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6EBA9" w14:textId="77777777" w:rsidR="006C1F56" w:rsidRPr="00F66EF9" w:rsidRDefault="006C1F56" w:rsidP="00F66EF9">
      <w:pPr>
        <w:spacing w:line="360" w:lineRule="auto"/>
        <w:jc w:val="center"/>
        <w:rPr>
          <w:rFonts w:ascii="Arial" w:hAnsi="Arial" w:cs="Arial"/>
        </w:rPr>
      </w:pPr>
      <w:r w:rsidRPr="00F66EF9">
        <w:rPr>
          <w:rFonts w:ascii="Arial" w:hAnsi="Arial" w:cs="Arial"/>
        </w:rPr>
        <w:t>University of Wales Trinity Saint David</w:t>
      </w:r>
    </w:p>
    <w:p w14:paraId="028B9B00" w14:textId="77777777" w:rsidR="006C1F56" w:rsidRPr="00F66EF9" w:rsidRDefault="006C1F56" w:rsidP="00F66EF9">
      <w:pPr>
        <w:spacing w:line="360" w:lineRule="auto"/>
        <w:jc w:val="center"/>
        <w:rPr>
          <w:rFonts w:ascii="Arial" w:hAnsi="Arial" w:cs="Arial"/>
        </w:rPr>
      </w:pPr>
    </w:p>
    <w:p w14:paraId="40C5F1FE" w14:textId="190A217E" w:rsidR="006C1F56" w:rsidRPr="00F66EF9" w:rsidRDefault="006C1F56" w:rsidP="00F66EF9">
      <w:pPr>
        <w:spacing w:line="360" w:lineRule="auto"/>
        <w:jc w:val="center"/>
        <w:rPr>
          <w:rFonts w:ascii="Arial" w:hAnsi="Arial" w:cs="Arial"/>
        </w:rPr>
      </w:pPr>
    </w:p>
    <w:p w14:paraId="34B3A2BC" w14:textId="6A76D678" w:rsidR="00187656" w:rsidRPr="00F66EF9" w:rsidRDefault="00187656" w:rsidP="00F66EF9">
      <w:pPr>
        <w:spacing w:line="360" w:lineRule="auto"/>
        <w:jc w:val="center"/>
        <w:rPr>
          <w:rFonts w:ascii="Arial" w:hAnsi="Arial" w:cs="Arial"/>
        </w:rPr>
      </w:pPr>
    </w:p>
    <w:p w14:paraId="6C0EA111" w14:textId="77777777" w:rsidR="00187656" w:rsidRPr="00F66EF9" w:rsidRDefault="00187656" w:rsidP="00F66EF9">
      <w:pPr>
        <w:spacing w:line="360" w:lineRule="auto"/>
        <w:jc w:val="center"/>
        <w:rPr>
          <w:rFonts w:ascii="Arial" w:hAnsi="Arial" w:cs="Arial"/>
        </w:rPr>
      </w:pPr>
    </w:p>
    <w:p w14:paraId="04E17073" w14:textId="77777777" w:rsidR="006C1F56" w:rsidRPr="00F66EF9" w:rsidRDefault="006C1F56" w:rsidP="00F66EF9">
      <w:pPr>
        <w:spacing w:line="360" w:lineRule="auto"/>
        <w:jc w:val="center"/>
        <w:rPr>
          <w:rFonts w:ascii="Arial" w:hAnsi="Arial" w:cs="Arial"/>
        </w:rPr>
      </w:pPr>
    </w:p>
    <w:p w14:paraId="57A3A7B8" w14:textId="77777777" w:rsidR="006C1F56" w:rsidRPr="00F66EF9" w:rsidRDefault="006C1F56" w:rsidP="00F66EF9">
      <w:pPr>
        <w:spacing w:line="360" w:lineRule="auto"/>
        <w:jc w:val="center"/>
        <w:rPr>
          <w:rFonts w:ascii="Arial" w:hAnsi="Arial" w:cs="Arial"/>
        </w:rPr>
      </w:pPr>
    </w:p>
    <w:p w14:paraId="49741C05" w14:textId="77777777" w:rsidR="00627944" w:rsidRPr="00F66EF9" w:rsidRDefault="00627944" w:rsidP="00F66EF9">
      <w:pPr>
        <w:spacing w:line="360" w:lineRule="auto"/>
        <w:jc w:val="center"/>
        <w:rPr>
          <w:rFonts w:ascii="Arial" w:hAnsi="Arial" w:cs="Arial"/>
        </w:rPr>
      </w:pPr>
    </w:p>
    <w:p w14:paraId="3D158A88" w14:textId="77777777" w:rsidR="00627944" w:rsidRPr="00F66EF9" w:rsidRDefault="00627944" w:rsidP="00F66EF9">
      <w:pPr>
        <w:spacing w:line="360" w:lineRule="auto"/>
        <w:jc w:val="center"/>
        <w:rPr>
          <w:rFonts w:ascii="Arial" w:hAnsi="Arial" w:cs="Arial"/>
        </w:rPr>
      </w:pPr>
    </w:p>
    <w:p w14:paraId="35EFDFFE" w14:textId="77777777" w:rsidR="00627944" w:rsidRPr="00F66EF9" w:rsidRDefault="00627944" w:rsidP="00F66EF9">
      <w:pPr>
        <w:spacing w:line="360" w:lineRule="auto"/>
        <w:jc w:val="center"/>
        <w:rPr>
          <w:rFonts w:ascii="Arial" w:hAnsi="Arial" w:cs="Arial"/>
        </w:rPr>
      </w:pPr>
    </w:p>
    <w:p w14:paraId="3573518E" w14:textId="7E705167" w:rsidR="006C1F56" w:rsidRPr="00F66EF9" w:rsidRDefault="00597E08" w:rsidP="00F66EF9">
      <w:pPr>
        <w:spacing w:line="360" w:lineRule="auto"/>
        <w:jc w:val="center"/>
        <w:rPr>
          <w:rFonts w:ascii="Arial" w:hAnsi="Arial" w:cs="Arial"/>
          <w:b/>
          <w:bCs/>
        </w:rPr>
      </w:pPr>
      <w:r w:rsidRPr="00F66EF9">
        <w:rPr>
          <w:rFonts w:ascii="Arial" w:hAnsi="Arial" w:cs="Arial"/>
          <w:b/>
          <w:bCs/>
        </w:rPr>
        <w:t>There are several accounting principles which include, consistency, materiality, monetary unit and going concern. You are required to critically discuss these principles and their relevant to the preparation and presentation of financial accounts</w:t>
      </w:r>
    </w:p>
    <w:p w14:paraId="240C86C9" w14:textId="77777777" w:rsidR="006C1F56" w:rsidRPr="00F66EF9" w:rsidRDefault="006C1F56" w:rsidP="00F66EF9">
      <w:pPr>
        <w:spacing w:line="360" w:lineRule="auto"/>
        <w:jc w:val="center"/>
        <w:rPr>
          <w:rFonts w:ascii="Arial" w:hAnsi="Arial" w:cs="Arial"/>
          <w:b/>
          <w:bCs/>
        </w:rPr>
      </w:pPr>
    </w:p>
    <w:p w14:paraId="0F9B8A77" w14:textId="77777777" w:rsidR="006C1F56" w:rsidRPr="00F66EF9" w:rsidRDefault="006C1F56" w:rsidP="00F66EF9">
      <w:pPr>
        <w:spacing w:line="360" w:lineRule="auto"/>
        <w:jc w:val="center"/>
        <w:rPr>
          <w:rFonts w:ascii="Arial" w:hAnsi="Arial" w:cs="Arial"/>
        </w:rPr>
      </w:pPr>
    </w:p>
    <w:p w14:paraId="5D1BA89B" w14:textId="77777777" w:rsidR="006C1F56" w:rsidRPr="00F66EF9" w:rsidRDefault="006C1F56" w:rsidP="00F66EF9">
      <w:pPr>
        <w:spacing w:line="360" w:lineRule="auto"/>
        <w:jc w:val="center"/>
        <w:rPr>
          <w:rFonts w:ascii="Arial" w:hAnsi="Arial" w:cs="Arial"/>
        </w:rPr>
      </w:pPr>
    </w:p>
    <w:p w14:paraId="0920370D" w14:textId="77777777" w:rsidR="006C1F56" w:rsidRPr="00F66EF9" w:rsidRDefault="006C1F56" w:rsidP="00F66EF9">
      <w:pPr>
        <w:spacing w:line="360" w:lineRule="auto"/>
        <w:jc w:val="center"/>
        <w:rPr>
          <w:rFonts w:ascii="Arial" w:hAnsi="Arial" w:cs="Arial"/>
        </w:rPr>
      </w:pPr>
    </w:p>
    <w:p w14:paraId="33ECA10D" w14:textId="77777777" w:rsidR="006C1F56" w:rsidRPr="00F66EF9" w:rsidRDefault="006C1F56" w:rsidP="00F66EF9">
      <w:pPr>
        <w:spacing w:line="360" w:lineRule="auto"/>
        <w:jc w:val="center"/>
        <w:rPr>
          <w:rFonts w:ascii="Arial" w:hAnsi="Arial" w:cs="Arial"/>
        </w:rPr>
      </w:pPr>
    </w:p>
    <w:p w14:paraId="17EB3376" w14:textId="77777777" w:rsidR="006C1F56" w:rsidRPr="00F66EF9" w:rsidRDefault="006C1F56" w:rsidP="00F66EF9">
      <w:pPr>
        <w:spacing w:line="360" w:lineRule="auto"/>
        <w:jc w:val="center"/>
        <w:rPr>
          <w:rFonts w:ascii="Arial" w:hAnsi="Arial" w:cs="Arial"/>
        </w:rPr>
      </w:pPr>
    </w:p>
    <w:p w14:paraId="3521F123" w14:textId="77777777" w:rsidR="006C1F56" w:rsidRPr="00F66EF9" w:rsidRDefault="006C1F56" w:rsidP="00F66EF9">
      <w:pPr>
        <w:spacing w:line="360" w:lineRule="auto"/>
        <w:jc w:val="center"/>
        <w:rPr>
          <w:rFonts w:ascii="Arial" w:hAnsi="Arial" w:cs="Arial"/>
        </w:rPr>
      </w:pPr>
    </w:p>
    <w:p w14:paraId="15048BBE" w14:textId="77777777" w:rsidR="00627944" w:rsidRPr="00F66EF9" w:rsidRDefault="00627944" w:rsidP="00F66EF9">
      <w:pPr>
        <w:spacing w:line="360" w:lineRule="auto"/>
        <w:jc w:val="center"/>
        <w:rPr>
          <w:rFonts w:ascii="Arial" w:hAnsi="Arial" w:cs="Arial"/>
        </w:rPr>
      </w:pPr>
    </w:p>
    <w:p w14:paraId="6FF5CAD8" w14:textId="77777777" w:rsidR="00F66EF9" w:rsidRDefault="00F66EF9" w:rsidP="00F66EF9">
      <w:pPr>
        <w:spacing w:line="360" w:lineRule="auto"/>
        <w:rPr>
          <w:rFonts w:ascii="Arial" w:hAnsi="Arial" w:cs="Arial"/>
        </w:rPr>
      </w:pPr>
    </w:p>
    <w:p w14:paraId="5898F3D5" w14:textId="77777777" w:rsidR="00F66EF9" w:rsidRDefault="00F66EF9" w:rsidP="00F66EF9">
      <w:pPr>
        <w:spacing w:line="360" w:lineRule="auto"/>
        <w:rPr>
          <w:rFonts w:ascii="Arial" w:hAnsi="Arial" w:cs="Arial"/>
        </w:rPr>
      </w:pPr>
    </w:p>
    <w:p w14:paraId="722C9930" w14:textId="7923419C" w:rsidR="006C1F56" w:rsidRPr="00F66EF9" w:rsidRDefault="006C1F56" w:rsidP="00F66EF9">
      <w:pPr>
        <w:spacing w:line="360" w:lineRule="auto"/>
        <w:jc w:val="center"/>
        <w:rPr>
          <w:rFonts w:ascii="Arial" w:hAnsi="Arial" w:cs="Arial"/>
        </w:rPr>
      </w:pPr>
      <w:r w:rsidRPr="00F66EF9">
        <w:rPr>
          <w:rFonts w:ascii="Arial" w:hAnsi="Arial" w:cs="Arial"/>
        </w:rPr>
        <w:t>Rodica Cirlan (2123003)</w:t>
      </w:r>
    </w:p>
    <w:p w14:paraId="7829A1B3" w14:textId="4F9BD24E" w:rsidR="00484856" w:rsidRPr="00F66EF9" w:rsidRDefault="00187656" w:rsidP="00F66EF9">
      <w:pPr>
        <w:spacing w:line="360" w:lineRule="auto"/>
        <w:jc w:val="center"/>
        <w:rPr>
          <w:rFonts w:ascii="Arial" w:hAnsi="Arial" w:cs="Arial"/>
        </w:rPr>
      </w:pPr>
      <w:r w:rsidRPr="00F66EF9">
        <w:rPr>
          <w:rFonts w:ascii="Arial" w:hAnsi="Arial" w:cs="Arial"/>
        </w:rPr>
        <w:t>Accounting Fundamentals (LCBB4001</w:t>
      </w:r>
      <w:r w:rsidR="00F66EF9" w:rsidRPr="00F66EF9">
        <w:rPr>
          <w:rFonts w:ascii="Arial" w:hAnsi="Arial" w:cs="Arial"/>
        </w:rPr>
        <w:t>)</w:t>
      </w:r>
    </w:p>
    <w:p w14:paraId="4FB1CCE5" w14:textId="262F846E" w:rsidR="00F66EF9" w:rsidRPr="00F66EF9" w:rsidRDefault="00F66EF9" w:rsidP="00F66EF9">
      <w:pPr>
        <w:spacing w:line="360" w:lineRule="auto"/>
        <w:jc w:val="center"/>
        <w:rPr>
          <w:rFonts w:ascii="Arial" w:hAnsi="Arial" w:cs="Arial"/>
        </w:rPr>
      </w:pPr>
      <w:r w:rsidRPr="00F66EF9">
        <w:rPr>
          <w:rFonts w:ascii="Arial" w:hAnsi="Arial" w:cs="Arial"/>
        </w:rPr>
        <w:t xml:space="preserve">Lecturer: </w:t>
      </w:r>
      <w:r w:rsidRPr="00F66EF9">
        <w:rPr>
          <w:rFonts w:ascii="Arial" w:hAnsi="Arial" w:cs="Arial"/>
        </w:rPr>
        <w:t xml:space="preserve">Isaiah </w:t>
      </w:r>
      <w:proofErr w:type="spellStart"/>
      <w:r w:rsidRPr="00F66EF9">
        <w:rPr>
          <w:rFonts w:ascii="Arial" w:hAnsi="Arial" w:cs="Arial"/>
        </w:rPr>
        <w:t>Oino</w:t>
      </w:r>
      <w:proofErr w:type="spellEnd"/>
    </w:p>
    <w:p w14:paraId="0E2EF072" w14:textId="3680A003" w:rsidR="0098136D" w:rsidRPr="00F66EF9" w:rsidRDefault="0098136D" w:rsidP="00F66EF9">
      <w:pPr>
        <w:spacing w:line="360" w:lineRule="auto"/>
        <w:jc w:val="center"/>
        <w:rPr>
          <w:rFonts w:ascii="Arial" w:hAnsi="Arial" w:cs="Arial"/>
        </w:rPr>
      </w:pPr>
    </w:p>
    <w:p w14:paraId="7F877697" w14:textId="77777777" w:rsidR="00F66EF9" w:rsidRPr="00F66EF9" w:rsidRDefault="00F66EF9" w:rsidP="00F66EF9">
      <w:pPr>
        <w:spacing w:line="360" w:lineRule="auto"/>
        <w:jc w:val="center"/>
        <w:rPr>
          <w:rFonts w:ascii="Arial" w:hAnsi="Arial" w:cs="Arial"/>
        </w:rPr>
      </w:pPr>
    </w:p>
    <w:p w14:paraId="42675407" w14:textId="6F2C3660" w:rsidR="00484856" w:rsidRPr="00F66EF9" w:rsidRDefault="00484856" w:rsidP="00F66EF9">
      <w:pPr>
        <w:spacing w:line="360" w:lineRule="auto"/>
        <w:jc w:val="center"/>
        <w:rPr>
          <w:rFonts w:ascii="Arial" w:hAnsi="Arial" w:cs="Arial"/>
        </w:rPr>
      </w:pPr>
      <w:r w:rsidRPr="00F66EF9">
        <w:rPr>
          <w:rFonts w:ascii="Arial" w:hAnsi="Arial" w:cs="Arial"/>
        </w:rPr>
        <w:t>Contents</w:t>
      </w:r>
    </w:p>
    <w:p w14:paraId="36EA7140" w14:textId="717BB363" w:rsidR="00484856" w:rsidRPr="00F66EF9" w:rsidRDefault="00484856" w:rsidP="00F66EF9">
      <w:pPr>
        <w:pStyle w:val="ListParagraph"/>
        <w:numPr>
          <w:ilvl w:val="0"/>
          <w:numId w:val="2"/>
        </w:numPr>
        <w:spacing w:line="360" w:lineRule="auto"/>
        <w:rPr>
          <w:rFonts w:ascii="Arial" w:hAnsi="Arial" w:cs="Arial"/>
        </w:rPr>
      </w:pPr>
      <w:r w:rsidRPr="00F66EF9">
        <w:rPr>
          <w:rFonts w:ascii="Arial" w:hAnsi="Arial" w:cs="Arial"/>
        </w:rPr>
        <w:t>Introduction</w:t>
      </w:r>
      <w:r w:rsidR="00F66EF9">
        <w:rPr>
          <w:rFonts w:ascii="Arial" w:hAnsi="Arial" w:cs="Arial"/>
        </w:rPr>
        <w:t xml:space="preserve">                                                                                                              2</w:t>
      </w:r>
    </w:p>
    <w:p w14:paraId="65D52099" w14:textId="4E59F371" w:rsidR="00150EBD" w:rsidRPr="00F66EF9" w:rsidRDefault="00150EBD" w:rsidP="00F66EF9">
      <w:pPr>
        <w:pStyle w:val="ListParagraph"/>
        <w:numPr>
          <w:ilvl w:val="0"/>
          <w:numId w:val="2"/>
        </w:numPr>
        <w:spacing w:line="360" w:lineRule="auto"/>
        <w:rPr>
          <w:rFonts w:ascii="Arial" w:hAnsi="Arial" w:cs="Arial"/>
        </w:rPr>
      </w:pPr>
      <w:bookmarkStart w:id="0" w:name="_Hlk96614227"/>
      <w:r w:rsidRPr="00F66EF9">
        <w:rPr>
          <w:rFonts w:ascii="Arial" w:hAnsi="Arial" w:cs="Arial"/>
        </w:rPr>
        <w:t xml:space="preserve">Definition </w:t>
      </w:r>
      <w:r w:rsidR="0098136D" w:rsidRPr="00F66EF9">
        <w:rPr>
          <w:rFonts w:ascii="Arial" w:hAnsi="Arial" w:cs="Arial"/>
        </w:rPr>
        <w:t xml:space="preserve">and Importance </w:t>
      </w:r>
      <w:r w:rsidRPr="00F66EF9">
        <w:rPr>
          <w:rFonts w:ascii="Arial" w:hAnsi="Arial" w:cs="Arial"/>
        </w:rPr>
        <w:t>of Accounting</w:t>
      </w:r>
      <w:r w:rsidR="00F66EF9">
        <w:rPr>
          <w:rFonts w:ascii="Arial" w:hAnsi="Arial" w:cs="Arial"/>
        </w:rPr>
        <w:t xml:space="preserve">                                                                 3</w:t>
      </w:r>
    </w:p>
    <w:p w14:paraId="62591DD0" w14:textId="393DFEAC" w:rsidR="00150EBD" w:rsidRPr="00F66EF9" w:rsidRDefault="0022213A" w:rsidP="00F66EF9">
      <w:pPr>
        <w:pStyle w:val="ListParagraph"/>
        <w:numPr>
          <w:ilvl w:val="0"/>
          <w:numId w:val="2"/>
        </w:numPr>
        <w:spacing w:line="360" w:lineRule="auto"/>
        <w:rPr>
          <w:rFonts w:ascii="Arial" w:hAnsi="Arial" w:cs="Arial"/>
        </w:rPr>
      </w:pPr>
      <w:bookmarkStart w:id="1" w:name="_Hlk96614400"/>
      <w:bookmarkEnd w:id="0"/>
      <w:r w:rsidRPr="00F66EF9">
        <w:rPr>
          <w:rFonts w:ascii="Arial" w:hAnsi="Arial" w:cs="Arial"/>
        </w:rPr>
        <w:t>Brief History of Accounting</w:t>
      </w:r>
      <w:r w:rsidR="00F66EF9">
        <w:rPr>
          <w:rFonts w:ascii="Arial" w:hAnsi="Arial" w:cs="Arial"/>
        </w:rPr>
        <w:t xml:space="preserve">                                                                                       4</w:t>
      </w:r>
    </w:p>
    <w:p w14:paraId="7D08F63C" w14:textId="4015F736" w:rsidR="00DF137A" w:rsidRPr="00F66EF9" w:rsidRDefault="004F5BE6" w:rsidP="00F66EF9">
      <w:pPr>
        <w:pStyle w:val="ListParagraph"/>
        <w:numPr>
          <w:ilvl w:val="0"/>
          <w:numId w:val="2"/>
        </w:numPr>
        <w:spacing w:line="360" w:lineRule="auto"/>
        <w:rPr>
          <w:rFonts w:ascii="Arial" w:hAnsi="Arial" w:cs="Arial"/>
        </w:rPr>
      </w:pPr>
      <w:bookmarkStart w:id="2" w:name="_Hlk96614432"/>
      <w:bookmarkEnd w:id="1"/>
      <w:r w:rsidRPr="00F66EF9">
        <w:rPr>
          <w:rFonts w:ascii="Arial" w:hAnsi="Arial" w:cs="Arial"/>
        </w:rPr>
        <w:t xml:space="preserve">Accounting </w:t>
      </w:r>
      <w:r w:rsidR="00F921D1" w:rsidRPr="00F66EF9">
        <w:rPr>
          <w:rFonts w:ascii="Arial" w:hAnsi="Arial" w:cs="Arial"/>
        </w:rPr>
        <w:t>P</w:t>
      </w:r>
      <w:r w:rsidRPr="00F66EF9">
        <w:rPr>
          <w:rFonts w:ascii="Arial" w:hAnsi="Arial" w:cs="Arial"/>
        </w:rPr>
        <w:t xml:space="preserve">rinciples and their </w:t>
      </w:r>
      <w:r w:rsidR="007101D6" w:rsidRPr="00F66EF9">
        <w:rPr>
          <w:rFonts w:ascii="Arial" w:hAnsi="Arial" w:cs="Arial"/>
        </w:rPr>
        <w:t>R</w:t>
      </w:r>
      <w:r w:rsidRPr="00F66EF9">
        <w:rPr>
          <w:rFonts w:ascii="Arial" w:hAnsi="Arial" w:cs="Arial"/>
        </w:rPr>
        <w:t xml:space="preserve">ole in the </w:t>
      </w:r>
      <w:r w:rsidR="00F921D1" w:rsidRPr="00F66EF9">
        <w:rPr>
          <w:rFonts w:ascii="Arial" w:hAnsi="Arial" w:cs="Arial"/>
        </w:rPr>
        <w:t>P</w:t>
      </w:r>
      <w:r w:rsidRPr="00F66EF9">
        <w:rPr>
          <w:rFonts w:ascii="Arial" w:hAnsi="Arial" w:cs="Arial"/>
        </w:rPr>
        <w:t xml:space="preserve">reparation and </w:t>
      </w:r>
      <w:r w:rsidR="00404863" w:rsidRPr="00F66EF9">
        <w:rPr>
          <w:rFonts w:ascii="Arial" w:hAnsi="Arial" w:cs="Arial"/>
        </w:rPr>
        <w:t>P</w:t>
      </w:r>
      <w:r w:rsidRPr="00F66EF9">
        <w:rPr>
          <w:rFonts w:ascii="Arial" w:hAnsi="Arial" w:cs="Arial"/>
        </w:rPr>
        <w:t xml:space="preserve">resentation of </w:t>
      </w:r>
      <w:r w:rsidR="00404863" w:rsidRPr="00F66EF9">
        <w:rPr>
          <w:rFonts w:ascii="Arial" w:hAnsi="Arial" w:cs="Arial"/>
        </w:rPr>
        <w:t>F</w:t>
      </w:r>
      <w:r w:rsidRPr="00F66EF9">
        <w:rPr>
          <w:rFonts w:ascii="Arial" w:hAnsi="Arial" w:cs="Arial"/>
        </w:rPr>
        <w:t xml:space="preserve">inancial </w:t>
      </w:r>
      <w:r w:rsidR="00404863" w:rsidRPr="00F66EF9">
        <w:rPr>
          <w:rFonts w:ascii="Arial" w:hAnsi="Arial" w:cs="Arial"/>
        </w:rPr>
        <w:t>A</w:t>
      </w:r>
      <w:r w:rsidRPr="00F66EF9">
        <w:rPr>
          <w:rFonts w:ascii="Arial" w:hAnsi="Arial" w:cs="Arial"/>
        </w:rPr>
        <w:t>ccounts</w:t>
      </w:r>
      <w:bookmarkEnd w:id="2"/>
      <w:r w:rsidR="00F66EF9">
        <w:rPr>
          <w:rFonts w:ascii="Arial" w:hAnsi="Arial" w:cs="Arial"/>
        </w:rPr>
        <w:t xml:space="preserve">                                                                                                                   5</w:t>
      </w:r>
    </w:p>
    <w:p w14:paraId="5544323F" w14:textId="165A62D1" w:rsidR="00ED2099" w:rsidRPr="00F66EF9" w:rsidRDefault="0098136D" w:rsidP="00F66EF9">
      <w:pPr>
        <w:pStyle w:val="ListParagraph"/>
        <w:numPr>
          <w:ilvl w:val="0"/>
          <w:numId w:val="2"/>
        </w:numPr>
        <w:spacing w:line="360" w:lineRule="auto"/>
        <w:rPr>
          <w:rFonts w:ascii="Arial" w:hAnsi="Arial" w:cs="Arial"/>
        </w:rPr>
      </w:pPr>
      <w:r w:rsidRPr="00F66EF9">
        <w:rPr>
          <w:rFonts w:ascii="Arial" w:hAnsi="Arial" w:cs="Arial"/>
        </w:rPr>
        <w:t>Conclusion</w:t>
      </w:r>
      <w:r w:rsidR="00F66EF9">
        <w:rPr>
          <w:rFonts w:ascii="Arial" w:hAnsi="Arial" w:cs="Arial"/>
        </w:rPr>
        <w:t xml:space="preserve">                                                                                                                8</w:t>
      </w:r>
    </w:p>
    <w:p w14:paraId="316A7EB6" w14:textId="4F4A161E" w:rsidR="0098136D" w:rsidRPr="00F66EF9" w:rsidRDefault="00ED2099" w:rsidP="00F66EF9">
      <w:pPr>
        <w:pStyle w:val="ListParagraph"/>
        <w:numPr>
          <w:ilvl w:val="0"/>
          <w:numId w:val="2"/>
        </w:numPr>
        <w:spacing w:line="360" w:lineRule="auto"/>
        <w:rPr>
          <w:rFonts w:ascii="Arial" w:hAnsi="Arial" w:cs="Arial"/>
        </w:rPr>
      </w:pPr>
      <w:r w:rsidRPr="00F66EF9">
        <w:rPr>
          <w:rFonts w:ascii="Arial" w:hAnsi="Arial" w:cs="Arial"/>
        </w:rPr>
        <w:t>References</w:t>
      </w:r>
      <w:r w:rsidR="00F66EF9">
        <w:rPr>
          <w:rFonts w:ascii="Arial" w:hAnsi="Arial" w:cs="Arial"/>
        </w:rPr>
        <w:t xml:space="preserve">                                                                                                                9</w:t>
      </w:r>
    </w:p>
    <w:p w14:paraId="5977EB64" w14:textId="688E5037" w:rsidR="0098136D" w:rsidRPr="00F66EF9" w:rsidRDefault="0098136D" w:rsidP="00F66EF9">
      <w:pPr>
        <w:pStyle w:val="ListParagraph"/>
        <w:spacing w:line="360" w:lineRule="auto"/>
        <w:rPr>
          <w:rFonts w:ascii="Arial" w:hAnsi="Arial" w:cs="Arial"/>
        </w:rPr>
      </w:pPr>
    </w:p>
    <w:p w14:paraId="36A8359B" w14:textId="6E1D5D2A" w:rsidR="0098136D" w:rsidRPr="00F66EF9" w:rsidRDefault="0098136D" w:rsidP="00F66EF9">
      <w:pPr>
        <w:pStyle w:val="ListParagraph"/>
        <w:spacing w:line="360" w:lineRule="auto"/>
        <w:rPr>
          <w:rFonts w:ascii="Arial" w:hAnsi="Arial" w:cs="Arial"/>
        </w:rPr>
      </w:pPr>
    </w:p>
    <w:p w14:paraId="778BF6A3" w14:textId="4F81B816" w:rsidR="0098136D" w:rsidRPr="00F66EF9" w:rsidRDefault="0098136D" w:rsidP="00F66EF9">
      <w:pPr>
        <w:pStyle w:val="ListParagraph"/>
        <w:spacing w:line="360" w:lineRule="auto"/>
        <w:rPr>
          <w:rFonts w:ascii="Arial" w:hAnsi="Arial" w:cs="Arial"/>
        </w:rPr>
      </w:pPr>
    </w:p>
    <w:p w14:paraId="3E7FFAFC" w14:textId="4ECC6AF7" w:rsidR="0098136D" w:rsidRPr="00F66EF9" w:rsidRDefault="0098136D" w:rsidP="00F66EF9">
      <w:pPr>
        <w:pStyle w:val="ListParagraph"/>
        <w:spacing w:line="360" w:lineRule="auto"/>
        <w:rPr>
          <w:rFonts w:ascii="Arial" w:hAnsi="Arial" w:cs="Arial"/>
        </w:rPr>
      </w:pPr>
    </w:p>
    <w:p w14:paraId="13306245" w14:textId="7C45A412" w:rsidR="0098136D" w:rsidRPr="00F66EF9" w:rsidRDefault="00204CFB" w:rsidP="00F66EF9">
      <w:pPr>
        <w:pStyle w:val="ListParagraph"/>
        <w:spacing w:line="360" w:lineRule="auto"/>
        <w:rPr>
          <w:rFonts w:ascii="Arial" w:hAnsi="Arial" w:cs="Arial"/>
        </w:rPr>
      </w:pPr>
      <w:r>
        <w:rPr>
          <w:rFonts w:ascii="Arial" w:hAnsi="Arial" w:cs="Arial"/>
        </w:rPr>
        <w:t>s</w:t>
      </w:r>
    </w:p>
    <w:p w14:paraId="47334492" w14:textId="14DA70C1" w:rsidR="0098136D" w:rsidRPr="00F66EF9" w:rsidRDefault="0098136D" w:rsidP="00F66EF9">
      <w:pPr>
        <w:pStyle w:val="ListParagraph"/>
        <w:spacing w:line="360" w:lineRule="auto"/>
        <w:rPr>
          <w:rFonts w:ascii="Arial" w:hAnsi="Arial" w:cs="Arial"/>
        </w:rPr>
      </w:pPr>
    </w:p>
    <w:p w14:paraId="1B245C2E" w14:textId="5CF10FCD" w:rsidR="0098136D" w:rsidRPr="00F66EF9" w:rsidRDefault="0098136D" w:rsidP="00F66EF9">
      <w:pPr>
        <w:pStyle w:val="ListParagraph"/>
        <w:spacing w:line="360" w:lineRule="auto"/>
        <w:rPr>
          <w:rFonts w:ascii="Arial" w:hAnsi="Arial" w:cs="Arial"/>
        </w:rPr>
      </w:pPr>
    </w:p>
    <w:p w14:paraId="26F80311" w14:textId="139A639E" w:rsidR="0098136D" w:rsidRPr="00F66EF9" w:rsidRDefault="0098136D" w:rsidP="00F66EF9">
      <w:pPr>
        <w:pStyle w:val="ListParagraph"/>
        <w:spacing w:line="360" w:lineRule="auto"/>
        <w:rPr>
          <w:rFonts w:ascii="Arial" w:hAnsi="Arial" w:cs="Arial"/>
        </w:rPr>
      </w:pPr>
    </w:p>
    <w:p w14:paraId="24EC5FF8" w14:textId="1B2A7015" w:rsidR="0098136D" w:rsidRPr="00F66EF9" w:rsidRDefault="0098136D" w:rsidP="00F66EF9">
      <w:pPr>
        <w:pStyle w:val="ListParagraph"/>
        <w:spacing w:line="360" w:lineRule="auto"/>
        <w:rPr>
          <w:rFonts w:ascii="Arial" w:hAnsi="Arial" w:cs="Arial"/>
        </w:rPr>
      </w:pPr>
    </w:p>
    <w:p w14:paraId="461A97F1" w14:textId="0543C8E1" w:rsidR="0098136D" w:rsidRPr="00F66EF9" w:rsidRDefault="0098136D" w:rsidP="00F66EF9">
      <w:pPr>
        <w:pStyle w:val="ListParagraph"/>
        <w:spacing w:line="360" w:lineRule="auto"/>
        <w:rPr>
          <w:rFonts w:ascii="Arial" w:hAnsi="Arial" w:cs="Arial"/>
        </w:rPr>
      </w:pPr>
    </w:p>
    <w:p w14:paraId="147E086D" w14:textId="42160947" w:rsidR="0098136D" w:rsidRPr="00F66EF9" w:rsidRDefault="0098136D" w:rsidP="00F66EF9">
      <w:pPr>
        <w:pStyle w:val="ListParagraph"/>
        <w:spacing w:line="360" w:lineRule="auto"/>
        <w:rPr>
          <w:rFonts w:ascii="Arial" w:hAnsi="Arial" w:cs="Arial"/>
        </w:rPr>
      </w:pPr>
    </w:p>
    <w:p w14:paraId="626EADCD" w14:textId="4B0E767A" w:rsidR="0098136D" w:rsidRPr="00F66EF9" w:rsidRDefault="0098136D" w:rsidP="00F66EF9">
      <w:pPr>
        <w:pStyle w:val="ListParagraph"/>
        <w:spacing w:line="360" w:lineRule="auto"/>
        <w:rPr>
          <w:rFonts w:ascii="Arial" w:hAnsi="Arial" w:cs="Arial"/>
        </w:rPr>
      </w:pPr>
    </w:p>
    <w:p w14:paraId="04E3FA78" w14:textId="390C8065" w:rsidR="0098136D" w:rsidRPr="00F66EF9" w:rsidRDefault="0098136D" w:rsidP="00F66EF9">
      <w:pPr>
        <w:pStyle w:val="ListParagraph"/>
        <w:spacing w:line="360" w:lineRule="auto"/>
        <w:rPr>
          <w:rFonts w:ascii="Arial" w:hAnsi="Arial" w:cs="Arial"/>
        </w:rPr>
      </w:pPr>
    </w:p>
    <w:p w14:paraId="2FA68260" w14:textId="21E474FE" w:rsidR="0098136D" w:rsidRPr="00F66EF9" w:rsidRDefault="0098136D" w:rsidP="00F66EF9">
      <w:pPr>
        <w:pStyle w:val="ListParagraph"/>
        <w:spacing w:line="360" w:lineRule="auto"/>
        <w:rPr>
          <w:rFonts w:ascii="Arial" w:hAnsi="Arial" w:cs="Arial"/>
        </w:rPr>
      </w:pPr>
    </w:p>
    <w:p w14:paraId="5468FF20" w14:textId="5B105A12" w:rsidR="0098136D" w:rsidRPr="00F66EF9" w:rsidRDefault="0098136D" w:rsidP="00F66EF9">
      <w:pPr>
        <w:pStyle w:val="ListParagraph"/>
        <w:spacing w:line="360" w:lineRule="auto"/>
        <w:rPr>
          <w:rFonts w:ascii="Arial" w:hAnsi="Arial" w:cs="Arial"/>
        </w:rPr>
      </w:pPr>
    </w:p>
    <w:p w14:paraId="1D5C5083" w14:textId="7989819C" w:rsidR="0098136D" w:rsidRPr="00F66EF9" w:rsidRDefault="0098136D" w:rsidP="00F66EF9">
      <w:pPr>
        <w:pStyle w:val="ListParagraph"/>
        <w:spacing w:line="360" w:lineRule="auto"/>
        <w:rPr>
          <w:rFonts w:ascii="Arial" w:hAnsi="Arial" w:cs="Arial"/>
        </w:rPr>
      </w:pPr>
    </w:p>
    <w:p w14:paraId="2B3E3D93" w14:textId="0DCD0CA4" w:rsidR="0098136D" w:rsidRPr="00F66EF9" w:rsidRDefault="0098136D" w:rsidP="00F66EF9">
      <w:pPr>
        <w:pStyle w:val="ListParagraph"/>
        <w:spacing w:line="360" w:lineRule="auto"/>
        <w:rPr>
          <w:rFonts w:ascii="Arial" w:hAnsi="Arial" w:cs="Arial"/>
        </w:rPr>
      </w:pPr>
    </w:p>
    <w:p w14:paraId="0E6ABA0F" w14:textId="2F709A0E" w:rsidR="0098136D" w:rsidRPr="00F66EF9" w:rsidRDefault="0098136D" w:rsidP="00F66EF9">
      <w:pPr>
        <w:pStyle w:val="ListParagraph"/>
        <w:spacing w:line="360" w:lineRule="auto"/>
        <w:rPr>
          <w:rFonts w:ascii="Arial" w:hAnsi="Arial" w:cs="Arial"/>
        </w:rPr>
      </w:pPr>
    </w:p>
    <w:p w14:paraId="0DD2E54E" w14:textId="6EB3891F" w:rsidR="0098136D" w:rsidRPr="00F66EF9" w:rsidRDefault="0098136D" w:rsidP="00F66EF9">
      <w:pPr>
        <w:pStyle w:val="ListParagraph"/>
        <w:spacing w:line="360" w:lineRule="auto"/>
        <w:rPr>
          <w:rFonts w:ascii="Arial" w:hAnsi="Arial" w:cs="Arial"/>
        </w:rPr>
      </w:pPr>
    </w:p>
    <w:p w14:paraId="78A05568" w14:textId="39F96D65" w:rsidR="0098136D" w:rsidRPr="00F66EF9" w:rsidRDefault="0098136D" w:rsidP="00F66EF9">
      <w:pPr>
        <w:pStyle w:val="ListParagraph"/>
        <w:spacing w:line="360" w:lineRule="auto"/>
        <w:rPr>
          <w:rFonts w:ascii="Arial" w:hAnsi="Arial" w:cs="Arial"/>
        </w:rPr>
      </w:pPr>
    </w:p>
    <w:p w14:paraId="30E683D9" w14:textId="165CF29A" w:rsidR="0098136D" w:rsidRPr="00F66EF9" w:rsidRDefault="0098136D" w:rsidP="00F66EF9">
      <w:pPr>
        <w:pStyle w:val="ListParagraph"/>
        <w:spacing w:line="360" w:lineRule="auto"/>
        <w:rPr>
          <w:rFonts w:ascii="Arial" w:hAnsi="Arial" w:cs="Arial"/>
        </w:rPr>
      </w:pPr>
    </w:p>
    <w:p w14:paraId="06D3BE76" w14:textId="043E7768" w:rsidR="0098136D" w:rsidRPr="00F66EF9" w:rsidRDefault="0098136D" w:rsidP="00F66EF9">
      <w:pPr>
        <w:pStyle w:val="ListParagraph"/>
        <w:spacing w:line="360" w:lineRule="auto"/>
        <w:rPr>
          <w:rFonts w:ascii="Arial" w:hAnsi="Arial" w:cs="Arial"/>
        </w:rPr>
      </w:pPr>
    </w:p>
    <w:p w14:paraId="6B778FA5" w14:textId="64CE95FD" w:rsidR="0098136D" w:rsidRPr="00F66EF9" w:rsidRDefault="0098136D" w:rsidP="00F66EF9">
      <w:pPr>
        <w:pStyle w:val="ListParagraph"/>
        <w:spacing w:line="360" w:lineRule="auto"/>
        <w:rPr>
          <w:rFonts w:ascii="Arial" w:hAnsi="Arial" w:cs="Arial"/>
        </w:rPr>
      </w:pPr>
    </w:p>
    <w:p w14:paraId="2336A117" w14:textId="01CEBCB0" w:rsidR="00062BC5" w:rsidRPr="00F66EF9" w:rsidRDefault="00062BC5" w:rsidP="00F66EF9">
      <w:pPr>
        <w:spacing w:line="360" w:lineRule="auto"/>
        <w:rPr>
          <w:rFonts w:ascii="Arial" w:hAnsi="Arial" w:cs="Arial"/>
        </w:rPr>
      </w:pPr>
    </w:p>
    <w:p w14:paraId="12BDDDF8" w14:textId="77777777" w:rsidR="00204CFB" w:rsidRDefault="00204CFB" w:rsidP="00204CFB">
      <w:pPr>
        <w:spacing w:line="360" w:lineRule="auto"/>
        <w:rPr>
          <w:rFonts w:ascii="Arial" w:hAnsi="Arial" w:cs="Arial"/>
          <w:b/>
          <w:bCs/>
        </w:rPr>
      </w:pPr>
    </w:p>
    <w:p w14:paraId="414C29CA" w14:textId="18F92B5E" w:rsidR="00B7754B" w:rsidRPr="00204CFB" w:rsidRDefault="00204CFB" w:rsidP="00204CFB">
      <w:pPr>
        <w:pStyle w:val="ListParagraph"/>
        <w:numPr>
          <w:ilvl w:val="0"/>
          <w:numId w:val="8"/>
        </w:numPr>
        <w:spacing w:line="360" w:lineRule="auto"/>
        <w:rPr>
          <w:rFonts w:ascii="Arial" w:hAnsi="Arial" w:cs="Arial"/>
          <w:b/>
          <w:bCs/>
        </w:rPr>
      </w:pPr>
      <w:r w:rsidRPr="00204CFB">
        <w:rPr>
          <w:rFonts w:ascii="Arial" w:hAnsi="Arial" w:cs="Arial"/>
          <w:b/>
          <w:bCs/>
        </w:rPr>
        <w:lastRenderedPageBreak/>
        <w:t>I</w:t>
      </w:r>
      <w:r w:rsidR="00B7754B" w:rsidRPr="00204CFB">
        <w:rPr>
          <w:rFonts w:ascii="Arial" w:hAnsi="Arial" w:cs="Arial"/>
          <w:b/>
          <w:bCs/>
        </w:rPr>
        <w:t>ntroduction</w:t>
      </w:r>
    </w:p>
    <w:p w14:paraId="0CD338AF" w14:textId="7AE43496" w:rsidR="00B7754B" w:rsidRPr="00F66EF9" w:rsidRDefault="00B7754B" w:rsidP="00F66EF9">
      <w:pPr>
        <w:spacing w:line="360" w:lineRule="auto"/>
        <w:rPr>
          <w:rFonts w:ascii="Arial" w:hAnsi="Arial" w:cs="Arial"/>
        </w:rPr>
      </w:pPr>
      <w:r w:rsidRPr="00F66EF9">
        <w:rPr>
          <w:rFonts w:ascii="Arial" w:hAnsi="Arial" w:cs="Arial"/>
        </w:rPr>
        <w:t xml:space="preserve">The purpose of this report is to discuss accounting principles and their relevance when preparing financial accounts. </w:t>
      </w:r>
    </w:p>
    <w:p w14:paraId="1FC25123" w14:textId="2FF07DB5" w:rsidR="00B7754B" w:rsidRPr="00F66EF9" w:rsidRDefault="00B7754B" w:rsidP="00F66EF9">
      <w:pPr>
        <w:spacing w:line="360" w:lineRule="auto"/>
        <w:rPr>
          <w:rFonts w:ascii="Arial" w:hAnsi="Arial" w:cs="Arial"/>
        </w:rPr>
      </w:pPr>
      <w:proofErr w:type="gramStart"/>
      <w:r w:rsidRPr="00F66EF9">
        <w:rPr>
          <w:rFonts w:ascii="Arial" w:hAnsi="Arial" w:cs="Arial"/>
        </w:rPr>
        <w:t xml:space="preserve">First of </w:t>
      </w:r>
      <w:r w:rsidR="002B5979" w:rsidRPr="00F66EF9">
        <w:rPr>
          <w:rFonts w:ascii="Arial" w:hAnsi="Arial" w:cs="Arial"/>
        </w:rPr>
        <w:t>all</w:t>
      </w:r>
      <w:proofErr w:type="gramEnd"/>
      <w:r w:rsidR="002B5979" w:rsidRPr="00F66EF9">
        <w:rPr>
          <w:rFonts w:ascii="Arial" w:hAnsi="Arial" w:cs="Arial"/>
        </w:rPr>
        <w:t>,</w:t>
      </w:r>
      <w:r w:rsidRPr="00F66EF9">
        <w:rPr>
          <w:rFonts w:ascii="Arial" w:hAnsi="Arial" w:cs="Arial"/>
        </w:rPr>
        <w:t xml:space="preserve"> the definition of accounting will be established</w:t>
      </w:r>
      <w:r w:rsidR="002B5979" w:rsidRPr="00F66EF9">
        <w:rPr>
          <w:rFonts w:ascii="Arial" w:hAnsi="Arial" w:cs="Arial"/>
        </w:rPr>
        <w:t xml:space="preserve">, </w:t>
      </w:r>
      <w:r w:rsidR="00CB5193" w:rsidRPr="00F66EF9">
        <w:rPr>
          <w:rFonts w:ascii="Arial" w:hAnsi="Arial" w:cs="Arial"/>
        </w:rPr>
        <w:t>its</w:t>
      </w:r>
      <w:r w:rsidR="002B5979" w:rsidRPr="00F66EF9">
        <w:rPr>
          <w:rFonts w:ascii="Arial" w:hAnsi="Arial" w:cs="Arial"/>
        </w:rPr>
        <w:t xml:space="preserve"> primary function and important concepts</w:t>
      </w:r>
      <w:r w:rsidR="00CB5193" w:rsidRPr="00F66EF9">
        <w:rPr>
          <w:rFonts w:ascii="Arial" w:hAnsi="Arial" w:cs="Arial"/>
        </w:rPr>
        <w:t xml:space="preserve">. As we can never truly master a subject, without knowing its origins, a brief history of accounting might be appropriate to be discussed for us as Business Management students. </w:t>
      </w:r>
      <w:r w:rsidR="00742BE8" w:rsidRPr="00F66EF9">
        <w:rPr>
          <w:rFonts w:ascii="Arial" w:hAnsi="Arial" w:cs="Arial"/>
        </w:rPr>
        <w:t>Therefore,</w:t>
      </w:r>
      <w:r w:rsidR="00CB5193" w:rsidRPr="00F66EF9">
        <w:rPr>
          <w:rFonts w:ascii="Arial" w:hAnsi="Arial" w:cs="Arial"/>
        </w:rPr>
        <w:t xml:space="preserve"> </w:t>
      </w:r>
      <w:r w:rsidR="00E1498A" w:rsidRPr="00F66EF9">
        <w:rPr>
          <w:rFonts w:ascii="Arial" w:hAnsi="Arial" w:cs="Arial"/>
        </w:rPr>
        <w:t>I</w:t>
      </w:r>
      <w:r w:rsidR="00CB5193" w:rsidRPr="00F66EF9">
        <w:rPr>
          <w:rFonts w:ascii="Arial" w:hAnsi="Arial" w:cs="Arial"/>
        </w:rPr>
        <w:t xml:space="preserve"> will review accounting evolution in this report.</w:t>
      </w:r>
      <w:r w:rsidR="00742BE8" w:rsidRPr="00F66EF9">
        <w:rPr>
          <w:rFonts w:ascii="Arial" w:hAnsi="Arial" w:cs="Arial"/>
        </w:rPr>
        <w:t xml:space="preserve"> </w:t>
      </w:r>
    </w:p>
    <w:p w14:paraId="26F41ECE" w14:textId="6D28A4D4" w:rsidR="00742BE8" w:rsidRPr="00F66EF9" w:rsidRDefault="00742BE8" w:rsidP="00F66EF9">
      <w:pPr>
        <w:spacing w:line="360" w:lineRule="auto"/>
        <w:rPr>
          <w:rFonts w:ascii="Arial" w:hAnsi="Arial" w:cs="Arial"/>
          <w:color w:val="000000" w:themeColor="text1"/>
        </w:rPr>
      </w:pPr>
      <w:r w:rsidRPr="00F66EF9">
        <w:rPr>
          <w:rFonts w:ascii="Arial" w:hAnsi="Arial" w:cs="Arial"/>
        </w:rPr>
        <w:t>Accounting has been named by many as the “language of business”</w:t>
      </w:r>
      <w:r w:rsidR="001C7614" w:rsidRPr="00F66EF9">
        <w:rPr>
          <w:rFonts w:ascii="Arial" w:hAnsi="Arial" w:cs="Arial"/>
        </w:rPr>
        <w:t xml:space="preserve">, </w:t>
      </w:r>
      <w:r w:rsidRPr="00F66EF9">
        <w:rPr>
          <w:rFonts w:ascii="Arial" w:hAnsi="Arial" w:cs="Arial"/>
          <w:color w:val="000000" w:themeColor="text1"/>
        </w:rPr>
        <w:t>so it emphasises once again how important and powerful accounting is, and we will determine the purpose and the importance of it.</w:t>
      </w:r>
      <w:r w:rsidR="00D84BA2" w:rsidRPr="00F66EF9">
        <w:rPr>
          <w:rFonts w:ascii="Arial" w:hAnsi="Arial" w:cs="Arial"/>
          <w:color w:val="000000" w:themeColor="text1"/>
        </w:rPr>
        <w:t xml:space="preserve"> (Prachi Juneja,2018)</w:t>
      </w:r>
    </w:p>
    <w:p w14:paraId="5745EB60" w14:textId="2DE58704" w:rsidR="002B5979" w:rsidRPr="00F66EF9" w:rsidRDefault="00742BE8" w:rsidP="00F66EF9">
      <w:pPr>
        <w:spacing w:line="360" w:lineRule="auto"/>
        <w:rPr>
          <w:rFonts w:ascii="Arial" w:hAnsi="Arial" w:cs="Arial"/>
        </w:rPr>
      </w:pPr>
      <w:r w:rsidRPr="00F66EF9">
        <w:rPr>
          <w:rFonts w:ascii="Arial" w:hAnsi="Arial" w:cs="Arial"/>
        </w:rPr>
        <w:t>Then we will enumerate its fundamental principles and their role in the preparation and presentation of financial accounts.</w:t>
      </w:r>
    </w:p>
    <w:p w14:paraId="59797E84" w14:textId="24F77488" w:rsidR="006344C3" w:rsidRPr="00F66EF9" w:rsidRDefault="006344C3" w:rsidP="00F66EF9">
      <w:pPr>
        <w:spacing w:line="360" w:lineRule="auto"/>
        <w:rPr>
          <w:rFonts w:ascii="Arial" w:hAnsi="Arial" w:cs="Arial"/>
        </w:rPr>
      </w:pPr>
    </w:p>
    <w:p w14:paraId="443E526F" w14:textId="25ED3BAD" w:rsidR="006344C3" w:rsidRPr="00F66EF9" w:rsidRDefault="006344C3" w:rsidP="00F66EF9">
      <w:pPr>
        <w:spacing w:line="360" w:lineRule="auto"/>
        <w:rPr>
          <w:rFonts w:ascii="Arial" w:hAnsi="Arial" w:cs="Arial"/>
        </w:rPr>
      </w:pPr>
    </w:p>
    <w:p w14:paraId="19171D0A" w14:textId="26C1BD29" w:rsidR="006344C3" w:rsidRPr="00F66EF9" w:rsidRDefault="006344C3" w:rsidP="00F66EF9">
      <w:pPr>
        <w:spacing w:line="360" w:lineRule="auto"/>
        <w:rPr>
          <w:rFonts w:ascii="Arial" w:hAnsi="Arial" w:cs="Arial"/>
        </w:rPr>
      </w:pPr>
    </w:p>
    <w:p w14:paraId="71828E08" w14:textId="388FB554" w:rsidR="006344C3" w:rsidRPr="00F66EF9" w:rsidRDefault="006344C3" w:rsidP="00F66EF9">
      <w:pPr>
        <w:spacing w:line="360" w:lineRule="auto"/>
        <w:rPr>
          <w:rFonts w:ascii="Arial" w:hAnsi="Arial" w:cs="Arial"/>
        </w:rPr>
      </w:pPr>
    </w:p>
    <w:p w14:paraId="7C2C2B0F" w14:textId="457CCC98" w:rsidR="006344C3" w:rsidRPr="00F66EF9" w:rsidRDefault="006344C3" w:rsidP="00F66EF9">
      <w:pPr>
        <w:spacing w:line="360" w:lineRule="auto"/>
        <w:rPr>
          <w:rFonts w:ascii="Arial" w:hAnsi="Arial" w:cs="Arial"/>
        </w:rPr>
      </w:pPr>
    </w:p>
    <w:p w14:paraId="5FC1BDA8" w14:textId="2695B917" w:rsidR="006344C3" w:rsidRPr="00F66EF9" w:rsidRDefault="006344C3" w:rsidP="00F66EF9">
      <w:pPr>
        <w:spacing w:line="360" w:lineRule="auto"/>
        <w:rPr>
          <w:rFonts w:ascii="Arial" w:hAnsi="Arial" w:cs="Arial"/>
        </w:rPr>
      </w:pPr>
    </w:p>
    <w:p w14:paraId="58EA5FC6" w14:textId="32692684" w:rsidR="006344C3" w:rsidRPr="00F66EF9" w:rsidRDefault="006344C3" w:rsidP="00F66EF9">
      <w:pPr>
        <w:spacing w:line="360" w:lineRule="auto"/>
        <w:rPr>
          <w:rFonts w:ascii="Arial" w:hAnsi="Arial" w:cs="Arial"/>
        </w:rPr>
      </w:pPr>
    </w:p>
    <w:p w14:paraId="06F76BE6" w14:textId="5CF31724" w:rsidR="006344C3" w:rsidRPr="00F66EF9" w:rsidRDefault="006344C3" w:rsidP="00F66EF9">
      <w:pPr>
        <w:spacing w:line="360" w:lineRule="auto"/>
        <w:rPr>
          <w:rFonts w:ascii="Arial" w:hAnsi="Arial" w:cs="Arial"/>
        </w:rPr>
      </w:pPr>
    </w:p>
    <w:p w14:paraId="74CBAFF1" w14:textId="4529B805" w:rsidR="006344C3" w:rsidRPr="00F66EF9" w:rsidRDefault="006344C3" w:rsidP="00F66EF9">
      <w:pPr>
        <w:spacing w:line="360" w:lineRule="auto"/>
        <w:rPr>
          <w:rFonts w:ascii="Arial" w:hAnsi="Arial" w:cs="Arial"/>
        </w:rPr>
      </w:pPr>
    </w:p>
    <w:p w14:paraId="6C85813D" w14:textId="58BBF0CD" w:rsidR="006344C3" w:rsidRPr="00F66EF9" w:rsidRDefault="006344C3" w:rsidP="00F66EF9">
      <w:pPr>
        <w:spacing w:line="360" w:lineRule="auto"/>
        <w:rPr>
          <w:rFonts w:ascii="Arial" w:hAnsi="Arial" w:cs="Arial"/>
        </w:rPr>
      </w:pPr>
    </w:p>
    <w:p w14:paraId="3D11DB30" w14:textId="71129DCC" w:rsidR="006344C3" w:rsidRPr="00F66EF9" w:rsidRDefault="006344C3" w:rsidP="00F66EF9">
      <w:pPr>
        <w:spacing w:line="360" w:lineRule="auto"/>
        <w:rPr>
          <w:rFonts w:ascii="Arial" w:hAnsi="Arial" w:cs="Arial"/>
        </w:rPr>
      </w:pPr>
    </w:p>
    <w:p w14:paraId="723C8162" w14:textId="163C8A8F" w:rsidR="006344C3" w:rsidRPr="00F66EF9" w:rsidRDefault="006344C3" w:rsidP="00F66EF9">
      <w:pPr>
        <w:spacing w:line="360" w:lineRule="auto"/>
        <w:rPr>
          <w:rFonts w:ascii="Arial" w:hAnsi="Arial" w:cs="Arial"/>
        </w:rPr>
      </w:pPr>
    </w:p>
    <w:p w14:paraId="2B9C5077" w14:textId="26C7A7C5" w:rsidR="006344C3" w:rsidRPr="00F66EF9" w:rsidRDefault="006344C3" w:rsidP="00F66EF9">
      <w:pPr>
        <w:spacing w:line="360" w:lineRule="auto"/>
        <w:rPr>
          <w:rFonts w:ascii="Arial" w:hAnsi="Arial" w:cs="Arial"/>
        </w:rPr>
      </w:pPr>
    </w:p>
    <w:p w14:paraId="547BEF6E" w14:textId="319D3803" w:rsidR="006344C3" w:rsidRPr="00F66EF9" w:rsidRDefault="006344C3" w:rsidP="00F66EF9">
      <w:pPr>
        <w:spacing w:line="360" w:lineRule="auto"/>
        <w:rPr>
          <w:rFonts w:ascii="Arial" w:hAnsi="Arial" w:cs="Arial"/>
        </w:rPr>
      </w:pPr>
    </w:p>
    <w:p w14:paraId="271CBE2B" w14:textId="14B8494C" w:rsidR="006344C3" w:rsidRPr="00F66EF9" w:rsidRDefault="006344C3" w:rsidP="00F66EF9">
      <w:pPr>
        <w:spacing w:line="360" w:lineRule="auto"/>
        <w:rPr>
          <w:rFonts w:ascii="Arial" w:hAnsi="Arial" w:cs="Arial"/>
        </w:rPr>
      </w:pPr>
    </w:p>
    <w:p w14:paraId="28C8C981" w14:textId="77777777" w:rsidR="006344C3" w:rsidRPr="00F66EF9" w:rsidRDefault="006344C3" w:rsidP="00F66EF9">
      <w:pPr>
        <w:spacing w:line="360" w:lineRule="auto"/>
        <w:rPr>
          <w:rFonts w:ascii="Arial" w:hAnsi="Arial" w:cs="Arial"/>
        </w:rPr>
      </w:pPr>
    </w:p>
    <w:p w14:paraId="55BEB7C3" w14:textId="5E4A9A7C" w:rsidR="0098136D" w:rsidRPr="00204CFB" w:rsidRDefault="0098136D" w:rsidP="00204CFB">
      <w:pPr>
        <w:pStyle w:val="ListParagraph"/>
        <w:numPr>
          <w:ilvl w:val="0"/>
          <w:numId w:val="8"/>
        </w:numPr>
        <w:spacing w:line="360" w:lineRule="auto"/>
        <w:rPr>
          <w:rFonts w:ascii="Arial" w:hAnsi="Arial" w:cs="Arial"/>
          <w:b/>
          <w:bCs/>
        </w:rPr>
      </w:pPr>
      <w:r w:rsidRPr="00204CFB">
        <w:rPr>
          <w:rFonts w:ascii="Arial" w:hAnsi="Arial" w:cs="Arial"/>
          <w:b/>
          <w:bCs/>
        </w:rPr>
        <w:lastRenderedPageBreak/>
        <w:t>Definition an</w:t>
      </w:r>
      <w:r w:rsidR="00ED2099" w:rsidRPr="00204CFB">
        <w:rPr>
          <w:rFonts w:ascii="Arial" w:hAnsi="Arial" w:cs="Arial"/>
          <w:b/>
          <w:bCs/>
        </w:rPr>
        <w:t>d</w:t>
      </w:r>
      <w:r w:rsidRPr="00204CFB">
        <w:rPr>
          <w:rFonts w:ascii="Arial" w:hAnsi="Arial" w:cs="Arial"/>
          <w:b/>
          <w:bCs/>
        </w:rPr>
        <w:t xml:space="preserve"> Importance of Accounting</w:t>
      </w:r>
    </w:p>
    <w:p w14:paraId="5F7EBC67" w14:textId="4AEE8D28" w:rsidR="00A01F58" w:rsidRPr="00F66EF9" w:rsidRDefault="00A01F58" w:rsidP="00F66EF9">
      <w:pPr>
        <w:spacing w:line="360" w:lineRule="auto"/>
        <w:rPr>
          <w:rFonts w:ascii="Arial" w:hAnsi="Arial" w:cs="Arial"/>
        </w:rPr>
      </w:pPr>
      <w:r w:rsidRPr="00F66EF9">
        <w:rPr>
          <w:rFonts w:ascii="Arial" w:hAnsi="Arial" w:cs="Arial"/>
        </w:rPr>
        <w:t>Anon</w:t>
      </w:r>
      <w:r w:rsidR="00432B7C" w:rsidRPr="00F66EF9">
        <w:rPr>
          <w:rFonts w:ascii="Arial" w:hAnsi="Arial" w:cs="Arial"/>
        </w:rPr>
        <w:t xml:space="preserve"> </w:t>
      </w:r>
      <w:r w:rsidRPr="00F66EF9">
        <w:rPr>
          <w:rFonts w:ascii="Arial" w:hAnsi="Arial" w:cs="Arial"/>
        </w:rPr>
        <w:t xml:space="preserve">(2016) </w:t>
      </w:r>
      <w:r w:rsidR="00962B71" w:rsidRPr="00F66EF9">
        <w:rPr>
          <w:rFonts w:ascii="Arial" w:hAnsi="Arial" w:cs="Arial"/>
        </w:rPr>
        <w:t>states that</w:t>
      </w:r>
      <w:r w:rsidRPr="00F66EF9">
        <w:rPr>
          <w:rFonts w:ascii="Arial" w:hAnsi="Arial" w:cs="Arial"/>
        </w:rPr>
        <w:t xml:space="preserve"> </w:t>
      </w:r>
      <w:r w:rsidR="006D1103" w:rsidRPr="00F66EF9">
        <w:rPr>
          <w:rFonts w:ascii="Arial" w:hAnsi="Arial" w:cs="Arial"/>
        </w:rPr>
        <w:t>“</w:t>
      </w:r>
      <w:r w:rsidRPr="00F66EF9">
        <w:rPr>
          <w:rFonts w:ascii="Arial" w:hAnsi="Arial" w:cs="Arial"/>
        </w:rPr>
        <w:t>accounting is the process of identifying, measuring, recording, and communicating economic transactions. Measurement is normally made in monetary terms and the accountant will prepare records in the form of financial statements</w:t>
      </w:r>
      <w:r w:rsidR="006D1103" w:rsidRPr="00F66EF9">
        <w:rPr>
          <w:rFonts w:ascii="Arial" w:hAnsi="Arial" w:cs="Arial"/>
        </w:rPr>
        <w:t xml:space="preserve">.” </w:t>
      </w:r>
    </w:p>
    <w:p w14:paraId="43652603" w14:textId="518CBEDE" w:rsidR="0048539D" w:rsidRPr="00F66EF9" w:rsidRDefault="0048539D" w:rsidP="00F66EF9">
      <w:pPr>
        <w:spacing w:line="360" w:lineRule="auto"/>
        <w:rPr>
          <w:rFonts w:ascii="Arial" w:hAnsi="Arial" w:cs="Arial"/>
        </w:rPr>
      </w:pPr>
      <w:proofErr w:type="spellStart"/>
      <w:r w:rsidRPr="00F66EF9">
        <w:rPr>
          <w:rFonts w:ascii="Arial" w:hAnsi="Arial" w:cs="Arial"/>
        </w:rPr>
        <w:t>Degan</w:t>
      </w:r>
      <w:proofErr w:type="spellEnd"/>
      <w:r w:rsidR="00492063" w:rsidRPr="00F66EF9">
        <w:rPr>
          <w:rFonts w:ascii="Arial" w:hAnsi="Arial" w:cs="Arial"/>
        </w:rPr>
        <w:t xml:space="preserve"> </w:t>
      </w:r>
      <w:r w:rsidRPr="00F66EF9">
        <w:rPr>
          <w:rFonts w:ascii="Arial" w:hAnsi="Arial" w:cs="Arial"/>
        </w:rPr>
        <w:t>(2019) presents accounting as “the provision of information about aspects of the performance of an entity to a particular group of people with an interest, or stake in the organisation.”</w:t>
      </w:r>
    </w:p>
    <w:p w14:paraId="6330B134" w14:textId="09789820" w:rsidR="0048539D" w:rsidRPr="00F66EF9" w:rsidRDefault="00432B7C" w:rsidP="00F66EF9">
      <w:pPr>
        <w:spacing w:line="360" w:lineRule="auto"/>
        <w:rPr>
          <w:rFonts w:ascii="Arial" w:hAnsi="Arial" w:cs="Arial"/>
        </w:rPr>
      </w:pPr>
      <w:r w:rsidRPr="00F66EF9">
        <w:rPr>
          <w:rFonts w:ascii="Arial" w:hAnsi="Arial" w:cs="Arial"/>
        </w:rPr>
        <w:t>Consequently,</w:t>
      </w:r>
      <w:r w:rsidR="0048539D" w:rsidRPr="00F66EF9">
        <w:rPr>
          <w:rFonts w:ascii="Arial" w:hAnsi="Arial" w:cs="Arial"/>
        </w:rPr>
        <w:t xml:space="preserve"> when analysing these definitions, accounting is seen as a “technical practice” and its purpose is to present financial and non-financial data to internal and external stakeholders. </w:t>
      </w:r>
    </w:p>
    <w:p w14:paraId="6A933B6E" w14:textId="226C338D" w:rsidR="00781146" w:rsidRPr="00F66EF9" w:rsidRDefault="004A20D5" w:rsidP="00F66EF9">
      <w:pPr>
        <w:spacing w:line="360" w:lineRule="auto"/>
        <w:rPr>
          <w:rFonts w:ascii="Arial" w:hAnsi="Arial" w:cs="Arial"/>
        </w:rPr>
      </w:pPr>
      <w:r w:rsidRPr="00F66EF9">
        <w:rPr>
          <w:rFonts w:ascii="Arial" w:hAnsi="Arial" w:cs="Arial"/>
        </w:rPr>
        <w:t>Carnegie</w:t>
      </w:r>
      <w:r w:rsidR="0098136D" w:rsidRPr="00F66EF9">
        <w:rPr>
          <w:rFonts w:ascii="Arial" w:hAnsi="Arial" w:cs="Arial"/>
        </w:rPr>
        <w:t xml:space="preserve"> </w:t>
      </w:r>
      <w:r w:rsidRPr="00F66EF9">
        <w:rPr>
          <w:rFonts w:ascii="Arial" w:hAnsi="Arial" w:cs="Arial"/>
        </w:rPr>
        <w:t>(2020) believes that accounting is more significant tha</w:t>
      </w:r>
      <w:r w:rsidR="00ED2099" w:rsidRPr="00F66EF9">
        <w:rPr>
          <w:rFonts w:ascii="Arial" w:hAnsi="Arial" w:cs="Arial"/>
        </w:rPr>
        <w:t>n</w:t>
      </w:r>
      <w:r w:rsidRPr="00F66EF9">
        <w:rPr>
          <w:rFonts w:ascii="Arial" w:hAnsi="Arial" w:cs="Arial"/>
        </w:rPr>
        <w:t xml:space="preserve"> individuals </w:t>
      </w:r>
      <w:r w:rsidR="0098136D" w:rsidRPr="00F66EF9">
        <w:rPr>
          <w:rFonts w:ascii="Arial" w:hAnsi="Arial" w:cs="Arial"/>
        </w:rPr>
        <w:t>consider,</w:t>
      </w:r>
      <w:r w:rsidRPr="00F66EF9">
        <w:rPr>
          <w:rFonts w:ascii="Arial" w:hAnsi="Arial" w:cs="Arial"/>
        </w:rPr>
        <w:t xml:space="preserve"> and it even didn’t reach its full potential </w:t>
      </w:r>
      <w:r w:rsidR="00492063" w:rsidRPr="00F66EF9">
        <w:rPr>
          <w:rFonts w:ascii="Arial" w:hAnsi="Arial" w:cs="Arial"/>
        </w:rPr>
        <w:t>yet so understanding better its importance and roles, will help to create a better world for all of us.</w:t>
      </w:r>
    </w:p>
    <w:p w14:paraId="086D4C5E" w14:textId="38639F31" w:rsidR="00C36C96" w:rsidRPr="00F66EF9" w:rsidRDefault="00C36C96" w:rsidP="00F66EF9">
      <w:pPr>
        <w:spacing w:line="360" w:lineRule="auto"/>
        <w:rPr>
          <w:rFonts w:ascii="Arial" w:hAnsi="Arial" w:cs="Arial"/>
        </w:rPr>
      </w:pPr>
      <w:r w:rsidRPr="00F66EF9">
        <w:rPr>
          <w:rFonts w:ascii="Arial" w:hAnsi="Arial" w:cs="Arial"/>
        </w:rPr>
        <w:t xml:space="preserve">Even if most of us </w:t>
      </w:r>
      <w:r w:rsidR="00EA67BF" w:rsidRPr="00F66EF9">
        <w:rPr>
          <w:rFonts w:ascii="Arial" w:hAnsi="Arial" w:cs="Arial"/>
        </w:rPr>
        <w:t>consider</w:t>
      </w:r>
      <w:r w:rsidRPr="00F66EF9">
        <w:rPr>
          <w:rFonts w:ascii="Arial" w:hAnsi="Arial" w:cs="Arial"/>
        </w:rPr>
        <w:t xml:space="preserve"> that accountancy is a</w:t>
      </w:r>
      <w:r w:rsidR="00EA67BF" w:rsidRPr="00F66EF9">
        <w:rPr>
          <w:rFonts w:ascii="Arial" w:hAnsi="Arial" w:cs="Arial"/>
        </w:rPr>
        <w:t xml:space="preserve"> branch of mathematics, this is not like that. It is still essential to</w:t>
      </w:r>
      <w:r w:rsidRPr="00F66EF9">
        <w:rPr>
          <w:rFonts w:ascii="Arial" w:hAnsi="Arial" w:cs="Arial"/>
        </w:rPr>
        <w:t xml:space="preserve"> </w:t>
      </w:r>
      <w:r w:rsidR="00EA67BF" w:rsidRPr="00F66EF9">
        <w:rPr>
          <w:rFonts w:ascii="Arial" w:hAnsi="Arial" w:cs="Arial"/>
        </w:rPr>
        <w:t xml:space="preserve">be able to calculate, add and subtract, which is useful in our </w:t>
      </w:r>
      <w:r w:rsidR="0098136D" w:rsidRPr="00F66EF9">
        <w:rPr>
          <w:rFonts w:ascii="Arial" w:hAnsi="Arial" w:cs="Arial"/>
        </w:rPr>
        <w:t>day-to-day</w:t>
      </w:r>
      <w:r w:rsidR="00EA67BF" w:rsidRPr="00F66EF9">
        <w:rPr>
          <w:rFonts w:ascii="Arial" w:hAnsi="Arial" w:cs="Arial"/>
        </w:rPr>
        <w:t xml:space="preserve"> life as well, if not we could not keep track o</w:t>
      </w:r>
      <w:r w:rsidR="00ED2099" w:rsidRPr="00F66EF9">
        <w:rPr>
          <w:rFonts w:ascii="Arial" w:hAnsi="Arial" w:cs="Arial"/>
        </w:rPr>
        <w:t>f</w:t>
      </w:r>
      <w:r w:rsidR="00EA67BF" w:rsidRPr="00F66EF9">
        <w:rPr>
          <w:rFonts w:ascii="Arial" w:hAnsi="Arial" w:cs="Arial"/>
        </w:rPr>
        <w:t xml:space="preserve"> our money, how much we spend, if the change we receive is correct or not, thus, these a</w:t>
      </w:r>
      <w:r w:rsidR="00ED2099" w:rsidRPr="00F66EF9">
        <w:rPr>
          <w:rFonts w:ascii="Arial" w:hAnsi="Arial" w:cs="Arial"/>
        </w:rPr>
        <w:t>re</w:t>
      </w:r>
      <w:r w:rsidR="00EA67BF" w:rsidRPr="00F66EF9">
        <w:rPr>
          <w:rFonts w:ascii="Arial" w:hAnsi="Arial" w:cs="Arial"/>
        </w:rPr>
        <w:t xml:space="preserve"> only basic maths skills we need in accounting. (Sangster, 2017, p.5)</w:t>
      </w:r>
      <w:r w:rsidR="00E45762" w:rsidRPr="00F66EF9">
        <w:rPr>
          <w:rFonts w:ascii="Arial" w:hAnsi="Arial" w:cs="Arial"/>
        </w:rPr>
        <w:t>.</w:t>
      </w:r>
    </w:p>
    <w:p w14:paraId="062D6300" w14:textId="3E7C830B" w:rsidR="00131B2E" w:rsidRPr="00F66EF9" w:rsidRDefault="00131B2E" w:rsidP="00F66EF9">
      <w:pPr>
        <w:spacing w:line="360" w:lineRule="auto"/>
        <w:rPr>
          <w:rFonts w:ascii="Arial" w:hAnsi="Arial" w:cs="Arial"/>
        </w:rPr>
      </w:pPr>
      <w:r w:rsidRPr="00F66EF9">
        <w:rPr>
          <w:rFonts w:ascii="Arial" w:hAnsi="Arial" w:cs="Arial"/>
        </w:rPr>
        <w:t>Accounting assists the executives to find out and analys</w:t>
      </w:r>
      <w:r w:rsidR="00ED2099" w:rsidRPr="00F66EF9">
        <w:rPr>
          <w:rFonts w:ascii="Arial" w:hAnsi="Arial" w:cs="Arial"/>
        </w:rPr>
        <w:t>ing</w:t>
      </w:r>
      <w:r w:rsidRPr="00F66EF9">
        <w:rPr>
          <w:rFonts w:ascii="Arial" w:hAnsi="Arial" w:cs="Arial"/>
        </w:rPr>
        <w:t xml:space="preserve"> in what money related position the commerce is. With all bookkeeping exercises, the ultimate report given to the board contributes to establishing the position of the business and therefore, management knows what direction is needed to head to. Accounting is vital and it is required for any trade exchanges. It assists in</w:t>
      </w:r>
      <w:r w:rsidR="00A9678E" w:rsidRPr="00F66EF9">
        <w:rPr>
          <w:rFonts w:ascii="Arial" w:hAnsi="Arial" w:cs="Arial"/>
        </w:rPr>
        <w:t xml:space="preserve"> </w:t>
      </w:r>
      <w:r w:rsidRPr="00F66EF9">
        <w:rPr>
          <w:rFonts w:ascii="Arial" w:hAnsi="Arial" w:cs="Arial"/>
        </w:rPr>
        <w:t xml:space="preserve">recording, classifying and at last summarizing the exchanges in a trade. This </w:t>
      </w:r>
      <w:r w:rsidR="00A9678E" w:rsidRPr="00F66EF9">
        <w:rPr>
          <w:rFonts w:ascii="Arial" w:hAnsi="Arial" w:cs="Arial"/>
        </w:rPr>
        <w:t>gives</w:t>
      </w:r>
      <w:r w:rsidRPr="00F66EF9">
        <w:rPr>
          <w:rFonts w:ascii="Arial" w:hAnsi="Arial" w:cs="Arial"/>
        </w:rPr>
        <w:t xml:space="preserve"> a well</w:t>
      </w:r>
      <w:r w:rsidR="00ED2099" w:rsidRPr="00F66EF9">
        <w:rPr>
          <w:rFonts w:ascii="Arial" w:hAnsi="Arial" w:cs="Arial"/>
        </w:rPr>
        <w:t>-</w:t>
      </w:r>
      <w:r w:rsidR="00A9678E" w:rsidRPr="00F66EF9">
        <w:rPr>
          <w:rFonts w:ascii="Arial" w:hAnsi="Arial" w:cs="Arial"/>
        </w:rPr>
        <w:t>analysed</w:t>
      </w:r>
      <w:r w:rsidRPr="00F66EF9">
        <w:rPr>
          <w:rFonts w:ascii="Arial" w:hAnsi="Arial" w:cs="Arial"/>
        </w:rPr>
        <w:t xml:space="preserve"> money related report </w:t>
      </w:r>
      <w:r w:rsidR="00A9678E" w:rsidRPr="00F66EF9">
        <w:rPr>
          <w:rFonts w:ascii="Arial" w:hAnsi="Arial" w:cs="Arial"/>
        </w:rPr>
        <w:t xml:space="preserve">as </w:t>
      </w:r>
      <w:r w:rsidR="00ED2099" w:rsidRPr="00F66EF9">
        <w:rPr>
          <w:rFonts w:ascii="Arial" w:hAnsi="Arial" w:cs="Arial"/>
        </w:rPr>
        <w:t xml:space="preserve">a </w:t>
      </w:r>
      <w:r w:rsidR="00A9678E" w:rsidRPr="00F66EF9">
        <w:rPr>
          <w:rFonts w:ascii="Arial" w:hAnsi="Arial" w:cs="Arial"/>
        </w:rPr>
        <w:t>balance</w:t>
      </w:r>
      <w:r w:rsidRPr="00F66EF9">
        <w:rPr>
          <w:rFonts w:ascii="Arial" w:hAnsi="Arial" w:cs="Arial"/>
        </w:rPr>
        <w:t xml:space="preserve"> sheet, trial </w:t>
      </w:r>
      <w:r w:rsidR="00A9678E" w:rsidRPr="00F66EF9">
        <w:rPr>
          <w:rFonts w:ascii="Arial" w:hAnsi="Arial" w:cs="Arial"/>
        </w:rPr>
        <w:t>balance</w:t>
      </w:r>
      <w:r w:rsidRPr="00F66EF9">
        <w:rPr>
          <w:rFonts w:ascii="Arial" w:hAnsi="Arial" w:cs="Arial"/>
        </w:rPr>
        <w:t xml:space="preserve"> when bookkeeping is done legitimately </w:t>
      </w:r>
      <w:r w:rsidR="00A9678E" w:rsidRPr="00F66EF9">
        <w:rPr>
          <w:rFonts w:ascii="Arial" w:hAnsi="Arial" w:cs="Arial"/>
        </w:rPr>
        <w:t xml:space="preserve">in </w:t>
      </w:r>
      <w:r w:rsidRPr="00F66EF9">
        <w:rPr>
          <w:rFonts w:ascii="Arial" w:hAnsi="Arial" w:cs="Arial"/>
        </w:rPr>
        <w:t>the trade transactions.</w:t>
      </w:r>
      <w:r w:rsidR="00A9678E" w:rsidRPr="00F66EF9">
        <w:rPr>
          <w:rFonts w:ascii="Arial" w:hAnsi="Arial" w:cs="Arial"/>
        </w:rPr>
        <w:t xml:space="preserve"> As well as these financial documents help in </w:t>
      </w:r>
      <w:r w:rsidR="00ED2099" w:rsidRPr="00F66EF9">
        <w:rPr>
          <w:rFonts w:ascii="Arial" w:hAnsi="Arial" w:cs="Arial"/>
        </w:rPr>
        <w:t xml:space="preserve">the </w:t>
      </w:r>
      <w:r w:rsidR="00A9678E" w:rsidRPr="00F66EF9">
        <w:rPr>
          <w:rFonts w:ascii="Arial" w:hAnsi="Arial" w:cs="Arial"/>
        </w:rPr>
        <w:t>reduction of theft and fraud.</w:t>
      </w:r>
    </w:p>
    <w:p w14:paraId="13FE7722" w14:textId="78CBE2D7" w:rsidR="00A9678E" w:rsidRPr="00F66EF9" w:rsidRDefault="00A9678E" w:rsidP="00F66EF9">
      <w:pPr>
        <w:spacing w:line="360" w:lineRule="auto"/>
        <w:rPr>
          <w:rFonts w:ascii="Arial" w:hAnsi="Arial" w:cs="Arial"/>
        </w:rPr>
      </w:pPr>
      <w:r w:rsidRPr="00F66EF9">
        <w:rPr>
          <w:rFonts w:ascii="Arial" w:hAnsi="Arial" w:cs="Arial"/>
        </w:rPr>
        <w:t>Accessibility of accounting in any trade exchange assists in thriving the business by running it with productivity, adequacy and in a precis</w:t>
      </w:r>
      <w:r w:rsidR="00ED2099" w:rsidRPr="00F66EF9">
        <w:rPr>
          <w:rFonts w:ascii="Arial" w:hAnsi="Arial" w:cs="Arial"/>
        </w:rPr>
        <w:t>e</w:t>
      </w:r>
      <w:r w:rsidRPr="00F66EF9">
        <w:rPr>
          <w:rFonts w:ascii="Arial" w:hAnsi="Arial" w:cs="Arial"/>
        </w:rPr>
        <w:t xml:space="preserve"> way. </w:t>
      </w:r>
      <w:r w:rsidR="009630DE" w:rsidRPr="00F66EF9">
        <w:rPr>
          <w:rFonts w:ascii="Arial" w:hAnsi="Arial" w:cs="Arial"/>
        </w:rPr>
        <w:t>As a result, it influences beneficially</w:t>
      </w:r>
      <w:r w:rsidRPr="00F66EF9">
        <w:rPr>
          <w:rFonts w:ascii="Arial" w:hAnsi="Arial" w:cs="Arial"/>
        </w:rPr>
        <w:t xml:space="preserve"> t</w:t>
      </w:r>
      <w:r w:rsidR="009630DE" w:rsidRPr="00F66EF9">
        <w:rPr>
          <w:rFonts w:ascii="Arial" w:hAnsi="Arial" w:cs="Arial"/>
        </w:rPr>
        <w:t>he</w:t>
      </w:r>
      <w:r w:rsidRPr="00F66EF9">
        <w:rPr>
          <w:rFonts w:ascii="Arial" w:hAnsi="Arial" w:cs="Arial"/>
        </w:rPr>
        <w:t xml:space="preserve"> </w:t>
      </w:r>
      <w:r w:rsidR="009630DE" w:rsidRPr="00F66EF9">
        <w:rPr>
          <w:rFonts w:ascii="Arial" w:hAnsi="Arial" w:cs="Arial"/>
        </w:rPr>
        <w:t>output</w:t>
      </w:r>
      <w:r w:rsidRPr="00F66EF9">
        <w:rPr>
          <w:rFonts w:ascii="Arial" w:hAnsi="Arial" w:cs="Arial"/>
        </w:rPr>
        <w:t xml:space="preserve"> since the </w:t>
      </w:r>
      <w:r w:rsidR="009630DE" w:rsidRPr="00F66EF9">
        <w:rPr>
          <w:rFonts w:ascii="Arial" w:hAnsi="Arial" w:cs="Arial"/>
        </w:rPr>
        <w:t>executives</w:t>
      </w:r>
      <w:r w:rsidRPr="00F66EF9">
        <w:rPr>
          <w:rFonts w:ascii="Arial" w:hAnsi="Arial" w:cs="Arial"/>
        </w:rPr>
        <w:t xml:space="preserve"> will make the correct choice and appropriate arranging due to the great stream of </w:t>
      </w:r>
      <w:r w:rsidR="009630DE" w:rsidRPr="00F66EF9">
        <w:rPr>
          <w:rFonts w:ascii="Arial" w:hAnsi="Arial" w:cs="Arial"/>
        </w:rPr>
        <w:t>transaction</w:t>
      </w:r>
      <w:r w:rsidRPr="00F66EF9">
        <w:rPr>
          <w:rFonts w:ascii="Arial" w:hAnsi="Arial" w:cs="Arial"/>
        </w:rPr>
        <w:t xml:space="preserve">s in a </w:t>
      </w:r>
      <w:r w:rsidR="009630DE" w:rsidRPr="00F66EF9">
        <w:rPr>
          <w:rFonts w:ascii="Arial" w:hAnsi="Arial" w:cs="Arial"/>
        </w:rPr>
        <w:t>trade</w:t>
      </w:r>
      <w:r w:rsidRPr="00F66EF9">
        <w:rPr>
          <w:rFonts w:ascii="Arial" w:hAnsi="Arial" w:cs="Arial"/>
        </w:rPr>
        <w:t>.</w:t>
      </w:r>
    </w:p>
    <w:p w14:paraId="6173B55A" w14:textId="528B0D22" w:rsidR="009630DE" w:rsidRPr="00F66EF9" w:rsidRDefault="009630DE" w:rsidP="00F66EF9">
      <w:pPr>
        <w:spacing w:line="360" w:lineRule="auto"/>
        <w:rPr>
          <w:rFonts w:ascii="Arial" w:hAnsi="Arial" w:cs="Arial"/>
        </w:rPr>
      </w:pPr>
      <w:r w:rsidRPr="00F66EF9">
        <w:rPr>
          <w:rFonts w:ascii="Arial" w:hAnsi="Arial" w:cs="Arial"/>
        </w:rPr>
        <w:t>Accounting is a key in every organisation as it plans the budget, keeps records, influences decision-making, gives data to investors, reports profits and loss, monitors cash flow and collaborates with banks and lenders.</w:t>
      </w:r>
      <w:r w:rsidR="006E188C" w:rsidRPr="00F66EF9">
        <w:rPr>
          <w:rFonts w:ascii="Arial" w:hAnsi="Arial" w:cs="Arial"/>
        </w:rPr>
        <w:t xml:space="preserve"> (Global Finance School, 2022).</w:t>
      </w:r>
    </w:p>
    <w:p w14:paraId="718A6E31" w14:textId="0A27F2A9" w:rsidR="00FF4DF3" w:rsidRPr="00F66EF9" w:rsidRDefault="00781146" w:rsidP="00F66EF9">
      <w:pPr>
        <w:spacing w:line="360" w:lineRule="auto"/>
        <w:rPr>
          <w:rFonts w:ascii="Arial" w:hAnsi="Arial" w:cs="Arial"/>
        </w:rPr>
      </w:pPr>
      <w:r w:rsidRPr="00F66EF9">
        <w:rPr>
          <w:rFonts w:ascii="Arial" w:hAnsi="Arial" w:cs="Arial"/>
        </w:rPr>
        <w:lastRenderedPageBreak/>
        <w:t>Therefore, the most important accounting objectives are keeping a precise record of financial transactions,</w:t>
      </w:r>
      <w:r w:rsidR="001A1169" w:rsidRPr="00F66EF9">
        <w:rPr>
          <w:rFonts w:ascii="Arial" w:hAnsi="Arial" w:cs="Arial"/>
        </w:rPr>
        <w:t xml:space="preserve"> </w:t>
      </w:r>
      <w:r w:rsidRPr="00F66EF9">
        <w:rPr>
          <w:rFonts w:ascii="Arial" w:hAnsi="Arial" w:cs="Arial"/>
        </w:rPr>
        <w:t>making a d</w:t>
      </w:r>
      <w:r w:rsidR="00ED2099" w:rsidRPr="00F66EF9">
        <w:rPr>
          <w:rFonts w:ascii="Arial" w:hAnsi="Arial" w:cs="Arial"/>
        </w:rPr>
        <w:t>ia</w:t>
      </w:r>
      <w:r w:rsidRPr="00F66EF9">
        <w:rPr>
          <w:rFonts w:ascii="Arial" w:hAnsi="Arial" w:cs="Arial"/>
        </w:rPr>
        <w:t xml:space="preserve">ry of expenditure, and </w:t>
      </w:r>
      <w:r w:rsidR="001A1169" w:rsidRPr="00F66EF9">
        <w:rPr>
          <w:rFonts w:ascii="Arial" w:hAnsi="Arial" w:cs="Arial"/>
        </w:rPr>
        <w:t>planning</w:t>
      </w:r>
      <w:r w:rsidRPr="00F66EF9">
        <w:rPr>
          <w:rFonts w:ascii="Arial" w:hAnsi="Arial" w:cs="Arial"/>
        </w:rPr>
        <w:t xml:space="preserve"> this information for statements that are regularly requested by law</w:t>
      </w:r>
      <w:r w:rsidR="00ED2099" w:rsidRPr="00F66EF9">
        <w:rPr>
          <w:rFonts w:ascii="Arial" w:hAnsi="Arial" w:cs="Arial"/>
        </w:rPr>
        <w:t>.</w:t>
      </w:r>
    </w:p>
    <w:p w14:paraId="105A1481" w14:textId="6AD15913" w:rsidR="0098136D" w:rsidRPr="00F66EF9" w:rsidRDefault="0098136D" w:rsidP="00F66EF9">
      <w:pPr>
        <w:spacing w:line="360" w:lineRule="auto"/>
        <w:rPr>
          <w:rFonts w:ascii="Arial" w:hAnsi="Arial" w:cs="Arial"/>
        </w:rPr>
      </w:pPr>
    </w:p>
    <w:p w14:paraId="7C53214A" w14:textId="77777777" w:rsidR="0098136D" w:rsidRPr="00F66EF9" w:rsidRDefault="0098136D" w:rsidP="00F66EF9">
      <w:pPr>
        <w:spacing w:line="360" w:lineRule="auto"/>
        <w:rPr>
          <w:rFonts w:ascii="Arial" w:hAnsi="Arial" w:cs="Arial"/>
        </w:rPr>
      </w:pPr>
    </w:p>
    <w:p w14:paraId="1B5C66F9" w14:textId="3676603F" w:rsidR="001D11DD" w:rsidRPr="00204CFB" w:rsidRDefault="0098136D" w:rsidP="00204CFB">
      <w:pPr>
        <w:pStyle w:val="ListParagraph"/>
        <w:numPr>
          <w:ilvl w:val="0"/>
          <w:numId w:val="8"/>
        </w:numPr>
        <w:spacing w:line="360" w:lineRule="auto"/>
        <w:rPr>
          <w:rFonts w:ascii="Arial" w:hAnsi="Arial" w:cs="Arial"/>
          <w:b/>
          <w:bCs/>
        </w:rPr>
      </w:pPr>
      <w:r w:rsidRPr="00204CFB">
        <w:rPr>
          <w:rFonts w:ascii="Arial" w:hAnsi="Arial" w:cs="Arial"/>
          <w:b/>
          <w:bCs/>
        </w:rPr>
        <w:t>Brief History of Accounting</w:t>
      </w:r>
    </w:p>
    <w:p w14:paraId="3A6A98AA" w14:textId="4885689D" w:rsidR="001D11DD" w:rsidRPr="00F66EF9" w:rsidRDefault="00715F26" w:rsidP="00F66EF9">
      <w:pPr>
        <w:spacing w:line="360" w:lineRule="auto"/>
        <w:rPr>
          <w:rFonts w:ascii="Arial" w:hAnsi="Arial" w:cs="Arial"/>
        </w:rPr>
      </w:pPr>
      <w:r w:rsidRPr="00F66EF9">
        <w:rPr>
          <w:rFonts w:ascii="Arial" w:hAnsi="Arial" w:cs="Arial"/>
        </w:rPr>
        <w:t>Essentially, individuals were always involved in some form of accounting, as simple as counting sheep, cows, or other animals they had. But as the monetary system developed a more complex approach evolved.</w:t>
      </w:r>
      <w:r w:rsidR="00C47AB6" w:rsidRPr="00F66EF9">
        <w:rPr>
          <w:rFonts w:ascii="Arial" w:hAnsi="Arial" w:cs="Arial"/>
        </w:rPr>
        <w:t xml:space="preserve"> Then the possibility to assess the capital a farmer</w:t>
      </w:r>
      <w:r w:rsidR="00ED2099" w:rsidRPr="00F66EF9">
        <w:rPr>
          <w:rFonts w:ascii="Arial" w:hAnsi="Arial" w:cs="Arial"/>
        </w:rPr>
        <w:t>-</w:t>
      </w:r>
      <w:r w:rsidR="00C47AB6" w:rsidRPr="00F66EF9">
        <w:rPr>
          <w:rFonts w:ascii="Arial" w:hAnsi="Arial" w:cs="Arial"/>
        </w:rPr>
        <w:t>owned, for instance</w:t>
      </w:r>
      <w:r w:rsidR="00ED2099" w:rsidRPr="00F66EF9">
        <w:rPr>
          <w:rFonts w:ascii="Arial" w:hAnsi="Arial" w:cs="Arial"/>
        </w:rPr>
        <w:t>,</w:t>
      </w:r>
      <w:r w:rsidR="00C47AB6" w:rsidRPr="00F66EF9">
        <w:rPr>
          <w:rFonts w:ascii="Arial" w:hAnsi="Arial" w:cs="Arial"/>
        </w:rPr>
        <w:t xml:space="preserve"> to determine who was wealthier: a farmer who had forty cows or another one with sixty sheep.</w:t>
      </w:r>
    </w:p>
    <w:p w14:paraId="3695A116" w14:textId="74D45343" w:rsidR="00C47AB6" w:rsidRPr="00F66EF9" w:rsidRDefault="00C47AB6" w:rsidP="00F66EF9">
      <w:pPr>
        <w:spacing w:line="360" w:lineRule="auto"/>
        <w:rPr>
          <w:rFonts w:ascii="Arial" w:hAnsi="Arial" w:cs="Arial"/>
        </w:rPr>
      </w:pPr>
      <w:r w:rsidRPr="00F66EF9">
        <w:rPr>
          <w:rFonts w:ascii="Arial" w:hAnsi="Arial" w:cs="Arial"/>
        </w:rPr>
        <w:t xml:space="preserve">Despite the formal monetary system, it took a long time for an official documentary system to become common. </w:t>
      </w:r>
      <w:r w:rsidR="00AE597C" w:rsidRPr="00F66EF9">
        <w:rPr>
          <w:rFonts w:ascii="Arial" w:hAnsi="Arial" w:cs="Arial"/>
        </w:rPr>
        <w:t xml:space="preserve"> </w:t>
      </w:r>
      <w:r w:rsidR="00ED2099" w:rsidRPr="00F66EF9">
        <w:rPr>
          <w:rFonts w:ascii="Arial" w:hAnsi="Arial" w:cs="Arial"/>
        </w:rPr>
        <w:t>The b</w:t>
      </w:r>
      <w:r w:rsidR="00AE597C" w:rsidRPr="00F66EF9">
        <w:rPr>
          <w:rFonts w:ascii="Arial" w:hAnsi="Arial" w:cs="Arial"/>
        </w:rPr>
        <w:t xml:space="preserve">ookkeeping system is traced since the twelfth century and merchants started recording their financial data </w:t>
      </w:r>
      <w:r w:rsidR="00CA54CB" w:rsidRPr="00F66EF9">
        <w:rPr>
          <w:rFonts w:ascii="Arial" w:hAnsi="Arial" w:cs="Arial"/>
        </w:rPr>
        <w:t xml:space="preserve">by the end of </w:t>
      </w:r>
      <w:r w:rsidR="00ED2099" w:rsidRPr="00F66EF9">
        <w:rPr>
          <w:rFonts w:ascii="Arial" w:hAnsi="Arial" w:cs="Arial"/>
        </w:rPr>
        <w:t xml:space="preserve">the </w:t>
      </w:r>
      <w:r w:rsidR="00CA54CB" w:rsidRPr="00F66EF9">
        <w:rPr>
          <w:rFonts w:ascii="Arial" w:hAnsi="Arial" w:cs="Arial"/>
        </w:rPr>
        <w:t>fifteenth century it started being used extensively in Venice. I would like to mention as well th</w:t>
      </w:r>
      <w:r w:rsidR="00ED2099" w:rsidRPr="00F66EF9">
        <w:rPr>
          <w:rFonts w:ascii="Arial" w:hAnsi="Arial" w:cs="Arial"/>
        </w:rPr>
        <w:t>at</w:t>
      </w:r>
      <w:r w:rsidR="00CA54CB" w:rsidRPr="00F66EF9">
        <w:rPr>
          <w:rFonts w:ascii="Arial" w:hAnsi="Arial" w:cs="Arial"/>
        </w:rPr>
        <w:t xml:space="preserve"> modern bookkeeping systems still have the same principles, that were formulated in the fifteenth century, but they were adapted to nowadays lifestyle. (Dyson,2010</w:t>
      </w:r>
      <w:r w:rsidR="00E01EDF" w:rsidRPr="00F66EF9">
        <w:rPr>
          <w:rFonts w:ascii="Arial" w:hAnsi="Arial" w:cs="Arial"/>
        </w:rPr>
        <w:t>, p.8</w:t>
      </w:r>
      <w:r w:rsidR="00CA54CB" w:rsidRPr="00F66EF9">
        <w:rPr>
          <w:rFonts w:ascii="Arial" w:hAnsi="Arial" w:cs="Arial"/>
        </w:rPr>
        <w:t>)</w:t>
      </w:r>
      <w:r w:rsidR="00E01EDF" w:rsidRPr="00F66EF9">
        <w:rPr>
          <w:rFonts w:ascii="Arial" w:hAnsi="Arial" w:cs="Arial"/>
        </w:rPr>
        <w:t>.</w:t>
      </w:r>
    </w:p>
    <w:p w14:paraId="284E714C" w14:textId="108B22C9" w:rsidR="00F33D0C" w:rsidRPr="00F66EF9" w:rsidRDefault="00F33D0C" w:rsidP="00F66EF9">
      <w:pPr>
        <w:spacing w:line="360" w:lineRule="auto"/>
        <w:rPr>
          <w:rFonts w:ascii="Arial" w:hAnsi="Arial" w:cs="Arial"/>
        </w:rPr>
      </w:pPr>
      <w:r w:rsidRPr="00F66EF9">
        <w:rPr>
          <w:rFonts w:ascii="Arial" w:hAnsi="Arial" w:cs="Arial"/>
        </w:rPr>
        <w:t xml:space="preserve">The first book about double-entry bookkeeping was written by Luca </w:t>
      </w:r>
      <w:proofErr w:type="spellStart"/>
      <w:r w:rsidRPr="00F66EF9">
        <w:rPr>
          <w:rFonts w:ascii="Arial" w:hAnsi="Arial" w:cs="Arial"/>
        </w:rPr>
        <w:t>Paccioli</w:t>
      </w:r>
      <w:proofErr w:type="spellEnd"/>
      <w:r w:rsidRPr="00F66EF9">
        <w:rPr>
          <w:rFonts w:ascii="Arial" w:hAnsi="Arial" w:cs="Arial"/>
        </w:rPr>
        <w:t xml:space="preserve"> in Italy, in 1494 and the main idea of the book was that individuals do not have to go to sleep at night until their debits are equal to credits. (Howes, 2013).</w:t>
      </w:r>
      <w:r w:rsidR="00BF1DF9" w:rsidRPr="00F66EF9">
        <w:rPr>
          <w:rFonts w:ascii="Arial" w:hAnsi="Arial" w:cs="Arial"/>
        </w:rPr>
        <w:t xml:space="preserve"> </w:t>
      </w:r>
    </w:p>
    <w:p w14:paraId="5EE3BDFE" w14:textId="77777777" w:rsidR="009A7AEA" w:rsidRPr="00F66EF9" w:rsidRDefault="00BF1DF9" w:rsidP="00F66EF9">
      <w:pPr>
        <w:spacing w:line="360" w:lineRule="auto"/>
        <w:rPr>
          <w:rFonts w:ascii="Arial" w:hAnsi="Arial" w:cs="Arial"/>
        </w:rPr>
      </w:pPr>
      <w:r w:rsidRPr="00F66EF9">
        <w:rPr>
          <w:rFonts w:ascii="Arial" w:hAnsi="Arial" w:cs="Arial"/>
        </w:rPr>
        <w:t>The medieval framework worked generally with straightforward rural and exchanging entities. But an Industrial Revolution happened in the eighteenth century in the UK, as a result the transition from growing to manufacturing took place. At the beginning of the revolution, directors had to rely on data provided to the proprietors. The owners needed that type of information for budgetary purposes, for instance, to calculate how much benefit they ha</w:t>
      </w:r>
      <w:r w:rsidR="007D6C9F" w:rsidRPr="00F66EF9">
        <w:rPr>
          <w:rFonts w:ascii="Arial" w:hAnsi="Arial" w:cs="Arial"/>
        </w:rPr>
        <w:t>d</w:t>
      </w:r>
      <w:r w:rsidRPr="00F66EF9">
        <w:rPr>
          <w:rFonts w:ascii="Arial" w:hAnsi="Arial" w:cs="Arial"/>
        </w:rPr>
        <w:t xml:space="preserve"> and how much they </w:t>
      </w:r>
      <w:r w:rsidR="007D6C9F" w:rsidRPr="00F66EF9">
        <w:rPr>
          <w:rFonts w:ascii="Arial" w:hAnsi="Arial" w:cs="Arial"/>
        </w:rPr>
        <w:t>borrowed</w:t>
      </w:r>
      <w:r w:rsidRPr="00F66EF9">
        <w:rPr>
          <w:rFonts w:ascii="Arial" w:hAnsi="Arial" w:cs="Arial"/>
        </w:rPr>
        <w:t xml:space="preserve"> and what was owed to them. Budgetary data was pr</w:t>
      </w:r>
      <w:r w:rsidR="007D6C9F" w:rsidRPr="00F66EF9">
        <w:rPr>
          <w:rFonts w:ascii="Arial" w:hAnsi="Arial" w:cs="Arial"/>
        </w:rPr>
        <w:t>oduced</w:t>
      </w:r>
      <w:r w:rsidRPr="00F66EF9">
        <w:rPr>
          <w:rFonts w:ascii="Arial" w:hAnsi="Arial" w:cs="Arial"/>
        </w:rPr>
        <w:t xml:space="preserve"> </w:t>
      </w:r>
      <w:r w:rsidR="007D6C9F" w:rsidRPr="00F66EF9">
        <w:rPr>
          <w:rFonts w:ascii="Arial" w:hAnsi="Arial" w:cs="Arial"/>
        </w:rPr>
        <w:t>occasionally</w:t>
      </w:r>
      <w:r w:rsidRPr="00F66EF9">
        <w:rPr>
          <w:rFonts w:ascii="Arial" w:hAnsi="Arial" w:cs="Arial"/>
        </w:rPr>
        <w:t xml:space="preserve"> (maybe once a year) and after </w:t>
      </w:r>
      <w:r w:rsidR="007D6C9F" w:rsidRPr="00F66EF9">
        <w:rPr>
          <w:rFonts w:ascii="Arial" w:hAnsi="Arial" w:cs="Arial"/>
        </w:rPr>
        <w:t>and it didn’t contain too many details</w:t>
      </w:r>
      <w:r w:rsidRPr="00F66EF9">
        <w:rPr>
          <w:rFonts w:ascii="Arial" w:hAnsi="Arial" w:cs="Arial"/>
        </w:rPr>
        <w:t xml:space="preserve">. Directors required data generally for costing </w:t>
      </w:r>
      <w:r w:rsidR="007D6C9F" w:rsidRPr="00F66EF9">
        <w:rPr>
          <w:rFonts w:ascii="Arial" w:hAnsi="Arial" w:cs="Arial"/>
        </w:rPr>
        <w:t>reasons</w:t>
      </w:r>
      <w:r w:rsidRPr="00F66EF9">
        <w:rPr>
          <w:rFonts w:ascii="Arial" w:hAnsi="Arial" w:cs="Arial"/>
        </w:rPr>
        <w:t xml:space="preserve">, so they </w:t>
      </w:r>
      <w:r w:rsidR="007D6C9F" w:rsidRPr="00F66EF9">
        <w:rPr>
          <w:rFonts w:ascii="Arial" w:hAnsi="Arial" w:cs="Arial"/>
        </w:rPr>
        <w:t xml:space="preserve">could find out the price of manufacturing a certain product, </w:t>
      </w:r>
      <w:r w:rsidR="005333AE" w:rsidRPr="00F66EF9">
        <w:rPr>
          <w:rFonts w:ascii="Arial" w:hAnsi="Arial" w:cs="Arial"/>
        </w:rPr>
        <w:t>thus</w:t>
      </w:r>
      <w:r w:rsidR="007D6C9F" w:rsidRPr="00F66EF9">
        <w:rPr>
          <w:rFonts w:ascii="Arial" w:hAnsi="Arial" w:cs="Arial"/>
        </w:rPr>
        <w:t xml:space="preserve"> t</w:t>
      </w:r>
      <w:r w:rsidRPr="00F66EF9">
        <w:rPr>
          <w:rFonts w:ascii="Arial" w:hAnsi="Arial" w:cs="Arial"/>
        </w:rPr>
        <w:t>he data</w:t>
      </w:r>
      <w:r w:rsidR="007D6C9F" w:rsidRPr="00F66EF9">
        <w:rPr>
          <w:rFonts w:ascii="Arial" w:hAnsi="Arial" w:cs="Arial"/>
        </w:rPr>
        <w:t xml:space="preserve"> was</w:t>
      </w:r>
      <w:r w:rsidRPr="00F66EF9">
        <w:rPr>
          <w:rFonts w:ascii="Arial" w:hAnsi="Arial" w:cs="Arial"/>
        </w:rPr>
        <w:t xml:space="preserve"> required </w:t>
      </w:r>
      <w:r w:rsidR="007D6C9F" w:rsidRPr="00F66EF9">
        <w:rPr>
          <w:rFonts w:ascii="Arial" w:hAnsi="Arial" w:cs="Arial"/>
        </w:rPr>
        <w:t xml:space="preserve">to be presented in detail and </w:t>
      </w:r>
      <w:r w:rsidRPr="00F66EF9">
        <w:rPr>
          <w:rFonts w:ascii="Arial" w:hAnsi="Arial" w:cs="Arial"/>
        </w:rPr>
        <w:t>as often as possible</w:t>
      </w:r>
      <w:r w:rsidR="007D6C9F" w:rsidRPr="00F66EF9">
        <w:rPr>
          <w:rFonts w:ascii="Arial" w:hAnsi="Arial" w:cs="Arial"/>
        </w:rPr>
        <w:t>,</w:t>
      </w:r>
      <w:r w:rsidR="005333AE" w:rsidRPr="00F66EF9">
        <w:rPr>
          <w:rFonts w:ascii="Arial" w:hAnsi="Arial" w:cs="Arial"/>
        </w:rPr>
        <w:t xml:space="preserve"> </w:t>
      </w:r>
      <w:r w:rsidR="00DF40DC" w:rsidRPr="00F66EF9">
        <w:rPr>
          <w:rFonts w:ascii="Arial" w:hAnsi="Arial" w:cs="Arial"/>
        </w:rPr>
        <w:t>because of</w:t>
      </w:r>
      <w:r w:rsidRPr="00F66EF9">
        <w:rPr>
          <w:rFonts w:ascii="Arial" w:hAnsi="Arial" w:cs="Arial"/>
        </w:rPr>
        <w:t xml:space="preserve"> </w:t>
      </w:r>
      <w:r w:rsidR="007D6C9F" w:rsidRPr="00F66EF9">
        <w:rPr>
          <w:rFonts w:ascii="Arial" w:hAnsi="Arial" w:cs="Arial"/>
        </w:rPr>
        <w:t xml:space="preserve">those </w:t>
      </w:r>
      <w:r w:rsidR="005333AE" w:rsidRPr="00F66EF9">
        <w:rPr>
          <w:rFonts w:ascii="Arial" w:hAnsi="Arial" w:cs="Arial"/>
        </w:rPr>
        <w:t>requirements separate</w:t>
      </w:r>
      <w:r w:rsidR="007D6C9F" w:rsidRPr="00F66EF9">
        <w:rPr>
          <w:rFonts w:ascii="Arial" w:hAnsi="Arial" w:cs="Arial"/>
        </w:rPr>
        <w:t xml:space="preserve"> accounting systems appeared.</w:t>
      </w:r>
    </w:p>
    <w:p w14:paraId="0395682E" w14:textId="13FDE728" w:rsidR="00BF1DF9" w:rsidRPr="00F66EF9" w:rsidRDefault="007D6C9F" w:rsidP="00F66EF9">
      <w:pPr>
        <w:spacing w:line="360" w:lineRule="auto"/>
        <w:rPr>
          <w:rFonts w:ascii="Arial" w:hAnsi="Arial" w:cs="Arial"/>
        </w:rPr>
      </w:pPr>
      <w:r w:rsidRPr="00F66EF9">
        <w:rPr>
          <w:rFonts w:ascii="Arial" w:hAnsi="Arial" w:cs="Arial"/>
        </w:rPr>
        <w:t xml:space="preserve"> </w:t>
      </w:r>
      <w:r w:rsidR="009A7AEA" w:rsidRPr="00F66EF9">
        <w:rPr>
          <w:rFonts w:ascii="Arial" w:hAnsi="Arial" w:cs="Arial"/>
        </w:rPr>
        <w:t xml:space="preserve">Then, in </w:t>
      </w:r>
      <w:r w:rsidR="00DF40DC" w:rsidRPr="00F66EF9">
        <w:rPr>
          <w:rFonts w:ascii="Arial" w:hAnsi="Arial" w:cs="Arial"/>
        </w:rPr>
        <w:t>the nineteenth</w:t>
      </w:r>
      <w:r w:rsidR="00ED2099" w:rsidRPr="00F66EF9">
        <w:rPr>
          <w:rFonts w:ascii="Arial" w:hAnsi="Arial" w:cs="Arial"/>
        </w:rPr>
        <w:t>-</w:t>
      </w:r>
      <w:r w:rsidR="00DF40DC" w:rsidRPr="00F66EF9">
        <w:rPr>
          <w:rFonts w:ascii="Arial" w:hAnsi="Arial" w:cs="Arial"/>
        </w:rPr>
        <w:t>century accounting was split in</w:t>
      </w:r>
      <w:r w:rsidR="00ED2099" w:rsidRPr="00F66EF9">
        <w:rPr>
          <w:rFonts w:ascii="Arial" w:hAnsi="Arial" w:cs="Arial"/>
        </w:rPr>
        <w:t>to</w:t>
      </w:r>
      <w:r w:rsidR="00DF40DC" w:rsidRPr="00F66EF9">
        <w:rPr>
          <w:rFonts w:ascii="Arial" w:hAnsi="Arial" w:cs="Arial"/>
        </w:rPr>
        <w:t xml:space="preserve"> two main branches: financial accounting and cost accounting. </w:t>
      </w:r>
      <w:r w:rsidR="005333AE" w:rsidRPr="00F66EF9">
        <w:rPr>
          <w:rFonts w:ascii="Arial" w:hAnsi="Arial" w:cs="Arial"/>
        </w:rPr>
        <w:t>(Dyson,</w:t>
      </w:r>
      <w:r w:rsidR="005529AB" w:rsidRPr="00F66EF9">
        <w:rPr>
          <w:rFonts w:ascii="Arial" w:hAnsi="Arial" w:cs="Arial"/>
        </w:rPr>
        <w:t xml:space="preserve"> </w:t>
      </w:r>
      <w:r w:rsidR="005333AE" w:rsidRPr="00F66EF9">
        <w:rPr>
          <w:rFonts w:ascii="Arial" w:hAnsi="Arial" w:cs="Arial"/>
        </w:rPr>
        <w:t>2010</w:t>
      </w:r>
      <w:r w:rsidR="00E01EDF" w:rsidRPr="00F66EF9">
        <w:rPr>
          <w:rFonts w:ascii="Arial" w:hAnsi="Arial" w:cs="Arial"/>
        </w:rPr>
        <w:t xml:space="preserve">, </w:t>
      </w:r>
      <w:r w:rsidR="005529AB" w:rsidRPr="00F66EF9">
        <w:rPr>
          <w:rFonts w:ascii="Arial" w:hAnsi="Arial" w:cs="Arial"/>
        </w:rPr>
        <w:t>p.</w:t>
      </w:r>
      <w:r w:rsidR="00746AA7" w:rsidRPr="00F66EF9">
        <w:rPr>
          <w:rFonts w:ascii="Arial" w:hAnsi="Arial" w:cs="Arial"/>
        </w:rPr>
        <w:t>10</w:t>
      </w:r>
      <w:r w:rsidR="005333AE" w:rsidRPr="00F66EF9">
        <w:rPr>
          <w:rFonts w:ascii="Arial" w:hAnsi="Arial" w:cs="Arial"/>
        </w:rPr>
        <w:t>)</w:t>
      </w:r>
      <w:r w:rsidR="005529AB" w:rsidRPr="00F66EF9">
        <w:rPr>
          <w:rFonts w:ascii="Arial" w:hAnsi="Arial" w:cs="Arial"/>
        </w:rPr>
        <w:t>.</w:t>
      </w:r>
    </w:p>
    <w:p w14:paraId="425A015A" w14:textId="77777777" w:rsidR="00F66EF9" w:rsidRDefault="009A7AEA" w:rsidP="00F66EF9">
      <w:pPr>
        <w:spacing w:line="360" w:lineRule="auto"/>
        <w:rPr>
          <w:rFonts w:ascii="Arial" w:hAnsi="Arial" w:cs="Arial"/>
        </w:rPr>
      </w:pPr>
      <w:r w:rsidRPr="00F66EF9">
        <w:rPr>
          <w:rFonts w:ascii="Arial" w:hAnsi="Arial" w:cs="Arial"/>
        </w:rPr>
        <w:lastRenderedPageBreak/>
        <w:t xml:space="preserve">As mentioned above, accounting is an outcome of centuries, as the main concepts of it, were created and shaped along the way. It started with </w:t>
      </w:r>
      <w:r w:rsidR="00ED2099" w:rsidRPr="00F66EF9">
        <w:rPr>
          <w:rFonts w:ascii="Arial" w:hAnsi="Arial" w:cs="Arial"/>
        </w:rPr>
        <w:t xml:space="preserve">the </w:t>
      </w:r>
      <w:r w:rsidRPr="00F66EF9">
        <w:rPr>
          <w:rFonts w:ascii="Arial" w:hAnsi="Arial" w:cs="Arial"/>
        </w:rPr>
        <w:t xml:space="preserve">simple counting of animals at the farm and evolved into modern and complex data recording and a core function of a business. </w:t>
      </w:r>
    </w:p>
    <w:p w14:paraId="3EE451C1" w14:textId="77777777" w:rsidR="00F66EF9" w:rsidRDefault="00F66EF9" w:rsidP="00F66EF9">
      <w:pPr>
        <w:spacing w:line="360" w:lineRule="auto"/>
        <w:rPr>
          <w:rFonts w:ascii="Arial" w:hAnsi="Arial" w:cs="Arial"/>
        </w:rPr>
      </w:pPr>
    </w:p>
    <w:p w14:paraId="4B2149E9" w14:textId="2D8E15BA" w:rsidR="009A7AEA" w:rsidRPr="00204CFB" w:rsidRDefault="0098136D" w:rsidP="00204CFB">
      <w:pPr>
        <w:pStyle w:val="ListParagraph"/>
        <w:numPr>
          <w:ilvl w:val="0"/>
          <w:numId w:val="8"/>
        </w:numPr>
        <w:spacing w:line="360" w:lineRule="auto"/>
        <w:rPr>
          <w:rFonts w:ascii="Arial" w:hAnsi="Arial" w:cs="Arial"/>
        </w:rPr>
      </w:pPr>
      <w:r w:rsidRPr="00204CFB">
        <w:rPr>
          <w:rFonts w:ascii="Arial" w:hAnsi="Arial" w:cs="Arial"/>
          <w:b/>
          <w:bCs/>
        </w:rPr>
        <w:t>Accounting principles and their role in the preparation and presentation of financial accounts.</w:t>
      </w:r>
    </w:p>
    <w:p w14:paraId="2728E6EA" w14:textId="3A4FDDBA" w:rsidR="00FD3572" w:rsidRPr="00F66EF9" w:rsidRDefault="00F81DA0" w:rsidP="00F66EF9">
      <w:pPr>
        <w:spacing w:line="360" w:lineRule="auto"/>
        <w:rPr>
          <w:rFonts w:ascii="Arial" w:hAnsi="Arial" w:cs="Arial"/>
        </w:rPr>
      </w:pPr>
      <w:r w:rsidRPr="00F66EF9">
        <w:rPr>
          <w:rFonts w:ascii="Arial" w:hAnsi="Arial" w:cs="Arial"/>
        </w:rPr>
        <w:t xml:space="preserve">In this chapter the main principles of accounting will be discussed </w:t>
      </w:r>
      <w:r w:rsidR="00A02B08" w:rsidRPr="00F66EF9">
        <w:rPr>
          <w:rFonts w:ascii="Arial" w:hAnsi="Arial" w:cs="Arial"/>
        </w:rPr>
        <w:t xml:space="preserve">as the fundamental recording of money related transactions using double bookkeeping could be a mechanical </w:t>
      </w:r>
      <w:r w:rsidR="00FD3572" w:rsidRPr="00F66EF9">
        <w:rPr>
          <w:rFonts w:ascii="Arial" w:hAnsi="Arial" w:cs="Arial"/>
        </w:rPr>
        <w:t>activity</w:t>
      </w:r>
      <w:r w:rsidR="00A02B08" w:rsidRPr="00F66EF9">
        <w:rPr>
          <w:rFonts w:ascii="Arial" w:hAnsi="Arial" w:cs="Arial"/>
        </w:rPr>
        <w:t xml:space="preserve">, </w:t>
      </w:r>
      <w:r w:rsidR="00FD3572" w:rsidRPr="00F66EF9">
        <w:rPr>
          <w:rFonts w:ascii="Arial" w:hAnsi="Arial" w:cs="Arial"/>
        </w:rPr>
        <w:t xml:space="preserve">there is </w:t>
      </w:r>
      <w:r w:rsidR="00A02B08" w:rsidRPr="00F66EF9">
        <w:rPr>
          <w:rFonts w:ascii="Arial" w:hAnsi="Arial" w:cs="Arial"/>
        </w:rPr>
        <w:t xml:space="preserve">a subjective side </w:t>
      </w:r>
      <w:r w:rsidR="00FD3572" w:rsidRPr="00F66EF9">
        <w:rPr>
          <w:rFonts w:ascii="Arial" w:hAnsi="Arial" w:cs="Arial"/>
        </w:rPr>
        <w:t>of accounting</w:t>
      </w:r>
      <w:r w:rsidR="00A02B08" w:rsidRPr="00F66EF9">
        <w:rPr>
          <w:rFonts w:ascii="Arial" w:hAnsi="Arial" w:cs="Arial"/>
        </w:rPr>
        <w:t xml:space="preserve">. The generation of the </w:t>
      </w:r>
      <w:r w:rsidR="00FD3572" w:rsidRPr="00F66EF9">
        <w:rPr>
          <w:rFonts w:ascii="Arial" w:hAnsi="Arial" w:cs="Arial"/>
        </w:rPr>
        <w:t>financial</w:t>
      </w:r>
      <w:r w:rsidR="00A02B08" w:rsidRPr="00F66EF9">
        <w:rPr>
          <w:rFonts w:ascii="Arial" w:hAnsi="Arial" w:cs="Arial"/>
        </w:rPr>
        <w:t xml:space="preserve"> accounts is</w:t>
      </w:r>
      <w:r w:rsidR="00FD3572" w:rsidRPr="00F66EF9">
        <w:rPr>
          <w:rFonts w:ascii="Arial" w:hAnsi="Arial" w:cs="Arial"/>
        </w:rPr>
        <w:t xml:space="preserve"> no</w:t>
      </w:r>
      <w:r w:rsidR="00A02B08" w:rsidRPr="00F66EF9">
        <w:rPr>
          <w:rFonts w:ascii="Arial" w:hAnsi="Arial" w:cs="Arial"/>
        </w:rPr>
        <w:t xml:space="preserve">t completely </w:t>
      </w:r>
      <w:r w:rsidR="00FD3572" w:rsidRPr="00F66EF9">
        <w:rPr>
          <w:rFonts w:ascii="Arial" w:hAnsi="Arial" w:cs="Arial"/>
        </w:rPr>
        <w:t>programmed,</w:t>
      </w:r>
      <w:r w:rsidR="00A02B08" w:rsidRPr="00F66EF9">
        <w:rPr>
          <w:rFonts w:ascii="Arial" w:hAnsi="Arial" w:cs="Arial"/>
        </w:rPr>
        <w:t xml:space="preserve"> and different rules, standards or </w:t>
      </w:r>
      <w:r w:rsidR="00FD3572" w:rsidRPr="00F66EF9">
        <w:rPr>
          <w:rFonts w:ascii="Arial" w:hAnsi="Arial" w:cs="Arial"/>
        </w:rPr>
        <w:t>principles</w:t>
      </w:r>
      <w:r w:rsidR="00A02B08" w:rsidRPr="00F66EF9">
        <w:rPr>
          <w:rFonts w:ascii="Arial" w:hAnsi="Arial" w:cs="Arial"/>
        </w:rPr>
        <w:t xml:space="preserve"> are taken in</w:t>
      </w:r>
      <w:r w:rsidR="00FD3572" w:rsidRPr="00F66EF9">
        <w:rPr>
          <w:rFonts w:ascii="Arial" w:hAnsi="Arial" w:cs="Arial"/>
        </w:rPr>
        <w:t>to</w:t>
      </w:r>
      <w:r w:rsidR="00A02B08" w:rsidRPr="00F66EF9">
        <w:rPr>
          <w:rFonts w:ascii="Arial" w:hAnsi="Arial" w:cs="Arial"/>
        </w:rPr>
        <w:t xml:space="preserve"> </w:t>
      </w:r>
      <w:r w:rsidR="00FD3572" w:rsidRPr="00F66EF9">
        <w:rPr>
          <w:rFonts w:ascii="Arial" w:hAnsi="Arial" w:cs="Arial"/>
        </w:rPr>
        <w:t xml:space="preserve">consideration. </w:t>
      </w:r>
    </w:p>
    <w:p w14:paraId="1323A172" w14:textId="351D2637" w:rsidR="00A42681" w:rsidRPr="00F66EF9" w:rsidRDefault="00FD3572" w:rsidP="00F66EF9">
      <w:pPr>
        <w:spacing w:line="360" w:lineRule="auto"/>
        <w:rPr>
          <w:rFonts w:ascii="Arial" w:hAnsi="Arial" w:cs="Arial"/>
        </w:rPr>
      </w:pPr>
      <w:r w:rsidRPr="00F66EF9">
        <w:rPr>
          <w:rFonts w:ascii="Arial" w:hAnsi="Arial" w:cs="Arial"/>
        </w:rPr>
        <w:t xml:space="preserve">There are several main accounting principles applied by accountants:  separate entity; money measurement, </w:t>
      </w:r>
      <w:r w:rsidR="00270D7B" w:rsidRPr="00F66EF9">
        <w:rPr>
          <w:rFonts w:ascii="Arial" w:hAnsi="Arial" w:cs="Arial"/>
        </w:rPr>
        <w:t>going concern,</w:t>
      </w:r>
      <w:r w:rsidR="00ED2099" w:rsidRPr="00F66EF9">
        <w:rPr>
          <w:rFonts w:ascii="Arial" w:hAnsi="Arial" w:cs="Arial"/>
        </w:rPr>
        <w:t xml:space="preserve"> </w:t>
      </w:r>
      <w:r w:rsidR="00270D7B" w:rsidRPr="00F66EF9">
        <w:rPr>
          <w:rFonts w:ascii="Arial" w:hAnsi="Arial" w:cs="Arial"/>
        </w:rPr>
        <w:t>double entry bookkeeping, realization, matching, accrual, capital,</w:t>
      </w:r>
      <w:r w:rsidRPr="00F66EF9">
        <w:rPr>
          <w:rFonts w:ascii="Arial" w:hAnsi="Arial" w:cs="Arial"/>
        </w:rPr>
        <w:t xml:space="preserve"> and revenue expenditure;</w:t>
      </w:r>
      <w:r w:rsidR="00270D7B" w:rsidRPr="00F66EF9">
        <w:rPr>
          <w:rFonts w:ascii="Arial" w:hAnsi="Arial" w:cs="Arial"/>
        </w:rPr>
        <w:t xml:space="preserve"> </w:t>
      </w:r>
      <w:bookmarkStart w:id="3" w:name="_Hlk96528167"/>
      <w:r w:rsidRPr="00F66EF9">
        <w:rPr>
          <w:rFonts w:ascii="Arial" w:hAnsi="Arial" w:cs="Arial"/>
        </w:rPr>
        <w:t>depreciation;</w:t>
      </w:r>
      <w:r w:rsidR="00270D7B" w:rsidRPr="00F66EF9">
        <w:rPr>
          <w:rFonts w:ascii="Arial" w:hAnsi="Arial" w:cs="Arial"/>
        </w:rPr>
        <w:t xml:space="preserve"> </w:t>
      </w:r>
      <w:r w:rsidRPr="00F66EF9">
        <w:rPr>
          <w:rFonts w:ascii="Arial" w:hAnsi="Arial" w:cs="Arial"/>
        </w:rPr>
        <w:t>stability of the value of money;</w:t>
      </w:r>
      <w:r w:rsidR="00270D7B" w:rsidRPr="00F66EF9">
        <w:rPr>
          <w:rFonts w:ascii="Arial" w:hAnsi="Arial" w:cs="Arial"/>
        </w:rPr>
        <w:t xml:space="preserve"> </w:t>
      </w:r>
      <w:r w:rsidRPr="00F66EF9">
        <w:rPr>
          <w:rFonts w:ascii="Arial" w:hAnsi="Arial" w:cs="Arial"/>
        </w:rPr>
        <w:t>historic cost;</w:t>
      </w:r>
      <w:r w:rsidR="00270D7B" w:rsidRPr="00F66EF9">
        <w:rPr>
          <w:rFonts w:ascii="Arial" w:hAnsi="Arial" w:cs="Arial"/>
        </w:rPr>
        <w:t xml:space="preserve"> </w:t>
      </w:r>
      <w:r w:rsidRPr="00F66EF9">
        <w:rPr>
          <w:rFonts w:ascii="Arial" w:hAnsi="Arial" w:cs="Arial"/>
        </w:rPr>
        <w:t>materiality;</w:t>
      </w:r>
      <w:r w:rsidR="00270D7B" w:rsidRPr="00F66EF9">
        <w:rPr>
          <w:rFonts w:ascii="Arial" w:hAnsi="Arial" w:cs="Arial"/>
        </w:rPr>
        <w:t xml:space="preserve"> </w:t>
      </w:r>
      <w:r w:rsidRPr="00F66EF9">
        <w:rPr>
          <w:rFonts w:ascii="Arial" w:hAnsi="Arial" w:cs="Arial"/>
        </w:rPr>
        <w:t>consistency;</w:t>
      </w:r>
      <w:r w:rsidR="00270D7B" w:rsidRPr="00F66EF9">
        <w:rPr>
          <w:rFonts w:ascii="Arial" w:hAnsi="Arial" w:cs="Arial"/>
        </w:rPr>
        <w:t xml:space="preserve"> </w:t>
      </w:r>
      <w:r w:rsidRPr="00F66EF9">
        <w:rPr>
          <w:rFonts w:ascii="Arial" w:hAnsi="Arial" w:cs="Arial"/>
        </w:rPr>
        <w:t>prudence.</w:t>
      </w:r>
      <w:bookmarkEnd w:id="3"/>
      <w:r w:rsidR="00270D7B" w:rsidRPr="00F66EF9">
        <w:rPr>
          <w:rFonts w:ascii="Arial" w:hAnsi="Arial" w:cs="Arial"/>
        </w:rPr>
        <w:t xml:space="preserve"> (Mott, 2008</w:t>
      </w:r>
      <w:r w:rsidR="00A42681" w:rsidRPr="00F66EF9">
        <w:rPr>
          <w:rFonts w:ascii="Arial" w:hAnsi="Arial" w:cs="Arial"/>
        </w:rPr>
        <w:t>, p. 3</w:t>
      </w:r>
      <w:r w:rsidR="00270D7B" w:rsidRPr="00F66EF9">
        <w:rPr>
          <w:rFonts w:ascii="Arial" w:hAnsi="Arial" w:cs="Arial"/>
        </w:rPr>
        <w:t xml:space="preserve">). </w:t>
      </w:r>
    </w:p>
    <w:p w14:paraId="7DA0C09E" w14:textId="2B313D94" w:rsidR="00FD3572" w:rsidRPr="00F66EF9" w:rsidRDefault="00270D7B" w:rsidP="00F66EF9">
      <w:pPr>
        <w:spacing w:line="360" w:lineRule="auto"/>
        <w:rPr>
          <w:rFonts w:ascii="Arial" w:hAnsi="Arial" w:cs="Arial"/>
        </w:rPr>
      </w:pPr>
      <w:r w:rsidRPr="00F66EF9">
        <w:rPr>
          <w:rFonts w:ascii="Arial" w:hAnsi="Arial" w:cs="Arial"/>
        </w:rPr>
        <w:t xml:space="preserve">Further, we will be examining </w:t>
      </w:r>
      <w:r w:rsidR="00A42681" w:rsidRPr="00F66EF9">
        <w:rPr>
          <w:rFonts w:ascii="Arial" w:hAnsi="Arial" w:cs="Arial"/>
        </w:rPr>
        <w:t>these principles</w:t>
      </w:r>
      <w:r w:rsidRPr="00F66EF9">
        <w:rPr>
          <w:rFonts w:ascii="Arial" w:hAnsi="Arial" w:cs="Arial"/>
        </w:rPr>
        <w:t xml:space="preserve"> in more detail.</w:t>
      </w:r>
      <w:r w:rsidR="00A42681" w:rsidRPr="00F66EF9">
        <w:rPr>
          <w:rFonts w:ascii="Arial" w:hAnsi="Arial" w:cs="Arial"/>
        </w:rPr>
        <w:t xml:space="preserve"> </w:t>
      </w:r>
      <w:r w:rsidRPr="00F66EF9">
        <w:rPr>
          <w:rFonts w:ascii="Arial" w:hAnsi="Arial" w:cs="Arial"/>
        </w:rPr>
        <w:t xml:space="preserve"> </w:t>
      </w:r>
    </w:p>
    <w:p w14:paraId="77E5BCD2" w14:textId="24FA08EE" w:rsidR="00A43EAA" w:rsidRPr="00F66EF9" w:rsidRDefault="00A42681" w:rsidP="00F66EF9">
      <w:pPr>
        <w:pStyle w:val="ListParagraph"/>
        <w:numPr>
          <w:ilvl w:val="0"/>
          <w:numId w:val="1"/>
        </w:numPr>
        <w:spacing w:line="360" w:lineRule="auto"/>
        <w:rPr>
          <w:rFonts w:ascii="Arial" w:hAnsi="Arial" w:cs="Arial"/>
        </w:rPr>
      </w:pPr>
      <w:r w:rsidRPr="00F66EF9">
        <w:rPr>
          <w:rFonts w:ascii="Arial" w:hAnsi="Arial" w:cs="Arial"/>
        </w:rPr>
        <w:t xml:space="preserve">Separate entity. Each trade is seen as an entity. And financial transactions must be kept apart from the transactions of other trades and from the individual exchanges of its proprietors, to empower bookkeepers to monitor </w:t>
      </w:r>
      <w:r w:rsidR="00114419" w:rsidRPr="00F66EF9">
        <w:rPr>
          <w:rFonts w:ascii="Arial" w:hAnsi="Arial" w:cs="Arial"/>
        </w:rPr>
        <w:t>each commerce</w:t>
      </w:r>
      <w:r w:rsidR="00ED2099" w:rsidRPr="00F66EF9">
        <w:rPr>
          <w:rFonts w:ascii="Arial" w:hAnsi="Arial" w:cs="Arial"/>
        </w:rPr>
        <w:t>'s</w:t>
      </w:r>
      <w:r w:rsidR="00114419" w:rsidRPr="00F66EF9">
        <w:rPr>
          <w:rFonts w:ascii="Arial" w:hAnsi="Arial" w:cs="Arial"/>
        </w:rPr>
        <w:t xml:space="preserve"> financial achievements. </w:t>
      </w:r>
      <w:bookmarkStart w:id="4" w:name="_Hlk96011621"/>
      <w:r w:rsidR="00114419" w:rsidRPr="00F66EF9">
        <w:rPr>
          <w:rFonts w:ascii="Arial" w:hAnsi="Arial" w:cs="Arial"/>
        </w:rPr>
        <w:t>(Mott, 2008, p.4).</w:t>
      </w:r>
      <w:bookmarkEnd w:id="4"/>
    </w:p>
    <w:p w14:paraId="014BE9BB" w14:textId="27355C91" w:rsidR="00114419" w:rsidRPr="00F66EF9" w:rsidRDefault="00114419" w:rsidP="00F66EF9">
      <w:pPr>
        <w:pStyle w:val="ListParagraph"/>
        <w:spacing w:line="360" w:lineRule="auto"/>
        <w:rPr>
          <w:rFonts w:ascii="Arial" w:hAnsi="Arial" w:cs="Arial"/>
        </w:rPr>
      </w:pPr>
      <w:r w:rsidRPr="00F66EF9">
        <w:rPr>
          <w:rFonts w:ascii="Arial" w:hAnsi="Arial" w:cs="Arial"/>
        </w:rPr>
        <w:t xml:space="preserve">Namely, whereas recording exchanges in a trade, we take into consideration only the occasions that influence that specific trade; the occasions that influence anybody else other than that </w:t>
      </w:r>
      <w:r w:rsidR="007C7FA2" w:rsidRPr="00F66EF9">
        <w:rPr>
          <w:rFonts w:ascii="Arial" w:hAnsi="Arial" w:cs="Arial"/>
        </w:rPr>
        <w:t>specific</w:t>
      </w:r>
      <w:r w:rsidRPr="00F66EF9">
        <w:rPr>
          <w:rFonts w:ascii="Arial" w:hAnsi="Arial" w:cs="Arial"/>
        </w:rPr>
        <w:t xml:space="preserve"> trade are not important and are hence not included within the bookkeeping records of the entity. This approach is essential since in case transactions of commerce are blended up with those of its proprietors or other businesses, the accounting data would not be accurate</w:t>
      </w:r>
      <w:r w:rsidR="00FB3E6A" w:rsidRPr="00F66EF9">
        <w:rPr>
          <w:rFonts w:ascii="Arial" w:hAnsi="Arial" w:cs="Arial"/>
        </w:rPr>
        <w:t xml:space="preserve"> as a result, t</w:t>
      </w:r>
      <w:r w:rsidRPr="00F66EF9">
        <w:rPr>
          <w:rFonts w:ascii="Arial" w:hAnsi="Arial" w:cs="Arial"/>
        </w:rPr>
        <w:t>his concept of accounting is appropriate to all sorts of trade organizations</w:t>
      </w:r>
      <w:r w:rsidR="00FB3E6A" w:rsidRPr="00F66EF9">
        <w:rPr>
          <w:rFonts w:ascii="Arial" w:hAnsi="Arial" w:cs="Arial"/>
        </w:rPr>
        <w:t>.</w:t>
      </w:r>
      <w:r w:rsidRPr="00F66EF9">
        <w:rPr>
          <w:rFonts w:ascii="Arial" w:hAnsi="Arial" w:cs="Arial"/>
        </w:rPr>
        <w:t xml:space="preserve"> </w:t>
      </w:r>
    </w:p>
    <w:p w14:paraId="72C5BA8E" w14:textId="15201FD7" w:rsidR="007C7FA2" w:rsidRPr="00F66EF9" w:rsidRDefault="007C7FA2" w:rsidP="00F66EF9">
      <w:pPr>
        <w:pStyle w:val="ListParagraph"/>
        <w:spacing w:line="360" w:lineRule="auto"/>
        <w:rPr>
          <w:rFonts w:ascii="Arial" w:hAnsi="Arial" w:cs="Arial"/>
        </w:rPr>
      </w:pPr>
      <w:r w:rsidRPr="00F66EF9">
        <w:rPr>
          <w:rFonts w:ascii="Arial" w:hAnsi="Arial" w:cs="Arial"/>
        </w:rPr>
        <w:t xml:space="preserve">The work of </w:t>
      </w:r>
      <w:r w:rsidR="00B4261A" w:rsidRPr="00F66EF9">
        <w:rPr>
          <w:rFonts w:ascii="Arial" w:hAnsi="Arial" w:cs="Arial"/>
        </w:rPr>
        <w:t>trade entity</w:t>
      </w:r>
      <w:r w:rsidRPr="00F66EF9">
        <w:rPr>
          <w:rFonts w:ascii="Arial" w:hAnsi="Arial" w:cs="Arial"/>
        </w:rPr>
        <w:t xml:space="preserve"> concept is </w:t>
      </w:r>
      <w:r w:rsidR="00B4261A" w:rsidRPr="00F66EF9">
        <w:rPr>
          <w:rFonts w:ascii="Arial" w:hAnsi="Arial" w:cs="Arial"/>
        </w:rPr>
        <w:t>very</w:t>
      </w:r>
      <w:r w:rsidRPr="00F66EF9">
        <w:rPr>
          <w:rFonts w:ascii="Arial" w:hAnsi="Arial" w:cs="Arial"/>
        </w:rPr>
        <w:t xml:space="preserve"> common among commerce organizations. </w:t>
      </w:r>
      <w:r w:rsidR="00B4261A" w:rsidRPr="00F66EF9">
        <w:rPr>
          <w:rFonts w:ascii="Arial" w:hAnsi="Arial" w:cs="Arial"/>
        </w:rPr>
        <w:t>If</w:t>
      </w:r>
      <w:r w:rsidRPr="00F66EF9">
        <w:rPr>
          <w:rFonts w:ascii="Arial" w:hAnsi="Arial" w:cs="Arial"/>
        </w:rPr>
        <w:t xml:space="preserve"> a company overlooks this concept, it would not be able to compare its monetary </w:t>
      </w:r>
      <w:r w:rsidR="00B4261A" w:rsidRPr="00F66EF9">
        <w:rPr>
          <w:rFonts w:ascii="Arial" w:hAnsi="Arial" w:cs="Arial"/>
        </w:rPr>
        <w:t>accomplishment with other companies within the industry</w:t>
      </w:r>
      <w:r w:rsidRPr="00F66EF9">
        <w:rPr>
          <w:rFonts w:ascii="Arial" w:hAnsi="Arial" w:cs="Arial"/>
        </w:rPr>
        <w:t>.</w:t>
      </w:r>
      <w:r w:rsidR="00B4261A" w:rsidRPr="00F66EF9">
        <w:rPr>
          <w:rFonts w:ascii="Arial" w:hAnsi="Arial" w:cs="Arial"/>
        </w:rPr>
        <w:t xml:space="preserve"> </w:t>
      </w:r>
      <w:bookmarkStart w:id="5" w:name="_Hlk96013526"/>
      <w:r w:rsidR="00B4261A" w:rsidRPr="00F66EF9">
        <w:rPr>
          <w:rFonts w:ascii="Arial" w:hAnsi="Arial" w:cs="Arial"/>
        </w:rPr>
        <w:t>(</w:t>
      </w:r>
      <w:proofErr w:type="spellStart"/>
      <w:r w:rsidR="00B4261A" w:rsidRPr="00F66EF9">
        <w:rPr>
          <w:rFonts w:ascii="Arial" w:hAnsi="Arial" w:cs="Arial"/>
        </w:rPr>
        <w:t>Javed</w:t>
      </w:r>
      <w:proofErr w:type="spellEnd"/>
      <w:r w:rsidR="00B4261A" w:rsidRPr="00F66EF9">
        <w:rPr>
          <w:rFonts w:ascii="Arial" w:hAnsi="Arial" w:cs="Arial"/>
        </w:rPr>
        <w:t>, 2021).</w:t>
      </w:r>
      <w:bookmarkEnd w:id="5"/>
    </w:p>
    <w:p w14:paraId="7C252170" w14:textId="686B914A" w:rsidR="002B5979" w:rsidRPr="00F66EF9" w:rsidRDefault="00A43EAA" w:rsidP="00F66EF9">
      <w:pPr>
        <w:pStyle w:val="ListParagraph"/>
        <w:numPr>
          <w:ilvl w:val="0"/>
          <w:numId w:val="1"/>
        </w:numPr>
        <w:spacing w:line="360" w:lineRule="auto"/>
        <w:rPr>
          <w:rFonts w:ascii="Arial" w:hAnsi="Arial" w:cs="Arial"/>
        </w:rPr>
      </w:pPr>
      <w:r w:rsidRPr="00F66EF9">
        <w:rPr>
          <w:rFonts w:ascii="Arial" w:hAnsi="Arial" w:cs="Arial"/>
        </w:rPr>
        <w:t>Money measurement. Transactions can be recorded when accountants have a money measurement</w:t>
      </w:r>
      <w:r w:rsidR="00B4261A" w:rsidRPr="00F66EF9">
        <w:rPr>
          <w:rFonts w:ascii="Arial" w:hAnsi="Arial" w:cs="Arial"/>
        </w:rPr>
        <w:t xml:space="preserve"> and can add them</w:t>
      </w:r>
      <w:r w:rsidRPr="00F66EF9">
        <w:rPr>
          <w:rFonts w:ascii="Arial" w:hAnsi="Arial" w:cs="Arial"/>
        </w:rPr>
        <w:t xml:space="preserve"> together, </w:t>
      </w:r>
      <w:r w:rsidR="00B4261A" w:rsidRPr="00F66EF9">
        <w:rPr>
          <w:rFonts w:ascii="Arial" w:hAnsi="Arial" w:cs="Arial"/>
        </w:rPr>
        <w:t xml:space="preserve">then </w:t>
      </w:r>
      <w:r w:rsidR="00C42A85" w:rsidRPr="00F66EF9">
        <w:rPr>
          <w:rFonts w:ascii="Arial" w:hAnsi="Arial" w:cs="Arial"/>
        </w:rPr>
        <w:t>present</w:t>
      </w:r>
      <w:r w:rsidRPr="00F66EF9">
        <w:rPr>
          <w:rFonts w:ascii="Arial" w:hAnsi="Arial" w:cs="Arial"/>
        </w:rPr>
        <w:t xml:space="preserve"> </w:t>
      </w:r>
      <w:r w:rsidR="00B4261A" w:rsidRPr="00F66EF9">
        <w:rPr>
          <w:rFonts w:ascii="Arial" w:hAnsi="Arial" w:cs="Arial"/>
        </w:rPr>
        <w:t>them in money terms</w:t>
      </w:r>
      <w:r w:rsidRPr="00F66EF9">
        <w:rPr>
          <w:rFonts w:ascii="Arial" w:hAnsi="Arial" w:cs="Arial"/>
        </w:rPr>
        <w:t xml:space="preserve">. </w:t>
      </w:r>
      <w:r w:rsidR="00C42A85" w:rsidRPr="00F66EF9">
        <w:rPr>
          <w:rFonts w:ascii="Arial" w:hAnsi="Arial" w:cs="Arial"/>
        </w:rPr>
        <w:t xml:space="preserve">That is why goodwill is never a part of assets and nobody knows its value just before </w:t>
      </w:r>
      <w:r w:rsidR="00C42A85" w:rsidRPr="00F66EF9">
        <w:rPr>
          <w:rFonts w:ascii="Arial" w:hAnsi="Arial" w:cs="Arial"/>
        </w:rPr>
        <w:lastRenderedPageBreak/>
        <w:t>an individual decides to buy the business and the goodwill, as a result</w:t>
      </w:r>
      <w:r w:rsidR="00ED2099" w:rsidRPr="00F66EF9">
        <w:rPr>
          <w:rFonts w:ascii="Arial" w:hAnsi="Arial" w:cs="Arial"/>
        </w:rPr>
        <w:t>,</w:t>
      </w:r>
      <w:r w:rsidR="00C42A85" w:rsidRPr="00F66EF9">
        <w:rPr>
          <w:rFonts w:ascii="Arial" w:hAnsi="Arial" w:cs="Arial"/>
        </w:rPr>
        <w:t xml:space="preserve"> it is seen on the financial transaction when you buy another trade</w:t>
      </w:r>
      <w:r w:rsidRPr="00F66EF9">
        <w:rPr>
          <w:rFonts w:ascii="Arial" w:hAnsi="Arial" w:cs="Arial"/>
        </w:rPr>
        <w:t xml:space="preserve">. </w:t>
      </w:r>
      <w:bookmarkStart w:id="6" w:name="_Hlk96014830"/>
      <w:r w:rsidR="00C42A85" w:rsidRPr="00F66EF9">
        <w:rPr>
          <w:rFonts w:ascii="Arial" w:hAnsi="Arial" w:cs="Arial"/>
        </w:rPr>
        <w:t>(Mott, 2008, p.4).</w:t>
      </w:r>
      <w:bookmarkEnd w:id="6"/>
    </w:p>
    <w:p w14:paraId="66C428C6" w14:textId="1104A256" w:rsidR="00B4261A" w:rsidRPr="00F66EF9" w:rsidRDefault="008663F3" w:rsidP="00F66EF9">
      <w:pPr>
        <w:pStyle w:val="ListParagraph"/>
        <w:spacing w:line="360" w:lineRule="auto"/>
        <w:rPr>
          <w:rFonts w:ascii="Arial" w:hAnsi="Arial" w:cs="Arial"/>
        </w:rPr>
      </w:pPr>
      <w:r w:rsidRPr="00F66EF9">
        <w:rPr>
          <w:rFonts w:ascii="Arial" w:hAnsi="Arial" w:cs="Arial"/>
        </w:rPr>
        <w:t xml:space="preserve">Monetary unit assumption articulates that if data that cannot be communicated in terms of money is useless </w:t>
      </w:r>
      <w:r w:rsidR="00AE6458" w:rsidRPr="00F66EF9">
        <w:rPr>
          <w:rFonts w:ascii="Arial" w:hAnsi="Arial" w:cs="Arial"/>
        </w:rPr>
        <w:t xml:space="preserve">for accounting </w:t>
      </w:r>
      <w:r w:rsidRPr="00F66EF9">
        <w:rPr>
          <w:rFonts w:ascii="Arial" w:hAnsi="Arial" w:cs="Arial"/>
        </w:rPr>
        <w:t xml:space="preserve">and is subsequently not recorded in books of accounts. The financial unit may be a straightforward and all-around </w:t>
      </w:r>
      <w:r w:rsidR="00A43613" w:rsidRPr="00F66EF9">
        <w:rPr>
          <w:rFonts w:ascii="Arial" w:hAnsi="Arial" w:cs="Arial"/>
        </w:rPr>
        <w:t xml:space="preserve">recognized key </w:t>
      </w:r>
      <w:r w:rsidR="00ED2099" w:rsidRPr="00F66EF9">
        <w:rPr>
          <w:rFonts w:ascii="Arial" w:hAnsi="Arial" w:cs="Arial"/>
        </w:rPr>
        <w:t>to</w:t>
      </w:r>
      <w:r w:rsidRPr="00F66EF9">
        <w:rPr>
          <w:rFonts w:ascii="Arial" w:hAnsi="Arial" w:cs="Arial"/>
        </w:rPr>
        <w:t xml:space="preserve"> communicating monetary data. It is the foremost viable</w:t>
      </w:r>
      <w:r w:rsidR="00A43613" w:rsidRPr="00F66EF9">
        <w:rPr>
          <w:rFonts w:ascii="Arial" w:hAnsi="Arial" w:cs="Arial"/>
        </w:rPr>
        <w:t xml:space="preserve"> way</w:t>
      </w:r>
      <w:r w:rsidRPr="00F66EF9">
        <w:rPr>
          <w:rFonts w:ascii="Arial" w:hAnsi="Arial" w:cs="Arial"/>
        </w:rPr>
        <w:t xml:space="preserve"> of recording, </w:t>
      </w:r>
      <w:r w:rsidR="00A43613" w:rsidRPr="00F66EF9">
        <w:rPr>
          <w:rFonts w:ascii="Arial" w:hAnsi="Arial" w:cs="Arial"/>
        </w:rPr>
        <w:t>presenting,</w:t>
      </w:r>
      <w:r w:rsidRPr="00F66EF9">
        <w:rPr>
          <w:rFonts w:ascii="Arial" w:hAnsi="Arial" w:cs="Arial"/>
        </w:rPr>
        <w:t xml:space="preserve"> and </w:t>
      </w:r>
      <w:r w:rsidR="00A43613" w:rsidRPr="00F66EF9">
        <w:rPr>
          <w:rFonts w:ascii="Arial" w:hAnsi="Arial" w:cs="Arial"/>
        </w:rPr>
        <w:t>analysing</w:t>
      </w:r>
      <w:r w:rsidRPr="00F66EF9">
        <w:rPr>
          <w:rFonts w:ascii="Arial" w:hAnsi="Arial" w:cs="Arial"/>
        </w:rPr>
        <w:t xml:space="preserve"> money related information on the premise of which </w:t>
      </w:r>
      <w:r w:rsidR="00A43613" w:rsidRPr="00F66EF9">
        <w:rPr>
          <w:rFonts w:ascii="Arial" w:hAnsi="Arial" w:cs="Arial"/>
        </w:rPr>
        <w:t xml:space="preserve">the decisions of </w:t>
      </w:r>
      <w:r w:rsidR="00ED2099" w:rsidRPr="00F66EF9">
        <w:rPr>
          <w:rFonts w:ascii="Arial" w:hAnsi="Arial" w:cs="Arial"/>
        </w:rPr>
        <w:t xml:space="preserve">a </w:t>
      </w:r>
      <w:r w:rsidR="00A43613" w:rsidRPr="00F66EF9">
        <w:rPr>
          <w:rFonts w:ascii="Arial" w:hAnsi="Arial" w:cs="Arial"/>
        </w:rPr>
        <w:t>business are</w:t>
      </w:r>
      <w:r w:rsidRPr="00F66EF9">
        <w:rPr>
          <w:rFonts w:ascii="Arial" w:hAnsi="Arial" w:cs="Arial"/>
        </w:rPr>
        <w:t xml:space="preserve"> made</w:t>
      </w:r>
      <w:r w:rsidR="00A43613" w:rsidRPr="00F66EF9">
        <w:rPr>
          <w:rFonts w:ascii="Arial" w:hAnsi="Arial" w:cs="Arial"/>
        </w:rPr>
        <w:t xml:space="preserve">. </w:t>
      </w:r>
      <w:bookmarkStart w:id="7" w:name="_Hlk96014479"/>
      <w:r w:rsidR="00A43613" w:rsidRPr="00F66EF9">
        <w:rPr>
          <w:rFonts w:ascii="Arial" w:hAnsi="Arial" w:cs="Arial"/>
        </w:rPr>
        <w:t>(</w:t>
      </w:r>
      <w:proofErr w:type="spellStart"/>
      <w:r w:rsidR="00A43613" w:rsidRPr="00F66EF9">
        <w:rPr>
          <w:rFonts w:ascii="Arial" w:hAnsi="Arial" w:cs="Arial"/>
        </w:rPr>
        <w:t>Javed</w:t>
      </w:r>
      <w:proofErr w:type="spellEnd"/>
      <w:r w:rsidR="00A43613" w:rsidRPr="00F66EF9">
        <w:rPr>
          <w:rFonts w:ascii="Arial" w:hAnsi="Arial" w:cs="Arial"/>
        </w:rPr>
        <w:t>, 2021).</w:t>
      </w:r>
    </w:p>
    <w:bookmarkEnd w:id="7"/>
    <w:p w14:paraId="427CA51B" w14:textId="1BC760B0" w:rsidR="006F1F55" w:rsidRPr="00F66EF9" w:rsidRDefault="006F1F55" w:rsidP="00F66EF9">
      <w:pPr>
        <w:pStyle w:val="ListParagraph"/>
        <w:numPr>
          <w:ilvl w:val="0"/>
          <w:numId w:val="1"/>
        </w:numPr>
        <w:spacing w:line="360" w:lineRule="auto"/>
        <w:rPr>
          <w:rFonts w:ascii="Arial" w:hAnsi="Arial" w:cs="Arial"/>
        </w:rPr>
      </w:pPr>
      <w:r w:rsidRPr="00F66EF9">
        <w:rPr>
          <w:rFonts w:ascii="Arial" w:hAnsi="Arial" w:cs="Arial"/>
        </w:rPr>
        <w:t xml:space="preserve">Going concern involves that the commerce entity will proceed </w:t>
      </w:r>
      <w:r w:rsidR="00ED2099" w:rsidRPr="00F66EF9">
        <w:rPr>
          <w:rFonts w:ascii="Arial" w:hAnsi="Arial" w:cs="Arial"/>
        </w:rPr>
        <w:t>to operate</w:t>
      </w:r>
      <w:r w:rsidRPr="00F66EF9">
        <w:rPr>
          <w:rFonts w:ascii="Arial" w:hAnsi="Arial" w:cs="Arial"/>
        </w:rPr>
        <w:t xml:space="preserve"> within the future and will not be constrained to cease operations. A company may be a going concern in case no evidence is accessible to accept that it</w:t>
      </w:r>
      <w:r w:rsidR="006011A3" w:rsidRPr="00F66EF9">
        <w:rPr>
          <w:rFonts w:ascii="Arial" w:hAnsi="Arial" w:cs="Arial"/>
        </w:rPr>
        <w:t xml:space="preserve"> </w:t>
      </w:r>
      <w:r w:rsidRPr="00F66EF9">
        <w:rPr>
          <w:rFonts w:ascii="Arial" w:hAnsi="Arial" w:cs="Arial"/>
        </w:rPr>
        <w:t xml:space="preserve">will need to terminate </w:t>
      </w:r>
      <w:r w:rsidR="006011A3" w:rsidRPr="00F66EF9">
        <w:rPr>
          <w:rFonts w:ascii="Arial" w:hAnsi="Arial" w:cs="Arial"/>
        </w:rPr>
        <w:t>operating</w:t>
      </w:r>
      <w:r w:rsidRPr="00F66EF9">
        <w:rPr>
          <w:rFonts w:ascii="Arial" w:hAnsi="Arial" w:cs="Arial"/>
        </w:rPr>
        <w:t xml:space="preserve"> in </w:t>
      </w:r>
      <w:r w:rsidR="00ED2099" w:rsidRPr="00F66EF9">
        <w:rPr>
          <w:rFonts w:ascii="Arial" w:hAnsi="Arial" w:cs="Arial"/>
        </w:rPr>
        <w:t xml:space="preserve">a </w:t>
      </w:r>
      <w:r w:rsidRPr="00F66EF9">
        <w:rPr>
          <w:rFonts w:ascii="Arial" w:hAnsi="Arial" w:cs="Arial"/>
        </w:rPr>
        <w:t>predictable future.</w:t>
      </w:r>
    </w:p>
    <w:p w14:paraId="5BA84A34" w14:textId="4AD51069" w:rsidR="002B5979" w:rsidRPr="00F66EF9" w:rsidRDefault="006011A3" w:rsidP="00F66EF9">
      <w:pPr>
        <w:pStyle w:val="ListParagraph"/>
        <w:spacing w:line="360" w:lineRule="auto"/>
        <w:rPr>
          <w:rFonts w:ascii="Arial" w:hAnsi="Arial" w:cs="Arial"/>
        </w:rPr>
      </w:pPr>
      <w:r w:rsidRPr="00F66EF9">
        <w:rPr>
          <w:rFonts w:ascii="Arial" w:hAnsi="Arial" w:cs="Arial"/>
        </w:rPr>
        <w:t xml:space="preserve">The going concern concept is appropriate to the company’s trade as </w:t>
      </w:r>
      <w:r w:rsidR="00ED2099" w:rsidRPr="00F66EF9">
        <w:rPr>
          <w:rFonts w:ascii="Arial" w:hAnsi="Arial" w:cs="Arial"/>
        </w:rPr>
        <w:t xml:space="preserve">an </w:t>
      </w:r>
      <w:r w:rsidRPr="00F66EF9">
        <w:rPr>
          <w:rFonts w:ascii="Arial" w:hAnsi="Arial" w:cs="Arial"/>
        </w:rPr>
        <w:t>entire. For instance, a company closes a little trade section or stop producing one of its items and proceeds with others, it does not mean that the company is not a going concern since the going concern principle is about the entire entity and not to the specific section of trade or item. (</w:t>
      </w:r>
      <w:proofErr w:type="spellStart"/>
      <w:r w:rsidRPr="00F66EF9">
        <w:rPr>
          <w:rFonts w:ascii="Arial" w:hAnsi="Arial" w:cs="Arial"/>
        </w:rPr>
        <w:t>Javed</w:t>
      </w:r>
      <w:proofErr w:type="spellEnd"/>
      <w:r w:rsidRPr="00F66EF9">
        <w:rPr>
          <w:rFonts w:ascii="Arial" w:hAnsi="Arial" w:cs="Arial"/>
        </w:rPr>
        <w:t>, 2021).</w:t>
      </w:r>
    </w:p>
    <w:p w14:paraId="4CCBD852" w14:textId="4E734411" w:rsidR="006011A3" w:rsidRPr="00F66EF9" w:rsidRDefault="006011A3" w:rsidP="00F66EF9">
      <w:pPr>
        <w:pStyle w:val="ListParagraph"/>
        <w:numPr>
          <w:ilvl w:val="0"/>
          <w:numId w:val="1"/>
        </w:numPr>
        <w:spacing w:line="360" w:lineRule="auto"/>
        <w:rPr>
          <w:rFonts w:ascii="Arial" w:hAnsi="Arial" w:cs="Arial"/>
        </w:rPr>
      </w:pPr>
      <w:r w:rsidRPr="00F66EF9">
        <w:rPr>
          <w:rFonts w:ascii="Arial" w:hAnsi="Arial" w:cs="Arial"/>
        </w:rPr>
        <w:t xml:space="preserve">Double entry-bookkeeping. It is a popular term even if people struggle to define it, the term is related to recording financial transactions. It signifies that every transaction </w:t>
      </w:r>
      <w:r w:rsidR="005E6928" w:rsidRPr="00F66EF9">
        <w:rPr>
          <w:rFonts w:ascii="Arial" w:hAnsi="Arial" w:cs="Arial"/>
        </w:rPr>
        <w:t>must</w:t>
      </w:r>
      <w:r w:rsidRPr="00F66EF9">
        <w:rPr>
          <w:rFonts w:ascii="Arial" w:hAnsi="Arial" w:cs="Arial"/>
        </w:rPr>
        <w:t xml:space="preserve"> be recorded two times in two different ledgers. </w:t>
      </w:r>
      <w:bookmarkStart w:id="8" w:name="_Hlk96088436"/>
      <w:r w:rsidR="005E6928" w:rsidRPr="00F66EF9">
        <w:rPr>
          <w:rFonts w:ascii="Arial" w:hAnsi="Arial" w:cs="Arial"/>
        </w:rPr>
        <w:t>(Mott, 2008, p.4).</w:t>
      </w:r>
      <w:bookmarkEnd w:id="8"/>
    </w:p>
    <w:p w14:paraId="3707154C" w14:textId="314500CA" w:rsidR="005E6928" w:rsidRPr="00F66EF9" w:rsidRDefault="005E6928" w:rsidP="00F66EF9">
      <w:pPr>
        <w:pStyle w:val="ListParagraph"/>
        <w:spacing w:line="360" w:lineRule="auto"/>
        <w:rPr>
          <w:rFonts w:ascii="Arial" w:hAnsi="Arial" w:cs="Arial"/>
        </w:rPr>
      </w:pPr>
      <w:r w:rsidRPr="00F66EF9">
        <w:rPr>
          <w:rFonts w:ascii="Arial" w:hAnsi="Arial" w:cs="Arial"/>
        </w:rPr>
        <w:t xml:space="preserve">Bookkeeping is the foundation of </w:t>
      </w:r>
      <w:r w:rsidR="001904BC" w:rsidRPr="00F66EF9">
        <w:rPr>
          <w:rFonts w:ascii="Arial" w:hAnsi="Arial" w:cs="Arial"/>
        </w:rPr>
        <w:t>accounting,</w:t>
      </w:r>
      <w:r w:rsidRPr="00F66EF9">
        <w:rPr>
          <w:rFonts w:ascii="Arial" w:hAnsi="Arial" w:cs="Arial"/>
        </w:rPr>
        <w:t xml:space="preserve"> and it is the collection of financial information to record it in books of accounts and then extract it as a trial balance.</w:t>
      </w:r>
      <w:r w:rsidR="001904BC" w:rsidRPr="00F66EF9">
        <w:rPr>
          <w:rFonts w:ascii="Arial" w:hAnsi="Arial" w:cs="Arial"/>
        </w:rPr>
        <w:t xml:space="preserve"> Consequently, the trial balance is used for </w:t>
      </w:r>
      <w:r w:rsidR="00ED2099" w:rsidRPr="00F66EF9">
        <w:rPr>
          <w:rFonts w:ascii="Arial" w:hAnsi="Arial" w:cs="Arial"/>
        </w:rPr>
        <w:t xml:space="preserve">the </w:t>
      </w:r>
      <w:r w:rsidR="001904BC" w:rsidRPr="00F66EF9">
        <w:rPr>
          <w:rFonts w:ascii="Arial" w:hAnsi="Arial" w:cs="Arial"/>
        </w:rPr>
        <w:t>preparation of financial statements. (Dyson, 2020, p.12).</w:t>
      </w:r>
    </w:p>
    <w:p w14:paraId="6641B860" w14:textId="18CC2C64" w:rsidR="001904BC" w:rsidRPr="00F66EF9" w:rsidRDefault="000F47C5" w:rsidP="00F66EF9">
      <w:pPr>
        <w:pStyle w:val="ListParagraph"/>
        <w:numPr>
          <w:ilvl w:val="0"/>
          <w:numId w:val="1"/>
        </w:numPr>
        <w:spacing w:line="360" w:lineRule="auto"/>
        <w:rPr>
          <w:rFonts w:ascii="Arial" w:hAnsi="Arial" w:cs="Arial"/>
        </w:rPr>
      </w:pPr>
      <w:r w:rsidRPr="00F66EF9">
        <w:rPr>
          <w:rFonts w:ascii="Arial" w:hAnsi="Arial" w:cs="Arial"/>
        </w:rPr>
        <w:t xml:space="preserve">Realisation. </w:t>
      </w:r>
      <w:r w:rsidR="000B6ACE" w:rsidRPr="00F66EF9">
        <w:rPr>
          <w:rFonts w:ascii="Arial" w:hAnsi="Arial" w:cs="Arial"/>
        </w:rPr>
        <w:t xml:space="preserve">This concept embraces the previous timing, therefore we put a deal within the month the merchandise is conveyed to the client, without </w:t>
      </w:r>
      <w:proofErr w:type="gramStart"/>
      <w:r w:rsidR="000B6ACE" w:rsidRPr="00F66EF9">
        <w:rPr>
          <w:rFonts w:ascii="Arial" w:hAnsi="Arial" w:cs="Arial"/>
        </w:rPr>
        <w:t>taking into account</w:t>
      </w:r>
      <w:proofErr w:type="gramEnd"/>
      <w:r w:rsidR="000B6ACE" w:rsidRPr="00F66EF9">
        <w:rPr>
          <w:rFonts w:ascii="Arial" w:hAnsi="Arial" w:cs="Arial"/>
        </w:rPr>
        <w:t xml:space="preserve"> when money is accepted. (Mott, 2008, p.4).</w:t>
      </w:r>
    </w:p>
    <w:p w14:paraId="0824632C" w14:textId="55E64AEE" w:rsidR="003802AD" w:rsidRPr="00F66EF9" w:rsidRDefault="00D87284" w:rsidP="00F66EF9">
      <w:pPr>
        <w:pStyle w:val="ListParagraph"/>
        <w:numPr>
          <w:ilvl w:val="0"/>
          <w:numId w:val="1"/>
        </w:numPr>
        <w:spacing w:line="360" w:lineRule="auto"/>
        <w:rPr>
          <w:rFonts w:ascii="Arial" w:hAnsi="Arial" w:cs="Arial"/>
        </w:rPr>
      </w:pPr>
      <w:r w:rsidRPr="00F66EF9">
        <w:rPr>
          <w:rFonts w:ascii="Arial" w:hAnsi="Arial" w:cs="Arial"/>
        </w:rPr>
        <w:t>Matching.</w:t>
      </w:r>
      <w:r w:rsidR="003802AD" w:rsidRPr="00F66EF9">
        <w:rPr>
          <w:rFonts w:ascii="Arial" w:hAnsi="Arial" w:cs="Arial"/>
        </w:rPr>
        <w:t xml:space="preserve"> </w:t>
      </w:r>
      <w:r w:rsidR="00ED2099" w:rsidRPr="00F66EF9">
        <w:rPr>
          <w:rFonts w:ascii="Arial" w:hAnsi="Arial" w:cs="Arial"/>
        </w:rPr>
        <w:t>T</w:t>
      </w:r>
      <w:r w:rsidR="002419B3" w:rsidRPr="00F66EF9">
        <w:rPr>
          <w:rFonts w:ascii="Arial" w:hAnsi="Arial" w:cs="Arial"/>
        </w:rPr>
        <w:t xml:space="preserve">o </w:t>
      </w:r>
      <w:r w:rsidR="00C03934" w:rsidRPr="00F66EF9">
        <w:rPr>
          <w:rFonts w:ascii="Arial" w:hAnsi="Arial" w:cs="Arial"/>
        </w:rPr>
        <w:t>decide the profit or loss</w:t>
      </w:r>
      <w:r w:rsidR="006939DE" w:rsidRPr="00F66EF9">
        <w:rPr>
          <w:rFonts w:ascii="Arial" w:hAnsi="Arial" w:cs="Arial"/>
        </w:rPr>
        <w:t xml:space="preserve">, an accountant </w:t>
      </w:r>
      <w:proofErr w:type="gramStart"/>
      <w:r w:rsidR="006939DE" w:rsidRPr="00F66EF9">
        <w:rPr>
          <w:rFonts w:ascii="Arial" w:hAnsi="Arial" w:cs="Arial"/>
        </w:rPr>
        <w:t>has to</w:t>
      </w:r>
      <w:proofErr w:type="gramEnd"/>
      <w:r w:rsidR="006939DE" w:rsidRPr="00F66EF9">
        <w:rPr>
          <w:rFonts w:ascii="Arial" w:hAnsi="Arial" w:cs="Arial"/>
        </w:rPr>
        <w:t xml:space="preserve"> match </w:t>
      </w:r>
      <w:r w:rsidR="000971C7" w:rsidRPr="00F66EF9">
        <w:rPr>
          <w:rFonts w:ascii="Arial" w:hAnsi="Arial" w:cs="Arial"/>
        </w:rPr>
        <w:t xml:space="preserve">the cost of sales </w:t>
      </w:r>
      <w:r w:rsidR="00EE160E" w:rsidRPr="00F66EF9">
        <w:rPr>
          <w:rFonts w:ascii="Arial" w:hAnsi="Arial" w:cs="Arial"/>
        </w:rPr>
        <w:t xml:space="preserve">against </w:t>
      </w:r>
      <w:r w:rsidR="00E81CFE" w:rsidRPr="00F66EF9">
        <w:rPr>
          <w:rFonts w:ascii="Arial" w:hAnsi="Arial" w:cs="Arial"/>
        </w:rPr>
        <w:t>sales</w:t>
      </w:r>
      <w:r w:rsidR="00EE160E" w:rsidRPr="00F66EF9">
        <w:rPr>
          <w:rFonts w:ascii="Arial" w:hAnsi="Arial" w:cs="Arial"/>
        </w:rPr>
        <w:t xml:space="preserve"> in the same </w:t>
      </w:r>
      <w:r w:rsidR="0041517E" w:rsidRPr="00F66EF9">
        <w:rPr>
          <w:rFonts w:ascii="Arial" w:hAnsi="Arial" w:cs="Arial"/>
        </w:rPr>
        <w:t xml:space="preserve">period. </w:t>
      </w:r>
      <w:bookmarkStart w:id="9" w:name="_Hlk96528104"/>
      <w:r w:rsidR="00BB6FCE" w:rsidRPr="00F66EF9">
        <w:rPr>
          <w:rFonts w:ascii="Arial" w:hAnsi="Arial" w:cs="Arial"/>
        </w:rPr>
        <w:t xml:space="preserve">(Mott, 2008, p.4). </w:t>
      </w:r>
      <w:bookmarkEnd w:id="9"/>
    </w:p>
    <w:p w14:paraId="4D75C211" w14:textId="3EE6D6AD" w:rsidR="00B70409" w:rsidRPr="00F66EF9" w:rsidRDefault="00B70409" w:rsidP="00F66EF9">
      <w:pPr>
        <w:pStyle w:val="ListParagraph"/>
        <w:spacing w:line="360" w:lineRule="auto"/>
        <w:rPr>
          <w:rFonts w:ascii="Arial" w:hAnsi="Arial" w:cs="Arial"/>
        </w:rPr>
      </w:pPr>
      <w:r w:rsidRPr="00F66EF9">
        <w:rPr>
          <w:rFonts w:ascii="Arial" w:hAnsi="Arial" w:cs="Arial"/>
        </w:rPr>
        <w:t xml:space="preserve">According </w:t>
      </w:r>
      <w:r w:rsidR="003415FF" w:rsidRPr="00F66EF9">
        <w:rPr>
          <w:rFonts w:ascii="Arial" w:hAnsi="Arial" w:cs="Arial"/>
        </w:rPr>
        <w:t xml:space="preserve">to </w:t>
      </w:r>
      <w:proofErr w:type="spellStart"/>
      <w:r w:rsidR="003415FF" w:rsidRPr="00F66EF9">
        <w:rPr>
          <w:rFonts w:ascii="Arial" w:hAnsi="Arial" w:cs="Arial"/>
        </w:rPr>
        <w:t>Javed</w:t>
      </w:r>
      <w:proofErr w:type="spellEnd"/>
      <w:r w:rsidR="003415FF" w:rsidRPr="00F66EF9">
        <w:rPr>
          <w:rFonts w:ascii="Arial" w:hAnsi="Arial" w:cs="Arial"/>
        </w:rPr>
        <w:t xml:space="preserve"> (2021), </w:t>
      </w:r>
      <w:r w:rsidR="0065325A" w:rsidRPr="00F66EF9">
        <w:rPr>
          <w:rFonts w:ascii="Arial" w:hAnsi="Arial" w:cs="Arial"/>
        </w:rPr>
        <w:t xml:space="preserve">revenues and expenses </w:t>
      </w:r>
      <w:proofErr w:type="gramStart"/>
      <w:r w:rsidR="0065325A" w:rsidRPr="00F66EF9">
        <w:rPr>
          <w:rFonts w:ascii="Arial" w:hAnsi="Arial" w:cs="Arial"/>
        </w:rPr>
        <w:t>have to</w:t>
      </w:r>
      <w:proofErr w:type="gramEnd"/>
      <w:r w:rsidR="0065325A" w:rsidRPr="00F66EF9">
        <w:rPr>
          <w:rFonts w:ascii="Arial" w:hAnsi="Arial" w:cs="Arial"/>
        </w:rPr>
        <w:t xml:space="preserve"> be recorded for the period the</w:t>
      </w:r>
      <w:r w:rsidR="0069581E" w:rsidRPr="00F66EF9">
        <w:rPr>
          <w:rFonts w:ascii="Arial" w:hAnsi="Arial" w:cs="Arial"/>
        </w:rPr>
        <w:t xml:space="preserve">y correlate. </w:t>
      </w:r>
      <w:r w:rsidR="00B926DE" w:rsidRPr="00F66EF9">
        <w:rPr>
          <w:rFonts w:ascii="Arial" w:hAnsi="Arial" w:cs="Arial"/>
        </w:rPr>
        <w:t xml:space="preserve">For instance, if gas </w:t>
      </w:r>
      <w:r w:rsidR="009B3CCE" w:rsidRPr="00F66EF9">
        <w:rPr>
          <w:rFonts w:ascii="Arial" w:hAnsi="Arial" w:cs="Arial"/>
        </w:rPr>
        <w:t>wa</w:t>
      </w:r>
      <w:r w:rsidR="00B926DE" w:rsidRPr="00F66EF9">
        <w:rPr>
          <w:rFonts w:ascii="Arial" w:hAnsi="Arial" w:cs="Arial"/>
        </w:rPr>
        <w:t xml:space="preserve">s consumed in </w:t>
      </w:r>
      <w:r w:rsidR="009B3CCE" w:rsidRPr="00F66EF9">
        <w:rPr>
          <w:rFonts w:ascii="Arial" w:hAnsi="Arial" w:cs="Arial"/>
        </w:rPr>
        <w:t>November</w:t>
      </w:r>
      <w:r w:rsidR="00220757" w:rsidRPr="00F66EF9">
        <w:rPr>
          <w:rFonts w:ascii="Arial" w:hAnsi="Arial" w:cs="Arial"/>
        </w:rPr>
        <w:t xml:space="preserve">, </w:t>
      </w:r>
      <w:r w:rsidR="00AD1D3F" w:rsidRPr="00F66EF9">
        <w:rPr>
          <w:rFonts w:ascii="Arial" w:hAnsi="Arial" w:cs="Arial"/>
        </w:rPr>
        <w:t xml:space="preserve">it </w:t>
      </w:r>
      <w:proofErr w:type="gramStart"/>
      <w:r w:rsidR="00AD1D3F" w:rsidRPr="00F66EF9">
        <w:rPr>
          <w:rFonts w:ascii="Arial" w:hAnsi="Arial" w:cs="Arial"/>
        </w:rPr>
        <w:t>has to</w:t>
      </w:r>
      <w:proofErr w:type="gramEnd"/>
      <w:r w:rsidR="00AD1D3F" w:rsidRPr="00F66EF9">
        <w:rPr>
          <w:rFonts w:ascii="Arial" w:hAnsi="Arial" w:cs="Arial"/>
        </w:rPr>
        <w:t xml:space="preserve"> be recorded in the same month, not in December, as the e</w:t>
      </w:r>
      <w:r w:rsidR="009471AC" w:rsidRPr="00F66EF9">
        <w:rPr>
          <w:rFonts w:ascii="Arial" w:hAnsi="Arial" w:cs="Arial"/>
        </w:rPr>
        <w:t xml:space="preserve">xpense was done in November. </w:t>
      </w:r>
    </w:p>
    <w:p w14:paraId="07981850" w14:textId="5C3B2436" w:rsidR="00E81CFE" w:rsidRPr="00F66EF9" w:rsidRDefault="00ED2099" w:rsidP="00F66EF9">
      <w:pPr>
        <w:pStyle w:val="ListParagraph"/>
        <w:spacing w:line="360" w:lineRule="auto"/>
        <w:rPr>
          <w:rFonts w:ascii="Arial" w:hAnsi="Arial" w:cs="Arial"/>
        </w:rPr>
      </w:pPr>
      <w:r w:rsidRPr="00F66EF9">
        <w:rPr>
          <w:rFonts w:ascii="Arial" w:hAnsi="Arial" w:cs="Arial"/>
        </w:rPr>
        <w:t>The m</w:t>
      </w:r>
      <w:r w:rsidR="00C2743E" w:rsidRPr="00F66EF9">
        <w:rPr>
          <w:rFonts w:ascii="Arial" w:hAnsi="Arial" w:cs="Arial"/>
        </w:rPr>
        <w:t xml:space="preserve">atching principle is </w:t>
      </w:r>
      <w:r w:rsidR="00F06DCC" w:rsidRPr="00F66EF9">
        <w:rPr>
          <w:rFonts w:ascii="Arial" w:hAnsi="Arial" w:cs="Arial"/>
        </w:rPr>
        <w:t>a key</w:t>
      </w:r>
      <w:r w:rsidR="00C2743E" w:rsidRPr="00F66EF9">
        <w:rPr>
          <w:rFonts w:ascii="Arial" w:hAnsi="Arial" w:cs="Arial"/>
        </w:rPr>
        <w:t xml:space="preserve"> </w:t>
      </w:r>
      <w:r w:rsidR="008F02F6" w:rsidRPr="00F66EF9">
        <w:rPr>
          <w:rFonts w:ascii="Arial" w:hAnsi="Arial" w:cs="Arial"/>
        </w:rPr>
        <w:t>concept,</w:t>
      </w:r>
      <w:r w:rsidR="00C2743E" w:rsidRPr="00F66EF9">
        <w:rPr>
          <w:rFonts w:ascii="Arial" w:hAnsi="Arial" w:cs="Arial"/>
        </w:rPr>
        <w:t xml:space="preserve"> </w:t>
      </w:r>
      <w:r w:rsidR="00F06DCC" w:rsidRPr="00F66EF9">
        <w:rPr>
          <w:rFonts w:ascii="Arial" w:hAnsi="Arial" w:cs="Arial"/>
        </w:rPr>
        <w:t>and it means</w:t>
      </w:r>
      <w:r w:rsidR="00C2743E" w:rsidRPr="00F66EF9">
        <w:rPr>
          <w:rFonts w:ascii="Arial" w:hAnsi="Arial" w:cs="Arial"/>
        </w:rPr>
        <w:t xml:space="preserve"> that the revenues and related expenses must be matched in the same period to which they relate. Additionally, the expenses must relate to the period in which they have been incurred and not to the </w:t>
      </w:r>
      <w:r w:rsidR="00C2743E" w:rsidRPr="00F66EF9">
        <w:rPr>
          <w:rFonts w:ascii="Arial" w:hAnsi="Arial" w:cs="Arial"/>
        </w:rPr>
        <w:lastRenderedPageBreak/>
        <w:t xml:space="preserve">period in which the payment for them is made. For example, a company consumes electricity for the whole month of </w:t>
      </w:r>
      <w:r w:rsidR="000F2832" w:rsidRPr="00F66EF9">
        <w:rPr>
          <w:rFonts w:ascii="Arial" w:hAnsi="Arial" w:cs="Arial"/>
        </w:rPr>
        <w:t>January but</w:t>
      </w:r>
      <w:r w:rsidR="00C2743E" w:rsidRPr="00F66EF9">
        <w:rPr>
          <w:rFonts w:ascii="Arial" w:hAnsi="Arial" w:cs="Arial"/>
        </w:rPr>
        <w:t xml:space="preserve"> pays its electricity bill in February.</w:t>
      </w:r>
      <w:r w:rsidR="00E60E36" w:rsidRPr="00F66EF9">
        <w:rPr>
          <w:rFonts w:ascii="Arial" w:hAnsi="Arial" w:cs="Arial"/>
        </w:rPr>
        <w:t xml:space="preserve"> </w:t>
      </w:r>
    </w:p>
    <w:p w14:paraId="5CF1F14E" w14:textId="2753E9C5" w:rsidR="005E6928" w:rsidRPr="00F66EF9" w:rsidRDefault="00306B88"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 xml:space="preserve">Accrual principle </w:t>
      </w:r>
      <w:r w:rsidR="00ED4EFE" w:rsidRPr="00F66EF9">
        <w:rPr>
          <w:rFonts w:ascii="Arial" w:hAnsi="Arial" w:cs="Arial"/>
          <w:color w:val="000000" w:themeColor="text1"/>
        </w:rPr>
        <w:t>involves</w:t>
      </w:r>
      <w:r w:rsidRPr="00F66EF9">
        <w:rPr>
          <w:rFonts w:ascii="Arial" w:hAnsi="Arial" w:cs="Arial"/>
          <w:color w:val="000000" w:themeColor="text1"/>
        </w:rPr>
        <w:t xml:space="preserve"> that </w:t>
      </w:r>
      <w:r w:rsidR="00ED4EFE" w:rsidRPr="00F66EF9">
        <w:rPr>
          <w:rFonts w:ascii="Arial" w:hAnsi="Arial" w:cs="Arial"/>
          <w:color w:val="000000" w:themeColor="text1"/>
        </w:rPr>
        <w:t>financial statement</w:t>
      </w:r>
      <w:r w:rsidRPr="00F66EF9">
        <w:rPr>
          <w:rFonts w:ascii="Arial" w:hAnsi="Arial" w:cs="Arial"/>
          <w:color w:val="000000" w:themeColor="text1"/>
        </w:rPr>
        <w:t xml:space="preserve"> </w:t>
      </w:r>
      <w:r w:rsidR="00ED4EFE" w:rsidRPr="00F66EF9">
        <w:rPr>
          <w:rFonts w:ascii="Arial" w:hAnsi="Arial" w:cs="Arial"/>
          <w:color w:val="000000" w:themeColor="text1"/>
        </w:rPr>
        <w:t>shows</w:t>
      </w:r>
      <w:r w:rsidR="00FA4F0A" w:rsidRPr="00F66EF9">
        <w:rPr>
          <w:rFonts w:ascii="Arial" w:hAnsi="Arial" w:cs="Arial"/>
          <w:color w:val="000000" w:themeColor="text1"/>
        </w:rPr>
        <w:t xml:space="preserve"> transactions</w:t>
      </w:r>
      <w:r w:rsidRPr="00F66EF9">
        <w:rPr>
          <w:rFonts w:ascii="Arial" w:hAnsi="Arial" w:cs="Arial"/>
          <w:color w:val="000000" w:themeColor="text1"/>
        </w:rPr>
        <w:t xml:space="preserve"> </w:t>
      </w:r>
      <w:r w:rsidR="00FA4F0A" w:rsidRPr="00F66EF9">
        <w:rPr>
          <w:rFonts w:ascii="Arial" w:hAnsi="Arial" w:cs="Arial"/>
          <w:color w:val="000000" w:themeColor="text1"/>
        </w:rPr>
        <w:t>when</w:t>
      </w:r>
      <w:r w:rsidRPr="00F66EF9">
        <w:rPr>
          <w:rFonts w:ascii="Arial" w:hAnsi="Arial" w:cs="Arial"/>
          <w:color w:val="000000" w:themeColor="text1"/>
        </w:rPr>
        <w:t xml:space="preserve"> they happen, not when cash </w:t>
      </w:r>
      <w:r w:rsidR="00CD6851" w:rsidRPr="00F66EF9">
        <w:rPr>
          <w:rFonts w:ascii="Arial" w:hAnsi="Arial" w:cs="Arial"/>
          <w:color w:val="000000" w:themeColor="text1"/>
        </w:rPr>
        <w:t>is received</w:t>
      </w:r>
      <w:r w:rsidR="00887D26" w:rsidRPr="00F66EF9">
        <w:rPr>
          <w:rFonts w:ascii="Arial" w:hAnsi="Arial" w:cs="Arial"/>
          <w:color w:val="000000" w:themeColor="text1"/>
        </w:rPr>
        <w:t>, it means that i</w:t>
      </w:r>
      <w:r w:rsidRPr="00F66EF9">
        <w:rPr>
          <w:rFonts w:ascii="Arial" w:hAnsi="Arial" w:cs="Arial"/>
          <w:color w:val="000000" w:themeColor="text1"/>
        </w:rPr>
        <w:t>ncome</w:t>
      </w:r>
      <w:r w:rsidR="00986AB0" w:rsidRPr="00F66EF9">
        <w:rPr>
          <w:rFonts w:ascii="Arial" w:hAnsi="Arial" w:cs="Arial"/>
          <w:color w:val="000000" w:themeColor="text1"/>
        </w:rPr>
        <w:t xml:space="preserve"> and payments are </w:t>
      </w:r>
      <w:r w:rsidR="00F8447A" w:rsidRPr="00F66EF9">
        <w:rPr>
          <w:rFonts w:ascii="Arial" w:hAnsi="Arial" w:cs="Arial"/>
          <w:color w:val="000000" w:themeColor="text1"/>
        </w:rPr>
        <w:t>registered</w:t>
      </w:r>
      <w:r w:rsidRPr="00F66EF9">
        <w:rPr>
          <w:rFonts w:ascii="Arial" w:hAnsi="Arial" w:cs="Arial"/>
          <w:color w:val="000000" w:themeColor="text1"/>
        </w:rPr>
        <w:t xml:space="preserve"> when </w:t>
      </w:r>
      <w:r w:rsidR="00986AB0" w:rsidRPr="00F66EF9">
        <w:rPr>
          <w:rFonts w:ascii="Arial" w:hAnsi="Arial" w:cs="Arial"/>
          <w:color w:val="000000" w:themeColor="text1"/>
        </w:rPr>
        <w:t>they are</w:t>
      </w:r>
      <w:r w:rsidRPr="00F66EF9">
        <w:rPr>
          <w:rFonts w:ascii="Arial" w:hAnsi="Arial" w:cs="Arial"/>
          <w:color w:val="000000" w:themeColor="text1"/>
        </w:rPr>
        <w:t xml:space="preserve"> </w:t>
      </w:r>
      <w:r w:rsidR="008F09AF" w:rsidRPr="00F66EF9">
        <w:rPr>
          <w:rFonts w:ascii="Arial" w:hAnsi="Arial" w:cs="Arial"/>
          <w:color w:val="000000" w:themeColor="text1"/>
        </w:rPr>
        <w:t>made</w:t>
      </w:r>
      <w:r w:rsidR="00726BEC" w:rsidRPr="00F66EF9">
        <w:rPr>
          <w:rFonts w:ascii="Arial" w:hAnsi="Arial" w:cs="Arial"/>
          <w:color w:val="000000" w:themeColor="text1"/>
        </w:rPr>
        <w:t>.</w:t>
      </w:r>
      <w:r w:rsidR="00904336" w:rsidRPr="00F66EF9">
        <w:rPr>
          <w:rFonts w:ascii="Arial" w:hAnsi="Arial" w:cs="Arial"/>
          <w:color w:val="000000" w:themeColor="text1"/>
        </w:rPr>
        <w:t xml:space="preserve"> </w:t>
      </w:r>
      <w:r w:rsidR="00E14EF9" w:rsidRPr="00F66EF9">
        <w:rPr>
          <w:rFonts w:ascii="Arial" w:hAnsi="Arial" w:cs="Arial"/>
          <w:color w:val="000000" w:themeColor="text1"/>
        </w:rPr>
        <w:t>When preparing financial statements this concept i</w:t>
      </w:r>
      <w:r w:rsidR="001A528E" w:rsidRPr="00F66EF9">
        <w:rPr>
          <w:rFonts w:ascii="Arial" w:hAnsi="Arial" w:cs="Arial"/>
          <w:color w:val="000000" w:themeColor="text1"/>
        </w:rPr>
        <w:t xml:space="preserve">s </w:t>
      </w:r>
      <w:r w:rsidR="00904336" w:rsidRPr="00F66EF9">
        <w:rPr>
          <w:rFonts w:ascii="Arial" w:hAnsi="Arial" w:cs="Arial"/>
          <w:color w:val="000000" w:themeColor="text1"/>
        </w:rPr>
        <w:t xml:space="preserve">extremely important as it </w:t>
      </w:r>
      <w:r w:rsidR="002B788C" w:rsidRPr="00F66EF9">
        <w:rPr>
          <w:rFonts w:ascii="Arial" w:hAnsi="Arial" w:cs="Arial"/>
          <w:color w:val="000000" w:themeColor="text1"/>
        </w:rPr>
        <w:t xml:space="preserve">makes </w:t>
      </w:r>
      <w:r w:rsidR="00E0062D" w:rsidRPr="00F66EF9">
        <w:rPr>
          <w:rFonts w:ascii="Arial" w:hAnsi="Arial" w:cs="Arial"/>
          <w:color w:val="000000" w:themeColor="text1"/>
        </w:rPr>
        <w:t xml:space="preserve">the </w:t>
      </w:r>
      <w:r w:rsidR="00B2504A" w:rsidRPr="00F66EF9">
        <w:rPr>
          <w:rFonts w:ascii="Arial" w:hAnsi="Arial" w:cs="Arial"/>
          <w:color w:val="000000" w:themeColor="text1"/>
        </w:rPr>
        <w:t xml:space="preserve">information more </w:t>
      </w:r>
      <w:r w:rsidR="00911CBD" w:rsidRPr="00F66EF9">
        <w:rPr>
          <w:rFonts w:ascii="Arial" w:hAnsi="Arial" w:cs="Arial"/>
          <w:color w:val="000000" w:themeColor="text1"/>
        </w:rPr>
        <w:t>useful</w:t>
      </w:r>
      <w:r w:rsidR="00FB2620" w:rsidRPr="00F66EF9">
        <w:rPr>
          <w:rFonts w:ascii="Arial" w:hAnsi="Arial" w:cs="Arial"/>
          <w:color w:val="000000" w:themeColor="text1"/>
        </w:rPr>
        <w:t xml:space="preserve">, accurate and reliable for investors for example. </w:t>
      </w:r>
      <w:r w:rsidR="00962EB0" w:rsidRPr="00F66EF9">
        <w:rPr>
          <w:rFonts w:ascii="Arial" w:hAnsi="Arial" w:cs="Arial"/>
          <w:color w:val="000000" w:themeColor="text1"/>
        </w:rPr>
        <w:t>(</w:t>
      </w:r>
      <w:proofErr w:type="spellStart"/>
      <w:r w:rsidR="00644FC8" w:rsidRPr="00F66EF9">
        <w:rPr>
          <w:rFonts w:ascii="Arial" w:hAnsi="Arial" w:cs="Arial"/>
          <w:color w:val="000000" w:themeColor="text1"/>
        </w:rPr>
        <w:t>Javed</w:t>
      </w:r>
      <w:proofErr w:type="spellEnd"/>
      <w:r w:rsidR="00962EB0" w:rsidRPr="00F66EF9">
        <w:rPr>
          <w:rFonts w:ascii="Arial" w:hAnsi="Arial" w:cs="Arial"/>
          <w:color w:val="000000" w:themeColor="text1"/>
        </w:rPr>
        <w:t>,</w:t>
      </w:r>
      <w:r w:rsidR="00644FC8" w:rsidRPr="00F66EF9">
        <w:rPr>
          <w:rFonts w:ascii="Arial" w:hAnsi="Arial" w:cs="Arial"/>
          <w:color w:val="000000" w:themeColor="text1"/>
        </w:rPr>
        <w:t xml:space="preserve"> 2021)</w:t>
      </w:r>
      <w:r w:rsidR="00962EB0" w:rsidRPr="00F66EF9">
        <w:rPr>
          <w:rFonts w:ascii="Arial" w:hAnsi="Arial" w:cs="Arial"/>
          <w:color w:val="000000" w:themeColor="text1"/>
        </w:rPr>
        <w:t>.</w:t>
      </w:r>
    </w:p>
    <w:p w14:paraId="05306AB2" w14:textId="4DB322F8" w:rsidR="00332EB1" w:rsidRPr="00F66EF9" w:rsidRDefault="00142F6B"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 xml:space="preserve">Capital and revenue expenditure. </w:t>
      </w:r>
      <w:r w:rsidR="00D41403" w:rsidRPr="00F66EF9">
        <w:rPr>
          <w:rFonts w:ascii="Arial" w:hAnsi="Arial" w:cs="Arial"/>
          <w:color w:val="000000" w:themeColor="text1"/>
        </w:rPr>
        <w:t xml:space="preserve">The expenses that are invaluable already </w:t>
      </w:r>
      <w:r w:rsidR="00F14209" w:rsidRPr="00F66EF9">
        <w:rPr>
          <w:rFonts w:ascii="Arial" w:hAnsi="Arial" w:cs="Arial"/>
          <w:color w:val="000000" w:themeColor="text1"/>
        </w:rPr>
        <w:t xml:space="preserve">are </w:t>
      </w:r>
      <w:r w:rsidR="00D41403" w:rsidRPr="00F66EF9">
        <w:rPr>
          <w:rFonts w:ascii="Arial" w:hAnsi="Arial" w:cs="Arial"/>
          <w:color w:val="000000" w:themeColor="text1"/>
        </w:rPr>
        <w:t xml:space="preserve">recorded as income </w:t>
      </w:r>
      <w:r w:rsidR="00F14209" w:rsidRPr="00F66EF9">
        <w:rPr>
          <w:rFonts w:ascii="Arial" w:hAnsi="Arial" w:cs="Arial"/>
          <w:color w:val="000000" w:themeColor="text1"/>
        </w:rPr>
        <w:t>expenses</w:t>
      </w:r>
      <w:r w:rsidR="000C50E2" w:rsidRPr="00F66EF9">
        <w:rPr>
          <w:rFonts w:ascii="Arial" w:hAnsi="Arial" w:cs="Arial"/>
          <w:color w:val="000000" w:themeColor="text1"/>
        </w:rPr>
        <w:t xml:space="preserve">. But </w:t>
      </w:r>
      <w:r w:rsidR="00971814" w:rsidRPr="00F66EF9">
        <w:rPr>
          <w:rFonts w:ascii="Arial" w:hAnsi="Arial" w:cs="Arial"/>
          <w:color w:val="000000" w:themeColor="text1"/>
        </w:rPr>
        <w:t>some expenses</w:t>
      </w:r>
      <w:r w:rsidR="00CC1697" w:rsidRPr="00F66EF9">
        <w:rPr>
          <w:rFonts w:ascii="Arial" w:hAnsi="Arial" w:cs="Arial"/>
          <w:color w:val="000000" w:themeColor="text1"/>
        </w:rPr>
        <w:t xml:space="preserve"> go</w:t>
      </w:r>
      <w:r w:rsidR="000602CC" w:rsidRPr="00F66EF9">
        <w:rPr>
          <w:rFonts w:ascii="Arial" w:hAnsi="Arial" w:cs="Arial"/>
          <w:color w:val="000000" w:themeColor="text1"/>
        </w:rPr>
        <w:t xml:space="preserve"> through many periods in accounting</w:t>
      </w:r>
      <w:r w:rsidR="00B84079" w:rsidRPr="00F66EF9">
        <w:rPr>
          <w:rFonts w:ascii="Arial" w:hAnsi="Arial" w:cs="Arial"/>
          <w:color w:val="000000" w:themeColor="text1"/>
        </w:rPr>
        <w:t>,</w:t>
      </w:r>
      <w:r w:rsidR="00932170" w:rsidRPr="00F66EF9">
        <w:rPr>
          <w:rFonts w:ascii="Arial" w:hAnsi="Arial" w:cs="Arial"/>
          <w:color w:val="000000" w:themeColor="text1"/>
        </w:rPr>
        <w:t xml:space="preserve"> for instance</w:t>
      </w:r>
      <w:r w:rsidR="00971814" w:rsidRPr="00F66EF9">
        <w:rPr>
          <w:rFonts w:ascii="Arial" w:hAnsi="Arial" w:cs="Arial"/>
          <w:color w:val="000000" w:themeColor="text1"/>
        </w:rPr>
        <w:t>,</w:t>
      </w:r>
      <w:r w:rsidR="00932170" w:rsidRPr="00F66EF9">
        <w:rPr>
          <w:rFonts w:ascii="Arial" w:hAnsi="Arial" w:cs="Arial"/>
          <w:color w:val="000000" w:themeColor="text1"/>
        </w:rPr>
        <w:t xml:space="preserve"> machinery.</w:t>
      </w:r>
    </w:p>
    <w:p w14:paraId="27953FDD" w14:textId="77777777" w:rsidR="00B84079" w:rsidRPr="00F66EF9" w:rsidRDefault="004A4E40" w:rsidP="00F66EF9">
      <w:pPr>
        <w:pStyle w:val="ListParagraph"/>
        <w:spacing w:line="360" w:lineRule="auto"/>
        <w:rPr>
          <w:rFonts w:ascii="Arial" w:hAnsi="Arial" w:cs="Arial"/>
          <w:color w:val="000000" w:themeColor="text1"/>
        </w:rPr>
      </w:pPr>
      <w:r w:rsidRPr="00F66EF9">
        <w:rPr>
          <w:rFonts w:ascii="Arial" w:hAnsi="Arial" w:cs="Arial"/>
          <w:color w:val="000000" w:themeColor="text1"/>
        </w:rPr>
        <w:t>T</w:t>
      </w:r>
      <w:r w:rsidR="00EA75C7" w:rsidRPr="00F66EF9">
        <w:rPr>
          <w:rFonts w:ascii="Arial" w:hAnsi="Arial" w:cs="Arial"/>
          <w:color w:val="000000" w:themeColor="text1"/>
        </w:rPr>
        <w:t xml:space="preserve">his expenditure is classed as </w:t>
      </w:r>
      <w:r w:rsidR="00E22A5F" w:rsidRPr="00F66EF9">
        <w:rPr>
          <w:rFonts w:ascii="Arial" w:hAnsi="Arial" w:cs="Arial"/>
          <w:color w:val="000000" w:themeColor="text1"/>
        </w:rPr>
        <w:t xml:space="preserve">a </w:t>
      </w:r>
      <w:r w:rsidR="00EA75C7" w:rsidRPr="00F66EF9">
        <w:rPr>
          <w:rFonts w:ascii="Arial" w:hAnsi="Arial" w:cs="Arial"/>
          <w:color w:val="000000" w:themeColor="text1"/>
        </w:rPr>
        <w:t xml:space="preserve">capital </w:t>
      </w:r>
      <w:r w:rsidR="00B84079" w:rsidRPr="00F66EF9">
        <w:rPr>
          <w:rFonts w:ascii="Arial" w:hAnsi="Arial" w:cs="Arial"/>
          <w:color w:val="000000" w:themeColor="text1"/>
        </w:rPr>
        <w:t>expense,</w:t>
      </w:r>
      <w:r w:rsidR="00E22A5F" w:rsidRPr="00F66EF9">
        <w:rPr>
          <w:rFonts w:ascii="Arial" w:hAnsi="Arial" w:cs="Arial"/>
          <w:color w:val="000000" w:themeColor="text1"/>
        </w:rPr>
        <w:t xml:space="preserve"> and this is reflected in the balance sheet. (Mott, 2008, p.4).</w:t>
      </w:r>
    </w:p>
    <w:p w14:paraId="4A4254A9" w14:textId="6C5150E5" w:rsidR="007A7D09" w:rsidRPr="00F66EF9" w:rsidRDefault="007E1505"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D</w:t>
      </w:r>
      <w:r w:rsidR="00B84079" w:rsidRPr="00F66EF9">
        <w:rPr>
          <w:rFonts w:ascii="Arial" w:hAnsi="Arial" w:cs="Arial"/>
          <w:color w:val="000000" w:themeColor="text1"/>
        </w:rPr>
        <w:t>epreciation</w:t>
      </w:r>
      <w:r w:rsidRPr="00F66EF9">
        <w:rPr>
          <w:rFonts w:ascii="Arial" w:hAnsi="Arial" w:cs="Arial"/>
          <w:color w:val="000000" w:themeColor="text1"/>
        </w:rPr>
        <w:t xml:space="preserve">. </w:t>
      </w:r>
      <w:r w:rsidR="00FB0AA6" w:rsidRPr="00F66EF9">
        <w:rPr>
          <w:rFonts w:ascii="Arial" w:hAnsi="Arial" w:cs="Arial"/>
          <w:color w:val="000000" w:themeColor="text1"/>
        </w:rPr>
        <w:t xml:space="preserve">The financial worth of </w:t>
      </w:r>
      <w:r w:rsidR="00353DBD" w:rsidRPr="00F66EF9">
        <w:rPr>
          <w:rFonts w:ascii="Arial" w:hAnsi="Arial" w:cs="Arial"/>
          <w:color w:val="000000" w:themeColor="text1"/>
        </w:rPr>
        <w:t xml:space="preserve">the capital and assets </w:t>
      </w:r>
      <w:r w:rsidR="009C2A79" w:rsidRPr="00F66EF9">
        <w:rPr>
          <w:rFonts w:ascii="Arial" w:hAnsi="Arial" w:cs="Arial"/>
          <w:color w:val="000000" w:themeColor="text1"/>
        </w:rPr>
        <w:t xml:space="preserve">diminishes </w:t>
      </w:r>
      <w:r w:rsidR="007A7D09" w:rsidRPr="00F66EF9">
        <w:rPr>
          <w:rFonts w:ascii="Arial" w:hAnsi="Arial" w:cs="Arial"/>
          <w:color w:val="000000" w:themeColor="text1"/>
        </w:rPr>
        <w:t>over</w:t>
      </w:r>
      <w:r w:rsidR="009C2A79" w:rsidRPr="00F66EF9">
        <w:rPr>
          <w:rFonts w:ascii="Arial" w:hAnsi="Arial" w:cs="Arial"/>
          <w:color w:val="000000" w:themeColor="text1"/>
        </w:rPr>
        <w:t xml:space="preserve"> time</w:t>
      </w:r>
      <w:r w:rsidR="007A7D09" w:rsidRPr="00F66EF9">
        <w:rPr>
          <w:rFonts w:ascii="Arial" w:hAnsi="Arial" w:cs="Arial"/>
          <w:color w:val="000000" w:themeColor="text1"/>
        </w:rPr>
        <w:t xml:space="preserve">. </w:t>
      </w:r>
      <w:r w:rsidR="007A3627" w:rsidRPr="00F66EF9">
        <w:rPr>
          <w:rFonts w:ascii="Arial" w:hAnsi="Arial" w:cs="Arial"/>
          <w:color w:val="000000" w:themeColor="text1"/>
        </w:rPr>
        <w:t xml:space="preserve">They </w:t>
      </w:r>
      <w:r w:rsidR="002C1EE8" w:rsidRPr="00F66EF9">
        <w:rPr>
          <w:rFonts w:ascii="Arial" w:hAnsi="Arial" w:cs="Arial"/>
          <w:color w:val="000000" w:themeColor="text1"/>
        </w:rPr>
        <w:t xml:space="preserve">are worn out while </w:t>
      </w:r>
      <w:r w:rsidR="00450C76" w:rsidRPr="00F66EF9">
        <w:rPr>
          <w:rFonts w:ascii="Arial" w:hAnsi="Arial" w:cs="Arial"/>
          <w:color w:val="000000" w:themeColor="text1"/>
        </w:rPr>
        <w:t>creating income for the company</w:t>
      </w:r>
      <w:r w:rsidR="00124918" w:rsidRPr="00F66EF9">
        <w:rPr>
          <w:rFonts w:ascii="Arial" w:hAnsi="Arial" w:cs="Arial"/>
          <w:color w:val="000000" w:themeColor="text1"/>
        </w:rPr>
        <w:t xml:space="preserve">. </w:t>
      </w:r>
      <w:r w:rsidR="00FF2C26" w:rsidRPr="00F66EF9">
        <w:rPr>
          <w:rFonts w:ascii="Arial" w:hAnsi="Arial" w:cs="Arial"/>
          <w:color w:val="000000" w:themeColor="text1"/>
        </w:rPr>
        <w:t xml:space="preserve">(Dyson, 2020, p.89). </w:t>
      </w:r>
      <w:r w:rsidR="00B704C1" w:rsidRPr="00F66EF9">
        <w:rPr>
          <w:rFonts w:ascii="Arial" w:hAnsi="Arial" w:cs="Arial"/>
          <w:color w:val="000000" w:themeColor="text1"/>
        </w:rPr>
        <w:t>Therefore equipment</w:t>
      </w:r>
      <w:r w:rsidR="00647333" w:rsidRPr="00F66EF9">
        <w:rPr>
          <w:rFonts w:ascii="Arial" w:hAnsi="Arial" w:cs="Arial"/>
          <w:color w:val="000000" w:themeColor="text1"/>
        </w:rPr>
        <w:t xml:space="preserve">, </w:t>
      </w:r>
      <w:r w:rsidR="00F96385" w:rsidRPr="00F66EF9">
        <w:rPr>
          <w:rFonts w:ascii="Arial" w:hAnsi="Arial" w:cs="Arial"/>
          <w:color w:val="000000" w:themeColor="text1"/>
        </w:rPr>
        <w:t>plant</w:t>
      </w:r>
      <w:r w:rsidR="00124918" w:rsidRPr="00F66EF9">
        <w:rPr>
          <w:rFonts w:ascii="Arial" w:hAnsi="Arial" w:cs="Arial"/>
          <w:color w:val="000000" w:themeColor="text1"/>
        </w:rPr>
        <w:t xml:space="preserve"> and </w:t>
      </w:r>
      <w:proofErr w:type="gramStart"/>
      <w:r w:rsidR="00971814" w:rsidRPr="00F66EF9">
        <w:rPr>
          <w:rFonts w:ascii="Arial" w:hAnsi="Arial" w:cs="Arial"/>
          <w:color w:val="000000" w:themeColor="text1"/>
        </w:rPr>
        <w:t xml:space="preserve">the </w:t>
      </w:r>
      <w:r w:rsidR="00124918" w:rsidRPr="00F66EF9">
        <w:rPr>
          <w:rFonts w:ascii="Arial" w:hAnsi="Arial" w:cs="Arial"/>
          <w:color w:val="000000" w:themeColor="text1"/>
        </w:rPr>
        <w:t>majority of</w:t>
      </w:r>
      <w:proofErr w:type="gramEnd"/>
      <w:r w:rsidR="00124918" w:rsidRPr="00F66EF9">
        <w:rPr>
          <w:rFonts w:ascii="Arial" w:hAnsi="Arial" w:cs="Arial"/>
          <w:color w:val="000000" w:themeColor="text1"/>
        </w:rPr>
        <w:t xml:space="preserve"> non-current assets </w:t>
      </w:r>
      <w:r w:rsidR="00AC7425" w:rsidRPr="00F66EF9">
        <w:rPr>
          <w:rFonts w:ascii="Arial" w:hAnsi="Arial" w:cs="Arial"/>
          <w:color w:val="000000" w:themeColor="text1"/>
        </w:rPr>
        <w:t>should be checked at least once a year</w:t>
      </w:r>
      <w:r w:rsidR="00FB06B3" w:rsidRPr="00F66EF9">
        <w:rPr>
          <w:rFonts w:ascii="Arial" w:hAnsi="Arial" w:cs="Arial"/>
          <w:color w:val="000000" w:themeColor="text1"/>
        </w:rPr>
        <w:t xml:space="preserve"> as it provides accurate data of the trade</w:t>
      </w:r>
      <w:r w:rsidR="00D5239E" w:rsidRPr="00F66EF9">
        <w:rPr>
          <w:rFonts w:ascii="Arial" w:hAnsi="Arial" w:cs="Arial"/>
          <w:color w:val="000000" w:themeColor="text1"/>
        </w:rPr>
        <w:t>’s financial performance.</w:t>
      </w:r>
    </w:p>
    <w:p w14:paraId="3A71F292" w14:textId="4085C78D" w:rsidR="007E1505" w:rsidRPr="00F66EF9" w:rsidRDefault="00CF2642"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H</w:t>
      </w:r>
      <w:r w:rsidR="00B84079" w:rsidRPr="00F66EF9">
        <w:rPr>
          <w:rFonts w:ascii="Arial" w:hAnsi="Arial" w:cs="Arial"/>
          <w:color w:val="000000" w:themeColor="text1"/>
        </w:rPr>
        <w:t>istoric cost</w:t>
      </w:r>
      <w:r w:rsidR="0096494D" w:rsidRPr="00F66EF9">
        <w:rPr>
          <w:rFonts w:ascii="Arial" w:hAnsi="Arial" w:cs="Arial"/>
          <w:color w:val="000000" w:themeColor="text1"/>
        </w:rPr>
        <w:t xml:space="preserve"> </w:t>
      </w:r>
      <w:r w:rsidRPr="00F66EF9">
        <w:rPr>
          <w:rFonts w:ascii="Arial" w:hAnsi="Arial" w:cs="Arial"/>
          <w:color w:val="000000" w:themeColor="text1"/>
        </w:rPr>
        <w:t xml:space="preserve">means that the resources and liabilities of commerce </w:t>
      </w:r>
      <w:r w:rsidR="00F957DA" w:rsidRPr="00F66EF9">
        <w:rPr>
          <w:rFonts w:ascii="Arial" w:hAnsi="Arial" w:cs="Arial"/>
          <w:color w:val="000000" w:themeColor="text1"/>
        </w:rPr>
        <w:t>must</w:t>
      </w:r>
      <w:r w:rsidR="00F31F4D" w:rsidRPr="00F66EF9">
        <w:rPr>
          <w:rFonts w:ascii="Arial" w:hAnsi="Arial" w:cs="Arial"/>
          <w:color w:val="000000" w:themeColor="text1"/>
        </w:rPr>
        <w:t xml:space="preserve"> be registered at </w:t>
      </w:r>
      <w:r w:rsidR="00DF78AF" w:rsidRPr="00F66EF9">
        <w:rPr>
          <w:rFonts w:ascii="Arial" w:hAnsi="Arial" w:cs="Arial"/>
          <w:color w:val="000000" w:themeColor="text1"/>
        </w:rPr>
        <w:t xml:space="preserve">a </w:t>
      </w:r>
      <w:r w:rsidR="00F31F4D" w:rsidRPr="00F66EF9">
        <w:rPr>
          <w:rFonts w:ascii="Arial" w:hAnsi="Arial" w:cs="Arial"/>
          <w:color w:val="000000" w:themeColor="text1"/>
        </w:rPr>
        <w:t>historical cost</w:t>
      </w:r>
      <w:r w:rsidR="00DF78AF" w:rsidRPr="00F66EF9">
        <w:rPr>
          <w:rFonts w:ascii="Arial" w:hAnsi="Arial" w:cs="Arial"/>
          <w:color w:val="000000" w:themeColor="text1"/>
        </w:rPr>
        <w:t xml:space="preserve">. Historical cost is the price paid </w:t>
      </w:r>
      <w:r w:rsidR="00D85846" w:rsidRPr="00F66EF9">
        <w:rPr>
          <w:rFonts w:ascii="Arial" w:hAnsi="Arial" w:cs="Arial"/>
          <w:color w:val="000000" w:themeColor="text1"/>
        </w:rPr>
        <w:t xml:space="preserve">for the asset when it was </w:t>
      </w:r>
      <w:r w:rsidR="006C568C" w:rsidRPr="00F66EF9">
        <w:rPr>
          <w:rFonts w:ascii="Arial" w:hAnsi="Arial" w:cs="Arial"/>
          <w:color w:val="000000" w:themeColor="text1"/>
        </w:rPr>
        <w:t>bought,</w:t>
      </w:r>
      <w:r w:rsidR="00D85846" w:rsidRPr="00F66EF9">
        <w:rPr>
          <w:rFonts w:ascii="Arial" w:hAnsi="Arial" w:cs="Arial"/>
          <w:color w:val="000000" w:themeColor="text1"/>
        </w:rPr>
        <w:t xml:space="preserve"> and it could </w:t>
      </w:r>
      <w:r w:rsidR="0016090A" w:rsidRPr="00F66EF9">
        <w:rPr>
          <w:rFonts w:ascii="Arial" w:hAnsi="Arial" w:cs="Arial"/>
          <w:color w:val="000000" w:themeColor="text1"/>
        </w:rPr>
        <w:t>differ from its present cost.</w:t>
      </w:r>
      <w:r w:rsidR="002E4E25" w:rsidRPr="00F66EF9">
        <w:rPr>
          <w:rFonts w:ascii="Arial" w:hAnsi="Arial" w:cs="Arial"/>
          <w:color w:val="000000" w:themeColor="text1"/>
        </w:rPr>
        <w:t xml:space="preserve"> For </w:t>
      </w:r>
      <w:r w:rsidR="006C568C" w:rsidRPr="00F66EF9">
        <w:rPr>
          <w:rFonts w:ascii="Arial" w:hAnsi="Arial" w:cs="Arial"/>
          <w:color w:val="000000" w:themeColor="text1"/>
        </w:rPr>
        <w:t>instance,</w:t>
      </w:r>
      <w:r w:rsidR="002E4E25" w:rsidRPr="00F66EF9">
        <w:rPr>
          <w:rFonts w:ascii="Arial" w:hAnsi="Arial" w:cs="Arial"/>
          <w:color w:val="000000" w:themeColor="text1"/>
        </w:rPr>
        <w:t xml:space="preserve"> a </w:t>
      </w:r>
      <w:r w:rsidR="002E0DA3" w:rsidRPr="00F66EF9">
        <w:rPr>
          <w:rFonts w:ascii="Arial" w:hAnsi="Arial" w:cs="Arial"/>
          <w:color w:val="000000" w:themeColor="text1"/>
        </w:rPr>
        <w:t>business b</w:t>
      </w:r>
      <w:r w:rsidR="006C568C" w:rsidRPr="00F66EF9">
        <w:rPr>
          <w:rFonts w:ascii="Arial" w:hAnsi="Arial" w:cs="Arial"/>
          <w:color w:val="000000" w:themeColor="text1"/>
        </w:rPr>
        <w:t>u</w:t>
      </w:r>
      <w:r w:rsidR="002E0DA3" w:rsidRPr="00F66EF9">
        <w:rPr>
          <w:rFonts w:ascii="Arial" w:hAnsi="Arial" w:cs="Arial"/>
          <w:color w:val="000000" w:themeColor="text1"/>
        </w:rPr>
        <w:t xml:space="preserve">ys a </w:t>
      </w:r>
      <w:proofErr w:type="gramStart"/>
      <w:r w:rsidR="002E0DA3" w:rsidRPr="00F66EF9">
        <w:rPr>
          <w:rFonts w:ascii="Arial" w:hAnsi="Arial" w:cs="Arial"/>
          <w:color w:val="000000" w:themeColor="text1"/>
        </w:rPr>
        <w:t>building</w:t>
      </w:r>
      <w:proofErr w:type="gramEnd"/>
      <w:r w:rsidR="002E0DA3" w:rsidRPr="00F66EF9">
        <w:rPr>
          <w:rFonts w:ascii="Arial" w:hAnsi="Arial" w:cs="Arial"/>
          <w:color w:val="000000" w:themeColor="text1"/>
        </w:rPr>
        <w:t xml:space="preserve"> and its price is </w:t>
      </w:r>
      <w:r w:rsidR="005E4D1A" w:rsidRPr="00F66EF9">
        <w:rPr>
          <w:rFonts w:ascii="Arial" w:hAnsi="Arial" w:cs="Arial"/>
          <w:color w:val="000000" w:themeColor="text1"/>
        </w:rPr>
        <w:t>£</w:t>
      </w:r>
      <w:r w:rsidR="002E0DA3" w:rsidRPr="00F66EF9">
        <w:rPr>
          <w:rFonts w:ascii="Arial" w:hAnsi="Arial" w:cs="Arial"/>
          <w:color w:val="000000" w:themeColor="text1"/>
        </w:rPr>
        <w:t>120.000</w:t>
      </w:r>
      <w:r w:rsidR="00E07DE3" w:rsidRPr="00F66EF9">
        <w:rPr>
          <w:rFonts w:ascii="Arial" w:hAnsi="Arial" w:cs="Arial"/>
          <w:color w:val="000000" w:themeColor="text1"/>
        </w:rPr>
        <w:t xml:space="preserve">, three years later </w:t>
      </w:r>
      <w:r w:rsidR="003B47FF" w:rsidRPr="00F66EF9">
        <w:rPr>
          <w:rFonts w:ascii="Arial" w:hAnsi="Arial" w:cs="Arial"/>
          <w:color w:val="000000" w:themeColor="text1"/>
        </w:rPr>
        <w:t>even if the price increased</w:t>
      </w:r>
      <w:r w:rsidR="00AE5465" w:rsidRPr="00F66EF9">
        <w:rPr>
          <w:rFonts w:ascii="Arial" w:hAnsi="Arial" w:cs="Arial"/>
          <w:color w:val="000000" w:themeColor="text1"/>
        </w:rPr>
        <w:t xml:space="preserve"> to £150.000</w:t>
      </w:r>
      <w:r w:rsidR="003B47FF" w:rsidRPr="00F66EF9">
        <w:rPr>
          <w:rFonts w:ascii="Arial" w:hAnsi="Arial" w:cs="Arial"/>
          <w:color w:val="000000" w:themeColor="text1"/>
        </w:rPr>
        <w:t xml:space="preserve"> the balance sheet </w:t>
      </w:r>
      <w:r w:rsidR="00AE5465" w:rsidRPr="00F66EF9">
        <w:rPr>
          <w:rFonts w:ascii="Arial" w:hAnsi="Arial" w:cs="Arial"/>
          <w:color w:val="000000" w:themeColor="text1"/>
        </w:rPr>
        <w:t>has it recorded as £120.000</w:t>
      </w:r>
      <w:r w:rsidR="00F957DA" w:rsidRPr="00F66EF9">
        <w:rPr>
          <w:rFonts w:ascii="Arial" w:hAnsi="Arial" w:cs="Arial"/>
          <w:color w:val="000000" w:themeColor="text1"/>
        </w:rPr>
        <w:t xml:space="preserve"> (historical cost). </w:t>
      </w:r>
      <w:r w:rsidR="00057658" w:rsidRPr="00F66EF9">
        <w:rPr>
          <w:rFonts w:ascii="Arial" w:hAnsi="Arial" w:cs="Arial"/>
          <w:color w:val="000000" w:themeColor="text1"/>
        </w:rPr>
        <w:t>Therefore,</w:t>
      </w:r>
      <w:r w:rsidR="002C3F34" w:rsidRPr="00F66EF9">
        <w:rPr>
          <w:rFonts w:ascii="Arial" w:hAnsi="Arial" w:cs="Arial"/>
          <w:color w:val="000000" w:themeColor="text1"/>
        </w:rPr>
        <w:t xml:space="preserve"> the records are </w:t>
      </w:r>
      <w:r w:rsidR="005B7E0C" w:rsidRPr="00F66EF9">
        <w:rPr>
          <w:rFonts w:ascii="Arial" w:hAnsi="Arial" w:cs="Arial"/>
          <w:color w:val="000000" w:themeColor="text1"/>
        </w:rPr>
        <w:t>reliable and accurate</w:t>
      </w:r>
      <w:bookmarkStart w:id="10" w:name="_Hlk96531583"/>
      <w:r w:rsidR="005B7E0C" w:rsidRPr="00F66EF9">
        <w:rPr>
          <w:rFonts w:ascii="Arial" w:hAnsi="Arial" w:cs="Arial"/>
          <w:color w:val="000000" w:themeColor="text1"/>
        </w:rPr>
        <w:t>.</w:t>
      </w:r>
      <w:r w:rsidR="00057658" w:rsidRPr="00F66EF9">
        <w:rPr>
          <w:rFonts w:ascii="Arial" w:hAnsi="Arial" w:cs="Arial"/>
          <w:color w:val="000000" w:themeColor="text1"/>
        </w:rPr>
        <w:t xml:space="preserve"> (</w:t>
      </w:r>
      <w:proofErr w:type="spellStart"/>
      <w:r w:rsidR="00057658" w:rsidRPr="00F66EF9">
        <w:rPr>
          <w:rFonts w:ascii="Arial" w:hAnsi="Arial" w:cs="Arial"/>
          <w:color w:val="000000" w:themeColor="text1"/>
        </w:rPr>
        <w:t>Javed</w:t>
      </w:r>
      <w:proofErr w:type="spellEnd"/>
      <w:r w:rsidR="00057658" w:rsidRPr="00F66EF9">
        <w:rPr>
          <w:rFonts w:ascii="Arial" w:hAnsi="Arial" w:cs="Arial"/>
          <w:color w:val="000000" w:themeColor="text1"/>
        </w:rPr>
        <w:t>, 2021).</w:t>
      </w:r>
    </w:p>
    <w:bookmarkEnd w:id="10"/>
    <w:p w14:paraId="656F4A64" w14:textId="12721A65" w:rsidR="006918E6" w:rsidRPr="00F66EF9" w:rsidRDefault="00971814"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The m</w:t>
      </w:r>
      <w:r w:rsidR="00B84079" w:rsidRPr="00F66EF9">
        <w:rPr>
          <w:rFonts w:ascii="Arial" w:hAnsi="Arial" w:cs="Arial"/>
          <w:color w:val="000000" w:themeColor="text1"/>
        </w:rPr>
        <w:t>ateriality</w:t>
      </w:r>
      <w:r w:rsidR="0041633C" w:rsidRPr="00F66EF9">
        <w:rPr>
          <w:rFonts w:ascii="Arial" w:hAnsi="Arial" w:cs="Arial"/>
          <w:color w:val="000000" w:themeColor="text1"/>
        </w:rPr>
        <w:t xml:space="preserve"> </w:t>
      </w:r>
      <w:r w:rsidR="003559EC" w:rsidRPr="00F66EF9">
        <w:rPr>
          <w:rFonts w:ascii="Arial" w:hAnsi="Arial" w:cs="Arial"/>
          <w:color w:val="000000" w:themeColor="text1"/>
        </w:rPr>
        <w:t xml:space="preserve">principle means that all material things </w:t>
      </w:r>
      <w:r w:rsidR="00AC4C07" w:rsidRPr="00F66EF9">
        <w:rPr>
          <w:rFonts w:ascii="Arial" w:hAnsi="Arial" w:cs="Arial"/>
          <w:color w:val="000000" w:themeColor="text1"/>
        </w:rPr>
        <w:t>must</w:t>
      </w:r>
      <w:r w:rsidR="003559EC" w:rsidRPr="00F66EF9">
        <w:rPr>
          <w:rFonts w:ascii="Arial" w:hAnsi="Arial" w:cs="Arial"/>
          <w:color w:val="000000" w:themeColor="text1"/>
        </w:rPr>
        <w:t xml:space="preserve"> be listed in </w:t>
      </w:r>
      <w:r w:rsidRPr="00F66EF9">
        <w:rPr>
          <w:rFonts w:ascii="Arial" w:hAnsi="Arial" w:cs="Arial"/>
          <w:color w:val="000000" w:themeColor="text1"/>
        </w:rPr>
        <w:t xml:space="preserve">the </w:t>
      </w:r>
      <w:r w:rsidR="003559EC" w:rsidRPr="00F66EF9">
        <w:rPr>
          <w:rFonts w:ascii="Arial" w:hAnsi="Arial" w:cs="Arial"/>
          <w:color w:val="000000" w:themeColor="text1"/>
        </w:rPr>
        <w:t>financial statement</w:t>
      </w:r>
      <w:r w:rsidR="008C14B6" w:rsidRPr="00F66EF9">
        <w:rPr>
          <w:rFonts w:ascii="Arial" w:hAnsi="Arial" w:cs="Arial"/>
          <w:color w:val="000000" w:themeColor="text1"/>
        </w:rPr>
        <w:t xml:space="preserve">. It is regarded as material if it influences the </w:t>
      </w:r>
      <w:r w:rsidR="002533C0" w:rsidRPr="00F66EF9">
        <w:rPr>
          <w:rFonts w:ascii="Arial" w:hAnsi="Arial" w:cs="Arial"/>
          <w:color w:val="000000" w:themeColor="text1"/>
        </w:rPr>
        <w:t xml:space="preserve">conclusion of people </w:t>
      </w:r>
      <w:r w:rsidRPr="00F66EF9">
        <w:rPr>
          <w:rFonts w:ascii="Arial" w:hAnsi="Arial" w:cs="Arial"/>
          <w:color w:val="000000" w:themeColor="text1"/>
        </w:rPr>
        <w:t xml:space="preserve">for </w:t>
      </w:r>
      <w:r w:rsidR="006918E6" w:rsidRPr="00F66EF9">
        <w:rPr>
          <w:rFonts w:ascii="Arial" w:hAnsi="Arial" w:cs="Arial"/>
          <w:color w:val="000000" w:themeColor="text1"/>
        </w:rPr>
        <w:t xml:space="preserve">who the financial statement is prepared. </w:t>
      </w:r>
      <w:bookmarkStart w:id="11" w:name="_Hlk96532042"/>
      <w:r w:rsidR="006918E6" w:rsidRPr="00F66EF9">
        <w:rPr>
          <w:rFonts w:ascii="Arial" w:hAnsi="Arial" w:cs="Arial"/>
          <w:color w:val="000000" w:themeColor="text1"/>
        </w:rPr>
        <w:t>(</w:t>
      </w:r>
      <w:proofErr w:type="spellStart"/>
      <w:r w:rsidR="006918E6" w:rsidRPr="00F66EF9">
        <w:rPr>
          <w:rFonts w:ascii="Arial" w:hAnsi="Arial" w:cs="Arial"/>
          <w:color w:val="000000" w:themeColor="text1"/>
        </w:rPr>
        <w:t>Javed</w:t>
      </w:r>
      <w:proofErr w:type="spellEnd"/>
      <w:r w:rsidR="006918E6" w:rsidRPr="00F66EF9">
        <w:rPr>
          <w:rFonts w:ascii="Arial" w:hAnsi="Arial" w:cs="Arial"/>
          <w:color w:val="000000" w:themeColor="text1"/>
        </w:rPr>
        <w:t>, 2021).</w:t>
      </w:r>
    </w:p>
    <w:bookmarkEnd w:id="11"/>
    <w:p w14:paraId="13AC7E57" w14:textId="5CBB0393" w:rsidR="00F600A6" w:rsidRPr="00F66EF9" w:rsidRDefault="00971814"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The c</w:t>
      </w:r>
      <w:r w:rsidR="00B84079" w:rsidRPr="00F66EF9">
        <w:rPr>
          <w:rFonts w:ascii="Arial" w:hAnsi="Arial" w:cs="Arial"/>
          <w:color w:val="000000" w:themeColor="text1"/>
        </w:rPr>
        <w:t>onsistency</w:t>
      </w:r>
      <w:r w:rsidR="0069452F" w:rsidRPr="00F66EF9">
        <w:rPr>
          <w:rFonts w:ascii="Arial" w:hAnsi="Arial" w:cs="Arial"/>
          <w:color w:val="000000" w:themeColor="text1"/>
        </w:rPr>
        <w:t xml:space="preserve"> principle means that the </w:t>
      </w:r>
      <w:r w:rsidR="006A282D" w:rsidRPr="00F66EF9">
        <w:rPr>
          <w:rFonts w:ascii="Arial" w:hAnsi="Arial" w:cs="Arial"/>
          <w:color w:val="000000" w:themeColor="text1"/>
        </w:rPr>
        <w:t xml:space="preserve">business </w:t>
      </w:r>
      <w:proofErr w:type="gramStart"/>
      <w:r w:rsidR="006A282D" w:rsidRPr="00F66EF9">
        <w:rPr>
          <w:rFonts w:ascii="Arial" w:hAnsi="Arial" w:cs="Arial"/>
          <w:color w:val="000000" w:themeColor="text1"/>
        </w:rPr>
        <w:t>has</w:t>
      </w:r>
      <w:r w:rsidR="005E4761" w:rsidRPr="00F66EF9">
        <w:rPr>
          <w:rFonts w:ascii="Arial" w:hAnsi="Arial" w:cs="Arial"/>
          <w:color w:val="000000" w:themeColor="text1"/>
        </w:rPr>
        <w:t xml:space="preserve"> to</w:t>
      </w:r>
      <w:proofErr w:type="gramEnd"/>
      <w:r w:rsidR="005E4761" w:rsidRPr="00F66EF9">
        <w:rPr>
          <w:rFonts w:ascii="Arial" w:hAnsi="Arial" w:cs="Arial"/>
          <w:color w:val="000000" w:themeColor="text1"/>
        </w:rPr>
        <w:t xml:space="preserve"> use </w:t>
      </w:r>
      <w:r w:rsidR="009A6590" w:rsidRPr="00F66EF9">
        <w:rPr>
          <w:rFonts w:ascii="Arial" w:hAnsi="Arial" w:cs="Arial"/>
          <w:color w:val="000000" w:themeColor="text1"/>
        </w:rPr>
        <w:t xml:space="preserve">identical </w:t>
      </w:r>
      <w:r w:rsidR="006A282D" w:rsidRPr="00F66EF9">
        <w:rPr>
          <w:rFonts w:ascii="Arial" w:hAnsi="Arial" w:cs="Arial"/>
          <w:color w:val="000000" w:themeColor="text1"/>
        </w:rPr>
        <w:t>approaches</w:t>
      </w:r>
      <w:r w:rsidR="009A6590" w:rsidRPr="00F66EF9">
        <w:rPr>
          <w:rFonts w:ascii="Arial" w:hAnsi="Arial" w:cs="Arial"/>
          <w:color w:val="000000" w:themeColor="text1"/>
        </w:rPr>
        <w:t xml:space="preserve"> when registering </w:t>
      </w:r>
      <w:r w:rsidR="006A282D" w:rsidRPr="00F66EF9">
        <w:rPr>
          <w:rFonts w:ascii="Arial" w:hAnsi="Arial" w:cs="Arial"/>
          <w:color w:val="000000" w:themeColor="text1"/>
        </w:rPr>
        <w:t>data</w:t>
      </w:r>
      <w:r w:rsidR="005862F7" w:rsidRPr="00F66EF9">
        <w:rPr>
          <w:rFonts w:ascii="Arial" w:hAnsi="Arial" w:cs="Arial"/>
          <w:color w:val="000000" w:themeColor="text1"/>
        </w:rPr>
        <w:t xml:space="preserve"> each financial year, </w:t>
      </w:r>
      <w:r w:rsidR="007E2BA6" w:rsidRPr="00F66EF9">
        <w:rPr>
          <w:rFonts w:ascii="Arial" w:hAnsi="Arial" w:cs="Arial"/>
          <w:color w:val="000000" w:themeColor="text1"/>
        </w:rPr>
        <w:t>as it</w:t>
      </w:r>
      <w:r w:rsidR="00B62698" w:rsidRPr="00F66EF9">
        <w:rPr>
          <w:rFonts w:ascii="Arial" w:hAnsi="Arial" w:cs="Arial"/>
          <w:color w:val="000000" w:themeColor="text1"/>
        </w:rPr>
        <w:t xml:space="preserve"> helps managers to compare</w:t>
      </w:r>
      <w:r w:rsidR="007A3034" w:rsidRPr="00F66EF9">
        <w:rPr>
          <w:rFonts w:ascii="Arial" w:hAnsi="Arial" w:cs="Arial"/>
          <w:color w:val="000000" w:themeColor="text1"/>
        </w:rPr>
        <w:t>, read and understand the information, th</w:t>
      </w:r>
      <w:r w:rsidR="00192313" w:rsidRPr="00F66EF9">
        <w:rPr>
          <w:rFonts w:ascii="Arial" w:hAnsi="Arial" w:cs="Arial"/>
          <w:color w:val="000000" w:themeColor="text1"/>
        </w:rPr>
        <w:t xml:space="preserve">us it is easier to measure </w:t>
      </w:r>
      <w:r w:rsidRPr="00F66EF9">
        <w:rPr>
          <w:rFonts w:ascii="Arial" w:hAnsi="Arial" w:cs="Arial"/>
          <w:color w:val="000000" w:themeColor="text1"/>
        </w:rPr>
        <w:t xml:space="preserve">the </w:t>
      </w:r>
      <w:r w:rsidR="00192313" w:rsidRPr="00F66EF9">
        <w:rPr>
          <w:rFonts w:ascii="Arial" w:hAnsi="Arial" w:cs="Arial"/>
          <w:color w:val="000000" w:themeColor="text1"/>
        </w:rPr>
        <w:t>company’s performance. (</w:t>
      </w:r>
      <w:proofErr w:type="spellStart"/>
      <w:r w:rsidR="00192313" w:rsidRPr="00F66EF9">
        <w:rPr>
          <w:rFonts w:ascii="Arial" w:hAnsi="Arial" w:cs="Arial"/>
          <w:color w:val="000000" w:themeColor="text1"/>
        </w:rPr>
        <w:t>Javed</w:t>
      </w:r>
      <w:proofErr w:type="spellEnd"/>
      <w:r w:rsidR="00192313" w:rsidRPr="00F66EF9">
        <w:rPr>
          <w:rFonts w:ascii="Arial" w:hAnsi="Arial" w:cs="Arial"/>
          <w:color w:val="000000" w:themeColor="text1"/>
        </w:rPr>
        <w:t>, 2021).</w:t>
      </w:r>
    </w:p>
    <w:p w14:paraId="3D7FFAF3" w14:textId="0D850F19" w:rsidR="00B84079" w:rsidRPr="00F66EF9" w:rsidRDefault="00F600A6"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P</w:t>
      </w:r>
      <w:r w:rsidR="00B84079" w:rsidRPr="00F66EF9">
        <w:rPr>
          <w:rFonts w:ascii="Arial" w:hAnsi="Arial" w:cs="Arial"/>
          <w:color w:val="000000" w:themeColor="text1"/>
        </w:rPr>
        <w:t>rudence.</w:t>
      </w:r>
      <w:r w:rsidR="009C2966" w:rsidRPr="00F66EF9">
        <w:rPr>
          <w:rFonts w:ascii="Arial" w:hAnsi="Arial" w:cs="Arial"/>
          <w:color w:val="000000" w:themeColor="text1"/>
        </w:rPr>
        <w:t xml:space="preserve"> Accounting never </w:t>
      </w:r>
      <w:r w:rsidR="00EA2E89" w:rsidRPr="00F66EF9">
        <w:rPr>
          <w:rFonts w:ascii="Arial" w:hAnsi="Arial" w:cs="Arial"/>
          <w:color w:val="000000" w:themeColor="text1"/>
        </w:rPr>
        <w:t xml:space="preserve">assumes </w:t>
      </w:r>
      <w:r w:rsidR="00F96989" w:rsidRPr="00F66EF9">
        <w:rPr>
          <w:rFonts w:ascii="Arial" w:hAnsi="Arial" w:cs="Arial"/>
          <w:color w:val="000000" w:themeColor="text1"/>
        </w:rPr>
        <w:t xml:space="preserve">the </w:t>
      </w:r>
      <w:r w:rsidR="00EA2E89" w:rsidRPr="00F66EF9">
        <w:rPr>
          <w:rFonts w:ascii="Arial" w:hAnsi="Arial" w:cs="Arial"/>
          <w:color w:val="000000" w:themeColor="text1"/>
        </w:rPr>
        <w:t xml:space="preserve">profit </w:t>
      </w:r>
      <w:r w:rsidR="00F96989" w:rsidRPr="00F66EF9">
        <w:rPr>
          <w:rFonts w:ascii="Arial" w:hAnsi="Arial" w:cs="Arial"/>
          <w:color w:val="000000" w:themeColor="text1"/>
        </w:rPr>
        <w:t xml:space="preserve">is made until it is </w:t>
      </w:r>
      <w:r w:rsidR="00FE4B2F" w:rsidRPr="00F66EF9">
        <w:rPr>
          <w:rFonts w:ascii="Arial" w:hAnsi="Arial" w:cs="Arial"/>
          <w:color w:val="000000" w:themeColor="text1"/>
        </w:rPr>
        <w:t>accomplished, for instance</w:t>
      </w:r>
      <w:r w:rsidR="00971814" w:rsidRPr="00F66EF9">
        <w:rPr>
          <w:rFonts w:ascii="Arial" w:hAnsi="Arial" w:cs="Arial"/>
          <w:color w:val="000000" w:themeColor="text1"/>
        </w:rPr>
        <w:t>,</w:t>
      </w:r>
      <w:r w:rsidR="00FE4B2F" w:rsidRPr="00F66EF9">
        <w:rPr>
          <w:rFonts w:ascii="Arial" w:hAnsi="Arial" w:cs="Arial"/>
          <w:color w:val="000000" w:themeColor="text1"/>
        </w:rPr>
        <w:t xml:space="preserve"> if you </w:t>
      </w:r>
      <w:r w:rsidR="0067667B" w:rsidRPr="00F66EF9">
        <w:rPr>
          <w:rFonts w:ascii="Arial" w:hAnsi="Arial" w:cs="Arial"/>
          <w:color w:val="000000" w:themeColor="text1"/>
        </w:rPr>
        <w:t xml:space="preserve">sell goods, they are not recorded as profit </w:t>
      </w:r>
      <w:r w:rsidR="008F1362" w:rsidRPr="00F66EF9">
        <w:rPr>
          <w:rFonts w:ascii="Arial" w:hAnsi="Arial" w:cs="Arial"/>
          <w:color w:val="000000" w:themeColor="text1"/>
        </w:rPr>
        <w:t xml:space="preserve">until it reaches the client. </w:t>
      </w:r>
      <w:r w:rsidR="00B279DB" w:rsidRPr="00F66EF9">
        <w:rPr>
          <w:rFonts w:ascii="Arial" w:hAnsi="Arial" w:cs="Arial"/>
          <w:color w:val="000000" w:themeColor="text1"/>
        </w:rPr>
        <w:t>(</w:t>
      </w:r>
      <w:proofErr w:type="spellStart"/>
      <w:r w:rsidR="00B279DB" w:rsidRPr="00F66EF9">
        <w:rPr>
          <w:rFonts w:ascii="Arial" w:hAnsi="Arial" w:cs="Arial"/>
          <w:color w:val="000000" w:themeColor="text1"/>
        </w:rPr>
        <w:t>Javed</w:t>
      </w:r>
      <w:proofErr w:type="spellEnd"/>
      <w:r w:rsidR="00B279DB" w:rsidRPr="00F66EF9">
        <w:rPr>
          <w:rFonts w:ascii="Arial" w:hAnsi="Arial" w:cs="Arial"/>
          <w:color w:val="000000" w:themeColor="text1"/>
        </w:rPr>
        <w:t>, 2021).</w:t>
      </w:r>
    </w:p>
    <w:p w14:paraId="7799D010" w14:textId="77777777" w:rsidR="00C278E0" w:rsidRPr="00F66EF9" w:rsidRDefault="00C278E0" w:rsidP="00F66EF9">
      <w:pPr>
        <w:spacing w:line="360" w:lineRule="auto"/>
        <w:rPr>
          <w:rFonts w:ascii="Arial" w:hAnsi="Arial" w:cs="Arial"/>
          <w:color w:val="000000" w:themeColor="text1"/>
        </w:rPr>
      </w:pPr>
    </w:p>
    <w:p w14:paraId="5DE7572A" w14:textId="77777777" w:rsidR="00C278E0" w:rsidRPr="00F66EF9" w:rsidRDefault="00C278E0" w:rsidP="00F66EF9">
      <w:pPr>
        <w:spacing w:line="360" w:lineRule="auto"/>
        <w:rPr>
          <w:rFonts w:ascii="Arial" w:hAnsi="Arial" w:cs="Arial"/>
          <w:color w:val="000000" w:themeColor="text1"/>
        </w:rPr>
      </w:pPr>
    </w:p>
    <w:p w14:paraId="328603EE" w14:textId="77777777" w:rsidR="00F66EF9" w:rsidRDefault="00F66EF9" w:rsidP="00F66EF9">
      <w:pPr>
        <w:spacing w:line="360" w:lineRule="auto"/>
        <w:rPr>
          <w:rFonts w:ascii="Arial" w:hAnsi="Arial" w:cs="Arial"/>
        </w:rPr>
      </w:pPr>
    </w:p>
    <w:p w14:paraId="781548F1" w14:textId="5CF4B30E" w:rsidR="0051231C" w:rsidRPr="00204CFB" w:rsidRDefault="0051231C" w:rsidP="00204CFB">
      <w:pPr>
        <w:pStyle w:val="ListParagraph"/>
        <w:numPr>
          <w:ilvl w:val="0"/>
          <w:numId w:val="8"/>
        </w:numPr>
        <w:spacing w:line="360" w:lineRule="auto"/>
        <w:rPr>
          <w:rFonts w:ascii="Arial" w:hAnsi="Arial" w:cs="Arial"/>
          <w:b/>
          <w:bCs/>
        </w:rPr>
      </w:pPr>
      <w:r w:rsidRPr="00204CFB">
        <w:rPr>
          <w:rFonts w:ascii="Arial" w:hAnsi="Arial" w:cs="Arial"/>
          <w:b/>
          <w:bCs/>
        </w:rPr>
        <w:lastRenderedPageBreak/>
        <w:t xml:space="preserve">Conclusion </w:t>
      </w:r>
    </w:p>
    <w:p w14:paraId="4D24B3E6" w14:textId="00482368" w:rsidR="0051231C" w:rsidRPr="00F66EF9" w:rsidRDefault="005C59B3" w:rsidP="00F66EF9">
      <w:pPr>
        <w:spacing w:line="360" w:lineRule="auto"/>
        <w:rPr>
          <w:rFonts w:ascii="Arial" w:hAnsi="Arial" w:cs="Arial"/>
        </w:rPr>
      </w:pPr>
      <w:r w:rsidRPr="00F66EF9">
        <w:rPr>
          <w:rFonts w:ascii="Arial" w:hAnsi="Arial" w:cs="Arial"/>
        </w:rPr>
        <w:t xml:space="preserve">To conclude I would like to </w:t>
      </w:r>
      <w:r w:rsidR="00722B3C" w:rsidRPr="00F66EF9">
        <w:rPr>
          <w:rFonts w:ascii="Arial" w:hAnsi="Arial" w:cs="Arial"/>
        </w:rPr>
        <w:t>state th</w:t>
      </w:r>
      <w:r w:rsidR="00DE7C0F" w:rsidRPr="00F66EF9">
        <w:rPr>
          <w:rFonts w:ascii="Arial" w:hAnsi="Arial" w:cs="Arial"/>
        </w:rPr>
        <w:t>at</w:t>
      </w:r>
      <w:r w:rsidR="00722B3C" w:rsidRPr="00F66EF9">
        <w:rPr>
          <w:rFonts w:ascii="Arial" w:hAnsi="Arial" w:cs="Arial"/>
        </w:rPr>
        <w:t xml:space="preserve"> accounting principles </w:t>
      </w:r>
      <w:r w:rsidR="003F6070" w:rsidRPr="00F66EF9">
        <w:rPr>
          <w:rFonts w:ascii="Arial" w:hAnsi="Arial" w:cs="Arial"/>
        </w:rPr>
        <w:t xml:space="preserve">are essential </w:t>
      </w:r>
      <w:r w:rsidR="00483613" w:rsidRPr="00F66EF9">
        <w:rPr>
          <w:rFonts w:ascii="Arial" w:hAnsi="Arial" w:cs="Arial"/>
        </w:rPr>
        <w:t xml:space="preserve">for the preparation and presentation of financial accounts. </w:t>
      </w:r>
      <w:r w:rsidR="00DA2390" w:rsidRPr="00F66EF9">
        <w:rPr>
          <w:rFonts w:ascii="Arial" w:hAnsi="Arial" w:cs="Arial"/>
        </w:rPr>
        <w:t xml:space="preserve">The reason a company </w:t>
      </w:r>
      <w:r w:rsidR="00476B20" w:rsidRPr="00F66EF9">
        <w:rPr>
          <w:rFonts w:ascii="Arial" w:hAnsi="Arial" w:cs="Arial"/>
        </w:rPr>
        <w:t xml:space="preserve">follows </w:t>
      </w:r>
      <w:r w:rsidR="006E0412" w:rsidRPr="00F66EF9">
        <w:rPr>
          <w:rFonts w:ascii="Arial" w:hAnsi="Arial" w:cs="Arial"/>
        </w:rPr>
        <w:t xml:space="preserve">these </w:t>
      </w:r>
      <w:r w:rsidR="00013465" w:rsidRPr="00F66EF9">
        <w:rPr>
          <w:rFonts w:ascii="Arial" w:hAnsi="Arial" w:cs="Arial"/>
        </w:rPr>
        <w:t>concepts</w:t>
      </w:r>
      <w:r w:rsidR="00476B20" w:rsidRPr="00F66EF9">
        <w:rPr>
          <w:rFonts w:ascii="Arial" w:hAnsi="Arial" w:cs="Arial"/>
        </w:rPr>
        <w:t xml:space="preserve"> is that </w:t>
      </w:r>
      <w:r w:rsidR="00C70A89" w:rsidRPr="00F66EF9">
        <w:rPr>
          <w:rFonts w:ascii="Arial" w:hAnsi="Arial" w:cs="Arial"/>
        </w:rPr>
        <w:t xml:space="preserve">monetary data </w:t>
      </w:r>
      <w:r w:rsidR="00FD543B" w:rsidRPr="00F66EF9">
        <w:rPr>
          <w:rFonts w:ascii="Arial" w:hAnsi="Arial" w:cs="Arial"/>
        </w:rPr>
        <w:t>must</w:t>
      </w:r>
      <w:r w:rsidR="00C70A89" w:rsidRPr="00F66EF9">
        <w:rPr>
          <w:rFonts w:ascii="Arial" w:hAnsi="Arial" w:cs="Arial"/>
        </w:rPr>
        <w:t xml:space="preserve"> be presented </w:t>
      </w:r>
      <w:r w:rsidR="00971814" w:rsidRPr="00F66EF9">
        <w:rPr>
          <w:rFonts w:ascii="Arial" w:hAnsi="Arial" w:cs="Arial"/>
        </w:rPr>
        <w:t>understandably and accurately</w:t>
      </w:r>
      <w:r w:rsidR="005254DC" w:rsidRPr="00F66EF9">
        <w:rPr>
          <w:rFonts w:ascii="Arial" w:hAnsi="Arial" w:cs="Arial"/>
        </w:rPr>
        <w:t xml:space="preserve"> to produce a financial statement</w:t>
      </w:r>
      <w:r w:rsidR="00942D35" w:rsidRPr="00F66EF9">
        <w:rPr>
          <w:rFonts w:ascii="Arial" w:hAnsi="Arial" w:cs="Arial"/>
        </w:rPr>
        <w:t xml:space="preserve">. </w:t>
      </w:r>
      <w:r w:rsidR="006366C1" w:rsidRPr="00F66EF9">
        <w:rPr>
          <w:rFonts w:ascii="Arial" w:hAnsi="Arial" w:cs="Arial"/>
        </w:rPr>
        <w:t xml:space="preserve">And </w:t>
      </w:r>
      <w:r w:rsidR="008027EB" w:rsidRPr="00F66EF9">
        <w:rPr>
          <w:rFonts w:ascii="Arial" w:hAnsi="Arial" w:cs="Arial"/>
        </w:rPr>
        <w:t xml:space="preserve">when following the </w:t>
      </w:r>
      <w:proofErr w:type="gramStart"/>
      <w:r w:rsidR="008027EB" w:rsidRPr="00F66EF9">
        <w:rPr>
          <w:rFonts w:ascii="Arial" w:hAnsi="Arial" w:cs="Arial"/>
        </w:rPr>
        <w:t>principles</w:t>
      </w:r>
      <w:proofErr w:type="gramEnd"/>
      <w:r w:rsidR="008027EB" w:rsidRPr="00F66EF9">
        <w:rPr>
          <w:rFonts w:ascii="Arial" w:hAnsi="Arial" w:cs="Arial"/>
        </w:rPr>
        <w:t xml:space="preserve"> the information</w:t>
      </w:r>
      <w:r w:rsidR="009A1D38" w:rsidRPr="00F66EF9">
        <w:rPr>
          <w:rFonts w:ascii="Arial" w:hAnsi="Arial" w:cs="Arial"/>
        </w:rPr>
        <w:t>’s</w:t>
      </w:r>
      <w:r w:rsidR="008027EB" w:rsidRPr="00F66EF9">
        <w:rPr>
          <w:rFonts w:ascii="Arial" w:hAnsi="Arial" w:cs="Arial"/>
        </w:rPr>
        <w:t xml:space="preserve"> usability</w:t>
      </w:r>
      <w:r w:rsidR="006B061D" w:rsidRPr="00F66EF9">
        <w:rPr>
          <w:rFonts w:ascii="Arial" w:hAnsi="Arial" w:cs="Arial"/>
        </w:rPr>
        <w:t xml:space="preserve">, </w:t>
      </w:r>
      <w:r w:rsidR="009A1D38" w:rsidRPr="00F66EF9">
        <w:rPr>
          <w:rFonts w:ascii="Arial" w:hAnsi="Arial" w:cs="Arial"/>
        </w:rPr>
        <w:t>comparability and</w:t>
      </w:r>
      <w:r w:rsidR="00977BC5" w:rsidRPr="00F66EF9">
        <w:rPr>
          <w:rFonts w:ascii="Arial" w:hAnsi="Arial" w:cs="Arial"/>
        </w:rPr>
        <w:t xml:space="preserve"> reliability</w:t>
      </w:r>
      <w:r w:rsidR="008027EB" w:rsidRPr="00F66EF9">
        <w:rPr>
          <w:rFonts w:ascii="Arial" w:hAnsi="Arial" w:cs="Arial"/>
        </w:rPr>
        <w:t xml:space="preserve"> increase</w:t>
      </w:r>
      <w:r w:rsidR="00A60161" w:rsidRPr="00F66EF9">
        <w:rPr>
          <w:rFonts w:ascii="Arial" w:hAnsi="Arial" w:cs="Arial"/>
        </w:rPr>
        <w:t xml:space="preserve">, </w:t>
      </w:r>
      <w:r w:rsidR="0001553C" w:rsidRPr="00F66EF9">
        <w:rPr>
          <w:rFonts w:ascii="Arial" w:hAnsi="Arial" w:cs="Arial"/>
        </w:rPr>
        <w:t xml:space="preserve">and it is beneficial for the trade </w:t>
      </w:r>
      <w:r w:rsidR="00940EC9" w:rsidRPr="00F66EF9">
        <w:rPr>
          <w:rFonts w:ascii="Arial" w:hAnsi="Arial" w:cs="Arial"/>
        </w:rPr>
        <w:t>as,</w:t>
      </w:r>
      <w:r w:rsidR="00013465" w:rsidRPr="00F66EF9">
        <w:rPr>
          <w:rFonts w:ascii="Arial" w:hAnsi="Arial" w:cs="Arial"/>
        </w:rPr>
        <w:t xml:space="preserve"> </w:t>
      </w:r>
      <w:r w:rsidR="00A60161" w:rsidRPr="00F66EF9">
        <w:rPr>
          <w:rFonts w:ascii="Arial" w:hAnsi="Arial" w:cs="Arial"/>
        </w:rPr>
        <w:t>for example</w:t>
      </w:r>
      <w:r w:rsidR="00971814" w:rsidRPr="00F66EF9">
        <w:rPr>
          <w:rFonts w:ascii="Arial" w:hAnsi="Arial" w:cs="Arial"/>
        </w:rPr>
        <w:t>,</w:t>
      </w:r>
      <w:r w:rsidR="00A60161" w:rsidRPr="00F66EF9">
        <w:rPr>
          <w:rFonts w:ascii="Arial" w:hAnsi="Arial" w:cs="Arial"/>
        </w:rPr>
        <w:t xml:space="preserve"> investors could </w:t>
      </w:r>
      <w:r w:rsidR="00013465" w:rsidRPr="00F66EF9">
        <w:rPr>
          <w:rFonts w:ascii="Arial" w:hAnsi="Arial" w:cs="Arial"/>
        </w:rPr>
        <w:t>assess the performance of the company with ease</w:t>
      </w:r>
      <w:r w:rsidR="009A1D38" w:rsidRPr="00F66EF9">
        <w:rPr>
          <w:rFonts w:ascii="Arial" w:hAnsi="Arial" w:cs="Arial"/>
        </w:rPr>
        <w:t xml:space="preserve"> and </w:t>
      </w:r>
      <w:r w:rsidR="00B4041B" w:rsidRPr="00F66EF9">
        <w:rPr>
          <w:rFonts w:ascii="Arial" w:hAnsi="Arial" w:cs="Arial"/>
        </w:rPr>
        <w:t xml:space="preserve">be </w:t>
      </w:r>
      <w:r w:rsidR="00971814" w:rsidRPr="00F66EF9">
        <w:rPr>
          <w:rFonts w:ascii="Arial" w:hAnsi="Arial" w:cs="Arial"/>
        </w:rPr>
        <w:t>keener</w:t>
      </w:r>
      <w:r w:rsidR="00B4041B" w:rsidRPr="00F66EF9">
        <w:rPr>
          <w:rFonts w:ascii="Arial" w:hAnsi="Arial" w:cs="Arial"/>
        </w:rPr>
        <w:t xml:space="preserve"> to invest</w:t>
      </w:r>
      <w:r w:rsidR="00013465" w:rsidRPr="00F66EF9">
        <w:rPr>
          <w:rFonts w:ascii="Arial" w:hAnsi="Arial" w:cs="Arial"/>
        </w:rPr>
        <w:t xml:space="preserve">. </w:t>
      </w:r>
    </w:p>
    <w:p w14:paraId="370DF7BA" w14:textId="7465A68D" w:rsidR="00B4041B" w:rsidRPr="00F66EF9" w:rsidRDefault="00B4041B" w:rsidP="00F66EF9">
      <w:pPr>
        <w:spacing w:line="360" w:lineRule="auto"/>
        <w:rPr>
          <w:rFonts w:ascii="Arial" w:hAnsi="Arial" w:cs="Arial"/>
        </w:rPr>
      </w:pPr>
      <w:r w:rsidRPr="00F66EF9">
        <w:rPr>
          <w:rFonts w:ascii="Arial" w:hAnsi="Arial" w:cs="Arial"/>
        </w:rPr>
        <w:t xml:space="preserve">Accounting principles </w:t>
      </w:r>
      <w:r w:rsidR="00D22390" w:rsidRPr="00F66EF9">
        <w:rPr>
          <w:rFonts w:ascii="Arial" w:hAnsi="Arial" w:cs="Arial"/>
        </w:rPr>
        <w:t xml:space="preserve">have a positive impact on decision making as well, because managers become familiar </w:t>
      </w:r>
      <w:r w:rsidR="006D502B" w:rsidRPr="00F66EF9">
        <w:rPr>
          <w:rFonts w:ascii="Arial" w:hAnsi="Arial" w:cs="Arial"/>
        </w:rPr>
        <w:t>with terms an</w:t>
      </w:r>
      <w:r w:rsidR="00AC6293" w:rsidRPr="00F66EF9">
        <w:rPr>
          <w:rFonts w:ascii="Arial" w:hAnsi="Arial" w:cs="Arial"/>
        </w:rPr>
        <w:t>d</w:t>
      </w:r>
      <w:r w:rsidR="006D502B" w:rsidRPr="00F66EF9">
        <w:rPr>
          <w:rFonts w:ascii="Arial" w:hAnsi="Arial" w:cs="Arial"/>
        </w:rPr>
        <w:t xml:space="preserve"> data</w:t>
      </w:r>
      <w:r w:rsidR="00333018" w:rsidRPr="00F66EF9">
        <w:rPr>
          <w:rFonts w:ascii="Arial" w:hAnsi="Arial" w:cs="Arial"/>
        </w:rPr>
        <w:t xml:space="preserve"> effortless</w:t>
      </w:r>
      <w:r w:rsidR="00AC6293" w:rsidRPr="00F66EF9">
        <w:rPr>
          <w:rFonts w:ascii="Arial" w:hAnsi="Arial" w:cs="Arial"/>
        </w:rPr>
        <w:t xml:space="preserve">, in such a way </w:t>
      </w:r>
      <w:r w:rsidR="00683775" w:rsidRPr="00F66EF9">
        <w:rPr>
          <w:rFonts w:ascii="Arial" w:hAnsi="Arial" w:cs="Arial"/>
        </w:rPr>
        <w:t xml:space="preserve">measuring the performance of the company </w:t>
      </w:r>
      <w:r w:rsidR="00940EC9" w:rsidRPr="00F66EF9">
        <w:rPr>
          <w:rFonts w:ascii="Arial" w:hAnsi="Arial" w:cs="Arial"/>
        </w:rPr>
        <w:t xml:space="preserve">and take decisions easier. </w:t>
      </w:r>
    </w:p>
    <w:p w14:paraId="7AB36F92" w14:textId="0873BD6B" w:rsidR="001E46D7" w:rsidRPr="00F66EF9" w:rsidRDefault="001E46D7" w:rsidP="00F66EF9">
      <w:pPr>
        <w:spacing w:line="360" w:lineRule="auto"/>
        <w:rPr>
          <w:rFonts w:ascii="Arial" w:hAnsi="Arial" w:cs="Arial"/>
        </w:rPr>
      </w:pPr>
    </w:p>
    <w:p w14:paraId="45DD362F" w14:textId="52747AE5" w:rsidR="001E46D7" w:rsidRPr="00F66EF9" w:rsidRDefault="001E46D7" w:rsidP="00F66EF9">
      <w:pPr>
        <w:spacing w:line="360" w:lineRule="auto"/>
        <w:rPr>
          <w:rFonts w:ascii="Arial" w:hAnsi="Arial" w:cs="Arial"/>
        </w:rPr>
      </w:pPr>
    </w:p>
    <w:p w14:paraId="692FE971" w14:textId="77777777" w:rsidR="00C278E0" w:rsidRPr="00F66EF9" w:rsidRDefault="00C278E0" w:rsidP="00F66EF9">
      <w:pPr>
        <w:spacing w:line="360" w:lineRule="auto"/>
        <w:rPr>
          <w:rFonts w:ascii="Arial" w:hAnsi="Arial" w:cs="Arial"/>
        </w:rPr>
      </w:pPr>
    </w:p>
    <w:p w14:paraId="3141A83D" w14:textId="77777777" w:rsidR="00C278E0" w:rsidRPr="00F66EF9" w:rsidRDefault="00C278E0" w:rsidP="00F66EF9">
      <w:pPr>
        <w:spacing w:line="360" w:lineRule="auto"/>
        <w:rPr>
          <w:rFonts w:ascii="Arial" w:hAnsi="Arial" w:cs="Arial"/>
        </w:rPr>
      </w:pPr>
    </w:p>
    <w:p w14:paraId="2FD22806" w14:textId="77777777" w:rsidR="00C278E0" w:rsidRPr="00F66EF9" w:rsidRDefault="00C278E0" w:rsidP="00F66EF9">
      <w:pPr>
        <w:spacing w:line="360" w:lineRule="auto"/>
        <w:rPr>
          <w:rFonts w:ascii="Arial" w:hAnsi="Arial" w:cs="Arial"/>
        </w:rPr>
      </w:pPr>
    </w:p>
    <w:p w14:paraId="023B9A57" w14:textId="77777777" w:rsidR="00C278E0" w:rsidRPr="00F66EF9" w:rsidRDefault="00C278E0" w:rsidP="00F66EF9">
      <w:pPr>
        <w:spacing w:line="360" w:lineRule="auto"/>
        <w:rPr>
          <w:rFonts w:ascii="Arial" w:hAnsi="Arial" w:cs="Arial"/>
        </w:rPr>
      </w:pPr>
    </w:p>
    <w:p w14:paraId="6E87F832" w14:textId="77777777" w:rsidR="00C278E0" w:rsidRPr="00F66EF9" w:rsidRDefault="00C278E0" w:rsidP="00F66EF9">
      <w:pPr>
        <w:spacing w:line="360" w:lineRule="auto"/>
        <w:rPr>
          <w:rFonts w:ascii="Arial" w:hAnsi="Arial" w:cs="Arial"/>
        </w:rPr>
      </w:pPr>
    </w:p>
    <w:p w14:paraId="2C8263B2" w14:textId="77777777" w:rsidR="00C278E0" w:rsidRPr="00F66EF9" w:rsidRDefault="00C278E0" w:rsidP="00F66EF9">
      <w:pPr>
        <w:spacing w:line="360" w:lineRule="auto"/>
        <w:rPr>
          <w:rFonts w:ascii="Arial" w:hAnsi="Arial" w:cs="Arial"/>
        </w:rPr>
      </w:pPr>
    </w:p>
    <w:p w14:paraId="67B71C77" w14:textId="77777777" w:rsidR="00C278E0" w:rsidRPr="00F66EF9" w:rsidRDefault="00C278E0" w:rsidP="00F66EF9">
      <w:pPr>
        <w:spacing w:line="360" w:lineRule="auto"/>
        <w:rPr>
          <w:rFonts w:ascii="Arial" w:hAnsi="Arial" w:cs="Arial"/>
        </w:rPr>
      </w:pPr>
    </w:p>
    <w:p w14:paraId="09D322D9" w14:textId="77777777" w:rsidR="00C278E0" w:rsidRPr="00F66EF9" w:rsidRDefault="00C278E0" w:rsidP="00F66EF9">
      <w:pPr>
        <w:spacing w:line="360" w:lineRule="auto"/>
        <w:rPr>
          <w:rFonts w:ascii="Arial" w:hAnsi="Arial" w:cs="Arial"/>
        </w:rPr>
      </w:pPr>
    </w:p>
    <w:p w14:paraId="24A1BECA" w14:textId="77777777" w:rsidR="00C278E0" w:rsidRPr="00F66EF9" w:rsidRDefault="00C278E0" w:rsidP="00F66EF9">
      <w:pPr>
        <w:spacing w:line="360" w:lineRule="auto"/>
        <w:rPr>
          <w:rFonts w:ascii="Arial" w:hAnsi="Arial" w:cs="Arial"/>
        </w:rPr>
      </w:pPr>
    </w:p>
    <w:p w14:paraId="4A98BBAD" w14:textId="77777777" w:rsidR="00C278E0" w:rsidRPr="00F66EF9" w:rsidRDefault="00C278E0" w:rsidP="00F66EF9">
      <w:pPr>
        <w:spacing w:line="360" w:lineRule="auto"/>
        <w:rPr>
          <w:rFonts w:ascii="Arial" w:hAnsi="Arial" w:cs="Arial"/>
        </w:rPr>
      </w:pPr>
    </w:p>
    <w:p w14:paraId="152A5520" w14:textId="77777777" w:rsidR="00C278E0" w:rsidRPr="00F66EF9" w:rsidRDefault="00C278E0" w:rsidP="00F66EF9">
      <w:pPr>
        <w:spacing w:line="360" w:lineRule="auto"/>
        <w:rPr>
          <w:rFonts w:ascii="Arial" w:hAnsi="Arial" w:cs="Arial"/>
        </w:rPr>
      </w:pPr>
    </w:p>
    <w:p w14:paraId="561DB644" w14:textId="77777777" w:rsidR="00C278E0" w:rsidRPr="00F66EF9" w:rsidRDefault="00C278E0" w:rsidP="00F66EF9">
      <w:pPr>
        <w:spacing w:line="360" w:lineRule="auto"/>
        <w:rPr>
          <w:rFonts w:ascii="Arial" w:hAnsi="Arial" w:cs="Arial"/>
        </w:rPr>
      </w:pPr>
    </w:p>
    <w:p w14:paraId="38B8FF9D" w14:textId="77777777" w:rsidR="00C278E0" w:rsidRPr="00F66EF9" w:rsidRDefault="00C278E0" w:rsidP="00F66EF9">
      <w:pPr>
        <w:spacing w:line="360" w:lineRule="auto"/>
        <w:rPr>
          <w:rFonts w:ascii="Arial" w:hAnsi="Arial" w:cs="Arial"/>
        </w:rPr>
      </w:pPr>
    </w:p>
    <w:p w14:paraId="383A6750" w14:textId="77777777" w:rsidR="00C278E0" w:rsidRPr="00F66EF9" w:rsidRDefault="00C278E0" w:rsidP="00F66EF9">
      <w:pPr>
        <w:spacing w:line="360" w:lineRule="auto"/>
        <w:rPr>
          <w:rFonts w:ascii="Arial" w:hAnsi="Arial" w:cs="Arial"/>
        </w:rPr>
      </w:pPr>
    </w:p>
    <w:p w14:paraId="3D7DA802" w14:textId="77777777" w:rsidR="00C278E0" w:rsidRPr="00F66EF9" w:rsidRDefault="00C278E0" w:rsidP="00F66EF9">
      <w:pPr>
        <w:spacing w:line="360" w:lineRule="auto"/>
        <w:rPr>
          <w:rFonts w:ascii="Arial" w:hAnsi="Arial" w:cs="Arial"/>
        </w:rPr>
      </w:pPr>
    </w:p>
    <w:p w14:paraId="0A83B8FB" w14:textId="77777777" w:rsidR="00F66EF9" w:rsidRDefault="00F66EF9" w:rsidP="00F66EF9">
      <w:pPr>
        <w:spacing w:line="360" w:lineRule="auto"/>
        <w:rPr>
          <w:rFonts w:ascii="Arial" w:hAnsi="Arial" w:cs="Arial"/>
        </w:rPr>
      </w:pPr>
    </w:p>
    <w:p w14:paraId="599B8A84" w14:textId="203F8AC3" w:rsidR="001E46D7" w:rsidRDefault="001E46D7" w:rsidP="00204CFB">
      <w:pPr>
        <w:pStyle w:val="ListParagraph"/>
        <w:numPr>
          <w:ilvl w:val="0"/>
          <w:numId w:val="8"/>
        </w:numPr>
        <w:spacing w:line="360" w:lineRule="auto"/>
        <w:rPr>
          <w:rFonts w:ascii="Arial" w:hAnsi="Arial" w:cs="Arial"/>
          <w:b/>
          <w:bCs/>
        </w:rPr>
      </w:pPr>
      <w:r w:rsidRPr="00204CFB">
        <w:rPr>
          <w:rFonts w:ascii="Arial" w:hAnsi="Arial" w:cs="Arial"/>
          <w:b/>
          <w:bCs/>
        </w:rPr>
        <w:lastRenderedPageBreak/>
        <w:t>References</w:t>
      </w:r>
    </w:p>
    <w:p w14:paraId="40BB2984" w14:textId="444C3C39" w:rsidR="00204CFB" w:rsidRPr="00204CFB" w:rsidRDefault="00204CFB" w:rsidP="00204CFB">
      <w:pPr>
        <w:pStyle w:val="ListParagraph"/>
        <w:spacing w:line="360" w:lineRule="auto"/>
        <w:rPr>
          <w:rFonts w:ascii="Arial" w:hAnsi="Arial" w:cs="Arial"/>
          <w:b/>
          <w:bCs/>
        </w:rPr>
      </w:pPr>
    </w:p>
    <w:p w14:paraId="39C612FB" w14:textId="626D9CC7"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Anon</w:t>
      </w:r>
      <w:r w:rsidR="00821316" w:rsidRPr="00F66EF9">
        <w:rPr>
          <w:rFonts w:ascii="Arial" w:hAnsi="Arial" w:cs="Arial"/>
        </w:rPr>
        <w:t xml:space="preserve">, </w:t>
      </w:r>
      <w:r w:rsidRPr="00F66EF9">
        <w:rPr>
          <w:rFonts w:ascii="Arial" w:hAnsi="Arial" w:cs="Arial"/>
        </w:rPr>
        <w:t xml:space="preserve">(2016) </w:t>
      </w:r>
      <w:r w:rsidRPr="00F66EF9">
        <w:rPr>
          <w:rFonts w:ascii="Arial" w:hAnsi="Arial" w:cs="Arial"/>
          <w:i/>
          <w:iCs/>
        </w:rPr>
        <w:t>A dictionary of accounting</w:t>
      </w:r>
      <w:r w:rsidR="00493A4F" w:rsidRPr="00F66EF9">
        <w:rPr>
          <w:rFonts w:ascii="Arial" w:hAnsi="Arial" w:cs="Arial"/>
        </w:rPr>
        <w:t>.</w:t>
      </w:r>
      <w:r w:rsidRPr="00F66EF9">
        <w:rPr>
          <w:rFonts w:ascii="Arial" w:hAnsi="Arial" w:cs="Arial"/>
        </w:rPr>
        <w:t xml:space="preserve"> </w:t>
      </w:r>
      <w:r w:rsidR="00514ED3" w:rsidRPr="00F66EF9">
        <w:rPr>
          <w:rFonts w:ascii="Arial" w:hAnsi="Arial" w:cs="Arial"/>
        </w:rPr>
        <w:t>5</w:t>
      </w:r>
      <w:r w:rsidR="00514ED3" w:rsidRPr="00F66EF9">
        <w:rPr>
          <w:rFonts w:ascii="Arial" w:hAnsi="Arial" w:cs="Arial"/>
          <w:vertAlign w:val="superscript"/>
        </w:rPr>
        <w:t>th</w:t>
      </w:r>
      <w:r w:rsidR="00514ED3" w:rsidRPr="00F66EF9">
        <w:rPr>
          <w:rFonts w:ascii="Arial" w:hAnsi="Arial" w:cs="Arial"/>
        </w:rPr>
        <w:t xml:space="preserve"> </w:t>
      </w:r>
      <w:proofErr w:type="spellStart"/>
      <w:r w:rsidR="00514ED3" w:rsidRPr="00F66EF9">
        <w:rPr>
          <w:rFonts w:ascii="Arial" w:hAnsi="Arial" w:cs="Arial"/>
        </w:rPr>
        <w:t>e</w:t>
      </w:r>
      <w:r w:rsidR="00493A4F" w:rsidRPr="00F66EF9">
        <w:rPr>
          <w:rFonts w:ascii="Arial" w:hAnsi="Arial" w:cs="Arial"/>
        </w:rPr>
        <w:t>dn</w:t>
      </w:r>
      <w:proofErr w:type="spellEnd"/>
      <w:r w:rsidRPr="00F66EF9">
        <w:rPr>
          <w:rFonts w:ascii="Arial" w:hAnsi="Arial" w:cs="Arial"/>
        </w:rPr>
        <w:t xml:space="preserve">. </w:t>
      </w:r>
      <w:r w:rsidR="00777106" w:rsidRPr="00F66EF9">
        <w:rPr>
          <w:rFonts w:ascii="Arial" w:hAnsi="Arial" w:cs="Arial"/>
        </w:rPr>
        <w:t xml:space="preserve">Oxford: </w:t>
      </w:r>
      <w:r w:rsidRPr="00F66EF9">
        <w:rPr>
          <w:rFonts w:ascii="Arial" w:hAnsi="Arial" w:cs="Arial"/>
        </w:rPr>
        <w:t>Oxford University Press.</w:t>
      </w:r>
    </w:p>
    <w:p w14:paraId="7ACBECF7" w14:textId="64B66E3F"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 xml:space="preserve">Carnegie, G., Parker, L. and </w:t>
      </w:r>
      <w:proofErr w:type="spellStart"/>
      <w:r w:rsidRPr="00F66EF9">
        <w:rPr>
          <w:rFonts w:ascii="Arial" w:hAnsi="Arial" w:cs="Arial"/>
        </w:rPr>
        <w:t>Tsahuridu</w:t>
      </w:r>
      <w:proofErr w:type="spellEnd"/>
      <w:r w:rsidRPr="00F66EF9">
        <w:rPr>
          <w:rFonts w:ascii="Arial" w:hAnsi="Arial" w:cs="Arial"/>
        </w:rPr>
        <w:t xml:space="preserve">, E., </w:t>
      </w:r>
      <w:r w:rsidR="00444267" w:rsidRPr="00F66EF9">
        <w:rPr>
          <w:rFonts w:ascii="Arial" w:hAnsi="Arial" w:cs="Arial"/>
        </w:rPr>
        <w:t>(</w:t>
      </w:r>
      <w:r w:rsidRPr="00F66EF9">
        <w:rPr>
          <w:rFonts w:ascii="Arial" w:hAnsi="Arial" w:cs="Arial"/>
        </w:rPr>
        <w:t>2021</w:t>
      </w:r>
      <w:r w:rsidR="00E71DF3" w:rsidRPr="00F66EF9">
        <w:rPr>
          <w:rFonts w:ascii="Arial" w:hAnsi="Arial" w:cs="Arial"/>
        </w:rPr>
        <w:t>)</w:t>
      </w:r>
      <w:r w:rsidRPr="00F66EF9">
        <w:rPr>
          <w:rFonts w:ascii="Arial" w:hAnsi="Arial" w:cs="Arial"/>
        </w:rPr>
        <w:t xml:space="preserve"> </w:t>
      </w:r>
      <w:r w:rsidR="00E47129" w:rsidRPr="00F66EF9">
        <w:rPr>
          <w:rFonts w:ascii="Arial" w:hAnsi="Arial" w:cs="Arial"/>
        </w:rPr>
        <w:t>`</w:t>
      </w:r>
      <w:r w:rsidRPr="00F66EF9">
        <w:rPr>
          <w:rFonts w:ascii="Arial" w:hAnsi="Arial" w:cs="Arial"/>
        </w:rPr>
        <w:t xml:space="preserve">It's 2020: what is accounting </w:t>
      </w:r>
      <w:proofErr w:type="gramStart"/>
      <w:r w:rsidRPr="00F66EF9">
        <w:rPr>
          <w:rFonts w:ascii="Arial" w:hAnsi="Arial" w:cs="Arial"/>
        </w:rPr>
        <w:t>today?</w:t>
      </w:r>
      <w:r w:rsidR="008D6B67" w:rsidRPr="00F66EF9">
        <w:rPr>
          <w:rFonts w:ascii="Arial" w:hAnsi="Arial" w:cs="Arial"/>
        </w:rPr>
        <w:t>`</w:t>
      </w:r>
      <w:proofErr w:type="gramEnd"/>
      <w:r w:rsidR="008D6B67" w:rsidRPr="00F66EF9">
        <w:rPr>
          <w:rFonts w:ascii="Arial" w:hAnsi="Arial" w:cs="Arial"/>
        </w:rPr>
        <w:t>,</w:t>
      </w:r>
      <w:r w:rsidRPr="00F66EF9">
        <w:rPr>
          <w:rFonts w:ascii="Arial" w:hAnsi="Arial" w:cs="Arial"/>
        </w:rPr>
        <w:t xml:space="preserve"> </w:t>
      </w:r>
      <w:r w:rsidRPr="00F66EF9">
        <w:rPr>
          <w:rFonts w:ascii="Arial" w:hAnsi="Arial" w:cs="Arial"/>
          <w:i/>
          <w:iCs/>
        </w:rPr>
        <w:t>Australian Accounting Review</w:t>
      </w:r>
      <w:r w:rsidRPr="00F66EF9">
        <w:rPr>
          <w:rFonts w:ascii="Arial" w:hAnsi="Arial" w:cs="Arial"/>
        </w:rPr>
        <w:t>, 31(1), pp.65-73.</w:t>
      </w:r>
    </w:p>
    <w:p w14:paraId="2E3936DC" w14:textId="6CEE5F2E"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 xml:space="preserve">Deegan, C. </w:t>
      </w:r>
      <w:r w:rsidR="00260AE7" w:rsidRPr="00F66EF9">
        <w:rPr>
          <w:rFonts w:ascii="Arial" w:hAnsi="Arial" w:cs="Arial"/>
        </w:rPr>
        <w:t>(</w:t>
      </w:r>
      <w:r w:rsidRPr="00F66EF9">
        <w:rPr>
          <w:rFonts w:ascii="Arial" w:hAnsi="Arial" w:cs="Arial"/>
        </w:rPr>
        <w:t>2019</w:t>
      </w:r>
      <w:r w:rsidR="00260AE7" w:rsidRPr="00F66EF9">
        <w:rPr>
          <w:rFonts w:ascii="Arial" w:hAnsi="Arial" w:cs="Arial"/>
        </w:rPr>
        <w:t>)</w:t>
      </w:r>
      <w:r w:rsidRPr="00F66EF9">
        <w:rPr>
          <w:rFonts w:ascii="Arial" w:hAnsi="Arial" w:cs="Arial"/>
        </w:rPr>
        <w:t xml:space="preserve"> </w:t>
      </w:r>
      <w:r w:rsidRPr="00F66EF9">
        <w:rPr>
          <w:rFonts w:ascii="Arial" w:hAnsi="Arial" w:cs="Arial"/>
          <w:i/>
          <w:iCs/>
        </w:rPr>
        <w:t>Financial Accounting</w:t>
      </w:r>
      <w:r w:rsidR="009B47BC" w:rsidRPr="00F66EF9">
        <w:rPr>
          <w:rFonts w:ascii="Arial" w:hAnsi="Arial" w:cs="Arial"/>
        </w:rPr>
        <w:t>.</w:t>
      </w:r>
      <w:r w:rsidRPr="00F66EF9">
        <w:rPr>
          <w:rFonts w:ascii="Arial" w:hAnsi="Arial" w:cs="Arial"/>
        </w:rPr>
        <w:t xml:space="preserve"> 9th </w:t>
      </w:r>
      <w:proofErr w:type="spellStart"/>
      <w:r w:rsidRPr="00F66EF9">
        <w:rPr>
          <w:rFonts w:ascii="Arial" w:hAnsi="Arial" w:cs="Arial"/>
        </w:rPr>
        <w:t>ed</w:t>
      </w:r>
      <w:r w:rsidR="001F2F23" w:rsidRPr="00F66EF9">
        <w:rPr>
          <w:rFonts w:ascii="Arial" w:hAnsi="Arial" w:cs="Arial"/>
        </w:rPr>
        <w:t>n</w:t>
      </w:r>
      <w:proofErr w:type="spellEnd"/>
      <w:r w:rsidR="009B47BC" w:rsidRPr="00F66EF9">
        <w:rPr>
          <w:rFonts w:ascii="Arial" w:hAnsi="Arial" w:cs="Arial"/>
        </w:rPr>
        <w:t>.</w:t>
      </w:r>
      <w:r w:rsidRPr="00F66EF9">
        <w:rPr>
          <w:rFonts w:ascii="Arial" w:hAnsi="Arial" w:cs="Arial"/>
        </w:rPr>
        <w:t xml:space="preserve"> </w:t>
      </w:r>
      <w:r w:rsidR="009B47BC" w:rsidRPr="00F66EF9">
        <w:rPr>
          <w:rFonts w:ascii="Arial" w:hAnsi="Arial" w:cs="Arial"/>
        </w:rPr>
        <w:t xml:space="preserve">North Sydney: </w:t>
      </w:r>
      <w:r w:rsidRPr="00F66EF9">
        <w:rPr>
          <w:rFonts w:ascii="Arial" w:hAnsi="Arial" w:cs="Arial"/>
        </w:rPr>
        <w:t>McGraw-Hill Education</w:t>
      </w:r>
      <w:r w:rsidR="00301112" w:rsidRPr="00F66EF9">
        <w:rPr>
          <w:rFonts w:ascii="Arial" w:hAnsi="Arial" w:cs="Arial"/>
        </w:rPr>
        <w:t>.</w:t>
      </w:r>
    </w:p>
    <w:p w14:paraId="7415DFFC" w14:textId="0D859C36"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 xml:space="preserve">Dyson, J.R. (2010) </w:t>
      </w:r>
      <w:r w:rsidRPr="00F66EF9">
        <w:rPr>
          <w:rFonts w:ascii="Arial" w:hAnsi="Arial" w:cs="Arial"/>
          <w:i/>
          <w:iCs/>
        </w:rPr>
        <w:t>Accounting for non-accounting students</w:t>
      </w:r>
      <w:r w:rsidR="00866573" w:rsidRPr="00F66EF9">
        <w:rPr>
          <w:rFonts w:ascii="Arial" w:hAnsi="Arial" w:cs="Arial"/>
        </w:rPr>
        <w:t>.</w:t>
      </w:r>
      <w:r w:rsidRPr="00F66EF9">
        <w:rPr>
          <w:rFonts w:ascii="Arial" w:hAnsi="Arial" w:cs="Arial"/>
        </w:rPr>
        <w:t xml:space="preserve"> Financial Times Prentice Hall.</w:t>
      </w:r>
    </w:p>
    <w:p w14:paraId="7D9C0FC3" w14:textId="1D80D52E"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 xml:space="preserve">Global Finance School </w:t>
      </w:r>
      <w:r w:rsidR="00CD2909" w:rsidRPr="00F66EF9">
        <w:rPr>
          <w:rFonts w:ascii="Arial" w:hAnsi="Arial" w:cs="Arial"/>
        </w:rPr>
        <w:t>(</w:t>
      </w:r>
      <w:r w:rsidRPr="00F66EF9">
        <w:rPr>
          <w:rFonts w:ascii="Arial" w:hAnsi="Arial" w:cs="Arial"/>
        </w:rPr>
        <w:t>2022</w:t>
      </w:r>
      <w:r w:rsidR="00CD2909" w:rsidRPr="00F66EF9">
        <w:rPr>
          <w:rFonts w:ascii="Arial" w:hAnsi="Arial" w:cs="Arial"/>
        </w:rPr>
        <w:t>)</w:t>
      </w:r>
      <w:r w:rsidR="00F87223" w:rsidRPr="00F66EF9">
        <w:rPr>
          <w:rFonts w:ascii="Arial" w:hAnsi="Arial" w:cs="Arial"/>
        </w:rPr>
        <w:t xml:space="preserve">. </w:t>
      </w:r>
      <w:r w:rsidR="00AD52E7" w:rsidRPr="00F66EF9">
        <w:rPr>
          <w:rFonts w:ascii="Arial" w:hAnsi="Arial" w:cs="Arial"/>
          <w:i/>
          <w:iCs/>
        </w:rPr>
        <w:t>Importance of Accounting</w:t>
      </w:r>
      <w:r w:rsidR="00AD52E7" w:rsidRPr="00F66EF9">
        <w:rPr>
          <w:rFonts w:ascii="Arial" w:hAnsi="Arial" w:cs="Arial"/>
        </w:rPr>
        <w:t xml:space="preserve">. </w:t>
      </w:r>
      <w:r w:rsidR="00F87223" w:rsidRPr="00F66EF9">
        <w:rPr>
          <w:rFonts w:ascii="Arial" w:hAnsi="Arial" w:cs="Arial"/>
        </w:rPr>
        <w:t>Available at:</w:t>
      </w:r>
      <w:r w:rsidRPr="00F66EF9">
        <w:rPr>
          <w:rFonts w:ascii="Arial" w:hAnsi="Arial" w:cs="Arial"/>
        </w:rPr>
        <w:t xml:space="preserve"> </w:t>
      </w:r>
      <w:hyperlink r:id="rId7" w:history="1">
        <w:r w:rsidRPr="00F66EF9">
          <w:rPr>
            <w:rStyle w:val="Hyperlink"/>
            <w:rFonts w:ascii="Arial" w:hAnsi="Arial" w:cs="Arial"/>
          </w:rPr>
          <w:t>https://globalfinanceschool.com/blog-post/importance-accounting</w:t>
        </w:r>
      </w:hyperlink>
      <w:r w:rsidR="00E10D40" w:rsidRPr="00F66EF9">
        <w:rPr>
          <w:rFonts w:ascii="Arial" w:hAnsi="Arial" w:cs="Arial"/>
        </w:rPr>
        <w:t xml:space="preserve"> (Accessed 23 February</w:t>
      </w:r>
      <w:r w:rsidR="002D090D" w:rsidRPr="00F66EF9">
        <w:rPr>
          <w:rFonts w:ascii="Arial" w:hAnsi="Arial" w:cs="Arial"/>
        </w:rPr>
        <w:t xml:space="preserve"> 2022).</w:t>
      </w:r>
    </w:p>
    <w:p w14:paraId="3C571A05" w14:textId="61936EBC"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Howes</w:t>
      </w:r>
      <w:r w:rsidR="002D090D" w:rsidRPr="00F66EF9">
        <w:rPr>
          <w:rFonts w:ascii="Arial" w:hAnsi="Arial" w:cs="Arial"/>
        </w:rPr>
        <w:t>,</w:t>
      </w:r>
      <w:r w:rsidRPr="00F66EF9">
        <w:rPr>
          <w:rFonts w:ascii="Arial" w:hAnsi="Arial" w:cs="Arial"/>
        </w:rPr>
        <w:t xml:space="preserve"> L</w:t>
      </w:r>
      <w:r w:rsidR="002D090D" w:rsidRPr="00F66EF9">
        <w:rPr>
          <w:rFonts w:ascii="Arial" w:hAnsi="Arial" w:cs="Arial"/>
        </w:rPr>
        <w:t>.</w:t>
      </w:r>
      <w:r w:rsidRPr="00F66EF9">
        <w:rPr>
          <w:rFonts w:ascii="Arial" w:hAnsi="Arial" w:cs="Arial"/>
        </w:rPr>
        <w:t xml:space="preserve"> (2013) </w:t>
      </w:r>
      <w:r w:rsidR="002D6810" w:rsidRPr="00F66EF9">
        <w:rPr>
          <w:rFonts w:ascii="Arial" w:hAnsi="Arial" w:cs="Arial"/>
          <w:i/>
          <w:iCs/>
        </w:rPr>
        <w:t>A short history of accounting</w:t>
      </w:r>
      <w:r w:rsidR="003B51C5" w:rsidRPr="00F66EF9">
        <w:rPr>
          <w:rFonts w:ascii="Arial" w:hAnsi="Arial" w:cs="Arial"/>
        </w:rPr>
        <w:t xml:space="preserve">. Available at: </w:t>
      </w:r>
      <w:hyperlink r:id="rId8" w:history="1">
        <w:r w:rsidR="00037869" w:rsidRPr="00F66EF9">
          <w:rPr>
            <w:rStyle w:val="Hyperlink"/>
            <w:rFonts w:ascii="Arial" w:hAnsi="Arial" w:cs="Arial"/>
          </w:rPr>
          <w:t>https://www.aatcomment.org.uk/news/history-of-accounting/</w:t>
        </w:r>
      </w:hyperlink>
      <w:r w:rsidR="00037869" w:rsidRPr="00F66EF9">
        <w:rPr>
          <w:rFonts w:ascii="Arial" w:hAnsi="Arial" w:cs="Arial"/>
        </w:rPr>
        <w:t xml:space="preserve"> (Accessed on 21 February </w:t>
      </w:r>
      <w:r w:rsidR="00554889" w:rsidRPr="00F66EF9">
        <w:rPr>
          <w:rFonts w:ascii="Arial" w:hAnsi="Arial" w:cs="Arial"/>
        </w:rPr>
        <w:t>2022).</w:t>
      </w:r>
    </w:p>
    <w:p w14:paraId="08FD9FAB" w14:textId="54E201A1"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M</w:t>
      </w:r>
      <w:r w:rsidR="00C77477" w:rsidRPr="00F66EF9">
        <w:rPr>
          <w:rFonts w:ascii="Arial" w:hAnsi="Arial" w:cs="Arial"/>
        </w:rPr>
        <w:t>ott</w:t>
      </w:r>
      <w:r w:rsidRPr="00F66EF9">
        <w:rPr>
          <w:rFonts w:ascii="Arial" w:hAnsi="Arial" w:cs="Arial"/>
        </w:rPr>
        <w:t xml:space="preserve">, G. </w:t>
      </w:r>
      <w:r w:rsidR="000D42A2" w:rsidRPr="00F66EF9">
        <w:rPr>
          <w:rFonts w:ascii="Arial" w:hAnsi="Arial" w:cs="Arial"/>
        </w:rPr>
        <w:t>(</w:t>
      </w:r>
      <w:r w:rsidRPr="00F66EF9">
        <w:rPr>
          <w:rFonts w:ascii="Arial" w:hAnsi="Arial" w:cs="Arial"/>
        </w:rPr>
        <w:t>2008</w:t>
      </w:r>
      <w:r w:rsidR="000D42A2" w:rsidRPr="00F66EF9">
        <w:rPr>
          <w:rFonts w:ascii="Arial" w:hAnsi="Arial" w:cs="Arial"/>
        </w:rPr>
        <w:t>)</w:t>
      </w:r>
      <w:r w:rsidRPr="00F66EF9">
        <w:rPr>
          <w:rFonts w:ascii="Arial" w:hAnsi="Arial" w:cs="Arial"/>
        </w:rPr>
        <w:t xml:space="preserve">. </w:t>
      </w:r>
      <w:r w:rsidRPr="00F66EF9">
        <w:rPr>
          <w:rFonts w:ascii="Arial" w:hAnsi="Arial" w:cs="Arial"/>
          <w:i/>
          <w:iCs/>
        </w:rPr>
        <w:t>Part 01: The annual accounts; Chapter 01: Financial reporting</w:t>
      </w:r>
      <w:r w:rsidRPr="00F66EF9">
        <w:rPr>
          <w:rFonts w:ascii="Arial" w:hAnsi="Arial" w:cs="Arial"/>
        </w:rPr>
        <w:t xml:space="preserve">. 7th </w:t>
      </w:r>
      <w:proofErr w:type="spellStart"/>
      <w:r w:rsidRPr="00F66EF9">
        <w:rPr>
          <w:rFonts w:ascii="Arial" w:hAnsi="Arial" w:cs="Arial"/>
        </w:rPr>
        <w:t>edn</w:t>
      </w:r>
      <w:proofErr w:type="spellEnd"/>
      <w:r w:rsidRPr="00F66EF9">
        <w:rPr>
          <w:rFonts w:ascii="Arial" w:hAnsi="Arial" w:cs="Arial"/>
        </w:rPr>
        <w:t>. London: Kogan Page Ltd.</w:t>
      </w:r>
    </w:p>
    <w:p w14:paraId="6F6397F8" w14:textId="72D9ADB6"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Prachi</w:t>
      </w:r>
      <w:r w:rsidR="009805B8" w:rsidRPr="00F66EF9">
        <w:rPr>
          <w:rFonts w:ascii="Arial" w:hAnsi="Arial" w:cs="Arial"/>
        </w:rPr>
        <w:t>,</w:t>
      </w:r>
      <w:r w:rsidRPr="00F66EF9">
        <w:rPr>
          <w:rFonts w:ascii="Arial" w:hAnsi="Arial" w:cs="Arial"/>
        </w:rPr>
        <w:t xml:space="preserve"> J</w:t>
      </w:r>
      <w:r w:rsidR="009805B8" w:rsidRPr="00F66EF9">
        <w:rPr>
          <w:rFonts w:ascii="Arial" w:hAnsi="Arial" w:cs="Arial"/>
        </w:rPr>
        <w:t>.</w:t>
      </w:r>
      <w:r w:rsidRPr="00F66EF9">
        <w:rPr>
          <w:rFonts w:ascii="Arial" w:hAnsi="Arial" w:cs="Arial"/>
        </w:rPr>
        <w:t xml:space="preserve"> </w:t>
      </w:r>
      <w:r w:rsidR="000B2585" w:rsidRPr="00F66EF9">
        <w:rPr>
          <w:rFonts w:ascii="Arial" w:hAnsi="Arial" w:cs="Arial"/>
        </w:rPr>
        <w:t>(</w:t>
      </w:r>
      <w:r w:rsidRPr="00F66EF9">
        <w:rPr>
          <w:rFonts w:ascii="Arial" w:hAnsi="Arial" w:cs="Arial"/>
        </w:rPr>
        <w:t>2018</w:t>
      </w:r>
      <w:r w:rsidR="000B2585" w:rsidRPr="00F66EF9">
        <w:rPr>
          <w:rFonts w:ascii="Arial" w:hAnsi="Arial" w:cs="Arial"/>
        </w:rPr>
        <w:t>)</w:t>
      </w:r>
      <w:r w:rsidRPr="00F66EF9">
        <w:rPr>
          <w:rFonts w:ascii="Arial" w:hAnsi="Arial" w:cs="Arial"/>
        </w:rPr>
        <w:t xml:space="preserve"> </w:t>
      </w:r>
      <w:r w:rsidR="009805B8" w:rsidRPr="00F66EF9">
        <w:rPr>
          <w:rFonts w:ascii="Arial" w:hAnsi="Arial" w:cs="Arial"/>
          <w:i/>
          <w:iCs/>
        </w:rPr>
        <w:t xml:space="preserve">What is </w:t>
      </w:r>
      <w:proofErr w:type="gramStart"/>
      <w:r w:rsidR="009805B8" w:rsidRPr="00F66EF9">
        <w:rPr>
          <w:rFonts w:ascii="Arial" w:hAnsi="Arial" w:cs="Arial"/>
          <w:i/>
          <w:iCs/>
        </w:rPr>
        <w:t>Accounting ?</w:t>
      </w:r>
      <w:proofErr w:type="gramEnd"/>
      <w:r w:rsidR="009805B8" w:rsidRPr="00F66EF9">
        <w:rPr>
          <w:rFonts w:ascii="Arial" w:hAnsi="Arial" w:cs="Arial"/>
          <w:i/>
          <w:iCs/>
        </w:rPr>
        <w:t xml:space="preserve"> - Meaning and Important Concepts</w:t>
      </w:r>
      <w:r w:rsidR="008378FA" w:rsidRPr="00F66EF9">
        <w:rPr>
          <w:rFonts w:ascii="Arial" w:hAnsi="Arial" w:cs="Arial"/>
        </w:rPr>
        <w:t xml:space="preserve">. Available at: </w:t>
      </w:r>
      <w:hyperlink r:id="rId9" w:history="1">
        <w:r w:rsidR="00CD006D" w:rsidRPr="00F66EF9">
          <w:rPr>
            <w:rStyle w:val="Hyperlink"/>
            <w:rFonts w:ascii="Arial" w:hAnsi="Arial" w:cs="Arial"/>
          </w:rPr>
          <w:t>https://www.managementstudyguide.com/what-is-accounting.htm</w:t>
        </w:r>
      </w:hyperlink>
      <w:r w:rsidR="00070870" w:rsidRPr="00F66EF9">
        <w:rPr>
          <w:rFonts w:ascii="Arial" w:hAnsi="Arial" w:cs="Arial"/>
        </w:rPr>
        <w:t xml:space="preserve"> (Accessed: </w:t>
      </w:r>
      <w:bookmarkStart w:id="12" w:name="_Hlk96617025"/>
      <w:r w:rsidR="00070870" w:rsidRPr="00F66EF9">
        <w:rPr>
          <w:rFonts w:ascii="Arial" w:hAnsi="Arial" w:cs="Arial"/>
        </w:rPr>
        <w:t>19 February 2022)</w:t>
      </w:r>
      <w:r w:rsidR="003345B2" w:rsidRPr="00F66EF9">
        <w:rPr>
          <w:rFonts w:ascii="Arial" w:hAnsi="Arial" w:cs="Arial"/>
        </w:rPr>
        <w:t>.</w:t>
      </w:r>
    </w:p>
    <w:bookmarkEnd w:id="12"/>
    <w:p w14:paraId="05A2CDA1" w14:textId="77777777" w:rsidR="00AA65AA" w:rsidRPr="00F66EF9" w:rsidRDefault="002B1316" w:rsidP="00F66EF9">
      <w:pPr>
        <w:pStyle w:val="ListParagraph"/>
        <w:numPr>
          <w:ilvl w:val="0"/>
          <w:numId w:val="5"/>
        </w:numPr>
        <w:spacing w:line="360" w:lineRule="auto"/>
        <w:rPr>
          <w:rFonts w:ascii="Arial" w:hAnsi="Arial" w:cs="Arial"/>
        </w:rPr>
      </w:pPr>
      <w:proofErr w:type="spellStart"/>
      <w:r w:rsidRPr="00F66EF9">
        <w:rPr>
          <w:rFonts w:ascii="Arial" w:hAnsi="Arial" w:cs="Arial"/>
        </w:rPr>
        <w:t>Javed</w:t>
      </w:r>
      <w:proofErr w:type="spellEnd"/>
      <w:r w:rsidR="003345B2" w:rsidRPr="00F66EF9">
        <w:rPr>
          <w:rFonts w:ascii="Arial" w:hAnsi="Arial" w:cs="Arial"/>
        </w:rPr>
        <w:t>, R.</w:t>
      </w:r>
      <w:r w:rsidRPr="00F66EF9">
        <w:rPr>
          <w:rFonts w:ascii="Arial" w:hAnsi="Arial" w:cs="Arial"/>
        </w:rPr>
        <w:t xml:space="preserve"> </w:t>
      </w:r>
      <w:r w:rsidR="00BE09BE" w:rsidRPr="00F66EF9">
        <w:rPr>
          <w:rFonts w:ascii="Arial" w:hAnsi="Arial" w:cs="Arial"/>
        </w:rPr>
        <w:t>(</w:t>
      </w:r>
      <w:r w:rsidRPr="00F66EF9">
        <w:rPr>
          <w:rFonts w:ascii="Arial" w:hAnsi="Arial" w:cs="Arial"/>
        </w:rPr>
        <w:t>2021</w:t>
      </w:r>
      <w:r w:rsidR="00D4412F" w:rsidRPr="00F66EF9">
        <w:rPr>
          <w:rFonts w:ascii="Arial" w:hAnsi="Arial" w:cs="Arial"/>
        </w:rPr>
        <w:t>)</w:t>
      </w:r>
      <w:r w:rsidRPr="00F66EF9">
        <w:rPr>
          <w:rFonts w:ascii="Arial" w:hAnsi="Arial" w:cs="Arial"/>
        </w:rPr>
        <w:t xml:space="preserve"> </w:t>
      </w:r>
      <w:r w:rsidR="00452641" w:rsidRPr="00F66EF9">
        <w:rPr>
          <w:rFonts w:ascii="Arial" w:hAnsi="Arial" w:cs="Arial"/>
          <w:i/>
          <w:iCs/>
        </w:rPr>
        <w:t>Accounting principles and concepts</w:t>
      </w:r>
      <w:r w:rsidR="00612561" w:rsidRPr="00F66EF9">
        <w:rPr>
          <w:rFonts w:ascii="Arial" w:hAnsi="Arial" w:cs="Arial"/>
        </w:rPr>
        <w:t xml:space="preserve">. Available at: </w:t>
      </w:r>
      <w:hyperlink r:id="rId10" w:history="1">
        <w:r w:rsidR="00612561" w:rsidRPr="00F66EF9">
          <w:rPr>
            <w:rStyle w:val="Hyperlink"/>
            <w:rFonts w:ascii="Arial" w:hAnsi="Arial" w:cs="Arial"/>
          </w:rPr>
          <w:t>https://www.accountingformanagement.org/business-entity-concept/</w:t>
        </w:r>
      </w:hyperlink>
      <w:r w:rsidR="00AA65AA" w:rsidRPr="00F66EF9">
        <w:rPr>
          <w:rFonts w:ascii="Arial" w:hAnsi="Arial" w:cs="Arial"/>
        </w:rPr>
        <w:t xml:space="preserve"> (Accessed: 19 February 2022).</w:t>
      </w:r>
    </w:p>
    <w:p w14:paraId="57EAAE98" w14:textId="1B6675CB" w:rsidR="00F243BD" w:rsidRPr="00F66EF9" w:rsidRDefault="00637544" w:rsidP="00F66EF9">
      <w:pPr>
        <w:pStyle w:val="ListParagraph"/>
        <w:numPr>
          <w:ilvl w:val="0"/>
          <w:numId w:val="5"/>
        </w:numPr>
        <w:spacing w:line="360" w:lineRule="auto"/>
        <w:rPr>
          <w:rFonts w:ascii="Arial" w:hAnsi="Arial" w:cs="Arial"/>
        </w:rPr>
      </w:pPr>
      <w:r w:rsidRPr="00F66EF9">
        <w:rPr>
          <w:rFonts w:ascii="Arial" w:hAnsi="Arial" w:cs="Arial"/>
        </w:rPr>
        <w:t>Sangster, A</w:t>
      </w:r>
      <w:r w:rsidR="008E02D0" w:rsidRPr="00F66EF9">
        <w:rPr>
          <w:rFonts w:ascii="Arial" w:hAnsi="Arial" w:cs="Arial"/>
        </w:rPr>
        <w:t xml:space="preserve">. and </w:t>
      </w:r>
      <w:r w:rsidRPr="00F66EF9">
        <w:rPr>
          <w:rFonts w:ascii="Arial" w:hAnsi="Arial" w:cs="Arial"/>
        </w:rPr>
        <w:t>Wood, F</w:t>
      </w:r>
      <w:r w:rsidR="008E02D0" w:rsidRPr="00F66EF9">
        <w:rPr>
          <w:rFonts w:ascii="Arial" w:hAnsi="Arial" w:cs="Arial"/>
        </w:rPr>
        <w:t>.</w:t>
      </w:r>
      <w:r w:rsidRPr="00F66EF9">
        <w:rPr>
          <w:rFonts w:ascii="Arial" w:hAnsi="Arial" w:cs="Arial"/>
        </w:rPr>
        <w:t xml:space="preserve"> </w:t>
      </w:r>
      <w:r w:rsidR="008E02D0" w:rsidRPr="00F66EF9">
        <w:rPr>
          <w:rFonts w:ascii="Arial" w:hAnsi="Arial" w:cs="Arial"/>
        </w:rPr>
        <w:t>(</w:t>
      </w:r>
      <w:r w:rsidRPr="00F66EF9">
        <w:rPr>
          <w:rFonts w:ascii="Arial" w:hAnsi="Arial" w:cs="Arial"/>
        </w:rPr>
        <w:t>2017</w:t>
      </w:r>
      <w:r w:rsidR="008E02D0" w:rsidRPr="00F66EF9">
        <w:rPr>
          <w:rFonts w:ascii="Arial" w:hAnsi="Arial" w:cs="Arial"/>
        </w:rPr>
        <w:t>)</w:t>
      </w:r>
      <w:r w:rsidRPr="00F66EF9">
        <w:rPr>
          <w:rFonts w:ascii="Arial" w:hAnsi="Arial" w:cs="Arial"/>
        </w:rPr>
        <w:t xml:space="preserve"> </w:t>
      </w:r>
      <w:r w:rsidRPr="00F66EF9">
        <w:rPr>
          <w:rFonts w:ascii="Arial" w:hAnsi="Arial" w:cs="Arial"/>
          <w:i/>
          <w:iCs/>
        </w:rPr>
        <w:t>Frank Wood's Business Accounting</w:t>
      </w:r>
      <w:r w:rsidR="00737988" w:rsidRPr="00F66EF9">
        <w:rPr>
          <w:rFonts w:ascii="Arial" w:hAnsi="Arial" w:cs="Arial"/>
        </w:rPr>
        <w:t xml:space="preserve">. </w:t>
      </w:r>
      <w:r w:rsidRPr="00F66EF9">
        <w:rPr>
          <w:rFonts w:ascii="Arial" w:hAnsi="Arial" w:cs="Arial"/>
        </w:rPr>
        <w:t xml:space="preserve">14th </w:t>
      </w:r>
      <w:proofErr w:type="spellStart"/>
      <w:r w:rsidR="00737988" w:rsidRPr="00F66EF9">
        <w:rPr>
          <w:rFonts w:ascii="Arial" w:hAnsi="Arial" w:cs="Arial"/>
        </w:rPr>
        <w:t>edn</w:t>
      </w:r>
      <w:proofErr w:type="spellEnd"/>
      <w:r w:rsidR="00737988" w:rsidRPr="00F66EF9">
        <w:rPr>
          <w:rFonts w:ascii="Arial" w:hAnsi="Arial" w:cs="Arial"/>
        </w:rPr>
        <w:t>.</w:t>
      </w:r>
      <w:r w:rsidRPr="00F66EF9">
        <w:rPr>
          <w:rFonts w:ascii="Arial" w:hAnsi="Arial" w:cs="Arial"/>
        </w:rPr>
        <w:t xml:space="preserve"> </w:t>
      </w:r>
      <w:r w:rsidR="00D01533" w:rsidRPr="00F66EF9">
        <w:rPr>
          <w:rFonts w:ascii="Arial" w:hAnsi="Arial" w:cs="Arial"/>
        </w:rPr>
        <w:t xml:space="preserve">Harlow: </w:t>
      </w:r>
      <w:r w:rsidRPr="00F66EF9">
        <w:rPr>
          <w:rFonts w:ascii="Arial" w:hAnsi="Arial" w:cs="Arial"/>
        </w:rPr>
        <w:t>Pearson Education Limite</w:t>
      </w:r>
      <w:r w:rsidR="00393BA4" w:rsidRPr="00F66EF9">
        <w:rPr>
          <w:rFonts w:ascii="Arial" w:hAnsi="Arial" w:cs="Arial"/>
        </w:rPr>
        <w:t>d.</w:t>
      </w:r>
    </w:p>
    <w:sectPr w:rsidR="00F243BD" w:rsidRPr="00F66EF9" w:rsidSect="00F66EF9">
      <w:footerReference w:type="default" r:id="rId11"/>
      <w:pgSz w:w="11906" w:h="16838"/>
      <w:pgMar w:top="1440" w:right="1440" w:bottom="1440" w:left="1440" w:header="567" w:footer="567"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83D1E" w14:textId="77777777" w:rsidR="00F66EF9" w:rsidRDefault="00F66EF9" w:rsidP="00F66EF9">
      <w:pPr>
        <w:spacing w:after="0" w:line="240" w:lineRule="auto"/>
      </w:pPr>
      <w:r>
        <w:separator/>
      </w:r>
    </w:p>
  </w:endnote>
  <w:endnote w:type="continuationSeparator" w:id="0">
    <w:p w14:paraId="426210FF" w14:textId="77777777" w:rsidR="00F66EF9" w:rsidRDefault="00F66EF9" w:rsidP="00F66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3910698"/>
      <w:docPartObj>
        <w:docPartGallery w:val="Page Numbers (Bottom of Page)"/>
        <w:docPartUnique/>
      </w:docPartObj>
    </w:sdtPr>
    <w:sdtEndPr>
      <w:rPr>
        <w:noProof/>
      </w:rPr>
    </w:sdtEndPr>
    <w:sdtContent>
      <w:p w14:paraId="0AC77C43" w14:textId="1563D4AF" w:rsidR="00F66EF9" w:rsidRDefault="00F66E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14B91" w14:textId="77777777" w:rsidR="00F66EF9" w:rsidRDefault="00F66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F9121" w14:textId="77777777" w:rsidR="00F66EF9" w:rsidRDefault="00F66EF9" w:rsidP="00F66EF9">
      <w:pPr>
        <w:spacing w:after="0" w:line="240" w:lineRule="auto"/>
      </w:pPr>
      <w:r>
        <w:separator/>
      </w:r>
    </w:p>
  </w:footnote>
  <w:footnote w:type="continuationSeparator" w:id="0">
    <w:p w14:paraId="21944310" w14:textId="77777777" w:rsidR="00F66EF9" w:rsidRDefault="00F66EF9" w:rsidP="00F66E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A07AB"/>
    <w:multiLevelType w:val="hybridMultilevel"/>
    <w:tmpl w:val="859C4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D022B"/>
    <w:multiLevelType w:val="hybridMultilevel"/>
    <w:tmpl w:val="B4A00A2C"/>
    <w:lvl w:ilvl="0" w:tplc="FFFFFFFF">
      <w:start w:val="1"/>
      <w:numFmt w:val="decimal"/>
      <w:lvlText w:val="%1."/>
      <w:lvlJc w:val="left"/>
      <w:pPr>
        <w:ind w:left="502" w:hanging="360"/>
      </w:p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2" w15:restartNumberingAfterBreak="0">
    <w:nsid w:val="11E65BDA"/>
    <w:multiLevelType w:val="hybridMultilevel"/>
    <w:tmpl w:val="2744B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1D664A"/>
    <w:multiLevelType w:val="hybridMultilevel"/>
    <w:tmpl w:val="53EE2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405186"/>
    <w:multiLevelType w:val="hybridMultilevel"/>
    <w:tmpl w:val="7E528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011575"/>
    <w:multiLevelType w:val="hybridMultilevel"/>
    <w:tmpl w:val="0B36763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4F7498"/>
    <w:multiLevelType w:val="hybridMultilevel"/>
    <w:tmpl w:val="1D886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683CE2"/>
    <w:multiLevelType w:val="hybridMultilevel"/>
    <w:tmpl w:val="14B83698"/>
    <w:lvl w:ilvl="0" w:tplc="9744AD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7"/>
  </w:num>
  <w:num w:numId="4">
    <w:abstractNumId w:val="3"/>
  </w:num>
  <w:num w:numId="5">
    <w:abstractNumId w:val="4"/>
  </w:num>
  <w:num w:numId="6">
    <w:abstractNumId w:val="0"/>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1MjIwNzY0NjSxMLVU0lEKTi0uzszPAykwrAUABmIeMSwAAAA="/>
  </w:docVars>
  <w:rsids>
    <w:rsidRoot w:val="008C7B2E"/>
    <w:rsid w:val="00012320"/>
    <w:rsid w:val="00013465"/>
    <w:rsid w:val="0001553C"/>
    <w:rsid w:val="00030BBE"/>
    <w:rsid w:val="00035FAE"/>
    <w:rsid w:val="00037869"/>
    <w:rsid w:val="00057658"/>
    <w:rsid w:val="000602CC"/>
    <w:rsid w:val="00062BC5"/>
    <w:rsid w:val="00070870"/>
    <w:rsid w:val="000971C7"/>
    <w:rsid w:val="000A17B2"/>
    <w:rsid w:val="000B2585"/>
    <w:rsid w:val="000B5E30"/>
    <w:rsid w:val="000B6ACE"/>
    <w:rsid w:val="000C50E2"/>
    <w:rsid w:val="000D42A2"/>
    <w:rsid w:val="000F27F2"/>
    <w:rsid w:val="000F2832"/>
    <w:rsid w:val="000F47C5"/>
    <w:rsid w:val="00114419"/>
    <w:rsid w:val="00124918"/>
    <w:rsid w:val="00131B2E"/>
    <w:rsid w:val="00142F6B"/>
    <w:rsid w:val="00150EBD"/>
    <w:rsid w:val="0016090A"/>
    <w:rsid w:val="00161DA7"/>
    <w:rsid w:val="0016735A"/>
    <w:rsid w:val="00180AAC"/>
    <w:rsid w:val="00187656"/>
    <w:rsid w:val="001904BC"/>
    <w:rsid w:val="00192313"/>
    <w:rsid w:val="001A1169"/>
    <w:rsid w:val="001A528E"/>
    <w:rsid w:val="001A7C39"/>
    <w:rsid w:val="001C7614"/>
    <w:rsid w:val="001D11DD"/>
    <w:rsid w:val="001E1DD8"/>
    <w:rsid w:val="001E46D7"/>
    <w:rsid w:val="001E7678"/>
    <w:rsid w:val="001F2F23"/>
    <w:rsid w:val="00204CFB"/>
    <w:rsid w:val="00220757"/>
    <w:rsid w:val="0022213A"/>
    <w:rsid w:val="002342B7"/>
    <w:rsid w:val="002419B3"/>
    <w:rsid w:val="002533C0"/>
    <w:rsid w:val="00260AE7"/>
    <w:rsid w:val="00270D7B"/>
    <w:rsid w:val="002A73D9"/>
    <w:rsid w:val="002B1316"/>
    <w:rsid w:val="002B5979"/>
    <w:rsid w:val="002B788C"/>
    <w:rsid w:val="002C1EE8"/>
    <w:rsid w:val="002C3F34"/>
    <w:rsid w:val="002D090D"/>
    <w:rsid w:val="002D6810"/>
    <w:rsid w:val="002E0DA3"/>
    <w:rsid w:val="002E4E25"/>
    <w:rsid w:val="002E60FE"/>
    <w:rsid w:val="00301112"/>
    <w:rsid w:val="00306B88"/>
    <w:rsid w:val="00310C14"/>
    <w:rsid w:val="00332EB1"/>
    <w:rsid w:val="00333018"/>
    <w:rsid w:val="003345B2"/>
    <w:rsid w:val="003415FF"/>
    <w:rsid w:val="00350F1F"/>
    <w:rsid w:val="00353DBD"/>
    <w:rsid w:val="003559EC"/>
    <w:rsid w:val="00361A7B"/>
    <w:rsid w:val="003802AD"/>
    <w:rsid w:val="00393BA4"/>
    <w:rsid w:val="003B47FF"/>
    <w:rsid w:val="003B51C5"/>
    <w:rsid w:val="003F6070"/>
    <w:rsid w:val="00402732"/>
    <w:rsid w:val="00404863"/>
    <w:rsid w:val="0041517E"/>
    <w:rsid w:val="0041633C"/>
    <w:rsid w:val="00432B7C"/>
    <w:rsid w:val="00444267"/>
    <w:rsid w:val="00450C76"/>
    <w:rsid w:val="00452641"/>
    <w:rsid w:val="00454840"/>
    <w:rsid w:val="00465E38"/>
    <w:rsid w:val="00472423"/>
    <w:rsid w:val="00476B20"/>
    <w:rsid w:val="00483613"/>
    <w:rsid w:val="00484856"/>
    <w:rsid w:val="0048539D"/>
    <w:rsid w:val="00492063"/>
    <w:rsid w:val="00493A4F"/>
    <w:rsid w:val="004A20D5"/>
    <w:rsid w:val="004A4E40"/>
    <w:rsid w:val="004C1E19"/>
    <w:rsid w:val="004F3AF5"/>
    <w:rsid w:val="004F5BE6"/>
    <w:rsid w:val="0051231C"/>
    <w:rsid w:val="00514ED3"/>
    <w:rsid w:val="005254DC"/>
    <w:rsid w:val="005333AE"/>
    <w:rsid w:val="00544DAB"/>
    <w:rsid w:val="005529AB"/>
    <w:rsid w:val="00554889"/>
    <w:rsid w:val="005862F7"/>
    <w:rsid w:val="00597E08"/>
    <w:rsid w:val="005B7E0C"/>
    <w:rsid w:val="005C59B3"/>
    <w:rsid w:val="005E4761"/>
    <w:rsid w:val="005E4D1A"/>
    <w:rsid w:val="005E6928"/>
    <w:rsid w:val="006011A3"/>
    <w:rsid w:val="00612561"/>
    <w:rsid w:val="00627944"/>
    <w:rsid w:val="00631C0F"/>
    <w:rsid w:val="006344C3"/>
    <w:rsid w:val="006366C1"/>
    <w:rsid w:val="00637544"/>
    <w:rsid w:val="00644FC8"/>
    <w:rsid w:val="00647333"/>
    <w:rsid w:val="0065325A"/>
    <w:rsid w:val="00661A05"/>
    <w:rsid w:val="00663C4A"/>
    <w:rsid w:val="0067667B"/>
    <w:rsid w:val="00683775"/>
    <w:rsid w:val="006848B9"/>
    <w:rsid w:val="006918E6"/>
    <w:rsid w:val="006939DE"/>
    <w:rsid w:val="0069452F"/>
    <w:rsid w:val="0069581E"/>
    <w:rsid w:val="006A282D"/>
    <w:rsid w:val="006B061D"/>
    <w:rsid w:val="006C18E5"/>
    <w:rsid w:val="006C1F56"/>
    <w:rsid w:val="006C568C"/>
    <w:rsid w:val="006D1103"/>
    <w:rsid w:val="006D502B"/>
    <w:rsid w:val="006E0412"/>
    <w:rsid w:val="006E188C"/>
    <w:rsid w:val="006F1F55"/>
    <w:rsid w:val="007101D6"/>
    <w:rsid w:val="00715F26"/>
    <w:rsid w:val="00722B3C"/>
    <w:rsid w:val="00726BEC"/>
    <w:rsid w:val="00737988"/>
    <w:rsid w:val="00742BE8"/>
    <w:rsid w:val="00746AA7"/>
    <w:rsid w:val="00761984"/>
    <w:rsid w:val="00777106"/>
    <w:rsid w:val="00781146"/>
    <w:rsid w:val="007A3034"/>
    <w:rsid w:val="007A3627"/>
    <w:rsid w:val="007A7D09"/>
    <w:rsid w:val="007B2523"/>
    <w:rsid w:val="007C7FA2"/>
    <w:rsid w:val="007D6C9F"/>
    <w:rsid w:val="007E1505"/>
    <w:rsid w:val="007E2BA6"/>
    <w:rsid w:val="007E4A5C"/>
    <w:rsid w:val="008027EB"/>
    <w:rsid w:val="00821316"/>
    <w:rsid w:val="008378FA"/>
    <w:rsid w:val="008663F3"/>
    <w:rsid w:val="00866573"/>
    <w:rsid w:val="00887D26"/>
    <w:rsid w:val="008C14B6"/>
    <w:rsid w:val="008C7B2E"/>
    <w:rsid w:val="008D6B67"/>
    <w:rsid w:val="008E02D0"/>
    <w:rsid w:val="008F02F6"/>
    <w:rsid w:val="008F09AF"/>
    <w:rsid w:val="008F1362"/>
    <w:rsid w:val="00904336"/>
    <w:rsid w:val="00911BF7"/>
    <w:rsid w:val="00911CBD"/>
    <w:rsid w:val="009157B8"/>
    <w:rsid w:val="00925055"/>
    <w:rsid w:val="00932170"/>
    <w:rsid w:val="00940EC9"/>
    <w:rsid w:val="00942D35"/>
    <w:rsid w:val="009471AC"/>
    <w:rsid w:val="00962B71"/>
    <w:rsid w:val="00962EB0"/>
    <w:rsid w:val="009630DE"/>
    <w:rsid w:val="0096494D"/>
    <w:rsid w:val="009660A4"/>
    <w:rsid w:val="00971814"/>
    <w:rsid w:val="00977BC5"/>
    <w:rsid w:val="009805B8"/>
    <w:rsid w:val="0098136D"/>
    <w:rsid w:val="00986AB0"/>
    <w:rsid w:val="00991991"/>
    <w:rsid w:val="009A1D38"/>
    <w:rsid w:val="009A1FAE"/>
    <w:rsid w:val="009A4431"/>
    <w:rsid w:val="009A6590"/>
    <w:rsid w:val="009A7AEA"/>
    <w:rsid w:val="009B3CCE"/>
    <w:rsid w:val="009B47BC"/>
    <w:rsid w:val="009C2966"/>
    <w:rsid w:val="009C2A79"/>
    <w:rsid w:val="009E5498"/>
    <w:rsid w:val="00A01F58"/>
    <w:rsid w:val="00A02B08"/>
    <w:rsid w:val="00A05A29"/>
    <w:rsid w:val="00A2273D"/>
    <w:rsid w:val="00A3484D"/>
    <w:rsid w:val="00A42681"/>
    <w:rsid w:val="00A43613"/>
    <w:rsid w:val="00A43EAA"/>
    <w:rsid w:val="00A60161"/>
    <w:rsid w:val="00A950B4"/>
    <w:rsid w:val="00A9678E"/>
    <w:rsid w:val="00AA03D9"/>
    <w:rsid w:val="00AA65AA"/>
    <w:rsid w:val="00AC47FC"/>
    <w:rsid w:val="00AC4C07"/>
    <w:rsid w:val="00AC6293"/>
    <w:rsid w:val="00AC7425"/>
    <w:rsid w:val="00AD1D3F"/>
    <w:rsid w:val="00AD52E7"/>
    <w:rsid w:val="00AE5465"/>
    <w:rsid w:val="00AE597C"/>
    <w:rsid w:val="00AE6458"/>
    <w:rsid w:val="00AF09D3"/>
    <w:rsid w:val="00AF1A61"/>
    <w:rsid w:val="00AF6691"/>
    <w:rsid w:val="00B1216C"/>
    <w:rsid w:val="00B2504A"/>
    <w:rsid w:val="00B279DB"/>
    <w:rsid w:val="00B4041B"/>
    <w:rsid w:val="00B4261A"/>
    <w:rsid w:val="00B61D46"/>
    <w:rsid w:val="00B62698"/>
    <w:rsid w:val="00B70409"/>
    <w:rsid w:val="00B704C1"/>
    <w:rsid w:val="00B73C64"/>
    <w:rsid w:val="00B7754B"/>
    <w:rsid w:val="00B84079"/>
    <w:rsid w:val="00B91015"/>
    <w:rsid w:val="00B926DE"/>
    <w:rsid w:val="00BB6FCE"/>
    <w:rsid w:val="00BE09BE"/>
    <w:rsid w:val="00BF1DF9"/>
    <w:rsid w:val="00C03934"/>
    <w:rsid w:val="00C105C8"/>
    <w:rsid w:val="00C14DFC"/>
    <w:rsid w:val="00C2743E"/>
    <w:rsid w:val="00C278E0"/>
    <w:rsid w:val="00C36C96"/>
    <w:rsid w:val="00C42A85"/>
    <w:rsid w:val="00C47AB6"/>
    <w:rsid w:val="00C70A89"/>
    <w:rsid w:val="00C77477"/>
    <w:rsid w:val="00CA54CB"/>
    <w:rsid w:val="00CB5193"/>
    <w:rsid w:val="00CC1697"/>
    <w:rsid w:val="00CC69E4"/>
    <w:rsid w:val="00CD006D"/>
    <w:rsid w:val="00CD2909"/>
    <w:rsid w:val="00CD6851"/>
    <w:rsid w:val="00CF2642"/>
    <w:rsid w:val="00CF43A3"/>
    <w:rsid w:val="00D01533"/>
    <w:rsid w:val="00D22390"/>
    <w:rsid w:val="00D33CF2"/>
    <w:rsid w:val="00D41403"/>
    <w:rsid w:val="00D4412F"/>
    <w:rsid w:val="00D5239E"/>
    <w:rsid w:val="00D722F5"/>
    <w:rsid w:val="00D72FCE"/>
    <w:rsid w:val="00D84BA2"/>
    <w:rsid w:val="00D84C26"/>
    <w:rsid w:val="00D85846"/>
    <w:rsid w:val="00D87284"/>
    <w:rsid w:val="00DA2390"/>
    <w:rsid w:val="00DD7C9D"/>
    <w:rsid w:val="00DE7C0F"/>
    <w:rsid w:val="00DF0B16"/>
    <w:rsid w:val="00DF137A"/>
    <w:rsid w:val="00DF40DC"/>
    <w:rsid w:val="00DF78AF"/>
    <w:rsid w:val="00E0062D"/>
    <w:rsid w:val="00E01EDF"/>
    <w:rsid w:val="00E07DE3"/>
    <w:rsid w:val="00E10D40"/>
    <w:rsid w:val="00E13B10"/>
    <w:rsid w:val="00E1498A"/>
    <w:rsid w:val="00E14EF9"/>
    <w:rsid w:val="00E155FF"/>
    <w:rsid w:val="00E22A5F"/>
    <w:rsid w:val="00E327F8"/>
    <w:rsid w:val="00E45762"/>
    <w:rsid w:val="00E47129"/>
    <w:rsid w:val="00E572E7"/>
    <w:rsid w:val="00E6022C"/>
    <w:rsid w:val="00E60E36"/>
    <w:rsid w:val="00E71DF3"/>
    <w:rsid w:val="00E81CFE"/>
    <w:rsid w:val="00EA2E89"/>
    <w:rsid w:val="00EA67BF"/>
    <w:rsid w:val="00EA75C7"/>
    <w:rsid w:val="00EC10A3"/>
    <w:rsid w:val="00ED2099"/>
    <w:rsid w:val="00ED4452"/>
    <w:rsid w:val="00ED4EFE"/>
    <w:rsid w:val="00EE160E"/>
    <w:rsid w:val="00EF237B"/>
    <w:rsid w:val="00F06DCC"/>
    <w:rsid w:val="00F14209"/>
    <w:rsid w:val="00F243BD"/>
    <w:rsid w:val="00F31F4D"/>
    <w:rsid w:val="00F33D0C"/>
    <w:rsid w:val="00F54743"/>
    <w:rsid w:val="00F600A6"/>
    <w:rsid w:val="00F66EF9"/>
    <w:rsid w:val="00F76713"/>
    <w:rsid w:val="00F81DA0"/>
    <w:rsid w:val="00F8447A"/>
    <w:rsid w:val="00F87223"/>
    <w:rsid w:val="00F921D1"/>
    <w:rsid w:val="00F957DA"/>
    <w:rsid w:val="00F95935"/>
    <w:rsid w:val="00F96385"/>
    <w:rsid w:val="00F96989"/>
    <w:rsid w:val="00FA4F0A"/>
    <w:rsid w:val="00FB06B3"/>
    <w:rsid w:val="00FB0AA6"/>
    <w:rsid w:val="00FB2620"/>
    <w:rsid w:val="00FB3E6A"/>
    <w:rsid w:val="00FD145C"/>
    <w:rsid w:val="00FD3572"/>
    <w:rsid w:val="00FD543B"/>
    <w:rsid w:val="00FD7E61"/>
    <w:rsid w:val="00FE4B2F"/>
    <w:rsid w:val="00FF2C26"/>
    <w:rsid w:val="00FF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21230"/>
  <w15:chartTrackingRefBased/>
  <w15:docId w15:val="{737C8E8B-492D-4E31-8331-28B18B593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681"/>
    <w:pPr>
      <w:ind w:left="720"/>
      <w:contextualSpacing/>
    </w:pPr>
  </w:style>
  <w:style w:type="character" w:styleId="Hyperlink">
    <w:name w:val="Hyperlink"/>
    <w:basedOn w:val="DefaultParagraphFont"/>
    <w:uiPriority w:val="99"/>
    <w:unhideWhenUsed/>
    <w:rsid w:val="002B1316"/>
    <w:rPr>
      <w:color w:val="0563C1" w:themeColor="hyperlink"/>
      <w:u w:val="single"/>
    </w:rPr>
  </w:style>
  <w:style w:type="character" w:styleId="UnresolvedMention">
    <w:name w:val="Unresolved Mention"/>
    <w:basedOn w:val="DefaultParagraphFont"/>
    <w:uiPriority w:val="99"/>
    <w:semiHidden/>
    <w:unhideWhenUsed/>
    <w:rsid w:val="002B1316"/>
    <w:rPr>
      <w:color w:val="605E5C"/>
      <w:shd w:val="clear" w:color="auto" w:fill="E1DFDD"/>
    </w:rPr>
  </w:style>
  <w:style w:type="paragraph" w:styleId="Header">
    <w:name w:val="header"/>
    <w:basedOn w:val="Normal"/>
    <w:link w:val="HeaderChar"/>
    <w:uiPriority w:val="99"/>
    <w:unhideWhenUsed/>
    <w:rsid w:val="00F66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EF9"/>
  </w:style>
  <w:style w:type="paragraph" w:styleId="Footer">
    <w:name w:val="footer"/>
    <w:basedOn w:val="Normal"/>
    <w:link w:val="FooterChar"/>
    <w:uiPriority w:val="99"/>
    <w:unhideWhenUsed/>
    <w:rsid w:val="00F66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E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tcomment.org.uk/news/history-of-account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lobalfinanceschool.com/blog-post/importance-account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ccountingformanagement.org/business-entity-concept/" TargetMode="External"/><Relationship Id="rId4" Type="http://schemas.openxmlformats.org/officeDocument/2006/relationships/webSettings" Target="webSettings.xml"/><Relationship Id="rId9" Type="http://schemas.openxmlformats.org/officeDocument/2006/relationships/hyperlink" Target="https://www.managementstudyguide.com/what-is-account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10</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18</cp:revision>
  <dcterms:created xsi:type="dcterms:W3CDTF">2022-02-28T12:10:00Z</dcterms:created>
  <dcterms:modified xsi:type="dcterms:W3CDTF">2022-02-28T17:30:00Z</dcterms:modified>
</cp:coreProperties>
</file>