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officeDocument" Target="/word/document.xml" Id="R9cdf7581c3564406"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3901232"/>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69af71b019bd441c" cstate="print">
                      <a:extLst>
                        <a:ext uri="{28A0092B-C50C-407E-A947-70E740481C1C}"/>
                      </a:extLst>
                    </a:blip>
                    <a:stretch>
                      <a:fillRect/>
                    </a:stretch>
                  </pic:blipFill>
                  <pic:spPr>
                    <a:xfrm>
                      <a:off x="0" y="0"/>
                      <a:ext cx="5731510" cy="3901232"/>
                    </a:xfrm>
                    <a:prstGeom prst="rect">
                      <a:avLst/>
                    </a:prstGeom>
                  </pic:spPr>
                </pic:pic>
              </a:graphicData>
            </a:graphic>
          </wp:inline>
        </w:drawing>
      </w:r>
    </w:p>
    <w:p>
      <w:pPr>
        <w:pStyle w:val="Title"/>
      </w:pPr>
      <w:r>
        <w:t xml:space="preserve">Workbook 5 Formative Assessment</w:t>
      </w:r>
    </w:p>
    <w:p>
      <w:pPr>
        <w:pStyle w:val="Heading1"/>
      </w:pPr>
      <w:r>
        <w:t xml:space="preserve">Introduction</w:t>
      </w:r>
    </w:p>
    <w:p>
      <w:pPr>
        <w:pStyle w:val="Normal"/>
      </w:pPr>
      <w:r>
        <w:t xml:space="preserve">An assignment is set with the following instructions: </w:t>
      </w:r>
    </w:p>
    <w:p>
      <w:pPr>
        <w:pStyle w:val="Normal"/>
      </w:pPr>
      <w:r>
        <w:t xml:space="preserve">1. Read and research the role of ‘Supervision’ and ‘Evaluation’ in regard to coaching and mentoring programmes within organisations.</w:t>
      </w:r>
    </w:p>
    <w:p>
      <w:pPr>
        <w:pStyle w:val="Normal"/>
      </w:pPr>
      <w:r>
        <w:t xml:space="preserve">2. Write up your findings using about 300 to 500 words</w:t>
      </w:r>
    </w:p>
    <w:p>
      <w:pPr>
        <w:pStyle w:val="Normal"/>
      </w:pPr>
      <w:r>
        <w:t xml:space="preserve">3. Fully reference the evidence you provide</w:t>
      </w:r>
    </w:p>
    <w:p>
      <w:pPr>
        <w:pStyle w:val="Normal"/>
      </w:pPr>
      <w:r>
        <w:t xml:space="preserve">4. Use Chapter 15, </w:t>
      </w:r>
      <w:r>
        <w:rPr>
          <w:rStyle w:val="Emphasis"/>
        </w:rPr>
        <w:t xml:space="preserve">Design &amp; Evaluation </w:t>
      </w:r>
      <w:r>
        <w:t xml:space="preserve">by Garvey, R., Stokes, P. and Megginson, D. in Maund, A. ed. (2017) </w:t>
      </w:r>
      <w:r>
        <w:rPr>
          <w:rStyle w:val="Emphasis"/>
        </w:rPr>
        <w:t xml:space="preserve">BA in leadership and management: Skills for the workplace, final year</w:t>
      </w:r>
      <w:r>
        <w:t xml:space="preserve">.  London: Sage Publications Ltd to help you.</w:t>
      </w:r>
    </w:p>
    <w:p>
      <w:pPr>
        <w:pStyle w:val="Heading1"/>
      </w:pPr>
      <w:r>
        <w:t xml:space="preserve">Aarav Patel - The For-Profit Entrepreneur</w:t>
      </w:r>
    </w:p>
    <w:p>
      <w:pPr>
        <w:pStyle w:val="Normal"/>
      </w:pPr>
      <w:r>
        <w:rPr>
          <w:rStyle w:val="Strong"/>
        </w:rPr>
        <w:t xml:space="preserve">An Evaluation of the Supervision and Evaluation in Coaching and Mentoring Programmes</w:t>
      </w:r>
    </w:p>
    <w:p>
      <w:pPr>
        <w:pStyle w:val="Normal"/>
      </w:pPr>
      <w:r>
        <w:t xml:space="preserve">In today's fast-evolving tech industry, the roles of 'Supervision' and 'Evaluation' in coaching and mentoring programs are crucial for sustaining growth and fostering innovation within organizations. My research, guided by Chapter 15, 'Design &amp; Evaluation' by Garvey, Stokes, and Megginson in Maund's 'BA in Leadership and Management: Skills for the Workplace' (2017), has led me to understand these roles in the context of a tech startup environment.</w:t>
      </w:r>
    </w:p>
    <w:p>
      <w:pPr>
        <w:pStyle w:val="Normal"/>
      </w:pPr>
      <w:r>
        <w:rPr>
          <w:rStyle w:val="Strong"/>
        </w:rPr>
        <w:t xml:space="preserve">Supervision in Coaching and Mentoring</w:t>
      </w:r>
    </w:p>
    <w:p>
      <w:pPr>
        <w:pStyle w:val="Normal"/>
      </w:pPr>
      <w:r>
        <w:t xml:space="preserve">Supervision in coaching and mentoring, as I've learned, serves as a reflective practice that ensures quality and effectiveness in developmental programs. In the tech sector, where the pace of change is rapid, this reflective practice is vital for adapting coaching strategies to evolving needs. Supervisors in these programs provide oversight and guidance, ensuring that the coaching aligns with both individual career paths and organizational goals. This alignment is essential in a startup where resources are limited, and every developmental activity must directly contribute to the company's mission.</w:t>
      </w:r>
    </w:p>
    <w:p>
      <w:pPr>
        <w:pStyle w:val="Normal"/>
      </w:pPr>
      <w:r>
        <w:rPr>
          <w:rStyle w:val="Strong"/>
        </w:rPr>
        <w:t xml:space="preserve">Evaluation of Coaching and Mentoring Programs</w:t>
      </w:r>
    </w:p>
    <w:p>
      <w:pPr>
        <w:pStyle w:val="Normal"/>
      </w:pPr>
      <w:r>
        <w:t xml:space="preserve">Evaluation, on the other hand, is about assessing the impact and effectiveness of these programs. In my role as a CEO, I see the value in using both qualitative and quantitative measures to evaluate the success of our mentoring initiatives. This includes not just the immediate outcomes, such as improved performance or skill acquisition, but also long-term impacts like employee retention and innovation. Garvey, Stokes, and Megginson emphasize the importance of designing these evaluations to capture a comprehensive picture of the program's effectiveness, a principle that resonates deeply in the context of a tech company where data-driven decisions are paramount.</w:t>
      </w:r>
    </w:p>
    <w:p>
      <w:pPr>
        <w:pStyle w:val="Normal"/>
      </w:pPr>
      <w:r>
        <w:rPr>
          <w:rStyle w:val="Strong"/>
        </w:rPr>
        <w:t xml:space="preserve">Integration in the Tech Industry</w:t>
      </w:r>
    </w:p>
    <w:p>
      <w:pPr>
        <w:pStyle w:val="Normal"/>
      </w:pPr>
      <w:r>
        <w:t xml:space="preserve">In integrating these concepts into my organization, I envision a structured approach where supervision and evaluation are part of our continuous improvement cycle. Supervision would not only ensure that our mentoring efforts are aligned with our dynamic industry needs but also provide mentors and coaches with the support they need to be effective. Evaluation, meanwhile, would offer insights into ROI (Return on Investment) of these programs, informing better decisions and adjustments in our strategies.</w:t>
      </w:r>
    </w:p>
    <w:p>
      <w:pPr>
        <w:pStyle w:val="Normal"/>
      </w:pPr>
      <w:r>
        <w:rPr>
          <w:rStyle w:val="Strong"/>
        </w:rPr>
        <w:t xml:space="preserve">Conclusion</w:t>
      </w:r>
    </w:p>
    <w:p>
      <w:pPr>
        <w:pStyle w:val="Normal"/>
      </w:pPr>
      <w:r>
        <w:t xml:space="preserve">In conclusion, understanding and applying the concepts of 'Supervision' and 'Evaluation' in coaching and mentoring are integral to the development of a learning culture within a tech organization. These practices ensure that our developmental programs are not just well-intentioned but are impactful, relevant, and aligned with our strategic objectives."</w:t>
      </w:r>
    </w:p>
    <w:p>
      <w:pPr>
        <w:pStyle w:val="Normal"/>
      </w:pPr>
      <w:r>
        <w:rPr>
          <w:rStyle w:val="Strong"/>
        </w:rPr>
        <w:t xml:space="preserve">References</w:t>
      </w:r>
    </w:p>
    <w:p>
      <w:pPr>
        <w:pStyle w:val="Normal"/>
        <w:numPr>
          <w:ilvl w:val="0"/>
          <w:numId w:val="1"/>
        </w:numPr>
      </w:pPr>
      <w:r>
        <w:t xml:space="preserve">Garvey, R., Stokes, P., and Megginson, D. in Maund, A. ed. (2017) 'Design &amp; Evaluation', BA in Leadership and Management: Skills for the Workplace, Final Year. London: Sage Publications Ltd.</w:t>
      </w:r>
    </w:p>
    <w:p>
      <w:pPr>
        <w:pStyle w:val="Normal"/>
      </w:pPr>
      <w:r>
        <w:rPr>
          <w:rStyle w:val="Strong"/>
        </w:rPr>
        <w:t xml:space="preserve">Lecturer's Comments:</w:t>
      </w:r>
    </w:p>
    <w:p>
      <w:pPr>
        <w:pStyle w:val="Normal"/>
      </w:pPr>
      <w:r>
        <w:t xml:space="preserve">Aarav, your submission presents a well-considered perspective on the roles of supervision and evaluation in coaching and mentoring within the context of a tech startup. Your application of these concepts to your professional environment is commendable. </w:t>
      </w:r>
    </w:p>
    <w:p>
      <w:pPr>
        <w:pStyle w:val="Normal"/>
      </w:pPr>
      <w:r>
        <w:t xml:space="preserve">Here are some areas for further development:</w:t>
      </w:r>
    </w:p>
    <w:p>
      <w:pPr>
        <w:pStyle w:val="Normal"/>
      </w:pPr>
      <w:r>
        <w:rPr>
          <w:rStyle w:val="Strong"/>
        </w:rPr>
        <w:t xml:space="preserve">Understanding of Referencing:</w:t>
      </w:r>
      <w:r>
        <w:t xml:space="preserve">While you've cited the chapter from Maund's 'BA in Leadership and Management,' your referencing technique could be more precise. Ensure you follow a consistent citation style (like APA, MLA, or Harvard) throughout your work. For instance, when quoting or paraphrasing specific ideas, include in-text citations with page numbers where applicable.</w:t>
      </w:r>
    </w:p>
    <w:p>
      <w:pPr>
        <w:pStyle w:val="Normal"/>
      </w:pPr>
      <w:r>
        <w:rPr>
          <w:rStyle w:val="Strong"/>
        </w:rPr>
        <w:t xml:space="preserve">Expanding Research Sources:</w:t>
      </w:r>
      <w:r>
        <w:t xml:space="preserve">To deepen your analysis and potentially enhance your marks, consider incorporating additional sources beyond the recommended material. Look for recent studies, articles, or case studies that discuss supervision and evaluation in the tech industry or startup environment. This would not only broaden your research base but also provide a more comprehensive view of the subject.</w:t>
      </w:r>
    </w:p>
    <w:p>
      <w:pPr>
        <w:pStyle w:val="Normal"/>
      </w:pPr>
      <w:r>
        <w:rPr>
          <w:rStyle w:val="Strong"/>
        </w:rPr>
        <w:t xml:space="preserve">Integration of Theory and Practice:</w:t>
      </w:r>
      <w:r>
        <w:t xml:space="preserve">Your ability to link theoretical concepts to practical applications in your industry is a strength. However, further exploration of how these concepts are implemented in real-world scenarios, perhaps with examples or case studies, would provide a richer understanding of their impact and effectiveness.</w:t>
      </w:r>
    </w:p>
    <w:p>
      <w:pPr>
        <w:pStyle w:val="Normal"/>
      </w:pPr>
      <w:r>
        <w:rPr>
          <w:rStyle w:val="Strong"/>
        </w:rPr>
        <w:t xml:space="preserve">Critical Evaluation:</w:t>
      </w:r>
      <w:r>
        <w:t xml:space="preserve">While you have described the importance of supervision and evaluation, a more critical evaluation of these practices could enhance your submission. Consider discussing potential challenges or limitations in implementing these processes in a fast-paced tech environment and how they might be addressed.</w:t>
      </w:r>
    </w:p>
    <w:p>
      <w:pPr>
        <w:pStyle w:val="Normal"/>
      </w:pPr>
      <w:r>
        <w:rPr>
          <w:rStyle w:val="Strong"/>
        </w:rPr>
        <w:t xml:space="preserve">Reflective Insights:</w:t>
      </w:r>
      <w:r>
        <w:t xml:space="preserve">Your reflection would benefit from a more personal touch. Sharing your own experiences or observations related to supervision and evaluation in your professional journey could add depth to your analysis.Overall, your submission shows a solid grasp of the key concepts and their relevance to your field. By refining your referencing skills, expanding your research sources, and incorporating more critical and personal insights, your future assignments can achieve even greater depth and academic rigor.</w:t>
      </w:r>
    </w:p>
    <w:p>
      <w:pPr>
        <w:pStyle w:val="Heading1"/>
      </w:pPr>
      <w:r>
        <w:t xml:space="preserve">Lina Morales - The Social Entrepreneur</w:t>
      </w:r>
    </w:p>
    <w:p>
      <w:pPr>
        <w:jc w:val="center"/>
      </w:pPr>
      <w:r>
        <w:drawing>
          <wp:inline xmlns:wp14="http://schemas.microsoft.com/office/word/2010/wordprocessingDrawing" xmlns:wp="http://schemas.openxmlformats.org/drawingml/2006/wordprocessingDrawing" distT="0" distB="0" distL="0" distR="0" wp14:editId="50D07946">
            <wp:extent cx="5731510" cy="3812477"/>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f6d6d26395674b91" cstate="print">
                      <a:extLst>
                        <a:ext uri="{28A0092B-C50C-407E-A947-70E740481C1C}"/>
                      </a:extLst>
                    </a:blip>
                    <a:stretch>
                      <a:fillRect/>
                    </a:stretch>
                  </pic:blipFill>
                  <pic:spPr>
                    <a:xfrm>
                      <a:off x="0" y="0"/>
                      <a:ext cx="5731510" cy="3812477"/>
                    </a:xfrm>
                    <a:prstGeom prst="rect">
                      <a:avLst/>
                    </a:prstGeom>
                  </pic:spPr>
                </pic:pic>
              </a:graphicData>
            </a:graphic>
          </wp:inline>
        </w:drawing>
      </w:r>
    </w:p>
    <w:p>
      <w:pPr>
        <w:pStyle w:val="Normal"/>
      </w:pPr>
      <w:r>
        <w:rPr>
          <w:rStyle w:val="Strong"/>
        </w:rPr>
        <w:t xml:space="preserve">A Write-Up on 'Supervision' and 'Evaluation'</w:t>
      </w:r>
    </w:p>
    <w:p>
      <w:pPr>
        <w:pStyle w:val="Normal"/>
      </w:pPr>
      <w:r>
        <w:t xml:space="preserve">In the realm of social entrepreneurship, particularly in education, the concepts of 'Supervision' and 'Evaluation' in coaching and mentoring take on a critical role. Drawing from (Garvey et al,2017), I've explored these roles within the context of non-profit organizations.</w:t>
      </w:r>
    </w:p>
    <w:p>
      <w:pPr>
        <w:pStyle w:val="Normal"/>
      </w:pPr>
      <w:r>
        <w:rPr>
          <w:rStyle w:val="Strong"/>
        </w:rPr>
        <w:t xml:space="preserve">Supervision in Non-Profit Coaching and Mentoring:</w:t>
      </w:r>
    </w:p>
    <w:p>
      <w:pPr>
        <w:pStyle w:val="Normal"/>
      </w:pPr>
      <w:r>
        <w:t xml:space="preserve">Supervision, as I understand it, is the reflective practice that guides and nurtures the development of coaches and mentors. In a non-profit setting, where resources are limited and the impact is community-focused, supervision ensures that our efforts are aligned with our organizational mission. It provides a space for mentors and coaches to reflect on their methods, adapt to the unique challenges of our beneficiaries, and grow professionally.</w:t>
      </w:r>
    </w:p>
    <w:p>
      <w:pPr>
        <w:pStyle w:val="Normal"/>
      </w:pPr>
      <w:r>
        <w:rPr>
          <w:rStyle w:val="Strong"/>
        </w:rPr>
        <w:t xml:space="preserve">Evaluation of Programs</w:t>
      </w:r>
    </w:p>
    <w:p>
      <w:pPr>
        <w:pStyle w:val="Normal"/>
      </w:pPr>
      <w:r>
        <w:t xml:space="preserve">On the other hand, evaluation is about measuring the effectiveness of our mentoring programs. This is not just about immediate outcomes but also about the long-term impact on our communities. It involves assessing whether our coaching methods are effectively empowering individuals and fostering educational equity, which is at the heart of our mission.</w:t>
      </w:r>
    </w:p>
    <w:p>
      <w:pPr>
        <w:pStyle w:val="Normal"/>
      </w:pPr>
      <w:r>
        <w:rPr>
          <w:rStyle w:val="Strong"/>
        </w:rPr>
        <w:t xml:space="preserve">Application in Social Entrepreneurship</w:t>
      </w:r>
    </w:p>
    <w:p>
      <w:pPr>
        <w:pStyle w:val="Normal"/>
      </w:pPr>
      <w:r>
        <w:t xml:space="preserve">Implementing these concepts in my organization involves a multi-faceted approach. Supervision includes regular reflective sessions where mentors can share experiences, challenges, and learn from each other. Evaluation, meanwhile, involves both qualitative and quantitative measures - from tracking individual progress to assessing broader community impact.</w:t>
      </w:r>
    </w:p>
    <w:p>
      <w:pPr>
        <w:pStyle w:val="Normal"/>
      </w:pPr>
      <w:r>
        <w:rPr>
          <w:rStyle w:val="Strong"/>
        </w:rPr>
        <w:t xml:space="preserve">Conclusion</w:t>
      </w:r>
    </w:p>
    <w:p>
      <w:pPr>
        <w:pStyle w:val="Normal"/>
      </w:pPr>
      <w:r>
        <w:t xml:space="preserve">The integration of 'Supervision' and 'Evaluation' in our coaching and mentoring programs is vital. It ensures that we are not just doing our work, but we are constantly improving how we do it. This continuous improvement is essential in our mission to bring educational equality."</w:t>
      </w:r>
    </w:p>
    <w:p>
      <w:pPr>
        <w:pStyle w:val="Normal"/>
      </w:pPr>
      <w:r>
        <w:t xml:space="preserve">References:- Garvey, R., Stokes, P., and Megginson, D. in Maund, A. ed. (2017) 'Design &amp; Evaluation', BA in Leadership and Management: Skills for the Workplace, Final Year. London: Sage Publications Ltd.</w:t>
      </w:r>
    </w:p>
    <w:p>
      <w:pPr>
        <w:pStyle w:val="Normal"/>
      </w:pPr>
      <w:r>
        <w:t xml:space="preserve">---</w:t>
      </w:r>
    </w:p>
    <w:p>
      <w:pPr>
        <w:pStyle w:val="Normal"/>
      </w:pPr>
      <w:r>
        <w:t xml:space="preserve">Lecturer's Feedback </w:t>
      </w:r>
    </w:p>
    <w:p>
      <w:pPr>
        <w:pStyle w:val="Normal"/>
      </w:pPr>
      <w:r>
        <w:t xml:space="preserve">Lina, your submission effectively contextualizes 'Supervision' and 'Evaluation' within the non-profit sector, particularly in educational equality initiatives. Your application of these concepts to your field is insightful. Here are some suggestions for enhancement:</w:t>
      </w:r>
    </w:p>
    <w:p>
      <w:pPr>
        <w:pStyle w:val="Normal"/>
      </w:pPr>
      <w:r>
        <w:t xml:space="preserve">1. </w:t>
      </w:r>
      <w:r>
        <w:rPr>
          <w:rStyle w:val="Strong"/>
        </w:rPr>
        <w:t xml:space="preserve">Depth and Breadth of Sources</w:t>
      </w:r>
      <w:r>
        <w:t xml:space="preserve">   - Your reliance on the provided chapter is a good starting point. However, incorporating additional literature, especially pertaining to non-profit organizations, would strengthen your argument. Look for sources that discuss the unique challenges and best practices in supervision and evaluation in non-profits.</w:t>
      </w:r>
    </w:p>
    <w:p>
      <w:pPr>
        <w:pStyle w:val="Normal"/>
      </w:pPr>
      <w:r>
        <w:t xml:space="preserve">2. </w:t>
      </w:r>
      <w:r>
        <w:rPr>
          <w:rStyle w:val="Strong"/>
        </w:rPr>
        <w:t xml:space="preserve">Critical Analysis</w:t>
      </w:r>
      <w:r>
        <w:t xml:space="preserve">   - While you have outlined the importance of supervision and evaluation, further analysis of the specific challenges and benefits in the non-profit sector would add depth to your work. Discussing any personal experiences or case studies from your organization could offer practical insights.</w:t>
      </w:r>
    </w:p>
    <w:p>
      <w:pPr>
        <w:pStyle w:val="Normal"/>
      </w:pPr>
      <w:r>
        <w:t xml:space="preserve">3. </w:t>
      </w:r>
      <w:r>
        <w:rPr>
          <w:rStyle w:val="Strong"/>
        </w:rPr>
        <w:t xml:space="preserve">Reflective Component</w:t>
      </w:r>
      <w:r>
        <w:t xml:space="preserve">   - Adding a more personal reflective element about how these practices have impacted your leadership and organizational effectiveness could provide a richer, more nuanced perspective.</w:t>
      </w:r>
    </w:p>
    <w:p>
      <w:pPr>
        <w:pStyle w:val="Normal"/>
      </w:pPr>
      <w:r>
        <w:t xml:space="preserve">4. </w:t>
      </w:r>
      <w:r>
        <w:rPr>
          <w:rStyle w:val="Strong"/>
        </w:rPr>
        <w:t xml:space="preserve">Practical Implementation</w:t>
      </w:r>
      <w:r>
        <w:t xml:space="preserve">   - Detailing how you plan to implement or have implemented these strategies in your organization could transform your submission from theoretical to practical. Share specific examples or planned initiatives that illustrate these concepts in action.</w:t>
      </w:r>
    </w:p>
    <w:p>
      <w:pPr>
        <w:pStyle w:val="Normal"/>
      </w:pPr>
      <w:r>
        <w:t xml:space="preserve">Overall, your submission demonstrates a clear understanding of the key concepts and their relevance to non-profits. By expanding your research base, incorporating more critical and personal insights, and detailing practical applications, your future work will gain further academic rigor and practical relevance.</w:t>
      </w:r>
    </w:p>
    <w:p>
      <w:pPr>
        <w:pStyle w:val="Heading1"/>
      </w:pPr>
      <w:r>
        <w:t xml:space="preserve">Michael Johnson - The Corporate Employee</w:t>
      </w:r>
    </w:p>
    <w:p>
      <w:pPr>
        <w:jc w:val="center"/>
      </w:pPr>
      <w:r>
        <w:drawing>
          <wp:inline xmlns:wp14="http://schemas.microsoft.com/office/word/2010/wordprocessingDrawing" xmlns:wp="http://schemas.openxmlformats.org/drawingml/2006/wordprocessingDrawing" distT="0" distB="0" distL="0" distR="0" wp14:editId="50D07946">
            <wp:extent cx="5731510" cy="3822872"/>
            <wp:effectExtent l="0" t="0" r="0" b="0"/>
            <wp:docPr id="1" name="Pictur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f75c6e3a331e4339" cstate="print">
                      <a:extLst>
                        <a:ext uri="{28A0092B-C50C-407E-A947-70E740481C1C}"/>
                      </a:extLst>
                    </a:blip>
                    <a:stretch>
                      <a:fillRect/>
                    </a:stretch>
                  </pic:blipFill>
                  <pic:spPr>
                    <a:xfrm>
                      <a:off x="0" y="0"/>
                      <a:ext cx="5731510" cy="3822872"/>
                    </a:xfrm>
                    <a:prstGeom prst="rect">
                      <a:avLst/>
                    </a:prstGeom>
                  </pic:spPr>
                </pic:pic>
              </a:graphicData>
            </a:graphic>
          </wp:inline>
        </w:drawing>
      </w:r>
    </w:p>
    <w:p>
      <w:pPr>
        <w:pStyle w:val="Normal"/>
      </w:pPr>
      <w:r>
        <w:rPr>
          <w:rStyle w:val="Strong"/>
        </w:rPr>
        <w:t xml:space="preserve">Supervision' and 'Evaluation</w:t>
      </w:r>
    </w:p>
    <w:p>
      <w:pPr>
        <w:pStyle w:val="Normal"/>
      </w:pPr>
      <w:r>
        <w:t xml:space="preserve">In the context of a multinational corporation, especially in a dynamic department like marketing, the roles of 'Supervision' and 'Evaluation' in coaching and mentoring are pivotal for sustaining professional growth and organizational success. My exploration, guided by (Garvey et al, 2017) </w:t>
      </w:r>
    </w:p>
    <w:p>
      <w:pPr>
        <w:pStyle w:val="Normal"/>
      </w:pPr>
      <w:r>
        <w:rPr>
          <w:rStyle w:val="Strong"/>
        </w:rPr>
        <w:t xml:space="preserve">Supervision in Corporate Coaching and Mentoring</w:t>
      </w:r>
    </w:p>
    <w:p>
      <w:pPr>
        <w:pStyle w:val="Normal"/>
      </w:pPr>
      <w:r>
        <w:t xml:space="preserve">In a corporate environment, supervision in coaching and mentoring translates to a mechanism for ensuring that these activities align with the strategic goals of the organization. It provides a structured approach where coaches and mentors receive guidance and feedback, ensuring their methods are both effective and aligned with our marketing objectives. This process is crucial in a field that is constantly influenced by market trends and consumer behavior.</w:t>
      </w:r>
    </w:p>
    <w:p>
      <w:pPr>
        <w:pStyle w:val="Normal"/>
      </w:pPr>
      <w:r>
        <w:rPr>
          <w:rStyle w:val="Strong"/>
        </w:rPr>
        <w:t xml:space="preserve">Evaluation of Coaching and Mentoring Programs</w:t>
      </w:r>
    </w:p>
    <w:p>
      <w:pPr>
        <w:pStyle w:val="Normal"/>
      </w:pPr>
      <w:r>
        <w:t xml:space="preserve">Evaluation in this context is about assessing the return on investment (ROI) of our mentoring programs. It's not just about the personal development of the individuals involved but also about how this development contributes to the overall business goals. Evaluating these programs involves looking at key performance indicators (KPIs) like improved team performance, innovation in marketing strategies, and ultimately, market impact.</w:t>
      </w:r>
    </w:p>
    <w:p>
      <w:pPr>
        <w:pStyle w:val="Normal"/>
      </w:pPr>
      <w:r>
        <w:rPr>
          <w:rStyle w:val="Strong"/>
        </w:rPr>
        <w:t xml:space="preserve">Application in a Marketing Department</w:t>
      </w:r>
    </w:p>
    <w:p>
      <w:pPr>
        <w:pStyle w:val="Normal"/>
      </w:pPr>
      <w:r>
        <w:t xml:space="preserve">Integrating 'Supervision' and 'Evaluation' in our mentoring programs involves regular review sessions, feedback mechanisms, and aligning individual development plans with departmental and organizational goals. This ensures that our coaching and mentoring efforts contribute directly to our marketing objectives and, by extension, to the company's success.</w:t>
      </w:r>
    </w:p>
    <w:p>
      <w:pPr>
        <w:pStyle w:val="Normal"/>
      </w:pPr>
      <w:r>
        <w:rPr>
          <w:rStyle w:val="Strong"/>
        </w:rPr>
        <w:t xml:space="preserve">Conclusion</w:t>
      </w:r>
    </w:p>
    <w:p>
      <w:pPr>
        <w:pStyle w:val="Normal"/>
      </w:pPr>
      <w:r>
        <w:t xml:space="preserve">The integration of 'Supervision' and 'Evaluation' is crucial in ensuring that coaching and mentoring programs in a corporate setting like ours are not just beneficial on an individual level but also contribute to the broader organizational goals. This alignment is key to maximizing the impact of these developmental initiatives."</w:t>
      </w:r>
    </w:p>
    <w:p>
      <w:pPr>
        <w:pStyle w:val="Normal"/>
      </w:pPr>
      <w:r>
        <w:rPr>
          <w:rStyle w:val="Strong"/>
        </w:rPr>
        <w:t xml:space="preserve">References</w:t>
      </w:r>
    </w:p>
    <w:p>
      <w:pPr>
        <w:pStyle w:val="Normal"/>
      </w:pPr>
      <w:r>
        <w:t xml:space="preserve">Garvey, R., Stokes, P., and Megginson, D. in Maund, A. ed. (2017) 'Design &amp; Evaluation', BA in Leadership and Management: Skills for the Workplace, Final Year. London: Sage Publications Ltd.</w:t>
      </w:r>
    </w:p>
    <w:p>
      <w:pPr>
        <w:pStyle w:val="Normal"/>
      </w:pPr>
      <w:r>
        <w:rPr>
          <w:rStyle w:val="Strong"/>
        </w:rPr>
        <w:t xml:space="preserve">Lecturer's Feedback to Michael Johnson</w:t>
      </w:r>
    </w:p>
    <w:p>
      <w:pPr>
        <w:pStyle w:val="Normal"/>
      </w:pPr>
      <w:r>
        <w:t xml:space="preserve">Michael, your submission thoughtfully addresses 'Supervision' and 'Evaluation' within the corporate environment, particularly in the marketing sector. Your approach to integrating these concepts into the corporate framework is practical and relevant. Here are some areas for further enhancement:</w:t>
      </w:r>
    </w:p>
    <w:p>
      <w:pPr>
        <w:pStyle w:val="Normal"/>
      </w:pPr>
      <w:r>
        <w:t xml:space="preserve">1. </w:t>
      </w:r>
      <w:r>
        <w:rPr>
          <w:rStyle w:val="Strong"/>
        </w:rPr>
        <w:t xml:space="preserve">Incorporating Diverse Perspectives</w:t>
      </w:r>
      <w:r>
        <w:t xml:space="preserve">   - While your corporate perspective is valuable, consider including insights from other industries or comparing corporate practices with those in different sectors. This would add depth and breadth to your analysis.</w:t>
      </w:r>
    </w:p>
    <w:p>
      <w:pPr>
        <w:pStyle w:val="Normal"/>
      </w:pPr>
      <w:r>
        <w:t xml:space="preserve">2. </w:t>
      </w:r>
      <w:r>
        <w:rPr>
          <w:rStyle w:val="Strong"/>
        </w:rPr>
        <w:t xml:space="preserve">Specific Examples</w:t>
      </w:r>
      <w:r>
        <w:t xml:space="preserve">   - Providing specific examples or case studies from your experience in the marketing department where supervision and evaluation have been effectively implemented would make your submission more concrete and relatable.</w:t>
      </w:r>
    </w:p>
    <w:p>
      <w:pPr>
        <w:pStyle w:val="Normal"/>
      </w:pPr>
      <w:r>
        <w:t xml:space="preserve">3. </w:t>
      </w:r>
      <w:r>
        <w:rPr>
          <w:rStyle w:val="Strong"/>
        </w:rPr>
        <w:t xml:space="preserve">Critical Analysis</w:t>
      </w:r>
      <w:r>
        <w:t xml:space="preserve">   - Delve deeper into the challenges and limitations of implementing these practices in a fast-paced corporate environment. Discuss how these challenges can be addressed and what innovative practices can be adopted.</w:t>
      </w:r>
    </w:p>
    <w:p>
      <w:pPr>
        <w:pStyle w:val="Normal"/>
      </w:pPr>
      <w:r>
        <w:t xml:space="preserve">4. </w:t>
      </w:r>
      <w:r>
        <w:rPr>
          <w:rStyle w:val="Strong"/>
        </w:rPr>
        <w:t xml:space="preserve">Personal Reflection</w:t>
      </w:r>
      <w:r>
        <w:t xml:space="preserve">   - Reflect on your own experiences with supervision and evaluation. How have these practices influenced your professional development and leadership style within the marketing department?</w:t>
      </w:r>
    </w:p>
    <w:p>
      <w:pPr>
        <w:pStyle w:val="Normal"/>
      </w:pPr>
      <w:r>
        <w:t xml:space="preserve">By expanding your research, adding specific examples, critically analyzing challenges, and incorporating personal reflections, your work will not only demonstrate a comprehensive understanding of the concepts but also show how they are practically applied in a corporate context.</w:t>
      </w:r>
    </w:p>
    <w:p>
      <w:pPr>
        <w:pStyle w:val="Heading1"/>
      </w:pPr>
      <w:r>
        <w:t xml:space="preserve">Hazel Jones - The Retired Teacher and Aspiring Coach</w:t>
      </w:r>
    </w:p>
    <w:p>
      <w:pPr>
        <w:jc w:val="center"/>
      </w:pPr>
      <w:r>
        <w:drawing>
          <wp:inline xmlns:wp14="http://schemas.microsoft.com/office/word/2010/wordprocessingDrawing" xmlns:wp="http://schemas.openxmlformats.org/drawingml/2006/wordprocessingDrawing" distT="0" distB="0" distL="0" distR="0" wp14:editId="50D07946">
            <wp:extent cx="4298632" cy="2845694"/>
            <wp:effectExtent l="0" t="0" r="0" b="0"/>
            <wp:docPr id="1" name="Pictur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8164adf476064ce8" cstate="print">
                      <a:extLst>
                        <a:ext uri="{28A0092B-C50C-407E-A947-70E740481C1C}"/>
                      </a:extLst>
                    </a:blip>
                    <a:stretch>
                      <a:fillRect/>
                    </a:stretch>
                  </pic:blipFill>
                  <pic:spPr>
                    <a:xfrm>
                      <a:off x="0" y="0"/>
                      <a:ext cx="4298632" cy="2845694"/>
                    </a:xfrm>
                    <a:prstGeom prst="rect">
                      <a:avLst/>
                    </a:prstGeom>
                  </pic:spPr>
                </pic:pic>
              </a:graphicData>
            </a:graphic>
          </wp:inline>
        </w:drawing>
      </w:r>
    </w:p>
    <w:p>
      <w:pPr>
        <w:pStyle w:val="Normal"/>
      </w:pPr>
      <w:r>
        <w:rPr>
          <w:rStyle w:val="Strong"/>
        </w:rPr>
        <w:t xml:space="preserve">Supervision and Evaluation</w:t>
      </w:r>
    </w:p>
    <w:p>
      <w:pPr>
        <w:pStyle w:val="Normal"/>
      </w:pPr>
      <w:r>
        <w:t xml:space="preserve">In transitioning to coaching and mentoring, I recognize the importance of 'Supervision' and 'Evaluation' in guiding successful programs. My research is informed by Hawkins and Smith's insights (2011, p. 147) and further augmented by the comprehensive analysis provided by (Garvey et al, 2017).</w:t>
      </w:r>
    </w:p>
    <w:p>
      <w:pPr>
        <w:pStyle w:val="Normal"/>
      </w:pPr>
      <w:r>
        <w:t xml:space="preserve">Supervision in Educational Coaching and Mentoring</w:t>
      </w:r>
    </w:p>
    <w:p>
      <w:pPr>
        <w:pStyle w:val="Normal"/>
      </w:pPr>
      <w:r>
        <w:t xml:space="preserve">Supervision, as articulated by Hawkins and Smith (2011), is a transformative and reflective process crucial in the coaching and mentoring dynamic. It allows for a deeper understanding of both the client system and the coach or mentor within that system. In education, where development is often multifaceted, this reflective supervision is key to fostering effective learning environments. Garvey et al (2017) complement this by discussing how supervision can be designed and evaluated to maximize its impact in different organizational settings, including educational institutions.</w:t>
      </w:r>
    </w:p>
    <w:p>
      <w:pPr>
        <w:pStyle w:val="Normal"/>
      </w:pPr>
      <w:r>
        <w:t xml:space="preserve">Evaluation of Coaching and Mentoring Programs</w:t>
      </w:r>
    </w:p>
    <w:p>
      <w:pPr>
        <w:pStyle w:val="Normal"/>
      </w:pPr>
      <w:r>
        <w:t xml:space="preserve">Evaluation, as per Garvey et al (2017), involves assessing the effectiveness and impact of coaching and mentoring programs. This extends beyond immediate outcomes, encompassing long-term educational and personal growth. My research indicates that effective evaluation should be comprehensive, considering both quantitative and qualitative measures.</w:t>
      </w:r>
    </w:p>
    <w:p>
      <w:pPr>
        <w:pStyle w:val="Normal"/>
      </w:pPr>
      <w:r>
        <w:t xml:space="preserve">Expanding the Research Base</w:t>
      </w:r>
    </w:p>
    <w:p>
      <w:pPr>
        <w:pStyle w:val="Normal"/>
      </w:pPr>
      <w:r>
        <w:t xml:space="preserve">I have also explored additional literature on supervision and evaluation across various fields, such as healthcare and corporate coaching, to broaden my understanding. This cross-disciplinary research has provided valuable insights into how these practices are universally applied and adapted.</w:t>
      </w:r>
    </w:p>
    <w:p>
      <w:pPr>
        <w:pStyle w:val="Normal"/>
      </w:pPr>
      <w:r>
        <w:t xml:space="preserve">Conclusion</w:t>
      </w:r>
    </w:p>
    <w:p>
      <w:pPr>
        <w:pStyle w:val="Normal"/>
      </w:pPr>
      <w:r>
        <w:t xml:space="preserve">In conclusion, 'Supervision' and 'Evaluation' are pivotal in coaching and mentoring, especially in educational contexts. These processes ensure that programs are not only ethically sound but also tailored to meet diverse developmental needs. My research, underpinned by the foundational work of Hawkins and Smith (2011) and the comprehensive analysis of Garvey et al (2017), underscores the importance of these practices in varied coaching and mentoring scenarios."</w:t>
      </w:r>
    </w:p>
    <w:p>
      <w:pPr>
        <w:pStyle w:val="Normal"/>
      </w:pPr>
      <w:r>
        <w:t xml:space="preserve">References</w:t>
      </w:r>
    </w:p>
    <w:p>
      <w:pPr>
        <w:pStyle w:val="Normal"/>
      </w:pPr>
      <w:r>
        <w:t xml:space="preserve">Garvey, R., Stokes, P., and Megginson, D. in Maund, A. ed. (2017) 'Design &amp; Evaluation', BA in Leadership and Management: Skills for the Workplace, Final Year. London: Sage Publications Ltd.</w:t>
      </w:r>
    </w:p>
    <w:p>
      <w:pPr>
        <w:pStyle w:val="Normal"/>
      </w:pPr>
      <w:r>
        <w:t xml:space="preserve">Hawkins, P., &amp; Smith, N. (2011). Coaching, mentoring and organizational consultancy: supervision and development. Maidenhead, UK: Open University Press. p.147</w:t>
      </w:r>
    </w:p>
    <w:p>
      <w:pPr>
        <w:pStyle w:val="Normal"/>
      </w:pPr>
      <w:r>
        <w:rPr>
          <w:rStyle w:val="Strong"/>
        </w:rPr>
        <w:t xml:space="preserve">Lecturer's Feedback to Hazel Jones</w:t>
      </w:r>
    </w:p>
    <w:p>
      <w:pPr>
        <w:pStyle w:val="Normal"/>
      </w:pPr>
      <w:r>
        <w:t xml:space="preserve">Hazel, your revised submission shows a commendable effort in integrating insights from both Hawkins and Smith (2011) and Garvey et al (2017). Your ability to blend these sources provides a well-rounded understanding of supervision and evaluation in coaching and mentoring. </w:t>
      </w:r>
    </w:p>
    <w:p>
      <w:pPr>
        <w:pStyle w:val="Normal"/>
      </w:pPr>
      <w:r>
        <w:t xml:space="preserve">Some feedback for further enhancement:</w:t>
      </w:r>
    </w:p>
    <w:p>
      <w:pPr>
        <w:pStyle w:val="Normal"/>
      </w:pPr>
      <w:r>
        <w:t xml:space="preserve">1. </w:t>
      </w:r>
      <w:r>
        <w:rPr>
          <w:rStyle w:val="Strong"/>
        </w:rPr>
        <w:t xml:space="preserve">Application to Educational Context</w:t>
      </w:r>
      <w:r>
        <w:t xml:space="preserve">   - While you have successfully integrated the theoretical aspects, consider providing specific examples or scenarios from your educational background to illustrate how these concepts can be applied in practice.</w:t>
      </w:r>
    </w:p>
    <w:p>
      <w:pPr>
        <w:pStyle w:val="Normal"/>
      </w:pPr>
      <w:r>
        <w:t xml:space="preserve">2. </w:t>
      </w:r>
      <w:r>
        <w:rPr>
          <w:rStyle w:val="Strong"/>
        </w:rPr>
        <w:t xml:space="preserve">Critical Comparison</w:t>
      </w:r>
      <w:r>
        <w:t xml:space="preserve">  - A comparison of the approaches suggested by Hawkins and Smith and Garvey, Stokes, and Megginson would add depth to your analysis. Discuss any contrasts or complementary aspects between their viewpoints.</w:t>
      </w:r>
    </w:p>
    <w:p>
      <w:pPr>
        <w:pStyle w:val="Normal"/>
      </w:pPr>
      <w:r>
        <w:t xml:space="preserve">3. </w:t>
      </w:r>
      <w:r>
        <w:rPr>
          <w:rStyle w:val="Strong"/>
        </w:rPr>
        <w:t xml:space="preserve">Personal Insights</w:t>
      </w:r>
      <w:r>
        <w:t xml:space="preserve">  - Reflecting on your personal experiences, especially as a retired teacher transitioning to coaching, would offer a unique perspective. How have these concepts influenced your approach to coaching and mentoring?</w:t>
      </w:r>
    </w:p>
    <w:p>
      <w:pPr>
        <w:pStyle w:val="Normal"/>
      </w:pPr>
      <w:r>
        <w:t xml:space="preserve">4. </w:t>
      </w:r>
      <w:r>
        <w:rPr>
          <w:rStyle w:val="Strong"/>
        </w:rPr>
        <w:t xml:space="preserve">Broader Implications</w:t>
      </w:r>
      <w:r>
        <w:t xml:space="preserve">  - Consider discussing the broader implications of effective supervision and evaluation in the educational sector. How do these practices contribute to the overall quality of education and learning?</w:t>
      </w:r>
    </w:p>
    <w:p>
      <w:pPr>
        <w:pStyle w:val="Normal"/>
      </w:pPr>
      <w:r>
        <w:t xml:space="preserve">Your work demonstrates a solid understanding of the subject matter, and with these additions, it could provide an even richer perspective on the importance of supervision and evaluation in educational coaching and mentoring.</w:t>
      </w:r>
    </w:p>
    <w:p>
      <w:pPr>
        <w:pStyle w:val="Heading1"/>
      </w:pPr>
      <w:r>
        <w:t xml:space="preserve">References</w:t>
      </w:r>
    </w:p>
    <w:p>
      <w:pPr>
        <w:pStyle w:val="Normal"/>
      </w:pPr>
      <w:hyperlink xmlns:r="http://schemas.openxmlformats.org/officeDocument/2006/relationships" r:id="Rdf878d8b56294ebd">
        <w:r>
          <w:rPr>
            <w:rStyle w:val="SwayHyperlink"/>
          </w:rPr>
          <w:t xml:space="preserve">https://sway.office.com/67YY8HzAtPFnJAbV</w:t>
        </w:r>
      </w:hyperlink>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bering>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b552369ae61d4bcb" /><Relationship Type="http://schemas.openxmlformats.org/officeDocument/2006/relationships/image" Target="/media/image.jpg" Id="R69af71b019bd441c" /><Relationship Type="http://schemas.openxmlformats.org/officeDocument/2006/relationships/numbering" Target="/word/numbering.xml" Id="NumberingDefinitionsPart" /><Relationship Type="http://schemas.openxmlformats.org/officeDocument/2006/relationships/image" Target="/media/image2.jpg" Id="Rf6d6d26395674b91" /><Relationship Type="http://schemas.openxmlformats.org/officeDocument/2006/relationships/image" Target="/media/image3.jpg" Id="Rf75c6e3a331e4339" /><Relationship Type="http://schemas.openxmlformats.org/officeDocument/2006/relationships/image" Target="/media/image4.jpg" Id="R8164adf476064ce8" /><Relationship Type="http://schemas.openxmlformats.org/officeDocument/2006/relationships/hyperlink" Target="https://sway.office.com/67YY8HzAtPFnJAbV" TargetMode="External" Id="Rdf878d8b56294ebd" /></Relationships>
</file>