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C4863F" w14:textId="77777777" w:rsidR="0067602C" w:rsidRPr="004B45E6" w:rsidRDefault="0067602C" w:rsidP="0071128D">
      <w:pPr>
        <w:spacing w:after="0" w:line="360" w:lineRule="auto"/>
        <w:jc w:val="both"/>
        <w:rPr>
          <w:rFonts w:ascii="Arial" w:eastAsia="Times New Roman" w:hAnsi="Arial" w:cs="Arial"/>
          <w:color w:val="0E101A"/>
        </w:rPr>
      </w:pPr>
    </w:p>
    <w:p w14:paraId="165EE001" w14:textId="77777777" w:rsidR="0067602C" w:rsidRPr="004B45E6" w:rsidRDefault="0067602C" w:rsidP="0071128D">
      <w:pPr>
        <w:spacing w:after="0" w:line="360" w:lineRule="auto"/>
        <w:jc w:val="both"/>
        <w:rPr>
          <w:rFonts w:ascii="Arial" w:eastAsia="Times New Roman" w:hAnsi="Arial" w:cs="Arial"/>
          <w:color w:val="0E101A"/>
        </w:rPr>
      </w:pPr>
    </w:p>
    <w:p w14:paraId="50C433EB" w14:textId="77777777" w:rsidR="0067602C" w:rsidRPr="004B45E6" w:rsidRDefault="0067602C" w:rsidP="0071128D">
      <w:pPr>
        <w:spacing w:after="0" w:line="360" w:lineRule="auto"/>
        <w:jc w:val="both"/>
        <w:rPr>
          <w:rFonts w:ascii="Arial" w:eastAsia="Times New Roman" w:hAnsi="Arial" w:cs="Arial"/>
          <w:color w:val="0E101A"/>
        </w:rPr>
      </w:pPr>
    </w:p>
    <w:p w14:paraId="1208A8FF" w14:textId="77777777" w:rsidR="0067602C" w:rsidRPr="004B45E6" w:rsidRDefault="0067602C" w:rsidP="0071128D">
      <w:pPr>
        <w:spacing w:after="0" w:line="360" w:lineRule="auto"/>
        <w:jc w:val="both"/>
        <w:rPr>
          <w:rFonts w:ascii="Arial" w:eastAsia="Times New Roman" w:hAnsi="Arial" w:cs="Arial"/>
          <w:color w:val="0E101A"/>
        </w:rPr>
      </w:pPr>
    </w:p>
    <w:p w14:paraId="71480451" w14:textId="77777777" w:rsidR="0067602C" w:rsidRPr="004B45E6" w:rsidRDefault="0067602C" w:rsidP="0071128D">
      <w:pPr>
        <w:spacing w:after="0" w:line="360" w:lineRule="auto"/>
        <w:jc w:val="both"/>
        <w:rPr>
          <w:rFonts w:ascii="Arial" w:eastAsia="Times New Roman" w:hAnsi="Arial" w:cs="Arial"/>
          <w:color w:val="0E101A"/>
        </w:rPr>
      </w:pPr>
    </w:p>
    <w:p w14:paraId="72DA94C7" w14:textId="77777777" w:rsidR="0067602C" w:rsidRPr="004B45E6" w:rsidRDefault="0067602C" w:rsidP="0071128D">
      <w:pPr>
        <w:spacing w:after="0" w:line="360" w:lineRule="auto"/>
        <w:jc w:val="center"/>
        <w:rPr>
          <w:rFonts w:ascii="Arial" w:eastAsia="Times New Roman" w:hAnsi="Arial" w:cs="Arial"/>
          <w:color w:val="0E101A"/>
        </w:rPr>
      </w:pPr>
    </w:p>
    <w:p w14:paraId="468A9226" w14:textId="77777777" w:rsidR="0067602C" w:rsidRPr="00E14241" w:rsidRDefault="008471A5" w:rsidP="0071128D">
      <w:pPr>
        <w:spacing w:after="0" w:line="360" w:lineRule="auto"/>
        <w:jc w:val="center"/>
        <w:rPr>
          <w:rFonts w:ascii="Arial" w:eastAsia="Times New Roman" w:hAnsi="Arial" w:cs="Arial"/>
          <w:b/>
          <w:bCs/>
          <w:color w:val="0E101A"/>
        </w:rPr>
      </w:pPr>
      <w:r w:rsidRPr="00E14241">
        <w:rPr>
          <w:rFonts w:ascii="Arial" w:eastAsia="Times New Roman" w:hAnsi="Arial" w:cs="Arial"/>
          <w:b/>
          <w:bCs/>
          <w:color w:val="0E101A"/>
        </w:rPr>
        <w:t>Report on the impact of Virtual Learning Environment (VLE) – University of Wales Trinity Saint David, London.</w:t>
      </w:r>
    </w:p>
    <w:p w14:paraId="4D159F62" w14:textId="10AE1963" w:rsidR="0067602C" w:rsidRPr="00E14241" w:rsidRDefault="001A5D40" w:rsidP="0071128D">
      <w:pPr>
        <w:spacing w:after="0" w:line="360" w:lineRule="auto"/>
        <w:jc w:val="center"/>
        <w:rPr>
          <w:rFonts w:ascii="Arial" w:eastAsia="Times New Roman" w:hAnsi="Arial" w:cs="Arial"/>
          <w:b/>
          <w:bCs/>
          <w:color w:val="0E101A"/>
        </w:rPr>
      </w:pPr>
      <w:r w:rsidRPr="00E14241">
        <w:rPr>
          <w:rFonts w:ascii="Arial" w:eastAsia="Times New Roman" w:hAnsi="Arial" w:cs="Arial"/>
          <w:b/>
          <w:bCs/>
          <w:color w:val="0E101A"/>
        </w:rPr>
        <w:t>BMSW0003</w:t>
      </w:r>
    </w:p>
    <w:p w14:paraId="02109DD8" w14:textId="2B946C46" w:rsidR="0071128D" w:rsidRPr="00E14241" w:rsidRDefault="0071128D" w:rsidP="0071128D">
      <w:pPr>
        <w:spacing w:after="0" w:line="360" w:lineRule="auto"/>
        <w:jc w:val="center"/>
        <w:rPr>
          <w:rFonts w:ascii="Arial" w:eastAsia="Times New Roman" w:hAnsi="Arial" w:cs="Arial"/>
          <w:b/>
          <w:bCs/>
          <w:color w:val="0E101A"/>
        </w:rPr>
      </w:pPr>
      <w:r w:rsidRPr="00E14241">
        <w:rPr>
          <w:rFonts w:ascii="Arial" w:eastAsia="Times New Roman" w:hAnsi="Arial" w:cs="Arial"/>
          <w:b/>
          <w:bCs/>
          <w:color w:val="0E101A"/>
        </w:rPr>
        <w:t>Digital and Research Method</w:t>
      </w:r>
    </w:p>
    <w:p w14:paraId="437B8378" w14:textId="746F6A42" w:rsidR="001A5D40" w:rsidRPr="00E14241" w:rsidRDefault="001A5D40" w:rsidP="0071128D">
      <w:pPr>
        <w:spacing w:after="0" w:line="360" w:lineRule="auto"/>
        <w:jc w:val="center"/>
        <w:rPr>
          <w:rFonts w:ascii="Arial" w:eastAsia="Times New Roman" w:hAnsi="Arial" w:cs="Arial"/>
          <w:b/>
          <w:bCs/>
          <w:color w:val="0E101A"/>
        </w:rPr>
      </w:pPr>
    </w:p>
    <w:p w14:paraId="714C5F35" w14:textId="19ED7090" w:rsidR="001A5D40" w:rsidRPr="00E14241" w:rsidRDefault="001A5D40" w:rsidP="0071128D">
      <w:pPr>
        <w:spacing w:after="0" w:line="360" w:lineRule="auto"/>
        <w:jc w:val="center"/>
        <w:rPr>
          <w:rFonts w:ascii="Arial" w:eastAsia="Times New Roman" w:hAnsi="Arial" w:cs="Arial"/>
          <w:b/>
          <w:bCs/>
          <w:color w:val="0E101A"/>
        </w:rPr>
      </w:pPr>
    </w:p>
    <w:p w14:paraId="450404FA" w14:textId="463FBB4B" w:rsidR="001A5D40" w:rsidRPr="00E14241" w:rsidRDefault="001A5D40" w:rsidP="0071128D">
      <w:pPr>
        <w:spacing w:after="0" w:line="360" w:lineRule="auto"/>
        <w:jc w:val="center"/>
        <w:rPr>
          <w:rFonts w:ascii="Arial" w:eastAsia="Times New Roman" w:hAnsi="Arial" w:cs="Arial"/>
          <w:b/>
          <w:bCs/>
          <w:color w:val="0E101A"/>
        </w:rPr>
      </w:pPr>
    </w:p>
    <w:p w14:paraId="1601093C" w14:textId="6DB9EC60" w:rsidR="001A5D40" w:rsidRPr="00E14241" w:rsidRDefault="001A5D40" w:rsidP="0071128D">
      <w:pPr>
        <w:spacing w:after="0" w:line="360" w:lineRule="auto"/>
        <w:jc w:val="center"/>
        <w:rPr>
          <w:rFonts w:ascii="Arial" w:eastAsia="Times New Roman" w:hAnsi="Arial" w:cs="Arial"/>
          <w:b/>
          <w:bCs/>
          <w:color w:val="0E101A"/>
        </w:rPr>
      </w:pPr>
      <w:r w:rsidRPr="00E14241">
        <w:rPr>
          <w:rFonts w:ascii="Arial" w:eastAsia="Times New Roman" w:hAnsi="Arial" w:cs="Arial"/>
          <w:b/>
          <w:bCs/>
          <w:color w:val="0E101A"/>
        </w:rPr>
        <w:t>GABRIELE CERTINI</w:t>
      </w:r>
      <w:r w:rsidR="0071128D" w:rsidRPr="00E14241">
        <w:rPr>
          <w:rFonts w:ascii="Arial" w:eastAsia="Times New Roman" w:hAnsi="Arial" w:cs="Arial"/>
          <w:b/>
          <w:bCs/>
          <w:color w:val="0E101A"/>
        </w:rPr>
        <w:t xml:space="preserve"> 2018242</w:t>
      </w:r>
    </w:p>
    <w:p w14:paraId="64D96043" w14:textId="780A9344" w:rsidR="001A5D40" w:rsidRPr="00E14241" w:rsidRDefault="001A5D40" w:rsidP="0071128D">
      <w:pPr>
        <w:spacing w:after="0" w:line="360" w:lineRule="auto"/>
        <w:jc w:val="center"/>
        <w:rPr>
          <w:rFonts w:ascii="Arial" w:eastAsia="Times New Roman" w:hAnsi="Arial" w:cs="Arial"/>
          <w:b/>
          <w:bCs/>
          <w:color w:val="0E101A"/>
          <w:lang w:val="en-GB"/>
        </w:rPr>
      </w:pPr>
      <w:r w:rsidRPr="00E14241">
        <w:rPr>
          <w:rFonts w:ascii="Arial" w:eastAsia="Times New Roman" w:hAnsi="Arial" w:cs="Arial"/>
          <w:b/>
          <w:bCs/>
          <w:color w:val="0E101A"/>
        </w:rPr>
        <w:t>LECTURE:</w:t>
      </w:r>
      <w:r w:rsidRPr="00E14241">
        <w:rPr>
          <w:rFonts w:ascii="Arial" w:eastAsia="Times New Roman" w:hAnsi="Arial" w:cs="Arial"/>
          <w:b/>
          <w:bCs/>
          <w:lang w:val="en-GB"/>
        </w:rPr>
        <w:t xml:space="preserve"> </w:t>
      </w:r>
      <w:r w:rsidRPr="00E14241">
        <w:rPr>
          <w:rFonts w:ascii="Arial" w:eastAsia="Times New Roman" w:hAnsi="Arial" w:cs="Arial"/>
          <w:b/>
          <w:bCs/>
          <w:color w:val="0E101A"/>
          <w:lang w:val="en-GB"/>
        </w:rPr>
        <w:t>Husam Helmi</w:t>
      </w:r>
    </w:p>
    <w:p w14:paraId="326363D8" w14:textId="024ED1AC" w:rsidR="001A5D40" w:rsidRPr="004B45E6" w:rsidRDefault="001A5D40" w:rsidP="0071128D">
      <w:pPr>
        <w:spacing w:after="0" w:line="360" w:lineRule="auto"/>
        <w:jc w:val="center"/>
        <w:rPr>
          <w:rFonts w:ascii="Arial" w:eastAsia="Times New Roman" w:hAnsi="Arial" w:cs="Arial"/>
          <w:color w:val="0E101A"/>
        </w:rPr>
      </w:pPr>
    </w:p>
    <w:p w14:paraId="51905BCD" w14:textId="77777777" w:rsidR="0067602C" w:rsidRPr="004B45E6" w:rsidRDefault="0067602C" w:rsidP="0071128D">
      <w:pPr>
        <w:spacing w:after="0" w:line="360" w:lineRule="auto"/>
        <w:jc w:val="center"/>
        <w:rPr>
          <w:rFonts w:ascii="Arial" w:eastAsia="Times New Roman" w:hAnsi="Arial" w:cs="Arial"/>
          <w:color w:val="0E101A"/>
        </w:rPr>
      </w:pPr>
    </w:p>
    <w:p w14:paraId="44C72F28" w14:textId="2868E886" w:rsidR="00CD1FDE" w:rsidRDefault="008471A5" w:rsidP="00CD1FDE">
      <w:pPr>
        <w:pBdr>
          <w:bottom w:val="single" w:sz="4" w:space="1" w:color="auto"/>
        </w:pBdr>
        <w:spacing w:after="0" w:line="360" w:lineRule="auto"/>
        <w:jc w:val="both"/>
        <w:rPr>
          <w:rFonts w:ascii="Arial" w:eastAsia="Times New Roman" w:hAnsi="Arial" w:cs="Arial"/>
          <w:b/>
          <w:color w:val="0E101A"/>
        </w:rPr>
      </w:pPr>
      <w:r w:rsidRPr="004B45E6">
        <w:rPr>
          <w:rFonts w:ascii="Arial" w:hAnsi="Arial" w:cs="Arial"/>
        </w:rPr>
        <w:br w:type="page"/>
      </w:r>
      <w:r w:rsidR="00D40B72">
        <w:rPr>
          <w:rFonts w:ascii="Arial" w:eastAsia="Times New Roman" w:hAnsi="Arial" w:cs="Arial"/>
          <w:b/>
          <w:color w:val="0E101A"/>
        </w:rPr>
        <w:lastRenderedPageBreak/>
        <w:t xml:space="preserve">TABLE OF CONTENT </w:t>
      </w:r>
    </w:p>
    <w:p w14:paraId="1E67C59F" w14:textId="77777777" w:rsidR="00CD1FDE" w:rsidRDefault="00CD1FDE" w:rsidP="00CD1FDE">
      <w:pPr>
        <w:pStyle w:val="TOC1"/>
        <w:tabs>
          <w:tab w:val="right" w:pos="8828"/>
        </w:tabs>
        <w:rPr>
          <w:sz w:val="22"/>
          <w:szCs w:val="22"/>
        </w:rPr>
      </w:pPr>
    </w:p>
    <w:p w14:paraId="7B9DF0CE" w14:textId="744DB189" w:rsidR="00CD1FDE" w:rsidRPr="00CD1FDE" w:rsidRDefault="00CD1FDE" w:rsidP="00CD1FDE">
      <w:pPr>
        <w:pStyle w:val="TOC1"/>
        <w:tabs>
          <w:tab w:val="right" w:pos="8828"/>
        </w:tabs>
        <w:jc w:val="both"/>
        <w:rPr>
          <w:rFonts w:ascii="Arial" w:hAnsi="Arial" w:cs="Arial"/>
          <w:sz w:val="22"/>
          <w:szCs w:val="22"/>
          <w:u w:val="single"/>
        </w:rPr>
      </w:pPr>
      <w:r w:rsidRPr="00CD1FDE">
        <w:rPr>
          <w:rFonts w:ascii="Arial" w:hAnsi="Arial" w:cs="Arial"/>
          <w:sz w:val="22"/>
          <w:szCs w:val="22"/>
          <w:u w:val="single"/>
        </w:rPr>
        <w:t xml:space="preserve">INTRODUCTION                                                                                                                  </w:t>
      </w:r>
      <w:r w:rsidR="007C597E">
        <w:rPr>
          <w:rFonts w:ascii="Arial" w:hAnsi="Arial" w:cs="Arial"/>
          <w:sz w:val="22"/>
          <w:szCs w:val="22"/>
          <w:u w:val="single"/>
        </w:rPr>
        <w:t xml:space="preserve"> </w:t>
      </w:r>
      <w:r w:rsidRPr="00CD1FDE">
        <w:rPr>
          <w:rFonts w:ascii="Arial" w:hAnsi="Arial" w:cs="Arial"/>
          <w:sz w:val="22"/>
          <w:szCs w:val="22"/>
          <w:u w:val="single"/>
        </w:rPr>
        <w:t xml:space="preserve">  </w:t>
      </w:r>
      <w:r>
        <w:rPr>
          <w:rFonts w:ascii="Arial" w:hAnsi="Arial" w:cs="Arial"/>
          <w:sz w:val="22"/>
          <w:szCs w:val="22"/>
          <w:u w:val="single"/>
        </w:rPr>
        <w:t>3</w:t>
      </w:r>
    </w:p>
    <w:p w14:paraId="5032099F" w14:textId="2F76A586" w:rsidR="00CD1FDE" w:rsidRPr="00CD1FDE" w:rsidRDefault="00CD1FDE" w:rsidP="00CD1FDE">
      <w:pPr>
        <w:pStyle w:val="TOC1"/>
        <w:tabs>
          <w:tab w:val="right" w:pos="8828"/>
        </w:tabs>
        <w:jc w:val="both"/>
        <w:rPr>
          <w:rFonts w:ascii="Arial" w:eastAsia="Times New Roman" w:hAnsi="Arial" w:cs="Arial"/>
          <w:color w:val="0E101A"/>
          <w:sz w:val="22"/>
          <w:szCs w:val="22"/>
          <w:u w:val="single"/>
        </w:rPr>
      </w:pPr>
      <w:r w:rsidRPr="00CD1FDE">
        <w:rPr>
          <w:rFonts w:ascii="Arial" w:eastAsia="Times New Roman" w:hAnsi="Arial" w:cs="Arial"/>
          <w:color w:val="0E101A"/>
          <w:sz w:val="22"/>
          <w:szCs w:val="22"/>
          <w:u w:val="single"/>
        </w:rPr>
        <w:t>THE CONCEPT OF VIRTUAL LEARNING ENVIRONMENT (</w:t>
      </w:r>
      <w:proofErr w:type="gramStart"/>
      <w:r w:rsidR="007C597E" w:rsidRPr="00CD1FDE">
        <w:rPr>
          <w:rFonts w:ascii="Arial" w:eastAsia="Times New Roman" w:hAnsi="Arial" w:cs="Arial"/>
          <w:color w:val="0E101A"/>
          <w:sz w:val="22"/>
          <w:szCs w:val="22"/>
          <w:u w:val="single"/>
        </w:rPr>
        <w:t xml:space="preserve">VLE) </w:t>
      </w:r>
      <w:r w:rsidR="007C597E">
        <w:rPr>
          <w:rFonts w:ascii="Arial" w:hAnsi="Arial" w:cs="Arial"/>
          <w:noProof/>
          <w:sz w:val="22"/>
          <w:szCs w:val="22"/>
          <w:u w:val="single"/>
        </w:rPr>
        <w:t xml:space="preserve">  </w:t>
      </w:r>
      <w:proofErr w:type="gramEnd"/>
      <w:r w:rsidR="007C597E">
        <w:rPr>
          <w:rFonts w:ascii="Arial" w:hAnsi="Arial" w:cs="Arial"/>
          <w:noProof/>
          <w:sz w:val="22"/>
          <w:szCs w:val="22"/>
          <w:u w:val="single"/>
        </w:rPr>
        <w:t xml:space="preserve">                                 </w:t>
      </w:r>
      <w:r w:rsidRPr="00CD1FDE">
        <w:rPr>
          <w:rFonts w:ascii="Arial" w:hAnsi="Arial" w:cs="Arial"/>
          <w:sz w:val="22"/>
          <w:szCs w:val="22"/>
          <w:u w:val="single"/>
        </w:rPr>
        <w:t>3</w:t>
      </w:r>
    </w:p>
    <w:p w14:paraId="2AA7F6CC" w14:textId="0F1002F2" w:rsidR="00CD1FDE" w:rsidRPr="00CD1FDE" w:rsidRDefault="00CD1FDE" w:rsidP="00CD1FDE">
      <w:pPr>
        <w:spacing w:after="0" w:line="360" w:lineRule="auto"/>
        <w:jc w:val="both"/>
        <w:rPr>
          <w:rFonts w:ascii="Arial" w:eastAsia="Times New Roman" w:hAnsi="Arial" w:cs="Arial"/>
          <w:b/>
          <w:color w:val="0E101A"/>
          <w:u w:val="single"/>
        </w:rPr>
      </w:pPr>
      <w:r w:rsidRPr="00CD1FDE">
        <w:rPr>
          <w:rFonts w:ascii="Arial" w:eastAsia="Times New Roman" w:hAnsi="Arial" w:cs="Arial"/>
          <w:b/>
          <w:color w:val="0E101A"/>
          <w:u w:val="single"/>
        </w:rPr>
        <w:t xml:space="preserve">VLE COMPONENTS                                                                                                      </w:t>
      </w:r>
      <w:r w:rsidR="007C597E">
        <w:rPr>
          <w:rFonts w:ascii="Arial" w:eastAsia="Times New Roman" w:hAnsi="Arial" w:cs="Arial"/>
          <w:b/>
          <w:color w:val="0E101A"/>
          <w:u w:val="single"/>
        </w:rPr>
        <w:t xml:space="preserve"> </w:t>
      </w:r>
      <w:r w:rsidRPr="00CD1FDE">
        <w:rPr>
          <w:rFonts w:ascii="Arial" w:eastAsia="Times New Roman" w:hAnsi="Arial" w:cs="Arial"/>
          <w:b/>
          <w:color w:val="0E101A"/>
          <w:u w:val="single"/>
        </w:rPr>
        <w:t xml:space="preserve">       3</w:t>
      </w:r>
    </w:p>
    <w:p w14:paraId="7B9E9CCD" w14:textId="42EDCD5F" w:rsidR="00CD1FDE" w:rsidRPr="00CD1FDE" w:rsidRDefault="00CD1FDE" w:rsidP="00CD1FDE">
      <w:pPr>
        <w:spacing w:after="0" w:line="360" w:lineRule="auto"/>
        <w:jc w:val="both"/>
        <w:rPr>
          <w:rFonts w:ascii="Arial" w:eastAsia="Times New Roman" w:hAnsi="Arial" w:cs="Arial"/>
          <w:b/>
          <w:color w:val="0E101A"/>
          <w:u w:val="single"/>
        </w:rPr>
      </w:pPr>
      <w:r w:rsidRPr="00CD1FDE">
        <w:rPr>
          <w:rFonts w:ascii="Arial" w:eastAsia="Times New Roman" w:hAnsi="Arial" w:cs="Arial"/>
          <w:b/>
          <w:color w:val="0E101A"/>
          <w:u w:val="single"/>
        </w:rPr>
        <w:t>IMPACTS OF VLS ON STUDENTS                                                                                       4</w:t>
      </w:r>
    </w:p>
    <w:p w14:paraId="741AE3AA" w14:textId="5991E57B" w:rsidR="00CD1FDE" w:rsidRPr="00CD1FDE" w:rsidRDefault="00CD1FDE" w:rsidP="00CD1FDE">
      <w:pPr>
        <w:spacing w:after="0" w:line="360" w:lineRule="auto"/>
        <w:jc w:val="both"/>
        <w:rPr>
          <w:rFonts w:ascii="Arial" w:eastAsia="Times New Roman" w:hAnsi="Arial" w:cs="Arial"/>
          <w:b/>
          <w:color w:val="0E101A"/>
          <w:u w:val="single"/>
        </w:rPr>
      </w:pPr>
      <w:r w:rsidRPr="00CD1FDE">
        <w:rPr>
          <w:rFonts w:ascii="Arial" w:eastAsia="Times New Roman" w:hAnsi="Arial" w:cs="Arial"/>
          <w:b/>
          <w:color w:val="0E101A"/>
          <w:u w:val="single"/>
        </w:rPr>
        <w:t>METHODOLOGY AND TOOLS                                                                                             4</w:t>
      </w:r>
    </w:p>
    <w:p w14:paraId="469CD3F6" w14:textId="383C8326" w:rsidR="00CD1FDE" w:rsidRPr="00CD1FDE" w:rsidRDefault="00CD1FDE" w:rsidP="00CD1FDE">
      <w:pPr>
        <w:spacing w:after="0" w:line="360" w:lineRule="auto"/>
        <w:jc w:val="both"/>
        <w:rPr>
          <w:rFonts w:ascii="Arial" w:eastAsia="Times New Roman" w:hAnsi="Arial" w:cs="Arial"/>
          <w:b/>
          <w:color w:val="0E101A"/>
          <w:u w:val="single"/>
        </w:rPr>
      </w:pPr>
      <w:r w:rsidRPr="00CD1FDE">
        <w:rPr>
          <w:rFonts w:ascii="Arial" w:eastAsia="Times New Roman" w:hAnsi="Arial" w:cs="Arial"/>
          <w:b/>
          <w:color w:val="0E101A"/>
          <w:u w:val="single"/>
        </w:rPr>
        <w:t>DISCUSSION                                                                                                                       4-5</w:t>
      </w:r>
    </w:p>
    <w:p w14:paraId="097C7117" w14:textId="27A565D8" w:rsidR="00CD1FDE" w:rsidRPr="00CD1FDE" w:rsidRDefault="00CD1FDE" w:rsidP="00CD1FDE">
      <w:pPr>
        <w:spacing w:after="0" w:line="360" w:lineRule="auto"/>
        <w:jc w:val="both"/>
        <w:rPr>
          <w:rFonts w:ascii="Arial" w:eastAsia="Times New Roman" w:hAnsi="Arial" w:cs="Arial"/>
          <w:b/>
          <w:color w:val="0E101A"/>
          <w:u w:val="single"/>
        </w:rPr>
      </w:pPr>
      <w:r w:rsidRPr="00CD1FDE">
        <w:rPr>
          <w:rFonts w:ascii="Arial" w:eastAsia="Times New Roman" w:hAnsi="Arial" w:cs="Arial"/>
          <w:b/>
          <w:color w:val="0E101A"/>
          <w:u w:val="single"/>
        </w:rPr>
        <w:t xml:space="preserve">STUDY LIMITATION                                                                                                       </w:t>
      </w:r>
      <w:r w:rsidR="007C597E">
        <w:rPr>
          <w:rFonts w:ascii="Arial" w:eastAsia="Times New Roman" w:hAnsi="Arial" w:cs="Arial"/>
          <w:b/>
          <w:color w:val="0E101A"/>
          <w:u w:val="single"/>
        </w:rPr>
        <w:t xml:space="preserve"> </w:t>
      </w:r>
      <w:r w:rsidRPr="00CD1FDE">
        <w:rPr>
          <w:rFonts w:ascii="Arial" w:eastAsia="Times New Roman" w:hAnsi="Arial" w:cs="Arial"/>
          <w:b/>
          <w:color w:val="0E101A"/>
          <w:u w:val="single"/>
        </w:rPr>
        <w:t xml:space="preserve">       </w:t>
      </w:r>
      <w:r w:rsidR="007C597E">
        <w:rPr>
          <w:rFonts w:ascii="Arial" w:eastAsia="Times New Roman" w:hAnsi="Arial" w:cs="Arial"/>
          <w:b/>
          <w:color w:val="0E101A"/>
          <w:u w:val="single"/>
        </w:rPr>
        <w:t>5</w:t>
      </w:r>
    </w:p>
    <w:p w14:paraId="060B4857" w14:textId="48714B4D" w:rsidR="00CD1FDE" w:rsidRPr="00CD1FDE" w:rsidRDefault="00CD1FDE" w:rsidP="00CD1FDE">
      <w:pPr>
        <w:spacing w:after="0" w:line="360" w:lineRule="auto"/>
        <w:jc w:val="both"/>
        <w:rPr>
          <w:rFonts w:ascii="Arial" w:eastAsia="Times New Roman" w:hAnsi="Arial" w:cs="Arial"/>
          <w:b/>
          <w:color w:val="0E101A"/>
          <w:u w:val="single"/>
        </w:rPr>
      </w:pPr>
      <w:r w:rsidRPr="00CD1FDE">
        <w:rPr>
          <w:rFonts w:ascii="Arial" w:eastAsia="Times New Roman" w:hAnsi="Arial" w:cs="Arial"/>
          <w:b/>
          <w:color w:val="0E101A"/>
          <w:u w:val="single"/>
        </w:rPr>
        <w:t xml:space="preserve">CONCLUSION                                                                                                                 </w:t>
      </w:r>
      <w:r w:rsidR="007C597E">
        <w:rPr>
          <w:rFonts w:ascii="Arial" w:eastAsia="Times New Roman" w:hAnsi="Arial" w:cs="Arial"/>
          <w:b/>
          <w:color w:val="0E101A"/>
          <w:u w:val="single"/>
        </w:rPr>
        <w:t xml:space="preserve"> </w:t>
      </w:r>
      <w:r w:rsidRPr="00CD1FDE">
        <w:rPr>
          <w:rFonts w:ascii="Arial" w:eastAsia="Times New Roman" w:hAnsi="Arial" w:cs="Arial"/>
          <w:b/>
          <w:color w:val="0E101A"/>
          <w:u w:val="single"/>
        </w:rPr>
        <w:t xml:space="preserve">      </w:t>
      </w:r>
      <w:r w:rsidR="007C597E">
        <w:rPr>
          <w:rFonts w:ascii="Arial" w:eastAsia="Times New Roman" w:hAnsi="Arial" w:cs="Arial"/>
          <w:b/>
          <w:color w:val="0E101A"/>
          <w:u w:val="single"/>
        </w:rPr>
        <w:t>5</w:t>
      </w:r>
    </w:p>
    <w:p w14:paraId="79E2E1EE" w14:textId="0D998564" w:rsidR="00CD1FDE" w:rsidRPr="00CD1FDE" w:rsidRDefault="00CD1FDE" w:rsidP="00CD1FDE">
      <w:pPr>
        <w:spacing w:after="0" w:line="360" w:lineRule="auto"/>
        <w:jc w:val="both"/>
        <w:rPr>
          <w:rFonts w:ascii="Arial" w:eastAsia="Times New Roman" w:hAnsi="Arial" w:cs="Arial"/>
          <w:b/>
          <w:color w:val="0E101A"/>
          <w:u w:val="single"/>
        </w:rPr>
      </w:pPr>
      <w:r w:rsidRPr="00CD1FDE">
        <w:rPr>
          <w:rFonts w:ascii="Arial" w:eastAsia="Times New Roman" w:hAnsi="Arial" w:cs="Arial"/>
          <w:b/>
          <w:color w:val="0E101A"/>
          <w:u w:val="single"/>
        </w:rPr>
        <w:t xml:space="preserve">REFERENCES                                                                                                                 </w:t>
      </w:r>
      <w:r w:rsidR="007C597E">
        <w:rPr>
          <w:rFonts w:ascii="Arial" w:eastAsia="Times New Roman" w:hAnsi="Arial" w:cs="Arial"/>
          <w:b/>
          <w:color w:val="0E101A"/>
          <w:u w:val="single"/>
        </w:rPr>
        <w:t xml:space="preserve">  </w:t>
      </w:r>
      <w:r w:rsidRPr="00CD1FDE">
        <w:rPr>
          <w:rFonts w:ascii="Arial" w:eastAsia="Times New Roman" w:hAnsi="Arial" w:cs="Arial"/>
          <w:b/>
          <w:color w:val="0E101A"/>
          <w:u w:val="single"/>
        </w:rPr>
        <w:t xml:space="preserve">     </w:t>
      </w:r>
      <w:r w:rsidR="007C597E">
        <w:rPr>
          <w:rFonts w:ascii="Arial" w:eastAsia="Times New Roman" w:hAnsi="Arial" w:cs="Arial"/>
          <w:b/>
          <w:color w:val="0E101A"/>
          <w:u w:val="single"/>
        </w:rPr>
        <w:t>6</w:t>
      </w:r>
    </w:p>
    <w:p w14:paraId="65FE6CDE" w14:textId="52C4B438" w:rsidR="007C597E" w:rsidRDefault="00CD1FDE" w:rsidP="00CD1FDE">
      <w:pPr>
        <w:spacing w:after="0" w:line="360" w:lineRule="auto"/>
        <w:jc w:val="both"/>
        <w:rPr>
          <w:rFonts w:ascii="Arial" w:eastAsia="Times New Roman" w:hAnsi="Arial" w:cs="Arial"/>
          <w:b/>
          <w:color w:val="0E101A"/>
          <w:u w:val="single"/>
        </w:rPr>
      </w:pPr>
      <w:r w:rsidRPr="00CD1FDE">
        <w:rPr>
          <w:rFonts w:ascii="Arial" w:eastAsia="Times New Roman" w:hAnsi="Arial" w:cs="Arial"/>
          <w:b/>
          <w:color w:val="0E101A"/>
          <w:u w:val="single"/>
        </w:rPr>
        <w:t xml:space="preserve">APPENDIX                                                                                                                         </w:t>
      </w:r>
      <w:r w:rsidR="007C597E">
        <w:rPr>
          <w:rFonts w:ascii="Arial" w:eastAsia="Times New Roman" w:hAnsi="Arial" w:cs="Arial"/>
          <w:b/>
          <w:color w:val="0E101A"/>
          <w:u w:val="single"/>
        </w:rPr>
        <w:t>7-13</w:t>
      </w:r>
    </w:p>
    <w:p w14:paraId="5F42A0FB" w14:textId="25D4C857" w:rsidR="007C597E" w:rsidRPr="00CD1FDE" w:rsidRDefault="007C597E" w:rsidP="00CD1FDE">
      <w:pPr>
        <w:spacing w:after="0" w:line="360" w:lineRule="auto"/>
        <w:jc w:val="both"/>
        <w:rPr>
          <w:rFonts w:ascii="Arial" w:eastAsia="Times New Roman" w:hAnsi="Arial" w:cs="Arial"/>
          <w:b/>
          <w:color w:val="0E101A"/>
          <w:u w:val="single"/>
        </w:rPr>
      </w:pPr>
      <w:r>
        <w:rPr>
          <w:rFonts w:ascii="Arial" w:eastAsia="Times New Roman" w:hAnsi="Arial" w:cs="Arial"/>
          <w:b/>
          <w:color w:val="0E101A"/>
          <w:u w:val="single"/>
        </w:rPr>
        <w:t xml:space="preserve">                  PERSONAL SURVEY                                                                                      7-13</w:t>
      </w:r>
    </w:p>
    <w:p w14:paraId="48388BF4" w14:textId="77777777" w:rsidR="00CD1FDE" w:rsidRPr="004B45E6" w:rsidRDefault="00CD1FDE" w:rsidP="00CD1FDE">
      <w:pPr>
        <w:spacing w:after="0" w:line="360" w:lineRule="auto"/>
        <w:jc w:val="both"/>
        <w:rPr>
          <w:rFonts w:ascii="Arial" w:eastAsia="Times New Roman" w:hAnsi="Arial" w:cs="Arial"/>
          <w:b/>
          <w:color w:val="0E101A"/>
        </w:rPr>
      </w:pPr>
    </w:p>
    <w:p w14:paraId="3C5DF47F" w14:textId="77777777" w:rsidR="00CD1FDE" w:rsidRDefault="00CD1FDE" w:rsidP="00CD1FDE">
      <w:pPr>
        <w:spacing w:after="0" w:line="360" w:lineRule="auto"/>
        <w:jc w:val="both"/>
        <w:rPr>
          <w:rFonts w:ascii="Arial" w:eastAsia="Times New Roman" w:hAnsi="Arial" w:cs="Arial"/>
          <w:b/>
          <w:color w:val="0E101A"/>
        </w:rPr>
      </w:pPr>
      <w:r>
        <w:rPr>
          <w:rFonts w:ascii="Arial" w:eastAsia="Times New Roman" w:hAnsi="Arial" w:cs="Arial"/>
          <w:b/>
          <w:color w:val="0E101A"/>
        </w:rPr>
        <w:t xml:space="preserve">       </w:t>
      </w:r>
    </w:p>
    <w:p w14:paraId="24079BCF" w14:textId="77777777" w:rsidR="00D40B72" w:rsidRDefault="00D40B72" w:rsidP="0071128D">
      <w:pPr>
        <w:spacing w:after="0" w:line="360" w:lineRule="auto"/>
        <w:jc w:val="both"/>
        <w:rPr>
          <w:rFonts w:ascii="Arial" w:eastAsia="Times New Roman" w:hAnsi="Arial" w:cs="Arial"/>
          <w:b/>
          <w:color w:val="0E101A"/>
        </w:rPr>
      </w:pPr>
    </w:p>
    <w:p w14:paraId="436431B3" w14:textId="77777777" w:rsidR="00855D7B" w:rsidRDefault="00855D7B">
      <w:pPr>
        <w:rPr>
          <w:rFonts w:ascii="Arial" w:eastAsia="Times New Roman" w:hAnsi="Arial" w:cs="Arial"/>
          <w:b/>
          <w:color w:val="0E101A"/>
        </w:rPr>
      </w:pPr>
      <w:r>
        <w:rPr>
          <w:rFonts w:ascii="Arial" w:eastAsia="Times New Roman" w:hAnsi="Arial" w:cs="Arial"/>
          <w:b/>
          <w:color w:val="0E101A"/>
        </w:rPr>
        <w:br w:type="page"/>
      </w:r>
    </w:p>
    <w:p w14:paraId="5C1B57CD" w14:textId="0ABB02B9" w:rsidR="001A5D40" w:rsidRPr="004B45E6" w:rsidRDefault="008471A5" w:rsidP="0071128D">
      <w:pPr>
        <w:spacing w:after="0" w:line="360" w:lineRule="auto"/>
        <w:jc w:val="both"/>
        <w:rPr>
          <w:rFonts w:ascii="Arial" w:eastAsia="Times New Roman" w:hAnsi="Arial" w:cs="Arial"/>
          <w:b/>
          <w:color w:val="0E101A"/>
        </w:rPr>
      </w:pPr>
      <w:r w:rsidRPr="004B45E6">
        <w:rPr>
          <w:rFonts w:ascii="Arial" w:eastAsia="Times New Roman" w:hAnsi="Arial" w:cs="Arial"/>
          <w:b/>
          <w:color w:val="0E101A"/>
        </w:rPr>
        <w:lastRenderedPageBreak/>
        <w:t>Introduction</w:t>
      </w:r>
    </w:p>
    <w:p w14:paraId="1AF63B60" w14:textId="3C56A7F1" w:rsidR="0067602C" w:rsidRDefault="008471A5" w:rsidP="0071128D">
      <w:pPr>
        <w:spacing w:after="0" w:line="360" w:lineRule="auto"/>
        <w:jc w:val="both"/>
        <w:rPr>
          <w:rFonts w:ascii="Arial" w:eastAsia="Times New Roman" w:hAnsi="Arial" w:cs="Arial"/>
          <w:color w:val="0E101A"/>
        </w:rPr>
      </w:pPr>
      <w:r w:rsidRPr="004B45E6">
        <w:rPr>
          <w:rFonts w:ascii="Arial" w:eastAsia="Times New Roman" w:hAnsi="Arial" w:cs="Arial"/>
          <w:color w:val="0E101A"/>
        </w:rPr>
        <w:t xml:space="preserve">Learning Methods have changed significantly over the years; for instance, students can have their lessons even from where they are without visiting the physical classes. In addition, online learning has enabled many learners to follow up on their normal curriculum at the same but from different premises. These learning methods became widely used during the </w:t>
      </w:r>
      <w:r w:rsidR="00C8129B">
        <w:rPr>
          <w:rFonts w:ascii="Arial" w:eastAsia="Times New Roman" w:hAnsi="Arial" w:cs="Arial"/>
          <w:color w:val="0E101A"/>
        </w:rPr>
        <w:t>C</w:t>
      </w:r>
      <w:r w:rsidRPr="004B45E6">
        <w:rPr>
          <w:rFonts w:ascii="Arial" w:eastAsia="Times New Roman" w:hAnsi="Arial" w:cs="Arial"/>
          <w:color w:val="0E101A"/>
        </w:rPr>
        <w:t>ovid</w:t>
      </w:r>
      <w:r w:rsidR="00C8129B">
        <w:rPr>
          <w:rFonts w:ascii="Arial" w:eastAsia="Times New Roman" w:hAnsi="Arial" w:cs="Arial"/>
          <w:color w:val="0E101A"/>
        </w:rPr>
        <w:t>-</w:t>
      </w:r>
      <w:r w:rsidRPr="004B45E6">
        <w:rPr>
          <w:rFonts w:ascii="Arial" w:eastAsia="Times New Roman" w:hAnsi="Arial" w:cs="Arial"/>
          <w:color w:val="0E101A"/>
        </w:rPr>
        <w:t>19 pandemic as physical learning was prohibited, thus came an alternative to continue with the studies. Examples of these programs used in online virtual classes include zoom, Microsoft Team, Vevox and Google meet.</w:t>
      </w:r>
    </w:p>
    <w:p w14:paraId="6375A349" w14:textId="6ADF79D3" w:rsidR="00C8129B" w:rsidRPr="00C8129B" w:rsidRDefault="00C8129B" w:rsidP="0071128D">
      <w:pPr>
        <w:spacing w:after="0" w:line="360" w:lineRule="auto"/>
        <w:jc w:val="both"/>
        <w:rPr>
          <w:rFonts w:ascii="Arial" w:eastAsia="Times New Roman" w:hAnsi="Arial" w:cs="Arial"/>
          <w:bCs/>
          <w:color w:val="0E101A"/>
        </w:rPr>
      </w:pPr>
      <w:r>
        <w:rPr>
          <w:rFonts w:ascii="Arial" w:eastAsia="Times New Roman" w:hAnsi="Arial" w:cs="Arial"/>
          <w:bCs/>
          <w:color w:val="0E101A"/>
        </w:rPr>
        <w:t>W</w:t>
      </w:r>
      <w:r w:rsidRPr="00C8129B">
        <w:rPr>
          <w:rFonts w:ascii="Arial" w:eastAsia="Times New Roman" w:hAnsi="Arial" w:cs="Arial"/>
          <w:bCs/>
          <w:color w:val="0E101A"/>
        </w:rPr>
        <w:t>ith the advancement of technology over the years, we will use more and more devices and technological systems for learning</w:t>
      </w:r>
    </w:p>
    <w:p w14:paraId="7350A4AB" w14:textId="77777777" w:rsidR="0067602C" w:rsidRPr="004B45E6" w:rsidRDefault="0067602C" w:rsidP="0071128D">
      <w:pPr>
        <w:spacing w:after="0" w:line="360" w:lineRule="auto"/>
        <w:jc w:val="both"/>
        <w:rPr>
          <w:rFonts w:ascii="Arial" w:eastAsia="Times New Roman" w:hAnsi="Arial" w:cs="Arial"/>
          <w:color w:val="0E101A"/>
        </w:rPr>
      </w:pPr>
    </w:p>
    <w:p w14:paraId="20860EF4" w14:textId="77777777" w:rsidR="001A5D40" w:rsidRPr="004B45E6" w:rsidRDefault="008471A5" w:rsidP="0071128D">
      <w:pPr>
        <w:spacing w:after="0" w:line="360" w:lineRule="auto"/>
        <w:jc w:val="both"/>
        <w:rPr>
          <w:rFonts w:ascii="Arial" w:eastAsia="Times New Roman" w:hAnsi="Arial" w:cs="Arial"/>
          <w:b/>
          <w:color w:val="0E101A"/>
        </w:rPr>
      </w:pPr>
      <w:r w:rsidRPr="004B45E6">
        <w:rPr>
          <w:rFonts w:ascii="Arial" w:eastAsia="Times New Roman" w:hAnsi="Arial" w:cs="Arial"/>
          <w:b/>
          <w:color w:val="0E101A"/>
        </w:rPr>
        <w:t>The Concept of Virtual Learning Environment (VLE)</w:t>
      </w:r>
    </w:p>
    <w:p w14:paraId="219F98D6" w14:textId="5ADB0CC7" w:rsidR="0067602C" w:rsidRPr="004B45E6" w:rsidRDefault="008471A5" w:rsidP="0071128D">
      <w:pPr>
        <w:spacing w:after="0" w:line="360" w:lineRule="auto"/>
        <w:jc w:val="both"/>
        <w:rPr>
          <w:rFonts w:ascii="Arial" w:eastAsia="Times New Roman" w:hAnsi="Arial" w:cs="Arial"/>
          <w:b/>
          <w:color w:val="0E101A"/>
        </w:rPr>
      </w:pPr>
      <w:r w:rsidRPr="004B45E6">
        <w:rPr>
          <w:rFonts w:ascii="Arial" w:eastAsia="Times New Roman" w:hAnsi="Arial" w:cs="Arial"/>
          <w:color w:val="0E101A"/>
        </w:rPr>
        <w:t>The Virtual Learning Environment is a web-based platform that enhances online learners to interact and have their class program online. Teaching, learning materials, and discussion assignment submission are all provided through this web-based system. The learners from different parts of the world join together in the system and share ideas, enhancing the diversity of knowledge in a virtual environment. The key benefit of the virtual learning environment is that it improves the accessibility of learning from different premises.</w:t>
      </w:r>
    </w:p>
    <w:p w14:paraId="02B71B31" w14:textId="77777777" w:rsidR="0067602C" w:rsidRPr="004B45E6" w:rsidRDefault="0067602C" w:rsidP="0071128D">
      <w:pPr>
        <w:spacing w:after="0" w:line="360" w:lineRule="auto"/>
        <w:jc w:val="both"/>
        <w:rPr>
          <w:rFonts w:ascii="Arial" w:eastAsia="Times New Roman" w:hAnsi="Arial" w:cs="Arial"/>
          <w:b/>
          <w:color w:val="0E101A"/>
        </w:rPr>
      </w:pPr>
    </w:p>
    <w:p w14:paraId="274C76B8" w14:textId="77777777" w:rsidR="001A5D40" w:rsidRPr="004B45E6" w:rsidRDefault="008471A5" w:rsidP="0071128D">
      <w:pPr>
        <w:spacing w:after="0" w:line="360" w:lineRule="auto"/>
        <w:jc w:val="both"/>
        <w:rPr>
          <w:rFonts w:ascii="Arial" w:eastAsia="Times New Roman" w:hAnsi="Arial" w:cs="Arial"/>
          <w:b/>
          <w:color w:val="0E101A"/>
        </w:rPr>
      </w:pPr>
      <w:r w:rsidRPr="004B45E6">
        <w:rPr>
          <w:rFonts w:ascii="Arial" w:eastAsia="Times New Roman" w:hAnsi="Arial" w:cs="Arial"/>
          <w:b/>
          <w:color w:val="0E101A"/>
        </w:rPr>
        <w:t>VLE Components</w:t>
      </w:r>
    </w:p>
    <w:p w14:paraId="63412A1C" w14:textId="4177AD9F" w:rsidR="0067602C" w:rsidRPr="004B45E6" w:rsidRDefault="008471A5" w:rsidP="0071128D">
      <w:pPr>
        <w:spacing w:after="0" w:line="360" w:lineRule="auto"/>
        <w:jc w:val="both"/>
        <w:rPr>
          <w:rFonts w:ascii="Arial" w:eastAsia="Times New Roman" w:hAnsi="Arial" w:cs="Arial"/>
          <w:b/>
          <w:color w:val="0E101A"/>
        </w:rPr>
      </w:pPr>
      <w:r w:rsidRPr="004B45E6">
        <w:rPr>
          <w:rFonts w:ascii="Arial" w:eastAsia="Times New Roman" w:hAnsi="Arial" w:cs="Arial"/>
          <w:color w:val="0E101A"/>
        </w:rPr>
        <w:t>The Virtual Learning Environment is integrated with different modules; the system has been designed to make the work easier; for instance, an assignment can be created in the form of multi choices, marked automatically and graded. Furthermore, the system allows the upload options and submission of the documents; it is designed to check on datelines whereby the time counts down to date and time set.</w:t>
      </w:r>
    </w:p>
    <w:p w14:paraId="55F955CD" w14:textId="77777777" w:rsidR="0067602C" w:rsidRPr="004B45E6" w:rsidRDefault="008471A5" w:rsidP="0071128D">
      <w:pPr>
        <w:spacing w:after="0" w:line="360" w:lineRule="auto"/>
        <w:jc w:val="both"/>
        <w:rPr>
          <w:rFonts w:ascii="Arial" w:eastAsia="Times New Roman" w:hAnsi="Arial" w:cs="Arial"/>
          <w:color w:val="0E101A"/>
        </w:rPr>
      </w:pPr>
      <w:r w:rsidRPr="004B45E6">
        <w:rPr>
          <w:rFonts w:ascii="Arial" w:eastAsia="Times New Roman" w:hAnsi="Arial" w:cs="Arial"/>
          <w:color w:val="0E101A"/>
        </w:rPr>
        <w:t xml:space="preserve"> In addition, the system provides electronic communication, like chat boxes where the learners discuss their questions, allowing the students to raise concerns even in the middle of learning by sending raised hand emoji; this will be sent by the teacher on the other side, and respond instantly. Finally, the virtual learning system allows live interaction whereby the students can see the teacher teaching; this feature has been enhanced with a 3D virtual learning space.</w:t>
      </w:r>
    </w:p>
    <w:p w14:paraId="595D8D50" w14:textId="24CC235D" w:rsidR="0067602C" w:rsidRPr="004B45E6" w:rsidRDefault="008471A5" w:rsidP="0071128D">
      <w:pPr>
        <w:spacing w:after="0" w:line="360" w:lineRule="auto"/>
        <w:jc w:val="both"/>
        <w:rPr>
          <w:rFonts w:ascii="Arial" w:eastAsia="Times New Roman" w:hAnsi="Arial" w:cs="Arial"/>
          <w:color w:val="0E101A"/>
        </w:rPr>
      </w:pPr>
      <w:r w:rsidRPr="004B45E6">
        <w:rPr>
          <w:rFonts w:ascii="Arial" w:eastAsia="Times New Roman" w:hAnsi="Arial" w:cs="Arial"/>
          <w:color w:val="0E101A"/>
        </w:rPr>
        <w:t xml:space="preserve">The system, however, restricts unauthorized personnel from accessing or interrupting the classes by assigning the teacher and the students' unique IDs. Nevertheless, Teachers' accessibility is advanced in that the teacher can see what the students do, but the students cannot see entirely what the teacher is providing. </w:t>
      </w:r>
    </w:p>
    <w:p w14:paraId="750308DB" w14:textId="77777777" w:rsidR="0067602C" w:rsidRPr="004B45E6" w:rsidRDefault="0067602C" w:rsidP="0071128D">
      <w:pPr>
        <w:spacing w:after="0" w:line="360" w:lineRule="auto"/>
        <w:jc w:val="both"/>
        <w:rPr>
          <w:rFonts w:ascii="Arial" w:eastAsia="Times New Roman" w:hAnsi="Arial" w:cs="Arial"/>
          <w:color w:val="0E101A"/>
        </w:rPr>
      </w:pPr>
    </w:p>
    <w:p w14:paraId="74B4BDE6" w14:textId="77777777" w:rsidR="00E14241" w:rsidRDefault="00E14241" w:rsidP="0071128D">
      <w:pPr>
        <w:spacing w:after="0" w:line="360" w:lineRule="auto"/>
        <w:jc w:val="both"/>
        <w:rPr>
          <w:rFonts w:ascii="Arial" w:eastAsia="Times New Roman" w:hAnsi="Arial" w:cs="Arial"/>
          <w:b/>
          <w:color w:val="0E101A"/>
        </w:rPr>
      </w:pPr>
    </w:p>
    <w:p w14:paraId="1BA8E278" w14:textId="77777777" w:rsidR="00E14241" w:rsidRDefault="00E14241" w:rsidP="0071128D">
      <w:pPr>
        <w:spacing w:after="0" w:line="360" w:lineRule="auto"/>
        <w:jc w:val="both"/>
        <w:rPr>
          <w:rFonts w:ascii="Arial" w:eastAsia="Times New Roman" w:hAnsi="Arial" w:cs="Arial"/>
          <w:b/>
          <w:color w:val="0E101A"/>
        </w:rPr>
      </w:pPr>
    </w:p>
    <w:p w14:paraId="0B098207" w14:textId="77777777" w:rsidR="00E14241" w:rsidRDefault="00E14241" w:rsidP="0071128D">
      <w:pPr>
        <w:spacing w:after="0" w:line="360" w:lineRule="auto"/>
        <w:jc w:val="both"/>
        <w:rPr>
          <w:rFonts w:ascii="Arial" w:eastAsia="Times New Roman" w:hAnsi="Arial" w:cs="Arial"/>
          <w:b/>
          <w:color w:val="0E101A"/>
        </w:rPr>
      </w:pPr>
    </w:p>
    <w:p w14:paraId="29842664" w14:textId="77777777" w:rsidR="00E14241" w:rsidRDefault="00E14241" w:rsidP="0071128D">
      <w:pPr>
        <w:spacing w:after="0" w:line="360" w:lineRule="auto"/>
        <w:jc w:val="both"/>
        <w:rPr>
          <w:rFonts w:ascii="Arial" w:eastAsia="Times New Roman" w:hAnsi="Arial" w:cs="Arial"/>
          <w:b/>
          <w:color w:val="0E101A"/>
        </w:rPr>
      </w:pPr>
    </w:p>
    <w:p w14:paraId="518FC19F" w14:textId="06CE0AE2" w:rsidR="001A5D40" w:rsidRPr="004B45E6" w:rsidRDefault="008471A5" w:rsidP="0071128D">
      <w:pPr>
        <w:spacing w:after="0" w:line="360" w:lineRule="auto"/>
        <w:jc w:val="both"/>
        <w:rPr>
          <w:rFonts w:ascii="Arial" w:eastAsia="Times New Roman" w:hAnsi="Arial" w:cs="Arial"/>
          <w:color w:val="0E101A"/>
        </w:rPr>
      </w:pPr>
      <w:r w:rsidRPr="004B45E6">
        <w:rPr>
          <w:rFonts w:ascii="Arial" w:eastAsia="Times New Roman" w:hAnsi="Arial" w:cs="Arial"/>
          <w:b/>
          <w:color w:val="0E101A"/>
        </w:rPr>
        <w:t>Impacts Of VLS on Students</w:t>
      </w:r>
    </w:p>
    <w:p w14:paraId="323475E7" w14:textId="77777777" w:rsidR="00E14241" w:rsidRDefault="008471A5" w:rsidP="0071128D">
      <w:pPr>
        <w:spacing w:after="0" w:line="360" w:lineRule="auto"/>
        <w:jc w:val="both"/>
        <w:rPr>
          <w:rFonts w:ascii="Arial" w:eastAsia="Times New Roman" w:hAnsi="Arial" w:cs="Arial"/>
          <w:color w:val="0E101A"/>
        </w:rPr>
      </w:pPr>
      <w:r w:rsidRPr="004B45E6">
        <w:rPr>
          <w:rFonts w:ascii="Arial" w:eastAsia="Times New Roman" w:hAnsi="Arial" w:cs="Arial"/>
          <w:color w:val="0E101A"/>
        </w:rPr>
        <w:t xml:space="preserve">The Virtual Learning Environment has made a strong impact on the current education system; this kind of learning has improved the students with knowledge regarding the new digital innovation of learning in a different environment. </w:t>
      </w:r>
    </w:p>
    <w:p w14:paraId="687C2C8A" w14:textId="53CB1D6B" w:rsidR="001A5D40" w:rsidRPr="004B45E6" w:rsidRDefault="008471A5" w:rsidP="0071128D">
      <w:pPr>
        <w:spacing w:after="0" w:line="360" w:lineRule="auto"/>
        <w:jc w:val="both"/>
        <w:rPr>
          <w:rFonts w:ascii="Arial" w:eastAsia="Times New Roman" w:hAnsi="Arial" w:cs="Arial"/>
          <w:color w:val="0E101A"/>
        </w:rPr>
      </w:pPr>
      <w:r w:rsidRPr="004B45E6">
        <w:rPr>
          <w:rFonts w:ascii="Arial" w:eastAsia="Times New Roman" w:hAnsi="Arial" w:cs="Arial"/>
          <w:color w:val="0E101A"/>
        </w:rPr>
        <w:t xml:space="preserve">Moreover, it helps the student to interact with different people around the world, thus enhancing sharing of ideas and cultures in one single system. Moreover, the system has positively enhanced the students to build courage in using their digital skills and knowledge to grow more understanding, also building up their technical skills to become more proficient while on typing, internet access and document downloads. Lastly, the students have started developing curiosity about technological innovation and thus improve their studies; for instance, it is considered that the students are more active when learning in the digital environment than in physical classes as they focus their minds on the machines. </w:t>
      </w:r>
    </w:p>
    <w:p w14:paraId="3D08900D" w14:textId="140A416A" w:rsidR="0067602C" w:rsidRPr="004B45E6" w:rsidRDefault="008471A5" w:rsidP="0071128D">
      <w:pPr>
        <w:spacing w:after="0" w:line="360" w:lineRule="auto"/>
        <w:jc w:val="both"/>
        <w:rPr>
          <w:rFonts w:ascii="Arial" w:eastAsia="Times New Roman" w:hAnsi="Arial" w:cs="Arial"/>
          <w:color w:val="0E101A"/>
        </w:rPr>
      </w:pPr>
      <w:r w:rsidRPr="004B45E6">
        <w:rPr>
          <w:rFonts w:ascii="Arial" w:eastAsia="Times New Roman" w:hAnsi="Arial" w:cs="Arial"/>
          <w:color w:val="0E101A"/>
        </w:rPr>
        <w:t>However, since students access the same environment from different premises, the distraction from their surroundings in learning might occur; this limits the students' information and later fails in their assessments. Furthermore, challenges resulting from the allergies from the long concentration of the machines might result. For instance, the computer light might disturb the students, and the background noises from the other students' environment may be disturbing. Finally, too long a duration of learning may disturb the students and lose focus in their studies after that failure.</w:t>
      </w:r>
    </w:p>
    <w:p w14:paraId="0C8B269B" w14:textId="77777777" w:rsidR="0067602C" w:rsidRPr="004B45E6" w:rsidRDefault="0067602C" w:rsidP="0071128D">
      <w:pPr>
        <w:spacing w:after="0" w:line="360" w:lineRule="auto"/>
        <w:jc w:val="both"/>
        <w:rPr>
          <w:rFonts w:ascii="Arial" w:eastAsia="Times New Roman" w:hAnsi="Arial" w:cs="Arial"/>
          <w:b/>
          <w:color w:val="0E101A"/>
        </w:rPr>
      </w:pPr>
    </w:p>
    <w:p w14:paraId="22802929" w14:textId="4105FA2D" w:rsidR="001A5D40" w:rsidRPr="004B45E6" w:rsidRDefault="008471A5" w:rsidP="0071128D">
      <w:pPr>
        <w:spacing w:after="0" w:line="360" w:lineRule="auto"/>
        <w:jc w:val="both"/>
        <w:rPr>
          <w:rFonts w:ascii="Arial" w:eastAsia="Times New Roman" w:hAnsi="Arial" w:cs="Arial"/>
          <w:b/>
          <w:color w:val="0E101A"/>
        </w:rPr>
      </w:pPr>
      <w:r w:rsidRPr="004B45E6">
        <w:rPr>
          <w:rFonts w:ascii="Arial" w:eastAsia="Times New Roman" w:hAnsi="Arial" w:cs="Arial"/>
          <w:b/>
          <w:color w:val="0E101A"/>
        </w:rPr>
        <w:t>Methodology and Tools</w:t>
      </w:r>
    </w:p>
    <w:p w14:paraId="3B6FB749" w14:textId="715685BE" w:rsidR="0067602C" w:rsidRPr="004B45E6" w:rsidRDefault="008471A5" w:rsidP="0071128D">
      <w:pPr>
        <w:spacing w:after="0" w:line="360" w:lineRule="auto"/>
        <w:jc w:val="both"/>
        <w:rPr>
          <w:rFonts w:ascii="Arial" w:eastAsia="Times New Roman" w:hAnsi="Arial" w:cs="Arial"/>
          <w:b/>
          <w:color w:val="0E101A"/>
        </w:rPr>
      </w:pPr>
      <w:r w:rsidRPr="004B45E6">
        <w:rPr>
          <w:rFonts w:ascii="Arial" w:eastAsia="Times New Roman" w:hAnsi="Arial" w:cs="Arial"/>
          <w:color w:val="0E101A"/>
        </w:rPr>
        <w:t>In this report, a survey was used to collect the data about the virtual learning environment, whereby the students from Trinity Saint David College were asked questions concerning the VLE. The survey method was the best while collecting small data because it helps acquire a quick collection of information. A total of 15 students were involved in collecting the data from them; in addition, questionnaires using SurveyMonkey were also used. It comprises about ten closed end scale questions.</w:t>
      </w:r>
      <w:r w:rsidR="00855D7B">
        <w:rPr>
          <w:rFonts w:ascii="Arial" w:eastAsia="Times New Roman" w:hAnsi="Arial" w:cs="Arial"/>
          <w:color w:val="0E101A"/>
        </w:rPr>
        <w:t xml:space="preserve"> You will find it in the end of my report.</w:t>
      </w:r>
    </w:p>
    <w:p w14:paraId="47D74595" w14:textId="77777777" w:rsidR="0067602C" w:rsidRPr="004B45E6" w:rsidRDefault="0067602C" w:rsidP="0071128D">
      <w:pPr>
        <w:spacing w:after="0" w:line="360" w:lineRule="auto"/>
        <w:jc w:val="both"/>
        <w:rPr>
          <w:rFonts w:ascii="Arial" w:eastAsia="Times New Roman" w:hAnsi="Arial" w:cs="Arial"/>
          <w:color w:val="0E101A"/>
        </w:rPr>
      </w:pPr>
    </w:p>
    <w:p w14:paraId="4C995C92" w14:textId="77777777" w:rsidR="001A5D40" w:rsidRPr="004B45E6" w:rsidRDefault="008471A5" w:rsidP="0071128D">
      <w:pPr>
        <w:spacing w:after="0" w:line="360" w:lineRule="auto"/>
        <w:jc w:val="both"/>
        <w:rPr>
          <w:rFonts w:ascii="Arial" w:eastAsia="Times New Roman" w:hAnsi="Arial" w:cs="Arial"/>
          <w:b/>
          <w:color w:val="0E101A"/>
        </w:rPr>
      </w:pPr>
      <w:r w:rsidRPr="004B45E6">
        <w:rPr>
          <w:rFonts w:ascii="Arial" w:eastAsia="Times New Roman" w:hAnsi="Arial" w:cs="Arial"/>
          <w:b/>
          <w:color w:val="0E101A"/>
        </w:rPr>
        <w:t>Discussion</w:t>
      </w:r>
    </w:p>
    <w:p w14:paraId="08F9D727" w14:textId="3872ADDF" w:rsidR="00E14241" w:rsidRDefault="008471A5" w:rsidP="0071128D">
      <w:pPr>
        <w:spacing w:after="0" w:line="360" w:lineRule="auto"/>
        <w:jc w:val="both"/>
        <w:rPr>
          <w:rFonts w:ascii="Arial" w:eastAsia="Times New Roman" w:hAnsi="Arial" w:cs="Arial"/>
          <w:color w:val="0E101A"/>
        </w:rPr>
      </w:pPr>
      <w:r w:rsidRPr="004B45E6">
        <w:rPr>
          <w:rFonts w:ascii="Arial" w:eastAsia="Times New Roman" w:hAnsi="Arial" w:cs="Arial"/>
          <w:color w:val="0E101A"/>
        </w:rPr>
        <w:t>The survey results show that 100% of students have managed to study through Moodle since they joined. About 53% of the students believed that VLE Moodle has a good impact on academics. About 26% of the students concur that the VLE meets the academic demands, while 33% disagree. However, some do not agree with the benefits of the Moodle; about 33% are confident that the Moodle</w:t>
      </w:r>
      <w:r w:rsidR="00855D7B">
        <w:rPr>
          <w:rFonts w:ascii="Arial" w:eastAsia="Times New Roman" w:hAnsi="Arial" w:cs="Arial"/>
          <w:color w:val="0E101A"/>
        </w:rPr>
        <w:t xml:space="preserve"> </w:t>
      </w:r>
      <w:r w:rsidRPr="004B45E6">
        <w:rPr>
          <w:rFonts w:ascii="Arial" w:eastAsia="Times New Roman" w:hAnsi="Arial" w:cs="Arial"/>
          <w:color w:val="0E101A"/>
        </w:rPr>
        <w:t xml:space="preserve">is supportive, while the 26% are </w:t>
      </w:r>
      <w:proofErr w:type="gramStart"/>
      <w:r w:rsidRPr="004B45E6">
        <w:rPr>
          <w:rFonts w:ascii="Arial" w:eastAsia="Times New Roman" w:hAnsi="Arial" w:cs="Arial"/>
          <w:color w:val="0E101A"/>
        </w:rPr>
        <w:t>fairly important</w:t>
      </w:r>
      <w:proofErr w:type="gramEnd"/>
      <w:r w:rsidRPr="004B45E6">
        <w:rPr>
          <w:rFonts w:ascii="Arial" w:eastAsia="Times New Roman" w:hAnsi="Arial" w:cs="Arial"/>
          <w:color w:val="0E101A"/>
        </w:rPr>
        <w:t xml:space="preserve">. In considering the simplicity of the modules,13% of the students concur that it is easy to use, while 33% voted that it is not simple at all to work with on the </w:t>
      </w:r>
      <w:r w:rsidRPr="004B45E6">
        <w:rPr>
          <w:rFonts w:ascii="Arial" w:eastAsia="Times New Roman" w:hAnsi="Arial" w:cs="Arial"/>
          <w:color w:val="0E101A"/>
        </w:rPr>
        <w:lastRenderedPageBreak/>
        <w:t xml:space="preserve">Moodle. Those students who contributed to the survey trusted that the VLE has affected the viewpoint of online learning and had a constructive effect on the students' learning. </w:t>
      </w:r>
    </w:p>
    <w:p w14:paraId="02862BC9" w14:textId="6D7051AA" w:rsidR="0067602C" w:rsidRPr="004B45E6" w:rsidRDefault="008471A5" w:rsidP="0071128D">
      <w:pPr>
        <w:spacing w:after="0" w:line="360" w:lineRule="auto"/>
        <w:jc w:val="both"/>
        <w:rPr>
          <w:rFonts w:ascii="Arial" w:eastAsia="Times New Roman" w:hAnsi="Arial" w:cs="Arial"/>
          <w:b/>
          <w:color w:val="0E101A"/>
        </w:rPr>
      </w:pPr>
      <w:r w:rsidRPr="004B45E6">
        <w:rPr>
          <w:rFonts w:ascii="Arial" w:eastAsia="Times New Roman" w:hAnsi="Arial" w:cs="Arial"/>
          <w:color w:val="0E101A"/>
        </w:rPr>
        <w:t xml:space="preserve">During the survey, there was a concern about updating the modules and an eyebrow amongst the students; about 60% believed it would be very difficult to understand and comprehend if the module was updated. </w:t>
      </w:r>
      <w:r w:rsidR="001A5D40" w:rsidRPr="004B45E6">
        <w:rPr>
          <w:rFonts w:ascii="Arial" w:eastAsia="Times New Roman" w:hAnsi="Arial" w:cs="Arial"/>
          <w:color w:val="0E101A"/>
        </w:rPr>
        <w:t>Therefore,</w:t>
      </w:r>
      <w:r w:rsidRPr="004B45E6">
        <w:rPr>
          <w:rFonts w:ascii="Arial" w:eastAsia="Times New Roman" w:hAnsi="Arial" w:cs="Arial"/>
          <w:color w:val="0E101A"/>
        </w:rPr>
        <w:t xml:space="preserve"> it was very clear that 60% of the students were flexible using the modules.</w:t>
      </w:r>
    </w:p>
    <w:p w14:paraId="704A6701" w14:textId="77777777" w:rsidR="0067602C" w:rsidRPr="004B45E6" w:rsidRDefault="0067602C" w:rsidP="0071128D">
      <w:pPr>
        <w:spacing w:after="0" w:line="360" w:lineRule="auto"/>
        <w:jc w:val="both"/>
        <w:rPr>
          <w:rFonts w:ascii="Arial" w:eastAsia="Times New Roman" w:hAnsi="Arial" w:cs="Arial"/>
          <w:b/>
          <w:color w:val="0E101A"/>
        </w:rPr>
      </w:pPr>
    </w:p>
    <w:p w14:paraId="0883511A" w14:textId="47653CFA" w:rsidR="001A5D40" w:rsidRPr="004B45E6" w:rsidRDefault="008471A5" w:rsidP="0071128D">
      <w:pPr>
        <w:spacing w:after="0" w:line="360" w:lineRule="auto"/>
        <w:jc w:val="both"/>
        <w:rPr>
          <w:rFonts w:ascii="Arial" w:eastAsia="Times New Roman" w:hAnsi="Arial" w:cs="Arial"/>
          <w:b/>
          <w:color w:val="0E101A"/>
        </w:rPr>
      </w:pPr>
      <w:r w:rsidRPr="004B45E6">
        <w:rPr>
          <w:rFonts w:ascii="Arial" w:eastAsia="Times New Roman" w:hAnsi="Arial" w:cs="Arial"/>
          <w:b/>
          <w:color w:val="0E101A"/>
        </w:rPr>
        <w:t xml:space="preserve">Study Limitation </w:t>
      </w:r>
    </w:p>
    <w:p w14:paraId="50519AF9" w14:textId="3793CE2E" w:rsidR="0067602C" w:rsidRPr="004B45E6" w:rsidRDefault="008471A5" w:rsidP="0071128D">
      <w:pPr>
        <w:spacing w:after="0" w:line="360" w:lineRule="auto"/>
        <w:jc w:val="both"/>
        <w:rPr>
          <w:rFonts w:ascii="Arial" w:eastAsia="Times New Roman" w:hAnsi="Arial" w:cs="Arial"/>
          <w:b/>
          <w:color w:val="0E101A"/>
        </w:rPr>
      </w:pPr>
      <w:r w:rsidRPr="004B45E6">
        <w:rPr>
          <w:rFonts w:ascii="Arial" w:eastAsia="Times New Roman" w:hAnsi="Arial" w:cs="Arial"/>
          <w:color w:val="0E101A"/>
        </w:rPr>
        <w:t>Regarding the survey used, it was very clear that those who responded to the survey were small and maybe a bigger number of the students, which would have possibly provided a wider basis of actual thoughts of students concerning the VLE.</w:t>
      </w:r>
      <w:r w:rsidR="007D1D96" w:rsidRPr="007D1D96">
        <w:t xml:space="preserve"> </w:t>
      </w:r>
      <w:r w:rsidR="007D1D96" w:rsidRPr="007D1D96">
        <w:rPr>
          <w:rFonts w:ascii="Arial" w:eastAsia="Times New Roman" w:hAnsi="Arial" w:cs="Arial"/>
          <w:color w:val="0E101A"/>
        </w:rPr>
        <w:t>They are easy to conduct using free platforms like SurveyMonkey in my case. It was very easy to create and easy to share with the pupils of my school via email. As during the time of the Covid-19 pandemic, this was the only source to collect the answers to my questionnaire. The analysis of the answers is automatically updated in my profile, so it was very easy and automatic to analyze the survey.</w:t>
      </w:r>
    </w:p>
    <w:p w14:paraId="65B326EF" w14:textId="77777777" w:rsidR="0067602C" w:rsidRPr="004B45E6" w:rsidRDefault="0067602C" w:rsidP="0071128D">
      <w:pPr>
        <w:spacing w:after="0" w:line="360" w:lineRule="auto"/>
        <w:jc w:val="both"/>
        <w:rPr>
          <w:rFonts w:ascii="Arial" w:eastAsia="Times New Roman" w:hAnsi="Arial" w:cs="Arial"/>
          <w:b/>
          <w:color w:val="0E101A"/>
        </w:rPr>
      </w:pPr>
    </w:p>
    <w:p w14:paraId="4284EDF6" w14:textId="5EB3BE9E" w:rsidR="001A5D40" w:rsidRPr="004B45E6" w:rsidRDefault="008471A5" w:rsidP="0071128D">
      <w:pPr>
        <w:spacing w:after="0" w:line="360" w:lineRule="auto"/>
        <w:jc w:val="both"/>
        <w:rPr>
          <w:rFonts w:ascii="Arial" w:eastAsia="Times New Roman" w:hAnsi="Arial" w:cs="Arial"/>
          <w:b/>
          <w:color w:val="0E101A"/>
        </w:rPr>
      </w:pPr>
      <w:r w:rsidRPr="004B45E6">
        <w:rPr>
          <w:rFonts w:ascii="Arial" w:eastAsia="Times New Roman" w:hAnsi="Arial" w:cs="Arial"/>
          <w:b/>
          <w:color w:val="0E101A"/>
        </w:rPr>
        <w:t>Conclusion</w:t>
      </w:r>
    </w:p>
    <w:p w14:paraId="39B33442" w14:textId="2E575ABF" w:rsidR="001A5D40" w:rsidRPr="004B45E6" w:rsidRDefault="008471A5" w:rsidP="0071128D">
      <w:pPr>
        <w:spacing w:after="0" w:line="360" w:lineRule="auto"/>
        <w:jc w:val="both"/>
        <w:rPr>
          <w:rFonts w:ascii="Arial" w:eastAsia="Times New Roman" w:hAnsi="Arial" w:cs="Arial"/>
          <w:b/>
          <w:color w:val="0E101A"/>
        </w:rPr>
      </w:pPr>
      <w:r w:rsidRPr="004B45E6">
        <w:rPr>
          <w:rFonts w:ascii="Arial" w:eastAsia="Times New Roman" w:hAnsi="Arial" w:cs="Arial"/>
          <w:color w:val="0E101A"/>
        </w:rPr>
        <w:t>Based on the study, it is very clear that the VLE has affected people's lives</w:t>
      </w:r>
      <w:r w:rsidR="003C04A2">
        <w:rPr>
          <w:rFonts w:ascii="Arial" w:eastAsia="Times New Roman" w:hAnsi="Arial" w:cs="Arial"/>
          <w:color w:val="0E101A"/>
        </w:rPr>
        <w:t xml:space="preserve"> </w:t>
      </w:r>
      <w:r w:rsidR="003C04A2" w:rsidRPr="003C04A2">
        <w:rPr>
          <w:rFonts w:ascii="Arial" w:eastAsia="Times New Roman" w:hAnsi="Arial" w:cs="Arial"/>
          <w:color w:val="0E101A"/>
        </w:rPr>
        <w:t xml:space="preserve">since this technology has entered </w:t>
      </w:r>
      <w:r w:rsidR="003C04A2">
        <w:rPr>
          <w:rFonts w:ascii="Arial" w:eastAsia="Times New Roman" w:hAnsi="Arial" w:cs="Arial"/>
          <w:color w:val="0E101A"/>
        </w:rPr>
        <w:t>in our life</w:t>
      </w:r>
      <w:r w:rsidRPr="004B45E6">
        <w:rPr>
          <w:rFonts w:ascii="Arial" w:eastAsia="Times New Roman" w:hAnsi="Arial" w:cs="Arial"/>
          <w:color w:val="0E101A"/>
        </w:rPr>
        <w:t xml:space="preserve">. </w:t>
      </w:r>
      <w:r w:rsidR="005556F3" w:rsidRPr="004B45E6">
        <w:rPr>
          <w:rFonts w:ascii="Arial" w:eastAsia="Times New Roman" w:hAnsi="Arial" w:cs="Arial"/>
          <w:color w:val="0E101A"/>
        </w:rPr>
        <w:t>This new way makes studies accessible even to people who work full time, by attending classes online</w:t>
      </w:r>
      <w:r w:rsidR="005556F3" w:rsidRPr="004B45E6">
        <w:rPr>
          <w:rFonts w:ascii="Arial" w:eastAsia="Times New Roman" w:hAnsi="Arial" w:cs="Arial"/>
          <w:color w:val="0E101A"/>
        </w:rPr>
        <w:t>.</w:t>
      </w:r>
      <w:r w:rsidRPr="004B45E6">
        <w:rPr>
          <w:rFonts w:ascii="Arial" w:eastAsia="Times New Roman" w:hAnsi="Arial" w:cs="Arial"/>
          <w:color w:val="0E101A"/>
        </w:rPr>
        <w:t xml:space="preserve"> eLearning has eased the work of some institutions on that topic that is self-explanatory, can be read and understood by students without the teacher's help, and thus saves a lot of time for the teacher to interact with the students</w:t>
      </w:r>
      <w:r w:rsidR="0076773F">
        <w:rPr>
          <w:rFonts w:ascii="Arial" w:eastAsia="Times New Roman" w:hAnsi="Arial" w:cs="Arial"/>
          <w:color w:val="0E101A"/>
        </w:rPr>
        <w:t>,</w:t>
      </w:r>
      <w:r w:rsidR="0076773F" w:rsidRPr="0076773F">
        <w:t xml:space="preserve"> </w:t>
      </w:r>
      <w:r w:rsidR="0076773F">
        <w:rPr>
          <w:rFonts w:ascii="Arial" w:eastAsia="Times New Roman" w:hAnsi="Arial" w:cs="Arial"/>
          <w:color w:val="0E101A"/>
        </w:rPr>
        <w:t>t</w:t>
      </w:r>
      <w:r w:rsidR="0076773F" w:rsidRPr="0076773F">
        <w:rPr>
          <w:rFonts w:ascii="Arial" w:eastAsia="Times New Roman" w:hAnsi="Arial" w:cs="Arial"/>
          <w:color w:val="0E101A"/>
        </w:rPr>
        <w:t xml:space="preserve">he ability to find any type of resource in a short time helps the student not waste time </w:t>
      </w:r>
      <w:r w:rsidR="0076773F">
        <w:rPr>
          <w:rFonts w:ascii="Arial" w:eastAsia="Times New Roman" w:hAnsi="Arial" w:cs="Arial"/>
          <w:color w:val="0E101A"/>
        </w:rPr>
        <w:t>and be more productive in their future assessments.</w:t>
      </w:r>
    </w:p>
    <w:p w14:paraId="000E2FE8" w14:textId="77777777" w:rsidR="001A5D40" w:rsidRPr="004B45E6" w:rsidRDefault="008471A5" w:rsidP="0071128D">
      <w:pPr>
        <w:spacing w:after="0" w:line="360" w:lineRule="auto"/>
        <w:jc w:val="both"/>
        <w:rPr>
          <w:rFonts w:ascii="Arial" w:eastAsia="Times New Roman" w:hAnsi="Arial" w:cs="Arial"/>
          <w:b/>
          <w:color w:val="0E101A"/>
        </w:rPr>
      </w:pPr>
      <w:r w:rsidRPr="004B45E6">
        <w:rPr>
          <w:rFonts w:ascii="Arial" w:eastAsia="Times New Roman" w:hAnsi="Arial" w:cs="Arial"/>
          <w:color w:val="0E101A"/>
        </w:rPr>
        <w:t>The rise of online courses has improved the standard of education of the students, in that the students can refer and get more content from it. This observation is an indication that the rise of online learning is getting roots much more and will have a positive impact on the future of the students and institutions. During the period of covid 19 pandemic, online learning benefited not only institutions but also the students, whereby there was a smooth continuation of learning. Students would study from their homes without moving anywhere, like teachers and other professional jobs who worked from their premises.</w:t>
      </w:r>
    </w:p>
    <w:p w14:paraId="34A87325" w14:textId="3A9BA4CD" w:rsidR="0067602C" w:rsidRPr="004B45E6" w:rsidRDefault="008471A5" w:rsidP="0071128D">
      <w:pPr>
        <w:spacing w:after="0" w:line="360" w:lineRule="auto"/>
        <w:jc w:val="both"/>
        <w:rPr>
          <w:rFonts w:ascii="Arial" w:eastAsia="Times New Roman" w:hAnsi="Arial" w:cs="Arial"/>
          <w:b/>
          <w:color w:val="0E101A"/>
        </w:rPr>
      </w:pPr>
      <w:r w:rsidRPr="004B45E6">
        <w:rPr>
          <w:rFonts w:ascii="Arial" w:eastAsia="Times New Roman" w:hAnsi="Arial" w:cs="Arial"/>
          <w:color w:val="0E101A"/>
        </w:rPr>
        <w:t>Working from home reduces the expenses, in that transportation costs are cut off and comfort while working. Certainly, good devices and internet connections are necessary for conducting online learning and working. In addition, many people can now undertake university courses part time and thus have diverse knowledge. However, there are some downfalls of the VLE, like teacher-student interaction, social interaction among the students and friendship relationships; this is just the prolonged use of physical interactions.</w:t>
      </w:r>
    </w:p>
    <w:p w14:paraId="3D561427" w14:textId="77777777" w:rsidR="0067602C" w:rsidRPr="004B45E6" w:rsidRDefault="0067602C" w:rsidP="0071128D">
      <w:pPr>
        <w:spacing w:after="0" w:line="360" w:lineRule="auto"/>
        <w:jc w:val="both"/>
        <w:rPr>
          <w:rFonts w:ascii="Arial" w:eastAsia="Times New Roman" w:hAnsi="Arial" w:cs="Arial"/>
          <w:color w:val="0E101A"/>
        </w:rPr>
      </w:pPr>
    </w:p>
    <w:p w14:paraId="4620B033" w14:textId="77777777" w:rsidR="00C8129B" w:rsidRDefault="00C8129B" w:rsidP="0071128D">
      <w:pPr>
        <w:spacing w:line="360" w:lineRule="auto"/>
        <w:jc w:val="both"/>
        <w:rPr>
          <w:rFonts w:ascii="Arial" w:eastAsia="Times New Roman" w:hAnsi="Arial" w:cs="Arial"/>
        </w:rPr>
      </w:pPr>
    </w:p>
    <w:p w14:paraId="14CF77B8" w14:textId="1A51907C" w:rsidR="0067602C" w:rsidRPr="00E14241" w:rsidRDefault="008471A5" w:rsidP="0071128D">
      <w:pPr>
        <w:spacing w:line="360" w:lineRule="auto"/>
        <w:jc w:val="both"/>
        <w:rPr>
          <w:rFonts w:ascii="Arial" w:eastAsia="Times New Roman" w:hAnsi="Arial" w:cs="Arial"/>
          <w:b/>
          <w:bCs/>
        </w:rPr>
      </w:pPr>
      <w:r w:rsidRPr="00E14241">
        <w:rPr>
          <w:rFonts w:ascii="Arial" w:eastAsia="Times New Roman" w:hAnsi="Arial" w:cs="Arial"/>
          <w:b/>
          <w:bCs/>
        </w:rPr>
        <w:t>References</w:t>
      </w:r>
    </w:p>
    <w:p w14:paraId="3E1AE3A1" w14:textId="6A5DECEA" w:rsidR="003872E7" w:rsidRPr="003872E7" w:rsidRDefault="008471A5" w:rsidP="00884A18">
      <w:pPr>
        <w:pStyle w:val="ListParagraph"/>
        <w:numPr>
          <w:ilvl w:val="0"/>
          <w:numId w:val="2"/>
        </w:numPr>
        <w:pBdr>
          <w:top w:val="nil"/>
          <w:left w:val="nil"/>
          <w:bottom w:val="nil"/>
          <w:right w:val="nil"/>
          <w:between w:val="nil"/>
        </w:pBdr>
        <w:shd w:val="clear" w:color="auto" w:fill="FFFFFF"/>
        <w:spacing w:before="280" w:after="24" w:line="360" w:lineRule="auto"/>
        <w:rPr>
          <w:rFonts w:ascii="Arial" w:eastAsia="Times New Roman" w:hAnsi="Arial" w:cs="Arial"/>
          <w:color w:val="202122"/>
        </w:rPr>
      </w:pPr>
      <w:r w:rsidRPr="003872E7">
        <w:rPr>
          <w:rFonts w:ascii="Arial" w:eastAsia="Times New Roman" w:hAnsi="Arial" w:cs="Arial"/>
          <w:color w:val="202122"/>
        </w:rPr>
        <w:t>Britain, Sandy; Liber, Oleg (1999). "A Framework for Pedagogical Evaluation of Virtual Learning</w:t>
      </w:r>
      <w:r w:rsidR="00CA139D" w:rsidRPr="003872E7">
        <w:rPr>
          <w:rFonts w:ascii="Arial" w:eastAsia="Times New Roman" w:hAnsi="Arial" w:cs="Arial"/>
          <w:color w:val="202122"/>
        </w:rPr>
        <w:t xml:space="preserve"> </w:t>
      </w:r>
      <w:r w:rsidRPr="003872E7">
        <w:rPr>
          <w:rFonts w:ascii="Arial" w:eastAsia="Times New Roman" w:hAnsi="Arial" w:cs="Arial"/>
          <w:color w:val="202122"/>
        </w:rPr>
        <w:t>Environments</w:t>
      </w:r>
      <w:r w:rsidR="004B45E6" w:rsidRPr="003872E7">
        <w:rPr>
          <w:rFonts w:ascii="Arial" w:eastAsia="Times New Roman" w:hAnsi="Arial" w:cs="Arial"/>
          <w:color w:val="202122"/>
        </w:rPr>
        <w:t>”.</w:t>
      </w:r>
      <w:r w:rsidRPr="003872E7">
        <w:rPr>
          <w:rFonts w:ascii="Arial" w:eastAsia="Times New Roman" w:hAnsi="Arial" w:cs="Arial"/>
          <w:color w:val="202122"/>
        </w:rPr>
        <w:t xml:space="preserve"> JISC Technology Applications Programmed (Report 41). Archived from the original on 9 July 2014. Retrieved 1 February 2015.</w:t>
      </w:r>
      <w:r w:rsidR="003872E7" w:rsidRPr="003872E7">
        <w:rPr>
          <w:rFonts w:ascii="Arial" w:eastAsia="Times New Roman" w:hAnsi="Arial" w:cs="Arial"/>
          <w:color w:val="202122"/>
          <w:lang w:val="en-GB"/>
        </w:rPr>
        <w:t xml:space="preserve"> </w:t>
      </w:r>
      <w:r w:rsidR="003872E7" w:rsidRPr="003872E7">
        <w:rPr>
          <w:rFonts w:ascii="Arial" w:eastAsia="Times New Roman" w:hAnsi="Arial" w:cs="Arial"/>
          <w:color w:val="202122"/>
          <w:lang w:val="en-GB"/>
        </w:rPr>
        <w:t>[Online]</w:t>
      </w:r>
      <w:r w:rsidR="003872E7" w:rsidRPr="003872E7">
        <w:rPr>
          <w:rFonts w:ascii="Arial" w:eastAsia="Times New Roman" w:hAnsi="Arial" w:cs="Arial"/>
          <w:color w:val="202122"/>
          <w:lang w:val="en-GB"/>
        </w:rPr>
        <w:t xml:space="preserve"> Available at: </w:t>
      </w:r>
      <w:hyperlink r:id="rId6" w:history="1">
        <w:r w:rsidR="003872E7" w:rsidRPr="003872E7">
          <w:rPr>
            <w:rStyle w:val="Hyperlink"/>
            <w:rFonts w:ascii="Arial" w:eastAsia="Times New Roman" w:hAnsi="Arial" w:cs="Arial"/>
          </w:rPr>
          <w:t>https://en.wikipedia.org/wiki/Virtual_lea</w:t>
        </w:r>
        <w:r w:rsidR="003872E7" w:rsidRPr="003872E7">
          <w:rPr>
            <w:rStyle w:val="Hyperlink"/>
            <w:rFonts w:ascii="Arial" w:eastAsia="Times New Roman" w:hAnsi="Arial" w:cs="Arial"/>
          </w:rPr>
          <w:t>r</w:t>
        </w:r>
        <w:r w:rsidR="003872E7" w:rsidRPr="003872E7">
          <w:rPr>
            <w:rStyle w:val="Hyperlink"/>
            <w:rFonts w:ascii="Arial" w:eastAsia="Times New Roman" w:hAnsi="Arial" w:cs="Arial"/>
          </w:rPr>
          <w:t>ning_environment</w:t>
        </w:r>
      </w:hyperlink>
      <w:r w:rsidR="003872E7" w:rsidRPr="003872E7">
        <w:rPr>
          <w:rFonts w:ascii="Arial" w:eastAsia="Times New Roman" w:hAnsi="Arial" w:cs="Arial"/>
          <w:color w:val="000000"/>
        </w:rPr>
        <w:t xml:space="preserve"> (Accessed: 20 April 2022)</w:t>
      </w:r>
    </w:p>
    <w:p w14:paraId="4E5936FB" w14:textId="3056B921" w:rsidR="00884A18" w:rsidRDefault="0047669C" w:rsidP="00884A18">
      <w:pPr>
        <w:pStyle w:val="ListParagraph"/>
        <w:numPr>
          <w:ilvl w:val="0"/>
          <w:numId w:val="2"/>
        </w:numPr>
        <w:shd w:val="clear" w:color="auto" w:fill="FFFFFF"/>
        <w:spacing w:after="0" w:line="360" w:lineRule="auto"/>
        <w:rPr>
          <w:rFonts w:ascii="Arial" w:eastAsia="Times New Roman" w:hAnsi="Arial" w:cs="Arial"/>
          <w:color w:val="202122"/>
          <w:lang w:val="en-GB"/>
        </w:rPr>
      </w:pPr>
      <w:r w:rsidRPr="003872E7">
        <w:rPr>
          <w:rFonts w:ascii="Arial" w:eastAsia="Times New Roman" w:hAnsi="Arial" w:cs="Arial"/>
          <w:color w:val="000000"/>
          <w:lang w:val="en-GB"/>
        </w:rPr>
        <w:t>Piccoli, G., Ahmad, R. and Ives, B. (2001). Web-Based Virtual Learning Environments: A Research Framework and a Preliminary Assessment of Effectiveness in Basic IT Skills Training. </w:t>
      </w:r>
      <w:r w:rsidRPr="003872E7">
        <w:rPr>
          <w:rFonts w:ascii="Arial" w:eastAsia="Times New Roman" w:hAnsi="Arial" w:cs="Arial"/>
          <w:i/>
          <w:iCs/>
          <w:color w:val="000000"/>
          <w:lang w:val="en-GB"/>
        </w:rPr>
        <w:t>MIS Quarterly</w:t>
      </w:r>
      <w:r w:rsidRPr="003872E7">
        <w:rPr>
          <w:rFonts w:ascii="Arial" w:eastAsia="Times New Roman" w:hAnsi="Arial" w:cs="Arial"/>
          <w:color w:val="000000"/>
          <w:lang w:val="en-GB"/>
        </w:rPr>
        <w:t>, 25(4), p.401.</w:t>
      </w:r>
      <w:r w:rsidRPr="003872E7">
        <w:rPr>
          <w:rFonts w:ascii="Arial" w:eastAsia="Times New Roman" w:hAnsi="Arial" w:cs="Arial"/>
          <w:color w:val="000000"/>
          <w:lang w:val="en-GB"/>
        </w:rPr>
        <w:t xml:space="preserve"> </w:t>
      </w:r>
      <w:r w:rsidRPr="003872E7">
        <w:rPr>
          <w:rFonts w:ascii="Arial" w:eastAsia="Times New Roman" w:hAnsi="Arial" w:cs="Arial"/>
          <w:color w:val="202122"/>
          <w:lang w:val="en-GB"/>
        </w:rPr>
        <w:t>[</w:t>
      </w:r>
      <w:r w:rsidRPr="003872E7">
        <w:rPr>
          <w:rFonts w:ascii="Arial" w:eastAsia="Times New Roman" w:hAnsi="Arial" w:cs="Arial"/>
          <w:color w:val="202122"/>
          <w:lang w:val="en-GB"/>
        </w:rPr>
        <w:t>Online] Available</w:t>
      </w:r>
      <w:r w:rsidRPr="003872E7">
        <w:rPr>
          <w:rFonts w:ascii="Arial" w:eastAsia="Times New Roman" w:hAnsi="Arial" w:cs="Arial"/>
          <w:color w:val="202122"/>
          <w:lang w:val="en-GB"/>
        </w:rPr>
        <w:t xml:space="preserve"> at:</w:t>
      </w:r>
      <w:r w:rsidRPr="003872E7">
        <w:rPr>
          <w:rFonts w:ascii="Arial" w:eastAsia="Times New Roman" w:hAnsi="Arial" w:cs="Arial"/>
          <w:color w:val="202122"/>
          <w:lang w:val="en-GB"/>
        </w:rPr>
        <w:t xml:space="preserve"> </w:t>
      </w:r>
      <w:r w:rsidRPr="003872E7">
        <w:rPr>
          <w:rFonts w:ascii="Arial" w:eastAsia="Times New Roman" w:hAnsi="Arial" w:cs="Arial"/>
          <w:color w:val="202122"/>
          <w:lang w:val="en-GB"/>
        </w:rPr>
        <w:fldChar w:fldCharType="begin"/>
      </w:r>
      <w:r w:rsidRPr="003872E7">
        <w:rPr>
          <w:rFonts w:ascii="Arial" w:eastAsia="Times New Roman" w:hAnsi="Arial" w:cs="Arial"/>
          <w:color w:val="202122"/>
          <w:lang w:val="en-GB"/>
        </w:rPr>
        <w:instrText xml:space="preserve"> HYPERLINK "https://www.jstor.org/stable/3250989?origin=crossref" </w:instrText>
      </w:r>
      <w:r>
        <w:rPr>
          <w:color w:val="202122"/>
          <w:lang w:val="en-GB"/>
        </w:rPr>
      </w:r>
      <w:r w:rsidRPr="003872E7">
        <w:rPr>
          <w:rFonts w:ascii="Arial" w:eastAsia="Times New Roman" w:hAnsi="Arial" w:cs="Arial"/>
          <w:color w:val="202122"/>
          <w:lang w:val="en-GB"/>
        </w:rPr>
        <w:fldChar w:fldCharType="separate"/>
      </w:r>
      <w:r w:rsidRPr="003872E7">
        <w:rPr>
          <w:rStyle w:val="Hyperlink"/>
          <w:rFonts w:ascii="Arial" w:eastAsia="Times New Roman" w:hAnsi="Arial" w:cs="Arial"/>
          <w:lang w:val="en-GB"/>
        </w:rPr>
        <w:t>https://www.jstor.org/stable/3250989?origin=crossref</w:t>
      </w:r>
      <w:r w:rsidRPr="003872E7">
        <w:rPr>
          <w:rFonts w:ascii="Arial" w:eastAsia="Times New Roman" w:hAnsi="Arial" w:cs="Arial"/>
          <w:color w:val="202122"/>
          <w:lang w:val="en-GB"/>
        </w:rPr>
        <w:fldChar w:fldCharType="end"/>
      </w:r>
      <w:r w:rsidRPr="003872E7">
        <w:rPr>
          <w:rFonts w:ascii="Arial" w:eastAsia="Times New Roman" w:hAnsi="Arial" w:cs="Arial"/>
          <w:color w:val="202122"/>
          <w:lang w:val="en-GB"/>
        </w:rPr>
        <w:t xml:space="preserve"> (Accessed: 25 April 2022)</w:t>
      </w:r>
    </w:p>
    <w:p w14:paraId="64ED1F01" w14:textId="0A0904F4" w:rsidR="00884A18" w:rsidRPr="00884A18" w:rsidRDefault="00884A18" w:rsidP="00884A18">
      <w:pPr>
        <w:pStyle w:val="ListParagraph"/>
        <w:numPr>
          <w:ilvl w:val="0"/>
          <w:numId w:val="2"/>
        </w:numPr>
        <w:shd w:val="clear" w:color="auto" w:fill="FFFFFF"/>
        <w:spacing w:after="0" w:line="360" w:lineRule="auto"/>
        <w:rPr>
          <w:rFonts w:ascii="Arial" w:eastAsia="Times New Roman" w:hAnsi="Arial" w:cs="Arial"/>
          <w:color w:val="202122"/>
          <w:lang w:val="en-GB"/>
        </w:rPr>
      </w:pPr>
      <w:r w:rsidRPr="00884A18">
        <w:rPr>
          <w:rFonts w:ascii="Arial" w:eastAsia="Times New Roman" w:hAnsi="Arial" w:cs="Arial"/>
          <w:color w:val="000000"/>
          <w:lang w:val="en-GB"/>
        </w:rPr>
        <w:t>Weller, M. (2008). </w:t>
      </w:r>
      <w:r w:rsidRPr="00BA49CD">
        <w:rPr>
          <w:rFonts w:ascii="Arial" w:eastAsia="Times New Roman" w:hAnsi="Arial" w:cs="Arial"/>
          <w:color w:val="000000"/>
          <w:lang w:val="en-GB"/>
        </w:rPr>
        <w:t>Virtual learning environments: using, choosing and developing your VLE</w:t>
      </w:r>
      <w:r w:rsidRPr="00884A18">
        <w:rPr>
          <w:rFonts w:ascii="Arial" w:eastAsia="Times New Roman" w:hAnsi="Arial" w:cs="Arial"/>
          <w:color w:val="000000"/>
          <w:lang w:val="en-GB"/>
        </w:rPr>
        <w:t>. London: Routledge.</w:t>
      </w:r>
    </w:p>
    <w:p w14:paraId="2134DFEB" w14:textId="724CD190" w:rsidR="003872E7" w:rsidRDefault="00884A18" w:rsidP="00884A18">
      <w:pPr>
        <w:pStyle w:val="ListParagraph"/>
        <w:numPr>
          <w:ilvl w:val="0"/>
          <w:numId w:val="2"/>
        </w:numPr>
        <w:shd w:val="clear" w:color="auto" w:fill="FFFFFF"/>
        <w:spacing w:before="280" w:after="24" w:line="360" w:lineRule="auto"/>
        <w:rPr>
          <w:rFonts w:ascii="Arial" w:eastAsia="Times New Roman" w:hAnsi="Arial" w:cs="Arial"/>
          <w:color w:val="202122"/>
          <w:lang w:val="en-GB"/>
        </w:rPr>
      </w:pPr>
      <w:r w:rsidRPr="00884A18">
        <w:rPr>
          <w:rFonts w:ascii="Arial" w:eastAsia="Times New Roman" w:hAnsi="Arial" w:cs="Arial"/>
          <w:color w:val="202122"/>
          <w:lang w:val="en-GB"/>
        </w:rPr>
        <w:t>Quintanilla and Kelly, M. (2019). Business and professional communication: KEYS for workplace excellence</w:t>
      </w:r>
      <w:r w:rsidRPr="00884A18">
        <w:rPr>
          <w:rFonts w:ascii="Arial" w:eastAsia="Times New Roman" w:hAnsi="Arial" w:cs="Arial"/>
          <w:i/>
          <w:iCs/>
          <w:color w:val="202122"/>
          <w:lang w:val="en-GB"/>
        </w:rPr>
        <w:t xml:space="preserve"> /</w:t>
      </w:r>
      <w:r w:rsidRPr="00884A18">
        <w:rPr>
          <w:rFonts w:ascii="Arial" w:eastAsia="Times New Roman" w:hAnsi="Arial" w:cs="Arial"/>
          <w:color w:val="202122"/>
          <w:lang w:val="en-GB"/>
        </w:rPr>
        <w:t>. Fourth Edition ed.LOS ANGELES: Sage, pp.20–60. [Online]  Available</w:t>
      </w:r>
      <w:r w:rsidRPr="00884A18">
        <w:rPr>
          <w:rFonts w:ascii="Arial" w:eastAsia="Times New Roman" w:hAnsi="Arial" w:cs="Arial"/>
          <w:color w:val="202122"/>
          <w:lang w:val="en-GB"/>
        </w:rPr>
        <w:t xml:space="preserve"> </w:t>
      </w:r>
      <w:r w:rsidRPr="00884A18">
        <w:rPr>
          <w:rFonts w:ascii="Arial" w:eastAsia="Times New Roman" w:hAnsi="Arial" w:cs="Arial"/>
          <w:color w:val="202122"/>
          <w:lang w:val="en-GB"/>
        </w:rPr>
        <w:t xml:space="preserve">at: </w:t>
      </w:r>
      <w:hyperlink r:id="rId7" w:history="1">
        <w:r w:rsidRPr="00884A18">
          <w:rPr>
            <w:rStyle w:val="Hyperlink"/>
            <w:rFonts w:ascii="Arial" w:eastAsia="Times New Roman" w:hAnsi="Arial" w:cs="Arial"/>
            <w:lang w:val="en-GB"/>
          </w:rPr>
          <w:t>https://contentstore-cla-co-uk.ezproxy.uwtsd.ac.uk/EReader/Index?guid=13d7dd92-1a78-eb1185aa281878522c87&amp;pcid=1694803&amp;t=eyJhbGciOiJIUzI1NiIsInR5cCI6IkpXVCJ9.eyJqdGkiOiI1MDMyYzQzMy05YTcwLTQ</w:t>
        </w:r>
        <w:r w:rsidRPr="00884A18">
          <w:rPr>
            <w:rStyle w:val="Hyperlink"/>
            <w:rFonts w:ascii="Arial" w:eastAsia="Times New Roman" w:hAnsi="Arial" w:cs="Arial"/>
            <w:lang w:val="en-GB"/>
          </w:rPr>
          <w:t>w</w:t>
        </w:r>
        <w:r w:rsidRPr="00884A18">
          <w:rPr>
            <w:rStyle w:val="Hyperlink"/>
            <w:rFonts w:ascii="Arial" w:eastAsia="Times New Roman" w:hAnsi="Arial" w:cs="Arial"/>
            <w:lang w:val="en-GB"/>
          </w:rPr>
          <w:t>YzEtYmYwNy0wZTg1MDAyNjdmNDkiLCJuYmYiOjE2NTEyMzIzMzYsImV4cCI6MTY1MT</w:t>
        </w:r>
      </w:hyperlink>
      <w:r w:rsidRPr="00884A18">
        <w:rPr>
          <w:rFonts w:ascii="Arial" w:eastAsia="Times New Roman" w:hAnsi="Arial" w:cs="Arial"/>
          <w:color w:val="202122"/>
          <w:lang w:val="en-GB"/>
        </w:rPr>
        <w:t xml:space="preserve"> (Accessed:26 April 2022).</w:t>
      </w:r>
    </w:p>
    <w:p w14:paraId="081088A3" w14:textId="7C673C13" w:rsidR="00884A18" w:rsidRDefault="00884A18" w:rsidP="00884A18">
      <w:pPr>
        <w:pStyle w:val="ListParagraph"/>
        <w:numPr>
          <w:ilvl w:val="0"/>
          <w:numId w:val="2"/>
        </w:numPr>
        <w:shd w:val="clear" w:color="auto" w:fill="FFFFFF"/>
        <w:spacing w:after="0" w:line="360" w:lineRule="atLeast"/>
        <w:rPr>
          <w:rFonts w:ascii="Arial" w:eastAsia="Times New Roman" w:hAnsi="Arial" w:cs="Arial"/>
          <w:color w:val="000000"/>
          <w:lang w:val="en-GB"/>
        </w:rPr>
      </w:pPr>
      <w:r w:rsidRPr="00884A18">
        <w:rPr>
          <w:rFonts w:ascii="Arial" w:eastAsia="Times New Roman" w:hAnsi="Arial" w:cs="Arial"/>
          <w:color w:val="000000"/>
          <w:lang w:val="en-GB"/>
        </w:rPr>
        <w:t>Reedy, K. and Parker, J. (2018). </w:t>
      </w:r>
      <w:r w:rsidRPr="00BA49CD">
        <w:rPr>
          <w:rFonts w:ascii="Arial" w:eastAsia="Times New Roman" w:hAnsi="Arial" w:cs="Arial"/>
          <w:color w:val="000000"/>
          <w:lang w:val="en-GB"/>
        </w:rPr>
        <w:t>Digital literacy unpacked.</w:t>
      </w:r>
      <w:r w:rsidRPr="00884A18">
        <w:rPr>
          <w:rFonts w:ascii="Arial" w:eastAsia="Times New Roman" w:hAnsi="Arial" w:cs="Arial"/>
          <w:color w:val="000000"/>
          <w:lang w:val="en-GB"/>
        </w:rPr>
        <w:t xml:space="preserve"> First Edition </w:t>
      </w:r>
      <w:r w:rsidR="00C97CA6" w:rsidRPr="00884A18">
        <w:rPr>
          <w:rFonts w:ascii="Arial" w:eastAsia="Times New Roman" w:hAnsi="Arial" w:cs="Arial"/>
          <w:color w:val="000000"/>
          <w:lang w:val="en-GB"/>
        </w:rPr>
        <w:t>ed. London</w:t>
      </w:r>
      <w:r w:rsidR="00C97CA6">
        <w:rPr>
          <w:rFonts w:ascii="Arial" w:eastAsia="Times New Roman" w:hAnsi="Arial" w:cs="Arial"/>
          <w:color w:val="000000"/>
          <w:lang w:val="en-GB"/>
        </w:rPr>
        <w:t>,</w:t>
      </w:r>
      <w:r w:rsidRPr="00884A18">
        <w:rPr>
          <w:rFonts w:ascii="Arial" w:eastAsia="Times New Roman" w:hAnsi="Arial" w:cs="Arial"/>
          <w:color w:val="000000"/>
          <w:lang w:val="en-GB"/>
        </w:rPr>
        <w:t xml:space="preserve"> Facet, p.212. </w:t>
      </w:r>
      <w:r w:rsidR="00C97CA6" w:rsidRPr="00884A18">
        <w:rPr>
          <w:rFonts w:ascii="Arial" w:eastAsia="Times New Roman" w:hAnsi="Arial" w:cs="Arial"/>
          <w:color w:val="000000"/>
          <w:lang w:val="en-GB"/>
        </w:rPr>
        <w:t>[</w:t>
      </w:r>
      <w:r w:rsidR="00C97CA6">
        <w:rPr>
          <w:rFonts w:ascii="Arial" w:eastAsia="Times New Roman" w:hAnsi="Arial" w:cs="Arial"/>
          <w:color w:val="000000"/>
          <w:lang w:val="en-GB"/>
        </w:rPr>
        <w:t>O</w:t>
      </w:r>
      <w:r w:rsidR="00C97CA6" w:rsidRPr="00884A18">
        <w:rPr>
          <w:rFonts w:ascii="Arial" w:eastAsia="Times New Roman" w:hAnsi="Arial" w:cs="Arial"/>
          <w:color w:val="000000"/>
          <w:lang w:val="en-GB"/>
        </w:rPr>
        <w:t xml:space="preserve">nline] </w:t>
      </w:r>
      <w:r w:rsidRPr="00884A18">
        <w:rPr>
          <w:rFonts w:ascii="Arial" w:eastAsia="Times New Roman" w:hAnsi="Arial" w:cs="Arial"/>
          <w:color w:val="000000"/>
          <w:lang w:val="en-GB"/>
        </w:rPr>
        <w:t xml:space="preserve">Available at: </w:t>
      </w:r>
      <w:hyperlink r:id="rId8" w:history="1">
        <w:r w:rsidRPr="00C97CA6">
          <w:rPr>
            <w:rStyle w:val="Hyperlink"/>
            <w:rFonts w:ascii="Arial" w:eastAsia="Times New Roman" w:hAnsi="Arial" w:cs="Arial"/>
            <w:lang w:val="en-GB"/>
          </w:rPr>
          <w:t>https://ebookcentral.proquest.com/lib/trinity/reader.actio</w:t>
        </w:r>
        <w:r w:rsidRPr="00C97CA6">
          <w:rPr>
            <w:rStyle w:val="Hyperlink"/>
            <w:rFonts w:ascii="Arial" w:eastAsia="Times New Roman" w:hAnsi="Arial" w:cs="Arial"/>
            <w:lang w:val="en-GB"/>
          </w:rPr>
          <w:t>n</w:t>
        </w:r>
        <w:r w:rsidRPr="00C97CA6">
          <w:rPr>
            <w:rStyle w:val="Hyperlink"/>
            <w:rFonts w:ascii="Arial" w:eastAsia="Times New Roman" w:hAnsi="Arial" w:cs="Arial"/>
            <w:lang w:val="en-GB"/>
          </w:rPr>
          <w:t>?docID=5490897</w:t>
        </w:r>
      </w:hyperlink>
      <w:r w:rsidRPr="00884A18">
        <w:rPr>
          <w:rFonts w:ascii="Arial" w:eastAsia="Times New Roman" w:hAnsi="Arial" w:cs="Arial"/>
          <w:color w:val="000000"/>
          <w:lang w:val="en-GB"/>
        </w:rPr>
        <w:t xml:space="preserve"> </w:t>
      </w:r>
      <w:r w:rsidR="00C97CA6">
        <w:rPr>
          <w:rFonts w:ascii="Arial" w:eastAsia="Times New Roman" w:hAnsi="Arial" w:cs="Arial"/>
          <w:color w:val="000000"/>
          <w:lang w:val="en-GB"/>
        </w:rPr>
        <w:t>(</w:t>
      </w:r>
      <w:r w:rsidRPr="00884A18">
        <w:rPr>
          <w:rFonts w:ascii="Arial" w:eastAsia="Times New Roman" w:hAnsi="Arial" w:cs="Arial"/>
          <w:color w:val="000000"/>
          <w:lang w:val="en-GB"/>
        </w:rPr>
        <w:t>Accessed 27 Apr. 2022</w:t>
      </w:r>
      <w:r w:rsidR="00C97CA6">
        <w:rPr>
          <w:rFonts w:ascii="Arial" w:eastAsia="Times New Roman" w:hAnsi="Arial" w:cs="Arial"/>
          <w:color w:val="000000"/>
          <w:lang w:val="en-GB"/>
        </w:rPr>
        <w:t>)</w:t>
      </w:r>
      <w:r w:rsidRPr="00884A18">
        <w:rPr>
          <w:rFonts w:ascii="Arial" w:eastAsia="Times New Roman" w:hAnsi="Arial" w:cs="Arial"/>
          <w:color w:val="000000"/>
          <w:lang w:val="en-GB"/>
        </w:rPr>
        <w:t>. Title from publisher’s bibliographic system (</w:t>
      </w:r>
      <w:r w:rsidR="00C97CA6">
        <w:rPr>
          <w:rFonts w:ascii="Arial" w:eastAsia="Times New Roman" w:hAnsi="Arial" w:cs="Arial"/>
          <w:color w:val="000000"/>
          <w:lang w:val="en-GB"/>
        </w:rPr>
        <w:t>V</w:t>
      </w:r>
      <w:r w:rsidRPr="00884A18">
        <w:rPr>
          <w:rFonts w:ascii="Arial" w:eastAsia="Times New Roman" w:hAnsi="Arial" w:cs="Arial"/>
          <w:color w:val="000000"/>
          <w:lang w:val="en-GB"/>
        </w:rPr>
        <w:t>iewed on 09 Oct 2019)</w:t>
      </w:r>
    </w:p>
    <w:p w14:paraId="7C8D7E07" w14:textId="11948949" w:rsidR="003872E7" w:rsidRDefault="00C97CA6" w:rsidP="00C97CA6">
      <w:pPr>
        <w:pStyle w:val="ListParagraph"/>
        <w:numPr>
          <w:ilvl w:val="0"/>
          <w:numId w:val="2"/>
        </w:numPr>
        <w:shd w:val="clear" w:color="auto" w:fill="FFFFFF"/>
        <w:spacing w:after="0" w:line="360" w:lineRule="atLeast"/>
        <w:rPr>
          <w:rFonts w:ascii="Arial" w:eastAsia="Times New Roman" w:hAnsi="Arial" w:cs="Arial"/>
          <w:color w:val="000000"/>
          <w:lang w:val="en-GB"/>
        </w:rPr>
      </w:pPr>
      <w:r w:rsidRPr="00C97CA6">
        <w:rPr>
          <w:rFonts w:ascii="Arial" w:eastAsia="Times New Roman" w:hAnsi="Arial" w:cs="Arial"/>
          <w:color w:val="000000"/>
          <w:lang w:val="en-GB"/>
        </w:rPr>
        <w:t>Learning Ladders Education. (n.d.). </w:t>
      </w:r>
      <w:r w:rsidRPr="00BA49CD">
        <w:rPr>
          <w:rFonts w:ascii="Arial" w:eastAsia="Times New Roman" w:hAnsi="Arial" w:cs="Arial"/>
          <w:color w:val="000000"/>
          <w:lang w:val="en-GB"/>
        </w:rPr>
        <w:t>What is a VLE (Virtual Learning Environment)?</w:t>
      </w:r>
      <w:r w:rsidRPr="00C97CA6">
        <w:rPr>
          <w:rFonts w:ascii="Arial" w:eastAsia="Times New Roman" w:hAnsi="Arial" w:cs="Arial"/>
          <w:i/>
          <w:iCs/>
          <w:color w:val="000000"/>
          <w:lang w:val="en-GB"/>
        </w:rPr>
        <w:t xml:space="preserve"> - 2021 Guide</w:t>
      </w:r>
      <w:r w:rsidRPr="00C97CA6">
        <w:rPr>
          <w:rFonts w:ascii="Arial" w:eastAsia="Times New Roman" w:hAnsi="Arial" w:cs="Arial"/>
          <w:color w:val="000000"/>
          <w:lang w:val="en-GB"/>
        </w:rPr>
        <w:t>. [</w:t>
      </w:r>
      <w:r>
        <w:rPr>
          <w:rFonts w:ascii="Arial" w:eastAsia="Times New Roman" w:hAnsi="Arial" w:cs="Arial"/>
          <w:color w:val="000000"/>
          <w:lang w:val="en-GB"/>
        </w:rPr>
        <w:t>O</w:t>
      </w:r>
      <w:r w:rsidRPr="00C97CA6">
        <w:rPr>
          <w:rFonts w:ascii="Arial" w:eastAsia="Times New Roman" w:hAnsi="Arial" w:cs="Arial"/>
          <w:color w:val="000000"/>
          <w:lang w:val="en-GB"/>
        </w:rPr>
        <w:t>nline] Available at:</w:t>
      </w:r>
      <w:r w:rsidR="00BA49CD">
        <w:rPr>
          <w:rFonts w:ascii="Arial" w:eastAsia="Times New Roman" w:hAnsi="Arial" w:cs="Arial"/>
          <w:color w:val="000000"/>
          <w:lang w:val="en-GB"/>
        </w:rPr>
        <w:t xml:space="preserve"> </w:t>
      </w:r>
      <w:hyperlink r:id="rId9" w:history="1">
        <w:r w:rsidR="00BA49CD" w:rsidRPr="00BA49CD">
          <w:rPr>
            <w:rStyle w:val="Hyperlink"/>
            <w:rFonts w:ascii="Arial" w:eastAsia="Times New Roman" w:hAnsi="Arial" w:cs="Arial"/>
            <w:lang w:val="en-GB"/>
          </w:rPr>
          <w:t>https://www.learningladders.info/news/wh</w:t>
        </w:r>
        <w:r w:rsidR="00BA49CD" w:rsidRPr="00BA49CD">
          <w:rPr>
            <w:rStyle w:val="Hyperlink"/>
            <w:rFonts w:ascii="Arial" w:eastAsia="Times New Roman" w:hAnsi="Arial" w:cs="Arial"/>
            <w:lang w:val="en-GB"/>
          </w:rPr>
          <w:t>a</w:t>
        </w:r>
        <w:r w:rsidR="00BA49CD" w:rsidRPr="00BA49CD">
          <w:rPr>
            <w:rStyle w:val="Hyperlink"/>
            <w:rFonts w:ascii="Arial" w:eastAsia="Times New Roman" w:hAnsi="Arial" w:cs="Arial"/>
            <w:lang w:val="en-GB"/>
          </w:rPr>
          <w:t>t-is-a-vle/</w:t>
        </w:r>
      </w:hyperlink>
      <w:r w:rsidR="00BA49CD" w:rsidRPr="00BA49CD">
        <w:rPr>
          <w:rFonts w:ascii="Arial" w:eastAsia="Times New Roman" w:hAnsi="Arial" w:cs="Arial"/>
          <w:color w:val="000000"/>
          <w:lang w:val="en-GB"/>
        </w:rPr>
        <w:t xml:space="preserve"> </w:t>
      </w:r>
      <w:r w:rsidRPr="00C97CA6">
        <w:rPr>
          <w:rFonts w:ascii="Arial" w:eastAsia="Times New Roman" w:hAnsi="Arial" w:cs="Arial"/>
          <w:color w:val="000000"/>
          <w:lang w:val="en-GB"/>
        </w:rPr>
        <w:t>(Accessed: 26 April 2022)</w:t>
      </w:r>
    </w:p>
    <w:p w14:paraId="0A636268" w14:textId="6F14757B" w:rsidR="00BA49CD" w:rsidRDefault="00BA49CD" w:rsidP="00BA49CD">
      <w:pPr>
        <w:pStyle w:val="ListParagraph"/>
        <w:numPr>
          <w:ilvl w:val="0"/>
          <w:numId w:val="2"/>
        </w:numPr>
        <w:shd w:val="clear" w:color="auto" w:fill="FFFFFF"/>
        <w:spacing w:after="0" w:line="360" w:lineRule="atLeast"/>
        <w:rPr>
          <w:rFonts w:ascii="Arial" w:eastAsia="Times New Roman" w:hAnsi="Arial" w:cs="Arial"/>
          <w:color w:val="000000"/>
          <w:lang w:val="en-GB"/>
        </w:rPr>
      </w:pPr>
      <w:r w:rsidRPr="00BA49CD">
        <w:rPr>
          <w:rFonts w:ascii="Arial" w:eastAsia="Times New Roman" w:hAnsi="Arial" w:cs="Arial"/>
          <w:color w:val="000000"/>
          <w:lang w:val="en-GB"/>
        </w:rPr>
        <w:t>FunTech Blog. (2020). 8 Benefits of Virtual Learning Environments (Importance of Virtual Classrooms</w:t>
      </w:r>
      <w:r w:rsidRPr="00BA49CD">
        <w:rPr>
          <w:rFonts w:ascii="Arial" w:eastAsia="Times New Roman" w:hAnsi="Arial" w:cs="Arial"/>
          <w:i/>
          <w:iCs/>
          <w:color w:val="000000"/>
          <w:lang w:val="en-GB"/>
        </w:rPr>
        <w:t>)</w:t>
      </w:r>
      <w:r w:rsidRPr="00BA49CD">
        <w:rPr>
          <w:rFonts w:ascii="Arial" w:eastAsia="Times New Roman" w:hAnsi="Arial" w:cs="Arial"/>
          <w:color w:val="000000"/>
          <w:lang w:val="en-GB"/>
        </w:rPr>
        <w:t>. [</w:t>
      </w:r>
      <w:r>
        <w:rPr>
          <w:rFonts w:ascii="Arial" w:eastAsia="Times New Roman" w:hAnsi="Arial" w:cs="Arial"/>
          <w:color w:val="000000"/>
          <w:lang w:val="en-GB"/>
        </w:rPr>
        <w:t>O</w:t>
      </w:r>
      <w:r w:rsidRPr="00BA49CD">
        <w:rPr>
          <w:rFonts w:ascii="Arial" w:eastAsia="Times New Roman" w:hAnsi="Arial" w:cs="Arial"/>
          <w:color w:val="000000"/>
          <w:lang w:val="en-GB"/>
        </w:rPr>
        <w:t xml:space="preserve">nline] Available at: </w:t>
      </w:r>
      <w:hyperlink r:id="rId10" w:history="1">
        <w:r w:rsidRPr="00BA49CD">
          <w:rPr>
            <w:rStyle w:val="Hyperlink"/>
            <w:rFonts w:ascii="Arial" w:eastAsia="Times New Roman" w:hAnsi="Arial" w:cs="Arial"/>
            <w:lang w:val="en-GB"/>
          </w:rPr>
          <w:t>https://funtech.co.uk/latest/benefits-virtual</w:t>
        </w:r>
        <w:r w:rsidRPr="00BA49CD">
          <w:rPr>
            <w:rStyle w:val="Hyperlink"/>
            <w:rFonts w:ascii="Arial" w:eastAsia="Times New Roman" w:hAnsi="Arial" w:cs="Arial"/>
            <w:lang w:val="en-GB"/>
          </w:rPr>
          <w:t>-</w:t>
        </w:r>
        <w:r w:rsidRPr="00BA49CD">
          <w:rPr>
            <w:rStyle w:val="Hyperlink"/>
            <w:rFonts w:ascii="Arial" w:eastAsia="Times New Roman" w:hAnsi="Arial" w:cs="Arial"/>
            <w:lang w:val="en-GB"/>
          </w:rPr>
          <w:t>learning-environments-classrooms.</w:t>
        </w:r>
      </w:hyperlink>
      <w:r>
        <w:rPr>
          <w:rFonts w:ascii="Arial" w:eastAsia="Times New Roman" w:hAnsi="Arial" w:cs="Arial"/>
          <w:color w:val="000000"/>
          <w:lang w:val="en-GB"/>
        </w:rPr>
        <w:t xml:space="preserve"> (Accessed:20 April 2022)</w:t>
      </w:r>
    </w:p>
    <w:p w14:paraId="7EEBF188" w14:textId="729BF9FC" w:rsidR="00C8129B" w:rsidRPr="00C8129B" w:rsidRDefault="00C8129B" w:rsidP="00C8129B">
      <w:pPr>
        <w:pStyle w:val="ListParagraph"/>
        <w:numPr>
          <w:ilvl w:val="0"/>
          <w:numId w:val="2"/>
        </w:numPr>
        <w:shd w:val="clear" w:color="auto" w:fill="FFFFFF"/>
        <w:spacing w:after="0" w:line="360" w:lineRule="atLeast"/>
        <w:rPr>
          <w:rFonts w:ascii="Arial" w:eastAsia="Times New Roman" w:hAnsi="Arial" w:cs="Arial"/>
          <w:color w:val="000000"/>
          <w:lang w:val="en-GB"/>
        </w:rPr>
      </w:pPr>
      <w:r w:rsidRPr="00C8129B">
        <w:rPr>
          <w:rFonts w:ascii="Arial" w:eastAsia="Times New Roman" w:hAnsi="Arial" w:cs="Arial"/>
          <w:color w:val="000000"/>
          <w:lang w:val="en-GB"/>
        </w:rPr>
        <w:t>Dawson, C. (2009). Introduction to Research Methods [electronic resource</w:t>
      </w:r>
      <w:r w:rsidRPr="00C8129B">
        <w:rPr>
          <w:rFonts w:ascii="Arial" w:eastAsia="Times New Roman" w:hAnsi="Arial" w:cs="Arial"/>
          <w:color w:val="000000"/>
          <w:lang w:val="en-GB"/>
        </w:rPr>
        <w:t>]:</w:t>
      </w:r>
      <w:r w:rsidRPr="00C8129B">
        <w:rPr>
          <w:rFonts w:ascii="Arial" w:eastAsia="Times New Roman" w:hAnsi="Arial" w:cs="Arial"/>
          <w:color w:val="000000"/>
          <w:lang w:val="en-GB"/>
        </w:rPr>
        <w:t xml:space="preserve"> A Practical Guide for Anyone Undertaking a Research Project. 4 Edition ed. New York: Constable &amp; Robinson, p.231. </w:t>
      </w:r>
      <w:r w:rsidR="003C04A2" w:rsidRPr="00C8129B">
        <w:rPr>
          <w:rFonts w:ascii="Arial" w:eastAsia="Times New Roman" w:hAnsi="Arial" w:cs="Arial"/>
          <w:color w:val="000000"/>
          <w:lang w:val="en-GB"/>
        </w:rPr>
        <w:t>[</w:t>
      </w:r>
      <w:r w:rsidR="003C04A2">
        <w:rPr>
          <w:rFonts w:ascii="Arial" w:eastAsia="Times New Roman" w:hAnsi="Arial" w:cs="Arial"/>
          <w:color w:val="000000"/>
          <w:lang w:val="en-GB"/>
        </w:rPr>
        <w:t>O</w:t>
      </w:r>
      <w:r w:rsidR="003C04A2" w:rsidRPr="00C8129B">
        <w:rPr>
          <w:rFonts w:ascii="Arial" w:eastAsia="Times New Roman" w:hAnsi="Arial" w:cs="Arial"/>
          <w:color w:val="000000"/>
          <w:lang w:val="en-GB"/>
        </w:rPr>
        <w:t>nline]</w:t>
      </w:r>
      <w:r w:rsidR="003C04A2">
        <w:rPr>
          <w:rFonts w:ascii="Arial" w:eastAsia="Times New Roman" w:hAnsi="Arial" w:cs="Arial"/>
          <w:color w:val="000000"/>
          <w:lang w:val="en-GB"/>
        </w:rPr>
        <w:t xml:space="preserve"> </w:t>
      </w:r>
      <w:r w:rsidRPr="00C8129B">
        <w:rPr>
          <w:rFonts w:ascii="Arial" w:eastAsia="Times New Roman" w:hAnsi="Arial" w:cs="Arial"/>
          <w:color w:val="000000"/>
          <w:lang w:val="en-GB"/>
        </w:rPr>
        <w:t xml:space="preserve">Available at: </w:t>
      </w:r>
      <w:hyperlink r:id="rId11" w:history="1">
        <w:r w:rsidRPr="003C04A2">
          <w:rPr>
            <w:rStyle w:val="Hyperlink"/>
            <w:rFonts w:ascii="Arial" w:eastAsia="Times New Roman" w:hAnsi="Arial" w:cs="Arial"/>
            <w:lang w:val="en-GB"/>
          </w:rPr>
          <w:t>https://r3.vlereader.com/Reader?ean=97818480334</w:t>
        </w:r>
        <w:r w:rsidRPr="003C04A2">
          <w:rPr>
            <w:rStyle w:val="Hyperlink"/>
            <w:rFonts w:ascii="Arial" w:eastAsia="Times New Roman" w:hAnsi="Arial" w:cs="Arial"/>
            <w:lang w:val="en-GB"/>
          </w:rPr>
          <w:t>2</w:t>
        </w:r>
        <w:r w:rsidRPr="003C04A2">
          <w:rPr>
            <w:rStyle w:val="Hyperlink"/>
            <w:rFonts w:ascii="Arial" w:eastAsia="Times New Roman" w:hAnsi="Arial" w:cs="Arial"/>
            <w:lang w:val="en-GB"/>
          </w:rPr>
          <w:t>9</w:t>
        </w:r>
      </w:hyperlink>
      <w:r w:rsidRPr="00C8129B">
        <w:rPr>
          <w:rFonts w:ascii="Arial" w:eastAsia="Times New Roman" w:hAnsi="Arial" w:cs="Arial"/>
          <w:color w:val="000000"/>
          <w:lang w:val="en-GB"/>
        </w:rPr>
        <w:t xml:space="preserve"> </w:t>
      </w:r>
      <w:r w:rsidR="003C04A2">
        <w:rPr>
          <w:rFonts w:ascii="Arial" w:eastAsia="Times New Roman" w:hAnsi="Arial" w:cs="Arial"/>
          <w:color w:val="000000"/>
          <w:lang w:val="en-GB"/>
        </w:rPr>
        <w:t>(</w:t>
      </w:r>
      <w:r w:rsidRPr="00C8129B">
        <w:rPr>
          <w:rFonts w:ascii="Arial" w:eastAsia="Times New Roman" w:hAnsi="Arial" w:cs="Arial"/>
          <w:color w:val="000000"/>
          <w:lang w:val="en-GB"/>
        </w:rPr>
        <w:t>Accessed 17 Apr. 2022</w:t>
      </w:r>
      <w:r w:rsidR="003C04A2">
        <w:rPr>
          <w:rFonts w:ascii="Arial" w:eastAsia="Times New Roman" w:hAnsi="Arial" w:cs="Arial"/>
          <w:color w:val="000000"/>
          <w:lang w:val="en-GB"/>
        </w:rPr>
        <w:t>)</w:t>
      </w:r>
    </w:p>
    <w:p w14:paraId="1E571F34" w14:textId="77777777" w:rsidR="0071128D" w:rsidRPr="00C8129B" w:rsidRDefault="0071128D" w:rsidP="0071128D">
      <w:pPr>
        <w:shd w:val="clear" w:color="auto" w:fill="FFFFFF"/>
        <w:spacing w:before="280" w:after="24" w:line="360" w:lineRule="auto"/>
        <w:ind w:left="720" w:hanging="720"/>
        <w:jc w:val="both"/>
        <w:rPr>
          <w:rFonts w:ascii="Arial" w:eastAsia="Times New Roman" w:hAnsi="Arial" w:cs="Arial"/>
          <w:color w:val="202122"/>
          <w:lang w:val="en-GB"/>
        </w:rPr>
      </w:pPr>
    </w:p>
    <w:p w14:paraId="66BB412E" w14:textId="77777777" w:rsidR="0067602C" w:rsidRPr="00E14241" w:rsidRDefault="008471A5" w:rsidP="0071128D">
      <w:pPr>
        <w:pBdr>
          <w:top w:val="nil"/>
          <w:left w:val="nil"/>
          <w:bottom w:val="nil"/>
          <w:right w:val="nil"/>
          <w:between w:val="nil"/>
        </w:pBdr>
        <w:spacing w:line="360" w:lineRule="auto"/>
        <w:jc w:val="both"/>
        <w:rPr>
          <w:rFonts w:ascii="Arial" w:eastAsia="Times New Roman" w:hAnsi="Arial" w:cs="Arial"/>
          <w:b/>
          <w:bCs/>
        </w:rPr>
      </w:pPr>
      <w:r w:rsidRPr="00E14241">
        <w:rPr>
          <w:rFonts w:ascii="Arial" w:eastAsia="Times New Roman" w:hAnsi="Arial" w:cs="Arial"/>
          <w:b/>
          <w:bCs/>
        </w:rPr>
        <w:lastRenderedPageBreak/>
        <w:t>Appendix</w:t>
      </w:r>
    </w:p>
    <w:p w14:paraId="38C0704E" w14:textId="77777777" w:rsidR="0067602C" w:rsidRPr="004B45E6" w:rsidRDefault="008471A5" w:rsidP="0071128D">
      <w:pPr>
        <w:spacing w:line="360" w:lineRule="auto"/>
        <w:jc w:val="both"/>
        <w:rPr>
          <w:rFonts w:ascii="Arial" w:eastAsia="Times New Roman" w:hAnsi="Arial" w:cs="Arial"/>
        </w:rPr>
      </w:pPr>
      <w:r w:rsidRPr="004B45E6">
        <w:rPr>
          <w:rFonts w:ascii="Arial" w:eastAsia="Times New Roman" w:hAnsi="Arial" w:cs="Arial"/>
        </w:rPr>
        <w:t xml:space="preserve">MY SURVEYMONKEY QUESTIONNAIRE </w:t>
      </w:r>
    </w:p>
    <w:p w14:paraId="49A13E12" w14:textId="77777777" w:rsidR="0067602C" w:rsidRPr="004B45E6" w:rsidRDefault="008471A5" w:rsidP="0071128D">
      <w:pPr>
        <w:spacing w:line="360" w:lineRule="auto"/>
        <w:jc w:val="both"/>
        <w:rPr>
          <w:rFonts w:ascii="Arial" w:eastAsia="Times New Roman" w:hAnsi="Arial" w:cs="Arial"/>
        </w:rPr>
      </w:pPr>
      <w:r w:rsidRPr="004B45E6">
        <w:rPr>
          <w:rFonts w:ascii="Arial" w:eastAsia="Times New Roman" w:hAnsi="Arial" w:cs="Arial"/>
          <w:noProof/>
        </w:rPr>
        <w:drawing>
          <wp:inline distT="0" distB="0" distL="0" distR="0" wp14:anchorId="1CFF87AD" wp14:editId="1204BD62">
            <wp:extent cx="1200150" cy="1200150"/>
            <wp:effectExtent l="0" t="0" r="0" b="0"/>
            <wp:docPr id="1" name="image1.png" descr="Qr code&#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Qr code&#10;&#10;Description automatically generated"/>
                    <pic:cNvPicPr preferRelativeResize="0"/>
                  </pic:nvPicPr>
                  <pic:blipFill>
                    <a:blip r:embed="rId12"/>
                    <a:srcRect/>
                    <a:stretch>
                      <a:fillRect/>
                    </a:stretch>
                  </pic:blipFill>
                  <pic:spPr>
                    <a:xfrm>
                      <a:off x="0" y="0"/>
                      <a:ext cx="1200150" cy="1200150"/>
                    </a:xfrm>
                    <a:prstGeom prst="rect">
                      <a:avLst/>
                    </a:prstGeom>
                    <a:ln/>
                  </pic:spPr>
                </pic:pic>
              </a:graphicData>
            </a:graphic>
          </wp:inline>
        </w:drawing>
      </w:r>
    </w:p>
    <w:p w14:paraId="49D71B4B" w14:textId="77777777" w:rsidR="0067602C" w:rsidRPr="004B45E6" w:rsidRDefault="008471A5" w:rsidP="0071128D">
      <w:pPr>
        <w:spacing w:after="0" w:line="360" w:lineRule="auto"/>
        <w:jc w:val="both"/>
        <w:rPr>
          <w:rFonts w:ascii="Arial" w:eastAsia="Times New Roman" w:hAnsi="Arial" w:cs="Arial"/>
          <w:color w:val="333E48"/>
        </w:rPr>
      </w:pPr>
      <w:r w:rsidRPr="004B45E6">
        <w:rPr>
          <w:rFonts w:ascii="Arial" w:eastAsia="Times New Roman" w:hAnsi="Arial" w:cs="Arial"/>
          <w:b/>
          <w:color w:val="333E48"/>
        </w:rPr>
        <w:t>Q1.</w:t>
      </w:r>
      <w:r w:rsidRPr="004B45E6">
        <w:rPr>
          <w:rFonts w:ascii="Arial" w:eastAsia="Times New Roman" w:hAnsi="Arial" w:cs="Arial"/>
          <w:color w:val="333E48"/>
        </w:rPr>
        <w:t xml:space="preserve"> Have you accessed Moodle since you started studies at UWTSD?</w:t>
      </w:r>
    </w:p>
    <w:p w14:paraId="5C3EF585" w14:textId="77777777" w:rsidR="0067602C" w:rsidRPr="004B45E6" w:rsidRDefault="0067602C" w:rsidP="0071128D">
      <w:pPr>
        <w:spacing w:after="0" w:line="360" w:lineRule="auto"/>
        <w:jc w:val="both"/>
        <w:rPr>
          <w:rFonts w:ascii="Arial" w:eastAsia="Times New Roman" w:hAnsi="Arial" w:cs="Arial"/>
          <w:color w:val="333E48"/>
        </w:rPr>
      </w:pPr>
    </w:p>
    <w:tbl>
      <w:tblPr>
        <w:tblStyle w:val="a"/>
        <w:tblW w:w="11100" w:type="dxa"/>
        <w:tblLayout w:type="fixed"/>
        <w:tblLook w:val="0400" w:firstRow="0" w:lastRow="0" w:firstColumn="0" w:lastColumn="0" w:noHBand="0" w:noVBand="1"/>
      </w:tblPr>
      <w:tblGrid>
        <w:gridCol w:w="4000"/>
        <w:gridCol w:w="7100"/>
      </w:tblGrid>
      <w:tr w:rsidR="0067602C" w:rsidRPr="004B45E6" w14:paraId="1AB373E1" w14:textId="77777777">
        <w:trPr>
          <w:trHeight w:val="60"/>
          <w:tblHeader/>
        </w:trPr>
        <w:tc>
          <w:tcPr>
            <w:tcW w:w="4000" w:type="dxa"/>
            <w:tcBorders>
              <w:left w:val="nil"/>
              <w:bottom w:val="single" w:sz="6" w:space="0" w:color="FFFFFF"/>
            </w:tcBorders>
            <w:shd w:val="clear" w:color="auto" w:fill="DEDEDE"/>
          </w:tcPr>
          <w:p w14:paraId="765DD105" w14:textId="77777777" w:rsidR="0067602C" w:rsidRPr="004B45E6" w:rsidRDefault="008471A5" w:rsidP="0071128D">
            <w:pPr>
              <w:spacing w:after="0" w:line="360" w:lineRule="auto"/>
              <w:jc w:val="both"/>
              <w:rPr>
                <w:rFonts w:ascii="Arial" w:eastAsia="Times New Roman" w:hAnsi="Arial" w:cs="Arial"/>
                <w:b/>
                <w:color w:val="333E48"/>
              </w:rPr>
            </w:pPr>
            <w:r w:rsidRPr="004B45E6">
              <w:rPr>
                <w:rFonts w:ascii="Arial" w:eastAsia="Times New Roman" w:hAnsi="Arial" w:cs="Arial"/>
                <w:b/>
                <w:color w:val="333E48"/>
              </w:rPr>
              <w:t>ANSWER CHOICES–</w:t>
            </w:r>
          </w:p>
        </w:tc>
        <w:tc>
          <w:tcPr>
            <w:tcW w:w="7100" w:type="dxa"/>
            <w:tcBorders>
              <w:left w:val="single" w:sz="6" w:space="0" w:color="FFFFFF"/>
              <w:bottom w:val="single" w:sz="6" w:space="0" w:color="FFFFFF"/>
            </w:tcBorders>
            <w:shd w:val="clear" w:color="auto" w:fill="EDEEEE"/>
          </w:tcPr>
          <w:p w14:paraId="0828A7A1" w14:textId="77777777" w:rsidR="0067602C" w:rsidRPr="004B45E6" w:rsidRDefault="008471A5" w:rsidP="0071128D">
            <w:pPr>
              <w:spacing w:after="0" w:line="360" w:lineRule="auto"/>
              <w:jc w:val="both"/>
              <w:rPr>
                <w:rFonts w:ascii="Arial" w:eastAsia="Times New Roman" w:hAnsi="Arial" w:cs="Arial"/>
                <w:b/>
              </w:rPr>
            </w:pPr>
            <w:r w:rsidRPr="004B45E6">
              <w:rPr>
                <w:rFonts w:ascii="Arial" w:eastAsia="Times New Roman" w:hAnsi="Arial" w:cs="Arial"/>
                <w:b/>
              </w:rPr>
              <w:t>RESPONSES</w:t>
            </w:r>
            <w:r w:rsidRPr="004B45E6">
              <w:rPr>
                <w:rFonts w:ascii="Arial" w:eastAsia="Times New Roman" w:hAnsi="Arial" w:cs="Arial"/>
                <w:b/>
                <w:color w:val="333E48"/>
              </w:rPr>
              <w:t>–</w:t>
            </w:r>
          </w:p>
        </w:tc>
      </w:tr>
      <w:tr w:rsidR="0067602C" w:rsidRPr="004B45E6" w14:paraId="7CCF9F68" w14:textId="77777777">
        <w:tc>
          <w:tcPr>
            <w:tcW w:w="4000" w:type="dxa"/>
            <w:tcBorders>
              <w:left w:val="nil"/>
              <w:bottom w:val="single" w:sz="6" w:space="0" w:color="D0D2D3"/>
            </w:tcBorders>
            <w:tcMar>
              <w:top w:w="90" w:type="dxa"/>
              <w:left w:w="150" w:type="dxa"/>
              <w:bottom w:w="90" w:type="dxa"/>
              <w:right w:w="300" w:type="dxa"/>
            </w:tcMar>
          </w:tcPr>
          <w:p w14:paraId="71712E8A"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1E135FFE"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Yes</w:t>
            </w:r>
          </w:p>
        </w:tc>
        <w:tc>
          <w:tcPr>
            <w:tcW w:w="7100" w:type="dxa"/>
            <w:tcBorders>
              <w:bottom w:val="single" w:sz="6" w:space="0" w:color="D0D2D3"/>
            </w:tcBorders>
            <w:tcMar>
              <w:top w:w="90" w:type="dxa"/>
              <w:left w:w="150" w:type="dxa"/>
              <w:bottom w:w="90" w:type="dxa"/>
              <w:right w:w="300" w:type="dxa"/>
            </w:tcMar>
          </w:tcPr>
          <w:p w14:paraId="6856507D"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100.00%</w:t>
            </w:r>
          </w:p>
          <w:p w14:paraId="525AB49C"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15</w:t>
            </w:r>
          </w:p>
        </w:tc>
      </w:tr>
      <w:tr w:rsidR="0067602C" w:rsidRPr="004B45E6" w14:paraId="4D67ABA4" w14:textId="77777777">
        <w:tc>
          <w:tcPr>
            <w:tcW w:w="4000" w:type="dxa"/>
            <w:tcBorders>
              <w:left w:val="nil"/>
              <w:bottom w:val="nil"/>
            </w:tcBorders>
            <w:tcMar>
              <w:top w:w="90" w:type="dxa"/>
              <w:left w:w="150" w:type="dxa"/>
              <w:bottom w:w="90" w:type="dxa"/>
              <w:right w:w="300" w:type="dxa"/>
            </w:tcMar>
          </w:tcPr>
          <w:p w14:paraId="442357B6"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1AE8AF92"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No</w:t>
            </w:r>
          </w:p>
        </w:tc>
        <w:tc>
          <w:tcPr>
            <w:tcW w:w="7100" w:type="dxa"/>
            <w:tcBorders>
              <w:bottom w:val="nil"/>
            </w:tcBorders>
            <w:shd w:val="clear" w:color="auto" w:fill="EDEEEE"/>
            <w:tcMar>
              <w:top w:w="90" w:type="dxa"/>
              <w:left w:w="150" w:type="dxa"/>
              <w:bottom w:w="90" w:type="dxa"/>
              <w:right w:w="300" w:type="dxa"/>
            </w:tcMar>
          </w:tcPr>
          <w:p w14:paraId="6BA42E55"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0.00%</w:t>
            </w:r>
          </w:p>
          <w:p w14:paraId="149258DC"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0</w:t>
            </w:r>
          </w:p>
        </w:tc>
      </w:tr>
      <w:tr w:rsidR="0067602C" w:rsidRPr="004B45E6" w14:paraId="30B792E6" w14:textId="77777777">
        <w:tc>
          <w:tcPr>
            <w:tcW w:w="4000" w:type="dxa"/>
            <w:tcBorders>
              <w:left w:val="nil"/>
            </w:tcBorders>
            <w:shd w:val="clear" w:color="auto" w:fill="EDEEEE"/>
            <w:tcMar>
              <w:top w:w="90" w:type="dxa"/>
              <w:left w:w="150" w:type="dxa"/>
              <w:bottom w:w="90" w:type="dxa"/>
              <w:right w:w="300" w:type="dxa"/>
            </w:tcMar>
          </w:tcPr>
          <w:p w14:paraId="1D308381" w14:textId="77777777" w:rsidR="0067602C" w:rsidRPr="004B45E6" w:rsidRDefault="008471A5" w:rsidP="0071128D">
            <w:pPr>
              <w:spacing w:after="0" w:line="360" w:lineRule="auto"/>
              <w:jc w:val="both"/>
              <w:rPr>
                <w:rFonts w:ascii="Arial" w:eastAsia="Times New Roman" w:hAnsi="Arial" w:cs="Arial"/>
                <w:color w:val="333E48"/>
              </w:rPr>
            </w:pPr>
            <w:r w:rsidRPr="004B45E6">
              <w:rPr>
                <w:rFonts w:ascii="Arial" w:eastAsia="Times New Roman" w:hAnsi="Arial" w:cs="Arial"/>
                <w:color w:val="333E48"/>
              </w:rPr>
              <w:t>TOTAL</w:t>
            </w:r>
          </w:p>
        </w:tc>
        <w:tc>
          <w:tcPr>
            <w:tcW w:w="7100" w:type="dxa"/>
            <w:vAlign w:val="center"/>
          </w:tcPr>
          <w:p w14:paraId="6931A5EE"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 xml:space="preserve">                                                                15</w:t>
            </w:r>
            <w:r w:rsidRPr="004B45E6">
              <w:rPr>
                <w:rFonts w:ascii="Arial" w:eastAsia="Times New Roman" w:hAnsi="Arial" w:cs="Arial"/>
                <w:color w:val="333E48"/>
              </w:rPr>
              <w:br/>
            </w:r>
          </w:p>
        </w:tc>
      </w:tr>
    </w:tbl>
    <w:p w14:paraId="0D8B4990" w14:textId="77777777" w:rsidR="0067602C" w:rsidRPr="004B45E6" w:rsidRDefault="0067602C" w:rsidP="0071128D">
      <w:pPr>
        <w:spacing w:line="360" w:lineRule="auto"/>
        <w:jc w:val="both"/>
        <w:rPr>
          <w:rFonts w:ascii="Arial" w:eastAsia="Times New Roman" w:hAnsi="Arial" w:cs="Arial"/>
        </w:rPr>
      </w:pPr>
    </w:p>
    <w:p w14:paraId="3391E225" w14:textId="77777777" w:rsidR="0067602C" w:rsidRPr="004B45E6" w:rsidRDefault="0067602C" w:rsidP="0071128D">
      <w:pPr>
        <w:spacing w:line="360" w:lineRule="auto"/>
        <w:jc w:val="both"/>
        <w:rPr>
          <w:rFonts w:ascii="Arial" w:eastAsia="Times New Roman" w:hAnsi="Arial" w:cs="Arial"/>
        </w:rPr>
      </w:pPr>
    </w:p>
    <w:p w14:paraId="7E9D6E31" w14:textId="77777777" w:rsidR="0067602C" w:rsidRPr="004B45E6" w:rsidRDefault="008471A5" w:rsidP="0071128D">
      <w:pPr>
        <w:spacing w:line="360" w:lineRule="auto"/>
        <w:jc w:val="both"/>
        <w:rPr>
          <w:rFonts w:ascii="Arial" w:eastAsia="Times New Roman" w:hAnsi="Arial" w:cs="Arial"/>
        </w:rPr>
      </w:pPr>
      <w:r w:rsidRPr="004B45E6">
        <w:rPr>
          <w:rFonts w:ascii="Arial" w:eastAsia="Times New Roman" w:hAnsi="Arial" w:cs="Arial"/>
          <w:b/>
        </w:rPr>
        <w:t>Q2</w:t>
      </w:r>
      <w:r w:rsidRPr="004B45E6">
        <w:rPr>
          <w:rFonts w:ascii="Arial" w:eastAsia="Times New Roman" w:hAnsi="Arial" w:cs="Arial"/>
        </w:rPr>
        <w:t>. Do you agree that VLE Moodle of UWTSD is able to able meet the academic requirements?</w:t>
      </w:r>
    </w:p>
    <w:tbl>
      <w:tblPr>
        <w:tblStyle w:val="a0"/>
        <w:tblW w:w="11340" w:type="dxa"/>
        <w:tblInd w:w="-679" w:type="dxa"/>
        <w:tblLayout w:type="fixed"/>
        <w:tblLook w:val="0400" w:firstRow="0" w:lastRow="0" w:firstColumn="0" w:lastColumn="0" w:noHBand="0" w:noVBand="1"/>
      </w:tblPr>
      <w:tblGrid>
        <w:gridCol w:w="6818"/>
        <w:gridCol w:w="4522"/>
      </w:tblGrid>
      <w:tr w:rsidR="0067602C" w:rsidRPr="004B45E6" w14:paraId="33174998" w14:textId="77777777">
        <w:trPr>
          <w:tblHeader/>
        </w:trPr>
        <w:tc>
          <w:tcPr>
            <w:tcW w:w="6818" w:type="dxa"/>
            <w:tcBorders>
              <w:left w:val="nil"/>
              <w:bottom w:val="single" w:sz="6" w:space="0" w:color="FFFFFF"/>
            </w:tcBorders>
            <w:shd w:val="clear" w:color="auto" w:fill="EDEEEE"/>
          </w:tcPr>
          <w:p w14:paraId="78995C50" w14:textId="77777777" w:rsidR="0067602C" w:rsidRPr="004B45E6" w:rsidRDefault="008471A5" w:rsidP="0071128D">
            <w:pPr>
              <w:spacing w:after="0" w:line="360" w:lineRule="auto"/>
              <w:jc w:val="both"/>
              <w:rPr>
                <w:rFonts w:ascii="Arial" w:eastAsia="Times New Roman" w:hAnsi="Arial" w:cs="Arial"/>
                <w:b/>
                <w:color w:val="333E48"/>
              </w:rPr>
            </w:pPr>
            <w:r w:rsidRPr="004B45E6">
              <w:rPr>
                <w:rFonts w:ascii="Arial" w:eastAsia="Times New Roman" w:hAnsi="Arial" w:cs="Arial"/>
                <w:b/>
                <w:color w:val="333E48"/>
              </w:rPr>
              <w:t>ANSWER CHOICES–</w:t>
            </w:r>
          </w:p>
        </w:tc>
        <w:tc>
          <w:tcPr>
            <w:tcW w:w="4522" w:type="dxa"/>
            <w:tcBorders>
              <w:left w:val="single" w:sz="6" w:space="0" w:color="FFFFFF"/>
              <w:bottom w:val="single" w:sz="6" w:space="0" w:color="FFFFFF"/>
            </w:tcBorders>
            <w:shd w:val="clear" w:color="auto" w:fill="EDEEEE"/>
          </w:tcPr>
          <w:p w14:paraId="2E77557C" w14:textId="77777777" w:rsidR="0067602C" w:rsidRPr="004B45E6" w:rsidRDefault="008471A5" w:rsidP="0071128D">
            <w:pPr>
              <w:spacing w:after="0" w:line="360" w:lineRule="auto"/>
              <w:jc w:val="both"/>
              <w:rPr>
                <w:rFonts w:ascii="Arial" w:eastAsia="Times New Roman" w:hAnsi="Arial" w:cs="Arial"/>
                <w:b/>
                <w:color w:val="333E48"/>
              </w:rPr>
            </w:pPr>
            <w:r w:rsidRPr="004B45E6">
              <w:rPr>
                <w:rFonts w:ascii="Arial" w:eastAsia="Times New Roman" w:hAnsi="Arial" w:cs="Arial"/>
                <w:b/>
                <w:color w:val="333E48"/>
              </w:rPr>
              <w:t>RESPONSES–</w:t>
            </w:r>
          </w:p>
        </w:tc>
      </w:tr>
      <w:tr w:rsidR="0067602C" w:rsidRPr="004B45E6" w14:paraId="7657AA17" w14:textId="77777777">
        <w:tc>
          <w:tcPr>
            <w:tcW w:w="6818" w:type="dxa"/>
            <w:tcBorders>
              <w:left w:val="nil"/>
              <w:bottom w:val="single" w:sz="6" w:space="0" w:color="D0D2D3"/>
            </w:tcBorders>
            <w:shd w:val="clear" w:color="auto" w:fill="FFFFFF"/>
            <w:tcMar>
              <w:top w:w="90" w:type="dxa"/>
              <w:left w:w="150" w:type="dxa"/>
              <w:bottom w:w="90" w:type="dxa"/>
              <w:right w:w="300" w:type="dxa"/>
            </w:tcMar>
          </w:tcPr>
          <w:p w14:paraId="1F6F1401" w14:textId="77777777" w:rsidR="0067602C" w:rsidRPr="004B45E6" w:rsidRDefault="008471A5" w:rsidP="0071128D">
            <w:pPr>
              <w:spacing w:after="0" w:line="360" w:lineRule="auto"/>
              <w:jc w:val="both"/>
              <w:rPr>
                <w:rFonts w:ascii="Arial" w:eastAsia="Times New Roman" w:hAnsi="Arial" w:cs="Arial"/>
                <w:color w:val="333E48"/>
              </w:rPr>
            </w:pPr>
            <w:r w:rsidRPr="004B45E6">
              <w:rPr>
                <w:rFonts w:ascii="Arial" w:eastAsia="Times New Roman" w:hAnsi="Arial" w:cs="Arial"/>
                <w:color w:val="333E48"/>
              </w:rPr>
              <w:t>–</w:t>
            </w:r>
          </w:p>
          <w:p w14:paraId="035F1E4B" w14:textId="77777777" w:rsidR="0067602C" w:rsidRPr="004B45E6" w:rsidRDefault="008471A5" w:rsidP="0071128D">
            <w:pPr>
              <w:spacing w:after="0" w:line="360" w:lineRule="auto"/>
              <w:jc w:val="both"/>
              <w:rPr>
                <w:rFonts w:ascii="Arial" w:eastAsia="Times New Roman" w:hAnsi="Arial" w:cs="Arial"/>
                <w:color w:val="333E48"/>
              </w:rPr>
            </w:pPr>
            <w:r w:rsidRPr="004B45E6">
              <w:rPr>
                <w:rFonts w:ascii="Arial" w:eastAsia="Times New Roman" w:hAnsi="Arial" w:cs="Arial"/>
                <w:color w:val="333E48"/>
              </w:rPr>
              <w:t>Strongly Agree</w:t>
            </w:r>
          </w:p>
        </w:tc>
        <w:tc>
          <w:tcPr>
            <w:tcW w:w="4522" w:type="dxa"/>
            <w:tcBorders>
              <w:bottom w:val="single" w:sz="6" w:space="0" w:color="D0D2D3"/>
            </w:tcBorders>
            <w:shd w:val="clear" w:color="auto" w:fill="FFFFFF"/>
            <w:tcMar>
              <w:top w:w="90" w:type="dxa"/>
              <w:left w:w="150" w:type="dxa"/>
              <w:bottom w:w="90" w:type="dxa"/>
              <w:right w:w="300" w:type="dxa"/>
            </w:tcMar>
          </w:tcPr>
          <w:p w14:paraId="7319D200" w14:textId="77777777" w:rsidR="0067602C" w:rsidRPr="004B45E6" w:rsidRDefault="008471A5" w:rsidP="0071128D">
            <w:pPr>
              <w:spacing w:after="0" w:line="360" w:lineRule="auto"/>
              <w:jc w:val="both"/>
              <w:rPr>
                <w:rFonts w:ascii="Arial" w:eastAsia="Times New Roman" w:hAnsi="Arial" w:cs="Arial"/>
                <w:color w:val="333E48"/>
              </w:rPr>
            </w:pPr>
            <w:r w:rsidRPr="004B45E6">
              <w:rPr>
                <w:rFonts w:ascii="Arial" w:eastAsia="Times New Roman" w:hAnsi="Arial" w:cs="Arial"/>
                <w:color w:val="333E48"/>
              </w:rPr>
              <w:t>26.67%</w:t>
            </w:r>
          </w:p>
          <w:p w14:paraId="409A3107" w14:textId="77777777" w:rsidR="0067602C" w:rsidRPr="004B45E6" w:rsidRDefault="008471A5" w:rsidP="0071128D">
            <w:pPr>
              <w:spacing w:after="0" w:line="360" w:lineRule="auto"/>
              <w:jc w:val="both"/>
              <w:rPr>
                <w:rFonts w:ascii="Arial" w:eastAsia="Times New Roman" w:hAnsi="Arial" w:cs="Arial"/>
                <w:color w:val="333E48"/>
              </w:rPr>
            </w:pPr>
            <w:r w:rsidRPr="004B45E6">
              <w:rPr>
                <w:rFonts w:ascii="Arial" w:eastAsia="Times New Roman" w:hAnsi="Arial" w:cs="Arial"/>
                <w:color w:val="333E48"/>
              </w:rPr>
              <w:t>4</w:t>
            </w:r>
          </w:p>
        </w:tc>
      </w:tr>
      <w:tr w:rsidR="0067602C" w:rsidRPr="004B45E6" w14:paraId="17F536BE" w14:textId="77777777">
        <w:tc>
          <w:tcPr>
            <w:tcW w:w="6818" w:type="dxa"/>
            <w:tcBorders>
              <w:left w:val="nil"/>
              <w:bottom w:val="single" w:sz="6" w:space="0" w:color="D0D2D3"/>
            </w:tcBorders>
            <w:shd w:val="clear" w:color="auto" w:fill="FFFFFF"/>
            <w:tcMar>
              <w:top w:w="90" w:type="dxa"/>
              <w:left w:w="150" w:type="dxa"/>
              <w:bottom w:w="90" w:type="dxa"/>
              <w:right w:w="300" w:type="dxa"/>
            </w:tcMar>
          </w:tcPr>
          <w:p w14:paraId="1C251850" w14:textId="77777777" w:rsidR="0067602C" w:rsidRPr="004B45E6" w:rsidRDefault="008471A5" w:rsidP="0071128D">
            <w:pPr>
              <w:spacing w:after="0" w:line="360" w:lineRule="auto"/>
              <w:jc w:val="both"/>
              <w:rPr>
                <w:rFonts w:ascii="Arial" w:eastAsia="Times New Roman" w:hAnsi="Arial" w:cs="Arial"/>
                <w:color w:val="333E48"/>
              </w:rPr>
            </w:pPr>
            <w:r w:rsidRPr="004B45E6">
              <w:rPr>
                <w:rFonts w:ascii="Arial" w:eastAsia="Times New Roman" w:hAnsi="Arial" w:cs="Arial"/>
                <w:color w:val="333E48"/>
              </w:rPr>
              <w:t>–</w:t>
            </w:r>
          </w:p>
          <w:p w14:paraId="56227487" w14:textId="77777777" w:rsidR="0067602C" w:rsidRPr="004B45E6" w:rsidRDefault="008471A5" w:rsidP="0071128D">
            <w:pPr>
              <w:spacing w:after="0" w:line="360" w:lineRule="auto"/>
              <w:jc w:val="both"/>
              <w:rPr>
                <w:rFonts w:ascii="Arial" w:eastAsia="Times New Roman" w:hAnsi="Arial" w:cs="Arial"/>
                <w:color w:val="333E48"/>
              </w:rPr>
            </w:pPr>
            <w:r w:rsidRPr="004B45E6">
              <w:rPr>
                <w:rFonts w:ascii="Arial" w:eastAsia="Times New Roman" w:hAnsi="Arial" w:cs="Arial"/>
                <w:color w:val="333E48"/>
              </w:rPr>
              <w:t>Agree</w:t>
            </w:r>
          </w:p>
        </w:tc>
        <w:tc>
          <w:tcPr>
            <w:tcW w:w="4522" w:type="dxa"/>
            <w:tcBorders>
              <w:bottom w:val="single" w:sz="6" w:space="0" w:color="D0D2D3"/>
            </w:tcBorders>
            <w:shd w:val="clear" w:color="auto" w:fill="FFFFFF"/>
            <w:tcMar>
              <w:top w:w="90" w:type="dxa"/>
              <w:left w:w="150" w:type="dxa"/>
              <w:bottom w:w="90" w:type="dxa"/>
              <w:right w:w="300" w:type="dxa"/>
            </w:tcMar>
          </w:tcPr>
          <w:p w14:paraId="02DD331E" w14:textId="77777777" w:rsidR="0067602C" w:rsidRPr="004B45E6" w:rsidRDefault="008471A5" w:rsidP="0071128D">
            <w:pPr>
              <w:spacing w:after="0" w:line="360" w:lineRule="auto"/>
              <w:jc w:val="both"/>
              <w:rPr>
                <w:rFonts w:ascii="Arial" w:eastAsia="Times New Roman" w:hAnsi="Arial" w:cs="Arial"/>
                <w:color w:val="333E48"/>
              </w:rPr>
            </w:pPr>
            <w:r w:rsidRPr="004B45E6">
              <w:rPr>
                <w:rFonts w:ascii="Arial" w:eastAsia="Times New Roman" w:hAnsi="Arial" w:cs="Arial"/>
                <w:color w:val="333E48"/>
              </w:rPr>
              <w:t>53.33%</w:t>
            </w:r>
          </w:p>
          <w:p w14:paraId="7AFEB1BA" w14:textId="77777777" w:rsidR="0067602C" w:rsidRPr="004B45E6" w:rsidRDefault="008471A5" w:rsidP="0071128D">
            <w:pPr>
              <w:spacing w:after="0" w:line="360" w:lineRule="auto"/>
              <w:jc w:val="both"/>
              <w:rPr>
                <w:rFonts w:ascii="Arial" w:eastAsia="Times New Roman" w:hAnsi="Arial" w:cs="Arial"/>
                <w:color w:val="333E48"/>
              </w:rPr>
            </w:pPr>
            <w:r w:rsidRPr="004B45E6">
              <w:rPr>
                <w:rFonts w:ascii="Arial" w:eastAsia="Times New Roman" w:hAnsi="Arial" w:cs="Arial"/>
                <w:color w:val="333E48"/>
              </w:rPr>
              <w:t>8</w:t>
            </w:r>
          </w:p>
        </w:tc>
      </w:tr>
      <w:tr w:rsidR="0067602C" w:rsidRPr="004B45E6" w14:paraId="636FB084" w14:textId="77777777">
        <w:tc>
          <w:tcPr>
            <w:tcW w:w="6818" w:type="dxa"/>
            <w:tcBorders>
              <w:left w:val="nil"/>
              <w:bottom w:val="single" w:sz="6" w:space="0" w:color="D0D2D3"/>
            </w:tcBorders>
            <w:shd w:val="clear" w:color="auto" w:fill="FFFFFF"/>
            <w:tcMar>
              <w:top w:w="90" w:type="dxa"/>
              <w:left w:w="150" w:type="dxa"/>
              <w:bottom w:w="90" w:type="dxa"/>
              <w:right w:w="300" w:type="dxa"/>
            </w:tcMar>
          </w:tcPr>
          <w:p w14:paraId="3541DF7B" w14:textId="77777777" w:rsidR="0067602C" w:rsidRPr="004B45E6" w:rsidRDefault="008471A5" w:rsidP="0071128D">
            <w:pPr>
              <w:spacing w:after="0" w:line="360" w:lineRule="auto"/>
              <w:jc w:val="both"/>
              <w:rPr>
                <w:rFonts w:ascii="Arial" w:eastAsia="Times New Roman" w:hAnsi="Arial" w:cs="Arial"/>
                <w:color w:val="333E48"/>
              </w:rPr>
            </w:pPr>
            <w:r w:rsidRPr="004B45E6">
              <w:rPr>
                <w:rFonts w:ascii="Arial" w:eastAsia="Times New Roman" w:hAnsi="Arial" w:cs="Arial"/>
                <w:color w:val="333E48"/>
              </w:rPr>
              <w:t>–</w:t>
            </w:r>
          </w:p>
          <w:p w14:paraId="3B273DF6" w14:textId="77777777" w:rsidR="0067602C" w:rsidRPr="004B45E6" w:rsidRDefault="008471A5" w:rsidP="0071128D">
            <w:pPr>
              <w:spacing w:after="0" w:line="360" w:lineRule="auto"/>
              <w:jc w:val="both"/>
              <w:rPr>
                <w:rFonts w:ascii="Arial" w:eastAsia="Times New Roman" w:hAnsi="Arial" w:cs="Arial"/>
                <w:color w:val="333E48"/>
              </w:rPr>
            </w:pPr>
            <w:r w:rsidRPr="004B45E6">
              <w:rPr>
                <w:rFonts w:ascii="Arial" w:eastAsia="Times New Roman" w:hAnsi="Arial" w:cs="Arial"/>
                <w:color w:val="333E48"/>
              </w:rPr>
              <w:t>Disagree</w:t>
            </w:r>
          </w:p>
        </w:tc>
        <w:tc>
          <w:tcPr>
            <w:tcW w:w="4522" w:type="dxa"/>
            <w:tcBorders>
              <w:bottom w:val="single" w:sz="6" w:space="0" w:color="D0D2D3"/>
            </w:tcBorders>
            <w:shd w:val="clear" w:color="auto" w:fill="FFFFFF"/>
            <w:tcMar>
              <w:top w:w="90" w:type="dxa"/>
              <w:left w:w="150" w:type="dxa"/>
              <w:bottom w:w="90" w:type="dxa"/>
              <w:right w:w="300" w:type="dxa"/>
            </w:tcMar>
          </w:tcPr>
          <w:p w14:paraId="6B80DCC2" w14:textId="77777777" w:rsidR="0067602C" w:rsidRPr="004B45E6" w:rsidRDefault="008471A5" w:rsidP="0071128D">
            <w:pPr>
              <w:spacing w:after="0" w:line="360" w:lineRule="auto"/>
              <w:jc w:val="both"/>
              <w:rPr>
                <w:rFonts w:ascii="Arial" w:eastAsia="Times New Roman" w:hAnsi="Arial" w:cs="Arial"/>
                <w:color w:val="333E48"/>
              </w:rPr>
            </w:pPr>
            <w:r w:rsidRPr="004B45E6">
              <w:rPr>
                <w:rFonts w:ascii="Arial" w:eastAsia="Times New Roman" w:hAnsi="Arial" w:cs="Arial"/>
                <w:color w:val="333E48"/>
              </w:rPr>
              <w:t>13.33%</w:t>
            </w:r>
          </w:p>
          <w:p w14:paraId="49A1E8E0" w14:textId="77777777" w:rsidR="0067602C" w:rsidRPr="004B45E6" w:rsidRDefault="008471A5" w:rsidP="0071128D">
            <w:pPr>
              <w:spacing w:after="0" w:line="360" w:lineRule="auto"/>
              <w:jc w:val="both"/>
              <w:rPr>
                <w:rFonts w:ascii="Arial" w:eastAsia="Times New Roman" w:hAnsi="Arial" w:cs="Arial"/>
                <w:color w:val="333E48"/>
              </w:rPr>
            </w:pPr>
            <w:r w:rsidRPr="004B45E6">
              <w:rPr>
                <w:rFonts w:ascii="Arial" w:eastAsia="Times New Roman" w:hAnsi="Arial" w:cs="Arial"/>
                <w:color w:val="333E48"/>
              </w:rPr>
              <w:t>2</w:t>
            </w:r>
          </w:p>
        </w:tc>
      </w:tr>
      <w:tr w:rsidR="0067602C" w:rsidRPr="004B45E6" w14:paraId="0B61DA4B" w14:textId="77777777">
        <w:tc>
          <w:tcPr>
            <w:tcW w:w="6818" w:type="dxa"/>
            <w:tcBorders>
              <w:left w:val="nil"/>
              <w:bottom w:val="single" w:sz="6" w:space="0" w:color="D0D2D3"/>
            </w:tcBorders>
            <w:shd w:val="clear" w:color="auto" w:fill="FFFFFF"/>
            <w:tcMar>
              <w:top w:w="90" w:type="dxa"/>
              <w:left w:w="150" w:type="dxa"/>
              <w:bottom w:w="90" w:type="dxa"/>
              <w:right w:w="300" w:type="dxa"/>
            </w:tcMar>
          </w:tcPr>
          <w:p w14:paraId="4ED39B4F" w14:textId="77777777" w:rsidR="0067602C" w:rsidRPr="004B45E6" w:rsidRDefault="008471A5" w:rsidP="0071128D">
            <w:pPr>
              <w:spacing w:after="0" w:line="360" w:lineRule="auto"/>
              <w:jc w:val="both"/>
              <w:rPr>
                <w:rFonts w:ascii="Arial" w:eastAsia="Times New Roman" w:hAnsi="Arial" w:cs="Arial"/>
                <w:color w:val="333E48"/>
              </w:rPr>
            </w:pPr>
            <w:r w:rsidRPr="004B45E6">
              <w:rPr>
                <w:rFonts w:ascii="Arial" w:eastAsia="Times New Roman" w:hAnsi="Arial" w:cs="Arial"/>
                <w:color w:val="333E48"/>
              </w:rPr>
              <w:t>–</w:t>
            </w:r>
          </w:p>
          <w:p w14:paraId="26F9F9FF" w14:textId="77777777" w:rsidR="0067602C" w:rsidRPr="004B45E6" w:rsidRDefault="008471A5" w:rsidP="0071128D">
            <w:pPr>
              <w:spacing w:after="0" w:line="360" w:lineRule="auto"/>
              <w:jc w:val="both"/>
              <w:rPr>
                <w:rFonts w:ascii="Arial" w:eastAsia="Times New Roman" w:hAnsi="Arial" w:cs="Arial"/>
                <w:color w:val="333E48"/>
              </w:rPr>
            </w:pPr>
            <w:r w:rsidRPr="004B45E6">
              <w:rPr>
                <w:rFonts w:ascii="Arial" w:eastAsia="Times New Roman" w:hAnsi="Arial" w:cs="Arial"/>
                <w:color w:val="333E48"/>
              </w:rPr>
              <w:t>Strongly Agree</w:t>
            </w:r>
          </w:p>
        </w:tc>
        <w:tc>
          <w:tcPr>
            <w:tcW w:w="4522" w:type="dxa"/>
            <w:tcBorders>
              <w:bottom w:val="single" w:sz="6" w:space="0" w:color="D0D2D3"/>
            </w:tcBorders>
            <w:shd w:val="clear" w:color="auto" w:fill="FFFFFF"/>
            <w:tcMar>
              <w:top w:w="90" w:type="dxa"/>
              <w:left w:w="150" w:type="dxa"/>
              <w:bottom w:w="90" w:type="dxa"/>
              <w:right w:w="300" w:type="dxa"/>
            </w:tcMar>
          </w:tcPr>
          <w:p w14:paraId="5EF86C60" w14:textId="77777777" w:rsidR="0067602C" w:rsidRPr="004B45E6" w:rsidRDefault="008471A5" w:rsidP="0071128D">
            <w:pPr>
              <w:spacing w:after="0" w:line="360" w:lineRule="auto"/>
              <w:jc w:val="both"/>
              <w:rPr>
                <w:rFonts w:ascii="Arial" w:eastAsia="Times New Roman" w:hAnsi="Arial" w:cs="Arial"/>
                <w:color w:val="333E48"/>
              </w:rPr>
            </w:pPr>
            <w:r w:rsidRPr="004B45E6">
              <w:rPr>
                <w:rFonts w:ascii="Arial" w:eastAsia="Times New Roman" w:hAnsi="Arial" w:cs="Arial"/>
                <w:color w:val="333E48"/>
              </w:rPr>
              <w:t>0.00%</w:t>
            </w:r>
          </w:p>
          <w:p w14:paraId="7B627650" w14:textId="77777777" w:rsidR="0067602C" w:rsidRPr="004B45E6" w:rsidRDefault="008471A5" w:rsidP="0071128D">
            <w:pPr>
              <w:spacing w:after="0" w:line="360" w:lineRule="auto"/>
              <w:jc w:val="both"/>
              <w:rPr>
                <w:rFonts w:ascii="Arial" w:eastAsia="Times New Roman" w:hAnsi="Arial" w:cs="Arial"/>
                <w:color w:val="333E48"/>
              </w:rPr>
            </w:pPr>
            <w:r w:rsidRPr="004B45E6">
              <w:rPr>
                <w:rFonts w:ascii="Arial" w:eastAsia="Times New Roman" w:hAnsi="Arial" w:cs="Arial"/>
                <w:color w:val="333E48"/>
              </w:rPr>
              <w:t>0</w:t>
            </w:r>
          </w:p>
        </w:tc>
      </w:tr>
      <w:tr w:rsidR="0067602C" w:rsidRPr="004B45E6" w14:paraId="70422BE9" w14:textId="77777777">
        <w:tc>
          <w:tcPr>
            <w:tcW w:w="6818" w:type="dxa"/>
            <w:tcBorders>
              <w:left w:val="nil"/>
              <w:bottom w:val="nil"/>
            </w:tcBorders>
            <w:shd w:val="clear" w:color="auto" w:fill="FFFFFF"/>
            <w:tcMar>
              <w:top w:w="90" w:type="dxa"/>
              <w:left w:w="150" w:type="dxa"/>
              <w:bottom w:w="90" w:type="dxa"/>
              <w:right w:w="300" w:type="dxa"/>
            </w:tcMar>
          </w:tcPr>
          <w:p w14:paraId="44003335" w14:textId="77777777" w:rsidR="0067602C" w:rsidRPr="004B45E6" w:rsidRDefault="008471A5" w:rsidP="0071128D">
            <w:pPr>
              <w:spacing w:after="0" w:line="360" w:lineRule="auto"/>
              <w:jc w:val="both"/>
              <w:rPr>
                <w:rFonts w:ascii="Arial" w:eastAsia="Times New Roman" w:hAnsi="Arial" w:cs="Arial"/>
                <w:color w:val="333E48"/>
              </w:rPr>
            </w:pPr>
            <w:r w:rsidRPr="004B45E6">
              <w:rPr>
                <w:rFonts w:ascii="Arial" w:eastAsia="Times New Roman" w:hAnsi="Arial" w:cs="Arial"/>
                <w:color w:val="333E48"/>
              </w:rPr>
              <w:lastRenderedPageBreak/>
              <w:t>–</w:t>
            </w:r>
          </w:p>
          <w:p w14:paraId="56B9486D" w14:textId="77777777" w:rsidR="0067602C" w:rsidRPr="004B45E6" w:rsidRDefault="008471A5" w:rsidP="0071128D">
            <w:pPr>
              <w:spacing w:after="0" w:line="360" w:lineRule="auto"/>
              <w:jc w:val="both"/>
              <w:rPr>
                <w:rFonts w:ascii="Arial" w:eastAsia="Times New Roman" w:hAnsi="Arial" w:cs="Arial"/>
                <w:color w:val="333E48"/>
              </w:rPr>
            </w:pPr>
            <w:r w:rsidRPr="004B45E6">
              <w:rPr>
                <w:rFonts w:ascii="Arial" w:eastAsia="Times New Roman" w:hAnsi="Arial" w:cs="Arial"/>
                <w:color w:val="333E48"/>
              </w:rPr>
              <w:t>Don't know</w:t>
            </w:r>
          </w:p>
        </w:tc>
        <w:tc>
          <w:tcPr>
            <w:tcW w:w="4522" w:type="dxa"/>
            <w:tcBorders>
              <w:bottom w:val="nil"/>
            </w:tcBorders>
            <w:shd w:val="clear" w:color="auto" w:fill="EDEEEE"/>
            <w:tcMar>
              <w:top w:w="90" w:type="dxa"/>
              <w:left w:w="150" w:type="dxa"/>
              <w:bottom w:w="90" w:type="dxa"/>
              <w:right w:w="300" w:type="dxa"/>
            </w:tcMar>
          </w:tcPr>
          <w:p w14:paraId="1D1C6513" w14:textId="77777777" w:rsidR="0067602C" w:rsidRPr="004B45E6" w:rsidRDefault="008471A5" w:rsidP="0071128D">
            <w:pPr>
              <w:spacing w:after="0" w:line="360" w:lineRule="auto"/>
              <w:jc w:val="both"/>
              <w:rPr>
                <w:rFonts w:ascii="Arial" w:eastAsia="Times New Roman" w:hAnsi="Arial" w:cs="Arial"/>
                <w:color w:val="333E48"/>
              </w:rPr>
            </w:pPr>
            <w:r w:rsidRPr="004B45E6">
              <w:rPr>
                <w:rFonts w:ascii="Arial" w:eastAsia="Times New Roman" w:hAnsi="Arial" w:cs="Arial"/>
                <w:color w:val="333E48"/>
              </w:rPr>
              <w:t>6.67%</w:t>
            </w:r>
          </w:p>
          <w:p w14:paraId="655E5DD2" w14:textId="77777777" w:rsidR="0067602C" w:rsidRPr="004B45E6" w:rsidRDefault="008471A5" w:rsidP="0071128D">
            <w:pPr>
              <w:spacing w:after="0" w:line="360" w:lineRule="auto"/>
              <w:jc w:val="both"/>
              <w:rPr>
                <w:rFonts w:ascii="Arial" w:eastAsia="Times New Roman" w:hAnsi="Arial" w:cs="Arial"/>
                <w:color w:val="333E48"/>
              </w:rPr>
            </w:pPr>
            <w:r w:rsidRPr="004B45E6">
              <w:rPr>
                <w:rFonts w:ascii="Arial" w:eastAsia="Times New Roman" w:hAnsi="Arial" w:cs="Arial"/>
                <w:color w:val="333E48"/>
              </w:rPr>
              <w:t>1</w:t>
            </w:r>
          </w:p>
        </w:tc>
      </w:tr>
      <w:tr w:rsidR="0067602C" w:rsidRPr="004B45E6" w14:paraId="77A87867" w14:textId="77777777">
        <w:tc>
          <w:tcPr>
            <w:tcW w:w="6818" w:type="dxa"/>
            <w:tcBorders>
              <w:left w:val="nil"/>
            </w:tcBorders>
            <w:shd w:val="clear" w:color="auto" w:fill="FFFFFF"/>
            <w:tcMar>
              <w:top w:w="90" w:type="dxa"/>
              <w:left w:w="150" w:type="dxa"/>
              <w:bottom w:w="90" w:type="dxa"/>
              <w:right w:w="300" w:type="dxa"/>
            </w:tcMar>
          </w:tcPr>
          <w:p w14:paraId="359B75B1" w14:textId="77777777" w:rsidR="0067602C" w:rsidRPr="004B45E6" w:rsidRDefault="008471A5" w:rsidP="0071128D">
            <w:pPr>
              <w:spacing w:after="0" w:line="360" w:lineRule="auto"/>
              <w:jc w:val="both"/>
              <w:rPr>
                <w:rFonts w:ascii="Arial" w:eastAsia="Times New Roman" w:hAnsi="Arial" w:cs="Arial"/>
                <w:color w:val="333E48"/>
              </w:rPr>
            </w:pPr>
            <w:r w:rsidRPr="004B45E6">
              <w:rPr>
                <w:rFonts w:ascii="Arial" w:eastAsia="Times New Roman" w:hAnsi="Arial" w:cs="Arial"/>
                <w:color w:val="333E48"/>
              </w:rPr>
              <w:t>TOTAL</w:t>
            </w:r>
          </w:p>
        </w:tc>
        <w:tc>
          <w:tcPr>
            <w:tcW w:w="4522" w:type="dxa"/>
            <w:tcBorders>
              <w:left w:val="nil"/>
            </w:tcBorders>
            <w:shd w:val="clear" w:color="auto" w:fill="FFFFFF"/>
            <w:tcMar>
              <w:top w:w="90" w:type="dxa"/>
              <w:left w:w="150" w:type="dxa"/>
              <w:bottom w:w="90" w:type="dxa"/>
              <w:right w:w="300" w:type="dxa"/>
            </w:tcMar>
          </w:tcPr>
          <w:p w14:paraId="27FEDE72" w14:textId="77777777" w:rsidR="0067602C" w:rsidRPr="004B45E6" w:rsidRDefault="008471A5" w:rsidP="0071128D">
            <w:pPr>
              <w:spacing w:after="0" w:line="360" w:lineRule="auto"/>
              <w:jc w:val="both"/>
              <w:rPr>
                <w:rFonts w:ascii="Arial" w:eastAsia="Times New Roman" w:hAnsi="Arial" w:cs="Arial"/>
                <w:color w:val="333E48"/>
              </w:rPr>
            </w:pPr>
            <w:r w:rsidRPr="004B45E6">
              <w:rPr>
                <w:rFonts w:ascii="Arial" w:eastAsia="Times New Roman" w:hAnsi="Arial" w:cs="Arial"/>
                <w:color w:val="333E48"/>
              </w:rPr>
              <w:t>15</w:t>
            </w:r>
          </w:p>
        </w:tc>
      </w:tr>
    </w:tbl>
    <w:p w14:paraId="15200214" w14:textId="77777777" w:rsidR="0067602C" w:rsidRPr="004B45E6" w:rsidRDefault="0067602C" w:rsidP="0071128D">
      <w:pPr>
        <w:spacing w:line="360" w:lineRule="auto"/>
        <w:jc w:val="both"/>
        <w:rPr>
          <w:rFonts w:ascii="Arial" w:eastAsia="Times New Roman" w:hAnsi="Arial" w:cs="Arial"/>
        </w:rPr>
      </w:pPr>
    </w:p>
    <w:p w14:paraId="07FC7A15" w14:textId="77777777" w:rsidR="0067602C" w:rsidRPr="004B45E6" w:rsidRDefault="008471A5" w:rsidP="0071128D">
      <w:pPr>
        <w:spacing w:line="360" w:lineRule="auto"/>
        <w:jc w:val="both"/>
        <w:rPr>
          <w:rFonts w:ascii="Arial" w:eastAsia="Times New Roman" w:hAnsi="Arial" w:cs="Arial"/>
        </w:rPr>
      </w:pPr>
      <w:r w:rsidRPr="004B45E6">
        <w:rPr>
          <w:rFonts w:ascii="Arial" w:eastAsia="Times New Roman" w:hAnsi="Arial" w:cs="Arial"/>
          <w:b/>
        </w:rPr>
        <w:t>Q3</w:t>
      </w:r>
      <w:r w:rsidRPr="004B45E6">
        <w:rPr>
          <w:rFonts w:ascii="Arial" w:eastAsia="Times New Roman" w:hAnsi="Arial" w:cs="Arial"/>
        </w:rPr>
        <w:t>. Which Virtual Learning Environment did not give you the help you need?</w:t>
      </w:r>
    </w:p>
    <w:p w14:paraId="7BE42FAC" w14:textId="77777777" w:rsidR="0067602C" w:rsidRPr="004B45E6" w:rsidRDefault="008471A5" w:rsidP="0071128D">
      <w:pPr>
        <w:numPr>
          <w:ilvl w:val="0"/>
          <w:numId w:val="1"/>
        </w:numPr>
        <w:spacing w:after="0" w:line="360" w:lineRule="auto"/>
        <w:jc w:val="both"/>
        <w:rPr>
          <w:rFonts w:ascii="Arial" w:eastAsia="Times New Roman" w:hAnsi="Arial" w:cs="Arial"/>
          <w:color w:val="6B787F"/>
        </w:rPr>
      </w:pPr>
      <w:r w:rsidRPr="004B45E6">
        <w:rPr>
          <w:rFonts w:ascii="Arial" w:eastAsia="Times New Roman" w:hAnsi="Arial" w:cs="Arial"/>
          <w:color w:val="6B787F"/>
        </w:rPr>
        <w:t>Answered: 15 </w:t>
      </w:r>
    </w:p>
    <w:p w14:paraId="7C05D497" w14:textId="77777777" w:rsidR="0067602C" w:rsidRPr="004B45E6" w:rsidRDefault="008471A5" w:rsidP="0071128D">
      <w:pPr>
        <w:numPr>
          <w:ilvl w:val="0"/>
          <w:numId w:val="1"/>
        </w:numPr>
        <w:spacing w:after="0" w:line="360" w:lineRule="auto"/>
        <w:jc w:val="both"/>
        <w:rPr>
          <w:rFonts w:ascii="Arial" w:eastAsia="Times New Roman" w:hAnsi="Arial" w:cs="Arial"/>
          <w:color w:val="6B787F"/>
        </w:rPr>
      </w:pPr>
      <w:r w:rsidRPr="004B45E6">
        <w:rPr>
          <w:rFonts w:ascii="Arial" w:eastAsia="Times New Roman" w:hAnsi="Arial" w:cs="Arial"/>
          <w:color w:val="6B787F"/>
        </w:rPr>
        <w:t>Skipped: 0</w:t>
      </w:r>
    </w:p>
    <w:p w14:paraId="06B98F7B" w14:textId="77777777" w:rsidR="0067602C" w:rsidRPr="004B45E6" w:rsidRDefault="003B1757" w:rsidP="0071128D">
      <w:pPr>
        <w:spacing w:after="0" w:line="360" w:lineRule="auto"/>
        <w:jc w:val="both"/>
        <w:rPr>
          <w:rFonts w:ascii="Arial" w:eastAsia="Times New Roman" w:hAnsi="Arial" w:cs="Arial"/>
          <w:color w:val="333E48"/>
        </w:rPr>
      </w:pPr>
      <w:hyperlink r:id="rId13">
        <w:r w:rsidR="008471A5" w:rsidRPr="004B45E6">
          <w:rPr>
            <w:rFonts w:ascii="Arial" w:eastAsia="Times New Roman" w:hAnsi="Arial" w:cs="Arial"/>
            <w:color w:val="00BF6F"/>
            <w:highlight w:val="white"/>
          </w:rPr>
          <w:t>RESPONSES</w:t>
        </w:r>
      </w:hyperlink>
      <w:hyperlink r:id="rId14">
        <w:r w:rsidR="008471A5" w:rsidRPr="004B45E6">
          <w:rPr>
            <w:rFonts w:ascii="Arial" w:eastAsia="Times New Roman" w:hAnsi="Arial" w:cs="Arial"/>
            <w:color w:val="00BF6F"/>
            <w:highlight w:val="white"/>
            <w:u w:val="single"/>
          </w:rPr>
          <w:t> </w:t>
        </w:r>
      </w:hyperlink>
      <w:hyperlink r:id="rId15">
        <w:r w:rsidR="008471A5" w:rsidRPr="004B45E6">
          <w:rPr>
            <w:rFonts w:ascii="Arial" w:eastAsia="Times New Roman" w:hAnsi="Arial" w:cs="Arial"/>
            <w:color w:val="00BF6F"/>
            <w:highlight w:val="white"/>
          </w:rPr>
          <w:t>(15)</w:t>
        </w:r>
      </w:hyperlink>
      <w:hyperlink r:id="rId16">
        <w:r w:rsidR="008471A5" w:rsidRPr="004B45E6">
          <w:rPr>
            <w:rFonts w:ascii="Arial" w:eastAsia="Times New Roman" w:hAnsi="Arial" w:cs="Arial"/>
            <w:color w:val="00BF6F"/>
            <w:highlight w:val="white"/>
            <w:u w:val="single"/>
          </w:rPr>
          <w:t> </w:t>
        </w:r>
      </w:hyperlink>
    </w:p>
    <w:p w14:paraId="17C22772" w14:textId="77777777" w:rsidR="0067602C" w:rsidRPr="004B45E6" w:rsidRDefault="008471A5" w:rsidP="0071128D">
      <w:pPr>
        <w:pStyle w:val="Heading1"/>
        <w:spacing w:after="0" w:line="360" w:lineRule="auto"/>
        <w:jc w:val="both"/>
        <w:rPr>
          <w:rFonts w:ascii="Arial" w:hAnsi="Arial" w:cs="Arial"/>
          <w:b w:val="0"/>
          <w:sz w:val="22"/>
          <w:szCs w:val="22"/>
        </w:rPr>
      </w:pPr>
      <w:r w:rsidRPr="004B45E6">
        <w:rPr>
          <w:rFonts w:ascii="Arial" w:hAnsi="Arial" w:cs="Arial"/>
          <w:b w:val="0"/>
          <w:sz w:val="22"/>
          <w:szCs w:val="22"/>
        </w:rPr>
        <w:t>MOST COMMON ANSWERS: 1. LIBRARY</w:t>
      </w:r>
    </w:p>
    <w:p w14:paraId="0E6FF804" w14:textId="77777777" w:rsidR="0067602C" w:rsidRPr="004B45E6" w:rsidRDefault="008471A5" w:rsidP="0071128D">
      <w:pPr>
        <w:pStyle w:val="Heading1"/>
        <w:spacing w:after="0" w:line="360" w:lineRule="auto"/>
        <w:jc w:val="both"/>
        <w:rPr>
          <w:rFonts w:ascii="Arial" w:hAnsi="Arial" w:cs="Arial"/>
          <w:b w:val="0"/>
          <w:sz w:val="22"/>
          <w:szCs w:val="22"/>
        </w:rPr>
      </w:pPr>
      <w:r w:rsidRPr="004B45E6">
        <w:rPr>
          <w:rFonts w:ascii="Arial" w:hAnsi="Arial" w:cs="Arial"/>
          <w:b w:val="0"/>
          <w:sz w:val="22"/>
          <w:szCs w:val="22"/>
        </w:rPr>
        <w:t xml:space="preserve">                                                   2.WE ARE USING JUST MOODLE </w:t>
      </w:r>
    </w:p>
    <w:p w14:paraId="788A5C62" w14:textId="77777777" w:rsidR="0067602C" w:rsidRPr="004B45E6" w:rsidRDefault="0067602C" w:rsidP="0071128D">
      <w:pPr>
        <w:pStyle w:val="Heading1"/>
        <w:spacing w:after="0" w:line="360" w:lineRule="auto"/>
        <w:jc w:val="both"/>
        <w:rPr>
          <w:rFonts w:ascii="Arial" w:hAnsi="Arial" w:cs="Arial"/>
          <w:b w:val="0"/>
          <w:sz w:val="22"/>
          <w:szCs w:val="22"/>
        </w:rPr>
      </w:pPr>
    </w:p>
    <w:p w14:paraId="6F071EE0" w14:textId="77777777" w:rsidR="0067602C" w:rsidRPr="004B45E6" w:rsidRDefault="0067602C" w:rsidP="0071128D">
      <w:pPr>
        <w:pStyle w:val="Heading1"/>
        <w:spacing w:after="0" w:line="360" w:lineRule="auto"/>
        <w:jc w:val="both"/>
        <w:rPr>
          <w:rFonts w:ascii="Arial" w:hAnsi="Arial" w:cs="Arial"/>
          <w:b w:val="0"/>
          <w:sz w:val="22"/>
          <w:szCs w:val="22"/>
        </w:rPr>
      </w:pPr>
    </w:p>
    <w:p w14:paraId="7F385A34" w14:textId="77777777" w:rsidR="0067602C" w:rsidRPr="004B45E6" w:rsidRDefault="008471A5" w:rsidP="0071128D">
      <w:pPr>
        <w:spacing w:line="360" w:lineRule="auto"/>
        <w:jc w:val="both"/>
        <w:rPr>
          <w:rFonts w:ascii="Arial" w:eastAsia="Times New Roman" w:hAnsi="Arial" w:cs="Arial"/>
          <w:b/>
        </w:rPr>
      </w:pPr>
      <w:r w:rsidRPr="004B45E6">
        <w:rPr>
          <w:rFonts w:ascii="Arial" w:eastAsia="Times New Roman" w:hAnsi="Arial" w:cs="Arial"/>
          <w:b/>
        </w:rPr>
        <w:t xml:space="preserve">Q4. </w:t>
      </w:r>
      <w:r w:rsidRPr="004B45E6">
        <w:rPr>
          <w:rFonts w:ascii="Arial" w:eastAsia="Times New Roman" w:hAnsi="Arial" w:cs="Arial"/>
        </w:rPr>
        <w:t>On a scale of 1-10,</w:t>
      </w:r>
      <w:r w:rsidRPr="004B45E6">
        <w:rPr>
          <w:rFonts w:ascii="Arial" w:eastAsia="Times New Roman" w:hAnsi="Arial" w:cs="Arial"/>
          <w:b/>
        </w:rPr>
        <w:t xml:space="preserve"> </w:t>
      </w:r>
      <w:r w:rsidRPr="004B45E6">
        <w:rPr>
          <w:rFonts w:ascii="Arial" w:eastAsia="Times New Roman" w:hAnsi="Arial" w:cs="Arial"/>
        </w:rPr>
        <w:t>how useful have you found Moodle to be? (10 very helpful, 1 being not helpful at all)</w:t>
      </w:r>
    </w:p>
    <w:p w14:paraId="2FE96D36" w14:textId="77777777" w:rsidR="0067602C" w:rsidRPr="004B45E6" w:rsidRDefault="0067602C" w:rsidP="0071128D">
      <w:pPr>
        <w:spacing w:line="360" w:lineRule="auto"/>
        <w:jc w:val="both"/>
        <w:rPr>
          <w:rFonts w:ascii="Arial" w:eastAsia="Times New Roman" w:hAnsi="Arial" w:cs="Arial"/>
          <w:b/>
        </w:rPr>
      </w:pPr>
    </w:p>
    <w:p w14:paraId="290F6EE2" w14:textId="77777777" w:rsidR="0067602C" w:rsidRPr="004B45E6" w:rsidRDefault="0067602C" w:rsidP="0071128D">
      <w:pPr>
        <w:pStyle w:val="Heading1"/>
        <w:spacing w:after="0" w:line="360" w:lineRule="auto"/>
        <w:jc w:val="both"/>
        <w:rPr>
          <w:rFonts w:ascii="Arial" w:hAnsi="Arial" w:cs="Arial"/>
          <w:b w:val="0"/>
          <w:sz w:val="22"/>
          <w:szCs w:val="22"/>
        </w:rPr>
      </w:pPr>
    </w:p>
    <w:p w14:paraId="501DABC4" w14:textId="77777777" w:rsidR="0067602C" w:rsidRPr="004B45E6" w:rsidRDefault="0067602C" w:rsidP="0071128D">
      <w:pPr>
        <w:pStyle w:val="Heading1"/>
        <w:spacing w:after="0" w:line="360" w:lineRule="auto"/>
        <w:jc w:val="both"/>
        <w:rPr>
          <w:rFonts w:ascii="Arial" w:hAnsi="Arial" w:cs="Arial"/>
          <w:b w:val="0"/>
          <w:sz w:val="22"/>
          <w:szCs w:val="22"/>
        </w:rPr>
      </w:pPr>
    </w:p>
    <w:tbl>
      <w:tblPr>
        <w:tblStyle w:val="a1"/>
        <w:tblW w:w="11340" w:type="dxa"/>
        <w:tblInd w:w="-679" w:type="dxa"/>
        <w:tblLayout w:type="fixed"/>
        <w:tblLook w:val="0400" w:firstRow="0" w:lastRow="0" w:firstColumn="0" w:lastColumn="0" w:noHBand="0" w:noVBand="1"/>
      </w:tblPr>
      <w:tblGrid>
        <w:gridCol w:w="6897"/>
        <w:gridCol w:w="4443"/>
      </w:tblGrid>
      <w:tr w:rsidR="0067602C" w:rsidRPr="004B45E6" w14:paraId="60A3D36D" w14:textId="77777777">
        <w:trPr>
          <w:tblHeader/>
        </w:trPr>
        <w:tc>
          <w:tcPr>
            <w:tcW w:w="6897" w:type="dxa"/>
            <w:tcBorders>
              <w:left w:val="nil"/>
              <w:bottom w:val="single" w:sz="6" w:space="0" w:color="FFFFFF"/>
            </w:tcBorders>
            <w:shd w:val="clear" w:color="auto" w:fill="EDEEEE"/>
          </w:tcPr>
          <w:p w14:paraId="1D536BFA" w14:textId="77777777" w:rsidR="0067602C" w:rsidRPr="004B45E6" w:rsidRDefault="008471A5" w:rsidP="0071128D">
            <w:pPr>
              <w:spacing w:after="0" w:line="360" w:lineRule="auto"/>
              <w:jc w:val="both"/>
              <w:rPr>
                <w:rFonts w:ascii="Arial" w:eastAsia="Times New Roman" w:hAnsi="Arial" w:cs="Arial"/>
                <w:b/>
              </w:rPr>
            </w:pPr>
            <w:r w:rsidRPr="004B45E6">
              <w:rPr>
                <w:rFonts w:ascii="Arial" w:eastAsia="Times New Roman" w:hAnsi="Arial" w:cs="Arial"/>
                <w:b/>
              </w:rPr>
              <w:t>ANSWER CHOICES</w:t>
            </w:r>
            <w:r w:rsidRPr="004B45E6">
              <w:rPr>
                <w:rFonts w:ascii="Arial" w:eastAsia="Times New Roman" w:hAnsi="Arial" w:cs="Arial"/>
                <w:b/>
                <w:color w:val="333E48"/>
              </w:rPr>
              <w:t>–</w:t>
            </w:r>
          </w:p>
        </w:tc>
        <w:tc>
          <w:tcPr>
            <w:tcW w:w="4443" w:type="dxa"/>
            <w:tcBorders>
              <w:left w:val="single" w:sz="6" w:space="0" w:color="FFFFFF"/>
              <w:bottom w:val="single" w:sz="6" w:space="0" w:color="FFFFFF"/>
            </w:tcBorders>
            <w:shd w:val="clear" w:color="auto" w:fill="EDEEEE"/>
          </w:tcPr>
          <w:p w14:paraId="24620D45" w14:textId="77777777" w:rsidR="0067602C" w:rsidRPr="004B45E6" w:rsidRDefault="008471A5" w:rsidP="0071128D">
            <w:pPr>
              <w:spacing w:after="0" w:line="360" w:lineRule="auto"/>
              <w:jc w:val="both"/>
              <w:rPr>
                <w:rFonts w:ascii="Arial" w:eastAsia="Times New Roman" w:hAnsi="Arial" w:cs="Arial"/>
                <w:b/>
              </w:rPr>
            </w:pPr>
            <w:r w:rsidRPr="004B45E6">
              <w:rPr>
                <w:rFonts w:ascii="Arial" w:eastAsia="Times New Roman" w:hAnsi="Arial" w:cs="Arial"/>
                <w:b/>
              </w:rPr>
              <w:t>RESPONSES</w:t>
            </w:r>
            <w:r w:rsidRPr="004B45E6">
              <w:rPr>
                <w:rFonts w:ascii="Arial" w:eastAsia="Times New Roman" w:hAnsi="Arial" w:cs="Arial"/>
                <w:b/>
                <w:color w:val="333E48"/>
              </w:rPr>
              <w:t>–</w:t>
            </w:r>
          </w:p>
        </w:tc>
      </w:tr>
      <w:tr w:rsidR="0067602C" w:rsidRPr="004B45E6" w14:paraId="40BB78DB" w14:textId="77777777">
        <w:tc>
          <w:tcPr>
            <w:tcW w:w="6897" w:type="dxa"/>
            <w:tcBorders>
              <w:left w:val="nil"/>
              <w:bottom w:val="single" w:sz="6" w:space="0" w:color="D0D2D3"/>
            </w:tcBorders>
            <w:tcMar>
              <w:top w:w="90" w:type="dxa"/>
              <w:left w:w="150" w:type="dxa"/>
              <w:bottom w:w="90" w:type="dxa"/>
              <w:right w:w="300" w:type="dxa"/>
            </w:tcMar>
          </w:tcPr>
          <w:p w14:paraId="07F2E1C1"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0BCB64D6"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1</w:t>
            </w:r>
          </w:p>
        </w:tc>
        <w:tc>
          <w:tcPr>
            <w:tcW w:w="4443" w:type="dxa"/>
            <w:tcBorders>
              <w:bottom w:val="single" w:sz="6" w:space="0" w:color="D0D2D3"/>
            </w:tcBorders>
            <w:tcMar>
              <w:top w:w="90" w:type="dxa"/>
              <w:left w:w="150" w:type="dxa"/>
              <w:bottom w:w="90" w:type="dxa"/>
              <w:right w:w="300" w:type="dxa"/>
            </w:tcMar>
          </w:tcPr>
          <w:p w14:paraId="14E8104E"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0.00%</w:t>
            </w:r>
          </w:p>
          <w:p w14:paraId="25C63A68"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0</w:t>
            </w:r>
          </w:p>
        </w:tc>
      </w:tr>
      <w:tr w:rsidR="0067602C" w:rsidRPr="004B45E6" w14:paraId="60793C27" w14:textId="77777777">
        <w:tc>
          <w:tcPr>
            <w:tcW w:w="6897" w:type="dxa"/>
            <w:tcBorders>
              <w:left w:val="nil"/>
              <w:bottom w:val="single" w:sz="6" w:space="0" w:color="D0D2D3"/>
            </w:tcBorders>
            <w:tcMar>
              <w:top w:w="90" w:type="dxa"/>
              <w:left w:w="150" w:type="dxa"/>
              <w:bottom w:w="90" w:type="dxa"/>
              <w:right w:w="300" w:type="dxa"/>
            </w:tcMar>
          </w:tcPr>
          <w:p w14:paraId="73183190"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02325083"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2</w:t>
            </w:r>
          </w:p>
        </w:tc>
        <w:tc>
          <w:tcPr>
            <w:tcW w:w="4443" w:type="dxa"/>
            <w:tcBorders>
              <w:bottom w:val="single" w:sz="6" w:space="0" w:color="D0D2D3"/>
            </w:tcBorders>
            <w:tcMar>
              <w:top w:w="90" w:type="dxa"/>
              <w:left w:w="150" w:type="dxa"/>
              <w:bottom w:w="90" w:type="dxa"/>
              <w:right w:w="300" w:type="dxa"/>
            </w:tcMar>
          </w:tcPr>
          <w:p w14:paraId="5F4753FB"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6.67%</w:t>
            </w:r>
          </w:p>
          <w:p w14:paraId="4E6DAC56"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1</w:t>
            </w:r>
          </w:p>
        </w:tc>
      </w:tr>
      <w:tr w:rsidR="0067602C" w:rsidRPr="004B45E6" w14:paraId="6D27F09C" w14:textId="77777777">
        <w:tc>
          <w:tcPr>
            <w:tcW w:w="6897" w:type="dxa"/>
            <w:tcBorders>
              <w:left w:val="nil"/>
              <w:bottom w:val="single" w:sz="6" w:space="0" w:color="D0D2D3"/>
            </w:tcBorders>
            <w:tcMar>
              <w:top w:w="90" w:type="dxa"/>
              <w:left w:w="150" w:type="dxa"/>
              <w:bottom w:w="90" w:type="dxa"/>
              <w:right w:w="300" w:type="dxa"/>
            </w:tcMar>
          </w:tcPr>
          <w:p w14:paraId="26058700"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3D18D4E1"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3</w:t>
            </w:r>
          </w:p>
        </w:tc>
        <w:tc>
          <w:tcPr>
            <w:tcW w:w="4443" w:type="dxa"/>
            <w:tcBorders>
              <w:bottom w:val="single" w:sz="6" w:space="0" w:color="D0D2D3"/>
            </w:tcBorders>
            <w:tcMar>
              <w:top w:w="90" w:type="dxa"/>
              <w:left w:w="150" w:type="dxa"/>
              <w:bottom w:w="90" w:type="dxa"/>
              <w:right w:w="300" w:type="dxa"/>
            </w:tcMar>
          </w:tcPr>
          <w:p w14:paraId="7CAB9952"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0.00%</w:t>
            </w:r>
          </w:p>
          <w:p w14:paraId="5E25D9F8"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0</w:t>
            </w:r>
          </w:p>
        </w:tc>
      </w:tr>
      <w:tr w:rsidR="0067602C" w:rsidRPr="004B45E6" w14:paraId="34D4851C" w14:textId="77777777">
        <w:tc>
          <w:tcPr>
            <w:tcW w:w="6897" w:type="dxa"/>
            <w:tcBorders>
              <w:left w:val="nil"/>
              <w:bottom w:val="single" w:sz="6" w:space="0" w:color="D0D2D3"/>
            </w:tcBorders>
            <w:tcMar>
              <w:top w:w="90" w:type="dxa"/>
              <w:left w:w="150" w:type="dxa"/>
              <w:bottom w:w="90" w:type="dxa"/>
              <w:right w:w="300" w:type="dxa"/>
            </w:tcMar>
          </w:tcPr>
          <w:p w14:paraId="304671A1"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19820921"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4</w:t>
            </w:r>
          </w:p>
        </w:tc>
        <w:tc>
          <w:tcPr>
            <w:tcW w:w="4443" w:type="dxa"/>
            <w:tcBorders>
              <w:bottom w:val="single" w:sz="6" w:space="0" w:color="D0D2D3"/>
            </w:tcBorders>
            <w:tcMar>
              <w:top w:w="90" w:type="dxa"/>
              <w:left w:w="150" w:type="dxa"/>
              <w:bottom w:w="90" w:type="dxa"/>
              <w:right w:w="300" w:type="dxa"/>
            </w:tcMar>
          </w:tcPr>
          <w:p w14:paraId="2CA4F016"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13.33%</w:t>
            </w:r>
          </w:p>
          <w:p w14:paraId="4E9B3F34"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2</w:t>
            </w:r>
          </w:p>
        </w:tc>
      </w:tr>
      <w:tr w:rsidR="0067602C" w:rsidRPr="004B45E6" w14:paraId="2FE9CB67" w14:textId="77777777">
        <w:tc>
          <w:tcPr>
            <w:tcW w:w="6897" w:type="dxa"/>
            <w:tcBorders>
              <w:left w:val="nil"/>
              <w:bottom w:val="single" w:sz="6" w:space="0" w:color="D0D2D3"/>
            </w:tcBorders>
            <w:tcMar>
              <w:top w:w="90" w:type="dxa"/>
              <w:left w:w="150" w:type="dxa"/>
              <w:bottom w:w="90" w:type="dxa"/>
              <w:right w:w="300" w:type="dxa"/>
            </w:tcMar>
          </w:tcPr>
          <w:p w14:paraId="58034721"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10CCB387"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5</w:t>
            </w:r>
          </w:p>
        </w:tc>
        <w:tc>
          <w:tcPr>
            <w:tcW w:w="4443" w:type="dxa"/>
            <w:tcBorders>
              <w:bottom w:val="single" w:sz="6" w:space="0" w:color="D0D2D3"/>
            </w:tcBorders>
            <w:tcMar>
              <w:top w:w="90" w:type="dxa"/>
              <w:left w:w="150" w:type="dxa"/>
              <w:bottom w:w="90" w:type="dxa"/>
              <w:right w:w="300" w:type="dxa"/>
            </w:tcMar>
          </w:tcPr>
          <w:p w14:paraId="18100329"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0.00%</w:t>
            </w:r>
          </w:p>
          <w:p w14:paraId="3955E974"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0</w:t>
            </w:r>
          </w:p>
        </w:tc>
      </w:tr>
      <w:tr w:rsidR="0067602C" w:rsidRPr="004B45E6" w14:paraId="2CA84C66" w14:textId="77777777">
        <w:tc>
          <w:tcPr>
            <w:tcW w:w="6897" w:type="dxa"/>
            <w:tcBorders>
              <w:left w:val="nil"/>
              <w:bottom w:val="single" w:sz="6" w:space="0" w:color="D0D2D3"/>
            </w:tcBorders>
            <w:tcMar>
              <w:top w:w="90" w:type="dxa"/>
              <w:left w:w="150" w:type="dxa"/>
              <w:bottom w:w="90" w:type="dxa"/>
              <w:right w:w="300" w:type="dxa"/>
            </w:tcMar>
          </w:tcPr>
          <w:p w14:paraId="372CF41A"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lastRenderedPageBreak/>
              <w:t>–</w:t>
            </w:r>
          </w:p>
          <w:p w14:paraId="529D6070"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6</w:t>
            </w:r>
          </w:p>
        </w:tc>
        <w:tc>
          <w:tcPr>
            <w:tcW w:w="4443" w:type="dxa"/>
            <w:tcBorders>
              <w:bottom w:val="single" w:sz="6" w:space="0" w:color="D0D2D3"/>
            </w:tcBorders>
            <w:tcMar>
              <w:top w:w="90" w:type="dxa"/>
              <w:left w:w="150" w:type="dxa"/>
              <w:bottom w:w="90" w:type="dxa"/>
              <w:right w:w="300" w:type="dxa"/>
            </w:tcMar>
          </w:tcPr>
          <w:p w14:paraId="7A897E1A"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26.67%</w:t>
            </w:r>
          </w:p>
          <w:p w14:paraId="07B7AE59"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4</w:t>
            </w:r>
          </w:p>
        </w:tc>
      </w:tr>
      <w:tr w:rsidR="0067602C" w:rsidRPr="004B45E6" w14:paraId="34C8F3ED" w14:textId="77777777">
        <w:tc>
          <w:tcPr>
            <w:tcW w:w="6897" w:type="dxa"/>
            <w:tcBorders>
              <w:left w:val="nil"/>
              <w:bottom w:val="single" w:sz="6" w:space="0" w:color="D0D2D3"/>
            </w:tcBorders>
            <w:tcMar>
              <w:top w:w="90" w:type="dxa"/>
              <w:left w:w="150" w:type="dxa"/>
              <w:bottom w:w="90" w:type="dxa"/>
              <w:right w:w="300" w:type="dxa"/>
            </w:tcMar>
          </w:tcPr>
          <w:p w14:paraId="4F87A425"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21B0F709"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7</w:t>
            </w:r>
          </w:p>
        </w:tc>
        <w:tc>
          <w:tcPr>
            <w:tcW w:w="4443" w:type="dxa"/>
            <w:tcBorders>
              <w:bottom w:val="single" w:sz="6" w:space="0" w:color="D0D2D3"/>
            </w:tcBorders>
            <w:tcMar>
              <w:top w:w="90" w:type="dxa"/>
              <w:left w:w="150" w:type="dxa"/>
              <w:bottom w:w="90" w:type="dxa"/>
              <w:right w:w="300" w:type="dxa"/>
            </w:tcMar>
          </w:tcPr>
          <w:p w14:paraId="1D01D4B6"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6.67%</w:t>
            </w:r>
          </w:p>
          <w:p w14:paraId="6A4A05AF"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1</w:t>
            </w:r>
          </w:p>
        </w:tc>
      </w:tr>
      <w:tr w:rsidR="0067602C" w:rsidRPr="004B45E6" w14:paraId="77D15CC5" w14:textId="77777777">
        <w:tc>
          <w:tcPr>
            <w:tcW w:w="6897" w:type="dxa"/>
            <w:tcBorders>
              <w:left w:val="nil"/>
              <w:bottom w:val="single" w:sz="6" w:space="0" w:color="D0D2D3"/>
            </w:tcBorders>
            <w:tcMar>
              <w:top w:w="90" w:type="dxa"/>
              <w:left w:w="150" w:type="dxa"/>
              <w:bottom w:w="90" w:type="dxa"/>
              <w:right w:w="300" w:type="dxa"/>
            </w:tcMar>
          </w:tcPr>
          <w:p w14:paraId="1C428D69"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4037C578"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8</w:t>
            </w:r>
          </w:p>
        </w:tc>
        <w:tc>
          <w:tcPr>
            <w:tcW w:w="4443" w:type="dxa"/>
            <w:tcBorders>
              <w:bottom w:val="single" w:sz="6" w:space="0" w:color="D0D2D3"/>
            </w:tcBorders>
            <w:tcMar>
              <w:top w:w="90" w:type="dxa"/>
              <w:left w:w="150" w:type="dxa"/>
              <w:bottom w:w="90" w:type="dxa"/>
              <w:right w:w="300" w:type="dxa"/>
            </w:tcMar>
          </w:tcPr>
          <w:p w14:paraId="369F5BA5"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33.33%</w:t>
            </w:r>
          </w:p>
          <w:p w14:paraId="1A8B949F"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5</w:t>
            </w:r>
          </w:p>
        </w:tc>
      </w:tr>
      <w:tr w:rsidR="0067602C" w:rsidRPr="004B45E6" w14:paraId="4B4E9096" w14:textId="77777777">
        <w:tc>
          <w:tcPr>
            <w:tcW w:w="6897" w:type="dxa"/>
            <w:tcBorders>
              <w:left w:val="nil"/>
              <w:bottom w:val="single" w:sz="6" w:space="0" w:color="D0D2D3"/>
            </w:tcBorders>
            <w:tcMar>
              <w:top w:w="90" w:type="dxa"/>
              <w:left w:w="150" w:type="dxa"/>
              <w:bottom w:w="90" w:type="dxa"/>
              <w:right w:w="300" w:type="dxa"/>
            </w:tcMar>
          </w:tcPr>
          <w:p w14:paraId="35E0D692"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0D947330"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9</w:t>
            </w:r>
          </w:p>
        </w:tc>
        <w:tc>
          <w:tcPr>
            <w:tcW w:w="4443" w:type="dxa"/>
            <w:tcBorders>
              <w:bottom w:val="single" w:sz="6" w:space="0" w:color="D0D2D3"/>
            </w:tcBorders>
            <w:tcMar>
              <w:top w:w="90" w:type="dxa"/>
              <w:left w:w="150" w:type="dxa"/>
              <w:bottom w:w="90" w:type="dxa"/>
              <w:right w:w="300" w:type="dxa"/>
            </w:tcMar>
          </w:tcPr>
          <w:p w14:paraId="1313AB3E"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6.67%</w:t>
            </w:r>
          </w:p>
          <w:p w14:paraId="749D22D7"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1</w:t>
            </w:r>
          </w:p>
        </w:tc>
      </w:tr>
      <w:tr w:rsidR="0067602C" w:rsidRPr="004B45E6" w14:paraId="480D694B" w14:textId="77777777">
        <w:tc>
          <w:tcPr>
            <w:tcW w:w="6897" w:type="dxa"/>
            <w:tcBorders>
              <w:left w:val="nil"/>
              <w:bottom w:val="nil"/>
            </w:tcBorders>
            <w:tcMar>
              <w:top w:w="90" w:type="dxa"/>
              <w:left w:w="150" w:type="dxa"/>
              <w:bottom w:w="90" w:type="dxa"/>
              <w:right w:w="300" w:type="dxa"/>
            </w:tcMar>
          </w:tcPr>
          <w:p w14:paraId="200D9559"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44273C6A"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10</w:t>
            </w:r>
          </w:p>
        </w:tc>
        <w:tc>
          <w:tcPr>
            <w:tcW w:w="4443" w:type="dxa"/>
            <w:tcBorders>
              <w:bottom w:val="nil"/>
            </w:tcBorders>
            <w:shd w:val="clear" w:color="auto" w:fill="EDEEEE"/>
            <w:tcMar>
              <w:top w:w="90" w:type="dxa"/>
              <w:left w:w="150" w:type="dxa"/>
              <w:bottom w:w="90" w:type="dxa"/>
              <w:right w:w="300" w:type="dxa"/>
            </w:tcMar>
          </w:tcPr>
          <w:p w14:paraId="30459A7B"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6.67%</w:t>
            </w:r>
          </w:p>
          <w:p w14:paraId="794430B4"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1</w:t>
            </w:r>
          </w:p>
        </w:tc>
      </w:tr>
      <w:tr w:rsidR="0067602C" w:rsidRPr="004B45E6" w14:paraId="424C34A6" w14:textId="77777777">
        <w:tc>
          <w:tcPr>
            <w:tcW w:w="6897" w:type="dxa"/>
            <w:tcBorders>
              <w:left w:val="nil"/>
            </w:tcBorders>
            <w:tcMar>
              <w:top w:w="90" w:type="dxa"/>
              <w:left w:w="150" w:type="dxa"/>
              <w:bottom w:w="90" w:type="dxa"/>
              <w:right w:w="300" w:type="dxa"/>
            </w:tcMar>
          </w:tcPr>
          <w:p w14:paraId="458D3E7C" w14:textId="77777777" w:rsidR="0067602C" w:rsidRPr="004B45E6" w:rsidRDefault="008471A5" w:rsidP="0071128D">
            <w:pPr>
              <w:spacing w:after="0" w:line="360" w:lineRule="auto"/>
              <w:jc w:val="both"/>
              <w:rPr>
                <w:rFonts w:ascii="Arial" w:eastAsia="Times New Roman" w:hAnsi="Arial" w:cs="Arial"/>
                <w:color w:val="333E48"/>
              </w:rPr>
            </w:pPr>
            <w:r w:rsidRPr="004B45E6">
              <w:rPr>
                <w:rFonts w:ascii="Arial" w:eastAsia="Times New Roman" w:hAnsi="Arial" w:cs="Arial"/>
                <w:color w:val="333E48"/>
              </w:rPr>
              <w:t>TOTAL</w:t>
            </w:r>
          </w:p>
        </w:tc>
        <w:tc>
          <w:tcPr>
            <w:tcW w:w="4443" w:type="dxa"/>
            <w:tcBorders>
              <w:left w:val="nil"/>
            </w:tcBorders>
            <w:tcMar>
              <w:top w:w="90" w:type="dxa"/>
              <w:left w:w="150" w:type="dxa"/>
              <w:bottom w:w="90" w:type="dxa"/>
              <w:right w:w="300" w:type="dxa"/>
            </w:tcMar>
          </w:tcPr>
          <w:p w14:paraId="56A2E586" w14:textId="77777777" w:rsidR="0067602C" w:rsidRPr="004B45E6" w:rsidRDefault="008471A5" w:rsidP="0071128D">
            <w:pPr>
              <w:spacing w:after="0" w:line="360" w:lineRule="auto"/>
              <w:jc w:val="both"/>
              <w:rPr>
                <w:rFonts w:ascii="Arial" w:eastAsia="Times New Roman" w:hAnsi="Arial" w:cs="Arial"/>
                <w:color w:val="333E48"/>
              </w:rPr>
            </w:pPr>
            <w:r w:rsidRPr="004B45E6">
              <w:rPr>
                <w:rFonts w:ascii="Arial" w:eastAsia="Times New Roman" w:hAnsi="Arial" w:cs="Arial"/>
                <w:color w:val="333E48"/>
              </w:rPr>
              <w:t>15</w:t>
            </w:r>
          </w:p>
        </w:tc>
      </w:tr>
    </w:tbl>
    <w:p w14:paraId="008C9E86" w14:textId="77777777" w:rsidR="0067602C" w:rsidRPr="004B45E6" w:rsidRDefault="0067602C" w:rsidP="0071128D">
      <w:pPr>
        <w:pStyle w:val="Heading1"/>
        <w:spacing w:after="0" w:line="360" w:lineRule="auto"/>
        <w:jc w:val="both"/>
        <w:rPr>
          <w:rFonts w:ascii="Arial" w:hAnsi="Arial" w:cs="Arial"/>
          <w:b w:val="0"/>
          <w:sz w:val="22"/>
          <w:szCs w:val="22"/>
        </w:rPr>
      </w:pPr>
    </w:p>
    <w:p w14:paraId="2DAA2278" w14:textId="77777777" w:rsidR="0067602C" w:rsidRPr="004B45E6" w:rsidRDefault="0067602C" w:rsidP="0071128D">
      <w:pPr>
        <w:pStyle w:val="Heading1"/>
        <w:spacing w:after="0" w:line="360" w:lineRule="auto"/>
        <w:jc w:val="both"/>
        <w:rPr>
          <w:rFonts w:ascii="Arial" w:hAnsi="Arial" w:cs="Arial"/>
          <w:b w:val="0"/>
          <w:sz w:val="22"/>
          <w:szCs w:val="22"/>
        </w:rPr>
      </w:pPr>
    </w:p>
    <w:p w14:paraId="72F91A60" w14:textId="77777777" w:rsidR="0067602C" w:rsidRPr="004B45E6" w:rsidRDefault="008471A5" w:rsidP="0071128D">
      <w:pPr>
        <w:pStyle w:val="Heading1"/>
        <w:spacing w:after="0" w:line="360" w:lineRule="auto"/>
        <w:jc w:val="both"/>
        <w:rPr>
          <w:rFonts w:ascii="Arial" w:hAnsi="Arial" w:cs="Arial"/>
          <w:b w:val="0"/>
          <w:sz w:val="22"/>
          <w:szCs w:val="22"/>
        </w:rPr>
      </w:pPr>
      <w:r w:rsidRPr="004B45E6">
        <w:rPr>
          <w:rFonts w:ascii="Arial" w:hAnsi="Arial" w:cs="Arial"/>
          <w:sz w:val="22"/>
          <w:szCs w:val="22"/>
        </w:rPr>
        <w:t>Q5</w:t>
      </w:r>
      <w:r w:rsidRPr="004B45E6">
        <w:rPr>
          <w:rFonts w:ascii="Arial" w:hAnsi="Arial" w:cs="Arial"/>
          <w:b w:val="0"/>
          <w:sz w:val="22"/>
          <w:szCs w:val="22"/>
        </w:rPr>
        <w:t>.</w:t>
      </w:r>
      <w:r w:rsidRPr="004B45E6">
        <w:rPr>
          <w:rFonts w:ascii="Arial" w:hAnsi="Arial" w:cs="Arial"/>
          <w:sz w:val="22"/>
          <w:szCs w:val="22"/>
        </w:rPr>
        <w:t xml:space="preserve"> </w:t>
      </w:r>
      <w:r w:rsidRPr="004B45E6">
        <w:rPr>
          <w:rFonts w:ascii="Arial" w:hAnsi="Arial" w:cs="Arial"/>
          <w:b w:val="0"/>
          <w:sz w:val="22"/>
          <w:szCs w:val="22"/>
        </w:rPr>
        <w:t>On a scale of 1-10, how easy is it to find what you want on Moodle?  (1 Extremely difficult- 10 Extremely easy)</w:t>
      </w:r>
    </w:p>
    <w:tbl>
      <w:tblPr>
        <w:tblStyle w:val="a2"/>
        <w:tblW w:w="11120" w:type="dxa"/>
        <w:tblLayout w:type="fixed"/>
        <w:tblLook w:val="0400" w:firstRow="0" w:lastRow="0" w:firstColumn="0" w:lastColumn="0" w:noHBand="0" w:noVBand="1"/>
      </w:tblPr>
      <w:tblGrid>
        <w:gridCol w:w="6760"/>
        <w:gridCol w:w="4360"/>
      </w:tblGrid>
      <w:tr w:rsidR="0067602C" w:rsidRPr="004B45E6" w14:paraId="7F788D7F" w14:textId="77777777">
        <w:trPr>
          <w:tblHeader/>
        </w:trPr>
        <w:tc>
          <w:tcPr>
            <w:tcW w:w="6760" w:type="dxa"/>
            <w:tcBorders>
              <w:left w:val="nil"/>
              <w:bottom w:val="single" w:sz="6" w:space="0" w:color="FFFFFF"/>
            </w:tcBorders>
            <w:shd w:val="clear" w:color="auto" w:fill="EDEEEE"/>
          </w:tcPr>
          <w:p w14:paraId="5975D6D6" w14:textId="77777777" w:rsidR="0067602C" w:rsidRPr="004B45E6" w:rsidRDefault="0067602C" w:rsidP="0071128D">
            <w:pPr>
              <w:spacing w:after="0" w:line="360" w:lineRule="auto"/>
              <w:jc w:val="both"/>
              <w:rPr>
                <w:rFonts w:ascii="Arial" w:eastAsia="Times New Roman" w:hAnsi="Arial" w:cs="Arial"/>
                <w:b/>
              </w:rPr>
            </w:pPr>
          </w:p>
          <w:p w14:paraId="18BFBF03" w14:textId="77777777" w:rsidR="0067602C" w:rsidRPr="004B45E6" w:rsidRDefault="008471A5" w:rsidP="0071128D">
            <w:pPr>
              <w:spacing w:after="0" w:line="360" w:lineRule="auto"/>
              <w:jc w:val="both"/>
              <w:rPr>
                <w:rFonts w:ascii="Arial" w:eastAsia="Times New Roman" w:hAnsi="Arial" w:cs="Arial"/>
                <w:b/>
              </w:rPr>
            </w:pPr>
            <w:r w:rsidRPr="004B45E6">
              <w:rPr>
                <w:rFonts w:ascii="Arial" w:eastAsia="Times New Roman" w:hAnsi="Arial" w:cs="Arial"/>
                <w:b/>
              </w:rPr>
              <w:t>ANSWER CHOICES</w:t>
            </w:r>
            <w:r w:rsidRPr="004B45E6">
              <w:rPr>
                <w:rFonts w:ascii="Arial" w:eastAsia="Times New Roman" w:hAnsi="Arial" w:cs="Arial"/>
                <w:b/>
                <w:color w:val="333E48"/>
              </w:rPr>
              <w:t>–</w:t>
            </w:r>
          </w:p>
        </w:tc>
        <w:tc>
          <w:tcPr>
            <w:tcW w:w="4360" w:type="dxa"/>
            <w:tcBorders>
              <w:left w:val="single" w:sz="6" w:space="0" w:color="FFFFFF"/>
              <w:bottom w:val="single" w:sz="6" w:space="0" w:color="FFFFFF"/>
            </w:tcBorders>
            <w:shd w:val="clear" w:color="auto" w:fill="EDEEEE"/>
          </w:tcPr>
          <w:p w14:paraId="0F0FA5D1" w14:textId="77777777" w:rsidR="0067602C" w:rsidRPr="004B45E6" w:rsidRDefault="0067602C" w:rsidP="0071128D">
            <w:pPr>
              <w:spacing w:after="0" w:line="360" w:lineRule="auto"/>
              <w:jc w:val="both"/>
              <w:rPr>
                <w:rFonts w:ascii="Arial" w:eastAsia="Times New Roman" w:hAnsi="Arial" w:cs="Arial"/>
                <w:b/>
              </w:rPr>
            </w:pPr>
          </w:p>
          <w:p w14:paraId="66590097" w14:textId="77777777" w:rsidR="0067602C" w:rsidRPr="004B45E6" w:rsidRDefault="008471A5" w:rsidP="0071128D">
            <w:pPr>
              <w:spacing w:after="0" w:line="360" w:lineRule="auto"/>
              <w:jc w:val="both"/>
              <w:rPr>
                <w:rFonts w:ascii="Arial" w:eastAsia="Times New Roman" w:hAnsi="Arial" w:cs="Arial"/>
                <w:b/>
              </w:rPr>
            </w:pPr>
            <w:r w:rsidRPr="004B45E6">
              <w:rPr>
                <w:rFonts w:ascii="Arial" w:eastAsia="Times New Roman" w:hAnsi="Arial" w:cs="Arial"/>
                <w:b/>
              </w:rPr>
              <w:t>RESPONSES</w:t>
            </w:r>
            <w:r w:rsidRPr="004B45E6">
              <w:rPr>
                <w:rFonts w:ascii="Arial" w:eastAsia="Times New Roman" w:hAnsi="Arial" w:cs="Arial"/>
                <w:b/>
                <w:color w:val="333E48"/>
              </w:rPr>
              <w:t>–</w:t>
            </w:r>
          </w:p>
        </w:tc>
      </w:tr>
      <w:tr w:rsidR="0067602C" w:rsidRPr="004B45E6" w14:paraId="708C4483" w14:textId="77777777">
        <w:tc>
          <w:tcPr>
            <w:tcW w:w="6760" w:type="dxa"/>
            <w:tcBorders>
              <w:left w:val="nil"/>
              <w:bottom w:val="single" w:sz="6" w:space="0" w:color="D0D2D3"/>
            </w:tcBorders>
            <w:tcMar>
              <w:top w:w="90" w:type="dxa"/>
              <w:left w:w="150" w:type="dxa"/>
              <w:bottom w:w="90" w:type="dxa"/>
              <w:right w:w="300" w:type="dxa"/>
            </w:tcMar>
          </w:tcPr>
          <w:p w14:paraId="4ED94FE0"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01DA1F44"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1</w:t>
            </w:r>
          </w:p>
        </w:tc>
        <w:tc>
          <w:tcPr>
            <w:tcW w:w="4360" w:type="dxa"/>
            <w:tcBorders>
              <w:bottom w:val="single" w:sz="6" w:space="0" w:color="D0D2D3"/>
            </w:tcBorders>
            <w:tcMar>
              <w:top w:w="90" w:type="dxa"/>
              <w:left w:w="150" w:type="dxa"/>
              <w:bottom w:w="90" w:type="dxa"/>
              <w:right w:w="300" w:type="dxa"/>
            </w:tcMar>
          </w:tcPr>
          <w:p w14:paraId="27EE33D8"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0.00%</w:t>
            </w:r>
          </w:p>
          <w:p w14:paraId="7847AB87"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0</w:t>
            </w:r>
          </w:p>
        </w:tc>
      </w:tr>
      <w:tr w:rsidR="0067602C" w:rsidRPr="004B45E6" w14:paraId="7D792208" w14:textId="77777777">
        <w:tc>
          <w:tcPr>
            <w:tcW w:w="6760" w:type="dxa"/>
            <w:tcBorders>
              <w:left w:val="nil"/>
              <w:bottom w:val="single" w:sz="6" w:space="0" w:color="D0D2D3"/>
            </w:tcBorders>
            <w:tcMar>
              <w:top w:w="90" w:type="dxa"/>
              <w:left w:w="150" w:type="dxa"/>
              <w:bottom w:w="90" w:type="dxa"/>
              <w:right w:w="300" w:type="dxa"/>
            </w:tcMar>
          </w:tcPr>
          <w:p w14:paraId="502D5A23"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76E7D6FD"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2</w:t>
            </w:r>
          </w:p>
        </w:tc>
        <w:tc>
          <w:tcPr>
            <w:tcW w:w="4360" w:type="dxa"/>
            <w:tcBorders>
              <w:bottom w:val="single" w:sz="6" w:space="0" w:color="D0D2D3"/>
            </w:tcBorders>
            <w:tcMar>
              <w:top w:w="90" w:type="dxa"/>
              <w:left w:w="150" w:type="dxa"/>
              <w:bottom w:w="90" w:type="dxa"/>
              <w:right w:w="300" w:type="dxa"/>
            </w:tcMar>
          </w:tcPr>
          <w:p w14:paraId="372FA5CA"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6.67%</w:t>
            </w:r>
          </w:p>
          <w:p w14:paraId="39F81637"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1</w:t>
            </w:r>
          </w:p>
        </w:tc>
      </w:tr>
      <w:tr w:rsidR="0067602C" w:rsidRPr="004B45E6" w14:paraId="35A04A5F" w14:textId="77777777">
        <w:tc>
          <w:tcPr>
            <w:tcW w:w="6760" w:type="dxa"/>
            <w:tcBorders>
              <w:left w:val="nil"/>
              <w:bottom w:val="single" w:sz="6" w:space="0" w:color="D0D2D3"/>
            </w:tcBorders>
            <w:tcMar>
              <w:top w:w="90" w:type="dxa"/>
              <w:left w:w="150" w:type="dxa"/>
              <w:bottom w:w="90" w:type="dxa"/>
              <w:right w:w="300" w:type="dxa"/>
            </w:tcMar>
          </w:tcPr>
          <w:p w14:paraId="2B1B75E2"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57862502"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3</w:t>
            </w:r>
          </w:p>
        </w:tc>
        <w:tc>
          <w:tcPr>
            <w:tcW w:w="4360" w:type="dxa"/>
            <w:tcBorders>
              <w:bottom w:val="single" w:sz="6" w:space="0" w:color="D0D2D3"/>
            </w:tcBorders>
            <w:tcMar>
              <w:top w:w="90" w:type="dxa"/>
              <w:left w:w="150" w:type="dxa"/>
              <w:bottom w:w="90" w:type="dxa"/>
              <w:right w:w="300" w:type="dxa"/>
            </w:tcMar>
          </w:tcPr>
          <w:p w14:paraId="5046A99F"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20.00%</w:t>
            </w:r>
          </w:p>
          <w:p w14:paraId="41E6282E"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3</w:t>
            </w:r>
          </w:p>
        </w:tc>
      </w:tr>
      <w:tr w:rsidR="0067602C" w:rsidRPr="004B45E6" w14:paraId="63C225C4" w14:textId="77777777">
        <w:tc>
          <w:tcPr>
            <w:tcW w:w="6760" w:type="dxa"/>
            <w:tcBorders>
              <w:left w:val="nil"/>
              <w:bottom w:val="single" w:sz="6" w:space="0" w:color="D0D2D3"/>
            </w:tcBorders>
            <w:tcMar>
              <w:top w:w="90" w:type="dxa"/>
              <w:left w:w="150" w:type="dxa"/>
              <w:bottom w:w="90" w:type="dxa"/>
              <w:right w:w="300" w:type="dxa"/>
            </w:tcMar>
          </w:tcPr>
          <w:p w14:paraId="6151FA4C"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20FC2302"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4</w:t>
            </w:r>
          </w:p>
        </w:tc>
        <w:tc>
          <w:tcPr>
            <w:tcW w:w="4360" w:type="dxa"/>
            <w:tcBorders>
              <w:bottom w:val="single" w:sz="6" w:space="0" w:color="D0D2D3"/>
            </w:tcBorders>
            <w:tcMar>
              <w:top w:w="90" w:type="dxa"/>
              <w:left w:w="150" w:type="dxa"/>
              <w:bottom w:w="90" w:type="dxa"/>
              <w:right w:w="300" w:type="dxa"/>
            </w:tcMar>
          </w:tcPr>
          <w:p w14:paraId="03D7BEB3"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6.67%</w:t>
            </w:r>
          </w:p>
          <w:p w14:paraId="06BB8AA2"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1</w:t>
            </w:r>
          </w:p>
        </w:tc>
      </w:tr>
      <w:tr w:rsidR="0067602C" w:rsidRPr="004B45E6" w14:paraId="7C4ACCFA" w14:textId="77777777">
        <w:tc>
          <w:tcPr>
            <w:tcW w:w="6760" w:type="dxa"/>
            <w:tcBorders>
              <w:left w:val="nil"/>
              <w:bottom w:val="single" w:sz="6" w:space="0" w:color="D0D2D3"/>
            </w:tcBorders>
            <w:tcMar>
              <w:top w:w="90" w:type="dxa"/>
              <w:left w:w="150" w:type="dxa"/>
              <w:bottom w:w="90" w:type="dxa"/>
              <w:right w:w="300" w:type="dxa"/>
            </w:tcMar>
          </w:tcPr>
          <w:p w14:paraId="2A2FC3E5"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057AED0E"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5</w:t>
            </w:r>
          </w:p>
        </w:tc>
        <w:tc>
          <w:tcPr>
            <w:tcW w:w="4360" w:type="dxa"/>
            <w:tcBorders>
              <w:bottom w:val="single" w:sz="6" w:space="0" w:color="D0D2D3"/>
            </w:tcBorders>
            <w:tcMar>
              <w:top w:w="90" w:type="dxa"/>
              <w:left w:w="150" w:type="dxa"/>
              <w:bottom w:w="90" w:type="dxa"/>
              <w:right w:w="300" w:type="dxa"/>
            </w:tcMar>
          </w:tcPr>
          <w:p w14:paraId="57E4E2CA"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26.67%</w:t>
            </w:r>
          </w:p>
          <w:p w14:paraId="02DD3BC6"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4</w:t>
            </w:r>
          </w:p>
        </w:tc>
      </w:tr>
      <w:tr w:rsidR="0067602C" w:rsidRPr="004B45E6" w14:paraId="25CEA264" w14:textId="77777777">
        <w:tc>
          <w:tcPr>
            <w:tcW w:w="6760" w:type="dxa"/>
            <w:tcBorders>
              <w:left w:val="nil"/>
              <w:bottom w:val="single" w:sz="6" w:space="0" w:color="D0D2D3"/>
            </w:tcBorders>
            <w:tcMar>
              <w:top w:w="90" w:type="dxa"/>
              <w:left w:w="150" w:type="dxa"/>
              <w:bottom w:w="90" w:type="dxa"/>
              <w:right w:w="300" w:type="dxa"/>
            </w:tcMar>
          </w:tcPr>
          <w:p w14:paraId="5CA69FE9"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7F519F9B"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lastRenderedPageBreak/>
              <w:t>6</w:t>
            </w:r>
          </w:p>
        </w:tc>
        <w:tc>
          <w:tcPr>
            <w:tcW w:w="4360" w:type="dxa"/>
            <w:tcBorders>
              <w:bottom w:val="single" w:sz="6" w:space="0" w:color="D0D2D3"/>
            </w:tcBorders>
            <w:tcMar>
              <w:top w:w="90" w:type="dxa"/>
              <w:left w:w="150" w:type="dxa"/>
              <w:bottom w:w="90" w:type="dxa"/>
              <w:right w:w="300" w:type="dxa"/>
            </w:tcMar>
          </w:tcPr>
          <w:p w14:paraId="79650813"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lastRenderedPageBreak/>
              <w:t>6.67%</w:t>
            </w:r>
          </w:p>
          <w:p w14:paraId="33F3AA07"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lastRenderedPageBreak/>
              <w:t>1</w:t>
            </w:r>
          </w:p>
        </w:tc>
      </w:tr>
      <w:tr w:rsidR="0067602C" w:rsidRPr="004B45E6" w14:paraId="596F5F83" w14:textId="77777777">
        <w:tc>
          <w:tcPr>
            <w:tcW w:w="6760" w:type="dxa"/>
            <w:tcBorders>
              <w:left w:val="nil"/>
              <w:bottom w:val="single" w:sz="6" w:space="0" w:color="D0D2D3"/>
            </w:tcBorders>
            <w:tcMar>
              <w:top w:w="90" w:type="dxa"/>
              <w:left w:w="150" w:type="dxa"/>
              <w:bottom w:w="90" w:type="dxa"/>
              <w:right w:w="300" w:type="dxa"/>
            </w:tcMar>
          </w:tcPr>
          <w:p w14:paraId="033893A0"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2C840491"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7</w:t>
            </w:r>
          </w:p>
        </w:tc>
        <w:tc>
          <w:tcPr>
            <w:tcW w:w="4360" w:type="dxa"/>
            <w:tcBorders>
              <w:bottom w:val="single" w:sz="6" w:space="0" w:color="D0D2D3"/>
            </w:tcBorders>
            <w:tcMar>
              <w:top w:w="90" w:type="dxa"/>
              <w:left w:w="150" w:type="dxa"/>
              <w:bottom w:w="90" w:type="dxa"/>
              <w:right w:w="300" w:type="dxa"/>
            </w:tcMar>
          </w:tcPr>
          <w:p w14:paraId="5FB0054B"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0.00%</w:t>
            </w:r>
          </w:p>
          <w:p w14:paraId="7EC7FE2F"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0</w:t>
            </w:r>
          </w:p>
        </w:tc>
      </w:tr>
      <w:tr w:rsidR="0067602C" w:rsidRPr="004B45E6" w14:paraId="70E2D753" w14:textId="77777777">
        <w:tc>
          <w:tcPr>
            <w:tcW w:w="6760" w:type="dxa"/>
            <w:tcBorders>
              <w:left w:val="nil"/>
              <w:bottom w:val="single" w:sz="6" w:space="0" w:color="D0D2D3"/>
            </w:tcBorders>
            <w:tcMar>
              <w:top w:w="90" w:type="dxa"/>
              <w:left w:w="150" w:type="dxa"/>
              <w:bottom w:w="90" w:type="dxa"/>
              <w:right w:w="300" w:type="dxa"/>
            </w:tcMar>
          </w:tcPr>
          <w:p w14:paraId="20B009F8"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1C7B3FB8"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8</w:t>
            </w:r>
          </w:p>
        </w:tc>
        <w:tc>
          <w:tcPr>
            <w:tcW w:w="4360" w:type="dxa"/>
            <w:tcBorders>
              <w:bottom w:val="single" w:sz="6" w:space="0" w:color="D0D2D3"/>
            </w:tcBorders>
            <w:tcMar>
              <w:top w:w="90" w:type="dxa"/>
              <w:left w:w="150" w:type="dxa"/>
              <w:bottom w:w="90" w:type="dxa"/>
              <w:right w:w="300" w:type="dxa"/>
            </w:tcMar>
          </w:tcPr>
          <w:p w14:paraId="3F483A67"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13.33%</w:t>
            </w:r>
          </w:p>
          <w:p w14:paraId="50F562F9"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2</w:t>
            </w:r>
          </w:p>
        </w:tc>
      </w:tr>
      <w:tr w:rsidR="0067602C" w:rsidRPr="004B45E6" w14:paraId="7491E199" w14:textId="77777777">
        <w:tc>
          <w:tcPr>
            <w:tcW w:w="6760" w:type="dxa"/>
            <w:tcBorders>
              <w:left w:val="nil"/>
              <w:bottom w:val="single" w:sz="6" w:space="0" w:color="D0D2D3"/>
            </w:tcBorders>
            <w:tcMar>
              <w:top w:w="90" w:type="dxa"/>
              <w:left w:w="150" w:type="dxa"/>
              <w:bottom w:w="90" w:type="dxa"/>
              <w:right w:w="300" w:type="dxa"/>
            </w:tcMar>
          </w:tcPr>
          <w:p w14:paraId="496B886F"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3D5DD8C6"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9</w:t>
            </w:r>
          </w:p>
        </w:tc>
        <w:tc>
          <w:tcPr>
            <w:tcW w:w="4360" w:type="dxa"/>
            <w:tcBorders>
              <w:bottom w:val="single" w:sz="6" w:space="0" w:color="D0D2D3"/>
            </w:tcBorders>
            <w:tcMar>
              <w:top w:w="90" w:type="dxa"/>
              <w:left w:w="150" w:type="dxa"/>
              <w:bottom w:w="90" w:type="dxa"/>
              <w:right w:w="300" w:type="dxa"/>
            </w:tcMar>
          </w:tcPr>
          <w:p w14:paraId="54520496"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13.33%</w:t>
            </w:r>
          </w:p>
          <w:p w14:paraId="6986D478"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2</w:t>
            </w:r>
          </w:p>
        </w:tc>
      </w:tr>
      <w:tr w:rsidR="0067602C" w:rsidRPr="004B45E6" w14:paraId="335891C6" w14:textId="77777777">
        <w:tc>
          <w:tcPr>
            <w:tcW w:w="6760" w:type="dxa"/>
            <w:tcBorders>
              <w:left w:val="nil"/>
              <w:bottom w:val="nil"/>
            </w:tcBorders>
            <w:tcMar>
              <w:top w:w="90" w:type="dxa"/>
              <w:left w:w="150" w:type="dxa"/>
              <w:bottom w:w="90" w:type="dxa"/>
              <w:right w:w="300" w:type="dxa"/>
            </w:tcMar>
          </w:tcPr>
          <w:p w14:paraId="1B889AE7"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62AB4E2E"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10</w:t>
            </w:r>
          </w:p>
        </w:tc>
        <w:tc>
          <w:tcPr>
            <w:tcW w:w="4360" w:type="dxa"/>
            <w:tcBorders>
              <w:bottom w:val="nil"/>
            </w:tcBorders>
            <w:shd w:val="clear" w:color="auto" w:fill="EDEEEE"/>
            <w:tcMar>
              <w:top w:w="90" w:type="dxa"/>
              <w:left w:w="150" w:type="dxa"/>
              <w:bottom w:w="90" w:type="dxa"/>
              <w:right w:w="300" w:type="dxa"/>
            </w:tcMar>
          </w:tcPr>
          <w:p w14:paraId="60E338BD"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6.67%</w:t>
            </w:r>
          </w:p>
          <w:p w14:paraId="0804986F"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1</w:t>
            </w:r>
          </w:p>
        </w:tc>
      </w:tr>
      <w:tr w:rsidR="0067602C" w:rsidRPr="004B45E6" w14:paraId="3073C35A" w14:textId="77777777">
        <w:tc>
          <w:tcPr>
            <w:tcW w:w="6760" w:type="dxa"/>
            <w:tcBorders>
              <w:left w:val="nil"/>
            </w:tcBorders>
            <w:tcMar>
              <w:top w:w="90" w:type="dxa"/>
              <w:left w:w="150" w:type="dxa"/>
              <w:bottom w:w="90" w:type="dxa"/>
              <w:right w:w="300" w:type="dxa"/>
            </w:tcMar>
          </w:tcPr>
          <w:p w14:paraId="67DD1C4A" w14:textId="77777777" w:rsidR="0067602C" w:rsidRPr="004B45E6" w:rsidRDefault="008471A5" w:rsidP="0071128D">
            <w:pPr>
              <w:spacing w:after="0" w:line="360" w:lineRule="auto"/>
              <w:jc w:val="both"/>
              <w:rPr>
                <w:rFonts w:ascii="Arial" w:eastAsia="Times New Roman" w:hAnsi="Arial" w:cs="Arial"/>
                <w:color w:val="333E48"/>
              </w:rPr>
            </w:pPr>
            <w:r w:rsidRPr="004B45E6">
              <w:rPr>
                <w:rFonts w:ascii="Arial" w:eastAsia="Times New Roman" w:hAnsi="Arial" w:cs="Arial"/>
                <w:color w:val="333E48"/>
              </w:rPr>
              <w:t>TOTAL</w:t>
            </w:r>
          </w:p>
        </w:tc>
        <w:tc>
          <w:tcPr>
            <w:tcW w:w="4360" w:type="dxa"/>
            <w:tcBorders>
              <w:left w:val="nil"/>
            </w:tcBorders>
            <w:tcMar>
              <w:top w:w="90" w:type="dxa"/>
              <w:left w:w="150" w:type="dxa"/>
              <w:bottom w:w="90" w:type="dxa"/>
              <w:right w:w="300" w:type="dxa"/>
            </w:tcMar>
          </w:tcPr>
          <w:p w14:paraId="2893280A" w14:textId="77777777" w:rsidR="0067602C" w:rsidRPr="004B45E6" w:rsidRDefault="008471A5" w:rsidP="0071128D">
            <w:pPr>
              <w:spacing w:after="0" w:line="360" w:lineRule="auto"/>
              <w:jc w:val="both"/>
              <w:rPr>
                <w:rFonts w:ascii="Arial" w:eastAsia="Times New Roman" w:hAnsi="Arial" w:cs="Arial"/>
                <w:color w:val="333E48"/>
              </w:rPr>
            </w:pPr>
            <w:r w:rsidRPr="004B45E6">
              <w:rPr>
                <w:rFonts w:ascii="Arial" w:eastAsia="Times New Roman" w:hAnsi="Arial" w:cs="Arial"/>
                <w:color w:val="333E48"/>
              </w:rPr>
              <w:t>15</w:t>
            </w:r>
          </w:p>
        </w:tc>
      </w:tr>
    </w:tbl>
    <w:p w14:paraId="641A249E" w14:textId="77777777" w:rsidR="0067602C" w:rsidRPr="004B45E6" w:rsidRDefault="0067602C" w:rsidP="0071128D">
      <w:pPr>
        <w:pStyle w:val="Heading1"/>
        <w:spacing w:after="0" w:line="360" w:lineRule="auto"/>
        <w:jc w:val="both"/>
        <w:rPr>
          <w:rFonts w:ascii="Arial" w:hAnsi="Arial" w:cs="Arial"/>
          <w:b w:val="0"/>
          <w:sz w:val="22"/>
          <w:szCs w:val="22"/>
        </w:rPr>
      </w:pPr>
    </w:p>
    <w:p w14:paraId="59FBA1D4" w14:textId="77777777" w:rsidR="0067602C" w:rsidRPr="004B45E6" w:rsidRDefault="008471A5" w:rsidP="0071128D">
      <w:pPr>
        <w:spacing w:line="360" w:lineRule="auto"/>
        <w:jc w:val="both"/>
        <w:rPr>
          <w:rFonts w:ascii="Arial" w:eastAsia="Times New Roman" w:hAnsi="Arial" w:cs="Arial"/>
          <w:b/>
        </w:rPr>
      </w:pPr>
      <w:r w:rsidRPr="004B45E6">
        <w:rPr>
          <w:rFonts w:ascii="Arial" w:eastAsia="Times New Roman" w:hAnsi="Arial" w:cs="Arial"/>
          <w:b/>
        </w:rPr>
        <w:t>Q6.</w:t>
      </w:r>
      <w:r w:rsidRPr="004B45E6">
        <w:rPr>
          <w:rFonts w:ascii="Arial" w:eastAsia="Times New Roman" w:hAnsi="Arial" w:cs="Arial"/>
        </w:rPr>
        <w:t xml:space="preserve"> Do you agree VLE has transformed the perception on e-learning?</w:t>
      </w:r>
    </w:p>
    <w:tbl>
      <w:tblPr>
        <w:tblStyle w:val="a3"/>
        <w:tblW w:w="11120" w:type="dxa"/>
        <w:tblLayout w:type="fixed"/>
        <w:tblLook w:val="0400" w:firstRow="0" w:lastRow="0" w:firstColumn="0" w:lastColumn="0" w:noHBand="0" w:noVBand="1"/>
      </w:tblPr>
      <w:tblGrid>
        <w:gridCol w:w="6760"/>
        <w:gridCol w:w="4360"/>
      </w:tblGrid>
      <w:tr w:rsidR="0067602C" w:rsidRPr="004B45E6" w14:paraId="1AE17DA3" w14:textId="77777777">
        <w:trPr>
          <w:tblHeader/>
        </w:trPr>
        <w:tc>
          <w:tcPr>
            <w:tcW w:w="6760" w:type="dxa"/>
            <w:tcBorders>
              <w:left w:val="nil"/>
              <w:bottom w:val="single" w:sz="6" w:space="0" w:color="FFFFFF"/>
            </w:tcBorders>
            <w:shd w:val="clear" w:color="auto" w:fill="EDEEEE"/>
          </w:tcPr>
          <w:p w14:paraId="257C3974" w14:textId="77777777" w:rsidR="0067602C" w:rsidRPr="004B45E6" w:rsidRDefault="008471A5" w:rsidP="0071128D">
            <w:pPr>
              <w:spacing w:after="0" w:line="360" w:lineRule="auto"/>
              <w:jc w:val="both"/>
              <w:rPr>
                <w:rFonts w:ascii="Arial" w:eastAsia="Times New Roman" w:hAnsi="Arial" w:cs="Arial"/>
                <w:b/>
              </w:rPr>
            </w:pPr>
            <w:r w:rsidRPr="004B45E6">
              <w:rPr>
                <w:rFonts w:ascii="Arial" w:eastAsia="Times New Roman" w:hAnsi="Arial" w:cs="Arial"/>
                <w:b/>
              </w:rPr>
              <w:t>ANSWER CHOICES</w:t>
            </w:r>
            <w:r w:rsidRPr="004B45E6">
              <w:rPr>
                <w:rFonts w:ascii="Arial" w:eastAsia="Times New Roman" w:hAnsi="Arial" w:cs="Arial"/>
                <w:b/>
                <w:color w:val="333E48"/>
              </w:rPr>
              <w:t>–</w:t>
            </w:r>
          </w:p>
        </w:tc>
        <w:tc>
          <w:tcPr>
            <w:tcW w:w="4360" w:type="dxa"/>
            <w:tcBorders>
              <w:left w:val="single" w:sz="6" w:space="0" w:color="FFFFFF"/>
              <w:bottom w:val="single" w:sz="6" w:space="0" w:color="FFFFFF"/>
            </w:tcBorders>
            <w:shd w:val="clear" w:color="auto" w:fill="EDEEEE"/>
          </w:tcPr>
          <w:p w14:paraId="29B4DF26" w14:textId="77777777" w:rsidR="0067602C" w:rsidRPr="004B45E6" w:rsidRDefault="008471A5" w:rsidP="0071128D">
            <w:pPr>
              <w:spacing w:after="0" w:line="360" w:lineRule="auto"/>
              <w:jc w:val="both"/>
              <w:rPr>
                <w:rFonts w:ascii="Arial" w:eastAsia="Times New Roman" w:hAnsi="Arial" w:cs="Arial"/>
                <w:b/>
              </w:rPr>
            </w:pPr>
            <w:r w:rsidRPr="004B45E6">
              <w:rPr>
                <w:rFonts w:ascii="Arial" w:eastAsia="Times New Roman" w:hAnsi="Arial" w:cs="Arial"/>
                <w:b/>
              </w:rPr>
              <w:t>RESPONSES</w:t>
            </w:r>
            <w:r w:rsidRPr="004B45E6">
              <w:rPr>
                <w:rFonts w:ascii="Arial" w:eastAsia="Times New Roman" w:hAnsi="Arial" w:cs="Arial"/>
                <w:b/>
                <w:color w:val="333E48"/>
              </w:rPr>
              <w:t>–</w:t>
            </w:r>
          </w:p>
        </w:tc>
      </w:tr>
      <w:tr w:rsidR="0067602C" w:rsidRPr="004B45E6" w14:paraId="0B66DC00" w14:textId="77777777">
        <w:tc>
          <w:tcPr>
            <w:tcW w:w="6760" w:type="dxa"/>
            <w:tcBorders>
              <w:left w:val="nil"/>
              <w:bottom w:val="single" w:sz="6" w:space="0" w:color="D0D2D3"/>
            </w:tcBorders>
            <w:tcMar>
              <w:top w:w="90" w:type="dxa"/>
              <w:left w:w="150" w:type="dxa"/>
              <w:bottom w:w="90" w:type="dxa"/>
              <w:right w:w="300" w:type="dxa"/>
            </w:tcMar>
          </w:tcPr>
          <w:p w14:paraId="579D9EF8"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54E8783E"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Strongly agree</w:t>
            </w:r>
          </w:p>
        </w:tc>
        <w:tc>
          <w:tcPr>
            <w:tcW w:w="4360" w:type="dxa"/>
            <w:tcBorders>
              <w:bottom w:val="single" w:sz="6" w:space="0" w:color="D0D2D3"/>
            </w:tcBorders>
            <w:tcMar>
              <w:top w:w="90" w:type="dxa"/>
              <w:left w:w="150" w:type="dxa"/>
              <w:bottom w:w="90" w:type="dxa"/>
              <w:right w:w="300" w:type="dxa"/>
            </w:tcMar>
          </w:tcPr>
          <w:p w14:paraId="7559CECB"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26.67%</w:t>
            </w:r>
          </w:p>
          <w:p w14:paraId="115F2DA5"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4</w:t>
            </w:r>
          </w:p>
        </w:tc>
      </w:tr>
      <w:tr w:rsidR="0067602C" w:rsidRPr="004B45E6" w14:paraId="5FFD7F1E" w14:textId="77777777">
        <w:tc>
          <w:tcPr>
            <w:tcW w:w="6760" w:type="dxa"/>
            <w:tcBorders>
              <w:left w:val="nil"/>
              <w:bottom w:val="single" w:sz="6" w:space="0" w:color="D0D2D3"/>
            </w:tcBorders>
            <w:tcMar>
              <w:top w:w="90" w:type="dxa"/>
              <w:left w:w="150" w:type="dxa"/>
              <w:bottom w:w="90" w:type="dxa"/>
              <w:right w:w="300" w:type="dxa"/>
            </w:tcMar>
          </w:tcPr>
          <w:p w14:paraId="0412A34D"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5A0F7665"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Agree</w:t>
            </w:r>
          </w:p>
        </w:tc>
        <w:tc>
          <w:tcPr>
            <w:tcW w:w="4360" w:type="dxa"/>
            <w:tcBorders>
              <w:bottom w:val="single" w:sz="6" w:space="0" w:color="D0D2D3"/>
            </w:tcBorders>
            <w:tcMar>
              <w:top w:w="90" w:type="dxa"/>
              <w:left w:w="150" w:type="dxa"/>
              <w:bottom w:w="90" w:type="dxa"/>
              <w:right w:w="300" w:type="dxa"/>
            </w:tcMar>
          </w:tcPr>
          <w:p w14:paraId="1E3DEE17"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60.00%</w:t>
            </w:r>
          </w:p>
          <w:p w14:paraId="48E3A353"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9</w:t>
            </w:r>
          </w:p>
        </w:tc>
      </w:tr>
      <w:tr w:rsidR="0067602C" w:rsidRPr="004B45E6" w14:paraId="7E6E5F7D" w14:textId="77777777">
        <w:tc>
          <w:tcPr>
            <w:tcW w:w="6760" w:type="dxa"/>
            <w:tcBorders>
              <w:left w:val="nil"/>
              <w:bottom w:val="single" w:sz="6" w:space="0" w:color="D0D2D3"/>
            </w:tcBorders>
            <w:tcMar>
              <w:top w:w="90" w:type="dxa"/>
              <w:left w:w="150" w:type="dxa"/>
              <w:bottom w:w="90" w:type="dxa"/>
              <w:right w:w="300" w:type="dxa"/>
            </w:tcMar>
          </w:tcPr>
          <w:p w14:paraId="1B02852E"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4ABC0309"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Disagree</w:t>
            </w:r>
          </w:p>
        </w:tc>
        <w:tc>
          <w:tcPr>
            <w:tcW w:w="4360" w:type="dxa"/>
            <w:tcBorders>
              <w:bottom w:val="single" w:sz="6" w:space="0" w:color="D0D2D3"/>
            </w:tcBorders>
            <w:tcMar>
              <w:top w:w="90" w:type="dxa"/>
              <w:left w:w="150" w:type="dxa"/>
              <w:bottom w:w="90" w:type="dxa"/>
              <w:right w:w="300" w:type="dxa"/>
            </w:tcMar>
          </w:tcPr>
          <w:p w14:paraId="29CD5B7E"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0.00%</w:t>
            </w:r>
          </w:p>
          <w:p w14:paraId="463BC7D7"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0</w:t>
            </w:r>
          </w:p>
        </w:tc>
      </w:tr>
      <w:tr w:rsidR="0067602C" w:rsidRPr="004B45E6" w14:paraId="202105C1" w14:textId="77777777">
        <w:tc>
          <w:tcPr>
            <w:tcW w:w="6760" w:type="dxa"/>
            <w:tcBorders>
              <w:left w:val="nil"/>
              <w:bottom w:val="single" w:sz="6" w:space="0" w:color="D0D2D3"/>
            </w:tcBorders>
            <w:tcMar>
              <w:top w:w="90" w:type="dxa"/>
              <w:left w:w="150" w:type="dxa"/>
              <w:bottom w:w="90" w:type="dxa"/>
              <w:right w:w="300" w:type="dxa"/>
            </w:tcMar>
          </w:tcPr>
          <w:p w14:paraId="6B523D30"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4D02412A"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Strongly Disagree</w:t>
            </w:r>
          </w:p>
        </w:tc>
        <w:tc>
          <w:tcPr>
            <w:tcW w:w="4360" w:type="dxa"/>
            <w:tcBorders>
              <w:bottom w:val="single" w:sz="6" w:space="0" w:color="D0D2D3"/>
            </w:tcBorders>
            <w:tcMar>
              <w:top w:w="90" w:type="dxa"/>
              <w:left w:w="150" w:type="dxa"/>
              <w:bottom w:w="90" w:type="dxa"/>
              <w:right w:w="300" w:type="dxa"/>
            </w:tcMar>
          </w:tcPr>
          <w:p w14:paraId="6A8AC34B"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0.00%</w:t>
            </w:r>
          </w:p>
          <w:p w14:paraId="687308AF"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0</w:t>
            </w:r>
          </w:p>
        </w:tc>
      </w:tr>
      <w:tr w:rsidR="0067602C" w:rsidRPr="004B45E6" w14:paraId="27B2AABB" w14:textId="77777777">
        <w:tc>
          <w:tcPr>
            <w:tcW w:w="6760" w:type="dxa"/>
            <w:tcBorders>
              <w:left w:val="nil"/>
              <w:bottom w:val="nil"/>
            </w:tcBorders>
            <w:tcMar>
              <w:top w:w="90" w:type="dxa"/>
              <w:left w:w="150" w:type="dxa"/>
              <w:bottom w:w="90" w:type="dxa"/>
              <w:right w:w="300" w:type="dxa"/>
            </w:tcMar>
          </w:tcPr>
          <w:p w14:paraId="2DE69156"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01624A04"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Don't know</w:t>
            </w:r>
          </w:p>
        </w:tc>
        <w:tc>
          <w:tcPr>
            <w:tcW w:w="4360" w:type="dxa"/>
            <w:tcBorders>
              <w:bottom w:val="nil"/>
            </w:tcBorders>
            <w:shd w:val="clear" w:color="auto" w:fill="EDEEEE"/>
            <w:tcMar>
              <w:top w:w="90" w:type="dxa"/>
              <w:left w:w="150" w:type="dxa"/>
              <w:bottom w:w="90" w:type="dxa"/>
              <w:right w:w="300" w:type="dxa"/>
            </w:tcMar>
          </w:tcPr>
          <w:p w14:paraId="32BE30A7"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13.33%</w:t>
            </w:r>
          </w:p>
          <w:p w14:paraId="455D4F29"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2</w:t>
            </w:r>
          </w:p>
        </w:tc>
      </w:tr>
      <w:tr w:rsidR="0067602C" w:rsidRPr="004B45E6" w14:paraId="59F7145E" w14:textId="77777777">
        <w:tc>
          <w:tcPr>
            <w:tcW w:w="6760" w:type="dxa"/>
            <w:tcBorders>
              <w:left w:val="nil"/>
            </w:tcBorders>
            <w:tcMar>
              <w:top w:w="90" w:type="dxa"/>
              <w:left w:w="150" w:type="dxa"/>
              <w:bottom w:w="90" w:type="dxa"/>
              <w:right w:w="300" w:type="dxa"/>
            </w:tcMar>
          </w:tcPr>
          <w:p w14:paraId="0C4C8707" w14:textId="77777777" w:rsidR="0067602C" w:rsidRPr="004B45E6" w:rsidRDefault="008471A5" w:rsidP="0071128D">
            <w:pPr>
              <w:spacing w:after="0" w:line="360" w:lineRule="auto"/>
              <w:jc w:val="both"/>
              <w:rPr>
                <w:rFonts w:ascii="Arial" w:eastAsia="Times New Roman" w:hAnsi="Arial" w:cs="Arial"/>
                <w:color w:val="333E48"/>
              </w:rPr>
            </w:pPr>
            <w:r w:rsidRPr="004B45E6">
              <w:rPr>
                <w:rFonts w:ascii="Arial" w:eastAsia="Times New Roman" w:hAnsi="Arial" w:cs="Arial"/>
                <w:color w:val="333E48"/>
              </w:rPr>
              <w:t>TOTAL</w:t>
            </w:r>
          </w:p>
        </w:tc>
        <w:tc>
          <w:tcPr>
            <w:tcW w:w="4360" w:type="dxa"/>
            <w:tcBorders>
              <w:left w:val="nil"/>
            </w:tcBorders>
            <w:tcMar>
              <w:top w:w="90" w:type="dxa"/>
              <w:left w:w="150" w:type="dxa"/>
              <w:bottom w:w="90" w:type="dxa"/>
              <w:right w:w="300" w:type="dxa"/>
            </w:tcMar>
          </w:tcPr>
          <w:p w14:paraId="6EE4C8C5" w14:textId="77777777" w:rsidR="0067602C" w:rsidRPr="004B45E6" w:rsidRDefault="008471A5" w:rsidP="0071128D">
            <w:pPr>
              <w:spacing w:after="0" w:line="360" w:lineRule="auto"/>
              <w:jc w:val="both"/>
              <w:rPr>
                <w:rFonts w:ascii="Arial" w:eastAsia="Times New Roman" w:hAnsi="Arial" w:cs="Arial"/>
                <w:color w:val="333E48"/>
              </w:rPr>
            </w:pPr>
            <w:r w:rsidRPr="004B45E6">
              <w:rPr>
                <w:rFonts w:ascii="Arial" w:eastAsia="Times New Roman" w:hAnsi="Arial" w:cs="Arial"/>
                <w:color w:val="333E48"/>
              </w:rPr>
              <w:t>15</w:t>
            </w:r>
          </w:p>
        </w:tc>
      </w:tr>
    </w:tbl>
    <w:p w14:paraId="76D53C14" w14:textId="77777777" w:rsidR="0067602C" w:rsidRPr="004B45E6" w:rsidRDefault="008471A5" w:rsidP="0071128D">
      <w:pPr>
        <w:spacing w:line="360" w:lineRule="auto"/>
        <w:jc w:val="both"/>
        <w:rPr>
          <w:rFonts w:ascii="Arial" w:eastAsia="Times New Roman" w:hAnsi="Arial" w:cs="Arial"/>
        </w:rPr>
      </w:pPr>
      <w:r w:rsidRPr="004B45E6">
        <w:rPr>
          <w:rFonts w:ascii="Arial" w:eastAsia="Times New Roman" w:hAnsi="Arial" w:cs="Arial"/>
          <w:b/>
        </w:rPr>
        <w:t>Q7</w:t>
      </w:r>
      <w:r w:rsidRPr="004B45E6">
        <w:rPr>
          <w:rFonts w:ascii="Arial" w:eastAsia="Times New Roman" w:hAnsi="Arial" w:cs="Arial"/>
        </w:rPr>
        <w:t>. Do you agree that VLE has made a positive impact on the learning experience of the students?</w:t>
      </w:r>
    </w:p>
    <w:tbl>
      <w:tblPr>
        <w:tblStyle w:val="a4"/>
        <w:tblW w:w="11340" w:type="dxa"/>
        <w:tblInd w:w="-679" w:type="dxa"/>
        <w:tblLayout w:type="fixed"/>
        <w:tblLook w:val="0400" w:firstRow="0" w:lastRow="0" w:firstColumn="0" w:lastColumn="0" w:noHBand="0" w:noVBand="1"/>
      </w:tblPr>
      <w:tblGrid>
        <w:gridCol w:w="6897"/>
        <w:gridCol w:w="4443"/>
      </w:tblGrid>
      <w:tr w:rsidR="0067602C" w:rsidRPr="004B45E6" w14:paraId="52B37D41" w14:textId="77777777">
        <w:trPr>
          <w:tblHeader/>
        </w:trPr>
        <w:tc>
          <w:tcPr>
            <w:tcW w:w="6897" w:type="dxa"/>
            <w:tcBorders>
              <w:left w:val="nil"/>
              <w:bottom w:val="single" w:sz="6" w:space="0" w:color="FFFFFF"/>
            </w:tcBorders>
            <w:shd w:val="clear" w:color="auto" w:fill="EDEEEE"/>
          </w:tcPr>
          <w:p w14:paraId="6D6EB49D" w14:textId="77777777" w:rsidR="0067602C" w:rsidRPr="004B45E6" w:rsidRDefault="008471A5" w:rsidP="0071128D">
            <w:pPr>
              <w:spacing w:after="0" w:line="360" w:lineRule="auto"/>
              <w:jc w:val="both"/>
              <w:rPr>
                <w:rFonts w:ascii="Arial" w:eastAsia="Times New Roman" w:hAnsi="Arial" w:cs="Arial"/>
                <w:b/>
              </w:rPr>
            </w:pPr>
            <w:r w:rsidRPr="004B45E6">
              <w:rPr>
                <w:rFonts w:ascii="Arial" w:eastAsia="Times New Roman" w:hAnsi="Arial" w:cs="Arial"/>
                <w:b/>
              </w:rPr>
              <w:lastRenderedPageBreak/>
              <w:t>ANSWER CHOICES</w:t>
            </w:r>
            <w:r w:rsidRPr="004B45E6">
              <w:rPr>
                <w:rFonts w:ascii="Arial" w:eastAsia="Times New Roman" w:hAnsi="Arial" w:cs="Arial"/>
                <w:b/>
                <w:color w:val="333E48"/>
              </w:rPr>
              <w:t>–</w:t>
            </w:r>
          </w:p>
        </w:tc>
        <w:tc>
          <w:tcPr>
            <w:tcW w:w="4443" w:type="dxa"/>
            <w:tcBorders>
              <w:left w:val="single" w:sz="6" w:space="0" w:color="FFFFFF"/>
              <w:bottom w:val="single" w:sz="6" w:space="0" w:color="FFFFFF"/>
            </w:tcBorders>
            <w:shd w:val="clear" w:color="auto" w:fill="EDEEEE"/>
          </w:tcPr>
          <w:p w14:paraId="4B13D3DC" w14:textId="77777777" w:rsidR="0067602C" w:rsidRPr="004B45E6" w:rsidRDefault="008471A5" w:rsidP="0071128D">
            <w:pPr>
              <w:spacing w:after="0" w:line="360" w:lineRule="auto"/>
              <w:jc w:val="both"/>
              <w:rPr>
                <w:rFonts w:ascii="Arial" w:eastAsia="Times New Roman" w:hAnsi="Arial" w:cs="Arial"/>
                <w:b/>
              </w:rPr>
            </w:pPr>
            <w:r w:rsidRPr="004B45E6">
              <w:rPr>
                <w:rFonts w:ascii="Arial" w:eastAsia="Times New Roman" w:hAnsi="Arial" w:cs="Arial"/>
                <w:b/>
              </w:rPr>
              <w:t>RESPONSES</w:t>
            </w:r>
            <w:r w:rsidRPr="004B45E6">
              <w:rPr>
                <w:rFonts w:ascii="Arial" w:eastAsia="Times New Roman" w:hAnsi="Arial" w:cs="Arial"/>
                <w:b/>
                <w:color w:val="333E48"/>
              </w:rPr>
              <w:t>–</w:t>
            </w:r>
          </w:p>
        </w:tc>
      </w:tr>
      <w:tr w:rsidR="0067602C" w:rsidRPr="004B45E6" w14:paraId="49B3A3EB" w14:textId="77777777">
        <w:tc>
          <w:tcPr>
            <w:tcW w:w="6897" w:type="dxa"/>
            <w:tcBorders>
              <w:left w:val="nil"/>
              <w:bottom w:val="single" w:sz="6" w:space="0" w:color="D0D2D3"/>
            </w:tcBorders>
            <w:tcMar>
              <w:top w:w="90" w:type="dxa"/>
              <w:left w:w="150" w:type="dxa"/>
              <w:bottom w:w="90" w:type="dxa"/>
              <w:right w:w="300" w:type="dxa"/>
            </w:tcMar>
          </w:tcPr>
          <w:p w14:paraId="4AD91AC0"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05E4266C"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Strongly Agree</w:t>
            </w:r>
          </w:p>
        </w:tc>
        <w:tc>
          <w:tcPr>
            <w:tcW w:w="4443" w:type="dxa"/>
            <w:tcBorders>
              <w:bottom w:val="single" w:sz="6" w:space="0" w:color="D0D2D3"/>
            </w:tcBorders>
            <w:tcMar>
              <w:top w:w="90" w:type="dxa"/>
              <w:left w:w="150" w:type="dxa"/>
              <w:bottom w:w="90" w:type="dxa"/>
              <w:right w:w="300" w:type="dxa"/>
            </w:tcMar>
          </w:tcPr>
          <w:p w14:paraId="1CA2BB94"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33.33%</w:t>
            </w:r>
          </w:p>
          <w:p w14:paraId="2A02D50A"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5</w:t>
            </w:r>
          </w:p>
        </w:tc>
      </w:tr>
      <w:tr w:rsidR="0067602C" w:rsidRPr="004B45E6" w14:paraId="6CB1C82F" w14:textId="77777777">
        <w:tc>
          <w:tcPr>
            <w:tcW w:w="6897" w:type="dxa"/>
            <w:tcBorders>
              <w:left w:val="nil"/>
              <w:bottom w:val="single" w:sz="6" w:space="0" w:color="D0D2D3"/>
            </w:tcBorders>
            <w:tcMar>
              <w:top w:w="90" w:type="dxa"/>
              <w:left w:w="150" w:type="dxa"/>
              <w:bottom w:w="90" w:type="dxa"/>
              <w:right w:w="300" w:type="dxa"/>
            </w:tcMar>
          </w:tcPr>
          <w:p w14:paraId="0BA44C8F"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3919C9CA"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Agree</w:t>
            </w:r>
          </w:p>
        </w:tc>
        <w:tc>
          <w:tcPr>
            <w:tcW w:w="4443" w:type="dxa"/>
            <w:tcBorders>
              <w:bottom w:val="single" w:sz="6" w:space="0" w:color="D0D2D3"/>
            </w:tcBorders>
            <w:tcMar>
              <w:top w:w="90" w:type="dxa"/>
              <w:left w:w="150" w:type="dxa"/>
              <w:bottom w:w="90" w:type="dxa"/>
              <w:right w:w="300" w:type="dxa"/>
            </w:tcMar>
          </w:tcPr>
          <w:p w14:paraId="2D5F1AEF"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33.33%</w:t>
            </w:r>
          </w:p>
          <w:p w14:paraId="3499006B"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5</w:t>
            </w:r>
          </w:p>
        </w:tc>
      </w:tr>
      <w:tr w:rsidR="0067602C" w:rsidRPr="004B45E6" w14:paraId="3F1A6482" w14:textId="77777777">
        <w:tc>
          <w:tcPr>
            <w:tcW w:w="6897" w:type="dxa"/>
            <w:tcBorders>
              <w:left w:val="nil"/>
              <w:bottom w:val="single" w:sz="6" w:space="0" w:color="D0D2D3"/>
            </w:tcBorders>
            <w:tcMar>
              <w:top w:w="90" w:type="dxa"/>
              <w:left w:w="150" w:type="dxa"/>
              <w:bottom w:w="90" w:type="dxa"/>
              <w:right w:w="300" w:type="dxa"/>
            </w:tcMar>
          </w:tcPr>
          <w:p w14:paraId="7B599F91"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384B7E7A"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Disagree</w:t>
            </w:r>
          </w:p>
        </w:tc>
        <w:tc>
          <w:tcPr>
            <w:tcW w:w="4443" w:type="dxa"/>
            <w:tcBorders>
              <w:bottom w:val="single" w:sz="6" w:space="0" w:color="D0D2D3"/>
            </w:tcBorders>
            <w:tcMar>
              <w:top w:w="90" w:type="dxa"/>
              <w:left w:w="150" w:type="dxa"/>
              <w:bottom w:w="90" w:type="dxa"/>
              <w:right w:w="300" w:type="dxa"/>
            </w:tcMar>
          </w:tcPr>
          <w:p w14:paraId="433FF173"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33.33%</w:t>
            </w:r>
          </w:p>
          <w:p w14:paraId="071EAE89"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5</w:t>
            </w:r>
          </w:p>
        </w:tc>
      </w:tr>
      <w:tr w:rsidR="0067602C" w:rsidRPr="004B45E6" w14:paraId="06310C21" w14:textId="77777777">
        <w:tc>
          <w:tcPr>
            <w:tcW w:w="6897" w:type="dxa"/>
            <w:tcBorders>
              <w:left w:val="nil"/>
              <w:bottom w:val="single" w:sz="6" w:space="0" w:color="D0D2D3"/>
            </w:tcBorders>
            <w:tcMar>
              <w:top w:w="90" w:type="dxa"/>
              <w:left w:w="150" w:type="dxa"/>
              <w:bottom w:w="90" w:type="dxa"/>
              <w:right w:w="300" w:type="dxa"/>
            </w:tcMar>
          </w:tcPr>
          <w:p w14:paraId="728EA58B"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6571A8ED"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Strongly agree</w:t>
            </w:r>
          </w:p>
        </w:tc>
        <w:tc>
          <w:tcPr>
            <w:tcW w:w="4443" w:type="dxa"/>
            <w:tcBorders>
              <w:bottom w:val="single" w:sz="6" w:space="0" w:color="D0D2D3"/>
            </w:tcBorders>
            <w:tcMar>
              <w:top w:w="90" w:type="dxa"/>
              <w:left w:w="150" w:type="dxa"/>
              <w:bottom w:w="90" w:type="dxa"/>
              <w:right w:w="300" w:type="dxa"/>
            </w:tcMar>
          </w:tcPr>
          <w:p w14:paraId="546A676F"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0.00%</w:t>
            </w:r>
          </w:p>
          <w:p w14:paraId="110EF747"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0</w:t>
            </w:r>
          </w:p>
        </w:tc>
      </w:tr>
      <w:tr w:rsidR="0067602C" w:rsidRPr="004B45E6" w14:paraId="61591C8E" w14:textId="77777777">
        <w:tc>
          <w:tcPr>
            <w:tcW w:w="6897" w:type="dxa"/>
            <w:tcBorders>
              <w:left w:val="nil"/>
              <w:bottom w:val="nil"/>
            </w:tcBorders>
            <w:tcMar>
              <w:top w:w="90" w:type="dxa"/>
              <w:left w:w="150" w:type="dxa"/>
              <w:bottom w:w="90" w:type="dxa"/>
              <w:right w:w="300" w:type="dxa"/>
            </w:tcMar>
          </w:tcPr>
          <w:p w14:paraId="22AAFD58"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14C5EB05"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Don't know</w:t>
            </w:r>
          </w:p>
        </w:tc>
        <w:tc>
          <w:tcPr>
            <w:tcW w:w="4443" w:type="dxa"/>
            <w:tcBorders>
              <w:bottom w:val="nil"/>
            </w:tcBorders>
            <w:shd w:val="clear" w:color="auto" w:fill="EDEEEE"/>
            <w:tcMar>
              <w:top w:w="90" w:type="dxa"/>
              <w:left w:w="150" w:type="dxa"/>
              <w:bottom w:w="90" w:type="dxa"/>
              <w:right w:w="300" w:type="dxa"/>
            </w:tcMar>
          </w:tcPr>
          <w:p w14:paraId="07D5CE53"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0.00%</w:t>
            </w:r>
          </w:p>
          <w:p w14:paraId="3058FFC6"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0</w:t>
            </w:r>
          </w:p>
        </w:tc>
      </w:tr>
      <w:tr w:rsidR="0067602C" w:rsidRPr="004B45E6" w14:paraId="218CDE66" w14:textId="77777777">
        <w:tc>
          <w:tcPr>
            <w:tcW w:w="6897" w:type="dxa"/>
            <w:tcBorders>
              <w:left w:val="nil"/>
            </w:tcBorders>
            <w:tcMar>
              <w:top w:w="90" w:type="dxa"/>
              <w:left w:w="150" w:type="dxa"/>
              <w:bottom w:w="90" w:type="dxa"/>
              <w:right w:w="300" w:type="dxa"/>
            </w:tcMar>
          </w:tcPr>
          <w:p w14:paraId="32A95452" w14:textId="77777777" w:rsidR="0067602C" w:rsidRPr="004B45E6" w:rsidRDefault="008471A5" w:rsidP="0071128D">
            <w:pPr>
              <w:spacing w:after="0" w:line="360" w:lineRule="auto"/>
              <w:jc w:val="both"/>
              <w:rPr>
                <w:rFonts w:ascii="Arial" w:eastAsia="Times New Roman" w:hAnsi="Arial" w:cs="Arial"/>
                <w:color w:val="333E48"/>
              </w:rPr>
            </w:pPr>
            <w:r w:rsidRPr="004B45E6">
              <w:rPr>
                <w:rFonts w:ascii="Arial" w:eastAsia="Times New Roman" w:hAnsi="Arial" w:cs="Arial"/>
                <w:color w:val="333E48"/>
              </w:rPr>
              <w:t>TOTAL</w:t>
            </w:r>
          </w:p>
        </w:tc>
        <w:tc>
          <w:tcPr>
            <w:tcW w:w="4443" w:type="dxa"/>
            <w:tcBorders>
              <w:left w:val="nil"/>
            </w:tcBorders>
            <w:tcMar>
              <w:top w:w="90" w:type="dxa"/>
              <w:left w:w="150" w:type="dxa"/>
              <w:bottom w:w="90" w:type="dxa"/>
              <w:right w:w="300" w:type="dxa"/>
            </w:tcMar>
          </w:tcPr>
          <w:p w14:paraId="25149460" w14:textId="77777777" w:rsidR="0067602C" w:rsidRPr="004B45E6" w:rsidRDefault="008471A5" w:rsidP="0071128D">
            <w:pPr>
              <w:spacing w:after="0" w:line="360" w:lineRule="auto"/>
              <w:jc w:val="both"/>
              <w:rPr>
                <w:rFonts w:ascii="Arial" w:eastAsia="Times New Roman" w:hAnsi="Arial" w:cs="Arial"/>
                <w:color w:val="333E48"/>
              </w:rPr>
            </w:pPr>
            <w:r w:rsidRPr="004B45E6">
              <w:rPr>
                <w:rFonts w:ascii="Arial" w:eastAsia="Times New Roman" w:hAnsi="Arial" w:cs="Arial"/>
                <w:color w:val="333E48"/>
              </w:rPr>
              <w:t>15</w:t>
            </w:r>
          </w:p>
        </w:tc>
      </w:tr>
    </w:tbl>
    <w:p w14:paraId="343CB962" w14:textId="77777777" w:rsidR="0067602C" w:rsidRPr="004B45E6" w:rsidRDefault="0067602C" w:rsidP="0071128D">
      <w:pPr>
        <w:pStyle w:val="Heading1"/>
        <w:spacing w:after="0" w:line="360" w:lineRule="auto"/>
        <w:jc w:val="both"/>
        <w:rPr>
          <w:rFonts w:ascii="Arial" w:hAnsi="Arial" w:cs="Arial"/>
          <w:b w:val="0"/>
          <w:sz w:val="22"/>
          <w:szCs w:val="22"/>
        </w:rPr>
      </w:pPr>
      <w:bookmarkStart w:id="0" w:name="_95nja8np8udm" w:colFirst="0" w:colLast="0"/>
      <w:bookmarkEnd w:id="0"/>
    </w:p>
    <w:p w14:paraId="18A0C5A3" w14:textId="77777777" w:rsidR="0067602C" w:rsidRPr="004B45E6" w:rsidRDefault="0067602C" w:rsidP="0071128D">
      <w:pPr>
        <w:spacing w:line="360" w:lineRule="auto"/>
        <w:jc w:val="both"/>
        <w:rPr>
          <w:rFonts w:ascii="Arial" w:eastAsia="Times New Roman" w:hAnsi="Arial" w:cs="Arial"/>
          <w:b/>
        </w:rPr>
      </w:pPr>
    </w:p>
    <w:p w14:paraId="6ACABA4E" w14:textId="77777777" w:rsidR="0067602C" w:rsidRPr="004B45E6" w:rsidRDefault="008471A5" w:rsidP="0071128D">
      <w:pPr>
        <w:spacing w:line="360" w:lineRule="auto"/>
        <w:jc w:val="both"/>
        <w:rPr>
          <w:rFonts w:ascii="Arial" w:eastAsia="Times New Roman" w:hAnsi="Arial" w:cs="Arial"/>
          <w:b/>
        </w:rPr>
      </w:pPr>
      <w:r w:rsidRPr="004B45E6">
        <w:rPr>
          <w:rFonts w:ascii="Arial" w:eastAsia="Times New Roman" w:hAnsi="Arial" w:cs="Arial"/>
          <w:b/>
        </w:rPr>
        <w:t>Q8</w:t>
      </w:r>
      <w:r w:rsidRPr="004B45E6">
        <w:rPr>
          <w:rFonts w:ascii="Arial" w:eastAsia="Times New Roman" w:hAnsi="Arial" w:cs="Arial"/>
        </w:rPr>
        <w:t>. Do you agree that VLE at UWTSD needs improvement?</w:t>
      </w:r>
    </w:p>
    <w:tbl>
      <w:tblPr>
        <w:tblStyle w:val="a5"/>
        <w:tblW w:w="11340" w:type="dxa"/>
        <w:tblInd w:w="-679" w:type="dxa"/>
        <w:tblLayout w:type="fixed"/>
        <w:tblLook w:val="0400" w:firstRow="0" w:lastRow="0" w:firstColumn="0" w:lastColumn="0" w:noHBand="0" w:noVBand="1"/>
      </w:tblPr>
      <w:tblGrid>
        <w:gridCol w:w="6897"/>
        <w:gridCol w:w="4443"/>
      </w:tblGrid>
      <w:tr w:rsidR="0067602C" w:rsidRPr="004B45E6" w14:paraId="0322E353" w14:textId="77777777">
        <w:trPr>
          <w:tblHeader/>
        </w:trPr>
        <w:tc>
          <w:tcPr>
            <w:tcW w:w="6897" w:type="dxa"/>
            <w:tcBorders>
              <w:left w:val="nil"/>
              <w:bottom w:val="single" w:sz="6" w:space="0" w:color="FFFFFF"/>
            </w:tcBorders>
            <w:shd w:val="clear" w:color="auto" w:fill="EDEEEE"/>
          </w:tcPr>
          <w:p w14:paraId="7E5A3619" w14:textId="77777777" w:rsidR="0067602C" w:rsidRPr="004B45E6" w:rsidRDefault="008471A5" w:rsidP="0071128D">
            <w:pPr>
              <w:spacing w:after="0" w:line="360" w:lineRule="auto"/>
              <w:jc w:val="both"/>
              <w:rPr>
                <w:rFonts w:ascii="Arial" w:eastAsia="Times New Roman" w:hAnsi="Arial" w:cs="Arial"/>
                <w:b/>
              </w:rPr>
            </w:pPr>
            <w:r w:rsidRPr="004B45E6">
              <w:rPr>
                <w:rFonts w:ascii="Arial" w:eastAsia="Times New Roman" w:hAnsi="Arial" w:cs="Arial"/>
                <w:b/>
              </w:rPr>
              <w:t>ANSWER CHOICES</w:t>
            </w:r>
            <w:r w:rsidRPr="004B45E6">
              <w:rPr>
                <w:rFonts w:ascii="Arial" w:eastAsia="Times New Roman" w:hAnsi="Arial" w:cs="Arial"/>
                <w:b/>
                <w:color w:val="333E48"/>
              </w:rPr>
              <w:t>–</w:t>
            </w:r>
          </w:p>
        </w:tc>
        <w:tc>
          <w:tcPr>
            <w:tcW w:w="4443" w:type="dxa"/>
            <w:tcBorders>
              <w:left w:val="single" w:sz="6" w:space="0" w:color="FFFFFF"/>
              <w:bottom w:val="single" w:sz="6" w:space="0" w:color="FFFFFF"/>
            </w:tcBorders>
            <w:shd w:val="clear" w:color="auto" w:fill="EDEEEE"/>
          </w:tcPr>
          <w:p w14:paraId="65DA4F58" w14:textId="77777777" w:rsidR="0067602C" w:rsidRPr="004B45E6" w:rsidRDefault="008471A5" w:rsidP="0071128D">
            <w:pPr>
              <w:spacing w:after="0" w:line="360" w:lineRule="auto"/>
              <w:jc w:val="both"/>
              <w:rPr>
                <w:rFonts w:ascii="Arial" w:eastAsia="Times New Roman" w:hAnsi="Arial" w:cs="Arial"/>
                <w:b/>
              </w:rPr>
            </w:pPr>
            <w:r w:rsidRPr="004B45E6">
              <w:rPr>
                <w:rFonts w:ascii="Arial" w:eastAsia="Times New Roman" w:hAnsi="Arial" w:cs="Arial"/>
                <w:b/>
              </w:rPr>
              <w:t>RESPONSES</w:t>
            </w:r>
            <w:r w:rsidRPr="004B45E6">
              <w:rPr>
                <w:rFonts w:ascii="Arial" w:eastAsia="Times New Roman" w:hAnsi="Arial" w:cs="Arial"/>
                <w:b/>
                <w:color w:val="333E48"/>
              </w:rPr>
              <w:t>–</w:t>
            </w:r>
          </w:p>
        </w:tc>
      </w:tr>
      <w:tr w:rsidR="0067602C" w:rsidRPr="004B45E6" w14:paraId="46A216FC" w14:textId="77777777">
        <w:tc>
          <w:tcPr>
            <w:tcW w:w="6897" w:type="dxa"/>
            <w:tcBorders>
              <w:left w:val="nil"/>
              <w:bottom w:val="single" w:sz="6" w:space="0" w:color="D0D2D3"/>
            </w:tcBorders>
            <w:tcMar>
              <w:top w:w="90" w:type="dxa"/>
              <w:left w:w="150" w:type="dxa"/>
              <w:bottom w:w="90" w:type="dxa"/>
              <w:right w:w="300" w:type="dxa"/>
            </w:tcMar>
          </w:tcPr>
          <w:p w14:paraId="6C77A065"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44513A34"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Yes</w:t>
            </w:r>
          </w:p>
        </w:tc>
        <w:tc>
          <w:tcPr>
            <w:tcW w:w="4443" w:type="dxa"/>
            <w:tcBorders>
              <w:bottom w:val="single" w:sz="6" w:space="0" w:color="D0D2D3"/>
            </w:tcBorders>
            <w:tcMar>
              <w:top w:w="90" w:type="dxa"/>
              <w:left w:w="150" w:type="dxa"/>
              <w:bottom w:w="90" w:type="dxa"/>
              <w:right w:w="300" w:type="dxa"/>
            </w:tcMar>
          </w:tcPr>
          <w:p w14:paraId="7B32C2DD"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100.00%</w:t>
            </w:r>
          </w:p>
          <w:p w14:paraId="656AA0A7"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15</w:t>
            </w:r>
          </w:p>
        </w:tc>
      </w:tr>
      <w:tr w:rsidR="0067602C" w:rsidRPr="004B45E6" w14:paraId="6BE84D49" w14:textId="77777777">
        <w:tc>
          <w:tcPr>
            <w:tcW w:w="6897" w:type="dxa"/>
            <w:tcBorders>
              <w:left w:val="nil"/>
              <w:bottom w:val="nil"/>
            </w:tcBorders>
            <w:tcMar>
              <w:top w:w="90" w:type="dxa"/>
              <w:left w:w="150" w:type="dxa"/>
              <w:bottom w:w="90" w:type="dxa"/>
              <w:right w:w="300" w:type="dxa"/>
            </w:tcMar>
          </w:tcPr>
          <w:p w14:paraId="5358A61A"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0AE90426"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No</w:t>
            </w:r>
          </w:p>
        </w:tc>
        <w:tc>
          <w:tcPr>
            <w:tcW w:w="4443" w:type="dxa"/>
            <w:tcBorders>
              <w:bottom w:val="nil"/>
            </w:tcBorders>
            <w:shd w:val="clear" w:color="auto" w:fill="EDEEEE"/>
            <w:tcMar>
              <w:top w:w="90" w:type="dxa"/>
              <w:left w:w="150" w:type="dxa"/>
              <w:bottom w:w="90" w:type="dxa"/>
              <w:right w:w="300" w:type="dxa"/>
            </w:tcMar>
          </w:tcPr>
          <w:p w14:paraId="2850CAF9"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0.00%</w:t>
            </w:r>
          </w:p>
          <w:p w14:paraId="3E876988"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0</w:t>
            </w:r>
          </w:p>
        </w:tc>
      </w:tr>
      <w:tr w:rsidR="0067602C" w:rsidRPr="004B45E6" w14:paraId="026CF168" w14:textId="77777777">
        <w:tc>
          <w:tcPr>
            <w:tcW w:w="6897" w:type="dxa"/>
            <w:tcBorders>
              <w:left w:val="nil"/>
            </w:tcBorders>
            <w:tcMar>
              <w:top w:w="90" w:type="dxa"/>
              <w:left w:w="150" w:type="dxa"/>
              <w:bottom w:w="90" w:type="dxa"/>
              <w:right w:w="300" w:type="dxa"/>
            </w:tcMar>
          </w:tcPr>
          <w:p w14:paraId="49E9E347" w14:textId="77777777" w:rsidR="0067602C" w:rsidRPr="004B45E6" w:rsidRDefault="008471A5" w:rsidP="0071128D">
            <w:pPr>
              <w:spacing w:after="0" w:line="360" w:lineRule="auto"/>
              <w:jc w:val="both"/>
              <w:rPr>
                <w:rFonts w:ascii="Arial" w:eastAsia="Times New Roman" w:hAnsi="Arial" w:cs="Arial"/>
                <w:color w:val="333E48"/>
              </w:rPr>
            </w:pPr>
            <w:r w:rsidRPr="004B45E6">
              <w:rPr>
                <w:rFonts w:ascii="Arial" w:eastAsia="Times New Roman" w:hAnsi="Arial" w:cs="Arial"/>
                <w:color w:val="333E48"/>
              </w:rPr>
              <w:t>TOTAL</w:t>
            </w:r>
          </w:p>
        </w:tc>
        <w:tc>
          <w:tcPr>
            <w:tcW w:w="4443" w:type="dxa"/>
            <w:tcBorders>
              <w:left w:val="nil"/>
            </w:tcBorders>
            <w:tcMar>
              <w:top w:w="90" w:type="dxa"/>
              <w:left w:w="150" w:type="dxa"/>
              <w:bottom w:w="90" w:type="dxa"/>
              <w:right w:w="300" w:type="dxa"/>
            </w:tcMar>
          </w:tcPr>
          <w:p w14:paraId="2CC0FB14" w14:textId="77777777" w:rsidR="0067602C" w:rsidRPr="004B45E6" w:rsidRDefault="008471A5" w:rsidP="0071128D">
            <w:pPr>
              <w:spacing w:after="0" w:line="360" w:lineRule="auto"/>
              <w:jc w:val="both"/>
              <w:rPr>
                <w:rFonts w:ascii="Arial" w:eastAsia="Times New Roman" w:hAnsi="Arial" w:cs="Arial"/>
                <w:color w:val="333E48"/>
              </w:rPr>
            </w:pPr>
            <w:r w:rsidRPr="004B45E6">
              <w:rPr>
                <w:rFonts w:ascii="Arial" w:eastAsia="Times New Roman" w:hAnsi="Arial" w:cs="Arial"/>
                <w:color w:val="333E48"/>
              </w:rPr>
              <w:t>15</w:t>
            </w:r>
          </w:p>
        </w:tc>
      </w:tr>
    </w:tbl>
    <w:p w14:paraId="2875CCAB" w14:textId="77777777" w:rsidR="0067602C" w:rsidRPr="004B45E6" w:rsidRDefault="008471A5" w:rsidP="0071128D">
      <w:pPr>
        <w:shd w:val="clear" w:color="auto" w:fill="FFFFFF"/>
        <w:spacing w:after="0" w:line="360" w:lineRule="auto"/>
        <w:jc w:val="both"/>
        <w:rPr>
          <w:rFonts w:ascii="Arial" w:eastAsia="Times New Roman" w:hAnsi="Arial" w:cs="Arial"/>
          <w:color w:val="333E48"/>
        </w:rPr>
      </w:pPr>
      <w:r w:rsidRPr="004B45E6">
        <w:rPr>
          <w:rFonts w:ascii="Arial" w:eastAsia="Times New Roman" w:hAnsi="Arial" w:cs="Arial"/>
          <w:color w:val="333E48"/>
        </w:rPr>
        <w:t xml:space="preserve"> </w:t>
      </w:r>
    </w:p>
    <w:p w14:paraId="4A398434" w14:textId="77777777" w:rsidR="0067602C" w:rsidRPr="004B45E6" w:rsidRDefault="0067602C" w:rsidP="0071128D">
      <w:pPr>
        <w:shd w:val="clear" w:color="auto" w:fill="FFFFFF"/>
        <w:spacing w:before="240" w:after="0" w:line="360" w:lineRule="auto"/>
        <w:jc w:val="both"/>
        <w:rPr>
          <w:rFonts w:ascii="Arial" w:eastAsia="Times New Roman" w:hAnsi="Arial" w:cs="Arial"/>
          <w:b/>
          <w:color w:val="333E48"/>
        </w:rPr>
      </w:pPr>
    </w:p>
    <w:p w14:paraId="1B91A5B2" w14:textId="77777777" w:rsidR="0067602C" w:rsidRPr="004B45E6" w:rsidRDefault="008471A5" w:rsidP="0071128D">
      <w:pPr>
        <w:shd w:val="clear" w:color="auto" w:fill="FFFFFF"/>
        <w:spacing w:before="240" w:after="0" w:line="360" w:lineRule="auto"/>
        <w:jc w:val="both"/>
        <w:rPr>
          <w:rFonts w:ascii="Arial" w:eastAsia="Times New Roman" w:hAnsi="Arial" w:cs="Arial"/>
          <w:color w:val="333E48"/>
        </w:rPr>
      </w:pPr>
      <w:r w:rsidRPr="004B45E6">
        <w:rPr>
          <w:rFonts w:ascii="Arial" w:eastAsia="Times New Roman" w:hAnsi="Arial" w:cs="Arial"/>
          <w:b/>
          <w:color w:val="333E48"/>
        </w:rPr>
        <w:t>Q9</w:t>
      </w:r>
      <w:r w:rsidRPr="004B45E6">
        <w:rPr>
          <w:rFonts w:ascii="Arial" w:eastAsia="Times New Roman" w:hAnsi="Arial" w:cs="Arial"/>
          <w:color w:val="333E48"/>
        </w:rPr>
        <w:t>. On the scale of 1-10, how easy is the language on the Virtual Learning Environment to understand? (1- not easy at all, 10- very easy)</w:t>
      </w:r>
    </w:p>
    <w:p w14:paraId="3D8E593C" w14:textId="77777777" w:rsidR="0067602C" w:rsidRPr="004B45E6" w:rsidRDefault="0067602C" w:rsidP="0071128D">
      <w:pPr>
        <w:shd w:val="clear" w:color="auto" w:fill="FFFFFF"/>
        <w:spacing w:before="240" w:after="0" w:line="360" w:lineRule="auto"/>
        <w:jc w:val="both"/>
        <w:rPr>
          <w:rFonts w:ascii="Arial" w:eastAsia="Times New Roman" w:hAnsi="Arial" w:cs="Arial"/>
          <w:color w:val="333E48"/>
        </w:rPr>
      </w:pPr>
    </w:p>
    <w:p w14:paraId="190215C9" w14:textId="77777777" w:rsidR="0067602C" w:rsidRPr="004B45E6" w:rsidRDefault="0067602C" w:rsidP="0071128D">
      <w:pPr>
        <w:shd w:val="clear" w:color="auto" w:fill="FFFFFF"/>
        <w:spacing w:before="240" w:after="0" w:line="360" w:lineRule="auto"/>
        <w:jc w:val="both"/>
        <w:rPr>
          <w:rFonts w:ascii="Arial" w:eastAsia="Times New Roman" w:hAnsi="Arial" w:cs="Arial"/>
          <w:color w:val="333E48"/>
        </w:rPr>
      </w:pPr>
    </w:p>
    <w:tbl>
      <w:tblPr>
        <w:tblStyle w:val="a6"/>
        <w:tblW w:w="11120" w:type="dxa"/>
        <w:tblLayout w:type="fixed"/>
        <w:tblLook w:val="0400" w:firstRow="0" w:lastRow="0" w:firstColumn="0" w:lastColumn="0" w:noHBand="0" w:noVBand="1"/>
      </w:tblPr>
      <w:tblGrid>
        <w:gridCol w:w="6760"/>
        <w:gridCol w:w="4360"/>
      </w:tblGrid>
      <w:tr w:rsidR="0067602C" w:rsidRPr="004B45E6" w14:paraId="0684E4F2" w14:textId="77777777">
        <w:trPr>
          <w:tblHeader/>
        </w:trPr>
        <w:tc>
          <w:tcPr>
            <w:tcW w:w="6760" w:type="dxa"/>
            <w:tcBorders>
              <w:left w:val="nil"/>
              <w:bottom w:val="single" w:sz="6" w:space="0" w:color="FFFFFF"/>
            </w:tcBorders>
            <w:shd w:val="clear" w:color="auto" w:fill="EDEEEE"/>
          </w:tcPr>
          <w:p w14:paraId="000A8256" w14:textId="77777777" w:rsidR="0067602C" w:rsidRPr="004B45E6" w:rsidRDefault="008471A5" w:rsidP="0071128D">
            <w:pPr>
              <w:spacing w:after="0" w:line="360" w:lineRule="auto"/>
              <w:jc w:val="both"/>
              <w:rPr>
                <w:rFonts w:ascii="Arial" w:eastAsia="Times New Roman" w:hAnsi="Arial" w:cs="Arial"/>
                <w:b/>
              </w:rPr>
            </w:pPr>
            <w:r w:rsidRPr="004B45E6">
              <w:rPr>
                <w:rFonts w:ascii="Arial" w:eastAsia="Times New Roman" w:hAnsi="Arial" w:cs="Arial"/>
                <w:b/>
              </w:rPr>
              <w:lastRenderedPageBreak/>
              <w:t>ANSWER CHOICES</w:t>
            </w:r>
            <w:r w:rsidRPr="004B45E6">
              <w:rPr>
                <w:rFonts w:ascii="Arial" w:eastAsia="Times New Roman" w:hAnsi="Arial" w:cs="Arial"/>
                <w:b/>
                <w:color w:val="333E48"/>
              </w:rPr>
              <w:t>–</w:t>
            </w:r>
          </w:p>
        </w:tc>
        <w:tc>
          <w:tcPr>
            <w:tcW w:w="4360" w:type="dxa"/>
            <w:tcBorders>
              <w:left w:val="single" w:sz="6" w:space="0" w:color="FFFFFF"/>
              <w:bottom w:val="single" w:sz="6" w:space="0" w:color="FFFFFF"/>
            </w:tcBorders>
            <w:shd w:val="clear" w:color="auto" w:fill="EDEEEE"/>
          </w:tcPr>
          <w:p w14:paraId="2E36C734" w14:textId="77777777" w:rsidR="0067602C" w:rsidRPr="004B45E6" w:rsidRDefault="008471A5" w:rsidP="0071128D">
            <w:pPr>
              <w:spacing w:after="0" w:line="360" w:lineRule="auto"/>
              <w:jc w:val="both"/>
              <w:rPr>
                <w:rFonts w:ascii="Arial" w:eastAsia="Times New Roman" w:hAnsi="Arial" w:cs="Arial"/>
                <w:b/>
              </w:rPr>
            </w:pPr>
            <w:r w:rsidRPr="004B45E6">
              <w:rPr>
                <w:rFonts w:ascii="Arial" w:eastAsia="Times New Roman" w:hAnsi="Arial" w:cs="Arial"/>
                <w:b/>
              </w:rPr>
              <w:t>RESPONSES</w:t>
            </w:r>
            <w:r w:rsidRPr="004B45E6">
              <w:rPr>
                <w:rFonts w:ascii="Arial" w:eastAsia="Times New Roman" w:hAnsi="Arial" w:cs="Arial"/>
                <w:b/>
                <w:color w:val="333E48"/>
              </w:rPr>
              <w:t>–</w:t>
            </w:r>
          </w:p>
        </w:tc>
      </w:tr>
      <w:tr w:rsidR="0067602C" w:rsidRPr="004B45E6" w14:paraId="6F68B3C1" w14:textId="77777777">
        <w:tc>
          <w:tcPr>
            <w:tcW w:w="6760" w:type="dxa"/>
            <w:tcBorders>
              <w:left w:val="nil"/>
              <w:bottom w:val="single" w:sz="6" w:space="0" w:color="D0D2D3"/>
            </w:tcBorders>
            <w:tcMar>
              <w:top w:w="90" w:type="dxa"/>
              <w:left w:w="150" w:type="dxa"/>
              <w:bottom w:w="90" w:type="dxa"/>
              <w:right w:w="300" w:type="dxa"/>
            </w:tcMar>
          </w:tcPr>
          <w:p w14:paraId="334FCADE"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17266DE8"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1</w:t>
            </w:r>
          </w:p>
        </w:tc>
        <w:tc>
          <w:tcPr>
            <w:tcW w:w="4360" w:type="dxa"/>
            <w:tcBorders>
              <w:bottom w:val="single" w:sz="6" w:space="0" w:color="D0D2D3"/>
            </w:tcBorders>
            <w:tcMar>
              <w:top w:w="90" w:type="dxa"/>
              <w:left w:w="150" w:type="dxa"/>
              <w:bottom w:w="90" w:type="dxa"/>
              <w:right w:w="300" w:type="dxa"/>
            </w:tcMar>
          </w:tcPr>
          <w:p w14:paraId="38532D28"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0.00%</w:t>
            </w:r>
          </w:p>
          <w:p w14:paraId="69F82322"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0</w:t>
            </w:r>
          </w:p>
        </w:tc>
      </w:tr>
      <w:tr w:rsidR="0067602C" w:rsidRPr="004B45E6" w14:paraId="316DC8D8" w14:textId="77777777">
        <w:tc>
          <w:tcPr>
            <w:tcW w:w="6760" w:type="dxa"/>
            <w:tcBorders>
              <w:left w:val="nil"/>
              <w:bottom w:val="single" w:sz="6" w:space="0" w:color="D0D2D3"/>
            </w:tcBorders>
            <w:tcMar>
              <w:top w:w="90" w:type="dxa"/>
              <w:left w:w="150" w:type="dxa"/>
              <w:bottom w:w="90" w:type="dxa"/>
              <w:right w:w="300" w:type="dxa"/>
            </w:tcMar>
          </w:tcPr>
          <w:p w14:paraId="1EC4DC3D"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0141E402"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2</w:t>
            </w:r>
          </w:p>
        </w:tc>
        <w:tc>
          <w:tcPr>
            <w:tcW w:w="4360" w:type="dxa"/>
            <w:tcBorders>
              <w:bottom w:val="single" w:sz="6" w:space="0" w:color="D0D2D3"/>
            </w:tcBorders>
            <w:tcMar>
              <w:top w:w="90" w:type="dxa"/>
              <w:left w:w="150" w:type="dxa"/>
              <w:bottom w:w="90" w:type="dxa"/>
              <w:right w:w="300" w:type="dxa"/>
            </w:tcMar>
          </w:tcPr>
          <w:p w14:paraId="57D4DE04"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6.67%</w:t>
            </w:r>
          </w:p>
          <w:p w14:paraId="1C562FA0"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1</w:t>
            </w:r>
          </w:p>
        </w:tc>
      </w:tr>
      <w:tr w:rsidR="0067602C" w:rsidRPr="004B45E6" w14:paraId="58051B5B" w14:textId="77777777">
        <w:tc>
          <w:tcPr>
            <w:tcW w:w="6760" w:type="dxa"/>
            <w:tcBorders>
              <w:left w:val="nil"/>
              <w:bottom w:val="single" w:sz="6" w:space="0" w:color="D0D2D3"/>
            </w:tcBorders>
            <w:tcMar>
              <w:top w:w="90" w:type="dxa"/>
              <w:left w:w="150" w:type="dxa"/>
              <w:bottom w:w="90" w:type="dxa"/>
              <w:right w:w="300" w:type="dxa"/>
            </w:tcMar>
          </w:tcPr>
          <w:p w14:paraId="5BBED764"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4359F7C3"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3</w:t>
            </w:r>
          </w:p>
        </w:tc>
        <w:tc>
          <w:tcPr>
            <w:tcW w:w="4360" w:type="dxa"/>
            <w:tcBorders>
              <w:bottom w:val="single" w:sz="6" w:space="0" w:color="D0D2D3"/>
            </w:tcBorders>
            <w:tcMar>
              <w:top w:w="90" w:type="dxa"/>
              <w:left w:w="150" w:type="dxa"/>
              <w:bottom w:w="90" w:type="dxa"/>
              <w:right w:w="300" w:type="dxa"/>
            </w:tcMar>
          </w:tcPr>
          <w:p w14:paraId="6D82C4E9"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13.33%</w:t>
            </w:r>
          </w:p>
          <w:p w14:paraId="4CC90D03"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2</w:t>
            </w:r>
          </w:p>
        </w:tc>
      </w:tr>
      <w:tr w:rsidR="0067602C" w:rsidRPr="004B45E6" w14:paraId="6265B952" w14:textId="77777777">
        <w:tc>
          <w:tcPr>
            <w:tcW w:w="6760" w:type="dxa"/>
            <w:tcBorders>
              <w:left w:val="nil"/>
              <w:bottom w:val="single" w:sz="6" w:space="0" w:color="D0D2D3"/>
            </w:tcBorders>
            <w:tcMar>
              <w:top w:w="90" w:type="dxa"/>
              <w:left w:w="150" w:type="dxa"/>
              <w:bottom w:w="90" w:type="dxa"/>
              <w:right w:w="300" w:type="dxa"/>
            </w:tcMar>
          </w:tcPr>
          <w:p w14:paraId="56F76825"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6C633778"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4</w:t>
            </w:r>
          </w:p>
        </w:tc>
        <w:tc>
          <w:tcPr>
            <w:tcW w:w="4360" w:type="dxa"/>
            <w:tcBorders>
              <w:bottom w:val="single" w:sz="6" w:space="0" w:color="D0D2D3"/>
            </w:tcBorders>
            <w:tcMar>
              <w:top w:w="90" w:type="dxa"/>
              <w:left w:w="150" w:type="dxa"/>
              <w:bottom w:w="90" w:type="dxa"/>
              <w:right w:w="300" w:type="dxa"/>
            </w:tcMar>
          </w:tcPr>
          <w:p w14:paraId="3553E33E"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6.67%</w:t>
            </w:r>
          </w:p>
          <w:p w14:paraId="6E4183AF"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1</w:t>
            </w:r>
          </w:p>
        </w:tc>
      </w:tr>
      <w:tr w:rsidR="0067602C" w:rsidRPr="004B45E6" w14:paraId="0DF9160B" w14:textId="77777777">
        <w:tc>
          <w:tcPr>
            <w:tcW w:w="6760" w:type="dxa"/>
            <w:tcBorders>
              <w:left w:val="nil"/>
              <w:bottom w:val="single" w:sz="6" w:space="0" w:color="D0D2D3"/>
            </w:tcBorders>
            <w:tcMar>
              <w:top w:w="90" w:type="dxa"/>
              <w:left w:w="150" w:type="dxa"/>
              <w:bottom w:w="90" w:type="dxa"/>
              <w:right w:w="300" w:type="dxa"/>
            </w:tcMar>
          </w:tcPr>
          <w:p w14:paraId="73837C97"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164FAC16"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5</w:t>
            </w:r>
          </w:p>
        </w:tc>
        <w:tc>
          <w:tcPr>
            <w:tcW w:w="4360" w:type="dxa"/>
            <w:tcBorders>
              <w:bottom w:val="single" w:sz="6" w:space="0" w:color="D0D2D3"/>
            </w:tcBorders>
            <w:tcMar>
              <w:top w:w="90" w:type="dxa"/>
              <w:left w:w="150" w:type="dxa"/>
              <w:bottom w:w="90" w:type="dxa"/>
              <w:right w:w="300" w:type="dxa"/>
            </w:tcMar>
          </w:tcPr>
          <w:p w14:paraId="09898BF5"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20.00%</w:t>
            </w:r>
          </w:p>
          <w:p w14:paraId="7CCADFCF"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3</w:t>
            </w:r>
          </w:p>
        </w:tc>
      </w:tr>
      <w:tr w:rsidR="0067602C" w:rsidRPr="004B45E6" w14:paraId="0B6AC8B4" w14:textId="77777777">
        <w:tc>
          <w:tcPr>
            <w:tcW w:w="6760" w:type="dxa"/>
            <w:tcBorders>
              <w:left w:val="nil"/>
              <w:bottom w:val="single" w:sz="6" w:space="0" w:color="D0D2D3"/>
            </w:tcBorders>
            <w:tcMar>
              <w:top w:w="90" w:type="dxa"/>
              <w:left w:w="150" w:type="dxa"/>
              <w:bottom w:w="90" w:type="dxa"/>
              <w:right w:w="300" w:type="dxa"/>
            </w:tcMar>
          </w:tcPr>
          <w:p w14:paraId="27CF51A1"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577B58B7"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6</w:t>
            </w:r>
          </w:p>
        </w:tc>
        <w:tc>
          <w:tcPr>
            <w:tcW w:w="4360" w:type="dxa"/>
            <w:tcBorders>
              <w:bottom w:val="single" w:sz="6" w:space="0" w:color="D0D2D3"/>
            </w:tcBorders>
            <w:tcMar>
              <w:top w:w="90" w:type="dxa"/>
              <w:left w:w="150" w:type="dxa"/>
              <w:bottom w:w="90" w:type="dxa"/>
              <w:right w:w="300" w:type="dxa"/>
            </w:tcMar>
          </w:tcPr>
          <w:p w14:paraId="32074C68"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20.00%</w:t>
            </w:r>
          </w:p>
          <w:p w14:paraId="5D0B0925"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3</w:t>
            </w:r>
          </w:p>
        </w:tc>
      </w:tr>
      <w:tr w:rsidR="0067602C" w:rsidRPr="004B45E6" w14:paraId="1B4695AE" w14:textId="77777777">
        <w:tc>
          <w:tcPr>
            <w:tcW w:w="6760" w:type="dxa"/>
            <w:tcBorders>
              <w:left w:val="nil"/>
              <w:bottom w:val="single" w:sz="6" w:space="0" w:color="D0D2D3"/>
            </w:tcBorders>
            <w:tcMar>
              <w:top w:w="90" w:type="dxa"/>
              <w:left w:w="150" w:type="dxa"/>
              <w:bottom w:w="90" w:type="dxa"/>
              <w:right w:w="300" w:type="dxa"/>
            </w:tcMar>
          </w:tcPr>
          <w:p w14:paraId="1AA26953"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63AF5703"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7</w:t>
            </w:r>
          </w:p>
        </w:tc>
        <w:tc>
          <w:tcPr>
            <w:tcW w:w="4360" w:type="dxa"/>
            <w:tcBorders>
              <w:bottom w:val="single" w:sz="6" w:space="0" w:color="D0D2D3"/>
            </w:tcBorders>
            <w:tcMar>
              <w:top w:w="90" w:type="dxa"/>
              <w:left w:w="150" w:type="dxa"/>
              <w:bottom w:w="90" w:type="dxa"/>
              <w:right w:w="300" w:type="dxa"/>
            </w:tcMar>
          </w:tcPr>
          <w:p w14:paraId="58AA0154"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20.00%</w:t>
            </w:r>
          </w:p>
          <w:p w14:paraId="0D01DB4B"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3</w:t>
            </w:r>
          </w:p>
        </w:tc>
      </w:tr>
      <w:tr w:rsidR="0067602C" w:rsidRPr="004B45E6" w14:paraId="65C45683" w14:textId="77777777">
        <w:tc>
          <w:tcPr>
            <w:tcW w:w="6760" w:type="dxa"/>
            <w:tcBorders>
              <w:left w:val="nil"/>
              <w:bottom w:val="single" w:sz="6" w:space="0" w:color="D0D2D3"/>
            </w:tcBorders>
            <w:tcMar>
              <w:top w:w="90" w:type="dxa"/>
              <w:left w:w="150" w:type="dxa"/>
              <w:bottom w:w="90" w:type="dxa"/>
              <w:right w:w="300" w:type="dxa"/>
            </w:tcMar>
          </w:tcPr>
          <w:p w14:paraId="7DE8E7FC"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6B189C17"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8</w:t>
            </w:r>
          </w:p>
        </w:tc>
        <w:tc>
          <w:tcPr>
            <w:tcW w:w="4360" w:type="dxa"/>
            <w:tcBorders>
              <w:bottom w:val="single" w:sz="6" w:space="0" w:color="D0D2D3"/>
            </w:tcBorders>
            <w:tcMar>
              <w:top w:w="90" w:type="dxa"/>
              <w:left w:w="150" w:type="dxa"/>
              <w:bottom w:w="90" w:type="dxa"/>
              <w:right w:w="300" w:type="dxa"/>
            </w:tcMar>
          </w:tcPr>
          <w:p w14:paraId="2A290DC7"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6.67%</w:t>
            </w:r>
          </w:p>
          <w:p w14:paraId="040242AB"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1</w:t>
            </w:r>
          </w:p>
        </w:tc>
      </w:tr>
      <w:tr w:rsidR="0067602C" w:rsidRPr="004B45E6" w14:paraId="7B9B4183" w14:textId="77777777">
        <w:tc>
          <w:tcPr>
            <w:tcW w:w="6760" w:type="dxa"/>
            <w:tcBorders>
              <w:left w:val="nil"/>
              <w:bottom w:val="single" w:sz="6" w:space="0" w:color="D0D2D3"/>
            </w:tcBorders>
            <w:tcMar>
              <w:top w:w="90" w:type="dxa"/>
              <w:left w:w="150" w:type="dxa"/>
              <w:bottom w:w="90" w:type="dxa"/>
              <w:right w:w="300" w:type="dxa"/>
            </w:tcMar>
          </w:tcPr>
          <w:p w14:paraId="3837C8DD"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4F21A7FE"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9</w:t>
            </w:r>
          </w:p>
        </w:tc>
        <w:tc>
          <w:tcPr>
            <w:tcW w:w="4360" w:type="dxa"/>
            <w:tcBorders>
              <w:bottom w:val="single" w:sz="6" w:space="0" w:color="D0D2D3"/>
            </w:tcBorders>
            <w:tcMar>
              <w:top w:w="90" w:type="dxa"/>
              <w:left w:w="150" w:type="dxa"/>
              <w:bottom w:w="90" w:type="dxa"/>
              <w:right w:w="300" w:type="dxa"/>
            </w:tcMar>
          </w:tcPr>
          <w:p w14:paraId="59368FB7"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0.00%</w:t>
            </w:r>
          </w:p>
          <w:p w14:paraId="1D345485"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0</w:t>
            </w:r>
          </w:p>
        </w:tc>
      </w:tr>
      <w:tr w:rsidR="0067602C" w:rsidRPr="004B45E6" w14:paraId="1A8B7911" w14:textId="77777777">
        <w:tc>
          <w:tcPr>
            <w:tcW w:w="6760" w:type="dxa"/>
            <w:tcBorders>
              <w:left w:val="nil"/>
              <w:bottom w:val="nil"/>
            </w:tcBorders>
            <w:tcMar>
              <w:top w:w="90" w:type="dxa"/>
              <w:left w:w="150" w:type="dxa"/>
              <w:bottom w:w="90" w:type="dxa"/>
              <w:right w:w="300" w:type="dxa"/>
            </w:tcMar>
          </w:tcPr>
          <w:p w14:paraId="0E2D3E92"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78C623CE"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10</w:t>
            </w:r>
          </w:p>
        </w:tc>
        <w:tc>
          <w:tcPr>
            <w:tcW w:w="4360" w:type="dxa"/>
            <w:tcBorders>
              <w:bottom w:val="nil"/>
            </w:tcBorders>
            <w:shd w:val="clear" w:color="auto" w:fill="EDEEEE"/>
            <w:tcMar>
              <w:top w:w="90" w:type="dxa"/>
              <w:left w:w="150" w:type="dxa"/>
              <w:bottom w:w="90" w:type="dxa"/>
              <w:right w:w="300" w:type="dxa"/>
            </w:tcMar>
          </w:tcPr>
          <w:p w14:paraId="64587B96"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6.67%</w:t>
            </w:r>
          </w:p>
          <w:p w14:paraId="318A1D1C"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1</w:t>
            </w:r>
          </w:p>
        </w:tc>
      </w:tr>
      <w:tr w:rsidR="0067602C" w:rsidRPr="004B45E6" w14:paraId="0E99A108" w14:textId="77777777">
        <w:tc>
          <w:tcPr>
            <w:tcW w:w="6760" w:type="dxa"/>
            <w:tcBorders>
              <w:left w:val="nil"/>
            </w:tcBorders>
            <w:tcMar>
              <w:top w:w="90" w:type="dxa"/>
              <w:left w:w="150" w:type="dxa"/>
              <w:bottom w:w="90" w:type="dxa"/>
              <w:right w:w="300" w:type="dxa"/>
            </w:tcMar>
          </w:tcPr>
          <w:p w14:paraId="73B035FF" w14:textId="77777777" w:rsidR="0067602C" w:rsidRPr="004B45E6" w:rsidRDefault="008471A5" w:rsidP="0071128D">
            <w:pPr>
              <w:spacing w:after="0" w:line="360" w:lineRule="auto"/>
              <w:jc w:val="both"/>
              <w:rPr>
                <w:rFonts w:ascii="Arial" w:eastAsia="Times New Roman" w:hAnsi="Arial" w:cs="Arial"/>
                <w:color w:val="333E48"/>
              </w:rPr>
            </w:pPr>
            <w:r w:rsidRPr="004B45E6">
              <w:rPr>
                <w:rFonts w:ascii="Arial" w:eastAsia="Times New Roman" w:hAnsi="Arial" w:cs="Arial"/>
                <w:color w:val="333E48"/>
              </w:rPr>
              <w:t>TOTAL</w:t>
            </w:r>
          </w:p>
        </w:tc>
        <w:tc>
          <w:tcPr>
            <w:tcW w:w="4360" w:type="dxa"/>
            <w:tcBorders>
              <w:left w:val="nil"/>
            </w:tcBorders>
            <w:tcMar>
              <w:top w:w="90" w:type="dxa"/>
              <w:left w:w="150" w:type="dxa"/>
              <w:bottom w:w="90" w:type="dxa"/>
              <w:right w:w="300" w:type="dxa"/>
            </w:tcMar>
          </w:tcPr>
          <w:p w14:paraId="4A147A03" w14:textId="77777777" w:rsidR="0067602C" w:rsidRPr="004B45E6" w:rsidRDefault="008471A5" w:rsidP="0071128D">
            <w:pPr>
              <w:spacing w:after="0" w:line="360" w:lineRule="auto"/>
              <w:jc w:val="both"/>
              <w:rPr>
                <w:rFonts w:ascii="Arial" w:eastAsia="Times New Roman" w:hAnsi="Arial" w:cs="Arial"/>
                <w:color w:val="333E48"/>
              </w:rPr>
            </w:pPr>
            <w:r w:rsidRPr="004B45E6">
              <w:rPr>
                <w:rFonts w:ascii="Arial" w:eastAsia="Times New Roman" w:hAnsi="Arial" w:cs="Arial"/>
                <w:color w:val="333E48"/>
              </w:rPr>
              <w:t>15</w:t>
            </w:r>
          </w:p>
        </w:tc>
      </w:tr>
    </w:tbl>
    <w:p w14:paraId="36C35E83" w14:textId="77777777" w:rsidR="0067602C" w:rsidRPr="004B45E6" w:rsidRDefault="0067602C" w:rsidP="0071128D">
      <w:pPr>
        <w:shd w:val="clear" w:color="auto" w:fill="FFFFFF"/>
        <w:spacing w:before="240" w:after="0" w:line="360" w:lineRule="auto"/>
        <w:jc w:val="both"/>
        <w:rPr>
          <w:rFonts w:ascii="Arial" w:eastAsia="Times New Roman" w:hAnsi="Arial" w:cs="Arial"/>
          <w:color w:val="333E48"/>
        </w:rPr>
      </w:pPr>
    </w:p>
    <w:p w14:paraId="000DA0AF" w14:textId="77777777" w:rsidR="0067602C" w:rsidRPr="004B45E6" w:rsidRDefault="008471A5" w:rsidP="0071128D">
      <w:pPr>
        <w:shd w:val="clear" w:color="auto" w:fill="FFFFFF"/>
        <w:spacing w:after="0" w:line="360" w:lineRule="auto"/>
        <w:jc w:val="both"/>
        <w:rPr>
          <w:rFonts w:ascii="Arial" w:eastAsia="Times New Roman" w:hAnsi="Arial" w:cs="Arial"/>
          <w:color w:val="333E48"/>
        </w:rPr>
      </w:pPr>
      <w:r w:rsidRPr="004B45E6">
        <w:rPr>
          <w:rFonts w:ascii="Arial" w:eastAsia="Times New Roman" w:hAnsi="Arial" w:cs="Arial"/>
          <w:color w:val="333E48"/>
        </w:rPr>
        <w:t xml:space="preserve"> </w:t>
      </w:r>
    </w:p>
    <w:p w14:paraId="25DA0BEE" w14:textId="77777777" w:rsidR="0067602C" w:rsidRPr="004B45E6" w:rsidRDefault="0067602C" w:rsidP="0071128D">
      <w:pPr>
        <w:shd w:val="clear" w:color="auto" w:fill="FFFFFF"/>
        <w:spacing w:after="0" w:line="360" w:lineRule="auto"/>
        <w:jc w:val="both"/>
        <w:rPr>
          <w:rFonts w:ascii="Arial" w:eastAsia="Times New Roman" w:hAnsi="Arial" w:cs="Arial"/>
          <w:b/>
          <w:color w:val="333E48"/>
        </w:rPr>
      </w:pPr>
    </w:p>
    <w:p w14:paraId="39085F56" w14:textId="77777777" w:rsidR="0067602C" w:rsidRPr="004B45E6" w:rsidRDefault="008471A5" w:rsidP="0071128D">
      <w:pPr>
        <w:shd w:val="clear" w:color="auto" w:fill="FFFFFF"/>
        <w:spacing w:after="0" w:line="360" w:lineRule="auto"/>
        <w:jc w:val="both"/>
        <w:rPr>
          <w:rFonts w:ascii="Arial" w:eastAsia="Times New Roman" w:hAnsi="Arial" w:cs="Arial"/>
          <w:color w:val="333E48"/>
        </w:rPr>
      </w:pPr>
      <w:r w:rsidRPr="004B45E6">
        <w:rPr>
          <w:rFonts w:ascii="Arial" w:eastAsia="Times New Roman" w:hAnsi="Arial" w:cs="Arial"/>
          <w:b/>
          <w:color w:val="333E48"/>
        </w:rPr>
        <w:t>Q10</w:t>
      </w:r>
      <w:r w:rsidRPr="004B45E6">
        <w:rPr>
          <w:rFonts w:ascii="Arial" w:eastAsia="Times New Roman" w:hAnsi="Arial" w:cs="Arial"/>
          <w:color w:val="333E48"/>
        </w:rPr>
        <w:t>.Do you think your experience with the virtual learning environment has been positive?</w:t>
      </w:r>
    </w:p>
    <w:tbl>
      <w:tblPr>
        <w:tblStyle w:val="a7"/>
        <w:tblW w:w="11340" w:type="dxa"/>
        <w:tblInd w:w="-679" w:type="dxa"/>
        <w:tblLayout w:type="fixed"/>
        <w:tblLook w:val="0400" w:firstRow="0" w:lastRow="0" w:firstColumn="0" w:lastColumn="0" w:noHBand="0" w:noVBand="1"/>
      </w:tblPr>
      <w:tblGrid>
        <w:gridCol w:w="6897"/>
        <w:gridCol w:w="4443"/>
      </w:tblGrid>
      <w:tr w:rsidR="0067602C" w:rsidRPr="004B45E6" w14:paraId="255BDAE1" w14:textId="77777777">
        <w:trPr>
          <w:tblHeader/>
        </w:trPr>
        <w:tc>
          <w:tcPr>
            <w:tcW w:w="6897" w:type="dxa"/>
            <w:tcBorders>
              <w:left w:val="nil"/>
              <w:bottom w:val="single" w:sz="6" w:space="0" w:color="FFFFFF"/>
            </w:tcBorders>
            <w:shd w:val="clear" w:color="auto" w:fill="EDEEEE"/>
          </w:tcPr>
          <w:p w14:paraId="113E3E5C" w14:textId="77777777" w:rsidR="0067602C" w:rsidRPr="004B45E6" w:rsidRDefault="008471A5" w:rsidP="0071128D">
            <w:pPr>
              <w:spacing w:after="0" w:line="360" w:lineRule="auto"/>
              <w:jc w:val="both"/>
              <w:rPr>
                <w:rFonts w:ascii="Arial" w:eastAsia="Times New Roman" w:hAnsi="Arial" w:cs="Arial"/>
                <w:b/>
              </w:rPr>
            </w:pPr>
            <w:r w:rsidRPr="004B45E6">
              <w:rPr>
                <w:rFonts w:ascii="Arial" w:eastAsia="Times New Roman" w:hAnsi="Arial" w:cs="Arial"/>
                <w:b/>
              </w:rPr>
              <w:t>ANSWER CHOICES</w:t>
            </w:r>
            <w:r w:rsidRPr="004B45E6">
              <w:rPr>
                <w:rFonts w:ascii="Arial" w:eastAsia="Times New Roman" w:hAnsi="Arial" w:cs="Arial"/>
                <w:b/>
                <w:color w:val="333E48"/>
              </w:rPr>
              <w:t>–</w:t>
            </w:r>
          </w:p>
        </w:tc>
        <w:tc>
          <w:tcPr>
            <w:tcW w:w="4443" w:type="dxa"/>
            <w:tcBorders>
              <w:left w:val="single" w:sz="6" w:space="0" w:color="FFFFFF"/>
              <w:bottom w:val="single" w:sz="6" w:space="0" w:color="FFFFFF"/>
            </w:tcBorders>
            <w:shd w:val="clear" w:color="auto" w:fill="EDEEEE"/>
          </w:tcPr>
          <w:p w14:paraId="1BEB1A47" w14:textId="77777777" w:rsidR="0067602C" w:rsidRPr="004B45E6" w:rsidRDefault="008471A5" w:rsidP="0071128D">
            <w:pPr>
              <w:spacing w:after="0" w:line="360" w:lineRule="auto"/>
              <w:jc w:val="both"/>
              <w:rPr>
                <w:rFonts w:ascii="Arial" w:eastAsia="Times New Roman" w:hAnsi="Arial" w:cs="Arial"/>
                <w:b/>
              </w:rPr>
            </w:pPr>
            <w:r w:rsidRPr="004B45E6">
              <w:rPr>
                <w:rFonts w:ascii="Arial" w:eastAsia="Times New Roman" w:hAnsi="Arial" w:cs="Arial"/>
                <w:b/>
              </w:rPr>
              <w:t>RESPONSES</w:t>
            </w:r>
            <w:r w:rsidRPr="004B45E6">
              <w:rPr>
                <w:rFonts w:ascii="Arial" w:eastAsia="Times New Roman" w:hAnsi="Arial" w:cs="Arial"/>
                <w:b/>
                <w:color w:val="333E48"/>
              </w:rPr>
              <w:t>–</w:t>
            </w:r>
          </w:p>
        </w:tc>
      </w:tr>
      <w:tr w:rsidR="0067602C" w:rsidRPr="004B45E6" w14:paraId="22E9610D" w14:textId="77777777">
        <w:tc>
          <w:tcPr>
            <w:tcW w:w="6897" w:type="dxa"/>
            <w:tcBorders>
              <w:left w:val="nil"/>
              <w:bottom w:val="single" w:sz="6" w:space="0" w:color="D0D2D3"/>
            </w:tcBorders>
            <w:tcMar>
              <w:top w:w="90" w:type="dxa"/>
              <w:left w:w="150" w:type="dxa"/>
              <w:bottom w:w="90" w:type="dxa"/>
              <w:right w:w="300" w:type="dxa"/>
            </w:tcMar>
          </w:tcPr>
          <w:p w14:paraId="4FE8AF59"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2C9BB95B"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lastRenderedPageBreak/>
              <w:t>Strongly agree</w:t>
            </w:r>
          </w:p>
        </w:tc>
        <w:tc>
          <w:tcPr>
            <w:tcW w:w="4443" w:type="dxa"/>
            <w:tcBorders>
              <w:bottom w:val="single" w:sz="6" w:space="0" w:color="D0D2D3"/>
            </w:tcBorders>
            <w:tcMar>
              <w:top w:w="90" w:type="dxa"/>
              <w:left w:w="150" w:type="dxa"/>
              <w:bottom w:w="90" w:type="dxa"/>
              <w:right w:w="300" w:type="dxa"/>
            </w:tcMar>
          </w:tcPr>
          <w:p w14:paraId="6D22B198"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lastRenderedPageBreak/>
              <w:t>26.67%</w:t>
            </w:r>
          </w:p>
          <w:p w14:paraId="670416BE"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lastRenderedPageBreak/>
              <w:t>4</w:t>
            </w:r>
          </w:p>
        </w:tc>
      </w:tr>
      <w:tr w:rsidR="0067602C" w:rsidRPr="004B45E6" w14:paraId="1E82FB49" w14:textId="77777777">
        <w:tc>
          <w:tcPr>
            <w:tcW w:w="6897" w:type="dxa"/>
            <w:tcBorders>
              <w:left w:val="nil"/>
              <w:bottom w:val="single" w:sz="6" w:space="0" w:color="D0D2D3"/>
            </w:tcBorders>
            <w:tcMar>
              <w:top w:w="90" w:type="dxa"/>
              <w:left w:w="150" w:type="dxa"/>
              <w:bottom w:w="90" w:type="dxa"/>
              <w:right w:w="300" w:type="dxa"/>
            </w:tcMar>
          </w:tcPr>
          <w:p w14:paraId="6E3CE405"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31048BC7"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Agree</w:t>
            </w:r>
          </w:p>
        </w:tc>
        <w:tc>
          <w:tcPr>
            <w:tcW w:w="4443" w:type="dxa"/>
            <w:tcBorders>
              <w:bottom w:val="single" w:sz="6" w:space="0" w:color="D0D2D3"/>
            </w:tcBorders>
            <w:tcMar>
              <w:top w:w="90" w:type="dxa"/>
              <w:left w:w="150" w:type="dxa"/>
              <w:bottom w:w="90" w:type="dxa"/>
              <w:right w:w="300" w:type="dxa"/>
            </w:tcMar>
          </w:tcPr>
          <w:p w14:paraId="167323CB"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46.67%</w:t>
            </w:r>
          </w:p>
          <w:p w14:paraId="5A30D5B2"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7</w:t>
            </w:r>
          </w:p>
        </w:tc>
      </w:tr>
      <w:tr w:rsidR="0067602C" w:rsidRPr="004B45E6" w14:paraId="02B202CF" w14:textId="77777777">
        <w:tc>
          <w:tcPr>
            <w:tcW w:w="6897" w:type="dxa"/>
            <w:tcBorders>
              <w:left w:val="nil"/>
              <w:bottom w:val="single" w:sz="6" w:space="0" w:color="D0D2D3"/>
            </w:tcBorders>
            <w:tcMar>
              <w:top w:w="90" w:type="dxa"/>
              <w:left w:w="150" w:type="dxa"/>
              <w:bottom w:w="90" w:type="dxa"/>
              <w:right w:w="300" w:type="dxa"/>
            </w:tcMar>
          </w:tcPr>
          <w:p w14:paraId="21EEEF65"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6662C14B"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Disagree</w:t>
            </w:r>
          </w:p>
        </w:tc>
        <w:tc>
          <w:tcPr>
            <w:tcW w:w="4443" w:type="dxa"/>
            <w:tcBorders>
              <w:bottom w:val="single" w:sz="6" w:space="0" w:color="D0D2D3"/>
            </w:tcBorders>
            <w:tcMar>
              <w:top w:w="90" w:type="dxa"/>
              <w:left w:w="150" w:type="dxa"/>
              <w:bottom w:w="90" w:type="dxa"/>
              <w:right w:w="300" w:type="dxa"/>
            </w:tcMar>
          </w:tcPr>
          <w:p w14:paraId="759E3EA6"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20.00%</w:t>
            </w:r>
          </w:p>
          <w:p w14:paraId="52D64F6E"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3</w:t>
            </w:r>
          </w:p>
        </w:tc>
      </w:tr>
      <w:tr w:rsidR="0067602C" w:rsidRPr="004B45E6" w14:paraId="3A9261C5" w14:textId="77777777">
        <w:tc>
          <w:tcPr>
            <w:tcW w:w="6897" w:type="dxa"/>
            <w:tcBorders>
              <w:left w:val="nil"/>
              <w:bottom w:val="single" w:sz="6" w:space="0" w:color="D0D2D3"/>
            </w:tcBorders>
            <w:tcMar>
              <w:top w:w="90" w:type="dxa"/>
              <w:left w:w="150" w:type="dxa"/>
              <w:bottom w:w="90" w:type="dxa"/>
              <w:right w:w="300" w:type="dxa"/>
            </w:tcMar>
          </w:tcPr>
          <w:p w14:paraId="02227C7F"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000EB796"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Strongly Disagree</w:t>
            </w:r>
          </w:p>
        </w:tc>
        <w:tc>
          <w:tcPr>
            <w:tcW w:w="4443" w:type="dxa"/>
            <w:tcBorders>
              <w:bottom w:val="single" w:sz="6" w:space="0" w:color="D0D2D3"/>
            </w:tcBorders>
            <w:tcMar>
              <w:top w:w="90" w:type="dxa"/>
              <w:left w:w="150" w:type="dxa"/>
              <w:bottom w:w="90" w:type="dxa"/>
              <w:right w:w="300" w:type="dxa"/>
            </w:tcMar>
          </w:tcPr>
          <w:p w14:paraId="4FA59661"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0.00%</w:t>
            </w:r>
          </w:p>
          <w:p w14:paraId="1E86F5DA"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0</w:t>
            </w:r>
          </w:p>
        </w:tc>
      </w:tr>
      <w:tr w:rsidR="0067602C" w:rsidRPr="004B45E6" w14:paraId="3338289F" w14:textId="77777777">
        <w:tc>
          <w:tcPr>
            <w:tcW w:w="6897" w:type="dxa"/>
            <w:tcBorders>
              <w:left w:val="nil"/>
              <w:bottom w:val="nil"/>
            </w:tcBorders>
            <w:tcMar>
              <w:top w:w="90" w:type="dxa"/>
              <w:left w:w="150" w:type="dxa"/>
              <w:bottom w:w="90" w:type="dxa"/>
              <w:right w:w="300" w:type="dxa"/>
            </w:tcMar>
          </w:tcPr>
          <w:p w14:paraId="1CBD978A"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color w:val="333E48"/>
              </w:rPr>
              <w:t>–</w:t>
            </w:r>
          </w:p>
          <w:p w14:paraId="306B3BDC"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Don't know</w:t>
            </w:r>
          </w:p>
        </w:tc>
        <w:tc>
          <w:tcPr>
            <w:tcW w:w="4443" w:type="dxa"/>
            <w:tcBorders>
              <w:bottom w:val="nil"/>
            </w:tcBorders>
            <w:shd w:val="clear" w:color="auto" w:fill="EDEEEE"/>
            <w:tcMar>
              <w:top w:w="90" w:type="dxa"/>
              <w:left w:w="150" w:type="dxa"/>
              <w:bottom w:w="90" w:type="dxa"/>
              <w:right w:w="300" w:type="dxa"/>
            </w:tcMar>
          </w:tcPr>
          <w:p w14:paraId="1CE43FA4"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6.67%</w:t>
            </w:r>
          </w:p>
          <w:p w14:paraId="7B6A2C73" w14:textId="77777777" w:rsidR="0067602C" w:rsidRPr="004B45E6" w:rsidRDefault="008471A5" w:rsidP="0071128D">
            <w:pPr>
              <w:spacing w:after="0" w:line="360" w:lineRule="auto"/>
              <w:jc w:val="both"/>
              <w:rPr>
                <w:rFonts w:ascii="Arial" w:eastAsia="Times New Roman" w:hAnsi="Arial" w:cs="Arial"/>
              </w:rPr>
            </w:pPr>
            <w:r w:rsidRPr="004B45E6">
              <w:rPr>
                <w:rFonts w:ascii="Arial" w:eastAsia="Times New Roman" w:hAnsi="Arial" w:cs="Arial"/>
              </w:rPr>
              <w:t>1</w:t>
            </w:r>
          </w:p>
        </w:tc>
      </w:tr>
    </w:tbl>
    <w:p w14:paraId="47DDA493" w14:textId="2121BCF1" w:rsidR="0067602C" w:rsidRPr="00047AF2" w:rsidRDefault="0067602C" w:rsidP="00047AF2">
      <w:pPr>
        <w:pBdr>
          <w:top w:val="nil"/>
          <w:left w:val="nil"/>
          <w:bottom w:val="nil"/>
          <w:right w:val="nil"/>
          <w:between w:val="nil"/>
        </w:pBdr>
        <w:spacing w:line="360" w:lineRule="auto"/>
        <w:jc w:val="both"/>
        <w:rPr>
          <w:rFonts w:ascii="Arial" w:eastAsia="Times New Roman" w:hAnsi="Arial" w:cs="Arial"/>
          <w:color w:val="000000"/>
        </w:rPr>
      </w:pPr>
    </w:p>
    <w:sectPr w:rsidR="0067602C" w:rsidRPr="00047AF2">
      <w:pgSz w:w="12240" w:h="15840"/>
      <w:pgMar w:top="1417" w:right="1134" w:bottom="1134" w:left="1134" w:header="708" w:footer="708"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panose1 w:val="020B0604020202020204"/>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C293C2F"/>
    <w:multiLevelType w:val="multilevel"/>
    <w:tmpl w:val="44DADDF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76224862"/>
    <w:multiLevelType w:val="hybridMultilevel"/>
    <w:tmpl w:val="37809C1A"/>
    <w:lvl w:ilvl="0" w:tplc="0809000F">
      <w:start w:val="1"/>
      <w:numFmt w:val="decimal"/>
      <w:lvlText w:val="%1."/>
      <w:lvlJc w:val="left"/>
      <w:pPr>
        <w:ind w:left="1069" w:hanging="360"/>
      </w:pPr>
      <w:rPr>
        <w:rFonts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num w:numId="1" w16cid:durableId="1196195660">
    <w:abstractNumId w:val="0"/>
  </w:num>
  <w:num w:numId="2" w16cid:durableId="21015596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602C"/>
    <w:rsid w:val="00047AF2"/>
    <w:rsid w:val="001A5D40"/>
    <w:rsid w:val="001E6743"/>
    <w:rsid w:val="003872E7"/>
    <w:rsid w:val="00387300"/>
    <w:rsid w:val="003B1757"/>
    <w:rsid w:val="003C04A2"/>
    <w:rsid w:val="003C27FE"/>
    <w:rsid w:val="0047669C"/>
    <w:rsid w:val="004B45E6"/>
    <w:rsid w:val="005556F3"/>
    <w:rsid w:val="0067602C"/>
    <w:rsid w:val="0071128D"/>
    <w:rsid w:val="0076773F"/>
    <w:rsid w:val="007C597E"/>
    <w:rsid w:val="007D1D96"/>
    <w:rsid w:val="008471A5"/>
    <w:rsid w:val="00855D7B"/>
    <w:rsid w:val="00884A18"/>
    <w:rsid w:val="009138DB"/>
    <w:rsid w:val="00BA49CD"/>
    <w:rsid w:val="00C7416C"/>
    <w:rsid w:val="00C8129B"/>
    <w:rsid w:val="00C97CA6"/>
    <w:rsid w:val="00CA139D"/>
    <w:rsid w:val="00CD1FDE"/>
    <w:rsid w:val="00D27DA4"/>
    <w:rsid w:val="00D40B72"/>
    <w:rsid w:val="00E142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3207B1"/>
  <w15:docId w15:val="{72FE5E34-4C40-9F44-B488-D35470A533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spacing w:line="240" w:lineRule="auto"/>
      <w:outlineLvl w:val="0"/>
    </w:pPr>
    <w:rPr>
      <w:rFonts w:ascii="Times New Roman" w:eastAsia="Times New Roman" w:hAnsi="Times New Roman" w:cs="Times New Roman"/>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0" w:type="dxa"/>
        <w:right w:w="0" w:type="dxa"/>
      </w:tblCellMar>
    </w:tblPr>
  </w:style>
  <w:style w:type="table" w:customStyle="1" w:styleId="a0">
    <w:basedOn w:val="TableNormal"/>
    <w:tblPr>
      <w:tblStyleRowBandSize w:val="1"/>
      <w:tblStyleColBandSize w:val="1"/>
      <w:tblCellMar>
        <w:left w:w="0" w:type="dxa"/>
        <w:right w:w="0" w:type="dxa"/>
      </w:tblCellMar>
    </w:tblPr>
  </w:style>
  <w:style w:type="table" w:customStyle="1" w:styleId="a1">
    <w:basedOn w:val="TableNormal"/>
    <w:tblPr>
      <w:tblStyleRowBandSize w:val="1"/>
      <w:tblStyleColBandSize w:val="1"/>
      <w:tblCellMar>
        <w:left w:w="0" w:type="dxa"/>
        <w:right w:w="0" w:type="dxa"/>
      </w:tblCellMar>
    </w:tblPr>
  </w:style>
  <w:style w:type="table" w:customStyle="1" w:styleId="a2">
    <w:basedOn w:val="TableNormal"/>
    <w:tblPr>
      <w:tblStyleRowBandSize w:val="1"/>
      <w:tblStyleColBandSize w:val="1"/>
      <w:tblCellMar>
        <w:left w:w="0" w:type="dxa"/>
        <w:right w:w="0" w:type="dxa"/>
      </w:tblCellMar>
    </w:tblPr>
  </w:style>
  <w:style w:type="table" w:customStyle="1" w:styleId="a3">
    <w:basedOn w:val="TableNormal"/>
    <w:tblPr>
      <w:tblStyleRowBandSize w:val="1"/>
      <w:tblStyleColBandSize w:val="1"/>
      <w:tblCellMar>
        <w:left w:w="0" w:type="dxa"/>
        <w:right w:w="0" w:type="dxa"/>
      </w:tblCellMar>
    </w:tblPr>
  </w:style>
  <w:style w:type="table" w:customStyle="1" w:styleId="a4">
    <w:basedOn w:val="TableNormal"/>
    <w:tblPr>
      <w:tblStyleRowBandSize w:val="1"/>
      <w:tblStyleColBandSize w:val="1"/>
      <w:tblCellMar>
        <w:left w:w="0" w:type="dxa"/>
        <w:right w:w="0" w:type="dxa"/>
      </w:tblCellMar>
    </w:tblPr>
  </w:style>
  <w:style w:type="table" w:customStyle="1" w:styleId="a5">
    <w:basedOn w:val="TableNormal"/>
    <w:tblPr>
      <w:tblStyleRowBandSize w:val="1"/>
      <w:tblStyleColBandSize w:val="1"/>
      <w:tblCellMar>
        <w:left w:w="0" w:type="dxa"/>
        <w:right w:w="0" w:type="dxa"/>
      </w:tblCellMar>
    </w:tblPr>
  </w:style>
  <w:style w:type="table" w:customStyle="1" w:styleId="a6">
    <w:basedOn w:val="TableNormal"/>
    <w:tblPr>
      <w:tblStyleRowBandSize w:val="1"/>
      <w:tblStyleColBandSize w:val="1"/>
      <w:tblCellMar>
        <w:left w:w="0" w:type="dxa"/>
        <w:right w:w="0" w:type="dxa"/>
      </w:tblCellMar>
    </w:tblPr>
  </w:style>
  <w:style w:type="table" w:customStyle="1" w:styleId="a7">
    <w:basedOn w:val="TableNormal"/>
    <w:tblPr>
      <w:tblStyleRowBandSize w:val="1"/>
      <w:tblStyleColBandSize w:val="1"/>
      <w:tblCellMar>
        <w:left w:w="0" w:type="dxa"/>
        <w:right w:w="0" w:type="dxa"/>
      </w:tblCellMar>
    </w:tblPr>
  </w:style>
  <w:style w:type="paragraph" w:styleId="NormalWeb">
    <w:name w:val="Normal (Web)"/>
    <w:basedOn w:val="Normal"/>
    <w:uiPriority w:val="99"/>
    <w:semiHidden/>
    <w:unhideWhenUsed/>
    <w:rsid w:val="001A5D40"/>
    <w:rPr>
      <w:rFonts w:ascii="Times New Roman" w:hAnsi="Times New Roman" w:cs="Times New Roman"/>
      <w:sz w:val="24"/>
      <w:szCs w:val="24"/>
    </w:rPr>
  </w:style>
  <w:style w:type="character" w:styleId="Hyperlink">
    <w:name w:val="Hyperlink"/>
    <w:basedOn w:val="DefaultParagraphFont"/>
    <w:uiPriority w:val="99"/>
    <w:unhideWhenUsed/>
    <w:rsid w:val="00387300"/>
    <w:rPr>
      <w:color w:val="0000FF" w:themeColor="hyperlink"/>
      <w:u w:val="single"/>
    </w:rPr>
  </w:style>
  <w:style w:type="character" w:styleId="UnresolvedMention">
    <w:name w:val="Unresolved Mention"/>
    <w:basedOn w:val="DefaultParagraphFont"/>
    <w:uiPriority w:val="99"/>
    <w:semiHidden/>
    <w:unhideWhenUsed/>
    <w:rsid w:val="00387300"/>
    <w:rPr>
      <w:color w:val="605E5C"/>
      <w:shd w:val="clear" w:color="auto" w:fill="E1DFDD"/>
    </w:rPr>
  </w:style>
  <w:style w:type="character" w:customStyle="1" w:styleId="apple-converted-space">
    <w:name w:val="apple-converted-space"/>
    <w:basedOn w:val="DefaultParagraphFont"/>
    <w:rsid w:val="0047669C"/>
  </w:style>
  <w:style w:type="character" w:styleId="FollowedHyperlink">
    <w:name w:val="FollowedHyperlink"/>
    <w:basedOn w:val="DefaultParagraphFont"/>
    <w:uiPriority w:val="99"/>
    <w:semiHidden/>
    <w:unhideWhenUsed/>
    <w:rsid w:val="003872E7"/>
    <w:rPr>
      <w:color w:val="800080" w:themeColor="followedHyperlink"/>
      <w:u w:val="single"/>
    </w:rPr>
  </w:style>
  <w:style w:type="paragraph" w:styleId="ListParagraph">
    <w:name w:val="List Paragraph"/>
    <w:basedOn w:val="Normal"/>
    <w:uiPriority w:val="34"/>
    <w:qFormat/>
    <w:rsid w:val="003872E7"/>
    <w:pPr>
      <w:ind w:left="720"/>
      <w:contextualSpacing/>
    </w:pPr>
  </w:style>
  <w:style w:type="paragraph" w:styleId="Revision">
    <w:name w:val="Revision"/>
    <w:hidden/>
    <w:uiPriority w:val="99"/>
    <w:semiHidden/>
    <w:rsid w:val="001E6743"/>
    <w:pPr>
      <w:spacing w:after="0" w:line="240" w:lineRule="auto"/>
    </w:pPr>
  </w:style>
  <w:style w:type="paragraph" w:styleId="TOCHeading">
    <w:name w:val="TOC Heading"/>
    <w:basedOn w:val="Heading1"/>
    <w:next w:val="Normal"/>
    <w:uiPriority w:val="39"/>
    <w:unhideWhenUsed/>
    <w:qFormat/>
    <w:rsid w:val="009138DB"/>
    <w:pPr>
      <w:keepNext/>
      <w:keepLines/>
      <w:spacing w:before="480" w:after="0" w:line="276" w:lineRule="auto"/>
      <w:outlineLvl w:val="9"/>
    </w:pPr>
    <w:rPr>
      <w:rFonts w:asciiTheme="majorHAnsi" w:eastAsiaTheme="majorEastAsia" w:hAnsiTheme="majorHAnsi" w:cstheme="majorBidi"/>
      <w:bCs/>
      <w:color w:val="365F91" w:themeColor="accent1" w:themeShade="BF"/>
      <w:sz w:val="28"/>
      <w:szCs w:val="28"/>
      <w:lang w:eastAsia="en-US"/>
    </w:rPr>
  </w:style>
  <w:style w:type="paragraph" w:styleId="TOC1">
    <w:name w:val="toc 1"/>
    <w:basedOn w:val="Normal"/>
    <w:next w:val="Normal"/>
    <w:autoRedefine/>
    <w:uiPriority w:val="39"/>
    <w:unhideWhenUsed/>
    <w:rsid w:val="009138DB"/>
    <w:pPr>
      <w:spacing w:before="240" w:after="120"/>
    </w:pPr>
    <w:rPr>
      <w:rFonts w:asciiTheme="minorHAnsi" w:hAnsiTheme="minorHAnsi"/>
      <w:b/>
      <w:bCs/>
      <w:sz w:val="20"/>
      <w:szCs w:val="20"/>
    </w:rPr>
  </w:style>
  <w:style w:type="paragraph" w:styleId="TOC2">
    <w:name w:val="toc 2"/>
    <w:basedOn w:val="Normal"/>
    <w:next w:val="Normal"/>
    <w:autoRedefine/>
    <w:uiPriority w:val="39"/>
    <w:unhideWhenUsed/>
    <w:rsid w:val="009138DB"/>
    <w:pPr>
      <w:spacing w:before="120" w:after="0"/>
      <w:ind w:left="220"/>
    </w:pPr>
    <w:rPr>
      <w:rFonts w:asciiTheme="minorHAnsi" w:hAnsiTheme="minorHAnsi"/>
      <w:i/>
      <w:iCs/>
      <w:sz w:val="20"/>
      <w:szCs w:val="20"/>
    </w:rPr>
  </w:style>
  <w:style w:type="paragraph" w:styleId="TOC3">
    <w:name w:val="toc 3"/>
    <w:basedOn w:val="Normal"/>
    <w:next w:val="Normal"/>
    <w:autoRedefine/>
    <w:uiPriority w:val="39"/>
    <w:unhideWhenUsed/>
    <w:rsid w:val="009138DB"/>
    <w:pPr>
      <w:spacing w:after="0"/>
      <w:ind w:left="440"/>
    </w:pPr>
    <w:rPr>
      <w:rFonts w:asciiTheme="minorHAnsi" w:hAnsiTheme="minorHAnsi"/>
      <w:sz w:val="20"/>
      <w:szCs w:val="20"/>
    </w:rPr>
  </w:style>
  <w:style w:type="paragraph" w:styleId="TOC4">
    <w:name w:val="toc 4"/>
    <w:basedOn w:val="Normal"/>
    <w:next w:val="Normal"/>
    <w:autoRedefine/>
    <w:uiPriority w:val="39"/>
    <w:semiHidden/>
    <w:unhideWhenUsed/>
    <w:rsid w:val="009138DB"/>
    <w:pPr>
      <w:spacing w:after="0"/>
      <w:ind w:left="660"/>
    </w:pPr>
    <w:rPr>
      <w:rFonts w:asciiTheme="minorHAnsi" w:hAnsiTheme="minorHAnsi"/>
      <w:sz w:val="20"/>
      <w:szCs w:val="20"/>
    </w:rPr>
  </w:style>
  <w:style w:type="paragraph" w:styleId="TOC5">
    <w:name w:val="toc 5"/>
    <w:basedOn w:val="Normal"/>
    <w:next w:val="Normal"/>
    <w:autoRedefine/>
    <w:uiPriority w:val="39"/>
    <w:semiHidden/>
    <w:unhideWhenUsed/>
    <w:rsid w:val="009138DB"/>
    <w:pPr>
      <w:spacing w:after="0"/>
      <w:ind w:left="880"/>
    </w:pPr>
    <w:rPr>
      <w:rFonts w:asciiTheme="minorHAnsi" w:hAnsiTheme="minorHAnsi"/>
      <w:sz w:val="20"/>
      <w:szCs w:val="20"/>
    </w:rPr>
  </w:style>
  <w:style w:type="paragraph" w:styleId="TOC6">
    <w:name w:val="toc 6"/>
    <w:basedOn w:val="Normal"/>
    <w:next w:val="Normal"/>
    <w:autoRedefine/>
    <w:uiPriority w:val="39"/>
    <w:semiHidden/>
    <w:unhideWhenUsed/>
    <w:rsid w:val="009138DB"/>
    <w:pPr>
      <w:spacing w:after="0"/>
      <w:ind w:left="1100"/>
    </w:pPr>
    <w:rPr>
      <w:rFonts w:asciiTheme="minorHAnsi" w:hAnsiTheme="minorHAnsi"/>
      <w:sz w:val="20"/>
      <w:szCs w:val="20"/>
    </w:rPr>
  </w:style>
  <w:style w:type="paragraph" w:styleId="TOC7">
    <w:name w:val="toc 7"/>
    <w:basedOn w:val="Normal"/>
    <w:next w:val="Normal"/>
    <w:autoRedefine/>
    <w:uiPriority w:val="39"/>
    <w:semiHidden/>
    <w:unhideWhenUsed/>
    <w:rsid w:val="009138DB"/>
    <w:pPr>
      <w:spacing w:after="0"/>
      <w:ind w:left="1320"/>
    </w:pPr>
    <w:rPr>
      <w:rFonts w:asciiTheme="minorHAnsi" w:hAnsiTheme="minorHAnsi"/>
      <w:sz w:val="20"/>
      <w:szCs w:val="20"/>
    </w:rPr>
  </w:style>
  <w:style w:type="paragraph" w:styleId="TOC8">
    <w:name w:val="toc 8"/>
    <w:basedOn w:val="Normal"/>
    <w:next w:val="Normal"/>
    <w:autoRedefine/>
    <w:uiPriority w:val="39"/>
    <w:semiHidden/>
    <w:unhideWhenUsed/>
    <w:rsid w:val="009138DB"/>
    <w:pPr>
      <w:spacing w:after="0"/>
      <w:ind w:left="1540"/>
    </w:pPr>
    <w:rPr>
      <w:rFonts w:asciiTheme="minorHAnsi" w:hAnsiTheme="minorHAnsi"/>
      <w:sz w:val="20"/>
      <w:szCs w:val="20"/>
    </w:rPr>
  </w:style>
  <w:style w:type="paragraph" w:styleId="TOC9">
    <w:name w:val="toc 9"/>
    <w:basedOn w:val="Normal"/>
    <w:next w:val="Normal"/>
    <w:autoRedefine/>
    <w:uiPriority w:val="39"/>
    <w:semiHidden/>
    <w:unhideWhenUsed/>
    <w:rsid w:val="009138DB"/>
    <w:pPr>
      <w:spacing w:after="0"/>
      <w:ind w:left="176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9900497">
      <w:bodyDiv w:val="1"/>
      <w:marLeft w:val="0"/>
      <w:marRight w:val="0"/>
      <w:marTop w:val="0"/>
      <w:marBottom w:val="0"/>
      <w:divBdr>
        <w:top w:val="none" w:sz="0" w:space="0" w:color="auto"/>
        <w:left w:val="none" w:sz="0" w:space="0" w:color="auto"/>
        <w:bottom w:val="none" w:sz="0" w:space="0" w:color="auto"/>
        <w:right w:val="none" w:sz="0" w:space="0" w:color="auto"/>
      </w:divBdr>
    </w:div>
    <w:div w:id="400520714">
      <w:bodyDiv w:val="1"/>
      <w:marLeft w:val="0"/>
      <w:marRight w:val="0"/>
      <w:marTop w:val="0"/>
      <w:marBottom w:val="0"/>
      <w:divBdr>
        <w:top w:val="none" w:sz="0" w:space="0" w:color="auto"/>
        <w:left w:val="none" w:sz="0" w:space="0" w:color="auto"/>
        <w:bottom w:val="none" w:sz="0" w:space="0" w:color="auto"/>
        <w:right w:val="none" w:sz="0" w:space="0" w:color="auto"/>
      </w:divBdr>
    </w:div>
    <w:div w:id="465508082">
      <w:bodyDiv w:val="1"/>
      <w:marLeft w:val="0"/>
      <w:marRight w:val="0"/>
      <w:marTop w:val="0"/>
      <w:marBottom w:val="0"/>
      <w:divBdr>
        <w:top w:val="none" w:sz="0" w:space="0" w:color="auto"/>
        <w:left w:val="none" w:sz="0" w:space="0" w:color="auto"/>
        <w:bottom w:val="none" w:sz="0" w:space="0" w:color="auto"/>
        <w:right w:val="none" w:sz="0" w:space="0" w:color="auto"/>
      </w:divBdr>
      <w:divsChild>
        <w:div w:id="380793157">
          <w:marLeft w:val="0"/>
          <w:marRight w:val="0"/>
          <w:marTop w:val="0"/>
          <w:marBottom w:val="150"/>
          <w:divBdr>
            <w:top w:val="none" w:sz="0" w:space="0" w:color="auto"/>
            <w:left w:val="none" w:sz="0" w:space="0" w:color="auto"/>
            <w:bottom w:val="none" w:sz="0" w:space="0" w:color="auto"/>
            <w:right w:val="none" w:sz="0" w:space="0" w:color="auto"/>
          </w:divBdr>
        </w:div>
      </w:divsChild>
    </w:div>
    <w:div w:id="611129465">
      <w:bodyDiv w:val="1"/>
      <w:marLeft w:val="0"/>
      <w:marRight w:val="0"/>
      <w:marTop w:val="0"/>
      <w:marBottom w:val="0"/>
      <w:divBdr>
        <w:top w:val="none" w:sz="0" w:space="0" w:color="auto"/>
        <w:left w:val="none" w:sz="0" w:space="0" w:color="auto"/>
        <w:bottom w:val="none" w:sz="0" w:space="0" w:color="auto"/>
        <w:right w:val="none" w:sz="0" w:space="0" w:color="auto"/>
      </w:divBdr>
      <w:divsChild>
        <w:div w:id="1301157750">
          <w:marLeft w:val="0"/>
          <w:marRight w:val="0"/>
          <w:marTop w:val="0"/>
          <w:marBottom w:val="150"/>
          <w:divBdr>
            <w:top w:val="none" w:sz="0" w:space="0" w:color="auto"/>
            <w:left w:val="none" w:sz="0" w:space="0" w:color="auto"/>
            <w:bottom w:val="none" w:sz="0" w:space="0" w:color="auto"/>
            <w:right w:val="none" w:sz="0" w:space="0" w:color="auto"/>
          </w:divBdr>
        </w:div>
      </w:divsChild>
    </w:div>
    <w:div w:id="925066684">
      <w:bodyDiv w:val="1"/>
      <w:marLeft w:val="0"/>
      <w:marRight w:val="0"/>
      <w:marTop w:val="0"/>
      <w:marBottom w:val="0"/>
      <w:divBdr>
        <w:top w:val="none" w:sz="0" w:space="0" w:color="auto"/>
        <w:left w:val="none" w:sz="0" w:space="0" w:color="auto"/>
        <w:bottom w:val="none" w:sz="0" w:space="0" w:color="auto"/>
        <w:right w:val="none" w:sz="0" w:space="0" w:color="auto"/>
      </w:divBdr>
    </w:div>
    <w:div w:id="1024096461">
      <w:bodyDiv w:val="1"/>
      <w:marLeft w:val="0"/>
      <w:marRight w:val="0"/>
      <w:marTop w:val="0"/>
      <w:marBottom w:val="0"/>
      <w:divBdr>
        <w:top w:val="none" w:sz="0" w:space="0" w:color="auto"/>
        <w:left w:val="none" w:sz="0" w:space="0" w:color="auto"/>
        <w:bottom w:val="none" w:sz="0" w:space="0" w:color="auto"/>
        <w:right w:val="none" w:sz="0" w:space="0" w:color="auto"/>
      </w:divBdr>
    </w:div>
    <w:div w:id="1422071281">
      <w:bodyDiv w:val="1"/>
      <w:marLeft w:val="0"/>
      <w:marRight w:val="0"/>
      <w:marTop w:val="0"/>
      <w:marBottom w:val="0"/>
      <w:divBdr>
        <w:top w:val="none" w:sz="0" w:space="0" w:color="auto"/>
        <w:left w:val="none" w:sz="0" w:space="0" w:color="auto"/>
        <w:bottom w:val="none" w:sz="0" w:space="0" w:color="auto"/>
        <w:right w:val="none" w:sz="0" w:space="0" w:color="auto"/>
      </w:divBdr>
      <w:divsChild>
        <w:div w:id="1180006087">
          <w:marLeft w:val="0"/>
          <w:marRight w:val="0"/>
          <w:marTop w:val="0"/>
          <w:marBottom w:val="0"/>
          <w:divBdr>
            <w:top w:val="none" w:sz="0" w:space="0" w:color="auto"/>
            <w:left w:val="none" w:sz="0" w:space="0" w:color="auto"/>
            <w:bottom w:val="none" w:sz="0" w:space="0" w:color="auto"/>
            <w:right w:val="none" w:sz="0" w:space="0" w:color="auto"/>
          </w:divBdr>
          <w:divsChild>
            <w:div w:id="1450078264">
              <w:marLeft w:val="0"/>
              <w:marRight w:val="0"/>
              <w:marTop w:val="0"/>
              <w:marBottom w:val="0"/>
              <w:divBdr>
                <w:top w:val="none" w:sz="0" w:space="0" w:color="auto"/>
                <w:left w:val="none" w:sz="0" w:space="0" w:color="auto"/>
                <w:bottom w:val="none" w:sz="0" w:space="0" w:color="auto"/>
                <w:right w:val="none" w:sz="0" w:space="0" w:color="auto"/>
              </w:divBdr>
              <w:divsChild>
                <w:div w:id="973174601">
                  <w:marLeft w:val="0"/>
                  <w:marRight w:val="0"/>
                  <w:marTop w:val="0"/>
                  <w:marBottom w:val="0"/>
                  <w:divBdr>
                    <w:top w:val="none" w:sz="0" w:space="0" w:color="auto"/>
                    <w:left w:val="none" w:sz="0" w:space="0" w:color="auto"/>
                    <w:bottom w:val="none" w:sz="0" w:space="0" w:color="auto"/>
                    <w:right w:val="none" w:sz="0" w:space="0" w:color="auto"/>
                  </w:divBdr>
                  <w:divsChild>
                    <w:div w:id="291062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227183">
      <w:bodyDiv w:val="1"/>
      <w:marLeft w:val="0"/>
      <w:marRight w:val="0"/>
      <w:marTop w:val="0"/>
      <w:marBottom w:val="0"/>
      <w:divBdr>
        <w:top w:val="none" w:sz="0" w:space="0" w:color="auto"/>
        <w:left w:val="none" w:sz="0" w:space="0" w:color="auto"/>
        <w:bottom w:val="none" w:sz="0" w:space="0" w:color="auto"/>
        <w:right w:val="none" w:sz="0" w:space="0" w:color="auto"/>
      </w:divBdr>
    </w:div>
    <w:div w:id="1767385273">
      <w:bodyDiv w:val="1"/>
      <w:marLeft w:val="0"/>
      <w:marRight w:val="0"/>
      <w:marTop w:val="0"/>
      <w:marBottom w:val="0"/>
      <w:divBdr>
        <w:top w:val="none" w:sz="0" w:space="0" w:color="auto"/>
        <w:left w:val="none" w:sz="0" w:space="0" w:color="auto"/>
        <w:bottom w:val="none" w:sz="0" w:space="0" w:color="auto"/>
        <w:right w:val="none" w:sz="0" w:space="0" w:color="auto"/>
      </w:divBdr>
    </w:div>
    <w:div w:id="1952545273">
      <w:bodyDiv w:val="1"/>
      <w:marLeft w:val="0"/>
      <w:marRight w:val="0"/>
      <w:marTop w:val="0"/>
      <w:marBottom w:val="0"/>
      <w:divBdr>
        <w:top w:val="none" w:sz="0" w:space="0" w:color="auto"/>
        <w:left w:val="none" w:sz="0" w:space="0" w:color="auto"/>
        <w:bottom w:val="none" w:sz="0" w:space="0" w:color="auto"/>
        <w:right w:val="none" w:sz="0" w:space="0" w:color="auto"/>
      </w:divBdr>
      <w:divsChild>
        <w:div w:id="592126004">
          <w:marLeft w:val="0"/>
          <w:marRight w:val="0"/>
          <w:marTop w:val="0"/>
          <w:marBottom w:val="0"/>
          <w:divBdr>
            <w:top w:val="none" w:sz="0" w:space="0" w:color="auto"/>
            <w:left w:val="none" w:sz="0" w:space="0" w:color="auto"/>
            <w:bottom w:val="none" w:sz="0" w:space="0" w:color="auto"/>
            <w:right w:val="none" w:sz="0" w:space="0" w:color="auto"/>
          </w:divBdr>
          <w:divsChild>
            <w:div w:id="26757072">
              <w:marLeft w:val="0"/>
              <w:marRight w:val="0"/>
              <w:marTop w:val="0"/>
              <w:marBottom w:val="0"/>
              <w:divBdr>
                <w:top w:val="none" w:sz="0" w:space="0" w:color="auto"/>
                <w:left w:val="none" w:sz="0" w:space="0" w:color="auto"/>
                <w:bottom w:val="none" w:sz="0" w:space="0" w:color="auto"/>
                <w:right w:val="none" w:sz="0" w:space="0" w:color="auto"/>
              </w:divBdr>
              <w:divsChild>
                <w:div w:id="425728986">
                  <w:marLeft w:val="0"/>
                  <w:marRight w:val="0"/>
                  <w:marTop w:val="0"/>
                  <w:marBottom w:val="0"/>
                  <w:divBdr>
                    <w:top w:val="none" w:sz="0" w:space="0" w:color="auto"/>
                    <w:left w:val="none" w:sz="0" w:space="0" w:color="auto"/>
                    <w:bottom w:val="none" w:sz="0" w:space="0" w:color="auto"/>
                    <w:right w:val="none" w:sz="0" w:space="0" w:color="auto"/>
                  </w:divBdr>
                  <w:divsChild>
                    <w:div w:id="1968584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ebookcentral.proquest.com/lib/trinity/reader.action?docID=5490897" TargetMode="External"/><Relationship Id="rId13" Type="http://schemas.openxmlformats.org/officeDocument/2006/relationships/hyperlink" Target="https://www.surveymonkey.com/analyze/iTdmr7tUP6lvuQtSuw9ktmGhZZi0F_2FqVqDYV9uUhWLQ_3D?tab_clicked=1"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contentstore-cla-co-uk.ezproxy.uwtsd.ac.uk/EReader/Index?guid=13d7dd92-1a78-eb11-85aa-281878522c87&amp;pcid=1694803&amp;t=eyJhbGciOiJIUzI1NiIsInR5cCI6IkpXVCJ9.eyJqdGkiOiI1MDMyYzQzMy05YTcwLTQwYzEtYmYwNy0wZTg1MDAyNjdmNDkiLCJuYmYiOjE2NTEyMzIzMzYsImV4cCI6MTY1MTIzMjYzNiwiaWF0IjoxNjUxMjMyMzM2LCJpc3MiOiJEQ1MiLCJhdWQiOiJSZWFkZXIifQ.2JTiqwUDCfmsLKTf8_XAnDCgMy1tzWOfz0x6ehGtjY4&amp;b=False" TargetMode="Externa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urveymonkey.com/analyze/iTdmr7tUP6lvuQtSuw9ktmGhZZi0F_2FqVqDYV9uUhWLQ_3D?tab_clicked=1" TargetMode="External"/><Relationship Id="rId1" Type="http://schemas.openxmlformats.org/officeDocument/2006/relationships/customXml" Target="../customXml/item1.xml"/><Relationship Id="rId6" Type="http://schemas.openxmlformats.org/officeDocument/2006/relationships/hyperlink" Target="https://en.wikipedia.org/wiki/Virtual_learning_environment" TargetMode="External"/><Relationship Id="rId11" Type="http://schemas.openxmlformats.org/officeDocument/2006/relationships/hyperlink" Target="https://r3.vlereader.com/Reader?ean=9781848033429" TargetMode="External"/><Relationship Id="rId5" Type="http://schemas.openxmlformats.org/officeDocument/2006/relationships/webSettings" Target="webSettings.xml"/><Relationship Id="rId15" Type="http://schemas.openxmlformats.org/officeDocument/2006/relationships/hyperlink" Target="https://www.surveymonkey.com/analyze/iTdmr7tUP6lvuQtSuw9ktmGhZZi0F_2FqVqDYV9uUhWLQ_3D?tab_clicked=1" TargetMode="External"/><Relationship Id="rId10" Type="http://schemas.openxmlformats.org/officeDocument/2006/relationships/hyperlink" Target="https://funtech.co.uk/latest/benefits-virtual-learning-environments-classrooms." TargetMode="External"/><Relationship Id="rId4" Type="http://schemas.openxmlformats.org/officeDocument/2006/relationships/settings" Target="settings.xml"/><Relationship Id="rId9" Type="http://schemas.openxmlformats.org/officeDocument/2006/relationships/hyperlink" Target="https://www.learningladders.info/news/what-is-a-vle/" TargetMode="External"/><Relationship Id="rId14" Type="http://schemas.openxmlformats.org/officeDocument/2006/relationships/hyperlink" Target="https://www.surveymonkey.com/analyze/iTdmr7tUP6lvuQtSuw9ktmGhZZi0F_2FqVqDYV9uUhWLQ_3D?tab_clicked=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3A6553-C4DB-5542-A0D0-E22DFB2A92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TotalTime>
  <Pages>13</Pages>
  <Words>2351</Words>
  <Characters>13404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Gabriele Certini (2018242)</cp:lastModifiedBy>
  <cp:revision>7</cp:revision>
  <dcterms:created xsi:type="dcterms:W3CDTF">2022-04-29T11:08:00Z</dcterms:created>
  <dcterms:modified xsi:type="dcterms:W3CDTF">2022-04-29T13:43:00Z</dcterms:modified>
</cp:coreProperties>
</file>