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D7B31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6337">
              <w:rPr>
                <w:rFonts w:ascii="Times New Roman" w:hAnsi="Times New Roman" w:cs="Times New Roman"/>
                <w:color w:val="auto"/>
                <w:sz w:val="48"/>
              </w:rPr>
              <w:t>Gethin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91E62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06337">
              <w:rPr>
                <w:rFonts w:ascii="Times New Roman" w:hAnsi="Times New Roman" w:cs="Times New Roman"/>
                <w:color w:val="auto"/>
                <w:sz w:val="48"/>
              </w:rPr>
              <w:t>Gethin.davies@conwy.gov.uk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D0CEF0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06337" w:rsidRPr="00BC408B">
              <w:rPr>
                <w:sz w:val="32"/>
                <w:szCs w:val="32"/>
              </w:rPr>
              <w:t xml:space="preserve"> 2319563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234704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02459">
        <w:rPr>
          <w:sz w:val="24"/>
          <w:szCs w:val="24"/>
        </w:rPr>
        <w:t>28</w:t>
      </w:r>
      <w:r w:rsidR="00302459" w:rsidRPr="00302459">
        <w:rPr>
          <w:sz w:val="24"/>
          <w:szCs w:val="24"/>
          <w:vertAlign w:val="superscript"/>
        </w:rPr>
        <w:t>th</w:t>
      </w:r>
      <w:r w:rsidR="00302459">
        <w:rPr>
          <w:sz w:val="24"/>
          <w:szCs w:val="24"/>
        </w:rPr>
        <w:t xml:space="preserve"> February 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92C38BF" w14:textId="2C36CD3A" w:rsidR="00E74193" w:rsidRPr="00EE17F0" w:rsidRDefault="00E17E3A" w:rsidP="00D3203C">
            <w:pPr>
              <w:jc w:val="both"/>
              <w:rPr>
                <w:rFonts w:asciiTheme="minorHAnsi" w:hAnsiTheme="minorHAnsi" w:cstheme="minorHAnsi"/>
                <w:sz w:val="24"/>
                <w:szCs w:val="24"/>
              </w:rPr>
            </w:pPr>
            <w:r w:rsidRPr="00EE17F0">
              <w:rPr>
                <w:rFonts w:asciiTheme="minorHAnsi" w:hAnsiTheme="minorHAnsi" w:cstheme="minorHAnsi"/>
                <w:sz w:val="24"/>
                <w:szCs w:val="24"/>
              </w:rPr>
              <w:t>Person 1 is a Caucasian male in his early 40’s currently residing in a residential nursing facility for a period of respite. He holds a tenancy for a social housing adapted property in a small seaside town, originally from a large built up city in England. Although born in Engla</w:t>
            </w:r>
            <w:r w:rsidR="00126C53" w:rsidRPr="00EE17F0">
              <w:rPr>
                <w:rFonts w:asciiTheme="minorHAnsi" w:hAnsiTheme="minorHAnsi" w:cstheme="minorHAnsi"/>
                <w:sz w:val="24"/>
                <w:szCs w:val="24"/>
              </w:rPr>
              <w:t>nd 1 considers himself Welsh, he isn’t fluent but likes to use Welsh in conversation</w:t>
            </w:r>
            <w:r w:rsidRPr="00EE17F0">
              <w:rPr>
                <w:rFonts w:asciiTheme="minorHAnsi" w:hAnsiTheme="minorHAnsi" w:cstheme="minorHAnsi"/>
                <w:sz w:val="24"/>
                <w:szCs w:val="24"/>
              </w:rPr>
              <w:t xml:space="preserve">. </w:t>
            </w:r>
            <w:r w:rsidR="00E74193" w:rsidRPr="00EE17F0">
              <w:rPr>
                <w:rFonts w:asciiTheme="minorHAnsi" w:hAnsiTheme="minorHAnsi" w:cstheme="minorHAnsi"/>
                <w:sz w:val="24"/>
                <w:szCs w:val="24"/>
              </w:rPr>
              <w:t>Statistics (Census 2021) show that the town has seen a decrease of nearly 3% in Welsh speakers over the last ten years.</w:t>
            </w:r>
          </w:p>
          <w:p w14:paraId="66CE59A0" w14:textId="77777777" w:rsidR="00E74193" w:rsidRPr="00EE17F0" w:rsidRDefault="00E74193" w:rsidP="00D3203C">
            <w:pPr>
              <w:jc w:val="both"/>
              <w:rPr>
                <w:rFonts w:asciiTheme="minorHAnsi" w:hAnsiTheme="minorHAnsi" w:cstheme="minorHAnsi"/>
                <w:sz w:val="24"/>
                <w:szCs w:val="24"/>
              </w:rPr>
            </w:pPr>
          </w:p>
          <w:p w14:paraId="162E61CE" w14:textId="5A88B6BA" w:rsidR="007F66D4" w:rsidRPr="00EE17F0" w:rsidRDefault="00E74193" w:rsidP="007F66D4">
            <w:pPr>
              <w:jc w:val="both"/>
              <w:rPr>
                <w:rFonts w:asciiTheme="minorHAnsi" w:hAnsiTheme="minorHAnsi" w:cstheme="minorHAnsi"/>
                <w:sz w:val="24"/>
                <w:szCs w:val="24"/>
              </w:rPr>
            </w:pPr>
            <w:r w:rsidRPr="00EE17F0">
              <w:rPr>
                <w:rFonts w:asciiTheme="minorHAnsi" w:hAnsiTheme="minorHAnsi" w:cstheme="minorHAnsi"/>
                <w:sz w:val="24"/>
                <w:szCs w:val="24"/>
              </w:rPr>
              <w:t>1 has a history of self-neglect</w:t>
            </w:r>
            <w:r w:rsidR="00EE17F0" w:rsidRPr="00EE17F0">
              <w:rPr>
                <w:rFonts w:asciiTheme="minorHAnsi" w:hAnsiTheme="minorHAnsi" w:cstheme="minorHAnsi"/>
                <w:sz w:val="24"/>
                <w:szCs w:val="24"/>
              </w:rPr>
              <w:t xml:space="preserve">, </w:t>
            </w:r>
            <w:r w:rsidRPr="00EE17F0">
              <w:rPr>
                <w:rFonts w:asciiTheme="minorHAnsi" w:hAnsiTheme="minorHAnsi" w:cstheme="minorHAnsi"/>
                <w:sz w:val="24"/>
                <w:szCs w:val="24"/>
              </w:rPr>
              <w:t xml:space="preserve">the purpose of the respite was for them to improve their overall health following discharge from hospital. The situation </w:t>
            </w:r>
            <w:r w:rsidR="00EE17F0" w:rsidRPr="00EE17F0">
              <w:rPr>
                <w:rFonts w:asciiTheme="minorHAnsi" w:hAnsiTheme="minorHAnsi" w:cstheme="minorHAnsi"/>
                <w:sz w:val="24"/>
                <w:szCs w:val="24"/>
              </w:rPr>
              <w:t xml:space="preserve">became more complex </w:t>
            </w:r>
            <w:r w:rsidRPr="00EE17F0">
              <w:rPr>
                <w:rFonts w:asciiTheme="minorHAnsi" w:hAnsiTheme="minorHAnsi" w:cstheme="minorHAnsi"/>
                <w:sz w:val="24"/>
                <w:szCs w:val="24"/>
              </w:rPr>
              <w:t>whilst in respite</w:t>
            </w:r>
            <w:r w:rsidR="00EE17F0" w:rsidRPr="00EE17F0">
              <w:rPr>
                <w:rFonts w:asciiTheme="minorHAnsi" w:hAnsiTheme="minorHAnsi" w:cstheme="minorHAnsi"/>
                <w:sz w:val="24"/>
                <w:szCs w:val="24"/>
              </w:rPr>
              <w:t>,</w:t>
            </w:r>
            <w:r w:rsidRPr="00EE17F0">
              <w:rPr>
                <w:rFonts w:asciiTheme="minorHAnsi" w:hAnsiTheme="minorHAnsi" w:cstheme="minorHAnsi"/>
                <w:sz w:val="24"/>
                <w:szCs w:val="24"/>
              </w:rPr>
              <w:t xml:space="preserve"> 1’s ex-partner passed away and their young son </w:t>
            </w:r>
            <w:r w:rsidR="00EE17F0" w:rsidRPr="00EE17F0">
              <w:rPr>
                <w:rFonts w:asciiTheme="minorHAnsi" w:hAnsiTheme="minorHAnsi" w:cstheme="minorHAnsi"/>
                <w:sz w:val="24"/>
                <w:szCs w:val="24"/>
              </w:rPr>
              <w:t>w</w:t>
            </w:r>
            <w:r w:rsidRPr="00EE17F0">
              <w:rPr>
                <w:rFonts w:asciiTheme="minorHAnsi" w:hAnsiTheme="minorHAnsi" w:cstheme="minorHAnsi"/>
                <w:sz w:val="24"/>
                <w:szCs w:val="24"/>
              </w:rPr>
              <w:t xml:space="preserve">as placed into foster care. </w:t>
            </w:r>
            <w:r w:rsidR="007F66D4" w:rsidRPr="00EE17F0">
              <w:rPr>
                <w:rFonts w:asciiTheme="minorHAnsi" w:hAnsiTheme="minorHAnsi" w:cstheme="minorHAnsi"/>
                <w:sz w:val="24"/>
                <w:szCs w:val="24"/>
              </w:rPr>
              <w:t>With a multitude of issues for 1 to process it was important to ensure their views and wishes are respected (Code of professional Practice for social care</w:t>
            </w:r>
            <w:r w:rsidR="00DB4DE7" w:rsidRPr="00EE17F0">
              <w:rPr>
                <w:rFonts w:asciiTheme="minorHAnsi" w:hAnsiTheme="minorHAnsi" w:cstheme="minorHAnsi"/>
                <w:sz w:val="24"/>
                <w:szCs w:val="24"/>
              </w:rPr>
              <w:t>, Social Care Wales 2017</w:t>
            </w:r>
            <w:r w:rsidR="007F66D4" w:rsidRPr="00EE17F0">
              <w:rPr>
                <w:rFonts w:asciiTheme="minorHAnsi" w:hAnsiTheme="minorHAnsi" w:cstheme="minorHAnsi"/>
                <w:sz w:val="24"/>
                <w:szCs w:val="24"/>
              </w:rPr>
              <w:t>)</w:t>
            </w:r>
          </w:p>
          <w:p w14:paraId="6E21401D" w14:textId="54912C83" w:rsidR="00D3203C" w:rsidRPr="00EE17F0" w:rsidRDefault="00D3203C" w:rsidP="00D3203C">
            <w:pPr>
              <w:jc w:val="both"/>
              <w:rPr>
                <w:rFonts w:asciiTheme="minorHAnsi" w:hAnsiTheme="minorHAnsi" w:cstheme="minorHAnsi"/>
                <w:sz w:val="24"/>
                <w:szCs w:val="24"/>
              </w:rPr>
            </w:pPr>
          </w:p>
          <w:p w14:paraId="01DABCDD" w14:textId="5B99781B" w:rsidR="007F66D4" w:rsidRPr="00EE17F0" w:rsidRDefault="00EE17F0" w:rsidP="00D3203C">
            <w:pPr>
              <w:jc w:val="both"/>
              <w:rPr>
                <w:rFonts w:asciiTheme="minorHAnsi" w:hAnsiTheme="minorHAnsi" w:cstheme="minorHAnsi"/>
                <w:sz w:val="24"/>
                <w:szCs w:val="24"/>
              </w:rPr>
            </w:pPr>
            <w:r w:rsidRPr="00EE17F0">
              <w:rPr>
                <w:rFonts w:asciiTheme="minorHAnsi" w:hAnsiTheme="minorHAnsi" w:cstheme="minorHAnsi"/>
                <w:sz w:val="24"/>
                <w:szCs w:val="24"/>
              </w:rPr>
              <w:t>The observation aim</w:t>
            </w:r>
            <w:r w:rsidR="00E74193" w:rsidRPr="00EE17F0">
              <w:rPr>
                <w:rFonts w:asciiTheme="minorHAnsi" w:hAnsiTheme="minorHAnsi" w:cstheme="minorHAnsi"/>
                <w:sz w:val="24"/>
                <w:szCs w:val="24"/>
              </w:rPr>
              <w:t xml:space="preserve"> was to review the placement, </w:t>
            </w:r>
            <w:r w:rsidR="00AF3E00" w:rsidRPr="00EE17F0">
              <w:rPr>
                <w:rFonts w:asciiTheme="minorHAnsi" w:hAnsiTheme="minorHAnsi" w:cstheme="minorHAnsi"/>
                <w:sz w:val="24"/>
                <w:szCs w:val="24"/>
              </w:rPr>
              <w:t xml:space="preserve">and ascertain 1’s wishes and views on whether they wanted to return home. I undertook the observation </w:t>
            </w:r>
            <w:r w:rsidR="00E74193" w:rsidRPr="00EE17F0">
              <w:rPr>
                <w:rFonts w:asciiTheme="minorHAnsi" w:hAnsiTheme="minorHAnsi" w:cstheme="minorHAnsi"/>
                <w:sz w:val="24"/>
                <w:szCs w:val="24"/>
              </w:rPr>
              <w:t>under the self-neglect legislation, Wales Regional Safeguarding Boa</w:t>
            </w:r>
            <w:r w:rsidR="00D4346B" w:rsidRPr="00EE17F0">
              <w:rPr>
                <w:rFonts w:asciiTheme="minorHAnsi" w:hAnsiTheme="minorHAnsi" w:cstheme="minorHAnsi"/>
                <w:sz w:val="24"/>
                <w:szCs w:val="24"/>
              </w:rPr>
              <w:t>r</w:t>
            </w:r>
            <w:r w:rsidR="00E74193" w:rsidRPr="00EE17F0">
              <w:rPr>
                <w:rFonts w:asciiTheme="minorHAnsi" w:hAnsiTheme="minorHAnsi" w:cstheme="minorHAnsi"/>
                <w:sz w:val="24"/>
                <w:szCs w:val="24"/>
              </w:rPr>
              <w:t>d</w:t>
            </w:r>
            <w:r w:rsidR="00D4346B" w:rsidRPr="00EE17F0">
              <w:rPr>
                <w:rFonts w:asciiTheme="minorHAnsi" w:hAnsiTheme="minorHAnsi" w:cstheme="minorHAnsi"/>
                <w:sz w:val="24"/>
                <w:szCs w:val="24"/>
              </w:rPr>
              <w:t xml:space="preserve"> </w:t>
            </w:r>
            <w:r w:rsidR="00E74193" w:rsidRPr="00EE17F0">
              <w:rPr>
                <w:rFonts w:asciiTheme="minorHAnsi" w:hAnsiTheme="minorHAnsi" w:cstheme="minorHAnsi"/>
                <w:sz w:val="24"/>
                <w:szCs w:val="24"/>
              </w:rPr>
              <w:t>Policy and Procedures</w:t>
            </w:r>
            <w:r w:rsidRPr="00EE17F0">
              <w:rPr>
                <w:rFonts w:asciiTheme="minorHAnsi" w:hAnsiTheme="minorHAnsi" w:cstheme="minorHAnsi"/>
                <w:sz w:val="24"/>
                <w:szCs w:val="24"/>
              </w:rPr>
              <w:t xml:space="preserve"> 2016</w:t>
            </w:r>
            <w:r w:rsidR="00E74193" w:rsidRPr="00EE17F0">
              <w:rPr>
                <w:rFonts w:asciiTheme="minorHAnsi" w:hAnsiTheme="minorHAnsi" w:cstheme="minorHAnsi"/>
                <w:sz w:val="24"/>
                <w:szCs w:val="24"/>
              </w:rPr>
              <w:t xml:space="preserve"> to support people who </w:t>
            </w:r>
            <w:r w:rsidR="00D4346B" w:rsidRPr="00EE17F0">
              <w:rPr>
                <w:rFonts w:asciiTheme="minorHAnsi" w:hAnsiTheme="minorHAnsi" w:cstheme="minorHAnsi"/>
                <w:sz w:val="24"/>
                <w:szCs w:val="24"/>
              </w:rPr>
              <w:t>self-neglect</w:t>
            </w:r>
            <w:r w:rsidR="00E74193" w:rsidRPr="00EE17F0">
              <w:rPr>
                <w:rFonts w:asciiTheme="minorHAnsi" w:hAnsiTheme="minorHAnsi" w:cstheme="minorHAnsi"/>
                <w:sz w:val="24"/>
                <w:szCs w:val="24"/>
              </w:rPr>
              <w:t>.</w:t>
            </w:r>
            <w:r w:rsidR="00D4346B" w:rsidRPr="00EE17F0">
              <w:rPr>
                <w:rFonts w:asciiTheme="minorHAnsi" w:hAnsiTheme="minorHAnsi" w:cstheme="minorHAnsi"/>
                <w:sz w:val="24"/>
                <w:szCs w:val="24"/>
              </w:rPr>
              <w:t xml:space="preserve"> The Social Services and Wellbeing (Wales) Act 2014 provided the legal context in which I was practicing. The Mental Capacity Act 2005 was an important piece of legislation, particularly when working through the Self-Neglect policy. It was important to uphold Social Work values and ethical principles, with emphasis on anti-oppressive and empowering practices (B</w:t>
            </w:r>
            <w:r w:rsidR="00DB4DE7" w:rsidRPr="00EE17F0">
              <w:rPr>
                <w:rFonts w:asciiTheme="minorHAnsi" w:hAnsiTheme="minorHAnsi" w:cstheme="minorHAnsi"/>
                <w:sz w:val="24"/>
                <w:szCs w:val="24"/>
              </w:rPr>
              <w:t>ritish Ass</w:t>
            </w:r>
            <w:r w:rsidR="003B0934">
              <w:rPr>
                <w:rFonts w:asciiTheme="minorHAnsi" w:hAnsiTheme="minorHAnsi" w:cstheme="minorHAnsi"/>
                <w:sz w:val="24"/>
                <w:szCs w:val="24"/>
              </w:rPr>
              <w:t>ociation of Social Workers, 2021</w:t>
            </w:r>
            <w:r w:rsidR="00DB4DE7" w:rsidRPr="00EE17F0">
              <w:rPr>
                <w:rFonts w:asciiTheme="minorHAnsi" w:hAnsiTheme="minorHAnsi" w:cstheme="minorHAnsi"/>
                <w:sz w:val="24"/>
                <w:szCs w:val="24"/>
              </w:rPr>
              <w:t>)</w:t>
            </w:r>
          </w:p>
          <w:p w14:paraId="7CFB1536" w14:textId="77777777" w:rsidR="00DB4DE7" w:rsidRPr="00EE17F0" w:rsidRDefault="00DB4DE7" w:rsidP="00D3203C">
            <w:pPr>
              <w:jc w:val="both"/>
              <w:rPr>
                <w:rFonts w:asciiTheme="minorHAnsi" w:hAnsiTheme="minorHAnsi" w:cstheme="minorHAnsi"/>
                <w:sz w:val="24"/>
                <w:szCs w:val="24"/>
              </w:rPr>
            </w:pPr>
          </w:p>
          <w:p w14:paraId="51D4A073" w14:textId="78C35623" w:rsidR="00AF3E00" w:rsidRPr="00EE17F0" w:rsidRDefault="00AF3E00" w:rsidP="00D3203C">
            <w:pPr>
              <w:jc w:val="both"/>
              <w:rPr>
                <w:rFonts w:asciiTheme="minorHAnsi" w:hAnsiTheme="minorHAnsi" w:cstheme="minorHAnsi"/>
                <w:sz w:val="24"/>
                <w:szCs w:val="24"/>
              </w:rPr>
            </w:pPr>
            <w:r w:rsidRPr="00EE17F0">
              <w:rPr>
                <w:rFonts w:asciiTheme="minorHAnsi" w:hAnsiTheme="minorHAnsi" w:cstheme="minorHAnsi"/>
                <w:sz w:val="24"/>
                <w:szCs w:val="24"/>
              </w:rPr>
              <w:t>I had visited 1 prior to the observation to gain consent, I explained the purpose and rational</w:t>
            </w:r>
            <w:r w:rsidR="005D0866">
              <w:rPr>
                <w:rFonts w:asciiTheme="minorHAnsi" w:hAnsiTheme="minorHAnsi" w:cstheme="minorHAnsi"/>
                <w:sz w:val="24"/>
                <w:szCs w:val="24"/>
              </w:rPr>
              <w:t>e</w:t>
            </w:r>
            <w:r w:rsidRPr="00EE17F0">
              <w:rPr>
                <w:rFonts w:asciiTheme="minorHAnsi" w:hAnsiTheme="minorHAnsi" w:cstheme="minorHAnsi"/>
                <w:sz w:val="24"/>
                <w:szCs w:val="24"/>
              </w:rPr>
              <w:t xml:space="preserve"> of the 1:</w:t>
            </w:r>
            <w:r w:rsidR="00EE17F0">
              <w:rPr>
                <w:rFonts w:asciiTheme="minorHAnsi" w:hAnsiTheme="minorHAnsi" w:cstheme="minorHAnsi"/>
                <w:sz w:val="24"/>
                <w:szCs w:val="24"/>
              </w:rPr>
              <w:t>1</w:t>
            </w:r>
            <w:r w:rsidRPr="00EE17F0">
              <w:rPr>
                <w:rFonts w:asciiTheme="minorHAnsi" w:hAnsiTheme="minorHAnsi" w:cstheme="minorHAnsi"/>
                <w:sz w:val="24"/>
                <w:szCs w:val="24"/>
              </w:rPr>
              <w:t xml:space="preserve">. </w:t>
            </w:r>
            <w:r w:rsidR="00EE17F0">
              <w:rPr>
                <w:rFonts w:asciiTheme="minorHAnsi" w:hAnsiTheme="minorHAnsi" w:cstheme="minorHAnsi"/>
                <w:sz w:val="24"/>
                <w:szCs w:val="24"/>
              </w:rPr>
              <w:t>The morning of the observation</w:t>
            </w:r>
            <w:r w:rsidRPr="00EE17F0">
              <w:rPr>
                <w:rFonts w:asciiTheme="minorHAnsi" w:hAnsiTheme="minorHAnsi" w:cstheme="minorHAnsi"/>
                <w:sz w:val="24"/>
                <w:szCs w:val="24"/>
              </w:rPr>
              <w:t xml:space="preserve"> I </w:t>
            </w:r>
            <w:r w:rsidR="00EE17F0">
              <w:rPr>
                <w:rFonts w:asciiTheme="minorHAnsi" w:hAnsiTheme="minorHAnsi" w:cstheme="minorHAnsi"/>
                <w:sz w:val="24"/>
                <w:szCs w:val="24"/>
              </w:rPr>
              <w:t>reconfirmed consent with 1</w:t>
            </w:r>
            <w:r w:rsidRPr="00EE17F0">
              <w:rPr>
                <w:rFonts w:asciiTheme="minorHAnsi" w:hAnsiTheme="minorHAnsi" w:cstheme="minorHAnsi"/>
                <w:sz w:val="24"/>
                <w:szCs w:val="24"/>
              </w:rPr>
              <w:t xml:space="preserve">. I had asked 1 whether he wanted his parents to be present for the observation as they are his carers when living independently. 1 declined inviting his parents but was happy for me to feedback to them afterwards. </w:t>
            </w:r>
          </w:p>
          <w:p w14:paraId="5EDAEB6A" w14:textId="7BD84EBB" w:rsidR="00AF3E00" w:rsidRDefault="00AF3E00" w:rsidP="00D3203C">
            <w:pPr>
              <w:jc w:val="both"/>
              <w:rPr>
                <w:sz w:val="22"/>
                <w:szCs w:val="22"/>
              </w:rPr>
            </w:pPr>
          </w:p>
          <w:p w14:paraId="37021A24" w14:textId="07FF14F4" w:rsidR="00126C53" w:rsidRDefault="00126C53" w:rsidP="00D3203C">
            <w:pPr>
              <w:jc w:val="both"/>
              <w:rPr>
                <w:sz w:val="22"/>
                <w:szCs w:val="22"/>
              </w:rPr>
            </w:pPr>
          </w:p>
          <w:p w14:paraId="5FD395FA" w14:textId="16CD1AEF" w:rsidR="00126C53" w:rsidRPr="006974A5" w:rsidRDefault="006974A5" w:rsidP="00D3203C">
            <w:pPr>
              <w:jc w:val="both"/>
              <w:rPr>
                <w:rFonts w:asciiTheme="minorHAnsi" w:hAnsiTheme="minorHAnsi" w:cstheme="minorHAnsi"/>
                <w:b/>
                <w:sz w:val="24"/>
                <w:szCs w:val="24"/>
              </w:rPr>
            </w:pPr>
            <w:r w:rsidRPr="006974A5">
              <w:rPr>
                <w:rFonts w:asciiTheme="minorHAnsi" w:hAnsiTheme="minorHAnsi" w:cstheme="minorHAnsi"/>
                <w:b/>
                <w:sz w:val="24"/>
                <w:szCs w:val="24"/>
              </w:rPr>
              <w:t xml:space="preserve">Words - </w:t>
            </w:r>
            <w:r w:rsidR="00EE17F0" w:rsidRPr="006974A5">
              <w:rPr>
                <w:rFonts w:asciiTheme="minorHAnsi" w:hAnsiTheme="minorHAnsi" w:cstheme="minorHAnsi"/>
                <w:b/>
                <w:sz w:val="24"/>
                <w:szCs w:val="24"/>
              </w:rPr>
              <w:t>33</w:t>
            </w:r>
            <w:r w:rsidR="00AF3E00" w:rsidRPr="006974A5">
              <w:rPr>
                <w:rFonts w:asciiTheme="minorHAnsi" w:hAnsiTheme="minorHAnsi" w:cstheme="minorHAnsi"/>
                <w:b/>
                <w:sz w:val="24"/>
                <w:szCs w:val="24"/>
              </w:rPr>
              <w:t>0</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51C697BC"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AB7F5D1" w14:textId="7D646F02" w:rsidR="00F35E67" w:rsidRDefault="00F35E67" w:rsidP="00243DB0">
            <w:pPr>
              <w:jc w:val="both"/>
              <w:rPr>
                <w:i/>
                <w:sz w:val="24"/>
                <w:szCs w:val="24"/>
              </w:rPr>
            </w:pPr>
          </w:p>
          <w:p w14:paraId="1FF78752" w14:textId="17022811" w:rsidR="00F06FB3" w:rsidRDefault="00BE0A12" w:rsidP="00A23FCE">
            <w:pPr>
              <w:jc w:val="both"/>
              <w:rPr>
                <w:rFonts w:asciiTheme="minorHAnsi" w:hAnsiTheme="minorHAnsi" w:cstheme="minorHAnsi"/>
                <w:sz w:val="24"/>
                <w:szCs w:val="24"/>
              </w:rPr>
            </w:pPr>
            <w:r>
              <w:rPr>
                <w:rFonts w:asciiTheme="minorHAnsi" w:hAnsiTheme="minorHAnsi" w:cstheme="minorHAnsi"/>
                <w:sz w:val="24"/>
                <w:szCs w:val="24"/>
              </w:rPr>
              <w:t xml:space="preserve">When I first started working with 1, I had made the Active Offer (Welsh Government 2012) and they had expressed a wish to converse in English. However, during subsequent visits to the nursing home I had heard the manager speak both English and Welsh to them. </w:t>
            </w:r>
            <w:r w:rsidR="00A23FCE">
              <w:rPr>
                <w:rFonts w:asciiTheme="minorHAnsi" w:hAnsiTheme="minorHAnsi" w:cstheme="minorHAnsi"/>
                <w:sz w:val="24"/>
                <w:szCs w:val="24"/>
              </w:rPr>
              <w:t xml:space="preserve">When language needs are met, better outcomes can be achieved for the individual (Welsh Government 2022) </w:t>
            </w:r>
            <w:r>
              <w:rPr>
                <w:rFonts w:asciiTheme="minorHAnsi" w:hAnsiTheme="minorHAnsi" w:cstheme="minorHAnsi"/>
                <w:sz w:val="24"/>
                <w:szCs w:val="24"/>
              </w:rPr>
              <w:t>and with this knowledge I felt it important to revisit the question prior to the observation. Those involved in the observation were al</w:t>
            </w:r>
            <w:r w:rsidR="004A42D1">
              <w:rPr>
                <w:rFonts w:asciiTheme="minorHAnsi" w:hAnsiTheme="minorHAnsi" w:cstheme="minorHAnsi"/>
                <w:sz w:val="24"/>
                <w:szCs w:val="24"/>
              </w:rPr>
              <w:t>l</w:t>
            </w:r>
            <w:r>
              <w:rPr>
                <w:rFonts w:asciiTheme="minorHAnsi" w:hAnsiTheme="minorHAnsi" w:cstheme="minorHAnsi"/>
                <w:sz w:val="24"/>
                <w:szCs w:val="24"/>
              </w:rPr>
              <w:t xml:space="preserve"> Welsh speakers so 1 had the option of conducting the meeting in their preferred language.</w:t>
            </w:r>
            <w:r w:rsidR="00A368E7">
              <w:rPr>
                <w:rFonts w:asciiTheme="minorHAnsi" w:hAnsiTheme="minorHAnsi" w:cstheme="minorHAnsi"/>
                <w:sz w:val="24"/>
                <w:szCs w:val="24"/>
              </w:rPr>
              <w:t xml:space="preserve"> (Social Care Wales, 2017).</w:t>
            </w:r>
            <w:r w:rsidR="00266BC2">
              <w:rPr>
                <w:rFonts w:asciiTheme="minorHAnsi" w:hAnsiTheme="minorHAnsi" w:cstheme="minorHAnsi"/>
                <w:sz w:val="24"/>
                <w:szCs w:val="24"/>
              </w:rPr>
              <w:t xml:space="preserve"> On reflection I feel that individuals communication preferences can vary depending on the type of interaction, whether that is professional or informal or how they are feeling on that particular day. The choice should be given and not assumed.</w:t>
            </w:r>
          </w:p>
          <w:p w14:paraId="236643E1" w14:textId="3CC4BBB3" w:rsidR="00856FC5" w:rsidRDefault="00856FC5" w:rsidP="00A23FCE">
            <w:pPr>
              <w:jc w:val="both"/>
              <w:rPr>
                <w:rFonts w:asciiTheme="minorHAnsi" w:hAnsiTheme="minorHAnsi" w:cstheme="minorHAnsi"/>
                <w:sz w:val="24"/>
                <w:szCs w:val="24"/>
              </w:rPr>
            </w:pPr>
          </w:p>
          <w:p w14:paraId="62619A5E" w14:textId="39B7DED2" w:rsidR="00856FC5" w:rsidRDefault="00856FC5" w:rsidP="00A23FCE">
            <w:pPr>
              <w:jc w:val="both"/>
              <w:rPr>
                <w:rFonts w:asciiTheme="minorHAnsi" w:hAnsiTheme="minorHAnsi" w:cstheme="minorHAnsi"/>
                <w:sz w:val="24"/>
                <w:szCs w:val="24"/>
              </w:rPr>
            </w:pPr>
            <w:r>
              <w:rPr>
                <w:rFonts w:asciiTheme="minorHAnsi" w:hAnsiTheme="minorHAnsi" w:cstheme="minorHAnsi"/>
                <w:sz w:val="24"/>
                <w:szCs w:val="24"/>
              </w:rPr>
              <w:t>More than Just Words (Welsh Government</w:t>
            </w:r>
            <w:r w:rsidR="00097AEB">
              <w:rPr>
                <w:rFonts w:asciiTheme="minorHAnsi" w:hAnsiTheme="minorHAnsi" w:cstheme="minorHAnsi"/>
                <w:sz w:val="24"/>
                <w:szCs w:val="24"/>
              </w:rPr>
              <w:t xml:space="preserve"> 2012</w:t>
            </w:r>
            <w:r>
              <w:rPr>
                <w:rFonts w:asciiTheme="minorHAnsi" w:hAnsiTheme="minorHAnsi" w:cstheme="minorHAnsi"/>
                <w:sz w:val="24"/>
                <w:szCs w:val="24"/>
              </w:rPr>
              <w:t>) is a Strategic Framework for the Welsh language in health and Social Care</w:t>
            </w:r>
            <w:r w:rsidR="00D944EC">
              <w:rPr>
                <w:rFonts w:asciiTheme="minorHAnsi" w:hAnsiTheme="minorHAnsi" w:cstheme="minorHAnsi"/>
                <w:sz w:val="24"/>
                <w:szCs w:val="24"/>
              </w:rPr>
              <w:t xml:space="preserve">. The framework moves the way we approach Welsh from </w:t>
            </w:r>
            <w:r w:rsidR="0098451D">
              <w:rPr>
                <w:rFonts w:asciiTheme="minorHAnsi" w:hAnsiTheme="minorHAnsi" w:cstheme="minorHAnsi"/>
                <w:sz w:val="24"/>
                <w:szCs w:val="24"/>
              </w:rPr>
              <w:t xml:space="preserve">language </w:t>
            </w:r>
            <w:r w:rsidR="00D944EC">
              <w:rPr>
                <w:rFonts w:asciiTheme="minorHAnsi" w:hAnsiTheme="minorHAnsi" w:cstheme="minorHAnsi"/>
                <w:sz w:val="24"/>
                <w:szCs w:val="24"/>
              </w:rPr>
              <w:t>choi</w:t>
            </w:r>
            <w:r w:rsidR="0098451D">
              <w:rPr>
                <w:rFonts w:asciiTheme="minorHAnsi" w:hAnsiTheme="minorHAnsi" w:cstheme="minorHAnsi"/>
                <w:sz w:val="24"/>
                <w:szCs w:val="24"/>
              </w:rPr>
              <w:t>ce to language need (Williams 2021). Williams (2021) highlights the practical difficulties this can have on specialist services, particularly within the field of mental health.</w:t>
            </w:r>
          </w:p>
          <w:p w14:paraId="4D3030EC" w14:textId="16DBD2CC" w:rsidR="00A368E7" w:rsidRDefault="00A368E7" w:rsidP="00243DB0">
            <w:pPr>
              <w:jc w:val="both"/>
              <w:rPr>
                <w:rFonts w:asciiTheme="minorHAnsi" w:hAnsiTheme="minorHAnsi" w:cstheme="minorHAnsi"/>
                <w:sz w:val="24"/>
                <w:szCs w:val="24"/>
              </w:rPr>
            </w:pPr>
          </w:p>
          <w:p w14:paraId="5FF0411B" w14:textId="22129A59" w:rsidR="00A23FCE" w:rsidRDefault="00A23FCE" w:rsidP="00A23FCE">
            <w:pPr>
              <w:jc w:val="both"/>
              <w:rPr>
                <w:rFonts w:asciiTheme="minorHAnsi" w:hAnsiTheme="minorHAnsi" w:cstheme="minorHAnsi"/>
                <w:sz w:val="24"/>
                <w:szCs w:val="24"/>
              </w:rPr>
            </w:pPr>
            <w:r>
              <w:rPr>
                <w:rFonts w:asciiTheme="minorHAnsi" w:hAnsiTheme="minorHAnsi" w:cstheme="minorHAnsi"/>
                <w:sz w:val="24"/>
                <w:szCs w:val="24"/>
              </w:rPr>
              <w:t>Maclean (2015) h</w:t>
            </w:r>
            <w:r w:rsidR="004A42D1">
              <w:rPr>
                <w:rFonts w:asciiTheme="minorHAnsi" w:hAnsiTheme="minorHAnsi" w:cstheme="minorHAnsi"/>
                <w:sz w:val="24"/>
                <w:szCs w:val="24"/>
              </w:rPr>
              <w:t>ighlights the benefits of male</w:t>
            </w:r>
            <w:r>
              <w:rPr>
                <w:rFonts w:asciiTheme="minorHAnsi" w:hAnsiTheme="minorHAnsi" w:cstheme="minorHAnsi"/>
                <w:sz w:val="24"/>
                <w:szCs w:val="24"/>
              </w:rPr>
              <w:t xml:space="preserve"> social workers representing positive role model f</w:t>
            </w:r>
            <w:r w:rsidR="004A42D1">
              <w:rPr>
                <w:rFonts w:asciiTheme="minorHAnsi" w:hAnsiTheme="minorHAnsi" w:cstheme="minorHAnsi"/>
                <w:sz w:val="24"/>
                <w:szCs w:val="24"/>
              </w:rPr>
              <w:t>or man</w:t>
            </w:r>
            <w:r>
              <w:rPr>
                <w:rFonts w:asciiTheme="minorHAnsi" w:hAnsiTheme="minorHAnsi" w:cstheme="minorHAnsi"/>
                <w:sz w:val="24"/>
                <w:szCs w:val="24"/>
              </w:rPr>
              <w:t xml:space="preserve">, </w:t>
            </w:r>
            <w:r w:rsidR="0098451D">
              <w:rPr>
                <w:rFonts w:asciiTheme="minorHAnsi" w:hAnsiTheme="minorHAnsi" w:cstheme="minorHAnsi"/>
                <w:sz w:val="24"/>
                <w:szCs w:val="24"/>
              </w:rPr>
              <w:t xml:space="preserve">which </w:t>
            </w:r>
            <w:r>
              <w:rPr>
                <w:rFonts w:asciiTheme="minorHAnsi" w:hAnsiTheme="minorHAnsi" w:cstheme="minorHAnsi"/>
                <w:sz w:val="24"/>
                <w:szCs w:val="24"/>
              </w:rPr>
              <w:t>in turn promot</w:t>
            </w:r>
            <w:r w:rsidR="0098451D">
              <w:rPr>
                <w:rFonts w:asciiTheme="minorHAnsi" w:hAnsiTheme="minorHAnsi" w:cstheme="minorHAnsi"/>
                <w:sz w:val="24"/>
                <w:szCs w:val="24"/>
              </w:rPr>
              <w:t>es</w:t>
            </w:r>
            <w:r>
              <w:rPr>
                <w:rFonts w:asciiTheme="minorHAnsi" w:hAnsiTheme="minorHAnsi" w:cstheme="minorHAnsi"/>
                <w:sz w:val="24"/>
                <w:szCs w:val="24"/>
              </w:rPr>
              <w:t xml:space="preserve"> anti-discrimination and equality. Maclean (2015) theori</w:t>
            </w:r>
            <w:r w:rsidR="0098451D">
              <w:rPr>
                <w:rFonts w:asciiTheme="minorHAnsi" w:hAnsiTheme="minorHAnsi" w:cstheme="minorHAnsi"/>
                <w:sz w:val="24"/>
                <w:szCs w:val="24"/>
              </w:rPr>
              <w:t>s</w:t>
            </w:r>
            <w:r>
              <w:rPr>
                <w:rFonts w:asciiTheme="minorHAnsi" w:hAnsiTheme="minorHAnsi" w:cstheme="minorHAnsi"/>
                <w:sz w:val="24"/>
                <w:szCs w:val="24"/>
              </w:rPr>
              <w:t xml:space="preserve">es that when fathers have male Social Workers, there are positive improvements </w:t>
            </w:r>
            <w:r w:rsidR="0098451D">
              <w:rPr>
                <w:rFonts w:asciiTheme="minorHAnsi" w:hAnsiTheme="minorHAnsi" w:cstheme="minorHAnsi"/>
                <w:sz w:val="24"/>
                <w:szCs w:val="24"/>
              </w:rPr>
              <w:t>in communication</w:t>
            </w:r>
            <w:r>
              <w:rPr>
                <w:rFonts w:asciiTheme="minorHAnsi" w:hAnsiTheme="minorHAnsi" w:cstheme="minorHAnsi"/>
                <w:sz w:val="24"/>
                <w:szCs w:val="24"/>
              </w:rPr>
              <w:t xml:space="preserve"> by a mutual respect, where the male has difficulty engaging with female social workers.</w:t>
            </w:r>
            <w:r w:rsidR="00BC362A">
              <w:rPr>
                <w:rFonts w:asciiTheme="minorHAnsi" w:hAnsiTheme="minorHAnsi" w:cstheme="minorHAnsi"/>
                <w:sz w:val="24"/>
                <w:szCs w:val="24"/>
              </w:rPr>
              <w:t xml:space="preserve"> </w:t>
            </w:r>
            <w:r w:rsidR="0098451D">
              <w:rPr>
                <w:rFonts w:asciiTheme="minorHAnsi" w:hAnsiTheme="minorHAnsi" w:cstheme="minorHAnsi"/>
                <w:sz w:val="24"/>
                <w:szCs w:val="24"/>
              </w:rPr>
              <w:t xml:space="preserve">On reflection I noted that 1 would react more positively to me when discussing contentious topics, where when speaking to a female nurse, he would be very defensive.  </w:t>
            </w:r>
          </w:p>
          <w:p w14:paraId="492B6505" w14:textId="54D5DF64" w:rsidR="00A23FCE" w:rsidRDefault="00A23FCE" w:rsidP="00243DB0">
            <w:pPr>
              <w:jc w:val="both"/>
              <w:rPr>
                <w:rFonts w:asciiTheme="minorHAnsi" w:hAnsiTheme="minorHAnsi" w:cstheme="minorHAnsi"/>
                <w:sz w:val="24"/>
                <w:szCs w:val="24"/>
              </w:rPr>
            </w:pPr>
          </w:p>
          <w:p w14:paraId="1FE7E603" w14:textId="21E121B0" w:rsidR="00A12D86" w:rsidRPr="00150431" w:rsidRDefault="004F210F" w:rsidP="00A12D86">
            <w:pPr>
              <w:jc w:val="both"/>
              <w:rPr>
                <w:rFonts w:asciiTheme="minorHAnsi" w:hAnsiTheme="minorHAnsi" w:cstheme="minorHAnsi"/>
                <w:sz w:val="24"/>
                <w:szCs w:val="24"/>
              </w:rPr>
            </w:pPr>
            <w:r>
              <w:rPr>
                <w:rFonts w:asciiTheme="minorHAnsi" w:hAnsiTheme="minorHAnsi" w:cstheme="minorHAnsi"/>
                <w:sz w:val="24"/>
                <w:szCs w:val="24"/>
              </w:rPr>
              <w:t>The placement is part health funded</w:t>
            </w:r>
            <w:r w:rsidR="00932EC3">
              <w:rPr>
                <w:rFonts w:asciiTheme="minorHAnsi" w:hAnsiTheme="minorHAnsi" w:cstheme="minorHAnsi"/>
                <w:sz w:val="24"/>
                <w:szCs w:val="24"/>
              </w:rPr>
              <w:t>, with consent from 1,</w:t>
            </w:r>
            <w:r>
              <w:rPr>
                <w:rFonts w:asciiTheme="minorHAnsi" w:hAnsiTheme="minorHAnsi" w:cstheme="minorHAnsi"/>
                <w:sz w:val="24"/>
                <w:szCs w:val="24"/>
              </w:rPr>
              <w:t xml:space="preserve"> </w:t>
            </w:r>
            <w:r w:rsidR="004A42D1">
              <w:rPr>
                <w:rFonts w:asciiTheme="minorHAnsi" w:hAnsiTheme="minorHAnsi" w:cstheme="minorHAnsi"/>
                <w:sz w:val="24"/>
                <w:szCs w:val="24"/>
              </w:rPr>
              <w:t>feedback had been sought from</w:t>
            </w:r>
            <w:r>
              <w:rPr>
                <w:rFonts w:asciiTheme="minorHAnsi" w:hAnsiTheme="minorHAnsi" w:cstheme="minorHAnsi"/>
                <w:sz w:val="24"/>
                <w:szCs w:val="24"/>
              </w:rPr>
              <w:t xml:space="preserve"> the health co-ordinator to ensure effective partnership working and that the voice of and wellbeing of 1 is promoted (SCW17)</w:t>
            </w:r>
            <w:r w:rsidR="00396986">
              <w:rPr>
                <w:rFonts w:asciiTheme="minorHAnsi" w:hAnsiTheme="minorHAnsi" w:cstheme="minorHAnsi"/>
                <w:sz w:val="24"/>
                <w:szCs w:val="24"/>
              </w:rPr>
              <w:t xml:space="preserve">. </w:t>
            </w:r>
            <w:r w:rsidR="00A12D86">
              <w:rPr>
                <w:rFonts w:asciiTheme="minorHAnsi" w:hAnsiTheme="minorHAnsi" w:cstheme="minorHAnsi"/>
                <w:sz w:val="24"/>
                <w:szCs w:val="24"/>
              </w:rPr>
              <w:t xml:space="preserve"> Poor communication has contributed towards individuals receiving inadequate care, and highlights the importance of developing better communication between agencies (</w:t>
            </w:r>
            <w:proofErr w:type="spellStart"/>
            <w:r w:rsidR="00A12D86">
              <w:rPr>
                <w:rFonts w:asciiTheme="minorHAnsi" w:hAnsiTheme="minorHAnsi" w:cstheme="minorHAnsi"/>
                <w:sz w:val="24"/>
                <w:szCs w:val="24"/>
              </w:rPr>
              <w:t>Seden</w:t>
            </w:r>
            <w:proofErr w:type="spellEnd"/>
            <w:r w:rsidR="00A12D86">
              <w:rPr>
                <w:rFonts w:asciiTheme="minorHAnsi" w:hAnsiTheme="minorHAnsi" w:cstheme="minorHAnsi"/>
                <w:sz w:val="24"/>
                <w:szCs w:val="24"/>
              </w:rPr>
              <w:t>, 2005)</w:t>
            </w:r>
          </w:p>
          <w:p w14:paraId="6D648856" w14:textId="77777777" w:rsidR="00A368E7" w:rsidRDefault="00A368E7" w:rsidP="00243DB0">
            <w:pPr>
              <w:jc w:val="both"/>
              <w:rPr>
                <w:rFonts w:asciiTheme="minorHAnsi" w:hAnsiTheme="minorHAnsi" w:cstheme="minorHAnsi"/>
                <w:sz w:val="24"/>
                <w:szCs w:val="24"/>
              </w:rPr>
            </w:pPr>
          </w:p>
          <w:p w14:paraId="7725477F" w14:textId="7837122B" w:rsidR="00A12D86" w:rsidRPr="00150431" w:rsidRDefault="00F35E67" w:rsidP="00A12D86">
            <w:pPr>
              <w:jc w:val="both"/>
              <w:rPr>
                <w:rFonts w:asciiTheme="minorHAnsi" w:hAnsiTheme="minorHAnsi" w:cstheme="minorHAnsi"/>
                <w:sz w:val="24"/>
                <w:szCs w:val="24"/>
              </w:rPr>
            </w:pPr>
            <w:proofErr w:type="spellStart"/>
            <w:r w:rsidRPr="00150431">
              <w:rPr>
                <w:rFonts w:asciiTheme="minorHAnsi" w:hAnsiTheme="minorHAnsi" w:cstheme="minorHAnsi"/>
                <w:sz w:val="24"/>
                <w:szCs w:val="24"/>
              </w:rPr>
              <w:t>Koprowska</w:t>
            </w:r>
            <w:proofErr w:type="spellEnd"/>
            <w:r w:rsidRPr="00150431">
              <w:rPr>
                <w:rFonts w:asciiTheme="minorHAnsi" w:hAnsiTheme="minorHAnsi" w:cstheme="minorHAnsi"/>
                <w:sz w:val="24"/>
                <w:szCs w:val="24"/>
              </w:rPr>
              <w:t xml:space="preserve">, (2020) highlights the importance of effective communication </w:t>
            </w:r>
            <w:r w:rsidR="00E712F4" w:rsidRPr="00150431">
              <w:rPr>
                <w:rFonts w:asciiTheme="minorHAnsi" w:hAnsiTheme="minorHAnsi" w:cstheme="minorHAnsi"/>
                <w:sz w:val="24"/>
                <w:szCs w:val="24"/>
              </w:rPr>
              <w:t>as a key skill in a Social Workers repertoire.</w:t>
            </w:r>
            <w:r w:rsidR="00932EC3">
              <w:rPr>
                <w:rFonts w:asciiTheme="minorHAnsi" w:hAnsiTheme="minorHAnsi" w:cstheme="minorHAnsi"/>
                <w:sz w:val="24"/>
                <w:szCs w:val="24"/>
              </w:rPr>
              <w:t xml:space="preserve">  </w:t>
            </w:r>
            <w:proofErr w:type="spellStart"/>
            <w:r w:rsidR="00932EC3">
              <w:rPr>
                <w:rFonts w:asciiTheme="minorHAnsi" w:hAnsiTheme="minorHAnsi" w:cstheme="minorHAnsi"/>
                <w:sz w:val="24"/>
                <w:szCs w:val="24"/>
              </w:rPr>
              <w:t>Koprowska</w:t>
            </w:r>
            <w:proofErr w:type="spellEnd"/>
            <w:r w:rsidR="00932EC3">
              <w:rPr>
                <w:rFonts w:asciiTheme="minorHAnsi" w:hAnsiTheme="minorHAnsi" w:cstheme="minorHAnsi"/>
                <w:sz w:val="24"/>
                <w:szCs w:val="24"/>
              </w:rPr>
              <w:t xml:space="preserve"> (2020) adds that Social Workers need to be aware of both</w:t>
            </w:r>
            <w:r w:rsidR="00932EC3" w:rsidRPr="00242E12">
              <w:rPr>
                <w:rFonts w:eastAsia="Calibri"/>
                <w:color w:val="262626" w:themeColor="text1" w:themeTint="D9"/>
                <w:sz w:val="34"/>
                <w:szCs w:val="34"/>
              </w:rPr>
              <w:t xml:space="preserve"> </w:t>
            </w:r>
            <w:r w:rsidR="00932EC3" w:rsidRPr="00242E12">
              <w:rPr>
                <w:rFonts w:asciiTheme="minorHAnsi" w:hAnsiTheme="minorHAnsi" w:cstheme="minorHAnsi"/>
                <w:sz w:val="24"/>
                <w:szCs w:val="24"/>
              </w:rPr>
              <w:t xml:space="preserve">verbal and </w:t>
            </w:r>
            <w:r w:rsidR="00932EC3" w:rsidRPr="00242E12">
              <w:rPr>
                <w:rFonts w:asciiTheme="minorHAnsi" w:hAnsiTheme="minorHAnsi" w:cstheme="minorHAnsi"/>
                <w:sz w:val="24"/>
                <w:szCs w:val="24"/>
              </w:rPr>
              <w:lastRenderedPageBreak/>
              <w:t>non-verbal methods of communication</w:t>
            </w:r>
            <w:r w:rsidR="00932EC3">
              <w:rPr>
                <w:rFonts w:asciiTheme="minorHAnsi" w:hAnsiTheme="minorHAnsi" w:cstheme="minorHAnsi"/>
                <w:sz w:val="24"/>
                <w:szCs w:val="24"/>
              </w:rPr>
              <w:t xml:space="preserve"> when working with individuals.  Social workers should be considerate of spoken and body language, meaning behind their actions and the questions asked and the voice used.</w:t>
            </w:r>
            <w:r w:rsidR="00B10CEE">
              <w:rPr>
                <w:rFonts w:asciiTheme="minorHAnsi" w:hAnsiTheme="minorHAnsi" w:cstheme="minorHAnsi"/>
                <w:sz w:val="24"/>
                <w:szCs w:val="24"/>
              </w:rPr>
              <w:t xml:space="preserve"> Prior to  the visit I ensured I had prepared well and familiarised myself with the ongoing court proceedings for his son as I knew this would come up in relation to whether he stays at placement or not. With consent from 1 I liaised with the children’s social worker (SCW17) to ensure co-production.</w:t>
            </w:r>
            <w:r w:rsidR="00CC28FF">
              <w:rPr>
                <w:rFonts w:asciiTheme="minorHAnsi" w:hAnsiTheme="minorHAnsi" w:cstheme="minorHAnsi"/>
                <w:sz w:val="24"/>
                <w:szCs w:val="24"/>
              </w:rPr>
              <w:t xml:space="preserve"> </w:t>
            </w:r>
            <w:proofErr w:type="spellStart"/>
            <w:r w:rsidR="00CC28FF" w:rsidRPr="00150431">
              <w:rPr>
                <w:rFonts w:asciiTheme="minorHAnsi" w:hAnsiTheme="minorHAnsi" w:cstheme="minorHAnsi"/>
                <w:sz w:val="24"/>
                <w:szCs w:val="24"/>
              </w:rPr>
              <w:t>Lishman</w:t>
            </w:r>
            <w:proofErr w:type="spellEnd"/>
            <w:r w:rsidR="00CC28FF" w:rsidRPr="00150431">
              <w:rPr>
                <w:rFonts w:asciiTheme="minorHAnsi" w:hAnsiTheme="minorHAnsi" w:cstheme="minorHAnsi"/>
                <w:sz w:val="24"/>
                <w:szCs w:val="24"/>
              </w:rPr>
              <w:t xml:space="preserve"> (2020) points out that Social workers need to recognise the anxiety individuals may experience when interacting with Social Services, particularly in formal settings.</w:t>
            </w:r>
            <w:r w:rsidR="00CC28FF">
              <w:rPr>
                <w:rFonts w:asciiTheme="minorHAnsi" w:hAnsiTheme="minorHAnsi" w:cstheme="minorHAnsi"/>
                <w:sz w:val="24"/>
                <w:szCs w:val="24"/>
              </w:rPr>
              <w:t xml:space="preserve"> I had spoken at length to 1, prior to the review, to explain the purpose and </w:t>
            </w:r>
            <w:r w:rsidR="005D0866">
              <w:rPr>
                <w:rFonts w:asciiTheme="minorHAnsi" w:hAnsiTheme="minorHAnsi" w:cstheme="minorHAnsi"/>
                <w:sz w:val="24"/>
                <w:szCs w:val="24"/>
              </w:rPr>
              <w:t>that an observer would also be in attendance</w:t>
            </w:r>
            <w:r w:rsidR="00CC28FF">
              <w:rPr>
                <w:rFonts w:asciiTheme="minorHAnsi" w:hAnsiTheme="minorHAnsi" w:cstheme="minorHAnsi"/>
                <w:sz w:val="24"/>
                <w:szCs w:val="24"/>
              </w:rPr>
              <w:t xml:space="preserve">. We had agreed on a venue so that 1 would be relaxed and minimise his anxiety, however on the day he was experiencing some discomfort and couldn’t use his chair. 1 wanted to go ahead with the meeting, we collaborated together and made adaptations to his room to </w:t>
            </w:r>
            <w:r w:rsidR="005D0866">
              <w:rPr>
                <w:rFonts w:asciiTheme="minorHAnsi" w:hAnsiTheme="minorHAnsi" w:cstheme="minorHAnsi"/>
                <w:sz w:val="24"/>
                <w:szCs w:val="24"/>
              </w:rPr>
              <w:t>facilitate effective communication</w:t>
            </w:r>
            <w:r w:rsidR="00CC28FF">
              <w:rPr>
                <w:rFonts w:asciiTheme="minorHAnsi" w:hAnsiTheme="minorHAnsi" w:cstheme="minorHAnsi"/>
                <w:sz w:val="24"/>
                <w:szCs w:val="24"/>
              </w:rPr>
              <w:t xml:space="preserve">. I ensured </w:t>
            </w:r>
            <w:r w:rsidR="005D0866">
              <w:rPr>
                <w:rFonts w:asciiTheme="minorHAnsi" w:hAnsiTheme="minorHAnsi" w:cstheme="minorHAnsi"/>
                <w:sz w:val="24"/>
                <w:szCs w:val="24"/>
              </w:rPr>
              <w:t>that I was in a position that 1</w:t>
            </w:r>
            <w:r w:rsidR="00CC28FF">
              <w:rPr>
                <w:rFonts w:asciiTheme="minorHAnsi" w:hAnsiTheme="minorHAnsi" w:cstheme="minorHAnsi"/>
                <w:sz w:val="24"/>
                <w:szCs w:val="24"/>
              </w:rPr>
              <w:t xml:space="preserve"> could see and hear </w:t>
            </w:r>
            <w:r w:rsidR="004A42D1">
              <w:rPr>
                <w:rFonts w:asciiTheme="minorHAnsi" w:hAnsiTheme="minorHAnsi" w:cstheme="minorHAnsi"/>
                <w:sz w:val="24"/>
                <w:szCs w:val="24"/>
              </w:rPr>
              <w:t>me</w:t>
            </w:r>
            <w:r w:rsidR="00CC28FF">
              <w:rPr>
                <w:rFonts w:asciiTheme="minorHAnsi" w:hAnsiTheme="minorHAnsi" w:cstheme="minorHAnsi"/>
                <w:sz w:val="24"/>
                <w:szCs w:val="24"/>
              </w:rPr>
              <w:t xml:space="preserve"> speaking (SWW17).</w:t>
            </w:r>
            <w:r w:rsidR="00A12D86">
              <w:rPr>
                <w:rFonts w:asciiTheme="minorHAnsi" w:hAnsiTheme="minorHAnsi" w:cstheme="minorHAnsi"/>
                <w:sz w:val="24"/>
                <w:szCs w:val="24"/>
              </w:rPr>
              <w:t xml:space="preserve"> I was aware that the Children’s team use newer technological methods to conduct reviews, however, from experience of working with 1</w:t>
            </w:r>
            <w:r w:rsidR="007D73F8">
              <w:rPr>
                <w:rFonts w:asciiTheme="minorHAnsi" w:hAnsiTheme="minorHAnsi" w:cstheme="minorHAnsi"/>
                <w:sz w:val="24"/>
                <w:szCs w:val="24"/>
              </w:rPr>
              <w:t>,</w:t>
            </w:r>
            <w:r w:rsidR="00A12D86">
              <w:rPr>
                <w:rFonts w:asciiTheme="minorHAnsi" w:hAnsiTheme="minorHAnsi" w:cstheme="minorHAnsi"/>
                <w:sz w:val="24"/>
                <w:szCs w:val="24"/>
              </w:rPr>
              <w:t xml:space="preserve"> I had seen him struggle to communicate in this type of environment and would disengage before the end of the meeting. </w:t>
            </w:r>
            <w:proofErr w:type="spellStart"/>
            <w:r w:rsidR="00A12D86" w:rsidRPr="00150431">
              <w:rPr>
                <w:rFonts w:asciiTheme="minorHAnsi" w:hAnsiTheme="minorHAnsi" w:cstheme="minorHAnsi"/>
                <w:sz w:val="24"/>
                <w:szCs w:val="24"/>
              </w:rPr>
              <w:t>Lishman</w:t>
            </w:r>
            <w:proofErr w:type="spellEnd"/>
            <w:r w:rsidR="00A12D86" w:rsidRPr="00150431">
              <w:rPr>
                <w:rFonts w:asciiTheme="minorHAnsi" w:hAnsiTheme="minorHAnsi" w:cstheme="minorHAnsi"/>
                <w:sz w:val="24"/>
                <w:szCs w:val="24"/>
              </w:rPr>
              <w:t xml:space="preserve"> (2020) alludes to the importance of Social Work activity can contribute to the empowerment of the individuals we work with.</w:t>
            </w:r>
          </w:p>
          <w:p w14:paraId="6D400960" w14:textId="068F791E" w:rsidR="00412340" w:rsidRDefault="00412340" w:rsidP="00CC28FF">
            <w:pPr>
              <w:jc w:val="both"/>
              <w:rPr>
                <w:rFonts w:asciiTheme="minorHAnsi" w:hAnsiTheme="minorHAnsi" w:cstheme="minorHAnsi"/>
                <w:sz w:val="24"/>
                <w:szCs w:val="24"/>
              </w:rPr>
            </w:pPr>
          </w:p>
          <w:p w14:paraId="492625F3" w14:textId="0222A4EE" w:rsidR="00412340" w:rsidRDefault="00412340" w:rsidP="00CC28FF">
            <w:pPr>
              <w:jc w:val="both"/>
              <w:rPr>
                <w:rFonts w:asciiTheme="minorHAnsi" w:hAnsiTheme="minorHAnsi" w:cstheme="minorHAnsi"/>
                <w:sz w:val="24"/>
                <w:szCs w:val="24"/>
              </w:rPr>
            </w:pPr>
            <w:r>
              <w:rPr>
                <w:rFonts w:asciiTheme="minorHAnsi" w:hAnsiTheme="minorHAnsi" w:cstheme="minorHAnsi"/>
                <w:sz w:val="24"/>
                <w:szCs w:val="24"/>
              </w:rPr>
              <w:t>Being fluent in British Sign Language, I understand the important of body language not simply for people with hearing loss. During the observation I ensure</w:t>
            </w:r>
            <w:r w:rsidR="00757EA6">
              <w:rPr>
                <w:rFonts w:asciiTheme="minorHAnsi" w:hAnsiTheme="minorHAnsi" w:cstheme="minorHAnsi"/>
                <w:sz w:val="24"/>
                <w:szCs w:val="24"/>
              </w:rPr>
              <w:t>d</w:t>
            </w:r>
            <w:r>
              <w:rPr>
                <w:rFonts w:asciiTheme="minorHAnsi" w:hAnsiTheme="minorHAnsi" w:cstheme="minorHAnsi"/>
                <w:sz w:val="24"/>
                <w:szCs w:val="24"/>
              </w:rPr>
              <w:t xml:space="preserve"> that I sat closest to 1’s bed </w:t>
            </w:r>
            <w:r w:rsidR="00757EA6">
              <w:rPr>
                <w:rFonts w:asciiTheme="minorHAnsi" w:hAnsiTheme="minorHAnsi" w:cstheme="minorHAnsi"/>
                <w:sz w:val="24"/>
                <w:szCs w:val="24"/>
              </w:rPr>
              <w:t>so</w:t>
            </w:r>
            <w:r>
              <w:rPr>
                <w:rFonts w:asciiTheme="minorHAnsi" w:hAnsiTheme="minorHAnsi" w:cstheme="minorHAnsi"/>
                <w:sz w:val="24"/>
                <w:szCs w:val="24"/>
              </w:rPr>
              <w:t xml:space="preserve"> he could both see and hear me. It also enable</w:t>
            </w:r>
            <w:r w:rsidR="00757EA6">
              <w:rPr>
                <w:rFonts w:asciiTheme="minorHAnsi" w:hAnsiTheme="minorHAnsi" w:cstheme="minorHAnsi"/>
                <w:sz w:val="24"/>
                <w:szCs w:val="24"/>
              </w:rPr>
              <w:t>d</w:t>
            </w:r>
            <w:r>
              <w:rPr>
                <w:rFonts w:asciiTheme="minorHAnsi" w:hAnsiTheme="minorHAnsi" w:cstheme="minorHAnsi"/>
                <w:sz w:val="24"/>
                <w:szCs w:val="24"/>
              </w:rPr>
              <w:t xml:space="preserve"> me to see instantly whether 1 was becoming upset or uncomfortable to prompt me to take a break. I ensured my body language was open and attentive and my facial expressions demonstrated listening and reassurance when 1 spoke. When 1 struggled for words or became upset, my facial expressions conveyed I had understood and took appropriate action.</w:t>
            </w:r>
          </w:p>
          <w:p w14:paraId="10A30C76" w14:textId="59ACE6F9" w:rsidR="00396986" w:rsidRDefault="00396986" w:rsidP="00CC28FF">
            <w:pPr>
              <w:jc w:val="both"/>
              <w:rPr>
                <w:rFonts w:asciiTheme="minorHAnsi" w:hAnsiTheme="minorHAnsi" w:cstheme="minorHAnsi"/>
                <w:sz w:val="24"/>
                <w:szCs w:val="24"/>
              </w:rPr>
            </w:pPr>
          </w:p>
          <w:p w14:paraId="756CF860" w14:textId="0C1AFC7F" w:rsidR="00172A61" w:rsidRPr="00150431" w:rsidRDefault="00BC362A" w:rsidP="00BC362A">
            <w:pPr>
              <w:jc w:val="both"/>
              <w:rPr>
                <w:rFonts w:asciiTheme="minorHAnsi" w:hAnsiTheme="minorHAnsi" w:cstheme="minorHAnsi"/>
                <w:sz w:val="24"/>
                <w:szCs w:val="24"/>
              </w:rPr>
            </w:pPr>
            <w:r>
              <w:rPr>
                <w:rFonts w:asciiTheme="minorHAnsi" w:hAnsiTheme="minorHAnsi" w:cstheme="minorHAnsi"/>
                <w:sz w:val="24"/>
                <w:szCs w:val="24"/>
              </w:rPr>
              <w:t xml:space="preserve">At one stage I identified 1 was becoming overwhelmed and somewhat upset when the subject turned to his son. I reflected in action and without making an issue, I changed the flow of my communication to draw upon his strengths in relation to the subject matter and direct the conversation away from the negatives and more person centred and positive. The subject matter was somewhat confrontational, and </w:t>
            </w:r>
            <w:proofErr w:type="spellStart"/>
            <w:r w:rsidRPr="00150431">
              <w:rPr>
                <w:rFonts w:asciiTheme="minorHAnsi" w:hAnsiTheme="minorHAnsi" w:cstheme="minorHAnsi"/>
                <w:sz w:val="24"/>
                <w:szCs w:val="24"/>
              </w:rPr>
              <w:t>Lishman</w:t>
            </w:r>
            <w:proofErr w:type="spellEnd"/>
            <w:r w:rsidRPr="00150431">
              <w:rPr>
                <w:rFonts w:asciiTheme="minorHAnsi" w:hAnsiTheme="minorHAnsi" w:cstheme="minorHAnsi"/>
                <w:sz w:val="24"/>
                <w:szCs w:val="24"/>
              </w:rPr>
              <w:t xml:space="preserve"> (2020)</w:t>
            </w:r>
            <w:r>
              <w:rPr>
                <w:rFonts w:asciiTheme="minorHAnsi" w:hAnsiTheme="minorHAnsi" w:cstheme="minorHAnsi"/>
                <w:sz w:val="24"/>
                <w:szCs w:val="24"/>
              </w:rPr>
              <w:t xml:space="preserve"> points out that w</w:t>
            </w:r>
            <w:r w:rsidR="00396986" w:rsidRPr="00150431">
              <w:rPr>
                <w:rFonts w:asciiTheme="minorHAnsi" w:hAnsiTheme="minorHAnsi" w:cstheme="minorHAnsi"/>
                <w:sz w:val="24"/>
                <w:szCs w:val="24"/>
              </w:rPr>
              <w:t>orking within confrontational situations can cause aggression, however, the Social Work</w:t>
            </w:r>
            <w:r w:rsidR="007D73F8">
              <w:rPr>
                <w:rFonts w:asciiTheme="minorHAnsi" w:hAnsiTheme="minorHAnsi" w:cstheme="minorHAnsi"/>
                <w:sz w:val="24"/>
                <w:szCs w:val="24"/>
              </w:rPr>
              <w:t>er</w:t>
            </w:r>
            <w:r w:rsidR="00396986" w:rsidRPr="00150431">
              <w:rPr>
                <w:rFonts w:asciiTheme="minorHAnsi" w:hAnsiTheme="minorHAnsi" w:cstheme="minorHAnsi"/>
                <w:sz w:val="24"/>
                <w:szCs w:val="24"/>
              </w:rPr>
              <w:t xml:space="preserve"> should use their communication skills to highlight the discrepancies between the individual’s perception and the legal or societal view of their behaviour. </w:t>
            </w:r>
            <w:r w:rsidR="007D73F8">
              <w:rPr>
                <w:rFonts w:asciiTheme="minorHAnsi" w:hAnsiTheme="minorHAnsi" w:cstheme="minorHAnsi"/>
                <w:sz w:val="24"/>
                <w:szCs w:val="24"/>
              </w:rPr>
              <w:t>It was i</w:t>
            </w:r>
            <w:r w:rsidR="00172A61">
              <w:rPr>
                <w:rFonts w:asciiTheme="minorHAnsi" w:hAnsiTheme="minorHAnsi" w:cstheme="minorHAnsi"/>
                <w:sz w:val="24"/>
                <w:szCs w:val="24"/>
              </w:rPr>
              <w:t>mportant that I did what I said I would to ensure honesty, trust and build on our working relationship. Without that relationship it would have been difficult to have those tension fuelled conversations as 1 would not have taken on board what is being said.</w:t>
            </w:r>
            <w:r w:rsidR="00BE0A12">
              <w:rPr>
                <w:rFonts w:asciiTheme="minorHAnsi" w:hAnsiTheme="minorHAnsi" w:cstheme="minorHAnsi"/>
                <w:sz w:val="24"/>
                <w:szCs w:val="24"/>
              </w:rPr>
              <w:t xml:space="preserve"> I had also allowed plenty of time for this </w:t>
            </w:r>
            <w:r w:rsidR="005D0866">
              <w:rPr>
                <w:rFonts w:asciiTheme="minorHAnsi" w:hAnsiTheme="minorHAnsi" w:cstheme="minorHAnsi"/>
                <w:sz w:val="24"/>
                <w:szCs w:val="24"/>
              </w:rPr>
              <w:t>intervention</w:t>
            </w:r>
            <w:r w:rsidR="00BE0A12">
              <w:rPr>
                <w:rFonts w:asciiTheme="minorHAnsi" w:hAnsiTheme="minorHAnsi" w:cstheme="minorHAnsi"/>
                <w:sz w:val="24"/>
                <w:szCs w:val="24"/>
              </w:rPr>
              <w:t xml:space="preserve"> to ensure that 1 didn’t feel rushed or pressured into providing answers, I’m also mindful that for this purpose I don’t wear a watch so I’m aware this can be off putting to individuals and stifle the flow of conversation. </w:t>
            </w:r>
          </w:p>
          <w:p w14:paraId="0326E18D" w14:textId="4F1B43A9" w:rsidR="00932EC3" w:rsidRDefault="00932EC3" w:rsidP="00932EC3">
            <w:pPr>
              <w:jc w:val="both"/>
              <w:rPr>
                <w:rFonts w:asciiTheme="minorHAnsi" w:hAnsiTheme="minorHAnsi" w:cstheme="minorHAnsi"/>
                <w:sz w:val="24"/>
                <w:szCs w:val="24"/>
              </w:rPr>
            </w:pPr>
          </w:p>
          <w:p w14:paraId="26756972" w14:textId="1C87D598" w:rsidR="002865CA" w:rsidRDefault="00396986" w:rsidP="002865CA">
            <w:pPr>
              <w:jc w:val="both"/>
              <w:rPr>
                <w:rFonts w:asciiTheme="minorHAnsi" w:hAnsiTheme="minorHAnsi" w:cstheme="minorHAnsi"/>
                <w:sz w:val="24"/>
                <w:szCs w:val="24"/>
              </w:rPr>
            </w:pPr>
            <w:r>
              <w:rPr>
                <w:rFonts w:asciiTheme="minorHAnsi" w:hAnsiTheme="minorHAnsi" w:cstheme="minorHAnsi"/>
                <w:sz w:val="24"/>
                <w:szCs w:val="24"/>
              </w:rPr>
              <w:t xml:space="preserve">I was mindful that the purpose of my </w:t>
            </w:r>
            <w:r w:rsidR="005D0866">
              <w:rPr>
                <w:rFonts w:asciiTheme="minorHAnsi" w:hAnsiTheme="minorHAnsi" w:cstheme="minorHAnsi"/>
                <w:sz w:val="24"/>
                <w:szCs w:val="24"/>
              </w:rPr>
              <w:t>observation</w:t>
            </w:r>
            <w:r>
              <w:rPr>
                <w:rFonts w:asciiTheme="minorHAnsi" w:hAnsiTheme="minorHAnsi" w:cstheme="minorHAnsi"/>
                <w:sz w:val="24"/>
                <w:szCs w:val="24"/>
              </w:rPr>
              <w:t xml:space="preserve"> was somewhat overshadowed by the court developments of 1’s son, however, it was imperative that 1 was provided with all the relevant information to come to a decision around his immediate future. </w:t>
            </w:r>
            <w:r w:rsidRPr="00150431">
              <w:rPr>
                <w:rFonts w:asciiTheme="minorHAnsi" w:hAnsiTheme="minorHAnsi" w:cstheme="minorHAnsi"/>
                <w:sz w:val="24"/>
                <w:szCs w:val="24"/>
              </w:rPr>
              <w:t xml:space="preserve"> </w:t>
            </w:r>
            <w:proofErr w:type="spellStart"/>
            <w:r w:rsidRPr="00150431">
              <w:rPr>
                <w:rFonts w:asciiTheme="minorHAnsi" w:hAnsiTheme="minorHAnsi" w:cstheme="minorHAnsi"/>
                <w:sz w:val="24"/>
                <w:szCs w:val="24"/>
              </w:rPr>
              <w:t>Fook</w:t>
            </w:r>
            <w:proofErr w:type="spellEnd"/>
            <w:r w:rsidRPr="00150431">
              <w:rPr>
                <w:rFonts w:asciiTheme="minorHAnsi" w:hAnsiTheme="minorHAnsi" w:cstheme="minorHAnsi"/>
                <w:sz w:val="24"/>
                <w:szCs w:val="24"/>
              </w:rPr>
              <w:t xml:space="preserve"> (2016)</w:t>
            </w:r>
            <w:r>
              <w:rPr>
                <w:rFonts w:asciiTheme="minorHAnsi" w:hAnsiTheme="minorHAnsi" w:cstheme="minorHAnsi"/>
                <w:sz w:val="24"/>
                <w:szCs w:val="24"/>
              </w:rPr>
              <w:t xml:space="preserve"> </w:t>
            </w:r>
            <w:r w:rsidRPr="00150431">
              <w:rPr>
                <w:rFonts w:asciiTheme="minorHAnsi" w:hAnsiTheme="minorHAnsi" w:cstheme="minorHAnsi"/>
                <w:sz w:val="24"/>
                <w:szCs w:val="24"/>
              </w:rPr>
              <w:t xml:space="preserve">argues that big decisions can be made in partnership with individuals, and Social workers should use their power to empower </w:t>
            </w:r>
            <w:r w:rsidRPr="00150431">
              <w:rPr>
                <w:rFonts w:asciiTheme="minorHAnsi" w:hAnsiTheme="minorHAnsi" w:cstheme="minorHAnsi"/>
                <w:sz w:val="24"/>
                <w:szCs w:val="24"/>
              </w:rPr>
              <w:lastRenderedPageBreak/>
              <w:t xml:space="preserve">the individual in making </w:t>
            </w:r>
            <w:r>
              <w:rPr>
                <w:rFonts w:asciiTheme="minorHAnsi" w:hAnsiTheme="minorHAnsi" w:cstheme="minorHAnsi"/>
                <w:sz w:val="24"/>
                <w:szCs w:val="24"/>
              </w:rPr>
              <w:t>those decisions. It was important that time was taken to ensure 1 understood the ramifications of his decisions, and I would stop and clarify what was being said and check 1 had an understanding.</w:t>
            </w:r>
            <w:r w:rsidR="002865CA">
              <w:rPr>
                <w:rFonts w:asciiTheme="minorHAnsi" w:hAnsiTheme="minorHAnsi" w:cstheme="minorHAnsi"/>
                <w:sz w:val="24"/>
                <w:szCs w:val="24"/>
              </w:rPr>
              <w:t xml:space="preserve"> Atkinson (2014) stressed the importance of taking into account the </w:t>
            </w:r>
            <w:r w:rsidR="000A6C8D">
              <w:rPr>
                <w:rFonts w:asciiTheme="minorHAnsi" w:hAnsiTheme="minorHAnsi" w:cstheme="minorHAnsi"/>
                <w:sz w:val="24"/>
                <w:szCs w:val="24"/>
              </w:rPr>
              <w:t>individual’s</w:t>
            </w:r>
            <w:r w:rsidR="002865CA">
              <w:rPr>
                <w:rFonts w:asciiTheme="minorHAnsi" w:hAnsiTheme="minorHAnsi" w:cstheme="minorHAnsi"/>
                <w:sz w:val="24"/>
                <w:szCs w:val="24"/>
              </w:rPr>
              <w:t xml:space="preserve"> wishes and preferences, however, carers are a vital source of information and should be treated as an expert on the individual they have been caring for. </w:t>
            </w:r>
          </w:p>
          <w:p w14:paraId="5886F9A4" w14:textId="77777777" w:rsidR="00757EA6" w:rsidRDefault="00757EA6" w:rsidP="002865CA">
            <w:pPr>
              <w:jc w:val="both"/>
              <w:rPr>
                <w:rFonts w:asciiTheme="minorHAnsi" w:hAnsiTheme="minorHAnsi" w:cstheme="minorHAnsi"/>
                <w:sz w:val="24"/>
                <w:szCs w:val="24"/>
              </w:rPr>
            </w:pPr>
          </w:p>
          <w:p w14:paraId="54A7C39A" w14:textId="1E65A577" w:rsidR="00757EA6" w:rsidRDefault="00757EA6" w:rsidP="00757EA6">
            <w:pPr>
              <w:jc w:val="both"/>
              <w:rPr>
                <w:rFonts w:asciiTheme="minorHAnsi" w:hAnsiTheme="minorHAnsi" w:cstheme="minorHAnsi"/>
                <w:sz w:val="24"/>
                <w:szCs w:val="24"/>
              </w:rPr>
            </w:pPr>
            <w:r>
              <w:rPr>
                <w:rFonts w:asciiTheme="minorHAnsi" w:hAnsiTheme="minorHAnsi" w:cstheme="minorHAnsi"/>
                <w:sz w:val="24"/>
                <w:szCs w:val="24"/>
              </w:rPr>
              <w:t>I feel that my</w:t>
            </w:r>
            <w:r w:rsidRPr="00150431">
              <w:rPr>
                <w:rFonts w:asciiTheme="minorHAnsi" w:hAnsiTheme="minorHAnsi" w:cstheme="minorHAnsi"/>
                <w:sz w:val="24"/>
                <w:szCs w:val="24"/>
              </w:rPr>
              <w:t xml:space="preserve"> clear and effective communication </w:t>
            </w:r>
            <w:r>
              <w:rPr>
                <w:rFonts w:asciiTheme="minorHAnsi" w:hAnsiTheme="minorHAnsi" w:cstheme="minorHAnsi"/>
                <w:sz w:val="24"/>
                <w:szCs w:val="24"/>
              </w:rPr>
              <w:t xml:space="preserve">with 1 </w:t>
            </w:r>
            <w:r w:rsidRPr="00150431">
              <w:rPr>
                <w:rFonts w:asciiTheme="minorHAnsi" w:hAnsiTheme="minorHAnsi" w:cstheme="minorHAnsi"/>
                <w:sz w:val="24"/>
                <w:szCs w:val="24"/>
              </w:rPr>
              <w:t xml:space="preserve">enables </w:t>
            </w:r>
            <w:r>
              <w:rPr>
                <w:rFonts w:asciiTheme="minorHAnsi" w:hAnsiTheme="minorHAnsi" w:cstheme="minorHAnsi"/>
                <w:sz w:val="24"/>
                <w:szCs w:val="24"/>
              </w:rPr>
              <w:t>me</w:t>
            </w:r>
            <w:r w:rsidRPr="00150431">
              <w:rPr>
                <w:rFonts w:asciiTheme="minorHAnsi" w:hAnsiTheme="minorHAnsi" w:cstheme="minorHAnsi"/>
                <w:sz w:val="24"/>
                <w:szCs w:val="24"/>
              </w:rPr>
              <w:t xml:space="preserve"> to build </w:t>
            </w:r>
            <w:r>
              <w:rPr>
                <w:rFonts w:asciiTheme="minorHAnsi" w:hAnsiTheme="minorHAnsi" w:cstheme="minorHAnsi"/>
                <w:sz w:val="24"/>
                <w:szCs w:val="24"/>
              </w:rPr>
              <w:t xml:space="preserve">positive working </w:t>
            </w:r>
            <w:r w:rsidRPr="00150431">
              <w:rPr>
                <w:rFonts w:asciiTheme="minorHAnsi" w:hAnsiTheme="minorHAnsi" w:cstheme="minorHAnsi"/>
                <w:sz w:val="24"/>
                <w:szCs w:val="24"/>
              </w:rPr>
              <w:t xml:space="preserve">relationships with </w:t>
            </w:r>
            <w:r>
              <w:rPr>
                <w:rFonts w:asciiTheme="minorHAnsi" w:hAnsiTheme="minorHAnsi" w:cstheme="minorHAnsi"/>
                <w:sz w:val="24"/>
                <w:szCs w:val="24"/>
              </w:rPr>
              <w:t>them and allow me</w:t>
            </w:r>
            <w:r w:rsidRPr="00150431">
              <w:rPr>
                <w:rFonts w:asciiTheme="minorHAnsi" w:hAnsiTheme="minorHAnsi" w:cstheme="minorHAnsi"/>
                <w:sz w:val="24"/>
                <w:szCs w:val="24"/>
              </w:rPr>
              <w:t xml:space="preserve"> to undertake reciprocal dialog</w:t>
            </w:r>
            <w:r w:rsidR="005D0866">
              <w:rPr>
                <w:rFonts w:asciiTheme="minorHAnsi" w:hAnsiTheme="minorHAnsi" w:cstheme="minorHAnsi"/>
                <w:sz w:val="24"/>
                <w:szCs w:val="24"/>
              </w:rPr>
              <w:t>ue</w:t>
            </w:r>
            <w:r w:rsidRPr="00150431">
              <w:rPr>
                <w:rFonts w:asciiTheme="minorHAnsi" w:hAnsiTheme="minorHAnsi" w:cstheme="minorHAnsi"/>
                <w:sz w:val="24"/>
                <w:szCs w:val="24"/>
              </w:rPr>
              <w:t xml:space="preserve"> whilst undertaking assessments of those individuals’ personal situations</w:t>
            </w:r>
            <w:r>
              <w:rPr>
                <w:rFonts w:asciiTheme="minorHAnsi" w:hAnsiTheme="minorHAnsi" w:cstheme="minorHAnsi"/>
                <w:sz w:val="24"/>
                <w:szCs w:val="24"/>
              </w:rPr>
              <w:t xml:space="preserve"> (Paris, </w:t>
            </w:r>
            <w:r w:rsidRPr="00150431">
              <w:rPr>
                <w:rFonts w:asciiTheme="minorHAnsi" w:hAnsiTheme="minorHAnsi" w:cstheme="minorHAnsi"/>
                <w:sz w:val="24"/>
                <w:szCs w:val="24"/>
              </w:rPr>
              <w:t>2012)</w:t>
            </w:r>
            <w:r>
              <w:rPr>
                <w:rFonts w:asciiTheme="minorHAnsi" w:hAnsiTheme="minorHAnsi" w:cstheme="minorHAnsi"/>
                <w:sz w:val="24"/>
                <w:szCs w:val="24"/>
              </w:rPr>
              <w:t xml:space="preserve">. I also feel working with 1 has helped to understand the  </w:t>
            </w:r>
            <w:r w:rsidRPr="00150431">
              <w:rPr>
                <w:rFonts w:asciiTheme="minorHAnsi" w:hAnsiTheme="minorHAnsi" w:cstheme="minorHAnsi"/>
                <w:sz w:val="24"/>
                <w:szCs w:val="24"/>
              </w:rPr>
              <w:t xml:space="preserve"> importance of person centred practice, individual heart of social work communication and centre of practice. </w:t>
            </w:r>
            <w:r>
              <w:rPr>
                <w:rFonts w:asciiTheme="minorHAnsi" w:hAnsiTheme="minorHAnsi" w:cstheme="minorHAnsi"/>
                <w:sz w:val="24"/>
                <w:szCs w:val="24"/>
              </w:rPr>
              <w:t>I also feel that 1’s</w:t>
            </w:r>
            <w:r w:rsidRPr="00150431">
              <w:rPr>
                <w:rFonts w:asciiTheme="minorHAnsi" w:hAnsiTheme="minorHAnsi" w:cstheme="minorHAnsi"/>
                <w:sz w:val="24"/>
                <w:szCs w:val="24"/>
              </w:rPr>
              <w:t xml:space="preserve"> perspective on their own solutions should be seen as a positive</w:t>
            </w:r>
            <w:r>
              <w:rPr>
                <w:rFonts w:asciiTheme="minorHAnsi" w:hAnsiTheme="minorHAnsi" w:cstheme="minorHAnsi"/>
                <w:sz w:val="24"/>
                <w:szCs w:val="24"/>
              </w:rPr>
              <w:t xml:space="preserve"> and that as professionals we should not be precious about individuals offering counter suggestions</w:t>
            </w:r>
            <w:r w:rsidRPr="00150431">
              <w:rPr>
                <w:rFonts w:asciiTheme="minorHAnsi" w:hAnsiTheme="minorHAnsi" w:cstheme="minorHAnsi"/>
                <w:sz w:val="24"/>
                <w:szCs w:val="24"/>
              </w:rPr>
              <w:t xml:space="preserve"> </w:t>
            </w:r>
            <w:r>
              <w:rPr>
                <w:rFonts w:asciiTheme="minorHAnsi" w:hAnsiTheme="minorHAnsi" w:cstheme="minorHAnsi"/>
                <w:sz w:val="24"/>
                <w:szCs w:val="24"/>
              </w:rPr>
              <w:t>(</w:t>
            </w:r>
            <w:proofErr w:type="spellStart"/>
            <w:r w:rsidRPr="00150431">
              <w:rPr>
                <w:rFonts w:asciiTheme="minorHAnsi" w:hAnsiTheme="minorHAnsi" w:cstheme="minorHAnsi"/>
                <w:sz w:val="24"/>
                <w:szCs w:val="24"/>
              </w:rPr>
              <w:t>Beesley</w:t>
            </w:r>
            <w:proofErr w:type="spellEnd"/>
            <w:r>
              <w:rPr>
                <w:rFonts w:asciiTheme="minorHAnsi" w:hAnsiTheme="minorHAnsi" w:cstheme="minorHAnsi"/>
                <w:sz w:val="24"/>
                <w:szCs w:val="24"/>
              </w:rPr>
              <w:t xml:space="preserve">, </w:t>
            </w:r>
            <w:r w:rsidRPr="00150431">
              <w:rPr>
                <w:rFonts w:asciiTheme="minorHAnsi" w:hAnsiTheme="minorHAnsi" w:cstheme="minorHAnsi"/>
                <w:sz w:val="24"/>
                <w:szCs w:val="24"/>
              </w:rPr>
              <w:t>2017)</w:t>
            </w:r>
            <w:r>
              <w:rPr>
                <w:rFonts w:asciiTheme="minorHAnsi" w:hAnsiTheme="minorHAnsi" w:cstheme="minorHAnsi"/>
                <w:sz w:val="24"/>
                <w:szCs w:val="24"/>
              </w:rPr>
              <w:t>.</w:t>
            </w:r>
          </w:p>
          <w:p w14:paraId="3D0BDB09" w14:textId="59D4A4A6" w:rsidR="00367FE4" w:rsidRDefault="00367FE4" w:rsidP="002865CA">
            <w:pPr>
              <w:jc w:val="both"/>
              <w:rPr>
                <w:rFonts w:asciiTheme="minorHAnsi" w:hAnsiTheme="minorHAnsi" w:cstheme="minorHAnsi"/>
                <w:sz w:val="24"/>
                <w:szCs w:val="24"/>
              </w:rPr>
            </w:pPr>
          </w:p>
          <w:p w14:paraId="4DBD6273" w14:textId="2D6FB427" w:rsidR="00367FE4" w:rsidRDefault="00367FE4" w:rsidP="002865CA">
            <w:pPr>
              <w:jc w:val="both"/>
              <w:rPr>
                <w:rFonts w:asciiTheme="minorHAnsi" w:hAnsiTheme="minorHAnsi" w:cstheme="minorHAnsi"/>
                <w:sz w:val="24"/>
                <w:szCs w:val="24"/>
              </w:rPr>
            </w:pPr>
            <w:r>
              <w:rPr>
                <w:rFonts w:asciiTheme="minorHAnsi" w:hAnsiTheme="minorHAnsi" w:cstheme="minorHAnsi"/>
                <w:sz w:val="24"/>
                <w:szCs w:val="24"/>
              </w:rPr>
              <w:t>Reflecting on the observation I feel the preparation and research prior enabled me to demonstrate and install confidence and professionalism to 1. The multidisciplinary approach, co-production and partnership, were the basis for the effective communication within the observation and enabled me to manage the tensions and difficult dilemmas we were discussing (Burton, 2012). 1’s feedback highlighted the importance of them going home and this was central to their wellbeing. However, I feel the effectiveness of the communication presented the options clearly and the risks affordable to 1 should they go home prematurely in terms of their health and contact with their child and allow them to come to a balanced and researched decision (SCW17).</w:t>
            </w:r>
            <w:r w:rsidR="00DE7F79">
              <w:rPr>
                <w:rFonts w:asciiTheme="minorHAnsi" w:hAnsiTheme="minorHAnsi" w:cstheme="minorHAnsi"/>
                <w:sz w:val="24"/>
                <w:szCs w:val="24"/>
              </w:rPr>
              <w:t xml:space="preserve"> Reflecting on the observation during supervision with my mentor, I felt at times the topic veered more towards the child’s upcoming court case. Although I felt it important to discuss and allow 1 to express their concerns and fear, the conversation may have been more appropriate to have with the child’s Social worker and I could have focused more on issues with the placement.</w:t>
            </w:r>
          </w:p>
          <w:p w14:paraId="0FCB104A" w14:textId="16FB1E2A" w:rsidR="00A6314D" w:rsidRDefault="00A6314D" w:rsidP="002865CA">
            <w:pPr>
              <w:jc w:val="both"/>
              <w:rPr>
                <w:rFonts w:asciiTheme="minorHAnsi" w:hAnsiTheme="minorHAnsi" w:cstheme="minorHAnsi"/>
                <w:sz w:val="24"/>
                <w:szCs w:val="24"/>
              </w:rPr>
            </w:pPr>
          </w:p>
          <w:p w14:paraId="4038D58C" w14:textId="000A8537" w:rsidR="00FE7246" w:rsidRDefault="00FE7246" w:rsidP="002865CA">
            <w:pPr>
              <w:jc w:val="both"/>
              <w:rPr>
                <w:rFonts w:asciiTheme="minorHAnsi" w:hAnsiTheme="minorHAnsi" w:cstheme="minorHAnsi"/>
                <w:sz w:val="24"/>
                <w:szCs w:val="24"/>
              </w:rPr>
            </w:pPr>
          </w:p>
          <w:p w14:paraId="2EA5374B" w14:textId="6B3F8A27" w:rsidR="00FE7246" w:rsidRPr="006974A5" w:rsidRDefault="006974A5" w:rsidP="002865CA">
            <w:pPr>
              <w:jc w:val="both"/>
              <w:rPr>
                <w:rFonts w:asciiTheme="minorHAnsi" w:hAnsiTheme="minorHAnsi" w:cstheme="minorHAnsi"/>
                <w:b/>
                <w:sz w:val="24"/>
                <w:szCs w:val="24"/>
              </w:rPr>
            </w:pPr>
            <w:r>
              <w:rPr>
                <w:rFonts w:asciiTheme="minorHAnsi" w:hAnsiTheme="minorHAnsi" w:cstheme="minorHAnsi"/>
                <w:b/>
                <w:sz w:val="24"/>
                <w:szCs w:val="24"/>
              </w:rPr>
              <w:t xml:space="preserve">Words - </w:t>
            </w:r>
            <w:r w:rsidR="00FE7246" w:rsidRPr="006974A5">
              <w:rPr>
                <w:rFonts w:asciiTheme="minorHAnsi" w:hAnsiTheme="minorHAnsi" w:cstheme="minorHAnsi"/>
                <w:b/>
                <w:sz w:val="24"/>
                <w:szCs w:val="24"/>
              </w:rPr>
              <w:t>1</w:t>
            </w:r>
            <w:r w:rsidR="00DE7F79" w:rsidRPr="006974A5">
              <w:rPr>
                <w:rFonts w:asciiTheme="minorHAnsi" w:hAnsiTheme="minorHAnsi" w:cstheme="minorHAnsi"/>
                <w:b/>
                <w:sz w:val="24"/>
                <w:szCs w:val="24"/>
              </w:rPr>
              <w:t>339</w:t>
            </w:r>
          </w:p>
          <w:p w14:paraId="6D4C4A04" w14:textId="77777777" w:rsidR="00367FE4" w:rsidRDefault="00367FE4" w:rsidP="00396986">
            <w:pPr>
              <w:jc w:val="both"/>
              <w:rPr>
                <w:rFonts w:asciiTheme="minorHAnsi" w:hAnsiTheme="minorHAnsi" w:cstheme="minorHAnsi"/>
                <w:sz w:val="24"/>
                <w:szCs w:val="24"/>
              </w:rPr>
            </w:pPr>
          </w:p>
          <w:p w14:paraId="0F1EBFE9" w14:textId="6B6E553B" w:rsidR="00396986" w:rsidRDefault="00396986" w:rsidP="00242E12">
            <w:pPr>
              <w:jc w:val="both"/>
              <w:rPr>
                <w:rFonts w:asciiTheme="minorHAnsi" w:hAnsiTheme="minorHAnsi" w:cstheme="minorHAnsi"/>
                <w:sz w:val="24"/>
                <w:szCs w:val="24"/>
              </w:rPr>
            </w:pPr>
          </w:p>
          <w:p w14:paraId="3D278A51" w14:textId="52129C26" w:rsidR="000A4488" w:rsidRDefault="000A4488" w:rsidP="00242E12">
            <w:pPr>
              <w:jc w:val="both"/>
              <w:rPr>
                <w:rFonts w:asciiTheme="minorHAnsi" w:hAnsiTheme="minorHAnsi" w:cstheme="minorHAnsi"/>
                <w:sz w:val="24"/>
                <w:szCs w:val="24"/>
              </w:rPr>
            </w:pPr>
          </w:p>
          <w:p w14:paraId="62025816" w14:textId="77777777" w:rsidR="00154FBA" w:rsidRDefault="00154FBA" w:rsidP="00242E12">
            <w:pPr>
              <w:jc w:val="both"/>
              <w:rPr>
                <w:rFonts w:asciiTheme="minorHAnsi" w:hAnsiTheme="minorHAnsi" w:cstheme="minorHAnsi"/>
                <w:sz w:val="24"/>
                <w:szCs w:val="24"/>
              </w:rPr>
            </w:pPr>
          </w:p>
          <w:p w14:paraId="32CFD395" w14:textId="1766E8EC" w:rsidR="00154FBA" w:rsidRPr="00242E12" w:rsidRDefault="00154FBA" w:rsidP="00242E12">
            <w:pPr>
              <w:jc w:val="both"/>
              <w:rPr>
                <w:rFonts w:asciiTheme="minorHAnsi" w:hAnsiTheme="minorHAnsi" w:cstheme="minorHAns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bookmarkStart w:id="0" w:name="_GoBack"/>
      <w:bookmarkEnd w:id="0"/>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0901CB8">
        <w:tc>
          <w:tcPr>
            <w:tcW w:w="2697"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3" w:type="dxa"/>
            <w:shd w:val="clear" w:color="auto" w:fill="auto"/>
          </w:tcPr>
          <w:p w14:paraId="39C3ABE4" w14:textId="77777777" w:rsidR="00901CB8" w:rsidRDefault="00901CB8" w:rsidP="00901CB8">
            <w:pPr>
              <w:jc w:val="both"/>
              <w:rPr>
                <w:sz w:val="24"/>
                <w:szCs w:val="24"/>
              </w:rPr>
            </w:pPr>
            <w:r>
              <w:rPr>
                <w:sz w:val="24"/>
                <w:szCs w:val="24"/>
              </w:rPr>
              <w:t xml:space="preserve">The Observer went to speak to Individual 1 after the meeting to gain his wishes and feelings and gain his feedback for the purpose of this observation. </w:t>
            </w:r>
          </w:p>
          <w:p w14:paraId="22A621DF" w14:textId="77777777" w:rsidR="00901CB8" w:rsidRDefault="00901CB8" w:rsidP="00901CB8">
            <w:pPr>
              <w:jc w:val="both"/>
              <w:rPr>
                <w:sz w:val="24"/>
                <w:szCs w:val="24"/>
              </w:rPr>
            </w:pPr>
          </w:p>
          <w:p w14:paraId="6F3F794D" w14:textId="7820D9B8" w:rsidR="00CA3593" w:rsidRPr="008B28E7" w:rsidRDefault="00901CB8" w:rsidP="00901CB8">
            <w:pPr>
              <w:jc w:val="both"/>
              <w:rPr>
                <w:sz w:val="24"/>
                <w:szCs w:val="24"/>
              </w:rPr>
            </w:pPr>
            <w:r>
              <w:rPr>
                <w:sz w:val="24"/>
                <w:szCs w:val="24"/>
              </w:rPr>
              <w:t>The Social worker was on time and had also liaised with the lead nurse in CHC, Observer and Manager of Residential Home. This took quite a lot of coordinating behind the scene.</w:t>
            </w:r>
          </w:p>
        </w:tc>
      </w:tr>
      <w:tr w:rsidR="00CA3593" w:rsidRPr="008B28E7" w14:paraId="1012FA0D" w14:textId="77777777" w:rsidTr="00901CB8">
        <w:tc>
          <w:tcPr>
            <w:tcW w:w="2697"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3" w:type="dxa"/>
            <w:shd w:val="clear" w:color="auto" w:fill="auto"/>
          </w:tcPr>
          <w:p w14:paraId="49239527" w14:textId="77777777" w:rsidR="00901CB8" w:rsidRDefault="00901CB8" w:rsidP="00901CB8">
            <w:pPr>
              <w:jc w:val="both"/>
              <w:rPr>
                <w:sz w:val="24"/>
                <w:szCs w:val="24"/>
              </w:rPr>
            </w:pPr>
            <w:r>
              <w:rPr>
                <w:sz w:val="24"/>
                <w:szCs w:val="24"/>
              </w:rPr>
              <w:t xml:space="preserve">Yes Social Worker had got permission in advance and also re visited my consent the morning of the visit. </w:t>
            </w:r>
          </w:p>
          <w:p w14:paraId="751DE716" w14:textId="77777777" w:rsidR="00901CB8" w:rsidRDefault="00901CB8" w:rsidP="00901CB8">
            <w:pPr>
              <w:jc w:val="both"/>
              <w:rPr>
                <w:sz w:val="24"/>
                <w:szCs w:val="24"/>
              </w:rPr>
            </w:pPr>
          </w:p>
          <w:p w14:paraId="0F0363A9" w14:textId="173722BE" w:rsidR="00CA3593" w:rsidRPr="008B28E7" w:rsidRDefault="00901CB8" w:rsidP="00901CB8">
            <w:pPr>
              <w:jc w:val="both"/>
              <w:rPr>
                <w:sz w:val="24"/>
                <w:szCs w:val="24"/>
              </w:rPr>
            </w:pPr>
            <w:r>
              <w:rPr>
                <w:sz w:val="24"/>
                <w:szCs w:val="24"/>
              </w:rPr>
              <w:t>The social worker fully explained why his practice was been observed today because he is still his first week in practice.</w:t>
            </w:r>
          </w:p>
        </w:tc>
      </w:tr>
      <w:tr w:rsidR="00901CB8" w:rsidRPr="008B28E7" w14:paraId="254F62F1" w14:textId="77777777" w:rsidTr="00901CB8">
        <w:tc>
          <w:tcPr>
            <w:tcW w:w="2697" w:type="dxa"/>
            <w:shd w:val="clear" w:color="auto" w:fill="auto"/>
          </w:tcPr>
          <w:p w14:paraId="430F8C48" w14:textId="77777777" w:rsidR="00901CB8" w:rsidRDefault="00901CB8" w:rsidP="00901CB8">
            <w:pPr>
              <w:rPr>
                <w:sz w:val="22"/>
                <w:szCs w:val="22"/>
              </w:rPr>
            </w:pPr>
            <w:r w:rsidRPr="00C7108B">
              <w:rPr>
                <w:sz w:val="22"/>
                <w:szCs w:val="22"/>
              </w:rPr>
              <w:t>Were you clear why the social worker met with you today?</w:t>
            </w:r>
          </w:p>
          <w:p w14:paraId="46856B8A" w14:textId="77777777" w:rsidR="00901CB8" w:rsidRPr="00C7108B" w:rsidRDefault="00901CB8" w:rsidP="00901CB8">
            <w:pPr>
              <w:rPr>
                <w:sz w:val="22"/>
                <w:szCs w:val="22"/>
              </w:rPr>
            </w:pPr>
          </w:p>
        </w:tc>
        <w:tc>
          <w:tcPr>
            <w:tcW w:w="7373" w:type="dxa"/>
            <w:shd w:val="clear" w:color="auto" w:fill="auto"/>
          </w:tcPr>
          <w:p w14:paraId="077B6E9E" w14:textId="09C9052C" w:rsidR="00901CB8" w:rsidRPr="008B28E7" w:rsidRDefault="00901CB8" w:rsidP="00901CB8">
            <w:pPr>
              <w:jc w:val="both"/>
              <w:rPr>
                <w:sz w:val="24"/>
                <w:szCs w:val="24"/>
              </w:rPr>
            </w:pPr>
            <w:r>
              <w:rPr>
                <w:sz w:val="24"/>
                <w:szCs w:val="24"/>
              </w:rPr>
              <w:t>The Social worker fully explained the reason of the visit. Had shared that we needed to re visit my views and wishes surrounding remaining in residential at home and also ask me my views and feelings surrounding going home and reviewing the risks together around the historical self-neglect concerns.</w:t>
            </w:r>
          </w:p>
        </w:tc>
      </w:tr>
      <w:tr w:rsidR="00901CB8" w:rsidRPr="008B28E7" w14:paraId="793B8DB8" w14:textId="77777777" w:rsidTr="00901CB8">
        <w:tc>
          <w:tcPr>
            <w:tcW w:w="2697" w:type="dxa"/>
            <w:shd w:val="clear" w:color="auto" w:fill="auto"/>
          </w:tcPr>
          <w:p w14:paraId="71936C39" w14:textId="77777777" w:rsidR="00901CB8" w:rsidRPr="00C7108B" w:rsidRDefault="00901CB8" w:rsidP="00901CB8">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901CB8" w:rsidRPr="00C7108B" w:rsidRDefault="00901CB8" w:rsidP="00901CB8">
            <w:pPr>
              <w:rPr>
                <w:sz w:val="22"/>
                <w:szCs w:val="22"/>
              </w:rPr>
            </w:pPr>
          </w:p>
        </w:tc>
        <w:tc>
          <w:tcPr>
            <w:tcW w:w="7373" w:type="dxa"/>
            <w:shd w:val="clear" w:color="auto" w:fill="auto"/>
          </w:tcPr>
          <w:p w14:paraId="3A375EC5" w14:textId="27811996" w:rsidR="00901CB8" w:rsidRDefault="00901CB8" w:rsidP="00901CB8">
            <w:pPr>
              <w:jc w:val="both"/>
              <w:rPr>
                <w:sz w:val="24"/>
                <w:szCs w:val="24"/>
              </w:rPr>
            </w:pPr>
            <w:r>
              <w:rPr>
                <w:sz w:val="24"/>
                <w:szCs w:val="24"/>
              </w:rPr>
              <w:t>Individual number 1 said that the Social worker was prepared because he had asked my consent if he could approach the child care team whom was considering my son’s needs. Also the Social worker had contacted the Residential Home to ascertain what progress I was making and had also contacted CHC lead nurse to undertake a joint review today. Also the Social worker had informed me that he was holding a joint review with health and also the Social worker knew this was a difficult meeting, and he had asked the deputy manager to check on my welfare beforehand and follow up following the meeting.</w:t>
            </w:r>
          </w:p>
          <w:p w14:paraId="6301D281" w14:textId="13BE41C0" w:rsidR="00901CB8" w:rsidRPr="00901CB8" w:rsidRDefault="00901CB8" w:rsidP="00901CB8">
            <w:pPr>
              <w:tabs>
                <w:tab w:val="left" w:pos="1170"/>
              </w:tabs>
              <w:rPr>
                <w:sz w:val="24"/>
                <w:szCs w:val="24"/>
              </w:rPr>
            </w:pPr>
            <w:r>
              <w:rPr>
                <w:sz w:val="24"/>
                <w:szCs w:val="24"/>
              </w:rPr>
              <w:lastRenderedPageBreak/>
              <w:tab/>
            </w:r>
          </w:p>
        </w:tc>
      </w:tr>
      <w:tr w:rsidR="00901CB8" w:rsidRPr="008B28E7" w14:paraId="7B9FBC52" w14:textId="77777777" w:rsidTr="00901CB8">
        <w:tc>
          <w:tcPr>
            <w:tcW w:w="2697" w:type="dxa"/>
            <w:shd w:val="clear" w:color="auto" w:fill="auto"/>
          </w:tcPr>
          <w:p w14:paraId="7CB8CA18" w14:textId="77777777" w:rsidR="00901CB8" w:rsidRDefault="00901CB8" w:rsidP="00901CB8">
            <w:pPr>
              <w:tabs>
                <w:tab w:val="left" w:pos="851"/>
              </w:tabs>
              <w:overflowPunct/>
              <w:autoSpaceDE/>
              <w:autoSpaceDN/>
              <w:adjustRightInd/>
              <w:ind w:hanging="142"/>
              <w:textAlignment w:val="auto"/>
              <w:rPr>
                <w:sz w:val="22"/>
                <w:szCs w:val="22"/>
              </w:rPr>
            </w:pPr>
            <w:r>
              <w:rPr>
                <w:sz w:val="22"/>
                <w:szCs w:val="22"/>
              </w:rPr>
              <w:lastRenderedPageBreak/>
              <w:t xml:space="preserve">  How has</w:t>
            </w:r>
            <w:r w:rsidRPr="00C7108B">
              <w:rPr>
                <w:sz w:val="22"/>
                <w:szCs w:val="22"/>
              </w:rPr>
              <w:t xml:space="preserve"> the social worker listened t</w:t>
            </w:r>
            <w:r>
              <w:rPr>
                <w:sz w:val="22"/>
                <w:szCs w:val="22"/>
              </w:rPr>
              <w:t>o you and respected your views and wishes?</w:t>
            </w:r>
          </w:p>
          <w:p w14:paraId="582DFD78" w14:textId="77777777" w:rsidR="00901CB8" w:rsidRPr="00C7108B" w:rsidRDefault="00901CB8" w:rsidP="00901CB8">
            <w:pPr>
              <w:tabs>
                <w:tab w:val="left" w:pos="851"/>
              </w:tabs>
              <w:overflowPunct/>
              <w:autoSpaceDE/>
              <w:autoSpaceDN/>
              <w:adjustRightInd/>
              <w:ind w:hanging="142"/>
              <w:textAlignment w:val="auto"/>
              <w:rPr>
                <w:sz w:val="22"/>
                <w:szCs w:val="22"/>
              </w:rPr>
            </w:pPr>
          </w:p>
        </w:tc>
        <w:tc>
          <w:tcPr>
            <w:tcW w:w="7373" w:type="dxa"/>
            <w:shd w:val="clear" w:color="auto" w:fill="auto"/>
          </w:tcPr>
          <w:p w14:paraId="67D47E8C" w14:textId="77777777" w:rsidR="00901CB8" w:rsidRDefault="00901CB8" w:rsidP="00901CB8">
            <w:pPr>
              <w:jc w:val="both"/>
              <w:rPr>
                <w:sz w:val="24"/>
                <w:szCs w:val="24"/>
              </w:rPr>
            </w:pPr>
            <w:r>
              <w:rPr>
                <w:sz w:val="24"/>
                <w:szCs w:val="24"/>
              </w:rPr>
              <w:t xml:space="preserve">Individual 1 shared that this was the first Social worker that he felt had spent time getting to know him and gave him time to share the history at his pace and taking on board his understanding. Individual 1 shared it had been a very difficult period losing his ex-partner and having his son go into foster care and also individual 1 going through his own loss and grief. He felt that the social worker had been patient, respectful of him however most important had listened to his wishes and feelings and had acknowledged what a difficult period it had been and demonstrated empathy and compassion. </w:t>
            </w:r>
          </w:p>
          <w:p w14:paraId="5E079EBE" w14:textId="77777777" w:rsidR="00901CB8" w:rsidRDefault="00901CB8" w:rsidP="00901CB8">
            <w:pPr>
              <w:jc w:val="both"/>
              <w:rPr>
                <w:sz w:val="24"/>
                <w:szCs w:val="24"/>
              </w:rPr>
            </w:pPr>
          </w:p>
          <w:p w14:paraId="6561CFB7" w14:textId="77777777" w:rsidR="00901CB8" w:rsidRDefault="00901CB8" w:rsidP="00901CB8">
            <w:pPr>
              <w:jc w:val="both"/>
              <w:rPr>
                <w:sz w:val="24"/>
                <w:szCs w:val="24"/>
              </w:rPr>
            </w:pPr>
            <w:r>
              <w:rPr>
                <w:sz w:val="24"/>
                <w:szCs w:val="24"/>
              </w:rPr>
              <w:t xml:space="preserve">Individual 1 also shared that he could understand why SSD are nervous about him going home because he knows he has not looked after himself previously. However whilst he has the hope that he may be able to have contact with his son within his flat then he is feeling this would be his prepared option. </w:t>
            </w:r>
          </w:p>
          <w:p w14:paraId="746A8082" w14:textId="77777777" w:rsidR="00901CB8" w:rsidRDefault="00901CB8" w:rsidP="00901CB8">
            <w:pPr>
              <w:jc w:val="both"/>
              <w:rPr>
                <w:sz w:val="24"/>
                <w:szCs w:val="24"/>
              </w:rPr>
            </w:pPr>
          </w:p>
          <w:p w14:paraId="34D1040C" w14:textId="77777777" w:rsidR="00901CB8" w:rsidRDefault="00901CB8" w:rsidP="00901CB8">
            <w:pPr>
              <w:jc w:val="both"/>
              <w:rPr>
                <w:sz w:val="24"/>
                <w:szCs w:val="24"/>
              </w:rPr>
            </w:pPr>
            <w:r>
              <w:rPr>
                <w:sz w:val="24"/>
                <w:szCs w:val="24"/>
              </w:rPr>
              <w:t xml:space="preserve">He felt that the student had shared the risks of going home and also reinforced how much he had benefited from having a period in respite it had made individual 1 re consider whether going home was in his best interest. </w:t>
            </w:r>
          </w:p>
          <w:p w14:paraId="51950DE9" w14:textId="77777777" w:rsidR="00901CB8" w:rsidRDefault="00901CB8" w:rsidP="00901CB8">
            <w:pPr>
              <w:jc w:val="both"/>
              <w:rPr>
                <w:sz w:val="24"/>
                <w:szCs w:val="24"/>
              </w:rPr>
            </w:pPr>
          </w:p>
          <w:p w14:paraId="7761BD15" w14:textId="5E437D68" w:rsidR="00901CB8" w:rsidRPr="008B28E7" w:rsidRDefault="00901CB8" w:rsidP="00901CB8">
            <w:pPr>
              <w:jc w:val="both"/>
              <w:rPr>
                <w:sz w:val="24"/>
                <w:szCs w:val="24"/>
              </w:rPr>
            </w:pPr>
            <w:r>
              <w:rPr>
                <w:sz w:val="24"/>
                <w:szCs w:val="24"/>
              </w:rPr>
              <w:t>Individual 1 explained because the Social worker had been so honest and been open around the risks in a caring but assertive way with Individual 1 best interest at heart, it had given him the space to think about the benefits of being in residential respite and also consider the risks of not receiving consistent care and support his recovery and leg care might not of been so effective.</w:t>
            </w:r>
          </w:p>
        </w:tc>
      </w:tr>
      <w:tr w:rsidR="00901CB8" w:rsidRPr="008B28E7" w14:paraId="7EA05E3F" w14:textId="77777777" w:rsidTr="00901CB8">
        <w:tc>
          <w:tcPr>
            <w:tcW w:w="2697" w:type="dxa"/>
            <w:shd w:val="clear" w:color="auto" w:fill="auto"/>
          </w:tcPr>
          <w:p w14:paraId="3A0892FF" w14:textId="77777777" w:rsidR="00901CB8" w:rsidRDefault="00901CB8" w:rsidP="00901CB8">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901CB8" w:rsidRPr="00706BB5" w:rsidRDefault="00901CB8" w:rsidP="00901CB8">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901CB8" w:rsidRPr="00C7108B" w:rsidRDefault="00901CB8" w:rsidP="00901CB8">
            <w:pPr>
              <w:tabs>
                <w:tab w:val="left" w:pos="-142"/>
                <w:tab w:val="left" w:pos="851"/>
              </w:tabs>
              <w:overflowPunct/>
              <w:autoSpaceDE/>
              <w:autoSpaceDN/>
              <w:adjustRightInd/>
              <w:textAlignment w:val="auto"/>
              <w:rPr>
                <w:sz w:val="22"/>
                <w:szCs w:val="22"/>
              </w:rPr>
            </w:pPr>
          </w:p>
        </w:tc>
        <w:tc>
          <w:tcPr>
            <w:tcW w:w="7373" w:type="dxa"/>
            <w:shd w:val="clear" w:color="auto" w:fill="auto"/>
          </w:tcPr>
          <w:p w14:paraId="203A7B7E" w14:textId="65635E99" w:rsidR="00901CB8" w:rsidRPr="008B28E7" w:rsidRDefault="00901CB8" w:rsidP="00901CB8">
            <w:pPr>
              <w:jc w:val="both"/>
              <w:rPr>
                <w:sz w:val="24"/>
                <w:szCs w:val="24"/>
              </w:rPr>
            </w:pPr>
            <w:r>
              <w:rPr>
                <w:sz w:val="24"/>
                <w:szCs w:val="24"/>
              </w:rPr>
              <w:t>The Social worker did ask me what language I preferred and also spoke to me in a respectful way. On the day the observation took place I was not able to sit in my chair. Therefore I was lying in bed flat and the Social Worker ensured that I was comfortable in bed and then positioned himself where I was comfortable to communicate. I did become emotional during the conversation surrounding the reality of my son. The Social worker gave me space to process difficult information, allowed me to show emotion without judgement and then provided me an opportunity to think of solutions within my control. Also the Social Worker had really thought about Privacy as the conversation was occurring in a care home. The Social Worker ensured the Deputy Manager closed the door and if nursing staff came in the conversation would stop and only re start when privacy and confidentiality could be maintained again due to the sensitive nature of what was been discussed.</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36647DDD" w14:textId="77777777" w:rsidR="00901CB8" w:rsidRDefault="00901CB8" w:rsidP="00901CB8">
            <w:pPr>
              <w:jc w:val="both"/>
              <w:rPr>
                <w:sz w:val="24"/>
                <w:szCs w:val="24"/>
              </w:rPr>
            </w:pPr>
            <w:r>
              <w:rPr>
                <w:sz w:val="24"/>
                <w:szCs w:val="24"/>
              </w:rPr>
              <w:lastRenderedPageBreak/>
              <w:t xml:space="preserve">Individual 1 was very complimentary about the Social Worker Involvement. He shared that having a male was helpful to discuss </w:t>
            </w:r>
            <w:r>
              <w:rPr>
                <w:sz w:val="24"/>
                <w:szCs w:val="24"/>
              </w:rPr>
              <w:lastRenderedPageBreak/>
              <w:t xml:space="preserve">sensitive matters. He thinks that the Social worker has provided time for him to open up and discuss very difficult subjects such as </w:t>
            </w:r>
          </w:p>
          <w:p w14:paraId="483D5F8D" w14:textId="77777777" w:rsidR="00901CB8" w:rsidRDefault="00901CB8" w:rsidP="00901CB8">
            <w:pPr>
              <w:pStyle w:val="ListParagraph"/>
              <w:numPr>
                <w:ilvl w:val="0"/>
                <w:numId w:val="54"/>
              </w:numPr>
              <w:jc w:val="both"/>
              <w:rPr>
                <w:sz w:val="24"/>
                <w:szCs w:val="24"/>
              </w:rPr>
            </w:pPr>
            <w:r>
              <w:rPr>
                <w:sz w:val="24"/>
                <w:szCs w:val="24"/>
              </w:rPr>
              <w:t xml:space="preserve">Loss and grief associated with been disabled </w:t>
            </w:r>
          </w:p>
          <w:p w14:paraId="75877D02" w14:textId="77777777" w:rsidR="00901CB8" w:rsidRDefault="00901CB8" w:rsidP="00901CB8">
            <w:pPr>
              <w:pStyle w:val="ListParagraph"/>
              <w:numPr>
                <w:ilvl w:val="0"/>
                <w:numId w:val="54"/>
              </w:numPr>
              <w:jc w:val="both"/>
              <w:rPr>
                <w:sz w:val="24"/>
                <w:szCs w:val="24"/>
              </w:rPr>
            </w:pPr>
            <w:r>
              <w:rPr>
                <w:sz w:val="24"/>
                <w:szCs w:val="24"/>
              </w:rPr>
              <w:t xml:space="preserve">Loss associated with his son and also ex-partner </w:t>
            </w:r>
          </w:p>
          <w:p w14:paraId="69D3BF4B" w14:textId="77777777" w:rsidR="00901CB8" w:rsidRDefault="00901CB8" w:rsidP="00901CB8">
            <w:pPr>
              <w:pStyle w:val="ListParagraph"/>
              <w:numPr>
                <w:ilvl w:val="0"/>
                <w:numId w:val="54"/>
              </w:numPr>
              <w:jc w:val="both"/>
              <w:rPr>
                <w:sz w:val="24"/>
                <w:szCs w:val="24"/>
              </w:rPr>
            </w:pPr>
            <w:r>
              <w:rPr>
                <w:sz w:val="24"/>
                <w:szCs w:val="24"/>
              </w:rPr>
              <w:t xml:space="preserve">Self-neglect and the lack of motivation and insight I have at time </w:t>
            </w:r>
          </w:p>
          <w:p w14:paraId="0EEC1DE2" w14:textId="7B5E8CF7" w:rsidR="00D0503D" w:rsidRPr="008B28E7" w:rsidRDefault="00901CB8" w:rsidP="00901CB8">
            <w:pPr>
              <w:jc w:val="both"/>
              <w:rPr>
                <w:sz w:val="24"/>
                <w:szCs w:val="24"/>
              </w:rPr>
            </w:pPr>
            <w:r>
              <w:rPr>
                <w:sz w:val="24"/>
                <w:szCs w:val="24"/>
              </w:rPr>
              <w:t>I asked Individual 1 out of a scale 0-10 how would be rate this social worker’s expectations and he shared 10 that the Social worker has given him time and listened to him and advocated on his behalf during the most challenging part of his life.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F8862B4" w:rsidR="00D0503D" w:rsidRPr="008B28E7" w:rsidRDefault="00901CB8" w:rsidP="00901CB8">
            <w:pPr>
              <w:jc w:val="both"/>
              <w:rPr>
                <w:sz w:val="24"/>
                <w:szCs w:val="24"/>
              </w:rPr>
            </w:pPr>
            <w:r>
              <w:rPr>
                <w:sz w:val="24"/>
                <w:szCs w:val="24"/>
              </w:rPr>
              <w:t>Individual 1 was very complementary about the Social worker and said that he had never worked with anybody so personable and he is very person centred on Individual 1 needs but also respects the fact he can challenge in a supportive warm way. Also Individual 1 shared that the social worker has also brought the Meeting together and worked very closely together.</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7A88770F" w14:textId="39F28518" w:rsidR="0098451D" w:rsidRDefault="0098451D" w:rsidP="007374EF">
      <w:r>
        <w:t>.</w:t>
      </w:r>
    </w:p>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DF64D9" w14:textId="77777777" w:rsidR="003F21A1" w:rsidRDefault="003F21A1">
      <w:r>
        <w:separator/>
      </w:r>
    </w:p>
  </w:endnote>
  <w:endnote w:type="continuationSeparator" w:id="0">
    <w:p w14:paraId="645C72D6" w14:textId="77777777" w:rsidR="003F21A1" w:rsidRDefault="003F2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3AEA077" w:rsidR="00A5656A" w:rsidRDefault="00A5656A">
    <w:pPr>
      <w:pStyle w:val="Footer"/>
      <w:jc w:val="right"/>
    </w:pPr>
    <w:r>
      <w:fldChar w:fldCharType="begin"/>
    </w:r>
    <w:r>
      <w:instrText xml:space="preserve"> PAGE   \* MERGEFORMAT </w:instrText>
    </w:r>
    <w:r>
      <w:fldChar w:fldCharType="separate"/>
    </w:r>
    <w:r w:rsidR="007D73F8">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D677BC" w14:textId="77777777" w:rsidR="003F21A1" w:rsidRDefault="003F21A1">
      <w:r>
        <w:separator/>
      </w:r>
    </w:p>
  </w:footnote>
  <w:footnote w:type="continuationSeparator" w:id="0">
    <w:p w14:paraId="73760DC3" w14:textId="77777777" w:rsidR="003F21A1" w:rsidRDefault="003F2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13C669C"/>
    <w:multiLevelType w:val="hybridMultilevel"/>
    <w:tmpl w:val="A9049B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4"/>
  </w:num>
  <w:num w:numId="52">
    <w:abstractNumId w:val="21"/>
  </w:num>
  <w:num w:numId="53">
    <w:abstractNumId w:val="2"/>
  </w:num>
  <w:num w:numId="54">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AEB"/>
    <w:rsid w:val="000A4240"/>
    <w:rsid w:val="000A4488"/>
    <w:rsid w:val="000A469A"/>
    <w:rsid w:val="000A584A"/>
    <w:rsid w:val="000A6458"/>
    <w:rsid w:val="000A6C8D"/>
    <w:rsid w:val="000B7274"/>
    <w:rsid w:val="000C378F"/>
    <w:rsid w:val="000C6892"/>
    <w:rsid w:val="000C6FFE"/>
    <w:rsid w:val="000D0BB6"/>
    <w:rsid w:val="000D2ED2"/>
    <w:rsid w:val="000D6653"/>
    <w:rsid w:val="000E06F0"/>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C53"/>
    <w:rsid w:val="00130119"/>
    <w:rsid w:val="00132812"/>
    <w:rsid w:val="001347F8"/>
    <w:rsid w:val="001359EE"/>
    <w:rsid w:val="00137BB5"/>
    <w:rsid w:val="00137E05"/>
    <w:rsid w:val="001447F6"/>
    <w:rsid w:val="00147DE3"/>
    <w:rsid w:val="00150431"/>
    <w:rsid w:val="00150794"/>
    <w:rsid w:val="00151DA6"/>
    <w:rsid w:val="00154FBA"/>
    <w:rsid w:val="001608C4"/>
    <w:rsid w:val="00164832"/>
    <w:rsid w:val="00171418"/>
    <w:rsid w:val="00172A61"/>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2AB6"/>
    <w:rsid w:val="002246A0"/>
    <w:rsid w:val="00230439"/>
    <w:rsid w:val="00232A09"/>
    <w:rsid w:val="00235176"/>
    <w:rsid w:val="00236061"/>
    <w:rsid w:val="0024100E"/>
    <w:rsid w:val="00241C1B"/>
    <w:rsid w:val="0024288B"/>
    <w:rsid w:val="00242E12"/>
    <w:rsid w:val="00243CB0"/>
    <w:rsid w:val="00243DB0"/>
    <w:rsid w:val="00247265"/>
    <w:rsid w:val="00260663"/>
    <w:rsid w:val="002657E9"/>
    <w:rsid w:val="0026665E"/>
    <w:rsid w:val="00266BC2"/>
    <w:rsid w:val="0027147E"/>
    <w:rsid w:val="002761F4"/>
    <w:rsid w:val="002775E1"/>
    <w:rsid w:val="00277979"/>
    <w:rsid w:val="002865C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459"/>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7FE4"/>
    <w:rsid w:val="0037066E"/>
    <w:rsid w:val="00372DB4"/>
    <w:rsid w:val="00373A36"/>
    <w:rsid w:val="0037419E"/>
    <w:rsid w:val="00375AF5"/>
    <w:rsid w:val="003761BD"/>
    <w:rsid w:val="00377448"/>
    <w:rsid w:val="00377884"/>
    <w:rsid w:val="003826BD"/>
    <w:rsid w:val="00385414"/>
    <w:rsid w:val="00390074"/>
    <w:rsid w:val="00392F73"/>
    <w:rsid w:val="00393600"/>
    <w:rsid w:val="00396986"/>
    <w:rsid w:val="0039762B"/>
    <w:rsid w:val="003A0C37"/>
    <w:rsid w:val="003A1B6B"/>
    <w:rsid w:val="003A46C0"/>
    <w:rsid w:val="003A600E"/>
    <w:rsid w:val="003A6513"/>
    <w:rsid w:val="003B0934"/>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1A1"/>
    <w:rsid w:val="003F67A4"/>
    <w:rsid w:val="00400786"/>
    <w:rsid w:val="00401FDA"/>
    <w:rsid w:val="004046F0"/>
    <w:rsid w:val="0040668F"/>
    <w:rsid w:val="00411EF7"/>
    <w:rsid w:val="00412340"/>
    <w:rsid w:val="00412677"/>
    <w:rsid w:val="00425160"/>
    <w:rsid w:val="00430DE3"/>
    <w:rsid w:val="004348AE"/>
    <w:rsid w:val="004376C0"/>
    <w:rsid w:val="0044223A"/>
    <w:rsid w:val="00450B67"/>
    <w:rsid w:val="00451851"/>
    <w:rsid w:val="0045189A"/>
    <w:rsid w:val="00453343"/>
    <w:rsid w:val="004538C3"/>
    <w:rsid w:val="004608B9"/>
    <w:rsid w:val="00465947"/>
    <w:rsid w:val="004660A6"/>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466B"/>
    <w:rsid w:val="004968E2"/>
    <w:rsid w:val="004A2A49"/>
    <w:rsid w:val="004A42D1"/>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10F"/>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433"/>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0866"/>
    <w:rsid w:val="005D3F07"/>
    <w:rsid w:val="005D4A1E"/>
    <w:rsid w:val="005D4F72"/>
    <w:rsid w:val="005E13EA"/>
    <w:rsid w:val="005E17F1"/>
    <w:rsid w:val="005F64AA"/>
    <w:rsid w:val="005F7851"/>
    <w:rsid w:val="0060330F"/>
    <w:rsid w:val="00606337"/>
    <w:rsid w:val="00606E27"/>
    <w:rsid w:val="006108C9"/>
    <w:rsid w:val="00614DF7"/>
    <w:rsid w:val="006179BB"/>
    <w:rsid w:val="0062158D"/>
    <w:rsid w:val="006223FD"/>
    <w:rsid w:val="006326D1"/>
    <w:rsid w:val="00632E0A"/>
    <w:rsid w:val="00633165"/>
    <w:rsid w:val="006447DE"/>
    <w:rsid w:val="00644889"/>
    <w:rsid w:val="00651FAA"/>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4A5"/>
    <w:rsid w:val="00697572"/>
    <w:rsid w:val="006A753C"/>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6C63"/>
    <w:rsid w:val="007276E5"/>
    <w:rsid w:val="00727C4C"/>
    <w:rsid w:val="00734809"/>
    <w:rsid w:val="0073714E"/>
    <w:rsid w:val="007374EF"/>
    <w:rsid w:val="00740375"/>
    <w:rsid w:val="007406E1"/>
    <w:rsid w:val="00743E40"/>
    <w:rsid w:val="00745016"/>
    <w:rsid w:val="0075031F"/>
    <w:rsid w:val="00751263"/>
    <w:rsid w:val="007544FC"/>
    <w:rsid w:val="00755427"/>
    <w:rsid w:val="00756548"/>
    <w:rsid w:val="0075673A"/>
    <w:rsid w:val="0075704F"/>
    <w:rsid w:val="00757EA6"/>
    <w:rsid w:val="00763B2D"/>
    <w:rsid w:val="00764C84"/>
    <w:rsid w:val="007710AD"/>
    <w:rsid w:val="00772924"/>
    <w:rsid w:val="0078112D"/>
    <w:rsid w:val="007856BE"/>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3F8"/>
    <w:rsid w:val="007E5043"/>
    <w:rsid w:val="007F10BD"/>
    <w:rsid w:val="007F312E"/>
    <w:rsid w:val="007F3F7E"/>
    <w:rsid w:val="007F4BA4"/>
    <w:rsid w:val="007F66D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FC5"/>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1CD"/>
    <w:rsid w:val="008E5A35"/>
    <w:rsid w:val="008F127E"/>
    <w:rsid w:val="008F32D9"/>
    <w:rsid w:val="00901CB8"/>
    <w:rsid w:val="00902A65"/>
    <w:rsid w:val="00903932"/>
    <w:rsid w:val="009079BD"/>
    <w:rsid w:val="00912BD9"/>
    <w:rsid w:val="00916FB2"/>
    <w:rsid w:val="00920E5B"/>
    <w:rsid w:val="00926436"/>
    <w:rsid w:val="00926C53"/>
    <w:rsid w:val="0093018C"/>
    <w:rsid w:val="00932EC3"/>
    <w:rsid w:val="0094495F"/>
    <w:rsid w:val="009544C0"/>
    <w:rsid w:val="00954FA4"/>
    <w:rsid w:val="00956AE9"/>
    <w:rsid w:val="00964CC6"/>
    <w:rsid w:val="00967BFA"/>
    <w:rsid w:val="0098262C"/>
    <w:rsid w:val="0098427C"/>
    <w:rsid w:val="0098451D"/>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90A"/>
    <w:rsid w:val="009F3AEC"/>
    <w:rsid w:val="009F6801"/>
    <w:rsid w:val="00A00081"/>
    <w:rsid w:val="00A06422"/>
    <w:rsid w:val="00A10D56"/>
    <w:rsid w:val="00A12AAE"/>
    <w:rsid w:val="00A12D86"/>
    <w:rsid w:val="00A12F22"/>
    <w:rsid w:val="00A16DD1"/>
    <w:rsid w:val="00A22441"/>
    <w:rsid w:val="00A23F3B"/>
    <w:rsid w:val="00A23FCE"/>
    <w:rsid w:val="00A24406"/>
    <w:rsid w:val="00A25F64"/>
    <w:rsid w:val="00A275F6"/>
    <w:rsid w:val="00A303B9"/>
    <w:rsid w:val="00A33688"/>
    <w:rsid w:val="00A368E7"/>
    <w:rsid w:val="00A37416"/>
    <w:rsid w:val="00A40EBE"/>
    <w:rsid w:val="00A40ED6"/>
    <w:rsid w:val="00A47621"/>
    <w:rsid w:val="00A479CD"/>
    <w:rsid w:val="00A50CFC"/>
    <w:rsid w:val="00A54D67"/>
    <w:rsid w:val="00A55A3F"/>
    <w:rsid w:val="00A5656A"/>
    <w:rsid w:val="00A60103"/>
    <w:rsid w:val="00A6314D"/>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D35"/>
    <w:rsid w:val="00AF3106"/>
    <w:rsid w:val="00AF3E00"/>
    <w:rsid w:val="00AF61C2"/>
    <w:rsid w:val="00AF6CC6"/>
    <w:rsid w:val="00B0296A"/>
    <w:rsid w:val="00B07E79"/>
    <w:rsid w:val="00B10CEE"/>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7CBD"/>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956"/>
    <w:rsid w:val="00BB7FD2"/>
    <w:rsid w:val="00BC04FA"/>
    <w:rsid w:val="00BC1C22"/>
    <w:rsid w:val="00BC362A"/>
    <w:rsid w:val="00BC460B"/>
    <w:rsid w:val="00BC4ED3"/>
    <w:rsid w:val="00BC5725"/>
    <w:rsid w:val="00BD30B1"/>
    <w:rsid w:val="00BE0A12"/>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0EE"/>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E7D"/>
    <w:rsid w:val="00CC02F1"/>
    <w:rsid w:val="00CC1122"/>
    <w:rsid w:val="00CC11A6"/>
    <w:rsid w:val="00CC135E"/>
    <w:rsid w:val="00CC28FF"/>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2B1F"/>
    <w:rsid w:val="00D4346B"/>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44EC"/>
    <w:rsid w:val="00DA1025"/>
    <w:rsid w:val="00DA22EC"/>
    <w:rsid w:val="00DA5682"/>
    <w:rsid w:val="00DA5860"/>
    <w:rsid w:val="00DA5C0C"/>
    <w:rsid w:val="00DB2767"/>
    <w:rsid w:val="00DB4DE7"/>
    <w:rsid w:val="00DC1B10"/>
    <w:rsid w:val="00DC2924"/>
    <w:rsid w:val="00DC4729"/>
    <w:rsid w:val="00DD31C5"/>
    <w:rsid w:val="00DD5020"/>
    <w:rsid w:val="00DD63BE"/>
    <w:rsid w:val="00DE4296"/>
    <w:rsid w:val="00DE7F79"/>
    <w:rsid w:val="00DF2469"/>
    <w:rsid w:val="00DF7899"/>
    <w:rsid w:val="00E0524C"/>
    <w:rsid w:val="00E15751"/>
    <w:rsid w:val="00E17160"/>
    <w:rsid w:val="00E17D41"/>
    <w:rsid w:val="00E17E3A"/>
    <w:rsid w:val="00E231D1"/>
    <w:rsid w:val="00E3288D"/>
    <w:rsid w:val="00E35112"/>
    <w:rsid w:val="00E35BEC"/>
    <w:rsid w:val="00E41A6A"/>
    <w:rsid w:val="00E50821"/>
    <w:rsid w:val="00E51F91"/>
    <w:rsid w:val="00E5498A"/>
    <w:rsid w:val="00E559CE"/>
    <w:rsid w:val="00E60F42"/>
    <w:rsid w:val="00E6746C"/>
    <w:rsid w:val="00E7086E"/>
    <w:rsid w:val="00E71248"/>
    <w:rsid w:val="00E712F4"/>
    <w:rsid w:val="00E71542"/>
    <w:rsid w:val="00E73C41"/>
    <w:rsid w:val="00E74193"/>
    <w:rsid w:val="00E74A84"/>
    <w:rsid w:val="00E75911"/>
    <w:rsid w:val="00E7598F"/>
    <w:rsid w:val="00E76F60"/>
    <w:rsid w:val="00E8096C"/>
    <w:rsid w:val="00E812B5"/>
    <w:rsid w:val="00E83D90"/>
    <w:rsid w:val="00E83F91"/>
    <w:rsid w:val="00E86299"/>
    <w:rsid w:val="00E9107A"/>
    <w:rsid w:val="00E9179D"/>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7F0"/>
    <w:rsid w:val="00EE1AC1"/>
    <w:rsid w:val="00EE39D6"/>
    <w:rsid w:val="00EE52AD"/>
    <w:rsid w:val="00EE5BC3"/>
    <w:rsid w:val="00EE6FAB"/>
    <w:rsid w:val="00EF328C"/>
    <w:rsid w:val="00EF68BB"/>
    <w:rsid w:val="00F01F92"/>
    <w:rsid w:val="00F030D4"/>
    <w:rsid w:val="00F04053"/>
    <w:rsid w:val="00F06573"/>
    <w:rsid w:val="00F06FB3"/>
    <w:rsid w:val="00F10A08"/>
    <w:rsid w:val="00F15354"/>
    <w:rsid w:val="00F22AC5"/>
    <w:rsid w:val="00F254D1"/>
    <w:rsid w:val="00F32B82"/>
    <w:rsid w:val="00F34C86"/>
    <w:rsid w:val="00F35E67"/>
    <w:rsid w:val="00F4043E"/>
    <w:rsid w:val="00F41795"/>
    <w:rsid w:val="00F41BBC"/>
    <w:rsid w:val="00F444F0"/>
    <w:rsid w:val="00F446FF"/>
    <w:rsid w:val="00F45521"/>
    <w:rsid w:val="00F50847"/>
    <w:rsid w:val="00F53F27"/>
    <w:rsid w:val="00F546D1"/>
    <w:rsid w:val="00F60281"/>
    <w:rsid w:val="00F66272"/>
    <w:rsid w:val="00F709C0"/>
    <w:rsid w:val="00F81FEC"/>
    <w:rsid w:val="00F91D3B"/>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246"/>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1C8DC754-1B1B-4F3E-95EA-5B0E50F3A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0A4488"/>
    <w:rPr>
      <w:color w:val="954F72" w:themeColor="followedHyperlink"/>
      <w:u w:val="single"/>
    </w:rPr>
  </w:style>
  <w:style w:type="paragraph" w:styleId="ListParagraph">
    <w:name w:val="List Paragraph"/>
    <w:basedOn w:val="Normal"/>
    <w:uiPriority w:val="34"/>
    <w:qFormat/>
    <w:rsid w:val="00901C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9D86A9-C619-4F19-BD80-2AF08A0156F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E2B69A-C5BD-4A26-9480-39E0FBF06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9</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Gethin Davies</cp:lastModifiedBy>
  <cp:revision>11</cp:revision>
  <cp:lastPrinted>2020-02-11T19:20:00Z</cp:lastPrinted>
  <dcterms:created xsi:type="dcterms:W3CDTF">2024-08-06T08:44:00Z</dcterms:created>
  <dcterms:modified xsi:type="dcterms:W3CDTF">2024-10-02T12:23:00Z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