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13861" w14:textId="77777777" w:rsidR="0007470C" w:rsidRDefault="0007470C" w:rsidP="00A230F1">
      <w:pPr>
        <w:jc w:val="center"/>
        <w:rPr>
          <w:b/>
          <w:bCs/>
          <w:sz w:val="44"/>
          <w:szCs w:val="40"/>
        </w:rPr>
      </w:pPr>
    </w:p>
    <w:p w14:paraId="541C3D4B" w14:textId="6AC9456F" w:rsidR="0025274A" w:rsidRDefault="0025274A" w:rsidP="0025274A">
      <w:r>
        <w:t xml:space="preserve">I acknowledge the use of Grammarly (https://www.grammarly.com/) on </w:t>
      </w:r>
      <w:r>
        <w:t>04 November</w:t>
      </w:r>
      <w:r>
        <w:t xml:space="preserve"> 2025 to check my work using the prompt(s): </w:t>
      </w:r>
    </w:p>
    <w:p w14:paraId="5A6859A2" w14:textId="77777777" w:rsidR="0025274A" w:rsidRDefault="0025274A" w:rsidP="0025274A">
      <w:pPr>
        <w:pStyle w:val="ListParagraph"/>
        <w:numPr>
          <w:ilvl w:val="0"/>
          <w:numId w:val="19"/>
        </w:numPr>
        <w:spacing w:after="160"/>
      </w:pPr>
      <w:r>
        <w:t xml:space="preserve">Please check the following text for readability, grammar and syntax. </w:t>
      </w:r>
    </w:p>
    <w:p w14:paraId="70439190" w14:textId="77777777" w:rsidR="0025274A" w:rsidRDefault="0025274A" w:rsidP="0025274A">
      <w:pPr>
        <w:pStyle w:val="ListParagraph"/>
        <w:ind w:left="786"/>
      </w:pPr>
    </w:p>
    <w:p w14:paraId="6B3428DC" w14:textId="77777777" w:rsidR="0025274A" w:rsidRDefault="0025274A" w:rsidP="0025274A">
      <w:pPr>
        <w:pStyle w:val="ListParagraph"/>
        <w:ind w:left="786"/>
      </w:pPr>
      <w:r>
        <w:t>I confirm that I have not presented any AI generated text as my own work. I confirm I have copies of my drafts, notes, and other resources I used before, and after the use of AI tools which I may be asked to provide in evidence.</w:t>
      </w:r>
    </w:p>
    <w:p w14:paraId="4B108153" w14:textId="77777777" w:rsidR="0025274A" w:rsidRDefault="0025274A" w:rsidP="0025274A"/>
    <w:p w14:paraId="533E1B4D" w14:textId="64B382B4" w:rsidR="0025274A" w:rsidRDefault="0025274A" w:rsidP="0025274A">
      <w:r>
        <w:t xml:space="preserve">I acknowledge the use of Google Scholar on </w:t>
      </w:r>
      <w:r>
        <w:t>04 November</w:t>
      </w:r>
      <w:r>
        <w:t xml:space="preserve"> 2025 to check my work using the prompt(s):</w:t>
      </w:r>
    </w:p>
    <w:p w14:paraId="10AA4420" w14:textId="77777777" w:rsidR="0025274A" w:rsidRDefault="0025274A" w:rsidP="0025274A">
      <w:pPr>
        <w:pStyle w:val="ListParagraph"/>
        <w:numPr>
          <w:ilvl w:val="0"/>
          <w:numId w:val="18"/>
        </w:numPr>
        <w:spacing w:after="160"/>
      </w:pPr>
      <w:r>
        <w:t>Please check the following text for readability, grammar and syntax.</w:t>
      </w:r>
    </w:p>
    <w:p w14:paraId="6F04295C" w14:textId="77777777" w:rsidR="0025274A" w:rsidRDefault="0025274A" w:rsidP="0025274A">
      <w:pPr>
        <w:pStyle w:val="ListParagraph"/>
        <w:ind w:left="420"/>
      </w:pPr>
    </w:p>
    <w:p w14:paraId="0DB38EEF" w14:textId="77777777" w:rsidR="0025274A" w:rsidRDefault="0025274A" w:rsidP="0025274A">
      <w:pPr>
        <w:pStyle w:val="ListParagraph"/>
        <w:ind w:left="420"/>
      </w:pPr>
      <w:r>
        <w:t xml:space="preserve"> I confirm that I have not presented any AI generated text as my own work. I confirm I have copies of my drafts, notes, and other resources I used before, and after the use of AI tools which I may be asked to provide in evidence.</w:t>
      </w:r>
    </w:p>
    <w:p w14:paraId="65696B0B" w14:textId="77777777" w:rsidR="0007470C" w:rsidRDefault="0007470C" w:rsidP="00A230F1">
      <w:pPr>
        <w:jc w:val="center"/>
        <w:rPr>
          <w:b/>
          <w:bCs/>
          <w:sz w:val="44"/>
          <w:szCs w:val="40"/>
        </w:rPr>
      </w:pPr>
    </w:p>
    <w:p w14:paraId="5F5CA5EC" w14:textId="77777777" w:rsidR="0007470C" w:rsidRDefault="0007470C" w:rsidP="00A230F1">
      <w:pPr>
        <w:jc w:val="center"/>
        <w:rPr>
          <w:b/>
          <w:bCs/>
          <w:sz w:val="44"/>
          <w:szCs w:val="40"/>
        </w:rPr>
      </w:pPr>
    </w:p>
    <w:p w14:paraId="04E0BB42" w14:textId="77777777" w:rsidR="0007470C" w:rsidRDefault="0007470C" w:rsidP="00A230F1">
      <w:pPr>
        <w:jc w:val="center"/>
        <w:rPr>
          <w:b/>
          <w:bCs/>
          <w:sz w:val="44"/>
          <w:szCs w:val="40"/>
        </w:rPr>
      </w:pPr>
    </w:p>
    <w:p w14:paraId="134934FC" w14:textId="00562BF3" w:rsidR="006C7F16" w:rsidRDefault="00A230F1" w:rsidP="00A230F1">
      <w:pPr>
        <w:jc w:val="center"/>
        <w:rPr>
          <w:b/>
          <w:bCs/>
          <w:sz w:val="44"/>
          <w:szCs w:val="40"/>
        </w:rPr>
      </w:pPr>
      <w:r w:rsidRPr="00BE45EE">
        <w:rPr>
          <w:b/>
          <w:bCs/>
          <w:sz w:val="44"/>
          <w:szCs w:val="40"/>
        </w:rPr>
        <w:t>Handout</w:t>
      </w:r>
    </w:p>
    <w:p w14:paraId="1BFE31FF" w14:textId="4437B946" w:rsidR="0007470C" w:rsidRDefault="0007470C">
      <w:pPr>
        <w:spacing w:after="160" w:line="278" w:lineRule="auto"/>
        <w:jc w:val="left"/>
        <w:rPr>
          <w:b/>
          <w:bCs/>
          <w:sz w:val="44"/>
          <w:szCs w:val="40"/>
        </w:rPr>
      </w:pPr>
    </w:p>
    <w:p w14:paraId="4329B5E0" w14:textId="77777777" w:rsidR="0007470C" w:rsidRPr="00BE45EE" w:rsidRDefault="0007470C" w:rsidP="00A230F1">
      <w:pPr>
        <w:jc w:val="center"/>
        <w:rPr>
          <w:b/>
          <w:bCs/>
          <w:sz w:val="44"/>
          <w:szCs w:val="40"/>
        </w:rPr>
      </w:pPr>
    </w:p>
    <w:p w14:paraId="1501A44E" w14:textId="25BDEE22" w:rsidR="000F04BF" w:rsidRDefault="000F04BF" w:rsidP="000F04BF">
      <w:pPr>
        <w:rPr>
          <w:b/>
          <w:bCs/>
          <w:sz w:val="32"/>
          <w:szCs w:val="28"/>
        </w:rPr>
      </w:pPr>
      <w:r w:rsidRPr="000771A1">
        <w:rPr>
          <w:b/>
          <w:bCs/>
          <w:sz w:val="32"/>
          <w:szCs w:val="28"/>
        </w:rPr>
        <w:lastRenderedPageBreak/>
        <w:t xml:space="preserve">Slide 1: </w:t>
      </w:r>
      <w:r w:rsidRPr="00E16323">
        <w:rPr>
          <w:b/>
          <w:bCs/>
          <w:sz w:val="32"/>
          <w:szCs w:val="28"/>
        </w:rPr>
        <w:t>Title Slide</w:t>
      </w:r>
    </w:p>
    <w:p w14:paraId="371C3724" w14:textId="4CC89D6A" w:rsidR="00ED50A3" w:rsidRPr="00E16323" w:rsidRDefault="00B6363C" w:rsidP="000F04BF">
      <w:pPr>
        <w:rPr>
          <w:b/>
          <w:bCs/>
          <w:sz w:val="32"/>
          <w:szCs w:val="28"/>
        </w:rPr>
      </w:pPr>
      <w:r>
        <w:rPr>
          <w:noProof/>
          <w14:ligatures w14:val="standardContextual"/>
        </w:rPr>
        <w:drawing>
          <wp:inline distT="0" distB="0" distL="0" distR="0" wp14:anchorId="078A4055" wp14:editId="2DFFE388">
            <wp:extent cx="5731510" cy="3223895"/>
            <wp:effectExtent l="0" t="0" r="2540" b="0"/>
            <wp:docPr id="20277215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72153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2AF47E0A" w14:textId="19DE7AC2" w:rsidR="00840722" w:rsidRDefault="00840722" w:rsidP="00840722">
      <w:pPr>
        <w:rPr>
          <w:b/>
          <w:bCs/>
          <w:sz w:val="32"/>
          <w:szCs w:val="28"/>
        </w:rPr>
      </w:pPr>
      <w:r w:rsidRPr="000771A1">
        <w:rPr>
          <w:b/>
          <w:bCs/>
          <w:sz w:val="32"/>
          <w:szCs w:val="28"/>
        </w:rPr>
        <w:t xml:space="preserve">Slide </w:t>
      </w:r>
      <w:r w:rsidR="0078371B" w:rsidRPr="00E16323">
        <w:rPr>
          <w:b/>
          <w:bCs/>
          <w:sz w:val="32"/>
          <w:szCs w:val="28"/>
        </w:rPr>
        <w:t>2</w:t>
      </w:r>
      <w:r w:rsidRPr="000771A1">
        <w:rPr>
          <w:b/>
          <w:bCs/>
          <w:sz w:val="32"/>
          <w:szCs w:val="28"/>
        </w:rPr>
        <w:t xml:space="preserve">: </w:t>
      </w:r>
      <w:r w:rsidRPr="00E16323">
        <w:rPr>
          <w:b/>
          <w:bCs/>
          <w:sz w:val="32"/>
          <w:szCs w:val="28"/>
        </w:rPr>
        <w:t>Introduction</w:t>
      </w:r>
    </w:p>
    <w:p w14:paraId="10B0349A" w14:textId="2B83BC91" w:rsidR="00726E2B" w:rsidRPr="000771A1" w:rsidRDefault="00726E2B" w:rsidP="00840722">
      <w:pPr>
        <w:rPr>
          <w:b/>
          <w:bCs/>
          <w:sz w:val="32"/>
          <w:szCs w:val="28"/>
        </w:rPr>
      </w:pPr>
      <w:r>
        <w:rPr>
          <w:noProof/>
          <w14:ligatures w14:val="standardContextual"/>
        </w:rPr>
        <w:drawing>
          <wp:inline distT="0" distB="0" distL="0" distR="0" wp14:anchorId="77E5D44C" wp14:editId="608CF2B1">
            <wp:extent cx="5731510" cy="3223895"/>
            <wp:effectExtent l="0" t="0" r="2540" b="0"/>
            <wp:docPr id="8593615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6155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BE5D3A0" w14:textId="5DBC7844" w:rsidR="00840722" w:rsidRPr="00BE45EE" w:rsidRDefault="00840722" w:rsidP="000F04BF">
      <w:pPr>
        <w:rPr>
          <w:b/>
          <w:bCs/>
        </w:rPr>
      </w:pPr>
      <w:r w:rsidRPr="000771A1">
        <w:rPr>
          <w:b/>
          <w:bCs/>
        </w:rPr>
        <w:t xml:space="preserve">Content </w:t>
      </w:r>
      <w:r w:rsidRPr="00BE45EE">
        <w:rPr>
          <w:b/>
          <w:bCs/>
        </w:rPr>
        <w:t>of the Slide:</w:t>
      </w:r>
    </w:p>
    <w:p w14:paraId="528C5C8D" w14:textId="0D5C7635" w:rsidR="004119F7" w:rsidRPr="00BE45EE" w:rsidRDefault="004119F7" w:rsidP="004119F7">
      <w:pPr>
        <w:pStyle w:val="ListParagraph"/>
        <w:numPr>
          <w:ilvl w:val="0"/>
          <w:numId w:val="1"/>
        </w:numPr>
      </w:pPr>
      <w:r w:rsidRPr="00BE45EE">
        <w:t>The Deepening Mental Health Crisis in the Hospitality Industry.</w:t>
      </w:r>
    </w:p>
    <w:p w14:paraId="6DC76171" w14:textId="2F2F82A8" w:rsidR="004119F7" w:rsidRPr="00BE45EE" w:rsidRDefault="004119F7" w:rsidP="004119F7">
      <w:pPr>
        <w:pStyle w:val="ListParagraph"/>
        <w:numPr>
          <w:ilvl w:val="0"/>
          <w:numId w:val="1"/>
        </w:numPr>
      </w:pPr>
      <w:r w:rsidRPr="00BE45EE">
        <w:t>Structural Causes of Stress, Burnout and Organisational Well-being Strategies.</w:t>
      </w:r>
    </w:p>
    <w:p w14:paraId="14F20C30" w14:textId="77777777" w:rsidR="004119F7" w:rsidRPr="00BE45EE" w:rsidRDefault="004119F7" w:rsidP="004119F7">
      <w:pPr>
        <w:rPr>
          <w:b/>
          <w:bCs/>
        </w:rPr>
      </w:pPr>
      <w:r w:rsidRPr="00BE45EE">
        <w:rPr>
          <w:b/>
          <w:bCs/>
        </w:rPr>
        <w:lastRenderedPageBreak/>
        <w:t>Speaker Notes:</w:t>
      </w:r>
    </w:p>
    <w:p w14:paraId="7E6E1F93" w14:textId="75F19674" w:rsidR="004119F7" w:rsidRPr="00BE45EE" w:rsidRDefault="004119F7" w:rsidP="004119F7">
      <w:r w:rsidRPr="00BE45EE">
        <w:t xml:space="preserve">Good morning, ladies and gentlemen, and thank you to be attending this session. My presentation examines </w:t>
      </w:r>
      <w:r w:rsidR="00D91C8E">
        <w:t>the</w:t>
      </w:r>
      <w:r w:rsidRPr="00BE45EE">
        <w:t xml:space="preserve"> Deepening Mental Health Crisis in the Hospitality Industry, and specifically, looks at how we can analyse structural factors that cause stress, burnout, and high turnover among hotel employees and how organisations are responding in terms of well-being strategies. My investigation is based on my conference paper, and it corresponds with the theme of the module </w:t>
      </w:r>
      <w:r w:rsidR="00D91C8E">
        <w:t>on</w:t>
      </w:r>
      <w:r w:rsidRPr="00BE45EE">
        <w:t xml:space="preserve"> modern challenges in hospitality.</w:t>
      </w:r>
    </w:p>
    <w:p w14:paraId="169712EE" w14:textId="42AC39B1" w:rsidR="001868A1" w:rsidRDefault="004119F7" w:rsidP="001868A1">
      <w:pPr>
        <w:rPr>
          <w:b/>
          <w:bCs/>
          <w:sz w:val="32"/>
          <w:szCs w:val="28"/>
        </w:rPr>
      </w:pPr>
      <w:r w:rsidRPr="00E16323">
        <w:rPr>
          <w:b/>
          <w:bCs/>
          <w:sz w:val="32"/>
          <w:szCs w:val="28"/>
        </w:rPr>
        <w:t xml:space="preserve">Slide </w:t>
      </w:r>
      <w:r w:rsidR="0078371B" w:rsidRPr="00E16323">
        <w:rPr>
          <w:b/>
          <w:bCs/>
          <w:sz w:val="32"/>
          <w:szCs w:val="28"/>
        </w:rPr>
        <w:t>3</w:t>
      </w:r>
      <w:r w:rsidRPr="00E16323">
        <w:rPr>
          <w:b/>
          <w:bCs/>
          <w:sz w:val="32"/>
          <w:szCs w:val="28"/>
        </w:rPr>
        <w:t>:</w:t>
      </w:r>
      <w:r w:rsidRPr="00E16323">
        <w:rPr>
          <w:sz w:val="32"/>
          <w:szCs w:val="28"/>
        </w:rPr>
        <w:t xml:space="preserve"> </w:t>
      </w:r>
      <w:r w:rsidR="001868A1" w:rsidRPr="000771A1">
        <w:rPr>
          <w:b/>
          <w:bCs/>
          <w:sz w:val="32"/>
          <w:szCs w:val="28"/>
        </w:rPr>
        <w:t>Why Mental Health Matters</w:t>
      </w:r>
    </w:p>
    <w:p w14:paraId="15B80808" w14:textId="3C2C42D2" w:rsidR="003C0628" w:rsidRPr="000771A1" w:rsidRDefault="003C0628" w:rsidP="001868A1">
      <w:pPr>
        <w:rPr>
          <w:b/>
          <w:bCs/>
          <w:sz w:val="32"/>
          <w:szCs w:val="28"/>
        </w:rPr>
      </w:pPr>
      <w:r>
        <w:rPr>
          <w:noProof/>
          <w14:ligatures w14:val="standardContextual"/>
        </w:rPr>
        <w:drawing>
          <wp:inline distT="0" distB="0" distL="0" distR="0" wp14:anchorId="090C51D4" wp14:editId="31355239">
            <wp:extent cx="5731510" cy="3223895"/>
            <wp:effectExtent l="0" t="0" r="2540" b="0"/>
            <wp:docPr id="15259699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96997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71E0C0A" w14:textId="77777777" w:rsidR="001868A1" w:rsidRPr="00BE45EE" w:rsidRDefault="001868A1" w:rsidP="001868A1">
      <w:pPr>
        <w:rPr>
          <w:b/>
          <w:bCs/>
        </w:rPr>
      </w:pPr>
      <w:r w:rsidRPr="000771A1">
        <w:rPr>
          <w:b/>
          <w:bCs/>
        </w:rPr>
        <w:t xml:space="preserve">Content </w:t>
      </w:r>
      <w:r w:rsidRPr="00BE45EE">
        <w:rPr>
          <w:b/>
          <w:bCs/>
        </w:rPr>
        <w:t>of the Slide:</w:t>
      </w:r>
    </w:p>
    <w:p w14:paraId="2AE88477" w14:textId="06356B7B" w:rsidR="004119F7" w:rsidRPr="00BE45EE" w:rsidRDefault="004119F7" w:rsidP="001868A1">
      <w:pPr>
        <w:pStyle w:val="ListParagraph"/>
        <w:numPr>
          <w:ilvl w:val="0"/>
          <w:numId w:val="2"/>
        </w:numPr>
      </w:pPr>
      <w:r w:rsidRPr="00BE45EE">
        <w:t xml:space="preserve">Hospitality: Stressful and </w:t>
      </w:r>
      <w:r w:rsidR="00D91C8E">
        <w:t>customer-focused</w:t>
      </w:r>
      <w:r w:rsidRPr="00BE45EE">
        <w:t xml:space="preserve"> sector</w:t>
      </w:r>
      <w:r w:rsidR="00F35662">
        <w:t xml:space="preserve"> (</w:t>
      </w:r>
      <w:r w:rsidR="00F35662" w:rsidRPr="00FB7B5E">
        <w:t>Hudson and Hudson, 2025</w:t>
      </w:r>
      <w:r w:rsidR="00F35662">
        <w:t>)</w:t>
      </w:r>
      <w:r w:rsidRPr="00BE45EE">
        <w:t>.</w:t>
      </w:r>
    </w:p>
    <w:p w14:paraId="352E9549" w14:textId="53F61B93" w:rsidR="004119F7" w:rsidRPr="00BE45EE" w:rsidRDefault="004119F7" w:rsidP="001868A1">
      <w:pPr>
        <w:pStyle w:val="ListParagraph"/>
        <w:numPr>
          <w:ilvl w:val="0"/>
          <w:numId w:val="2"/>
        </w:numPr>
      </w:pPr>
      <w:r w:rsidRPr="00BE45EE">
        <w:t>Emerging time bomb in employee health following COVID.</w:t>
      </w:r>
    </w:p>
    <w:p w14:paraId="5721D301" w14:textId="6B122100" w:rsidR="004119F7" w:rsidRPr="00BE45EE" w:rsidRDefault="004119F7" w:rsidP="001868A1">
      <w:pPr>
        <w:pStyle w:val="ListParagraph"/>
        <w:numPr>
          <w:ilvl w:val="0"/>
          <w:numId w:val="2"/>
        </w:numPr>
      </w:pPr>
      <w:r w:rsidRPr="00BE45EE">
        <w:t>Job insecurity, emotional labour and long hours.</w:t>
      </w:r>
    </w:p>
    <w:p w14:paraId="47A8C420" w14:textId="6A47C09C" w:rsidR="004119F7" w:rsidRPr="00BE45EE" w:rsidRDefault="004119F7" w:rsidP="001868A1">
      <w:pPr>
        <w:pStyle w:val="ListParagraph"/>
        <w:numPr>
          <w:ilvl w:val="0"/>
          <w:numId w:val="2"/>
        </w:numPr>
      </w:pPr>
      <w:r w:rsidRPr="00BE45EE">
        <w:t>Burnout that causes labour shortage and low quality of services.</w:t>
      </w:r>
    </w:p>
    <w:p w14:paraId="3078D5A5" w14:textId="77777777" w:rsidR="004119F7" w:rsidRPr="00BE45EE" w:rsidRDefault="004119F7" w:rsidP="004119F7">
      <w:pPr>
        <w:rPr>
          <w:b/>
          <w:bCs/>
        </w:rPr>
      </w:pPr>
      <w:r w:rsidRPr="00BE45EE">
        <w:rPr>
          <w:b/>
          <w:bCs/>
        </w:rPr>
        <w:t>Speaker Notes:</w:t>
      </w:r>
    </w:p>
    <w:p w14:paraId="26A8E280" w14:textId="15C2301A" w:rsidR="004119F7" w:rsidRPr="00BE45EE" w:rsidRDefault="004119F7" w:rsidP="004119F7">
      <w:r w:rsidRPr="00BE45EE">
        <w:t xml:space="preserve">Despite being a lively and critical sector of all economies worldwide, the hospitality industry is getting </w:t>
      </w:r>
      <w:proofErr w:type="gramStart"/>
      <w:r w:rsidRPr="00BE45EE">
        <w:t>more and more</w:t>
      </w:r>
      <w:proofErr w:type="gramEnd"/>
      <w:r w:rsidRPr="00BE45EE">
        <w:t xml:space="preserve"> connected with mental health concerns. The employees experience emotional problems with the stressful guests, the extended working hours, and insecurity </w:t>
      </w:r>
      <w:r w:rsidR="00D91C8E">
        <w:t>about</w:t>
      </w:r>
      <w:r w:rsidRPr="00BE45EE">
        <w:t xml:space="preserve"> </w:t>
      </w:r>
      <w:r w:rsidRPr="00BE45EE">
        <w:lastRenderedPageBreak/>
        <w:t>whether they will be employed tomorrow. These problems have become even worse since COVID, and burnout is one of the reasons behind high turnover and the inability to attract talent. Mental health is not only a moral duty but also a business requirement related to productivity, the quality of services and sustainability.</w:t>
      </w:r>
    </w:p>
    <w:p w14:paraId="43DEC595" w14:textId="56D1190B" w:rsidR="00B32F2B" w:rsidRDefault="00B32F2B" w:rsidP="00B32F2B">
      <w:pPr>
        <w:rPr>
          <w:b/>
          <w:bCs/>
          <w:sz w:val="32"/>
          <w:szCs w:val="28"/>
        </w:rPr>
      </w:pPr>
      <w:r w:rsidRPr="000771A1">
        <w:rPr>
          <w:b/>
          <w:bCs/>
          <w:sz w:val="32"/>
          <w:szCs w:val="28"/>
        </w:rPr>
        <w:t xml:space="preserve">Slide </w:t>
      </w:r>
      <w:r w:rsidR="0078371B" w:rsidRPr="00E16323">
        <w:rPr>
          <w:b/>
          <w:bCs/>
          <w:sz w:val="32"/>
          <w:szCs w:val="28"/>
        </w:rPr>
        <w:t>4</w:t>
      </w:r>
      <w:r w:rsidRPr="000771A1">
        <w:rPr>
          <w:b/>
          <w:bCs/>
          <w:sz w:val="32"/>
          <w:szCs w:val="28"/>
        </w:rPr>
        <w:t>: Research Aim &amp; Objectives</w:t>
      </w:r>
    </w:p>
    <w:p w14:paraId="6DB609FF" w14:textId="6E7F309B" w:rsidR="0087489F" w:rsidRPr="000771A1" w:rsidRDefault="0087489F" w:rsidP="00B32F2B">
      <w:pPr>
        <w:rPr>
          <w:b/>
          <w:bCs/>
          <w:sz w:val="32"/>
          <w:szCs w:val="28"/>
        </w:rPr>
      </w:pPr>
      <w:r>
        <w:rPr>
          <w:noProof/>
          <w14:ligatures w14:val="standardContextual"/>
        </w:rPr>
        <w:drawing>
          <wp:inline distT="0" distB="0" distL="0" distR="0" wp14:anchorId="20789B4D" wp14:editId="0160A3E1">
            <wp:extent cx="5731510" cy="3223895"/>
            <wp:effectExtent l="0" t="0" r="2540" b="0"/>
            <wp:docPr id="20953216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21679"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8ACA366" w14:textId="77777777" w:rsidR="0078371B" w:rsidRPr="00BE45EE" w:rsidRDefault="0078371B" w:rsidP="0078371B">
      <w:pPr>
        <w:rPr>
          <w:b/>
          <w:bCs/>
        </w:rPr>
      </w:pPr>
      <w:r w:rsidRPr="000771A1">
        <w:rPr>
          <w:b/>
          <w:bCs/>
        </w:rPr>
        <w:t xml:space="preserve">Content </w:t>
      </w:r>
      <w:r w:rsidRPr="00BE45EE">
        <w:rPr>
          <w:b/>
          <w:bCs/>
        </w:rPr>
        <w:t>of the Slide:</w:t>
      </w:r>
    </w:p>
    <w:p w14:paraId="740A570F" w14:textId="77777777" w:rsidR="00570B00" w:rsidRPr="00BE45EE" w:rsidRDefault="00570B00" w:rsidP="00570B00">
      <w:pPr>
        <w:rPr>
          <w:b/>
          <w:bCs/>
        </w:rPr>
      </w:pPr>
      <w:r w:rsidRPr="00BE45EE">
        <w:rPr>
          <w:b/>
          <w:bCs/>
        </w:rPr>
        <w:t>Aim:</w:t>
      </w:r>
    </w:p>
    <w:p w14:paraId="4BBAD315" w14:textId="77777777" w:rsidR="00570B00" w:rsidRPr="00BE45EE" w:rsidRDefault="00570B00" w:rsidP="00570B00">
      <w:r w:rsidRPr="00BE45EE">
        <w:t>To critically examine the structural determinants of mental health problems in hospitality and assess the organisational well-being strategies.</w:t>
      </w:r>
    </w:p>
    <w:p w14:paraId="5940B78D" w14:textId="77777777" w:rsidR="00570B00" w:rsidRPr="00BE45EE" w:rsidRDefault="00570B00" w:rsidP="00570B00">
      <w:pPr>
        <w:rPr>
          <w:b/>
          <w:bCs/>
        </w:rPr>
      </w:pPr>
      <w:r w:rsidRPr="00BE45EE">
        <w:rPr>
          <w:b/>
          <w:bCs/>
        </w:rPr>
        <w:t>Objectives:</w:t>
      </w:r>
    </w:p>
    <w:p w14:paraId="22CE7DC8" w14:textId="5DDE7B33" w:rsidR="00570B00" w:rsidRPr="00BE45EE" w:rsidRDefault="00570B00" w:rsidP="00570B00">
      <w:pPr>
        <w:pStyle w:val="ListParagraph"/>
        <w:numPr>
          <w:ilvl w:val="0"/>
          <w:numId w:val="3"/>
        </w:numPr>
      </w:pPr>
      <w:r w:rsidRPr="00BE45EE">
        <w:t>Determine the underlying causes of stress and burnout</w:t>
      </w:r>
      <w:r w:rsidR="00FC04B2">
        <w:t xml:space="preserve"> (</w:t>
      </w:r>
      <w:proofErr w:type="spellStart"/>
      <w:r w:rsidR="00FC04B2" w:rsidRPr="00A41EB3">
        <w:t>Edú-Valsania</w:t>
      </w:r>
      <w:proofErr w:type="spellEnd"/>
      <w:r w:rsidR="00FC04B2" w:rsidRPr="00A41EB3">
        <w:t xml:space="preserve">, </w:t>
      </w:r>
      <w:proofErr w:type="spellStart"/>
      <w:r w:rsidR="00FC04B2" w:rsidRPr="00A41EB3">
        <w:t>Laguía</w:t>
      </w:r>
      <w:proofErr w:type="spellEnd"/>
      <w:r w:rsidR="00FC04B2" w:rsidRPr="00A41EB3">
        <w:t xml:space="preserve">, and </w:t>
      </w:r>
      <w:proofErr w:type="spellStart"/>
      <w:r w:rsidR="00FC04B2" w:rsidRPr="00A41EB3">
        <w:t>Moriano</w:t>
      </w:r>
      <w:proofErr w:type="spellEnd"/>
      <w:r w:rsidR="00FC04B2" w:rsidRPr="00A41EB3">
        <w:t>, 2022</w:t>
      </w:r>
      <w:r w:rsidR="00FC04B2">
        <w:t>)</w:t>
      </w:r>
      <w:r w:rsidRPr="00BE45EE">
        <w:t>.</w:t>
      </w:r>
    </w:p>
    <w:p w14:paraId="66BC2829" w14:textId="501780EC" w:rsidR="00570B00" w:rsidRPr="00BE45EE" w:rsidRDefault="00570B00" w:rsidP="00570B00">
      <w:pPr>
        <w:pStyle w:val="ListParagraph"/>
        <w:numPr>
          <w:ilvl w:val="0"/>
          <w:numId w:val="3"/>
        </w:numPr>
      </w:pPr>
      <w:r w:rsidRPr="00BE45EE">
        <w:t>Review leadership and cultural factors.</w:t>
      </w:r>
    </w:p>
    <w:p w14:paraId="5B5DAA2C" w14:textId="60374EE6" w:rsidR="00570B00" w:rsidRPr="00BE45EE" w:rsidRDefault="00570B00" w:rsidP="00570B00">
      <w:pPr>
        <w:pStyle w:val="ListParagraph"/>
        <w:numPr>
          <w:ilvl w:val="0"/>
          <w:numId w:val="3"/>
        </w:numPr>
      </w:pPr>
      <w:r w:rsidRPr="00BE45EE">
        <w:t>Assess company reactions and policies.</w:t>
      </w:r>
    </w:p>
    <w:p w14:paraId="33564ECC" w14:textId="77777777" w:rsidR="00570B00" w:rsidRPr="00BE45EE" w:rsidRDefault="00570B00" w:rsidP="00570B00">
      <w:pPr>
        <w:pStyle w:val="ListParagraph"/>
        <w:numPr>
          <w:ilvl w:val="0"/>
          <w:numId w:val="3"/>
        </w:numPr>
      </w:pPr>
      <w:r w:rsidRPr="00BE45EE">
        <w:t>Recommend evidence-based reforms of a sustainable nature.</w:t>
      </w:r>
    </w:p>
    <w:p w14:paraId="1119C8C5" w14:textId="77777777" w:rsidR="00570B00" w:rsidRPr="00BE45EE" w:rsidRDefault="00570B00" w:rsidP="00570B00">
      <w:pPr>
        <w:rPr>
          <w:b/>
          <w:bCs/>
        </w:rPr>
      </w:pPr>
      <w:r w:rsidRPr="00BE45EE">
        <w:rPr>
          <w:b/>
          <w:bCs/>
        </w:rPr>
        <w:t>Speaker Notes:</w:t>
      </w:r>
    </w:p>
    <w:p w14:paraId="2537ED2F" w14:textId="322A6CD1" w:rsidR="00570B00" w:rsidRPr="00BE45EE" w:rsidRDefault="00570B00" w:rsidP="00570B00">
      <w:r w:rsidRPr="00BE45EE">
        <w:lastRenderedPageBreak/>
        <w:t>The primary purpose of research is to comprehend the reason why mental health problems are so common in hotels and what can be done in the structure to address them. It is not about personal resilience but the way the organisational systems and leadership/culture may support or hinder the psychological well-being.</w:t>
      </w:r>
    </w:p>
    <w:p w14:paraId="42EC6E28" w14:textId="31A14421" w:rsidR="00570B00" w:rsidRDefault="00570B00" w:rsidP="00570B00">
      <w:pPr>
        <w:rPr>
          <w:sz w:val="32"/>
          <w:szCs w:val="28"/>
        </w:rPr>
      </w:pPr>
      <w:r w:rsidRPr="00E16323">
        <w:rPr>
          <w:b/>
          <w:bCs/>
          <w:sz w:val="32"/>
          <w:szCs w:val="28"/>
        </w:rPr>
        <w:t xml:space="preserve">Slide </w:t>
      </w:r>
      <w:r w:rsidR="0078371B" w:rsidRPr="00E16323">
        <w:rPr>
          <w:b/>
          <w:bCs/>
          <w:sz w:val="32"/>
          <w:szCs w:val="28"/>
        </w:rPr>
        <w:t>5</w:t>
      </w:r>
      <w:r w:rsidRPr="00E16323">
        <w:rPr>
          <w:b/>
          <w:bCs/>
          <w:sz w:val="32"/>
          <w:szCs w:val="28"/>
        </w:rPr>
        <w:t>:</w:t>
      </w:r>
      <w:r w:rsidRPr="00E16323">
        <w:rPr>
          <w:sz w:val="32"/>
          <w:szCs w:val="28"/>
        </w:rPr>
        <w:t xml:space="preserve"> </w:t>
      </w:r>
      <w:r w:rsidRPr="000771A1">
        <w:rPr>
          <w:b/>
          <w:bCs/>
          <w:sz w:val="32"/>
          <w:szCs w:val="28"/>
        </w:rPr>
        <w:t>Literature Review Overview</w:t>
      </w:r>
      <w:r w:rsidRPr="00E16323">
        <w:rPr>
          <w:sz w:val="32"/>
          <w:szCs w:val="28"/>
        </w:rPr>
        <w:t xml:space="preserve"> </w:t>
      </w:r>
    </w:p>
    <w:p w14:paraId="5BA993CA" w14:textId="56150198" w:rsidR="00CF0070" w:rsidRPr="00E16323" w:rsidRDefault="00CF0070" w:rsidP="00570B00">
      <w:pPr>
        <w:rPr>
          <w:sz w:val="32"/>
          <w:szCs w:val="28"/>
        </w:rPr>
      </w:pPr>
      <w:r>
        <w:rPr>
          <w:noProof/>
          <w14:ligatures w14:val="standardContextual"/>
        </w:rPr>
        <w:drawing>
          <wp:inline distT="0" distB="0" distL="0" distR="0" wp14:anchorId="7EEAFBE2" wp14:editId="419F9BB6">
            <wp:extent cx="5731510" cy="3223895"/>
            <wp:effectExtent l="0" t="0" r="2540" b="0"/>
            <wp:docPr id="17195021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0210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2F9A88A" w14:textId="77777777" w:rsidR="0078371B" w:rsidRPr="0078371B" w:rsidRDefault="0078371B" w:rsidP="0078371B">
      <w:pPr>
        <w:rPr>
          <w:b/>
          <w:bCs/>
        </w:rPr>
      </w:pPr>
      <w:r w:rsidRPr="0078371B">
        <w:rPr>
          <w:b/>
          <w:bCs/>
        </w:rPr>
        <w:t>Content of the Slide:</w:t>
      </w:r>
    </w:p>
    <w:p w14:paraId="5F299F53" w14:textId="6E34176F" w:rsidR="00570B00" w:rsidRPr="00BE45EE" w:rsidRDefault="00570B00" w:rsidP="004B6BFB">
      <w:pPr>
        <w:pStyle w:val="ListParagraph"/>
        <w:numPr>
          <w:ilvl w:val="0"/>
          <w:numId w:val="4"/>
        </w:numPr>
      </w:pPr>
      <w:r w:rsidRPr="00BE45EE">
        <w:t>Mental health = crucial aspect of service quality and retention</w:t>
      </w:r>
      <w:r w:rsidR="003F5DF0">
        <w:t xml:space="preserve"> (</w:t>
      </w:r>
      <w:r w:rsidR="003F5DF0" w:rsidRPr="00AE7C9C">
        <w:t>Long</w:t>
      </w:r>
      <w:r w:rsidR="003F5DF0">
        <w:t xml:space="preserve"> et al., 2023)</w:t>
      </w:r>
      <w:r w:rsidRPr="00BE45EE">
        <w:t>.</w:t>
      </w:r>
    </w:p>
    <w:p w14:paraId="5AD220EC" w14:textId="1D1E4CD8" w:rsidR="00570B00" w:rsidRPr="00BE45EE" w:rsidRDefault="00570B00" w:rsidP="004B6BFB">
      <w:pPr>
        <w:pStyle w:val="ListParagraph"/>
        <w:numPr>
          <w:ilvl w:val="0"/>
          <w:numId w:val="4"/>
        </w:numPr>
      </w:pPr>
      <w:r w:rsidRPr="00BE45EE">
        <w:t xml:space="preserve">On average, 81 </w:t>
      </w:r>
      <w:r w:rsidR="00D91C8E">
        <w:t>per cent</w:t>
      </w:r>
      <w:r w:rsidRPr="00BE45EE">
        <w:t xml:space="preserve"> of hospitality employees indicate that they experience work-related stress.</w:t>
      </w:r>
    </w:p>
    <w:p w14:paraId="4A45DB8B" w14:textId="56824C74" w:rsidR="00570B00" w:rsidRPr="00BE45EE" w:rsidRDefault="00570B00" w:rsidP="004B6BFB">
      <w:pPr>
        <w:pStyle w:val="ListParagraph"/>
        <w:numPr>
          <w:ilvl w:val="0"/>
          <w:numId w:val="4"/>
        </w:numPr>
      </w:pPr>
      <w:r w:rsidRPr="00BE45EE">
        <w:t xml:space="preserve">Emotional burnout and emotional exhaustion </w:t>
      </w:r>
      <w:r w:rsidR="00D91C8E">
        <w:t xml:space="preserve">are </w:t>
      </w:r>
      <w:r w:rsidRPr="00BE45EE">
        <w:t>associated with emotional labour</w:t>
      </w:r>
      <w:r w:rsidR="00673231">
        <w:t>.</w:t>
      </w:r>
    </w:p>
    <w:p w14:paraId="75044D38" w14:textId="78B3280B" w:rsidR="00570B00" w:rsidRPr="00BE45EE" w:rsidRDefault="00570B00" w:rsidP="004B6BFB">
      <w:pPr>
        <w:pStyle w:val="ListParagraph"/>
        <w:numPr>
          <w:ilvl w:val="0"/>
          <w:numId w:val="4"/>
        </w:numPr>
      </w:pPr>
      <w:r w:rsidRPr="00BE45EE">
        <w:t xml:space="preserve">There is </w:t>
      </w:r>
      <w:r w:rsidR="00D91C8E">
        <w:t xml:space="preserve">a </w:t>
      </w:r>
      <w:r w:rsidRPr="00BE45EE">
        <w:t>cultural stigma that does not allow it to be discussed.</w:t>
      </w:r>
    </w:p>
    <w:p w14:paraId="4113427F" w14:textId="77777777" w:rsidR="00570B00" w:rsidRPr="00BE45EE" w:rsidRDefault="00570B00" w:rsidP="00570B00">
      <w:pPr>
        <w:rPr>
          <w:b/>
          <w:bCs/>
        </w:rPr>
      </w:pPr>
      <w:r w:rsidRPr="00BE45EE">
        <w:rPr>
          <w:b/>
          <w:bCs/>
        </w:rPr>
        <w:t>Speaker Notes:</w:t>
      </w:r>
    </w:p>
    <w:p w14:paraId="722656D9" w14:textId="11CEE102" w:rsidR="00B32F2B" w:rsidRPr="00BE45EE" w:rsidRDefault="00570B00" w:rsidP="00570B00">
      <w:r w:rsidRPr="00BE45EE">
        <w:t>Studies have always shown the intensity of mental health issues in hospitality. Emotional labour- the necessity to be positive all the time</w:t>
      </w:r>
      <w:r w:rsidR="00D91C8E">
        <w:t>,</w:t>
      </w:r>
      <w:r w:rsidRPr="00BE45EE">
        <w:t xml:space="preserve"> although people feel otherwise</w:t>
      </w:r>
      <w:r w:rsidR="00D91C8E">
        <w:t>,</w:t>
      </w:r>
      <w:r w:rsidRPr="00BE45EE">
        <w:t xml:space="preserve"> causes internal conflict and fatigue. Also, there is stigma attached to the process of discussing mental health, and many become silent sufferers, which ultimately leads to burnout.</w:t>
      </w:r>
    </w:p>
    <w:p w14:paraId="32869748" w14:textId="768A7374" w:rsidR="00F92A96" w:rsidRDefault="00F92A96" w:rsidP="00F92A96">
      <w:pPr>
        <w:rPr>
          <w:b/>
          <w:bCs/>
          <w:sz w:val="32"/>
          <w:szCs w:val="28"/>
        </w:rPr>
      </w:pPr>
      <w:r w:rsidRPr="000771A1">
        <w:rPr>
          <w:b/>
          <w:bCs/>
          <w:sz w:val="32"/>
          <w:szCs w:val="28"/>
        </w:rPr>
        <w:t xml:space="preserve">Slide </w:t>
      </w:r>
      <w:r w:rsidR="00285D9E" w:rsidRPr="00E16323">
        <w:rPr>
          <w:b/>
          <w:bCs/>
          <w:sz w:val="32"/>
          <w:szCs w:val="28"/>
        </w:rPr>
        <w:t>6</w:t>
      </w:r>
      <w:r w:rsidRPr="000771A1">
        <w:rPr>
          <w:b/>
          <w:bCs/>
          <w:sz w:val="32"/>
          <w:szCs w:val="28"/>
        </w:rPr>
        <w:t>: Structural Causes – Overview</w:t>
      </w:r>
    </w:p>
    <w:p w14:paraId="7A1D91DB" w14:textId="50691760" w:rsidR="00FA67FA" w:rsidRPr="000771A1" w:rsidRDefault="00FA67FA" w:rsidP="00F92A96">
      <w:pPr>
        <w:rPr>
          <w:b/>
          <w:bCs/>
          <w:sz w:val="32"/>
          <w:szCs w:val="28"/>
        </w:rPr>
      </w:pPr>
      <w:r>
        <w:rPr>
          <w:noProof/>
          <w14:ligatures w14:val="standardContextual"/>
        </w:rPr>
        <w:lastRenderedPageBreak/>
        <w:drawing>
          <wp:inline distT="0" distB="0" distL="0" distR="0" wp14:anchorId="6AB29730" wp14:editId="79C6CD65">
            <wp:extent cx="5731510" cy="3223895"/>
            <wp:effectExtent l="0" t="0" r="2540" b="0"/>
            <wp:docPr id="18353709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7092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0697B105" w14:textId="77777777" w:rsidR="00285D9E" w:rsidRPr="00285D9E" w:rsidRDefault="00285D9E" w:rsidP="00285D9E">
      <w:pPr>
        <w:rPr>
          <w:b/>
          <w:bCs/>
        </w:rPr>
      </w:pPr>
      <w:r w:rsidRPr="00285D9E">
        <w:rPr>
          <w:b/>
          <w:bCs/>
        </w:rPr>
        <w:t>Content of the Slide:</w:t>
      </w:r>
    </w:p>
    <w:p w14:paraId="5A96C556" w14:textId="0C1566A4" w:rsidR="003C6261" w:rsidRPr="00BE45EE" w:rsidRDefault="003C6261" w:rsidP="003C6261">
      <w:pPr>
        <w:pStyle w:val="ListParagraph"/>
        <w:numPr>
          <w:ilvl w:val="0"/>
          <w:numId w:val="5"/>
        </w:numPr>
      </w:pPr>
      <w:r w:rsidRPr="00BE45EE">
        <w:t>Irrational and excessive working hours.</w:t>
      </w:r>
    </w:p>
    <w:p w14:paraId="651D65FB" w14:textId="62FF8E9A" w:rsidR="003C6261" w:rsidRPr="00BE45EE" w:rsidRDefault="003C6261" w:rsidP="003C6261">
      <w:pPr>
        <w:pStyle w:val="ListParagraph"/>
        <w:numPr>
          <w:ilvl w:val="0"/>
          <w:numId w:val="5"/>
        </w:numPr>
      </w:pPr>
      <w:r w:rsidRPr="00BE45EE">
        <w:t>Low pay and job insecurity</w:t>
      </w:r>
    </w:p>
    <w:p w14:paraId="33DE440C" w14:textId="26E7F06A" w:rsidR="003C6261" w:rsidRPr="00BE45EE" w:rsidRDefault="003C6261" w:rsidP="003C6261">
      <w:pPr>
        <w:pStyle w:val="ListParagraph"/>
        <w:numPr>
          <w:ilvl w:val="0"/>
          <w:numId w:val="5"/>
        </w:numPr>
      </w:pPr>
      <w:r w:rsidRPr="00BE45EE">
        <w:t>Top-down high-pressure management systems.</w:t>
      </w:r>
    </w:p>
    <w:p w14:paraId="70E54F7B" w14:textId="270E5B97" w:rsidR="003C6261" w:rsidRPr="00BE45EE" w:rsidRDefault="003C6261" w:rsidP="003C6261">
      <w:pPr>
        <w:pStyle w:val="ListParagraph"/>
        <w:numPr>
          <w:ilvl w:val="0"/>
          <w:numId w:val="5"/>
        </w:numPr>
      </w:pPr>
      <w:r w:rsidRPr="00BE45EE">
        <w:t>Service-with-a-smile emotional inhibition culture</w:t>
      </w:r>
      <w:r w:rsidR="007438E4">
        <w:t xml:space="preserve"> (</w:t>
      </w:r>
      <w:r w:rsidR="007438E4" w:rsidRPr="000C2556">
        <w:t>Cruz, 2022</w:t>
      </w:r>
      <w:r w:rsidR="007438E4">
        <w:t>)</w:t>
      </w:r>
      <w:r w:rsidRPr="00BE45EE">
        <w:t>.</w:t>
      </w:r>
    </w:p>
    <w:p w14:paraId="28271AB2" w14:textId="77777777" w:rsidR="003C6261" w:rsidRPr="00BE45EE" w:rsidRDefault="003C6261" w:rsidP="003C6261">
      <w:pPr>
        <w:rPr>
          <w:b/>
          <w:bCs/>
        </w:rPr>
      </w:pPr>
      <w:r w:rsidRPr="00BE45EE">
        <w:rPr>
          <w:b/>
          <w:bCs/>
        </w:rPr>
        <w:t>Speaker Notes:</w:t>
      </w:r>
    </w:p>
    <w:p w14:paraId="7F37DFA0" w14:textId="09C24884" w:rsidR="003C6261" w:rsidRPr="00BE45EE" w:rsidRDefault="003C6261" w:rsidP="003C6261">
      <w:r w:rsidRPr="00BE45EE">
        <w:t xml:space="preserve">The industry crisis lies deeply in the structure of the industry. The workers </w:t>
      </w:r>
      <w:proofErr w:type="gramStart"/>
      <w:r w:rsidRPr="00BE45EE">
        <w:t>have to</w:t>
      </w:r>
      <w:proofErr w:type="gramEnd"/>
      <w:r w:rsidRPr="00BE45EE">
        <w:t xml:space="preserve"> maintain long working hours with little rest</w:t>
      </w:r>
      <w:r w:rsidR="00D91C8E">
        <w:t>,</w:t>
      </w:r>
      <w:r w:rsidRPr="00BE45EE">
        <w:t xml:space="preserve"> and the employment is not safe as it is dependent on the season. </w:t>
      </w:r>
      <w:r w:rsidR="00D91C8E">
        <w:t>Hierarchical</w:t>
      </w:r>
      <w:r w:rsidRPr="00BE45EE">
        <w:t xml:space="preserve"> style of leadership tends to value customer satisfaction more than the welfare of the employees</w:t>
      </w:r>
      <w:r w:rsidR="00D91C8E">
        <w:t>,</w:t>
      </w:r>
      <w:r w:rsidRPr="00BE45EE">
        <w:t xml:space="preserve"> resulting in a culture of limited emotional expression and normalisation of exhaustion.</w:t>
      </w:r>
    </w:p>
    <w:p w14:paraId="3F4398E7" w14:textId="09C4E05B" w:rsidR="003C6261" w:rsidRDefault="003C6261" w:rsidP="003C6261">
      <w:pPr>
        <w:rPr>
          <w:b/>
          <w:bCs/>
          <w:sz w:val="32"/>
          <w:szCs w:val="28"/>
        </w:rPr>
      </w:pPr>
      <w:r w:rsidRPr="000771A1">
        <w:rPr>
          <w:b/>
          <w:bCs/>
          <w:sz w:val="32"/>
          <w:szCs w:val="28"/>
        </w:rPr>
        <w:t xml:space="preserve">Slide </w:t>
      </w:r>
      <w:r w:rsidR="00285D9E" w:rsidRPr="00E16323">
        <w:rPr>
          <w:b/>
          <w:bCs/>
          <w:sz w:val="32"/>
          <w:szCs w:val="28"/>
        </w:rPr>
        <w:t>7</w:t>
      </w:r>
      <w:r w:rsidRPr="000771A1">
        <w:rPr>
          <w:b/>
          <w:bCs/>
          <w:sz w:val="32"/>
          <w:szCs w:val="28"/>
        </w:rPr>
        <w:t>: Sociological and Economic Factors</w:t>
      </w:r>
    </w:p>
    <w:p w14:paraId="3A584263" w14:textId="6A2AC309" w:rsidR="00DE1FE3" w:rsidRPr="000771A1" w:rsidRDefault="00DE1FE3" w:rsidP="003C6261">
      <w:pPr>
        <w:rPr>
          <w:b/>
          <w:bCs/>
          <w:sz w:val="32"/>
          <w:szCs w:val="28"/>
        </w:rPr>
      </w:pPr>
      <w:r>
        <w:rPr>
          <w:noProof/>
          <w14:ligatures w14:val="standardContextual"/>
        </w:rPr>
        <w:lastRenderedPageBreak/>
        <w:drawing>
          <wp:inline distT="0" distB="0" distL="0" distR="0" wp14:anchorId="058925B0" wp14:editId="3D0C63D5">
            <wp:extent cx="5731510" cy="3223895"/>
            <wp:effectExtent l="0" t="0" r="2540" b="0"/>
            <wp:docPr id="16306130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61306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3B927DAB" w14:textId="77777777" w:rsidR="00285D9E" w:rsidRPr="00285D9E" w:rsidRDefault="00285D9E" w:rsidP="00285D9E">
      <w:pPr>
        <w:rPr>
          <w:b/>
          <w:bCs/>
        </w:rPr>
      </w:pPr>
      <w:r w:rsidRPr="00285D9E">
        <w:rPr>
          <w:b/>
          <w:bCs/>
        </w:rPr>
        <w:t>Content of the Slide:</w:t>
      </w:r>
    </w:p>
    <w:p w14:paraId="2E979C71" w14:textId="2C9A335F" w:rsidR="003C6261" w:rsidRPr="00BE45EE" w:rsidRDefault="003C6261" w:rsidP="003C6261">
      <w:pPr>
        <w:pStyle w:val="ListParagraph"/>
        <w:numPr>
          <w:ilvl w:val="0"/>
          <w:numId w:val="6"/>
        </w:numPr>
      </w:pPr>
      <w:r w:rsidRPr="00BE45EE">
        <w:t xml:space="preserve">Emotional labour &amp; depersonalisation </w:t>
      </w:r>
    </w:p>
    <w:p w14:paraId="09595BA5" w14:textId="616D28B2" w:rsidR="003C6261" w:rsidRPr="00BE45EE" w:rsidRDefault="003C6261" w:rsidP="003C6261">
      <w:pPr>
        <w:pStyle w:val="ListParagraph"/>
        <w:numPr>
          <w:ilvl w:val="0"/>
          <w:numId w:val="6"/>
        </w:numPr>
      </w:pPr>
      <w:r w:rsidRPr="00BE45EE">
        <w:t>Gig contracts and financial insecurity.</w:t>
      </w:r>
    </w:p>
    <w:p w14:paraId="441D6C15" w14:textId="3FDB8337" w:rsidR="003C6261" w:rsidRPr="00BE45EE" w:rsidRDefault="003C6261" w:rsidP="003C6261">
      <w:pPr>
        <w:pStyle w:val="ListParagraph"/>
        <w:numPr>
          <w:ilvl w:val="0"/>
          <w:numId w:val="6"/>
        </w:numPr>
      </w:pPr>
      <w:r w:rsidRPr="00BE45EE">
        <w:t>Absence of union and voice of workers</w:t>
      </w:r>
      <w:r w:rsidR="00DB3704">
        <w:t xml:space="preserve"> (</w:t>
      </w:r>
      <w:r w:rsidR="00DB3704" w:rsidRPr="009F272E">
        <w:t xml:space="preserve">O’Brady and </w:t>
      </w:r>
      <w:proofErr w:type="spellStart"/>
      <w:r w:rsidR="00DB3704" w:rsidRPr="009F272E">
        <w:t>Doellgast</w:t>
      </w:r>
      <w:proofErr w:type="spellEnd"/>
      <w:r w:rsidR="00DB3704" w:rsidRPr="009F272E">
        <w:t>, 2021</w:t>
      </w:r>
      <w:r w:rsidR="00DB3704">
        <w:t>)</w:t>
      </w:r>
      <w:r w:rsidRPr="00BE45EE">
        <w:t>.</w:t>
      </w:r>
    </w:p>
    <w:p w14:paraId="37C842BD" w14:textId="1247DD43" w:rsidR="003C6261" w:rsidRPr="00BE45EE" w:rsidRDefault="003C6261" w:rsidP="003C6261">
      <w:pPr>
        <w:pStyle w:val="ListParagraph"/>
        <w:numPr>
          <w:ilvl w:val="0"/>
          <w:numId w:val="6"/>
        </w:numPr>
      </w:pPr>
      <w:r w:rsidRPr="00BE45EE">
        <w:t>Employee turnover = operational instability.</w:t>
      </w:r>
    </w:p>
    <w:p w14:paraId="18B50FB9" w14:textId="77777777" w:rsidR="003C6261" w:rsidRPr="00BE45EE" w:rsidRDefault="003C6261" w:rsidP="003C6261">
      <w:pPr>
        <w:rPr>
          <w:b/>
          <w:bCs/>
        </w:rPr>
      </w:pPr>
      <w:r w:rsidRPr="00BE45EE">
        <w:rPr>
          <w:b/>
          <w:bCs/>
        </w:rPr>
        <w:t>Speaker Notes:</w:t>
      </w:r>
    </w:p>
    <w:p w14:paraId="7528F57C" w14:textId="2A72F05D" w:rsidR="003C6261" w:rsidRPr="00BE45EE" w:rsidRDefault="003C6261" w:rsidP="003C6261">
      <w:r w:rsidRPr="00BE45EE">
        <w:t>In sociological terms, most hospitality workers face depersonalisation, which is the loss of connection to their jobs through everyday acting out of their emotions. Zero-hour contracts and low pay are also contributing factors to chronic financial anxiety, economically. The lack of unionisation and the poor representation of the workers only add to the feeling of helplessness.</w:t>
      </w:r>
    </w:p>
    <w:p w14:paraId="0CA24B99" w14:textId="503727FA" w:rsidR="000B0967" w:rsidRDefault="000B0967" w:rsidP="000B0967">
      <w:pPr>
        <w:rPr>
          <w:b/>
          <w:bCs/>
          <w:sz w:val="32"/>
          <w:szCs w:val="28"/>
        </w:rPr>
      </w:pPr>
      <w:r w:rsidRPr="000771A1">
        <w:rPr>
          <w:b/>
          <w:bCs/>
          <w:sz w:val="32"/>
          <w:szCs w:val="28"/>
        </w:rPr>
        <w:t xml:space="preserve">Slide </w:t>
      </w:r>
      <w:r w:rsidR="00B80D81" w:rsidRPr="00E16323">
        <w:rPr>
          <w:b/>
          <w:bCs/>
          <w:sz w:val="32"/>
          <w:szCs w:val="28"/>
        </w:rPr>
        <w:t>8</w:t>
      </w:r>
      <w:r w:rsidRPr="000771A1">
        <w:rPr>
          <w:b/>
          <w:bCs/>
          <w:sz w:val="32"/>
          <w:szCs w:val="28"/>
        </w:rPr>
        <w:t>: Post-COVID-19 Impact</w:t>
      </w:r>
    </w:p>
    <w:p w14:paraId="0A39751F" w14:textId="159C0441" w:rsidR="009A38C0" w:rsidRPr="000771A1" w:rsidRDefault="009A38C0" w:rsidP="000B0967">
      <w:pPr>
        <w:rPr>
          <w:b/>
          <w:bCs/>
          <w:sz w:val="32"/>
          <w:szCs w:val="28"/>
        </w:rPr>
      </w:pPr>
      <w:r>
        <w:rPr>
          <w:noProof/>
          <w14:ligatures w14:val="standardContextual"/>
        </w:rPr>
        <w:lastRenderedPageBreak/>
        <w:drawing>
          <wp:inline distT="0" distB="0" distL="0" distR="0" wp14:anchorId="1D5BEDC8" wp14:editId="28E85B89">
            <wp:extent cx="5731510" cy="3223895"/>
            <wp:effectExtent l="0" t="0" r="2540" b="0"/>
            <wp:docPr id="9786833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68337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6246A3B9" w14:textId="77777777" w:rsidR="00B80D81" w:rsidRPr="00B80D81" w:rsidRDefault="00B80D81" w:rsidP="00B80D81">
      <w:pPr>
        <w:rPr>
          <w:b/>
          <w:bCs/>
        </w:rPr>
      </w:pPr>
      <w:r w:rsidRPr="00B80D81">
        <w:rPr>
          <w:b/>
          <w:bCs/>
        </w:rPr>
        <w:t>Content of the Slide:</w:t>
      </w:r>
    </w:p>
    <w:p w14:paraId="652D8FD6" w14:textId="01D57254" w:rsidR="003C6261" w:rsidRPr="00BE45EE" w:rsidRDefault="003C6261" w:rsidP="000B0967">
      <w:pPr>
        <w:pStyle w:val="ListParagraph"/>
        <w:numPr>
          <w:ilvl w:val="0"/>
          <w:numId w:val="7"/>
        </w:numPr>
      </w:pPr>
      <w:r w:rsidRPr="00BE45EE">
        <w:t>Loss of jobs and furlough raised anxiety.</w:t>
      </w:r>
    </w:p>
    <w:p w14:paraId="1FF3EBFF" w14:textId="47A2ACD4" w:rsidR="003C6261" w:rsidRPr="00BE45EE" w:rsidRDefault="003C6261" w:rsidP="000B0967">
      <w:pPr>
        <w:pStyle w:val="ListParagraph"/>
        <w:numPr>
          <w:ilvl w:val="0"/>
          <w:numId w:val="7"/>
        </w:numPr>
      </w:pPr>
      <w:r w:rsidRPr="00BE45EE">
        <w:t>Personnel deficits --&gt; increased workload.</w:t>
      </w:r>
    </w:p>
    <w:p w14:paraId="6BB154A6" w14:textId="284EBD5A" w:rsidR="003C6261" w:rsidRPr="00BE45EE" w:rsidRDefault="003C6261" w:rsidP="000B0967">
      <w:pPr>
        <w:pStyle w:val="ListParagraph"/>
        <w:numPr>
          <w:ilvl w:val="0"/>
          <w:numId w:val="7"/>
        </w:numPr>
      </w:pPr>
      <w:r w:rsidRPr="00BE45EE">
        <w:t>Digital management systems with the culture of always-on</w:t>
      </w:r>
      <w:r w:rsidR="00996298">
        <w:t xml:space="preserve"> (</w:t>
      </w:r>
      <w:r w:rsidR="00996298" w:rsidRPr="00002848">
        <w:t>Nguyen, 2021</w:t>
      </w:r>
      <w:r w:rsidR="00996298">
        <w:t>)</w:t>
      </w:r>
      <w:r w:rsidRPr="00BE45EE">
        <w:t>.</w:t>
      </w:r>
    </w:p>
    <w:p w14:paraId="0D095B4B" w14:textId="5F8E9259" w:rsidR="003C6261" w:rsidRPr="00BE45EE" w:rsidRDefault="003C6261" w:rsidP="000B0967">
      <w:pPr>
        <w:pStyle w:val="ListParagraph"/>
        <w:numPr>
          <w:ilvl w:val="0"/>
          <w:numId w:val="7"/>
        </w:numPr>
      </w:pPr>
      <w:r w:rsidRPr="00BE45EE">
        <w:t>Modifying employee demands: prioriti</w:t>
      </w:r>
      <w:r w:rsidR="00363BA4">
        <w:t>s</w:t>
      </w:r>
      <w:r w:rsidRPr="00BE45EE">
        <w:t>e health and a balance.</w:t>
      </w:r>
    </w:p>
    <w:p w14:paraId="3B0010CE" w14:textId="77777777" w:rsidR="003C6261" w:rsidRPr="00BE45EE" w:rsidRDefault="003C6261" w:rsidP="003C6261">
      <w:pPr>
        <w:rPr>
          <w:b/>
          <w:bCs/>
        </w:rPr>
      </w:pPr>
      <w:r w:rsidRPr="00BE45EE">
        <w:rPr>
          <w:b/>
          <w:bCs/>
        </w:rPr>
        <w:t>Speaker Notes:</w:t>
      </w:r>
    </w:p>
    <w:p w14:paraId="3A5B574F" w14:textId="1CE92659" w:rsidR="004119F7" w:rsidRPr="00BE45EE" w:rsidRDefault="003C6261" w:rsidP="003C6261">
      <w:r w:rsidRPr="00BE45EE">
        <w:t>The pandemic served as a booster, increasing already existing problems. Numerous employees were retrenched or furloughed</w:t>
      </w:r>
      <w:r w:rsidR="00D91C8E">
        <w:t>,</w:t>
      </w:r>
      <w:r w:rsidRPr="00BE45EE">
        <w:t xml:space="preserve"> and this caused confusion and anxiety. Once the sector was reopened, the number of employees who needed to handle more workloads was reduced. Meanwhile</w:t>
      </w:r>
      <w:r w:rsidR="00D91C8E">
        <w:t>,</w:t>
      </w:r>
      <w:r w:rsidRPr="00BE45EE">
        <w:t xml:space="preserve"> expectations changed- employees started valuing well-being and work-life balance</w:t>
      </w:r>
      <w:r w:rsidR="00D91C8E">
        <w:t>,</w:t>
      </w:r>
      <w:r w:rsidRPr="00BE45EE">
        <w:t xml:space="preserve"> and compelling organisations to reconsider conventional management models.</w:t>
      </w:r>
    </w:p>
    <w:p w14:paraId="6BF3E908" w14:textId="62D1F25E" w:rsidR="00B67566" w:rsidRDefault="00B67566" w:rsidP="00B67566">
      <w:pPr>
        <w:rPr>
          <w:b/>
          <w:bCs/>
          <w:sz w:val="32"/>
          <w:szCs w:val="28"/>
        </w:rPr>
      </w:pPr>
      <w:r w:rsidRPr="000771A1">
        <w:rPr>
          <w:b/>
          <w:bCs/>
          <w:sz w:val="32"/>
          <w:szCs w:val="28"/>
        </w:rPr>
        <w:t xml:space="preserve">Slide </w:t>
      </w:r>
      <w:r w:rsidR="00B80D81" w:rsidRPr="00E16323">
        <w:rPr>
          <w:b/>
          <w:bCs/>
          <w:sz w:val="32"/>
          <w:szCs w:val="28"/>
        </w:rPr>
        <w:t>9</w:t>
      </w:r>
      <w:r w:rsidRPr="000771A1">
        <w:rPr>
          <w:b/>
          <w:bCs/>
          <w:sz w:val="32"/>
          <w:szCs w:val="28"/>
        </w:rPr>
        <w:t>: Theoretical Framework – JD-R Model</w:t>
      </w:r>
    </w:p>
    <w:p w14:paraId="0CE6EB51" w14:textId="7795BCFB" w:rsidR="000B638D" w:rsidRPr="000771A1" w:rsidRDefault="000B638D" w:rsidP="00B67566">
      <w:pPr>
        <w:rPr>
          <w:b/>
          <w:bCs/>
          <w:sz w:val="32"/>
          <w:szCs w:val="28"/>
        </w:rPr>
      </w:pPr>
      <w:r>
        <w:rPr>
          <w:noProof/>
          <w14:ligatures w14:val="standardContextual"/>
        </w:rPr>
        <w:lastRenderedPageBreak/>
        <w:drawing>
          <wp:inline distT="0" distB="0" distL="0" distR="0" wp14:anchorId="467FDC33" wp14:editId="28799A1B">
            <wp:extent cx="5731510" cy="3223895"/>
            <wp:effectExtent l="0" t="0" r="2540" b="0"/>
            <wp:docPr id="17827722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77229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298C7B20" w14:textId="77777777" w:rsidR="00B80D81" w:rsidRPr="00B80D81" w:rsidRDefault="00B80D81" w:rsidP="00B80D81">
      <w:pPr>
        <w:rPr>
          <w:b/>
          <w:bCs/>
        </w:rPr>
      </w:pPr>
      <w:r w:rsidRPr="00B80D81">
        <w:rPr>
          <w:b/>
          <w:bCs/>
        </w:rPr>
        <w:t>Content of the Slide:</w:t>
      </w:r>
    </w:p>
    <w:p w14:paraId="7EB6B29A" w14:textId="13D2D424" w:rsidR="00EF2944" w:rsidRPr="00BE45EE" w:rsidRDefault="00EF2944" w:rsidP="00EF2944">
      <w:pPr>
        <w:pStyle w:val="ListParagraph"/>
        <w:numPr>
          <w:ilvl w:val="0"/>
          <w:numId w:val="8"/>
        </w:numPr>
      </w:pPr>
      <w:r w:rsidRPr="00BE45EE">
        <w:t>Job Demands-Resources (JD-R) Model</w:t>
      </w:r>
      <w:r w:rsidR="009E7E24">
        <w:t xml:space="preserve"> (</w:t>
      </w:r>
      <w:r w:rsidR="009E7E24" w:rsidRPr="00560883">
        <w:t>Bakker, Demerouti, and Sanz-Vergel, 2023</w:t>
      </w:r>
      <w:r w:rsidR="009E7E24">
        <w:t>)</w:t>
      </w:r>
      <w:r w:rsidRPr="00BE45EE">
        <w:t xml:space="preserve">. </w:t>
      </w:r>
    </w:p>
    <w:p w14:paraId="41EECCE9" w14:textId="1669BDF3" w:rsidR="00EF2944" w:rsidRPr="00BE45EE" w:rsidRDefault="00EF2944" w:rsidP="00EF2944">
      <w:pPr>
        <w:pStyle w:val="ListParagraph"/>
        <w:numPr>
          <w:ilvl w:val="0"/>
          <w:numId w:val="8"/>
        </w:numPr>
      </w:pPr>
      <w:r w:rsidRPr="00BE45EE">
        <w:t>High Requirements: workload, time pressure, emotional labour.</w:t>
      </w:r>
    </w:p>
    <w:p w14:paraId="0137D001" w14:textId="48998EFE" w:rsidR="00EF2944" w:rsidRPr="00BE45EE" w:rsidRDefault="00EF2944" w:rsidP="00EF2944">
      <w:pPr>
        <w:pStyle w:val="ListParagraph"/>
        <w:numPr>
          <w:ilvl w:val="0"/>
          <w:numId w:val="8"/>
        </w:numPr>
      </w:pPr>
      <w:r w:rsidRPr="00BE45EE">
        <w:t xml:space="preserve">Low Resources: independence, </w:t>
      </w:r>
      <w:r w:rsidR="00D91C8E">
        <w:t>acknowledgement</w:t>
      </w:r>
      <w:r w:rsidRPr="00BE45EE">
        <w:t xml:space="preserve">, </w:t>
      </w:r>
      <w:r w:rsidR="00D91C8E">
        <w:t xml:space="preserve">and </w:t>
      </w:r>
      <w:r w:rsidRPr="00BE45EE">
        <w:t>administration aids.</w:t>
      </w:r>
    </w:p>
    <w:p w14:paraId="5533632B" w14:textId="77777777" w:rsidR="00EF2944" w:rsidRPr="00BE45EE" w:rsidRDefault="00EF2944" w:rsidP="00EF2944">
      <w:pPr>
        <w:pStyle w:val="ListParagraph"/>
        <w:numPr>
          <w:ilvl w:val="0"/>
          <w:numId w:val="8"/>
        </w:numPr>
      </w:pPr>
      <w:r w:rsidRPr="00BE45EE">
        <w:t>Result: burnout, disengagement, turnover.</w:t>
      </w:r>
    </w:p>
    <w:p w14:paraId="2F705A4A" w14:textId="77777777" w:rsidR="00EF2944" w:rsidRPr="00BE45EE" w:rsidRDefault="00EF2944" w:rsidP="00EF2944">
      <w:pPr>
        <w:rPr>
          <w:b/>
          <w:bCs/>
        </w:rPr>
      </w:pPr>
      <w:r w:rsidRPr="00BE45EE">
        <w:rPr>
          <w:b/>
          <w:bCs/>
        </w:rPr>
        <w:t>Speaker Notes:</w:t>
      </w:r>
    </w:p>
    <w:p w14:paraId="04449CE2" w14:textId="73492EAE" w:rsidR="00EF2944" w:rsidRPr="00BE45EE" w:rsidRDefault="00EF2944" w:rsidP="00EF2944">
      <w:r w:rsidRPr="00BE45EE">
        <w:t xml:space="preserve">The JD-R model can be used to describe the </w:t>
      </w:r>
      <w:r w:rsidR="00D91C8E">
        <w:t>reasons</w:t>
      </w:r>
      <w:r w:rsidRPr="00BE45EE">
        <w:t xml:space="preserve"> </w:t>
      </w:r>
      <w:r w:rsidR="00D91C8E">
        <w:t xml:space="preserve">why </w:t>
      </w:r>
      <w:r w:rsidRPr="00BE45EE">
        <w:t>burnout is highly prevalent in hospitality. Employees get exhausted and disengaged when the job demands consistently exceed the available resources</w:t>
      </w:r>
      <w:r w:rsidR="00D91C8E">
        <w:t>,</w:t>
      </w:r>
      <w:r w:rsidRPr="00BE45EE">
        <w:t xml:space="preserve"> including managerial support or control over </w:t>
      </w:r>
      <w:r w:rsidR="00D91C8E">
        <w:t>tasks</w:t>
      </w:r>
      <w:r w:rsidRPr="00BE45EE">
        <w:t>. This is a systemic, not an individual imbalance, which leads to the necessity of organisational intervention as opposed to resilience training itself.</w:t>
      </w:r>
    </w:p>
    <w:p w14:paraId="476DA1A8" w14:textId="4E3A8F27" w:rsidR="00EF2944" w:rsidRDefault="00EF2944" w:rsidP="00EF2944">
      <w:pPr>
        <w:rPr>
          <w:b/>
          <w:bCs/>
          <w:sz w:val="32"/>
          <w:szCs w:val="28"/>
        </w:rPr>
      </w:pPr>
      <w:r w:rsidRPr="00E16323">
        <w:rPr>
          <w:b/>
          <w:bCs/>
          <w:sz w:val="32"/>
          <w:szCs w:val="28"/>
        </w:rPr>
        <w:t xml:space="preserve">Slide </w:t>
      </w:r>
      <w:r w:rsidR="009C1111" w:rsidRPr="00E16323">
        <w:rPr>
          <w:b/>
          <w:bCs/>
          <w:sz w:val="32"/>
          <w:szCs w:val="28"/>
        </w:rPr>
        <w:t>10</w:t>
      </w:r>
      <w:r w:rsidRPr="00E16323">
        <w:rPr>
          <w:b/>
          <w:bCs/>
          <w:sz w:val="32"/>
          <w:szCs w:val="28"/>
        </w:rPr>
        <w:t xml:space="preserve">: </w:t>
      </w:r>
      <w:r w:rsidR="004841D1">
        <w:rPr>
          <w:b/>
          <w:bCs/>
          <w:sz w:val="32"/>
          <w:szCs w:val="28"/>
        </w:rPr>
        <w:t>O</w:t>
      </w:r>
      <w:r w:rsidRPr="00E16323">
        <w:rPr>
          <w:b/>
          <w:bCs/>
          <w:sz w:val="32"/>
          <w:szCs w:val="28"/>
        </w:rPr>
        <w:t>rganisational Responses</w:t>
      </w:r>
    </w:p>
    <w:p w14:paraId="72CA287D" w14:textId="4BEBB923" w:rsidR="00512EFB" w:rsidRPr="00E16323" w:rsidRDefault="00512EFB" w:rsidP="00EF2944">
      <w:pPr>
        <w:rPr>
          <w:b/>
          <w:bCs/>
          <w:sz w:val="32"/>
          <w:szCs w:val="28"/>
        </w:rPr>
      </w:pPr>
      <w:r>
        <w:rPr>
          <w:noProof/>
          <w14:ligatures w14:val="standardContextual"/>
        </w:rPr>
        <w:lastRenderedPageBreak/>
        <w:drawing>
          <wp:inline distT="0" distB="0" distL="0" distR="0" wp14:anchorId="2D2A5340" wp14:editId="7C90FEF8">
            <wp:extent cx="5731510" cy="3223895"/>
            <wp:effectExtent l="0" t="0" r="2540" b="0"/>
            <wp:docPr id="2616127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61278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43636E84" w14:textId="77777777" w:rsidR="009C1111" w:rsidRPr="009C1111" w:rsidRDefault="009C1111" w:rsidP="009C1111">
      <w:pPr>
        <w:rPr>
          <w:b/>
          <w:bCs/>
        </w:rPr>
      </w:pPr>
      <w:r w:rsidRPr="009C1111">
        <w:rPr>
          <w:b/>
          <w:bCs/>
        </w:rPr>
        <w:t>Content of the Slide:</w:t>
      </w:r>
    </w:p>
    <w:p w14:paraId="4073F7F4" w14:textId="116FA0A2" w:rsidR="00EF2944" w:rsidRPr="00BE45EE" w:rsidRDefault="00EF2944" w:rsidP="00EF2944">
      <w:pPr>
        <w:pStyle w:val="ListParagraph"/>
        <w:numPr>
          <w:ilvl w:val="0"/>
          <w:numId w:val="9"/>
        </w:numPr>
      </w:pPr>
      <w:r w:rsidRPr="00BE45EE">
        <w:t>“</w:t>
      </w:r>
      <w:proofErr w:type="spellStart"/>
      <w:r w:rsidRPr="00BE45EE">
        <w:t>TakeCare</w:t>
      </w:r>
      <w:proofErr w:type="spellEnd"/>
      <w:r w:rsidRPr="00BE45EE">
        <w:t>” Program of Marriott - workshops, counselling, peer networks.</w:t>
      </w:r>
    </w:p>
    <w:p w14:paraId="3BFC1393" w14:textId="42B1A239" w:rsidR="00EF2944" w:rsidRPr="00BE45EE" w:rsidRDefault="00EF2944" w:rsidP="00EF2944">
      <w:pPr>
        <w:pStyle w:val="ListParagraph"/>
        <w:numPr>
          <w:ilvl w:val="0"/>
          <w:numId w:val="9"/>
        </w:numPr>
      </w:pPr>
      <w:r w:rsidRPr="00BE45EE">
        <w:t>Thrive days in Hilton, mental health days, access to therapy</w:t>
      </w:r>
      <w:r w:rsidR="00E05F14">
        <w:t xml:space="preserve"> (</w:t>
      </w:r>
      <w:r w:rsidR="00E05F14" w:rsidRPr="00CF0817">
        <w:t>Gallagher, 2021</w:t>
      </w:r>
      <w:r w:rsidR="00E05F14">
        <w:t>)</w:t>
      </w:r>
      <w:r w:rsidRPr="00BE45EE">
        <w:t>.</w:t>
      </w:r>
    </w:p>
    <w:p w14:paraId="5087B043" w14:textId="352F9E15" w:rsidR="00EF2944" w:rsidRPr="00BE45EE" w:rsidRDefault="00EF2944" w:rsidP="00EF2944">
      <w:pPr>
        <w:pStyle w:val="ListParagraph"/>
        <w:numPr>
          <w:ilvl w:val="0"/>
          <w:numId w:val="9"/>
        </w:numPr>
      </w:pPr>
      <w:r w:rsidRPr="00BE45EE">
        <w:t xml:space="preserve">The Accor fund, All </w:t>
      </w:r>
      <w:proofErr w:type="spellStart"/>
      <w:r w:rsidRPr="00BE45EE">
        <w:t>Heartist</w:t>
      </w:r>
      <w:proofErr w:type="spellEnd"/>
      <w:r w:rsidRPr="00BE45EE">
        <w:t xml:space="preserve"> Fund - post-COVID financial and emotional assistance.</w:t>
      </w:r>
    </w:p>
    <w:p w14:paraId="0081ED95" w14:textId="17FD4A5E" w:rsidR="00EF2944" w:rsidRPr="00BE45EE" w:rsidRDefault="00EF2944" w:rsidP="00EF2944">
      <w:pPr>
        <w:pStyle w:val="ListParagraph"/>
        <w:numPr>
          <w:ilvl w:val="0"/>
          <w:numId w:val="9"/>
        </w:numPr>
      </w:pPr>
      <w:r w:rsidRPr="00BE45EE">
        <w:t>Differing success: big vs. small companies.</w:t>
      </w:r>
    </w:p>
    <w:p w14:paraId="13842E8B" w14:textId="77777777" w:rsidR="00EF2944" w:rsidRPr="00BE45EE" w:rsidRDefault="00EF2944" w:rsidP="00EF2944">
      <w:pPr>
        <w:rPr>
          <w:b/>
          <w:bCs/>
        </w:rPr>
      </w:pPr>
      <w:r w:rsidRPr="00BE45EE">
        <w:rPr>
          <w:b/>
          <w:bCs/>
        </w:rPr>
        <w:t>Speaker Notes:</w:t>
      </w:r>
    </w:p>
    <w:p w14:paraId="50FA53ED" w14:textId="5996F441" w:rsidR="00EF2944" w:rsidRPr="00BE45EE" w:rsidRDefault="00EF2944" w:rsidP="00EF2944">
      <w:r w:rsidRPr="00BE45EE">
        <w:t xml:space="preserve">Large hospitality companies have begun to institute well-being initiatives. Marriott has its </w:t>
      </w:r>
      <w:proofErr w:type="spellStart"/>
      <w:r w:rsidRPr="00BE45EE">
        <w:t>TakeCare</w:t>
      </w:r>
      <w:proofErr w:type="spellEnd"/>
      <w:r w:rsidR="00D91C8E">
        <w:t>,</w:t>
      </w:r>
      <w:r w:rsidRPr="00BE45EE">
        <w:t xml:space="preserve"> which is oriented to physical and mental health, Hilton has its </w:t>
      </w:r>
      <w:proofErr w:type="spellStart"/>
      <w:r w:rsidRPr="00BE45EE">
        <w:t>TakeCare</w:t>
      </w:r>
      <w:proofErr w:type="spellEnd"/>
      <w:r w:rsidR="00D91C8E">
        <w:t>,</w:t>
      </w:r>
      <w:r w:rsidRPr="00BE45EE">
        <w:t xml:space="preserve"> which is aimed at psychological safety, and Accor has launched programs of financial aid during COVID. Smaller independent hotels, however, do not have the same resources</w:t>
      </w:r>
      <w:r w:rsidR="00D91C8E">
        <w:t>,</w:t>
      </w:r>
      <w:r w:rsidRPr="00BE45EE">
        <w:t xml:space="preserve"> which means that implementation is inconsistent in the sector.</w:t>
      </w:r>
    </w:p>
    <w:p w14:paraId="4AE1C802" w14:textId="290EE275" w:rsidR="00EB3CA6" w:rsidRDefault="00EB3CA6" w:rsidP="00EB3CA6">
      <w:pPr>
        <w:rPr>
          <w:b/>
          <w:bCs/>
          <w:sz w:val="32"/>
          <w:szCs w:val="28"/>
        </w:rPr>
      </w:pPr>
      <w:r w:rsidRPr="000771A1">
        <w:rPr>
          <w:b/>
          <w:bCs/>
          <w:sz w:val="32"/>
          <w:szCs w:val="28"/>
        </w:rPr>
        <w:t>Slide 1</w:t>
      </w:r>
      <w:r w:rsidR="009C1111" w:rsidRPr="00E16323">
        <w:rPr>
          <w:b/>
          <w:bCs/>
          <w:sz w:val="32"/>
          <w:szCs w:val="28"/>
        </w:rPr>
        <w:t>1</w:t>
      </w:r>
      <w:r w:rsidRPr="000771A1">
        <w:rPr>
          <w:b/>
          <w:bCs/>
          <w:sz w:val="32"/>
          <w:szCs w:val="28"/>
        </w:rPr>
        <w:t>: Analysis – Strengths &amp; Limitations</w:t>
      </w:r>
    </w:p>
    <w:p w14:paraId="57245554" w14:textId="2126DD3A" w:rsidR="004410C7" w:rsidRPr="000771A1" w:rsidRDefault="004410C7" w:rsidP="00EB3CA6">
      <w:pPr>
        <w:rPr>
          <w:b/>
          <w:bCs/>
          <w:sz w:val="32"/>
          <w:szCs w:val="28"/>
        </w:rPr>
      </w:pPr>
      <w:r>
        <w:rPr>
          <w:noProof/>
          <w14:ligatures w14:val="standardContextual"/>
        </w:rPr>
        <w:lastRenderedPageBreak/>
        <w:drawing>
          <wp:inline distT="0" distB="0" distL="0" distR="0" wp14:anchorId="6B01C080" wp14:editId="3945EE6D">
            <wp:extent cx="5731510" cy="3223895"/>
            <wp:effectExtent l="0" t="0" r="2540" b="0"/>
            <wp:docPr id="798787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7876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C89777E" w14:textId="77777777" w:rsidR="009C1111" w:rsidRPr="00BE45EE" w:rsidRDefault="009C1111" w:rsidP="009C1111">
      <w:pPr>
        <w:rPr>
          <w:b/>
          <w:bCs/>
        </w:rPr>
      </w:pPr>
      <w:r w:rsidRPr="000771A1">
        <w:rPr>
          <w:b/>
          <w:bCs/>
        </w:rPr>
        <w:t xml:space="preserve">Content </w:t>
      </w:r>
      <w:r w:rsidRPr="00BE45EE">
        <w:rPr>
          <w:b/>
          <w:bCs/>
        </w:rPr>
        <w:t>of the Slide:</w:t>
      </w:r>
    </w:p>
    <w:p w14:paraId="06ABE13F" w14:textId="77777777" w:rsidR="00EF2944" w:rsidRPr="00BE45EE" w:rsidRDefault="00EF2944" w:rsidP="00EF2944">
      <w:pPr>
        <w:rPr>
          <w:b/>
          <w:bCs/>
        </w:rPr>
      </w:pPr>
      <w:r w:rsidRPr="00BE45EE">
        <w:rPr>
          <w:b/>
          <w:bCs/>
        </w:rPr>
        <w:t>Strengths:</w:t>
      </w:r>
    </w:p>
    <w:p w14:paraId="0AECEF3A" w14:textId="554E4EA6" w:rsidR="00EF2944" w:rsidRPr="00BE45EE" w:rsidRDefault="00EF2944" w:rsidP="00EB3CA6">
      <w:pPr>
        <w:pStyle w:val="ListParagraph"/>
        <w:numPr>
          <w:ilvl w:val="0"/>
          <w:numId w:val="10"/>
        </w:numPr>
      </w:pPr>
      <w:r w:rsidRPr="00BE45EE">
        <w:t>Increasing awareness and destigmatisation.</w:t>
      </w:r>
    </w:p>
    <w:p w14:paraId="3EA24688" w14:textId="15CF8A8C" w:rsidR="00EF2944" w:rsidRPr="00BE45EE" w:rsidRDefault="00EF2944" w:rsidP="00EB3CA6">
      <w:pPr>
        <w:pStyle w:val="ListParagraph"/>
        <w:numPr>
          <w:ilvl w:val="0"/>
          <w:numId w:val="10"/>
        </w:numPr>
      </w:pPr>
      <w:r w:rsidRPr="00BE45EE">
        <w:t>CSR mental health integration</w:t>
      </w:r>
      <w:r w:rsidR="00D90DB4">
        <w:t xml:space="preserve"> (</w:t>
      </w:r>
      <w:proofErr w:type="spellStart"/>
      <w:r w:rsidR="00D90DB4" w:rsidRPr="00B805FD">
        <w:t>Uwhejevwe-Togbolo</w:t>
      </w:r>
      <w:proofErr w:type="spellEnd"/>
      <w:r w:rsidR="00D90DB4">
        <w:t xml:space="preserve"> et al., 2025)</w:t>
      </w:r>
      <w:r w:rsidRPr="00BE45EE">
        <w:t>.</w:t>
      </w:r>
    </w:p>
    <w:p w14:paraId="7278ADAA" w14:textId="2D73E8F8" w:rsidR="00EF2944" w:rsidRPr="00BE45EE" w:rsidRDefault="00EF2944" w:rsidP="00EB3CA6">
      <w:pPr>
        <w:pStyle w:val="ListParagraph"/>
        <w:numPr>
          <w:ilvl w:val="0"/>
          <w:numId w:val="10"/>
        </w:numPr>
      </w:pPr>
      <w:r w:rsidRPr="00BE45EE">
        <w:t>Better performance in large companies.</w:t>
      </w:r>
    </w:p>
    <w:p w14:paraId="1AAB3FEE" w14:textId="77777777" w:rsidR="00EF2944" w:rsidRPr="00BE45EE" w:rsidRDefault="00EF2944" w:rsidP="00EF2944">
      <w:pPr>
        <w:rPr>
          <w:b/>
          <w:bCs/>
        </w:rPr>
      </w:pPr>
      <w:r w:rsidRPr="00BE45EE">
        <w:rPr>
          <w:b/>
          <w:bCs/>
        </w:rPr>
        <w:t>Limitations:</w:t>
      </w:r>
    </w:p>
    <w:p w14:paraId="36C059F7" w14:textId="28AD0B38" w:rsidR="00EF2944" w:rsidRPr="00BE45EE" w:rsidRDefault="00EF2944" w:rsidP="00EB3CA6">
      <w:pPr>
        <w:pStyle w:val="ListParagraph"/>
        <w:numPr>
          <w:ilvl w:val="0"/>
          <w:numId w:val="11"/>
        </w:numPr>
      </w:pPr>
      <w:r w:rsidRPr="00BE45EE">
        <w:t>SMEs are not resourceful and trained.</w:t>
      </w:r>
    </w:p>
    <w:p w14:paraId="0C481DAB" w14:textId="77777777" w:rsidR="00EF2944" w:rsidRPr="00BE45EE" w:rsidRDefault="00EF2944" w:rsidP="00EB3CA6">
      <w:pPr>
        <w:pStyle w:val="ListParagraph"/>
        <w:numPr>
          <w:ilvl w:val="0"/>
          <w:numId w:val="11"/>
        </w:numPr>
      </w:pPr>
      <w:r w:rsidRPr="00BE45EE">
        <w:t>Policies tend to be reactive rather than proactive.</w:t>
      </w:r>
    </w:p>
    <w:p w14:paraId="45A6E0CB" w14:textId="6DB4BD01" w:rsidR="00EF2944" w:rsidRPr="00BE45EE" w:rsidRDefault="00EF2944" w:rsidP="00EB3CA6">
      <w:pPr>
        <w:pStyle w:val="ListParagraph"/>
        <w:numPr>
          <w:ilvl w:val="0"/>
          <w:numId w:val="11"/>
        </w:numPr>
      </w:pPr>
      <w:r w:rsidRPr="00BE45EE">
        <w:t xml:space="preserve">Stigma and lack of consistency in monitoring </w:t>
      </w:r>
      <w:r w:rsidR="00D91C8E">
        <w:t>are</w:t>
      </w:r>
      <w:r w:rsidRPr="00BE45EE">
        <w:t xml:space="preserve"> still there.</w:t>
      </w:r>
    </w:p>
    <w:p w14:paraId="2E0AA403" w14:textId="77777777" w:rsidR="00EF2944" w:rsidRPr="00BE45EE" w:rsidRDefault="00EF2944" w:rsidP="00EF2944">
      <w:pPr>
        <w:rPr>
          <w:b/>
          <w:bCs/>
        </w:rPr>
      </w:pPr>
      <w:r w:rsidRPr="00BE45EE">
        <w:rPr>
          <w:b/>
          <w:bCs/>
        </w:rPr>
        <w:t>Speaker Notes:</w:t>
      </w:r>
    </w:p>
    <w:p w14:paraId="4D1AA13E" w14:textId="30FBB495" w:rsidR="00EF2944" w:rsidRPr="00BE45EE" w:rsidRDefault="00EF2944" w:rsidP="00EF2944">
      <w:r w:rsidRPr="00BE45EE">
        <w:t xml:space="preserve">Though there is progress even with global chains, </w:t>
      </w:r>
      <w:r w:rsidR="00D91C8E">
        <w:t>several</w:t>
      </w:r>
      <w:r w:rsidRPr="00BE45EE">
        <w:t xml:space="preserve"> small operators are struggling. There is a tendency towards being reactive (e.g. counselling post-burnout), as opposed to preventive actions, e.g., job redesign or leadership reform. In addition, such initiatives may turn out to be symbolic and not transformational, without consistent assessment or mental health measures.</w:t>
      </w:r>
    </w:p>
    <w:p w14:paraId="3BAD2C57" w14:textId="53ABEE91" w:rsidR="00B36CDA" w:rsidRDefault="00B36CDA" w:rsidP="00B36CDA">
      <w:pPr>
        <w:rPr>
          <w:b/>
          <w:bCs/>
          <w:sz w:val="32"/>
          <w:szCs w:val="28"/>
        </w:rPr>
      </w:pPr>
      <w:r w:rsidRPr="000771A1">
        <w:rPr>
          <w:b/>
          <w:bCs/>
          <w:sz w:val="32"/>
          <w:szCs w:val="28"/>
        </w:rPr>
        <w:t>Slide 1</w:t>
      </w:r>
      <w:r w:rsidR="00945555" w:rsidRPr="00E16323">
        <w:rPr>
          <w:b/>
          <w:bCs/>
          <w:sz w:val="32"/>
          <w:szCs w:val="28"/>
        </w:rPr>
        <w:t>2</w:t>
      </w:r>
      <w:r w:rsidRPr="000771A1">
        <w:rPr>
          <w:b/>
          <w:bCs/>
          <w:sz w:val="32"/>
          <w:szCs w:val="28"/>
        </w:rPr>
        <w:t>: Ethical and Cultural Implications</w:t>
      </w:r>
    </w:p>
    <w:p w14:paraId="7E375E8C" w14:textId="3B730482" w:rsidR="00967158" w:rsidRPr="000771A1" w:rsidRDefault="00967158" w:rsidP="00B36CDA">
      <w:pPr>
        <w:rPr>
          <w:b/>
          <w:bCs/>
          <w:sz w:val="32"/>
          <w:szCs w:val="28"/>
        </w:rPr>
      </w:pPr>
      <w:r>
        <w:rPr>
          <w:noProof/>
          <w14:ligatures w14:val="standardContextual"/>
        </w:rPr>
        <w:lastRenderedPageBreak/>
        <w:drawing>
          <wp:inline distT="0" distB="0" distL="0" distR="0" wp14:anchorId="4680B390" wp14:editId="41BBDF72">
            <wp:extent cx="5731510" cy="3223895"/>
            <wp:effectExtent l="0" t="0" r="2540" b="0"/>
            <wp:docPr id="9155745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74587"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4A26C28B" w14:textId="77777777" w:rsidR="00945555" w:rsidRPr="00945555" w:rsidRDefault="00945555" w:rsidP="00945555">
      <w:pPr>
        <w:rPr>
          <w:b/>
          <w:bCs/>
        </w:rPr>
      </w:pPr>
      <w:r w:rsidRPr="00945555">
        <w:rPr>
          <w:b/>
          <w:bCs/>
        </w:rPr>
        <w:t>Content of the Slide:</w:t>
      </w:r>
    </w:p>
    <w:p w14:paraId="4A34C493" w14:textId="4B2745EC" w:rsidR="009B2C78" w:rsidRPr="00BE45EE" w:rsidRDefault="009B2C78" w:rsidP="009B2C78">
      <w:pPr>
        <w:pStyle w:val="ListParagraph"/>
        <w:numPr>
          <w:ilvl w:val="0"/>
          <w:numId w:val="12"/>
        </w:numPr>
      </w:pPr>
      <w:r w:rsidRPr="00BE45EE">
        <w:t xml:space="preserve">Duty of care: moral responsibility of </w:t>
      </w:r>
      <w:r w:rsidR="00D91C8E">
        <w:t xml:space="preserve">the </w:t>
      </w:r>
      <w:r w:rsidRPr="00BE45EE">
        <w:t>employer.</w:t>
      </w:r>
    </w:p>
    <w:p w14:paraId="65661F6E" w14:textId="2BC04D11" w:rsidR="009B2C78" w:rsidRPr="00BE45EE" w:rsidRDefault="009B2C78" w:rsidP="009B2C78">
      <w:pPr>
        <w:pStyle w:val="ListParagraph"/>
        <w:numPr>
          <w:ilvl w:val="0"/>
          <w:numId w:val="12"/>
        </w:numPr>
      </w:pPr>
      <w:r w:rsidRPr="00BE45EE">
        <w:t>Moral leadership needed to support personnel prosperity</w:t>
      </w:r>
      <w:r w:rsidR="00472387">
        <w:t xml:space="preserve"> (</w:t>
      </w:r>
      <w:r w:rsidR="00472387" w:rsidRPr="00590F2C">
        <w:t>Allen and Fry, 2023</w:t>
      </w:r>
      <w:r w:rsidR="00472387">
        <w:t>)</w:t>
      </w:r>
      <w:r w:rsidRPr="00BE45EE">
        <w:t>.</w:t>
      </w:r>
    </w:p>
    <w:p w14:paraId="19D0B713" w14:textId="4E46913B" w:rsidR="009B2C78" w:rsidRPr="00BE45EE" w:rsidRDefault="009B2C78" w:rsidP="009B2C78">
      <w:pPr>
        <w:pStyle w:val="ListParagraph"/>
        <w:numPr>
          <w:ilvl w:val="0"/>
          <w:numId w:val="12"/>
        </w:numPr>
      </w:pPr>
      <w:r w:rsidRPr="00BE45EE">
        <w:t>Mental health = “Social” element of ESG frameworks.</w:t>
      </w:r>
    </w:p>
    <w:p w14:paraId="770C0DE5" w14:textId="3E51A835" w:rsidR="009B2C78" w:rsidRPr="00BE45EE" w:rsidRDefault="009B2C78" w:rsidP="009B2C78">
      <w:pPr>
        <w:pStyle w:val="ListParagraph"/>
        <w:numPr>
          <w:ilvl w:val="0"/>
          <w:numId w:val="12"/>
        </w:numPr>
      </w:pPr>
      <w:r w:rsidRPr="00BE45EE">
        <w:t xml:space="preserve">Culture of care improves </w:t>
      </w:r>
      <w:r w:rsidR="00D91C8E">
        <w:t>long-term</w:t>
      </w:r>
      <w:r w:rsidRPr="00BE45EE">
        <w:t xml:space="preserve"> competitiveness.</w:t>
      </w:r>
    </w:p>
    <w:p w14:paraId="247DFAA9" w14:textId="77777777" w:rsidR="009B2C78" w:rsidRPr="00BE45EE" w:rsidRDefault="009B2C78" w:rsidP="009B2C78">
      <w:pPr>
        <w:rPr>
          <w:b/>
          <w:bCs/>
        </w:rPr>
      </w:pPr>
      <w:r w:rsidRPr="00BE45EE">
        <w:rPr>
          <w:b/>
          <w:bCs/>
        </w:rPr>
        <w:t>Speaker Notes:</w:t>
      </w:r>
    </w:p>
    <w:p w14:paraId="1005F19A" w14:textId="77777777" w:rsidR="009B2C78" w:rsidRPr="00BE45EE" w:rsidRDefault="009B2C78" w:rsidP="009B2C78">
      <w:r w:rsidRPr="00BE45EE">
        <w:t>Mental health is a moral and strategic problem. It is the duty of care of employers to provide safe and conducive environments. Empathy-based and transparency-based models of leadership have ethical foundations that lead to loyalty and productivity. Well-being is included in the social component of ESG principles, where employee welfare is associated with business sustainability as ESG principles become prominent.</w:t>
      </w:r>
    </w:p>
    <w:p w14:paraId="0BADF6E3" w14:textId="7B0DC2AC" w:rsidR="009B2C78" w:rsidRDefault="009B2C78" w:rsidP="009B2C78">
      <w:pPr>
        <w:rPr>
          <w:b/>
          <w:bCs/>
          <w:sz w:val="32"/>
          <w:szCs w:val="28"/>
        </w:rPr>
      </w:pPr>
      <w:r w:rsidRPr="00E16323">
        <w:rPr>
          <w:b/>
          <w:bCs/>
          <w:sz w:val="32"/>
          <w:szCs w:val="28"/>
        </w:rPr>
        <w:t>Slide 1</w:t>
      </w:r>
      <w:r w:rsidR="00945555" w:rsidRPr="00E16323">
        <w:rPr>
          <w:b/>
          <w:bCs/>
          <w:sz w:val="32"/>
          <w:szCs w:val="28"/>
        </w:rPr>
        <w:t>3</w:t>
      </w:r>
      <w:r w:rsidRPr="00E16323">
        <w:rPr>
          <w:b/>
          <w:bCs/>
          <w:sz w:val="32"/>
          <w:szCs w:val="28"/>
        </w:rPr>
        <w:t>: Recommendations (Part 1)</w:t>
      </w:r>
    </w:p>
    <w:p w14:paraId="1F9D8318" w14:textId="0030EC4E" w:rsidR="006E1F8B" w:rsidRPr="00E16323" w:rsidRDefault="006E1F8B" w:rsidP="009B2C78">
      <w:pPr>
        <w:rPr>
          <w:b/>
          <w:bCs/>
          <w:sz w:val="32"/>
          <w:szCs w:val="28"/>
        </w:rPr>
      </w:pPr>
      <w:r>
        <w:rPr>
          <w:noProof/>
          <w14:ligatures w14:val="standardContextual"/>
        </w:rPr>
        <w:lastRenderedPageBreak/>
        <w:drawing>
          <wp:inline distT="0" distB="0" distL="0" distR="0" wp14:anchorId="6FE61FA9" wp14:editId="08A307C6">
            <wp:extent cx="5731510" cy="3223895"/>
            <wp:effectExtent l="0" t="0" r="2540" b="0"/>
            <wp:docPr id="4602293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229313"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5879DA18" w14:textId="77777777" w:rsidR="00945555" w:rsidRPr="00945555" w:rsidRDefault="00945555" w:rsidP="00945555">
      <w:pPr>
        <w:rPr>
          <w:b/>
          <w:bCs/>
        </w:rPr>
      </w:pPr>
      <w:r w:rsidRPr="00945555">
        <w:rPr>
          <w:b/>
          <w:bCs/>
        </w:rPr>
        <w:t>Content of the Slide:</w:t>
      </w:r>
    </w:p>
    <w:p w14:paraId="0E11B587" w14:textId="132200A1" w:rsidR="009B2C78" w:rsidRPr="00BE45EE" w:rsidRDefault="009B2C78" w:rsidP="008A7314">
      <w:pPr>
        <w:pStyle w:val="ListParagraph"/>
        <w:numPr>
          <w:ilvl w:val="0"/>
          <w:numId w:val="13"/>
        </w:numPr>
      </w:pPr>
      <w:r w:rsidRPr="00BE45EE">
        <w:t>Integrate mental health KPIs in HR policies</w:t>
      </w:r>
      <w:r w:rsidR="00AB403F">
        <w:t xml:space="preserve"> (</w:t>
      </w:r>
      <w:proofErr w:type="spellStart"/>
      <w:r w:rsidR="00AB403F" w:rsidRPr="0057197C">
        <w:t>Elufioye</w:t>
      </w:r>
      <w:proofErr w:type="spellEnd"/>
      <w:r w:rsidR="00AB403F">
        <w:t xml:space="preserve"> et al., 2024)</w:t>
      </w:r>
      <w:r w:rsidRPr="00BE45EE">
        <w:t>.</w:t>
      </w:r>
    </w:p>
    <w:p w14:paraId="586DBE94" w14:textId="3C7C0401" w:rsidR="009B2C78" w:rsidRPr="00BE45EE" w:rsidRDefault="009B2C78" w:rsidP="008A7314">
      <w:pPr>
        <w:pStyle w:val="ListParagraph"/>
        <w:numPr>
          <w:ilvl w:val="0"/>
          <w:numId w:val="13"/>
        </w:numPr>
      </w:pPr>
      <w:r w:rsidRPr="00BE45EE">
        <w:t>Emotionally intelligent train managers.</w:t>
      </w:r>
    </w:p>
    <w:p w14:paraId="053518FF" w14:textId="0CE9E21D" w:rsidR="009B2C78" w:rsidRPr="00BE45EE" w:rsidRDefault="009B2C78" w:rsidP="008A7314">
      <w:pPr>
        <w:pStyle w:val="ListParagraph"/>
        <w:numPr>
          <w:ilvl w:val="0"/>
          <w:numId w:val="13"/>
        </w:numPr>
      </w:pPr>
      <w:r w:rsidRPr="00BE45EE">
        <w:t>Implement first-aid mental health training.</w:t>
      </w:r>
    </w:p>
    <w:p w14:paraId="610CB152" w14:textId="687AB4A7" w:rsidR="009B2C78" w:rsidRPr="00BE45EE" w:rsidRDefault="009B2C78" w:rsidP="008A7314">
      <w:pPr>
        <w:pStyle w:val="ListParagraph"/>
        <w:numPr>
          <w:ilvl w:val="0"/>
          <w:numId w:val="13"/>
        </w:numPr>
      </w:pPr>
      <w:r w:rsidRPr="00BE45EE">
        <w:t>Carry out frequent stress audits.</w:t>
      </w:r>
    </w:p>
    <w:p w14:paraId="3EFB89F4" w14:textId="77777777" w:rsidR="009B2C78" w:rsidRPr="00BE45EE" w:rsidRDefault="009B2C78" w:rsidP="009B2C78">
      <w:pPr>
        <w:rPr>
          <w:b/>
          <w:bCs/>
        </w:rPr>
      </w:pPr>
      <w:r w:rsidRPr="00BE45EE">
        <w:rPr>
          <w:b/>
          <w:bCs/>
        </w:rPr>
        <w:t>Speaker Notes:</w:t>
      </w:r>
    </w:p>
    <w:p w14:paraId="52E83672" w14:textId="7C6A9E4F" w:rsidR="009B2C78" w:rsidRPr="00BE45EE" w:rsidRDefault="009B2C78" w:rsidP="009B2C78">
      <w:r w:rsidRPr="00BE45EE">
        <w:t xml:space="preserve">Organisational leaders need to take mental health as a strategic issue </w:t>
      </w:r>
      <w:r w:rsidR="00D91C8E">
        <w:t>to</w:t>
      </w:r>
      <w:r w:rsidRPr="00BE45EE">
        <w:t xml:space="preserve"> achieve sustainable change. KPIs need to be measurable </w:t>
      </w:r>
      <w:r w:rsidR="00D91C8E">
        <w:t>to</w:t>
      </w:r>
      <w:r w:rsidRPr="00BE45EE">
        <w:t xml:space="preserve"> be accountable. Emotional intelligence leadership development enables managers to identify burnout signs at </w:t>
      </w:r>
      <w:r w:rsidR="00D91C8E">
        <w:t>their</w:t>
      </w:r>
      <w:r w:rsidRPr="00BE45EE">
        <w:t xml:space="preserve"> early development stages. Periodic stress audits are useful to detect and mitigate systemic risks to prevent </w:t>
      </w:r>
      <w:r w:rsidR="00D91C8E">
        <w:t xml:space="preserve">a </w:t>
      </w:r>
      <w:r w:rsidRPr="00BE45EE">
        <w:t>crisis.</w:t>
      </w:r>
    </w:p>
    <w:p w14:paraId="3C891B48" w14:textId="031E2141" w:rsidR="009B2C78" w:rsidRDefault="009B2C78" w:rsidP="009B2C78">
      <w:pPr>
        <w:rPr>
          <w:b/>
          <w:bCs/>
          <w:sz w:val="32"/>
          <w:szCs w:val="28"/>
        </w:rPr>
      </w:pPr>
      <w:r w:rsidRPr="00E16323">
        <w:rPr>
          <w:b/>
          <w:bCs/>
          <w:sz w:val="32"/>
          <w:szCs w:val="28"/>
        </w:rPr>
        <w:t>Slide 1</w:t>
      </w:r>
      <w:r w:rsidR="00945555" w:rsidRPr="00E16323">
        <w:rPr>
          <w:b/>
          <w:bCs/>
          <w:sz w:val="32"/>
          <w:szCs w:val="28"/>
        </w:rPr>
        <w:t>4</w:t>
      </w:r>
      <w:r w:rsidRPr="00E16323">
        <w:rPr>
          <w:b/>
          <w:bCs/>
          <w:sz w:val="32"/>
          <w:szCs w:val="28"/>
        </w:rPr>
        <w:t>: Recommendations (Part 2)</w:t>
      </w:r>
    </w:p>
    <w:p w14:paraId="1E706ECE" w14:textId="7BFDA35C" w:rsidR="00783704" w:rsidRPr="00E16323" w:rsidRDefault="00783704" w:rsidP="009B2C78">
      <w:pPr>
        <w:rPr>
          <w:b/>
          <w:bCs/>
          <w:sz w:val="32"/>
          <w:szCs w:val="28"/>
        </w:rPr>
      </w:pPr>
      <w:r>
        <w:rPr>
          <w:noProof/>
          <w14:ligatures w14:val="standardContextual"/>
        </w:rPr>
        <w:lastRenderedPageBreak/>
        <w:drawing>
          <wp:inline distT="0" distB="0" distL="0" distR="0" wp14:anchorId="4C70E8DF" wp14:editId="2AA55461">
            <wp:extent cx="5731510" cy="3223895"/>
            <wp:effectExtent l="0" t="0" r="2540" b="0"/>
            <wp:docPr id="264899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89930"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37B977A8" w14:textId="77777777" w:rsidR="00945555" w:rsidRPr="00945555" w:rsidRDefault="00945555" w:rsidP="00945555">
      <w:pPr>
        <w:rPr>
          <w:b/>
          <w:bCs/>
        </w:rPr>
      </w:pPr>
      <w:r w:rsidRPr="00945555">
        <w:rPr>
          <w:b/>
          <w:bCs/>
        </w:rPr>
        <w:t>Content of the Slide:</w:t>
      </w:r>
    </w:p>
    <w:p w14:paraId="584BCC6E" w14:textId="08952828" w:rsidR="009B2C78" w:rsidRPr="00BE45EE" w:rsidRDefault="009B2C78" w:rsidP="008A7314">
      <w:pPr>
        <w:pStyle w:val="ListParagraph"/>
        <w:numPr>
          <w:ilvl w:val="0"/>
          <w:numId w:val="15"/>
        </w:numPr>
      </w:pPr>
      <w:r w:rsidRPr="00BE45EE">
        <w:t>Preventative job design - flexible working schedules, rest, time.</w:t>
      </w:r>
    </w:p>
    <w:p w14:paraId="6EEE8C2C" w14:textId="03D9E706" w:rsidR="009B2C78" w:rsidRPr="00BE45EE" w:rsidRDefault="009B2C78" w:rsidP="008A7314">
      <w:pPr>
        <w:pStyle w:val="ListParagraph"/>
        <w:numPr>
          <w:ilvl w:val="0"/>
          <w:numId w:val="15"/>
        </w:numPr>
      </w:pPr>
      <w:r w:rsidRPr="00BE45EE">
        <w:t>Collaboration in industry on mental health standards</w:t>
      </w:r>
      <w:r w:rsidR="00993488">
        <w:t xml:space="preserve"> (</w:t>
      </w:r>
      <w:proofErr w:type="spellStart"/>
      <w:r w:rsidR="00993488" w:rsidRPr="00531156">
        <w:t>Pauliková</w:t>
      </w:r>
      <w:proofErr w:type="spellEnd"/>
      <w:r w:rsidR="00993488" w:rsidRPr="00531156">
        <w:t xml:space="preserve">, </w:t>
      </w:r>
      <w:proofErr w:type="spellStart"/>
      <w:r w:rsidR="00993488" w:rsidRPr="00531156">
        <w:t>Gyurák</w:t>
      </w:r>
      <w:proofErr w:type="spellEnd"/>
      <w:r w:rsidR="00D91C8E">
        <w:t>,</w:t>
      </w:r>
      <w:r w:rsidR="00993488" w:rsidRPr="00531156">
        <w:t xml:space="preserve"> </w:t>
      </w:r>
      <w:proofErr w:type="spellStart"/>
      <w:r w:rsidR="00993488" w:rsidRPr="00531156">
        <w:t>Babeľová</w:t>
      </w:r>
      <w:proofErr w:type="spellEnd"/>
      <w:r w:rsidR="00993488" w:rsidRPr="00531156">
        <w:t xml:space="preserve">, and </w:t>
      </w:r>
      <w:proofErr w:type="spellStart"/>
      <w:r w:rsidR="00993488" w:rsidRPr="00531156">
        <w:t>Ubárová</w:t>
      </w:r>
      <w:proofErr w:type="spellEnd"/>
      <w:r w:rsidR="00993488" w:rsidRPr="00531156">
        <w:t>, 2021</w:t>
      </w:r>
      <w:r w:rsidR="00993488">
        <w:t>)</w:t>
      </w:r>
      <w:r w:rsidRPr="00BE45EE">
        <w:t>.</w:t>
      </w:r>
    </w:p>
    <w:p w14:paraId="5084699F" w14:textId="67C47FE2" w:rsidR="009B2C78" w:rsidRPr="00BE45EE" w:rsidRDefault="009B2C78" w:rsidP="008A7314">
      <w:pPr>
        <w:pStyle w:val="ListParagraph"/>
        <w:numPr>
          <w:ilvl w:val="0"/>
          <w:numId w:val="15"/>
        </w:numPr>
      </w:pPr>
      <w:r w:rsidRPr="00BE45EE">
        <w:t>Well-being incentives by the government.</w:t>
      </w:r>
    </w:p>
    <w:p w14:paraId="02D4D980" w14:textId="5902C904" w:rsidR="009B2C78" w:rsidRPr="00BE45EE" w:rsidRDefault="009B2C78" w:rsidP="008A7314">
      <w:pPr>
        <w:pStyle w:val="ListParagraph"/>
        <w:numPr>
          <w:ilvl w:val="0"/>
          <w:numId w:val="15"/>
        </w:numPr>
      </w:pPr>
      <w:r w:rsidRPr="00BE45EE">
        <w:t>Use online resources to provide 24/7.</w:t>
      </w:r>
    </w:p>
    <w:p w14:paraId="3AA8A3B8" w14:textId="77777777" w:rsidR="009B2C78" w:rsidRPr="00BE45EE" w:rsidRDefault="009B2C78" w:rsidP="009B2C78">
      <w:pPr>
        <w:rPr>
          <w:b/>
          <w:bCs/>
        </w:rPr>
      </w:pPr>
      <w:r w:rsidRPr="00BE45EE">
        <w:rPr>
          <w:b/>
          <w:bCs/>
        </w:rPr>
        <w:t>Speaker Notes:</w:t>
      </w:r>
    </w:p>
    <w:p w14:paraId="2137A13F" w14:textId="1817AA32" w:rsidR="009B2C78" w:rsidRPr="00BE45EE" w:rsidRDefault="009B2C78" w:rsidP="009B2C78">
      <w:r w:rsidRPr="00BE45EE">
        <w:t xml:space="preserve">There must also be collaboration on top of internal reforms. Consistency can be created by </w:t>
      </w:r>
      <w:r w:rsidR="00D91C8E">
        <w:t>industry-wide</w:t>
      </w:r>
      <w:r w:rsidRPr="00BE45EE">
        <w:t xml:space="preserve"> well-being standards. SMEs could be encouraged to adopt because of government incentives or tax relief. Technology is a less expensive and convenient way to offer support to all employees, including part-time ones, </w:t>
      </w:r>
      <w:proofErr w:type="gramStart"/>
      <w:r w:rsidRPr="00BE45EE">
        <w:t>through the use of</w:t>
      </w:r>
      <w:proofErr w:type="gramEnd"/>
      <w:r w:rsidRPr="00BE45EE">
        <w:t xml:space="preserve"> mental health applications or online counselling.</w:t>
      </w:r>
    </w:p>
    <w:p w14:paraId="25B3EFBD" w14:textId="0A036827" w:rsidR="007D60ED" w:rsidRDefault="007D60ED" w:rsidP="007D60ED">
      <w:pPr>
        <w:rPr>
          <w:b/>
          <w:bCs/>
          <w:sz w:val="32"/>
          <w:szCs w:val="28"/>
        </w:rPr>
      </w:pPr>
      <w:r w:rsidRPr="000771A1">
        <w:rPr>
          <w:b/>
          <w:bCs/>
          <w:sz w:val="32"/>
          <w:szCs w:val="28"/>
        </w:rPr>
        <w:t>Slide 1</w:t>
      </w:r>
      <w:r w:rsidR="00945555" w:rsidRPr="00E16323">
        <w:rPr>
          <w:b/>
          <w:bCs/>
          <w:sz w:val="32"/>
          <w:szCs w:val="28"/>
        </w:rPr>
        <w:t>5</w:t>
      </w:r>
      <w:r w:rsidRPr="000771A1">
        <w:rPr>
          <w:b/>
          <w:bCs/>
          <w:sz w:val="32"/>
          <w:szCs w:val="28"/>
        </w:rPr>
        <w:t>: Conclusion</w:t>
      </w:r>
    </w:p>
    <w:p w14:paraId="77A07B69" w14:textId="1050AB54" w:rsidR="00644907" w:rsidRPr="000771A1" w:rsidRDefault="00644907" w:rsidP="007D60ED">
      <w:pPr>
        <w:rPr>
          <w:b/>
          <w:bCs/>
          <w:sz w:val="32"/>
          <w:szCs w:val="28"/>
        </w:rPr>
      </w:pPr>
      <w:r>
        <w:rPr>
          <w:noProof/>
          <w14:ligatures w14:val="standardContextual"/>
        </w:rPr>
        <w:lastRenderedPageBreak/>
        <w:drawing>
          <wp:inline distT="0" distB="0" distL="0" distR="0" wp14:anchorId="01C9683F" wp14:editId="734DF4B6">
            <wp:extent cx="5731510" cy="3223895"/>
            <wp:effectExtent l="0" t="0" r="2540" b="0"/>
            <wp:docPr id="20497571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757153"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1FCD345C" w14:textId="77777777" w:rsidR="00945555" w:rsidRPr="00945555" w:rsidRDefault="00945555" w:rsidP="00945555">
      <w:pPr>
        <w:rPr>
          <w:b/>
          <w:bCs/>
        </w:rPr>
      </w:pPr>
      <w:r w:rsidRPr="00945555">
        <w:rPr>
          <w:b/>
          <w:bCs/>
        </w:rPr>
        <w:t>Content of the Slide:</w:t>
      </w:r>
    </w:p>
    <w:p w14:paraId="1AA66FA9" w14:textId="3F18B8D0" w:rsidR="00114B4B" w:rsidRPr="00BE45EE" w:rsidRDefault="00114B4B" w:rsidP="00114B4B">
      <w:pPr>
        <w:pStyle w:val="ListParagraph"/>
        <w:numPr>
          <w:ilvl w:val="0"/>
          <w:numId w:val="16"/>
        </w:numPr>
      </w:pPr>
      <w:r w:rsidRPr="00BE45EE">
        <w:t>Crisis is not a personal problem.</w:t>
      </w:r>
    </w:p>
    <w:p w14:paraId="7E166854" w14:textId="13D3B8B5" w:rsidR="00114B4B" w:rsidRPr="00BE45EE" w:rsidRDefault="00114B4B" w:rsidP="00114B4B">
      <w:pPr>
        <w:pStyle w:val="ListParagraph"/>
        <w:numPr>
          <w:ilvl w:val="0"/>
          <w:numId w:val="16"/>
        </w:numPr>
      </w:pPr>
      <w:r w:rsidRPr="00BE45EE">
        <w:t>Mental health = the basis of long-term hospitality.</w:t>
      </w:r>
    </w:p>
    <w:p w14:paraId="3CAD58B9" w14:textId="0016370A" w:rsidR="00114B4B" w:rsidRPr="00BE45EE" w:rsidRDefault="00D91C8E" w:rsidP="00114B4B">
      <w:pPr>
        <w:pStyle w:val="ListParagraph"/>
        <w:numPr>
          <w:ilvl w:val="0"/>
          <w:numId w:val="16"/>
        </w:numPr>
      </w:pPr>
      <w:r>
        <w:t>Long-term</w:t>
      </w:r>
      <w:r w:rsidR="00114B4B" w:rsidRPr="00BE45EE">
        <w:t xml:space="preserve"> cultural and policy reform </w:t>
      </w:r>
      <w:r>
        <w:t xml:space="preserve">is </w:t>
      </w:r>
      <w:r w:rsidR="00114B4B" w:rsidRPr="00BE45EE">
        <w:t>necessary.</w:t>
      </w:r>
    </w:p>
    <w:p w14:paraId="613194EF" w14:textId="0DDD08F0" w:rsidR="00114B4B" w:rsidRPr="00BE45EE" w:rsidRDefault="00114B4B" w:rsidP="00114B4B">
      <w:pPr>
        <w:pStyle w:val="ListParagraph"/>
        <w:numPr>
          <w:ilvl w:val="0"/>
          <w:numId w:val="16"/>
        </w:numPr>
      </w:pPr>
      <w:r w:rsidRPr="00BE45EE">
        <w:t>Moral leadership leads to employee and guest satisfaction.</w:t>
      </w:r>
    </w:p>
    <w:p w14:paraId="462B8BF6" w14:textId="77777777" w:rsidR="00114B4B" w:rsidRPr="00BE45EE" w:rsidRDefault="00114B4B" w:rsidP="00114B4B">
      <w:pPr>
        <w:rPr>
          <w:b/>
          <w:bCs/>
        </w:rPr>
      </w:pPr>
      <w:r w:rsidRPr="00BE45EE">
        <w:rPr>
          <w:b/>
          <w:bCs/>
        </w:rPr>
        <w:t>Speaker Notes:</w:t>
      </w:r>
    </w:p>
    <w:p w14:paraId="0FA52EDE" w14:textId="11E65B95" w:rsidR="00114B4B" w:rsidRPr="00BE45EE" w:rsidRDefault="00114B4B" w:rsidP="00114B4B">
      <w:r w:rsidRPr="00BE45EE">
        <w:t xml:space="preserve">To sum it up, the mental health crisis in the hospitality </w:t>
      </w:r>
      <w:r w:rsidR="00D91C8E">
        <w:t xml:space="preserve">industry </w:t>
      </w:r>
      <w:r w:rsidRPr="00BE45EE">
        <w:t xml:space="preserve">is based on deep structural and cultural roots and is not rooted in personal weakness. It needs organisational, ethical and </w:t>
      </w:r>
      <w:r w:rsidR="00D91C8E">
        <w:t>policy-level</w:t>
      </w:r>
      <w:r w:rsidRPr="00BE45EE">
        <w:t xml:space="preserve"> reform to address it. Healthy and motivated employees are crucial in sustainable hospitality</w:t>
      </w:r>
      <w:r w:rsidR="00D91C8E">
        <w:t>,</w:t>
      </w:r>
      <w:r w:rsidRPr="00BE45EE">
        <w:t xml:space="preserve"> since </w:t>
      </w:r>
      <w:r w:rsidR="00D91C8E">
        <w:t xml:space="preserve">the </w:t>
      </w:r>
      <w:r w:rsidRPr="00BE45EE">
        <w:t>well-being of employees directly reflects in customer satisfaction and business sustainability.</w:t>
      </w:r>
    </w:p>
    <w:p w14:paraId="124FC7EF" w14:textId="5D93F46A" w:rsidR="00114B4B" w:rsidRDefault="00114B4B" w:rsidP="00114B4B">
      <w:pPr>
        <w:rPr>
          <w:b/>
          <w:bCs/>
          <w:sz w:val="32"/>
          <w:szCs w:val="28"/>
        </w:rPr>
      </w:pPr>
      <w:r w:rsidRPr="000771A1">
        <w:rPr>
          <w:b/>
          <w:bCs/>
          <w:sz w:val="32"/>
          <w:szCs w:val="28"/>
        </w:rPr>
        <w:t>Slide 1</w:t>
      </w:r>
      <w:r w:rsidR="00664CFB" w:rsidRPr="00E16323">
        <w:rPr>
          <w:b/>
          <w:bCs/>
          <w:sz w:val="32"/>
          <w:szCs w:val="28"/>
        </w:rPr>
        <w:t>6</w:t>
      </w:r>
      <w:r w:rsidRPr="000771A1">
        <w:rPr>
          <w:b/>
          <w:bCs/>
          <w:sz w:val="32"/>
          <w:szCs w:val="28"/>
        </w:rPr>
        <w:t>: Final Reflection / Call to Action</w:t>
      </w:r>
    </w:p>
    <w:p w14:paraId="71AEBF03" w14:textId="68BF0146" w:rsidR="005414F4" w:rsidRPr="000771A1" w:rsidRDefault="005414F4" w:rsidP="00114B4B">
      <w:pPr>
        <w:rPr>
          <w:b/>
          <w:bCs/>
          <w:sz w:val="32"/>
          <w:szCs w:val="28"/>
        </w:rPr>
      </w:pPr>
      <w:r>
        <w:rPr>
          <w:noProof/>
          <w14:ligatures w14:val="standardContextual"/>
        </w:rPr>
        <w:lastRenderedPageBreak/>
        <w:drawing>
          <wp:inline distT="0" distB="0" distL="0" distR="0" wp14:anchorId="02A0D64A" wp14:editId="18A22A3F">
            <wp:extent cx="5731510" cy="3223895"/>
            <wp:effectExtent l="0" t="0" r="2540" b="0"/>
            <wp:docPr id="1282716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71664"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52C8FA45" w14:textId="77777777" w:rsidR="00664CFB" w:rsidRPr="00664CFB" w:rsidRDefault="00664CFB" w:rsidP="00664CFB">
      <w:pPr>
        <w:rPr>
          <w:b/>
          <w:bCs/>
        </w:rPr>
      </w:pPr>
      <w:r w:rsidRPr="00664CFB">
        <w:rPr>
          <w:b/>
          <w:bCs/>
        </w:rPr>
        <w:t>Content of the Slide:</w:t>
      </w:r>
    </w:p>
    <w:p w14:paraId="2E9270CF" w14:textId="0336E538" w:rsidR="00114B4B" w:rsidRPr="00BE45EE" w:rsidRDefault="00114B4B" w:rsidP="00114B4B">
      <w:pPr>
        <w:pStyle w:val="ListParagraph"/>
        <w:numPr>
          <w:ilvl w:val="0"/>
          <w:numId w:val="17"/>
        </w:numPr>
      </w:pPr>
      <w:r w:rsidRPr="00BE45EE">
        <w:t>Good teamwork produces good service.</w:t>
      </w:r>
    </w:p>
    <w:p w14:paraId="42FE733D" w14:textId="7865B6DD" w:rsidR="00114B4B" w:rsidRPr="00BE45EE" w:rsidRDefault="00114B4B" w:rsidP="00114B4B">
      <w:pPr>
        <w:pStyle w:val="ListParagraph"/>
        <w:numPr>
          <w:ilvl w:val="0"/>
          <w:numId w:val="17"/>
        </w:numPr>
      </w:pPr>
      <w:r w:rsidRPr="00BE45EE">
        <w:t>Re-think hospitality culture; empathetic, balanced and caring.</w:t>
      </w:r>
    </w:p>
    <w:p w14:paraId="3697D449" w14:textId="38CE445A" w:rsidR="00114B4B" w:rsidRPr="00BE45EE" w:rsidRDefault="00114B4B" w:rsidP="00114B4B">
      <w:pPr>
        <w:pStyle w:val="ListParagraph"/>
        <w:numPr>
          <w:ilvl w:val="0"/>
          <w:numId w:val="17"/>
        </w:numPr>
      </w:pPr>
      <w:r w:rsidRPr="00BE45EE">
        <w:t>Make the difference between well and unwell the new standard of success.</w:t>
      </w:r>
    </w:p>
    <w:p w14:paraId="79B7C849" w14:textId="77777777" w:rsidR="00114B4B" w:rsidRPr="00BE45EE" w:rsidRDefault="00114B4B" w:rsidP="00114B4B">
      <w:pPr>
        <w:rPr>
          <w:b/>
          <w:bCs/>
        </w:rPr>
      </w:pPr>
      <w:r w:rsidRPr="00BE45EE">
        <w:rPr>
          <w:b/>
          <w:bCs/>
        </w:rPr>
        <w:t>Speaker Notes:</w:t>
      </w:r>
    </w:p>
    <w:p w14:paraId="1A8B9B92" w14:textId="17BF536F" w:rsidR="00114B4B" w:rsidRDefault="00114B4B" w:rsidP="00114B4B">
      <w:r w:rsidRPr="00BE45EE">
        <w:t xml:space="preserve">In conclusion, I would like to point out that a healthy team provides a healthy service. </w:t>
      </w:r>
      <w:r w:rsidR="00D91C8E">
        <w:t>The hospitality</w:t>
      </w:r>
      <w:r w:rsidRPr="00BE45EE">
        <w:t xml:space="preserve"> industry needs to alter its conventional hierarchies to adopt empathy, equilibrium and nurture. With mental health as a fundamental aspect of its values, the sector will be able to determine success not only in terms of profit, but in terms of people.</w:t>
      </w:r>
    </w:p>
    <w:p w14:paraId="7A66E7BC" w14:textId="3EE08894" w:rsidR="009E04E2" w:rsidRDefault="009E04E2" w:rsidP="00114B4B">
      <w:pPr>
        <w:rPr>
          <w:b/>
          <w:bCs/>
          <w:sz w:val="32"/>
          <w:szCs w:val="28"/>
        </w:rPr>
      </w:pPr>
      <w:r w:rsidRPr="009E04E2">
        <w:rPr>
          <w:b/>
          <w:bCs/>
          <w:sz w:val="32"/>
          <w:szCs w:val="28"/>
        </w:rPr>
        <w:t>Slide 17: References</w:t>
      </w:r>
    </w:p>
    <w:p w14:paraId="6615C7A8" w14:textId="25C77FC1" w:rsidR="00512E19" w:rsidRPr="009E04E2" w:rsidRDefault="00512E19" w:rsidP="00114B4B">
      <w:pPr>
        <w:rPr>
          <w:b/>
          <w:bCs/>
          <w:sz w:val="32"/>
          <w:szCs w:val="28"/>
        </w:rPr>
      </w:pPr>
      <w:r>
        <w:rPr>
          <w:noProof/>
          <w14:ligatures w14:val="standardContextual"/>
        </w:rPr>
        <w:lastRenderedPageBreak/>
        <w:drawing>
          <wp:inline distT="0" distB="0" distL="0" distR="0" wp14:anchorId="717CC2D0" wp14:editId="53D7BE85">
            <wp:extent cx="5731510" cy="3223895"/>
            <wp:effectExtent l="0" t="0" r="2540" b="0"/>
            <wp:docPr id="9955221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22159"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6C46B0B3" w14:textId="164774D9" w:rsidR="008F6E17" w:rsidRDefault="008F6E17" w:rsidP="009B2C78">
      <w:r w:rsidRPr="00590F2C">
        <w:t xml:space="preserve">Allen, S. and Fry, L.W. </w:t>
      </w:r>
      <w:r>
        <w:t>(</w:t>
      </w:r>
      <w:r w:rsidRPr="00590F2C">
        <w:t>2023</w:t>
      </w:r>
      <w:r>
        <w:t>)</w:t>
      </w:r>
      <w:r w:rsidRPr="00590F2C">
        <w:t>. A framework for leader, spiritual, and moral development. </w:t>
      </w:r>
      <w:r w:rsidRPr="00590F2C">
        <w:rPr>
          <w:i/>
          <w:iCs/>
        </w:rPr>
        <w:t>Journal of Business Ethics</w:t>
      </w:r>
      <w:r w:rsidRPr="00590F2C">
        <w:t>, </w:t>
      </w:r>
      <w:r w:rsidRPr="00590F2C">
        <w:rPr>
          <w:i/>
          <w:iCs/>
        </w:rPr>
        <w:t>184</w:t>
      </w:r>
      <w:r w:rsidRPr="00590F2C">
        <w:t>(3), pp.649-663.</w:t>
      </w:r>
    </w:p>
    <w:p w14:paraId="6EF5B72A" w14:textId="3209C285" w:rsidR="008F6E17" w:rsidRDefault="008F6E17" w:rsidP="009B2C78">
      <w:r w:rsidRPr="00560883">
        <w:t xml:space="preserve">Bakker, A.B., Demerouti, E. and Sanz-Vergel, A., </w:t>
      </w:r>
      <w:r>
        <w:t>(</w:t>
      </w:r>
      <w:r w:rsidRPr="00560883">
        <w:t>2023</w:t>
      </w:r>
      <w:r>
        <w:t>)</w:t>
      </w:r>
      <w:r w:rsidRPr="00560883">
        <w:t>. Job demands–resources theory: Ten years later. </w:t>
      </w:r>
      <w:r w:rsidRPr="00560883">
        <w:rPr>
          <w:i/>
          <w:iCs/>
        </w:rPr>
        <w:t xml:space="preserve">Annual review of </w:t>
      </w:r>
      <w:r w:rsidR="00D91C8E">
        <w:rPr>
          <w:i/>
          <w:iCs/>
        </w:rPr>
        <w:t>organisational</w:t>
      </w:r>
      <w:r w:rsidRPr="00560883">
        <w:rPr>
          <w:i/>
          <w:iCs/>
        </w:rPr>
        <w:t xml:space="preserve"> psychology and </w:t>
      </w:r>
      <w:r w:rsidR="00D91C8E">
        <w:rPr>
          <w:i/>
          <w:iCs/>
        </w:rPr>
        <w:t>organisational behaviour</w:t>
      </w:r>
      <w:r w:rsidRPr="00560883">
        <w:t>, </w:t>
      </w:r>
      <w:r w:rsidRPr="00560883">
        <w:rPr>
          <w:i/>
          <w:iCs/>
        </w:rPr>
        <w:t>10</w:t>
      </w:r>
      <w:r w:rsidRPr="00560883">
        <w:t>(1), pp.25-53.</w:t>
      </w:r>
    </w:p>
    <w:p w14:paraId="6380B513" w14:textId="4278D097" w:rsidR="008F6E17" w:rsidRDefault="008F6E17" w:rsidP="009B2C78">
      <w:r w:rsidRPr="000C2556">
        <w:t xml:space="preserve">Cruz, M.P. </w:t>
      </w:r>
      <w:r>
        <w:t>(</w:t>
      </w:r>
      <w:r w:rsidRPr="000C2556">
        <w:t>2022</w:t>
      </w:r>
      <w:r>
        <w:t>)</w:t>
      </w:r>
      <w:r w:rsidRPr="000C2556">
        <w:t>. Dialogical humour in evening service encounters in the hospitality industry in Seville, Spain. </w:t>
      </w:r>
      <w:r w:rsidRPr="000C2556">
        <w:rPr>
          <w:i/>
          <w:iCs/>
        </w:rPr>
        <w:t>International Review of Pragmatics</w:t>
      </w:r>
      <w:r w:rsidRPr="000C2556">
        <w:t>, </w:t>
      </w:r>
      <w:r w:rsidRPr="000C2556">
        <w:rPr>
          <w:i/>
          <w:iCs/>
        </w:rPr>
        <w:t>14</w:t>
      </w:r>
      <w:r w:rsidRPr="000C2556">
        <w:t>(2), pp.169-197.</w:t>
      </w:r>
    </w:p>
    <w:p w14:paraId="5BAF8C9E" w14:textId="5C431E42" w:rsidR="008F6E17" w:rsidRDefault="008F6E17" w:rsidP="009B2C78">
      <w:proofErr w:type="spellStart"/>
      <w:r w:rsidRPr="00A62D9D">
        <w:rPr>
          <w:lang w:val="en-IN"/>
        </w:rPr>
        <w:t>Edú-Valsania</w:t>
      </w:r>
      <w:proofErr w:type="spellEnd"/>
      <w:r w:rsidRPr="00A62D9D">
        <w:rPr>
          <w:lang w:val="en-IN"/>
        </w:rPr>
        <w:t xml:space="preserve">, S., </w:t>
      </w:r>
      <w:proofErr w:type="spellStart"/>
      <w:r w:rsidRPr="00A62D9D">
        <w:rPr>
          <w:lang w:val="en-IN"/>
        </w:rPr>
        <w:t>Laguía</w:t>
      </w:r>
      <w:proofErr w:type="spellEnd"/>
      <w:r w:rsidRPr="00A62D9D">
        <w:rPr>
          <w:lang w:val="en-IN"/>
        </w:rPr>
        <w:t xml:space="preserve">, A. and </w:t>
      </w:r>
      <w:proofErr w:type="spellStart"/>
      <w:r w:rsidRPr="00A62D9D">
        <w:rPr>
          <w:lang w:val="en-IN"/>
        </w:rPr>
        <w:t>Moriano</w:t>
      </w:r>
      <w:proofErr w:type="spellEnd"/>
      <w:r w:rsidRPr="00A62D9D">
        <w:rPr>
          <w:lang w:val="en-IN"/>
        </w:rPr>
        <w:t xml:space="preserve">, J.A. (2022). </w:t>
      </w:r>
      <w:r w:rsidRPr="00A41EB3">
        <w:t>Burnout: A review of theory and measurement. </w:t>
      </w:r>
      <w:r w:rsidRPr="00A41EB3">
        <w:rPr>
          <w:i/>
          <w:iCs/>
        </w:rPr>
        <w:t>International journal of environmental research and public health</w:t>
      </w:r>
      <w:r w:rsidRPr="00A41EB3">
        <w:t>, </w:t>
      </w:r>
      <w:r w:rsidRPr="00A41EB3">
        <w:rPr>
          <w:i/>
          <w:iCs/>
        </w:rPr>
        <w:t>19</w:t>
      </w:r>
      <w:r w:rsidRPr="00A41EB3">
        <w:t>(3), p.1780.</w:t>
      </w:r>
    </w:p>
    <w:p w14:paraId="78B266C2" w14:textId="77777777" w:rsidR="008F6E17" w:rsidRDefault="008F6E17" w:rsidP="009B2C78">
      <w:proofErr w:type="spellStart"/>
      <w:r w:rsidRPr="0057197C">
        <w:t>Elufioye</w:t>
      </w:r>
      <w:proofErr w:type="spellEnd"/>
      <w:r w:rsidRPr="0057197C">
        <w:t xml:space="preserve">, O.A., Ndubuisi, N.L., </w:t>
      </w:r>
      <w:proofErr w:type="spellStart"/>
      <w:r w:rsidRPr="0057197C">
        <w:t>Daraojimba</w:t>
      </w:r>
      <w:proofErr w:type="spellEnd"/>
      <w:r w:rsidRPr="0057197C">
        <w:t xml:space="preserve">, R.E., </w:t>
      </w:r>
      <w:proofErr w:type="spellStart"/>
      <w:r w:rsidRPr="0057197C">
        <w:t>Awonuga</w:t>
      </w:r>
      <w:proofErr w:type="spellEnd"/>
      <w:r w:rsidRPr="0057197C">
        <w:t xml:space="preserve">, K.F., Ayanponle, L.O. and </w:t>
      </w:r>
      <w:proofErr w:type="spellStart"/>
      <w:r w:rsidRPr="0057197C">
        <w:t>Asuzu</w:t>
      </w:r>
      <w:proofErr w:type="spellEnd"/>
      <w:r w:rsidRPr="0057197C">
        <w:t xml:space="preserve">, O.F., </w:t>
      </w:r>
      <w:r>
        <w:t>(</w:t>
      </w:r>
      <w:r w:rsidRPr="0057197C">
        <w:t>2024</w:t>
      </w:r>
      <w:r>
        <w:t>)</w:t>
      </w:r>
      <w:r w:rsidRPr="0057197C">
        <w:t>. Reviewing employee well-being and mental health initiatives in contemporary HR Practices. </w:t>
      </w:r>
      <w:r w:rsidRPr="0057197C">
        <w:rPr>
          <w:i/>
          <w:iCs/>
        </w:rPr>
        <w:t>International Journal of Science and Research Archive</w:t>
      </w:r>
      <w:r w:rsidRPr="0057197C">
        <w:t>, </w:t>
      </w:r>
      <w:r w:rsidRPr="0057197C">
        <w:rPr>
          <w:i/>
          <w:iCs/>
        </w:rPr>
        <w:t>11</w:t>
      </w:r>
      <w:r w:rsidRPr="0057197C">
        <w:t>(1), pp.828-840.</w:t>
      </w:r>
    </w:p>
    <w:p w14:paraId="6F1D06C0" w14:textId="10D2E1B7" w:rsidR="008F6E17" w:rsidRDefault="008F6E17" w:rsidP="009B2C78">
      <w:r w:rsidRPr="00CF0817">
        <w:t xml:space="preserve">Gallagher, L. </w:t>
      </w:r>
      <w:r>
        <w:t>(</w:t>
      </w:r>
      <w:r w:rsidRPr="00CF0817">
        <w:t>2021</w:t>
      </w:r>
      <w:r>
        <w:t>)</w:t>
      </w:r>
      <w:r w:rsidRPr="00CF0817">
        <w:t xml:space="preserve">. Welcome to </w:t>
      </w:r>
      <w:proofErr w:type="spellStart"/>
      <w:r w:rsidRPr="00CF0817">
        <w:t>AnxietyTok</w:t>
      </w:r>
      <w:proofErr w:type="spellEnd"/>
      <w:r w:rsidRPr="00CF0817">
        <w:t>: An empirical review of peer support for individuals living with mental illness on social networking site TikTok. </w:t>
      </w:r>
      <w:r w:rsidRPr="00CF0817">
        <w:rPr>
          <w:i/>
          <w:iCs/>
        </w:rPr>
        <w:t>Veritas: Villanova Research Journal</w:t>
      </w:r>
      <w:r w:rsidRPr="00CF0817">
        <w:t>, </w:t>
      </w:r>
      <w:r w:rsidRPr="00CF0817">
        <w:rPr>
          <w:i/>
          <w:iCs/>
        </w:rPr>
        <w:t>3</w:t>
      </w:r>
      <w:r w:rsidRPr="00CF0817">
        <w:t>(1).</w:t>
      </w:r>
    </w:p>
    <w:p w14:paraId="4798F1B4" w14:textId="32E8DDEC" w:rsidR="008F6E17" w:rsidRDefault="008F6E17" w:rsidP="009B2C78">
      <w:r w:rsidRPr="00FB7B5E">
        <w:t xml:space="preserve">Hudson, S. and Hudson, L. </w:t>
      </w:r>
      <w:r>
        <w:t>(</w:t>
      </w:r>
      <w:r w:rsidRPr="00FB7B5E">
        <w:t>2025</w:t>
      </w:r>
      <w:r>
        <w:t>)</w:t>
      </w:r>
      <w:r w:rsidRPr="00FB7B5E">
        <w:t>. Customer service for hospitality and tourism.</w:t>
      </w:r>
    </w:p>
    <w:p w14:paraId="517D6D44" w14:textId="31C272BF" w:rsidR="008F6E17" w:rsidRDefault="008F6E17" w:rsidP="009B2C78">
      <w:r w:rsidRPr="00AE7C9C">
        <w:lastRenderedPageBreak/>
        <w:t xml:space="preserve">Long, J., Ohlsen, S., Senek, M., Booth, A., Weich, S. and Wood, E. </w:t>
      </w:r>
      <w:r>
        <w:t>(</w:t>
      </w:r>
      <w:r w:rsidRPr="00AE7C9C">
        <w:t>2023</w:t>
      </w:r>
      <w:r>
        <w:t>)</w:t>
      </w:r>
      <w:r w:rsidRPr="00AE7C9C">
        <w:t>. Realist synthesis of factors affecting retention of staff in UK adult mental health services. </w:t>
      </w:r>
      <w:r w:rsidRPr="00AE7C9C">
        <w:rPr>
          <w:i/>
          <w:iCs/>
        </w:rPr>
        <w:t>BMJ open</w:t>
      </w:r>
      <w:r w:rsidRPr="00AE7C9C">
        <w:t>, </w:t>
      </w:r>
      <w:r w:rsidRPr="00AE7C9C">
        <w:rPr>
          <w:i/>
          <w:iCs/>
        </w:rPr>
        <w:t>13</w:t>
      </w:r>
      <w:r w:rsidRPr="00AE7C9C">
        <w:t>(5), p.e070953.</w:t>
      </w:r>
    </w:p>
    <w:p w14:paraId="53D5B29A" w14:textId="483B60DB" w:rsidR="008F6E17" w:rsidRDefault="008F6E17" w:rsidP="009B2C78">
      <w:r w:rsidRPr="00002848">
        <w:t xml:space="preserve">Nguyen, M.H. </w:t>
      </w:r>
      <w:r>
        <w:t>(</w:t>
      </w:r>
      <w:r w:rsidRPr="00002848">
        <w:t>2021</w:t>
      </w:r>
      <w:r>
        <w:t>)</w:t>
      </w:r>
      <w:r w:rsidRPr="00002848">
        <w:t>. Managing social media use in an “always-on” society: Exploring digital wellbeing strategies that people use to disconnect. </w:t>
      </w:r>
      <w:r w:rsidRPr="00002848">
        <w:rPr>
          <w:i/>
          <w:iCs/>
        </w:rPr>
        <w:t>Mass Communication and Society</w:t>
      </w:r>
      <w:r w:rsidRPr="00002848">
        <w:t>, </w:t>
      </w:r>
      <w:r w:rsidRPr="00002848">
        <w:rPr>
          <w:i/>
          <w:iCs/>
        </w:rPr>
        <w:t>24</w:t>
      </w:r>
      <w:r w:rsidRPr="00002848">
        <w:t>(6), pp.795-817.</w:t>
      </w:r>
    </w:p>
    <w:p w14:paraId="4831A32C" w14:textId="4E454362" w:rsidR="008F6E17" w:rsidRDefault="008F6E17" w:rsidP="009B2C78">
      <w:r w:rsidRPr="009F272E">
        <w:t xml:space="preserve">O’Brady, S. and </w:t>
      </w:r>
      <w:proofErr w:type="spellStart"/>
      <w:r w:rsidRPr="009F272E">
        <w:t>Doellgast</w:t>
      </w:r>
      <w:proofErr w:type="spellEnd"/>
      <w:r w:rsidRPr="009F272E">
        <w:t xml:space="preserve">, V. </w:t>
      </w:r>
      <w:r>
        <w:t>(</w:t>
      </w:r>
      <w:r w:rsidRPr="009F272E">
        <w:t>2021</w:t>
      </w:r>
      <w:r>
        <w:t>)</w:t>
      </w:r>
      <w:r w:rsidRPr="009F272E">
        <w:t xml:space="preserve">. Collective voice and worker well‐being: union influence on performance monitoring and emotional exhaustion in call </w:t>
      </w:r>
      <w:r w:rsidR="00D91C8E">
        <w:t>centres</w:t>
      </w:r>
      <w:r w:rsidRPr="009F272E">
        <w:t>. </w:t>
      </w:r>
      <w:r w:rsidRPr="009F272E">
        <w:rPr>
          <w:i/>
          <w:iCs/>
        </w:rPr>
        <w:t>Industrial Relations: A Journal of Economy and Society</w:t>
      </w:r>
      <w:r w:rsidRPr="009F272E">
        <w:t>, </w:t>
      </w:r>
      <w:r w:rsidRPr="009F272E">
        <w:rPr>
          <w:i/>
          <w:iCs/>
        </w:rPr>
        <w:t>60</w:t>
      </w:r>
      <w:r w:rsidRPr="009F272E">
        <w:t>(3), pp.307-337.</w:t>
      </w:r>
    </w:p>
    <w:p w14:paraId="334DB809" w14:textId="77777777" w:rsidR="008F6E17" w:rsidRPr="00A230F1" w:rsidRDefault="008F6E17" w:rsidP="00531156">
      <w:pPr>
        <w:rPr>
          <w:lang w:val="en-US"/>
        </w:rPr>
      </w:pPr>
      <w:r w:rsidRPr="00531156">
        <w:t xml:space="preserve">Pauliková, A., </w:t>
      </w:r>
      <w:proofErr w:type="spellStart"/>
      <w:r w:rsidRPr="00531156">
        <w:t>Gyurák</w:t>
      </w:r>
      <w:proofErr w:type="spellEnd"/>
      <w:r w:rsidRPr="00531156">
        <w:t xml:space="preserve"> Babeľová, Z. and </w:t>
      </w:r>
      <w:proofErr w:type="spellStart"/>
      <w:r w:rsidRPr="00531156">
        <w:t>Ubárová</w:t>
      </w:r>
      <w:proofErr w:type="spellEnd"/>
      <w:r w:rsidRPr="00531156">
        <w:t xml:space="preserve">, M., </w:t>
      </w:r>
      <w:r>
        <w:t>(</w:t>
      </w:r>
      <w:r w:rsidRPr="00531156">
        <w:t>2021</w:t>
      </w:r>
      <w:r>
        <w:t>)</w:t>
      </w:r>
      <w:r w:rsidRPr="00531156">
        <w:t>. Analysis of the impact of human–</w:t>
      </w:r>
      <w:proofErr w:type="spellStart"/>
      <w:r w:rsidRPr="00531156">
        <w:t>cobot</w:t>
      </w:r>
      <w:proofErr w:type="spellEnd"/>
      <w:r w:rsidRPr="00531156">
        <w:t xml:space="preserve"> collaborative manufacturing implementation on the occupational health and safety and the quality requirements. </w:t>
      </w:r>
      <w:r w:rsidRPr="00531156">
        <w:rPr>
          <w:i/>
          <w:iCs/>
        </w:rPr>
        <w:t>International Journal of Environmental Research and Public Health</w:t>
      </w:r>
      <w:r w:rsidRPr="00531156">
        <w:t>, </w:t>
      </w:r>
      <w:r w:rsidRPr="00531156">
        <w:rPr>
          <w:i/>
          <w:iCs/>
        </w:rPr>
        <w:t>18</w:t>
      </w:r>
      <w:r w:rsidRPr="00531156">
        <w:t>(4), p.1927.</w:t>
      </w:r>
    </w:p>
    <w:p w14:paraId="350B78E9" w14:textId="77777777" w:rsidR="003D77D6" w:rsidRDefault="008F6E17" w:rsidP="009B2C78">
      <w:proofErr w:type="spellStart"/>
      <w:r w:rsidRPr="00B805FD">
        <w:t>Uwhejevwe-Togbolo</w:t>
      </w:r>
      <w:proofErr w:type="spellEnd"/>
      <w:r w:rsidRPr="00B805FD">
        <w:t xml:space="preserve">, S.E., Kaizar, V.O., </w:t>
      </w:r>
      <w:proofErr w:type="spellStart"/>
      <w:r w:rsidRPr="00B805FD">
        <w:t>Temile</w:t>
      </w:r>
      <w:proofErr w:type="spellEnd"/>
      <w:r w:rsidRPr="00B805FD">
        <w:t xml:space="preserve">, S.O., </w:t>
      </w:r>
      <w:proofErr w:type="spellStart"/>
      <w:r w:rsidRPr="00B805FD">
        <w:t>Ubogu</w:t>
      </w:r>
      <w:proofErr w:type="spellEnd"/>
      <w:r w:rsidRPr="00B805FD">
        <w:t xml:space="preserve">, F.E., </w:t>
      </w:r>
      <w:proofErr w:type="spellStart"/>
      <w:r w:rsidRPr="00B805FD">
        <w:t>Efanimjor</w:t>
      </w:r>
      <w:proofErr w:type="spellEnd"/>
      <w:r w:rsidRPr="00B805FD">
        <w:t xml:space="preserve">, P. and </w:t>
      </w:r>
      <w:proofErr w:type="spellStart"/>
      <w:r w:rsidRPr="00B805FD">
        <w:t>Okwoma</w:t>
      </w:r>
      <w:proofErr w:type="spellEnd"/>
      <w:r w:rsidRPr="00B805FD">
        <w:t xml:space="preserve">, A.A. </w:t>
      </w:r>
      <w:r>
        <w:t>(</w:t>
      </w:r>
      <w:r w:rsidRPr="00B805FD">
        <w:t>2025</w:t>
      </w:r>
      <w:r>
        <w:t>)</w:t>
      </w:r>
      <w:r w:rsidRPr="00B805FD">
        <w:t>. The Intersection of Corporate Social Responsibility (CSR), Firm Performance, and Clinical Psychology. </w:t>
      </w:r>
      <w:r w:rsidRPr="00B805FD">
        <w:rPr>
          <w:i/>
          <w:iCs/>
        </w:rPr>
        <w:t>Review of Ethics in Sustainable Finance and Accounting</w:t>
      </w:r>
      <w:r w:rsidRPr="00B805FD">
        <w:t>, </w:t>
      </w:r>
      <w:r w:rsidRPr="00B805FD">
        <w:rPr>
          <w:i/>
          <w:iCs/>
        </w:rPr>
        <w:t>1</w:t>
      </w:r>
      <w:r w:rsidRPr="00B805FD">
        <w:t>(1), pp.1-12.</w:t>
      </w:r>
    </w:p>
    <w:p w14:paraId="38617043" w14:textId="112D3A85" w:rsidR="003D77D6" w:rsidRDefault="0025274A" w:rsidP="009B2C78">
      <w:r>
        <w:object w:dxaOrig="1520" w:dyaOrig="987" w14:anchorId="0F2AB12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2pt;height:49.2pt" o:ole="">
            <v:imagedata r:id="rId41" o:title=""/>
          </v:shape>
          <o:OLEObject Type="Embed" ProgID="PowerPoint.Show.12" ShapeID="_x0000_i1027" DrawAspect="Icon" ObjectID="_1823781691" r:id="rId42"/>
        </w:object>
      </w:r>
    </w:p>
    <w:sectPr w:rsidR="003D77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F287F" w14:textId="77777777" w:rsidR="001B3A5C" w:rsidRDefault="001B3A5C" w:rsidP="00342B81">
      <w:pPr>
        <w:spacing w:after="0" w:line="240" w:lineRule="auto"/>
      </w:pPr>
      <w:r>
        <w:separator/>
      </w:r>
    </w:p>
  </w:endnote>
  <w:endnote w:type="continuationSeparator" w:id="0">
    <w:p w14:paraId="3DCF20C3" w14:textId="77777777" w:rsidR="001B3A5C" w:rsidRDefault="001B3A5C" w:rsidP="00342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377C2" w14:textId="77777777" w:rsidR="001B3A5C" w:rsidRDefault="001B3A5C" w:rsidP="00342B81">
      <w:pPr>
        <w:spacing w:after="0" w:line="240" w:lineRule="auto"/>
      </w:pPr>
      <w:r>
        <w:separator/>
      </w:r>
    </w:p>
  </w:footnote>
  <w:footnote w:type="continuationSeparator" w:id="0">
    <w:p w14:paraId="2A8572ED" w14:textId="77777777" w:rsidR="001B3A5C" w:rsidRDefault="001B3A5C" w:rsidP="00342B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64175"/>
    <w:multiLevelType w:val="hybridMultilevel"/>
    <w:tmpl w:val="CF349A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5854CD"/>
    <w:multiLevelType w:val="hybridMultilevel"/>
    <w:tmpl w:val="1940E9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35924B4"/>
    <w:multiLevelType w:val="hybridMultilevel"/>
    <w:tmpl w:val="ACBAE0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F01CBB"/>
    <w:multiLevelType w:val="hybridMultilevel"/>
    <w:tmpl w:val="E1B805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A533C05"/>
    <w:multiLevelType w:val="hybridMultilevel"/>
    <w:tmpl w:val="7C344B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FBE2DB7"/>
    <w:multiLevelType w:val="hybridMultilevel"/>
    <w:tmpl w:val="FB98B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34B4954"/>
    <w:multiLevelType w:val="hybridMultilevel"/>
    <w:tmpl w:val="B9AEC9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7CE5D85"/>
    <w:multiLevelType w:val="hybridMultilevel"/>
    <w:tmpl w:val="FE8CF1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D476E25"/>
    <w:multiLevelType w:val="hybridMultilevel"/>
    <w:tmpl w:val="C61A67FC"/>
    <w:lvl w:ilvl="0" w:tplc="BA42162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50C71A35"/>
    <w:multiLevelType w:val="hybridMultilevel"/>
    <w:tmpl w:val="4926CD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57D6E49"/>
    <w:multiLevelType w:val="hybridMultilevel"/>
    <w:tmpl w:val="66C03B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7616577"/>
    <w:multiLevelType w:val="hybridMultilevel"/>
    <w:tmpl w:val="C6FE92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CCC57B5"/>
    <w:multiLevelType w:val="hybridMultilevel"/>
    <w:tmpl w:val="ECB80C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11079F5"/>
    <w:multiLevelType w:val="hybridMultilevel"/>
    <w:tmpl w:val="FC18AB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3452042"/>
    <w:multiLevelType w:val="hybridMultilevel"/>
    <w:tmpl w:val="7C80DE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4060820"/>
    <w:multiLevelType w:val="hybridMultilevel"/>
    <w:tmpl w:val="AC8AC2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84F3FC1"/>
    <w:multiLevelType w:val="hybridMultilevel"/>
    <w:tmpl w:val="F362BE7C"/>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8C4B4D"/>
    <w:multiLevelType w:val="hybridMultilevel"/>
    <w:tmpl w:val="F85A21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F3564DC"/>
    <w:multiLevelType w:val="hybridMultilevel"/>
    <w:tmpl w:val="4E4879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86813668">
    <w:abstractNumId w:val="13"/>
  </w:num>
  <w:num w:numId="2" w16cid:durableId="72823025">
    <w:abstractNumId w:val="11"/>
  </w:num>
  <w:num w:numId="3" w16cid:durableId="297416645">
    <w:abstractNumId w:val="2"/>
  </w:num>
  <w:num w:numId="4" w16cid:durableId="843712893">
    <w:abstractNumId w:val="1"/>
  </w:num>
  <w:num w:numId="5" w16cid:durableId="1867059815">
    <w:abstractNumId w:val="4"/>
  </w:num>
  <w:num w:numId="6" w16cid:durableId="1751731150">
    <w:abstractNumId w:val="12"/>
  </w:num>
  <w:num w:numId="7" w16cid:durableId="1128471846">
    <w:abstractNumId w:val="14"/>
  </w:num>
  <w:num w:numId="8" w16cid:durableId="441610816">
    <w:abstractNumId w:val="15"/>
  </w:num>
  <w:num w:numId="9" w16cid:durableId="1320309136">
    <w:abstractNumId w:val="3"/>
  </w:num>
  <w:num w:numId="10" w16cid:durableId="2004773065">
    <w:abstractNumId w:val="6"/>
  </w:num>
  <w:num w:numId="11" w16cid:durableId="1158226760">
    <w:abstractNumId w:val="7"/>
  </w:num>
  <w:num w:numId="12" w16cid:durableId="1931036099">
    <w:abstractNumId w:val="18"/>
  </w:num>
  <w:num w:numId="13" w16cid:durableId="873805966">
    <w:abstractNumId w:val="9"/>
  </w:num>
  <w:num w:numId="14" w16cid:durableId="768505826">
    <w:abstractNumId w:val="17"/>
  </w:num>
  <w:num w:numId="15" w16cid:durableId="1549368128">
    <w:abstractNumId w:val="0"/>
  </w:num>
  <w:num w:numId="16" w16cid:durableId="1333412359">
    <w:abstractNumId w:val="10"/>
  </w:num>
  <w:num w:numId="17" w16cid:durableId="1728529497">
    <w:abstractNumId w:val="5"/>
  </w:num>
  <w:num w:numId="18" w16cid:durableId="1562599469">
    <w:abstractNumId w:val="8"/>
  </w:num>
  <w:num w:numId="19" w16cid:durableId="158691565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0F1"/>
    <w:rsid w:val="00002848"/>
    <w:rsid w:val="00047FEA"/>
    <w:rsid w:val="0007470C"/>
    <w:rsid w:val="000B0967"/>
    <w:rsid w:val="000B638D"/>
    <w:rsid w:val="000C2556"/>
    <w:rsid w:val="000E177C"/>
    <w:rsid w:val="000F04BF"/>
    <w:rsid w:val="00114B4B"/>
    <w:rsid w:val="00146137"/>
    <w:rsid w:val="00154859"/>
    <w:rsid w:val="001868A1"/>
    <w:rsid w:val="001B3A5C"/>
    <w:rsid w:val="0025274A"/>
    <w:rsid w:val="00285D9E"/>
    <w:rsid w:val="00300D12"/>
    <w:rsid w:val="00342B81"/>
    <w:rsid w:val="0034672C"/>
    <w:rsid w:val="00363BA4"/>
    <w:rsid w:val="0038604F"/>
    <w:rsid w:val="003C0628"/>
    <w:rsid w:val="003C6261"/>
    <w:rsid w:val="003D5B99"/>
    <w:rsid w:val="003D77D6"/>
    <w:rsid w:val="003F5DF0"/>
    <w:rsid w:val="004119F7"/>
    <w:rsid w:val="004137D1"/>
    <w:rsid w:val="004410C7"/>
    <w:rsid w:val="00472387"/>
    <w:rsid w:val="004841D1"/>
    <w:rsid w:val="0049005A"/>
    <w:rsid w:val="004B6BFB"/>
    <w:rsid w:val="005062FB"/>
    <w:rsid w:val="00512E19"/>
    <w:rsid w:val="00512EFB"/>
    <w:rsid w:val="00531156"/>
    <w:rsid w:val="005414F4"/>
    <w:rsid w:val="00560883"/>
    <w:rsid w:val="00570B00"/>
    <w:rsid w:val="0057197C"/>
    <w:rsid w:val="00582D89"/>
    <w:rsid w:val="00590F2C"/>
    <w:rsid w:val="005A2078"/>
    <w:rsid w:val="00644907"/>
    <w:rsid w:val="00651E61"/>
    <w:rsid w:val="00661F89"/>
    <w:rsid w:val="00664CFB"/>
    <w:rsid w:val="00673231"/>
    <w:rsid w:val="0069481D"/>
    <w:rsid w:val="006C7F16"/>
    <w:rsid w:val="006E1F8B"/>
    <w:rsid w:val="00726E2B"/>
    <w:rsid w:val="007438E4"/>
    <w:rsid w:val="00783704"/>
    <w:rsid w:val="0078371B"/>
    <w:rsid w:val="007C1D76"/>
    <w:rsid w:val="007D60ED"/>
    <w:rsid w:val="00840722"/>
    <w:rsid w:val="0087489F"/>
    <w:rsid w:val="008A7314"/>
    <w:rsid w:val="008F6E17"/>
    <w:rsid w:val="00936B1C"/>
    <w:rsid w:val="00945555"/>
    <w:rsid w:val="00947C94"/>
    <w:rsid w:val="00967158"/>
    <w:rsid w:val="00981E36"/>
    <w:rsid w:val="00993488"/>
    <w:rsid w:val="00996298"/>
    <w:rsid w:val="009A38C0"/>
    <w:rsid w:val="009B2C78"/>
    <w:rsid w:val="009C1111"/>
    <w:rsid w:val="009E04E2"/>
    <w:rsid w:val="009E7E24"/>
    <w:rsid w:val="009F272E"/>
    <w:rsid w:val="00A15AC9"/>
    <w:rsid w:val="00A230F1"/>
    <w:rsid w:val="00A41EB3"/>
    <w:rsid w:val="00A62D9D"/>
    <w:rsid w:val="00AB403F"/>
    <w:rsid w:val="00AB799A"/>
    <w:rsid w:val="00AE7C9C"/>
    <w:rsid w:val="00B06250"/>
    <w:rsid w:val="00B1609C"/>
    <w:rsid w:val="00B32F2B"/>
    <w:rsid w:val="00B36CDA"/>
    <w:rsid w:val="00B6363C"/>
    <w:rsid w:val="00B67566"/>
    <w:rsid w:val="00B805FD"/>
    <w:rsid w:val="00B80D81"/>
    <w:rsid w:val="00BE45EE"/>
    <w:rsid w:val="00BE4D06"/>
    <w:rsid w:val="00C0187E"/>
    <w:rsid w:val="00C81D30"/>
    <w:rsid w:val="00C84410"/>
    <w:rsid w:val="00C86EA0"/>
    <w:rsid w:val="00CB1FF0"/>
    <w:rsid w:val="00CF0070"/>
    <w:rsid w:val="00CF0817"/>
    <w:rsid w:val="00D25258"/>
    <w:rsid w:val="00D90DB4"/>
    <w:rsid w:val="00D91C8E"/>
    <w:rsid w:val="00DB3704"/>
    <w:rsid w:val="00DE1FE3"/>
    <w:rsid w:val="00E05F14"/>
    <w:rsid w:val="00E132AD"/>
    <w:rsid w:val="00E16323"/>
    <w:rsid w:val="00EA1313"/>
    <w:rsid w:val="00EB3CA6"/>
    <w:rsid w:val="00ED50A3"/>
    <w:rsid w:val="00EF2944"/>
    <w:rsid w:val="00F35662"/>
    <w:rsid w:val="00F7736F"/>
    <w:rsid w:val="00F82F2E"/>
    <w:rsid w:val="00F92A96"/>
    <w:rsid w:val="00FA67FA"/>
    <w:rsid w:val="00FB7B5E"/>
    <w:rsid w:val="00FC04B2"/>
    <w:rsid w:val="00FC4AF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02D19515"/>
  <w15:chartTrackingRefBased/>
  <w15:docId w15:val="{F2EF378C-EE19-41AB-8702-717D494AB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IN"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77C"/>
    <w:pPr>
      <w:spacing w:after="200" w:line="360" w:lineRule="auto"/>
      <w:jc w:val="both"/>
    </w:pPr>
    <w:rPr>
      <w:rFonts w:ascii="Times New Roman" w:hAnsi="Times New Roman"/>
      <w:kern w:val="0"/>
      <w:szCs w:val="22"/>
      <w:lang w:val="en-GB" w:bidi="ar-SA"/>
      <w14:ligatures w14:val="none"/>
    </w:rPr>
  </w:style>
  <w:style w:type="paragraph" w:styleId="Heading1">
    <w:name w:val="heading 1"/>
    <w:basedOn w:val="Normal"/>
    <w:next w:val="Normal"/>
    <w:link w:val="Heading1Char"/>
    <w:uiPriority w:val="9"/>
    <w:qFormat/>
    <w:rsid w:val="000E177C"/>
    <w:pPr>
      <w:keepNext/>
      <w:keepLines/>
      <w:spacing w:before="240" w:after="0"/>
      <w:outlineLvl w:val="0"/>
    </w:pPr>
    <w:rPr>
      <w:rFonts w:eastAsiaTheme="majorEastAsia" w:cstheme="majorBidi"/>
      <w:b/>
      <w:kern w:val="2"/>
      <w:sz w:val="36"/>
      <w:szCs w:val="32"/>
      <w:lang w:val="en-IN" w:bidi="hi-IN"/>
      <w14:ligatures w14:val="standardContextual"/>
    </w:rPr>
  </w:style>
  <w:style w:type="paragraph" w:styleId="Heading2">
    <w:name w:val="heading 2"/>
    <w:basedOn w:val="Normal"/>
    <w:next w:val="Normal"/>
    <w:link w:val="Heading2Char"/>
    <w:uiPriority w:val="9"/>
    <w:unhideWhenUsed/>
    <w:qFormat/>
    <w:rsid w:val="000E177C"/>
    <w:pPr>
      <w:keepNext/>
      <w:keepLines/>
      <w:spacing w:before="40" w:after="0"/>
      <w:outlineLvl w:val="1"/>
    </w:pPr>
    <w:rPr>
      <w:rFonts w:eastAsiaTheme="majorEastAsia" w:cstheme="majorBidi"/>
      <w:b/>
      <w:kern w:val="2"/>
      <w:sz w:val="32"/>
      <w:szCs w:val="26"/>
      <w:lang w:val="en-IN" w:bidi="hi-IN"/>
      <w14:ligatures w14:val="standardContextual"/>
    </w:rPr>
  </w:style>
  <w:style w:type="paragraph" w:styleId="Heading3">
    <w:name w:val="heading 3"/>
    <w:basedOn w:val="Normal"/>
    <w:next w:val="Normal"/>
    <w:link w:val="Heading3Char"/>
    <w:uiPriority w:val="9"/>
    <w:unhideWhenUsed/>
    <w:qFormat/>
    <w:rsid w:val="006C7F16"/>
    <w:pPr>
      <w:keepNext/>
      <w:keepLines/>
      <w:spacing w:before="40" w:after="0"/>
      <w:outlineLvl w:val="2"/>
    </w:pPr>
    <w:rPr>
      <w:rFonts w:eastAsiaTheme="majorEastAsia" w:cstheme="majorBidi"/>
      <w:b/>
      <w:sz w:val="28"/>
    </w:rPr>
  </w:style>
  <w:style w:type="paragraph" w:styleId="Heading4">
    <w:name w:val="heading 4"/>
    <w:basedOn w:val="Normal"/>
    <w:next w:val="Normal"/>
    <w:link w:val="Heading4Char"/>
    <w:uiPriority w:val="9"/>
    <w:semiHidden/>
    <w:unhideWhenUsed/>
    <w:qFormat/>
    <w:rsid w:val="00A230F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230F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230F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230F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230F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230F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C7F16"/>
    <w:rPr>
      <w:rFonts w:ascii="Times New Roman" w:eastAsiaTheme="majorEastAsia" w:hAnsi="Times New Roman" w:cstheme="majorBidi"/>
      <w:b/>
      <w:sz w:val="28"/>
    </w:rPr>
  </w:style>
  <w:style w:type="character" w:customStyle="1" w:styleId="Heading1Char">
    <w:name w:val="Heading 1 Char"/>
    <w:basedOn w:val="DefaultParagraphFont"/>
    <w:link w:val="Heading1"/>
    <w:uiPriority w:val="9"/>
    <w:rsid w:val="000E177C"/>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0E177C"/>
    <w:rPr>
      <w:rFonts w:ascii="Times New Roman" w:eastAsiaTheme="majorEastAsia" w:hAnsi="Times New Roman" w:cstheme="majorBidi"/>
      <w:b/>
      <w:sz w:val="32"/>
      <w:szCs w:val="26"/>
    </w:rPr>
  </w:style>
  <w:style w:type="paragraph" w:styleId="Title">
    <w:name w:val="Title"/>
    <w:basedOn w:val="Normal"/>
    <w:next w:val="Normal"/>
    <w:link w:val="TitleChar"/>
    <w:uiPriority w:val="10"/>
    <w:qFormat/>
    <w:rsid w:val="00B1609C"/>
    <w:pPr>
      <w:spacing w:after="80"/>
      <w:contextualSpacing/>
      <w:jc w:val="center"/>
    </w:pPr>
    <w:rPr>
      <w:rFonts w:eastAsiaTheme="majorEastAsia" w:cstheme="majorBidi"/>
      <w:b/>
      <w:spacing w:val="-10"/>
      <w:kern w:val="28"/>
      <w:sz w:val="56"/>
      <w:szCs w:val="56"/>
      <w:lang w:val="en-IN" w:bidi="hi-IN"/>
    </w:rPr>
  </w:style>
  <w:style w:type="character" w:customStyle="1" w:styleId="TitleChar">
    <w:name w:val="Title Char"/>
    <w:basedOn w:val="DefaultParagraphFont"/>
    <w:link w:val="Title"/>
    <w:uiPriority w:val="10"/>
    <w:rsid w:val="00B1609C"/>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A230F1"/>
    <w:rPr>
      <w:rFonts w:eastAsiaTheme="majorEastAsia" w:cstheme="majorBidi"/>
      <w:i/>
      <w:iCs/>
      <w:color w:val="2F5496" w:themeColor="accent1" w:themeShade="BF"/>
      <w:kern w:val="0"/>
      <w:szCs w:val="22"/>
      <w:lang w:val="en-GB" w:bidi="ar-SA"/>
      <w14:ligatures w14:val="none"/>
    </w:rPr>
  </w:style>
  <w:style w:type="character" w:customStyle="1" w:styleId="Heading5Char">
    <w:name w:val="Heading 5 Char"/>
    <w:basedOn w:val="DefaultParagraphFont"/>
    <w:link w:val="Heading5"/>
    <w:uiPriority w:val="9"/>
    <w:semiHidden/>
    <w:rsid w:val="00A230F1"/>
    <w:rPr>
      <w:rFonts w:eastAsiaTheme="majorEastAsia" w:cstheme="majorBidi"/>
      <w:color w:val="2F5496" w:themeColor="accent1" w:themeShade="BF"/>
      <w:kern w:val="0"/>
      <w:szCs w:val="22"/>
      <w:lang w:val="en-GB" w:bidi="ar-SA"/>
      <w14:ligatures w14:val="none"/>
    </w:rPr>
  </w:style>
  <w:style w:type="character" w:customStyle="1" w:styleId="Heading6Char">
    <w:name w:val="Heading 6 Char"/>
    <w:basedOn w:val="DefaultParagraphFont"/>
    <w:link w:val="Heading6"/>
    <w:uiPriority w:val="9"/>
    <w:semiHidden/>
    <w:rsid w:val="00A230F1"/>
    <w:rPr>
      <w:rFonts w:eastAsiaTheme="majorEastAsia" w:cstheme="majorBidi"/>
      <w:i/>
      <w:iCs/>
      <w:color w:val="595959" w:themeColor="text1" w:themeTint="A6"/>
      <w:kern w:val="0"/>
      <w:szCs w:val="22"/>
      <w:lang w:val="en-GB" w:bidi="ar-SA"/>
      <w14:ligatures w14:val="none"/>
    </w:rPr>
  </w:style>
  <w:style w:type="character" w:customStyle="1" w:styleId="Heading7Char">
    <w:name w:val="Heading 7 Char"/>
    <w:basedOn w:val="DefaultParagraphFont"/>
    <w:link w:val="Heading7"/>
    <w:uiPriority w:val="9"/>
    <w:semiHidden/>
    <w:rsid w:val="00A230F1"/>
    <w:rPr>
      <w:rFonts w:eastAsiaTheme="majorEastAsia" w:cstheme="majorBidi"/>
      <w:color w:val="595959" w:themeColor="text1" w:themeTint="A6"/>
      <w:kern w:val="0"/>
      <w:szCs w:val="22"/>
      <w:lang w:val="en-GB" w:bidi="ar-SA"/>
      <w14:ligatures w14:val="none"/>
    </w:rPr>
  </w:style>
  <w:style w:type="character" w:customStyle="1" w:styleId="Heading8Char">
    <w:name w:val="Heading 8 Char"/>
    <w:basedOn w:val="DefaultParagraphFont"/>
    <w:link w:val="Heading8"/>
    <w:uiPriority w:val="9"/>
    <w:semiHidden/>
    <w:rsid w:val="00A230F1"/>
    <w:rPr>
      <w:rFonts w:eastAsiaTheme="majorEastAsia" w:cstheme="majorBidi"/>
      <w:i/>
      <w:iCs/>
      <w:color w:val="272727" w:themeColor="text1" w:themeTint="D8"/>
      <w:kern w:val="0"/>
      <w:szCs w:val="22"/>
      <w:lang w:val="en-GB" w:bidi="ar-SA"/>
      <w14:ligatures w14:val="none"/>
    </w:rPr>
  </w:style>
  <w:style w:type="character" w:customStyle="1" w:styleId="Heading9Char">
    <w:name w:val="Heading 9 Char"/>
    <w:basedOn w:val="DefaultParagraphFont"/>
    <w:link w:val="Heading9"/>
    <w:uiPriority w:val="9"/>
    <w:semiHidden/>
    <w:rsid w:val="00A230F1"/>
    <w:rPr>
      <w:rFonts w:eastAsiaTheme="majorEastAsia" w:cstheme="majorBidi"/>
      <w:color w:val="272727" w:themeColor="text1" w:themeTint="D8"/>
      <w:kern w:val="0"/>
      <w:szCs w:val="22"/>
      <w:lang w:val="en-GB" w:bidi="ar-SA"/>
      <w14:ligatures w14:val="none"/>
    </w:rPr>
  </w:style>
  <w:style w:type="paragraph" w:styleId="Subtitle">
    <w:name w:val="Subtitle"/>
    <w:basedOn w:val="Normal"/>
    <w:next w:val="Normal"/>
    <w:link w:val="SubtitleChar"/>
    <w:uiPriority w:val="11"/>
    <w:qFormat/>
    <w:rsid w:val="00A230F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30F1"/>
    <w:rPr>
      <w:rFonts w:eastAsiaTheme="majorEastAsia" w:cstheme="majorBidi"/>
      <w:color w:val="595959" w:themeColor="text1" w:themeTint="A6"/>
      <w:spacing w:val="15"/>
      <w:kern w:val="0"/>
      <w:sz w:val="28"/>
      <w:szCs w:val="28"/>
      <w:lang w:val="en-GB" w:bidi="ar-SA"/>
      <w14:ligatures w14:val="none"/>
    </w:rPr>
  </w:style>
  <w:style w:type="paragraph" w:styleId="Quote">
    <w:name w:val="Quote"/>
    <w:basedOn w:val="Normal"/>
    <w:next w:val="Normal"/>
    <w:link w:val="QuoteChar"/>
    <w:uiPriority w:val="29"/>
    <w:qFormat/>
    <w:rsid w:val="00A230F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30F1"/>
    <w:rPr>
      <w:rFonts w:ascii="Times New Roman" w:hAnsi="Times New Roman"/>
      <w:i/>
      <w:iCs/>
      <w:color w:val="404040" w:themeColor="text1" w:themeTint="BF"/>
      <w:kern w:val="0"/>
      <w:szCs w:val="22"/>
      <w:lang w:val="en-GB" w:bidi="ar-SA"/>
      <w14:ligatures w14:val="none"/>
    </w:rPr>
  </w:style>
  <w:style w:type="paragraph" w:styleId="ListParagraph">
    <w:name w:val="List Paragraph"/>
    <w:basedOn w:val="Normal"/>
    <w:uiPriority w:val="34"/>
    <w:qFormat/>
    <w:rsid w:val="00A230F1"/>
    <w:pPr>
      <w:ind w:left="720"/>
      <w:contextualSpacing/>
    </w:pPr>
  </w:style>
  <w:style w:type="character" w:styleId="IntenseEmphasis">
    <w:name w:val="Intense Emphasis"/>
    <w:basedOn w:val="DefaultParagraphFont"/>
    <w:uiPriority w:val="21"/>
    <w:qFormat/>
    <w:rsid w:val="00A230F1"/>
    <w:rPr>
      <w:i/>
      <w:iCs/>
      <w:color w:val="2F5496" w:themeColor="accent1" w:themeShade="BF"/>
    </w:rPr>
  </w:style>
  <w:style w:type="paragraph" w:styleId="IntenseQuote">
    <w:name w:val="Intense Quote"/>
    <w:basedOn w:val="Normal"/>
    <w:next w:val="Normal"/>
    <w:link w:val="IntenseQuoteChar"/>
    <w:uiPriority w:val="30"/>
    <w:qFormat/>
    <w:rsid w:val="00A230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230F1"/>
    <w:rPr>
      <w:rFonts w:ascii="Times New Roman" w:hAnsi="Times New Roman"/>
      <w:i/>
      <w:iCs/>
      <w:color w:val="2F5496" w:themeColor="accent1" w:themeShade="BF"/>
      <w:kern w:val="0"/>
      <w:szCs w:val="22"/>
      <w:lang w:val="en-GB" w:bidi="ar-SA"/>
      <w14:ligatures w14:val="none"/>
    </w:rPr>
  </w:style>
  <w:style w:type="character" w:styleId="IntenseReference">
    <w:name w:val="Intense Reference"/>
    <w:basedOn w:val="DefaultParagraphFont"/>
    <w:uiPriority w:val="32"/>
    <w:qFormat/>
    <w:rsid w:val="00A230F1"/>
    <w:rPr>
      <w:b/>
      <w:bCs/>
      <w:smallCaps/>
      <w:color w:val="2F5496" w:themeColor="accent1" w:themeShade="BF"/>
      <w:spacing w:val="5"/>
    </w:rPr>
  </w:style>
  <w:style w:type="paragraph" w:styleId="Header">
    <w:name w:val="header"/>
    <w:basedOn w:val="Normal"/>
    <w:link w:val="HeaderChar"/>
    <w:uiPriority w:val="99"/>
    <w:unhideWhenUsed/>
    <w:rsid w:val="00342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B81"/>
    <w:rPr>
      <w:rFonts w:ascii="Times New Roman" w:hAnsi="Times New Roman"/>
      <w:kern w:val="0"/>
      <w:szCs w:val="22"/>
      <w:lang w:val="en-GB" w:bidi="ar-SA"/>
      <w14:ligatures w14:val="none"/>
    </w:rPr>
  </w:style>
  <w:style w:type="paragraph" w:styleId="Footer">
    <w:name w:val="footer"/>
    <w:basedOn w:val="Normal"/>
    <w:link w:val="FooterChar"/>
    <w:uiPriority w:val="99"/>
    <w:unhideWhenUsed/>
    <w:rsid w:val="00342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B81"/>
    <w:rPr>
      <w:rFonts w:ascii="Times New Roman" w:hAnsi="Times New Roman"/>
      <w:kern w:val="0"/>
      <w:szCs w:val="22"/>
      <w:lang w:val="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svg"/><Relationship Id="rId42" Type="http://schemas.openxmlformats.org/officeDocument/2006/relationships/package" Target="embeddings/Microsoft_PowerPoint_Presentation.pptx"/><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41" Type="http://schemas.openxmlformats.org/officeDocument/2006/relationships/image" Target="media/image35.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image" Target="media/image31.png"/><Relationship Id="rId40" Type="http://schemas.openxmlformats.org/officeDocument/2006/relationships/image" Target="media/image34.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image" Target="media/image30.svg"/><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image" Target="media/image29.png"/><Relationship Id="rId43" Type="http://schemas.openxmlformats.org/officeDocument/2006/relationships/fontTable" Target="fontTable.xml"/><Relationship Id="rId8" Type="http://schemas.openxmlformats.org/officeDocument/2006/relationships/image" Target="media/image2.svg"/><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2052</Words>
  <Characters>12144</Characters>
  <Application>Microsoft Office Word</Application>
  <DocSecurity>0</DocSecurity>
  <Lines>101</Lines>
  <Paragraphs>28</Paragraphs>
  <ScaleCrop>false</ScaleCrop>
  <Company/>
  <LinksUpToDate>false</LinksUpToDate>
  <CharactersWithSpaces>14168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Raducu Ciolpan</cp:lastModifiedBy>
  <cp:revision>6</cp:revision>
  <dcterms:created xsi:type="dcterms:W3CDTF">2025-10-23T17:25:00Z</dcterms:created>
  <dcterms:modified xsi:type="dcterms:W3CDTF">2025-11-04T17:15:00Z</dcterms:modified>
</cp:coreProperties>
</file>