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55F9CAD" w14:paraId="6EF1FE59" wp14:textId="0671533A">
      <w:pPr>
        <w:pStyle w:val="Normal"/>
        <w:rPr>
          <w:rFonts w:ascii="Calibri" w:hAnsi="Calibri" w:eastAsia="Calibri" w:cs="Calibri"/>
          <w:b w:val="0"/>
          <w:bCs w:val="0"/>
          <w:i w:val="0"/>
          <w:iCs w:val="0"/>
          <w:noProof w:val="0"/>
          <w:color w:val="000000" w:themeColor="text1" w:themeTint="FF" w:themeShade="FF"/>
          <w:sz w:val="22"/>
          <w:szCs w:val="22"/>
          <w:lang w:val="en-GB"/>
        </w:rPr>
      </w:pPr>
      <w:r w:rsidRPr="555F9CAD" w:rsidR="0D3066FE">
        <w:rPr>
          <w:noProof w:val="0"/>
          <w:lang w:val="en-GB"/>
        </w:rPr>
        <w:t xml:space="preserve">                                                                                                    </w:t>
      </w:r>
      <w:r w:rsidRPr="555F9CAD" w:rsidR="6DC25FDC">
        <w:rPr>
          <w:noProof w:val="0"/>
          <w:lang w:val="en-GB"/>
        </w:rPr>
        <w:t>UNIVERSITY OF WALES TRINITY SAINT DAVID</w:t>
      </w:r>
      <w:r>
        <w:br/>
      </w:r>
      <w:r w:rsidRPr="555F9CAD" w:rsidR="1B648047">
        <w:rPr>
          <w:noProof w:val="0"/>
          <w:lang w:val="en-GB"/>
        </w:rPr>
        <w:t xml:space="preserve">                                                                                                                                 </w:t>
      </w:r>
      <w:r w:rsidRPr="555F9CAD" w:rsidR="3C15059D">
        <w:rPr>
          <w:noProof w:val="0"/>
          <w:lang w:val="en-GB"/>
        </w:rPr>
        <w:t>PIOTR FLORCZAK ID1918113</w:t>
      </w:r>
      <w:r>
        <w:br/>
      </w:r>
      <w:r>
        <w:br/>
      </w:r>
      <w:r>
        <w:br/>
      </w:r>
      <w:r>
        <w:br/>
      </w:r>
      <w:r>
        <w:br/>
      </w:r>
      <w:r>
        <w:br/>
      </w:r>
      <w:r>
        <w:br/>
      </w:r>
    </w:p>
    <w:p xmlns:wp14="http://schemas.microsoft.com/office/word/2010/wordml" w:rsidP="75AA5A03" w14:paraId="4CFDB28F" wp14:textId="1D342877">
      <w:pPr>
        <w:pStyle w:val="Normal"/>
        <w:spacing w:line="240" w:lineRule="exact"/>
        <w:jc w:val="left"/>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75AA5A03" w14:paraId="7B1B31A0" wp14:textId="77F11002">
      <w:pPr>
        <w:pStyle w:val="Normal"/>
        <w:spacing w:line="240" w:lineRule="exact"/>
        <w:jc w:val="left"/>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75AA5A03" w14:paraId="0A61D1E4" wp14:textId="6570F281">
      <w:pPr>
        <w:pStyle w:val="Normal"/>
        <w:spacing w:line="240" w:lineRule="exact"/>
        <w:jc w:val="left"/>
        <w:rPr>
          <w:rFonts w:ascii="Calibri" w:hAnsi="Calibri" w:eastAsia="Calibri" w:cs="Calibri"/>
          <w:b w:val="0"/>
          <w:bCs w:val="0"/>
          <w:i w:val="0"/>
          <w:iCs w:val="0"/>
          <w:noProof w:val="0"/>
          <w:color w:val="000000" w:themeColor="text1" w:themeTint="FF" w:themeShade="FF"/>
          <w:sz w:val="22"/>
          <w:szCs w:val="22"/>
          <w:lang w:val="en-GB"/>
        </w:rPr>
      </w:pPr>
      <w:r>
        <w:br/>
      </w:r>
      <w:r>
        <w:br/>
      </w:r>
      <w:r>
        <w:br/>
      </w:r>
      <w:r>
        <w:br/>
      </w:r>
    </w:p>
    <w:p xmlns:wp14="http://schemas.microsoft.com/office/word/2010/wordml" w:rsidP="36E5C5B9" w14:paraId="12E93DF0" wp14:textId="06A3A3A9">
      <w:pPr>
        <w:pStyle w:val="Normal"/>
        <w:spacing w:line="240" w:lineRule="exact"/>
        <w:jc w:val="left"/>
        <w:rPr>
          <w:rFonts w:ascii="Calibri" w:hAnsi="Calibri" w:eastAsia="Calibri" w:cs="Calibri"/>
          <w:b w:val="0"/>
          <w:bCs w:val="0"/>
          <w:i w:val="0"/>
          <w:iCs w:val="0"/>
          <w:noProof w:val="0"/>
          <w:color w:val="000000" w:themeColor="text1" w:themeTint="FF" w:themeShade="FF"/>
          <w:sz w:val="23"/>
          <w:szCs w:val="23"/>
          <w:lang w:val="en-GB"/>
        </w:rPr>
      </w:pPr>
      <w:r>
        <w:br/>
      </w:r>
      <w:r>
        <w:br/>
      </w:r>
      <w:r w:rsidRPr="36E5C5B9" w:rsidR="4C0438B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t xml:space="preserve">SPEAKER </w:t>
      </w:r>
      <w:r w:rsidRPr="36E5C5B9" w:rsidR="04F1295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t xml:space="preserve">NOTES </w:t>
      </w:r>
      <w:r w:rsidRPr="36E5C5B9" w:rsidR="7E9627E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t>FOR</w:t>
      </w:r>
      <w:r>
        <w:br/>
      </w:r>
      <w:r>
        <w:br/>
      </w:r>
      <w:r w:rsidRPr="36E5C5B9" w:rsidR="7E9627E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t xml:space="preserve"> PRESENTATION</w:t>
      </w:r>
      <w:r>
        <w:br/>
      </w:r>
      <w:r>
        <w:br/>
      </w:r>
      <w:r>
        <w:br/>
      </w:r>
      <w:r>
        <w:br/>
      </w:r>
      <w:r>
        <w:br/>
      </w:r>
      <w:r>
        <w:br/>
      </w:r>
      <w:r>
        <w:br/>
      </w:r>
      <w:r>
        <w:br/>
      </w:r>
      <w:r>
        <w:br/>
      </w:r>
      <w:r>
        <w:br/>
      </w:r>
      <w:r>
        <w:br/>
      </w:r>
      <w:r>
        <w:br/>
      </w:r>
      <w:r>
        <w:br/>
      </w:r>
      <w:r>
        <w:br/>
      </w:r>
      <w:r>
        <w:br/>
      </w:r>
      <w:r>
        <w:br/>
      </w:r>
      <w:r>
        <w:br/>
      </w:r>
      <w:r>
        <w:br/>
      </w:r>
      <w:r>
        <w:br/>
      </w:r>
      <w:r>
        <w:br/>
      </w:r>
      <w:r>
        <w:br/>
      </w:r>
      <w:r w:rsidRPr="36E5C5B9" w:rsidR="23A9DBE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t xml:space="preserve">                  </w:t>
      </w:r>
    </w:p>
    <w:p xmlns:wp14="http://schemas.microsoft.com/office/word/2010/wordml" w:rsidP="75AA5A03" w14:paraId="79225491" wp14:textId="3A7D3179">
      <w:pPr>
        <w:pStyle w:val="Normal"/>
        <w:spacing w:line="240" w:lineRule="exact"/>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pPr>
    </w:p>
    <w:p xmlns:wp14="http://schemas.microsoft.com/office/word/2010/wordml" w:rsidP="75AA5A03" w14:paraId="0D94014D" wp14:textId="26604A18">
      <w:pPr>
        <w:pStyle w:val="Normal"/>
        <w:spacing w:line="240" w:lineRule="exact"/>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pPr>
    </w:p>
    <w:p xmlns:wp14="http://schemas.microsoft.com/office/word/2010/wordml" w:rsidP="75AA5A03" w14:paraId="32413639" wp14:textId="12BD740F">
      <w:pPr>
        <w:pStyle w:val="Normal"/>
        <w:spacing w:line="240" w:lineRule="exact"/>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pPr>
    </w:p>
    <w:p xmlns:wp14="http://schemas.microsoft.com/office/word/2010/wordml" w:rsidP="75AA5A03" w14:paraId="5EA0AB19" wp14:textId="7AADE647">
      <w:pPr>
        <w:pStyle w:val="Normal"/>
        <w:spacing w:line="240" w:lineRule="exact"/>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pPr>
    </w:p>
    <w:p xmlns:wp14="http://schemas.microsoft.com/office/word/2010/wordml" w:rsidP="75AA5A03" w14:paraId="72CA4029" wp14:textId="3D2B36B6">
      <w:pPr>
        <w:pStyle w:val="Normal"/>
        <w:spacing w:line="240" w:lineRule="exact"/>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pPr>
    </w:p>
    <w:p xmlns:wp14="http://schemas.microsoft.com/office/word/2010/wordml" w:rsidP="78A6962D" w14:paraId="650B84FB" wp14:textId="6BE96847">
      <w:pPr>
        <w:pStyle w:val="Normal"/>
        <w:spacing w:line="240" w:lineRule="exact"/>
        <w:rPr>
          <w:rFonts w:ascii="Calibri" w:hAnsi="Calibri" w:eastAsia="Calibri" w:cs="Calibri"/>
          <w:b w:val="0"/>
          <w:bCs w:val="0"/>
          <w:i w:val="0"/>
          <w:iCs w:val="0"/>
          <w:strike w:val="0"/>
          <w:dstrike w:val="0"/>
          <w:noProof w:val="0"/>
          <w:color w:val="000000" w:themeColor="text1" w:themeTint="FF" w:themeShade="FF"/>
          <w:sz w:val="24"/>
          <w:szCs w:val="24"/>
          <w:u w:val="none"/>
          <w:lang w:val="en"/>
        </w:rPr>
      </w:pPr>
      <w:r w:rsidRPr="78A6962D" w:rsidR="23A9DBE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72"/>
          <w:szCs w:val="72"/>
          <w:lang w:val="en-GB"/>
        </w:rPr>
        <w:t xml:space="preserve">                    </w:t>
      </w:r>
      <w:r w:rsidRPr="78A6962D" w:rsidR="23A9DBE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2"/>
          <w:szCs w:val="32"/>
          <w:lang w:val="en-GB"/>
        </w:rPr>
        <w:t>February 2021</w:t>
      </w:r>
      <w:r>
        <w:br/>
      </w:r>
      <w:r>
        <w:br/>
      </w:r>
      <w:r>
        <w:br/>
      </w:r>
      <w:r w:rsidRPr="78A6962D" w:rsidR="5A1702C8">
        <w:rPr>
          <w:rFonts w:ascii="Calibri" w:hAnsi="Calibri" w:eastAsia="Calibri" w:cs="Calibri"/>
          <w:b w:val="0"/>
          <w:bCs w:val="0"/>
          <w:i w:val="0"/>
          <w:iCs w:val="0"/>
          <w:noProof w:val="0"/>
          <w:color w:val="000000" w:themeColor="text1" w:themeTint="FF" w:themeShade="FF"/>
          <w:sz w:val="22"/>
          <w:szCs w:val="22"/>
          <w:lang w:val="en-GB"/>
        </w:rPr>
        <w:t>Referring to Belbin’s ‘Team Roles at work’ (Belbin</w:t>
      </w:r>
      <w:r w:rsidRPr="78A6962D" w:rsidR="411D6717">
        <w:rPr>
          <w:rFonts w:ascii="Calibri" w:hAnsi="Calibri" w:eastAsia="Calibri" w:cs="Calibri"/>
          <w:b w:val="0"/>
          <w:bCs w:val="0"/>
          <w:i w:val="0"/>
          <w:iCs w:val="0"/>
          <w:noProof w:val="0"/>
          <w:color w:val="000000" w:themeColor="text1" w:themeTint="FF" w:themeShade="FF"/>
          <w:sz w:val="22"/>
          <w:szCs w:val="22"/>
          <w:lang w:val="en-GB"/>
        </w:rPr>
        <w:t>,</w:t>
      </w:r>
      <w:r w:rsidRPr="78A6962D" w:rsidR="5A1702C8">
        <w:rPr>
          <w:rFonts w:ascii="Calibri" w:hAnsi="Calibri" w:eastAsia="Calibri" w:cs="Calibri"/>
          <w:b w:val="0"/>
          <w:bCs w:val="0"/>
          <w:i w:val="0"/>
          <w:iCs w:val="0"/>
          <w:noProof w:val="0"/>
          <w:color w:val="000000" w:themeColor="text1" w:themeTint="FF" w:themeShade="FF"/>
          <w:sz w:val="22"/>
          <w:szCs w:val="22"/>
          <w:lang w:val="en-GB"/>
        </w:rPr>
        <w:t xml:space="preserve"> 2010 p 97,98) teams in sports are characterized as a group of players with specific roles and different responsibilities. Individually skills of each player are essential, but what is more important is chemistry existing between the players. Even if someone have great individual skills, still needs to work as the part of whole and identify with the team. Otherwise, can be replaced by another, stronger link. Someone maybe not that good individually but bringing more profits for the team. </w:t>
      </w:r>
      <w:r>
        <w:br/>
      </w:r>
      <w:r>
        <w:br/>
      </w:r>
      <w:r w:rsidRPr="78A6962D" w:rsidR="648399B0">
        <w:rPr>
          <w:rFonts w:ascii="Calibri" w:hAnsi="Calibri" w:eastAsia="Calibri" w:cs="Calibri"/>
          <w:b w:val="0"/>
          <w:bCs w:val="0"/>
          <w:i w:val="0"/>
          <w:iCs w:val="0"/>
          <w:noProof w:val="0"/>
          <w:color w:val="000000" w:themeColor="text1" w:themeTint="FF" w:themeShade="FF"/>
          <w:sz w:val="22"/>
          <w:szCs w:val="22"/>
          <w:lang w:val="en-GB"/>
        </w:rPr>
        <w:t>Team may be defined as the group, but they must be real. Members of the team must be pulled in same directions in achieving goals. The essence of the team is that all members of the team are sharing common objectives, involved in one matter or project. They are also sharing mutual accountability. (</w:t>
      </w:r>
      <w:r w:rsidRPr="78A6962D" w:rsidR="6F58A4A8">
        <w:rPr>
          <w:rFonts w:ascii="Calibri" w:hAnsi="Calibri" w:eastAsia="Calibri" w:cs="Calibri"/>
          <w:b w:val="0"/>
          <w:bCs w:val="0"/>
          <w:i w:val="0"/>
          <w:iCs w:val="0"/>
          <w:noProof w:val="0"/>
          <w:color w:val="000000" w:themeColor="text1" w:themeTint="FF" w:themeShade="FF"/>
          <w:sz w:val="22"/>
          <w:szCs w:val="22"/>
          <w:lang w:val="en-GB"/>
        </w:rPr>
        <w:t>Belbin</w:t>
      </w:r>
      <w:r w:rsidRPr="78A6962D" w:rsidR="597DBC54">
        <w:rPr>
          <w:rFonts w:ascii="Calibri" w:hAnsi="Calibri" w:eastAsia="Calibri" w:cs="Calibri"/>
          <w:b w:val="0"/>
          <w:bCs w:val="0"/>
          <w:i w:val="0"/>
          <w:iCs w:val="0"/>
          <w:noProof w:val="0"/>
          <w:color w:val="000000" w:themeColor="text1" w:themeTint="FF" w:themeShade="FF"/>
          <w:sz w:val="22"/>
          <w:szCs w:val="22"/>
          <w:lang w:val="en-GB"/>
        </w:rPr>
        <w:t>, 2010</w:t>
      </w:r>
      <w:r w:rsidRPr="78A6962D" w:rsidR="648399B0">
        <w:rPr>
          <w:rFonts w:ascii="Calibri" w:hAnsi="Calibri" w:eastAsia="Calibri" w:cs="Calibri"/>
          <w:b w:val="0"/>
          <w:bCs w:val="0"/>
          <w:i w:val="0"/>
          <w:iCs w:val="0"/>
          <w:noProof w:val="0"/>
          <w:color w:val="000000" w:themeColor="text1" w:themeTint="FF" w:themeShade="FF"/>
          <w:sz w:val="22"/>
          <w:szCs w:val="22"/>
          <w:lang w:val="en-GB"/>
        </w:rPr>
        <w:t xml:space="preserve">) </w:t>
      </w:r>
      <w:r>
        <w:br/>
      </w:r>
      <w:r>
        <w:br/>
      </w:r>
      <w:r w:rsidRPr="78A6962D" w:rsidR="73F8C2FB">
        <w:rPr>
          <w:rFonts w:ascii="Calibri" w:hAnsi="Calibri" w:eastAsia="Calibri" w:cs="Calibri"/>
          <w:b w:val="0"/>
          <w:bCs w:val="0"/>
          <w:i w:val="0"/>
          <w:iCs w:val="0"/>
          <w:noProof w:val="0"/>
          <w:color w:val="000000" w:themeColor="text1" w:themeTint="FF" w:themeShade="FF"/>
          <w:sz w:val="22"/>
          <w:szCs w:val="22"/>
          <w:lang w:val="en-GB"/>
        </w:rPr>
        <w:t>Groups and teams have similar definitions. The group consist of two or more members, who have some interdependence or relationship and some influence on each other through interactions.</w:t>
      </w:r>
      <w:r>
        <w:br/>
      </w:r>
      <w:r w:rsidRPr="78A6962D" w:rsidR="73F8C2FB">
        <w:rPr>
          <w:rFonts w:ascii="Calibri" w:hAnsi="Calibri" w:eastAsia="Calibri" w:cs="Calibri"/>
          <w:b w:val="0"/>
          <w:bCs w:val="0"/>
          <w:i w:val="0"/>
          <w:iCs w:val="0"/>
          <w:noProof w:val="0"/>
          <w:color w:val="000000" w:themeColor="text1" w:themeTint="FF" w:themeShade="FF"/>
          <w:sz w:val="22"/>
          <w:szCs w:val="22"/>
          <w:lang w:val="en-GB"/>
        </w:rPr>
        <w:t>the differences between them are noticeable and usually depend on the pairing of factors affecting the implications of these factors in organizational matters.</w:t>
      </w:r>
      <w:r w:rsidRPr="78A6962D" w:rsidR="04562D33">
        <w:rPr>
          <w:rFonts w:ascii="Calibri" w:hAnsi="Calibri" w:eastAsia="Calibri" w:cs="Calibri"/>
          <w:b w:val="0"/>
          <w:bCs w:val="0"/>
          <w:i w:val="0"/>
          <w:iCs w:val="0"/>
          <w:noProof w:val="0"/>
          <w:color w:val="000000" w:themeColor="text1" w:themeTint="FF" w:themeShade="FF"/>
          <w:sz w:val="22"/>
          <w:szCs w:val="22"/>
          <w:lang w:val="en-GB"/>
        </w:rPr>
        <w:t xml:space="preserve"> (Paulus, 2000)</w:t>
      </w:r>
      <w:r>
        <w:br/>
      </w:r>
      <w:r>
        <w:br/>
      </w:r>
      <w:r w:rsidRPr="78A6962D" w:rsidR="144F718D">
        <w:rPr>
          <w:rFonts w:ascii="Calibri" w:hAnsi="Calibri" w:eastAsia="Calibri" w:cs="Calibri"/>
          <w:b w:val="0"/>
          <w:bCs w:val="0"/>
          <w:i w:val="0"/>
          <w:iCs w:val="0"/>
          <w:noProof w:val="0"/>
          <w:color w:val="000000" w:themeColor="text1" w:themeTint="FF" w:themeShade="FF"/>
          <w:sz w:val="22"/>
          <w:szCs w:val="22"/>
          <w:lang w:val="en"/>
        </w:rPr>
        <w:t xml:space="preserve">The very existence of the Belbin model proves that the team must be real. Belbin based his model on the separation of roles. Belbin distinguishes 9 team roles, each of them is responsible on a different level for the final effect. There are 3 action-oriented roles - Shaper, Implementer, and Completer Finisher; 3 people-oriented roles - coordinator, team worker and resource researcher, and 3 brain roles - plant, monitor and specialist. The team roles were designed to define and predict potential success of manage. </w:t>
      </w:r>
      <w:r w:rsidRPr="78A6962D" w:rsidR="5519E9E2">
        <w:rPr>
          <w:rFonts w:ascii="Calibri" w:hAnsi="Calibri" w:eastAsia="Calibri" w:cs="Calibri"/>
          <w:b w:val="0"/>
          <w:bCs w:val="0"/>
          <w:i w:val="0"/>
          <w:iCs w:val="0"/>
          <w:noProof w:val="0"/>
          <w:color w:val="000000" w:themeColor="text1" w:themeTint="FF" w:themeShade="FF"/>
          <w:sz w:val="22"/>
          <w:szCs w:val="22"/>
          <w:lang w:val="en"/>
        </w:rPr>
        <w:t>Since Belbin describes a team role as a tendency to act, cooperate and making contribution with others , it can be considered as equal to recognizing difference between groups and teams. (University of Cambridge, 2016)</w:t>
      </w:r>
      <w:r>
        <w:br/>
      </w:r>
      <w:r>
        <w:br/>
      </w:r>
      <w:r w:rsidRPr="78A6962D" w:rsidR="22AEB6D0">
        <w:rPr>
          <w:rFonts w:ascii="Calibri" w:hAnsi="Calibri" w:eastAsia="Calibri" w:cs="Calibri"/>
          <w:b w:val="0"/>
          <w:bCs w:val="0"/>
          <w:i w:val="0"/>
          <w:iCs w:val="0"/>
          <w:noProof w:val="0"/>
          <w:color w:val="000000" w:themeColor="text1" w:themeTint="FF" w:themeShade="FF"/>
          <w:sz w:val="22"/>
          <w:szCs w:val="22"/>
          <w:lang w:val="en"/>
        </w:rPr>
        <w:t>Tuckman, for his part, assumed in his model that members of the teams go through different phases with each other.</w:t>
      </w:r>
      <w:r w:rsidRPr="78A6962D" w:rsidR="64FCCC6A">
        <w:rPr>
          <w:rFonts w:ascii="Calibri" w:hAnsi="Calibri" w:eastAsia="Calibri" w:cs="Calibri"/>
          <w:b w:val="0"/>
          <w:bCs w:val="0"/>
          <w:i w:val="0"/>
          <w:iCs w:val="0"/>
          <w:noProof w:val="0"/>
          <w:color w:val="000000" w:themeColor="text1" w:themeTint="FF" w:themeShade="FF"/>
          <w:sz w:val="22"/>
          <w:szCs w:val="22"/>
          <w:lang w:val="en"/>
        </w:rPr>
        <w:t xml:space="preserve"> </w:t>
      </w:r>
      <w:r w:rsidRPr="78A6962D" w:rsidR="22AEB6D0">
        <w:rPr>
          <w:rFonts w:ascii="Calibri" w:hAnsi="Calibri" w:eastAsia="Calibri" w:cs="Calibri"/>
          <w:b w:val="0"/>
          <w:bCs w:val="0"/>
          <w:i w:val="0"/>
          <w:iCs w:val="0"/>
          <w:noProof w:val="0"/>
          <w:color w:val="000000" w:themeColor="text1" w:themeTint="FF" w:themeShade="FF"/>
          <w:sz w:val="22"/>
          <w:szCs w:val="22"/>
          <w:lang w:val="en"/>
        </w:rPr>
        <w:t xml:space="preserve">This model </w:t>
      </w:r>
      <w:r w:rsidRPr="78A6962D" w:rsidR="71D5B5FD">
        <w:rPr>
          <w:rFonts w:ascii="Calibri" w:hAnsi="Calibri" w:eastAsia="Calibri" w:cs="Calibri"/>
          <w:b w:val="0"/>
          <w:bCs w:val="0"/>
          <w:i w:val="0"/>
          <w:iCs w:val="0"/>
          <w:noProof w:val="0"/>
          <w:color w:val="000000" w:themeColor="text1" w:themeTint="FF" w:themeShade="FF"/>
          <w:sz w:val="22"/>
          <w:szCs w:val="22"/>
          <w:lang w:val="en"/>
        </w:rPr>
        <w:t>was the subject of many discussions, as</w:t>
      </w:r>
      <w:r w:rsidRPr="78A6962D" w:rsidR="558ED37D">
        <w:rPr>
          <w:rFonts w:ascii="Calibri" w:hAnsi="Calibri" w:eastAsia="Calibri" w:cs="Calibri"/>
          <w:b w:val="0"/>
          <w:bCs w:val="0"/>
          <w:i w:val="0"/>
          <w:iCs w:val="0"/>
          <w:noProof w:val="0"/>
          <w:color w:val="000000" w:themeColor="text1" w:themeTint="FF" w:themeShade="FF"/>
          <w:sz w:val="22"/>
          <w:szCs w:val="22"/>
          <w:lang w:val="en"/>
        </w:rPr>
        <w:t xml:space="preserve"> organizational</w:t>
      </w:r>
      <w:r w:rsidRPr="78A6962D" w:rsidR="71D5B5FD">
        <w:rPr>
          <w:rFonts w:ascii="Calibri" w:hAnsi="Calibri" w:eastAsia="Calibri" w:cs="Calibri"/>
          <w:b w:val="0"/>
          <w:bCs w:val="0"/>
          <w:i w:val="0"/>
          <w:iCs w:val="0"/>
          <w:noProof w:val="0"/>
          <w:color w:val="000000" w:themeColor="text1" w:themeTint="FF" w:themeShade="FF"/>
          <w:sz w:val="22"/>
          <w:szCs w:val="22"/>
          <w:lang w:val="en"/>
        </w:rPr>
        <w:t xml:space="preserve"> </w:t>
      </w:r>
      <w:r w:rsidRPr="78A6962D" w:rsidR="67BA3265">
        <w:rPr>
          <w:rFonts w:ascii="Calibri" w:hAnsi="Calibri" w:eastAsia="Calibri" w:cs="Calibri"/>
          <w:b w:val="0"/>
          <w:bCs w:val="0"/>
          <w:i w:val="0"/>
          <w:iCs w:val="0"/>
          <w:noProof w:val="0"/>
          <w:color w:val="000000" w:themeColor="text1" w:themeTint="FF" w:themeShade="FF"/>
          <w:sz w:val="22"/>
          <w:szCs w:val="22"/>
          <w:lang w:val="en"/>
        </w:rPr>
        <w:t xml:space="preserve">psychologists </w:t>
      </w:r>
      <w:r w:rsidRPr="78A6962D" w:rsidR="67BA3265">
        <w:rPr>
          <w:rFonts w:ascii="Calibri" w:hAnsi="Calibri" w:eastAsia="Calibri" w:cs="Calibri"/>
          <w:b w:val="0"/>
          <w:bCs w:val="0"/>
          <w:i w:val="0"/>
          <w:iCs w:val="0"/>
          <w:noProof w:val="0"/>
          <w:color w:val="000000" w:themeColor="text1" w:themeTint="FF" w:themeShade="FF"/>
          <w:sz w:val="22"/>
          <w:szCs w:val="22"/>
          <w:lang w:val="en"/>
        </w:rPr>
        <w:t xml:space="preserve">became aware of </w:t>
      </w:r>
      <w:r w:rsidRPr="78A6962D" w:rsidR="5BF569E1">
        <w:rPr>
          <w:rFonts w:ascii="Calibri" w:hAnsi="Calibri" w:eastAsia="Calibri" w:cs="Calibri"/>
          <w:b w:val="0"/>
          <w:bCs w:val="0"/>
          <w:i w:val="0"/>
          <w:iCs w:val="0"/>
          <w:noProof w:val="0"/>
          <w:color w:val="000000" w:themeColor="text1" w:themeTint="FF" w:themeShade="FF"/>
          <w:sz w:val="22"/>
          <w:szCs w:val="22"/>
          <w:lang w:val="en"/>
        </w:rPr>
        <w:t>how much relationships between people affect positive on efficiency in the workplace.</w:t>
      </w:r>
      <w:r w:rsidRPr="78A6962D" w:rsidR="1A9A4F13">
        <w:rPr>
          <w:rFonts w:ascii="Calibri" w:hAnsi="Calibri" w:eastAsia="Calibri" w:cs="Calibri"/>
          <w:b w:val="0"/>
          <w:bCs w:val="0"/>
          <w:i w:val="0"/>
          <w:iCs w:val="0"/>
          <w:noProof w:val="0"/>
          <w:color w:val="000000" w:themeColor="text1" w:themeTint="FF" w:themeShade="FF"/>
          <w:sz w:val="22"/>
          <w:szCs w:val="22"/>
          <w:lang w:val="en"/>
        </w:rPr>
        <w:t xml:space="preserve"> Going through Forming , Storming, Norming, Performing and Adjourning phases, team members became more aware of each other's needs and weaknesses, but also about their strengths. As time passes, the team gains confidence and trust in its colleagues. In later phases there may be strong emotional connection between employees.</w:t>
      </w:r>
      <w:r>
        <w:br/>
      </w:r>
      <w:r w:rsidRPr="78A6962D" w:rsidR="7E990937">
        <w:rPr>
          <w:rFonts w:ascii="Calibri" w:hAnsi="Calibri" w:eastAsia="Calibri" w:cs="Calibri"/>
          <w:b w:val="0"/>
          <w:bCs w:val="0"/>
          <w:i w:val="0"/>
          <w:iCs w:val="0"/>
          <w:noProof w:val="0"/>
          <w:color w:val="000000" w:themeColor="text1" w:themeTint="FF" w:themeShade="FF"/>
          <w:sz w:val="22"/>
          <w:szCs w:val="22"/>
          <w:lang w:val="en"/>
        </w:rPr>
        <w:t>(Wilson, 2021)</w:t>
      </w:r>
      <w:r>
        <w:br/>
      </w:r>
      <w:r>
        <w:br/>
      </w:r>
      <w:r>
        <w:br/>
      </w:r>
      <w:r w:rsidRPr="78A6962D" w:rsidR="13539C90">
        <w:rPr>
          <w:rFonts w:ascii="Calibri" w:hAnsi="Calibri" w:eastAsia="Calibri" w:cs="Calibri"/>
          <w:b w:val="0"/>
          <w:bCs w:val="0"/>
          <w:i w:val="0"/>
          <w:iCs w:val="0"/>
          <w:strike w:val="0"/>
          <w:dstrike w:val="0"/>
          <w:noProof w:val="0"/>
          <w:color w:val="000000" w:themeColor="text1" w:themeTint="FF" w:themeShade="FF"/>
          <w:sz w:val="22"/>
          <w:szCs w:val="22"/>
          <w:u w:val="none"/>
          <w:lang w:val="en"/>
        </w:rPr>
        <w:t>Stephen Covey, author of The 7 Habit</w:t>
      </w:r>
      <w:r w:rsidRPr="78A6962D" w:rsidR="42A01FDE">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s of Highly effective People, states that it is difficult  to achieve </w:t>
      </w:r>
      <w:r w:rsidRPr="78A6962D" w:rsidR="338EF9DE">
        <w:rPr>
          <w:rFonts w:ascii="Calibri" w:hAnsi="Calibri" w:eastAsia="Calibri" w:cs="Calibri"/>
          <w:b w:val="0"/>
          <w:bCs w:val="0"/>
          <w:i w:val="0"/>
          <w:iCs w:val="0"/>
          <w:strike w:val="0"/>
          <w:dstrike w:val="0"/>
          <w:noProof w:val="0"/>
          <w:color w:val="000000" w:themeColor="text1" w:themeTint="FF" w:themeShade="FF"/>
          <w:sz w:val="22"/>
          <w:szCs w:val="22"/>
          <w:u w:val="none"/>
          <w:lang w:val="en"/>
        </w:rPr>
        <w:t>effectiveness</w:t>
      </w:r>
      <w:r w:rsidRPr="78A6962D" w:rsidR="42A01FDE">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without synergy.</w:t>
      </w:r>
      <w:r w:rsidRPr="78A6962D" w:rsidR="38C5B451">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He emphasized that this</w:t>
      </w:r>
      <w:r w:rsidRPr="78A6962D" w:rsidR="7BD2A3B5">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w:t>
      </w:r>
      <w:r w:rsidRPr="78A6962D" w:rsidR="38C5B451">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concept means </w:t>
      </w:r>
      <w:r w:rsidRPr="78A6962D" w:rsidR="33B17231">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cooperation of a team members and involves being focused on given tasks and being open </w:t>
      </w:r>
      <w:r w:rsidRPr="78A6962D" w:rsidR="3BFD5513">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to ideas and solutions given by others. Synergy does not mean presenting the </w:t>
      </w:r>
      <w:r w:rsidRPr="78A6962D" w:rsidR="61BE8003">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opposite ideas of only to look for a compromise, something </w:t>
      </w:r>
      <w:r w:rsidRPr="78A6962D" w:rsidR="40649341">
        <w:rPr>
          <w:rFonts w:ascii="Calibri" w:hAnsi="Calibri" w:eastAsia="Calibri" w:cs="Calibri"/>
          <w:b w:val="0"/>
          <w:bCs w:val="0"/>
          <w:i w:val="0"/>
          <w:iCs w:val="0"/>
          <w:strike w:val="0"/>
          <w:dstrike w:val="0"/>
          <w:noProof w:val="0"/>
          <w:color w:val="000000" w:themeColor="text1" w:themeTint="FF" w:themeShade="FF"/>
          <w:sz w:val="22"/>
          <w:szCs w:val="22"/>
          <w:u w:val="none"/>
          <w:lang w:val="en"/>
        </w:rPr>
        <w:t>to</w:t>
      </w:r>
      <w:r w:rsidRPr="78A6962D" w:rsidR="61BE8003">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satisfy </w:t>
      </w:r>
      <w:r w:rsidRPr="78A6962D" w:rsidR="1E6626B5">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every each of team members. </w:t>
      </w:r>
      <w:r w:rsidRPr="78A6962D" w:rsidR="6363197F">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(Covey, 2013) </w:t>
      </w:r>
      <w:r w:rsidRPr="78A6962D" w:rsidR="1E6626B5">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The point is when different ideas are presented and </w:t>
      </w:r>
      <w:r w:rsidRPr="78A6962D" w:rsidR="55E4FAC5">
        <w:rPr>
          <w:rFonts w:ascii="Calibri" w:hAnsi="Calibri" w:eastAsia="Calibri" w:cs="Calibri"/>
          <w:b w:val="0"/>
          <w:bCs w:val="0"/>
          <w:i w:val="0"/>
          <w:iCs w:val="0"/>
          <w:strike w:val="0"/>
          <w:dstrike w:val="0"/>
          <w:noProof w:val="0"/>
          <w:color w:val="000000" w:themeColor="text1" w:themeTint="FF" w:themeShade="FF"/>
          <w:sz w:val="22"/>
          <w:szCs w:val="22"/>
          <w:u w:val="none"/>
          <w:lang w:val="en"/>
        </w:rPr>
        <w:t>discussed</w:t>
      </w:r>
      <w:r w:rsidRPr="78A6962D" w:rsidR="1E6626B5">
        <w:rPr>
          <w:rFonts w:ascii="Calibri" w:hAnsi="Calibri" w:eastAsia="Calibri" w:cs="Calibri"/>
          <w:b w:val="0"/>
          <w:bCs w:val="0"/>
          <w:i w:val="0"/>
          <w:iCs w:val="0"/>
          <w:strike w:val="0"/>
          <w:dstrike w:val="0"/>
          <w:noProof w:val="0"/>
          <w:color w:val="000000" w:themeColor="text1" w:themeTint="FF" w:themeShade="FF"/>
          <w:sz w:val="22"/>
          <w:szCs w:val="22"/>
          <w:u w:val="none"/>
          <w:lang w:val="en"/>
        </w:rPr>
        <w:t>, a new solution arises</w:t>
      </w:r>
      <w:r w:rsidRPr="78A6962D" w:rsidR="21238CB0">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which would not be </w:t>
      </w:r>
      <w:r w:rsidRPr="78A6962D" w:rsidR="073F97FE">
        <w:rPr>
          <w:rFonts w:ascii="Calibri" w:hAnsi="Calibri" w:eastAsia="Calibri" w:cs="Calibri"/>
          <w:b w:val="0"/>
          <w:bCs w:val="0"/>
          <w:i w:val="0"/>
          <w:iCs w:val="0"/>
          <w:strike w:val="0"/>
          <w:dstrike w:val="0"/>
          <w:noProof w:val="0"/>
          <w:color w:val="000000" w:themeColor="text1" w:themeTint="FF" w:themeShade="FF"/>
          <w:sz w:val="22"/>
          <w:szCs w:val="22"/>
          <w:u w:val="none"/>
          <w:lang w:val="en"/>
        </w:rPr>
        <w:t>considered</w:t>
      </w:r>
      <w:r w:rsidRPr="78A6962D" w:rsidR="21238CB0">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before.</w:t>
      </w:r>
      <w:r w:rsidRPr="78A6962D" w:rsidR="0EDF805F">
        <w:rPr>
          <w:rFonts w:ascii="Calibri" w:hAnsi="Calibri" w:eastAsia="Calibri" w:cs="Calibri"/>
          <w:b w:val="0"/>
          <w:bCs w:val="0"/>
          <w:i w:val="0"/>
          <w:iCs w:val="0"/>
          <w:strike w:val="0"/>
          <w:dstrike w:val="0"/>
          <w:noProof w:val="0"/>
          <w:color w:val="000000" w:themeColor="text1" w:themeTint="FF" w:themeShade="FF"/>
          <w:sz w:val="22"/>
          <w:szCs w:val="22"/>
          <w:u w:val="none"/>
          <w:lang w:val="en"/>
        </w:rPr>
        <w:t>(</w:t>
      </w:r>
      <w:r w:rsidRPr="78A6962D" w:rsidR="08BBDF06">
        <w:rPr>
          <w:rFonts w:ascii="Calibri" w:hAnsi="Calibri" w:eastAsia="Calibri" w:cs="Calibri"/>
          <w:b w:val="0"/>
          <w:bCs w:val="0"/>
          <w:i w:val="0"/>
          <w:iCs w:val="0"/>
          <w:strike w:val="0"/>
          <w:dstrike w:val="0"/>
          <w:noProof w:val="0"/>
          <w:color w:val="000000" w:themeColor="text1" w:themeTint="FF" w:themeShade="FF"/>
          <w:sz w:val="22"/>
          <w:szCs w:val="22"/>
          <w:u w:val="none"/>
          <w:lang w:val="en"/>
        </w:rPr>
        <w:t>S</w:t>
      </w:r>
      <w:r w:rsidRPr="78A6962D" w:rsidR="2D0BD8AB">
        <w:rPr>
          <w:rFonts w:ascii="Calibri" w:hAnsi="Calibri" w:eastAsia="Calibri" w:cs="Calibri"/>
          <w:b w:val="0"/>
          <w:bCs w:val="0"/>
          <w:i w:val="0"/>
          <w:iCs w:val="0"/>
          <w:strike w:val="0"/>
          <w:dstrike w:val="0"/>
          <w:noProof w:val="0"/>
          <w:color w:val="000000" w:themeColor="text1" w:themeTint="FF" w:themeShade="FF"/>
          <w:sz w:val="22"/>
          <w:szCs w:val="22"/>
          <w:u w:val="none"/>
          <w:lang w:val="en"/>
        </w:rPr>
        <w:t>e</w:t>
      </w:r>
      <w:r w:rsidRPr="78A6962D" w:rsidR="08BBDF06">
        <w:rPr>
          <w:rFonts w:ascii="Calibri" w:hAnsi="Calibri" w:eastAsia="Calibri" w:cs="Calibri"/>
          <w:b w:val="0"/>
          <w:bCs w:val="0"/>
          <w:i w:val="0"/>
          <w:iCs w:val="0"/>
          <w:strike w:val="0"/>
          <w:dstrike w:val="0"/>
          <w:noProof w:val="0"/>
          <w:color w:val="000000" w:themeColor="text1" w:themeTint="FF" w:themeShade="FF"/>
          <w:sz w:val="22"/>
          <w:szCs w:val="22"/>
          <w:u w:val="none"/>
          <w:lang w:val="en"/>
        </w:rPr>
        <w:t>verson</w:t>
      </w:r>
      <w:r w:rsidRPr="78A6962D" w:rsidR="0EDF805F">
        <w:rPr>
          <w:rFonts w:ascii="Calibri" w:hAnsi="Calibri" w:eastAsia="Calibri" w:cs="Calibri"/>
          <w:b w:val="0"/>
          <w:bCs w:val="0"/>
          <w:i w:val="0"/>
          <w:iCs w:val="0"/>
          <w:strike w:val="0"/>
          <w:dstrike w:val="0"/>
          <w:noProof w:val="0"/>
          <w:color w:val="000000" w:themeColor="text1" w:themeTint="FF" w:themeShade="FF"/>
          <w:sz w:val="22"/>
          <w:szCs w:val="22"/>
          <w:u w:val="none"/>
          <w:lang w:val="en"/>
        </w:rPr>
        <w:t xml:space="preserve">) </w:t>
      </w:r>
      <w:r>
        <w:br/>
      </w:r>
      <w:r>
        <w:br/>
      </w:r>
      <w:r>
        <w:br/>
      </w:r>
      <w:r>
        <w:br/>
      </w:r>
      <w:r>
        <w:br/>
      </w:r>
      <w:r>
        <w:br/>
      </w:r>
      <w:r>
        <w:br/>
      </w:r>
      <w:r>
        <w:br/>
      </w:r>
      <w:r>
        <w:br/>
      </w:r>
      <w:r>
        <w:br/>
      </w:r>
      <w:r>
        <w:br/>
      </w:r>
      <w:r>
        <w:br/>
      </w:r>
      <w:r>
        <w:br/>
      </w:r>
      <w:r>
        <w:br/>
      </w:r>
      <w:r>
        <w:br/>
      </w:r>
      <w:r>
        <w:br/>
      </w:r>
      <w:r>
        <w:br/>
      </w:r>
      <w:r w:rsidRPr="78A6962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REFERENCES:</w:t>
      </w:r>
      <w:r>
        <w:br/>
      </w:r>
      <w:r>
        <w:br/>
      </w:r>
      <w:r w:rsidRPr="78A6962D" w:rsidR="687E29B5">
        <w:rPr>
          <w:rFonts w:ascii="Calibri" w:hAnsi="Calibri" w:eastAsia="Calibri" w:cs="Calibri"/>
          <w:b w:val="0"/>
          <w:bCs w:val="0"/>
          <w:i w:val="0"/>
          <w:iCs w:val="0"/>
          <w:strike w:val="0"/>
          <w:dstrike w:val="0"/>
          <w:noProof w:val="0"/>
          <w:color w:val="000000" w:themeColor="text1" w:themeTint="FF" w:themeShade="FF"/>
          <w:sz w:val="24"/>
          <w:szCs w:val="24"/>
          <w:u w:val="none"/>
          <w:lang w:val="en"/>
        </w:rPr>
        <w:t>Ablesim</w:t>
      </w:r>
      <w:r w:rsidRPr="78A6962D" w:rsidR="687E29B5">
        <w:rPr>
          <w:rFonts w:ascii="Calibri" w:hAnsi="Calibri" w:eastAsia="Calibri" w:cs="Calibri"/>
          <w:b w:val="0"/>
          <w:bCs w:val="0"/>
          <w:i w:val="0"/>
          <w:iCs w:val="0"/>
          <w:strike w:val="0"/>
          <w:dstrike w:val="0"/>
          <w:noProof w:val="0"/>
          <w:color w:val="000000" w:themeColor="text1" w:themeTint="FF" w:themeShade="FF"/>
          <w:sz w:val="24"/>
          <w:szCs w:val="24"/>
          <w:u w:val="none"/>
          <w:lang w:val="en"/>
        </w:rPr>
        <w:t xml:space="preserve"> (2018) </w:t>
      </w:r>
      <w:r w:rsidRPr="78A6962D" w:rsidR="687E29B5">
        <w:rPr>
          <w:rFonts w:ascii="Calibri" w:hAnsi="Calibri" w:eastAsia="Calibri" w:cs="Calibri"/>
          <w:b w:val="0"/>
          <w:bCs w:val="0"/>
          <w:i w:val="1"/>
          <w:iCs w:val="1"/>
          <w:strike w:val="0"/>
          <w:dstrike w:val="0"/>
          <w:noProof w:val="0"/>
          <w:color w:val="000000" w:themeColor="text1" w:themeTint="FF" w:themeShade="FF"/>
          <w:sz w:val="24"/>
          <w:szCs w:val="24"/>
          <w:u w:val="none"/>
          <w:lang w:val="en"/>
        </w:rPr>
        <w:t>Belbin Team Inventory</w:t>
      </w:r>
      <w:r w:rsidRPr="78A6962D" w:rsidR="687E29B5">
        <w:rPr>
          <w:rFonts w:ascii="Calibri" w:hAnsi="Calibri" w:eastAsia="Calibri" w:cs="Calibri"/>
          <w:b w:val="0"/>
          <w:bCs w:val="0"/>
          <w:i w:val="0"/>
          <w:iCs w:val="0"/>
          <w:strike w:val="0"/>
          <w:dstrike w:val="0"/>
          <w:noProof w:val="0"/>
          <w:color w:val="000000" w:themeColor="text1" w:themeTint="FF" w:themeShade="FF"/>
          <w:sz w:val="24"/>
          <w:szCs w:val="24"/>
          <w:u w:val="none"/>
          <w:lang w:val="en"/>
        </w:rPr>
        <w:t xml:space="preserve">. </w:t>
      </w:r>
      <w:hyperlink r:id="Rd4935bbd8b964f9b">
        <w:r w:rsidRPr="78A6962D" w:rsidR="687E29B5">
          <w:rPr>
            <w:rStyle w:val="Hyperlink"/>
            <w:rFonts w:ascii="Calibri" w:hAnsi="Calibri" w:eastAsia="Calibri" w:cs="Calibri"/>
            <w:b w:val="0"/>
            <w:bCs w:val="0"/>
            <w:i w:val="0"/>
            <w:iCs w:val="0"/>
            <w:strike w:val="0"/>
            <w:dstrike w:val="0"/>
            <w:noProof w:val="0"/>
            <w:sz w:val="24"/>
            <w:szCs w:val="24"/>
            <w:lang w:val="en"/>
          </w:rPr>
          <w:t>https://ablesim.com/belbin-team-inventory/</w:t>
        </w:r>
      </w:hyperlink>
      <w:r w:rsidRPr="78A6962D" w:rsidR="687E29B5">
        <w:rPr>
          <w:rFonts w:ascii="Calibri" w:hAnsi="Calibri" w:eastAsia="Calibri" w:cs="Calibri"/>
          <w:b w:val="0"/>
          <w:bCs w:val="0"/>
          <w:i w:val="0"/>
          <w:iCs w:val="0"/>
          <w:strike w:val="0"/>
          <w:dstrike w:val="0"/>
          <w:noProof w:val="0"/>
          <w:color w:val="000000" w:themeColor="text1" w:themeTint="FF" w:themeShade="FF"/>
          <w:sz w:val="24"/>
          <w:szCs w:val="24"/>
          <w:u w:val="none"/>
          <w:lang w:val="en"/>
        </w:rPr>
        <w:t xml:space="preserve"> (Accessed: February 2021)</w:t>
      </w:r>
    </w:p>
    <w:p xmlns:wp14="http://schemas.microsoft.com/office/word/2010/wordml" w:rsidP="555F9CAD" w14:paraId="4C1FAE33" wp14:textId="14EAA27D">
      <w:pPr>
        <w:pStyle w:val="Normal"/>
        <w:spacing w:line="240" w:lineRule="exact"/>
        <w:jc w:val="left"/>
        <w:rPr>
          <w:rFonts w:ascii="Calibri" w:hAnsi="Calibri" w:eastAsia="Calibri" w:cs="Calibri"/>
          <w:b w:val="0"/>
          <w:bCs w:val="0"/>
          <w:i w:val="0"/>
          <w:iCs w:val="0"/>
          <w:noProof w:val="0"/>
          <w:color w:val="000000" w:themeColor="text1" w:themeTint="FF" w:themeShade="FF"/>
          <w:sz w:val="23"/>
          <w:szCs w:val="23"/>
          <w:lang w:val="en-GB"/>
        </w:rPr>
      </w:pP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Armstead, Cori et al., 2016. Groups vs. Teams: Which One Are You Leading?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Nurse leader</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14(3), pp.179–182.</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Belbin, R. M., 2010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US"/>
        </w:rPr>
        <w:t>Management Teams. Why They Succeed or Fail</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US"/>
        </w:rPr>
        <w:t>. Butterworth Heinemann, 3rd ed. 2010.</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US"/>
        </w:rPr>
        <w:t xml:space="preserve">Belbin, R.M., 2010.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Team roles at work 2nd ed.</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Oxford: Butterworth-Heinemann.</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Covey, S.R., 2013.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 xml:space="preserve">The 7 habits of highly effective </w:t>
      </w:r>
      <w:r w:rsidRPr="555F9CAD" w:rsidR="7169A053">
        <w:rPr>
          <w:rFonts w:ascii="Calibri" w:hAnsi="Calibri" w:eastAsia="Calibri" w:cs="Calibri"/>
          <w:b w:val="0"/>
          <w:bCs w:val="0"/>
          <w:i w:val="1"/>
          <w:iCs w:val="1"/>
          <w:strike w:val="0"/>
          <w:dstrike w:val="0"/>
          <w:noProof w:val="0"/>
          <w:color w:val="000000" w:themeColor="text1" w:themeTint="FF" w:themeShade="FF"/>
          <w:sz w:val="23"/>
          <w:szCs w:val="23"/>
          <w:u w:val="none"/>
          <w:lang w:val="en-GB"/>
        </w:rPr>
        <w:t>people:</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 xml:space="preserve"> powerful lessons in personal change</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 25th anniversary., London: Simon &amp; Schuster.</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Fisher, S.G., Hunter, T.A. and MACROSSON, W.D.K., 1997. Team or group? Managers' perceptions of the differences.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 xml:space="preserve">Journal of Managerial Psychology, </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12(4), pp. 232-242.</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Paulus, P. B. (2000) ‘Groups, Teams, and Creativity: The Creative Potential of Idea-generating Groups’,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Applied Psychology: An International Review,</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 49(2), p. 237. </w:t>
      </w:r>
      <w:proofErr w:type="spellStart"/>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doi</w:t>
      </w:r>
      <w:proofErr w:type="spellEnd"/>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10.1111/1464-0597.00013.</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Severson, Z. (no date)</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 xml:space="preserve"> How to Create Team Synergy and Keep It Going. </w:t>
      </w:r>
      <w:hyperlink r:id="Reb73fe175610442b">
        <w:r w:rsidRPr="555F9CAD" w:rsidR="3F0DB5C8">
          <w:rPr>
            <w:rStyle w:val="Hyperlink"/>
            <w:rFonts w:ascii="Calibri" w:hAnsi="Calibri" w:eastAsia="Calibri" w:cs="Calibri"/>
            <w:b w:val="0"/>
            <w:bCs w:val="0"/>
            <w:i w:val="0"/>
            <w:iCs w:val="0"/>
            <w:strike w:val="0"/>
            <w:dstrike w:val="0"/>
            <w:noProof w:val="0"/>
            <w:sz w:val="23"/>
            <w:szCs w:val="23"/>
            <w:lang w:val="en-GB"/>
          </w:rPr>
          <w:t>https://www.workboard.com/blog/team-synergy.php</w:t>
        </w:r>
      </w:hyperlink>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 (Accessed: 15 February 2021)</w:t>
      </w:r>
    </w:p>
    <w:p xmlns:wp14="http://schemas.microsoft.com/office/word/2010/wordml" w:rsidP="555F9CAD" w14:paraId="5E5787A5" wp14:textId="3914324A">
      <w:pPr>
        <w:pStyle w:val="Normal"/>
        <w:spacing w:line="285" w:lineRule="exact"/>
        <w:jc w:val="left"/>
        <w:rPr>
          <w:rFonts w:ascii="Calibri" w:hAnsi="Calibri" w:eastAsia="Calibri" w:cs="Calibri"/>
          <w:b w:val="0"/>
          <w:bCs w:val="0"/>
          <w:i w:val="0"/>
          <w:iCs w:val="0"/>
          <w:strike w:val="0"/>
          <w:dstrike w:val="0"/>
          <w:noProof w:val="0"/>
          <w:color w:val="000000" w:themeColor="text1" w:themeTint="FF" w:themeShade="FF"/>
          <w:sz w:val="23"/>
          <w:szCs w:val="23"/>
          <w:u w:val="none"/>
          <w:lang w:val="en-GB"/>
        </w:rPr>
      </w:pPr>
      <w:proofErr w:type="spellStart"/>
      <w:r w:rsidRPr="555F9CAD" w:rsidR="3600BC36">
        <w:rPr>
          <w:sz w:val="24"/>
          <w:szCs w:val="24"/>
        </w:rPr>
        <w:t xml:space="preserve">University of </w:t>
      </w:r>
      <w:r w:rsidRPr="555F9CAD" w:rsidR="78610D01">
        <w:rPr>
          <w:sz w:val="24"/>
          <w:szCs w:val="24"/>
        </w:rPr>
        <w:t>Cambridge</w:t>
      </w:r>
      <w:r w:rsidRPr="555F9CAD" w:rsidR="3600BC36">
        <w:rPr>
          <w:sz w:val="24"/>
          <w:szCs w:val="24"/>
        </w:rPr>
        <w:t xml:space="preserve"> (2016</w:t>
      </w:r>
      <w:r w:rsidRPr="555F9CAD" w:rsidR="35E07BA3">
        <w:rPr>
          <w:sz w:val="24"/>
          <w:szCs w:val="24"/>
        </w:rPr>
        <w:t xml:space="preserve">) </w:t>
      </w:r>
      <w:r w:rsidRPr="555F9CAD" w:rsidR="7C4FA5D0">
        <w:rPr>
          <w:i w:val="1"/>
          <w:iCs w:val="1"/>
          <w:sz w:val="24"/>
          <w:szCs w:val="24"/>
        </w:rPr>
        <w:t xml:space="preserve">Belbin’s team roles. </w:t>
      </w:r>
      <w:r>
        <w:br/>
      </w:r>
      <w:r w:rsidRPr="555F9CAD" w:rsidR="7C4FA5D0">
        <w:rPr>
          <w:rFonts w:ascii="Calibri" w:hAnsi="Calibri" w:eastAsia="Calibri" w:cs="Calibri"/>
          <w:b w:val="0"/>
          <w:bCs w:val="0"/>
          <w:i w:val="0"/>
          <w:iCs w:val="0"/>
          <w:strike w:val="0"/>
          <w:dstrike w:val="0"/>
          <w:noProof w:val="0"/>
          <w:color w:val="000000" w:themeColor="text1" w:themeTint="FF" w:themeShade="FF"/>
          <w:sz w:val="24"/>
          <w:szCs w:val="24"/>
          <w:u w:val="none"/>
          <w:lang w:val="en-GB"/>
        </w:rPr>
        <w:t>https://www.ifm.eng.cam.ac.uk/research/dmg/tools-and-techniques/belbins-team-roles/</w:t>
      </w:r>
      <w:r>
        <w:br/>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Wilson, C. (2021) </w:t>
      </w:r>
      <w:r w:rsidRPr="555F9CAD" w:rsidR="3F0DB5C8">
        <w:rPr>
          <w:rFonts w:ascii="Calibri" w:hAnsi="Calibri" w:eastAsia="Calibri" w:cs="Calibri"/>
          <w:b w:val="0"/>
          <w:bCs w:val="0"/>
          <w:i w:val="1"/>
          <w:iCs w:val="1"/>
          <w:strike w:val="0"/>
          <w:dstrike w:val="0"/>
          <w:noProof w:val="0"/>
          <w:color w:val="000000" w:themeColor="text1" w:themeTint="FF" w:themeShade="FF"/>
          <w:sz w:val="23"/>
          <w:szCs w:val="23"/>
          <w:u w:val="none"/>
          <w:lang w:val="en-GB"/>
        </w:rPr>
        <w:t>Bruce Tuckman’s Team Development Model</w:t>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 xml:space="preserve">. </w:t>
      </w:r>
      <w:r>
        <w:br/>
      </w:r>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https:/ /</w:t>
      </w:r>
      <w:proofErr w:type="gramStart"/>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www.coachingcultureatwork.com/author/carol_wilson/  (</w:t>
      </w:r>
      <w:proofErr w:type="gramEnd"/>
      <w:r w:rsidRPr="555F9CAD" w:rsidR="3F0DB5C8">
        <w:rPr>
          <w:rFonts w:ascii="Calibri" w:hAnsi="Calibri" w:eastAsia="Calibri" w:cs="Calibri"/>
          <w:b w:val="0"/>
          <w:bCs w:val="0"/>
          <w:i w:val="0"/>
          <w:iCs w:val="0"/>
          <w:strike w:val="0"/>
          <w:dstrike w:val="0"/>
          <w:noProof w:val="0"/>
          <w:color w:val="000000" w:themeColor="text1" w:themeTint="FF" w:themeShade="FF"/>
          <w:sz w:val="23"/>
          <w:szCs w:val="23"/>
          <w:u w:val="none"/>
          <w:lang w:val="en-GB"/>
        </w:rPr>
        <w:t>Accessed: 21 January 2021)</w:t>
      </w:r>
      <w:r>
        <w:br/>
      </w:r>
      <w:proofErr w:type="spellEnd"/>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CB99A3"/>
    <w:rsid w:val="005CE9D1"/>
    <w:rsid w:val="00B573BD"/>
    <w:rsid w:val="00B9FE36"/>
    <w:rsid w:val="00C2B62D"/>
    <w:rsid w:val="018F8577"/>
    <w:rsid w:val="0245DC15"/>
    <w:rsid w:val="03BF6294"/>
    <w:rsid w:val="04562D33"/>
    <w:rsid w:val="04F1295E"/>
    <w:rsid w:val="04FD8F4C"/>
    <w:rsid w:val="05D08569"/>
    <w:rsid w:val="073F97FE"/>
    <w:rsid w:val="089B6486"/>
    <w:rsid w:val="08BBDF06"/>
    <w:rsid w:val="08F42D9F"/>
    <w:rsid w:val="092FF8F9"/>
    <w:rsid w:val="0A207B2C"/>
    <w:rsid w:val="0A45CAA8"/>
    <w:rsid w:val="0AA3AD7F"/>
    <w:rsid w:val="0B08A4A9"/>
    <w:rsid w:val="0C155871"/>
    <w:rsid w:val="0D3066FE"/>
    <w:rsid w:val="0DCB3007"/>
    <w:rsid w:val="0E8B4935"/>
    <w:rsid w:val="0EDF805F"/>
    <w:rsid w:val="0FB765C0"/>
    <w:rsid w:val="0FCE2D3B"/>
    <w:rsid w:val="105B8866"/>
    <w:rsid w:val="11450C58"/>
    <w:rsid w:val="13539C90"/>
    <w:rsid w:val="144F718D"/>
    <w:rsid w:val="15B9BA86"/>
    <w:rsid w:val="15D10CF6"/>
    <w:rsid w:val="15E96DAD"/>
    <w:rsid w:val="15EB73D7"/>
    <w:rsid w:val="1660088B"/>
    <w:rsid w:val="18C62950"/>
    <w:rsid w:val="18F42245"/>
    <w:rsid w:val="1912F6C7"/>
    <w:rsid w:val="195D365B"/>
    <w:rsid w:val="1A4677F5"/>
    <w:rsid w:val="1A520AF9"/>
    <w:rsid w:val="1A9A4F13"/>
    <w:rsid w:val="1AB1D88E"/>
    <w:rsid w:val="1B648047"/>
    <w:rsid w:val="1BEFC781"/>
    <w:rsid w:val="1BFD9EA6"/>
    <w:rsid w:val="1C2050EA"/>
    <w:rsid w:val="1C74B224"/>
    <w:rsid w:val="1CE3CA81"/>
    <w:rsid w:val="1D01A70A"/>
    <w:rsid w:val="1E6626B5"/>
    <w:rsid w:val="1E893F9E"/>
    <w:rsid w:val="1F9D74F4"/>
    <w:rsid w:val="20250FFF"/>
    <w:rsid w:val="20C487BB"/>
    <w:rsid w:val="21238CB0"/>
    <w:rsid w:val="222FC2C8"/>
    <w:rsid w:val="2260581C"/>
    <w:rsid w:val="2279934B"/>
    <w:rsid w:val="2286E74E"/>
    <w:rsid w:val="22AEB6D0"/>
    <w:rsid w:val="23604F1A"/>
    <w:rsid w:val="23A9DBE5"/>
    <w:rsid w:val="244F3315"/>
    <w:rsid w:val="25E86F44"/>
    <w:rsid w:val="25EB4919"/>
    <w:rsid w:val="271276EE"/>
    <w:rsid w:val="274E8977"/>
    <w:rsid w:val="27F34DD0"/>
    <w:rsid w:val="296DC98F"/>
    <w:rsid w:val="2A7F5F97"/>
    <w:rsid w:val="2AF4CF1C"/>
    <w:rsid w:val="2BC30E82"/>
    <w:rsid w:val="2C01FC63"/>
    <w:rsid w:val="2D0BD8AB"/>
    <w:rsid w:val="2DEF37C1"/>
    <w:rsid w:val="2E4931A2"/>
    <w:rsid w:val="2FA5976D"/>
    <w:rsid w:val="30C78337"/>
    <w:rsid w:val="3249E29A"/>
    <w:rsid w:val="326892C7"/>
    <w:rsid w:val="32B478F1"/>
    <w:rsid w:val="3331EB2B"/>
    <w:rsid w:val="338EF9DE"/>
    <w:rsid w:val="33B17231"/>
    <w:rsid w:val="33FDD632"/>
    <w:rsid w:val="3418ED98"/>
    <w:rsid w:val="345E3B3F"/>
    <w:rsid w:val="35862CE0"/>
    <w:rsid w:val="35E07BA3"/>
    <w:rsid w:val="35E93F82"/>
    <w:rsid w:val="3600BC36"/>
    <w:rsid w:val="36E5C5B9"/>
    <w:rsid w:val="370C52CA"/>
    <w:rsid w:val="3824879F"/>
    <w:rsid w:val="385EC0B8"/>
    <w:rsid w:val="38A8232B"/>
    <w:rsid w:val="38C5B451"/>
    <w:rsid w:val="39D8D9D5"/>
    <w:rsid w:val="3A2CD098"/>
    <w:rsid w:val="3A7788E7"/>
    <w:rsid w:val="3BFD5513"/>
    <w:rsid w:val="3C15059D"/>
    <w:rsid w:val="3C4AF39D"/>
    <w:rsid w:val="3D668FB3"/>
    <w:rsid w:val="3D913EC5"/>
    <w:rsid w:val="3F0DB5C8"/>
    <w:rsid w:val="40516F3D"/>
    <w:rsid w:val="40649341"/>
    <w:rsid w:val="406BEF2B"/>
    <w:rsid w:val="411D6717"/>
    <w:rsid w:val="42228F4D"/>
    <w:rsid w:val="426C9697"/>
    <w:rsid w:val="42A01FDE"/>
    <w:rsid w:val="43215649"/>
    <w:rsid w:val="43A38FED"/>
    <w:rsid w:val="44AF662B"/>
    <w:rsid w:val="45358CD2"/>
    <w:rsid w:val="453F604E"/>
    <w:rsid w:val="454107B2"/>
    <w:rsid w:val="46A38D50"/>
    <w:rsid w:val="47CB99A3"/>
    <w:rsid w:val="48075B95"/>
    <w:rsid w:val="49835B25"/>
    <w:rsid w:val="4985D016"/>
    <w:rsid w:val="498E7339"/>
    <w:rsid w:val="4A119EA4"/>
    <w:rsid w:val="4B069464"/>
    <w:rsid w:val="4B1E89F4"/>
    <w:rsid w:val="4BEEF74B"/>
    <w:rsid w:val="4C0438BD"/>
    <w:rsid w:val="4CBDC2E4"/>
    <w:rsid w:val="4D12CED4"/>
    <w:rsid w:val="4DF7F9BB"/>
    <w:rsid w:val="4DFCB937"/>
    <w:rsid w:val="4E9576D8"/>
    <w:rsid w:val="4ED69578"/>
    <w:rsid w:val="4F264810"/>
    <w:rsid w:val="52419D52"/>
    <w:rsid w:val="527D128E"/>
    <w:rsid w:val="53303B11"/>
    <w:rsid w:val="54687BDE"/>
    <w:rsid w:val="54C4713E"/>
    <w:rsid w:val="5519E9E2"/>
    <w:rsid w:val="551D8008"/>
    <w:rsid w:val="555F9CAD"/>
    <w:rsid w:val="558ED37D"/>
    <w:rsid w:val="55E4FAC5"/>
    <w:rsid w:val="564EA3E0"/>
    <w:rsid w:val="569B9A07"/>
    <w:rsid w:val="56A274E4"/>
    <w:rsid w:val="56E4F7C8"/>
    <w:rsid w:val="57C84932"/>
    <w:rsid w:val="58ECFB1E"/>
    <w:rsid w:val="597DBC54"/>
    <w:rsid w:val="5A1702C8"/>
    <w:rsid w:val="5A248610"/>
    <w:rsid w:val="5AA17469"/>
    <w:rsid w:val="5B6DCDCA"/>
    <w:rsid w:val="5BB38AC5"/>
    <w:rsid w:val="5BF569E1"/>
    <w:rsid w:val="5C8870EC"/>
    <w:rsid w:val="5CDBB7B0"/>
    <w:rsid w:val="5DCF4DEE"/>
    <w:rsid w:val="5E560054"/>
    <w:rsid w:val="5F05FB48"/>
    <w:rsid w:val="60C61257"/>
    <w:rsid w:val="61BE8003"/>
    <w:rsid w:val="61CA97AD"/>
    <w:rsid w:val="6363197F"/>
    <w:rsid w:val="639FB889"/>
    <w:rsid w:val="644B70F6"/>
    <w:rsid w:val="648399B0"/>
    <w:rsid w:val="6484A096"/>
    <w:rsid w:val="64FCCC6A"/>
    <w:rsid w:val="66030C15"/>
    <w:rsid w:val="6627026F"/>
    <w:rsid w:val="67BA3265"/>
    <w:rsid w:val="67F24316"/>
    <w:rsid w:val="687E29B5"/>
    <w:rsid w:val="6933E5A8"/>
    <w:rsid w:val="6AB51AAE"/>
    <w:rsid w:val="6AFE86A9"/>
    <w:rsid w:val="6B7989DF"/>
    <w:rsid w:val="6C66A467"/>
    <w:rsid w:val="6CA2F194"/>
    <w:rsid w:val="6CACCE23"/>
    <w:rsid w:val="6CBD7182"/>
    <w:rsid w:val="6CDBF6B4"/>
    <w:rsid w:val="6DC25FDC"/>
    <w:rsid w:val="6E0088A1"/>
    <w:rsid w:val="6E03C3DF"/>
    <w:rsid w:val="6EE42BE0"/>
    <w:rsid w:val="6F58A4A8"/>
    <w:rsid w:val="6FAB4327"/>
    <w:rsid w:val="7169A053"/>
    <w:rsid w:val="71D5B5FD"/>
    <w:rsid w:val="7219C069"/>
    <w:rsid w:val="7303DFFE"/>
    <w:rsid w:val="7322FBCB"/>
    <w:rsid w:val="737D61A8"/>
    <w:rsid w:val="73F8C2FB"/>
    <w:rsid w:val="742075F9"/>
    <w:rsid w:val="74CA2ACB"/>
    <w:rsid w:val="756701C9"/>
    <w:rsid w:val="757EA47E"/>
    <w:rsid w:val="75A68377"/>
    <w:rsid w:val="75AA5A03"/>
    <w:rsid w:val="76EFDC3A"/>
    <w:rsid w:val="78610D01"/>
    <w:rsid w:val="7865695F"/>
    <w:rsid w:val="78A6962D"/>
    <w:rsid w:val="796A7662"/>
    <w:rsid w:val="79EF93E0"/>
    <w:rsid w:val="7AE0795B"/>
    <w:rsid w:val="7BD2A3B5"/>
    <w:rsid w:val="7BDF45B0"/>
    <w:rsid w:val="7C4FA5D0"/>
    <w:rsid w:val="7C623853"/>
    <w:rsid w:val="7C639FD4"/>
    <w:rsid w:val="7CBC1453"/>
    <w:rsid w:val="7DB5DBAD"/>
    <w:rsid w:val="7E1E99F1"/>
    <w:rsid w:val="7E6B98AB"/>
    <w:rsid w:val="7E9627EC"/>
    <w:rsid w:val="7E990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B99A3"/>
  <w15:chartTrackingRefBased/>
  <w15:docId w15:val="{40ddcf91-ff8e-4400-95ef-73890ac61f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orkboard.com/blog/team-synergy.php" TargetMode="External" Id="Reb73fe175610442b" /><Relationship Type="http://schemas.openxmlformats.org/officeDocument/2006/relationships/hyperlink" Target="https://ablesim.com/belbin-team-inventory/" TargetMode="External" Id="Rd4935bbd8b964f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Piotr Florczak (1918113)</dc:creator>
  <keywords/>
  <dc:description/>
  <lastModifiedBy>Piotr Florczak (1918113)</lastModifiedBy>
  <revision>14</revision>
  <dcterms:created xsi:type="dcterms:W3CDTF">2021-02-08T18:01:35.7956214Z</dcterms:created>
  <dcterms:modified xsi:type="dcterms:W3CDTF">2021-03-01T09:39:08.1231973Z</dcterms:modified>
</coreProperties>
</file>