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D0C13D" w14:textId="5A4D89AF" w:rsidR="007542DC" w:rsidRDefault="006B6F59" w:rsidP="006B6F59">
      <w:pPr>
        <w:jc w:val="center"/>
        <w:rPr>
          <w:sz w:val="32"/>
          <w:szCs w:val="32"/>
        </w:rPr>
      </w:pPr>
      <w:r w:rsidRPr="006B6F59">
        <w:rPr>
          <w:noProof/>
        </w:rPr>
        <w:drawing>
          <wp:inline distT="0" distB="0" distL="0" distR="0" wp14:anchorId="68AB43A9" wp14:editId="3FF2A26A">
            <wp:extent cx="4514850" cy="300973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521598" cy="3014232"/>
                    </a:xfrm>
                    <a:prstGeom prst="rect">
                      <a:avLst/>
                    </a:prstGeom>
                  </pic:spPr>
                </pic:pic>
              </a:graphicData>
            </a:graphic>
          </wp:inline>
        </w:drawing>
      </w:r>
    </w:p>
    <w:p w14:paraId="6BA7DBDC" w14:textId="21AA663C" w:rsidR="006B6F59" w:rsidRDefault="006B6F59" w:rsidP="006B6F59">
      <w:pPr>
        <w:jc w:val="center"/>
        <w:rPr>
          <w:sz w:val="32"/>
          <w:szCs w:val="32"/>
        </w:rPr>
      </w:pPr>
    </w:p>
    <w:p w14:paraId="0F546BAD" w14:textId="77777777" w:rsidR="006B6F59" w:rsidRPr="006B6F59" w:rsidRDefault="006B6F59" w:rsidP="006B6F59">
      <w:pPr>
        <w:jc w:val="center"/>
        <w:rPr>
          <w:sz w:val="32"/>
          <w:szCs w:val="32"/>
        </w:rPr>
      </w:pPr>
      <w:r w:rsidRPr="006B6F59">
        <w:rPr>
          <w:sz w:val="32"/>
          <w:szCs w:val="32"/>
        </w:rPr>
        <w:t>Contemporary Themes in the</w:t>
      </w:r>
    </w:p>
    <w:p w14:paraId="2120C113" w14:textId="26EBF12A" w:rsidR="006B6F59" w:rsidRDefault="006B6F59" w:rsidP="006B6F59">
      <w:pPr>
        <w:jc w:val="center"/>
        <w:rPr>
          <w:sz w:val="32"/>
          <w:szCs w:val="32"/>
        </w:rPr>
      </w:pPr>
      <w:r w:rsidRPr="006B6F59">
        <w:rPr>
          <w:sz w:val="32"/>
          <w:szCs w:val="32"/>
        </w:rPr>
        <w:t xml:space="preserve">Hospitality </w:t>
      </w:r>
    </w:p>
    <w:p w14:paraId="448FB026" w14:textId="57657E1E" w:rsidR="006B6F59" w:rsidRDefault="006B6F59" w:rsidP="006B6F59">
      <w:pPr>
        <w:jc w:val="center"/>
        <w:rPr>
          <w:sz w:val="32"/>
          <w:szCs w:val="32"/>
        </w:rPr>
      </w:pPr>
    </w:p>
    <w:p w14:paraId="6BA41658" w14:textId="29C947D7" w:rsidR="006B6F59" w:rsidRDefault="006B6F59" w:rsidP="006B6F59">
      <w:pPr>
        <w:jc w:val="center"/>
        <w:rPr>
          <w:sz w:val="32"/>
          <w:szCs w:val="32"/>
        </w:rPr>
      </w:pPr>
      <w:r>
        <w:rPr>
          <w:sz w:val="32"/>
          <w:szCs w:val="32"/>
        </w:rPr>
        <w:t>Student: Sandra Senenko</w:t>
      </w:r>
    </w:p>
    <w:p w14:paraId="29D5D77A" w14:textId="2CC92B2B" w:rsidR="006B6F59" w:rsidRDefault="006B6F59" w:rsidP="006B6F59">
      <w:pPr>
        <w:jc w:val="center"/>
        <w:rPr>
          <w:sz w:val="32"/>
          <w:szCs w:val="32"/>
        </w:rPr>
      </w:pPr>
      <w:r>
        <w:rPr>
          <w:sz w:val="32"/>
          <w:szCs w:val="32"/>
        </w:rPr>
        <w:t>Student number: 1815103</w:t>
      </w:r>
    </w:p>
    <w:p w14:paraId="3C89D721" w14:textId="2FCC3B9E" w:rsidR="006B6F59" w:rsidRDefault="006B6F59" w:rsidP="006B6F59">
      <w:pPr>
        <w:jc w:val="center"/>
        <w:rPr>
          <w:sz w:val="32"/>
          <w:szCs w:val="32"/>
        </w:rPr>
      </w:pPr>
      <w:r>
        <w:rPr>
          <w:sz w:val="32"/>
          <w:szCs w:val="32"/>
        </w:rPr>
        <w:t>Lecturer: Dale Clarks</w:t>
      </w:r>
    </w:p>
    <w:p w14:paraId="4917EB39" w14:textId="61F5107F" w:rsidR="006B6F59" w:rsidRDefault="006B6F59" w:rsidP="006B6F59">
      <w:pPr>
        <w:jc w:val="center"/>
        <w:rPr>
          <w:sz w:val="32"/>
          <w:szCs w:val="32"/>
        </w:rPr>
      </w:pPr>
      <w:r w:rsidRPr="006B6F59">
        <w:rPr>
          <w:sz w:val="32"/>
          <w:szCs w:val="32"/>
        </w:rPr>
        <w:t>M6X01931</w:t>
      </w:r>
    </w:p>
    <w:p w14:paraId="1186B08E" w14:textId="772FF7F2" w:rsidR="006B6F59" w:rsidRDefault="006B6F59" w:rsidP="006B6F59">
      <w:pPr>
        <w:jc w:val="center"/>
        <w:rPr>
          <w:sz w:val="32"/>
          <w:szCs w:val="32"/>
        </w:rPr>
      </w:pPr>
    </w:p>
    <w:p w14:paraId="0648003F" w14:textId="133E11C9" w:rsidR="006B6F59" w:rsidRDefault="006B6F59" w:rsidP="006B6F59">
      <w:pPr>
        <w:jc w:val="center"/>
        <w:rPr>
          <w:sz w:val="32"/>
          <w:szCs w:val="32"/>
        </w:rPr>
      </w:pPr>
    </w:p>
    <w:p w14:paraId="4F3CF587" w14:textId="70A42E02" w:rsidR="006B6F59" w:rsidRDefault="006B6F59" w:rsidP="006B6F59">
      <w:pPr>
        <w:jc w:val="center"/>
        <w:rPr>
          <w:sz w:val="32"/>
          <w:szCs w:val="32"/>
        </w:rPr>
      </w:pPr>
    </w:p>
    <w:p w14:paraId="6585E721" w14:textId="5D00C61C" w:rsidR="006B6F59" w:rsidRDefault="006B6F59" w:rsidP="006B6F59">
      <w:pPr>
        <w:jc w:val="center"/>
        <w:rPr>
          <w:sz w:val="32"/>
          <w:szCs w:val="32"/>
        </w:rPr>
      </w:pPr>
    </w:p>
    <w:p w14:paraId="01BD1A4F" w14:textId="4EA6FF06" w:rsidR="006B6F59" w:rsidRDefault="006B6F59" w:rsidP="006B6F59">
      <w:pPr>
        <w:jc w:val="center"/>
        <w:rPr>
          <w:sz w:val="32"/>
          <w:szCs w:val="32"/>
        </w:rPr>
      </w:pPr>
    </w:p>
    <w:p w14:paraId="7792571B" w14:textId="4424940E" w:rsidR="006B6F59" w:rsidRDefault="006B6F59" w:rsidP="006B6F59">
      <w:pPr>
        <w:jc w:val="center"/>
        <w:rPr>
          <w:sz w:val="32"/>
          <w:szCs w:val="32"/>
        </w:rPr>
      </w:pPr>
    </w:p>
    <w:p w14:paraId="4A50B0A1" w14:textId="1494FEA3" w:rsidR="006B6F59" w:rsidRDefault="006B6F59" w:rsidP="006B6F59">
      <w:pPr>
        <w:jc w:val="center"/>
        <w:rPr>
          <w:sz w:val="32"/>
          <w:szCs w:val="32"/>
        </w:rPr>
      </w:pPr>
    </w:p>
    <w:p w14:paraId="32F96724" w14:textId="24F6A533" w:rsidR="006B6F59" w:rsidRDefault="006B6F59" w:rsidP="006B6F59">
      <w:pPr>
        <w:jc w:val="center"/>
        <w:rPr>
          <w:sz w:val="32"/>
          <w:szCs w:val="32"/>
        </w:rPr>
      </w:pPr>
    </w:p>
    <w:p w14:paraId="252C5631" w14:textId="30F36646" w:rsidR="006B6F59" w:rsidRDefault="006B6F59" w:rsidP="006B6F59">
      <w:pPr>
        <w:jc w:val="center"/>
        <w:rPr>
          <w:sz w:val="32"/>
          <w:szCs w:val="32"/>
        </w:rPr>
      </w:pPr>
    </w:p>
    <w:p w14:paraId="04A7686B" w14:textId="255D944F" w:rsidR="006B6F59" w:rsidRDefault="006B6F59" w:rsidP="006B6F59">
      <w:pPr>
        <w:jc w:val="center"/>
        <w:rPr>
          <w:sz w:val="32"/>
          <w:szCs w:val="32"/>
        </w:rPr>
      </w:pPr>
    </w:p>
    <w:p w14:paraId="120F6076" w14:textId="72F44676" w:rsidR="006B6F59" w:rsidRDefault="006B6F59" w:rsidP="006B6F59">
      <w:pPr>
        <w:jc w:val="center"/>
        <w:rPr>
          <w:sz w:val="32"/>
          <w:szCs w:val="32"/>
        </w:rPr>
      </w:pPr>
    </w:p>
    <w:p w14:paraId="20401488" w14:textId="55605C07" w:rsidR="006B6F59" w:rsidRDefault="006B6F59" w:rsidP="006B6F59">
      <w:pPr>
        <w:jc w:val="center"/>
        <w:rPr>
          <w:sz w:val="32"/>
          <w:szCs w:val="32"/>
        </w:rPr>
      </w:pPr>
    </w:p>
    <w:p w14:paraId="6CB76257" w14:textId="52448FBA" w:rsidR="006B6F59" w:rsidRDefault="006B6F59" w:rsidP="006B6F59">
      <w:pPr>
        <w:jc w:val="center"/>
        <w:rPr>
          <w:sz w:val="32"/>
          <w:szCs w:val="32"/>
        </w:rPr>
      </w:pPr>
    </w:p>
    <w:p w14:paraId="2B4AB09B" w14:textId="6B660292" w:rsidR="006B6F59" w:rsidRDefault="006B6F59" w:rsidP="006B6F59">
      <w:pPr>
        <w:jc w:val="center"/>
        <w:rPr>
          <w:sz w:val="32"/>
          <w:szCs w:val="32"/>
        </w:rPr>
      </w:pPr>
    </w:p>
    <w:p w14:paraId="437D9A31" w14:textId="44912D15" w:rsidR="006B6F59" w:rsidRDefault="006B6F59" w:rsidP="006B6F59">
      <w:pPr>
        <w:jc w:val="center"/>
        <w:rPr>
          <w:sz w:val="32"/>
          <w:szCs w:val="32"/>
        </w:rPr>
      </w:pPr>
    </w:p>
    <w:p w14:paraId="107B4BF5" w14:textId="250CAD61" w:rsidR="006B6F59" w:rsidRDefault="006B6F59" w:rsidP="006B6F59">
      <w:pPr>
        <w:rPr>
          <w:sz w:val="24"/>
          <w:szCs w:val="24"/>
        </w:rPr>
      </w:pPr>
      <w:r>
        <w:rPr>
          <w:sz w:val="24"/>
          <w:szCs w:val="24"/>
        </w:rPr>
        <w:lastRenderedPageBreak/>
        <w:t>TABLE OF CONTENT</w:t>
      </w:r>
    </w:p>
    <w:p w14:paraId="72642CA4" w14:textId="0C938947" w:rsidR="006B6F59" w:rsidRDefault="006B6F59" w:rsidP="006B6F59">
      <w:pPr>
        <w:rPr>
          <w:sz w:val="24"/>
          <w:szCs w:val="24"/>
        </w:rPr>
      </w:pPr>
      <w:r>
        <w:rPr>
          <w:sz w:val="24"/>
          <w:szCs w:val="24"/>
        </w:rPr>
        <w:t>Introduction</w:t>
      </w:r>
      <w:r w:rsidR="00DA581B">
        <w:rPr>
          <w:sz w:val="24"/>
          <w:szCs w:val="24"/>
        </w:rPr>
        <w:t xml:space="preserve"> Marriot Heathrow Airport…………………………………………………………….2</w:t>
      </w:r>
    </w:p>
    <w:p w14:paraId="6FC04D7F" w14:textId="13061F6B" w:rsidR="00CA68A3" w:rsidRDefault="00CA68A3" w:rsidP="00B56A80">
      <w:pPr>
        <w:rPr>
          <w:sz w:val="24"/>
          <w:szCs w:val="24"/>
        </w:rPr>
      </w:pPr>
      <w:r>
        <w:rPr>
          <w:sz w:val="24"/>
          <w:szCs w:val="24"/>
        </w:rPr>
        <w:t xml:space="preserve">Covid </w:t>
      </w:r>
      <w:r w:rsidR="00DA581B">
        <w:rPr>
          <w:sz w:val="24"/>
          <w:szCs w:val="24"/>
        </w:rPr>
        <w:t>-</w:t>
      </w:r>
      <w:r>
        <w:rPr>
          <w:sz w:val="24"/>
          <w:szCs w:val="24"/>
        </w:rPr>
        <w:t>19</w:t>
      </w:r>
      <w:r w:rsidR="00DA581B">
        <w:rPr>
          <w:sz w:val="24"/>
          <w:szCs w:val="24"/>
        </w:rPr>
        <w:t>………………………………………………………………………………………………………</w:t>
      </w:r>
      <w:proofErr w:type="gramStart"/>
      <w:r w:rsidR="00DA581B">
        <w:rPr>
          <w:sz w:val="24"/>
          <w:szCs w:val="24"/>
        </w:rPr>
        <w:t>…..</w:t>
      </w:r>
      <w:proofErr w:type="gramEnd"/>
      <w:r w:rsidR="00DA581B">
        <w:rPr>
          <w:sz w:val="24"/>
          <w:szCs w:val="24"/>
        </w:rPr>
        <w:t>2</w:t>
      </w:r>
    </w:p>
    <w:p w14:paraId="24F52625" w14:textId="6CF00F4E" w:rsidR="00CA68A3" w:rsidRDefault="00CA68A3" w:rsidP="00B56A80">
      <w:pPr>
        <w:rPr>
          <w:sz w:val="24"/>
          <w:szCs w:val="24"/>
        </w:rPr>
      </w:pPr>
      <w:r>
        <w:rPr>
          <w:sz w:val="24"/>
          <w:szCs w:val="24"/>
        </w:rPr>
        <w:t>Covid- 19 Hospitality issues</w:t>
      </w:r>
      <w:r w:rsidR="00DA581B">
        <w:rPr>
          <w:sz w:val="24"/>
          <w:szCs w:val="24"/>
        </w:rPr>
        <w:t>………………………………………………………………………………3</w:t>
      </w:r>
    </w:p>
    <w:p w14:paraId="5944FFE5" w14:textId="50880F75" w:rsidR="00DA581B" w:rsidRDefault="00DA581B" w:rsidP="00B56A80">
      <w:pPr>
        <w:rPr>
          <w:sz w:val="24"/>
          <w:szCs w:val="24"/>
        </w:rPr>
      </w:pPr>
      <w:r>
        <w:rPr>
          <w:sz w:val="24"/>
          <w:szCs w:val="24"/>
        </w:rPr>
        <w:t>Other consequences…………………………………………………………………………………………3</w:t>
      </w:r>
    </w:p>
    <w:p w14:paraId="479F17A1" w14:textId="0EC5D98B" w:rsidR="00DA581B" w:rsidRDefault="00DA581B" w:rsidP="00B56A80">
      <w:pPr>
        <w:rPr>
          <w:sz w:val="24"/>
          <w:szCs w:val="24"/>
        </w:rPr>
      </w:pPr>
      <w:r>
        <w:rPr>
          <w:sz w:val="24"/>
          <w:szCs w:val="24"/>
        </w:rPr>
        <w:t>Changes in travelers behavior………………………………………………………………………</w:t>
      </w:r>
      <w:proofErr w:type="gramStart"/>
      <w:r>
        <w:rPr>
          <w:sz w:val="24"/>
          <w:szCs w:val="24"/>
        </w:rPr>
        <w:t>…..</w:t>
      </w:r>
      <w:proofErr w:type="gramEnd"/>
      <w:r>
        <w:rPr>
          <w:sz w:val="24"/>
          <w:szCs w:val="24"/>
        </w:rPr>
        <w:t>4</w:t>
      </w:r>
    </w:p>
    <w:p w14:paraId="398FCE8D" w14:textId="57375B66" w:rsidR="00CA68A3" w:rsidRDefault="00DA581B" w:rsidP="00B56A80">
      <w:pPr>
        <w:rPr>
          <w:sz w:val="24"/>
          <w:szCs w:val="24"/>
        </w:rPr>
      </w:pPr>
      <w:r>
        <w:rPr>
          <w:sz w:val="24"/>
          <w:szCs w:val="24"/>
        </w:rPr>
        <w:t>Government recommendations…………………………………………………………………………5</w:t>
      </w:r>
    </w:p>
    <w:p w14:paraId="3C645703" w14:textId="01BA30D9" w:rsidR="00CA68A3" w:rsidRDefault="00CA68A3" w:rsidP="00B56A80">
      <w:pPr>
        <w:rPr>
          <w:sz w:val="24"/>
          <w:szCs w:val="24"/>
        </w:rPr>
      </w:pPr>
      <w:r>
        <w:rPr>
          <w:sz w:val="24"/>
          <w:szCs w:val="24"/>
        </w:rPr>
        <w:t>Marr</w:t>
      </w:r>
      <w:r w:rsidR="00DA581B">
        <w:rPr>
          <w:sz w:val="24"/>
          <w:szCs w:val="24"/>
        </w:rPr>
        <w:t>i</w:t>
      </w:r>
      <w:r>
        <w:rPr>
          <w:sz w:val="24"/>
          <w:szCs w:val="24"/>
        </w:rPr>
        <w:t>ott management for c</w:t>
      </w:r>
      <w:r w:rsidR="00DA581B">
        <w:rPr>
          <w:sz w:val="24"/>
          <w:szCs w:val="24"/>
        </w:rPr>
        <w:t>oronavirus………………………………………………………………5</w:t>
      </w:r>
    </w:p>
    <w:p w14:paraId="0693CE17" w14:textId="5EF0B1AC" w:rsidR="00DA581B" w:rsidRDefault="00DA581B" w:rsidP="00B56A80">
      <w:pPr>
        <w:rPr>
          <w:sz w:val="24"/>
          <w:szCs w:val="24"/>
        </w:rPr>
      </w:pPr>
      <w:r>
        <w:rPr>
          <w:sz w:val="24"/>
          <w:szCs w:val="24"/>
        </w:rPr>
        <w:t>Summary………………………………………………………………………………………………………</w:t>
      </w:r>
      <w:proofErr w:type="gramStart"/>
      <w:r>
        <w:rPr>
          <w:sz w:val="24"/>
          <w:szCs w:val="24"/>
        </w:rPr>
        <w:t>…..</w:t>
      </w:r>
      <w:proofErr w:type="gramEnd"/>
      <w:r>
        <w:rPr>
          <w:sz w:val="24"/>
          <w:szCs w:val="24"/>
        </w:rPr>
        <w:t>6</w:t>
      </w:r>
    </w:p>
    <w:p w14:paraId="6769B62F" w14:textId="52DD0035" w:rsidR="00DA581B" w:rsidRPr="00B56A80" w:rsidRDefault="00DA581B" w:rsidP="00B56A80">
      <w:pPr>
        <w:rPr>
          <w:sz w:val="24"/>
          <w:szCs w:val="24"/>
        </w:rPr>
      </w:pPr>
      <w:r>
        <w:rPr>
          <w:sz w:val="24"/>
          <w:szCs w:val="24"/>
        </w:rPr>
        <w:t>References……………………………………………………………………………………………………</w:t>
      </w:r>
      <w:proofErr w:type="gramStart"/>
      <w:r>
        <w:rPr>
          <w:sz w:val="24"/>
          <w:szCs w:val="24"/>
        </w:rPr>
        <w:t>…..</w:t>
      </w:r>
      <w:proofErr w:type="gramEnd"/>
      <w:r>
        <w:rPr>
          <w:sz w:val="24"/>
          <w:szCs w:val="24"/>
        </w:rPr>
        <w:t>7</w:t>
      </w:r>
    </w:p>
    <w:p w14:paraId="34AA7163" w14:textId="3D183040" w:rsidR="006B6F59" w:rsidRDefault="006B6F59" w:rsidP="00B56A80">
      <w:pPr>
        <w:rPr>
          <w:sz w:val="24"/>
          <w:szCs w:val="24"/>
        </w:rPr>
      </w:pPr>
    </w:p>
    <w:p w14:paraId="63FFCB6F" w14:textId="419E9464" w:rsidR="00B56A80" w:rsidRDefault="00B56A80" w:rsidP="00B56A80">
      <w:pPr>
        <w:rPr>
          <w:sz w:val="24"/>
          <w:szCs w:val="24"/>
        </w:rPr>
      </w:pPr>
    </w:p>
    <w:p w14:paraId="7BAF942B" w14:textId="19D43FA4" w:rsidR="00FD602F" w:rsidRDefault="00FD602F" w:rsidP="00B56A80">
      <w:pPr>
        <w:rPr>
          <w:sz w:val="24"/>
          <w:szCs w:val="24"/>
        </w:rPr>
      </w:pPr>
    </w:p>
    <w:p w14:paraId="7E9A4087" w14:textId="7EAA85F5" w:rsidR="00FD602F" w:rsidRDefault="00FD602F" w:rsidP="00B56A80">
      <w:pPr>
        <w:rPr>
          <w:sz w:val="24"/>
          <w:szCs w:val="24"/>
        </w:rPr>
      </w:pPr>
    </w:p>
    <w:p w14:paraId="6EE1FF36" w14:textId="6F08BA84" w:rsidR="00FD602F" w:rsidRDefault="00FD602F" w:rsidP="00B56A80">
      <w:pPr>
        <w:rPr>
          <w:sz w:val="24"/>
          <w:szCs w:val="24"/>
        </w:rPr>
      </w:pPr>
    </w:p>
    <w:p w14:paraId="3CE85C8E" w14:textId="39337E24" w:rsidR="00FD602F" w:rsidRDefault="00FD602F" w:rsidP="00B56A80">
      <w:pPr>
        <w:rPr>
          <w:sz w:val="24"/>
          <w:szCs w:val="24"/>
        </w:rPr>
      </w:pPr>
    </w:p>
    <w:p w14:paraId="077AFAA8" w14:textId="13EEAEC3" w:rsidR="00FD602F" w:rsidRDefault="00FD602F" w:rsidP="00B56A80">
      <w:pPr>
        <w:rPr>
          <w:sz w:val="24"/>
          <w:szCs w:val="24"/>
        </w:rPr>
      </w:pPr>
    </w:p>
    <w:p w14:paraId="46B33D5D" w14:textId="65460069" w:rsidR="00FD602F" w:rsidRDefault="00FD602F" w:rsidP="00B56A80">
      <w:pPr>
        <w:rPr>
          <w:sz w:val="24"/>
          <w:szCs w:val="24"/>
        </w:rPr>
      </w:pPr>
    </w:p>
    <w:p w14:paraId="498A9E00" w14:textId="65DC4861" w:rsidR="00FD602F" w:rsidRDefault="00FD602F" w:rsidP="00B56A80">
      <w:pPr>
        <w:rPr>
          <w:sz w:val="24"/>
          <w:szCs w:val="24"/>
        </w:rPr>
      </w:pPr>
    </w:p>
    <w:p w14:paraId="4ED19E09" w14:textId="5AA88F37" w:rsidR="00FD602F" w:rsidRDefault="00FD602F" w:rsidP="00B56A80">
      <w:pPr>
        <w:rPr>
          <w:sz w:val="24"/>
          <w:szCs w:val="24"/>
        </w:rPr>
      </w:pPr>
    </w:p>
    <w:p w14:paraId="0F8B29EB" w14:textId="68D3D64A" w:rsidR="00FD602F" w:rsidRDefault="00FD602F" w:rsidP="00B56A80">
      <w:pPr>
        <w:rPr>
          <w:sz w:val="24"/>
          <w:szCs w:val="24"/>
        </w:rPr>
      </w:pPr>
    </w:p>
    <w:p w14:paraId="21D0BE62" w14:textId="602485D9" w:rsidR="00FD602F" w:rsidRDefault="00FD602F" w:rsidP="00B56A80">
      <w:pPr>
        <w:rPr>
          <w:sz w:val="24"/>
          <w:szCs w:val="24"/>
        </w:rPr>
      </w:pPr>
    </w:p>
    <w:p w14:paraId="742FC446" w14:textId="6789A797" w:rsidR="00FD602F" w:rsidRDefault="00FD602F" w:rsidP="00B56A80">
      <w:pPr>
        <w:rPr>
          <w:sz w:val="24"/>
          <w:szCs w:val="24"/>
        </w:rPr>
      </w:pPr>
    </w:p>
    <w:p w14:paraId="26EF36EE" w14:textId="421B1197" w:rsidR="00FD602F" w:rsidRDefault="00FD602F" w:rsidP="00B56A80">
      <w:pPr>
        <w:rPr>
          <w:sz w:val="24"/>
          <w:szCs w:val="24"/>
        </w:rPr>
      </w:pPr>
    </w:p>
    <w:p w14:paraId="237EB27C" w14:textId="4E9216B6" w:rsidR="00FD602F" w:rsidRDefault="00FD602F" w:rsidP="00B56A80">
      <w:pPr>
        <w:rPr>
          <w:sz w:val="24"/>
          <w:szCs w:val="24"/>
        </w:rPr>
      </w:pPr>
    </w:p>
    <w:p w14:paraId="557E31E3" w14:textId="654CAF46" w:rsidR="00FD602F" w:rsidRDefault="00FD602F" w:rsidP="00B56A80">
      <w:pPr>
        <w:rPr>
          <w:sz w:val="24"/>
          <w:szCs w:val="24"/>
        </w:rPr>
      </w:pPr>
    </w:p>
    <w:p w14:paraId="49ECFA27" w14:textId="23458F53" w:rsidR="00FD602F" w:rsidRDefault="00FD602F" w:rsidP="00B56A80">
      <w:pPr>
        <w:rPr>
          <w:sz w:val="24"/>
          <w:szCs w:val="24"/>
        </w:rPr>
      </w:pPr>
    </w:p>
    <w:p w14:paraId="3E981EDF" w14:textId="6CE521EF" w:rsidR="00FD602F" w:rsidRDefault="00FD602F" w:rsidP="00B56A80">
      <w:pPr>
        <w:rPr>
          <w:sz w:val="24"/>
          <w:szCs w:val="24"/>
        </w:rPr>
      </w:pPr>
    </w:p>
    <w:p w14:paraId="2D53AE42" w14:textId="7E50EB1F" w:rsidR="00FD602F" w:rsidRDefault="00FD602F" w:rsidP="00B56A80">
      <w:pPr>
        <w:rPr>
          <w:sz w:val="24"/>
          <w:szCs w:val="24"/>
        </w:rPr>
      </w:pPr>
    </w:p>
    <w:p w14:paraId="0158F99B" w14:textId="4D6C4DCE" w:rsidR="00FD602F" w:rsidRDefault="00FD602F" w:rsidP="00B56A80">
      <w:pPr>
        <w:rPr>
          <w:sz w:val="24"/>
          <w:szCs w:val="24"/>
        </w:rPr>
      </w:pPr>
    </w:p>
    <w:p w14:paraId="4EF1AEE7" w14:textId="28CFBBC5" w:rsidR="00FD602F" w:rsidRDefault="00FD602F" w:rsidP="00B56A80">
      <w:pPr>
        <w:rPr>
          <w:sz w:val="24"/>
          <w:szCs w:val="24"/>
        </w:rPr>
      </w:pPr>
    </w:p>
    <w:p w14:paraId="446344F7" w14:textId="2F598DC0" w:rsidR="00FD602F" w:rsidRDefault="00FD602F" w:rsidP="00B56A80">
      <w:pPr>
        <w:rPr>
          <w:sz w:val="24"/>
          <w:szCs w:val="24"/>
        </w:rPr>
      </w:pPr>
    </w:p>
    <w:p w14:paraId="199FC64F" w14:textId="21878A16" w:rsidR="00FD602F" w:rsidRDefault="00FD602F" w:rsidP="00B56A80">
      <w:pPr>
        <w:rPr>
          <w:sz w:val="24"/>
          <w:szCs w:val="24"/>
        </w:rPr>
      </w:pPr>
    </w:p>
    <w:p w14:paraId="67C9291C" w14:textId="2B3AFD13" w:rsidR="00FD602F" w:rsidRDefault="00FD602F" w:rsidP="00B56A80">
      <w:pPr>
        <w:rPr>
          <w:sz w:val="24"/>
          <w:szCs w:val="24"/>
        </w:rPr>
      </w:pPr>
    </w:p>
    <w:p w14:paraId="110B9CF2" w14:textId="059097A1" w:rsidR="00FD602F" w:rsidRDefault="00FD602F" w:rsidP="00B56A80">
      <w:pPr>
        <w:rPr>
          <w:sz w:val="24"/>
          <w:szCs w:val="24"/>
        </w:rPr>
      </w:pPr>
    </w:p>
    <w:p w14:paraId="1715B94F" w14:textId="3772B98E" w:rsidR="00FD602F" w:rsidRDefault="00FD602F" w:rsidP="00B56A80">
      <w:pPr>
        <w:rPr>
          <w:sz w:val="24"/>
          <w:szCs w:val="24"/>
        </w:rPr>
      </w:pPr>
    </w:p>
    <w:p w14:paraId="47455CB8" w14:textId="4B02DA68" w:rsidR="00FD602F" w:rsidRDefault="00FD602F" w:rsidP="00B56A80">
      <w:pPr>
        <w:rPr>
          <w:sz w:val="24"/>
          <w:szCs w:val="24"/>
        </w:rPr>
      </w:pPr>
    </w:p>
    <w:p w14:paraId="4781A045" w14:textId="52EE64C3" w:rsidR="00FD602F" w:rsidRDefault="00FD602F" w:rsidP="00B56A80">
      <w:pPr>
        <w:rPr>
          <w:sz w:val="24"/>
          <w:szCs w:val="24"/>
        </w:rPr>
      </w:pPr>
    </w:p>
    <w:p w14:paraId="1E9C63AF" w14:textId="70A8F80E" w:rsidR="00FD602F" w:rsidRDefault="00FD602F" w:rsidP="00B56A80">
      <w:pPr>
        <w:rPr>
          <w:sz w:val="24"/>
          <w:szCs w:val="24"/>
        </w:rPr>
      </w:pPr>
    </w:p>
    <w:p w14:paraId="1D4115DE" w14:textId="64F0A4F6" w:rsidR="00FD602F" w:rsidRDefault="00FD602F" w:rsidP="00B56A80">
      <w:pPr>
        <w:rPr>
          <w:sz w:val="24"/>
          <w:szCs w:val="24"/>
        </w:rPr>
      </w:pPr>
    </w:p>
    <w:p w14:paraId="7EF55DDC" w14:textId="261EC1BA" w:rsidR="00FD602F" w:rsidRDefault="00FD602F" w:rsidP="00B56A80">
      <w:pPr>
        <w:rPr>
          <w:sz w:val="24"/>
          <w:szCs w:val="24"/>
        </w:rPr>
      </w:pPr>
    </w:p>
    <w:p w14:paraId="04FAB957" w14:textId="21A4FDFF" w:rsidR="00FD602F" w:rsidRDefault="00FD602F" w:rsidP="00B56A80">
      <w:pPr>
        <w:rPr>
          <w:sz w:val="24"/>
          <w:szCs w:val="24"/>
        </w:rPr>
      </w:pPr>
    </w:p>
    <w:p w14:paraId="51B0ECBD" w14:textId="0B76E4FB" w:rsidR="00FD602F" w:rsidRDefault="00FD602F" w:rsidP="00B56A80">
      <w:pPr>
        <w:rPr>
          <w:sz w:val="24"/>
          <w:szCs w:val="24"/>
        </w:rPr>
      </w:pPr>
    </w:p>
    <w:p w14:paraId="6B3B2E3F" w14:textId="586A2883" w:rsidR="00FD602F" w:rsidRDefault="00FD602F" w:rsidP="00B56A80">
      <w:pPr>
        <w:rPr>
          <w:sz w:val="24"/>
          <w:szCs w:val="24"/>
        </w:rPr>
      </w:pPr>
    </w:p>
    <w:p w14:paraId="7BA10CB7" w14:textId="695F6DA1" w:rsidR="00FD602F" w:rsidRDefault="00FD602F" w:rsidP="00B56A80">
      <w:pPr>
        <w:rPr>
          <w:sz w:val="24"/>
          <w:szCs w:val="24"/>
        </w:rPr>
      </w:pPr>
    </w:p>
    <w:p w14:paraId="0CFD9AAC" w14:textId="78238283" w:rsidR="00624319" w:rsidRDefault="00624319" w:rsidP="00B56A80">
      <w:pPr>
        <w:rPr>
          <w:sz w:val="24"/>
          <w:szCs w:val="24"/>
        </w:rPr>
      </w:pPr>
    </w:p>
    <w:p w14:paraId="0552C71E" w14:textId="53AD7030" w:rsidR="00624319" w:rsidRDefault="00624319" w:rsidP="00B56A80">
      <w:pPr>
        <w:rPr>
          <w:sz w:val="24"/>
          <w:szCs w:val="24"/>
        </w:rPr>
      </w:pPr>
    </w:p>
    <w:p w14:paraId="3FB5B44F" w14:textId="38D3107E" w:rsidR="00624319" w:rsidRDefault="00624319" w:rsidP="00B56A80">
      <w:pPr>
        <w:rPr>
          <w:sz w:val="24"/>
          <w:szCs w:val="24"/>
        </w:rPr>
      </w:pPr>
    </w:p>
    <w:p w14:paraId="142C8ACB" w14:textId="0BD53922" w:rsidR="00624319" w:rsidRDefault="00624319" w:rsidP="00B56A80">
      <w:pPr>
        <w:rPr>
          <w:sz w:val="24"/>
          <w:szCs w:val="24"/>
        </w:rPr>
      </w:pPr>
    </w:p>
    <w:p w14:paraId="0DFD8759" w14:textId="523E2B6F" w:rsidR="00624319" w:rsidRDefault="00624319" w:rsidP="00B56A80">
      <w:pPr>
        <w:rPr>
          <w:sz w:val="24"/>
          <w:szCs w:val="24"/>
        </w:rPr>
      </w:pPr>
    </w:p>
    <w:p w14:paraId="361533D1" w14:textId="77777777" w:rsidR="00624319" w:rsidRPr="00624319" w:rsidRDefault="00624319" w:rsidP="00B56A80">
      <w:pPr>
        <w:rPr>
          <w:b/>
          <w:bCs/>
          <w:sz w:val="24"/>
          <w:szCs w:val="24"/>
        </w:rPr>
      </w:pPr>
    </w:p>
    <w:p w14:paraId="65F5BED5" w14:textId="367C198A" w:rsidR="00FD602F" w:rsidRPr="00624319" w:rsidRDefault="00FD602F" w:rsidP="00FD602F">
      <w:pPr>
        <w:jc w:val="center"/>
        <w:rPr>
          <w:b/>
          <w:bCs/>
          <w:sz w:val="24"/>
          <w:szCs w:val="24"/>
        </w:rPr>
      </w:pPr>
      <w:r w:rsidRPr="00624319">
        <w:rPr>
          <w:b/>
          <w:bCs/>
          <w:sz w:val="24"/>
          <w:szCs w:val="24"/>
        </w:rPr>
        <w:t>INTRODUCTION</w:t>
      </w:r>
    </w:p>
    <w:p w14:paraId="51EC9B66" w14:textId="1AFF327E" w:rsidR="00FD602F" w:rsidRDefault="00FD602F" w:rsidP="00B56A80">
      <w:pPr>
        <w:rPr>
          <w:sz w:val="24"/>
          <w:szCs w:val="24"/>
        </w:rPr>
      </w:pPr>
    </w:p>
    <w:p w14:paraId="4B40C71E" w14:textId="55EB6A59" w:rsidR="00711332" w:rsidRDefault="00711332" w:rsidP="00711332">
      <w:pPr>
        <w:jc w:val="center"/>
        <w:rPr>
          <w:b/>
          <w:bCs/>
          <w:sz w:val="24"/>
          <w:szCs w:val="24"/>
        </w:rPr>
      </w:pPr>
      <w:r w:rsidRPr="00711332">
        <w:rPr>
          <w:b/>
          <w:bCs/>
          <w:sz w:val="24"/>
          <w:szCs w:val="24"/>
        </w:rPr>
        <w:t>Marriott Heathrow Airport</w:t>
      </w:r>
    </w:p>
    <w:p w14:paraId="435BBB8A" w14:textId="77777777" w:rsidR="00711332" w:rsidRPr="00711332" w:rsidRDefault="00711332" w:rsidP="00711332">
      <w:pPr>
        <w:jc w:val="center"/>
        <w:rPr>
          <w:b/>
          <w:bCs/>
          <w:sz w:val="24"/>
          <w:szCs w:val="24"/>
        </w:rPr>
      </w:pPr>
    </w:p>
    <w:p w14:paraId="3016D015" w14:textId="0E0E3F35" w:rsidR="00FD602F" w:rsidRDefault="00FD602F" w:rsidP="00B56A80">
      <w:pPr>
        <w:rPr>
          <w:sz w:val="24"/>
          <w:szCs w:val="24"/>
        </w:rPr>
      </w:pPr>
      <w:r>
        <w:rPr>
          <w:sz w:val="24"/>
          <w:szCs w:val="24"/>
        </w:rPr>
        <w:t xml:space="preserve">Marriot Heathrow Airport Hotel is situated in London, Hayes. It has 391 rooms and the meeting space of establishment is 895 square meters. </w:t>
      </w:r>
      <w:r w:rsidRPr="00FD602F">
        <w:rPr>
          <w:sz w:val="24"/>
          <w:szCs w:val="24"/>
        </w:rPr>
        <w:t xml:space="preserve">Hotel provides a comfortable escape for leisure and business travelers with outdoor street parking. There is a new Italian Carluccio's Restaurant available from the morning </w:t>
      </w:r>
      <w:r w:rsidR="00873802" w:rsidRPr="00FD602F">
        <w:rPr>
          <w:sz w:val="24"/>
          <w:szCs w:val="24"/>
        </w:rPr>
        <w:t>until</w:t>
      </w:r>
      <w:r w:rsidRPr="00FD602F">
        <w:rPr>
          <w:sz w:val="24"/>
          <w:szCs w:val="24"/>
        </w:rPr>
        <w:t xml:space="preserve"> evening for all guests.</w:t>
      </w:r>
      <w:r w:rsidR="00873802">
        <w:rPr>
          <w:sz w:val="24"/>
          <w:szCs w:val="24"/>
        </w:rPr>
        <w:t xml:space="preserve"> </w:t>
      </w:r>
      <w:r w:rsidR="00873802" w:rsidRPr="00873802">
        <w:rPr>
          <w:sz w:val="24"/>
          <w:szCs w:val="24"/>
        </w:rPr>
        <w:t>At the Marriott premises, guests can also discover the Leisure Club, along with a swimming pool and a fitness center,</w:t>
      </w:r>
      <w:r w:rsidR="00873802">
        <w:rPr>
          <w:sz w:val="24"/>
          <w:szCs w:val="24"/>
        </w:rPr>
        <w:t xml:space="preserve"> </w:t>
      </w:r>
      <w:r w:rsidR="00873802" w:rsidRPr="00873802">
        <w:rPr>
          <w:sz w:val="24"/>
          <w:szCs w:val="24"/>
        </w:rPr>
        <w:t>plan next conference in adaptable event space. Useful public transport will take passengers to</w:t>
      </w:r>
      <w:r w:rsidR="00873802">
        <w:rPr>
          <w:sz w:val="24"/>
          <w:szCs w:val="24"/>
        </w:rPr>
        <w:t xml:space="preserve"> </w:t>
      </w:r>
      <w:r w:rsidR="00873802" w:rsidRPr="00873802">
        <w:rPr>
          <w:sz w:val="24"/>
          <w:szCs w:val="24"/>
        </w:rPr>
        <w:t>London and its best attractions.</w:t>
      </w:r>
      <w:r w:rsidR="00DC6FC3">
        <w:rPr>
          <w:sz w:val="24"/>
          <w:szCs w:val="24"/>
        </w:rPr>
        <w:t xml:space="preserve"> </w:t>
      </w:r>
      <w:r w:rsidR="00DC6FC3" w:rsidRPr="00DC6FC3">
        <w:rPr>
          <w:sz w:val="24"/>
          <w:szCs w:val="24"/>
        </w:rPr>
        <w:t>Twickenham Stadium is approximately 11 km from Heathrow Marriott, and popular spots involve Legoland in Windsor hotel and Thorpe Park</w:t>
      </w:r>
      <w:r w:rsidR="004F7213">
        <w:rPr>
          <w:sz w:val="24"/>
          <w:szCs w:val="24"/>
        </w:rPr>
        <w:t>. To get there, it can only take up to half an hour.</w:t>
      </w:r>
    </w:p>
    <w:p w14:paraId="0BED71FB" w14:textId="66BC225B" w:rsidR="00FD602F" w:rsidRDefault="004F7213" w:rsidP="00B56A80">
      <w:pPr>
        <w:rPr>
          <w:sz w:val="24"/>
          <w:szCs w:val="24"/>
        </w:rPr>
      </w:pPr>
      <w:r w:rsidRPr="004F7213">
        <w:rPr>
          <w:sz w:val="24"/>
          <w:szCs w:val="24"/>
        </w:rPr>
        <w:t xml:space="preserve">Heathrow Airport is near to the </w:t>
      </w:r>
      <w:r w:rsidR="009E250F" w:rsidRPr="004F7213">
        <w:rPr>
          <w:sz w:val="24"/>
          <w:szCs w:val="24"/>
        </w:rPr>
        <w:t>London</w:t>
      </w:r>
      <w:r w:rsidRPr="004F7213">
        <w:rPr>
          <w:sz w:val="24"/>
          <w:szCs w:val="24"/>
        </w:rPr>
        <w:t xml:space="preserve"> </w:t>
      </w:r>
      <w:r w:rsidR="009E250F" w:rsidRPr="004F7213">
        <w:rPr>
          <w:sz w:val="24"/>
          <w:szCs w:val="24"/>
        </w:rPr>
        <w:t>Heathrow</w:t>
      </w:r>
      <w:r w:rsidRPr="004F7213">
        <w:rPr>
          <w:sz w:val="24"/>
          <w:szCs w:val="24"/>
        </w:rPr>
        <w:t xml:space="preserve"> Marriott Hotel.  The biggest and most important airport in the United Kingdom by location. It has operated almost 200 destinations to yet more than 80 countries. More than £100 billion of exports and imports are managed annually</w:t>
      </w:r>
      <w:r w:rsidR="009E250F">
        <w:rPr>
          <w:sz w:val="24"/>
          <w:szCs w:val="24"/>
        </w:rPr>
        <w:t xml:space="preserve">. Heathrow Airport is </w:t>
      </w:r>
      <w:r w:rsidRPr="004F7213">
        <w:rPr>
          <w:sz w:val="24"/>
          <w:szCs w:val="24"/>
        </w:rPr>
        <w:t xml:space="preserve">the </w:t>
      </w:r>
      <w:r w:rsidR="009E250F">
        <w:rPr>
          <w:sz w:val="24"/>
          <w:szCs w:val="24"/>
        </w:rPr>
        <w:t xml:space="preserve">United Kingdom’s most important airfield. In 2019 Heathrow welcomed 80 million arrivals </w:t>
      </w:r>
      <w:r w:rsidR="009E250F" w:rsidRPr="00327139">
        <w:rPr>
          <w:b/>
          <w:bCs/>
          <w:sz w:val="24"/>
          <w:szCs w:val="24"/>
        </w:rPr>
        <w:t xml:space="preserve">(Gallop, 2019). </w:t>
      </w:r>
    </w:p>
    <w:p w14:paraId="5A7EDE8A" w14:textId="2F18E2CC" w:rsidR="009E250F" w:rsidRDefault="009E250F" w:rsidP="00B56A80">
      <w:pPr>
        <w:rPr>
          <w:sz w:val="24"/>
          <w:szCs w:val="24"/>
        </w:rPr>
      </w:pPr>
      <w:r>
        <w:rPr>
          <w:sz w:val="24"/>
          <w:szCs w:val="24"/>
        </w:rPr>
        <w:t>Until 2020 the Marriot Hotel was an extremely busy establishment with a huge number of guests due to the airport allocated nearby. Guests would have stopped there and relax while waiting for the next flight</w:t>
      </w:r>
      <w:r w:rsidR="00F716D2">
        <w:rPr>
          <w:sz w:val="24"/>
          <w:szCs w:val="24"/>
        </w:rPr>
        <w:t>. Unfortunately, the situation has changed dramatically at the beginning of 2020 due to the Covid-19. In one day, hotel has lost its visitors, there was emptiness around and the employees were overwhelmed by the uncertainty and anxiety.</w:t>
      </w:r>
    </w:p>
    <w:p w14:paraId="58F45C04" w14:textId="77777777" w:rsidR="00F716D2" w:rsidRDefault="00F716D2" w:rsidP="00B56A80">
      <w:pPr>
        <w:rPr>
          <w:sz w:val="24"/>
          <w:szCs w:val="24"/>
        </w:rPr>
      </w:pPr>
    </w:p>
    <w:p w14:paraId="012DB597" w14:textId="6671A161" w:rsidR="00873802" w:rsidRPr="00624319" w:rsidRDefault="00F716D2" w:rsidP="00624319">
      <w:pPr>
        <w:jc w:val="center"/>
        <w:rPr>
          <w:b/>
          <w:bCs/>
          <w:sz w:val="24"/>
          <w:szCs w:val="24"/>
        </w:rPr>
      </w:pPr>
      <w:r w:rsidRPr="00624319">
        <w:rPr>
          <w:b/>
          <w:bCs/>
          <w:sz w:val="24"/>
          <w:szCs w:val="24"/>
        </w:rPr>
        <w:t>What is Coronavirus?</w:t>
      </w:r>
    </w:p>
    <w:p w14:paraId="3C38D95F" w14:textId="77777777" w:rsidR="00F716D2" w:rsidRDefault="00F716D2" w:rsidP="00B56A80">
      <w:pPr>
        <w:rPr>
          <w:sz w:val="24"/>
          <w:szCs w:val="24"/>
        </w:rPr>
      </w:pPr>
    </w:p>
    <w:p w14:paraId="69D4879B" w14:textId="1963296A" w:rsidR="00873802" w:rsidRDefault="00873802" w:rsidP="00B56A80">
      <w:pPr>
        <w:rPr>
          <w:sz w:val="24"/>
          <w:szCs w:val="24"/>
        </w:rPr>
      </w:pPr>
    </w:p>
    <w:p w14:paraId="16CF8183" w14:textId="6415E5D1" w:rsidR="00873802" w:rsidRDefault="00F716D2" w:rsidP="00B56A80">
      <w:pPr>
        <w:rPr>
          <w:sz w:val="24"/>
          <w:szCs w:val="24"/>
        </w:rPr>
      </w:pPr>
      <w:proofErr w:type="gramStart"/>
      <w:r>
        <w:rPr>
          <w:sz w:val="24"/>
          <w:szCs w:val="24"/>
        </w:rPr>
        <w:t>Covid-19</w:t>
      </w:r>
      <w:r w:rsidR="00411798">
        <w:rPr>
          <w:sz w:val="24"/>
          <w:szCs w:val="24"/>
        </w:rPr>
        <w:t>,</w:t>
      </w:r>
      <w:proofErr w:type="gramEnd"/>
      <w:r w:rsidR="00DE07DC">
        <w:rPr>
          <w:sz w:val="24"/>
          <w:szCs w:val="24"/>
        </w:rPr>
        <w:t xml:space="preserve"> is a name of disease,</w:t>
      </w:r>
      <w:r w:rsidR="00411798">
        <w:rPr>
          <w:sz w:val="24"/>
          <w:szCs w:val="24"/>
        </w:rPr>
        <w:t xml:space="preserve"> Coronavirus 2019. During the wintertime, December 2019 in China, Wuhan, there were a team of medics who took a sample from the patient’s lungs. During that time unexplained and mysterious pneumonia has been diagnosed. </w:t>
      </w:r>
    </w:p>
    <w:p w14:paraId="1C9B4797" w14:textId="061B659D" w:rsidR="00873802" w:rsidRDefault="00411798" w:rsidP="00B56A80">
      <w:pPr>
        <w:rPr>
          <w:sz w:val="24"/>
          <w:szCs w:val="24"/>
        </w:rPr>
      </w:pPr>
      <w:r>
        <w:rPr>
          <w:sz w:val="24"/>
          <w:szCs w:val="24"/>
        </w:rPr>
        <w:t xml:space="preserve">The special test has been performed and medical team has confirmed a new type of coronavirus. </w:t>
      </w:r>
      <w:r w:rsidRPr="00411798">
        <w:rPr>
          <w:sz w:val="24"/>
          <w:szCs w:val="24"/>
        </w:rPr>
        <w:t>There are variety of thousands coronavirus forms</w:t>
      </w:r>
      <w:r>
        <w:rPr>
          <w:sz w:val="24"/>
          <w:szCs w:val="24"/>
        </w:rPr>
        <w:t>. Those are widely known in animals</w:t>
      </w:r>
      <w:r w:rsidR="00DE07DC">
        <w:rPr>
          <w:sz w:val="24"/>
          <w:szCs w:val="24"/>
        </w:rPr>
        <w:t xml:space="preserve"> and mammals, including humans</w:t>
      </w:r>
      <w:r>
        <w:rPr>
          <w:sz w:val="24"/>
          <w:szCs w:val="24"/>
        </w:rPr>
        <w:t xml:space="preserve">. Few human coronaviruses are not dangerous and could lead to </w:t>
      </w:r>
      <w:r w:rsidR="002A3E62">
        <w:rPr>
          <w:sz w:val="24"/>
          <w:szCs w:val="24"/>
        </w:rPr>
        <w:t xml:space="preserve">mild or very moderate. Unfortunately, two coronaviruses are extremely dangerous and cause threats to human health. </w:t>
      </w:r>
      <w:r w:rsidR="00AA6886" w:rsidRPr="00AA6886">
        <w:rPr>
          <w:sz w:val="24"/>
          <w:szCs w:val="24"/>
        </w:rPr>
        <w:t>China's leaders have not addressed the expansion of the disease, so they have received much criticism from the rest of the world</w:t>
      </w:r>
      <w:r w:rsidR="00AA6886">
        <w:rPr>
          <w:sz w:val="24"/>
          <w:szCs w:val="24"/>
        </w:rPr>
        <w:t xml:space="preserve"> </w:t>
      </w:r>
      <w:r w:rsidR="00AA6886" w:rsidRPr="00327139">
        <w:rPr>
          <w:b/>
          <w:bCs/>
          <w:sz w:val="24"/>
          <w:szCs w:val="24"/>
        </w:rPr>
        <w:t>(Horton,2020)</w:t>
      </w:r>
      <w:r w:rsidR="00AA6886">
        <w:rPr>
          <w:sz w:val="24"/>
          <w:szCs w:val="24"/>
        </w:rPr>
        <w:t xml:space="preserve">. </w:t>
      </w:r>
      <w:r w:rsidR="00DE07DC">
        <w:rPr>
          <w:sz w:val="24"/>
          <w:szCs w:val="24"/>
        </w:rPr>
        <w:t xml:space="preserve"> According to World Health Organization </w:t>
      </w:r>
      <w:r w:rsidR="00DE07DC" w:rsidRPr="00327139">
        <w:rPr>
          <w:b/>
          <w:bCs/>
          <w:sz w:val="24"/>
          <w:szCs w:val="24"/>
        </w:rPr>
        <w:t>(WHO)</w:t>
      </w:r>
      <w:r w:rsidR="00DE07DC">
        <w:rPr>
          <w:sz w:val="24"/>
          <w:szCs w:val="24"/>
        </w:rPr>
        <w:t xml:space="preserve"> </w:t>
      </w:r>
      <w:r w:rsidR="008E36BD">
        <w:rPr>
          <w:sz w:val="24"/>
          <w:szCs w:val="24"/>
        </w:rPr>
        <w:t>t</w:t>
      </w:r>
      <w:r w:rsidR="008E36BD" w:rsidRPr="008E36BD">
        <w:rPr>
          <w:sz w:val="24"/>
          <w:szCs w:val="24"/>
        </w:rPr>
        <w:t xml:space="preserve">he COVID-19 disease infects mainly through small particles of saliva or disposal from either the mouth or nose when an infected person </w:t>
      </w:r>
      <w:proofErr w:type="gramStart"/>
      <w:r w:rsidR="008E36BD" w:rsidRPr="008E36BD">
        <w:rPr>
          <w:sz w:val="24"/>
          <w:szCs w:val="24"/>
        </w:rPr>
        <w:t>sneezes</w:t>
      </w:r>
      <w:proofErr w:type="gramEnd"/>
      <w:r w:rsidR="008E36BD" w:rsidRPr="008E36BD">
        <w:rPr>
          <w:sz w:val="24"/>
          <w:szCs w:val="24"/>
        </w:rPr>
        <w:t>.</w:t>
      </w:r>
      <w:r w:rsidR="008E36BD">
        <w:rPr>
          <w:sz w:val="24"/>
          <w:szCs w:val="24"/>
        </w:rPr>
        <w:t xml:space="preserve"> </w:t>
      </w:r>
      <w:r w:rsidR="008E36BD" w:rsidRPr="008E36BD">
        <w:rPr>
          <w:sz w:val="24"/>
          <w:szCs w:val="24"/>
        </w:rPr>
        <w:t>There are still no particular vaccines or medications for COVID-19 currently. There are, nevertheless, many continuous medical studies trying to assess treatment options.</w:t>
      </w:r>
    </w:p>
    <w:p w14:paraId="4C2F1E56" w14:textId="46ABB451" w:rsidR="00873802" w:rsidRDefault="00873802" w:rsidP="00B56A80">
      <w:pPr>
        <w:rPr>
          <w:sz w:val="24"/>
          <w:szCs w:val="24"/>
        </w:rPr>
      </w:pPr>
    </w:p>
    <w:p w14:paraId="4431508E" w14:textId="32EC3C37" w:rsidR="00873802" w:rsidRDefault="00873802" w:rsidP="00B56A80">
      <w:pPr>
        <w:rPr>
          <w:sz w:val="24"/>
          <w:szCs w:val="24"/>
        </w:rPr>
      </w:pPr>
    </w:p>
    <w:p w14:paraId="2BCEE1A6" w14:textId="3AB364B6" w:rsidR="00873802" w:rsidRDefault="00873802" w:rsidP="00B56A80">
      <w:pPr>
        <w:rPr>
          <w:sz w:val="24"/>
          <w:szCs w:val="24"/>
        </w:rPr>
      </w:pPr>
    </w:p>
    <w:p w14:paraId="0F2B77EE" w14:textId="11A4A8D3" w:rsidR="00873802" w:rsidRDefault="00873802" w:rsidP="00B56A80">
      <w:pPr>
        <w:rPr>
          <w:sz w:val="24"/>
          <w:szCs w:val="24"/>
        </w:rPr>
      </w:pPr>
    </w:p>
    <w:p w14:paraId="74ED6570" w14:textId="52598222" w:rsidR="00873802" w:rsidRDefault="00873802" w:rsidP="00B56A80">
      <w:pPr>
        <w:rPr>
          <w:sz w:val="24"/>
          <w:szCs w:val="24"/>
        </w:rPr>
      </w:pPr>
    </w:p>
    <w:p w14:paraId="775D83C6" w14:textId="77777777" w:rsidR="00C9093B" w:rsidRDefault="00C9093B" w:rsidP="00C9093B">
      <w:pPr>
        <w:jc w:val="center"/>
        <w:rPr>
          <w:sz w:val="24"/>
          <w:szCs w:val="24"/>
        </w:rPr>
      </w:pPr>
    </w:p>
    <w:p w14:paraId="4FC9EF40" w14:textId="77777777" w:rsidR="00C9093B" w:rsidRDefault="00C9093B" w:rsidP="00C9093B">
      <w:pPr>
        <w:jc w:val="center"/>
        <w:rPr>
          <w:sz w:val="24"/>
          <w:szCs w:val="24"/>
        </w:rPr>
      </w:pPr>
    </w:p>
    <w:p w14:paraId="54F9C123" w14:textId="77777777" w:rsidR="00C9093B" w:rsidRDefault="00C9093B" w:rsidP="00C9093B">
      <w:pPr>
        <w:jc w:val="center"/>
        <w:rPr>
          <w:sz w:val="24"/>
          <w:szCs w:val="24"/>
        </w:rPr>
      </w:pPr>
    </w:p>
    <w:p w14:paraId="4EE22359" w14:textId="10EC515B" w:rsidR="00873802" w:rsidRPr="00624319" w:rsidRDefault="00C9093B" w:rsidP="00C9093B">
      <w:pPr>
        <w:jc w:val="center"/>
        <w:rPr>
          <w:b/>
          <w:bCs/>
          <w:sz w:val="24"/>
          <w:szCs w:val="24"/>
        </w:rPr>
      </w:pPr>
      <w:r w:rsidRPr="00624319">
        <w:rPr>
          <w:b/>
          <w:bCs/>
          <w:sz w:val="24"/>
          <w:szCs w:val="24"/>
        </w:rPr>
        <w:t>Covid 19 – Hospitality Sector Issues</w:t>
      </w:r>
    </w:p>
    <w:p w14:paraId="59239D3F" w14:textId="465468A1" w:rsidR="00873802" w:rsidRDefault="00873802" w:rsidP="00B56A80">
      <w:pPr>
        <w:rPr>
          <w:sz w:val="24"/>
          <w:szCs w:val="24"/>
        </w:rPr>
      </w:pPr>
    </w:p>
    <w:p w14:paraId="2F3ED429" w14:textId="4DCF2353" w:rsidR="00873802" w:rsidRDefault="00C9093B" w:rsidP="00B56A80">
      <w:pPr>
        <w:rPr>
          <w:sz w:val="24"/>
          <w:szCs w:val="24"/>
        </w:rPr>
      </w:pPr>
      <w:r w:rsidRPr="00C9093B">
        <w:rPr>
          <w:sz w:val="24"/>
          <w:szCs w:val="24"/>
        </w:rPr>
        <w:t xml:space="preserve">Hotel and travel activities in many nations were closed because of the pandemic, and foreign tourism has all but disappeared. After all, air and sea transport has been outlined as among the leading causes of the quick and international expansion of </w:t>
      </w:r>
      <w:r w:rsidRPr="00327139">
        <w:rPr>
          <w:sz w:val="24"/>
          <w:szCs w:val="24"/>
        </w:rPr>
        <w:t>the outbreak</w:t>
      </w:r>
      <w:r w:rsidRPr="00327139">
        <w:rPr>
          <w:b/>
          <w:bCs/>
          <w:sz w:val="24"/>
          <w:szCs w:val="24"/>
        </w:rPr>
        <w:t xml:space="preserve"> (Baume and Hai, 2020)</w:t>
      </w:r>
      <w:r>
        <w:rPr>
          <w:sz w:val="24"/>
          <w:szCs w:val="24"/>
        </w:rPr>
        <w:t xml:space="preserve">. </w:t>
      </w:r>
      <w:r w:rsidRPr="00C9093B">
        <w:rPr>
          <w:sz w:val="24"/>
          <w:szCs w:val="24"/>
        </w:rPr>
        <w:t>The freedom to commute and appreciate the facilities of hotel and tourism providers has been reduced in an unexpected manner, except during the wars of the 20th century.</w:t>
      </w:r>
      <w:r>
        <w:rPr>
          <w:sz w:val="24"/>
          <w:szCs w:val="24"/>
        </w:rPr>
        <w:t xml:space="preserve"> </w:t>
      </w:r>
      <w:r w:rsidRPr="00C9093B">
        <w:rPr>
          <w:sz w:val="24"/>
          <w:szCs w:val="24"/>
        </w:rPr>
        <w:t>The UK Government said that the hotel sector is in the section that can be expected to reopen at the end. How the hotel sector will sustain and recreate in the reply-COVID-19 world remained unclear and it will be essential to consider this topic in the long term.</w:t>
      </w:r>
      <w:r w:rsidR="00B555C1">
        <w:rPr>
          <w:sz w:val="24"/>
          <w:szCs w:val="24"/>
        </w:rPr>
        <w:t xml:space="preserve"> </w:t>
      </w:r>
      <w:r w:rsidR="00B555C1" w:rsidRPr="00B555C1">
        <w:rPr>
          <w:sz w:val="24"/>
          <w:szCs w:val="24"/>
        </w:rPr>
        <w:t>People have lost their freedoms to cross-border movements and it has been heavily confronted by the government's approach to COVID-19, since it can be argued that movements in this direction already had begun before the outbreak.</w:t>
      </w:r>
      <w:r w:rsidR="00B555C1">
        <w:rPr>
          <w:sz w:val="24"/>
          <w:szCs w:val="24"/>
        </w:rPr>
        <w:t xml:space="preserve"> </w:t>
      </w:r>
      <w:r w:rsidR="006311CF">
        <w:rPr>
          <w:sz w:val="24"/>
          <w:szCs w:val="24"/>
        </w:rPr>
        <w:t xml:space="preserve">Before 2020 people were able to travel around the world, tourists were able to go wherever they wanted to enjoy the holiday. By that </w:t>
      </w:r>
      <w:proofErr w:type="gramStart"/>
      <w:r w:rsidR="006311CF">
        <w:rPr>
          <w:sz w:val="24"/>
          <w:szCs w:val="24"/>
        </w:rPr>
        <w:t>time</w:t>
      </w:r>
      <w:proofErr w:type="gramEnd"/>
      <w:r w:rsidR="006311CF">
        <w:rPr>
          <w:sz w:val="24"/>
          <w:szCs w:val="24"/>
        </w:rPr>
        <w:t xml:space="preserve"> the growth in tourism was rapid and hospitality has contributed to the development of the economy in the world </w:t>
      </w:r>
      <w:r w:rsidR="006311CF" w:rsidRPr="00327139">
        <w:rPr>
          <w:b/>
          <w:bCs/>
          <w:sz w:val="24"/>
          <w:szCs w:val="24"/>
        </w:rPr>
        <w:t>(Conrady and Buck, 2014).</w:t>
      </w:r>
      <w:r w:rsidR="006311CF">
        <w:rPr>
          <w:sz w:val="24"/>
          <w:szCs w:val="24"/>
        </w:rPr>
        <w:t xml:space="preserve"> Tourists were able to get faster services, various choices, bigger </w:t>
      </w:r>
      <w:r w:rsidR="00327139">
        <w:rPr>
          <w:sz w:val="24"/>
          <w:szCs w:val="24"/>
        </w:rPr>
        <w:t>satisfaction,</w:t>
      </w:r>
      <w:r w:rsidR="006311CF">
        <w:rPr>
          <w:sz w:val="24"/>
          <w:szCs w:val="24"/>
        </w:rPr>
        <w:t xml:space="preserve"> and greater experience. </w:t>
      </w:r>
    </w:p>
    <w:p w14:paraId="6ADFC414" w14:textId="36E4FAF1" w:rsidR="00C9093B" w:rsidRDefault="006311CF" w:rsidP="00B56A80">
      <w:pPr>
        <w:rPr>
          <w:sz w:val="24"/>
          <w:szCs w:val="24"/>
        </w:rPr>
      </w:pPr>
      <w:r w:rsidRPr="006311CF">
        <w:rPr>
          <w:sz w:val="24"/>
          <w:szCs w:val="24"/>
        </w:rPr>
        <w:t xml:space="preserve">National borders in </w:t>
      </w:r>
      <w:r w:rsidR="00327139">
        <w:rPr>
          <w:sz w:val="24"/>
          <w:szCs w:val="24"/>
        </w:rPr>
        <w:t>E</w:t>
      </w:r>
      <w:r w:rsidRPr="006311CF">
        <w:rPr>
          <w:sz w:val="24"/>
          <w:szCs w:val="24"/>
        </w:rPr>
        <w:t xml:space="preserve">urope and </w:t>
      </w:r>
      <w:r w:rsidR="00327139">
        <w:rPr>
          <w:sz w:val="24"/>
          <w:szCs w:val="24"/>
        </w:rPr>
        <w:t>A</w:t>
      </w:r>
      <w:r w:rsidRPr="006311CF">
        <w:rPr>
          <w:sz w:val="24"/>
          <w:szCs w:val="24"/>
        </w:rPr>
        <w:t>merica have efficiently been shut down for many travelers, which include leisure, corporate and voyage visitors. In certain cases, this affected suspending borders that were excluded many years ago inside the Schengen area.</w:t>
      </w:r>
    </w:p>
    <w:p w14:paraId="69B596CD" w14:textId="7A80A621" w:rsidR="00873802" w:rsidRDefault="00327139" w:rsidP="00B56A80">
      <w:pPr>
        <w:rPr>
          <w:sz w:val="24"/>
          <w:szCs w:val="24"/>
        </w:rPr>
      </w:pPr>
      <w:r w:rsidRPr="00327139">
        <w:rPr>
          <w:sz w:val="24"/>
          <w:szCs w:val="24"/>
        </w:rPr>
        <w:t xml:space="preserve">In several locations, the primary issues why </w:t>
      </w:r>
      <w:r w:rsidR="00624319" w:rsidRPr="00327139">
        <w:rPr>
          <w:sz w:val="24"/>
          <w:szCs w:val="24"/>
        </w:rPr>
        <w:t>travelers</w:t>
      </w:r>
      <w:r w:rsidRPr="00327139">
        <w:rPr>
          <w:sz w:val="24"/>
          <w:szCs w:val="24"/>
        </w:rPr>
        <w:t xml:space="preserve"> are visiting destinations have been excluded with the closing of cultural venues including theaters and galleries.</w:t>
      </w:r>
    </w:p>
    <w:p w14:paraId="0D7FF666" w14:textId="2644D15A" w:rsidR="007C754D" w:rsidRDefault="007C754D" w:rsidP="00B56A80">
      <w:pPr>
        <w:rPr>
          <w:sz w:val="24"/>
          <w:szCs w:val="24"/>
        </w:rPr>
      </w:pPr>
      <w:r>
        <w:rPr>
          <w:sz w:val="24"/>
          <w:szCs w:val="24"/>
        </w:rPr>
        <w:t xml:space="preserve">According to World Travel &amp; Tourism Sector </w:t>
      </w:r>
      <w:r w:rsidRPr="007C754D">
        <w:rPr>
          <w:b/>
          <w:bCs/>
          <w:sz w:val="24"/>
          <w:szCs w:val="24"/>
        </w:rPr>
        <w:t>(WTTC,2020)</w:t>
      </w:r>
      <w:r>
        <w:rPr>
          <w:sz w:val="24"/>
          <w:szCs w:val="24"/>
        </w:rPr>
        <w:t xml:space="preserve"> during the last five years one in four new </w:t>
      </w:r>
      <w:proofErr w:type="gramStart"/>
      <w:r>
        <w:rPr>
          <w:sz w:val="24"/>
          <w:szCs w:val="24"/>
        </w:rPr>
        <w:t>work places</w:t>
      </w:r>
      <w:proofErr w:type="gramEnd"/>
      <w:r>
        <w:rPr>
          <w:sz w:val="24"/>
          <w:szCs w:val="24"/>
        </w:rPr>
        <w:t xml:space="preserve"> has been formed by hospitality sector. </w:t>
      </w:r>
    </w:p>
    <w:p w14:paraId="70C8FB18" w14:textId="00545AD1" w:rsidR="00873802" w:rsidRDefault="00873802" w:rsidP="00B56A80">
      <w:pPr>
        <w:rPr>
          <w:sz w:val="24"/>
          <w:szCs w:val="24"/>
        </w:rPr>
      </w:pPr>
    </w:p>
    <w:p w14:paraId="3F2CAB91" w14:textId="2FBEA786" w:rsidR="00327139" w:rsidRPr="00711332" w:rsidRDefault="00327139" w:rsidP="00B56A80">
      <w:pPr>
        <w:rPr>
          <w:b/>
          <w:bCs/>
          <w:sz w:val="24"/>
          <w:szCs w:val="24"/>
        </w:rPr>
      </w:pPr>
    </w:p>
    <w:p w14:paraId="402D7EB2" w14:textId="0AABB51F" w:rsidR="00327139" w:rsidRPr="00711332" w:rsidRDefault="00327139" w:rsidP="00327139">
      <w:pPr>
        <w:jc w:val="center"/>
        <w:rPr>
          <w:b/>
          <w:bCs/>
          <w:sz w:val="24"/>
          <w:szCs w:val="24"/>
        </w:rPr>
      </w:pPr>
      <w:r w:rsidRPr="00711332">
        <w:rPr>
          <w:b/>
          <w:bCs/>
          <w:sz w:val="24"/>
          <w:szCs w:val="24"/>
        </w:rPr>
        <w:t>Other consequences</w:t>
      </w:r>
    </w:p>
    <w:p w14:paraId="78502A25" w14:textId="77777777" w:rsidR="00334277" w:rsidRDefault="00334277" w:rsidP="00327139">
      <w:pPr>
        <w:jc w:val="center"/>
        <w:rPr>
          <w:sz w:val="24"/>
          <w:szCs w:val="24"/>
        </w:rPr>
      </w:pPr>
    </w:p>
    <w:p w14:paraId="19C9C728" w14:textId="11F705E0" w:rsidR="00873802" w:rsidRDefault="00327139" w:rsidP="00B56A80">
      <w:pPr>
        <w:rPr>
          <w:sz w:val="24"/>
          <w:szCs w:val="24"/>
        </w:rPr>
      </w:pPr>
      <w:r w:rsidRPr="00327139">
        <w:rPr>
          <w:sz w:val="24"/>
          <w:szCs w:val="24"/>
        </w:rPr>
        <w:t>The International Labor Organization</w:t>
      </w:r>
      <w:r w:rsidR="00CA59E6">
        <w:rPr>
          <w:sz w:val="24"/>
          <w:szCs w:val="24"/>
        </w:rPr>
        <w:t xml:space="preserve">, </w:t>
      </w:r>
      <w:r w:rsidRPr="00327139">
        <w:rPr>
          <w:sz w:val="24"/>
          <w:szCs w:val="24"/>
        </w:rPr>
        <w:t xml:space="preserve">objective for both the freedom to respectable job for all </w:t>
      </w:r>
      <w:r w:rsidRPr="0082527A">
        <w:rPr>
          <w:b/>
          <w:bCs/>
          <w:sz w:val="24"/>
          <w:szCs w:val="24"/>
        </w:rPr>
        <w:t xml:space="preserve">(Baum and Nguyen, 2019) </w:t>
      </w:r>
      <w:r w:rsidRPr="00327139">
        <w:rPr>
          <w:sz w:val="24"/>
          <w:szCs w:val="24"/>
        </w:rPr>
        <w:t>has been confronted by the negative effects of the economic turmoil caused by coronavirus, which  did lead to a wide - spread decrease in hospitality workers, often without compensation.</w:t>
      </w:r>
      <w:r w:rsidR="0082527A">
        <w:rPr>
          <w:sz w:val="24"/>
          <w:szCs w:val="24"/>
        </w:rPr>
        <w:t xml:space="preserve"> </w:t>
      </w:r>
      <w:r w:rsidR="0082527A" w:rsidRPr="0082527A">
        <w:rPr>
          <w:sz w:val="24"/>
          <w:szCs w:val="24"/>
        </w:rPr>
        <w:t>Many of the outdoor events that generally create large sales have been wiped out by the outbreak. As far as the restaurant owners are concerned, they have not sold any wine during the last few months and yet have neither the need nor the monetary aims to build up stocks at the present time.</w:t>
      </w:r>
    </w:p>
    <w:p w14:paraId="6B9E393A" w14:textId="386D9758" w:rsidR="00873802" w:rsidRDefault="0082527A" w:rsidP="00B56A80">
      <w:pPr>
        <w:rPr>
          <w:sz w:val="24"/>
          <w:szCs w:val="24"/>
        </w:rPr>
      </w:pPr>
      <w:r w:rsidRPr="0082527A">
        <w:rPr>
          <w:sz w:val="24"/>
          <w:szCs w:val="24"/>
        </w:rPr>
        <w:t>With these massive implications, the hospitality sector will have to learn to operate in a manner that has not been seen previously. As the connection between each product and the customer begins by establishing confidence, restoring consumer trust would be the first stage towards resolving the downturn.</w:t>
      </w:r>
    </w:p>
    <w:p w14:paraId="7E7D74F8" w14:textId="2DFD4BD3" w:rsidR="00873802" w:rsidRDefault="00873802" w:rsidP="00B56A80">
      <w:pPr>
        <w:rPr>
          <w:sz w:val="24"/>
          <w:szCs w:val="24"/>
        </w:rPr>
      </w:pPr>
    </w:p>
    <w:p w14:paraId="6952AFB2" w14:textId="242B3BE6" w:rsidR="00873802" w:rsidRDefault="00873802" w:rsidP="00B56A80">
      <w:pPr>
        <w:rPr>
          <w:sz w:val="24"/>
          <w:szCs w:val="24"/>
        </w:rPr>
      </w:pPr>
    </w:p>
    <w:p w14:paraId="29A5A02D" w14:textId="51FEABF9" w:rsidR="00873802" w:rsidRDefault="00873802" w:rsidP="00B56A80">
      <w:pPr>
        <w:rPr>
          <w:sz w:val="24"/>
          <w:szCs w:val="24"/>
        </w:rPr>
      </w:pPr>
    </w:p>
    <w:p w14:paraId="18555099" w14:textId="77777777" w:rsidR="00711332" w:rsidRDefault="00711332" w:rsidP="009203A9">
      <w:pPr>
        <w:tabs>
          <w:tab w:val="left" w:pos="3645"/>
        </w:tabs>
        <w:jc w:val="center"/>
        <w:rPr>
          <w:sz w:val="24"/>
          <w:szCs w:val="24"/>
        </w:rPr>
      </w:pPr>
    </w:p>
    <w:p w14:paraId="07CCFFCE" w14:textId="3D4D3F82" w:rsidR="00711332" w:rsidRDefault="00711332" w:rsidP="009203A9">
      <w:pPr>
        <w:tabs>
          <w:tab w:val="left" w:pos="3645"/>
        </w:tabs>
        <w:jc w:val="center"/>
        <w:rPr>
          <w:sz w:val="24"/>
          <w:szCs w:val="24"/>
        </w:rPr>
      </w:pPr>
    </w:p>
    <w:p w14:paraId="2D065642" w14:textId="77777777" w:rsidR="00711332" w:rsidRDefault="00711332" w:rsidP="009203A9">
      <w:pPr>
        <w:tabs>
          <w:tab w:val="left" w:pos="3645"/>
        </w:tabs>
        <w:jc w:val="center"/>
        <w:rPr>
          <w:sz w:val="24"/>
          <w:szCs w:val="24"/>
        </w:rPr>
      </w:pPr>
    </w:p>
    <w:p w14:paraId="1B2E527F" w14:textId="5E7E4412" w:rsidR="009203A9" w:rsidRPr="00711332" w:rsidRDefault="009203A9" w:rsidP="009203A9">
      <w:pPr>
        <w:tabs>
          <w:tab w:val="left" w:pos="3645"/>
        </w:tabs>
        <w:jc w:val="center"/>
        <w:rPr>
          <w:b/>
          <w:bCs/>
          <w:sz w:val="24"/>
          <w:szCs w:val="24"/>
        </w:rPr>
      </w:pPr>
      <w:r w:rsidRPr="00711332">
        <w:rPr>
          <w:b/>
          <w:bCs/>
          <w:sz w:val="24"/>
          <w:szCs w:val="24"/>
        </w:rPr>
        <w:t xml:space="preserve">Changes in </w:t>
      </w:r>
      <w:r w:rsidR="009F196F" w:rsidRPr="00711332">
        <w:rPr>
          <w:b/>
          <w:bCs/>
          <w:sz w:val="24"/>
          <w:szCs w:val="24"/>
        </w:rPr>
        <w:t>travelers’</w:t>
      </w:r>
      <w:r w:rsidRPr="00711332">
        <w:rPr>
          <w:b/>
          <w:bCs/>
          <w:sz w:val="24"/>
          <w:szCs w:val="24"/>
        </w:rPr>
        <w:t xml:space="preserve"> </w:t>
      </w:r>
      <w:r w:rsidRPr="00711332">
        <w:rPr>
          <w:b/>
          <w:bCs/>
          <w:sz w:val="24"/>
          <w:szCs w:val="24"/>
        </w:rPr>
        <w:t>behaviors</w:t>
      </w:r>
    </w:p>
    <w:p w14:paraId="6126DB1A" w14:textId="77777777" w:rsidR="009203A9" w:rsidRDefault="009203A9" w:rsidP="009203A9">
      <w:pPr>
        <w:tabs>
          <w:tab w:val="left" w:pos="3645"/>
        </w:tabs>
        <w:jc w:val="center"/>
        <w:rPr>
          <w:sz w:val="24"/>
          <w:szCs w:val="24"/>
        </w:rPr>
      </w:pPr>
    </w:p>
    <w:p w14:paraId="32185031" w14:textId="5659FC82" w:rsidR="00873802" w:rsidRDefault="009203A9" w:rsidP="00B56A80">
      <w:pPr>
        <w:rPr>
          <w:sz w:val="24"/>
          <w:szCs w:val="24"/>
        </w:rPr>
      </w:pPr>
      <w:r w:rsidRPr="009203A9">
        <w:rPr>
          <w:sz w:val="24"/>
          <w:szCs w:val="24"/>
        </w:rPr>
        <w:t xml:space="preserve"> It should be proposed that the coronavirus outbreak will give a profound impression of the tourist's emotions and thoughts and shape the way tourists travel</w:t>
      </w:r>
      <w:r>
        <w:rPr>
          <w:sz w:val="24"/>
          <w:szCs w:val="24"/>
        </w:rPr>
        <w:t xml:space="preserve"> </w:t>
      </w:r>
      <w:r w:rsidRPr="009F196F">
        <w:rPr>
          <w:b/>
          <w:bCs/>
          <w:sz w:val="24"/>
          <w:szCs w:val="24"/>
        </w:rPr>
        <w:t>(Zenker &amp; Knock,2020).</w:t>
      </w:r>
    </w:p>
    <w:p w14:paraId="1554CDAB" w14:textId="4A6B8CA3" w:rsidR="00003890" w:rsidRDefault="00D04630" w:rsidP="00711332">
      <w:pPr>
        <w:rPr>
          <w:sz w:val="24"/>
          <w:szCs w:val="24"/>
        </w:rPr>
      </w:pPr>
      <w:r w:rsidRPr="00D04630">
        <w:rPr>
          <w:sz w:val="24"/>
          <w:szCs w:val="24"/>
        </w:rPr>
        <w:t xml:space="preserve">People are much more collectivistic when they are subjected to the danger of disease. As a response, visitors may progressively prefer internal locations over international countries </w:t>
      </w:r>
      <w:proofErr w:type="gramStart"/>
      <w:r w:rsidRPr="00D04630">
        <w:rPr>
          <w:sz w:val="24"/>
          <w:szCs w:val="24"/>
        </w:rPr>
        <w:t>in an effort to</w:t>
      </w:r>
      <w:proofErr w:type="gramEnd"/>
      <w:r w:rsidRPr="00D04630">
        <w:rPr>
          <w:sz w:val="24"/>
          <w:szCs w:val="24"/>
        </w:rPr>
        <w:t xml:space="preserve"> help their home economy – a behavior that current research has named tourism ethnocentrism</w:t>
      </w:r>
      <w:r>
        <w:rPr>
          <w:sz w:val="24"/>
          <w:szCs w:val="24"/>
        </w:rPr>
        <w:t xml:space="preserve"> </w:t>
      </w:r>
      <w:r w:rsidRPr="009F196F">
        <w:rPr>
          <w:b/>
          <w:bCs/>
          <w:sz w:val="24"/>
          <w:szCs w:val="24"/>
        </w:rPr>
        <w:t>(Kock et.al,2019).</w:t>
      </w:r>
      <w:r>
        <w:rPr>
          <w:sz w:val="24"/>
          <w:szCs w:val="24"/>
        </w:rPr>
        <w:t xml:space="preserve"> </w:t>
      </w:r>
      <w:r w:rsidRPr="00D04630">
        <w:rPr>
          <w:sz w:val="24"/>
          <w:szCs w:val="24"/>
        </w:rPr>
        <w:t xml:space="preserve">People should be more vigilant to stop crowding. This inclination could lead to a change of attitude in the travel behavior of visitors, thus avoiding overpopulated and mass-tourist locations in favor of </w:t>
      </w:r>
      <w:proofErr w:type="gramStart"/>
      <w:r w:rsidRPr="00D04630">
        <w:rPr>
          <w:sz w:val="24"/>
          <w:szCs w:val="24"/>
        </w:rPr>
        <w:t>more</w:t>
      </w:r>
      <w:r w:rsidR="009F196F">
        <w:rPr>
          <w:sz w:val="24"/>
          <w:szCs w:val="24"/>
        </w:rPr>
        <w:t xml:space="preserve"> </w:t>
      </w:r>
      <w:r w:rsidRPr="00D04630">
        <w:rPr>
          <w:sz w:val="24"/>
          <w:szCs w:val="24"/>
        </w:rPr>
        <w:t>quiet</w:t>
      </w:r>
      <w:proofErr w:type="gramEnd"/>
      <w:r w:rsidRPr="00D04630">
        <w:rPr>
          <w:sz w:val="24"/>
          <w:szCs w:val="24"/>
        </w:rPr>
        <w:t>, less crowded places.</w:t>
      </w:r>
      <w:r w:rsidRPr="00D04630">
        <w:t xml:space="preserve"> </w:t>
      </w:r>
      <w:r w:rsidRPr="00D04630">
        <w:rPr>
          <w:sz w:val="24"/>
          <w:szCs w:val="24"/>
        </w:rPr>
        <w:t>Tourists may display increasing xenophobia, leading in much less trips abroad, avoiding foreign food, more travel services.</w:t>
      </w:r>
      <w:r w:rsidR="009F196F">
        <w:rPr>
          <w:sz w:val="24"/>
          <w:szCs w:val="24"/>
        </w:rPr>
        <w:t xml:space="preserve"> People will not have a desire of using buses and trains and they will prefer travelling by private vehicle. This could result in increased demands on roads infrastructure. </w:t>
      </w:r>
      <w:r w:rsidR="00003871">
        <w:rPr>
          <w:sz w:val="24"/>
          <w:szCs w:val="24"/>
        </w:rPr>
        <w:t xml:space="preserve">The next negative effect is that tourists might consider shorter holiday breaks than usual. </w:t>
      </w:r>
      <w:r w:rsidR="007C754D" w:rsidRPr="007C754D">
        <w:rPr>
          <w:sz w:val="24"/>
          <w:szCs w:val="24"/>
        </w:rPr>
        <w:t xml:space="preserve">A focused definition for predicting the choice of location for tourists is the location image, or more generally the location imagery, described as 'the various conceptual and affective perceptions of the person referring to the destination.  Primarily, some locations, such as Italy, </w:t>
      </w:r>
      <w:proofErr w:type="gramStart"/>
      <w:r w:rsidR="007C754D" w:rsidRPr="007C754D">
        <w:rPr>
          <w:sz w:val="24"/>
          <w:szCs w:val="24"/>
        </w:rPr>
        <w:t>Spain</w:t>
      </w:r>
      <w:proofErr w:type="gramEnd"/>
      <w:r w:rsidR="007C754D" w:rsidRPr="007C754D">
        <w:rPr>
          <w:sz w:val="24"/>
          <w:szCs w:val="24"/>
        </w:rPr>
        <w:t xml:space="preserve"> or China, have had increased rates of virus, and this may have transformed the appearance that potential tourists assign to </w:t>
      </w:r>
      <w:r w:rsidR="007C754D">
        <w:rPr>
          <w:sz w:val="24"/>
          <w:szCs w:val="24"/>
        </w:rPr>
        <w:t>those countries.</w:t>
      </w:r>
      <w:r w:rsidR="005725A6" w:rsidRPr="005725A6">
        <w:t xml:space="preserve"> </w:t>
      </w:r>
      <w:r w:rsidR="005725A6" w:rsidRPr="005725A6">
        <w:rPr>
          <w:sz w:val="24"/>
          <w:szCs w:val="24"/>
        </w:rPr>
        <w:t xml:space="preserve">Due to the unforeseen circumstance, several travel businesses will be </w:t>
      </w:r>
      <w:proofErr w:type="gramStart"/>
      <w:r w:rsidR="005725A6" w:rsidRPr="005725A6">
        <w:rPr>
          <w:sz w:val="24"/>
          <w:szCs w:val="24"/>
        </w:rPr>
        <w:t>closed down</w:t>
      </w:r>
      <w:proofErr w:type="gramEnd"/>
      <w:r w:rsidR="005725A6" w:rsidRPr="005725A6">
        <w:rPr>
          <w:sz w:val="24"/>
          <w:szCs w:val="24"/>
        </w:rPr>
        <w:t>. This could be the entry ability for the development of new products. Having initially seen that investment in sustainability practices and financial results are positively associated in the hotel industry</w:t>
      </w:r>
      <w:r w:rsidR="005725A6">
        <w:rPr>
          <w:sz w:val="24"/>
          <w:szCs w:val="24"/>
        </w:rPr>
        <w:t xml:space="preserve"> </w:t>
      </w:r>
    </w:p>
    <w:p w14:paraId="788EC163" w14:textId="7896C0B3" w:rsidR="00003890" w:rsidRDefault="00711332" w:rsidP="00003890">
      <w:pPr>
        <w:rPr>
          <w:sz w:val="24"/>
          <w:szCs w:val="24"/>
        </w:rPr>
      </w:pPr>
      <w:r>
        <w:rPr>
          <w:sz w:val="24"/>
          <w:szCs w:val="24"/>
        </w:rPr>
        <w:t>Crises</w:t>
      </w:r>
      <w:r w:rsidR="00003890">
        <w:rPr>
          <w:sz w:val="24"/>
          <w:szCs w:val="24"/>
        </w:rPr>
        <w:t xml:space="preserve"> are made and mismanaged by humans which has an impact on the futures events</w:t>
      </w:r>
      <w:r w:rsidR="0054202E">
        <w:rPr>
          <w:sz w:val="24"/>
          <w:szCs w:val="24"/>
        </w:rPr>
        <w:t xml:space="preserve"> </w:t>
      </w:r>
      <w:r w:rsidR="0054202E" w:rsidRPr="00711332">
        <w:rPr>
          <w:b/>
          <w:bCs/>
          <w:sz w:val="24"/>
          <w:szCs w:val="24"/>
        </w:rPr>
        <w:t>(Lawes et.al, 2007).</w:t>
      </w:r>
      <w:r w:rsidR="0054202E">
        <w:rPr>
          <w:sz w:val="24"/>
          <w:szCs w:val="24"/>
        </w:rPr>
        <w:t xml:space="preserve"> </w:t>
      </w:r>
      <w:r w:rsidR="0054202E" w:rsidRPr="0054202E">
        <w:rPr>
          <w:sz w:val="24"/>
          <w:szCs w:val="24"/>
        </w:rPr>
        <w:t>Catastrophe has an anatomy where a mixture of nonhazardous occurrences could escalate into a crisis.</w:t>
      </w:r>
      <w:r w:rsidR="0054202E">
        <w:rPr>
          <w:sz w:val="24"/>
          <w:szCs w:val="24"/>
        </w:rPr>
        <w:t xml:space="preserve"> </w:t>
      </w:r>
    </w:p>
    <w:p w14:paraId="0DEFE056" w14:textId="77777777" w:rsidR="00003890" w:rsidRDefault="00003890" w:rsidP="00003890">
      <w:pPr>
        <w:jc w:val="center"/>
        <w:rPr>
          <w:sz w:val="24"/>
          <w:szCs w:val="24"/>
        </w:rPr>
      </w:pPr>
    </w:p>
    <w:p w14:paraId="68ED6855" w14:textId="3136637E" w:rsidR="00003890" w:rsidRDefault="00003890" w:rsidP="00003890">
      <w:pPr>
        <w:jc w:val="center"/>
        <w:rPr>
          <w:sz w:val="24"/>
          <w:szCs w:val="24"/>
        </w:rPr>
      </w:pPr>
    </w:p>
    <w:p w14:paraId="0E93A1C2" w14:textId="50B13FCE" w:rsidR="00711332" w:rsidRDefault="00711332" w:rsidP="00003890">
      <w:pPr>
        <w:jc w:val="center"/>
        <w:rPr>
          <w:sz w:val="24"/>
          <w:szCs w:val="24"/>
        </w:rPr>
      </w:pPr>
    </w:p>
    <w:p w14:paraId="3AE9A1BF" w14:textId="2FEEE30C" w:rsidR="00711332" w:rsidRDefault="00711332" w:rsidP="00003890">
      <w:pPr>
        <w:jc w:val="center"/>
        <w:rPr>
          <w:sz w:val="24"/>
          <w:szCs w:val="24"/>
        </w:rPr>
      </w:pPr>
    </w:p>
    <w:p w14:paraId="7A8901D9" w14:textId="7518CE66" w:rsidR="00711332" w:rsidRDefault="00711332" w:rsidP="00003890">
      <w:pPr>
        <w:jc w:val="center"/>
        <w:rPr>
          <w:sz w:val="24"/>
          <w:szCs w:val="24"/>
        </w:rPr>
      </w:pPr>
    </w:p>
    <w:p w14:paraId="53B326E6" w14:textId="1AE82B89" w:rsidR="00711332" w:rsidRDefault="00711332" w:rsidP="00003890">
      <w:pPr>
        <w:jc w:val="center"/>
        <w:rPr>
          <w:sz w:val="24"/>
          <w:szCs w:val="24"/>
        </w:rPr>
      </w:pPr>
    </w:p>
    <w:p w14:paraId="57DAE269" w14:textId="032CC677" w:rsidR="00711332" w:rsidRDefault="00711332" w:rsidP="00003890">
      <w:pPr>
        <w:jc w:val="center"/>
        <w:rPr>
          <w:sz w:val="24"/>
          <w:szCs w:val="24"/>
        </w:rPr>
      </w:pPr>
    </w:p>
    <w:p w14:paraId="67C6816B" w14:textId="455FDCEF" w:rsidR="00711332" w:rsidRDefault="00711332" w:rsidP="00003890">
      <w:pPr>
        <w:jc w:val="center"/>
        <w:rPr>
          <w:sz w:val="24"/>
          <w:szCs w:val="24"/>
        </w:rPr>
      </w:pPr>
    </w:p>
    <w:p w14:paraId="09AB9F5C" w14:textId="180D3A6E" w:rsidR="00711332" w:rsidRDefault="00711332" w:rsidP="00003890">
      <w:pPr>
        <w:jc w:val="center"/>
        <w:rPr>
          <w:sz w:val="24"/>
          <w:szCs w:val="24"/>
        </w:rPr>
      </w:pPr>
    </w:p>
    <w:p w14:paraId="4E8755AB" w14:textId="38EE5471" w:rsidR="00711332" w:rsidRDefault="00711332" w:rsidP="00003890">
      <w:pPr>
        <w:jc w:val="center"/>
        <w:rPr>
          <w:sz w:val="24"/>
          <w:szCs w:val="24"/>
        </w:rPr>
      </w:pPr>
    </w:p>
    <w:p w14:paraId="2A2A4C4B" w14:textId="33BD9989" w:rsidR="00711332" w:rsidRDefault="00711332" w:rsidP="00003890">
      <w:pPr>
        <w:jc w:val="center"/>
        <w:rPr>
          <w:sz w:val="24"/>
          <w:szCs w:val="24"/>
        </w:rPr>
      </w:pPr>
    </w:p>
    <w:p w14:paraId="0BB7F0C5" w14:textId="2A9C5A6F" w:rsidR="00711332" w:rsidRDefault="00711332" w:rsidP="00003890">
      <w:pPr>
        <w:jc w:val="center"/>
        <w:rPr>
          <w:sz w:val="24"/>
          <w:szCs w:val="24"/>
        </w:rPr>
      </w:pPr>
    </w:p>
    <w:p w14:paraId="4B4615E3" w14:textId="5AC27CD4" w:rsidR="00711332" w:rsidRDefault="00711332" w:rsidP="00003890">
      <w:pPr>
        <w:jc w:val="center"/>
        <w:rPr>
          <w:sz w:val="24"/>
          <w:szCs w:val="24"/>
        </w:rPr>
      </w:pPr>
    </w:p>
    <w:p w14:paraId="723BC946" w14:textId="7AA570B9" w:rsidR="00711332" w:rsidRDefault="00711332" w:rsidP="00003890">
      <w:pPr>
        <w:jc w:val="center"/>
        <w:rPr>
          <w:sz w:val="24"/>
          <w:szCs w:val="24"/>
        </w:rPr>
      </w:pPr>
    </w:p>
    <w:p w14:paraId="37E2516F" w14:textId="005ADC48" w:rsidR="00711332" w:rsidRDefault="00711332" w:rsidP="00003890">
      <w:pPr>
        <w:jc w:val="center"/>
        <w:rPr>
          <w:sz w:val="24"/>
          <w:szCs w:val="24"/>
        </w:rPr>
      </w:pPr>
    </w:p>
    <w:p w14:paraId="38C1582D" w14:textId="6C607BA8" w:rsidR="00711332" w:rsidRDefault="00711332" w:rsidP="00003890">
      <w:pPr>
        <w:jc w:val="center"/>
        <w:rPr>
          <w:sz w:val="24"/>
          <w:szCs w:val="24"/>
        </w:rPr>
      </w:pPr>
    </w:p>
    <w:p w14:paraId="4C74C4EE" w14:textId="36B3C3B1" w:rsidR="00711332" w:rsidRDefault="00711332" w:rsidP="00003890">
      <w:pPr>
        <w:jc w:val="center"/>
        <w:rPr>
          <w:sz w:val="24"/>
          <w:szCs w:val="24"/>
        </w:rPr>
      </w:pPr>
    </w:p>
    <w:p w14:paraId="29671FFD" w14:textId="7442F9B5" w:rsidR="00711332" w:rsidRDefault="00711332" w:rsidP="00003890">
      <w:pPr>
        <w:jc w:val="center"/>
        <w:rPr>
          <w:sz w:val="24"/>
          <w:szCs w:val="24"/>
        </w:rPr>
      </w:pPr>
    </w:p>
    <w:p w14:paraId="48729BED" w14:textId="6FD4A0A5" w:rsidR="00711332" w:rsidRDefault="00711332" w:rsidP="00003890">
      <w:pPr>
        <w:jc w:val="center"/>
        <w:rPr>
          <w:sz w:val="24"/>
          <w:szCs w:val="24"/>
        </w:rPr>
      </w:pPr>
    </w:p>
    <w:p w14:paraId="4B23DA12" w14:textId="3971AF65" w:rsidR="00711332" w:rsidRDefault="00711332" w:rsidP="00003890">
      <w:pPr>
        <w:jc w:val="center"/>
        <w:rPr>
          <w:sz w:val="24"/>
          <w:szCs w:val="24"/>
        </w:rPr>
      </w:pPr>
    </w:p>
    <w:p w14:paraId="59627AC6" w14:textId="77777777" w:rsidR="00711332" w:rsidRDefault="00711332" w:rsidP="00003890">
      <w:pPr>
        <w:jc w:val="center"/>
        <w:rPr>
          <w:sz w:val="24"/>
          <w:szCs w:val="24"/>
        </w:rPr>
      </w:pPr>
    </w:p>
    <w:p w14:paraId="45645DE4" w14:textId="467DF359" w:rsidR="00003890" w:rsidRPr="00711332" w:rsidRDefault="00334277" w:rsidP="00003890">
      <w:pPr>
        <w:jc w:val="center"/>
        <w:rPr>
          <w:b/>
          <w:bCs/>
          <w:sz w:val="24"/>
          <w:szCs w:val="24"/>
        </w:rPr>
      </w:pPr>
      <w:r w:rsidRPr="00711332">
        <w:rPr>
          <w:b/>
          <w:bCs/>
          <w:sz w:val="24"/>
          <w:szCs w:val="24"/>
        </w:rPr>
        <w:t>Government Guidelines</w:t>
      </w:r>
    </w:p>
    <w:p w14:paraId="73DE25D8" w14:textId="77777777" w:rsidR="00334277" w:rsidRDefault="00334277" w:rsidP="00334277">
      <w:pPr>
        <w:rPr>
          <w:sz w:val="24"/>
          <w:szCs w:val="24"/>
        </w:rPr>
      </w:pPr>
    </w:p>
    <w:p w14:paraId="441C665C" w14:textId="734F6955" w:rsidR="00334277" w:rsidRDefault="000248CD" w:rsidP="00B56A80">
      <w:pPr>
        <w:rPr>
          <w:sz w:val="24"/>
          <w:szCs w:val="24"/>
        </w:rPr>
      </w:pPr>
      <w:r>
        <w:rPr>
          <w:sz w:val="24"/>
          <w:szCs w:val="24"/>
        </w:rPr>
        <w:t>According to public sector information website, s</w:t>
      </w:r>
      <w:r w:rsidR="00334277" w:rsidRPr="00334277">
        <w:rPr>
          <w:sz w:val="24"/>
          <w:szCs w:val="24"/>
        </w:rPr>
        <w:t>trict recommendations are provided for food businesses looking to function during the COVID-19 contagion. Industry guidelines has been given to help employers, employees and self-employed people know how to work safe manner in the food industries and hospitality.</w:t>
      </w:r>
    </w:p>
    <w:p w14:paraId="6143E2D3" w14:textId="046191E5" w:rsidR="00873802" w:rsidRDefault="00873802" w:rsidP="00B56A80">
      <w:pPr>
        <w:rPr>
          <w:sz w:val="24"/>
          <w:szCs w:val="24"/>
        </w:rPr>
      </w:pPr>
    </w:p>
    <w:p w14:paraId="2E26BE7B" w14:textId="0040B8B7" w:rsidR="00873802" w:rsidRDefault="000248CD" w:rsidP="000248CD">
      <w:pPr>
        <w:pStyle w:val="ListParagraph"/>
        <w:numPr>
          <w:ilvl w:val="0"/>
          <w:numId w:val="1"/>
        </w:numPr>
        <w:rPr>
          <w:sz w:val="24"/>
          <w:szCs w:val="24"/>
        </w:rPr>
      </w:pPr>
      <w:r>
        <w:rPr>
          <w:sz w:val="24"/>
          <w:szCs w:val="24"/>
        </w:rPr>
        <w:t xml:space="preserve">Employers must carry risk assessments - </w:t>
      </w:r>
      <w:r w:rsidRPr="000248CD">
        <w:rPr>
          <w:sz w:val="24"/>
          <w:szCs w:val="24"/>
        </w:rPr>
        <w:t xml:space="preserve">Everyone needs to recognize and identify the dangers of COVID-19 and companies must know the implications to their employees, helpers, and suppliers. </w:t>
      </w:r>
      <w:proofErr w:type="gramStart"/>
      <w:r w:rsidRPr="000248CD">
        <w:rPr>
          <w:sz w:val="24"/>
          <w:szCs w:val="24"/>
        </w:rPr>
        <w:t>As a contractor, there</w:t>
      </w:r>
      <w:proofErr w:type="gramEnd"/>
      <w:r w:rsidRPr="000248CD">
        <w:rPr>
          <w:sz w:val="24"/>
          <w:szCs w:val="24"/>
        </w:rPr>
        <w:t xml:space="preserve"> is a legal duty to protect laborers and others from risks to health and safety.</w:t>
      </w:r>
      <w:r>
        <w:rPr>
          <w:sz w:val="24"/>
          <w:szCs w:val="24"/>
        </w:rPr>
        <w:t xml:space="preserve"> </w:t>
      </w:r>
    </w:p>
    <w:p w14:paraId="38C6ECC0" w14:textId="443241D2" w:rsidR="000248CD" w:rsidRDefault="00831BEA" w:rsidP="000248CD">
      <w:pPr>
        <w:pStyle w:val="ListParagraph"/>
        <w:rPr>
          <w:sz w:val="24"/>
          <w:szCs w:val="24"/>
        </w:rPr>
      </w:pPr>
      <w:r w:rsidRPr="00831BEA">
        <w:rPr>
          <w:sz w:val="24"/>
          <w:szCs w:val="24"/>
        </w:rPr>
        <w:t>Larger companies may communicate with a health and safety officer, selected by your staff members or chosen by a labor union.</w:t>
      </w:r>
    </w:p>
    <w:p w14:paraId="7BB34C8F" w14:textId="288D02A9" w:rsidR="00831BEA" w:rsidRDefault="00831BEA" w:rsidP="000248CD">
      <w:pPr>
        <w:pStyle w:val="ListParagraph"/>
        <w:rPr>
          <w:sz w:val="24"/>
          <w:szCs w:val="24"/>
        </w:rPr>
      </w:pPr>
    </w:p>
    <w:p w14:paraId="676778D7" w14:textId="48F1D23F" w:rsidR="00831BEA" w:rsidRDefault="00831BEA" w:rsidP="00831BEA">
      <w:pPr>
        <w:pStyle w:val="ListParagraph"/>
        <w:numPr>
          <w:ilvl w:val="0"/>
          <w:numId w:val="1"/>
        </w:numPr>
        <w:rPr>
          <w:sz w:val="24"/>
          <w:szCs w:val="24"/>
        </w:rPr>
      </w:pPr>
      <w:r w:rsidRPr="00831BEA">
        <w:rPr>
          <w:sz w:val="24"/>
          <w:szCs w:val="24"/>
        </w:rPr>
        <w:t>Increasing the frequency of hand hygiene and surface washing in every working environment.</w:t>
      </w:r>
    </w:p>
    <w:p w14:paraId="001B9E8C" w14:textId="10D7ACB0" w:rsidR="00831BEA" w:rsidRDefault="00831BEA" w:rsidP="00831BEA">
      <w:pPr>
        <w:pStyle w:val="ListParagraph"/>
        <w:numPr>
          <w:ilvl w:val="0"/>
          <w:numId w:val="1"/>
        </w:numPr>
        <w:rPr>
          <w:sz w:val="24"/>
          <w:szCs w:val="24"/>
        </w:rPr>
      </w:pPr>
      <w:r w:rsidRPr="00831BEA">
        <w:rPr>
          <w:sz w:val="24"/>
          <w:szCs w:val="24"/>
        </w:rPr>
        <w:t xml:space="preserve">Companies and working environments must make every attempt to make it possible to work at home as alternative. If working at home is also not realistic, every acceptable effort has been made by the work </w:t>
      </w:r>
      <w:r>
        <w:rPr>
          <w:sz w:val="24"/>
          <w:szCs w:val="24"/>
        </w:rPr>
        <w:t>–</w:t>
      </w:r>
      <w:r w:rsidRPr="00831BEA">
        <w:rPr>
          <w:sz w:val="24"/>
          <w:szCs w:val="24"/>
        </w:rPr>
        <w:t xml:space="preserve"> place</w:t>
      </w:r>
    </w:p>
    <w:p w14:paraId="6975C5EF" w14:textId="4E844450" w:rsidR="00831BEA" w:rsidRDefault="00831BEA" w:rsidP="00831BEA">
      <w:pPr>
        <w:pStyle w:val="ListParagraph"/>
        <w:numPr>
          <w:ilvl w:val="0"/>
          <w:numId w:val="1"/>
        </w:numPr>
        <w:rPr>
          <w:sz w:val="24"/>
          <w:szCs w:val="24"/>
        </w:rPr>
      </w:pPr>
      <w:r w:rsidRPr="00831BEA">
        <w:rPr>
          <w:sz w:val="24"/>
          <w:szCs w:val="24"/>
        </w:rPr>
        <w:t>The distance of 2 m is reasonable. The protection measures to be created in the risk assessment must be considered and identified</w:t>
      </w:r>
    </w:p>
    <w:p w14:paraId="433D941E" w14:textId="17797E04" w:rsidR="00831BEA" w:rsidRDefault="00831BEA" w:rsidP="00831BEA">
      <w:pPr>
        <w:pStyle w:val="ListParagraph"/>
        <w:numPr>
          <w:ilvl w:val="0"/>
          <w:numId w:val="1"/>
        </w:numPr>
        <w:rPr>
          <w:sz w:val="24"/>
          <w:szCs w:val="24"/>
        </w:rPr>
      </w:pPr>
      <w:r w:rsidRPr="00831BEA">
        <w:rPr>
          <w:sz w:val="24"/>
          <w:szCs w:val="24"/>
        </w:rPr>
        <w:t xml:space="preserve">Lowering the number everyone has contact with </w:t>
      </w:r>
      <w:r>
        <w:rPr>
          <w:sz w:val="24"/>
          <w:szCs w:val="24"/>
        </w:rPr>
        <w:t>another person.</w:t>
      </w:r>
    </w:p>
    <w:p w14:paraId="2AE414A7" w14:textId="37FD850B" w:rsidR="00831BEA" w:rsidRDefault="00831BEA" w:rsidP="00831BEA">
      <w:pPr>
        <w:rPr>
          <w:sz w:val="24"/>
          <w:szCs w:val="24"/>
        </w:rPr>
      </w:pPr>
    </w:p>
    <w:p w14:paraId="13E5B62A" w14:textId="77777777" w:rsidR="00831BEA" w:rsidRPr="00831BEA" w:rsidRDefault="00831BEA" w:rsidP="00831BEA">
      <w:pPr>
        <w:rPr>
          <w:sz w:val="24"/>
          <w:szCs w:val="24"/>
        </w:rPr>
      </w:pPr>
    </w:p>
    <w:p w14:paraId="31FF0671" w14:textId="1FA6DE9E" w:rsidR="00873802" w:rsidRDefault="00873802" w:rsidP="00B56A80">
      <w:pPr>
        <w:rPr>
          <w:sz w:val="24"/>
          <w:szCs w:val="24"/>
        </w:rPr>
      </w:pPr>
    </w:p>
    <w:p w14:paraId="5FB70466" w14:textId="333F1201" w:rsidR="00873802" w:rsidRDefault="00873802" w:rsidP="00B56A80">
      <w:pPr>
        <w:rPr>
          <w:sz w:val="24"/>
          <w:szCs w:val="24"/>
        </w:rPr>
      </w:pPr>
    </w:p>
    <w:p w14:paraId="15A26F28" w14:textId="138F0D41" w:rsidR="00E159C5" w:rsidRDefault="00E159C5" w:rsidP="00B56A80">
      <w:pPr>
        <w:rPr>
          <w:sz w:val="24"/>
          <w:szCs w:val="24"/>
        </w:rPr>
      </w:pPr>
    </w:p>
    <w:p w14:paraId="71FC212B" w14:textId="5859EFDD" w:rsidR="00E159C5" w:rsidRDefault="00E159C5" w:rsidP="00E159C5">
      <w:pPr>
        <w:jc w:val="center"/>
        <w:rPr>
          <w:b/>
          <w:bCs/>
          <w:sz w:val="24"/>
          <w:szCs w:val="24"/>
        </w:rPr>
      </w:pPr>
      <w:r w:rsidRPr="00E159C5">
        <w:rPr>
          <w:b/>
          <w:bCs/>
          <w:sz w:val="24"/>
          <w:szCs w:val="24"/>
        </w:rPr>
        <w:t>Marriott Management Covid-19</w:t>
      </w:r>
    </w:p>
    <w:p w14:paraId="0D53DE9C" w14:textId="77777777" w:rsidR="00711332" w:rsidRDefault="00711332" w:rsidP="00E159C5">
      <w:pPr>
        <w:jc w:val="center"/>
        <w:rPr>
          <w:b/>
          <w:bCs/>
          <w:sz w:val="24"/>
          <w:szCs w:val="24"/>
        </w:rPr>
      </w:pPr>
    </w:p>
    <w:p w14:paraId="400BA424" w14:textId="78636E05" w:rsidR="00E159C5" w:rsidRPr="00E159C5" w:rsidRDefault="00A56ED8" w:rsidP="00E159C5">
      <w:pPr>
        <w:rPr>
          <w:b/>
          <w:bCs/>
          <w:sz w:val="24"/>
          <w:szCs w:val="24"/>
        </w:rPr>
      </w:pPr>
      <w:r w:rsidRPr="00A56ED8">
        <w:rPr>
          <w:sz w:val="24"/>
          <w:szCs w:val="24"/>
        </w:rPr>
        <w:t>Marriott International, that has been respected as a hospitality leader for its dedication to excellence, exceptional performance and intensive training, has confirmed that a platform will be established up to raise its level of hygiene and hospitality and attitude to fulfill the safety and health difficulties faced by the existing epidemic setting</w:t>
      </w:r>
      <w:r w:rsidRPr="00A56ED8">
        <w:rPr>
          <w:b/>
          <w:bCs/>
          <w:sz w:val="24"/>
          <w:szCs w:val="24"/>
        </w:rPr>
        <w:t>.</w:t>
      </w:r>
      <w:r>
        <w:rPr>
          <w:b/>
          <w:bCs/>
          <w:sz w:val="24"/>
          <w:szCs w:val="24"/>
        </w:rPr>
        <w:t xml:space="preserve"> </w:t>
      </w:r>
      <w:r w:rsidRPr="00A56ED8">
        <w:rPr>
          <w:sz w:val="24"/>
          <w:szCs w:val="24"/>
        </w:rPr>
        <w:t>Marriott has a high standard of hospitality tidiness with -established cleaning operations and skills development in place, set up the Marriott Global Cleanliness Council to address the aspects of the hotel pandemic and further advance the company's progress.</w:t>
      </w:r>
      <w:r>
        <w:rPr>
          <w:sz w:val="24"/>
          <w:szCs w:val="24"/>
        </w:rPr>
        <w:t xml:space="preserve"> </w:t>
      </w:r>
      <w:r w:rsidRPr="00A56ED8">
        <w:rPr>
          <w:sz w:val="24"/>
          <w:szCs w:val="24"/>
        </w:rPr>
        <w:t xml:space="preserve">Over the next few months, Marriott will be deploying enriched innovations, along with electrostatic sprayers with a clinic-grade sanitizer, to disinfect areas across the hotel. Electrostatic spraying innovation requires </w:t>
      </w:r>
      <w:proofErr w:type="gramStart"/>
      <w:r w:rsidRPr="00A56ED8">
        <w:rPr>
          <w:sz w:val="24"/>
          <w:szCs w:val="24"/>
        </w:rPr>
        <w:t>a  categorization</w:t>
      </w:r>
      <w:proofErr w:type="gramEnd"/>
      <w:r w:rsidRPr="00A56ED8">
        <w:rPr>
          <w:sz w:val="24"/>
          <w:szCs w:val="24"/>
        </w:rPr>
        <w:t xml:space="preserve"> of detergents suggested by the World Health Organization (WHO) for the medication of known viruses.</w:t>
      </w:r>
      <w:r>
        <w:rPr>
          <w:sz w:val="24"/>
          <w:szCs w:val="24"/>
        </w:rPr>
        <w:t xml:space="preserve"> </w:t>
      </w:r>
      <w:r w:rsidR="008D2C0F" w:rsidRPr="008D2C0F">
        <w:rPr>
          <w:sz w:val="24"/>
          <w:szCs w:val="24"/>
        </w:rPr>
        <w:t xml:space="preserve">Food Safety Program provides better hygienic rules and video tutorials for all operating employees, including cleanliness and disinfection activities. At Marriott, all food managers are trained in safe food preparation and service practices.  </w:t>
      </w:r>
    </w:p>
    <w:p w14:paraId="7AC447B8" w14:textId="3A7120F5" w:rsidR="00E159C5" w:rsidRDefault="008D2C0F" w:rsidP="00B56A80">
      <w:pPr>
        <w:rPr>
          <w:sz w:val="24"/>
          <w:szCs w:val="24"/>
        </w:rPr>
      </w:pPr>
      <w:proofErr w:type="gramStart"/>
      <w:r w:rsidRPr="008D2C0F">
        <w:rPr>
          <w:sz w:val="24"/>
          <w:szCs w:val="24"/>
        </w:rPr>
        <w:lastRenderedPageBreak/>
        <w:t>In order to</w:t>
      </w:r>
      <w:proofErr w:type="gramEnd"/>
      <w:r w:rsidRPr="008D2C0F">
        <w:rPr>
          <w:sz w:val="24"/>
          <w:szCs w:val="24"/>
        </w:rPr>
        <w:t xml:space="preserve"> help reduce the risk of transmission, the company will use traffic signs in its lobby to inform visitors to keep social distance guidelines and to remove furniture to enable more room for keeping distance. Marriott is also assessing the addition of compartments at the front desk to include an added element of safety measure for guests and colleague</w:t>
      </w:r>
      <w:r>
        <w:rPr>
          <w:sz w:val="24"/>
          <w:szCs w:val="24"/>
        </w:rPr>
        <w:t xml:space="preserve">s. </w:t>
      </w:r>
    </w:p>
    <w:p w14:paraId="66A8AC5B" w14:textId="6FE90748" w:rsidR="00873802" w:rsidRDefault="00873802" w:rsidP="00B56A80">
      <w:pPr>
        <w:rPr>
          <w:sz w:val="24"/>
          <w:szCs w:val="24"/>
        </w:rPr>
      </w:pPr>
    </w:p>
    <w:p w14:paraId="59C94865" w14:textId="60C141BA" w:rsidR="00873802" w:rsidRPr="0054202E" w:rsidRDefault="0054202E" w:rsidP="0054202E">
      <w:pPr>
        <w:jc w:val="center"/>
        <w:rPr>
          <w:b/>
          <w:bCs/>
          <w:sz w:val="24"/>
          <w:szCs w:val="24"/>
        </w:rPr>
      </w:pPr>
      <w:r w:rsidRPr="0054202E">
        <w:rPr>
          <w:b/>
          <w:bCs/>
          <w:sz w:val="24"/>
          <w:szCs w:val="24"/>
        </w:rPr>
        <w:t>Summary</w:t>
      </w:r>
    </w:p>
    <w:p w14:paraId="7EE98C88" w14:textId="77777777" w:rsidR="0054202E" w:rsidRDefault="0054202E" w:rsidP="00B56A80">
      <w:pPr>
        <w:rPr>
          <w:sz w:val="24"/>
          <w:szCs w:val="24"/>
        </w:rPr>
      </w:pPr>
    </w:p>
    <w:p w14:paraId="6F01AEC3" w14:textId="6CB6E29B" w:rsidR="00873802" w:rsidRDefault="00E159C5" w:rsidP="00B56A80">
      <w:pPr>
        <w:rPr>
          <w:sz w:val="24"/>
          <w:szCs w:val="24"/>
        </w:rPr>
      </w:pPr>
      <w:r w:rsidRPr="00E159C5">
        <w:rPr>
          <w:sz w:val="24"/>
          <w:szCs w:val="24"/>
        </w:rPr>
        <w:t>The tourism industry is one of most successful, and this has huge consequences for the world's economies: travel industry accounts for 30 % of the world's exports (US$ 1,5 trillion) and up to 45% of the world's exports of goods (US$ 45 trillion)</w:t>
      </w:r>
      <w:r>
        <w:rPr>
          <w:sz w:val="24"/>
          <w:szCs w:val="24"/>
        </w:rPr>
        <w:t xml:space="preserve">, </w:t>
      </w:r>
      <w:r w:rsidRPr="00711332">
        <w:rPr>
          <w:b/>
          <w:bCs/>
          <w:sz w:val="24"/>
          <w:szCs w:val="24"/>
        </w:rPr>
        <w:t>(UNWTO, 2020)</w:t>
      </w:r>
      <w:r>
        <w:rPr>
          <w:sz w:val="24"/>
          <w:szCs w:val="24"/>
        </w:rPr>
        <w:t xml:space="preserve">. </w:t>
      </w:r>
      <w:r w:rsidR="0054202E" w:rsidRPr="0054202E">
        <w:rPr>
          <w:sz w:val="24"/>
          <w:szCs w:val="24"/>
        </w:rPr>
        <w:t>Due to the extreme global impact of coronavirus on hospitality, human civilization is entering a period of the crisis period globe that will involve industry leaders to adapt their approach to the new tourist. It will facilitate the development of new ideas to improve humanity need of interpersonal retreats and to concentrate on mental well-being.</w:t>
      </w:r>
      <w:r w:rsidR="009203A9" w:rsidRPr="009203A9">
        <w:t xml:space="preserve"> </w:t>
      </w:r>
      <w:r w:rsidR="009203A9" w:rsidRPr="009203A9">
        <w:rPr>
          <w:sz w:val="24"/>
          <w:szCs w:val="24"/>
        </w:rPr>
        <w:t>The coronavirus outbreak has a more serious and prolonged financial effect on hotel's operations than on 11 september 2001 as well as the 2008 financial crisis merged.</w:t>
      </w:r>
    </w:p>
    <w:p w14:paraId="74721873" w14:textId="662D4839" w:rsidR="00873802" w:rsidRDefault="007568CF" w:rsidP="00B56A80">
      <w:pPr>
        <w:rPr>
          <w:sz w:val="24"/>
          <w:szCs w:val="24"/>
        </w:rPr>
      </w:pPr>
      <w:r w:rsidRPr="007568CF">
        <w:rPr>
          <w:sz w:val="24"/>
          <w:szCs w:val="24"/>
        </w:rPr>
        <w:t>There is very little wonder that domestic and international tourist industry have been the biggest victim of the global economic crisis triggered by the health flu outbreak. Several of the implications of the coronavirus pandemic on tourist industry and our individual mobility were enforced by politicians, often supported by new legislation. Government agencies may lawfully pursue their authority to restrict certain aspects of human rights law</w:t>
      </w:r>
      <w:r w:rsidR="002F2FB4">
        <w:rPr>
          <w:sz w:val="24"/>
          <w:szCs w:val="24"/>
        </w:rPr>
        <w:t xml:space="preserve">. </w:t>
      </w:r>
      <w:r w:rsidR="002F2FB4" w:rsidRPr="002F2FB4">
        <w:rPr>
          <w:sz w:val="24"/>
          <w:szCs w:val="24"/>
        </w:rPr>
        <w:t xml:space="preserve">As among the world's largest employers </w:t>
      </w:r>
      <w:r w:rsidR="002F2FB4">
        <w:rPr>
          <w:sz w:val="24"/>
          <w:szCs w:val="24"/>
        </w:rPr>
        <w:t>-</w:t>
      </w:r>
      <w:r w:rsidR="002F2FB4" w:rsidRPr="002F2FB4">
        <w:rPr>
          <w:sz w:val="24"/>
          <w:szCs w:val="24"/>
        </w:rPr>
        <w:t xml:space="preserve">1 in 10 jobs related to tourism, </w:t>
      </w:r>
      <w:r w:rsidR="002F2FB4" w:rsidRPr="00711332">
        <w:rPr>
          <w:b/>
          <w:bCs/>
          <w:sz w:val="24"/>
          <w:szCs w:val="24"/>
        </w:rPr>
        <w:t>(UNWTO, 2020)</w:t>
      </w:r>
      <w:r w:rsidR="002F2FB4">
        <w:rPr>
          <w:sz w:val="24"/>
          <w:szCs w:val="24"/>
        </w:rPr>
        <w:t xml:space="preserve">, </w:t>
      </w:r>
      <w:r w:rsidR="002F2FB4" w:rsidRPr="002F2FB4">
        <w:rPr>
          <w:sz w:val="24"/>
          <w:szCs w:val="24"/>
        </w:rPr>
        <w:t>contributing factor to GDP in many nations, hospitality and COVID-19 are the main sources of all environmental agreements and societies.</w:t>
      </w:r>
      <w:r w:rsidR="00E159C5">
        <w:rPr>
          <w:sz w:val="24"/>
          <w:szCs w:val="24"/>
        </w:rPr>
        <w:t xml:space="preserve"> </w:t>
      </w:r>
      <w:r w:rsidR="00711332" w:rsidRPr="00711332">
        <w:rPr>
          <w:sz w:val="24"/>
          <w:szCs w:val="24"/>
        </w:rPr>
        <w:t xml:space="preserve">Contagion outbreaks have complicated issues; modifications in destination image, tourism </w:t>
      </w:r>
      <w:r w:rsidR="00DA581B" w:rsidRPr="00711332">
        <w:rPr>
          <w:sz w:val="24"/>
          <w:szCs w:val="24"/>
        </w:rPr>
        <w:t>behavior</w:t>
      </w:r>
      <w:r w:rsidR="00711332" w:rsidRPr="00711332">
        <w:rPr>
          <w:sz w:val="24"/>
          <w:szCs w:val="24"/>
        </w:rPr>
        <w:t xml:space="preserve">, variations in residential </w:t>
      </w:r>
      <w:r w:rsidR="00DA581B" w:rsidRPr="00711332">
        <w:rPr>
          <w:sz w:val="24"/>
          <w:szCs w:val="24"/>
        </w:rPr>
        <w:t>behavior</w:t>
      </w:r>
      <w:r w:rsidR="00711332" w:rsidRPr="00711332">
        <w:rPr>
          <w:sz w:val="24"/>
          <w:szCs w:val="24"/>
        </w:rPr>
        <w:t>, tourism industry and negative impact on the hospitality sector including Marriott London Heathrow Airport.</w:t>
      </w:r>
    </w:p>
    <w:p w14:paraId="00B03337" w14:textId="02A986C6" w:rsidR="00873802" w:rsidRDefault="00873802" w:rsidP="00B56A80">
      <w:pPr>
        <w:rPr>
          <w:sz w:val="24"/>
          <w:szCs w:val="24"/>
        </w:rPr>
      </w:pPr>
    </w:p>
    <w:p w14:paraId="3CA3F97A" w14:textId="79A68E5A" w:rsidR="00873802" w:rsidRDefault="00873802" w:rsidP="00B56A80">
      <w:pPr>
        <w:rPr>
          <w:sz w:val="24"/>
          <w:szCs w:val="24"/>
        </w:rPr>
      </w:pPr>
    </w:p>
    <w:p w14:paraId="7D179CCB" w14:textId="320CE9E7" w:rsidR="007C754D" w:rsidRDefault="007C754D" w:rsidP="007C754D">
      <w:pPr>
        <w:rPr>
          <w:sz w:val="24"/>
          <w:szCs w:val="24"/>
        </w:rPr>
      </w:pPr>
    </w:p>
    <w:p w14:paraId="347612F1" w14:textId="30C18117" w:rsidR="00711332" w:rsidRDefault="00711332" w:rsidP="007C754D">
      <w:pPr>
        <w:rPr>
          <w:sz w:val="24"/>
          <w:szCs w:val="24"/>
        </w:rPr>
      </w:pPr>
    </w:p>
    <w:p w14:paraId="0A822B85" w14:textId="3ECC50D4" w:rsidR="00711332" w:rsidRDefault="00711332" w:rsidP="007C754D">
      <w:pPr>
        <w:rPr>
          <w:sz w:val="24"/>
          <w:szCs w:val="24"/>
        </w:rPr>
      </w:pPr>
    </w:p>
    <w:p w14:paraId="3F45A1BE" w14:textId="6D5ACFDC" w:rsidR="00711332" w:rsidRDefault="00711332" w:rsidP="007C754D">
      <w:pPr>
        <w:rPr>
          <w:sz w:val="24"/>
          <w:szCs w:val="24"/>
        </w:rPr>
      </w:pPr>
    </w:p>
    <w:p w14:paraId="4FE522F5" w14:textId="247AEA8C" w:rsidR="00711332" w:rsidRDefault="00711332" w:rsidP="007C754D">
      <w:pPr>
        <w:rPr>
          <w:sz w:val="24"/>
          <w:szCs w:val="24"/>
        </w:rPr>
      </w:pPr>
    </w:p>
    <w:p w14:paraId="1A84B2A9" w14:textId="6FC6C0E7" w:rsidR="00711332" w:rsidRDefault="00711332" w:rsidP="007C754D">
      <w:pPr>
        <w:rPr>
          <w:sz w:val="24"/>
          <w:szCs w:val="24"/>
        </w:rPr>
      </w:pPr>
    </w:p>
    <w:p w14:paraId="36E35102" w14:textId="49A79391" w:rsidR="00711332" w:rsidRDefault="00711332" w:rsidP="007C754D">
      <w:pPr>
        <w:rPr>
          <w:sz w:val="24"/>
          <w:szCs w:val="24"/>
        </w:rPr>
      </w:pPr>
    </w:p>
    <w:p w14:paraId="3CD4F359" w14:textId="508876B9" w:rsidR="00711332" w:rsidRDefault="00711332" w:rsidP="007C754D">
      <w:pPr>
        <w:rPr>
          <w:sz w:val="24"/>
          <w:szCs w:val="24"/>
        </w:rPr>
      </w:pPr>
    </w:p>
    <w:p w14:paraId="1E3F656F" w14:textId="01231F15" w:rsidR="00711332" w:rsidRDefault="00711332" w:rsidP="007C754D">
      <w:pPr>
        <w:rPr>
          <w:sz w:val="24"/>
          <w:szCs w:val="24"/>
        </w:rPr>
      </w:pPr>
    </w:p>
    <w:p w14:paraId="3B6C0E3E" w14:textId="3B6B4168" w:rsidR="00711332" w:rsidRDefault="00711332" w:rsidP="007C754D">
      <w:pPr>
        <w:rPr>
          <w:sz w:val="24"/>
          <w:szCs w:val="24"/>
        </w:rPr>
      </w:pPr>
    </w:p>
    <w:p w14:paraId="1CB912C4" w14:textId="0311B6D5" w:rsidR="00711332" w:rsidRDefault="00711332" w:rsidP="007C754D">
      <w:pPr>
        <w:rPr>
          <w:sz w:val="24"/>
          <w:szCs w:val="24"/>
        </w:rPr>
      </w:pPr>
    </w:p>
    <w:p w14:paraId="599FC3BF" w14:textId="61256355" w:rsidR="00711332" w:rsidRDefault="00711332" w:rsidP="007C754D">
      <w:pPr>
        <w:rPr>
          <w:sz w:val="24"/>
          <w:szCs w:val="24"/>
        </w:rPr>
      </w:pPr>
    </w:p>
    <w:p w14:paraId="7260A8C4" w14:textId="01374ED5" w:rsidR="00711332" w:rsidRDefault="00711332" w:rsidP="007C754D">
      <w:pPr>
        <w:rPr>
          <w:sz w:val="24"/>
          <w:szCs w:val="24"/>
        </w:rPr>
      </w:pPr>
    </w:p>
    <w:p w14:paraId="41D7FCF2" w14:textId="160FB944" w:rsidR="00711332" w:rsidRDefault="00711332" w:rsidP="007C754D">
      <w:pPr>
        <w:rPr>
          <w:sz w:val="24"/>
          <w:szCs w:val="24"/>
        </w:rPr>
      </w:pPr>
    </w:p>
    <w:p w14:paraId="7443337A" w14:textId="511ABDFD" w:rsidR="00711332" w:rsidRDefault="00711332" w:rsidP="007C754D">
      <w:pPr>
        <w:rPr>
          <w:sz w:val="24"/>
          <w:szCs w:val="24"/>
        </w:rPr>
      </w:pPr>
    </w:p>
    <w:p w14:paraId="09F777B1" w14:textId="75B7808A" w:rsidR="00711332" w:rsidRDefault="00711332" w:rsidP="007C754D">
      <w:pPr>
        <w:rPr>
          <w:sz w:val="24"/>
          <w:szCs w:val="24"/>
        </w:rPr>
      </w:pPr>
    </w:p>
    <w:p w14:paraId="1BCB13AA" w14:textId="58BE1907" w:rsidR="00711332" w:rsidRDefault="00711332" w:rsidP="007C754D">
      <w:pPr>
        <w:rPr>
          <w:sz w:val="24"/>
          <w:szCs w:val="24"/>
        </w:rPr>
      </w:pPr>
    </w:p>
    <w:p w14:paraId="0FD30B32" w14:textId="2E6134FD" w:rsidR="00711332" w:rsidRDefault="00711332" w:rsidP="007C754D">
      <w:pPr>
        <w:rPr>
          <w:sz w:val="24"/>
          <w:szCs w:val="24"/>
        </w:rPr>
      </w:pPr>
    </w:p>
    <w:p w14:paraId="623A8DBF" w14:textId="7B5CCF4B" w:rsidR="00711332" w:rsidRDefault="00711332" w:rsidP="007C754D">
      <w:pPr>
        <w:rPr>
          <w:sz w:val="24"/>
          <w:szCs w:val="24"/>
        </w:rPr>
      </w:pPr>
    </w:p>
    <w:p w14:paraId="32897A91" w14:textId="5F2FCC23" w:rsidR="00711332" w:rsidRDefault="00711332" w:rsidP="007C754D">
      <w:pPr>
        <w:rPr>
          <w:sz w:val="24"/>
          <w:szCs w:val="24"/>
        </w:rPr>
      </w:pPr>
    </w:p>
    <w:p w14:paraId="47B75526" w14:textId="5F4A6500" w:rsidR="00711332" w:rsidRDefault="00711332" w:rsidP="007C754D">
      <w:pPr>
        <w:rPr>
          <w:sz w:val="24"/>
          <w:szCs w:val="24"/>
        </w:rPr>
      </w:pPr>
    </w:p>
    <w:p w14:paraId="441194CE" w14:textId="71867A93" w:rsidR="00711332" w:rsidRDefault="00711332" w:rsidP="007C754D">
      <w:pPr>
        <w:rPr>
          <w:sz w:val="24"/>
          <w:szCs w:val="24"/>
        </w:rPr>
      </w:pPr>
    </w:p>
    <w:p w14:paraId="4F194E24" w14:textId="18D794EB" w:rsidR="00711332" w:rsidRDefault="00711332" w:rsidP="007C754D">
      <w:pPr>
        <w:rPr>
          <w:sz w:val="24"/>
          <w:szCs w:val="24"/>
        </w:rPr>
      </w:pPr>
    </w:p>
    <w:p w14:paraId="2178CD0C" w14:textId="325EF863" w:rsidR="00711332" w:rsidRDefault="00711332" w:rsidP="007C754D">
      <w:pPr>
        <w:rPr>
          <w:sz w:val="24"/>
          <w:szCs w:val="24"/>
        </w:rPr>
      </w:pPr>
    </w:p>
    <w:p w14:paraId="006BBC32" w14:textId="401F6F8E" w:rsidR="00711332" w:rsidRDefault="00711332" w:rsidP="007C754D">
      <w:pPr>
        <w:rPr>
          <w:sz w:val="24"/>
          <w:szCs w:val="24"/>
        </w:rPr>
      </w:pPr>
    </w:p>
    <w:p w14:paraId="11076691" w14:textId="63F68EA8" w:rsidR="00711332" w:rsidRDefault="00711332" w:rsidP="007C754D">
      <w:pPr>
        <w:rPr>
          <w:sz w:val="24"/>
          <w:szCs w:val="24"/>
        </w:rPr>
      </w:pPr>
    </w:p>
    <w:p w14:paraId="04CBB5E6" w14:textId="160DFD7E" w:rsidR="00711332" w:rsidRDefault="00711332" w:rsidP="007C754D">
      <w:pPr>
        <w:rPr>
          <w:sz w:val="24"/>
          <w:szCs w:val="24"/>
        </w:rPr>
      </w:pPr>
    </w:p>
    <w:p w14:paraId="31C28272" w14:textId="399A3D55" w:rsidR="00711332" w:rsidRPr="00711332" w:rsidRDefault="00711332" w:rsidP="007C754D">
      <w:pPr>
        <w:rPr>
          <w:b/>
          <w:bCs/>
          <w:sz w:val="24"/>
          <w:szCs w:val="24"/>
        </w:rPr>
      </w:pPr>
      <w:r w:rsidRPr="00711332">
        <w:rPr>
          <w:b/>
          <w:bCs/>
          <w:sz w:val="24"/>
          <w:szCs w:val="24"/>
        </w:rPr>
        <w:t xml:space="preserve">REFERENCES: </w:t>
      </w:r>
    </w:p>
    <w:p w14:paraId="6D2FA856" w14:textId="77777777" w:rsidR="00711332" w:rsidRPr="007C754D" w:rsidRDefault="00711332" w:rsidP="007C754D">
      <w:pPr>
        <w:rPr>
          <w:sz w:val="24"/>
          <w:szCs w:val="24"/>
        </w:rPr>
      </w:pPr>
    </w:p>
    <w:p w14:paraId="6616B1A1" w14:textId="77777777" w:rsidR="007C754D" w:rsidRPr="007C754D" w:rsidRDefault="007C754D" w:rsidP="007C754D">
      <w:pPr>
        <w:rPr>
          <w:sz w:val="24"/>
          <w:szCs w:val="24"/>
        </w:rPr>
      </w:pPr>
      <w:r w:rsidRPr="007C754D">
        <w:rPr>
          <w:sz w:val="24"/>
          <w:szCs w:val="24"/>
        </w:rPr>
        <w:t>BAHAR, O. and ÇELİK İLAL, N. (2020). The economic effects of Coronavirus (COVID-19) in the tourism industry. International Journal of Social Sciences and Education Research,</w:t>
      </w:r>
    </w:p>
    <w:p w14:paraId="0FA94E00" w14:textId="77777777" w:rsidR="007C754D" w:rsidRPr="007C754D" w:rsidRDefault="007C754D" w:rsidP="007C754D">
      <w:pPr>
        <w:rPr>
          <w:sz w:val="24"/>
          <w:szCs w:val="24"/>
        </w:rPr>
      </w:pPr>
    </w:p>
    <w:p w14:paraId="6D2207AD" w14:textId="77777777" w:rsidR="007C754D" w:rsidRPr="007C754D" w:rsidRDefault="007C754D" w:rsidP="007C754D">
      <w:pPr>
        <w:rPr>
          <w:sz w:val="24"/>
          <w:szCs w:val="24"/>
        </w:rPr>
      </w:pPr>
      <w:r w:rsidRPr="007C754D">
        <w:rPr>
          <w:sz w:val="24"/>
          <w:szCs w:val="24"/>
        </w:rPr>
        <w:t xml:space="preserve">Booking.com. (n.d.). </w:t>
      </w:r>
      <w:r w:rsidRPr="007C754D">
        <w:rPr>
          <w:rFonts w:ascii="Segoe UI Symbol" w:hAnsi="Segoe UI Symbol" w:cs="Segoe UI Symbol"/>
          <w:sz w:val="24"/>
          <w:szCs w:val="24"/>
        </w:rPr>
        <w:t>★★★★</w:t>
      </w:r>
      <w:r w:rsidRPr="007C754D">
        <w:rPr>
          <w:sz w:val="24"/>
          <w:szCs w:val="24"/>
        </w:rPr>
        <w:t xml:space="preserve"> London Heathrow Marriott Hotel, Hillingdon, UK. [online] Available at: https://www.booking.com/hotel/gb/london-heathrow-marriott-hotel.en-gb.html [Accessed 9 Jul. 2020].</w:t>
      </w:r>
    </w:p>
    <w:p w14:paraId="4D8D6218" w14:textId="77777777" w:rsidR="007C754D" w:rsidRPr="007C754D" w:rsidRDefault="007C754D" w:rsidP="007C754D">
      <w:pPr>
        <w:rPr>
          <w:sz w:val="24"/>
          <w:szCs w:val="24"/>
        </w:rPr>
      </w:pPr>
    </w:p>
    <w:p w14:paraId="43F92270" w14:textId="77777777" w:rsidR="007C754D" w:rsidRPr="007C754D" w:rsidRDefault="007C754D" w:rsidP="007C754D">
      <w:pPr>
        <w:rPr>
          <w:sz w:val="24"/>
          <w:szCs w:val="24"/>
        </w:rPr>
      </w:pPr>
      <w:r w:rsidRPr="007C754D">
        <w:rPr>
          <w:sz w:val="24"/>
          <w:szCs w:val="24"/>
        </w:rPr>
        <w:t xml:space="preserve">Baum, </w:t>
      </w:r>
      <w:proofErr w:type="gramStart"/>
      <w:r w:rsidRPr="007C754D">
        <w:rPr>
          <w:sz w:val="24"/>
          <w:szCs w:val="24"/>
        </w:rPr>
        <w:t>T.</w:t>
      </w:r>
      <w:proofErr w:type="gramEnd"/>
      <w:r w:rsidRPr="007C754D">
        <w:rPr>
          <w:sz w:val="24"/>
          <w:szCs w:val="24"/>
        </w:rPr>
        <w:t xml:space="preserve"> and Hai, N.T.T. (2020), "Hospitality, tourism, human rights and the impact of COVID-19", International Journal of Contemporary Hospitality Management, Vol. 32 No. 7, pp. 2397-2407. https://doi.org/10.1108/IJCHM-03-2020-0242</w:t>
      </w:r>
    </w:p>
    <w:p w14:paraId="47AAF5DC" w14:textId="77777777" w:rsidR="007C754D" w:rsidRPr="007C754D" w:rsidRDefault="007C754D" w:rsidP="007C754D">
      <w:pPr>
        <w:rPr>
          <w:sz w:val="24"/>
          <w:szCs w:val="24"/>
        </w:rPr>
      </w:pPr>
    </w:p>
    <w:p w14:paraId="04A6C43B" w14:textId="77777777" w:rsidR="007C754D" w:rsidRPr="007C754D" w:rsidRDefault="007C754D" w:rsidP="007C754D">
      <w:pPr>
        <w:rPr>
          <w:sz w:val="24"/>
          <w:szCs w:val="24"/>
        </w:rPr>
      </w:pPr>
      <w:r w:rsidRPr="007C754D">
        <w:rPr>
          <w:sz w:val="24"/>
          <w:szCs w:val="24"/>
        </w:rPr>
        <w:t xml:space="preserve">Baum, </w:t>
      </w:r>
      <w:proofErr w:type="gramStart"/>
      <w:r w:rsidRPr="007C754D">
        <w:rPr>
          <w:sz w:val="24"/>
          <w:szCs w:val="24"/>
        </w:rPr>
        <w:t>T.</w:t>
      </w:r>
      <w:proofErr w:type="gramEnd"/>
      <w:r w:rsidRPr="007C754D">
        <w:rPr>
          <w:sz w:val="24"/>
          <w:szCs w:val="24"/>
        </w:rPr>
        <w:t xml:space="preserve"> and Nguyen, T.T.H. (2019), “Applying sustainable employment principles in the tourism industry: righting human rights wrongs?”, Tourism Recreation Research, Vol. 44 No. 3, doi: 10.1080/02508281.2019.1624407.</w:t>
      </w:r>
    </w:p>
    <w:p w14:paraId="0CC2AD9B" w14:textId="77777777" w:rsidR="007C754D" w:rsidRPr="007C754D" w:rsidRDefault="007C754D" w:rsidP="007C754D">
      <w:pPr>
        <w:rPr>
          <w:sz w:val="24"/>
          <w:szCs w:val="24"/>
        </w:rPr>
      </w:pPr>
    </w:p>
    <w:p w14:paraId="238AC031" w14:textId="77777777" w:rsidR="007C754D" w:rsidRPr="007C754D" w:rsidRDefault="007C754D" w:rsidP="007C754D">
      <w:pPr>
        <w:rPr>
          <w:sz w:val="24"/>
          <w:szCs w:val="24"/>
        </w:rPr>
      </w:pPr>
    </w:p>
    <w:p w14:paraId="1CFBEA13" w14:textId="77777777" w:rsidR="007C754D" w:rsidRPr="007C754D" w:rsidRDefault="007C754D" w:rsidP="007C754D">
      <w:pPr>
        <w:rPr>
          <w:sz w:val="24"/>
          <w:szCs w:val="24"/>
        </w:rPr>
      </w:pPr>
      <w:r w:rsidRPr="007C754D">
        <w:rPr>
          <w:sz w:val="24"/>
          <w:szCs w:val="24"/>
        </w:rPr>
        <w:t>Conrady, R. and Buck, M. (2014). Trends and Issues in Global Tourism 2012. Berlin Springer Berlin</w:t>
      </w:r>
    </w:p>
    <w:p w14:paraId="074F9F51" w14:textId="77777777" w:rsidR="007C754D" w:rsidRPr="007C754D" w:rsidRDefault="007C754D" w:rsidP="007C754D">
      <w:pPr>
        <w:rPr>
          <w:sz w:val="24"/>
          <w:szCs w:val="24"/>
        </w:rPr>
      </w:pPr>
    </w:p>
    <w:p w14:paraId="149F93AF" w14:textId="77777777" w:rsidR="007C754D" w:rsidRPr="007C754D" w:rsidRDefault="007C754D" w:rsidP="007C754D">
      <w:pPr>
        <w:rPr>
          <w:sz w:val="24"/>
          <w:szCs w:val="24"/>
        </w:rPr>
      </w:pPr>
      <w:proofErr w:type="gramStart"/>
      <w:r w:rsidRPr="007C754D">
        <w:rPr>
          <w:sz w:val="24"/>
          <w:szCs w:val="24"/>
        </w:rPr>
        <w:t>Laws,E.</w:t>
      </w:r>
      <w:proofErr w:type="gramEnd"/>
      <w:r w:rsidRPr="007C754D">
        <w:rPr>
          <w:sz w:val="24"/>
          <w:szCs w:val="24"/>
        </w:rPr>
        <w:t xml:space="preserve"> Prideaux, B. Chon, K. ( 2007) Crisis Management in Tourism, CABI, Wallingford</w:t>
      </w:r>
    </w:p>
    <w:p w14:paraId="48F16F53" w14:textId="77777777" w:rsidR="007C754D" w:rsidRPr="007C754D" w:rsidRDefault="007C754D" w:rsidP="007C754D">
      <w:pPr>
        <w:rPr>
          <w:sz w:val="24"/>
          <w:szCs w:val="24"/>
        </w:rPr>
      </w:pPr>
    </w:p>
    <w:p w14:paraId="71489951" w14:textId="77777777" w:rsidR="007C754D" w:rsidRPr="007C754D" w:rsidRDefault="007C754D" w:rsidP="007C754D">
      <w:pPr>
        <w:rPr>
          <w:sz w:val="24"/>
          <w:szCs w:val="24"/>
        </w:rPr>
      </w:pPr>
      <w:r w:rsidRPr="007C754D">
        <w:rPr>
          <w:sz w:val="24"/>
          <w:szCs w:val="24"/>
        </w:rPr>
        <w:t xml:space="preserve">Gallop, A. (2019). Heathrow Airport: yesterday, </w:t>
      </w:r>
      <w:proofErr w:type="gramStart"/>
      <w:r w:rsidRPr="007C754D">
        <w:rPr>
          <w:sz w:val="24"/>
          <w:szCs w:val="24"/>
        </w:rPr>
        <w:t>today</w:t>
      </w:r>
      <w:proofErr w:type="gramEnd"/>
      <w:r w:rsidRPr="007C754D">
        <w:rPr>
          <w:sz w:val="24"/>
          <w:szCs w:val="24"/>
        </w:rPr>
        <w:t xml:space="preserve"> and tomorrow. Barnsley, South Yorkshire, England; Havertown, Pa, Usa: Pen &amp; Sword Aviation.</w:t>
      </w:r>
    </w:p>
    <w:p w14:paraId="092EB449" w14:textId="77777777" w:rsidR="007C754D" w:rsidRPr="007C754D" w:rsidRDefault="007C754D" w:rsidP="007C754D">
      <w:pPr>
        <w:rPr>
          <w:sz w:val="24"/>
          <w:szCs w:val="24"/>
        </w:rPr>
      </w:pPr>
      <w:r w:rsidRPr="007C754D">
        <w:rPr>
          <w:sz w:val="24"/>
          <w:szCs w:val="24"/>
        </w:rPr>
        <w:t>F. Kock, A. Josiassen, A.G. Assaf, I. Karpen, F. Farrelly</w:t>
      </w:r>
    </w:p>
    <w:p w14:paraId="5FC711BC" w14:textId="77777777" w:rsidR="007C754D" w:rsidRPr="007C754D" w:rsidRDefault="007C754D" w:rsidP="007C754D">
      <w:pPr>
        <w:rPr>
          <w:sz w:val="24"/>
          <w:szCs w:val="24"/>
        </w:rPr>
      </w:pPr>
      <w:r w:rsidRPr="007C754D">
        <w:rPr>
          <w:sz w:val="24"/>
          <w:szCs w:val="24"/>
        </w:rPr>
        <w:t>Tourism ethnocentrism and its effects on tourist and resident behavior</w:t>
      </w:r>
    </w:p>
    <w:p w14:paraId="7300427E" w14:textId="77777777" w:rsidR="007C754D" w:rsidRPr="007C754D" w:rsidRDefault="007C754D" w:rsidP="007C754D">
      <w:pPr>
        <w:rPr>
          <w:sz w:val="24"/>
          <w:szCs w:val="24"/>
        </w:rPr>
      </w:pPr>
      <w:r w:rsidRPr="007C754D">
        <w:rPr>
          <w:sz w:val="24"/>
          <w:szCs w:val="24"/>
        </w:rPr>
        <w:t>Journal of Travel Research, 58 (3) (2019)</w:t>
      </w:r>
    </w:p>
    <w:p w14:paraId="6C03DCDF" w14:textId="77777777" w:rsidR="007C754D" w:rsidRPr="007C754D" w:rsidRDefault="007C754D" w:rsidP="007C754D">
      <w:pPr>
        <w:rPr>
          <w:sz w:val="24"/>
          <w:szCs w:val="24"/>
        </w:rPr>
      </w:pPr>
    </w:p>
    <w:p w14:paraId="6B3D5603" w14:textId="77777777" w:rsidR="007C754D" w:rsidRPr="007C754D" w:rsidRDefault="007C754D" w:rsidP="007C754D">
      <w:pPr>
        <w:rPr>
          <w:sz w:val="24"/>
          <w:szCs w:val="24"/>
        </w:rPr>
      </w:pPr>
    </w:p>
    <w:p w14:paraId="2B19ACCC" w14:textId="77777777" w:rsidR="007C754D" w:rsidRPr="007C754D" w:rsidRDefault="007C754D" w:rsidP="007C754D">
      <w:pPr>
        <w:rPr>
          <w:sz w:val="24"/>
          <w:szCs w:val="24"/>
        </w:rPr>
      </w:pPr>
      <w:r w:rsidRPr="007C754D">
        <w:rPr>
          <w:sz w:val="24"/>
          <w:szCs w:val="24"/>
        </w:rPr>
        <w:t xml:space="preserve">Horton, R. (2020). The COVID-19 catastrophe. </w:t>
      </w:r>
      <w:proofErr w:type="gramStart"/>
      <w:r w:rsidRPr="007C754D">
        <w:rPr>
          <w:sz w:val="24"/>
          <w:szCs w:val="24"/>
        </w:rPr>
        <w:t>What’s</w:t>
      </w:r>
      <w:proofErr w:type="gramEnd"/>
      <w:r w:rsidRPr="007C754D">
        <w:rPr>
          <w:sz w:val="24"/>
          <w:szCs w:val="24"/>
        </w:rPr>
        <w:t xml:space="preserve"> gone wrong and how to stop it happening again. Oxford: Polity Press.</w:t>
      </w:r>
    </w:p>
    <w:p w14:paraId="1306E3C1" w14:textId="77777777" w:rsidR="007C754D" w:rsidRPr="007C754D" w:rsidRDefault="007C754D" w:rsidP="007C754D">
      <w:pPr>
        <w:rPr>
          <w:sz w:val="24"/>
          <w:szCs w:val="24"/>
        </w:rPr>
      </w:pPr>
    </w:p>
    <w:p w14:paraId="0A5C2E32" w14:textId="77777777" w:rsidR="007C754D" w:rsidRPr="007C754D" w:rsidRDefault="007C754D" w:rsidP="007C754D">
      <w:pPr>
        <w:rPr>
          <w:sz w:val="24"/>
          <w:szCs w:val="24"/>
        </w:rPr>
      </w:pPr>
      <w:r w:rsidRPr="007C754D">
        <w:rPr>
          <w:sz w:val="24"/>
          <w:szCs w:val="24"/>
        </w:rPr>
        <w:t>International Labour Organisation (ILO) (2020), “ILO monitor: COVID-19 and the world of work. Second edition updated estimates and analysis”, ILO 7th April, available at: www.ilo.org/wcmsp5/groups/public/—dgreports/—dcomm/documents/briefingnote/wcms_740877.pdf, (accessed 9 July 2020).</w:t>
      </w:r>
    </w:p>
    <w:p w14:paraId="0D64E7CB" w14:textId="77777777" w:rsidR="007C754D" w:rsidRPr="007C754D" w:rsidRDefault="007C754D" w:rsidP="007C754D">
      <w:pPr>
        <w:rPr>
          <w:sz w:val="24"/>
          <w:szCs w:val="24"/>
        </w:rPr>
      </w:pPr>
    </w:p>
    <w:p w14:paraId="731D0FFD" w14:textId="77777777" w:rsidR="007C754D" w:rsidRPr="007C754D" w:rsidRDefault="007C754D" w:rsidP="007C754D">
      <w:pPr>
        <w:rPr>
          <w:sz w:val="24"/>
          <w:szCs w:val="24"/>
        </w:rPr>
      </w:pPr>
    </w:p>
    <w:p w14:paraId="3CFB546C" w14:textId="77777777" w:rsidR="007C754D" w:rsidRPr="007C754D" w:rsidRDefault="007C754D" w:rsidP="007C754D">
      <w:pPr>
        <w:rPr>
          <w:sz w:val="24"/>
          <w:szCs w:val="24"/>
        </w:rPr>
      </w:pPr>
      <w:r w:rsidRPr="007C754D">
        <w:rPr>
          <w:sz w:val="24"/>
          <w:szCs w:val="24"/>
        </w:rPr>
        <w:t>Prayag, G. (2020). Time for Reset? COVID-19 and Tourism Resilience. Tourism Review International.</w:t>
      </w:r>
    </w:p>
    <w:p w14:paraId="10E28249" w14:textId="77777777" w:rsidR="007C754D" w:rsidRPr="007C754D" w:rsidRDefault="007C754D" w:rsidP="007C754D">
      <w:pPr>
        <w:rPr>
          <w:sz w:val="24"/>
          <w:szCs w:val="24"/>
        </w:rPr>
      </w:pPr>
    </w:p>
    <w:p w14:paraId="5CACF632" w14:textId="77777777" w:rsidR="007C754D" w:rsidRPr="007C754D" w:rsidRDefault="007C754D" w:rsidP="007C754D">
      <w:pPr>
        <w:rPr>
          <w:sz w:val="24"/>
          <w:szCs w:val="24"/>
        </w:rPr>
      </w:pPr>
      <w:r w:rsidRPr="007C754D">
        <w:rPr>
          <w:sz w:val="24"/>
          <w:szCs w:val="24"/>
        </w:rPr>
        <w:t>World Health Organization (2020). Coronavirus. [online] www.who.int. Available at: https://www.who.int/health-topics/coronavirus#tab=tab_1. [Retrieved 9 Jul.2020]</w:t>
      </w:r>
    </w:p>
    <w:p w14:paraId="726DC789" w14:textId="77777777" w:rsidR="007C754D" w:rsidRPr="007C754D" w:rsidRDefault="007C754D" w:rsidP="007C754D">
      <w:pPr>
        <w:rPr>
          <w:sz w:val="24"/>
          <w:szCs w:val="24"/>
        </w:rPr>
      </w:pPr>
    </w:p>
    <w:p w14:paraId="788CB7C5" w14:textId="77777777" w:rsidR="007C754D" w:rsidRPr="007C754D" w:rsidRDefault="007C754D" w:rsidP="007C754D">
      <w:pPr>
        <w:rPr>
          <w:sz w:val="24"/>
          <w:szCs w:val="24"/>
        </w:rPr>
      </w:pPr>
      <w:r w:rsidRPr="007C754D">
        <w:rPr>
          <w:sz w:val="24"/>
          <w:szCs w:val="24"/>
        </w:rPr>
        <w:t>www.gov.uk. (n.d.). Hotels and other guest accommodation - Working safely during coronavirus (COVID-19) - Guidance - GOV.UK. [online] Available at: https://www.gov.uk/guidance/working-safely-during-coronavirus-covid-19/hotels-and-other-guest-accommodation [Accessed 9 Jul. 2020].</w:t>
      </w:r>
    </w:p>
    <w:p w14:paraId="4972FB13" w14:textId="77777777" w:rsidR="007C754D" w:rsidRPr="007C754D" w:rsidRDefault="007C754D" w:rsidP="007C754D">
      <w:pPr>
        <w:rPr>
          <w:sz w:val="24"/>
          <w:szCs w:val="24"/>
        </w:rPr>
      </w:pPr>
    </w:p>
    <w:p w14:paraId="5B16E124" w14:textId="77777777" w:rsidR="007C754D" w:rsidRPr="007C754D" w:rsidRDefault="007C754D" w:rsidP="007C754D">
      <w:pPr>
        <w:rPr>
          <w:sz w:val="24"/>
          <w:szCs w:val="24"/>
        </w:rPr>
      </w:pPr>
    </w:p>
    <w:p w14:paraId="55896AEC" w14:textId="17C808BC" w:rsidR="009203A9" w:rsidRPr="00B56A80" w:rsidRDefault="007C754D" w:rsidP="007C754D">
      <w:pPr>
        <w:rPr>
          <w:sz w:val="24"/>
          <w:szCs w:val="24"/>
        </w:rPr>
      </w:pPr>
      <w:r w:rsidRPr="007C754D">
        <w:rPr>
          <w:sz w:val="24"/>
          <w:szCs w:val="24"/>
        </w:rPr>
        <w:t>Zenker, S. and Kock, F. (2020). The coronavirus pandemic – A critical discussion of a tourism research agenda. Tourism Management, 81, p.104164.</w:t>
      </w:r>
    </w:p>
    <w:sectPr w:rsidR="009203A9" w:rsidRPr="00B56A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4E44F8"/>
    <w:multiLevelType w:val="hybridMultilevel"/>
    <w:tmpl w:val="46BC0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919"/>
    <w:rsid w:val="00003871"/>
    <w:rsid w:val="00003890"/>
    <w:rsid w:val="000248CD"/>
    <w:rsid w:val="002A3E62"/>
    <w:rsid w:val="002F2FB4"/>
    <w:rsid w:val="00327139"/>
    <w:rsid w:val="00334277"/>
    <w:rsid w:val="00411798"/>
    <w:rsid w:val="004F7213"/>
    <w:rsid w:val="0054202E"/>
    <w:rsid w:val="00562451"/>
    <w:rsid w:val="005725A6"/>
    <w:rsid w:val="00624319"/>
    <w:rsid w:val="006311CF"/>
    <w:rsid w:val="006B6F59"/>
    <w:rsid w:val="00711332"/>
    <w:rsid w:val="007542DC"/>
    <w:rsid w:val="007568CF"/>
    <w:rsid w:val="007C754D"/>
    <w:rsid w:val="0082527A"/>
    <w:rsid w:val="00827160"/>
    <w:rsid w:val="00831BEA"/>
    <w:rsid w:val="00873802"/>
    <w:rsid w:val="008D2C0F"/>
    <w:rsid w:val="008E36BD"/>
    <w:rsid w:val="008F347C"/>
    <w:rsid w:val="00913919"/>
    <w:rsid w:val="009203A9"/>
    <w:rsid w:val="009E250F"/>
    <w:rsid w:val="009F196F"/>
    <w:rsid w:val="00A56ED8"/>
    <w:rsid w:val="00AA6886"/>
    <w:rsid w:val="00B555C1"/>
    <w:rsid w:val="00B56A80"/>
    <w:rsid w:val="00C9093B"/>
    <w:rsid w:val="00CA59E6"/>
    <w:rsid w:val="00CA68A3"/>
    <w:rsid w:val="00D04630"/>
    <w:rsid w:val="00DA581B"/>
    <w:rsid w:val="00DC6FC3"/>
    <w:rsid w:val="00DE07DC"/>
    <w:rsid w:val="00E159C5"/>
    <w:rsid w:val="00F716D2"/>
    <w:rsid w:val="00FD6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42423"/>
  <w15:chartTrackingRefBased/>
  <w15:docId w15:val="{C6133C28-D14F-4025-A4B2-9B25E0EFE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47C"/>
    <w:pPr>
      <w:spacing w:after="0" w:line="240" w:lineRule="auto"/>
    </w:pPr>
    <w:rPr>
      <w:rFonts w:eastAsiaTheme="minorEastAsia"/>
      <w:sz w:val="18"/>
      <w:lang w:val="en-US" w:eastAsia="ja-JP"/>
    </w:rPr>
  </w:style>
  <w:style w:type="paragraph" w:styleId="Heading2">
    <w:name w:val="heading 2"/>
    <w:basedOn w:val="Normal"/>
    <w:next w:val="Normal"/>
    <w:link w:val="Heading2Char"/>
    <w:uiPriority w:val="9"/>
    <w:qFormat/>
    <w:rsid w:val="008F347C"/>
    <w:pPr>
      <w:keepNext/>
      <w:keepLines/>
      <w:pBdr>
        <w:bottom w:val="single" w:sz="8" w:space="1" w:color="4472C4" w:themeColor="accent1"/>
      </w:pBdr>
      <w:spacing w:before="240" w:after="120"/>
      <w:outlineLvl w:val="1"/>
    </w:pPr>
    <w:rPr>
      <w:rFonts w:asciiTheme="majorHAnsi" w:eastAsiaTheme="majorEastAsia" w:hAnsiTheme="majorHAnsi" w:cstheme="majorBidi"/>
      <w:b/>
      <w:bCs/>
      <w:caps/>
      <w:sz w:val="22"/>
      <w:szCs w:val="26"/>
    </w:rPr>
  </w:style>
  <w:style w:type="paragraph" w:styleId="Heading3">
    <w:name w:val="heading 3"/>
    <w:basedOn w:val="Normal"/>
    <w:next w:val="Normal"/>
    <w:link w:val="Heading3Char"/>
    <w:uiPriority w:val="9"/>
    <w:qFormat/>
    <w:rsid w:val="008F347C"/>
    <w:pPr>
      <w:keepNext/>
      <w:keepLines/>
      <w:spacing w:before="240" w:after="120"/>
      <w:outlineLvl w:val="2"/>
    </w:pPr>
    <w:rPr>
      <w:rFonts w:asciiTheme="majorHAnsi" w:eastAsiaTheme="majorEastAsia" w:hAnsiTheme="majorHAnsi" w:cstheme="majorBidi"/>
      <w:b/>
      <w:caps/>
      <w:color w:val="2F5496" w:themeColor="accent1" w:themeShade="BF"/>
      <w:sz w:val="22"/>
      <w:szCs w:val="24"/>
    </w:rPr>
  </w:style>
  <w:style w:type="paragraph" w:styleId="Heading4">
    <w:name w:val="heading 4"/>
    <w:basedOn w:val="Normal"/>
    <w:next w:val="Normal"/>
    <w:link w:val="Heading4Char"/>
    <w:uiPriority w:val="9"/>
    <w:qFormat/>
    <w:rsid w:val="008F347C"/>
    <w:pPr>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347C"/>
    <w:rPr>
      <w:rFonts w:asciiTheme="majorHAnsi" w:eastAsiaTheme="majorEastAsia" w:hAnsiTheme="majorHAnsi" w:cstheme="majorBidi"/>
      <w:b/>
      <w:bCs/>
      <w:caps/>
      <w:szCs w:val="26"/>
      <w:lang w:val="en-US" w:eastAsia="ja-JP"/>
    </w:rPr>
  </w:style>
  <w:style w:type="character" w:customStyle="1" w:styleId="Heading3Char">
    <w:name w:val="Heading 3 Char"/>
    <w:basedOn w:val="DefaultParagraphFont"/>
    <w:link w:val="Heading3"/>
    <w:uiPriority w:val="9"/>
    <w:rsid w:val="008F347C"/>
    <w:rPr>
      <w:rFonts w:asciiTheme="majorHAnsi" w:eastAsiaTheme="majorEastAsia" w:hAnsiTheme="majorHAnsi" w:cstheme="majorBidi"/>
      <w:b/>
      <w:caps/>
      <w:color w:val="2F5496" w:themeColor="accent1" w:themeShade="BF"/>
      <w:szCs w:val="24"/>
      <w:lang w:val="en-US" w:eastAsia="ja-JP"/>
    </w:rPr>
  </w:style>
  <w:style w:type="character" w:customStyle="1" w:styleId="Heading4Char">
    <w:name w:val="Heading 4 Char"/>
    <w:basedOn w:val="DefaultParagraphFont"/>
    <w:link w:val="Heading4"/>
    <w:uiPriority w:val="9"/>
    <w:rsid w:val="008F347C"/>
    <w:rPr>
      <w:rFonts w:eastAsiaTheme="minorEastAsia"/>
      <w:b/>
      <w:sz w:val="18"/>
      <w:lang w:val="en-US" w:eastAsia="ja-JP"/>
    </w:rPr>
  </w:style>
  <w:style w:type="paragraph" w:styleId="Subtitle">
    <w:name w:val="Subtitle"/>
    <w:basedOn w:val="Normal"/>
    <w:next w:val="Normal"/>
    <w:link w:val="SubtitleChar"/>
    <w:uiPriority w:val="11"/>
    <w:qFormat/>
    <w:rsid w:val="008F347C"/>
    <w:rPr>
      <w:color w:val="000000" w:themeColor="text1"/>
      <w:spacing w:val="19"/>
      <w:w w:val="86"/>
      <w:sz w:val="32"/>
      <w:szCs w:val="28"/>
      <w:fitText w:val="2160" w:id="1744560130"/>
    </w:rPr>
  </w:style>
  <w:style w:type="character" w:customStyle="1" w:styleId="SubtitleChar">
    <w:name w:val="Subtitle Char"/>
    <w:basedOn w:val="DefaultParagraphFont"/>
    <w:link w:val="Subtitle"/>
    <w:uiPriority w:val="11"/>
    <w:rsid w:val="008F347C"/>
    <w:rPr>
      <w:rFonts w:eastAsiaTheme="minorEastAsia"/>
      <w:color w:val="000000" w:themeColor="text1"/>
      <w:spacing w:val="19"/>
      <w:w w:val="86"/>
      <w:sz w:val="32"/>
      <w:szCs w:val="28"/>
      <w:fitText w:val="2160" w:id="1744560130"/>
      <w:lang w:val="en-US" w:eastAsia="ja-JP"/>
    </w:rPr>
  </w:style>
  <w:style w:type="paragraph" w:styleId="NoSpacing">
    <w:name w:val="No Spacing"/>
    <w:link w:val="NoSpacingChar"/>
    <w:uiPriority w:val="1"/>
    <w:qFormat/>
    <w:rsid w:val="008F34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347C"/>
    <w:rPr>
      <w:rFonts w:eastAsiaTheme="minorEastAsia"/>
      <w:lang w:val="en-US"/>
    </w:rPr>
  </w:style>
  <w:style w:type="character" w:styleId="Hyperlink">
    <w:name w:val="Hyperlink"/>
    <w:basedOn w:val="DefaultParagraphFont"/>
    <w:uiPriority w:val="99"/>
    <w:unhideWhenUsed/>
    <w:rsid w:val="008E36BD"/>
    <w:rPr>
      <w:color w:val="0563C1" w:themeColor="hyperlink"/>
      <w:u w:val="single"/>
    </w:rPr>
  </w:style>
  <w:style w:type="character" w:styleId="UnresolvedMention">
    <w:name w:val="Unresolved Mention"/>
    <w:basedOn w:val="DefaultParagraphFont"/>
    <w:uiPriority w:val="99"/>
    <w:semiHidden/>
    <w:unhideWhenUsed/>
    <w:rsid w:val="008E36BD"/>
    <w:rPr>
      <w:color w:val="605E5C"/>
      <w:shd w:val="clear" w:color="auto" w:fill="E1DFDD"/>
    </w:rPr>
  </w:style>
  <w:style w:type="paragraph" w:styleId="ListParagraph">
    <w:name w:val="List Paragraph"/>
    <w:basedOn w:val="Normal"/>
    <w:uiPriority w:val="34"/>
    <w:qFormat/>
    <w:rsid w:val="000248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9</Pages>
  <Words>2320</Words>
  <Characters>13225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sen</dc:creator>
  <cp:keywords/>
  <dc:description/>
  <cp:lastModifiedBy>sandra sen</cp:lastModifiedBy>
  <cp:revision>13</cp:revision>
  <dcterms:created xsi:type="dcterms:W3CDTF">2020-07-09T10:13:00Z</dcterms:created>
  <dcterms:modified xsi:type="dcterms:W3CDTF">2020-07-11T12:13:00Z</dcterms:modified>
</cp:coreProperties>
</file>