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417DD3" w14:textId="77777777" w:rsidR="00B121C7" w:rsidRDefault="00B121C7" w:rsidP="00B121C7">
      <w:pPr>
        <w:jc w:val="center"/>
        <w:rPr>
          <w:rFonts w:cs="Times New Roman"/>
          <w:sz w:val="28"/>
          <w:szCs w:val="28"/>
          <w:lang w:val="en-GB"/>
        </w:rPr>
      </w:pPr>
    </w:p>
    <w:p w14:paraId="4984F1C0" w14:textId="77777777" w:rsidR="00B121C7" w:rsidRDefault="00B121C7" w:rsidP="00B121C7">
      <w:pPr>
        <w:jc w:val="center"/>
        <w:rPr>
          <w:rFonts w:cs="Times New Roman"/>
          <w:sz w:val="28"/>
          <w:szCs w:val="28"/>
          <w:lang w:val="en-GB"/>
        </w:rPr>
      </w:pPr>
    </w:p>
    <w:p w14:paraId="0C3B3463" w14:textId="77777777" w:rsidR="00B121C7" w:rsidRDefault="00B121C7" w:rsidP="00B121C7">
      <w:pPr>
        <w:jc w:val="center"/>
        <w:rPr>
          <w:rFonts w:cs="Times New Roman"/>
          <w:sz w:val="28"/>
          <w:szCs w:val="28"/>
          <w:lang w:val="en-GB"/>
        </w:rPr>
      </w:pPr>
    </w:p>
    <w:p w14:paraId="56556114" w14:textId="77777777" w:rsidR="00B121C7" w:rsidRDefault="00B121C7" w:rsidP="00B121C7">
      <w:pPr>
        <w:jc w:val="center"/>
        <w:rPr>
          <w:rFonts w:cs="Times New Roman"/>
          <w:sz w:val="28"/>
          <w:szCs w:val="28"/>
          <w:lang w:val="en-GB"/>
        </w:rPr>
      </w:pPr>
    </w:p>
    <w:p w14:paraId="247A0F10" w14:textId="77777777" w:rsidR="00B121C7" w:rsidRDefault="00B121C7" w:rsidP="00B121C7">
      <w:pPr>
        <w:jc w:val="center"/>
        <w:rPr>
          <w:rFonts w:cs="Times New Roman"/>
          <w:sz w:val="28"/>
          <w:szCs w:val="28"/>
          <w:lang w:val="en-GB"/>
        </w:rPr>
      </w:pPr>
    </w:p>
    <w:p w14:paraId="79A0A7A2" w14:textId="77777777" w:rsidR="00B121C7" w:rsidRDefault="00B121C7" w:rsidP="00B121C7">
      <w:pPr>
        <w:jc w:val="center"/>
        <w:rPr>
          <w:rFonts w:cs="Times New Roman"/>
          <w:sz w:val="28"/>
          <w:szCs w:val="28"/>
          <w:lang w:val="en-GB"/>
        </w:rPr>
      </w:pPr>
    </w:p>
    <w:p w14:paraId="234BF55A" w14:textId="77777777" w:rsidR="00B121C7" w:rsidRDefault="00B121C7" w:rsidP="00B121C7">
      <w:pPr>
        <w:jc w:val="center"/>
        <w:rPr>
          <w:rFonts w:cs="Times New Roman"/>
          <w:sz w:val="28"/>
          <w:szCs w:val="28"/>
          <w:lang w:val="en-GB"/>
        </w:rPr>
      </w:pPr>
    </w:p>
    <w:p w14:paraId="34104F25" w14:textId="70DD73A7" w:rsidR="00B121C7" w:rsidRPr="00F85B4D" w:rsidRDefault="00DF2B9F" w:rsidP="00B121C7">
      <w:pPr>
        <w:jc w:val="center"/>
        <w:rPr>
          <w:rFonts w:cs="Times New Roman"/>
          <w:sz w:val="32"/>
          <w:szCs w:val="28"/>
          <w:lang w:val="en-GB"/>
        </w:rPr>
      </w:pPr>
      <w:r w:rsidRPr="00F85B4D">
        <w:rPr>
          <w:rFonts w:cs="Times New Roman"/>
          <w:sz w:val="32"/>
          <w:szCs w:val="28"/>
          <w:lang w:val="en-GB"/>
        </w:rPr>
        <w:t>Research Proposal</w:t>
      </w:r>
    </w:p>
    <w:p w14:paraId="70B902EC" w14:textId="77777777" w:rsidR="00B121C7" w:rsidRDefault="00B121C7" w:rsidP="00B121C7">
      <w:pPr>
        <w:jc w:val="center"/>
        <w:rPr>
          <w:rFonts w:cs="Times New Roman"/>
          <w:sz w:val="28"/>
          <w:szCs w:val="28"/>
          <w:lang w:val="en-GB"/>
        </w:rPr>
      </w:pPr>
    </w:p>
    <w:p w14:paraId="1A48AC8A" w14:textId="0CED3E63" w:rsidR="00B121C7" w:rsidRDefault="00D448D5" w:rsidP="00B121C7">
      <w:pPr>
        <w:jc w:val="center"/>
        <w:rPr>
          <w:rFonts w:cs="Times New Roman"/>
          <w:sz w:val="28"/>
          <w:szCs w:val="28"/>
          <w:lang w:val="en-GB"/>
        </w:rPr>
      </w:pPr>
      <w:r w:rsidRPr="00296B5F">
        <w:rPr>
          <w:b/>
          <w:lang w:val="en-GB"/>
        </w:rPr>
        <w:t>A</w:t>
      </w:r>
      <w:r>
        <w:rPr>
          <w:b/>
          <w:lang w:val="en-GB"/>
        </w:rPr>
        <w:t>n</w:t>
      </w:r>
      <w:r w:rsidRPr="00296B5F">
        <w:rPr>
          <w:b/>
          <w:lang w:val="en-GB"/>
        </w:rPr>
        <w:t xml:space="preserve"> </w:t>
      </w:r>
      <w:r>
        <w:rPr>
          <w:b/>
          <w:lang w:val="en-GB"/>
        </w:rPr>
        <w:t xml:space="preserve">Investigation into the </w:t>
      </w:r>
      <w:r w:rsidRPr="00296B5F">
        <w:rPr>
          <w:b/>
          <w:lang w:val="en-GB"/>
        </w:rPr>
        <w:t>Re</w:t>
      </w:r>
      <w:r>
        <w:rPr>
          <w:b/>
          <w:lang w:val="en-GB"/>
        </w:rPr>
        <w:t>novation of Historic Buildings</w:t>
      </w:r>
    </w:p>
    <w:p w14:paraId="04B218B1" w14:textId="77777777" w:rsidR="00B121C7" w:rsidRDefault="00B121C7" w:rsidP="00B121C7">
      <w:pPr>
        <w:jc w:val="center"/>
        <w:rPr>
          <w:rFonts w:cs="Times New Roman"/>
          <w:sz w:val="28"/>
          <w:szCs w:val="28"/>
          <w:lang w:val="en-GB"/>
        </w:rPr>
      </w:pPr>
    </w:p>
    <w:p w14:paraId="3F69E2A4" w14:textId="77777777" w:rsidR="00B121C7" w:rsidRPr="00B121C7" w:rsidRDefault="00B121C7" w:rsidP="00B121C7">
      <w:pPr>
        <w:jc w:val="center"/>
        <w:rPr>
          <w:rFonts w:cs="Times New Roman"/>
          <w:sz w:val="28"/>
          <w:szCs w:val="28"/>
          <w:lang w:val="en-GB"/>
        </w:rPr>
      </w:pPr>
    </w:p>
    <w:p w14:paraId="66A90022" w14:textId="77777777" w:rsidR="004E7676" w:rsidRDefault="00B121C7" w:rsidP="00B121C7">
      <w:pPr>
        <w:spacing w:line="360" w:lineRule="auto"/>
        <w:jc w:val="center"/>
        <w:rPr>
          <w:rFonts w:cs="Times New Roman"/>
          <w:sz w:val="28"/>
          <w:szCs w:val="28"/>
          <w:lang w:val="en-GB"/>
        </w:rPr>
      </w:pPr>
      <w:r w:rsidRPr="00B121C7">
        <w:rPr>
          <w:rFonts w:cs="Times New Roman"/>
          <w:sz w:val="28"/>
          <w:szCs w:val="28"/>
          <w:lang w:val="en-GB"/>
        </w:rPr>
        <w:t>By Nathan Daniel</w:t>
      </w:r>
      <w:r w:rsidR="004E7676">
        <w:rPr>
          <w:rFonts w:cs="Times New Roman"/>
          <w:sz w:val="28"/>
          <w:szCs w:val="28"/>
          <w:lang w:val="en-GB"/>
        </w:rPr>
        <w:t xml:space="preserve"> </w:t>
      </w:r>
    </w:p>
    <w:p w14:paraId="42EC290A" w14:textId="661A7F1D" w:rsidR="00B121C7" w:rsidRDefault="004E7676" w:rsidP="00B121C7">
      <w:pPr>
        <w:spacing w:line="360" w:lineRule="auto"/>
        <w:jc w:val="center"/>
        <w:rPr>
          <w:rFonts w:cs="Times New Roman"/>
          <w:sz w:val="28"/>
          <w:szCs w:val="28"/>
          <w:lang w:val="en-GB"/>
        </w:rPr>
      </w:pPr>
      <w:r>
        <w:rPr>
          <w:rFonts w:cs="Times New Roman"/>
          <w:sz w:val="28"/>
          <w:szCs w:val="28"/>
          <w:lang w:val="en-GB"/>
        </w:rPr>
        <w:t>Student No: P144299</w:t>
      </w:r>
    </w:p>
    <w:p w14:paraId="3943487A" w14:textId="77777777" w:rsidR="00F85B4D" w:rsidRDefault="00F85B4D" w:rsidP="00B121C7">
      <w:pPr>
        <w:spacing w:line="360" w:lineRule="auto"/>
        <w:jc w:val="center"/>
        <w:rPr>
          <w:rFonts w:cs="Times New Roman"/>
          <w:sz w:val="28"/>
          <w:szCs w:val="28"/>
          <w:lang w:val="en-GB"/>
        </w:rPr>
      </w:pPr>
    </w:p>
    <w:p w14:paraId="10EBD67E" w14:textId="77777777" w:rsidR="00F85B4D" w:rsidRDefault="00856E83" w:rsidP="00B121C7">
      <w:pPr>
        <w:spacing w:line="360" w:lineRule="auto"/>
        <w:jc w:val="center"/>
        <w:rPr>
          <w:rFonts w:cs="Times New Roman"/>
          <w:sz w:val="28"/>
          <w:szCs w:val="28"/>
          <w:lang w:val="en-GB"/>
        </w:rPr>
      </w:pPr>
      <w:r>
        <w:rPr>
          <w:rFonts w:cs="Times New Roman"/>
          <w:sz w:val="28"/>
          <w:szCs w:val="28"/>
          <w:lang w:val="en-GB"/>
        </w:rPr>
        <w:t xml:space="preserve">HND Quantity Surveying </w:t>
      </w:r>
    </w:p>
    <w:p w14:paraId="74DDDC83" w14:textId="42906A1A" w:rsidR="00856E83" w:rsidRPr="00B121C7" w:rsidRDefault="00F85B4D" w:rsidP="00B121C7">
      <w:pPr>
        <w:spacing w:line="360" w:lineRule="auto"/>
        <w:jc w:val="center"/>
        <w:rPr>
          <w:rFonts w:cs="Times New Roman"/>
          <w:sz w:val="28"/>
          <w:szCs w:val="28"/>
          <w:lang w:val="en-GB"/>
        </w:rPr>
      </w:pPr>
      <w:r>
        <w:rPr>
          <w:rFonts w:cs="Times New Roman"/>
          <w:sz w:val="28"/>
          <w:szCs w:val="28"/>
          <w:lang w:val="en-GB"/>
        </w:rPr>
        <w:t>Research Methods &amp; GIS</w:t>
      </w:r>
    </w:p>
    <w:p w14:paraId="710FE194" w14:textId="77777777" w:rsidR="00B121C7" w:rsidRDefault="00B121C7">
      <w:pPr>
        <w:rPr>
          <w:lang w:val="en-GB"/>
        </w:rPr>
      </w:pPr>
    </w:p>
    <w:p w14:paraId="5C288B16" w14:textId="77777777" w:rsidR="00B121C7" w:rsidRDefault="00B121C7">
      <w:pPr>
        <w:rPr>
          <w:lang w:val="en-GB"/>
        </w:rPr>
      </w:pPr>
    </w:p>
    <w:p w14:paraId="1A6CBF35" w14:textId="77777777" w:rsidR="00B121C7" w:rsidRDefault="00B121C7">
      <w:pPr>
        <w:rPr>
          <w:lang w:val="en-GB"/>
        </w:rPr>
      </w:pPr>
    </w:p>
    <w:p w14:paraId="58F02387" w14:textId="77777777" w:rsidR="00B121C7" w:rsidRDefault="00B121C7">
      <w:pPr>
        <w:rPr>
          <w:lang w:val="en-GB"/>
        </w:rPr>
      </w:pPr>
    </w:p>
    <w:p w14:paraId="38AF97DF" w14:textId="77777777" w:rsidR="00B121C7" w:rsidRDefault="00B121C7">
      <w:pPr>
        <w:rPr>
          <w:b/>
          <w:lang w:val="en-GB"/>
        </w:rPr>
      </w:pPr>
    </w:p>
    <w:p w14:paraId="1587CF05" w14:textId="77777777" w:rsidR="00DF2B9F" w:rsidRDefault="00DF2B9F">
      <w:pPr>
        <w:rPr>
          <w:b/>
          <w:lang w:val="en-GB"/>
        </w:rPr>
      </w:pPr>
    </w:p>
    <w:p w14:paraId="43621B48" w14:textId="77777777" w:rsidR="00B121C7" w:rsidRDefault="00B121C7">
      <w:pPr>
        <w:rPr>
          <w:b/>
          <w:lang w:val="en-GB"/>
        </w:rPr>
      </w:pPr>
    </w:p>
    <w:p w14:paraId="25BD67C2" w14:textId="77777777" w:rsidR="00B121C7" w:rsidRDefault="00B121C7">
      <w:pPr>
        <w:rPr>
          <w:b/>
          <w:lang w:val="en-GB"/>
        </w:rPr>
      </w:pPr>
    </w:p>
    <w:p w14:paraId="6E4245B4" w14:textId="77777777" w:rsidR="00B121C7" w:rsidRDefault="00B121C7">
      <w:pPr>
        <w:rPr>
          <w:b/>
          <w:lang w:val="en-GB"/>
        </w:rPr>
      </w:pPr>
    </w:p>
    <w:p w14:paraId="7F790E7C" w14:textId="77777777" w:rsidR="00B121C7" w:rsidRDefault="00B121C7">
      <w:pPr>
        <w:rPr>
          <w:b/>
          <w:lang w:val="en-GB"/>
        </w:rPr>
      </w:pPr>
    </w:p>
    <w:p w14:paraId="622DB43D" w14:textId="77777777" w:rsidR="00B121C7" w:rsidRDefault="00B121C7">
      <w:pPr>
        <w:rPr>
          <w:b/>
          <w:lang w:val="en-GB"/>
        </w:rPr>
      </w:pPr>
    </w:p>
    <w:p w14:paraId="0E68787B" w14:textId="77777777" w:rsidR="00B121C7" w:rsidRDefault="00B121C7">
      <w:pPr>
        <w:rPr>
          <w:b/>
          <w:lang w:val="en-GB"/>
        </w:rPr>
      </w:pPr>
    </w:p>
    <w:p w14:paraId="58E2C4DF" w14:textId="77777777" w:rsidR="00B121C7" w:rsidRDefault="00B121C7">
      <w:pPr>
        <w:rPr>
          <w:b/>
          <w:lang w:val="en-GB"/>
        </w:rPr>
      </w:pPr>
    </w:p>
    <w:p w14:paraId="0EA79613" w14:textId="77777777" w:rsidR="00B121C7" w:rsidRDefault="00B121C7">
      <w:pPr>
        <w:rPr>
          <w:b/>
          <w:lang w:val="en-GB"/>
        </w:rPr>
      </w:pPr>
    </w:p>
    <w:p w14:paraId="4E35226E" w14:textId="77777777" w:rsidR="00B121C7" w:rsidRDefault="00B121C7">
      <w:pPr>
        <w:rPr>
          <w:b/>
          <w:lang w:val="en-GB"/>
        </w:rPr>
      </w:pPr>
    </w:p>
    <w:p w14:paraId="6776B365" w14:textId="77777777" w:rsidR="00B121C7" w:rsidRDefault="00B121C7">
      <w:pPr>
        <w:rPr>
          <w:b/>
          <w:lang w:val="en-GB"/>
        </w:rPr>
      </w:pPr>
    </w:p>
    <w:p w14:paraId="4FCD16F0" w14:textId="77777777" w:rsidR="00B121C7" w:rsidRDefault="00B121C7">
      <w:pPr>
        <w:rPr>
          <w:b/>
          <w:lang w:val="en-GB"/>
        </w:rPr>
      </w:pPr>
    </w:p>
    <w:p w14:paraId="09F5C896" w14:textId="77777777" w:rsidR="00B121C7" w:rsidRDefault="00B121C7">
      <w:pPr>
        <w:rPr>
          <w:b/>
          <w:lang w:val="en-GB"/>
        </w:rPr>
      </w:pPr>
    </w:p>
    <w:p w14:paraId="351CDC56" w14:textId="77777777" w:rsidR="00B121C7" w:rsidRDefault="00B121C7">
      <w:pPr>
        <w:rPr>
          <w:b/>
          <w:lang w:val="en-GB"/>
        </w:rPr>
      </w:pPr>
    </w:p>
    <w:p w14:paraId="2F3DB1C6" w14:textId="77777777" w:rsidR="00B121C7" w:rsidRDefault="00B121C7">
      <w:pPr>
        <w:rPr>
          <w:b/>
          <w:lang w:val="en-GB"/>
        </w:rPr>
      </w:pPr>
    </w:p>
    <w:p w14:paraId="6CD9CD4C" w14:textId="77777777" w:rsidR="00B121C7" w:rsidRDefault="00B121C7">
      <w:pPr>
        <w:rPr>
          <w:b/>
          <w:lang w:val="en-GB"/>
        </w:rPr>
      </w:pPr>
    </w:p>
    <w:p w14:paraId="7AA5CAAD" w14:textId="77777777" w:rsidR="00B121C7" w:rsidRDefault="00B121C7">
      <w:pPr>
        <w:rPr>
          <w:b/>
          <w:lang w:val="en-GB"/>
        </w:rPr>
      </w:pPr>
    </w:p>
    <w:p w14:paraId="047F08ED" w14:textId="77777777" w:rsidR="00D448D5" w:rsidRDefault="00D448D5">
      <w:pPr>
        <w:rPr>
          <w:b/>
          <w:lang w:val="en-GB"/>
        </w:rPr>
      </w:pPr>
    </w:p>
    <w:p w14:paraId="18861EFA" w14:textId="77777777" w:rsidR="00D448D5" w:rsidRDefault="00D448D5">
      <w:pPr>
        <w:rPr>
          <w:b/>
          <w:lang w:val="en-GB"/>
        </w:rPr>
      </w:pPr>
    </w:p>
    <w:p w14:paraId="654052C6" w14:textId="77777777" w:rsidR="00F85B4D" w:rsidRDefault="00F85B4D">
      <w:pPr>
        <w:rPr>
          <w:b/>
          <w:lang w:val="en-GB"/>
        </w:rPr>
      </w:pPr>
    </w:p>
    <w:p w14:paraId="35B409C8" w14:textId="77777777" w:rsidR="00B121C7" w:rsidRDefault="00B121C7">
      <w:pPr>
        <w:rPr>
          <w:b/>
          <w:lang w:val="en-GB"/>
        </w:rPr>
      </w:pPr>
    </w:p>
    <w:p w14:paraId="17EF9A94" w14:textId="77777777" w:rsidR="00856E83" w:rsidRDefault="00856E83">
      <w:pPr>
        <w:rPr>
          <w:b/>
          <w:lang w:val="en-GB"/>
        </w:rPr>
      </w:pPr>
    </w:p>
    <w:p w14:paraId="75142C37" w14:textId="21F13CE2" w:rsidR="00816813" w:rsidRDefault="00816813">
      <w:pPr>
        <w:rPr>
          <w:b/>
          <w:lang w:val="en-GB"/>
        </w:rPr>
      </w:pPr>
      <w:r w:rsidRPr="00816813">
        <w:rPr>
          <w:b/>
          <w:lang w:val="en-GB"/>
        </w:rPr>
        <w:lastRenderedPageBreak/>
        <w:t>Introduction</w:t>
      </w:r>
    </w:p>
    <w:p w14:paraId="6FB469B1" w14:textId="77777777" w:rsidR="00F85B4D" w:rsidRPr="00816813" w:rsidRDefault="00F85B4D">
      <w:pPr>
        <w:rPr>
          <w:b/>
          <w:lang w:val="en-GB"/>
        </w:rPr>
      </w:pPr>
    </w:p>
    <w:p w14:paraId="49618EF4" w14:textId="5AAE9489" w:rsidR="0048208A" w:rsidRDefault="009C6006" w:rsidP="00A53A33">
      <w:pPr>
        <w:rPr>
          <w:lang w:val="en-GB"/>
        </w:rPr>
      </w:pPr>
      <w:r>
        <w:rPr>
          <w:lang w:val="en-GB"/>
        </w:rPr>
        <w:t xml:space="preserve">In this research </w:t>
      </w:r>
      <w:r w:rsidR="0048208A">
        <w:rPr>
          <w:lang w:val="en-GB"/>
        </w:rPr>
        <w:t>proposal,</w:t>
      </w:r>
      <w:r>
        <w:rPr>
          <w:lang w:val="en-GB"/>
        </w:rPr>
        <w:t xml:space="preserve"> I will introduce </w:t>
      </w:r>
      <w:r w:rsidR="0048208A">
        <w:rPr>
          <w:lang w:val="en-GB"/>
        </w:rPr>
        <w:t xml:space="preserve">the topic on which I have chosen to do my research and outline my question which I will write my research paper on. This proposal will also go into depth of my question and elaborate on why I have chosen to do my research into this topic I will be covering my objectives of this research paper and what I aim to accomplish with said research, and how I aim that my research will expand on current literature out there surrounding the same topic. In order to do </w:t>
      </w:r>
      <w:r w:rsidR="003350C0">
        <w:rPr>
          <w:lang w:val="en-GB"/>
        </w:rPr>
        <w:t>this,</w:t>
      </w:r>
      <w:r w:rsidR="0048208A">
        <w:rPr>
          <w:lang w:val="en-GB"/>
        </w:rPr>
        <w:t xml:space="preserve"> I will give an overview </w:t>
      </w:r>
      <w:r w:rsidR="00A566E8">
        <w:rPr>
          <w:lang w:val="en-GB"/>
        </w:rPr>
        <w:t xml:space="preserve">into other pieces of research literature that have been published relating to my field of research. </w:t>
      </w:r>
      <w:r w:rsidR="003350C0">
        <w:rPr>
          <w:lang w:val="en-GB"/>
        </w:rPr>
        <w:t xml:space="preserve">I will then expand on what others have published and explain how I feel my paper will boost give more information into this area of the construction industry. Once I have reviewed previous literature I will </w:t>
      </w:r>
      <w:r w:rsidR="00A561ED">
        <w:rPr>
          <w:lang w:val="en-GB"/>
        </w:rPr>
        <w:t xml:space="preserve">explain my methodology and how I’m going to gather the data required for such a research paper and then how I aim to analyse this data to provide information to back up my argument. </w:t>
      </w:r>
    </w:p>
    <w:p w14:paraId="574F2998" w14:textId="77777777" w:rsidR="00A561ED" w:rsidRDefault="00A561ED" w:rsidP="00A53A33">
      <w:pPr>
        <w:rPr>
          <w:lang w:val="en-GB"/>
        </w:rPr>
      </w:pPr>
    </w:p>
    <w:p w14:paraId="14EC2C0B" w14:textId="77777777" w:rsidR="000E0E5B" w:rsidRDefault="000E0E5B" w:rsidP="00A53A33">
      <w:pPr>
        <w:rPr>
          <w:lang w:val="en-GB"/>
        </w:rPr>
      </w:pPr>
      <w:r>
        <w:rPr>
          <w:lang w:val="en-GB"/>
        </w:rPr>
        <w:t xml:space="preserve">The research question that I am going to address is: </w:t>
      </w:r>
    </w:p>
    <w:p w14:paraId="2FA686EC" w14:textId="70703BC4" w:rsidR="000E0E5B" w:rsidRPr="004E7676" w:rsidRDefault="00A561ED" w:rsidP="00A53A33">
      <w:pPr>
        <w:rPr>
          <w:b/>
          <w:lang w:val="en-GB"/>
        </w:rPr>
      </w:pPr>
      <w:r w:rsidRPr="004E7676">
        <w:rPr>
          <w:b/>
          <w:lang w:val="en-GB"/>
        </w:rPr>
        <w:t xml:space="preserve"> ‘An In</w:t>
      </w:r>
      <w:r w:rsidR="008C5162">
        <w:rPr>
          <w:b/>
          <w:lang w:val="en-GB"/>
        </w:rPr>
        <w:t xml:space="preserve">vestigation into the Renovation and Restoration </w:t>
      </w:r>
      <w:r w:rsidRPr="004E7676">
        <w:rPr>
          <w:b/>
          <w:lang w:val="en-GB"/>
        </w:rPr>
        <w:t xml:space="preserve">of Historic Buildings’. </w:t>
      </w:r>
    </w:p>
    <w:p w14:paraId="7633A474" w14:textId="77777777" w:rsidR="000E0E5B" w:rsidRDefault="000E0E5B" w:rsidP="00A53A33">
      <w:pPr>
        <w:rPr>
          <w:lang w:val="en-GB"/>
        </w:rPr>
      </w:pPr>
    </w:p>
    <w:p w14:paraId="59C5376B" w14:textId="1AD65EEC" w:rsidR="00A561ED" w:rsidRDefault="00A561ED" w:rsidP="00A53A33">
      <w:pPr>
        <w:rPr>
          <w:lang w:val="en-GB"/>
        </w:rPr>
      </w:pPr>
      <w:r>
        <w:rPr>
          <w:lang w:val="en-GB"/>
        </w:rPr>
        <w:t>The idea behind this research question has come from an interest in historic architecture in</w:t>
      </w:r>
      <w:r w:rsidR="00FC16F9">
        <w:rPr>
          <w:lang w:val="en-GB"/>
        </w:rPr>
        <w:t xml:space="preserve"> towns and</w:t>
      </w:r>
      <w:r>
        <w:rPr>
          <w:lang w:val="en-GB"/>
        </w:rPr>
        <w:t xml:space="preserve"> cities around the U.K. and how we have more and more of these historic buildings slowly ageing and coming to the end of their life cycle and the need for maintenance increasing along with the </w:t>
      </w:r>
      <w:r w:rsidR="00C52382">
        <w:rPr>
          <w:lang w:val="en-GB"/>
        </w:rPr>
        <w:t xml:space="preserve">cost, time, and risks involved. </w:t>
      </w:r>
      <w:r w:rsidR="000E0E5B">
        <w:rPr>
          <w:lang w:val="en-GB"/>
        </w:rPr>
        <w:t>So,</w:t>
      </w:r>
      <w:r>
        <w:rPr>
          <w:lang w:val="en-GB"/>
        </w:rPr>
        <w:t xml:space="preserve"> with there </w:t>
      </w:r>
      <w:r w:rsidR="000E0E5B">
        <w:rPr>
          <w:lang w:val="en-GB"/>
        </w:rPr>
        <w:t xml:space="preserve">being a large cost bill associated with maintenance and thus causing many historic buildings to be left inhabited and left to rot, would it be more beneficial to demolish and rebuild or make the most of the history that lays within the walls of older buildings and renovate </w:t>
      </w:r>
      <w:r w:rsidR="00BC368E">
        <w:rPr>
          <w:lang w:val="en-GB"/>
        </w:rPr>
        <w:t>and restore these historic buildings, whether we bring them back to their old use, or transform them into a complete new building within the old structure.</w:t>
      </w:r>
      <w:r w:rsidR="000E0E5B">
        <w:rPr>
          <w:lang w:val="en-GB"/>
        </w:rPr>
        <w:t xml:space="preserve"> The objectives of writing this paper are as follows:</w:t>
      </w:r>
    </w:p>
    <w:p w14:paraId="5E6B9BA7" w14:textId="77777777" w:rsidR="000E0E5B" w:rsidRDefault="000E0E5B" w:rsidP="00A53A33">
      <w:pPr>
        <w:rPr>
          <w:lang w:val="en-GB"/>
        </w:rPr>
      </w:pPr>
    </w:p>
    <w:p w14:paraId="53F0F327" w14:textId="7D4DF925" w:rsidR="000E0E5B" w:rsidRDefault="000E0E5B" w:rsidP="00A53A33">
      <w:pPr>
        <w:pStyle w:val="ListParagraph"/>
        <w:numPr>
          <w:ilvl w:val="0"/>
          <w:numId w:val="2"/>
        </w:numPr>
        <w:rPr>
          <w:lang w:val="en-GB"/>
        </w:rPr>
      </w:pPr>
      <w:r>
        <w:rPr>
          <w:lang w:val="en-GB"/>
        </w:rPr>
        <w:t>To analyse</w:t>
      </w:r>
      <w:r w:rsidR="00BC368E">
        <w:rPr>
          <w:lang w:val="en-GB"/>
        </w:rPr>
        <w:t xml:space="preserve"> the </w:t>
      </w:r>
      <w:r w:rsidR="007E5879">
        <w:rPr>
          <w:color w:val="000000" w:themeColor="text1"/>
          <w:lang w:val="en-GB"/>
        </w:rPr>
        <w:t>benefits and limitations</w:t>
      </w:r>
      <w:r w:rsidR="00BC368E">
        <w:rPr>
          <w:lang w:val="en-GB"/>
        </w:rPr>
        <w:t xml:space="preserve"> surrounding </w:t>
      </w:r>
      <w:r>
        <w:rPr>
          <w:lang w:val="en-GB"/>
        </w:rPr>
        <w:t>Renovation</w:t>
      </w:r>
      <w:r w:rsidR="00BC368E">
        <w:rPr>
          <w:lang w:val="en-GB"/>
        </w:rPr>
        <w:t xml:space="preserve"> and Restoration</w:t>
      </w:r>
      <w:r>
        <w:rPr>
          <w:lang w:val="en-GB"/>
        </w:rPr>
        <w:t xml:space="preserve"> of Historic Buildings. </w:t>
      </w:r>
    </w:p>
    <w:p w14:paraId="29A67649" w14:textId="7A101E8E" w:rsidR="000E0E5B" w:rsidRDefault="000E0E5B" w:rsidP="00A53A33">
      <w:pPr>
        <w:pStyle w:val="ListParagraph"/>
        <w:numPr>
          <w:ilvl w:val="0"/>
          <w:numId w:val="2"/>
        </w:numPr>
        <w:rPr>
          <w:lang w:val="en-GB"/>
        </w:rPr>
      </w:pPr>
      <w:r>
        <w:rPr>
          <w:lang w:val="en-GB"/>
        </w:rPr>
        <w:t xml:space="preserve">Investigate the number of historic properties that are inhabitable and if the renovation of such buildings can begin to ease the Housing crisis that Britain is facing. </w:t>
      </w:r>
    </w:p>
    <w:p w14:paraId="7E0163E6" w14:textId="77777777" w:rsidR="000E0E5B" w:rsidRDefault="000E0E5B" w:rsidP="00A53A33">
      <w:pPr>
        <w:pStyle w:val="ListParagraph"/>
        <w:numPr>
          <w:ilvl w:val="0"/>
          <w:numId w:val="2"/>
        </w:numPr>
        <w:rPr>
          <w:lang w:val="en-GB"/>
        </w:rPr>
      </w:pPr>
      <w:r>
        <w:rPr>
          <w:lang w:val="en-GB"/>
        </w:rPr>
        <w:t>To compare the volume of New Build Projects which could be done by implementing the older historic buildings (i.e. Redevelop, Change of Use, Façade Retention)</w:t>
      </w:r>
    </w:p>
    <w:p w14:paraId="0BE8B90F" w14:textId="572C1239" w:rsidR="000E0E5B" w:rsidRDefault="000E0E5B" w:rsidP="00A53A33">
      <w:pPr>
        <w:pStyle w:val="ListParagraph"/>
        <w:numPr>
          <w:ilvl w:val="0"/>
          <w:numId w:val="2"/>
        </w:numPr>
        <w:rPr>
          <w:lang w:val="en-GB"/>
        </w:rPr>
      </w:pPr>
      <w:r>
        <w:rPr>
          <w:lang w:val="en-GB"/>
        </w:rPr>
        <w:t xml:space="preserve">To find out if the Listing of these historic buildings has a factor to play in the implications involved with Renovation and if this makes developers and councils to favour new build over renovating the old to keep character, </w:t>
      </w:r>
    </w:p>
    <w:p w14:paraId="7115BB85" w14:textId="77777777" w:rsidR="00F3342A" w:rsidRDefault="00F3342A" w:rsidP="00A53A33">
      <w:pPr>
        <w:rPr>
          <w:lang w:val="en-GB"/>
        </w:rPr>
      </w:pPr>
    </w:p>
    <w:p w14:paraId="477E7FFB" w14:textId="2BA47283" w:rsidR="00CE7B99" w:rsidRDefault="004E7676" w:rsidP="00A53A33">
      <w:pPr>
        <w:rPr>
          <w:lang w:val="en-GB"/>
        </w:rPr>
      </w:pPr>
      <w:r>
        <w:rPr>
          <w:lang w:val="en-GB"/>
        </w:rPr>
        <w:t>In this paper, I’m going to analyse the implications regarding cost, risk, location, structures and time issues surrounding renovation within the construction industry within the U.K. My stance on this is that we are a country surrounded with Heritage and Culture, in a world of fast moving modernisation of the built environment with land becoming scarce and greenfield sites being transformed into towns and cities. The housing crisis in Britain and the number of empty abandoned buildings in the U.K. is an issue which is reminded to us every day through News and Government, where at the same time we have a large number of well-built historic buildings left abandoned and to rot, whilst these can be the canvas to help revive towns and cities and to keep the history of these places whilst bringing them up to the 21</w:t>
      </w:r>
      <w:r w:rsidRPr="004E7676">
        <w:rPr>
          <w:vertAlign w:val="superscript"/>
          <w:lang w:val="en-GB"/>
        </w:rPr>
        <w:t>st</w:t>
      </w:r>
      <w:r>
        <w:rPr>
          <w:lang w:val="en-GB"/>
        </w:rPr>
        <w:t xml:space="preserve"> century. With government proposing 1 Million New Homes to be built between 2015 – 2020</w:t>
      </w:r>
      <w:r>
        <w:rPr>
          <w:rStyle w:val="FootnoteReference"/>
          <w:lang w:val="en-GB"/>
        </w:rPr>
        <w:footnoteReference w:id="1"/>
      </w:r>
      <w:r>
        <w:rPr>
          <w:lang w:val="en-GB"/>
        </w:rPr>
        <w:t xml:space="preserve"> and ‘A £2.3 Billion fund which could unlock 100,000 new homes’</w:t>
      </w:r>
      <w:r>
        <w:rPr>
          <w:rStyle w:val="FootnoteReference"/>
          <w:lang w:val="en-GB"/>
        </w:rPr>
        <w:footnoteReference w:id="2"/>
      </w:r>
      <w:r>
        <w:rPr>
          <w:lang w:val="en-GB"/>
        </w:rPr>
        <w:t xml:space="preserve"> which was announced in July 2017.</w:t>
      </w:r>
      <w:r w:rsidR="00051697">
        <w:rPr>
          <w:lang w:val="en-GB"/>
        </w:rPr>
        <w:t xml:space="preserve"> </w:t>
      </w:r>
      <w:r w:rsidR="0052458C">
        <w:rPr>
          <w:lang w:val="en-GB"/>
        </w:rPr>
        <w:t xml:space="preserve">I feel </w:t>
      </w:r>
      <w:r w:rsidR="00051697">
        <w:rPr>
          <w:lang w:val="en-GB"/>
        </w:rPr>
        <w:t>that the governments funding could stretch further and start to revive shrinking towns and cities if they began to turn older historic buildings into affordable accommodation which keeps the history alive but also modernising to put a 21</w:t>
      </w:r>
      <w:r w:rsidR="00051697" w:rsidRPr="00051697">
        <w:rPr>
          <w:vertAlign w:val="superscript"/>
          <w:lang w:val="en-GB"/>
        </w:rPr>
        <w:t>st</w:t>
      </w:r>
      <w:r w:rsidR="00051697">
        <w:rPr>
          <w:lang w:val="en-GB"/>
        </w:rPr>
        <w:t xml:space="preserve"> century feel to the buildings. </w:t>
      </w:r>
      <w:r w:rsidR="0052458C">
        <w:rPr>
          <w:lang w:val="en-GB"/>
        </w:rPr>
        <w:t xml:space="preserve">I will also research in </w:t>
      </w:r>
      <w:r w:rsidR="002A46DF">
        <w:rPr>
          <w:lang w:val="en-GB"/>
        </w:rPr>
        <w:t xml:space="preserve">to see if the Listing of buildings </w:t>
      </w:r>
      <w:r w:rsidR="00051697">
        <w:rPr>
          <w:lang w:val="en-GB"/>
        </w:rPr>
        <w:t xml:space="preserve">is what is causing a lot of older historic buildings to be left empty with not an interest from developer’s due to the unknown and the strict conditions surrounding listed buildings. </w:t>
      </w:r>
      <w:r w:rsidR="00CE7B99">
        <w:rPr>
          <w:lang w:val="en-GB"/>
        </w:rPr>
        <w:t xml:space="preserve">My aim from writing a research paper based on this proposal is that it will give an indication to developers that making the most of </w:t>
      </w:r>
      <w:r w:rsidR="0052458C">
        <w:rPr>
          <w:lang w:val="en-GB"/>
        </w:rPr>
        <w:t xml:space="preserve">the older buildings in the U.K. can be bring many benefits for developers and the towns and cities. </w:t>
      </w:r>
      <w:r w:rsidR="00282AF4">
        <w:rPr>
          <w:lang w:val="en-GB"/>
        </w:rPr>
        <w:t>Another reason to renovate or restore is that ‘Old buildings have an intrinsic value’</w:t>
      </w:r>
      <w:r w:rsidR="00282AF4">
        <w:rPr>
          <w:rStyle w:val="FootnoteReference"/>
          <w:lang w:val="en-GB"/>
        </w:rPr>
        <w:footnoteReference w:id="3"/>
      </w:r>
      <w:r w:rsidR="00282AF4">
        <w:rPr>
          <w:lang w:val="en-GB"/>
        </w:rPr>
        <w:t xml:space="preserve"> these buildings from certain eras are made to a quality and standard that we in the 21</w:t>
      </w:r>
      <w:r w:rsidR="00282AF4" w:rsidRPr="00282AF4">
        <w:rPr>
          <w:vertAlign w:val="superscript"/>
          <w:lang w:val="en-GB"/>
        </w:rPr>
        <w:t>st</w:t>
      </w:r>
      <w:r w:rsidR="00282AF4">
        <w:rPr>
          <w:lang w:val="en-GB"/>
        </w:rPr>
        <w:t xml:space="preserve"> century are unable to achieve.</w:t>
      </w:r>
    </w:p>
    <w:p w14:paraId="379EDE0E" w14:textId="77777777" w:rsidR="00220F14" w:rsidRDefault="00220F14" w:rsidP="000E0E5B">
      <w:pPr>
        <w:rPr>
          <w:lang w:val="en-GB"/>
        </w:rPr>
      </w:pPr>
    </w:p>
    <w:p w14:paraId="2C919974" w14:textId="10F76FBE" w:rsidR="00CE7B99" w:rsidRDefault="00CE7B99" w:rsidP="000E0E5B">
      <w:pPr>
        <w:rPr>
          <w:b/>
          <w:lang w:val="en-GB"/>
        </w:rPr>
      </w:pPr>
      <w:r>
        <w:rPr>
          <w:b/>
          <w:lang w:val="en-GB"/>
        </w:rPr>
        <w:t>Literature Review</w:t>
      </w:r>
    </w:p>
    <w:p w14:paraId="68B8B4A8" w14:textId="77777777" w:rsidR="00CE7B99" w:rsidRPr="00CE7B99" w:rsidRDefault="00CE7B99" w:rsidP="000E0E5B">
      <w:pPr>
        <w:rPr>
          <w:b/>
          <w:lang w:val="en-GB"/>
        </w:rPr>
      </w:pPr>
    </w:p>
    <w:p w14:paraId="565B6205" w14:textId="0A25DB9F" w:rsidR="006A2A15" w:rsidRPr="00604DB0" w:rsidRDefault="008C5162" w:rsidP="00A53A33">
      <w:pPr>
        <w:rPr>
          <w:color w:val="000000" w:themeColor="text1"/>
          <w:lang w:val="en-GB"/>
        </w:rPr>
      </w:pPr>
      <w:r>
        <w:rPr>
          <w:color w:val="000000" w:themeColor="text1"/>
          <w:lang w:val="en-GB"/>
        </w:rPr>
        <w:t xml:space="preserve">There are a lot of current articles and other research pieces out there that I have found, and </w:t>
      </w:r>
      <w:r w:rsidR="00282AF4">
        <w:rPr>
          <w:color w:val="000000" w:themeColor="text1"/>
          <w:lang w:val="en-GB"/>
        </w:rPr>
        <w:t xml:space="preserve">there are a few that stood out and took my interest. Below is my review of these pieces. </w:t>
      </w:r>
    </w:p>
    <w:p w14:paraId="12AD9CC8" w14:textId="33A57752" w:rsidR="00604DB0" w:rsidRPr="00604DB0" w:rsidRDefault="006A2A15" w:rsidP="00A53A33">
      <w:pPr>
        <w:pStyle w:val="Heading1"/>
        <w:spacing w:before="0" w:beforeAutospacing="0" w:after="90" w:afterAutospacing="0"/>
        <w:rPr>
          <w:rFonts w:eastAsia="Times New Roman"/>
          <w:b w:val="0"/>
          <w:bCs w:val="0"/>
          <w:color w:val="000000" w:themeColor="text1"/>
          <w:sz w:val="24"/>
          <w:szCs w:val="24"/>
        </w:rPr>
      </w:pPr>
      <w:r w:rsidRPr="00604DB0">
        <w:rPr>
          <w:b w:val="0"/>
          <w:color w:val="000000" w:themeColor="text1"/>
          <w:sz w:val="24"/>
          <w:szCs w:val="24"/>
        </w:rPr>
        <w:t xml:space="preserve">From looking at </w:t>
      </w:r>
      <w:r w:rsidR="00604DB0" w:rsidRPr="00604DB0">
        <w:rPr>
          <w:b w:val="0"/>
          <w:color w:val="000000" w:themeColor="text1"/>
          <w:sz w:val="24"/>
          <w:szCs w:val="24"/>
        </w:rPr>
        <w:t>‘</w:t>
      </w:r>
      <w:r w:rsidR="00604DB0" w:rsidRPr="00604DB0">
        <w:rPr>
          <w:rFonts w:eastAsia="Times New Roman"/>
          <w:b w:val="0"/>
          <w:bCs w:val="0"/>
          <w:color w:val="000000" w:themeColor="text1"/>
          <w:sz w:val="24"/>
          <w:szCs w:val="24"/>
        </w:rPr>
        <w:t>Energy efficiency and thermal comfort in historic buildings: A review’</w:t>
      </w:r>
      <w:r w:rsidR="00604DB0">
        <w:rPr>
          <w:rFonts w:eastAsia="Times New Roman"/>
          <w:b w:val="0"/>
          <w:bCs w:val="0"/>
          <w:color w:val="000000" w:themeColor="text1"/>
          <w:sz w:val="24"/>
          <w:szCs w:val="24"/>
        </w:rPr>
        <w:t>.</w:t>
      </w:r>
      <w:r w:rsidR="00941C68">
        <w:rPr>
          <w:rStyle w:val="FootnoteReference"/>
          <w:rFonts w:eastAsia="Times New Roman"/>
          <w:b w:val="0"/>
          <w:bCs w:val="0"/>
          <w:color w:val="000000" w:themeColor="text1"/>
          <w:sz w:val="24"/>
          <w:szCs w:val="24"/>
        </w:rPr>
        <w:footnoteReference w:id="4"/>
      </w:r>
      <w:r w:rsidR="00941C68">
        <w:rPr>
          <w:rFonts w:eastAsia="Times New Roman"/>
          <w:b w:val="0"/>
          <w:bCs w:val="0"/>
          <w:color w:val="000000" w:themeColor="text1"/>
          <w:sz w:val="24"/>
          <w:szCs w:val="24"/>
        </w:rPr>
        <w:t xml:space="preserve"> </w:t>
      </w:r>
      <w:r w:rsidR="00604DB0">
        <w:rPr>
          <w:rFonts w:eastAsia="Times New Roman"/>
          <w:b w:val="0"/>
          <w:bCs w:val="0"/>
          <w:color w:val="000000" w:themeColor="text1"/>
          <w:sz w:val="24"/>
          <w:szCs w:val="24"/>
        </w:rPr>
        <w:t xml:space="preserve">This research has gone into depth on the </w:t>
      </w:r>
      <w:r w:rsidR="00A53A33">
        <w:rPr>
          <w:rFonts w:eastAsia="Times New Roman"/>
          <w:b w:val="0"/>
          <w:bCs w:val="0"/>
          <w:color w:val="000000" w:themeColor="text1"/>
          <w:sz w:val="24"/>
          <w:szCs w:val="24"/>
        </w:rPr>
        <w:t>efficiency</w:t>
      </w:r>
      <w:r w:rsidR="00604DB0">
        <w:rPr>
          <w:rFonts w:eastAsia="Times New Roman"/>
          <w:b w:val="0"/>
          <w:bCs w:val="0"/>
          <w:color w:val="000000" w:themeColor="text1"/>
          <w:sz w:val="24"/>
          <w:szCs w:val="24"/>
        </w:rPr>
        <w:t xml:space="preserve"> and thermal comforts of historic buildi</w:t>
      </w:r>
      <w:r w:rsidR="00A53A33">
        <w:rPr>
          <w:rFonts w:eastAsia="Times New Roman"/>
          <w:b w:val="0"/>
          <w:bCs w:val="0"/>
          <w:color w:val="000000" w:themeColor="text1"/>
          <w:sz w:val="24"/>
          <w:szCs w:val="24"/>
        </w:rPr>
        <w:t xml:space="preserve">ngs. From the </w:t>
      </w:r>
      <w:r w:rsidR="00F97385">
        <w:rPr>
          <w:rFonts w:eastAsia="Times New Roman"/>
          <w:b w:val="0"/>
          <w:bCs w:val="0"/>
          <w:color w:val="000000" w:themeColor="text1"/>
          <w:sz w:val="24"/>
          <w:szCs w:val="24"/>
        </w:rPr>
        <w:t>paper,</w:t>
      </w:r>
      <w:r w:rsidR="00A53A33">
        <w:rPr>
          <w:rFonts w:eastAsia="Times New Roman"/>
          <w:b w:val="0"/>
          <w:bCs w:val="0"/>
          <w:color w:val="000000" w:themeColor="text1"/>
          <w:sz w:val="24"/>
          <w:szCs w:val="24"/>
        </w:rPr>
        <w:t xml:space="preserve"> we can see that retrofitting these buildings with new 21</w:t>
      </w:r>
      <w:r w:rsidR="00A53A33" w:rsidRPr="00A53A33">
        <w:rPr>
          <w:rFonts w:eastAsia="Times New Roman"/>
          <w:b w:val="0"/>
          <w:bCs w:val="0"/>
          <w:color w:val="000000" w:themeColor="text1"/>
          <w:sz w:val="24"/>
          <w:szCs w:val="24"/>
          <w:vertAlign w:val="superscript"/>
        </w:rPr>
        <w:t>st</w:t>
      </w:r>
      <w:r w:rsidR="00A53A33">
        <w:rPr>
          <w:rFonts w:eastAsia="Times New Roman"/>
          <w:b w:val="0"/>
          <w:bCs w:val="0"/>
          <w:color w:val="000000" w:themeColor="text1"/>
          <w:sz w:val="24"/>
          <w:szCs w:val="24"/>
        </w:rPr>
        <w:t xml:space="preserve"> century systems such as, double glazed windows, central heating, roof insulation and other thermal comforts, can give older buildings an internal feel of a </w:t>
      </w:r>
      <w:r w:rsidR="002B6711">
        <w:rPr>
          <w:rFonts w:eastAsia="Times New Roman"/>
          <w:b w:val="0"/>
          <w:bCs w:val="0"/>
          <w:color w:val="000000" w:themeColor="text1"/>
          <w:sz w:val="24"/>
          <w:szCs w:val="24"/>
        </w:rPr>
        <w:t>brand-new</w:t>
      </w:r>
      <w:r w:rsidR="00A53A33">
        <w:rPr>
          <w:rFonts w:eastAsia="Times New Roman"/>
          <w:b w:val="0"/>
          <w:bCs w:val="0"/>
          <w:color w:val="000000" w:themeColor="text1"/>
          <w:sz w:val="24"/>
          <w:szCs w:val="24"/>
        </w:rPr>
        <w:t xml:space="preserve"> building. With performance ratings of buildings constantly changing and different countries requiring more sustainable buildings, it is important that we can still implement these into older buildings in order to keep the ‘heritage values of the historic buildings while achieving significant improvements in their energy efficiency and thermal control’. I agree with this statement made in the article as it proves that even with historic buildings forever ageing there are plenty of methods available and specialist contractors able to breathe life back into these</w:t>
      </w:r>
      <w:r w:rsidR="00F97385">
        <w:rPr>
          <w:rFonts w:eastAsia="Times New Roman"/>
          <w:b w:val="0"/>
          <w:bCs w:val="0"/>
          <w:color w:val="000000" w:themeColor="text1"/>
          <w:sz w:val="24"/>
          <w:szCs w:val="24"/>
        </w:rPr>
        <w:t>. This article is great as it helps prove my argument that even the historic buildings can still have a use in the 21</w:t>
      </w:r>
      <w:r w:rsidR="00F97385" w:rsidRPr="00F97385">
        <w:rPr>
          <w:rFonts w:eastAsia="Times New Roman"/>
          <w:b w:val="0"/>
          <w:bCs w:val="0"/>
          <w:color w:val="000000" w:themeColor="text1"/>
          <w:sz w:val="24"/>
          <w:szCs w:val="24"/>
          <w:vertAlign w:val="superscript"/>
        </w:rPr>
        <w:t>st</w:t>
      </w:r>
      <w:r w:rsidR="00F97385">
        <w:rPr>
          <w:rFonts w:eastAsia="Times New Roman"/>
          <w:b w:val="0"/>
          <w:bCs w:val="0"/>
          <w:color w:val="000000" w:themeColor="text1"/>
          <w:sz w:val="24"/>
          <w:szCs w:val="24"/>
        </w:rPr>
        <w:t xml:space="preserve"> Century and </w:t>
      </w:r>
      <w:r w:rsidR="00013C83">
        <w:rPr>
          <w:rFonts w:eastAsia="Times New Roman"/>
          <w:b w:val="0"/>
          <w:bCs w:val="0"/>
          <w:color w:val="000000" w:themeColor="text1"/>
          <w:sz w:val="24"/>
          <w:szCs w:val="24"/>
        </w:rPr>
        <w:t>it’s</w:t>
      </w:r>
      <w:r w:rsidR="00F97385">
        <w:rPr>
          <w:rFonts w:eastAsia="Times New Roman"/>
          <w:b w:val="0"/>
          <w:bCs w:val="0"/>
          <w:color w:val="000000" w:themeColor="text1"/>
          <w:sz w:val="24"/>
          <w:szCs w:val="24"/>
        </w:rPr>
        <w:t xml:space="preserve"> important that we make the most of what we have </w:t>
      </w:r>
      <w:r w:rsidR="002B6711">
        <w:rPr>
          <w:rFonts w:eastAsia="Times New Roman"/>
          <w:b w:val="0"/>
          <w:bCs w:val="0"/>
          <w:color w:val="000000" w:themeColor="text1"/>
          <w:sz w:val="24"/>
          <w:szCs w:val="24"/>
        </w:rPr>
        <w:t xml:space="preserve">to keep the culture and history in towns and cities all across the U.K. The article shows that there are many case studies of building types used for the renovation and these include, residential, academic, museum, libraries, theatres, urban areas etc. This proves that even though some buildings in the U.K are </w:t>
      </w:r>
      <w:r w:rsidR="002B6711" w:rsidRPr="00320312">
        <w:rPr>
          <w:rFonts w:eastAsia="Times New Roman"/>
          <w:b w:val="0"/>
          <w:bCs w:val="0"/>
          <w:color w:val="000000" w:themeColor="text1"/>
          <w:sz w:val="24"/>
          <w:szCs w:val="24"/>
        </w:rPr>
        <w:t>l</w:t>
      </w:r>
      <w:r w:rsidR="002B6711">
        <w:rPr>
          <w:rFonts w:eastAsia="Times New Roman"/>
          <w:b w:val="0"/>
          <w:bCs w:val="0"/>
          <w:color w:val="000000" w:themeColor="text1"/>
          <w:sz w:val="24"/>
          <w:szCs w:val="24"/>
        </w:rPr>
        <w:t xml:space="preserve">eft abandoned rotting. They can be transformed into something incredible. </w:t>
      </w:r>
    </w:p>
    <w:p w14:paraId="0ACC384E" w14:textId="3DC73BBB" w:rsidR="006A2A15" w:rsidRDefault="006A2A15" w:rsidP="00A53A33">
      <w:pPr>
        <w:rPr>
          <w:color w:val="000000" w:themeColor="text1"/>
          <w:lang w:val="en-GB"/>
        </w:rPr>
      </w:pPr>
    </w:p>
    <w:p w14:paraId="4C9146A2" w14:textId="6157E12F" w:rsidR="00CC4590" w:rsidRDefault="00CC4590" w:rsidP="00A53A33">
      <w:pPr>
        <w:rPr>
          <w:color w:val="000000" w:themeColor="text1"/>
          <w:lang w:val="en-GB"/>
        </w:rPr>
      </w:pPr>
      <w:r>
        <w:rPr>
          <w:color w:val="000000" w:themeColor="text1"/>
          <w:lang w:val="en-GB"/>
        </w:rPr>
        <w:t xml:space="preserve">The next piece of literature I found is ‘Sustainable Considerations for Façade Retention Developments’. This is where only part of the historic building is kept and the renovation involves building a new modern building behind the façade of an historic usually listed building. This comes with a lot more risk than a standard renovation project. This research paper is an interesting one as It studies ‘whether Architectural conservation can co-exist </w:t>
      </w:r>
      <w:r w:rsidR="00320312">
        <w:rPr>
          <w:color w:val="000000" w:themeColor="text1"/>
          <w:lang w:val="en-GB"/>
        </w:rPr>
        <w:t>w</w:t>
      </w:r>
      <w:r>
        <w:rPr>
          <w:color w:val="000000" w:themeColor="text1"/>
          <w:lang w:val="en-GB"/>
        </w:rPr>
        <w:t>ith sustainability without overlapping the meaning of conservation in historic cities’</w:t>
      </w:r>
      <w:r>
        <w:rPr>
          <w:rStyle w:val="FootnoteReference"/>
          <w:color w:val="000000" w:themeColor="text1"/>
          <w:lang w:val="en-GB"/>
        </w:rPr>
        <w:footnoteReference w:id="5"/>
      </w:r>
      <w:r w:rsidR="00CA021E">
        <w:rPr>
          <w:color w:val="000000" w:themeColor="text1"/>
          <w:lang w:val="en-GB"/>
        </w:rPr>
        <w:t xml:space="preserve">. </w:t>
      </w:r>
      <w:r w:rsidR="00320312">
        <w:rPr>
          <w:color w:val="000000" w:themeColor="text1"/>
          <w:lang w:val="en-GB"/>
        </w:rPr>
        <w:t>In my opinion, we can still keep the historic look and feel of a building whilst upgrading it internally to bring it up to 21</w:t>
      </w:r>
      <w:r w:rsidR="00320312" w:rsidRPr="00320312">
        <w:rPr>
          <w:color w:val="000000" w:themeColor="text1"/>
          <w:vertAlign w:val="superscript"/>
          <w:lang w:val="en-GB"/>
        </w:rPr>
        <w:t>st</w:t>
      </w:r>
      <w:r w:rsidR="00320312">
        <w:rPr>
          <w:color w:val="000000" w:themeColor="text1"/>
          <w:lang w:val="en-GB"/>
        </w:rPr>
        <w:t xml:space="preserve"> century standard and implementing sustainable construction within it. Façade retention has become easier in my opinion ‘Due to the introduction of new architectural styles, as a consequence of the industrial revolution, iron, steel and concrete structures’ are now available to make the retention of facades easier. Therefore, if an historic building has a façade which is listed, we can still modernise, and bring the building to a good standard whilst safeguarding and keeping the architectural importance of it. </w:t>
      </w:r>
      <w:r w:rsidR="00B3135D">
        <w:rPr>
          <w:color w:val="000000" w:themeColor="text1"/>
          <w:lang w:val="en-GB"/>
        </w:rPr>
        <w:t xml:space="preserve">From the </w:t>
      </w:r>
      <w:r w:rsidR="00013C83">
        <w:rPr>
          <w:color w:val="000000" w:themeColor="text1"/>
          <w:lang w:val="en-GB"/>
        </w:rPr>
        <w:t>article,</w:t>
      </w:r>
      <w:r w:rsidR="00B3135D">
        <w:rPr>
          <w:color w:val="000000" w:themeColor="text1"/>
          <w:lang w:val="en-GB"/>
        </w:rPr>
        <w:t xml:space="preserve"> we learn that ‘Around the 1970’s it became realized that much of the historical character of the cities had been lost’ and in my </w:t>
      </w:r>
      <w:r w:rsidR="00013C83">
        <w:rPr>
          <w:color w:val="000000" w:themeColor="text1"/>
          <w:lang w:val="en-GB"/>
        </w:rPr>
        <w:t>opinion,</w:t>
      </w:r>
      <w:r w:rsidR="00B3135D">
        <w:rPr>
          <w:color w:val="000000" w:themeColor="text1"/>
          <w:lang w:val="en-GB"/>
        </w:rPr>
        <w:t xml:space="preserve"> this will become an issue again with developers only interested in high rise or housing developments full of the same old houses without any character therefore to keep our heritage and history and increase housing façade retention and renovation would be key. </w:t>
      </w:r>
    </w:p>
    <w:p w14:paraId="65EC04B8" w14:textId="77777777" w:rsidR="00D20B7A" w:rsidRDefault="00D20B7A" w:rsidP="00A53A33">
      <w:pPr>
        <w:rPr>
          <w:color w:val="000000" w:themeColor="text1"/>
          <w:lang w:val="en-GB"/>
        </w:rPr>
      </w:pPr>
    </w:p>
    <w:p w14:paraId="326647C9" w14:textId="1EC4A797" w:rsidR="00684206" w:rsidRDefault="0005470F" w:rsidP="00A53A33">
      <w:pPr>
        <w:rPr>
          <w:color w:val="000000" w:themeColor="text1"/>
          <w:lang w:val="en-GB"/>
        </w:rPr>
      </w:pPr>
      <w:r>
        <w:rPr>
          <w:color w:val="000000" w:themeColor="text1"/>
          <w:lang w:val="en-GB"/>
        </w:rPr>
        <w:t xml:space="preserve">It’s estimated that around 500,000 buildings are listed on the National Heritage List for England (NHLE), and approximately 2.5% of these are Grade I, 5.8% of buildings with more of a special interest are Grade II* and the other 91.7% of buildings Grade II. These statistics from the NHLE show the real volume of properties marked as special interest throughout England alone </w:t>
      </w:r>
      <w:r w:rsidR="003F2DCE">
        <w:rPr>
          <w:color w:val="000000" w:themeColor="text1"/>
          <w:lang w:val="en-GB"/>
        </w:rPr>
        <w:t>which could make renovation a struggle for developers and start to push people away from the renovation of plots.</w:t>
      </w:r>
      <w:r w:rsidR="000851A3">
        <w:rPr>
          <w:rStyle w:val="FootnoteReference"/>
          <w:color w:val="000000" w:themeColor="text1"/>
          <w:lang w:val="en-GB"/>
        </w:rPr>
        <w:footnoteReference w:id="6"/>
      </w:r>
      <w:r w:rsidR="003F2DCE">
        <w:rPr>
          <w:color w:val="000000" w:themeColor="text1"/>
          <w:lang w:val="en-GB"/>
        </w:rPr>
        <w:t xml:space="preserve"> </w:t>
      </w:r>
    </w:p>
    <w:p w14:paraId="1CC20DC3" w14:textId="77777777" w:rsidR="00B3135D" w:rsidRDefault="00B3135D" w:rsidP="00B3135D">
      <w:pPr>
        <w:rPr>
          <w:color w:val="000000" w:themeColor="text1"/>
          <w:lang w:val="en-GB"/>
        </w:rPr>
      </w:pPr>
    </w:p>
    <w:p w14:paraId="11C6ACA7" w14:textId="17C5E5D7" w:rsidR="008F54E8" w:rsidRDefault="008F54E8" w:rsidP="00B3135D">
      <w:pPr>
        <w:rPr>
          <w:color w:val="000000" w:themeColor="text1"/>
          <w:lang w:val="en-GB"/>
        </w:rPr>
      </w:pPr>
      <w:r>
        <w:rPr>
          <w:color w:val="000000" w:themeColor="text1"/>
          <w:lang w:val="en-GB"/>
        </w:rPr>
        <w:t xml:space="preserve">An example into the renovation of a historic building is the </w:t>
      </w:r>
      <w:r w:rsidR="00236B72">
        <w:rPr>
          <w:color w:val="000000" w:themeColor="text1"/>
          <w:lang w:val="en-GB"/>
        </w:rPr>
        <w:t>well-known</w:t>
      </w:r>
      <w:r w:rsidR="00F90A4B">
        <w:rPr>
          <w:color w:val="000000" w:themeColor="text1"/>
          <w:lang w:val="en-GB"/>
        </w:rPr>
        <w:t xml:space="preserve"> </w:t>
      </w:r>
      <w:r w:rsidR="00236B72">
        <w:rPr>
          <w:color w:val="000000" w:themeColor="text1"/>
          <w:lang w:val="en-GB"/>
        </w:rPr>
        <w:t>St. Pancras</w:t>
      </w:r>
      <w:r w:rsidR="00F90A4B">
        <w:rPr>
          <w:color w:val="000000" w:themeColor="text1"/>
          <w:lang w:val="en-GB"/>
        </w:rPr>
        <w:t xml:space="preserve"> Station Lo</w:t>
      </w:r>
      <w:r w:rsidR="00236B72">
        <w:rPr>
          <w:color w:val="000000" w:themeColor="text1"/>
          <w:lang w:val="en-GB"/>
        </w:rPr>
        <w:t xml:space="preserve">ndon </w:t>
      </w:r>
      <w:r w:rsidR="000851A3">
        <w:rPr>
          <w:color w:val="000000" w:themeColor="text1"/>
          <w:lang w:val="en-GB"/>
        </w:rPr>
        <w:t xml:space="preserve">built in </w:t>
      </w:r>
      <w:r w:rsidR="00E40010">
        <w:rPr>
          <w:color w:val="000000" w:themeColor="text1"/>
          <w:lang w:val="en-GB"/>
        </w:rPr>
        <w:t>1867.</w:t>
      </w:r>
      <w:r w:rsidR="00E40010">
        <w:rPr>
          <w:rStyle w:val="FootnoteReference"/>
          <w:color w:val="000000" w:themeColor="text1"/>
          <w:lang w:val="en-GB"/>
        </w:rPr>
        <w:footnoteReference w:id="7"/>
      </w:r>
      <w:r w:rsidR="00E40010">
        <w:rPr>
          <w:color w:val="000000" w:themeColor="text1"/>
          <w:lang w:val="en-GB"/>
        </w:rPr>
        <w:t xml:space="preserve"> W</w:t>
      </w:r>
      <w:r w:rsidR="00236B72">
        <w:rPr>
          <w:color w:val="000000" w:themeColor="text1"/>
          <w:lang w:val="en-GB"/>
        </w:rPr>
        <w:t>hich is now the thriving h</w:t>
      </w:r>
      <w:r w:rsidR="00F90A4B">
        <w:rPr>
          <w:color w:val="000000" w:themeColor="text1"/>
          <w:lang w:val="en-GB"/>
        </w:rPr>
        <w:t>ub for train travel throughout the U.K. and Europe. Once a ‘grotesque hideous neo-gothic folly and impractical’ building in the early 1960’s. In</w:t>
      </w:r>
      <w:r w:rsidR="004D3F04">
        <w:rPr>
          <w:color w:val="000000" w:themeColor="text1"/>
          <w:lang w:val="en-GB"/>
        </w:rPr>
        <w:t xml:space="preserve"> the 1960’s it wa</w:t>
      </w:r>
      <w:r w:rsidR="00236B72">
        <w:rPr>
          <w:color w:val="000000" w:themeColor="text1"/>
          <w:lang w:val="en-GB"/>
        </w:rPr>
        <w:t>s being prepared for demolition, but on the 2</w:t>
      </w:r>
      <w:r w:rsidR="00236B72" w:rsidRPr="00236B72">
        <w:rPr>
          <w:color w:val="000000" w:themeColor="text1"/>
          <w:vertAlign w:val="superscript"/>
          <w:lang w:val="en-GB"/>
        </w:rPr>
        <w:t>nd</w:t>
      </w:r>
      <w:r w:rsidR="00236B72">
        <w:rPr>
          <w:color w:val="000000" w:themeColor="text1"/>
          <w:lang w:val="en-GB"/>
        </w:rPr>
        <w:t xml:space="preserve"> of November 1967 St. Pancras was listed a grade I building. This was done through an architect called Betjeman that could see the potential from this building. In the early 2000’s it undertook a restoration and renovation worth £800Million to become the place it has become today, not only incorporating a travel hub, but a range of offices, shops and restaurants all </w:t>
      </w:r>
      <w:r w:rsidR="000F3712">
        <w:rPr>
          <w:color w:val="000000" w:themeColor="text1"/>
          <w:lang w:val="en-GB"/>
        </w:rPr>
        <w:t>in one place, mixing the original facades with an internal modernisation. Mixing the 17</w:t>
      </w:r>
      <w:r w:rsidR="000F3712" w:rsidRPr="000F3712">
        <w:rPr>
          <w:color w:val="000000" w:themeColor="text1"/>
          <w:vertAlign w:val="superscript"/>
          <w:lang w:val="en-GB"/>
        </w:rPr>
        <w:t>th</w:t>
      </w:r>
      <w:r w:rsidR="000F3712">
        <w:rPr>
          <w:color w:val="000000" w:themeColor="text1"/>
          <w:lang w:val="en-GB"/>
        </w:rPr>
        <w:t xml:space="preserve"> century with the 21</w:t>
      </w:r>
      <w:r w:rsidR="000F3712" w:rsidRPr="000F3712">
        <w:rPr>
          <w:color w:val="000000" w:themeColor="text1"/>
          <w:vertAlign w:val="superscript"/>
          <w:lang w:val="en-GB"/>
        </w:rPr>
        <w:t>st</w:t>
      </w:r>
      <w:r w:rsidR="000F3712">
        <w:rPr>
          <w:color w:val="000000" w:themeColor="text1"/>
          <w:lang w:val="en-GB"/>
        </w:rPr>
        <w:t xml:space="preserve"> century construction is a perfect example of what can be done with old historic buildings that are deemed unusable and ugly. </w:t>
      </w:r>
      <w:r w:rsidR="000F3712">
        <w:rPr>
          <w:rStyle w:val="FootnoteReference"/>
          <w:color w:val="000000" w:themeColor="text1"/>
          <w:lang w:val="en-GB"/>
        </w:rPr>
        <w:footnoteReference w:id="8"/>
      </w:r>
    </w:p>
    <w:p w14:paraId="02ABE6E7" w14:textId="77777777" w:rsidR="000F3712" w:rsidRDefault="000F3712" w:rsidP="00B3135D">
      <w:pPr>
        <w:rPr>
          <w:color w:val="000000" w:themeColor="text1"/>
          <w:lang w:val="en-GB"/>
        </w:rPr>
      </w:pPr>
    </w:p>
    <w:p w14:paraId="3F50CE9B" w14:textId="642334AA" w:rsidR="00B3135D" w:rsidRDefault="00B3135D" w:rsidP="00B3135D">
      <w:pPr>
        <w:rPr>
          <w:b/>
          <w:color w:val="000000" w:themeColor="text1"/>
          <w:lang w:val="en-GB"/>
        </w:rPr>
      </w:pPr>
      <w:r>
        <w:rPr>
          <w:b/>
          <w:color w:val="000000" w:themeColor="text1"/>
          <w:lang w:val="en-GB"/>
        </w:rPr>
        <w:t>Methodology</w:t>
      </w:r>
    </w:p>
    <w:p w14:paraId="02A852BB" w14:textId="77777777" w:rsidR="0006592F" w:rsidRDefault="0006592F" w:rsidP="00B3135D">
      <w:pPr>
        <w:rPr>
          <w:color w:val="000000" w:themeColor="text1"/>
          <w:lang w:val="en-GB"/>
        </w:rPr>
      </w:pPr>
    </w:p>
    <w:p w14:paraId="0E7A6EA8" w14:textId="094FF2D0" w:rsidR="0006592F" w:rsidRDefault="0006592F" w:rsidP="00B3135D">
      <w:pPr>
        <w:rPr>
          <w:color w:val="000000" w:themeColor="text1"/>
          <w:lang w:val="en-GB"/>
        </w:rPr>
      </w:pPr>
      <w:r>
        <w:rPr>
          <w:color w:val="000000" w:themeColor="text1"/>
          <w:lang w:val="en-GB"/>
        </w:rPr>
        <w:t xml:space="preserve">In order to identify whether restoration and renovation is within the interest and developers I will be using primary and secondary resources. The primary resources will be </w:t>
      </w:r>
      <w:r w:rsidR="003B6679">
        <w:rPr>
          <w:color w:val="000000" w:themeColor="text1"/>
          <w:lang w:val="en-GB"/>
        </w:rPr>
        <w:t>questionnaires</w:t>
      </w:r>
      <w:r>
        <w:rPr>
          <w:color w:val="000000" w:themeColor="text1"/>
          <w:lang w:val="en-GB"/>
        </w:rPr>
        <w:t xml:space="preserve"> and interviews from both Developers who have done a mixture of construction projects previously and general public. My reasoning behind this is,</w:t>
      </w:r>
      <w:r w:rsidR="0005647F">
        <w:rPr>
          <w:color w:val="000000" w:themeColor="text1"/>
          <w:lang w:val="en-GB"/>
        </w:rPr>
        <w:t xml:space="preserve"> Developers have the </w:t>
      </w:r>
      <w:r w:rsidR="003B6679">
        <w:rPr>
          <w:color w:val="000000" w:themeColor="text1"/>
          <w:lang w:val="en-GB"/>
        </w:rPr>
        <w:t>first-hand</w:t>
      </w:r>
      <w:r w:rsidR="0005647F">
        <w:rPr>
          <w:color w:val="000000" w:themeColor="text1"/>
          <w:lang w:val="en-GB"/>
        </w:rPr>
        <w:t xml:space="preserve"> experience in dealing with such projects from minor renovation to restoration and redevelopment and it is vital to get information regarding the industries opinions on these types of projects. I.e. how many of these projects go successfully, average time overruns average cost overruns of projects. How many of the projects get through planning stages, the difficulty and implications associated with the building if its listed and the health and safety risks of dealing with historic buildings. I believe a lot of information regarding this topic can be learnt from interviewing key personnel within organisations from the in</w:t>
      </w:r>
      <w:r w:rsidR="003B6679">
        <w:rPr>
          <w:color w:val="000000" w:themeColor="text1"/>
          <w:lang w:val="en-GB"/>
        </w:rPr>
        <w:t>dustry.  My other primary source</w:t>
      </w:r>
      <w:r w:rsidR="0005647F">
        <w:rPr>
          <w:color w:val="000000" w:themeColor="text1"/>
          <w:lang w:val="en-GB"/>
        </w:rPr>
        <w:t xml:space="preserve"> will be the general public and those who are likely to use the facilities upon completion. I.e. St. Pancras Station as mentioned above. I would like to gather </w:t>
      </w:r>
      <w:r w:rsidR="003B6679">
        <w:rPr>
          <w:color w:val="000000" w:themeColor="text1"/>
          <w:lang w:val="en-GB"/>
        </w:rPr>
        <w:t>opinions</w:t>
      </w:r>
      <w:r w:rsidR="0005647F">
        <w:rPr>
          <w:color w:val="000000" w:themeColor="text1"/>
          <w:lang w:val="en-GB"/>
        </w:rPr>
        <w:t xml:space="preserve"> and information from these people on the idea of restoration of old buildings, the integration between the old and the new, the feel and the facilities included, ease of use and access</w:t>
      </w:r>
      <w:r w:rsidR="003B6679">
        <w:rPr>
          <w:color w:val="000000" w:themeColor="text1"/>
          <w:lang w:val="en-GB"/>
        </w:rPr>
        <w:t xml:space="preserve">, atmosphere and climate of these old historic buildings. Again, I feel there is a whole range of information available to gather from these resources. </w:t>
      </w:r>
    </w:p>
    <w:p w14:paraId="079564FD" w14:textId="77777777" w:rsidR="003B6679" w:rsidRDefault="003B6679" w:rsidP="00B3135D">
      <w:pPr>
        <w:rPr>
          <w:color w:val="000000" w:themeColor="text1"/>
          <w:lang w:val="en-GB"/>
        </w:rPr>
      </w:pPr>
    </w:p>
    <w:p w14:paraId="5B22D22E" w14:textId="02F874B4" w:rsidR="003B6679" w:rsidRDefault="003B6679" w:rsidP="00B3135D">
      <w:pPr>
        <w:rPr>
          <w:color w:val="000000" w:themeColor="text1"/>
          <w:lang w:val="en-GB"/>
        </w:rPr>
      </w:pPr>
      <w:r>
        <w:rPr>
          <w:color w:val="000000" w:themeColor="text1"/>
          <w:lang w:val="en-GB"/>
        </w:rPr>
        <w:t>Secondary resources I will look into are Websites, Books and Journals into Façade retention, Cost Overruns, Major construction project implications, Renovation and restoration and gather information on the problems that come with building within a building. These facts and figures will prove useful to find out what the benefits and limitations are of this form of construction against a traditional greenfield or brownfield site where listing isn’t an issue.</w:t>
      </w:r>
    </w:p>
    <w:p w14:paraId="714BC604" w14:textId="77777777" w:rsidR="003B6679" w:rsidRPr="003B6679" w:rsidRDefault="003B6679" w:rsidP="00B3135D">
      <w:pPr>
        <w:rPr>
          <w:color w:val="000000" w:themeColor="text1"/>
          <w:lang w:val="en-GB"/>
        </w:rPr>
      </w:pPr>
    </w:p>
    <w:p w14:paraId="206794A3" w14:textId="2E44F2B7" w:rsidR="003B6679" w:rsidRPr="003B6679" w:rsidRDefault="003B6679" w:rsidP="00B3135D">
      <w:pPr>
        <w:rPr>
          <w:color w:val="000000" w:themeColor="text1"/>
          <w:lang w:val="en-GB"/>
        </w:rPr>
      </w:pPr>
      <w:r w:rsidRPr="003B6679">
        <w:rPr>
          <w:color w:val="000000" w:themeColor="text1"/>
          <w:lang w:val="en-GB"/>
        </w:rPr>
        <w:t xml:space="preserve">In order to get the most out of this information the analysation of them are key. I aim to gather as much statistical information as possible, and use this information to find out how many people find this type of building interesting and would prefer this form of building. Also </w:t>
      </w:r>
      <w:r>
        <w:rPr>
          <w:color w:val="000000" w:themeColor="text1"/>
          <w:lang w:val="en-GB"/>
        </w:rPr>
        <w:t xml:space="preserve">gather information from within the industry itself and find out the average of issues on these projects within a specific time frame. From the </w:t>
      </w:r>
      <w:r w:rsidR="00FA7ED9">
        <w:rPr>
          <w:color w:val="000000" w:themeColor="text1"/>
          <w:lang w:val="en-GB"/>
        </w:rPr>
        <w:t>statistics,</w:t>
      </w:r>
      <w:r>
        <w:rPr>
          <w:color w:val="000000" w:themeColor="text1"/>
          <w:lang w:val="en-GB"/>
        </w:rPr>
        <w:t xml:space="preserve"> I gather I aim for it to prove that this form of construction can be of great use to the industry and the country as a whole. </w:t>
      </w:r>
    </w:p>
    <w:p w14:paraId="5528505A" w14:textId="77777777" w:rsidR="003B6679" w:rsidRDefault="003B6679" w:rsidP="00B3135D">
      <w:pPr>
        <w:rPr>
          <w:b/>
          <w:color w:val="000000" w:themeColor="text1"/>
          <w:lang w:val="en-GB"/>
        </w:rPr>
      </w:pPr>
    </w:p>
    <w:p w14:paraId="10A1CA93" w14:textId="40BE073C" w:rsidR="003B6679" w:rsidRDefault="003B6679" w:rsidP="00B3135D">
      <w:pPr>
        <w:rPr>
          <w:b/>
          <w:color w:val="000000" w:themeColor="text1"/>
          <w:lang w:val="en-GB"/>
        </w:rPr>
      </w:pPr>
      <w:r>
        <w:rPr>
          <w:b/>
          <w:color w:val="000000" w:themeColor="text1"/>
          <w:lang w:val="en-GB"/>
        </w:rPr>
        <w:t xml:space="preserve"> </w:t>
      </w:r>
    </w:p>
    <w:p w14:paraId="35A8387F" w14:textId="74949C05" w:rsidR="00B3135D" w:rsidRDefault="00B3135D" w:rsidP="00B3135D">
      <w:pPr>
        <w:rPr>
          <w:b/>
          <w:color w:val="000000" w:themeColor="text1"/>
          <w:lang w:val="en-GB"/>
        </w:rPr>
      </w:pPr>
      <w:r>
        <w:rPr>
          <w:b/>
          <w:color w:val="000000" w:themeColor="text1"/>
          <w:lang w:val="en-GB"/>
        </w:rPr>
        <w:t>Conclusion</w:t>
      </w:r>
    </w:p>
    <w:p w14:paraId="5B266B75" w14:textId="77777777" w:rsidR="00CC4590" w:rsidRDefault="00CC4590" w:rsidP="00A53A33">
      <w:pPr>
        <w:rPr>
          <w:b/>
          <w:color w:val="000000" w:themeColor="text1"/>
          <w:lang w:val="en-GB"/>
        </w:rPr>
      </w:pPr>
    </w:p>
    <w:p w14:paraId="438B27F1" w14:textId="3B35AEBF" w:rsidR="007E5879" w:rsidRPr="007E5879" w:rsidRDefault="007E5879" w:rsidP="00A53A33">
      <w:pPr>
        <w:rPr>
          <w:color w:val="000000" w:themeColor="text1"/>
          <w:lang w:val="en-GB"/>
        </w:rPr>
      </w:pPr>
      <w:r w:rsidRPr="007E5879">
        <w:rPr>
          <w:color w:val="000000" w:themeColor="text1"/>
          <w:lang w:val="en-GB"/>
        </w:rPr>
        <w:t>In conclusion</w:t>
      </w:r>
      <w:r>
        <w:rPr>
          <w:color w:val="000000" w:themeColor="text1"/>
          <w:lang w:val="en-GB"/>
        </w:rPr>
        <w:t xml:space="preserve">, I aim to carry out this research in order to provide vital information on the different methods of construction that are available to us in the U.K. and what we can do with the historical structures that we have remaining. I hope that by carrying out analysis into the benefits and limitations it will give confidence to developers and local authorities that we can keep heritage and history in towns and cities and use the data I collect to support my argument that with a bit more work put into these old unloved buildings we can create something worthwhile for everyone to enjoy and by doing so relieve the pressure on the housing crisis and provide a better environment whether that be public places or places of residence. </w:t>
      </w:r>
    </w:p>
    <w:p w14:paraId="6BF53D12" w14:textId="77777777" w:rsidR="00CC4590" w:rsidRDefault="00CC4590" w:rsidP="00A53A33">
      <w:pPr>
        <w:rPr>
          <w:color w:val="000000" w:themeColor="text1"/>
          <w:lang w:val="en-GB"/>
        </w:rPr>
      </w:pPr>
    </w:p>
    <w:p w14:paraId="3A34C603" w14:textId="77777777" w:rsidR="00CC4590" w:rsidRDefault="00CC4590" w:rsidP="00A53A33">
      <w:pPr>
        <w:rPr>
          <w:color w:val="000000" w:themeColor="text1"/>
          <w:lang w:val="en-GB"/>
        </w:rPr>
      </w:pPr>
    </w:p>
    <w:p w14:paraId="159D3F47" w14:textId="77777777" w:rsidR="00CC4590" w:rsidRPr="00604DB0" w:rsidRDefault="00CC4590" w:rsidP="00A53A33">
      <w:pPr>
        <w:rPr>
          <w:color w:val="000000" w:themeColor="text1"/>
          <w:lang w:val="en-GB"/>
        </w:rPr>
      </w:pPr>
    </w:p>
    <w:p w14:paraId="63AD9392" w14:textId="77777777" w:rsidR="00DF2B9F" w:rsidRDefault="00DF2B9F">
      <w:pPr>
        <w:rPr>
          <w:b/>
          <w:lang w:val="en-GB"/>
        </w:rPr>
      </w:pPr>
    </w:p>
    <w:p w14:paraId="15033DC1" w14:textId="77777777" w:rsidR="00DF2B9F" w:rsidRDefault="00DF2B9F">
      <w:pPr>
        <w:rPr>
          <w:b/>
          <w:lang w:val="en-GB"/>
        </w:rPr>
      </w:pPr>
    </w:p>
    <w:p w14:paraId="3EB96A2A" w14:textId="77777777" w:rsidR="00816813" w:rsidRDefault="00816813" w:rsidP="00816813">
      <w:pPr>
        <w:pStyle w:val="ListParagraph"/>
        <w:rPr>
          <w:lang w:val="en-GB"/>
        </w:rPr>
      </w:pPr>
    </w:p>
    <w:p w14:paraId="6D9E2B14" w14:textId="77777777" w:rsidR="00561349" w:rsidRDefault="00561349" w:rsidP="00561349">
      <w:pPr>
        <w:pStyle w:val="ListParagraph"/>
        <w:rPr>
          <w:lang w:val="en-GB"/>
        </w:rPr>
      </w:pPr>
    </w:p>
    <w:p w14:paraId="63B00791" w14:textId="749E3E2D" w:rsidR="00B121C7" w:rsidRDefault="00B121C7">
      <w:pPr>
        <w:rPr>
          <w:b/>
          <w:lang w:val="en-GB"/>
        </w:rPr>
      </w:pPr>
    </w:p>
    <w:p w14:paraId="50D075FE" w14:textId="77777777" w:rsidR="00AD4B55" w:rsidRDefault="00AD4B55">
      <w:pPr>
        <w:rPr>
          <w:b/>
          <w:lang w:val="en-GB"/>
        </w:rPr>
      </w:pPr>
    </w:p>
    <w:p w14:paraId="684B84D0" w14:textId="77777777" w:rsidR="00AD4B55" w:rsidRDefault="00AD4B55">
      <w:pPr>
        <w:rPr>
          <w:b/>
          <w:lang w:val="en-GB"/>
        </w:rPr>
      </w:pPr>
    </w:p>
    <w:p w14:paraId="3432FCD9" w14:textId="77777777" w:rsidR="00AD4B55" w:rsidRDefault="00AD4B55">
      <w:pPr>
        <w:rPr>
          <w:b/>
          <w:lang w:val="en-GB"/>
        </w:rPr>
      </w:pPr>
    </w:p>
    <w:p w14:paraId="1CB1D2E7" w14:textId="77777777" w:rsidR="008C5162" w:rsidRDefault="008C5162">
      <w:pPr>
        <w:rPr>
          <w:b/>
          <w:lang w:val="en-GB"/>
        </w:rPr>
      </w:pPr>
    </w:p>
    <w:p w14:paraId="6CF4B5C4" w14:textId="77777777" w:rsidR="008C5162" w:rsidRDefault="008C5162">
      <w:pPr>
        <w:rPr>
          <w:b/>
          <w:lang w:val="en-GB"/>
        </w:rPr>
      </w:pPr>
    </w:p>
    <w:p w14:paraId="02EE15D8" w14:textId="77777777" w:rsidR="008C5162" w:rsidRDefault="008C5162">
      <w:pPr>
        <w:rPr>
          <w:b/>
          <w:lang w:val="en-GB"/>
        </w:rPr>
      </w:pPr>
    </w:p>
    <w:p w14:paraId="231AF025" w14:textId="77777777" w:rsidR="00AD4B55" w:rsidRDefault="00AD4B55">
      <w:pPr>
        <w:rPr>
          <w:b/>
          <w:lang w:val="en-GB"/>
        </w:rPr>
      </w:pPr>
    </w:p>
    <w:p w14:paraId="5B7B70B7" w14:textId="77777777" w:rsidR="00AD4B55" w:rsidRDefault="00AD4B55">
      <w:pPr>
        <w:rPr>
          <w:b/>
          <w:lang w:val="en-GB"/>
        </w:rPr>
      </w:pPr>
    </w:p>
    <w:p w14:paraId="299FFBF1" w14:textId="77777777" w:rsidR="00AD4B55" w:rsidRDefault="00AD4B55">
      <w:pPr>
        <w:rPr>
          <w:b/>
          <w:lang w:val="en-GB"/>
        </w:rPr>
      </w:pPr>
    </w:p>
    <w:p w14:paraId="79910FC2" w14:textId="77777777" w:rsidR="00AD4B55" w:rsidRDefault="00AD4B55">
      <w:pPr>
        <w:rPr>
          <w:b/>
          <w:lang w:val="en-GB"/>
        </w:rPr>
      </w:pPr>
    </w:p>
    <w:p w14:paraId="36914A8F" w14:textId="77777777" w:rsidR="00AD4B55" w:rsidRDefault="00AD4B55">
      <w:pPr>
        <w:rPr>
          <w:b/>
          <w:lang w:val="en-GB"/>
        </w:rPr>
      </w:pPr>
    </w:p>
    <w:p w14:paraId="250367C1" w14:textId="77777777" w:rsidR="00422138" w:rsidRDefault="00422138">
      <w:pPr>
        <w:rPr>
          <w:b/>
          <w:lang w:val="en-GB"/>
        </w:rPr>
      </w:pPr>
    </w:p>
    <w:p w14:paraId="157DB00E" w14:textId="77777777" w:rsidR="007E5879" w:rsidRDefault="007E5879">
      <w:pPr>
        <w:rPr>
          <w:b/>
          <w:lang w:val="en-GB"/>
        </w:rPr>
      </w:pPr>
    </w:p>
    <w:p w14:paraId="0EB01622" w14:textId="77777777" w:rsidR="00422138" w:rsidRDefault="00AD4B55">
      <w:pPr>
        <w:rPr>
          <w:b/>
          <w:lang w:val="en-GB"/>
        </w:rPr>
      </w:pPr>
      <w:r>
        <w:rPr>
          <w:b/>
          <w:lang w:val="en-GB"/>
        </w:rPr>
        <w:t>Bibliography</w:t>
      </w:r>
    </w:p>
    <w:p w14:paraId="7EE6121B" w14:textId="144DC09D" w:rsidR="00AD4B55" w:rsidRDefault="00AD4B55">
      <w:pPr>
        <w:rPr>
          <w:b/>
          <w:lang w:val="en-GB"/>
        </w:rPr>
      </w:pPr>
      <w:bookmarkStart w:id="0" w:name="_GoBack"/>
      <w:bookmarkEnd w:id="0"/>
      <w:r>
        <w:rPr>
          <w:b/>
          <w:lang w:val="en-GB"/>
        </w:rPr>
        <w:t xml:space="preserve"> </w:t>
      </w:r>
    </w:p>
    <w:p w14:paraId="27D5F014"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BBC News. (2018).</w:t>
      </w:r>
      <w:r>
        <w:rPr>
          <w:rStyle w:val="apple-converted-space"/>
          <w:color w:val="000000"/>
        </w:rPr>
        <w:t> </w:t>
      </w:r>
      <w:r>
        <w:rPr>
          <w:i/>
          <w:iCs/>
          <w:color w:val="000000"/>
        </w:rPr>
        <w:t>More than 11,000 UK homes empty for 10 years</w:t>
      </w:r>
      <w:r>
        <w:rPr>
          <w:color w:val="000000"/>
        </w:rPr>
        <w:t>. [online] Available at: https://www.bbc.com/news/amp/uk-42536418?__twitter_impression=true [Accessed 2 Jan. 2018].</w:t>
      </w:r>
    </w:p>
    <w:p w14:paraId="5567FED7"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Globalbuiltenvironmentreview.co.uk. (2018).</w:t>
      </w:r>
      <w:r>
        <w:rPr>
          <w:rStyle w:val="apple-converted-space"/>
          <w:color w:val="000000"/>
        </w:rPr>
        <w:t> </w:t>
      </w:r>
      <w:r>
        <w:rPr>
          <w:i/>
          <w:iCs/>
          <w:color w:val="000000"/>
        </w:rPr>
        <w:t>Cite a Website - Cite This For Me</w:t>
      </w:r>
      <w:r>
        <w:rPr>
          <w:color w:val="000000"/>
        </w:rPr>
        <w:t>. [online] Available at: http://www.globalbuiltenvironmentreview.co.uk/Documents/8.2%20Article%202%20Elslviat%20Dimitrokali%20-%20Sustainable%20considerations%20for%20facade%20retention%20developments.pdf [Accessed 2 Jan. 2018].</w:t>
      </w:r>
    </w:p>
    <w:p w14:paraId="11A85434"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Gov.uk. (2018).</w:t>
      </w:r>
      <w:r>
        <w:rPr>
          <w:rStyle w:val="apple-converted-space"/>
          <w:color w:val="000000"/>
        </w:rPr>
        <w:t> </w:t>
      </w:r>
      <w:r>
        <w:rPr>
          <w:i/>
          <w:iCs/>
          <w:color w:val="000000"/>
        </w:rPr>
        <w:t>£2.3 billion investment in infrastructure for new housing - GOV.UK</w:t>
      </w:r>
      <w:r>
        <w:rPr>
          <w:color w:val="000000"/>
        </w:rPr>
        <w:t>. [online] Available at: https://www.gov.uk/government/news/23-billion-investment-in-infrastructure-for-new-housing [Accessed 2 Jan. 2018].</w:t>
      </w:r>
    </w:p>
    <w:p w14:paraId="01B2F70E"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Historic Building Restoration Ltd. (2018).</w:t>
      </w:r>
      <w:r>
        <w:rPr>
          <w:rStyle w:val="apple-converted-space"/>
          <w:color w:val="000000"/>
        </w:rPr>
        <w:t> </w:t>
      </w:r>
      <w:r>
        <w:rPr>
          <w:i/>
          <w:iCs/>
          <w:color w:val="000000"/>
        </w:rPr>
        <w:t>Home Page</w:t>
      </w:r>
      <w:r>
        <w:rPr>
          <w:color w:val="000000"/>
        </w:rPr>
        <w:t>. [online] Available at: http://www.restoration-conservation.co.uk [Accessed 7 Jan. 2018].</w:t>
      </w:r>
    </w:p>
    <w:p w14:paraId="49BC9559"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Historic England. (2018).</w:t>
      </w:r>
      <w:r>
        <w:rPr>
          <w:rStyle w:val="apple-converted-space"/>
          <w:color w:val="000000"/>
        </w:rPr>
        <w:t> </w:t>
      </w:r>
      <w:r>
        <w:rPr>
          <w:i/>
          <w:iCs/>
          <w:color w:val="000000"/>
        </w:rPr>
        <w:t>What is Designation of Listed Buildings</w:t>
      </w:r>
      <w:r>
        <w:rPr>
          <w:color w:val="000000"/>
        </w:rPr>
        <w:t>. [online] Available at: https://historicengland.org.uk/listing/what-is-designation/listed-buildings/ [Accessed 4 Jan. 2018].</w:t>
      </w:r>
    </w:p>
    <w:p w14:paraId="62BA5930"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Martínez-Molina, A., Tort-Ausina, I., Cho, S. and Vivancos, J. (2018).</w:t>
      </w:r>
      <w:r>
        <w:rPr>
          <w:rStyle w:val="apple-converted-space"/>
          <w:color w:val="000000"/>
        </w:rPr>
        <w:t> </w:t>
      </w:r>
      <w:r>
        <w:rPr>
          <w:i/>
          <w:iCs/>
          <w:color w:val="000000"/>
        </w:rPr>
        <w:t>Energy efficiency and thermal comfort in historic buildings: A review</w:t>
      </w:r>
      <w:r>
        <w:rPr>
          <w:color w:val="000000"/>
        </w:rPr>
        <w:t>.</w:t>
      </w:r>
    </w:p>
    <w:p w14:paraId="21FC7FD3"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News.bbc.co.uk. (2018).</w:t>
      </w:r>
      <w:r>
        <w:rPr>
          <w:rStyle w:val="apple-converted-space"/>
          <w:color w:val="000000"/>
        </w:rPr>
        <w:t> </w:t>
      </w:r>
      <w:r>
        <w:rPr>
          <w:i/>
          <w:iCs/>
          <w:color w:val="000000"/>
        </w:rPr>
        <w:t>BBC NEWS | UK | The transformation of St Pancras</w:t>
      </w:r>
      <w:r>
        <w:rPr>
          <w:color w:val="000000"/>
        </w:rPr>
        <w:t>. [online] Available at: http://news.bbc.co.uk/1/hi/7079915.stm [Accessed 4 Jan. 2018].</w:t>
      </w:r>
    </w:p>
    <w:p w14:paraId="6EC07F04"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Savingplaces.org. (2018).</w:t>
      </w:r>
      <w:r>
        <w:rPr>
          <w:rStyle w:val="apple-converted-space"/>
          <w:color w:val="000000"/>
        </w:rPr>
        <w:t> </w:t>
      </w:r>
      <w:r>
        <w:rPr>
          <w:i/>
          <w:iCs/>
          <w:color w:val="000000"/>
        </w:rPr>
        <w:t>Six Practical Reasons to Save Old Buildings | National Trust for Historic Preservation</w:t>
      </w:r>
      <w:r>
        <w:rPr>
          <w:color w:val="000000"/>
        </w:rPr>
        <w:t>. [online] Available at: https://savingplaces.org/stories/six-reasons-save-old-buildings#.WlJGxiOcZAY [Accessed 7 Jan. 2018].</w:t>
      </w:r>
    </w:p>
    <w:p w14:paraId="69D5B396"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Stpancras.com. (2018).</w:t>
      </w:r>
      <w:r>
        <w:rPr>
          <w:rStyle w:val="apple-converted-space"/>
          <w:color w:val="000000"/>
        </w:rPr>
        <w:t> </w:t>
      </w:r>
      <w:r>
        <w:rPr>
          <w:i/>
          <w:iCs/>
          <w:color w:val="000000"/>
        </w:rPr>
        <w:t>History | St Pancras International</w:t>
      </w:r>
      <w:r>
        <w:rPr>
          <w:color w:val="000000"/>
        </w:rPr>
        <w:t>. [online] Available at: https://stpancras.com/history [Accessed 4 Jan. 2018].</w:t>
      </w:r>
    </w:p>
    <w:p w14:paraId="46577A80" w14:textId="77777777" w:rsidR="00422138" w:rsidRDefault="00422138" w:rsidP="00422138">
      <w:pPr>
        <w:pStyle w:val="NormalWeb"/>
        <w:shd w:val="clear" w:color="auto" w:fill="FFFFFF"/>
        <w:spacing w:before="0" w:beforeAutospacing="0" w:after="180" w:afterAutospacing="0"/>
        <w:ind w:left="450" w:hanging="450"/>
        <w:rPr>
          <w:color w:val="000000"/>
        </w:rPr>
      </w:pPr>
      <w:r>
        <w:rPr>
          <w:color w:val="000000"/>
        </w:rPr>
        <w:t>Waite, R. (2018).</w:t>
      </w:r>
      <w:r>
        <w:rPr>
          <w:rStyle w:val="apple-converted-space"/>
          <w:color w:val="000000"/>
        </w:rPr>
        <w:t> </w:t>
      </w:r>
      <w:r>
        <w:rPr>
          <w:i/>
          <w:iCs/>
          <w:color w:val="000000"/>
        </w:rPr>
        <w:t>Housing minister targets 1 million new homes by 2020</w:t>
      </w:r>
      <w:r>
        <w:rPr>
          <w:color w:val="000000"/>
        </w:rPr>
        <w:t>. [online] Architects Journal. Available at: https://www.architectsjournal.co.uk/news/housing-minister-targets-1-million-new-homes-by-2020/8689157.article [Accessed 2 Jan. 2018].</w:t>
      </w:r>
    </w:p>
    <w:p w14:paraId="78A29C36" w14:textId="77777777" w:rsidR="00AD4B55" w:rsidRPr="00B121C7" w:rsidRDefault="00AD4B55">
      <w:pPr>
        <w:rPr>
          <w:b/>
          <w:lang w:val="en-GB"/>
        </w:rPr>
      </w:pPr>
    </w:p>
    <w:sectPr w:rsidR="00AD4B55" w:rsidRPr="00B121C7" w:rsidSect="00B121C7">
      <w:footerReference w:type="even" r:id="rId8"/>
      <w:footerReference w:type="default" r:id="rId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E9D458" w14:textId="77777777" w:rsidR="009071D9" w:rsidRDefault="009071D9" w:rsidP="00B121C7">
      <w:r>
        <w:separator/>
      </w:r>
    </w:p>
  </w:endnote>
  <w:endnote w:type="continuationSeparator" w:id="0">
    <w:p w14:paraId="2529E5DC" w14:textId="77777777" w:rsidR="009071D9" w:rsidRDefault="009071D9" w:rsidP="00B12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9D8D0" w14:textId="77777777" w:rsidR="00B121C7" w:rsidRDefault="00B121C7" w:rsidP="003302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950370" w14:textId="77777777" w:rsidR="00B121C7" w:rsidRDefault="00B121C7" w:rsidP="00B121C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6F5155" w14:textId="77777777" w:rsidR="00B121C7" w:rsidRDefault="00B121C7" w:rsidP="003302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22138">
      <w:rPr>
        <w:rStyle w:val="PageNumber"/>
        <w:noProof/>
      </w:rPr>
      <w:t>2</w:t>
    </w:r>
    <w:r>
      <w:rPr>
        <w:rStyle w:val="PageNumber"/>
      </w:rPr>
      <w:fldChar w:fldCharType="end"/>
    </w:r>
  </w:p>
  <w:p w14:paraId="744A42B1" w14:textId="77777777" w:rsidR="00B121C7" w:rsidRDefault="00B121C7" w:rsidP="00B121C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5E6275" w14:textId="77777777" w:rsidR="009071D9" w:rsidRDefault="009071D9" w:rsidP="00B121C7">
      <w:r>
        <w:separator/>
      </w:r>
    </w:p>
  </w:footnote>
  <w:footnote w:type="continuationSeparator" w:id="0">
    <w:p w14:paraId="184C1DCB" w14:textId="77777777" w:rsidR="009071D9" w:rsidRDefault="009071D9" w:rsidP="00B121C7">
      <w:r>
        <w:continuationSeparator/>
      </w:r>
    </w:p>
  </w:footnote>
  <w:footnote w:id="1">
    <w:p w14:paraId="17EBE44F" w14:textId="77777777" w:rsidR="004E7676" w:rsidRPr="000C6A2F" w:rsidRDefault="004E7676" w:rsidP="004E7676">
      <w:pPr>
        <w:pStyle w:val="FootnoteText"/>
        <w:rPr>
          <w:sz w:val="16"/>
          <w:lang w:val="en-GB"/>
        </w:rPr>
      </w:pPr>
      <w:r>
        <w:rPr>
          <w:rStyle w:val="FootnoteReference"/>
        </w:rPr>
        <w:footnoteRef/>
      </w:r>
      <w:r>
        <w:t xml:space="preserve"> </w:t>
      </w:r>
      <w:r>
        <w:rPr>
          <w:sz w:val="16"/>
        </w:rPr>
        <w:t>(Waite, 2018)</w:t>
      </w:r>
    </w:p>
  </w:footnote>
  <w:footnote w:id="2">
    <w:p w14:paraId="274AE4C0" w14:textId="6935E437" w:rsidR="004E7676" w:rsidRPr="00042BDD" w:rsidRDefault="004E7676" w:rsidP="00042BDD">
      <w:pPr>
        <w:rPr>
          <w:rFonts w:eastAsia="Times New Roman" w:cs="Times New Roman"/>
          <w:color w:val="000000" w:themeColor="text1"/>
          <w:sz w:val="16"/>
          <w:szCs w:val="16"/>
          <w:lang w:val="en-GB" w:eastAsia="en-GB"/>
        </w:rPr>
      </w:pPr>
      <w:r w:rsidRPr="00941C68">
        <w:rPr>
          <w:rStyle w:val="FootnoteReference"/>
          <w:rFonts w:cs="Times New Roman"/>
          <w:color w:val="000000" w:themeColor="text1"/>
          <w:szCs w:val="16"/>
        </w:rPr>
        <w:footnoteRef/>
      </w:r>
      <w:r w:rsidRPr="00941C68">
        <w:rPr>
          <w:rFonts w:cs="Times New Roman"/>
          <w:color w:val="000000" w:themeColor="text1"/>
          <w:sz w:val="20"/>
          <w:szCs w:val="16"/>
        </w:rPr>
        <w:t xml:space="preserve"> </w:t>
      </w:r>
      <w:r w:rsidRPr="00941C68">
        <w:rPr>
          <w:rFonts w:eastAsia="Times New Roman" w:cs="Times New Roman"/>
          <w:color w:val="000000" w:themeColor="text1"/>
          <w:sz w:val="16"/>
          <w:szCs w:val="16"/>
          <w:shd w:val="clear" w:color="auto" w:fill="FFFFFF"/>
          <w:lang w:val="en-GB" w:eastAsia="en-GB"/>
        </w:rPr>
        <w:t>(Gov.uk, 2018)</w:t>
      </w:r>
    </w:p>
  </w:footnote>
  <w:footnote w:id="3">
    <w:p w14:paraId="5EC9D2D8" w14:textId="7B18F489" w:rsidR="00282AF4" w:rsidRPr="00282AF4" w:rsidRDefault="00282AF4">
      <w:pPr>
        <w:pStyle w:val="FootnoteText"/>
        <w:rPr>
          <w:lang w:val="en-GB"/>
        </w:rPr>
      </w:pPr>
      <w:r>
        <w:rPr>
          <w:rStyle w:val="FootnoteReference"/>
        </w:rPr>
        <w:footnoteRef/>
      </w:r>
      <w:r>
        <w:t xml:space="preserve"> </w:t>
      </w:r>
      <w:r w:rsidRPr="00282AF4">
        <w:rPr>
          <w:sz w:val="16"/>
          <w:lang w:val="en-GB"/>
        </w:rPr>
        <w:t>(Savingplaces.org, 2018)</w:t>
      </w:r>
    </w:p>
  </w:footnote>
  <w:footnote w:id="4">
    <w:p w14:paraId="03B5CE3B" w14:textId="5735D4E1" w:rsidR="00941C68" w:rsidRPr="00320312" w:rsidRDefault="00941C68" w:rsidP="00320312">
      <w:pPr>
        <w:rPr>
          <w:rFonts w:eastAsia="Times New Roman" w:cs="Times New Roman"/>
          <w:lang w:val="en-GB" w:eastAsia="en-GB"/>
        </w:rPr>
      </w:pPr>
      <w:r>
        <w:rPr>
          <w:rStyle w:val="FootnoteReference"/>
        </w:rPr>
        <w:footnoteRef/>
      </w:r>
      <w:r>
        <w:t xml:space="preserve"> </w:t>
      </w:r>
      <w:r w:rsidRPr="00941C68">
        <w:rPr>
          <w:rFonts w:eastAsia="Times New Roman" w:cs="Times New Roman"/>
          <w:color w:val="000000" w:themeColor="text1"/>
          <w:sz w:val="16"/>
          <w:szCs w:val="20"/>
          <w:shd w:val="clear" w:color="auto" w:fill="FFFFFF"/>
          <w:lang w:val="en-GB" w:eastAsia="en-GB"/>
        </w:rPr>
        <w:t>(Martínez-Molina et al., 2018)</w:t>
      </w:r>
    </w:p>
  </w:footnote>
  <w:footnote w:id="5">
    <w:p w14:paraId="47978489" w14:textId="5C56E641" w:rsidR="00320312" w:rsidRPr="00320312" w:rsidRDefault="00CC4590" w:rsidP="00320312">
      <w:pPr>
        <w:rPr>
          <w:rFonts w:eastAsia="Times New Roman" w:cs="Times New Roman"/>
          <w:sz w:val="16"/>
          <w:lang w:val="en-GB" w:eastAsia="en-GB"/>
        </w:rPr>
      </w:pPr>
      <w:r>
        <w:rPr>
          <w:rStyle w:val="FootnoteReference"/>
        </w:rPr>
        <w:footnoteRef/>
      </w:r>
      <w:r>
        <w:t xml:space="preserve"> </w:t>
      </w:r>
      <w:r w:rsidR="00320312" w:rsidRPr="00320312">
        <w:rPr>
          <w:sz w:val="16"/>
        </w:rPr>
        <w:t>(Globalbuiltenvironmentreview.co.uk, 2018)</w:t>
      </w:r>
    </w:p>
    <w:p w14:paraId="195CECF0" w14:textId="503DF707" w:rsidR="00CC4590" w:rsidRPr="00CC4590" w:rsidRDefault="00CC4590">
      <w:pPr>
        <w:pStyle w:val="FootnoteText"/>
        <w:rPr>
          <w:lang w:val="en-GB"/>
        </w:rPr>
      </w:pPr>
    </w:p>
  </w:footnote>
  <w:footnote w:id="6">
    <w:p w14:paraId="795E0240" w14:textId="142FB80B" w:rsidR="000851A3" w:rsidRPr="000851A3" w:rsidRDefault="000851A3">
      <w:pPr>
        <w:pStyle w:val="FootnoteText"/>
        <w:rPr>
          <w:lang w:val="en-GB"/>
        </w:rPr>
      </w:pPr>
      <w:r>
        <w:rPr>
          <w:rStyle w:val="FootnoteReference"/>
        </w:rPr>
        <w:footnoteRef/>
      </w:r>
      <w:r>
        <w:t xml:space="preserve"> </w:t>
      </w:r>
      <w:r w:rsidRPr="000851A3">
        <w:rPr>
          <w:sz w:val="16"/>
          <w:lang w:val="en-GB"/>
        </w:rPr>
        <w:t>(Historic England, 2018)</w:t>
      </w:r>
    </w:p>
  </w:footnote>
  <w:footnote w:id="7">
    <w:p w14:paraId="09824676" w14:textId="2209417D" w:rsidR="00E40010" w:rsidRPr="00E40010" w:rsidRDefault="00E40010">
      <w:pPr>
        <w:pStyle w:val="FootnoteText"/>
        <w:rPr>
          <w:lang w:val="en-GB"/>
        </w:rPr>
      </w:pPr>
      <w:r>
        <w:rPr>
          <w:rStyle w:val="FootnoteReference"/>
        </w:rPr>
        <w:footnoteRef/>
      </w:r>
      <w:r>
        <w:t xml:space="preserve"> </w:t>
      </w:r>
      <w:r w:rsidR="000F3712" w:rsidRPr="000851A3">
        <w:rPr>
          <w:sz w:val="16"/>
          <w:lang w:val="en-GB"/>
        </w:rPr>
        <w:t>(</w:t>
      </w:r>
      <w:r w:rsidR="000F3712">
        <w:rPr>
          <w:sz w:val="16"/>
          <w:lang w:val="en-GB"/>
        </w:rPr>
        <w:t>St.Pancras.com, 2018)</w:t>
      </w:r>
    </w:p>
  </w:footnote>
  <w:footnote w:id="8">
    <w:p w14:paraId="1E0F2C3F" w14:textId="1E65B3E5" w:rsidR="000F3712" w:rsidRPr="000F3712" w:rsidRDefault="000F3712">
      <w:pPr>
        <w:pStyle w:val="FootnoteText"/>
        <w:rPr>
          <w:lang w:val="en-GB"/>
        </w:rPr>
      </w:pPr>
      <w:r>
        <w:rPr>
          <w:rStyle w:val="FootnoteReference"/>
        </w:rPr>
        <w:footnoteRef/>
      </w:r>
      <w:r>
        <w:t xml:space="preserve"> </w:t>
      </w:r>
      <w:r w:rsidRPr="000851A3">
        <w:rPr>
          <w:sz w:val="16"/>
          <w:lang w:val="en-GB"/>
        </w:rPr>
        <w:t>(</w:t>
      </w:r>
      <w:r>
        <w:rPr>
          <w:sz w:val="16"/>
          <w:lang w:val="en-GB"/>
        </w:rPr>
        <w:t>News.bbc.co.uk, 2018)</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84B73"/>
    <w:multiLevelType w:val="hybridMultilevel"/>
    <w:tmpl w:val="760E5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0C830C1"/>
    <w:multiLevelType w:val="hybridMultilevel"/>
    <w:tmpl w:val="361A1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DAC4ED0"/>
    <w:multiLevelType w:val="hybridMultilevel"/>
    <w:tmpl w:val="8F52E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2AE"/>
    <w:rsid w:val="00013C83"/>
    <w:rsid w:val="00042BDD"/>
    <w:rsid w:val="00051697"/>
    <w:rsid w:val="0005470F"/>
    <w:rsid w:val="0005647F"/>
    <w:rsid w:val="0006592F"/>
    <w:rsid w:val="000851A3"/>
    <w:rsid w:val="000C6A2F"/>
    <w:rsid w:val="000E0E5B"/>
    <w:rsid w:val="000F3712"/>
    <w:rsid w:val="001D3F33"/>
    <w:rsid w:val="001E62D3"/>
    <w:rsid w:val="00220F14"/>
    <w:rsid w:val="00236B72"/>
    <w:rsid w:val="00282AF4"/>
    <w:rsid w:val="002A46DF"/>
    <w:rsid w:val="002B6711"/>
    <w:rsid w:val="00320312"/>
    <w:rsid w:val="003350C0"/>
    <w:rsid w:val="003442AE"/>
    <w:rsid w:val="003B6679"/>
    <w:rsid w:val="003F2DCE"/>
    <w:rsid w:val="00422138"/>
    <w:rsid w:val="0048208A"/>
    <w:rsid w:val="004D3F04"/>
    <w:rsid w:val="004D57B1"/>
    <w:rsid w:val="004E7676"/>
    <w:rsid w:val="00506E4B"/>
    <w:rsid w:val="005142F5"/>
    <w:rsid w:val="0052458C"/>
    <w:rsid w:val="00561349"/>
    <w:rsid w:val="00583DAA"/>
    <w:rsid w:val="00604DB0"/>
    <w:rsid w:val="00684206"/>
    <w:rsid w:val="006A2A15"/>
    <w:rsid w:val="00721C13"/>
    <w:rsid w:val="00771F16"/>
    <w:rsid w:val="007E5879"/>
    <w:rsid w:val="00816813"/>
    <w:rsid w:val="00856E83"/>
    <w:rsid w:val="008C5162"/>
    <w:rsid w:val="008F54E8"/>
    <w:rsid w:val="00902A2D"/>
    <w:rsid w:val="009071D9"/>
    <w:rsid w:val="00941C68"/>
    <w:rsid w:val="009C6006"/>
    <w:rsid w:val="00A53A33"/>
    <w:rsid w:val="00A561ED"/>
    <w:rsid w:val="00A566E8"/>
    <w:rsid w:val="00AD04F1"/>
    <w:rsid w:val="00AD4B55"/>
    <w:rsid w:val="00AE3EFD"/>
    <w:rsid w:val="00B121C7"/>
    <w:rsid w:val="00B3135D"/>
    <w:rsid w:val="00B837FE"/>
    <w:rsid w:val="00B86FB2"/>
    <w:rsid w:val="00B90363"/>
    <w:rsid w:val="00BC368E"/>
    <w:rsid w:val="00C03BAD"/>
    <w:rsid w:val="00C40631"/>
    <w:rsid w:val="00C51302"/>
    <w:rsid w:val="00C52382"/>
    <w:rsid w:val="00C8092D"/>
    <w:rsid w:val="00CA021E"/>
    <w:rsid w:val="00CA3AC5"/>
    <w:rsid w:val="00CA40D2"/>
    <w:rsid w:val="00CC4590"/>
    <w:rsid w:val="00CD385D"/>
    <w:rsid w:val="00CE7B99"/>
    <w:rsid w:val="00D20B7A"/>
    <w:rsid w:val="00D230C0"/>
    <w:rsid w:val="00D448D5"/>
    <w:rsid w:val="00DF2B9F"/>
    <w:rsid w:val="00E40010"/>
    <w:rsid w:val="00E8442D"/>
    <w:rsid w:val="00EC50F4"/>
    <w:rsid w:val="00F3342A"/>
    <w:rsid w:val="00F339D7"/>
    <w:rsid w:val="00F436CE"/>
    <w:rsid w:val="00F85B4D"/>
    <w:rsid w:val="00F90A4B"/>
    <w:rsid w:val="00F97385"/>
    <w:rsid w:val="00FA7ED9"/>
    <w:rsid w:val="00FC1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B5E40A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04DB0"/>
    <w:pPr>
      <w:spacing w:before="100" w:beforeAutospacing="1" w:after="100" w:afterAutospacing="1"/>
      <w:outlineLvl w:val="0"/>
    </w:pPr>
    <w:rPr>
      <w:rFonts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D4B5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21C7"/>
    <w:pPr>
      <w:tabs>
        <w:tab w:val="center" w:pos="4513"/>
        <w:tab w:val="right" w:pos="9026"/>
      </w:tabs>
    </w:pPr>
  </w:style>
  <w:style w:type="character" w:customStyle="1" w:styleId="HeaderChar">
    <w:name w:val="Header Char"/>
    <w:basedOn w:val="DefaultParagraphFont"/>
    <w:link w:val="Header"/>
    <w:uiPriority w:val="99"/>
    <w:rsid w:val="00B121C7"/>
  </w:style>
  <w:style w:type="paragraph" w:styleId="Footer">
    <w:name w:val="footer"/>
    <w:basedOn w:val="Normal"/>
    <w:link w:val="FooterChar"/>
    <w:uiPriority w:val="99"/>
    <w:unhideWhenUsed/>
    <w:rsid w:val="00B121C7"/>
    <w:pPr>
      <w:tabs>
        <w:tab w:val="center" w:pos="4513"/>
        <w:tab w:val="right" w:pos="9026"/>
      </w:tabs>
    </w:pPr>
  </w:style>
  <w:style w:type="character" w:customStyle="1" w:styleId="FooterChar">
    <w:name w:val="Footer Char"/>
    <w:basedOn w:val="DefaultParagraphFont"/>
    <w:link w:val="Footer"/>
    <w:uiPriority w:val="99"/>
    <w:rsid w:val="00B121C7"/>
  </w:style>
  <w:style w:type="character" w:styleId="PageNumber">
    <w:name w:val="page number"/>
    <w:basedOn w:val="DefaultParagraphFont"/>
    <w:uiPriority w:val="99"/>
    <w:semiHidden/>
    <w:unhideWhenUsed/>
    <w:rsid w:val="00B121C7"/>
  </w:style>
  <w:style w:type="paragraph" w:styleId="ListParagraph">
    <w:name w:val="List Paragraph"/>
    <w:basedOn w:val="Normal"/>
    <w:uiPriority w:val="34"/>
    <w:qFormat/>
    <w:rsid w:val="00B121C7"/>
    <w:pPr>
      <w:ind w:left="720"/>
      <w:contextualSpacing/>
    </w:pPr>
  </w:style>
  <w:style w:type="character" w:customStyle="1" w:styleId="Heading1Char">
    <w:name w:val="Heading 1 Char"/>
    <w:basedOn w:val="DefaultParagraphFont"/>
    <w:link w:val="Heading1"/>
    <w:uiPriority w:val="9"/>
    <w:rsid w:val="00604DB0"/>
    <w:rPr>
      <w:rFonts w:cs="Times New Roman"/>
      <w:b/>
      <w:bCs/>
      <w:kern w:val="36"/>
      <w:sz w:val="48"/>
      <w:szCs w:val="48"/>
      <w:lang w:val="en-GB" w:eastAsia="en-GB"/>
    </w:rPr>
  </w:style>
  <w:style w:type="character" w:customStyle="1" w:styleId="title-text">
    <w:name w:val="title-text"/>
    <w:basedOn w:val="DefaultParagraphFont"/>
    <w:rsid w:val="00604DB0"/>
  </w:style>
  <w:style w:type="paragraph" w:styleId="FootnoteText">
    <w:name w:val="footnote text"/>
    <w:basedOn w:val="Normal"/>
    <w:link w:val="FootnoteTextChar"/>
    <w:uiPriority w:val="99"/>
    <w:unhideWhenUsed/>
    <w:rsid w:val="00941C68"/>
  </w:style>
  <w:style w:type="character" w:customStyle="1" w:styleId="FootnoteTextChar">
    <w:name w:val="Footnote Text Char"/>
    <w:basedOn w:val="DefaultParagraphFont"/>
    <w:link w:val="FootnoteText"/>
    <w:uiPriority w:val="99"/>
    <w:rsid w:val="00941C68"/>
  </w:style>
  <w:style w:type="character" w:styleId="FootnoteReference">
    <w:name w:val="footnote reference"/>
    <w:basedOn w:val="DefaultParagraphFont"/>
    <w:uiPriority w:val="99"/>
    <w:unhideWhenUsed/>
    <w:rsid w:val="00941C68"/>
    <w:rPr>
      <w:vertAlign w:val="superscript"/>
    </w:rPr>
  </w:style>
  <w:style w:type="character" w:customStyle="1" w:styleId="Heading2Char">
    <w:name w:val="Heading 2 Char"/>
    <w:basedOn w:val="DefaultParagraphFont"/>
    <w:link w:val="Heading2"/>
    <w:uiPriority w:val="9"/>
    <w:semiHidden/>
    <w:rsid w:val="00AD4B5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D4B55"/>
    <w:pPr>
      <w:spacing w:before="100" w:beforeAutospacing="1" w:after="100" w:afterAutospacing="1"/>
    </w:pPr>
    <w:rPr>
      <w:rFonts w:cs="Times New Roman"/>
      <w:lang w:val="en-GB" w:eastAsia="en-GB"/>
    </w:rPr>
  </w:style>
  <w:style w:type="character" w:customStyle="1" w:styleId="apple-converted-space">
    <w:name w:val="apple-converted-space"/>
    <w:basedOn w:val="DefaultParagraphFont"/>
    <w:rsid w:val="00AD4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382695">
      <w:bodyDiv w:val="1"/>
      <w:marLeft w:val="0"/>
      <w:marRight w:val="0"/>
      <w:marTop w:val="0"/>
      <w:marBottom w:val="0"/>
      <w:divBdr>
        <w:top w:val="none" w:sz="0" w:space="0" w:color="auto"/>
        <w:left w:val="none" w:sz="0" w:space="0" w:color="auto"/>
        <w:bottom w:val="none" w:sz="0" w:space="0" w:color="auto"/>
        <w:right w:val="none" w:sz="0" w:space="0" w:color="auto"/>
      </w:divBdr>
    </w:div>
    <w:div w:id="487064301">
      <w:bodyDiv w:val="1"/>
      <w:marLeft w:val="0"/>
      <w:marRight w:val="0"/>
      <w:marTop w:val="0"/>
      <w:marBottom w:val="0"/>
      <w:divBdr>
        <w:top w:val="none" w:sz="0" w:space="0" w:color="auto"/>
        <w:left w:val="none" w:sz="0" w:space="0" w:color="auto"/>
        <w:bottom w:val="none" w:sz="0" w:space="0" w:color="auto"/>
        <w:right w:val="none" w:sz="0" w:space="0" w:color="auto"/>
      </w:divBdr>
    </w:div>
    <w:div w:id="530535228">
      <w:bodyDiv w:val="1"/>
      <w:marLeft w:val="0"/>
      <w:marRight w:val="0"/>
      <w:marTop w:val="0"/>
      <w:marBottom w:val="0"/>
      <w:divBdr>
        <w:top w:val="none" w:sz="0" w:space="0" w:color="auto"/>
        <w:left w:val="none" w:sz="0" w:space="0" w:color="auto"/>
        <w:bottom w:val="none" w:sz="0" w:space="0" w:color="auto"/>
        <w:right w:val="none" w:sz="0" w:space="0" w:color="auto"/>
      </w:divBdr>
    </w:div>
    <w:div w:id="1253709445">
      <w:bodyDiv w:val="1"/>
      <w:marLeft w:val="0"/>
      <w:marRight w:val="0"/>
      <w:marTop w:val="0"/>
      <w:marBottom w:val="0"/>
      <w:divBdr>
        <w:top w:val="none" w:sz="0" w:space="0" w:color="auto"/>
        <w:left w:val="none" w:sz="0" w:space="0" w:color="auto"/>
        <w:bottom w:val="none" w:sz="0" w:space="0" w:color="auto"/>
        <w:right w:val="none" w:sz="0" w:space="0" w:color="auto"/>
      </w:divBdr>
    </w:div>
    <w:div w:id="1428846438">
      <w:bodyDiv w:val="1"/>
      <w:marLeft w:val="0"/>
      <w:marRight w:val="0"/>
      <w:marTop w:val="0"/>
      <w:marBottom w:val="0"/>
      <w:divBdr>
        <w:top w:val="none" w:sz="0" w:space="0" w:color="auto"/>
        <w:left w:val="none" w:sz="0" w:space="0" w:color="auto"/>
        <w:bottom w:val="none" w:sz="0" w:space="0" w:color="auto"/>
        <w:right w:val="none" w:sz="0" w:space="0" w:color="auto"/>
      </w:divBdr>
    </w:div>
    <w:div w:id="1572614308">
      <w:bodyDiv w:val="1"/>
      <w:marLeft w:val="0"/>
      <w:marRight w:val="0"/>
      <w:marTop w:val="0"/>
      <w:marBottom w:val="0"/>
      <w:divBdr>
        <w:top w:val="none" w:sz="0" w:space="0" w:color="auto"/>
        <w:left w:val="none" w:sz="0" w:space="0" w:color="auto"/>
        <w:bottom w:val="none" w:sz="0" w:space="0" w:color="auto"/>
        <w:right w:val="none" w:sz="0" w:space="0" w:color="auto"/>
      </w:divBdr>
    </w:div>
    <w:div w:id="1608081520">
      <w:bodyDiv w:val="1"/>
      <w:marLeft w:val="0"/>
      <w:marRight w:val="0"/>
      <w:marTop w:val="0"/>
      <w:marBottom w:val="0"/>
      <w:divBdr>
        <w:top w:val="none" w:sz="0" w:space="0" w:color="auto"/>
        <w:left w:val="none" w:sz="0" w:space="0" w:color="auto"/>
        <w:bottom w:val="none" w:sz="0" w:space="0" w:color="auto"/>
        <w:right w:val="none" w:sz="0" w:space="0" w:color="auto"/>
      </w:divBdr>
    </w:div>
    <w:div w:id="1619796863">
      <w:bodyDiv w:val="1"/>
      <w:marLeft w:val="0"/>
      <w:marRight w:val="0"/>
      <w:marTop w:val="0"/>
      <w:marBottom w:val="0"/>
      <w:divBdr>
        <w:top w:val="none" w:sz="0" w:space="0" w:color="auto"/>
        <w:left w:val="none" w:sz="0" w:space="0" w:color="auto"/>
        <w:bottom w:val="none" w:sz="0" w:space="0" w:color="auto"/>
        <w:right w:val="none" w:sz="0" w:space="0" w:color="auto"/>
      </w:divBdr>
    </w:div>
    <w:div w:id="19938736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FE05C4C3-124C-A045-B830-0E9285B48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6</Pages>
  <Words>2236</Words>
  <Characters>12748</Characters>
  <Application>Microsoft Macintosh Word</Application>
  <DocSecurity>0</DocSecurity>
  <Lines>106</Lines>
  <Paragraphs>29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From looking at ‘Energy efficiency and thermal comfort in historic buildings: A </vt:lpstr>
    </vt:vector>
  </TitlesOfParts>
  <LinksUpToDate>false</LinksUpToDate>
  <CharactersWithSpaces>14955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2017-12-12T22:02:00Z</dcterms:created>
  <dcterms:modified xsi:type="dcterms:W3CDTF">2018-01-07T16:43:00Z</dcterms:modified>
</cp:coreProperties>
</file>