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F0E713" w14:textId="77777777" w:rsidR="0018119E" w:rsidRPr="00AE3F41" w:rsidRDefault="007117D3" w:rsidP="0018119E">
      <w:pPr>
        <w:spacing w:after="0" w:line="240" w:lineRule="auto"/>
        <w:rPr>
          <w:rFonts w:ascii="Calibri" w:hAnsi="Calibri" w:cs="Calibri"/>
          <w:b/>
          <w:bCs/>
          <w:sz w:val="24"/>
          <w:szCs w:val="24"/>
        </w:rPr>
      </w:pPr>
      <w:r w:rsidRPr="00AE3F41">
        <w:rPr>
          <w:rFonts w:ascii="Calibri" w:hAnsi="Calibri" w:cs="Calibri"/>
          <w:b/>
          <w:bCs/>
          <w:sz w:val="24"/>
          <w:szCs w:val="24"/>
        </w:rPr>
        <w:t>COVER PAGE: AUTHORS AND ADDITIONAL INFORMATION</w:t>
      </w:r>
    </w:p>
    <w:p w14:paraId="073C4A46" w14:textId="77777777" w:rsidR="0018119E" w:rsidRPr="00AE3F41" w:rsidRDefault="007117D3" w:rsidP="0018119E">
      <w:pPr>
        <w:spacing w:after="0" w:line="240" w:lineRule="auto"/>
        <w:rPr>
          <w:rFonts w:ascii="Calibri" w:hAnsi="Calibri" w:cs="Calibri"/>
          <w:sz w:val="24"/>
          <w:szCs w:val="24"/>
        </w:rPr>
      </w:pPr>
      <w:r w:rsidRPr="00AE3F41">
        <w:rPr>
          <w:rFonts w:ascii="Calibri" w:hAnsi="Calibri" w:cs="Calibri"/>
          <w:b/>
          <w:bCs/>
          <w:sz w:val="24"/>
          <w:szCs w:val="24"/>
        </w:rPr>
        <w:br/>
        <w:t>ARTICLE:</w:t>
      </w:r>
      <w:r w:rsidRPr="00AE3F41">
        <w:rPr>
          <w:rFonts w:ascii="Calibri" w:hAnsi="Calibri" w:cs="Calibri"/>
          <w:sz w:val="24"/>
          <w:szCs w:val="24"/>
        </w:rPr>
        <w:br/>
      </w:r>
    </w:p>
    <w:p w14:paraId="4C8B8ABE" w14:textId="77777777" w:rsidR="0018119E" w:rsidRPr="00AE3F41" w:rsidRDefault="007117D3" w:rsidP="0018119E">
      <w:pPr>
        <w:spacing w:after="0" w:line="240" w:lineRule="auto"/>
        <w:rPr>
          <w:rFonts w:ascii="Calibri" w:hAnsi="Calibri" w:cs="Calibri"/>
          <w:sz w:val="24"/>
          <w:szCs w:val="24"/>
        </w:rPr>
      </w:pPr>
      <w:r w:rsidRPr="00AE3F41">
        <w:rPr>
          <w:rFonts w:ascii="Calibri" w:hAnsi="Calibri" w:cs="Calibri"/>
          <w:sz w:val="24"/>
          <w:szCs w:val="24"/>
        </w:rPr>
        <w:t>“Scared of the emptiness” - Exploring The Therapeutic Experiences of People with Hoarding</w:t>
      </w:r>
      <w:r w:rsidRPr="00AE3F41">
        <w:rPr>
          <w:rFonts w:ascii="Calibri" w:hAnsi="Calibri" w:cs="Calibri"/>
          <w:sz w:val="24"/>
          <w:szCs w:val="24"/>
        </w:rPr>
        <w:br/>
        <w:t>Disorder: An Interpretative Phenomenological Study.</w:t>
      </w:r>
      <w:r w:rsidRPr="00AE3F41">
        <w:rPr>
          <w:rFonts w:ascii="Calibri" w:hAnsi="Calibri" w:cs="Calibri"/>
          <w:sz w:val="24"/>
          <w:szCs w:val="24"/>
        </w:rPr>
        <w:br/>
      </w:r>
    </w:p>
    <w:p w14:paraId="31F03B63" w14:textId="49A0600E" w:rsidR="0018119E" w:rsidRPr="00AE3F41" w:rsidRDefault="007117D3" w:rsidP="0018119E">
      <w:pPr>
        <w:spacing w:after="0" w:line="240" w:lineRule="auto"/>
        <w:rPr>
          <w:rFonts w:ascii="Calibri" w:hAnsi="Calibri" w:cs="Calibri"/>
          <w:sz w:val="24"/>
          <w:szCs w:val="24"/>
        </w:rPr>
      </w:pPr>
      <w:r w:rsidRPr="00AE3F41">
        <w:rPr>
          <w:rFonts w:ascii="Calibri" w:hAnsi="Calibri" w:cs="Calibri"/>
          <w:b/>
          <w:bCs/>
          <w:sz w:val="24"/>
          <w:szCs w:val="24"/>
        </w:rPr>
        <w:t>AUTHOR 1: HARRY BEER.</w:t>
      </w:r>
      <w:r w:rsidRPr="00AE3F41">
        <w:rPr>
          <w:rFonts w:ascii="Calibri" w:hAnsi="Calibri" w:cs="Calibri"/>
          <w:sz w:val="24"/>
          <w:szCs w:val="24"/>
        </w:rPr>
        <w:t xml:space="preserve"> Postal Address: </w:t>
      </w:r>
      <w:r w:rsidR="004836BB" w:rsidRPr="00AE3F41">
        <w:rPr>
          <w:rFonts w:ascii="Calibri" w:hAnsi="Calibri" w:cs="Calibri"/>
          <w:sz w:val="24"/>
          <w:szCs w:val="24"/>
        </w:rPr>
        <w:t>7 Bury Close, Colchester, Essex, CO1 2YR</w:t>
      </w:r>
      <w:r w:rsidR="00AE3F41" w:rsidRPr="00AE3F41">
        <w:rPr>
          <w:rFonts w:ascii="Calibri" w:hAnsi="Calibri" w:cs="Calibri"/>
          <w:sz w:val="24"/>
          <w:szCs w:val="24"/>
        </w:rPr>
        <w:t>.</w:t>
      </w:r>
      <w:r w:rsidRPr="00AE3F41">
        <w:rPr>
          <w:rFonts w:ascii="Calibri" w:hAnsi="Calibri" w:cs="Calibri"/>
          <w:sz w:val="24"/>
          <w:szCs w:val="24"/>
        </w:rPr>
        <w:br/>
      </w:r>
    </w:p>
    <w:p w14:paraId="23F4B272" w14:textId="77777777" w:rsidR="0018119E" w:rsidRPr="00AE3F41" w:rsidRDefault="007117D3" w:rsidP="0018119E">
      <w:pPr>
        <w:spacing w:after="0" w:line="240" w:lineRule="auto"/>
        <w:rPr>
          <w:rFonts w:ascii="Calibri" w:hAnsi="Calibri" w:cs="Calibri"/>
          <w:sz w:val="24"/>
          <w:szCs w:val="24"/>
        </w:rPr>
      </w:pPr>
      <w:r w:rsidRPr="00AE3F41">
        <w:rPr>
          <w:rFonts w:ascii="Calibri" w:hAnsi="Calibri" w:cs="Calibri"/>
          <w:sz w:val="24"/>
          <w:szCs w:val="24"/>
        </w:rPr>
        <w:t>BIOGRAPHY:</w:t>
      </w:r>
      <w:r w:rsidRPr="00AE3F41">
        <w:rPr>
          <w:rFonts w:ascii="Calibri" w:hAnsi="Calibri" w:cs="Calibri"/>
          <w:sz w:val="24"/>
          <w:szCs w:val="24"/>
        </w:rPr>
        <w:br/>
      </w:r>
    </w:p>
    <w:p w14:paraId="4C5F48C2" w14:textId="5534A6FA" w:rsidR="005879B6" w:rsidRPr="00AE3F41" w:rsidRDefault="007117D3" w:rsidP="0018119E">
      <w:pPr>
        <w:spacing w:after="0" w:line="240" w:lineRule="auto"/>
        <w:rPr>
          <w:rFonts w:ascii="Calibri" w:hAnsi="Calibri" w:cs="Calibri"/>
          <w:sz w:val="24"/>
          <w:szCs w:val="24"/>
        </w:rPr>
      </w:pPr>
      <w:r w:rsidRPr="00AE3F41">
        <w:rPr>
          <w:rFonts w:ascii="Calibri" w:hAnsi="Calibri" w:cs="Calibri"/>
          <w:sz w:val="24"/>
          <w:szCs w:val="24"/>
        </w:rPr>
        <w:t>Harry Beer has been working as a hoarding support practitioner since 2012. He gained his</w:t>
      </w:r>
      <w:r w:rsidRPr="00AE3F41">
        <w:rPr>
          <w:rFonts w:ascii="Calibri" w:hAnsi="Calibri" w:cs="Calibri"/>
          <w:sz w:val="24"/>
          <w:szCs w:val="24"/>
        </w:rPr>
        <w:br/>
        <w:t>BA (Hons) in Counselling and Psychotherapy in 2023 and an MA in Advanced Counselling</w:t>
      </w:r>
      <w:r w:rsidRPr="00AE3F41">
        <w:rPr>
          <w:rFonts w:ascii="Calibri" w:hAnsi="Calibri" w:cs="Calibri"/>
          <w:sz w:val="24"/>
          <w:szCs w:val="24"/>
        </w:rPr>
        <w:br/>
        <w:t>Theory and Research in 2025. He splits his time offering practical therapeutic support in the</w:t>
      </w:r>
      <w:r w:rsidRPr="00AE3F41">
        <w:rPr>
          <w:rFonts w:ascii="Calibri" w:hAnsi="Calibri" w:cs="Calibri"/>
          <w:sz w:val="24"/>
          <w:szCs w:val="24"/>
        </w:rPr>
        <w:br/>
        <w:t>homes of people with hoarding disorder and as a person-centred counsellor in Colchester,</w:t>
      </w:r>
      <w:r w:rsidRPr="00AE3F41">
        <w:rPr>
          <w:rFonts w:ascii="Calibri" w:hAnsi="Calibri" w:cs="Calibri"/>
          <w:sz w:val="24"/>
          <w:szCs w:val="24"/>
        </w:rPr>
        <w:br/>
        <w:t>Essex.</w:t>
      </w:r>
      <w:r w:rsidR="00DF1720" w:rsidRPr="00AE3F41">
        <w:rPr>
          <w:rFonts w:ascii="Calibri" w:hAnsi="Calibri" w:cs="Calibri"/>
          <w:sz w:val="24"/>
          <w:szCs w:val="24"/>
        </w:rPr>
        <w:t xml:space="preserve"> He is a registered member of the BACP.</w:t>
      </w:r>
    </w:p>
    <w:p w14:paraId="3C3BB79A" w14:textId="77777777" w:rsidR="005879B6" w:rsidRPr="00AE3F41" w:rsidRDefault="005879B6" w:rsidP="0018119E">
      <w:pPr>
        <w:spacing w:after="0" w:line="240" w:lineRule="auto"/>
        <w:rPr>
          <w:rFonts w:ascii="Calibri" w:hAnsi="Calibri" w:cs="Calibri"/>
          <w:sz w:val="24"/>
          <w:szCs w:val="24"/>
        </w:rPr>
      </w:pPr>
    </w:p>
    <w:p w14:paraId="375AED92" w14:textId="77777777" w:rsidR="005879B6" w:rsidRPr="00AE3F41" w:rsidRDefault="007117D3" w:rsidP="0018119E">
      <w:pPr>
        <w:spacing w:after="0" w:line="240" w:lineRule="auto"/>
        <w:rPr>
          <w:rFonts w:ascii="Calibri" w:hAnsi="Calibri" w:cs="Calibri"/>
          <w:sz w:val="24"/>
          <w:szCs w:val="24"/>
        </w:rPr>
      </w:pPr>
      <w:r w:rsidRPr="00AE3F41">
        <w:rPr>
          <w:rFonts w:ascii="Calibri" w:hAnsi="Calibri" w:cs="Calibri"/>
          <w:sz w:val="24"/>
          <w:szCs w:val="24"/>
        </w:rPr>
        <w:t>Email: 2307835@student.uwtsd.ac.uk</w:t>
      </w:r>
      <w:r w:rsidRPr="00AE3F41">
        <w:rPr>
          <w:rFonts w:ascii="Calibri" w:hAnsi="Calibri" w:cs="Calibri"/>
          <w:sz w:val="24"/>
          <w:szCs w:val="24"/>
        </w:rPr>
        <w:br/>
      </w:r>
    </w:p>
    <w:p w14:paraId="075540F8" w14:textId="77777777" w:rsidR="005879B6" w:rsidRPr="00AE3F41" w:rsidRDefault="007117D3" w:rsidP="0018119E">
      <w:pPr>
        <w:spacing w:after="0" w:line="240" w:lineRule="auto"/>
        <w:rPr>
          <w:rFonts w:ascii="Calibri" w:hAnsi="Calibri" w:cs="Calibri"/>
          <w:sz w:val="24"/>
          <w:szCs w:val="24"/>
        </w:rPr>
      </w:pPr>
      <w:r w:rsidRPr="00AE3F41">
        <w:rPr>
          <w:rFonts w:ascii="Calibri" w:hAnsi="Calibri" w:cs="Calibri"/>
          <w:sz w:val="24"/>
          <w:szCs w:val="24"/>
        </w:rPr>
        <w:t>ORCID ID: 0009-0006-7775-585X</w:t>
      </w:r>
      <w:r w:rsidRPr="00AE3F41">
        <w:rPr>
          <w:rFonts w:ascii="Calibri" w:hAnsi="Calibri" w:cs="Calibri"/>
          <w:sz w:val="24"/>
          <w:szCs w:val="24"/>
        </w:rPr>
        <w:br/>
      </w:r>
    </w:p>
    <w:p w14:paraId="4037C4D5" w14:textId="77777777" w:rsidR="00A8333F" w:rsidRPr="00AE3F41" w:rsidRDefault="007117D3" w:rsidP="0018119E">
      <w:pPr>
        <w:spacing w:after="0" w:line="240" w:lineRule="auto"/>
        <w:rPr>
          <w:rFonts w:ascii="Calibri" w:hAnsi="Calibri" w:cs="Calibri"/>
          <w:sz w:val="24"/>
          <w:szCs w:val="24"/>
        </w:rPr>
      </w:pPr>
      <w:r w:rsidRPr="00AE3F41">
        <w:rPr>
          <w:rFonts w:ascii="Calibri" w:hAnsi="Calibri" w:cs="Calibri"/>
          <w:b/>
          <w:bCs/>
          <w:sz w:val="24"/>
          <w:szCs w:val="24"/>
        </w:rPr>
        <w:t>AUTHOR 2: BEVERLY COLE.</w:t>
      </w:r>
      <w:r w:rsidRPr="00AE3F41">
        <w:rPr>
          <w:rFonts w:ascii="Calibri" w:hAnsi="Calibri" w:cs="Calibri"/>
          <w:sz w:val="24"/>
          <w:szCs w:val="24"/>
        </w:rPr>
        <w:t xml:space="preserve"> [Corresponding Author]: Postal Address: ‘Sunnydale’, 44</w:t>
      </w:r>
      <w:r w:rsidRPr="00AE3F41">
        <w:rPr>
          <w:rFonts w:ascii="Calibri" w:hAnsi="Calibri" w:cs="Calibri"/>
          <w:sz w:val="24"/>
          <w:szCs w:val="24"/>
        </w:rPr>
        <w:br/>
        <w:t xml:space="preserve">Fairwood Road, </w:t>
      </w:r>
      <w:proofErr w:type="spellStart"/>
      <w:r w:rsidRPr="00AE3F41">
        <w:rPr>
          <w:rFonts w:ascii="Calibri" w:hAnsi="Calibri" w:cs="Calibri"/>
          <w:sz w:val="24"/>
          <w:szCs w:val="24"/>
        </w:rPr>
        <w:t>Dunvant</w:t>
      </w:r>
      <w:proofErr w:type="spellEnd"/>
      <w:r w:rsidRPr="00AE3F41">
        <w:rPr>
          <w:rFonts w:ascii="Calibri" w:hAnsi="Calibri" w:cs="Calibri"/>
          <w:sz w:val="24"/>
          <w:szCs w:val="24"/>
        </w:rPr>
        <w:t>, Swansea, SA2 7UL.</w:t>
      </w:r>
    </w:p>
    <w:p w14:paraId="29287E0D" w14:textId="77777777" w:rsidR="00A8333F" w:rsidRPr="00AE3F41" w:rsidRDefault="007117D3" w:rsidP="0018119E">
      <w:pPr>
        <w:spacing w:after="0" w:line="240" w:lineRule="auto"/>
        <w:rPr>
          <w:rFonts w:ascii="Calibri" w:hAnsi="Calibri" w:cs="Calibri"/>
          <w:sz w:val="24"/>
          <w:szCs w:val="24"/>
        </w:rPr>
      </w:pPr>
      <w:r w:rsidRPr="00AE3F41">
        <w:rPr>
          <w:rFonts w:ascii="Calibri" w:hAnsi="Calibri" w:cs="Calibri"/>
          <w:sz w:val="24"/>
          <w:szCs w:val="24"/>
        </w:rPr>
        <w:br/>
        <w:t>BIOGRAPHY</w:t>
      </w:r>
      <w:r w:rsidR="00A8333F" w:rsidRPr="00AE3F41">
        <w:rPr>
          <w:rFonts w:ascii="Calibri" w:hAnsi="Calibri" w:cs="Calibri"/>
          <w:sz w:val="24"/>
          <w:szCs w:val="24"/>
        </w:rPr>
        <w:t>:</w:t>
      </w:r>
    </w:p>
    <w:p w14:paraId="6E0A70E3" w14:textId="77777777" w:rsidR="00E97893" w:rsidRPr="00AE3F41" w:rsidRDefault="007117D3" w:rsidP="0018119E">
      <w:pPr>
        <w:spacing w:after="0" w:line="240" w:lineRule="auto"/>
        <w:rPr>
          <w:rFonts w:ascii="Calibri" w:hAnsi="Calibri" w:cs="Calibri"/>
          <w:sz w:val="24"/>
          <w:szCs w:val="24"/>
        </w:rPr>
      </w:pPr>
      <w:r w:rsidRPr="00AE3F41">
        <w:rPr>
          <w:rFonts w:ascii="Calibri" w:hAnsi="Calibri" w:cs="Calibri"/>
          <w:sz w:val="24"/>
          <w:szCs w:val="24"/>
        </w:rPr>
        <w:br/>
        <w:t>Beverly Cole is a lecturer and PhD/MA research supervisor within the Academic Discipline</w:t>
      </w:r>
      <w:r w:rsidRPr="00AE3F41">
        <w:rPr>
          <w:rFonts w:ascii="Calibri" w:hAnsi="Calibri" w:cs="Calibri"/>
          <w:sz w:val="24"/>
          <w:szCs w:val="24"/>
        </w:rPr>
        <w:br/>
        <w:t>of Psychology and Counselling at the University of Wales, Trinity Saint David. In addition to</w:t>
      </w:r>
      <w:r w:rsidRPr="00AE3F41">
        <w:rPr>
          <w:rFonts w:ascii="Calibri" w:hAnsi="Calibri" w:cs="Calibri"/>
          <w:sz w:val="24"/>
          <w:szCs w:val="24"/>
        </w:rPr>
        <w:br/>
        <w:t>her academic roles, she is an accredited member of the BACP and a practicing</w:t>
      </w:r>
      <w:r w:rsidRPr="00AE3F41">
        <w:rPr>
          <w:rFonts w:ascii="Calibri" w:hAnsi="Calibri" w:cs="Calibri"/>
          <w:sz w:val="24"/>
          <w:szCs w:val="24"/>
        </w:rPr>
        <w:br/>
        <w:t>psychotherapist/counselling supervisor within the NHS, private practice, and the voluntary</w:t>
      </w:r>
      <w:r w:rsidRPr="00AE3F41">
        <w:rPr>
          <w:rFonts w:ascii="Calibri" w:hAnsi="Calibri" w:cs="Calibri"/>
          <w:sz w:val="24"/>
          <w:szCs w:val="24"/>
        </w:rPr>
        <w:br/>
        <w:t>sector. Her research interests include Heuristic Self-search Inquiry, Auto-ethnography and</w:t>
      </w:r>
      <w:r w:rsidRPr="00AE3F41">
        <w:rPr>
          <w:rFonts w:ascii="Calibri" w:hAnsi="Calibri" w:cs="Calibri"/>
          <w:sz w:val="24"/>
          <w:szCs w:val="24"/>
        </w:rPr>
        <w:br/>
        <w:t>Interpretative Phenomenological Analysis. She has a particular interest in research into the</w:t>
      </w:r>
      <w:r w:rsidRPr="00AE3F41">
        <w:rPr>
          <w:rFonts w:ascii="Calibri" w:hAnsi="Calibri" w:cs="Calibri"/>
          <w:sz w:val="24"/>
          <w:szCs w:val="24"/>
        </w:rPr>
        <w:br/>
        <w:t>training and supervision of psychotherapists.</w:t>
      </w:r>
    </w:p>
    <w:p w14:paraId="201C93BA" w14:textId="77777777" w:rsidR="00E97893" w:rsidRPr="00AE3F41" w:rsidRDefault="007117D3" w:rsidP="0018119E">
      <w:pPr>
        <w:spacing w:after="0" w:line="240" w:lineRule="auto"/>
        <w:rPr>
          <w:rFonts w:ascii="Calibri" w:hAnsi="Calibri" w:cs="Calibri"/>
          <w:sz w:val="24"/>
          <w:szCs w:val="24"/>
          <w:lang w:val="fr-FR"/>
        </w:rPr>
      </w:pPr>
      <w:r w:rsidRPr="00331BDE">
        <w:rPr>
          <w:rFonts w:ascii="Calibri" w:hAnsi="Calibri" w:cs="Calibri"/>
          <w:sz w:val="24"/>
          <w:szCs w:val="24"/>
          <w:lang w:val="fr-FR"/>
        </w:rPr>
        <w:br/>
      </w:r>
      <w:r w:rsidRPr="00AE3F41">
        <w:rPr>
          <w:rFonts w:ascii="Calibri" w:hAnsi="Calibri" w:cs="Calibri"/>
          <w:sz w:val="24"/>
          <w:szCs w:val="24"/>
          <w:lang w:val="fr-FR"/>
        </w:rPr>
        <w:t>Email: beverly.cole@uwtsd.ac.uk.</w:t>
      </w:r>
      <w:r w:rsidRPr="00AE3F41">
        <w:rPr>
          <w:rFonts w:ascii="Calibri" w:hAnsi="Calibri" w:cs="Calibri"/>
          <w:sz w:val="24"/>
          <w:szCs w:val="24"/>
          <w:lang w:val="fr-FR"/>
        </w:rPr>
        <w:br/>
      </w:r>
    </w:p>
    <w:p w14:paraId="7E2F2684" w14:textId="77777777" w:rsidR="00E97893" w:rsidRPr="00AE3F41" w:rsidRDefault="007117D3" w:rsidP="0018119E">
      <w:pPr>
        <w:spacing w:after="0" w:line="240" w:lineRule="auto"/>
        <w:rPr>
          <w:rFonts w:ascii="Calibri" w:hAnsi="Calibri" w:cs="Calibri"/>
          <w:sz w:val="24"/>
          <w:szCs w:val="24"/>
        </w:rPr>
      </w:pPr>
      <w:r w:rsidRPr="00AE3F41">
        <w:rPr>
          <w:rFonts w:ascii="Calibri" w:hAnsi="Calibri" w:cs="Calibri"/>
          <w:sz w:val="24"/>
          <w:szCs w:val="24"/>
        </w:rPr>
        <w:t>ORCID ID: 0009-0004-1911-2528.</w:t>
      </w:r>
      <w:r w:rsidRPr="00AE3F41">
        <w:rPr>
          <w:rFonts w:ascii="Calibri" w:hAnsi="Calibri" w:cs="Calibri"/>
          <w:sz w:val="24"/>
          <w:szCs w:val="24"/>
        </w:rPr>
        <w:br/>
      </w:r>
    </w:p>
    <w:p w14:paraId="0CE70F13" w14:textId="77777777" w:rsidR="00E97893" w:rsidRPr="00AE3F41" w:rsidRDefault="007117D3" w:rsidP="0018119E">
      <w:pPr>
        <w:spacing w:after="0" w:line="240" w:lineRule="auto"/>
        <w:rPr>
          <w:rFonts w:ascii="Calibri" w:hAnsi="Calibri" w:cs="Calibri"/>
          <w:b/>
          <w:bCs/>
          <w:sz w:val="24"/>
          <w:szCs w:val="24"/>
        </w:rPr>
      </w:pPr>
      <w:r w:rsidRPr="00AE3F41">
        <w:rPr>
          <w:rFonts w:ascii="Calibri" w:hAnsi="Calibri" w:cs="Calibri"/>
          <w:b/>
          <w:bCs/>
          <w:sz w:val="24"/>
          <w:szCs w:val="24"/>
        </w:rPr>
        <w:t>AFFILIATIONS:</w:t>
      </w:r>
      <w:r w:rsidRPr="00AE3F41">
        <w:rPr>
          <w:rFonts w:ascii="Calibri" w:hAnsi="Calibri" w:cs="Calibri"/>
          <w:b/>
          <w:bCs/>
          <w:sz w:val="24"/>
          <w:szCs w:val="24"/>
        </w:rPr>
        <w:br/>
      </w:r>
    </w:p>
    <w:p w14:paraId="2A14DABC" w14:textId="77777777" w:rsidR="00E97893" w:rsidRPr="00AE3F41" w:rsidRDefault="007117D3" w:rsidP="0018119E">
      <w:pPr>
        <w:spacing w:after="0" w:line="240" w:lineRule="auto"/>
        <w:rPr>
          <w:rFonts w:ascii="Calibri" w:hAnsi="Calibri" w:cs="Calibri"/>
          <w:sz w:val="24"/>
          <w:szCs w:val="24"/>
        </w:rPr>
      </w:pPr>
      <w:r w:rsidRPr="00AE3F41">
        <w:rPr>
          <w:rFonts w:ascii="Calibri" w:hAnsi="Calibri" w:cs="Calibri"/>
          <w:sz w:val="24"/>
          <w:szCs w:val="24"/>
        </w:rPr>
        <w:t>Both authors are associated with the University of Wales, Trinity Saint David [UWTSD]</w:t>
      </w:r>
      <w:r w:rsidRPr="00AE3F41">
        <w:rPr>
          <w:rFonts w:ascii="Calibri" w:hAnsi="Calibri" w:cs="Calibri"/>
          <w:sz w:val="24"/>
          <w:szCs w:val="24"/>
        </w:rPr>
        <w:br/>
      </w:r>
    </w:p>
    <w:p w14:paraId="172DB45C" w14:textId="77777777" w:rsidR="00E97893" w:rsidRPr="00AE3F41" w:rsidRDefault="007117D3" w:rsidP="0018119E">
      <w:pPr>
        <w:spacing w:after="0" w:line="240" w:lineRule="auto"/>
        <w:rPr>
          <w:rFonts w:ascii="Calibri" w:hAnsi="Calibri" w:cs="Calibri"/>
          <w:b/>
          <w:bCs/>
          <w:sz w:val="24"/>
          <w:szCs w:val="24"/>
        </w:rPr>
      </w:pPr>
      <w:r w:rsidRPr="00AE3F41">
        <w:rPr>
          <w:rFonts w:ascii="Calibri" w:hAnsi="Calibri" w:cs="Calibri"/>
          <w:b/>
          <w:bCs/>
          <w:sz w:val="24"/>
          <w:szCs w:val="24"/>
        </w:rPr>
        <w:t>ACKNOWLEDGEMENTS:</w:t>
      </w:r>
      <w:r w:rsidRPr="00AE3F41">
        <w:rPr>
          <w:rFonts w:ascii="Calibri" w:hAnsi="Calibri" w:cs="Calibri"/>
          <w:b/>
          <w:bCs/>
          <w:sz w:val="24"/>
          <w:szCs w:val="24"/>
        </w:rPr>
        <w:br/>
      </w:r>
    </w:p>
    <w:p w14:paraId="23DB37A6" w14:textId="2BF2A842" w:rsidR="00E97893" w:rsidRPr="00AE3F41" w:rsidRDefault="007117D3" w:rsidP="0018119E">
      <w:pPr>
        <w:spacing w:after="0" w:line="240" w:lineRule="auto"/>
        <w:rPr>
          <w:rFonts w:ascii="Calibri" w:hAnsi="Calibri" w:cs="Calibri"/>
          <w:sz w:val="24"/>
          <w:szCs w:val="24"/>
        </w:rPr>
      </w:pPr>
      <w:r w:rsidRPr="00AE3F41">
        <w:rPr>
          <w:rFonts w:ascii="Calibri" w:hAnsi="Calibri" w:cs="Calibri"/>
          <w:sz w:val="24"/>
          <w:szCs w:val="24"/>
        </w:rPr>
        <w:t>None declared.</w:t>
      </w:r>
      <w:r w:rsidRPr="00AE3F41">
        <w:rPr>
          <w:rFonts w:ascii="Calibri" w:hAnsi="Calibri" w:cs="Calibri"/>
          <w:sz w:val="24"/>
          <w:szCs w:val="24"/>
        </w:rPr>
        <w:br/>
      </w:r>
    </w:p>
    <w:p w14:paraId="4ACE37CE" w14:textId="7D182F4A" w:rsidR="007117D3" w:rsidRPr="00AE3F41" w:rsidRDefault="007117D3" w:rsidP="0018119E">
      <w:pPr>
        <w:spacing w:after="0" w:line="240" w:lineRule="auto"/>
        <w:rPr>
          <w:rFonts w:ascii="Calibri" w:hAnsi="Calibri" w:cs="Calibri"/>
          <w:b/>
          <w:bCs/>
          <w:sz w:val="24"/>
          <w:szCs w:val="24"/>
        </w:rPr>
      </w:pPr>
      <w:r w:rsidRPr="00AE3F41">
        <w:rPr>
          <w:rFonts w:ascii="Calibri" w:hAnsi="Calibri" w:cs="Calibri"/>
          <w:b/>
          <w:bCs/>
          <w:sz w:val="24"/>
          <w:szCs w:val="24"/>
        </w:rPr>
        <w:t>ETHICAL APPROVAL:</w:t>
      </w:r>
    </w:p>
    <w:p w14:paraId="0FFCAE4C" w14:textId="5A0F2F06" w:rsidR="00E97893" w:rsidRPr="0043461C" w:rsidRDefault="007117D3" w:rsidP="0018119E">
      <w:pPr>
        <w:spacing w:after="0" w:line="240" w:lineRule="auto"/>
        <w:rPr>
          <w:rFonts w:ascii="Calibri" w:hAnsi="Calibri" w:cs="Calibri"/>
          <w:sz w:val="24"/>
          <w:szCs w:val="24"/>
        </w:rPr>
      </w:pPr>
      <w:r w:rsidRPr="00AE3F41">
        <w:rPr>
          <w:rFonts w:ascii="Calibri" w:hAnsi="Calibri" w:cs="Calibri"/>
          <w:sz w:val="24"/>
          <w:szCs w:val="24"/>
        </w:rPr>
        <w:lastRenderedPageBreak/>
        <w:t>The MA research referred to in this article was granted ethical approval from the Athrofa Ethics</w:t>
      </w:r>
      <w:r w:rsidR="00E97893" w:rsidRPr="00AE3F41">
        <w:rPr>
          <w:rFonts w:ascii="Calibri" w:hAnsi="Calibri" w:cs="Calibri"/>
          <w:sz w:val="24"/>
          <w:szCs w:val="24"/>
        </w:rPr>
        <w:t xml:space="preserve"> </w:t>
      </w:r>
      <w:r w:rsidRPr="00AE3F41">
        <w:rPr>
          <w:rFonts w:ascii="Calibri" w:hAnsi="Calibri" w:cs="Calibri"/>
          <w:sz w:val="24"/>
          <w:szCs w:val="24"/>
        </w:rPr>
        <w:t xml:space="preserve">Committee of the University of Wales, Trinity Saint David [UWTSD]. Reference number: Beer/2307835/050724. Full details can be obtained from the research supervisor: </w:t>
      </w:r>
      <w:hyperlink r:id="rId7" w:history="1">
        <w:r w:rsidR="00E97893" w:rsidRPr="0043461C">
          <w:rPr>
            <w:rStyle w:val="Hyperlink"/>
            <w:rFonts w:ascii="Calibri" w:hAnsi="Calibri" w:cs="Calibri"/>
            <w:color w:val="auto"/>
            <w:sz w:val="24"/>
            <w:szCs w:val="24"/>
            <w:u w:val="none"/>
          </w:rPr>
          <w:t>beverly.cole@uwtsd.ac.uk</w:t>
        </w:r>
      </w:hyperlink>
      <w:r w:rsidRPr="0043461C">
        <w:rPr>
          <w:rFonts w:ascii="Calibri" w:hAnsi="Calibri" w:cs="Calibri"/>
          <w:sz w:val="24"/>
          <w:szCs w:val="24"/>
        </w:rPr>
        <w:t>.</w:t>
      </w:r>
    </w:p>
    <w:p w14:paraId="694A2C5B" w14:textId="77777777" w:rsidR="00E97893" w:rsidRPr="00AE3F41" w:rsidRDefault="007117D3" w:rsidP="0018119E">
      <w:pPr>
        <w:spacing w:after="0" w:line="240" w:lineRule="auto"/>
        <w:rPr>
          <w:rFonts w:ascii="Calibri" w:hAnsi="Calibri" w:cs="Calibri"/>
          <w:b/>
          <w:bCs/>
          <w:sz w:val="24"/>
          <w:szCs w:val="24"/>
        </w:rPr>
      </w:pPr>
      <w:r w:rsidRPr="00AE3F41">
        <w:rPr>
          <w:rFonts w:ascii="Calibri" w:hAnsi="Calibri" w:cs="Calibri"/>
          <w:sz w:val="24"/>
          <w:szCs w:val="24"/>
        </w:rPr>
        <w:br/>
      </w:r>
      <w:r w:rsidRPr="00AE3F41">
        <w:rPr>
          <w:rFonts w:ascii="Calibri" w:hAnsi="Calibri" w:cs="Calibri"/>
          <w:b/>
          <w:bCs/>
          <w:sz w:val="24"/>
          <w:szCs w:val="24"/>
        </w:rPr>
        <w:t>PLAGIARISM CHECKER:</w:t>
      </w:r>
      <w:r w:rsidRPr="00AE3F41">
        <w:rPr>
          <w:rFonts w:ascii="Calibri" w:hAnsi="Calibri" w:cs="Calibri"/>
          <w:b/>
          <w:bCs/>
          <w:sz w:val="24"/>
          <w:szCs w:val="24"/>
        </w:rPr>
        <w:br/>
      </w:r>
    </w:p>
    <w:p w14:paraId="653F0947" w14:textId="17BE2775" w:rsidR="00E97893" w:rsidRPr="00AE3F41" w:rsidRDefault="007117D3" w:rsidP="0018119E">
      <w:pPr>
        <w:spacing w:after="0" w:line="240" w:lineRule="auto"/>
        <w:rPr>
          <w:rFonts w:ascii="Calibri" w:hAnsi="Calibri" w:cs="Calibri"/>
          <w:b/>
          <w:bCs/>
          <w:sz w:val="24"/>
          <w:szCs w:val="24"/>
        </w:rPr>
      </w:pPr>
      <w:r w:rsidRPr="00AE3F41">
        <w:rPr>
          <w:rFonts w:ascii="Calibri" w:hAnsi="Calibri" w:cs="Calibri"/>
          <w:sz w:val="24"/>
          <w:szCs w:val="24"/>
        </w:rPr>
        <w:t>The article was submitted to the university [UWTSD] Turnitin Text Matching programme and a</w:t>
      </w:r>
      <w:r w:rsidR="00E97893" w:rsidRPr="00AE3F41">
        <w:rPr>
          <w:rFonts w:ascii="Calibri" w:hAnsi="Calibri" w:cs="Calibri"/>
          <w:sz w:val="24"/>
          <w:szCs w:val="24"/>
        </w:rPr>
        <w:t xml:space="preserve"> </w:t>
      </w:r>
      <w:r w:rsidRPr="00AE3F41">
        <w:rPr>
          <w:rFonts w:ascii="Calibri" w:hAnsi="Calibri" w:cs="Calibri"/>
          <w:sz w:val="24"/>
          <w:szCs w:val="24"/>
        </w:rPr>
        <w:t xml:space="preserve">score of </w:t>
      </w:r>
      <w:r w:rsidR="005D775B" w:rsidRPr="00331BDE">
        <w:rPr>
          <w:rFonts w:ascii="Calibri" w:hAnsi="Calibri" w:cs="Calibri"/>
          <w:sz w:val="24"/>
          <w:szCs w:val="24"/>
          <w:highlight w:val="green"/>
        </w:rPr>
        <w:t>24</w:t>
      </w:r>
      <w:r w:rsidR="00A12A71" w:rsidRPr="00331BDE">
        <w:rPr>
          <w:rFonts w:ascii="Calibri" w:hAnsi="Calibri" w:cs="Calibri"/>
          <w:sz w:val="24"/>
          <w:szCs w:val="24"/>
          <w:highlight w:val="green"/>
        </w:rPr>
        <w:t>%</w:t>
      </w:r>
      <w:r w:rsidR="00A12A71">
        <w:rPr>
          <w:rFonts w:ascii="Calibri" w:hAnsi="Calibri" w:cs="Calibri"/>
          <w:sz w:val="24"/>
          <w:szCs w:val="24"/>
        </w:rPr>
        <w:t xml:space="preserve"> </w:t>
      </w:r>
      <w:r w:rsidRPr="00AE3F41">
        <w:rPr>
          <w:rFonts w:ascii="Calibri" w:hAnsi="Calibri" w:cs="Calibri"/>
          <w:sz w:val="24"/>
          <w:szCs w:val="24"/>
        </w:rPr>
        <w:t>was recorded, with no red flags. The majority of this related to direct quotations and</w:t>
      </w:r>
      <w:r w:rsidR="00E97893" w:rsidRPr="00AE3F41">
        <w:rPr>
          <w:rFonts w:ascii="Calibri" w:hAnsi="Calibri" w:cs="Calibri"/>
          <w:sz w:val="24"/>
          <w:szCs w:val="24"/>
        </w:rPr>
        <w:t xml:space="preserve"> </w:t>
      </w:r>
      <w:r w:rsidRPr="00AE3F41">
        <w:rPr>
          <w:rFonts w:ascii="Calibri" w:hAnsi="Calibri" w:cs="Calibri"/>
          <w:sz w:val="24"/>
          <w:szCs w:val="24"/>
        </w:rPr>
        <w:t xml:space="preserve">the </w:t>
      </w:r>
      <w:r w:rsidR="00135E77" w:rsidRPr="00AE3F41">
        <w:rPr>
          <w:rFonts w:ascii="Calibri" w:hAnsi="Calibri" w:cs="Calibri"/>
          <w:sz w:val="24"/>
          <w:szCs w:val="24"/>
        </w:rPr>
        <w:t>a</w:t>
      </w:r>
      <w:r w:rsidRPr="00AE3F41">
        <w:rPr>
          <w:rFonts w:ascii="Calibri" w:hAnsi="Calibri" w:cs="Calibri"/>
          <w:sz w:val="24"/>
          <w:szCs w:val="24"/>
        </w:rPr>
        <w:t xml:space="preserve">uthors’ </w:t>
      </w:r>
      <w:r w:rsidR="00135E77" w:rsidRPr="00AE3F41">
        <w:rPr>
          <w:rFonts w:ascii="Calibri" w:hAnsi="Calibri" w:cs="Calibri"/>
          <w:sz w:val="24"/>
          <w:szCs w:val="24"/>
        </w:rPr>
        <w:t>b</w:t>
      </w:r>
      <w:r w:rsidRPr="00AE3F41">
        <w:rPr>
          <w:rFonts w:ascii="Calibri" w:hAnsi="Calibri" w:cs="Calibri"/>
          <w:sz w:val="24"/>
          <w:szCs w:val="24"/>
        </w:rPr>
        <w:t>iographies which were included in the draft.</w:t>
      </w:r>
      <w:r w:rsidRPr="00AE3F41">
        <w:rPr>
          <w:rFonts w:ascii="Calibri" w:hAnsi="Calibri" w:cs="Calibri"/>
          <w:sz w:val="24"/>
          <w:szCs w:val="24"/>
        </w:rPr>
        <w:br/>
      </w:r>
    </w:p>
    <w:p w14:paraId="2ECEAD7B" w14:textId="77777777" w:rsidR="00E97893" w:rsidRPr="00AE3F41" w:rsidRDefault="007117D3" w:rsidP="0018119E">
      <w:pPr>
        <w:spacing w:after="0" w:line="240" w:lineRule="auto"/>
        <w:rPr>
          <w:rFonts w:ascii="Calibri" w:hAnsi="Calibri" w:cs="Calibri"/>
          <w:sz w:val="24"/>
          <w:szCs w:val="24"/>
        </w:rPr>
      </w:pPr>
      <w:r w:rsidRPr="00AE3F41">
        <w:rPr>
          <w:rFonts w:ascii="Calibri" w:hAnsi="Calibri" w:cs="Calibri"/>
          <w:b/>
          <w:bCs/>
          <w:sz w:val="24"/>
          <w:szCs w:val="24"/>
        </w:rPr>
        <w:t>DISCLOSURE STATEMENTS:</w:t>
      </w:r>
      <w:r w:rsidRPr="00AE3F41">
        <w:rPr>
          <w:rFonts w:ascii="Calibri" w:hAnsi="Calibri" w:cs="Calibri"/>
          <w:sz w:val="24"/>
          <w:szCs w:val="24"/>
        </w:rPr>
        <w:br/>
      </w:r>
    </w:p>
    <w:p w14:paraId="0204D0AD" w14:textId="77777777" w:rsidR="00E97893" w:rsidRPr="00AE3F41" w:rsidRDefault="007117D3" w:rsidP="0018119E">
      <w:pPr>
        <w:spacing w:after="0" w:line="240" w:lineRule="auto"/>
        <w:rPr>
          <w:rFonts w:ascii="Calibri" w:hAnsi="Calibri" w:cs="Calibri"/>
          <w:sz w:val="24"/>
          <w:szCs w:val="24"/>
        </w:rPr>
      </w:pPr>
      <w:r w:rsidRPr="00AE3F41">
        <w:rPr>
          <w:rFonts w:ascii="Calibri" w:hAnsi="Calibri" w:cs="Calibri"/>
          <w:sz w:val="24"/>
          <w:szCs w:val="24"/>
        </w:rPr>
        <w:t>USE OF AI:</w:t>
      </w:r>
      <w:r w:rsidRPr="00AE3F41">
        <w:rPr>
          <w:rFonts w:ascii="Calibri" w:hAnsi="Calibri" w:cs="Calibri"/>
          <w:sz w:val="24"/>
          <w:szCs w:val="24"/>
        </w:rPr>
        <w:br/>
      </w:r>
    </w:p>
    <w:p w14:paraId="07864E57" w14:textId="77777777" w:rsidR="00E97893" w:rsidRPr="00AE3F41" w:rsidRDefault="007117D3" w:rsidP="0018119E">
      <w:pPr>
        <w:spacing w:after="0" w:line="240" w:lineRule="auto"/>
        <w:rPr>
          <w:rFonts w:ascii="Calibri" w:hAnsi="Calibri" w:cs="Calibri"/>
          <w:sz w:val="24"/>
          <w:szCs w:val="24"/>
        </w:rPr>
      </w:pPr>
      <w:r w:rsidRPr="00AE3F41">
        <w:rPr>
          <w:rFonts w:ascii="Calibri" w:hAnsi="Calibri" w:cs="Calibri"/>
          <w:sz w:val="24"/>
          <w:szCs w:val="24"/>
        </w:rPr>
        <w:t>No AI tools have been used in the research and creation of this article. Copies of appendices,</w:t>
      </w:r>
      <w:r w:rsidRPr="00AE3F41">
        <w:rPr>
          <w:rFonts w:ascii="Calibri" w:hAnsi="Calibri" w:cs="Calibri"/>
          <w:sz w:val="24"/>
          <w:szCs w:val="24"/>
        </w:rPr>
        <w:br/>
        <w:t>draft, notes, etc., are available upon request. Internet sources were used to check</w:t>
      </w:r>
      <w:r w:rsidRPr="00AE3F41">
        <w:rPr>
          <w:rFonts w:ascii="Calibri" w:hAnsi="Calibri" w:cs="Calibri"/>
          <w:sz w:val="24"/>
          <w:szCs w:val="24"/>
        </w:rPr>
        <w:br/>
        <w:t>citations/references.</w:t>
      </w:r>
      <w:r w:rsidRPr="00AE3F41">
        <w:rPr>
          <w:rFonts w:ascii="Calibri" w:hAnsi="Calibri" w:cs="Calibri"/>
          <w:sz w:val="24"/>
          <w:szCs w:val="24"/>
        </w:rPr>
        <w:br/>
      </w:r>
    </w:p>
    <w:p w14:paraId="05B4F2FF" w14:textId="77777777" w:rsidR="00E97893" w:rsidRPr="00AE3F41" w:rsidRDefault="007117D3" w:rsidP="0018119E">
      <w:pPr>
        <w:spacing w:after="0" w:line="240" w:lineRule="auto"/>
        <w:rPr>
          <w:rFonts w:ascii="Calibri" w:hAnsi="Calibri" w:cs="Calibri"/>
          <w:sz w:val="24"/>
          <w:szCs w:val="24"/>
        </w:rPr>
      </w:pPr>
      <w:r w:rsidRPr="00AE3F41">
        <w:rPr>
          <w:rFonts w:ascii="Calibri" w:hAnsi="Calibri" w:cs="Calibri"/>
          <w:sz w:val="24"/>
          <w:szCs w:val="24"/>
        </w:rPr>
        <w:t>FUNDING:</w:t>
      </w:r>
      <w:r w:rsidRPr="00AE3F41">
        <w:rPr>
          <w:rFonts w:ascii="Calibri" w:hAnsi="Calibri" w:cs="Calibri"/>
          <w:sz w:val="24"/>
          <w:szCs w:val="24"/>
        </w:rPr>
        <w:br/>
      </w:r>
    </w:p>
    <w:p w14:paraId="2C0AE292" w14:textId="77777777" w:rsidR="00E97893" w:rsidRPr="00AE3F41" w:rsidRDefault="007117D3" w:rsidP="0018119E">
      <w:pPr>
        <w:spacing w:after="0" w:line="240" w:lineRule="auto"/>
        <w:rPr>
          <w:rFonts w:ascii="Calibri" w:hAnsi="Calibri" w:cs="Calibri"/>
          <w:sz w:val="24"/>
          <w:szCs w:val="24"/>
        </w:rPr>
      </w:pPr>
      <w:r w:rsidRPr="00AE3F41">
        <w:rPr>
          <w:rFonts w:ascii="Calibri" w:hAnsi="Calibri" w:cs="Calibri"/>
          <w:sz w:val="24"/>
          <w:szCs w:val="24"/>
        </w:rPr>
        <w:t>None declared.</w:t>
      </w:r>
      <w:r w:rsidRPr="00AE3F41">
        <w:rPr>
          <w:rFonts w:ascii="Calibri" w:hAnsi="Calibri" w:cs="Calibri"/>
          <w:sz w:val="24"/>
          <w:szCs w:val="24"/>
        </w:rPr>
        <w:br/>
      </w:r>
    </w:p>
    <w:p w14:paraId="55E53A6A" w14:textId="77777777" w:rsidR="00E97893" w:rsidRPr="00AE3F41" w:rsidRDefault="007117D3" w:rsidP="0018119E">
      <w:pPr>
        <w:spacing w:after="0" w:line="240" w:lineRule="auto"/>
        <w:rPr>
          <w:rFonts w:ascii="Calibri" w:hAnsi="Calibri" w:cs="Calibri"/>
          <w:sz w:val="24"/>
          <w:szCs w:val="24"/>
        </w:rPr>
      </w:pPr>
      <w:r w:rsidRPr="00AE3F41">
        <w:rPr>
          <w:rFonts w:ascii="Calibri" w:hAnsi="Calibri" w:cs="Calibri"/>
          <w:sz w:val="24"/>
          <w:szCs w:val="24"/>
        </w:rPr>
        <w:t>DECLARATION OF CONFLICTING INTERESTS:</w:t>
      </w:r>
      <w:r w:rsidRPr="00AE3F41">
        <w:rPr>
          <w:rFonts w:ascii="Calibri" w:hAnsi="Calibri" w:cs="Calibri"/>
          <w:sz w:val="24"/>
          <w:szCs w:val="24"/>
        </w:rPr>
        <w:br/>
      </w:r>
    </w:p>
    <w:p w14:paraId="2D61256F" w14:textId="77777777" w:rsidR="00E97893" w:rsidRPr="00AE3F41" w:rsidRDefault="007117D3" w:rsidP="0018119E">
      <w:pPr>
        <w:spacing w:after="0" w:line="240" w:lineRule="auto"/>
        <w:rPr>
          <w:rFonts w:ascii="Calibri" w:hAnsi="Calibri" w:cs="Calibri"/>
          <w:sz w:val="24"/>
          <w:szCs w:val="24"/>
        </w:rPr>
      </w:pPr>
      <w:r w:rsidRPr="00AE3F41">
        <w:rPr>
          <w:rFonts w:ascii="Calibri" w:hAnsi="Calibri" w:cs="Calibri"/>
          <w:sz w:val="24"/>
          <w:szCs w:val="24"/>
        </w:rPr>
        <w:t>None declared.</w:t>
      </w:r>
      <w:r w:rsidRPr="00AE3F41">
        <w:rPr>
          <w:rFonts w:ascii="Calibri" w:hAnsi="Calibri" w:cs="Calibri"/>
          <w:sz w:val="24"/>
          <w:szCs w:val="24"/>
        </w:rPr>
        <w:br/>
      </w:r>
    </w:p>
    <w:p w14:paraId="475B51DD" w14:textId="77777777" w:rsidR="00E97893" w:rsidRPr="00AE3F41" w:rsidRDefault="007117D3" w:rsidP="0018119E">
      <w:pPr>
        <w:spacing w:after="0" w:line="240" w:lineRule="auto"/>
        <w:rPr>
          <w:rFonts w:ascii="Calibri" w:hAnsi="Calibri" w:cs="Calibri"/>
          <w:sz w:val="24"/>
          <w:szCs w:val="24"/>
        </w:rPr>
      </w:pPr>
      <w:r w:rsidRPr="00AE3F41">
        <w:rPr>
          <w:rFonts w:ascii="Calibri" w:hAnsi="Calibri" w:cs="Calibri"/>
          <w:sz w:val="24"/>
          <w:szCs w:val="24"/>
        </w:rPr>
        <w:t>NEW PAPER STATEMENT:</w:t>
      </w:r>
      <w:r w:rsidRPr="00AE3F41">
        <w:rPr>
          <w:rFonts w:ascii="Calibri" w:hAnsi="Calibri" w:cs="Calibri"/>
          <w:sz w:val="24"/>
          <w:szCs w:val="24"/>
        </w:rPr>
        <w:br/>
      </w:r>
    </w:p>
    <w:p w14:paraId="643FAFC7" w14:textId="02E5DCFC" w:rsidR="007117D3" w:rsidRPr="00AE3F41" w:rsidRDefault="007117D3" w:rsidP="0018119E">
      <w:pPr>
        <w:spacing w:after="0" w:line="240" w:lineRule="auto"/>
        <w:rPr>
          <w:rFonts w:ascii="Calibri" w:hAnsi="Calibri" w:cs="Calibri"/>
          <w:sz w:val="24"/>
          <w:szCs w:val="24"/>
        </w:rPr>
      </w:pPr>
      <w:r w:rsidRPr="00AE3F41">
        <w:rPr>
          <w:rFonts w:ascii="Calibri" w:hAnsi="Calibri" w:cs="Calibri"/>
          <w:sz w:val="24"/>
          <w:szCs w:val="24"/>
        </w:rPr>
        <w:t>This paper has not been published elsewhere and is not under consideration by any other</w:t>
      </w:r>
      <w:r w:rsidRPr="00AE3F41">
        <w:rPr>
          <w:rFonts w:ascii="Calibri" w:hAnsi="Calibri" w:cs="Calibri"/>
          <w:sz w:val="24"/>
          <w:szCs w:val="24"/>
        </w:rPr>
        <w:br/>
        <w:t>publication.</w:t>
      </w:r>
    </w:p>
    <w:p w14:paraId="23957C4C" w14:textId="77777777" w:rsidR="007117D3" w:rsidRPr="00AE3F41" w:rsidRDefault="007117D3">
      <w:pPr>
        <w:spacing w:line="278" w:lineRule="auto"/>
        <w:rPr>
          <w:rFonts w:ascii="Calibri" w:hAnsi="Calibri" w:cs="Calibri"/>
          <w:b/>
          <w:bCs/>
          <w:sz w:val="24"/>
          <w:szCs w:val="24"/>
        </w:rPr>
      </w:pPr>
      <w:r w:rsidRPr="00AE3F41">
        <w:rPr>
          <w:rFonts w:ascii="Calibri" w:hAnsi="Calibri" w:cs="Calibri"/>
          <w:b/>
          <w:bCs/>
          <w:sz w:val="24"/>
          <w:szCs w:val="24"/>
        </w:rPr>
        <w:br w:type="page"/>
      </w:r>
    </w:p>
    <w:p w14:paraId="522CC8EC" w14:textId="7A016BE7" w:rsidR="000B18BB" w:rsidRDefault="000B18BB" w:rsidP="003C6036">
      <w:pPr>
        <w:spacing w:after="0"/>
        <w:rPr>
          <w:rFonts w:ascii="Calibri" w:hAnsi="Calibri" w:cs="Calibri"/>
          <w:sz w:val="24"/>
          <w:szCs w:val="24"/>
        </w:rPr>
      </w:pPr>
      <w:r w:rsidRPr="001E71C7">
        <w:rPr>
          <w:rFonts w:ascii="Calibri" w:hAnsi="Calibri" w:cs="Calibri"/>
          <w:b/>
          <w:bCs/>
          <w:sz w:val="24"/>
          <w:szCs w:val="24"/>
        </w:rPr>
        <w:lastRenderedPageBreak/>
        <w:t xml:space="preserve">“SCARED OF THE EMPTINESS” - EXPLORING THE THERAPEUTIC EXPERIENCES OF PEOPLE WITH HOARDING DISORDER: AN INTERPRETATIVE PHENOMENOLOGICAL STUDY. </w:t>
      </w:r>
      <w:r>
        <w:rPr>
          <w:rFonts w:ascii="Calibri" w:hAnsi="Calibri" w:cs="Calibri"/>
          <w:sz w:val="24"/>
          <w:szCs w:val="24"/>
        </w:rPr>
        <w:t xml:space="preserve"> </w:t>
      </w:r>
    </w:p>
    <w:p w14:paraId="1B24E951" w14:textId="77777777" w:rsidR="000B18BB" w:rsidRDefault="000B18BB" w:rsidP="000B18BB">
      <w:pPr>
        <w:spacing w:line="240" w:lineRule="auto"/>
        <w:rPr>
          <w:rFonts w:ascii="Calibri" w:hAnsi="Calibri" w:cs="Calibri"/>
          <w:sz w:val="24"/>
          <w:szCs w:val="24"/>
        </w:rPr>
      </w:pPr>
    </w:p>
    <w:p w14:paraId="72178B42" w14:textId="77777777" w:rsidR="000B18BB" w:rsidRPr="00380CC9" w:rsidRDefault="000B18BB" w:rsidP="00535A20">
      <w:pPr>
        <w:spacing w:line="240" w:lineRule="auto"/>
        <w:jc w:val="both"/>
        <w:rPr>
          <w:rFonts w:ascii="Calibri" w:hAnsi="Calibri" w:cs="Calibri"/>
          <w:b/>
          <w:bCs/>
          <w:i/>
          <w:iCs/>
          <w:sz w:val="24"/>
          <w:szCs w:val="24"/>
        </w:rPr>
      </w:pPr>
      <w:r w:rsidRPr="00380CC9">
        <w:rPr>
          <w:rFonts w:ascii="Calibri" w:hAnsi="Calibri" w:cs="Calibri"/>
          <w:b/>
          <w:bCs/>
          <w:i/>
          <w:iCs/>
          <w:sz w:val="24"/>
          <w:szCs w:val="24"/>
        </w:rPr>
        <w:t>ABSTRACT</w:t>
      </w:r>
    </w:p>
    <w:p w14:paraId="0C466415" w14:textId="77777777" w:rsidR="000B18BB" w:rsidRPr="001E71C7" w:rsidRDefault="000B18BB" w:rsidP="00535A20">
      <w:pPr>
        <w:spacing w:line="240" w:lineRule="auto"/>
        <w:jc w:val="both"/>
        <w:rPr>
          <w:rFonts w:ascii="Calibri" w:hAnsi="Calibri" w:cs="Calibri"/>
          <w:i/>
          <w:iCs/>
          <w:sz w:val="24"/>
          <w:szCs w:val="24"/>
        </w:rPr>
      </w:pPr>
      <w:r w:rsidRPr="001E71C7">
        <w:rPr>
          <w:rFonts w:ascii="Calibri" w:hAnsi="Calibri" w:cs="Calibri"/>
          <w:i/>
          <w:iCs/>
          <w:sz w:val="24"/>
          <w:szCs w:val="24"/>
        </w:rPr>
        <w:t>BACKGROUND AND AIMS</w:t>
      </w:r>
    </w:p>
    <w:p w14:paraId="037A2BE9" w14:textId="145DE3CC" w:rsidR="000B18BB" w:rsidRDefault="000B18BB" w:rsidP="00535A20">
      <w:pPr>
        <w:spacing w:line="240" w:lineRule="auto"/>
        <w:jc w:val="both"/>
        <w:rPr>
          <w:rFonts w:ascii="Calibri" w:hAnsi="Calibri" w:cs="Calibri"/>
          <w:sz w:val="24"/>
          <w:szCs w:val="24"/>
        </w:rPr>
      </w:pPr>
      <w:r w:rsidRPr="001E71C7">
        <w:rPr>
          <w:rFonts w:ascii="Calibri" w:hAnsi="Calibri" w:cs="Calibri"/>
          <w:sz w:val="24"/>
          <w:szCs w:val="24"/>
        </w:rPr>
        <w:t>Hoarding Disorder</w:t>
      </w:r>
      <w:r w:rsidR="001661D2">
        <w:rPr>
          <w:rFonts w:ascii="Calibri" w:hAnsi="Calibri" w:cs="Calibri"/>
          <w:sz w:val="24"/>
          <w:szCs w:val="24"/>
        </w:rPr>
        <w:t xml:space="preserve"> (HD)</w:t>
      </w:r>
      <w:r w:rsidRPr="001E71C7">
        <w:rPr>
          <w:rFonts w:ascii="Calibri" w:hAnsi="Calibri" w:cs="Calibri"/>
          <w:sz w:val="24"/>
          <w:szCs w:val="24"/>
        </w:rPr>
        <w:t xml:space="preserve"> is a mental health condition defined by the compulsive acquisition of items, regardless of value, coupled with the inability to discard. This negatively impacts day-to-day </w:t>
      </w:r>
      <w:r w:rsidR="00EA3A00">
        <w:rPr>
          <w:rFonts w:ascii="Calibri" w:hAnsi="Calibri" w:cs="Calibri"/>
          <w:sz w:val="24"/>
          <w:szCs w:val="24"/>
        </w:rPr>
        <w:t>functioning</w:t>
      </w:r>
      <w:r w:rsidRPr="001E71C7">
        <w:rPr>
          <w:rFonts w:ascii="Calibri" w:hAnsi="Calibri" w:cs="Calibri"/>
          <w:sz w:val="24"/>
          <w:szCs w:val="24"/>
        </w:rPr>
        <w:t xml:space="preserve"> and causes distress. It affects </w:t>
      </w:r>
      <w:r>
        <w:rPr>
          <w:rFonts w:ascii="Calibri" w:hAnsi="Calibri" w:cs="Calibri"/>
          <w:sz w:val="24"/>
          <w:szCs w:val="24"/>
        </w:rPr>
        <w:t>around</w:t>
      </w:r>
      <w:r w:rsidRPr="001E71C7">
        <w:rPr>
          <w:rFonts w:ascii="Calibri" w:hAnsi="Calibri" w:cs="Calibri"/>
          <w:sz w:val="24"/>
          <w:szCs w:val="24"/>
        </w:rPr>
        <w:t xml:space="preserve"> 2</w:t>
      </w:r>
      <w:r>
        <w:rPr>
          <w:rFonts w:ascii="Calibri" w:hAnsi="Calibri" w:cs="Calibri"/>
          <w:sz w:val="24"/>
          <w:szCs w:val="24"/>
        </w:rPr>
        <w:t>.5</w:t>
      </w:r>
      <w:r w:rsidRPr="001E71C7">
        <w:rPr>
          <w:rFonts w:ascii="Calibri" w:hAnsi="Calibri" w:cs="Calibri"/>
          <w:sz w:val="24"/>
          <w:szCs w:val="24"/>
        </w:rPr>
        <w:t>% of the UK population.</w:t>
      </w:r>
    </w:p>
    <w:p w14:paraId="605177CC" w14:textId="306DC2F9" w:rsidR="006C095B" w:rsidRPr="004B5961" w:rsidRDefault="006C095B" w:rsidP="00535A20">
      <w:pPr>
        <w:spacing w:line="240" w:lineRule="auto"/>
        <w:jc w:val="both"/>
        <w:rPr>
          <w:rFonts w:ascii="Calibri" w:hAnsi="Calibri" w:cs="Calibri"/>
          <w:sz w:val="24"/>
          <w:szCs w:val="24"/>
        </w:rPr>
      </w:pPr>
      <w:r w:rsidRPr="004B5961">
        <w:rPr>
          <w:rFonts w:ascii="Calibri" w:hAnsi="Calibri" w:cs="Calibri"/>
          <w:sz w:val="24"/>
          <w:szCs w:val="24"/>
        </w:rPr>
        <w:t>It is not fully understood what causes this condition, nor how best to treat it. CBT is the recommended intervention but there is a lack of research into what therapy is like for those with HD.</w:t>
      </w:r>
    </w:p>
    <w:p w14:paraId="00F3388E" w14:textId="77777777" w:rsidR="000B18BB" w:rsidRPr="001E71C7" w:rsidRDefault="000B18BB" w:rsidP="00535A20">
      <w:pPr>
        <w:spacing w:line="240" w:lineRule="auto"/>
        <w:jc w:val="both"/>
        <w:rPr>
          <w:rFonts w:ascii="Calibri" w:hAnsi="Calibri" w:cs="Calibri"/>
          <w:sz w:val="24"/>
          <w:szCs w:val="24"/>
        </w:rPr>
      </w:pPr>
      <w:r w:rsidRPr="001E71C7">
        <w:rPr>
          <w:rFonts w:ascii="Calibri" w:hAnsi="Calibri" w:cs="Calibri"/>
          <w:sz w:val="24"/>
          <w:szCs w:val="24"/>
        </w:rPr>
        <w:t xml:space="preserve">This study set out to explore and evaluate the therapeutic experiences of a small group of people who have hoarding disorder, using their own words. </w:t>
      </w:r>
    </w:p>
    <w:p w14:paraId="0DCD47D3" w14:textId="77777777" w:rsidR="000B18BB" w:rsidRPr="001E71C7" w:rsidRDefault="000B18BB" w:rsidP="00535A20">
      <w:pPr>
        <w:spacing w:line="240" w:lineRule="auto"/>
        <w:jc w:val="both"/>
        <w:rPr>
          <w:rFonts w:ascii="Calibri" w:hAnsi="Calibri" w:cs="Calibri"/>
          <w:i/>
          <w:iCs/>
          <w:sz w:val="24"/>
          <w:szCs w:val="24"/>
        </w:rPr>
      </w:pPr>
      <w:r w:rsidRPr="001E71C7">
        <w:rPr>
          <w:rFonts w:ascii="Calibri" w:hAnsi="Calibri" w:cs="Calibri"/>
          <w:i/>
          <w:iCs/>
          <w:sz w:val="24"/>
          <w:szCs w:val="24"/>
        </w:rPr>
        <w:t>METHOD</w:t>
      </w:r>
    </w:p>
    <w:p w14:paraId="4421FBB9" w14:textId="75D4157D" w:rsidR="000563C4" w:rsidRPr="00A742C8" w:rsidRDefault="000B18BB" w:rsidP="00A742C8">
      <w:pPr>
        <w:rPr>
          <w:rFonts w:ascii="Calibri" w:hAnsi="Calibri" w:cs="Calibri"/>
          <w:sz w:val="24"/>
          <w:szCs w:val="24"/>
        </w:rPr>
      </w:pPr>
      <w:r w:rsidRPr="00A742C8">
        <w:rPr>
          <w:rFonts w:ascii="Calibri" w:hAnsi="Calibri" w:cs="Calibri"/>
          <w:sz w:val="24"/>
          <w:szCs w:val="24"/>
        </w:rPr>
        <w:t>Four</w:t>
      </w:r>
      <w:r w:rsidR="00A742C8" w:rsidRPr="00A742C8">
        <w:rPr>
          <w:rFonts w:ascii="Calibri" w:hAnsi="Calibri" w:cs="Calibri"/>
          <w:sz w:val="24"/>
          <w:szCs w:val="24"/>
        </w:rPr>
        <w:t xml:space="preserve"> </w:t>
      </w:r>
      <w:r w:rsidR="00AE3F41" w:rsidRPr="00A742C8">
        <w:rPr>
          <w:rFonts w:ascii="Calibri" w:hAnsi="Calibri" w:cs="Calibri"/>
          <w:sz w:val="24"/>
          <w:szCs w:val="24"/>
        </w:rPr>
        <w:t>participant</w:t>
      </w:r>
      <w:r w:rsidR="00A742C8" w:rsidRPr="00A742C8">
        <w:rPr>
          <w:rFonts w:ascii="Calibri" w:hAnsi="Calibri" w:cs="Calibri"/>
          <w:sz w:val="24"/>
          <w:szCs w:val="24"/>
        </w:rPr>
        <w:t>s</w:t>
      </w:r>
      <w:r w:rsidR="00AE3F41" w:rsidRPr="00A742C8">
        <w:rPr>
          <w:rFonts w:ascii="Calibri" w:hAnsi="Calibri" w:cs="Calibri"/>
          <w:sz w:val="24"/>
          <w:szCs w:val="24"/>
        </w:rPr>
        <w:t xml:space="preserve"> </w:t>
      </w:r>
      <w:r w:rsidRPr="00A742C8">
        <w:rPr>
          <w:rFonts w:ascii="Calibri" w:hAnsi="Calibri" w:cs="Calibri"/>
          <w:sz w:val="24"/>
          <w:szCs w:val="24"/>
        </w:rPr>
        <w:t xml:space="preserve">were recruited to take part through appeals via two established organisations along with direct approaches to hoarding support groups. Each was </w:t>
      </w:r>
      <w:r w:rsidR="007A2A1B" w:rsidRPr="00A742C8">
        <w:rPr>
          <w:rFonts w:ascii="Calibri" w:hAnsi="Calibri" w:cs="Calibri"/>
          <w:sz w:val="24"/>
          <w:szCs w:val="24"/>
        </w:rPr>
        <w:t>interviewed and</w:t>
      </w:r>
      <w:r w:rsidR="00F10394" w:rsidRPr="00A742C8">
        <w:rPr>
          <w:rFonts w:ascii="Calibri" w:hAnsi="Calibri" w:cs="Calibri"/>
          <w:sz w:val="24"/>
          <w:szCs w:val="24"/>
        </w:rPr>
        <w:t xml:space="preserve"> </w:t>
      </w:r>
      <w:r w:rsidRPr="00A742C8">
        <w:rPr>
          <w:rFonts w:ascii="Calibri" w:hAnsi="Calibri" w:cs="Calibri"/>
          <w:sz w:val="24"/>
          <w:szCs w:val="24"/>
        </w:rPr>
        <w:t>record</w:t>
      </w:r>
      <w:r w:rsidR="00F10394" w:rsidRPr="00A742C8">
        <w:rPr>
          <w:rFonts w:ascii="Calibri" w:hAnsi="Calibri" w:cs="Calibri"/>
          <w:sz w:val="24"/>
          <w:szCs w:val="24"/>
        </w:rPr>
        <w:t>ing</w:t>
      </w:r>
      <w:r w:rsidR="00F76DE8" w:rsidRPr="00A742C8">
        <w:rPr>
          <w:rFonts w:ascii="Calibri" w:hAnsi="Calibri" w:cs="Calibri"/>
          <w:sz w:val="24"/>
          <w:szCs w:val="24"/>
        </w:rPr>
        <w:t xml:space="preserve"> </w:t>
      </w:r>
      <w:r w:rsidR="00E74F57" w:rsidRPr="00A742C8">
        <w:rPr>
          <w:rFonts w:ascii="Calibri" w:hAnsi="Calibri" w:cs="Calibri"/>
          <w:sz w:val="24"/>
          <w:szCs w:val="24"/>
        </w:rPr>
        <w:t>transcripts were</w:t>
      </w:r>
      <w:r w:rsidRPr="00A742C8">
        <w:rPr>
          <w:rFonts w:ascii="Calibri" w:hAnsi="Calibri" w:cs="Calibri"/>
          <w:sz w:val="24"/>
          <w:szCs w:val="24"/>
        </w:rPr>
        <w:t xml:space="preserve"> analysed</w:t>
      </w:r>
      <w:r w:rsidR="001B0A7B" w:rsidRPr="00A742C8">
        <w:rPr>
          <w:rFonts w:ascii="Calibri" w:hAnsi="Calibri" w:cs="Calibri"/>
          <w:sz w:val="24"/>
          <w:szCs w:val="24"/>
        </w:rPr>
        <w:t xml:space="preserve"> </w:t>
      </w:r>
      <w:r w:rsidR="000563C4" w:rsidRPr="00A742C8">
        <w:rPr>
          <w:rFonts w:ascii="Calibri" w:hAnsi="Calibri" w:cs="Calibri"/>
          <w:sz w:val="24"/>
          <w:szCs w:val="24"/>
        </w:rPr>
        <w:t>using interpretative phenomenological analysis (IPA</w:t>
      </w:r>
      <w:r w:rsidR="00F85B58" w:rsidRPr="00A742C8">
        <w:rPr>
          <w:rFonts w:ascii="Calibri" w:hAnsi="Calibri" w:cs="Calibri"/>
          <w:sz w:val="24"/>
          <w:szCs w:val="24"/>
        </w:rPr>
        <w:t>).</w:t>
      </w:r>
    </w:p>
    <w:p w14:paraId="6E0B9456" w14:textId="77777777" w:rsidR="000B18BB" w:rsidRPr="001E71C7" w:rsidRDefault="000B18BB" w:rsidP="00535A20">
      <w:pPr>
        <w:spacing w:line="240" w:lineRule="auto"/>
        <w:jc w:val="both"/>
        <w:rPr>
          <w:rFonts w:ascii="Calibri" w:hAnsi="Calibri" w:cs="Calibri"/>
          <w:i/>
          <w:iCs/>
          <w:sz w:val="24"/>
          <w:szCs w:val="24"/>
        </w:rPr>
      </w:pPr>
      <w:r w:rsidRPr="001E71C7">
        <w:rPr>
          <w:rFonts w:ascii="Calibri" w:hAnsi="Calibri" w:cs="Calibri"/>
          <w:i/>
          <w:iCs/>
          <w:sz w:val="24"/>
          <w:szCs w:val="24"/>
        </w:rPr>
        <w:t>RESULTS</w:t>
      </w:r>
    </w:p>
    <w:p w14:paraId="4D4698A5" w14:textId="77777777" w:rsidR="000B18BB" w:rsidRPr="001E71C7" w:rsidRDefault="000B18BB" w:rsidP="00535A20">
      <w:pPr>
        <w:spacing w:line="240" w:lineRule="auto"/>
        <w:jc w:val="both"/>
        <w:rPr>
          <w:rFonts w:ascii="Calibri" w:hAnsi="Calibri" w:cs="Calibri"/>
          <w:sz w:val="24"/>
          <w:szCs w:val="24"/>
        </w:rPr>
      </w:pPr>
      <w:r w:rsidRPr="001E71C7">
        <w:rPr>
          <w:rFonts w:ascii="Calibri" w:hAnsi="Calibri" w:cs="Calibri"/>
          <w:sz w:val="24"/>
          <w:szCs w:val="24"/>
        </w:rPr>
        <w:t>Participants described the loss of safety and certainty in their lives which contributed to the hoarding behaviours. The positive aspects of therapy include increasing self-awareness, understanding and compassion. The negative aspects include damaging experiences akin to being bullied as well as disappointment and unmet expectations.</w:t>
      </w:r>
    </w:p>
    <w:p w14:paraId="285ADBAB" w14:textId="77777777" w:rsidR="000B18BB" w:rsidRPr="001E71C7" w:rsidRDefault="000B18BB" w:rsidP="00535A20">
      <w:pPr>
        <w:spacing w:line="240" w:lineRule="auto"/>
        <w:jc w:val="both"/>
        <w:rPr>
          <w:rFonts w:ascii="Calibri" w:hAnsi="Calibri" w:cs="Calibri"/>
          <w:i/>
          <w:iCs/>
          <w:sz w:val="24"/>
          <w:szCs w:val="24"/>
        </w:rPr>
      </w:pPr>
      <w:r w:rsidRPr="001E71C7">
        <w:rPr>
          <w:rFonts w:ascii="Calibri" w:hAnsi="Calibri" w:cs="Calibri"/>
          <w:i/>
          <w:iCs/>
          <w:sz w:val="24"/>
          <w:szCs w:val="24"/>
        </w:rPr>
        <w:t>CONCLUSION</w:t>
      </w:r>
    </w:p>
    <w:p w14:paraId="40A9EDE9" w14:textId="3CC59489" w:rsidR="000B18BB" w:rsidRPr="006736E9" w:rsidRDefault="000B18BB" w:rsidP="00535A20">
      <w:pPr>
        <w:spacing w:line="240" w:lineRule="auto"/>
        <w:jc w:val="both"/>
        <w:rPr>
          <w:rFonts w:ascii="Calibri" w:hAnsi="Calibri" w:cs="Calibri"/>
          <w:sz w:val="24"/>
          <w:szCs w:val="24"/>
        </w:rPr>
      </w:pPr>
      <w:r w:rsidRPr="001E71C7">
        <w:rPr>
          <w:rFonts w:ascii="Calibri" w:hAnsi="Calibri" w:cs="Calibri"/>
          <w:sz w:val="24"/>
          <w:szCs w:val="24"/>
        </w:rPr>
        <w:t xml:space="preserve">People with </w:t>
      </w:r>
      <w:r w:rsidR="00E07C5E">
        <w:rPr>
          <w:rFonts w:ascii="Calibri" w:hAnsi="Calibri" w:cs="Calibri"/>
          <w:sz w:val="24"/>
          <w:szCs w:val="24"/>
        </w:rPr>
        <w:t>HD</w:t>
      </w:r>
      <w:r w:rsidRPr="001E71C7">
        <w:rPr>
          <w:rFonts w:ascii="Calibri" w:hAnsi="Calibri" w:cs="Calibri"/>
          <w:sz w:val="24"/>
          <w:szCs w:val="24"/>
        </w:rPr>
        <w:t xml:space="preserve"> value the qualities of connection and validation offered by the therapeutic relationship. While participating in therapy helps reduce distress in the short term, this study indicates it does not lead to </w:t>
      </w:r>
      <w:r>
        <w:rPr>
          <w:rFonts w:ascii="Calibri" w:hAnsi="Calibri" w:cs="Calibri"/>
          <w:sz w:val="24"/>
          <w:szCs w:val="24"/>
        </w:rPr>
        <w:t xml:space="preserve">lasting </w:t>
      </w:r>
      <w:r w:rsidRPr="001E71C7">
        <w:rPr>
          <w:rFonts w:ascii="Calibri" w:hAnsi="Calibri" w:cs="Calibri"/>
          <w:sz w:val="24"/>
          <w:szCs w:val="24"/>
        </w:rPr>
        <w:t>improvements in the hoarding behaviour either in terms of acquisition or discard.</w:t>
      </w:r>
      <w:r w:rsidR="00AE3F41">
        <w:rPr>
          <w:rFonts w:ascii="Calibri" w:hAnsi="Calibri" w:cs="Calibri"/>
          <w:sz w:val="24"/>
          <w:szCs w:val="24"/>
        </w:rPr>
        <w:t xml:space="preserve"> </w:t>
      </w:r>
      <w:r w:rsidR="00130E15" w:rsidRPr="006736E9">
        <w:rPr>
          <w:rFonts w:ascii="Calibri" w:hAnsi="Calibri" w:cs="Calibri"/>
          <w:sz w:val="24"/>
          <w:szCs w:val="24"/>
        </w:rPr>
        <w:t>Implications for practice are considered.</w:t>
      </w:r>
    </w:p>
    <w:p w14:paraId="5218E5BA" w14:textId="77777777" w:rsidR="000B18BB" w:rsidRPr="00380CC9" w:rsidRDefault="000B18BB" w:rsidP="00535A20">
      <w:pPr>
        <w:spacing w:line="240" w:lineRule="auto"/>
        <w:jc w:val="both"/>
        <w:rPr>
          <w:rFonts w:ascii="Calibri" w:hAnsi="Calibri" w:cs="Calibri"/>
          <w:i/>
          <w:iCs/>
          <w:sz w:val="24"/>
          <w:szCs w:val="24"/>
        </w:rPr>
      </w:pPr>
      <w:r w:rsidRPr="00380CC9">
        <w:rPr>
          <w:rFonts w:ascii="Calibri" w:hAnsi="Calibri" w:cs="Calibri"/>
          <w:i/>
          <w:iCs/>
          <w:sz w:val="24"/>
          <w:szCs w:val="24"/>
        </w:rPr>
        <w:t>KEYWORDS</w:t>
      </w:r>
    </w:p>
    <w:p w14:paraId="2031E17F" w14:textId="1C31F0F9" w:rsidR="00B34D1A" w:rsidRPr="00BC77FE" w:rsidRDefault="000B18BB" w:rsidP="00535A20">
      <w:pPr>
        <w:spacing w:line="240" w:lineRule="auto"/>
        <w:jc w:val="both"/>
        <w:rPr>
          <w:rFonts w:ascii="Calibri" w:hAnsi="Calibri" w:cs="Calibri"/>
          <w:sz w:val="24"/>
          <w:szCs w:val="24"/>
        </w:rPr>
      </w:pPr>
      <w:r w:rsidRPr="00BC77FE">
        <w:rPr>
          <w:rFonts w:ascii="Calibri" w:hAnsi="Calibri" w:cs="Calibri"/>
          <w:sz w:val="24"/>
          <w:szCs w:val="24"/>
        </w:rPr>
        <w:t>Hoarding</w:t>
      </w:r>
      <w:r w:rsidR="00905EE0">
        <w:rPr>
          <w:rFonts w:ascii="Calibri" w:hAnsi="Calibri" w:cs="Calibri"/>
          <w:sz w:val="24"/>
          <w:szCs w:val="24"/>
        </w:rPr>
        <w:t xml:space="preserve"> </w:t>
      </w:r>
      <w:r w:rsidRPr="00BC77FE">
        <w:rPr>
          <w:rFonts w:ascii="Calibri" w:hAnsi="Calibri" w:cs="Calibri"/>
          <w:sz w:val="24"/>
          <w:szCs w:val="24"/>
        </w:rPr>
        <w:t>disorder, therapy, counselling, IPA</w:t>
      </w:r>
    </w:p>
    <w:p w14:paraId="0782F5F1" w14:textId="77777777" w:rsidR="00B34D1A" w:rsidRDefault="00B34D1A">
      <w:pPr>
        <w:spacing w:line="278" w:lineRule="auto"/>
        <w:rPr>
          <w:rFonts w:ascii="Calibri" w:hAnsi="Calibri" w:cs="Calibri"/>
          <w:color w:val="EE0000"/>
          <w:sz w:val="24"/>
          <w:szCs w:val="24"/>
        </w:rPr>
      </w:pPr>
      <w:r>
        <w:rPr>
          <w:rFonts w:ascii="Calibri" w:hAnsi="Calibri" w:cs="Calibri"/>
          <w:color w:val="EE0000"/>
          <w:sz w:val="24"/>
          <w:szCs w:val="24"/>
        </w:rPr>
        <w:br w:type="page"/>
      </w:r>
    </w:p>
    <w:tbl>
      <w:tblPr>
        <w:tblStyle w:val="TableGrid"/>
        <w:tblW w:w="9067" w:type="dxa"/>
        <w:tblInd w:w="-5" w:type="dxa"/>
        <w:tblLook w:val="04A0" w:firstRow="1" w:lastRow="0" w:firstColumn="1" w:lastColumn="0" w:noHBand="0" w:noVBand="1"/>
      </w:tblPr>
      <w:tblGrid>
        <w:gridCol w:w="9067"/>
      </w:tblGrid>
      <w:tr w:rsidR="00B7492E" w:rsidRPr="00B7492E" w14:paraId="1F3F00E1" w14:textId="77777777" w:rsidTr="004B542A">
        <w:tc>
          <w:tcPr>
            <w:tcW w:w="9067" w:type="dxa"/>
            <w:tcBorders>
              <w:top w:val="single" w:sz="8" w:space="0" w:color="auto"/>
              <w:left w:val="single" w:sz="8" w:space="0" w:color="auto"/>
              <w:bottom w:val="single" w:sz="8" w:space="0" w:color="auto"/>
              <w:right w:val="single" w:sz="8" w:space="0" w:color="auto"/>
            </w:tcBorders>
          </w:tcPr>
          <w:p w14:paraId="004ED9F3" w14:textId="41DA5085" w:rsidR="002E10E3" w:rsidRPr="00F51970" w:rsidRDefault="002E10E3" w:rsidP="005A43EF">
            <w:pPr>
              <w:rPr>
                <w:rFonts w:ascii="Calibri" w:hAnsi="Calibri" w:cs="Calibri"/>
                <w:b/>
                <w:bCs/>
                <w:sz w:val="24"/>
                <w:szCs w:val="24"/>
              </w:rPr>
            </w:pPr>
            <w:r w:rsidRPr="00F51970">
              <w:rPr>
                <w:rFonts w:ascii="Calibri" w:hAnsi="Calibri" w:cs="Calibri"/>
                <w:b/>
                <w:bCs/>
                <w:sz w:val="24"/>
                <w:szCs w:val="24"/>
              </w:rPr>
              <w:lastRenderedPageBreak/>
              <w:t>IMPLICATIONS FOR PRACTICE</w:t>
            </w:r>
          </w:p>
        </w:tc>
      </w:tr>
      <w:tr w:rsidR="00B7492E" w:rsidRPr="00B7492E" w14:paraId="71452820" w14:textId="77777777" w:rsidTr="004B542A">
        <w:tc>
          <w:tcPr>
            <w:tcW w:w="9067" w:type="dxa"/>
            <w:tcBorders>
              <w:top w:val="single" w:sz="8" w:space="0" w:color="auto"/>
              <w:left w:val="single" w:sz="8" w:space="0" w:color="auto"/>
              <w:bottom w:val="single" w:sz="8" w:space="0" w:color="auto"/>
              <w:right w:val="single" w:sz="8" w:space="0" w:color="auto"/>
            </w:tcBorders>
          </w:tcPr>
          <w:p w14:paraId="22EEB756" w14:textId="77777777" w:rsidR="00F20ADE" w:rsidRPr="00F51970" w:rsidRDefault="00F20ADE" w:rsidP="002E10E3">
            <w:pPr>
              <w:rPr>
                <w:rFonts w:ascii="Calibri" w:hAnsi="Calibri" w:cs="Calibri"/>
                <w:sz w:val="24"/>
                <w:szCs w:val="24"/>
              </w:rPr>
            </w:pPr>
          </w:p>
          <w:p w14:paraId="52C9FD43" w14:textId="2994A39C" w:rsidR="002E10E3" w:rsidRPr="00F51970" w:rsidRDefault="00E37E19" w:rsidP="002E10E3">
            <w:pPr>
              <w:rPr>
                <w:rFonts w:ascii="Calibri" w:hAnsi="Calibri" w:cs="Calibri"/>
                <w:sz w:val="24"/>
                <w:szCs w:val="24"/>
              </w:rPr>
            </w:pPr>
            <w:r w:rsidRPr="00F51970">
              <w:rPr>
                <w:rFonts w:ascii="Calibri" w:hAnsi="Calibri" w:cs="Calibri"/>
                <w:sz w:val="24"/>
                <w:szCs w:val="24"/>
              </w:rPr>
              <w:t>For client</w:t>
            </w:r>
            <w:r w:rsidR="00FC33DB" w:rsidRPr="00F51970">
              <w:rPr>
                <w:rFonts w:ascii="Calibri" w:hAnsi="Calibri" w:cs="Calibri"/>
                <w:sz w:val="24"/>
                <w:szCs w:val="24"/>
              </w:rPr>
              <w:t>s with HD</w:t>
            </w:r>
            <w:r w:rsidRPr="00F51970">
              <w:rPr>
                <w:rFonts w:ascii="Calibri" w:hAnsi="Calibri" w:cs="Calibri"/>
                <w:sz w:val="24"/>
                <w:szCs w:val="24"/>
              </w:rPr>
              <w:t xml:space="preserve">, possessions represent matters of existential significance with safety and identity at the epicentre. </w:t>
            </w:r>
            <w:r w:rsidR="00F46421">
              <w:rPr>
                <w:rFonts w:ascii="Calibri" w:hAnsi="Calibri" w:cs="Calibri"/>
                <w:sz w:val="24"/>
                <w:szCs w:val="24"/>
              </w:rPr>
              <w:t>Practitioners</w:t>
            </w:r>
            <w:r w:rsidR="001F56CF" w:rsidRPr="00F51970">
              <w:rPr>
                <w:rFonts w:ascii="Calibri" w:hAnsi="Calibri" w:cs="Calibri"/>
                <w:sz w:val="24"/>
                <w:szCs w:val="24"/>
              </w:rPr>
              <w:t xml:space="preserve"> should </w:t>
            </w:r>
            <w:r w:rsidR="00466744" w:rsidRPr="00F51970">
              <w:rPr>
                <w:rFonts w:ascii="Calibri" w:hAnsi="Calibri" w:cs="Calibri"/>
                <w:sz w:val="24"/>
                <w:szCs w:val="24"/>
              </w:rPr>
              <w:t xml:space="preserve">seek to </w:t>
            </w:r>
            <w:r w:rsidR="001F56CF" w:rsidRPr="00F51970">
              <w:rPr>
                <w:rFonts w:ascii="Calibri" w:hAnsi="Calibri" w:cs="Calibri"/>
                <w:sz w:val="24"/>
                <w:szCs w:val="24"/>
              </w:rPr>
              <w:t xml:space="preserve">strike a balance between </w:t>
            </w:r>
            <w:r w:rsidR="00557F24" w:rsidRPr="00F51970">
              <w:rPr>
                <w:rFonts w:ascii="Calibri" w:hAnsi="Calibri" w:cs="Calibri"/>
                <w:sz w:val="24"/>
                <w:szCs w:val="24"/>
              </w:rPr>
              <w:t xml:space="preserve">providing </w:t>
            </w:r>
            <w:r w:rsidR="00AE317E" w:rsidRPr="00F51970">
              <w:rPr>
                <w:rFonts w:ascii="Calibri" w:hAnsi="Calibri" w:cs="Calibri"/>
                <w:sz w:val="24"/>
                <w:szCs w:val="24"/>
              </w:rPr>
              <w:t xml:space="preserve">subject-specific </w:t>
            </w:r>
            <w:r w:rsidR="001F56CF" w:rsidRPr="00F51970">
              <w:rPr>
                <w:rFonts w:ascii="Calibri" w:hAnsi="Calibri" w:cs="Calibri"/>
                <w:sz w:val="24"/>
                <w:szCs w:val="24"/>
              </w:rPr>
              <w:t xml:space="preserve">expertise while </w:t>
            </w:r>
            <w:r w:rsidR="001F5CAC" w:rsidRPr="00F51970">
              <w:rPr>
                <w:rFonts w:ascii="Calibri" w:hAnsi="Calibri" w:cs="Calibri"/>
                <w:sz w:val="24"/>
                <w:szCs w:val="24"/>
              </w:rPr>
              <w:t>of</w:t>
            </w:r>
            <w:r w:rsidR="00461592" w:rsidRPr="00F51970">
              <w:rPr>
                <w:rFonts w:ascii="Calibri" w:hAnsi="Calibri" w:cs="Calibri"/>
                <w:sz w:val="24"/>
                <w:szCs w:val="24"/>
              </w:rPr>
              <w:t xml:space="preserve">fering empathy and </w:t>
            </w:r>
            <w:r w:rsidR="00855D7D" w:rsidRPr="00F51970">
              <w:rPr>
                <w:rFonts w:ascii="Calibri" w:hAnsi="Calibri" w:cs="Calibri"/>
                <w:sz w:val="24"/>
                <w:szCs w:val="24"/>
              </w:rPr>
              <w:t>fostering autonomy</w:t>
            </w:r>
            <w:r w:rsidR="004B542A" w:rsidRPr="00F51970">
              <w:rPr>
                <w:rFonts w:ascii="Calibri" w:hAnsi="Calibri" w:cs="Calibri"/>
                <w:sz w:val="24"/>
                <w:szCs w:val="24"/>
              </w:rPr>
              <w:t>.</w:t>
            </w:r>
            <w:r w:rsidR="00490026" w:rsidRPr="00F51970">
              <w:rPr>
                <w:rFonts w:ascii="Calibri" w:hAnsi="Calibri" w:cs="Calibri"/>
                <w:sz w:val="24"/>
                <w:szCs w:val="24"/>
              </w:rPr>
              <w:t xml:space="preserve"> It is </w:t>
            </w:r>
            <w:r w:rsidR="009C2479">
              <w:rPr>
                <w:rFonts w:ascii="Calibri" w:hAnsi="Calibri" w:cs="Calibri"/>
                <w:sz w:val="24"/>
                <w:szCs w:val="24"/>
              </w:rPr>
              <w:t>crucial</w:t>
            </w:r>
            <w:r w:rsidR="00490026" w:rsidRPr="00F51970">
              <w:rPr>
                <w:rFonts w:ascii="Calibri" w:hAnsi="Calibri" w:cs="Calibri"/>
                <w:sz w:val="24"/>
                <w:szCs w:val="24"/>
              </w:rPr>
              <w:t xml:space="preserve"> </w:t>
            </w:r>
            <w:r w:rsidR="00D23ECE">
              <w:rPr>
                <w:rFonts w:ascii="Calibri" w:hAnsi="Calibri" w:cs="Calibri"/>
                <w:sz w:val="24"/>
                <w:szCs w:val="24"/>
              </w:rPr>
              <w:t>that</w:t>
            </w:r>
            <w:r w:rsidR="00490026" w:rsidRPr="00F51970">
              <w:rPr>
                <w:rFonts w:ascii="Calibri" w:hAnsi="Calibri" w:cs="Calibri"/>
                <w:sz w:val="24"/>
                <w:szCs w:val="24"/>
              </w:rPr>
              <w:t xml:space="preserve"> clients feel understood</w:t>
            </w:r>
            <w:r w:rsidR="00483746" w:rsidRPr="00F51970">
              <w:rPr>
                <w:rFonts w:ascii="Calibri" w:hAnsi="Calibri" w:cs="Calibri"/>
                <w:sz w:val="24"/>
                <w:szCs w:val="24"/>
              </w:rPr>
              <w:t>.</w:t>
            </w:r>
          </w:p>
          <w:p w14:paraId="6D8191DE" w14:textId="77777777" w:rsidR="00F20ADE" w:rsidRPr="00F51970" w:rsidRDefault="00F20ADE" w:rsidP="002E10E3">
            <w:pPr>
              <w:rPr>
                <w:rFonts w:ascii="Calibri" w:hAnsi="Calibri" w:cs="Calibri"/>
                <w:sz w:val="24"/>
                <w:szCs w:val="24"/>
              </w:rPr>
            </w:pPr>
          </w:p>
          <w:p w14:paraId="11B79B1C" w14:textId="6ABCF11E" w:rsidR="002E08A6" w:rsidRPr="00F51970" w:rsidRDefault="002E08A6" w:rsidP="002E10E3">
            <w:pPr>
              <w:rPr>
                <w:rFonts w:ascii="Calibri" w:hAnsi="Calibri" w:cs="Calibri"/>
                <w:sz w:val="24"/>
                <w:szCs w:val="24"/>
              </w:rPr>
            </w:pPr>
            <w:r w:rsidRPr="00F51970">
              <w:rPr>
                <w:rFonts w:ascii="Calibri" w:hAnsi="Calibri" w:cs="Calibri"/>
                <w:sz w:val="24"/>
                <w:szCs w:val="24"/>
              </w:rPr>
              <w:t xml:space="preserve">The wrong kind of support can </w:t>
            </w:r>
            <w:r w:rsidR="00D336E4" w:rsidRPr="00F51970">
              <w:rPr>
                <w:rFonts w:ascii="Calibri" w:hAnsi="Calibri" w:cs="Calibri"/>
                <w:sz w:val="24"/>
                <w:szCs w:val="24"/>
              </w:rPr>
              <w:t>be damaging</w:t>
            </w:r>
            <w:r w:rsidRPr="00F51970">
              <w:rPr>
                <w:rFonts w:ascii="Calibri" w:hAnsi="Calibri" w:cs="Calibri"/>
                <w:sz w:val="24"/>
                <w:szCs w:val="24"/>
              </w:rPr>
              <w:t xml:space="preserve">. If a therapist is perceived </w:t>
            </w:r>
            <w:r w:rsidR="00B34B22" w:rsidRPr="00F51970">
              <w:rPr>
                <w:rFonts w:ascii="Calibri" w:hAnsi="Calibri" w:cs="Calibri"/>
                <w:sz w:val="24"/>
                <w:szCs w:val="24"/>
              </w:rPr>
              <w:t>as controlling</w:t>
            </w:r>
            <w:r w:rsidR="00AA1A14" w:rsidRPr="00F51970">
              <w:rPr>
                <w:rFonts w:ascii="Calibri" w:hAnsi="Calibri" w:cs="Calibri"/>
                <w:sz w:val="24"/>
                <w:szCs w:val="24"/>
              </w:rPr>
              <w:t>, bullying</w:t>
            </w:r>
            <w:r w:rsidR="00B34B22" w:rsidRPr="00F51970">
              <w:rPr>
                <w:rFonts w:ascii="Calibri" w:hAnsi="Calibri" w:cs="Calibri"/>
                <w:sz w:val="24"/>
                <w:szCs w:val="24"/>
              </w:rPr>
              <w:t xml:space="preserve"> or patronising</w:t>
            </w:r>
            <w:r w:rsidR="00C360D7" w:rsidRPr="00F51970">
              <w:rPr>
                <w:rFonts w:ascii="Calibri" w:hAnsi="Calibri" w:cs="Calibri"/>
                <w:sz w:val="24"/>
                <w:szCs w:val="24"/>
              </w:rPr>
              <w:t xml:space="preserve"> the resultant distress may cause the client to revert to established patterns of self-soothing, i.e. hoarding.</w:t>
            </w:r>
          </w:p>
          <w:p w14:paraId="069891A6" w14:textId="77777777" w:rsidR="001475E2" w:rsidRPr="00F51970" w:rsidRDefault="001475E2" w:rsidP="002E10E3">
            <w:pPr>
              <w:rPr>
                <w:rFonts w:ascii="Calibri" w:hAnsi="Calibri" w:cs="Calibri"/>
                <w:sz w:val="24"/>
                <w:szCs w:val="24"/>
              </w:rPr>
            </w:pPr>
          </w:p>
          <w:p w14:paraId="4AA11C08" w14:textId="44AF72BD" w:rsidR="00EB7954" w:rsidRPr="00F51970" w:rsidRDefault="00EB7954" w:rsidP="002E10E3">
            <w:pPr>
              <w:rPr>
                <w:rFonts w:ascii="Calibri" w:hAnsi="Calibri" w:cs="Calibri"/>
                <w:sz w:val="24"/>
                <w:szCs w:val="24"/>
              </w:rPr>
            </w:pPr>
            <w:r w:rsidRPr="00F51970">
              <w:rPr>
                <w:rFonts w:ascii="Calibri" w:hAnsi="Calibri" w:cs="Calibri"/>
                <w:sz w:val="24"/>
                <w:szCs w:val="24"/>
              </w:rPr>
              <w:t>Loss is a central theme</w:t>
            </w:r>
            <w:r w:rsidR="005A2F0E" w:rsidRPr="00F51970">
              <w:rPr>
                <w:rFonts w:ascii="Calibri" w:hAnsi="Calibri" w:cs="Calibri"/>
                <w:sz w:val="24"/>
                <w:szCs w:val="24"/>
              </w:rPr>
              <w:t>. T</w:t>
            </w:r>
            <w:r w:rsidR="00106619" w:rsidRPr="00F51970">
              <w:rPr>
                <w:rFonts w:ascii="Calibri" w:hAnsi="Calibri" w:cs="Calibri"/>
                <w:sz w:val="24"/>
                <w:szCs w:val="24"/>
              </w:rPr>
              <w:t xml:space="preserve">herapists must navigate </w:t>
            </w:r>
            <w:r w:rsidR="003F7081" w:rsidRPr="00F51970">
              <w:rPr>
                <w:rFonts w:ascii="Calibri" w:hAnsi="Calibri" w:cs="Calibri"/>
                <w:sz w:val="24"/>
                <w:szCs w:val="24"/>
              </w:rPr>
              <w:t>complex unresolved (sometimes unacknowledged) feelings w</w:t>
            </w:r>
            <w:r w:rsidR="00FB5D9B" w:rsidRPr="00F51970">
              <w:rPr>
                <w:rFonts w:ascii="Calibri" w:hAnsi="Calibri" w:cs="Calibri"/>
                <w:sz w:val="24"/>
                <w:szCs w:val="24"/>
              </w:rPr>
              <w:t xml:space="preserve">ithout replicating distress </w:t>
            </w:r>
            <w:r w:rsidR="00E85C12" w:rsidRPr="00F51970">
              <w:rPr>
                <w:rFonts w:ascii="Calibri" w:hAnsi="Calibri" w:cs="Calibri"/>
                <w:sz w:val="24"/>
                <w:szCs w:val="24"/>
              </w:rPr>
              <w:t>through</w:t>
            </w:r>
            <w:r w:rsidR="005A2F0E" w:rsidRPr="00F51970">
              <w:rPr>
                <w:rFonts w:ascii="Calibri" w:hAnsi="Calibri" w:cs="Calibri"/>
                <w:sz w:val="24"/>
                <w:szCs w:val="24"/>
              </w:rPr>
              <w:t xml:space="preserve"> </w:t>
            </w:r>
            <w:r w:rsidR="00122452" w:rsidRPr="00F51970">
              <w:rPr>
                <w:rFonts w:ascii="Calibri" w:hAnsi="Calibri" w:cs="Calibri"/>
                <w:sz w:val="24"/>
                <w:szCs w:val="24"/>
              </w:rPr>
              <w:t>a</w:t>
            </w:r>
            <w:r w:rsidR="005A2F0E" w:rsidRPr="00F51970">
              <w:rPr>
                <w:rFonts w:ascii="Calibri" w:hAnsi="Calibri" w:cs="Calibri"/>
                <w:sz w:val="24"/>
                <w:szCs w:val="24"/>
              </w:rPr>
              <w:t xml:space="preserve"> </w:t>
            </w:r>
            <w:r w:rsidR="00DA32AF">
              <w:rPr>
                <w:rFonts w:ascii="Calibri" w:hAnsi="Calibri" w:cs="Calibri"/>
                <w:sz w:val="24"/>
                <w:szCs w:val="24"/>
              </w:rPr>
              <w:t xml:space="preserve">heavy </w:t>
            </w:r>
            <w:r w:rsidR="005A2F0E" w:rsidRPr="00F51970">
              <w:rPr>
                <w:rFonts w:ascii="Calibri" w:hAnsi="Calibri" w:cs="Calibri"/>
                <w:sz w:val="24"/>
                <w:szCs w:val="24"/>
              </w:rPr>
              <w:t>focus on discard of possessions.</w:t>
            </w:r>
          </w:p>
          <w:p w14:paraId="5ECC796C" w14:textId="77777777" w:rsidR="00EB476D" w:rsidRPr="00F51970" w:rsidRDefault="00EB476D" w:rsidP="002E10E3">
            <w:pPr>
              <w:rPr>
                <w:rFonts w:ascii="Calibri" w:hAnsi="Calibri" w:cs="Calibri"/>
                <w:sz w:val="24"/>
                <w:szCs w:val="24"/>
              </w:rPr>
            </w:pPr>
          </w:p>
          <w:p w14:paraId="72138B11" w14:textId="71B5BA82" w:rsidR="00EB476D" w:rsidRPr="00F51970" w:rsidRDefault="00B74337" w:rsidP="002E10E3">
            <w:pPr>
              <w:rPr>
                <w:rFonts w:ascii="Calibri" w:hAnsi="Calibri" w:cs="Calibri"/>
                <w:sz w:val="24"/>
                <w:szCs w:val="24"/>
              </w:rPr>
            </w:pPr>
            <w:r w:rsidRPr="00F51970">
              <w:rPr>
                <w:rFonts w:ascii="Calibri" w:hAnsi="Calibri" w:cs="Calibri"/>
                <w:sz w:val="24"/>
                <w:szCs w:val="24"/>
              </w:rPr>
              <w:t>People who hoard feel profound shame</w:t>
            </w:r>
            <w:r w:rsidR="00F935A8" w:rsidRPr="00F51970">
              <w:rPr>
                <w:rFonts w:ascii="Calibri" w:hAnsi="Calibri" w:cs="Calibri"/>
                <w:sz w:val="24"/>
                <w:szCs w:val="24"/>
              </w:rPr>
              <w:t>. E</w:t>
            </w:r>
            <w:r w:rsidR="0025036C" w:rsidRPr="00F51970">
              <w:rPr>
                <w:rFonts w:ascii="Calibri" w:hAnsi="Calibri" w:cs="Calibri"/>
                <w:sz w:val="24"/>
                <w:szCs w:val="24"/>
              </w:rPr>
              <w:t>ffective therapy for hoarding assists the client towards unders</w:t>
            </w:r>
            <w:r w:rsidR="00F935A8" w:rsidRPr="00F51970">
              <w:rPr>
                <w:rFonts w:ascii="Calibri" w:hAnsi="Calibri" w:cs="Calibri"/>
                <w:sz w:val="24"/>
                <w:szCs w:val="24"/>
              </w:rPr>
              <w:t>tanding, acceptance and compassion, things which must be modelled by the therapist.</w:t>
            </w:r>
          </w:p>
          <w:p w14:paraId="469CE0D6" w14:textId="77777777" w:rsidR="00B7492E" w:rsidRPr="00F51970" w:rsidRDefault="00B7492E" w:rsidP="001731C8">
            <w:pPr>
              <w:rPr>
                <w:rFonts w:ascii="Calibri" w:hAnsi="Calibri" w:cs="Calibri"/>
                <w:sz w:val="24"/>
                <w:szCs w:val="24"/>
              </w:rPr>
            </w:pPr>
          </w:p>
        </w:tc>
      </w:tr>
      <w:tr w:rsidR="00B7492E" w:rsidRPr="00B7492E" w14:paraId="47AFEA90" w14:textId="77777777" w:rsidTr="00501805">
        <w:trPr>
          <w:trHeight w:val="302"/>
        </w:trPr>
        <w:tc>
          <w:tcPr>
            <w:tcW w:w="9067" w:type="dxa"/>
            <w:tcBorders>
              <w:top w:val="single" w:sz="8" w:space="0" w:color="auto"/>
              <w:left w:val="single" w:sz="8" w:space="0" w:color="auto"/>
              <w:bottom w:val="single" w:sz="8" w:space="0" w:color="auto"/>
              <w:right w:val="single" w:sz="8" w:space="0" w:color="auto"/>
            </w:tcBorders>
            <w:shd w:val="clear" w:color="auto" w:fill="FFFFFF" w:themeFill="background1"/>
          </w:tcPr>
          <w:p w14:paraId="1C3FDBA8" w14:textId="73C98734" w:rsidR="002E10E3" w:rsidRPr="00F51970" w:rsidRDefault="002E10E3" w:rsidP="002E10E3">
            <w:pPr>
              <w:rPr>
                <w:rFonts w:ascii="Calibri" w:hAnsi="Calibri" w:cs="Calibri"/>
                <w:sz w:val="24"/>
                <w:szCs w:val="24"/>
              </w:rPr>
            </w:pPr>
            <w:r w:rsidRPr="00F51970">
              <w:rPr>
                <w:rFonts w:ascii="Calibri" w:hAnsi="Calibri" w:cs="Calibri"/>
                <w:b/>
                <w:bCs/>
                <w:sz w:val="24"/>
                <w:szCs w:val="24"/>
              </w:rPr>
              <w:t>IMPLICATIONS FOR P</w:t>
            </w:r>
            <w:r w:rsidR="00AE317E" w:rsidRPr="00F51970">
              <w:rPr>
                <w:rFonts w:ascii="Calibri" w:hAnsi="Calibri" w:cs="Calibri"/>
                <w:b/>
                <w:bCs/>
                <w:sz w:val="24"/>
                <w:szCs w:val="24"/>
              </w:rPr>
              <w:t>OLICY</w:t>
            </w:r>
          </w:p>
        </w:tc>
      </w:tr>
      <w:tr w:rsidR="00B7492E" w:rsidRPr="00B7492E" w14:paraId="0B183759" w14:textId="77777777" w:rsidTr="00501805">
        <w:trPr>
          <w:trHeight w:val="841"/>
        </w:trPr>
        <w:tc>
          <w:tcPr>
            <w:tcW w:w="9067" w:type="dxa"/>
            <w:tcBorders>
              <w:top w:val="single" w:sz="8" w:space="0" w:color="auto"/>
              <w:left w:val="single" w:sz="8" w:space="0" w:color="auto"/>
              <w:bottom w:val="single" w:sz="8" w:space="0" w:color="auto"/>
              <w:right w:val="single" w:sz="8" w:space="0" w:color="auto"/>
            </w:tcBorders>
            <w:shd w:val="clear" w:color="auto" w:fill="FFFFFF" w:themeFill="background1"/>
          </w:tcPr>
          <w:p w14:paraId="28D98844" w14:textId="77777777" w:rsidR="002E10E3" w:rsidRPr="00F51970" w:rsidRDefault="002E10E3" w:rsidP="005A43EF">
            <w:pPr>
              <w:rPr>
                <w:rFonts w:ascii="Calibri" w:hAnsi="Calibri" w:cs="Calibri"/>
                <w:sz w:val="24"/>
                <w:szCs w:val="24"/>
              </w:rPr>
            </w:pPr>
          </w:p>
          <w:p w14:paraId="42922B2C" w14:textId="4782AA62" w:rsidR="00907F24" w:rsidRPr="00F51970" w:rsidRDefault="000709A3" w:rsidP="00907F24">
            <w:pPr>
              <w:rPr>
                <w:rFonts w:ascii="Calibri" w:hAnsi="Calibri" w:cs="Calibri"/>
                <w:sz w:val="24"/>
                <w:szCs w:val="24"/>
              </w:rPr>
            </w:pPr>
            <w:r w:rsidRPr="00F51970">
              <w:rPr>
                <w:rFonts w:ascii="Calibri" w:hAnsi="Calibri" w:cs="Calibri"/>
                <w:sz w:val="24"/>
                <w:szCs w:val="24"/>
              </w:rPr>
              <w:t xml:space="preserve">CBT for hoarding in its current form </w:t>
            </w:r>
            <w:r w:rsidR="00735FC6" w:rsidRPr="00F51970">
              <w:rPr>
                <w:rFonts w:ascii="Calibri" w:hAnsi="Calibri" w:cs="Calibri"/>
                <w:sz w:val="24"/>
                <w:szCs w:val="24"/>
              </w:rPr>
              <w:t>may</w:t>
            </w:r>
            <w:r w:rsidR="0086286C" w:rsidRPr="00F51970">
              <w:rPr>
                <w:rFonts w:ascii="Calibri" w:hAnsi="Calibri" w:cs="Calibri"/>
                <w:sz w:val="24"/>
                <w:szCs w:val="24"/>
              </w:rPr>
              <w:t xml:space="preserve"> not </w:t>
            </w:r>
            <w:r w:rsidRPr="00F51970">
              <w:rPr>
                <w:rFonts w:ascii="Calibri" w:hAnsi="Calibri" w:cs="Calibri"/>
                <w:sz w:val="24"/>
                <w:szCs w:val="24"/>
              </w:rPr>
              <w:t>meet the needs of this client group</w:t>
            </w:r>
            <w:r w:rsidR="008D1DA4" w:rsidRPr="00F51970">
              <w:rPr>
                <w:rFonts w:ascii="Calibri" w:hAnsi="Calibri" w:cs="Calibri"/>
                <w:sz w:val="24"/>
                <w:szCs w:val="24"/>
              </w:rPr>
              <w:t xml:space="preserve"> nor lead to long-term resolution of hoarding. </w:t>
            </w:r>
            <w:r w:rsidR="00907F24" w:rsidRPr="00F51970">
              <w:rPr>
                <w:rFonts w:ascii="Calibri" w:hAnsi="Calibri" w:cs="Calibri"/>
                <w:sz w:val="24"/>
                <w:szCs w:val="24"/>
              </w:rPr>
              <w:t xml:space="preserve">If people with HD are unsuited to the tasks of CBT, the resultant sense of failure </w:t>
            </w:r>
            <w:r w:rsidR="00F50B10" w:rsidRPr="00F51970">
              <w:rPr>
                <w:rFonts w:ascii="Calibri" w:hAnsi="Calibri" w:cs="Calibri"/>
                <w:sz w:val="24"/>
                <w:szCs w:val="24"/>
              </w:rPr>
              <w:t>may</w:t>
            </w:r>
            <w:r w:rsidR="00907F24" w:rsidRPr="00F51970">
              <w:rPr>
                <w:rFonts w:ascii="Calibri" w:hAnsi="Calibri" w:cs="Calibri"/>
                <w:sz w:val="24"/>
                <w:szCs w:val="24"/>
              </w:rPr>
              <w:t xml:space="preserve"> compound </w:t>
            </w:r>
            <w:r w:rsidR="005721F8" w:rsidRPr="00F51970">
              <w:rPr>
                <w:rFonts w:ascii="Calibri" w:hAnsi="Calibri" w:cs="Calibri"/>
                <w:sz w:val="24"/>
                <w:szCs w:val="24"/>
              </w:rPr>
              <w:t xml:space="preserve">their </w:t>
            </w:r>
            <w:r w:rsidR="00907F24" w:rsidRPr="00F51970">
              <w:rPr>
                <w:rFonts w:ascii="Calibri" w:hAnsi="Calibri" w:cs="Calibri"/>
                <w:sz w:val="24"/>
                <w:szCs w:val="24"/>
              </w:rPr>
              <w:t>negative self-image.</w:t>
            </w:r>
          </w:p>
          <w:p w14:paraId="074ACFD6" w14:textId="77777777" w:rsidR="0070540D" w:rsidRPr="00F51970" w:rsidRDefault="0070540D" w:rsidP="005A43EF">
            <w:pPr>
              <w:rPr>
                <w:rFonts w:ascii="Calibri" w:hAnsi="Calibri" w:cs="Calibri"/>
                <w:sz w:val="24"/>
                <w:szCs w:val="24"/>
              </w:rPr>
            </w:pPr>
          </w:p>
          <w:p w14:paraId="31418F4C" w14:textId="77777777" w:rsidR="00C26B79" w:rsidRPr="000B3D49" w:rsidRDefault="00C26B79" w:rsidP="00C26B79">
            <w:pPr>
              <w:rPr>
                <w:rFonts w:ascii="Calibri" w:hAnsi="Calibri" w:cs="Calibri"/>
                <w:sz w:val="24"/>
                <w:szCs w:val="24"/>
              </w:rPr>
            </w:pPr>
            <w:r w:rsidRPr="000B3D49">
              <w:rPr>
                <w:rFonts w:ascii="Calibri" w:hAnsi="Calibri" w:cs="Calibri"/>
                <w:sz w:val="24"/>
                <w:szCs w:val="24"/>
              </w:rPr>
              <w:t xml:space="preserve">Research is needed to better understand the neurological, cognitive and emotional structures, landscapes and tendencies which contribute to hoarding disorder. </w:t>
            </w:r>
          </w:p>
          <w:p w14:paraId="24077E2B" w14:textId="77777777" w:rsidR="00C26B79" w:rsidRPr="000B3D49" w:rsidRDefault="00C26B79" w:rsidP="00C26B79">
            <w:pPr>
              <w:rPr>
                <w:rFonts w:ascii="Calibri" w:hAnsi="Calibri" w:cs="Calibri"/>
                <w:sz w:val="24"/>
                <w:szCs w:val="24"/>
              </w:rPr>
            </w:pPr>
          </w:p>
          <w:p w14:paraId="37B5EF2E" w14:textId="1EA94ECB" w:rsidR="00AF54F5" w:rsidRPr="000B3D49" w:rsidRDefault="00DD15E4" w:rsidP="005A43EF">
            <w:pPr>
              <w:rPr>
                <w:rFonts w:ascii="Calibri" w:hAnsi="Calibri" w:cs="Calibri"/>
                <w:sz w:val="24"/>
                <w:szCs w:val="24"/>
              </w:rPr>
            </w:pPr>
            <w:r w:rsidRPr="000B3D49">
              <w:rPr>
                <w:rFonts w:ascii="Calibri" w:hAnsi="Calibri" w:cs="Calibri"/>
                <w:sz w:val="24"/>
                <w:szCs w:val="24"/>
              </w:rPr>
              <w:t>While not part of its aims, t</w:t>
            </w:r>
            <w:r w:rsidR="00976B97" w:rsidRPr="000B3D49">
              <w:rPr>
                <w:rFonts w:ascii="Calibri" w:hAnsi="Calibri" w:cs="Calibri"/>
                <w:sz w:val="24"/>
                <w:szCs w:val="24"/>
              </w:rPr>
              <w:t>he present study suggests a link between ADHD and hoarding disorder</w:t>
            </w:r>
            <w:r w:rsidR="00E81632" w:rsidRPr="000B3D49">
              <w:rPr>
                <w:rFonts w:ascii="Calibri" w:hAnsi="Calibri" w:cs="Calibri"/>
                <w:sz w:val="24"/>
                <w:szCs w:val="24"/>
              </w:rPr>
              <w:t xml:space="preserve">. </w:t>
            </w:r>
            <w:r w:rsidR="00AF54F5" w:rsidRPr="000B3D49">
              <w:rPr>
                <w:rFonts w:ascii="Calibri" w:hAnsi="Calibri" w:cs="Calibri"/>
                <w:sz w:val="24"/>
                <w:szCs w:val="24"/>
              </w:rPr>
              <w:t>More research would help inform the design of futu</w:t>
            </w:r>
            <w:r w:rsidR="006D5360" w:rsidRPr="000B3D49">
              <w:rPr>
                <w:rFonts w:ascii="Calibri" w:hAnsi="Calibri" w:cs="Calibri"/>
                <w:sz w:val="24"/>
                <w:szCs w:val="24"/>
              </w:rPr>
              <w:t>re therapeutic interventions.</w:t>
            </w:r>
          </w:p>
          <w:p w14:paraId="3684E6B3" w14:textId="77777777" w:rsidR="00D21C21" w:rsidRPr="000B3D49" w:rsidRDefault="00D21C21" w:rsidP="00BE0B2B">
            <w:pPr>
              <w:rPr>
                <w:rFonts w:ascii="Calibri" w:hAnsi="Calibri" w:cs="Calibri"/>
                <w:sz w:val="24"/>
                <w:szCs w:val="24"/>
              </w:rPr>
            </w:pPr>
          </w:p>
          <w:p w14:paraId="655579DE" w14:textId="4A740333" w:rsidR="00BE0B2B" w:rsidRPr="000B3D49" w:rsidRDefault="008D4C04" w:rsidP="00BE0B2B">
            <w:pPr>
              <w:rPr>
                <w:rFonts w:ascii="Calibri" w:hAnsi="Calibri" w:cs="Calibri"/>
                <w:sz w:val="24"/>
                <w:szCs w:val="24"/>
              </w:rPr>
            </w:pPr>
            <w:r w:rsidRPr="000B3D49">
              <w:rPr>
                <w:rFonts w:ascii="Calibri" w:hAnsi="Calibri" w:cs="Calibri"/>
                <w:sz w:val="24"/>
                <w:szCs w:val="24"/>
              </w:rPr>
              <w:t xml:space="preserve">Practitioners should </w:t>
            </w:r>
            <w:r w:rsidR="00D31C18" w:rsidRPr="000B3D49">
              <w:rPr>
                <w:rFonts w:ascii="Calibri" w:hAnsi="Calibri" w:cs="Calibri"/>
                <w:sz w:val="24"/>
                <w:szCs w:val="24"/>
              </w:rPr>
              <w:t>ensure that th</w:t>
            </w:r>
            <w:r w:rsidR="00BE0B2B" w:rsidRPr="000B3D49">
              <w:rPr>
                <w:rFonts w:ascii="Calibri" w:hAnsi="Calibri" w:cs="Calibri"/>
                <w:sz w:val="24"/>
                <w:szCs w:val="24"/>
              </w:rPr>
              <w:t>e legacy of a therapeutic intervention for hoarding amount</w:t>
            </w:r>
            <w:r w:rsidR="00FA6752" w:rsidRPr="000B3D49">
              <w:rPr>
                <w:rFonts w:ascii="Calibri" w:hAnsi="Calibri" w:cs="Calibri"/>
                <w:sz w:val="24"/>
                <w:szCs w:val="24"/>
              </w:rPr>
              <w:t>s to more than</w:t>
            </w:r>
            <w:r w:rsidR="00BE0B2B" w:rsidRPr="000B3D49">
              <w:rPr>
                <w:rFonts w:ascii="Calibri" w:hAnsi="Calibri" w:cs="Calibri"/>
                <w:sz w:val="24"/>
                <w:szCs w:val="24"/>
              </w:rPr>
              <w:t xml:space="preserve"> a misplaced folder of paperwork which has been assimilated into the pervading clutter.</w:t>
            </w:r>
          </w:p>
          <w:p w14:paraId="30E0DB80" w14:textId="77777777" w:rsidR="00E00C98" w:rsidRPr="00F51970" w:rsidRDefault="00E00C98" w:rsidP="005A43EF">
            <w:pPr>
              <w:rPr>
                <w:rFonts w:ascii="Calibri" w:hAnsi="Calibri" w:cs="Calibri"/>
                <w:sz w:val="24"/>
                <w:szCs w:val="24"/>
              </w:rPr>
            </w:pPr>
          </w:p>
          <w:p w14:paraId="7F3591D9" w14:textId="5F7D3ACC" w:rsidR="00E00C98" w:rsidRPr="00F51970" w:rsidRDefault="00302717" w:rsidP="005A43EF">
            <w:pPr>
              <w:rPr>
                <w:rFonts w:ascii="Calibri" w:hAnsi="Calibri" w:cs="Calibri"/>
                <w:sz w:val="24"/>
                <w:szCs w:val="24"/>
              </w:rPr>
            </w:pPr>
            <w:r w:rsidRPr="00F51970">
              <w:rPr>
                <w:rFonts w:ascii="Calibri" w:hAnsi="Calibri" w:cs="Calibri"/>
                <w:sz w:val="24"/>
                <w:szCs w:val="24"/>
              </w:rPr>
              <w:t xml:space="preserve">Neither the </w:t>
            </w:r>
            <w:proofErr w:type="spellStart"/>
            <w:r w:rsidR="006F5D67" w:rsidRPr="00F51970">
              <w:rPr>
                <w:rFonts w:ascii="Calibri" w:hAnsi="Calibri" w:cs="Calibri"/>
                <w:sz w:val="24"/>
                <w:szCs w:val="24"/>
              </w:rPr>
              <w:t>etiology</w:t>
            </w:r>
            <w:proofErr w:type="spellEnd"/>
            <w:r w:rsidRPr="00F51970">
              <w:rPr>
                <w:rFonts w:ascii="Calibri" w:hAnsi="Calibri" w:cs="Calibri"/>
                <w:sz w:val="24"/>
                <w:szCs w:val="24"/>
              </w:rPr>
              <w:t xml:space="preserve"> nor the resolution of </w:t>
            </w:r>
            <w:r w:rsidR="0075765A">
              <w:rPr>
                <w:rFonts w:ascii="Calibri" w:hAnsi="Calibri" w:cs="Calibri"/>
                <w:sz w:val="24"/>
                <w:szCs w:val="24"/>
              </w:rPr>
              <w:t>HD</w:t>
            </w:r>
            <w:r w:rsidRPr="00F51970">
              <w:rPr>
                <w:rFonts w:ascii="Calibri" w:hAnsi="Calibri" w:cs="Calibri"/>
                <w:sz w:val="24"/>
                <w:szCs w:val="24"/>
              </w:rPr>
              <w:t xml:space="preserve"> are yet definitively understood. </w:t>
            </w:r>
            <w:r w:rsidR="00724361" w:rsidRPr="00F51970">
              <w:rPr>
                <w:rFonts w:ascii="Calibri" w:hAnsi="Calibri" w:cs="Calibri"/>
                <w:sz w:val="24"/>
                <w:szCs w:val="24"/>
              </w:rPr>
              <w:t>L</w:t>
            </w:r>
            <w:r w:rsidR="0007660D" w:rsidRPr="00F51970">
              <w:rPr>
                <w:rFonts w:ascii="Calibri" w:hAnsi="Calibri" w:cs="Calibri"/>
                <w:sz w:val="24"/>
                <w:szCs w:val="24"/>
              </w:rPr>
              <w:t xml:space="preserve">ongitudinal research </w:t>
            </w:r>
            <w:r w:rsidR="003D2870" w:rsidRPr="00F51970">
              <w:rPr>
                <w:rFonts w:ascii="Calibri" w:hAnsi="Calibri" w:cs="Calibri"/>
                <w:sz w:val="24"/>
                <w:szCs w:val="24"/>
              </w:rPr>
              <w:t xml:space="preserve">is needed to ascertain </w:t>
            </w:r>
            <w:r w:rsidR="00953D0B" w:rsidRPr="00F51970">
              <w:rPr>
                <w:rFonts w:ascii="Calibri" w:hAnsi="Calibri" w:cs="Calibri"/>
                <w:sz w:val="24"/>
                <w:szCs w:val="24"/>
              </w:rPr>
              <w:t xml:space="preserve">how best to support </w:t>
            </w:r>
            <w:r w:rsidR="00EA48BE">
              <w:rPr>
                <w:rFonts w:ascii="Calibri" w:hAnsi="Calibri" w:cs="Calibri"/>
                <w:sz w:val="24"/>
                <w:szCs w:val="24"/>
              </w:rPr>
              <w:t>this client group</w:t>
            </w:r>
            <w:r w:rsidR="00953D0B" w:rsidRPr="00F51970">
              <w:rPr>
                <w:rFonts w:ascii="Calibri" w:hAnsi="Calibri" w:cs="Calibri"/>
                <w:sz w:val="24"/>
                <w:szCs w:val="24"/>
              </w:rPr>
              <w:t xml:space="preserve">. </w:t>
            </w:r>
          </w:p>
          <w:p w14:paraId="72C1AD09" w14:textId="77777777" w:rsidR="00B7492E" w:rsidRPr="00F51970" w:rsidRDefault="00B7492E" w:rsidP="005A43EF">
            <w:pPr>
              <w:rPr>
                <w:rFonts w:ascii="Calibri" w:hAnsi="Calibri" w:cs="Calibri"/>
                <w:sz w:val="24"/>
                <w:szCs w:val="24"/>
              </w:rPr>
            </w:pPr>
          </w:p>
        </w:tc>
      </w:tr>
    </w:tbl>
    <w:p w14:paraId="10929603" w14:textId="77777777" w:rsidR="000B18BB" w:rsidRPr="00B7492E" w:rsidRDefault="000B18BB" w:rsidP="00535A20">
      <w:pPr>
        <w:spacing w:line="240" w:lineRule="auto"/>
        <w:jc w:val="both"/>
        <w:rPr>
          <w:rFonts w:ascii="Calibri" w:hAnsi="Calibri" w:cs="Calibri"/>
          <w:color w:val="EE0000"/>
          <w:sz w:val="24"/>
          <w:szCs w:val="24"/>
        </w:rPr>
      </w:pPr>
    </w:p>
    <w:p w14:paraId="34A47F35" w14:textId="77777777" w:rsidR="000B18BB" w:rsidRPr="00B7492E" w:rsidRDefault="000B18BB" w:rsidP="000B18BB">
      <w:pPr>
        <w:rPr>
          <w:rFonts w:ascii="Calibri" w:hAnsi="Calibri" w:cs="Calibri"/>
          <w:b/>
          <w:bCs/>
          <w:color w:val="EE0000"/>
          <w:sz w:val="24"/>
          <w:szCs w:val="24"/>
        </w:rPr>
      </w:pPr>
      <w:r w:rsidRPr="00B7492E">
        <w:rPr>
          <w:rFonts w:ascii="Calibri" w:hAnsi="Calibri" w:cs="Calibri"/>
          <w:b/>
          <w:bCs/>
          <w:color w:val="EE0000"/>
          <w:sz w:val="24"/>
          <w:szCs w:val="24"/>
        </w:rPr>
        <w:br w:type="page"/>
      </w:r>
    </w:p>
    <w:p w14:paraId="25B0E554" w14:textId="77777777" w:rsidR="000B18BB" w:rsidRPr="00295004" w:rsidRDefault="000B18BB" w:rsidP="000B18BB">
      <w:pPr>
        <w:spacing w:line="360" w:lineRule="auto"/>
        <w:rPr>
          <w:rFonts w:ascii="Calibri" w:hAnsi="Calibri" w:cs="Calibri"/>
          <w:b/>
          <w:bCs/>
          <w:i/>
          <w:iCs/>
          <w:sz w:val="24"/>
          <w:szCs w:val="24"/>
        </w:rPr>
      </w:pPr>
      <w:r w:rsidRPr="00295004">
        <w:rPr>
          <w:rFonts w:ascii="Calibri" w:hAnsi="Calibri" w:cs="Calibri"/>
          <w:b/>
          <w:bCs/>
          <w:i/>
          <w:iCs/>
          <w:sz w:val="24"/>
          <w:szCs w:val="24"/>
        </w:rPr>
        <w:lastRenderedPageBreak/>
        <w:t>INTRODUCTION</w:t>
      </w:r>
    </w:p>
    <w:p w14:paraId="0E5A8F86" w14:textId="3D90BE8E" w:rsidR="000B18BB" w:rsidRDefault="000B18BB" w:rsidP="000B18BB">
      <w:pPr>
        <w:spacing w:line="360" w:lineRule="auto"/>
        <w:rPr>
          <w:rFonts w:ascii="Calibri" w:hAnsi="Calibri" w:cs="Calibri"/>
          <w:sz w:val="24"/>
          <w:szCs w:val="24"/>
        </w:rPr>
      </w:pPr>
      <w:r w:rsidRPr="001E71C7">
        <w:rPr>
          <w:rFonts w:ascii="Calibri" w:hAnsi="Calibri" w:cs="Calibri"/>
          <w:sz w:val="24"/>
          <w:szCs w:val="24"/>
        </w:rPr>
        <w:t>H</w:t>
      </w:r>
      <w:r w:rsidR="00BD311F">
        <w:rPr>
          <w:rFonts w:ascii="Calibri" w:hAnsi="Calibri" w:cs="Calibri"/>
          <w:sz w:val="24"/>
          <w:szCs w:val="24"/>
        </w:rPr>
        <w:t>D</w:t>
      </w:r>
      <w:r w:rsidRPr="001E71C7">
        <w:rPr>
          <w:rFonts w:ascii="Calibri" w:hAnsi="Calibri" w:cs="Calibri"/>
          <w:sz w:val="24"/>
          <w:szCs w:val="24"/>
        </w:rPr>
        <w:t xml:space="preserve"> affects approximately 2</w:t>
      </w:r>
      <w:r>
        <w:rPr>
          <w:rFonts w:ascii="Calibri" w:hAnsi="Calibri" w:cs="Calibri"/>
          <w:sz w:val="24"/>
          <w:szCs w:val="24"/>
        </w:rPr>
        <w:t>.5%</w:t>
      </w:r>
      <w:r w:rsidRPr="001E71C7">
        <w:rPr>
          <w:rFonts w:ascii="Calibri" w:hAnsi="Calibri" w:cs="Calibri"/>
          <w:sz w:val="24"/>
          <w:szCs w:val="24"/>
        </w:rPr>
        <w:t xml:space="preserve"> of the </w:t>
      </w:r>
      <w:r>
        <w:rPr>
          <w:rFonts w:ascii="Calibri" w:hAnsi="Calibri" w:cs="Calibri"/>
          <w:sz w:val="24"/>
          <w:szCs w:val="24"/>
        </w:rPr>
        <w:t xml:space="preserve">UK </w:t>
      </w:r>
      <w:r w:rsidRPr="001E71C7">
        <w:rPr>
          <w:rFonts w:ascii="Calibri" w:hAnsi="Calibri" w:cs="Calibri"/>
          <w:sz w:val="24"/>
          <w:szCs w:val="24"/>
        </w:rPr>
        <w:t xml:space="preserve">population (Postlethwaite </w:t>
      </w:r>
      <w:r w:rsidRPr="00047773">
        <w:rPr>
          <w:rFonts w:ascii="Calibri" w:hAnsi="Calibri" w:cs="Calibri"/>
          <w:i/>
          <w:iCs/>
          <w:sz w:val="24"/>
          <w:szCs w:val="24"/>
        </w:rPr>
        <w:t>et al</w:t>
      </w:r>
      <w:r w:rsidRPr="001E71C7">
        <w:rPr>
          <w:rFonts w:ascii="Calibri" w:hAnsi="Calibri" w:cs="Calibri"/>
          <w:sz w:val="24"/>
          <w:szCs w:val="24"/>
        </w:rPr>
        <w:t>, 2019). It leads to social isolation, difficulty with day-to-day functioning (</w:t>
      </w:r>
      <w:r>
        <w:rPr>
          <w:rFonts w:ascii="Calibri" w:hAnsi="Calibri" w:cs="Calibri"/>
          <w:sz w:val="24"/>
          <w:szCs w:val="24"/>
        </w:rPr>
        <w:t>Bedi and Woody, 2025</w:t>
      </w:r>
      <w:r w:rsidRPr="001E71C7">
        <w:rPr>
          <w:rFonts w:ascii="Calibri" w:hAnsi="Calibri" w:cs="Calibri"/>
          <w:sz w:val="24"/>
          <w:szCs w:val="24"/>
        </w:rPr>
        <w:t>) and is associated with co-morbidities</w:t>
      </w:r>
      <w:r>
        <w:rPr>
          <w:rFonts w:ascii="Calibri" w:hAnsi="Calibri" w:cs="Calibri"/>
          <w:sz w:val="24"/>
          <w:szCs w:val="24"/>
        </w:rPr>
        <w:t xml:space="preserve"> including</w:t>
      </w:r>
      <w:r w:rsidRPr="001E71C7">
        <w:rPr>
          <w:rFonts w:ascii="Calibri" w:hAnsi="Calibri" w:cs="Calibri"/>
          <w:sz w:val="24"/>
          <w:szCs w:val="24"/>
        </w:rPr>
        <w:t xml:space="preserve"> depression and anxiety disorders (Frost </w:t>
      </w:r>
      <w:r w:rsidRPr="00047773">
        <w:rPr>
          <w:rFonts w:ascii="Calibri" w:hAnsi="Calibri" w:cs="Calibri"/>
          <w:i/>
          <w:iCs/>
          <w:sz w:val="24"/>
          <w:szCs w:val="24"/>
        </w:rPr>
        <w:t>et al</w:t>
      </w:r>
      <w:r>
        <w:rPr>
          <w:rFonts w:ascii="Calibri" w:hAnsi="Calibri" w:cs="Calibri"/>
          <w:i/>
          <w:iCs/>
          <w:sz w:val="24"/>
          <w:szCs w:val="24"/>
        </w:rPr>
        <w:t>,</w:t>
      </w:r>
      <w:r w:rsidRPr="001E71C7">
        <w:rPr>
          <w:rFonts w:ascii="Calibri" w:hAnsi="Calibri" w:cs="Calibri"/>
          <w:sz w:val="24"/>
          <w:szCs w:val="24"/>
        </w:rPr>
        <w:t xml:space="preserve"> 2011)</w:t>
      </w:r>
      <w:r>
        <w:rPr>
          <w:rFonts w:ascii="Calibri" w:hAnsi="Calibri" w:cs="Calibri"/>
          <w:sz w:val="24"/>
          <w:szCs w:val="24"/>
        </w:rPr>
        <w:t xml:space="preserve"> as well as suicidal ideation (</w:t>
      </w:r>
      <w:r w:rsidRPr="00ED7477">
        <w:rPr>
          <w:rFonts w:ascii="Calibri" w:hAnsi="Calibri" w:cs="Calibri"/>
          <w:sz w:val="24"/>
          <w:szCs w:val="24"/>
        </w:rPr>
        <w:t>Gil-Hernandez</w:t>
      </w:r>
      <w:r>
        <w:rPr>
          <w:rFonts w:ascii="Calibri" w:hAnsi="Calibri" w:cs="Calibri"/>
          <w:sz w:val="24"/>
          <w:szCs w:val="24"/>
        </w:rPr>
        <w:t>, 2025)</w:t>
      </w:r>
      <w:r w:rsidRPr="001E71C7">
        <w:rPr>
          <w:rFonts w:ascii="Calibri" w:hAnsi="Calibri" w:cs="Calibri"/>
          <w:sz w:val="24"/>
          <w:szCs w:val="24"/>
        </w:rPr>
        <w:t xml:space="preserve">. </w:t>
      </w:r>
      <w:r>
        <w:rPr>
          <w:rFonts w:ascii="Calibri" w:hAnsi="Calibri" w:cs="Calibri"/>
          <w:sz w:val="24"/>
          <w:szCs w:val="24"/>
        </w:rPr>
        <w:t xml:space="preserve">Often </w:t>
      </w:r>
      <w:r w:rsidRPr="001E71C7">
        <w:rPr>
          <w:rFonts w:ascii="Calibri" w:hAnsi="Calibri" w:cs="Calibri"/>
          <w:sz w:val="24"/>
          <w:szCs w:val="24"/>
        </w:rPr>
        <w:t xml:space="preserve">starting in childhood or adolescence it frequently does not come to light until decades later (Steketee, 2020), hence is </w:t>
      </w:r>
      <w:r>
        <w:rPr>
          <w:rFonts w:ascii="Calibri" w:hAnsi="Calibri" w:cs="Calibri"/>
          <w:sz w:val="24"/>
          <w:szCs w:val="24"/>
        </w:rPr>
        <w:t>usually</w:t>
      </w:r>
      <w:r w:rsidRPr="001E71C7">
        <w:rPr>
          <w:rFonts w:ascii="Calibri" w:hAnsi="Calibri" w:cs="Calibri"/>
          <w:sz w:val="24"/>
          <w:szCs w:val="24"/>
        </w:rPr>
        <w:t xml:space="preserve"> associated with </w:t>
      </w:r>
      <w:r>
        <w:rPr>
          <w:rFonts w:ascii="Calibri" w:hAnsi="Calibri" w:cs="Calibri"/>
          <w:sz w:val="24"/>
          <w:szCs w:val="24"/>
        </w:rPr>
        <w:t xml:space="preserve">older </w:t>
      </w:r>
      <w:r w:rsidRPr="001E71C7">
        <w:rPr>
          <w:rFonts w:ascii="Calibri" w:hAnsi="Calibri" w:cs="Calibri"/>
          <w:sz w:val="24"/>
          <w:szCs w:val="24"/>
        </w:rPr>
        <w:t>people (BPS, 20</w:t>
      </w:r>
      <w:r>
        <w:rPr>
          <w:rFonts w:ascii="Calibri" w:hAnsi="Calibri" w:cs="Calibri"/>
          <w:sz w:val="24"/>
          <w:szCs w:val="24"/>
        </w:rPr>
        <w:t>24</w:t>
      </w:r>
      <w:r w:rsidRPr="001E71C7">
        <w:rPr>
          <w:rFonts w:ascii="Calibri" w:hAnsi="Calibri" w:cs="Calibri"/>
          <w:sz w:val="24"/>
          <w:szCs w:val="24"/>
        </w:rPr>
        <w:t xml:space="preserve">). The depth of attachment to the hoard can make it </w:t>
      </w:r>
      <w:r>
        <w:rPr>
          <w:rFonts w:ascii="Calibri" w:hAnsi="Calibri" w:cs="Calibri"/>
          <w:sz w:val="24"/>
          <w:szCs w:val="24"/>
        </w:rPr>
        <w:t>difficult</w:t>
      </w:r>
      <w:r w:rsidRPr="001E71C7">
        <w:rPr>
          <w:rFonts w:ascii="Calibri" w:hAnsi="Calibri" w:cs="Calibri"/>
          <w:sz w:val="24"/>
          <w:szCs w:val="24"/>
        </w:rPr>
        <w:t xml:space="preserve"> for the person to differentiate their sense of self from it (</w:t>
      </w:r>
      <w:r>
        <w:rPr>
          <w:rFonts w:ascii="Calibri" w:hAnsi="Calibri" w:cs="Calibri"/>
          <w:sz w:val="24"/>
          <w:szCs w:val="24"/>
        </w:rPr>
        <w:t xml:space="preserve">Kings </w:t>
      </w:r>
      <w:r w:rsidRPr="00047773">
        <w:rPr>
          <w:rFonts w:ascii="Calibri" w:hAnsi="Calibri" w:cs="Calibri"/>
          <w:i/>
          <w:iCs/>
          <w:sz w:val="24"/>
          <w:szCs w:val="24"/>
        </w:rPr>
        <w:t>et al</w:t>
      </w:r>
      <w:r>
        <w:rPr>
          <w:rFonts w:ascii="Calibri" w:hAnsi="Calibri" w:cs="Calibri"/>
          <w:sz w:val="24"/>
          <w:szCs w:val="24"/>
        </w:rPr>
        <w:t xml:space="preserve">, 2020, </w:t>
      </w:r>
      <w:r w:rsidRPr="001E71C7">
        <w:rPr>
          <w:rFonts w:ascii="Calibri" w:hAnsi="Calibri" w:cs="Calibri"/>
          <w:sz w:val="24"/>
          <w:szCs w:val="24"/>
        </w:rPr>
        <w:t>Williams, 2016).</w:t>
      </w:r>
    </w:p>
    <w:p w14:paraId="5AC617A8" w14:textId="7146C7F8" w:rsidR="00BE4439" w:rsidRPr="00DF5AEE" w:rsidRDefault="00BE4439" w:rsidP="00BE4439">
      <w:pPr>
        <w:spacing w:line="360" w:lineRule="auto"/>
        <w:rPr>
          <w:rFonts w:ascii="Calibri" w:hAnsi="Calibri" w:cs="Calibri"/>
          <w:sz w:val="24"/>
          <w:szCs w:val="24"/>
          <w:lang w:eastAsia="en-GB"/>
        </w:rPr>
      </w:pPr>
      <w:r w:rsidRPr="00DF5AEE">
        <w:rPr>
          <w:rFonts w:ascii="Calibri" w:hAnsi="Calibri" w:cs="Calibri"/>
          <w:sz w:val="24"/>
          <w:szCs w:val="24"/>
          <w:lang w:eastAsia="en-GB"/>
        </w:rPr>
        <w:t>The etiological basis</w:t>
      </w:r>
      <w:r w:rsidR="009F6643">
        <w:rPr>
          <w:rFonts w:ascii="Calibri" w:hAnsi="Calibri" w:cs="Calibri"/>
          <w:sz w:val="24"/>
          <w:szCs w:val="24"/>
          <w:lang w:eastAsia="en-GB"/>
        </w:rPr>
        <w:t xml:space="preserve"> </w:t>
      </w:r>
      <w:r w:rsidRPr="00DF5AEE">
        <w:rPr>
          <w:rFonts w:ascii="Calibri" w:hAnsi="Calibri" w:cs="Calibri"/>
          <w:sz w:val="24"/>
          <w:szCs w:val="24"/>
          <w:lang w:eastAsia="en-GB"/>
        </w:rPr>
        <w:t xml:space="preserve">resides in a complex intersection of biopsychosocial factors (Jagannathan and Chasson 2023). Issues such as genetic predisposition and executive functioning are considered important variables (Dozier and Ayres, 2017). Traumatic experiences are also contributory factors (Shaw </w:t>
      </w:r>
      <w:r w:rsidRPr="009F6643">
        <w:rPr>
          <w:rFonts w:ascii="Calibri" w:hAnsi="Calibri" w:cs="Calibri"/>
          <w:i/>
          <w:iCs/>
          <w:sz w:val="24"/>
          <w:szCs w:val="24"/>
          <w:lang w:eastAsia="en-GB"/>
        </w:rPr>
        <w:t>et al</w:t>
      </w:r>
      <w:r w:rsidRPr="00DF5AEE">
        <w:rPr>
          <w:rFonts w:ascii="Calibri" w:hAnsi="Calibri" w:cs="Calibri"/>
          <w:sz w:val="24"/>
          <w:szCs w:val="24"/>
          <w:lang w:eastAsia="en-GB"/>
        </w:rPr>
        <w:t xml:space="preserve">, 2015, Landau </w:t>
      </w:r>
      <w:r w:rsidRPr="009F6643">
        <w:rPr>
          <w:rFonts w:ascii="Calibri" w:hAnsi="Calibri" w:cs="Calibri"/>
          <w:i/>
          <w:iCs/>
          <w:sz w:val="24"/>
          <w:szCs w:val="24"/>
          <w:lang w:eastAsia="en-GB"/>
        </w:rPr>
        <w:t>et al</w:t>
      </w:r>
      <w:r w:rsidRPr="00DF5AEE">
        <w:rPr>
          <w:rFonts w:ascii="Calibri" w:hAnsi="Calibri" w:cs="Calibri"/>
          <w:sz w:val="24"/>
          <w:szCs w:val="24"/>
          <w:lang w:eastAsia="en-GB"/>
        </w:rPr>
        <w:t>, 2011). ADHD symptoms are often seen in HD but are not a diagnostic requirement (Worden and Tolin, 2023). Likewise, certain autistic traits are observed in some people with HD but no more than psychiatric controls (</w:t>
      </w:r>
      <w:proofErr w:type="spellStart"/>
      <w:r w:rsidRPr="00DF5AEE">
        <w:rPr>
          <w:rFonts w:ascii="Calibri" w:hAnsi="Calibri" w:cs="Calibri"/>
          <w:sz w:val="24"/>
          <w:szCs w:val="24"/>
          <w:lang w:eastAsia="en-GB"/>
        </w:rPr>
        <w:t>Pertusa</w:t>
      </w:r>
      <w:proofErr w:type="spellEnd"/>
      <w:r w:rsidRPr="00DF5AEE">
        <w:rPr>
          <w:rFonts w:ascii="Calibri" w:hAnsi="Calibri" w:cs="Calibri"/>
          <w:sz w:val="24"/>
          <w:szCs w:val="24"/>
          <w:lang w:eastAsia="en-GB"/>
        </w:rPr>
        <w:t xml:space="preserve"> </w:t>
      </w:r>
      <w:r w:rsidRPr="00D81232">
        <w:rPr>
          <w:rFonts w:ascii="Calibri" w:hAnsi="Calibri" w:cs="Calibri"/>
          <w:i/>
          <w:iCs/>
          <w:sz w:val="24"/>
          <w:szCs w:val="24"/>
          <w:lang w:eastAsia="en-GB"/>
        </w:rPr>
        <w:t>et al</w:t>
      </w:r>
      <w:r w:rsidRPr="00DF5AEE">
        <w:rPr>
          <w:rFonts w:ascii="Calibri" w:hAnsi="Calibri" w:cs="Calibri"/>
          <w:sz w:val="24"/>
          <w:szCs w:val="24"/>
          <w:lang w:eastAsia="en-GB"/>
        </w:rPr>
        <w:t>, 2012).</w:t>
      </w:r>
    </w:p>
    <w:p w14:paraId="4340D083"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Since HD’s addition to the DSM in 2013 (APA) and later the ICD (2019), understanding has improved and awareness increased. Inevitably, the research base is still young and </w:t>
      </w:r>
      <w:r>
        <w:rPr>
          <w:rFonts w:ascii="Calibri" w:hAnsi="Calibri" w:cs="Calibri"/>
          <w:sz w:val="24"/>
          <w:szCs w:val="24"/>
        </w:rPr>
        <w:t>in</w:t>
      </w:r>
      <w:r w:rsidRPr="001E71C7">
        <w:rPr>
          <w:rFonts w:ascii="Calibri" w:hAnsi="Calibri" w:cs="Calibri"/>
          <w:sz w:val="24"/>
          <w:szCs w:val="24"/>
        </w:rPr>
        <w:t xml:space="preserve">comprehensive. There is a lack of qualitative evidence pertaining to the experiences of people who have HD. Much of that which exists focuses on the behaviour itself, e.g. Mulligan‐Rabbitt </w:t>
      </w:r>
      <w:r w:rsidRPr="00047773">
        <w:rPr>
          <w:rFonts w:ascii="Calibri" w:hAnsi="Calibri" w:cs="Calibri"/>
          <w:i/>
          <w:iCs/>
          <w:sz w:val="24"/>
          <w:szCs w:val="24"/>
        </w:rPr>
        <w:t>et al</w:t>
      </w:r>
      <w:r w:rsidRPr="001E71C7">
        <w:rPr>
          <w:rFonts w:ascii="Calibri" w:hAnsi="Calibri" w:cs="Calibri"/>
          <w:sz w:val="24"/>
          <w:szCs w:val="24"/>
        </w:rPr>
        <w:t>, (2023) and Brien</w:t>
      </w:r>
      <w:r>
        <w:rPr>
          <w:rFonts w:ascii="Calibri" w:hAnsi="Calibri" w:cs="Calibri"/>
          <w:sz w:val="24"/>
          <w:szCs w:val="24"/>
        </w:rPr>
        <w:t xml:space="preserve"> </w:t>
      </w:r>
      <w:r w:rsidRPr="00047773">
        <w:rPr>
          <w:rFonts w:ascii="Calibri" w:hAnsi="Calibri" w:cs="Calibri"/>
          <w:i/>
          <w:iCs/>
          <w:sz w:val="24"/>
          <w:szCs w:val="24"/>
        </w:rPr>
        <w:t>et al</w:t>
      </w:r>
      <w:r w:rsidRPr="001E71C7">
        <w:rPr>
          <w:rFonts w:ascii="Calibri" w:hAnsi="Calibri" w:cs="Calibri"/>
          <w:sz w:val="24"/>
          <w:szCs w:val="24"/>
        </w:rPr>
        <w:t>, (2016), as opposed to the experiences and efficacy of support.</w:t>
      </w:r>
    </w:p>
    <w:p w14:paraId="288BFA59" w14:textId="28850951" w:rsidR="000B18BB" w:rsidRDefault="000B18BB" w:rsidP="000B18BB">
      <w:pPr>
        <w:spacing w:line="360" w:lineRule="auto"/>
        <w:rPr>
          <w:rFonts w:ascii="Calibri" w:hAnsi="Calibri" w:cs="Calibri"/>
          <w:sz w:val="24"/>
          <w:szCs w:val="24"/>
        </w:rPr>
      </w:pPr>
      <w:r w:rsidRPr="001E71C7">
        <w:rPr>
          <w:rFonts w:ascii="Calibri" w:hAnsi="Calibri" w:cs="Calibri"/>
          <w:sz w:val="24"/>
          <w:szCs w:val="24"/>
        </w:rPr>
        <w:t>CBT is the favoured therapeutic intervention (NHS, 2024)</w:t>
      </w:r>
      <w:r>
        <w:rPr>
          <w:rFonts w:ascii="Calibri" w:hAnsi="Calibri" w:cs="Calibri"/>
          <w:sz w:val="24"/>
          <w:szCs w:val="24"/>
        </w:rPr>
        <w:t xml:space="preserve">. A recent meta-analysis of 41 studies </w:t>
      </w:r>
      <w:r>
        <w:rPr>
          <w:rFonts w:ascii="Calibri" w:hAnsi="Calibri" w:cs="Calibri"/>
          <w:sz w:val="24"/>
          <w:szCs w:val="24"/>
          <w:lang w:eastAsia="en-GB"/>
        </w:rPr>
        <w:t xml:space="preserve">(O’Brien and Laws, 2025), 32 of which were CBT, </w:t>
      </w:r>
      <w:r w:rsidR="00305D67" w:rsidRPr="00B32190">
        <w:rPr>
          <w:rFonts w:ascii="Calibri" w:hAnsi="Calibri" w:cs="Calibri"/>
          <w:sz w:val="24"/>
          <w:szCs w:val="24"/>
          <w:lang w:eastAsia="en-GB"/>
        </w:rPr>
        <w:t xml:space="preserve">concludes that </w:t>
      </w:r>
      <w:r w:rsidR="00305D67" w:rsidRPr="00B32190">
        <w:rPr>
          <w:rFonts w:ascii="Calibri" w:hAnsi="Calibri" w:cs="Calibri"/>
          <w:sz w:val="24"/>
          <w:szCs w:val="24"/>
        </w:rPr>
        <w:t>psychological therapies are effective in reducing hoarding symptoms, while indicating no superiority for CBT. </w:t>
      </w:r>
      <w:r w:rsidR="00E2009B" w:rsidRPr="00B32190">
        <w:rPr>
          <w:rFonts w:ascii="Calibri" w:hAnsi="Calibri" w:cs="Calibri"/>
          <w:sz w:val="24"/>
          <w:szCs w:val="24"/>
        </w:rPr>
        <w:t>However, d</w:t>
      </w:r>
      <w:r w:rsidR="00E2009B" w:rsidRPr="00B32190">
        <w:rPr>
          <w:rFonts w:ascii="Calibri" w:hAnsi="Calibri" w:cs="Calibri"/>
          <w:sz w:val="24"/>
          <w:szCs w:val="24"/>
          <w:lang w:eastAsia="en-GB"/>
        </w:rPr>
        <w:t xml:space="preserve">espite the eye-catching headline, only three studies could be categorised as associated with </w:t>
      </w:r>
      <w:r w:rsidR="00E2009B" w:rsidRPr="00B32190">
        <w:rPr>
          <w:rFonts w:ascii="Calibri" w:hAnsi="Calibri" w:cs="Calibri"/>
          <w:i/>
          <w:iCs/>
          <w:sz w:val="24"/>
          <w:szCs w:val="24"/>
          <w:lang w:eastAsia="en-GB"/>
        </w:rPr>
        <w:t>recovery</w:t>
      </w:r>
      <w:r w:rsidR="00E2009B" w:rsidRPr="00B32190">
        <w:rPr>
          <w:rFonts w:ascii="Calibri" w:hAnsi="Calibri" w:cs="Calibri"/>
          <w:sz w:val="24"/>
          <w:szCs w:val="24"/>
          <w:lang w:eastAsia="en-GB"/>
        </w:rPr>
        <w:t xml:space="preserve"> and three with </w:t>
      </w:r>
      <w:r w:rsidR="00E2009B" w:rsidRPr="00B32190">
        <w:rPr>
          <w:rFonts w:ascii="Calibri" w:hAnsi="Calibri" w:cs="Calibri"/>
          <w:i/>
          <w:iCs/>
          <w:sz w:val="24"/>
          <w:szCs w:val="24"/>
          <w:lang w:eastAsia="en-GB"/>
        </w:rPr>
        <w:t>improvement</w:t>
      </w:r>
      <w:r w:rsidR="00E2009B" w:rsidRPr="00B32190">
        <w:rPr>
          <w:rFonts w:ascii="Calibri" w:hAnsi="Calibri" w:cs="Calibri"/>
          <w:sz w:val="24"/>
          <w:szCs w:val="24"/>
          <w:lang w:eastAsia="en-GB"/>
        </w:rPr>
        <w:t xml:space="preserve">. </w:t>
      </w:r>
      <w:r w:rsidRPr="001E71C7">
        <w:rPr>
          <w:rFonts w:ascii="Calibri" w:hAnsi="Calibri" w:cs="Calibri"/>
          <w:sz w:val="24"/>
          <w:szCs w:val="24"/>
        </w:rPr>
        <w:t>This accord</w:t>
      </w:r>
      <w:r>
        <w:rPr>
          <w:rFonts w:ascii="Calibri" w:hAnsi="Calibri" w:cs="Calibri"/>
          <w:sz w:val="24"/>
          <w:szCs w:val="24"/>
        </w:rPr>
        <w:t>s</w:t>
      </w:r>
      <w:r w:rsidRPr="001E71C7">
        <w:rPr>
          <w:rFonts w:ascii="Calibri" w:hAnsi="Calibri" w:cs="Calibri"/>
          <w:sz w:val="24"/>
          <w:szCs w:val="24"/>
        </w:rPr>
        <w:t xml:space="preserve"> with earlier review</w:t>
      </w:r>
      <w:r>
        <w:rPr>
          <w:rFonts w:ascii="Calibri" w:hAnsi="Calibri" w:cs="Calibri"/>
          <w:sz w:val="24"/>
          <w:szCs w:val="24"/>
        </w:rPr>
        <w:t>s</w:t>
      </w:r>
      <w:r w:rsidRPr="001E71C7">
        <w:rPr>
          <w:rFonts w:ascii="Calibri" w:hAnsi="Calibri" w:cs="Calibri"/>
          <w:sz w:val="24"/>
          <w:szCs w:val="24"/>
        </w:rPr>
        <w:t xml:space="preserve"> carried out</w:t>
      </w:r>
      <w:r>
        <w:rPr>
          <w:rFonts w:ascii="Calibri" w:hAnsi="Calibri" w:cs="Calibri"/>
          <w:sz w:val="24"/>
          <w:szCs w:val="24"/>
        </w:rPr>
        <w:t xml:space="preserve"> in 2021 (</w:t>
      </w:r>
      <w:r w:rsidRPr="001E71C7">
        <w:rPr>
          <w:rFonts w:ascii="Calibri" w:hAnsi="Calibri" w:cs="Calibri"/>
          <w:sz w:val="24"/>
          <w:szCs w:val="24"/>
        </w:rPr>
        <w:t xml:space="preserve">Rodgers </w:t>
      </w:r>
      <w:r w:rsidRPr="00047773">
        <w:rPr>
          <w:rFonts w:ascii="Calibri" w:hAnsi="Calibri" w:cs="Calibri"/>
          <w:i/>
          <w:iCs/>
          <w:sz w:val="24"/>
          <w:szCs w:val="24"/>
        </w:rPr>
        <w:t>et al</w:t>
      </w:r>
      <w:r>
        <w:rPr>
          <w:rFonts w:ascii="Calibri" w:hAnsi="Calibri" w:cs="Calibri"/>
          <w:sz w:val="24"/>
          <w:szCs w:val="24"/>
        </w:rPr>
        <w:t xml:space="preserve">) and </w:t>
      </w:r>
      <w:r w:rsidR="002C5D48">
        <w:rPr>
          <w:rFonts w:ascii="Calibri" w:hAnsi="Calibri" w:cs="Calibri"/>
          <w:sz w:val="24"/>
          <w:szCs w:val="24"/>
        </w:rPr>
        <w:t xml:space="preserve">prior in </w:t>
      </w:r>
      <w:r>
        <w:rPr>
          <w:rFonts w:ascii="Calibri" w:hAnsi="Calibri" w:cs="Calibri"/>
          <w:sz w:val="24"/>
          <w:szCs w:val="24"/>
        </w:rPr>
        <w:t xml:space="preserve">2015 (Tolin </w:t>
      </w:r>
      <w:r w:rsidRPr="00047773">
        <w:rPr>
          <w:rFonts w:ascii="Calibri" w:hAnsi="Calibri" w:cs="Calibri"/>
          <w:i/>
          <w:iCs/>
          <w:sz w:val="24"/>
          <w:szCs w:val="24"/>
        </w:rPr>
        <w:t>et al</w:t>
      </w:r>
      <w:r>
        <w:rPr>
          <w:rFonts w:ascii="Calibri" w:hAnsi="Calibri" w:cs="Calibri"/>
          <w:sz w:val="24"/>
          <w:szCs w:val="24"/>
        </w:rPr>
        <w:t xml:space="preserve">) both of which reported </w:t>
      </w:r>
      <w:r w:rsidRPr="001E71C7">
        <w:rPr>
          <w:rFonts w:ascii="Calibri" w:hAnsi="Calibri" w:cs="Calibri"/>
          <w:sz w:val="24"/>
          <w:szCs w:val="24"/>
        </w:rPr>
        <w:t>encouraging effect sizes</w:t>
      </w:r>
      <w:r w:rsidR="00CB4A76">
        <w:rPr>
          <w:rFonts w:ascii="Calibri" w:hAnsi="Calibri" w:cs="Calibri"/>
          <w:sz w:val="24"/>
          <w:szCs w:val="24"/>
        </w:rPr>
        <w:t xml:space="preserve"> </w:t>
      </w:r>
      <w:r w:rsidR="00CB4A76" w:rsidRPr="0037575E">
        <w:rPr>
          <w:rFonts w:ascii="Calibri" w:hAnsi="Calibri" w:cs="Calibri"/>
          <w:sz w:val="24"/>
          <w:szCs w:val="24"/>
        </w:rPr>
        <w:t>for CBT</w:t>
      </w:r>
      <w:r w:rsidRPr="0037575E">
        <w:rPr>
          <w:rFonts w:ascii="Calibri" w:hAnsi="Calibri" w:cs="Calibri"/>
          <w:sz w:val="24"/>
          <w:szCs w:val="24"/>
        </w:rPr>
        <w:t xml:space="preserve"> </w:t>
      </w:r>
      <w:r>
        <w:rPr>
          <w:rFonts w:ascii="Calibri" w:hAnsi="Calibri" w:cs="Calibri"/>
          <w:sz w:val="24"/>
          <w:szCs w:val="24"/>
        </w:rPr>
        <w:t xml:space="preserve">but with the latter </w:t>
      </w:r>
      <w:r w:rsidRPr="001E71C7">
        <w:rPr>
          <w:rFonts w:ascii="Calibri" w:hAnsi="Calibri" w:cs="Calibri"/>
          <w:sz w:val="24"/>
          <w:szCs w:val="24"/>
        </w:rPr>
        <w:t>conceding that post-treatment</w:t>
      </w:r>
      <w:r>
        <w:rPr>
          <w:rFonts w:ascii="Calibri" w:hAnsi="Calibri" w:cs="Calibri"/>
          <w:sz w:val="24"/>
          <w:szCs w:val="24"/>
        </w:rPr>
        <w:t>,</w:t>
      </w:r>
      <w:r w:rsidRPr="001E71C7">
        <w:rPr>
          <w:rFonts w:ascii="Calibri" w:hAnsi="Calibri" w:cs="Calibri"/>
          <w:sz w:val="24"/>
          <w:szCs w:val="24"/>
        </w:rPr>
        <w:t xml:space="preserve"> </w:t>
      </w:r>
      <w:r w:rsidRPr="001E71C7">
        <w:rPr>
          <w:rFonts w:ascii="Calibri" w:hAnsi="Calibri" w:cs="Calibri"/>
          <w:sz w:val="24"/>
          <w:szCs w:val="24"/>
        </w:rPr>
        <w:lastRenderedPageBreak/>
        <w:t xml:space="preserve">improvements were not sustained. </w:t>
      </w:r>
      <w:r>
        <w:rPr>
          <w:rFonts w:ascii="Calibri" w:hAnsi="Calibri" w:cs="Calibri"/>
          <w:sz w:val="24"/>
          <w:szCs w:val="24"/>
        </w:rPr>
        <w:t xml:space="preserve">The small number of RCT’s, longitudinal research and studies involving non-CBT interventions highlight how nascent understanding is in this field. </w:t>
      </w:r>
    </w:p>
    <w:p w14:paraId="1D0FEA1F"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Trust emerges as crucial in a study by McGrath </w:t>
      </w:r>
      <w:r w:rsidRPr="00047773">
        <w:rPr>
          <w:rFonts w:ascii="Calibri" w:hAnsi="Calibri" w:cs="Calibri"/>
          <w:i/>
          <w:iCs/>
          <w:sz w:val="24"/>
          <w:szCs w:val="24"/>
        </w:rPr>
        <w:t>et al</w:t>
      </w:r>
      <w:r w:rsidRPr="001E71C7">
        <w:rPr>
          <w:rFonts w:ascii="Calibri" w:hAnsi="Calibri" w:cs="Calibri"/>
          <w:sz w:val="24"/>
          <w:szCs w:val="24"/>
        </w:rPr>
        <w:t xml:space="preserve"> (2024) in which eight participants discussed their </w:t>
      </w:r>
      <w:r>
        <w:rPr>
          <w:rFonts w:ascii="Calibri" w:hAnsi="Calibri" w:cs="Calibri"/>
          <w:sz w:val="24"/>
          <w:szCs w:val="24"/>
        </w:rPr>
        <w:t xml:space="preserve">help-seeking </w:t>
      </w:r>
      <w:r w:rsidRPr="001E71C7">
        <w:rPr>
          <w:rFonts w:ascii="Calibri" w:hAnsi="Calibri" w:cs="Calibri"/>
          <w:sz w:val="24"/>
          <w:szCs w:val="24"/>
        </w:rPr>
        <w:t>experiences. All had struggled to find suitable support and felt unheard but six had benefitted from membership of a peer</w:t>
      </w:r>
      <w:r>
        <w:rPr>
          <w:rFonts w:ascii="Calibri" w:hAnsi="Calibri" w:cs="Calibri"/>
          <w:sz w:val="24"/>
          <w:szCs w:val="24"/>
        </w:rPr>
        <w:t>-</w:t>
      </w:r>
      <w:r w:rsidRPr="001E71C7">
        <w:rPr>
          <w:rFonts w:ascii="Calibri" w:hAnsi="Calibri" w:cs="Calibri"/>
          <w:sz w:val="24"/>
          <w:szCs w:val="24"/>
        </w:rPr>
        <w:t xml:space="preserve">support group. Negative experiences were reported with CBT and decluttering, further emphasising </w:t>
      </w:r>
      <w:r>
        <w:rPr>
          <w:rFonts w:ascii="Calibri" w:hAnsi="Calibri" w:cs="Calibri"/>
          <w:sz w:val="24"/>
          <w:szCs w:val="24"/>
        </w:rPr>
        <w:t xml:space="preserve">feelings </w:t>
      </w:r>
      <w:r w:rsidRPr="001E71C7">
        <w:rPr>
          <w:rFonts w:ascii="Calibri" w:hAnsi="Calibri" w:cs="Calibri"/>
          <w:sz w:val="24"/>
          <w:szCs w:val="24"/>
        </w:rPr>
        <w:t xml:space="preserve">of isolation and hopelessness. </w:t>
      </w:r>
    </w:p>
    <w:p w14:paraId="06956D2C" w14:textId="59B131CF" w:rsidR="000B18BB" w:rsidRPr="001E71C7" w:rsidRDefault="000B18BB" w:rsidP="000B18BB">
      <w:pPr>
        <w:spacing w:before="240" w:after="0" w:line="360" w:lineRule="auto"/>
        <w:rPr>
          <w:rFonts w:ascii="Calibri" w:hAnsi="Calibri" w:cs="Calibri"/>
          <w:sz w:val="24"/>
          <w:szCs w:val="24"/>
        </w:rPr>
      </w:pPr>
      <w:r w:rsidRPr="001E71C7">
        <w:rPr>
          <w:rFonts w:ascii="Calibri" w:hAnsi="Calibri" w:cs="Calibri"/>
          <w:sz w:val="24"/>
          <w:szCs w:val="24"/>
        </w:rPr>
        <w:t xml:space="preserve">A 2024 study of a voluntary decluttering scheme (Noyes </w:t>
      </w:r>
      <w:r w:rsidRPr="00047773">
        <w:rPr>
          <w:rFonts w:ascii="Calibri" w:hAnsi="Calibri" w:cs="Calibri"/>
          <w:i/>
          <w:iCs/>
          <w:sz w:val="24"/>
          <w:szCs w:val="24"/>
        </w:rPr>
        <w:t>et al</w:t>
      </w:r>
      <w:r w:rsidRPr="001E71C7">
        <w:rPr>
          <w:rFonts w:ascii="Calibri" w:hAnsi="Calibri" w:cs="Calibri"/>
          <w:sz w:val="24"/>
          <w:szCs w:val="24"/>
        </w:rPr>
        <w:t xml:space="preserve">) </w:t>
      </w:r>
      <w:r w:rsidR="002F6E74">
        <w:rPr>
          <w:rFonts w:ascii="Calibri" w:hAnsi="Calibri" w:cs="Calibri"/>
          <w:sz w:val="24"/>
          <w:szCs w:val="24"/>
        </w:rPr>
        <w:t>highlights</w:t>
      </w:r>
      <w:r w:rsidRPr="001E71C7">
        <w:rPr>
          <w:rFonts w:ascii="Calibri" w:hAnsi="Calibri" w:cs="Calibri"/>
          <w:sz w:val="24"/>
          <w:szCs w:val="24"/>
        </w:rPr>
        <w:t xml:space="preserve"> the need for clients to be seen and heard, not judged</w:t>
      </w:r>
      <w:r>
        <w:rPr>
          <w:rFonts w:ascii="Calibri" w:hAnsi="Calibri" w:cs="Calibri"/>
          <w:sz w:val="24"/>
          <w:szCs w:val="24"/>
        </w:rPr>
        <w:t>,</w:t>
      </w:r>
      <w:r w:rsidRPr="001E71C7">
        <w:rPr>
          <w:rFonts w:ascii="Calibri" w:hAnsi="Calibri" w:cs="Calibri"/>
          <w:sz w:val="24"/>
          <w:szCs w:val="24"/>
        </w:rPr>
        <w:t xml:space="preserve"> and to retain autonomy. These person-centred attributes</w:t>
      </w:r>
      <w:r>
        <w:rPr>
          <w:rFonts w:ascii="Calibri" w:hAnsi="Calibri" w:cs="Calibri"/>
          <w:sz w:val="24"/>
          <w:szCs w:val="24"/>
        </w:rPr>
        <w:t xml:space="preserve"> </w:t>
      </w:r>
      <w:r w:rsidRPr="001E71C7">
        <w:rPr>
          <w:rFonts w:ascii="Calibri" w:hAnsi="Calibri" w:cs="Calibri"/>
          <w:sz w:val="24"/>
          <w:szCs w:val="24"/>
        </w:rPr>
        <w:t>(Rogers, 1951) are reflected</w:t>
      </w:r>
      <w:r w:rsidR="002E7858">
        <w:rPr>
          <w:rFonts w:ascii="Calibri" w:hAnsi="Calibri" w:cs="Calibri"/>
          <w:sz w:val="24"/>
          <w:szCs w:val="24"/>
        </w:rPr>
        <w:t xml:space="preserve"> in research</w:t>
      </w:r>
      <w:r w:rsidRPr="001E71C7">
        <w:rPr>
          <w:rFonts w:ascii="Calibri" w:hAnsi="Calibri" w:cs="Calibri"/>
          <w:sz w:val="24"/>
          <w:szCs w:val="24"/>
        </w:rPr>
        <w:t xml:space="preserve"> </w:t>
      </w:r>
      <w:r w:rsidR="006A4FE3">
        <w:rPr>
          <w:rFonts w:ascii="Calibri" w:hAnsi="Calibri" w:cs="Calibri"/>
          <w:sz w:val="24"/>
          <w:szCs w:val="24"/>
        </w:rPr>
        <w:t xml:space="preserve">by </w:t>
      </w:r>
      <w:proofErr w:type="spellStart"/>
      <w:r w:rsidRPr="001E71C7">
        <w:rPr>
          <w:rFonts w:ascii="Calibri" w:hAnsi="Calibri" w:cs="Calibri"/>
          <w:sz w:val="24"/>
          <w:szCs w:val="24"/>
        </w:rPr>
        <w:t>Ryninks</w:t>
      </w:r>
      <w:proofErr w:type="spellEnd"/>
      <w:r w:rsidRPr="001E71C7">
        <w:rPr>
          <w:rFonts w:ascii="Calibri" w:hAnsi="Calibri" w:cs="Calibri"/>
          <w:sz w:val="24"/>
          <w:szCs w:val="24"/>
        </w:rPr>
        <w:t xml:space="preserve"> </w:t>
      </w:r>
      <w:r w:rsidRPr="00CC1CE6">
        <w:rPr>
          <w:rFonts w:ascii="Calibri" w:hAnsi="Calibri" w:cs="Calibri"/>
          <w:i/>
          <w:iCs/>
          <w:sz w:val="24"/>
          <w:szCs w:val="24"/>
        </w:rPr>
        <w:t>et al</w:t>
      </w:r>
      <w:r w:rsidR="006A4FE3">
        <w:rPr>
          <w:rFonts w:ascii="Calibri" w:hAnsi="Calibri" w:cs="Calibri"/>
          <w:sz w:val="24"/>
          <w:szCs w:val="24"/>
        </w:rPr>
        <w:t xml:space="preserve"> (2019)</w:t>
      </w:r>
      <w:r>
        <w:rPr>
          <w:rFonts w:ascii="Calibri" w:hAnsi="Calibri" w:cs="Calibri"/>
          <w:sz w:val="24"/>
          <w:szCs w:val="24"/>
        </w:rPr>
        <w:t xml:space="preserve"> wh</w:t>
      </w:r>
      <w:r w:rsidR="002E7858">
        <w:rPr>
          <w:rFonts w:ascii="Calibri" w:hAnsi="Calibri" w:cs="Calibri"/>
          <w:sz w:val="24"/>
          <w:szCs w:val="24"/>
        </w:rPr>
        <w:t>ich</w:t>
      </w:r>
      <w:r w:rsidRPr="001E71C7">
        <w:rPr>
          <w:rFonts w:ascii="Calibri" w:hAnsi="Calibri" w:cs="Calibri"/>
          <w:sz w:val="24"/>
          <w:szCs w:val="24"/>
        </w:rPr>
        <w:t xml:space="preserve"> </w:t>
      </w:r>
      <w:r>
        <w:rPr>
          <w:rFonts w:ascii="Calibri" w:hAnsi="Calibri" w:cs="Calibri"/>
          <w:sz w:val="24"/>
          <w:szCs w:val="24"/>
        </w:rPr>
        <w:t>emphasise</w:t>
      </w:r>
      <w:r w:rsidR="002E7858">
        <w:rPr>
          <w:rFonts w:ascii="Calibri" w:hAnsi="Calibri" w:cs="Calibri"/>
          <w:sz w:val="24"/>
          <w:szCs w:val="24"/>
        </w:rPr>
        <w:t>s</w:t>
      </w:r>
      <w:r w:rsidRPr="001E71C7">
        <w:rPr>
          <w:rFonts w:ascii="Calibri" w:hAnsi="Calibri" w:cs="Calibri"/>
          <w:sz w:val="24"/>
          <w:szCs w:val="24"/>
        </w:rPr>
        <w:t xml:space="preserve"> the person as an individual rather than a problem to be solved.</w:t>
      </w:r>
    </w:p>
    <w:p w14:paraId="2D89F685" w14:textId="0A8C2EAD" w:rsidR="000B18BB" w:rsidRPr="001E71C7" w:rsidRDefault="000B18BB" w:rsidP="000B18BB">
      <w:pPr>
        <w:spacing w:before="240" w:after="0" w:line="360" w:lineRule="auto"/>
        <w:rPr>
          <w:rFonts w:ascii="Calibri" w:hAnsi="Calibri" w:cs="Calibri"/>
          <w:sz w:val="24"/>
          <w:szCs w:val="24"/>
        </w:rPr>
      </w:pPr>
      <w:r>
        <w:rPr>
          <w:rFonts w:ascii="Calibri" w:hAnsi="Calibri" w:cs="Calibri"/>
          <w:sz w:val="24"/>
          <w:szCs w:val="24"/>
        </w:rPr>
        <w:t>While q</w:t>
      </w:r>
      <w:r w:rsidRPr="001E71C7">
        <w:rPr>
          <w:rFonts w:ascii="Calibri" w:hAnsi="Calibri" w:cs="Calibri"/>
          <w:sz w:val="24"/>
          <w:szCs w:val="24"/>
        </w:rPr>
        <w:t xml:space="preserve">uantitative evidence supporting CBT for hoarding is easy to find (e.g. Chandler </w:t>
      </w:r>
      <w:r w:rsidRPr="00CC1CE6">
        <w:rPr>
          <w:rFonts w:ascii="Calibri" w:hAnsi="Calibri" w:cs="Calibri"/>
          <w:i/>
          <w:iCs/>
          <w:sz w:val="24"/>
          <w:szCs w:val="24"/>
        </w:rPr>
        <w:t>et al</w:t>
      </w:r>
      <w:r w:rsidRPr="001E71C7">
        <w:rPr>
          <w:rFonts w:ascii="Calibri" w:hAnsi="Calibri" w:cs="Calibri"/>
          <w:sz w:val="24"/>
          <w:szCs w:val="24"/>
        </w:rPr>
        <w:t xml:space="preserve">, 2019, Pollock </w:t>
      </w:r>
      <w:r w:rsidRPr="00CC1CE6">
        <w:rPr>
          <w:rFonts w:ascii="Calibri" w:hAnsi="Calibri" w:cs="Calibri"/>
          <w:i/>
          <w:iCs/>
          <w:sz w:val="24"/>
          <w:szCs w:val="24"/>
        </w:rPr>
        <w:t>et al</w:t>
      </w:r>
      <w:r w:rsidRPr="001E71C7">
        <w:rPr>
          <w:rFonts w:ascii="Calibri" w:hAnsi="Calibri" w:cs="Calibri"/>
          <w:sz w:val="24"/>
          <w:szCs w:val="24"/>
        </w:rPr>
        <w:t>, 2014), experiential detail is far less prevalent. A</w:t>
      </w:r>
      <w:r w:rsidR="006A4FE3">
        <w:rPr>
          <w:rFonts w:ascii="Calibri" w:hAnsi="Calibri" w:cs="Calibri"/>
          <w:sz w:val="24"/>
          <w:szCs w:val="24"/>
        </w:rPr>
        <w:t xml:space="preserve">yres </w:t>
      </w:r>
      <w:r w:rsidR="006A4FE3" w:rsidRPr="006A4FE3">
        <w:rPr>
          <w:rFonts w:ascii="Calibri" w:hAnsi="Calibri" w:cs="Calibri"/>
          <w:i/>
          <w:iCs/>
          <w:sz w:val="24"/>
          <w:szCs w:val="24"/>
        </w:rPr>
        <w:t>et al</w:t>
      </w:r>
      <w:r w:rsidR="006A4FE3">
        <w:rPr>
          <w:rFonts w:ascii="Calibri" w:hAnsi="Calibri" w:cs="Calibri"/>
          <w:sz w:val="24"/>
          <w:szCs w:val="24"/>
        </w:rPr>
        <w:t xml:space="preserve"> (</w:t>
      </w:r>
      <w:r w:rsidRPr="001E71C7">
        <w:rPr>
          <w:rFonts w:ascii="Calibri" w:hAnsi="Calibri" w:cs="Calibri"/>
          <w:sz w:val="24"/>
          <w:szCs w:val="24"/>
        </w:rPr>
        <w:t>2012</w:t>
      </w:r>
      <w:r w:rsidR="006A4FE3">
        <w:rPr>
          <w:rFonts w:ascii="Calibri" w:hAnsi="Calibri" w:cs="Calibri"/>
          <w:sz w:val="24"/>
          <w:szCs w:val="24"/>
        </w:rPr>
        <w:t>)</w:t>
      </w:r>
      <w:r w:rsidRPr="001E71C7">
        <w:rPr>
          <w:rFonts w:ascii="Calibri" w:hAnsi="Calibri" w:cs="Calibri"/>
          <w:sz w:val="24"/>
          <w:szCs w:val="24"/>
        </w:rPr>
        <w:t xml:space="preserve"> highlight the difficulty clients have assimilating </w:t>
      </w:r>
      <w:r>
        <w:rPr>
          <w:rFonts w:ascii="Calibri" w:hAnsi="Calibri" w:cs="Calibri"/>
          <w:sz w:val="24"/>
          <w:szCs w:val="24"/>
        </w:rPr>
        <w:t>CBT</w:t>
      </w:r>
      <w:r w:rsidRPr="001E71C7">
        <w:rPr>
          <w:rFonts w:ascii="Calibri" w:hAnsi="Calibri" w:cs="Calibri"/>
          <w:sz w:val="24"/>
          <w:szCs w:val="24"/>
        </w:rPr>
        <w:t xml:space="preserve"> concepts and tools</w:t>
      </w:r>
      <w:r>
        <w:rPr>
          <w:rFonts w:ascii="Calibri" w:hAnsi="Calibri" w:cs="Calibri"/>
          <w:sz w:val="24"/>
          <w:szCs w:val="24"/>
        </w:rPr>
        <w:t>.</w:t>
      </w:r>
      <w:r w:rsidRPr="001E71C7">
        <w:rPr>
          <w:rFonts w:ascii="Calibri" w:hAnsi="Calibri" w:cs="Calibri"/>
          <w:sz w:val="24"/>
          <w:szCs w:val="24"/>
        </w:rPr>
        <w:t xml:space="preserve"> Discard successes were few and short-lived and the study indicates that CBT </w:t>
      </w:r>
      <w:r>
        <w:rPr>
          <w:rFonts w:ascii="Calibri" w:hAnsi="Calibri" w:cs="Calibri"/>
          <w:sz w:val="24"/>
          <w:szCs w:val="24"/>
        </w:rPr>
        <w:t>may not be a good fit</w:t>
      </w:r>
      <w:r w:rsidRPr="001E71C7">
        <w:rPr>
          <w:rFonts w:ascii="Calibri" w:hAnsi="Calibri" w:cs="Calibri"/>
          <w:sz w:val="24"/>
          <w:szCs w:val="24"/>
        </w:rPr>
        <w:t xml:space="preserve"> f</w:t>
      </w:r>
      <w:r w:rsidR="00D55989">
        <w:rPr>
          <w:rFonts w:ascii="Calibri" w:hAnsi="Calibri" w:cs="Calibri"/>
          <w:sz w:val="24"/>
          <w:szCs w:val="24"/>
        </w:rPr>
        <w:t>or</w:t>
      </w:r>
      <w:r w:rsidRPr="001E71C7">
        <w:rPr>
          <w:rFonts w:ascii="Calibri" w:hAnsi="Calibri" w:cs="Calibri"/>
          <w:sz w:val="24"/>
          <w:szCs w:val="24"/>
        </w:rPr>
        <w:t xml:space="preserve"> HD. Participants</w:t>
      </w:r>
      <w:r>
        <w:rPr>
          <w:rFonts w:ascii="Calibri" w:hAnsi="Calibri" w:cs="Calibri"/>
          <w:sz w:val="24"/>
          <w:szCs w:val="24"/>
        </w:rPr>
        <w:t xml:space="preserve"> did however</w:t>
      </w:r>
      <w:r w:rsidRPr="001E71C7">
        <w:rPr>
          <w:rFonts w:ascii="Calibri" w:hAnsi="Calibri" w:cs="Calibri"/>
          <w:sz w:val="24"/>
          <w:szCs w:val="24"/>
        </w:rPr>
        <w:t xml:space="preserve"> value the non-judgemental human contact considering it facilitative and validating. </w:t>
      </w:r>
    </w:p>
    <w:p w14:paraId="20C31560" w14:textId="77777777" w:rsidR="000B18BB" w:rsidRPr="001E71C7" w:rsidRDefault="000B18BB" w:rsidP="000B18BB">
      <w:pPr>
        <w:spacing w:before="240" w:after="0" w:line="360" w:lineRule="auto"/>
        <w:rPr>
          <w:rFonts w:ascii="Calibri" w:hAnsi="Calibri" w:cs="Calibri"/>
          <w:iCs/>
          <w:sz w:val="24"/>
          <w:szCs w:val="24"/>
          <w:lang w:val="cy-GB"/>
        </w:rPr>
      </w:pPr>
      <w:r w:rsidRPr="001E71C7">
        <w:rPr>
          <w:rFonts w:ascii="Calibri" w:hAnsi="Calibri" w:cs="Calibri"/>
          <w:iCs/>
          <w:sz w:val="24"/>
          <w:szCs w:val="24"/>
          <w:lang w:val="cy-GB"/>
        </w:rPr>
        <w:t xml:space="preserve">Having identified the gap in research, this study aims to explore, consider and evaluate the therapeutic experiences of a small group of people who </w:t>
      </w:r>
      <w:r>
        <w:rPr>
          <w:rFonts w:ascii="Calibri" w:hAnsi="Calibri" w:cs="Calibri"/>
          <w:iCs/>
          <w:sz w:val="24"/>
          <w:szCs w:val="24"/>
          <w:lang w:val="cy-GB"/>
        </w:rPr>
        <w:t>have</w:t>
      </w:r>
      <w:r w:rsidRPr="001E71C7">
        <w:rPr>
          <w:rFonts w:ascii="Calibri" w:hAnsi="Calibri" w:cs="Calibri"/>
          <w:iCs/>
          <w:sz w:val="24"/>
          <w:szCs w:val="24"/>
          <w:lang w:val="cy-GB"/>
        </w:rPr>
        <w:t xml:space="preserve"> HD. </w:t>
      </w:r>
    </w:p>
    <w:p w14:paraId="7717BB2B" w14:textId="77777777" w:rsidR="000B18BB" w:rsidRPr="001E71C7" w:rsidRDefault="000B18BB" w:rsidP="000B18BB">
      <w:pPr>
        <w:spacing w:before="240" w:line="360" w:lineRule="auto"/>
        <w:rPr>
          <w:rFonts w:ascii="Calibri" w:hAnsi="Calibri" w:cs="Calibri"/>
          <w:iCs/>
          <w:sz w:val="24"/>
          <w:szCs w:val="24"/>
          <w:lang w:val="cy-GB"/>
        </w:rPr>
      </w:pPr>
      <w:r w:rsidRPr="001E71C7">
        <w:rPr>
          <w:rFonts w:ascii="Calibri" w:hAnsi="Calibri" w:cs="Calibri"/>
          <w:iCs/>
          <w:sz w:val="24"/>
          <w:szCs w:val="24"/>
          <w:lang w:val="cy-GB"/>
        </w:rPr>
        <w:t>The objectives are to:</w:t>
      </w:r>
    </w:p>
    <w:p w14:paraId="647462C5" w14:textId="77777777" w:rsidR="000B18BB" w:rsidRPr="001E71C7" w:rsidRDefault="000B18BB" w:rsidP="000B18BB">
      <w:pPr>
        <w:pStyle w:val="ListParagraph"/>
        <w:numPr>
          <w:ilvl w:val="0"/>
          <w:numId w:val="1"/>
        </w:numPr>
        <w:spacing w:line="360" w:lineRule="auto"/>
        <w:rPr>
          <w:rFonts w:ascii="Calibri" w:hAnsi="Calibri" w:cs="Calibri"/>
          <w:sz w:val="24"/>
          <w:szCs w:val="24"/>
        </w:rPr>
      </w:pPr>
      <w:r>
        <w:rPr>
          <w:rFonts w:ascii="Calibri" w:hAnsi="Calibri" w:cs="Calibri"/>
          <w:iCs/>
          <w:sz w:val="24"/>
          <w:szCs w:val="24"/>
          <w:lang w:val="cy-GB"/>
        </w:rPr>
        <w:t>A</w:t>
      </w:r>
      <w:r w:rsidRPr="001E71C7">
        <w:rPr>
          <w:rFonts w:ascii="Calibri" w:hAnsi="Calibri" w:cs="Calibri"/>
          <w:iCs/>
          <w:sz w:val="24"/>
          <w:szCs w:val="24"/>
          <w:lang w:val="cy-GB"/>
        </w:rPr>
        <w:t xml:space="preserve">scertain how the intervention was received by, and </w:t>
      </w:r>
      <w:r w:rsidRPr="001E71C7">
        <w:rPr>
          <w:rFonts w:ascii="Calibri" w:hAnsi="Calibri" w:cs="Calibri"/>
          <w:sz w:val="24"/>
          <w:szCs w:val="24"/>
        </w:rPr>
        <w:t>impacted on, participants</w:t>
      </w:r>
    </w:p>
    <w:p w14:paraId="5FFE0D09" w14:textId="77777777" w:rsidR="000B18BB" w:rsidRPr="001E71C7" w:rsidRDefault="000B18BB" w:rsidP="000B18BB">
      <w:pPr>
        <w:pStyle w:val="ListParagraph"/>
        <w:numPr>
          <w:ilvl w:val="0"/>
          <w:numId w:val="1"/>
        </w:numPr>
        <w:spacing w:line="360" w:lineRule="auto"/>
        <w:rPr>
          <w:rFonts w:ascii="Calibri" w:hAnsi="Calibri" w:cs="Calibri"/>
          <w:sz w:val="24"/>
          <w:szCs w:val="24"/>
        </w:rPr>
      </w:pPr>
      <w:r>
        <w:rPr>
          <w:rFonts w:ascii="Calibri" w:hAnsi="Calibri" w:cs="Calibri"/>
          <w:sz w:val="24"/>
          <w:szCs w:val="24"/>
        </w:rPr>
        <w:t>A</w:t>
      </w:r>
      <w:r w:rsidRPr="001E71C7">
        <w:rPr>
          <w:rFonts w:ascii="Calibri" w:hAnsi="Calibri" w:cs="Calibri"/>
          <w:sz w:val="24"/>
          <w:szCs w:val="24"/>
        </w:rPr>
        <w:t xml:space="preserve">ssess whether the process </w:t>
      </w:r>
      <w:r w:rsidRPr="001E71C7">
        <w:rPr>
          <w:rFonts w:ascii="Calibri" w:hAnsi="Calibri" w:cs="Calibri"/>
          <w:iCs/>
          <w:sz w:val="24"/>
          <w:szCs w:val="24"/>
          <w:lang w:val="cy-GB"/>
        </w:rPr>
        <w:t xml:space="preserve">alleviated distress and/or led to any </w:t>
      </w:r>
      <w:r>
        <w:rPr>
          <w:rFonts w:ascii="Calibri" w:hAnsi="Calibri" w:cs="Calibri"/>
          <w:iCs/>
          <w:sz w:val="24"/>
          <w:szCs w:val="24"/>
          <w:lang w:val="cy-GB"/>
        </w:rPr>
        <w:t>c</w:t>
      </w:r>
      <w:r w:rsidRPr="001E71C7">
        <w:rPr>
          <w:rFonts w:ascii="Calibri" w:hAnsi="Calibri" w:cs="Calibri"/>
          <w:iCs/>
          <w:sz w:val="24"/>
          <w:szCs w:val="24"/>
          <w:lang w:val="cy-GB"/>
        </w:rPr>
        <w:t>hange</w:t>
      </w:r>
    </w:p>
    <w:p w14:paraId="3046FA92" w14:textId="77777777" w:rsidR="000B18BB" w:rsidRPr="001E71C7" w:rsidRDefault="000B18BB" w:rsidP="000B18BB">
      <w:pPr>
        <w:pStyle w:val="ListParagraph"/>
        <w:numPr>
          <w:ilvl w:val="0"/>
          <w:numId w:val="1"/>
        </w:numPr>
        <w:spacing w:line="360" w:lineRule="auto"/>
        <w:rPr>
          <w:rFonts w:ascii="Calibri" w:hAnsi="Calibri" w:cs="Calibri"/>
          <w:sz w:val="24"/>
          <w:szCs w:val="24"/>
        </w:rPr>
      </w:pPr>
      <w:r>
        <w:rPr>
          <w:rFonts w:ascii="Calibri" w:hAnsi="Calibri" w:cs="Calibri"/>
          <w:sz w:val="24"/>
          <w:szCs w:val="24"/>
        </w:rPr>
        <w:t>Id</w:t>
      </w:r>
      <w:r w:rsidRPr="001E71C7">
        <w:rPr>
          <w:rFonts w:ascii="Calibri" w:hAnsi="Calibri" w:cs="Calibri"/>
          <w:sz w:val="24"/>
          <w:szCs w:val="24"/>
        </w:rPr>
        <w:t>entify barriers and facilitators to therapeutic change</w:t>
      </w:r>
    </w:p>
    <w:p w14:paraId="2E0786E3" w14:textId="77777777" w:rsidR="000B18BB" w:rsidRPr="001E71C7" w:rsidRDefault="000B18BB" w:rsidP="000B18BB">
      <w:pPr>
        <w:pStyle w:val="ListParagraph"/>
        <w:numPr>
          <w:ilvl w:val="0"/>
          <w:numId w:val="1"/>
        </w:numPr>
        <w:tabs>
          <w:tab w:val="left" w:pos="720"/>
        </w:tabs>
        <w:spacing w:line="360" w:lineRule="auto"/>
        <w:rPr>
          <w:rFonts w:ascii="Calibri" w:hAnsi="Calibri" w:cs="Calibri"/>
          <w:sz w:val="24"/>
          <w:szCs w:val="24"/>
        </w:rPr>
      </w:pPr>
      <w:r>
        <w:rPr>
          <w:rFonts w:ascii="Calibri" w:hAnsi="Calibri" w:cs="Calibri"/>
          <w:sz w:val="24"/>
          <w:szCs w:val="24"/>
        </w:rPr>
        <w:t>C</w:t>
      </w:r>
      <w:r w:rsidRPr="001E71C7">
        <w:rPr>
          <w:rFonts w:ascii="Calibri" w:hAnsi="Calibri" w:cs="Calibri"/>
          <w:sz w:val="24"/>
          <w:szCs w:val="24"/>
        </w:rPr>
        <w:t>onsider implications for long-term support</w:t>
      </w:r>
    </w:p>
    <w:p w14:paraId="71CE6FC1"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In summary, the question this research seeks to answer is: </w:t>
      </w:r>
    </w:p>
    <w:p w14:paraId="17A22F49"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What are the experiences and effects of talking therapy on people who have hoarding disorder?</w:t>
      </w:r>
    </w:p>
    <w:p w14:paraId="43FCB3D9" w14:textId="77777777" w:rsidR="000B18BB" w:rsidRPr="0046236C" w:rsidRDefault="000B18BB" w:rsidP="000B18BB">
      <w:pPr>
        <w:spacing w:line="360" w:lineRule="auto"/>
        <w:rPr>
          <w:rFonts w:ascii="Calibri" w:hAnsi="Calibri" w:cs="Calibri"/>
          <w:b/>
          <w:bCs/>
          <w:i/>
          <w:iCs/>
          <w:sz w:val="24"/>
          <w:szCs w:val="24"/>
        </w:rPr>
      </w:pPr>
      <w:r w:rsidRPr="0046236C">
        <w:rPr>
          <w:rFonts w:ascii="Calibri" w:hAnsi="Calibri" w:cs="Calibri"/>
          <w:b/>
          <w:bCs/>
          <w:i/>
          <w:iCs/>
          <w:sz w:val="24"/>
          <w:szCs w:val="24"/>
        </w:rPr>
        <w:lastRenderedPageBreak/>
        <w:t>METHODS AND METHODOLOGY</w:t>
      </w:r>
    </w:p>
    <w:p w14:paraId="508C6BBD" w14:textId="77777777" w:rsidR="000B18BB" w:rsidRPr="0046236C" w:rsidRDefault="000B18BB" w:rsidP="000B18BB">
      <w:pPr>
        <w:spacing w:line="360" w:lineRule="auto"/>
        <w:rPr>
          <w:rFonts w:ascii="Calibri" w:hAnsi="Calibri" w:cs="Calibri"/>
          <w:i/>
          <w:iCs/>
          <w:sz w:val="24"/>
          <w:szCs w:val="24"/>
        </w:rPr>
      </w:pPr>
      <w:r w:rsidRPr="0046236C">
        <w:rPr>
          <w:rFonts w:ascii="Calibri" w:hAnsi="Calibri" w:cs="Calibri"/>
          <w:i/>
          <w:iCs/>
          <w:sz w:val="24"/>
          <w:szCs w:val="24"/>
        </w:rPr>
        <w:t>RECRUITMENT</w:t>
      </w:r>
    </w:p>
    <w:p w14:paraId="360E1EAF"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A purposive sample of between 3-6 adults was sought; the target population being adults who</w:t>
      </w:r>
      <w:r>
        <w:rPr>
          <w:rFonts w:ascii="Calibri" w:hAnsi="Calibri" w:cs="Calibri"/>
          <w:sz w:val="24"/>
          <w:szCs w:val="24"/>
        </w:rPr>
        <w:t xml:space="preserve"> have</w:t>
      </w:r>
      <w:r w:rsidRPr="001E71C7">
        <w:rPr>
          <w:rFonts w:ascii="Calibri" w:hAnsi="Calibri" w:cs="Calibri"/>
          <w:sz w:val="24"/>
          <w:szCs w:val="24"/>
        </w:rPr>
        <w:t xml:space="preserve">: </w:t>
      </w:r>
    </w:p>
    <w:p w14:paraId="56BBDE10" w14:textId="77777777" w:rsidR="000B18BB" w:rsidRPr="001E71C7" w:rsidRDefault="000B18BB" w:rsidP="000B18BB">
      <w:pPr>
        <w:pStyle w:val="ListParagraph"/>
        <w:numPr>
          <w:ilvl w:val="0"/>
          <w:numId w:val="2"/>
        </w:numPr>
        <w:spacing w:after="0" w:line="360" w:lineRule="auto"/>
        <w:rPr>
          <w:rFonts w:ascii="Calibri" w:hAnsi="Calibri" w:cs="Calibri"/>
          <w:sz w:val="24"/>
          <w:szCs w:val="24"/>
        </w:rPr>
      </w:pPr>
      <w:r>
        <w:rPr>
          <w:rFonts w:ascii="Calibri" w:hAnsi="Calibri" w:cs="Calibri"/>
          <w:sz w:val="24"/>
          <w:szCs w:val="24"/>
        </w:rPr>
        <w:t>L</w:t>
      </w:r>
      <w:r w:rsidRPr="001E71C7">
        <w:rPr>
          <w:rFonts w:ascii="Calibri" w:hAnsi="Calibri" w:cs="Calibri"/>
          <w:sz w:val="24"/>
          <w:szCs w:val="24"/>
        </w:rPr>
        <w:t xml:space="preserve">ived with hoarding-related impairment of functioning for at least </w:t>
      </w:r>
      <w:r>
        <w:rPr>
          <w:rFonts w:ascii="Calibri" w:hAnsi="Calibri" w:cs="Calibri"/>
          <w:sz w:val="24"/>
          <w:szCs w:val="24"/>
        </w:rPr>
        <w:t xml:space="preserve">ten </w:t>
      </w:r>
      <w:r w:rsidRPr="001E71C7">
        <w:rPr>
          <w:rFonts w:ascii="Calibri" w:hAnsi="Calibri" w:cs="Calibri"/>
          <w:sz w:val="24"/>
          <w:szCs w:val="24"/>
        </w:rPr>
        <w:t xml:space="preserve">years  </w:t>
      </w:r>
    </w:p>
    <w:p w14:paraId="0042F863" w14:textId="77777777" w:rsidR="000B18BB" w:rsidRPr="001E71C7" w:rsidRDefault="000B18BB" w:rsidP="000B18BB">
      <w:pPr>
        <w:pStyle w:val="ListParagraph"/>
        <w:numPr>
          <w:ilvl w:val="0"/>
          <w:numId w:val="2"/>
        </w:numPr>
        <w:spacing w:line="360" w:lineRule="auto"/>
        <w:rPr>
          <w:rFonts w:ascii="Calibri" w:hAnsi="Calibri" w:cs="Calibri"/>
          <w:sz w:val="24"/>
          <w:szCs w:val="24"/>
        </w:rPr>
      </w:pPr>
      <w:r>
        <w:rPr>
          <w:rFonts w:ascii="Calibri" w:hAnsi="Calibri" w:cs="Calibri"/>
          <w:sz w:val="24"/>
          <w:szCs w:val="24"/>
        </w:rPr>
        <w:t>U</w:t>
      </w:r>
      <w:r w:rsidRPr="001E71C7">
        <w:rPr>
          <w:rFonts w:ascii="Calibri" w:hAnsi="Calibri" w:cs="Calibri"/>
          <w:sz w:val="24"/>
          <w:szCs w:val="24"/>
        </w:rPr>
        <w:t>ndergone any kind of therapeutic intervention</w:t>
      </w:r>
    </w:p>
    <w:p w14:paraId="394390AA" w14:textId="5664FBC5" w:rsidR="000B18BB" w:rsidRPr="006F1069" w:rsidRDefault="000B18BB" w:rsidP="006F1069">
      <w:pPr>
        <w:spacing w:line="360" w:lineRule="auto"/>
        <w:rPr>
          <w:rFonts w:ascii="Calibri" w:hAnsi="Calibri" w:cs="Calibri"/>
          <w:sz w:val="24"/>
          <w:szCs w:val="24"/>
        </w:rPr>
      </w:pPr>
      <w:r w:rsidRPr="001E71C7">
        <w:rPr>
          <w:rFonts w:ascii="Calibri" w:hAnsi="Calibri" w:cs="Calibri"/>
          <w:sz w:val="24"/>
          <w:szCs w:val="24"/>
        </w:rPr>
        <w:t>Homogeneity was not considered beyond these points and no constraints imposed in terms of defining the extent of the hoarding nor interpretation of the term, “therapeutic intervention”. Recruitment was conducted thus:</w:t>
      </w:r>
    </w:p>
    <w:p w14:paraId="25C5EF59" w14:textId="357BEF51" w:rsidR="006F1069" w:rsidRDefault="000B18BB" w:rsidP="00D04055">
      <w:pPr>
        <w:pStyle w:val="ListParagraph"/>
        <w:numPr>
          <w:ilvl w:val="0"/>
          <w:numId w:val="2"/>
        </w:numPr>
        <w:spacing w:line="360" w:lineRule="auto"/>
        <w:rPr>
          <w:rFonts w:ascii="Calibri" w:hAnsi="Calibri" w:cs="Calibri"/>
          <w:sz w:val="24"/>
          <w:szCs w:val="24"/>
        </w:rPr>
      </w:pPr>
      <w:r w:rsidRPr="00D04055">
        <w:rPr>
          <w:rFonts w:ascii="Calibri" w:hAnsi="Calibri" w:cs="Calibri"/>
          <w:sz w:val="24"/>
          <w:szCs w:val="24"/>
        </w:rPr>
        <w:t>A</w:t>
      </w:r>
      <w:r w:rsidR="006F1069">
        <w:rPr>
          <w:rFonts w:ascii="Calibri" w:hAnsi="Calibri" w:cs="Calibri"/>
          <w:sz w:val="24"/>
          <w:szCs w:val="24"/>
        </w:rPr>
        <w:t>n</w:t>
      </w:r>
      <w:r w:rsidRPr="00D04055">
        <w:rPr>
          <w:rFonts w:ascii="Calibri" w:hAnsi="Calibri" w:cs="Calibri"/>
          <w:sz w:val="24"/>
          <w:szCs w:val="24"/>
        </w:rPr>
        <w:t xml:space="preserve"> </w:t>
      </w:r>
      <w:r w:rsidR="006F1069" w:rsidRPr="006F1069">
        <w:rPr>
          <w:rFonts w:ascii="Calibri" w:hAnsi="Calibri" w:cs="Calibri"/>
          <w:sz w:val="24"/>
          <w:szCs w:val="24"/>
        </w:rPr>
        <w:t xml:space="preserve">appeal on the website of Hoarding UK </w:t>
      </w:r>
    </w:p>
    <w:p w14:paraId="2437C6B7" w14:textId="757AE964" w:rsidR="00D04055" w:rsidRDefault="006F1069" w:rsidP="00D04055">
      <w:pPr>
        <w:pStyle w:val="ListParagraph"/>
        <w:numPr>
          <w:ilvl w:val="0"/>
          <w:numId w:val="2"/>
        </w:numPr>
        <w:spacing w:line="360" w:lineRule="auto"/>
        <w:rPr>
          <w:rFonts w:ascii="Calibri" w:hAnsi="Calibri" w:cs="Calibri"/>
          <w:sz w:val="24"/>
          <w:szCs w:val="24"/>
        </w:rPr>
      </w:pPr>
      <w:r>
        <w:rPr>
          <w:rFonts w:ascii="Calibri" w:hAnsi="Calibri" w:cs="Calibri"/>
          <w:sz w:val="24"/>
          <w:szCs w:val="24"/>
        </w:rPr>
        <w:t xml:space="preserve">A </w:t>
      </w:r>
      <w:r w:rsidR="000B18BB" w:rsidRPr="00D04055">
        <w:rPr>
          <w:rFonts w:ascii="Calibri" w:hAnsi="Calibri" w:cs="Calibri"/>
          <w:sz w:val="24"/>
          <w:szCs w:val="24"/>
        </w:rPr>
        <w:t>request via the director of Hoarding Disorders UK</w:t>
      </w:r>
    </w:p>
    <w:p w14:paraId="6CF23674" w14:textId="0F1E9B48" w:rsidR="000B18BB" w:rsidRPr="00D04055" w:rsidRDefault="000B18BB" w:rsidP="00D04055">
      <w:pPr>
        <w:pStyle w:val="ListParagraph"/>
        <w:numPr>
          <w:ilvl w:val="0"/>
          <w:numId w:val="2"/>
        </w:numPr>
        <w:spacing w:line="360" w:lineRule="auto"/>
        <w:rPr>
          <w:rFonts w:ascii="Calibri" w:hAnsi="Calibri" w:cs="Calibri"/>
          <w:sz w:val="24"/>
          <w:szCs w:val="24"/>
        </w:rPr>
      </w:pPr>
      <w:r w:rsidRPr="00D04055">
        <w:rPr>
          <w:rFonts w:ascii="Calibri" w:hAnsi="Calibri" w:cs="Calibri"/>
          <w:sz w:val="24"/>
          <w:szCs w:val="24"/>
        </w:rPr>
        <w:t>Emails to facilitators of support groups</w:t>
      </w:r>
    </w:p>
    <w:p w14:paraId="231FF64E" w14:textId="7DA318C5" w:rsidR="000B18BB" w:rsidRPr="001E71C7" w:rsidRDefault="000B18BB" w:rsidP="000B18BB">
      <w:pPr>
        <w:spacing w:line="360" w:lineRule="auto"/>
        <w:rPr>
          <w:rFonts w:ascii="Calibri" w:hAnsi="Calibri" w:cs="Calibri"/>
          <w:sz w:val="24"/>
          <w:szCs w:val="24"/>
        </w:rPr>
      </w:pPr>
      <w:r>
        <w:rPr>
          <w:rFonts w:ascii="Calibri" w:hAnsi="Calibri" w:cs="Calibri"/>
          <w:sz w:val="24"/>
          <w:szCs w:val="24"/>
        </w:rPr>
        <w:t>Four</w:t>
      </w:r>
      <w:r w:rsidRPr="001E71C7">
        <w:rPr>
          <w:rFonts w:ascii="Calibri" w:hAnsi="Calibri" w:cs="Calibri"/>
          <w:sz w:val="24"/>
          <w:szCs w:val="24"/>
        </w:rPr>
        <w:t xml:space="preserve"> people (</w:t>
      </w:r>
      <w:r>
        <w:rPr>
          <w:rFonts w:ascii="Calibri" w:hAnsi="Calibri" w:cs="Calibri"/>
          <w:sz w:val="24"/>
          <w:szCs w:val="24"/>
        </w:rPr>
        <w:t>two</w:t>
      </w:r>
      <w:r w:rsidRPr="001E71C7">
        <w:rPr>
          <w:rFonts w:ascii="Calibri" w:hAnsi="Calibri" w:cs="Calibri"/>
          <w:sz w:val="24"/>
          <w:szCs w:val="24"/>
        </w:rPr>
        <w:t xml:space="preserve"> female, </w:t>
      </w:r>
      <w:r>
        <w:rPr>
          <w:rFonts w:ascii="Calibri" w:hAnsi="Calibri" w:cs="Calibri"/>
          <w:sz w:val="24"/>
          <w:szCs w:val="24"/>
        </w:rPr>
        <w:t>two</w:t>
      </w:r>
      <w:r w:rsidRPr="001E71C7">
        <w:rPr>
          <w:rFonts w:ascii="Calibri" w:hAnsi="Calibri" w:cs="Calibri"/>
          <w:sz w:val="24"/>
          <w:szCs w:val="24"/>
        </w:rPr>
        <w:t xml:space="preserve"> male, mean age 67) responded and met the inclusion criteria</w:t>
      </w:r>
      <w:r w:rsidR="00CA6773">
        <w:rPr>
          <w:rFonts w:ascii="Calibri" w:hAnsi="Calibri" w:cs="Calibri"/>
          <w:sz w:val="24"/>
          <w:szCs w:val="24"/>
        </w:rPr>
        <w:t>.</w:t>
      </w:r>
      <w:r w:rsidR="00CA6773">
        <w:rPr>
          <w:rFonts w:ascii="Calibri" w:hAnsi="Calibri" w:cs="Calibri"/>
          <w:strike/>
          <w:sz w:val="24"/>
          <w:szCs w:val="24"/>
        </w:rPr>
        <w:t xml:space="preserve"> </w:t>
      </w:r>
      <w:r w:rsidRPr="001E71C7">
        <w:rPr>
          <w:rFonts w:ascii="Calibri" w:hAnsi="Calibri" w:cs="Calibri"/>
          <w:sz w:val="24"/>
          <w:szCs w:val="24"/>
        </w:rPr>
        <w:t xml:space="preserve">The participants were </w:t>
      </w:r>
      <w:r>
        <w:rPr>
          <w:rFonts w:ascii="Calibri" w:hAnsi="Calibri" w:cs="Calibri"/>
          <w:sz w:val="24"/>
          <w:szCs w:val="24"/>
        </w:rPr>
        <w:t>geographically disparate and</w:t>
      </w:r>
      <w:r w:rsidRPr="001E71C7">
        <w:rPr>
          <w:rFonts w:ascii="Calibri" w:hAnsi="Calibri" w:cs="Calibri"/>
          <w:sz w:val="24"/>
          <w:szCs w:val="24"/>
        </w:rPr>
        <w:t xml:space="preserve"> unknown to each other.</w:t>
      </w:r>
    </w:p>
    <w:p w14:paraId="1C38D30C" w14:textId="77777777" w:rsidR="000B18BB" w:rsidRPr="0046236C" w:rsidRDefault="000B18BB" w:rsidP="000B18BB">
      <w:pPr>
        <w:spacing w:line="360" w:lineRule="auto"/>
        <w:rPr>
          <w:rFonts w:ascii="Calibri" w:hAnsi="Calibri" w:cs="Calibri"/>
          <w:i/>
          <w:iCs/>
          <w:sz w:val="24"/>
          <w:szCs w:val="24"/>
        </w:rPr>
      </w:pPr>
      <w:r w:rsidRPr="0046236C">
        <w:rPr>
          <w:rFonts w:ascii="Calibri" w:hAnsi="Calibri" w:cs="Calibri"/>
          <w:i/>
          <w:iCs/>
          <w:sz w:val="24"/>
          <w:szCs w:val="24"/>
        </w:rPr>
        <w:t>METHODOLOGY</w:t>
      </w:r>
    </w:p>
    <w:p w14:paraId="4B053C7D" w14:textId="77777777" w:rsidR="000B18BB"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The lived-experience, meaning-making nature of the inquiry align well with the chosen methodology, IPA </w:t>
      </w:r>
      <w:r w:rsidRPr="005E0DD5">
        <w:rPr>
          <w:rFonts w:ascii="Calibri" w:hAnsi="Calibri" w:cs="Calibri"/>
          <w:sz w:val="24"/>
          <w:szCs w:val="24"/>
        </w:rPr>
        <w:t>(Smith</w:t>
      </w:r>
      <w:r>
        <w:rPr>
          <w:rFonts w:ascii="Calibri" w:hAnsi="Calibri" w:cs="Calibri"/>
          <w:sz w:val="24"/>
          <w:szCs w:val="24"/>
        </w:rPr>
        <w:t>, Flowers and Larkin</w:t>
      </w:r>
      <w:r w:rsidRPr="005E0DD5">
        <w:rPr>
          <w:rFonts w:ascii="Calibri" w:hAnsi="Calibri" w:cs="Calibri"/>
          <w:sz w:val="24"/>
          <w:szCs w:val="24"/>
        </w:rPr>
        <w:t>, 2022).</w:t>
      </w:r>
      <w:r w:rsidRPr="001E71C7">
        <w:rPr>
          <w:rFonts w:ascii="Calibri" w:hAnsi="Calibri" w:cs="Calibri"/>
          <w:sz w:val="24"/>
          <w:szCs w:val="24"/>
        </w:rPr>
        <w:t xml:space="preserve"> With its emphasis on interpretation, IPA makes a virtue of </w:t>
      </w:r>
      <w:r>
        <w:rPr>
          <w:rFonts w:ascii="Calibri" w:hAnsi="Calibri" w:cs="Calibri"/>
          <w:sz w:val="24"/>
          <w:szCs w:val="24"/>
        </w:rPr>
        <w:t>researcher</w:t>
      </w:r>
      <w:r w:rsidRPr="001E71C7">
        <w:rPr>
          <w:rFonts w:ascii="Calibri" w:hAnsi="Calibri" w:cs="Calibri"/>
          <w:sz w:val="24"/>
          <w:szCs w:val="24"/>
        </w:rPr>
        <w:t xml:space="preserve"> subjectivity. The double hermeneutic</w:t>
      </w:r>
      <w:r>
        <w:rPr>
          <w:rFonts w:ascii="Calibri" w:hAnsi="Calibri" w:cs="Calibri"/>
          <w:sz w:val="24"/>
          <w:szCs w:val="24"/>
        </w:rPr>
        <w:t xml:space="preserve"> </w:t>
      </w:r>
      <w:r w:rsidRPr="005E0DD5">
        <w:rPr>
          <w:rFonts w:ascii="Calibri" w:hAnsi="Calibri" w:cs="Calibri"/>
          <w:sz w:val="24"/>
          <w:szCs w:val="24"/>
        </w:rPr>
        <w:t>(Smith</w:t>
      </w:r>
      <w:r>
        <w:rPr>
          <w:rFonts w:ascii="Calibri" w:hAnsi="Calibri" w:cs="Calibri"/>
          <w:sz w:val="24"/>
          <w:szCs w:val="24"/>
        </w:rPr>
        <w:t>, Flowers and Larkin</w:t>
      </w:r>
      <w:r w:rsidRPr="005E0DD5">
        <w:rPr>
          <w:rFonts w:ascii="Calibri" w:hAnsi="Calibri" w:cs="Calibri"/>
          <w:sz w:val="24"/>
          <w:szCs w:val="24"/>
        </w:rPr>
        <w:t>, 2022</w:t>
      </w:r>
      <w:r>
        <w:rPr>
          <w:rFonts w:ascii="Calibri" w:hAnsi="Calibri" w:cs="Calibri"/>
          <w:sz w:val="24"/>
          <w:szCs w:val="24"/>
        </w:rPr>
        <w:t>, p. 23</w:t>
      </w:r>
      <w:r w:rsidRPr="005E0DD5">
        <w:rPr>
          <w:rFonts w:ascii="Calibri" w:hAnsi="Calibri" w:cs="Calibri"/>
          <w:sz w:val="24"/>
          <w:szCs w:val="24"/>
        </w:rPr>
        <w:t>)</w:t>
      </w:r>
      <w:r w:rsidRPr="001E71C7">
        <w:rPr>
          <w:rFonts w:ascii="Calibri" w:hAnsi="Calibri" w:cs="Calibri"/>
          <w:sz w:val="24"/>
          <w:szCs w:val="24"/>
        </w:rPr>
        <w:t xml:space="preserve"> being influenced by the researcher’s professional life as a hoarding support practitioner and a person-centred counsellor. </w:t>
      </w:r>
    </w:p>
    <w:p w14:paraId="22EE6C0A" w14:textId="77777777" w:rsidR="000B18BB" w:rsidRDefault="000B18BB" w:rsidP="000B18BB">
      <w:pPr>
        <w:spacing w:line="360" w:lineRule="auto"/>
        <w:rPr>
          <w:rFonts w:ascii="Calibri" w:hAnsi="Calibri" w:cs="Calibri"/>
          <w:sz w:val="24"/>
          <w:szCs w:val="24"/>
        </w:rPr>
      </w:pPr>
      <w:r>
        <w:rPr>
          <w:rFonts w:ascii="Calibri" w:hAnsi="Calibri" w:cs="Calibri"/>
          <w:sz w:val="24"/>
          <w:szCs w:val="24"/>
        </w:rPr>
        <w:t xml:space="preserve">Living with HD has complex identity and existential repercussions (Tinlin </w:t>
      </w:r>
      <w:r w:rsidRPr="00CC1CE6">
        <w:rPr>
          <w:rFonts w:ascii="Calibri" w:hAnsi="Calibri" w:cs="Calibri"/>
          <w:i/>
          <w:iCs/>
          <w:sz w:val="24"/>
          <w:szCs w:val="24"/>
        </w:rPr>
        <w:t>et al</w:t>
      </w:r>
      <w:r>
        <w:rPr>
          <w:rFonts w:ascii="Calibri" w:hAnsi="Calibri" w:cs="Calibri"/>
          <w:sz w:val="24"/>
          <w:szCs w:val="24"/>
        </w:rPr>
        <w:t xml:space="preserve">, 2022) and can only be understood through a phenomenological lens (Braun and Clarke, 2013). </w:t>
      </w:r>
      <w:r w:rsidRPr="001E71C7">
        <w:rPr>
          <w:rFonts w:ascii="Calibri" w:hAnsi="Calibri" w:cs="Calibri"/>
          <w:sz w:val="24"/>
          <w:szCs w:val="24"/>
        </w:rPr>
        <w:t xml:space="preserve">IPA is iterative and inductive, offering a scientific </w:t>
      </w:r>
      <w:r>
        <w:rPr>
          <w:rFonts w:ascii="Calibri" w:hAnsi="Calibri" w:cs="Calibri"/>
          <w:sz w:val="24"/>
          <w:szCs w:val="24"/>
        </w:rPr>
        <w:t>underpinning</w:t>
      </w:r>
      <w:r w:rsidRPr="001E71C7">
        <w:rPr>
          <w:rFonts w:ascii="Calibri" w:hAnsi="Calibri" w:cs="Calibri"/>
          <w:sz w:val="24"/>
          <w:szCs w:val="24"/>
        </w:rPr>
        <w:t xml:space="preserve"> within an interpretative frame (Finlay, 2015). </w:t>
      </w:r>
      <w:r>
        <w:rPr>
          <w:rFonts w:ascii="Calibri" w:hAnsi="Calibri" w:cs="Calibri"/>
          <w:sz w:val="24"/>
          <w:szCs w:val="24"/>
        </w:rPr>
        <w:t>These qualities underscore the intentions of the researcher.</w:t>
      </w:r>
    </w:p>
    <w:p w14:paraId="2FB3934D" w14:textId="12106180" w:rsidR="000B18BB" w:rsidRDefault="000B18BB" w:rsidP="000B18BB">
      <w:pPr>
        <w:spacing w:line="360" w:lineRule="auto"/>
        <w:rPr>
          <w:rFonts w:ascii="Calibri" w:hAnsi="Calibri" w:cs="Calibri"/>
          <w:sz w:val="24"/>
          <w:szCs w:val="24"/>
        </w:rPr>
      </w:pPr>
      <w:r>
        <w:rPr>
          <w:rFonts w:ascii="Calibri" w:hAnsi="Calibri" w:cs="Calibri"/>
          <w:sz w:val="24"/>
          <w:szCs w:val="24"/>
        </w:rPr>
        <w:t>The present study meet</w:t>
      </w:r>
      <w:r w:rsidR="00E93D40" w:rsidRPr="00AB68D2">
        <w:rPr>
          <w:rFonts w:ascii="Calibri" w:hAnsi="Calibri" w:cs="Calibri"/>
          <w:sz w:val="24"/>
          <w:szCs w:val="24"/>
        </w:rPr>
        <w:t>s</w:t>
      </w:r>
      <w:r>
        <w:rPr>
          <w:rFonts w:ascii="Calibri" w:hAnsi="Calibri" w:cs="Calibri"/>
          <w:sz w:val="24"/>
          <w:szCs w:val="24"/>
        </w:rPr>
        <w:t xml:space="preserve"> t</w:t>
      </w:r>
      <w:r w:rsidRPr="0003252D">
        <w:rPr>
          <w:rFonts w:ascii="Calibri" w:hAnsi="Calibri" w:cs="Calibri"/>
          <w:sz w:val="24"/>
          <w:szCs w:val="24"/>
        </w:rPr>
        <w:t xml:space="preserve">he four </w:t>
      </w:r>
      <w:r>
        <w:rPr>
          <w:rFonts w:ascii="Calibri" w:hAnsi="Calibri" w:cs="Calibri"/>
          <w:sz w:val="24"/>
          <w:szCs w:val="24"/>
        </w:rPr>
        <w:t>i</w:t>
      </w:r>
      <w:r w:rsidRPr="0003252D">
        <w:rPr>
          <w:rFonts w:ascii="Calibri" w:hAnsi="Calibri" w:cs="Calibri"/>
          <w:sz w:val="24"/>
          <w:szCs w:val="24"/>
        </w:rPr>
        <w:t xml:space="preserve">ndicators </w:t>
      </w:r>
      <w:r>
        <w:rPr>
          <w:rFonts w:ascii="Calibri" w:hAnsi="Calibri" w:cs="Calibri"/>
          <w:sz w:val="24"/>
          <w:szCs w:val="24"/>
        </w:rPr>
        <w:t xml:space="preserve">for </w:t>
      </w:r>
      <w:r w:rsidRPr="0003252D">
        <w:rPr>
          <w:rFonts w:ascii="Calibri" w:hAnsi="Calibri" w:cs="Calibri"/>
          <w:sz w:val="24"/>
          <w:szCs w:val="24"/>
        </w:rPr>
        <w:t>IPA</w:t>
      </w:r>
      <w:r>
        <w:rPr>
          <w:rFonts w:ascii="Calibri" w:hAnsi="Calibri" w:cs="Calibri"/>
          <w:sz w:val="24"/>
          <w:szCs w:val="24"/>
        </w:rPr>
        <w:t xml:space="preserve"> laid out by Nizza </w:t>
      </w:r>
      <w:r w:rsidRPr="00CC1CE6">
        <w:rPr>
          <w:rFonts w:ascii="Calibri" w:hAnsi="Calibri" w:cs="Calibri"/>
          <w:i/>
          <w:iCs/>
          <w:sz w:val="24"/>
          <w:szCs w:val="24"/>
        </w:rPr>
        <w:t>et al</w:t>
      </w:r>
      <w:r>
        <w:rPr>
          <w:rFonts w:ascii="Calibri" w:hAnsi="Calibri" w:cs="Calibri"/>
          <w:sz w:val="24"/>
          <w:szCs w:val="24"/>
        </w:rPr>
        <w:t xml:space="preserve"> (2021) as shown in</w:t>
      </w:r>
      <w:r w:rsidR="000B19CB">
        <w:rPr>
          <w:rFonts w:ascii="Calibri" w:hAnsi="Calibri" w:cs="Calibri"/>
          <w:sz w:val="24"/>
          <w:szCs w:val="24"/>
        </w:rPr>
        <w:t xml:space="preserve"> ta</w:t>
      </w:r>
      <w:r>
        <w:rPr>
          <w:rFonts w:ascii="Calibri" w:hAnsi="Calibri" w:cs="Calibri"/>
          <w:sz w:val="24"/>
          <w:szCs w:val="24"/>
        </w:rPr>
        <w:t>ble</w:t>
      </w:r>
      <w:r w:rsidR="00E5385D">
        <w:rPr>
          <w:rFonts w:ascii="Calibri" w:hAnsi="Calibri" w:cs="Calibri"/>
          <w:sz w:val="24"/>
          <w:szCs w:val="24"/>
        </w:rPr>
        <w:t xml:space="preserve"> 1</w:t>
      </w:r>
      <w:r>
        <w:rPr>
          <w:rFonts w:ascii="Calibri" w:hAnsi="Calibri" w:cs="Calibri"/>
          <w:sz w:val="24"/>
          <w:szCs w:val="24"/>
        </w:rPr>
        <w:t xml:space="preserve"> below.</w:t>
      </w:r>
    </w:p>
    <w:p w14:paraId="1726B862" w14:textId="5D0CD342" w:rsidR="000B18BB" w:rsidRDefault="000B18BB" w:rsidP="000B18BB">
      <w:pPr>
        <w:spacing w:line="360" w:lineRule="auto"/>
        <w:rPr>
          <w:rFonts w:ascii="Calibri" w:hAnsi="Calibri" w:cs="Calibri"/>
          <w:b/>
          <w:bCs/>
          <w:sz w:val="24"/>
          <w:szCs w:val="24"/>
        </w:rPr>
      </w:pPr>
      <w:r w:rsidRPr="00990AF4">
        <w:rPr>
          <w:rFonts w:ascii="Calibri" w:hAnsi="Calibri" w:cs="Calibri"/>
          <w:b/>
          <w:bCs/>
          <w:sz w:val="24"/>
          <w:szCs w:val="24"/>
        </w:rPr>
        <w:t>Table</w:t>
      </w:r>
      <w:r w:rsidR="00E5385D">
        <w:rPr>
          <w:rFonts w:ascii="Calibri" w:hAnsi="Calibri" w:cs="Calibri"/>
          <w:b/>
          <w:bCs/>
          <w:sz w:val="24"/>
          <w:szCs w:val="24"/>
        </w:rPr>
        <w:t xml:space="preserve"> 1</w:t>
      </w:r>
      <w:r w:rsidRPr="00990AF4">
        <w:rPr>
          <w:rFonts w:ascii="Calibri" w:hAnsi="Calibri" w:cs="Calibri"/>
          <w:b/>
          <w:bCs/>
          <w:sz w:val="24"/>
          <w:szCs w:val="24"/>
        </w:rPr>
        <w:t xml:space="preserve"> - The four quality indicators of good IPA</w:t>
      </w:r>
    </w:p>
    <w:tbl>
      <w:tblPr>
        <w:tblStyle w:val="TableGrid"/>
        <w:tblW w:w="0" w:type="auto"/>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562"/>
        <w:gridCol w:w="6237"/>
      </w:tblGrid>
      <w:tr w:rsidR="000B18BB" w14:paraId="567C9FC8" w14:textId="77777777" w:rsidTr="00CB12CB">
        <w:tc>
          <w:tcPr>
            <w:tcW w:w="562" w:type="dxa"/>
          </w:tcPr>
          <w:p w14:paraId="437C3F0C" w14:textId="77777777" w:rsidR="000B18BB" w:rsidRPr="00E14845" w:rsidRDefault="000B18BB" w:rsidP="00CB12CB">
            <w:pPr>
              <w:spacing w:line="360" w:lineRule="auto"/>
              <w:rPr>
                <w:rFonts w:ascii="Calibri" w:hAnsi="Calibri" w:cs="Calibri"/>
                <w:sz w:val="24"/>
                <w:szCs w:val="24"/>
              </w:rPr>
            </w:pPr>
            <w:r w:rsidRPr="00E14845">
              <w:rPr>
                <w:rFonts w:ascii="Calibri" w:hAnsi="Calibri" w:cs="Calibri"/>
                <w:sz w:val="24"/>
                <w:szCs w:val="24"/>
              </w:rPr>
              <w:lastRenderedPageBreak/>
              <w:t>1</w:t>
            </w:r>
          </w:p>
        </w:tc>
        <w:tc>
          <w:tcPr>
            <w:tcW w:w="6237" w:type="dxa"/>
          </w:tcPr>
          <w:p w14:paraId="108B9916" w14:textId="77777777" w:rsidR="000B18BB" w:rsidRPr="00E14845" w:rsidRDefault="000B18BB" w:rsidP="00CB12CB">
            <w:pPr>
              <w:spacing w:line="360" w:lineRule="auto"/>
              <w:rPr>
                <w:rFonts w:ascii="Calibri" w:hAnsi="Calibri" w:cs="Calibri"/>
                <w:sz w:val="24"/>
                <w:szCs w:val="24"/>
              </w:rPr>
            </w:pPr>
            <w:r w:rsidRPr="00E14845">
              <w:rPr>
                <w:rFonts w:ascii="Calibri" w:hAnsi="Calibri" w:cs="Calibri"/>
                <w:sz w:val="24"/>
                <w:szCs w:val="24"/>
              </w:rPr>
              <w:t>Constructing a compelling, unfolding narrative</w:t>
            </w:r>
          </w:p>
        </w:tc>
      </w:tr>
      <w:tr w:rsidR="000B18BB" w14:paraId="4B853090" w14:textId="77777777" w:rsidTr="00CB12CB">
        <w:tc>
          <w:tcPr>
            <w:tcW w:w="562" w:type="dxa"/>
            <w:shd w:val="clear" w:color="auto" w:fill="D1D1D1" w:themeFill="background2" w:themeFillShade="E6"/>
          </w:tcPr>
          <w:p w14:paraId="060A9DBE" w14:textId="77777777" w:rsidR="000B18BB" w:rsidRPr="00E14845" w:rsidRDefault="000B18BB" w:rsidP="00CB12CB">
            <w:pPr>
              <w:spacing w:line="360" w:lineRule="auto"/>
              <w:rPr>
                <w:rFonts w:ascii="Calibri" w:hAnsi="Calibri" w:cs="Calibri"/>
                <w:sz w:val="24"/>
                <w:szCs w:val="24"/>
              </w:rPr>
            </w:pPr>
            <w:r w:rsidRPr="00E14845">
              <w:rPr>
                <w:rFonts w:ascii="Calibri" w:hAnsi="Calibri" w:cs="Calibri"/>
                <w:sz w:val="24"/>
                <w:szCs w:val="24"/>
              </w:rPr>
              <w:t>2</w:t>
            </w:r>
          </w:p>
        </w:tc>
        <w:tc>
          <w:tcPr>
            <w:tcW w:w="6237" w:type="dxa"/>
            <w:shd w:val="clear" w:color="auto" w:fill="D1D1D1" w:themeFill="background2" w:themeFillShade="E6"/>
          </w:tcPr>
          <w:p w14:paraId="60522C95" w14:textId="77777777" w:rsidR="000B18BB" w:rsidRPr="00E14845" w:rsidRDefault="000B18BB" w:rsidP="00CB12CB">
            <w:pPr>
              <w:spacing w:line="360" w:lineRule="auto"/>
              <w:rPr>
                <w:rFonts w:ascii="Calibri" w:hAnsi="Calibri" w:cs="Calibri"/>
                <w:sz w:val="24"/>
                <w:szCs w:val="24"/>
              </w:rPr>
            </w:pPr>
            <w:r w:rsidRPr="00E14845">
              <w:rPr>
                <w:rFonts w:ascii="Calibri" w:hAnsi="Calibri" w:cs="Calibri"/>
                <w:sz w:val="24"/>
                <w:szCs w:val="24"/>
              </w:rPr>
              <w:t>Developing a vigorous experiential and/or existential account</w:t>
            </w:r>
          </w:p>
        </w:tc>
      </w:tr>
      <w:tr w:rsidR="000B18BB" w14:paraId="32345F4A" w14:textId="77777777" w:rsidTr="00CB12CB">
        <w:tc>
          <w:tcPr>
            <w:tcW w:w="562" w:type="dxa"/>
          </w:tcPr>
          <w:p w14:paraId="4FA4D562" w14:textId="77777777" w:rsidR="000B18BB" w:rsidRPr="00E14845" w:rsidRDefault="000B18BB" w:rsidP="00CB12CB">
            <w:pPr>
              <w:spacing w:line="360" w:lineRule="auto"/>
              <w:rPr>
                <w:rFonts w:ascii="Calibri" w:hAnsi="Calibri" w:cs="Calibri"/>
                <w:sz w:val="24"/>
                <w:szCs w:val="24"/>
              </w:rPr>
            </w:pPr>
            <w:r w:rsidRPr="00E14845">
              <w:rPr>
                <w:rFonts w:ascii="Calibri" w:hAnsi="Calibri" w:cs="Calibri"/>
                <w:sz w:val="24"/>
                <w:szCs w:val="24"/>
              </w:rPr>
              <w:t>3</w:t>
            </w:r>
          </w:p>
        </w:tc>
        <w:tc>
          <w:tcPr>
            <w:tcW w:w="6237" w:type="dxa"/>
          </w:tcPr>
          <w:p w14:paraId="019AFEFA" w14:textId="77777777" w:rsidR="000B18BB" w:rsidRPr="00E14845" w:rsidRDefault="000B18BB" w:rsidP="00CB12CB">
            <w:pPr>
              <w:spacing w:line="360" w:lineRule="auto"/>
              <w:rPr>
                <w:rFonts w:ascii="Calibri" w:hAnsi="Calibri" w:cs="Calibri"/>
                <w:sz w:val="24"/>
                <w:szCs w:val="24"/>
              </w:rPr>
            </w:pPr>
            <w:r w:rsidRPr="00E14845">
              <w:rPr>
                <w:rFonts w:ascii="Calibri" w:hAnsi="Calibri" w:cs="Calibri"/>
                <w:sz w:val="24"/>
                <w:szCs w:val="24"/>
              </w:rPr>
              <w:t>Close analytic reading of participants’ words</w:t>
            </w:r>
          </w:p>
        </w:tc>
      </w:tr>
      <w:tr w:rsidR="000B18BB" w14:paraId="7CA0EB34" w14:textId="77777777" w:rsidTr="00CB12CB">
        <w:tc>
          <w:tcPr>
            <w:tcW w:w="562" w:type="dxa"/>
            <w:shd w:val="clear" w:color="auto" w:fill="D1D1D1" w:themeFill="background2" w:themeFillShade="E6"/>
          </w:tcPr>
          <w:p w14:paraId="1E3862A4" w14:textId="77777777" w:rsidR="000B18BB" w:rsidRPr="00E14845" w:rsidRDefault="000B18BB" w:rsidP="00CB12CB">
            <w:pPr>
              <w:spacing w:line="360" w:lineRule="auto"/>
              <w:rPr>
                <w:rFonts w:ascii="Calibri" w:hAnsi="Calibri" w:cs="Calibri"/>
                <w:sz w:val="24"/>
                <w:szCs w:val="24"/>
              </w:rPr>
            </w:pPr>
            <w:r w:rsidRPr="00E14845">
              <w:rPr>
                <w:rFonts w:ascii="Calibri" w:hAnsi="Calibri" w:cs="Calibri"/>
                <w:sz w:val="24"/>
                <w:szCs w:val="24"/>
              </w:rPr>
              <w:t>4</w:t>
            </w:r>
          </w:p>
        </w:tc>
        <w:tc>
          <w:tcPr>
            <w:tcW w:w="6237" w:type="dxa"/>
            <w:shd w:val="clear" w:color="auto" w:fill="D1D1D1" w:themeFill="background2" w:themeFillShade="E6"/>
          </w:tcPr>
          <w:p w14:paraId="742CFADD" w14:textId="77777777" w:rsidR="000B18BB" w:rsidRPr="00E14845" w:rsidRDefault="000B18BB" w:rsidP="00CB12CB">
            <w:pPr>
              <w:spacing w:line="360" w:lineRule="auto"/>
              <w:rPr>
                <w:rFonts w:ascii="Calibri" w:hAnsi="Calibri" w:cs="Calibri"/>
                <w:sz w:val="24"/>
                <w:szCs w:val="24"/>
              </w:rPr>
            </w:pPr>
            <w:r w:rsidRPr="00E14845">
              <w:rPr>
                <w:rFonts w:ascii="Calibri" w:hAnsi="Calibri" w:cs="Calibri"/>
                <w:sz w:val="24"/>
                <w:szCs w:val="24"/>
              </w:rPr>
              <w:t>Attending to convergence and divergence</w:t>
            </w:r>
          </w:p>
        </w:tc>
      </w:tr>
    </w:tbl>
    <w:p w14:paraId="446C1650" w14:textId="77777777" w:rsidR="000B18BB" w:rsidRPr="00990AF4" w:rsidRDefault="000B18BB" w:rsidP="000B18BB">
      <w:pPr>
        <w:spacing w:after="0" w:line="360" w:lineRule="auto"/>
        <w:rPr>
          <w:rFonts w:ascii="Calibri" w:hAnsi="Calibri" w:cs="Calibri"/>
          <w:b/>
          <w:bCs/>
          <w:sz w:val="24"/>
          <w:szCs w:val="24"/>
        </w:rPr>
      </w:pPr>
    </w:p>
    <w:p w14:paraId="131BE46F" w14:textId="77777777" w:rsidR="00B81BCF" w:rsidRPr="009E503D" w:rsidRDefault="00E80C07" w:rsidP="009D2B0D">
      <w:pPr>
        <w:spacing w:line="360" w:lineRule="auto"/>
        <w:rPr>
          <w:rFonts w:ascii="Calibri" w:hAnsi="Calibri" w:cs="Calibri"/>
          <w:sz w:val="24"/>
          <w:szCs w:val="24"/>
        </w:rPr>
      </w:pPr>
      <w:r w:rsidRPr="009E503D">
        <w:rPr>
          <w:rFonts w:ascii="Calibri" w:hAnsi="Calibri" w:cs="Calibri"/>
          <w:i/>
          <w:iCs/>
          <w:sz w:val="24"/>
          <w:szCs w:val="24"/>
        </w:rPr>
        <w:t xml:space="preserve">ETHICAL </w:t>
      </w:r>
      <w:r w:rsidR="00B81BCF" w:rsidRPr="009E503D">
        <w:rPr>
          <w:rFonts w:ascii="Calibri" w:hAnsi="Calibri" w:cs="Calibri"/>
          <w:i/>
          <w:iCs/>
          <w:sz w:val="24"/>
          <w:szCs w:val="24"/>
        </w:rPr>
        <w:t>CONSIDERATIONS</w:t>
      </w:r>
      <w:r w:rsidR="00B81BCF" w:rsidRPr="009E503D">
        <w:rPr>
          <w:rFonts w:ascii="Calibri" w:hAnsi="Calibri" w:cs="Calibri"/>
          <w:sz w:val="24"/>
          <w:szCs w:val="24"/>
        </w:rPr>
        <w:t xml:space="preserve"> </w:t>
      </w:r>
    </w:p>
    <w:p w14:paraId="2D283B6A" w14:textId="6D18F132" w:rsidR="00FA134E" w:rsidRPr="009E503D" w:rsidRDefault="00B81BCF" w:rsidP="009D2B0D">
      <w:pPr>
        <w:spacing w:line="360" w:lineRule="auto"/>
        <w:rPr>
          <w:rFonts w:ascii="Calibri" w:hAnsi="Calibri" w:cs="Calibri"/>
          <w:sz w:val="24"/>
          <w:szCs w:val="24"/>
        </w:rPr>
      </w:pPr>
      <w:r w:rsidRPr="009E503D">
        <w:rPr>
          <w:rFonts w:ascii="Calibri" w:hAnsi="Calibri" w:cs="Calibri"/>
          <w:sz w:val="24"/>
          <w:szCs w:val="24"/>
        </w:rPr>
        <w:t xml:space="preserve">The </w:t>
      </w:r>
      <w:r w:rsidR="00B551BA">
        <w:rPr>
          <w:rFonts w:ascii="Calibri" w:hAnsi="Calibri" w:cs="Calibri"/>
          <w:sz w:val="24"/>
          <w:szCs w:val="24"/>
        </w:rPr>
        <w:t xml:space="preserve">research </w:t>
      </w:r>
      <w:r w:rsidRPr="009E503D">
        <w:rPr>
          <w:rFonts w:ascii="Calibri" w:hAnsi="Calibri" w:cs="Calibri"/>
          <w:sz w:val="24"/>
          <w:szCs w:val="24"/>
        </w:rPr>
        <w:t>received ethical approval from UWTSD</w:t>
      </w:r>
      <w:r w:rsidR="00271CB1" w:rsidRPr="009E503D">
        <w:rPr>
          <w:rFonts w:ascii="Calibri" w:hAnsi="Calibri" w:cs="Calibri"/>
          <w:sz w:val="24"/>
          <w:szCs w:val="24"/>
        </w:rPr>
        <w:t xml:space="preserve"> (University of Wales</w:t>
      </w:r>
      <w:r w:rsidR="005C7C60" w:rsidRPr="009E503D">
        <w:rPr>
          <w:rFonts w:ascii="Calibri" w:hAnsi="Calibri" w:cs="Calibri"/>
          <w:sz w:val="24"/>
          <w:szCs w:val="24"/>
        </w:rPr>
        <w:t>,</w:t>
      </w:r>
      <w:r w:rsidR="00271CB1" w:rsidRPr="009E503D">
        <w:rPr>
          <w:rFonts w:ascii="Calibri" w:hAnsi="Calibri" w:cs="Calibri"/>
          <w:sz w:val="24"/>
          <w:szCs w:val="24"/>
        </w:rPr>
        <w:t xml:space="preserve"> Trinity S</w:t>
      </w:r>
      <w:r w:rsidR="005C7C60" w:rsidRPr="009E503D">
        <w:rPr>
          <w:rFonts w:ascii="Calibri" w:hAnsi="Calibri" w:cs="Calibri"/>
          <w:sz w:val="24"/>
          <w:szCs w:val="24"/>
        </w:rPr>
        <w:t>t. David)</w:t>
      </w:r>
      <w:r w:rsidR="003C2D10" w:rsidRPr="009E503D">
        <w:rPr>
          <w:rFonts w:ascii="Calibri" w:hAnsi="Calibri" w:cs="Calibri"/>
          <w:sz w:val="24"/>
          <w:szCs w:val="24"/>
        </w:rPr>
        <w:t>.</w:t>
      </w:r>
      <w:r w:rsidRPr="009E503D">
        <w:rPr>
          <w:rFonts w:ascii="Calibri" w:hAnsi="Calibri" w:cs="Calibri"/>
          <w:sz w:val="24"/>
          <w:szCs w:val="24"/>
        </w:rPr>
        <w:t xml:space="preserve"> </w:t>
      </w:r>
      <w:r w:rsidR="006B097E" w:rsidRPr="009E503D">
        <w:rPr>
          <w:rFonts w:ascii="Calibri" w:hAnsi="Calibri" w:cs="Calibri"/>
          <w:sz w:val="24"/>
          <w:szCs w:val="24"/>
        </w:rPr>
        <w:t>The study was conducted in accordance</w:t>
      </w:r>
      <w:r w:rsidR="008D6ED3" w:rsidRPr="009E503D">
        <w:rPr>
          <w:rFonts w:ascii="Calibri" w:hAnsi="Calibri" w:cs="Calibri"/>
          <w:sz w:val="24"/>
          <w:szCs w:val="24"/>
        </w:rPr>
        <w:t xml:space="preserve"> </w:t>
      </w:r>
      <w:r w:rsidR="006F4B69">
        <w:rPr>
          <w:rFonts w:ascii="Calibri" w:hAnsi="Calibri" w:cs="Calibri"/>
          <w:sz w:val="24"/>
          <w:szCs w:val="24"/>
        </w:rPr>
        <w:t>with</w:t>
      </w:r>
      <w:r w:rsidR="006B097E" w:rsidRPr="009E503D">
        <w:rPr>
          <w:rFonts w:ascii="Calibri" w:hAnsi="Calibri" w:cs="Calibri"/>
          <w:sz w:val="24"/>
          <w:szCs w:val="24"/>
        </w:rPr>
        <w:t xml:space="preserve"> </w:t>
      </w:r>
      <w:r w:rsidR="002F7DC0" w:rsidRPr="009E503D">
        <w:rPr>
          <w:rFonts w:ascii="Calibri" w:hAnsi="Calibri" w:cs="Calibri"/>
          <w:sz w:val="24"/>
          <w:szCs w:val="24"/>
        </w:rPr>
        <w:t xml:space="preserve">UWTSD’s Research Ethics and Integrity Code of Practice (2022) </w:t>
      </w:r>
      <w:r w:rsidR="009A6C82" w:rsidRPr="009E503D">
        <w:rPr>
          <w:rFonts w:ascii="Calibri" w:hAnsi="Calibri" w:cs="Calibri"/>
          <w:sz w:val="24"/>
          <w:szCs w:val="24"/>
        </w:rPr>
        <w:t xml:space="preserve">and </w:t>
      </w:r>
      <w:r w:rsidR="002F7DC0" w:rsidRPr="009E503D">
        <w:rPr>
          <w:rFonts w:ascii="Calibri" w:hAnsi="Calibri" w:cs="Calibri"/>
          <w:sz w:val="24"/>
          <w:szCs w:val="24"/>
        </w:rPr>
        <w:t xml:space="preserve">the </w:t>
      </w:r>
      <w:r w:rsidR="009A6C82" w:rsidRPr="009E503D">
        <w:rPr>
          <w:rFonts w:ascii="Calibri" w:hAnsi="Calibri" w:cs="Calibri"/>
          <w:sz w:val="24"/>
          <w:szCs w:val="24"/>
        </w:rPr>
        <w:t>BACP</w:t>
      </w:r>
      <w:r w:rsidR="002F7DC0" w:rsidRPr="009E503D">
        <w:rPr>
          <w:rFonts w:ascii="Calibri" w:hAnsi="Calibri" w:cs="Calibri"/>
          <w:sz w:val="24"/>
          <w:szCs w:val="24"/>
        </w:rPr>
        <w:t>’s Ethical Guidelines for Research in the Counselling Professions (2019).</w:t>
      </w:r>
      <w:r w:rsidR="009D2B0D" w:rsidRPr="009E503D">
        <w:rPr>
          <w:rFonts w:ascii="Calibri" w:hAnsi="Calibri" w:cs="Calibri"/>
          <w:sz w:val="24"/>
          <w:szCs w:val="24"/>
        </w:rPr>
        <w:t xml:space="preserve"> </w:t>
      </w:r>
    </w:p>
    <w:p w14:paraId="62CE7A81" w14:textId="41C20E62" w:rsidR="00C22CF5" w:rsidRPr="009E503D" w:rsidRDefault="00551F57" w:rsidP="00C22CF5">
      <w:pPr>
        <w:spacing w:line="360" w:lineRule="auto"/>
        <w:rPr>
          <w:rFonts w:ascii="Calibri" w:hAnsi="Calibri" w:cs="Calibri"/>
          <w:sz w:val="24"/>
          <w:szCs w:val="24"/>
        </w:rPr>
      </w:pPr>
      <w:r w:rsidRPr="009E503D">
        <w:rPr>
          <w:rFonts w:ascii="Calibri" w:hAnsi="Calibri" w:cs="Calibri"/>
          <w:sz w:val="24"/>
          <w:szCs w:val="24"/>
        </w:rPr>
        <w:t xml:space="preserve">The interviews required participants to disclose information about their mental health and their experiences with therapy. </w:t>
      </w:r>
      <w:r w:rsidR="00DD3D8B" w:rsidRPr="009E503D">
        <w:rPr>
          <w:rFonts w:ascii="Calibri" w:hAnsi="Calibri" w:cs="Calibri"/>
          <w:sz w:val="24"/>
          <w:szCs w:val="24"/>
        </w:rPr>
        <w:t xml:space="preserve">The </w:t>
      </w:r>
      <w:r w:rsidR="00D806B4" w:rsidRPr="009E503D">
        <w:rPr>
          <w:rFonts w:ascii="Calibri" w:hAnsi="Calibri" w:cs="Calibri"/>
          <w:sz w:val="24"/>
          <w:szCs w:val="24"/>
        </w:rPr>
        <w:t xml:space="preserve">potential for harm or distress </w:t>
      </w:r>
      <w:r w:rsidR="00DE1D31" w:rsidRPr="009E503D">
        <w:rPr>
          <w:rFonts w:ascii="Calibri" w:hAnsi="Calibri" w:cs="Calibri"/>
          <w:sz w:val="24"/>
          <w:szCs w:val="24"/>
        </w:rPr>
        <w:t xml:space="preserve">was </w:t>
      </w:r>
      <w:r w:rsidR="00213315" w:rsidRPr="009E503D">
        <w:rPr>
          <w:rFonts w:ascii="Calibri" w:hAnsi="Calibri" w:cs="Calibri"/>
          <w:sz w:val="24"/>
          <w:szCs w:val="24"/>
        </w:rPr>
        <w:t xml:space="preserve">therefore </w:t>
      </w:r>
      <w:r w:rsidR="00DE1D31" w:rsidRPr="009E503D">
        <w:rPr>
          <w:rFonts w:ascii="Calibri" w:hAnsi="Calibri" w:cs="Calibri"/>
          <w:sz w:val="24"/>
          <w:szCs w:val="24"/>
        </w:rPr>
        <w:t xml:space="preserve">given </w:t>
      </w:r>
      <w:r w:rsidR="00D806B4" w:rsidRPr="009E503D">
        <w:rPr>
          <w:rFonts w:ascii="Calibri" w:hAnsi="Calibri" w:cs="Calibri"/>
          <w:sz w:val="24"/>
          <w:szCs w:val="24"/>
        </w:rPr>
        <w:t>detailed</w:t>
      </w:r>
      <w:r w:rsidR="00DE1D31" w:rsidRPr="009E503D">
        <w:rPr>
          <w:rFonts w:ascii="Calibri" w:hAnsi="Calibri" w:cs="Calibri"/>
          <w:sz w:val="24"/>
          <w:szCs w:val="24"/>
        </w:rPr>
        <w:t xml:space="preserve"> consideration</w:t>
      </w:r>
      <w:r w:rsidR="005D1B29" w:rsidRPr="009E503D">
        <w:rPr>
          <w:rFonts w:ascii="Calibri" w:hAnsi="Calibri" w:cs="Calibri"/>
          <w:sz w:val="24"/>
          <w:szCs w:val="24"/>
        </w:rPr>
        <w:t xml:space="preserve"> and </w:t>
      </w:r>
      <w:r w:rsidR="001227C9" w:rsidRPr="009E503D">
        <w:rPr>
          <w:rFonts w:ascii="Calibri" w:hAnsi="Calibri" w:cs="Calibri"/>
          <w:sz w:val="24"/>
          <w:szCs w:val="24"/>
        </w:rPr>
        <w:t xml:space="preserve">discussed with participants ahead of the </w:t>
      </w:r>
      <w:r w:rsidR="00FA51EE" w:rsidRPr="009E503D">
        <w:rPr>
          <w:rFonts w:ascii="Calibri" w:hAnsi="Calibri" w:cs="Calibri"/>
          <w:sz w:val="24"/>
          <w:szCs w:val="24"/>
        </w:rPr>
        <w:t>interviews and</w:t>
      </w:r>
      <w:r w:rsidR="00213315" w:rsidRPr="009E503D">
        <w:rPr>
          <w:rFonts w:ascii="Calibri" w:hAnsi="Calibri" w:cs="Calibri"/>
          <w:sz w:val="24"/>
          <w:szCs w:val="24"/>
        </w:rPr>
        <w:t xml:space="preserve"> following interviews within a debrief session</w:t>
      </w:r>
      <w:r w:rsidR="001227C9" w:rsidRPr="009E503D">
        <w:rPr>
          <w:rFonts w:ascii="Calibri" w:hAnsi="Calibri" w:cs="Calibri"/>
          <w:sz w:val="24"/>
          <w:szCs w:val="24"/>
        </w:rPr>
        <w:t>.</w:t>
      </w:r>
      <w:r w:rsidR="00C22CF5" w:rsidRPr="009E503D">
        <w:rPr>
          <w:rFonts w:ascii="Calibri" w:hAnsi="Calibri" w:cs="Calibri"/>
          <w:sz w:val="24"/>
          <w:szCs w:val="24"/>
        </w:rPr>
        <w:t xml:space="preserve"> The researcher</w:t>
      </w:r>
      <w:r w:rsidR="0030173C" w:rsidRPr="009E503D">
        <w:rPr>
          <w:rFonts w:ascii="Calibri" w:hAnsi="Calibri" w:cs="Calibri"/>
          <w:sz w:val="24"/>
          <w:szCs w:val="24"/>
        </w:rPr>
        <w:t xml:space="preserve"> (also a practi</w:t>
      </w:r>
      <w:r w:rsidR="00824CDE" w:rsidRPr="009E503D">
        <w:rPr>
          <w:rFonts w:ascii="Calibri" w:hAnsi="Calibri" w:cs="Calibri"/>
          <w:sz w:val="24"/>
          <w:szCs w:val="24"/>
        </w:rPr>
        <w:t>sing counsellor)</w:t>
      </w:r>
      <w:r w:rsidR="00C22CF5" w:rsidRPr="009E503D">
        <w:rPr>
          <w:rFonts w:ascii="Calibri" w:hAnsi="Calibri" w:cs="Calibri"/>
          <w:sz w:val="24"/>
          <w:szCs w:val="24"/>
        </w:rPr>
        <w:t xml:space="preserve"> </w:t>
      </w:r>
      <w:r w:rsidR="00824CDE" w:rsidRPr="009E503D">
        <w:rPr>
          <w:rFonts w:ascii="Calibri" w:hAnsi="Calibri" w:cs="Calibri"/>
          <w:sz w:val="24"/>
          <w:szCs w:val="24"/>
        </w:rPr>
        <w:t xml:space="preserve">remained </w:t>
      </w:r>
      <w:r w:rsidR="00C22CF5" w:rsidRPr="009E503D">
        <w:rPr>
          <w:rFonts w:ascii="Calibri" w:hAnsi="Calibri" w:cs="Calibri"/>
          <w:sz w:val="24"/>
          <w:szCs w:val="24"/>
        </w:rPr>
        <w:t xml:space="preserve">attentive to the wellbeing of participants </w:t>
      </w:r>
      <w:r w:rsidR="0057282C" w:rsidRPr="009E503D">
        <w:rPr>
          <w:rFonts w:ascii="Calibri" w:hAnsi="Calibri" w:cs="Calibri"/>
          <w:sz w:val="24"/>
          <w:szCs w:val="24"/>
        </w:rPr>
        <w:t>having</w:t>
      </w:r>
      <w:r w:rsidR="00C22CF5" w:rsidRPr="009E503D">
        <w:rPr>
          <w:rFonts w:ascii="Calibri" w:hAnsi="Calibri" w:cs="Calibri"/>
          <w:sz w:val="24"/>
          <w:szCs w:val="24"/>
        </w:rPr>
        <w:t xml:space="preserve"> consider</w:t>
      </w:r>
      <w:r w:rsidR="007C3D68" w:rsidRPr="009E503D">
        <w:rPr>
          <w:rFonts w:ascii="Calibri" w:hAnsi="Calibri" w:cs="Calibri"/>
          <w:sz w:val="24"/>
          <w:szCs w:val="24"/>
        </w:rPr>
        <w:t>ed</w:t>
      </w:r>
      <w:r w:rsidR="00C22CF5" w:rsidRPr="009E503D">
        <w:rPr>
          <w:rFonts w:ascii="Calibri" w:hAnsi="Calibri" w:cs="Calibri"/>
          <w:sz w:val="24"/>
          <w:szCs w:val="24"/>
        </w:rPr>
        <w:t xml:space="preserve"> mitigation or amelioration for any reasonably predictable response (e.g. re-traumatisation) and sensitive to anything spontaneously arising which might require the immediate awareness, and resolution, of an ethical issue. </w:t>
      </w:r>
    </w:p>
    <w:p w14:paraId="05F14F1E" w14:textId="503F6FEC" w:rsidR="00B81BCF" w:rsidRPr="009E503D" w:rsidRDefault="00A969B8" w:rsidP="009D2B0D">
      <w:pPr>
        <w:spacing w:line="360" w:lineRule="auto"/>
        <w:rPr>
          <w:rFonts w:ascii="Calibri" w:hAnsi="Calibri" w:cs="Calibri"/>
          <w:sz w:val="24"/>
          <w:szCs w:val="24"/>
        </w:rPr>
      </w:pPr>
      <w:r w:rsidRPr="009E503D">
        <w:rPr>
          <w:rFonts w:ascii="Calibri" w:hAnsi="Calibri" w:cs="Calibri"/>
          <w:sz w:val="24"/>
          <w:szCs w:val="24"/>
        </w:rPr>
        <w:t xml:space="preserve">Each participant gave their explicit </w:t>
      </w:r>
      <w:r w:rsidR="00C22CF5" w:rsidRPr="009E503D">
        <w:rPr>
          <w:rFonts w:ascii="Calibri" w:hAnsi="Calibri" w:cs="Calibri"/>
          <w:sz w:val="24"/>
          <w:szCs w:val="24"/>
        </w:rPr>
        <w:t>informed consent</w:t>
      </w:r>
      <w:r w:rsidRPr="009E503D">
        <w:rPr>
          <w:rFonts w:ascii="Calibri" w:hAnsi="Calibri" w:cs="Calibri"/>
          <w:sz w:val="24"/>
          <w:szCs w:val="24"/>
        </w:rPr>
        <w:t xml:space="preserve"> and the researcher </w:t>
      </w:r>
      <w:r w:rsidR="00781434" w:rsidRPr="009E503D">
        <w:rPr>
          <w:rFonts w:ascii="Calibri" w:hAnsi="Calibri" w:cs="Calibri"/>
          <w:sz w:val="24"/>
          <w:szCs w:val="24"/>
        </w:rPr>
        <w:t>reminded them before and after the interview of their right to withdraw.</w:t>
      </w:r>
      <w:r w:rsidR="00C22CF5" w:rsidRPr="009E503D">
        <w:rPr>
          <w:rFonts w:ascii="Calibri" w:hAnsi="Calibri" w:cs="Calibri"/>
          <w:sz w:val="24"/>
          <w:szCs w:val="24"/>
        </w:rPr>
        <w:t xml:space="preserve"> </w:t>
      </w:r>
    </w:p>
    <w:p w14:paraId="5773A147" w14:textId="5D3C053E" w:rsidR="00A77157" w:rsidRPr="009E503D" w:rsidRDefault="00622645" w:rsidP="000B18BB">
      <w:pPr>
        <w:spacing w:line="360" w:lineRule="auto"/>
        <w:rPr>
          <w:rFonts w:ascii="Calibri" w:hAnsi="Calibri" w:cs="Calibri"/>
          <w:sz w:val="24"/>
          <w:szCs w:val="24"/>
        </w:rPr>
      </w:pPr>
      <w:r w:rsidRPr="009E503D">
        <w:rPr>
          <w:rFonts w:ascii="Calibri" w:hAnsi="Calibri" w:cs="Calibri"/>
          <w:sz w:val="24"/>
          <w:szCs w:val="24"/>
        </w:rPr>
        <w:t xml:space="preserve">While the welfare of participants is paramount, Hanley </w:t>
      </w:r>
      <w:r w:rsidRPr="00F740B8">
        <w:rPr>
          <w:rFonts w:ascii="Calibri" w:hAnsi="Calibri" w:cs="Calibri"/>
          <w:i/>
          <w:iCs/>
          <w:sz w:val="24"/>
          <w:szCs w:val="24"/>
        </w:rPr>
        <w:t>et al</w:t>
      </w:r>
      <w:r w:rsidRPr="009E503D">
        <w:rPr>
          <w:rFonts w:ascii="Calibri" w:hAnsi="Calibri" w:cs="Calibri"/>
          <w:sz w:val="24"/>
          <w:szCs w:val="24"/>
        </w:rPr>
        <w:t xml:space="preserve"> (2013) point out that research is not counselling and </w:t>
      </w:r>
      <w:r w:rsidR="00F92F52" w:rsidRPr="009E503D">
        <w:rPr>
          <w:rFonts w:ascii="Calibri" w:hAnsi="Calibri" w:cs="Calibri"/>
          <w:sz w:val="24"/>
          <w:szCs w:val="24"/>
        </w:rPr>
        <w:t xml:space="preserve">appropriate </w:t>
      </w:r>
      <w:r w:rsidRPr="009E503D">
        <w:rPr>
          <w:rFonts w:ascii="Calibri" w:hAnsi="Calibri" w:cs="Calibri"/>
          <w:sz w:val="24"/>
          <w:szCs w:val="24"/>
        </w:rPr>
        <w:t xml:space="preserve">conversational parameters </w:t>
      </w:r>
      <w:r w:rsidR="00D9749B" w:rsidRPr="009E503D">
        <w:rPr>
          <w:rFonts w:ascii="Calibri" w:hAnsi="Calibri" w:cs="Calibri"/>
          <w:sz w:val="24"/>
          <w:szCs w:val="24"/>
        </w:rPr>
        <w:t xml:space="preserve">had </w:t>
      </w:r>
      <w:r w:rsidRPr="009E503D">
        <w:rPr>
          <w:rFonts w:ascii="Calibri" w:hAnsi="Calibri" w:cs="Calibri"/>
          <w:sz w:val="24"/>
          <w:szCs w:val="24"/>
        </w:rPr>
        <w:t>to be set accordingly. This key ethical dimension requir</w:t>
      </w:r>
      <w:r w:rsidR="000429BF" w:rsidRPr="009E503D">
        <w:rPr>
          <w:rFonts w:ascii="Calibri" w:hAnsi="Calibri" w:cs="Calibri"/>
          <w:sz w:val="24"/>
          <w:szCs w:val="24"/>
        </w:rPr>
        <w:t>ed</w:t>
      </w:r>
      <w:r w:rsidRPr="009E503D">
        <w:rPr>
          <w:rFonts w:ascii="Calibri" w:hAnsi="Calibri" w:cs="Calibri"/>
          <w:sz w:val="24"/>
          <w:szCs w:val="24"/>
        </w:rPr>
        <w:t xml:space="preserve"> clarity of communication</w:t>
      </w:r>
      <w:r w:rsidR="000429BF" w:rsidRPr="009E503D">
        <w:rPr>
          <w:rFonts w:ascii="Calibri" w:hAnsi="Calibri" w:cs="Calibri"/>
          <w:sz w:val="24"/>
          <w:szCs w:val="24"/>
        </w:rPr>
        <w:t xml:space="preserve"> and</w:t>
      </w:r>
      <w:r w:rsidRPr="009E503D">
        <w:rPr>
          <w:rFonts w:ascii="Calibri" w:hAnsi="Calibri" w:cs="Calibri"/>
          <w:sz w:val="24"/>
          <w:szCs w:val="24"/>
        </w:rPr>
        <w:t xml:space="preserve"> expectation management</w:t>
      </w:r>
      <w:r w:rsidR="000429BF" w:rsidRPr="009E503D">
        <w:rPr>
          <w:rFonts w:ascii="Calibri" w:hAnsi="Calibri" w:cs="Calibri"/>
          <w:sz w:val="24"/>
          <w:szCs w:val="24"/>
        </w:rPr>
        <w:t>.</w:t>
      </w:r>
    </w:p>
    <w:p w14:paraId="01A0CE9D" w14:textId="0B097C46" w:rsidR="000B18BB" w:rsidRPr="0046236C" w:rsidRDefault="000B18BB" w:rsidP="000B18BB">
      <w:pPr>
        <w:spacing w:line="360" w:lineRule="auto"/>
        <w:rPr>
          <w:rFonts w:ascii="Calibri" w:hAnsi="Calibri" w:cs="Calibri"/>
          <w:i/>
          <w:iCs/>
          <w:sz w:val="24"/>
          <w:szCs w:val="24"/>
        </w:rPr>
      </w:pPr>
      <w:r w:rsidRPr="0046236C">
        <w:rPr>
          <w:rFonts w:ascii="Calibri" w:hAnsi="Calibri" w:cs="Calibri"/>
          <w:i/>
          <w:iCs/>
          <w:sz w:val="24"/>
          <w:szCs w:val="24"/>
        </w:rPr>
        <w:t>PROCEDURE AND ANALYSIS</w:t>
      </w:r>
    </w:p>
    <w:p w14:paraId="1122FE75" w14:textId="42AD64B3"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Participants were emailed relevant documentation including an information sheet and consent form</w:t>
      </w:r>
      <w:r w:rsidR="008F6707" w:rsidRPr="008F6707">
        <w:t>.</w:t>
      </w:r>
      <w:r w:rsidR="008F6707">
        <w:t xml:space="preserve"> </w:t>
      </w:r>
      <w:r w:rsidRPr="008F6707">
        <w:rPr>
          <w:rFonts w:ascii="Calibri" w:hAnsi="Calibri" w:cs="Calibri"/>
          <w:sz w:val="24"/>
          <w:szCs w:val="24"/>
        </w:rPr>
        <w:t>An</w:t>
      </w:r>
      <w:r w:rsidRPr="001E71C7">
        <w:rPr>
          <w:rFonts w:ascii="Calibri" w:hAnsi="Calibri" w:cs="Calibri"/>
          <w:sz w:val="24"/>
          <w:szCs w:val="24"/>
        </w:rPr>
        <w:t xml:space="preserve"> interview schedule</w:t>
      </w:r>
      <w:r>
        <w:rPr>
          <w:rFonts w:ascii="Calibri" w:hAnsi="Calibri" w:cs="Calibri"/>
          <w:sz w:val="24"/>
          <w:szCs w:val="24"/>
        </w:rPr>
        <w:t xml:space="preserve"> </w:t>
      </w:r>
      <w:r w:rsidRPr="001E71C7">
        <w:rPr>
          <w:rFonts w:ascii="Calibri" w:hAnsi="Calibri" w:cs="Calibri"/>
          <w:sz w:val="24"/>
          <w:szCs w:val="24"/>
        </w:rPr>
        <w:t>wa</w:t>
      </w:r>
      <w:r>
        <w:rPr>
          <w:rFonts w:ascii="Calibri" w:hAnsi="Calibri" w:cs="Calibri"/>
          <w:sz w:val="24"/>
          <w:szCs w:val="24"/>
        </w:rPr>
        <w:t xml:space="preserve">s developed with reference to the research question, aim and objectives. This was designed for flexibility to allow participants to lead </w:t>
      </w:r>
      <w:r w:rsidRPr="001E71C7">
        <w:rPr>
          <w:rFonts w:ascii="Calibri" w:hAnsi="Calibri" w:cs="Calibri"/>
          <w:sz w:val="24"/>
          <w:szCs w:val="24"/>
        </w:rPr>
        <w:t>(Flick, 2022)</w:t>
      </w:r>
      <w:r>
        <w:rPr>
          <w:rFonts w:ascii="Calibri" w:hAnsi="Calibri" w:cs="Calibri"/>
          <w:sz w:val="24"/>
          <w:szCs w:val="24"/>
        </w:rPr>
        <w:t xml:space="preserve"> while retaining focus. </w:t>
      </w:r>
      <w:r w:rsidRPr="001E71C7">
        <w:rPr>
          <w:rFonts w:ascii="Calibri" w:hAnsi="Calibri" w:cs="Calibri"/>
          <w:sz w:val="24"/>
          <w:szCs w:val="24"/>
        </w:rPr>
        <w:t xml:space="preserve">Semi-structured interviews were conducted </w:t>
      </w:r>
      <w:r>
        <w:rPr>
          <w:rFonts w:ascii="Calibri" w:hAnsi="Calibri" w:cs="Calibri"/>
          <w:sz w:val="24"/>
          <w:szCs w:val="24"/>
        </w:rPr>
        <w:t>online</w:t>
      </w:r>
      <w:r w:rsidRPr="001E71C7">
        <w:rPr>
          <w:rFonts w:ascii="Calibri" w:hAnsi="Calibri" w:cs="Calibri"/>
          <w:sz w:val="24"/>
          <w:szCs w:val="24"/>
        </w:rPr>
        <w:t xml:space="preserve"> with durations </w:t>
      </w:r>
      <w:r>
        <w:rPr>
          <w:rFonts w:ascii="Calibri" w:hAnsi="Calibri" w:cs="Calibri"/>
          <w:sz w:val="24"/>
          <w:szCs w:val="24"/>
        </w:rPr>
        <w:t>of</w:t>
      </w:r>
      <w:r w:rsidRPr="001E71C7">
        <w:rPr>
          <w:rFonts w:ascii="Calibri" w:hAnsi="Calibri" w:cs="Calibri"/>
          <w:sz w:val="24"/>
          <w:szCs w:val="24"/>
        </w:rPr>
        <w:t xml:space="preserve"> 61</w:t>
      </w:r>
      <w:r>
        <w:rPr>
          <w:rFonts w:ascii="Calibri" w:hAnsi="Calibri" w:cs="Calibri"/>
          <w:sz w:val="24"/>
          <w:szCs w:val="24"/>
        </w:rPr>
        <w:t>-</w:t>
      </w:r>
      <w:r w:rsidRPr="001E71C7">
        <w:rPr>
          <w:rFonts w:ascii="Calibri" w:hAnsi="Calibri" w:cs="Calibri"/>
          <w:sz w:val="24"/>
          <w:szCs w:val="24"/>
        </w:rPr>
        <w:t xml:space="preserve">67 minutes and a mean of 64 minutes. </w:t>
      </w:r>
      <w:r>
        <w:rPr>
          <w:rFonts w:ascii="Calibri" w:hAnsi="Calibri" w:cs="Calibri"/>
          <w:sz w:val="24"/>
          <w:szCs w:val="24"/>
        </w:rPr>
        <w:t xml:space="preserve">Debriefing at the conclusion </w:t>
      </w:r>
      <w:r>
        <w:rPr>
          <w:rFonts w:ascii="Calibri" w:hAnsi="Calibri" w:cs="Calibri"/>
          <w:sz w:val="24"/>
          <w:szCs w:val="24"/>
        </w:rPr>
        <w:lastRenderedPageBreak/>
        <w:t xml:space="preserve">consisted of a checking-in with regards any impacts of the interview and offers of support or signposting. </w:t>
      </w:r>
      <w:r w:rsidRPr="001E71C7">
        <w:rPr>
          <w:rFonts w:ascii="Calibri" w:hAnsi="Calibri" w:cs="Calibri"/>
          <w:sz w:val="24"/>
          <w:szCs w:val="24"/>
        </w:rPr>
        <w:t>Transcription</w:t>
      </w:r>
      <w:r>
        <w:rPr>
          <w:rFonts w:ascii="Calibri" w:hAnsi="Calibri" w:cs="Calibri"/>
          <w:sz w:val="24"/>
          <w:szCs w:val="24"/>
        </w:rPr>
        <w:t>s were</w:t>
      </w:r>
      <w:r w:rsidRPr="001E71C7">
        <w:rPr>
          <w:rFonts w:ascii="Calibri" w:hAnsi="Calibri" w:cs="Calibri"/>
          <w:sz w:val="24"/>
          <w:szCs w:val="24"/>
        </w:rPr>
        <w:t xml:space="preserve"> checked against the recordings for accuracy.</w:t>
      </w:r>
    </w:p>
    <w:p w14:paraId="0688826F" w14:textId="6476F533" w:rsidR="000B18BB" w:rsidRDefault="000B18BB" w:rsidP="000B18BB">
      <w:pPr>
        <w:spacing w:line="360" w:lineRule="auto"/>
        <w:rPr>
          <w:rFonts w:ascii="Calibri" w:hAnsi="Calibri" w:cs="Calibri"/>
          <w:sz w:val="24"/>
          <w:szCs w:val="24"/>
        </w:rPr>
      </w:pPr>
      <w:r w:rsidRPr="001E71C7">
        <w:rPr>
          <w:rFonts w:ascii="Calibri" w:hAnsi="Calibri" w:cs="Calibri"/>
          <w:sz w:val="24"/>
          <w:szCs w:val="24"/>
        </w:rPr>
        <w:t>Analysis was conducted according to the steps laid out by Smith</w:t>
      </w:r>
      <w:r>
        <w:rPr>
          <w:rFonts w:ascii="Calibri" w:hAnsi="Calibri" w:cs="Calibri"/>
          <w:sz w:val="24"/>
          <w:szCs w:val="24"/>
        </w:rPr>
        <w:t>, Flowers and Larkin</w:t>
      </w:r>
      <w:r w:rsidRPr="001E71C7">
        <w:rPr>
          <w:rFonts w:ascii="Calibri" w:hAnsi="Calibri" w:cs="Calibri"/>
          <w:sz w:val="24"/>
          <w:szCs w:val="24"/>
        </w:rPr>
        <w:t xml:space="preserve"> (2020). Initial exploratory </w:t>
      </w:r>
      <w:proofErr w:type="spellStart"/>
      <w:r w:rsidRPr="001E71C7">
        <w:rPr>
          <w:rFonts w:ascii="Calibri" w:hAnsi="Calibri" w:cs="Calibri"/>
          <w:sz w:val="24"/>
          <w:szCs w:val="24"/>
        </w:rPr>
        <w:t>noting</w:t>
      </w:r>
      <w:proofErr w:type="spellEnd"/>
      <w:r w:rsidRPr="001E71C7">
        <w:rPr>
          <w:rFonts w:ascii="Calibri" w:hAnsi="Calibri" w:cs="Calibri"/>
          <w:sz w:val="24"/>
          <w:szCs w:val="24"/>
        </w:rPr>
        <w:t xml:space="preserve"> was done by hand and then reproduced in electronic form. Experiential statements were added</w:t>
      </w:r>
      <w:r w:rsidR="009324C7">
        <w:rPr>
          <w:rFonts w:ascii="Calibri" w:hAnsi="Calibri" w:cs="Calibri"/>
          <w:sz w:val="24"/>
          <w:szCs w:val="24"/>
        </w:rPr>
        <w:t xml:space="preserve">, </w:t>
      </w:r>
      <w:r>
        <w:rPr>
          <w:rFonts w:ascii="Calibri" w:hAnsi="Calibri" w:cs="Calibri"/>
          <w:sz w:val="24"/>
          <w:szCs w:val="24"/>
        </w:rPr>
        <w:t xml:space="preserve">which were </w:t>
      </w:r>
      <w:r w:rsidRPr="001E71C7">
        <w:rPr>
          <w:rFonts w:ascii="Calibri" w:hAnsi="Calibri" w:cs="Calibri"/>
          <w:sz w:val="24"/>
          <w:szCs w:val="24"/>
        </w:rPr>
        <w:t xml:space="preserve">printed and cut out to </w:t>
      </w:r>
      <w:r>
        <w:rPr>
          <w:rFonts w:ascii="Calibri" w:hAnsi="Calibri" w:cs="Calibri"/>
          <w:sz w:val="24"/>
          <w:szCs w:val="24"/>
        </w:rPr>
        <w:t>facilitate</w:t>
      </w:r>
      <w:r w:rsidRPr="001E71C7">
        <w:rPr>
          <w:rFonts w:ascii="Calibri" w:hAnsi="Calibri" w:cs="Calibri"/>
          <w:sz w:val="24"/>
          <w:szCs w:val="24"/>
        </w:rPr>
        <w:t xml:space="preserve"> creative dynamic grouping according to the qualities of the data</w:t>
      </w:r>
      <w:r w:rsidR="009324C7">
        <w:rPr>
          <w:rFonts w:ascii="Calibri" w:hAnsi="Calibri" w:cs="Calibri"/>
          <w:sz w:val="24"/>
          <w:szCs w:val="24"/>
        </w:rPr>
        <w:t>.</w:t>
      </w:r>
      <w:r>
        <w:rPr>
          <w:rFonts w:ascii="Calibri" w:hAnsi="Calibri" w:cs="Calibri"/>
          <w:sz w:val="24"/>
          <w:szCs w:val="24"/>
        </w:rPr>
        <w:t xml:space="preserve"> Tables were generated of themes, subthemes and supporting quotes. </w:t>
      </w:r>
      <w:r w:rsidRPr="001E71C7">
        <w:rPr>
          <w:rFonts w:ascii="Calibri" w:hAnsi="Calibri" w:cs="Calibri"/>
          <w:sz w:val="24"/>
          <w:szCs w:val="24"/>
        </w:rPr>
        <w:t>Subsequent to the individual analyses, the process was repeated to discern group themes</w:t>
      </w:r>
      <w:r w:rsidR="009324C7">
        <w:rPr>
          <w:rFonts w:ascii="Calibri" w:hAnsi="Calibri" w:cs="Calibri"/>
          <w:sz w:val="24"/>
          <w:szCs w:val="24"/>
        </w:rPr>
        <w:t xml:space="preserve"> </w:t>
      </w:r>
      <w:r w:rsidRPr="001E71C7">
        <w:rPr>
          <w:rFonts w:ascii="Calibri" w:hAnsi="Calibri" w:cs="Calibri"/>
          <w:sz w:val="24"/>
          <w:szCs w:val="24"/>
        </w:rPr>
        <w:t xml:space="preserve">and ultimately inform the findings and conclusions of the research. </w:t>
      </w:r>
    </w:p>
    <w:p w14:paraId="3E009695" w14:textId="77777777" w:rsidR="000B18BB" w:rsidRPr="004D76BA" w:rsidRDefault="000B18BB" w:rsidP="000B18BB">
      <w:pPr>
        <w:spacing w:line="360" w:lineRule="auto"/>
        <w:rPr>
          <w:rFonts w:ascii="Calibri" w:hAnsi="Calibri" w:cs="Calibri"/>
          <w:i/>
          <w:iCs/>
          <w:sz w:val="24"/>
          <w:szCs w:val="24"/>
        </w:rPr>
      </w:pPr>
      <w:r w:rsidRPr="004D76BA">
        <w:rPr>
          <w:rFonts w:ascii="Calibri" w:hAnsi="Calibri" w:cs="Calibri"/>
          <w:i/>
          <w:iCs/>
          <w:sz w:val="24"/>
          <w:szCs w:val="24"/>
        </w:rPr>
        <w:t>RESULTS</w:t>
      </w:r>
    </w:p>
    <w:p w14:paraId="379DA171" w14:textId="328DC22D"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The analysis of the interviews resulted in four superordinate themes, each with sub themes as shown in table</w:t>
      </w:r>
      <w:r w:rsidR="00787B25">
        <w:rPr>
          <w:rFonts w:ascii="Calibri" w:hAnsi="Calibri" w:cs="Calibri"/>
          <w:sz w:val="24"/>
          <w:szCs w:val="24"/>
        </w:rPr>
        <w:t xml:space="preserve"> 2</w:t>
      </w:r>
      <w:r w:rsidR="00821F3A" w:rsidRPr="00787B25">
        <w:rPr>
          <w:rFonts w:ascii="Calibri" w:hAnsi="Calibri" w:cs="Calibri"/>
          <w:sz w:val="24"/>
          <w:szCs w:val="24"/>
        </w:rPr>
        <w:t>:</w:t>
      </w:r>
    </w:p>
    <w:p w14:paraId="35473CF9" w14:textId="2ECDC8C5" w:rsidR="000B18BB" w:rsidRPr="001E71C7" w:rsidRDefault="000B18BB" w:rsidP="000B18BB">
      <w:pPr>
        <w:spacing w:line="360" w:lineRule="auto"/>
        <w:rPr>
          <w:rFonts w:ascii="Calibri" w:hAnsi="Calibri" w:cs="Calibri"/>
          <w:b/>
          <w:bCs/>
          <w:sz w:val="24"/>
          <w:szCs w:val="24"/>
        </w:rPr>
      </w:pPr>
      <w:r w:rsidRPr="001E71C7">
        <w:rPr>
          <w:rFonts w:ascii="Calibri" w:hAnsi="Calibri" w:cs="Calibri"/>
          <w:b/>
          <w:bCs/>
          <w:sz w:val="24"/>
          <w:szCs w:val="24"/>
        </w:rPr>
        <w:t xml:space="preserve">Table </w:t>
      </w:r>
      <w:r w:rsidR="00787B25">
        <w:rPr>
          <w:rFonts w:ascii="Calibri" w:hAnsi="Calibri" w:cs="Calibri"/>
          <w:b/>
          <w:bCs/>
          <w:sz w:val="24"/>
          <w:szCs w:val="24"/>
        </w:rPr>
        <w:t xml:space="preserve">2 </w:t>
      </w:r>
      <w:r w:rsidRPr="001E71C7">
        <w:rPr>
          <w:rFonts w:ascii="Calibri" w:hAnsi="Calibri" w:cs="Calibri"/>
          <w:b/>
          <w:bCs/>
          <w:sz w:val="24"/>
          <w:szCs w:val="24"/>
        </w:rPr>
        <w:t>– Themes and subthemes</w:t>
      </w:r>
    </w:p>
    <w:tbl>
      <w:tblPr>
        <w:tblStyle w:val="TableGrid"/>
        <w:tblW w:w="8789" w:type="dxa"/>
        <w:tblInd w:w="-5" w:type="dxa"/>
        <w:tblLook w:val="04A0" w:firstRow="1" w:lastRow="0" w:firstColumn="1" w:lastColumn="0" w:noHBand="0" w:noVBand="1"/>
      </w:tblPr>
      <w:tblGrid>
        <w:gridCol w:w="4111"/>
        <w:gridCol w:w="4678"/>
      </w:tblGrid>
      <w:tr w:rsidR="000B18BB" w:rsidRPr="001E71C7" w14:paraId="519E70EC" w14:textId="77777777" w:rsidTr="00CB12CB">
        <w:tc>
          <w:tcPr>
            <w:tcW w:w="4111" w:type="dxa"/>
            <w:tcBorders>
              <w:top w:val="single" w:sz="8" w:space="0" w:color="auto"/>
              <w:left w:val="single" w:sz="8" w:space="0" w:color="auto"/>
              <w:bottom w:val="single" w:sz="8" w:space="0" w:color="auto"/>
              <w:right w:val="single" w:sz="8" w:space="0" w:color="auto"/>
            </w:tcBorders>
          </w:tcPr>
          <w:p w14:paraId="08FAFCE5" w14:textId="77777777" w:rsidR="000B18BB" w:rsidRPr="001E71C7" w:rsidRDefault="000B18BB" w:rsidP="00CB12CB">
            <w:pPr>
              <w:rPr>
                <w:rFonts w:ascii="Calibri" w:hAnsi="Calibri" w:cs="Calibri"/>
                <w:b/>
                <w:bCs/>
                <w:sz w:val="24"/>
                <w:szCs w:val="24"/>
              </w:rPr>
            </w:pPr>
            <w:r w:rsidRPr="001E71C7">
              <w:rPr>
                <w:rFonts w:ascii="Calibri" w:hAnsi="Calibri" w:cs="Calibri"/>
                <w:b/>
                <w:bCs/>
                <w:sz w:val="24"/>
                <w:szCs w:val="24"/>
              </w:rPr>
              <w:t>SUPERORDINATE THEMES</w:t>
            </w:r>
          </w:p>
        </w:tc>
        <w:tc>
          <w:tcPr>
            <w:tcW w:w="4678" w:type="dxa"/>
            <w:tcBorders>
              <w:top w:val="single" w:sz="8" w:space="0" w:color="auto"/>
              <w:left w:val="single" w:sz="8" w:space="0" w:color="auto"/>
              <w:bottom w:val="single" w:sz="8" w:space="0" w:color="auto"/>
              <w:right w:val="single" w:sz="8" w:space="0" w:color="auto"/>
            </w:tcBorders>
          </w:tcPr>
          <w:p w14:paraId="1FC487E7" w14:textId="77777777" w:rsidR="000B18BB" w:rsidRPr="001E71C7" w:rsidRDefault="000B18BB" w:rsidP="00CB12CB">
            <w:pPr>
              <w:rPr>
                <w:rFonts w:ascii="Calibri" w:hAnsi="Calibri" w:cs="Calibri"/>
                <w:b/>
                <w:bCs/>
                <w:sz w:val="24"/>
                <w:szCs w:val="24"/>
              </w:rPr>
            </w:pPr>
            <w:r w:rsidRPr="001E71C7">
              <w:rPr>
                <w:rFonts w:ascii="Calibri" w:hAnsi="Calibri" w:cs="Calibri"/>
                <w:b/>
                <w:bCs/>
                <w:sz w:val="24"/>
                <w:szCs w:val="24"/>
              </w:rPr>
              <w:t>SUBTHEMES</w:t>
            </w:r>
          </w:p>
        </w:tc>
      </w:tr>
      <w:tr w:rsidR="000B18BB" w:rsidRPr="001E71C7" w14:paraId="2C3852F2" w14:textId="77777777" w:rsidTr="00CB12CB">
        <w:tc>
          <w:tcPr>
            <w:tcW w:w="4111" w:type="dxa"/>
            <w:tcBorders>
              <w:top w:val="single" w:sz="8" w:space="0" w:color="auto"/>
              <w:left w:val="single" w:sz="8" w:space="0" w:color="auto"/>
              <w:bottom w:val="single" w:sz="8" w:space="0" w:color="auto"/>
              <w:right w:val="single" w:sz="8" w:space="0" w:color="auto"/>
            </w:tcBorders>
          </w:tcPr>
          <w:p w14:paraId="465EFCEE" w14:textId="77777777" w:rsidR="000B18BB" w:rsidRPr="001E71C7" w:rsidRDefault="000B18BB" w:rsidP="00CB12CB">
            <w:pPr>
              <w:rPr>
                <w:rFonts w:ascii="Calibri" w:hAnsi="Calibri" w:cs="Calibri"/>
                <w:sz w:val="24"/>
                <w:szCs w:val="24"/>
              </w:rPr>
            </w:pPr>
          </w:p>
          <w:p w14:paraId="4519FF37" w14:textId="77777777" w:rsidR="000B18BB" w:rsidRPr="001E71C7" w:rsidRDefault="000B18BB" w:rsidP="00CB12CB">
            <w:pPr>
              <w:rPr>
                <w:rFonts w:ascii="Calibri" w:hAnsi="Calibri" w:cs="Calibri"/>
                <w:sz w:val="24"/>
                <w:szCs w:val="24"/>
              </w:rPr>
            </w:pPr>
          </w:p>
          <w:p w14:paraId="1160C922" w14:textId="77777777" w:rsidR="000B18BB" w:rsidRPr="001E71C7" w:rsidRDefault="000B18BB" w:rsidP="00CB12CB">
            <w:pPr>
              <w:rPr>
                <w:rFonts w:ascii="Calibri" w:hAnsi="Calibri" w:cs="Calibri"/>
                <w:sz w:val="24"/>
                <w:szCs w:val="24"/>
              </w:rPr>
            </w:pPr>
            <w:r w:rsidRPr="001E71C7">
              <w:rPr>
                <w:rFonts w:ascii="Calibri" w:hAnsi="Calibri" w:cs="Calibri"/>
                <w:sz w:val="24"/>
                <w:szCs w:val="24"/>
              </w:rPr>
              <w:t>1. SEEKING SAFETY – FACTORS CONTRIBUTING TO THE HOARDING BEHAVIOUR</w:t>
            </w:r>
          </w:p>
          <w:p w14:paraId="4910E342" w14:textId="77777777" w:rsidR="000B18BB" w:rsidRPr="001E71C7" w:rsidRDefault="000B18BB" w:rsidP="00CB12CB">
            <w:pPr>
              <w:rPr>
                <w:rFonts w:ascii="Calibri" w:hAnsi="Calibri" w:cs="Calibri"/>
                <w:sz w:val="24"/>
                <w:szCs w:val="24"/>
              </w:rPr>
            </w:pPr>
          </w:p>
        </w:tc>
        <w:tc>
          <w:tcPr>
            <w:tcW w:w="4678" w:type="dxa"/>
            <w:tcBorders>
              <w:top w:val="single" w:sz="8" w:space="0" w:color="auto"/>
              <w:left w:val="single" w:sz="8" w:space="0" w:color="auto"/>
              <w:bottom w:val="single" w:sz="8" w:space="0" w:color="auto"/>
              <w:right w:val="single" w:sz="8" w:space="0" w:color="auto"/>
            </w:tcBorders>
          </w:tcPr>
          <w:p w14:paraId="27EB46E0" w14:textId="77777777" w:rsidR="000B18BB" w:rsidRPr="001E71C7" w:rsidRDefault="000B18BB" w:rsidP="00CB12CB">
            <w:pPr>
              <w:rPr>
                <w:rFonts w:ascii="Calibri" w:hAnsi="Calibri" w:cs="Calibri"/>
                <w:sz w:val="24"/>
                <w:szCs w:val="24"/>
              </w:rPr>
            </w:pPr>
          </w:p>
          <w:p w14:paraId="080AC86F" w14:textId="77777777" w:rsidR="000B18BB" w:rsidRPr="001E71C7" w:rsidRDefault="000B18BB" w:rsidP="00CB12CB">
            <w:pPr>
              <w:rPr>
                <w:rFonts w:ascii="Calibri" w:hAnsi="Calibri" w:cs="Calibri"/>
                <w:sz w:val="24"/>
                <w:szCs w:val="24"/>
              </w:rPr>
            </w:pPr>
            <w:r w:rsidRPr="001E71C7">
              <w:rPr>
                <w:rFonts w:ascii="Calibri" w:hAnsi="Calibri" w:cs="Calibri"/>
                <w:sz w:val="24"/>
                <w:szCs w:val="24"/>
              </w:rPr>
              <w:t>1.1 Loss, distress and the permanence of possessions</w:t>
            </w:r>
          </w:p>
          <w:p w14:paraId="20B801A0" w14:textId="77777777" w:rsidR="000B18BB" w:rsidRPr="001E71C7" w:rsidRDefault="000B18BB" w:rsidP="00CB12CB">
            <w:pPr>
              <w:rPr>
                <w:rFonts w:ascii="Calibri" w:hAnsi="Calibri" w:cs="Calibri"/>
                <w:sz w:val="24"/>
                <w:szCs w:val="24"/>
              </w:rPr>
            </w:pPr>
          </w:p>
          <w:p w14:paraId="4E230C8C" w14:textId="77777777" w:rsidR="000B18BB" w:rsidRPr="001E71C7" w:rsidRDefault="000B18BB" w:rsidP="00CB12CB">
            <w:pPr>
              <w:rPr>
                <w:rFonts w:ascii="Calibri" w:hAnsi="Calibri" w:cs="Calibri"/>
                <w:sz w:val="24"/>
                <w:szCs w:val="24"/>
              </w:rPr>
            </w:pPr>
            <w:r w:rsidRPr="001E71C7">
              <w:rPr>
                <w:rFonts w:ascii="Calibri" w:hAnsi="Calibri" w:cs="Calibri"/>
                <w:sz w:val="24"/>
                <w:szCs w:val="24"/>
              </w:rPr>
              <w:t>1.2. Inertia, fear, indecision and avoidance are blockages to change</w:t>
            </w:r>
          </w:p>
          <w:p w14:paraId="31A54442" w14:textId="77777777" w:rsidR="000B18BB" w:rsidRPr="001E71C7" w:rsidRDefault="000B18BB" w:rsidP="00CB12CB">
            <w:pPr>
              <w:rPr>
                <w:rFonts w:ascii="Calibri" w:hAnsi="Calibri" w:cs="Calibri"/>
                <w:sz w:val="24"/>
                <w:szCs w:val="24"/>
              </w:rPr>
            </w:pPr>
          </w:p>
        </w:tc>
      </w:tr>
      <w:tr w:rsidR="000B18BB" w:rsidRPr="001E71C7" w14:paraId="6219806B" w14:textId="77777777" w:rsidTr="00CB12CB">
        <w:trPr>
          <w:trHeight w:val="841"/>
        </w:trPr>
        <w:tc>
          <w:tcPr>
            <w:tcW w:w="4111" w:type="dxa"/>
            <w:tcBorders>
              <w:top w:val="single" w:sz="8" w:space="0" w:color="auto"/>
              <w:left w:val="single" w:sz="8" w:space="0" w:color="auto"/>
              <w:bottom w:val="single" w:sz="8" w:space="0" w:color="auto"/>
              <w:right w:val="single" w:sz="8" w:space="0" w:color="auto"/>
            </w:tcBorders>
            <w:shd w:val="clear" w:color="auto" w:fill="D1D1D1" w:themeFill="background2" w:themeFillShade="E6"/>
          </w:tcPr>
          <w:p w14:paraId="07D2E5E2" w14:textId="77777777" w:rsidR="000B18BB" w:rsidRPr="001E71C7" w:rsidRDefault="000B18BB" w:rsidP="00CB12CB">
            <w:pPr>
              <w:rPr>
                <w:rFonts w:ascii="Calibri" w:hAnsi="Calibri" w:cs="Calibri"/>
                <w:sz w:val="24"/>
                <w:szCs w:val="24"/>
              </w:rPr>
            </w:pPr>
          </w:p>
          <w:p w14:paraId="40C9CC05" w14:textId="77777777" w:rsidR="000B18BB" w:rsidRPr="001E71C7" w:rsidRDefault="000B18BB" w:rsidP="00CB12CB">
            <w:pPr>
              <w:rPr>
                <w:rFonts w:ascii="Calibri" w:hAnsi="Calibri" w:cs="Calibri"/>
                <w:sz w:val="24"/>
                <w:szCs w:val="24"/>
              </w:rPr>
            </w:pPr>
          </w:p>
          <w:p w14:paraId="18A4A925" w14:textId="77777777" w:rsidR="000B18BB" w:rsidRPr="001E71C7" w:rsidRDefault="000B18BB" w:rsidP="00CB12CB">
            <w:pPr>
              <w:rPr>
                <w:rFonts w:ascii="Calibri" w:hAnsi="Calibri" w:cs="Calibri"/>
                <w:sz w:val="24"/>
                <w:szCs w:val="24"/>
              </w:rPr>
            </w:pPr>
            <w:r w:rsidRPr="001E71C7">
              <w:rPr>
                <w:rFonts w:ascii="Calibri" w:hAnsi="Calibri" w:cs="Calibri"/>
                <w:sz w:val="24"/>
                <w:szCs w:val="24"/>
              </w:rPr>
              <w:t>2. EXISTENTIAL ASPECTS OF HOARDING: IDENTITY, AGENCY AND CONTROL</w:t>
            </w:r>
          </w:p>
          <w:p w14:paraId="7FF9B54C" w14:textId="77777777" w:rsidR="000B18BB" w:rsidRPr="001E71C7" w:rsidRDefault="000B18BB" w:rsidP="00CB12CB">
            <w:pPr>
              <w:rPr>
                <w:rFonts w:ascii="Calibri" w:hAnsi="Calibri" w:cs="Calibri"/>
                <w:sz w:val="24"/>
                <w:szCs w:val="24"/>
              </w:rPr>
            </w:pPr>
          </w:p>
        </w:tc>
        <w:tc>
          <w:tcPr>
            <w:tcW w:w="4678" w:type="dxa"/>
            <w:tcBorders>
              <w:top w:val="single" w:sz="8" w:space="0" w:color="auto"/>
              <w:left w:val="single" w:sz="8" w:space="0" w:color="auto"/>
              <w:bottom w:val="single" w:sz="8" w:space="0" w:color="auto"/>
              <w:right w:val="single" w:sz="8" w:space="0" w:color="auto"/>
            </w:tcBorders>
            <w:shd w:val="clear" w:color="auto" w:fill="D1D1D1" w:themeFill="background2" w:themeFillShade="E6"/>
          </w:tcPr>
          <w:p w14:paraId="29AD220B" w14:textId="77777777" w:rsidR="000B18BB" w:rsidRPr="001E71C7" w:rsidRDefault="000B18BB" w:rsidP="00CB12CB">
            <w:pPr>
              <w:rPr>
                <w:rFonts w:ascii="Calibri" w:hAnsi="Calibri" w:cs="Calibri"/>
                <w:sz w:val="24"/>
                <w:szCs w:val="24"/>
              </w:rPr>
            </w:pPr>
          </w:p>
          <w:p w14:paraId="71FFB62B" w14:textId="77777777" w:rsidR="000B18BB" w:rsidRPr="001E71C7" w:rsidRDefault="000B18BB" w:rsidP="00CB12CB">
            <w:pPr>
              <w:rPr>
                <w:rFonts w:ascii="Calibri" w:hAnsi="Calibri" w:cs="Calibri"/>
                <w:sz w:val="24"/>
                <w:szCs w:val="24"/>
              </w:rPr>
            </w:pPr>
            <w:r w:rsidRPr="001E71C7">
              <w:rPr>
                <w:rFonts w:ascii="Calibri" w:hAnsi="Calibri" w:cs="Calibri"/>
                <w:sz w:val="24"/>
                <w:szCs w:val="24"/>
              </w:rPr>
              <w:t>2.1 Worries about the future, death and legacy</w:t>
            </w:r>
          </w:p>
          <w:p w14:paraId="79FC75F8" w14:textId="77777777" w:rsidR="000B18BB" w:rsidRPr="001E71C7" w:rsidRDefault="000B18BB" w:rsidP="00CB12CB">
            <w:pPr>
              <w:rPr>
                <w:rFonts w:ascii="Calibri" w:hAnsi="Calibri" w:cs="Calibri"/>
                <w:sz w:val="24"/>
                <w:szCs w:val="24"/>
              </w:rPr>
            </w:pPr>
          </w:p>
          <w:p w14:paraId="6546B017" w14:textId="77777777" w:rsidR="000B18BB" w:rsidRPr="001E71C7" w:rsidRDefault="000B18BB" w:rsidP="00CB12CB">
            <w:pPr>
              <w:rPr>
                <w:rFonts w:ascii="Calibri" w:hAnsi="Calibri" w:cs="Calibri"/>
                <w:sz w:val="24"/>
                <w:szCs w:val="24"/>
              </w:rPr>
            </w:pPr>
            <w:r w:rsidRPr="001E71C7">
              <w:rPr>
                <w:rFonts w:ascii="Calibri" w:hAnsi="Calibri" w:cs="Calibri"/>
                <w:sz w:val="24"/>
                <w:szCs w:val="24"/>
              </w:rPr>
              <w:t>2.2 Feeling overwhelmed and powerless</w:t>
            </w:r>
          </w:p>
          <w:p w14:paraId="63DE4C14" w14:textId="77777777" w:rsidR="000B18BB" w:rsidRPr="001E71C7" w:rsidRDefault="000B18BB" w:rsidP="00CB12CB">
            <w:pPr>
              <w:rPr>
                <w:rFonts w:ascii="Calibri" w:hAnsi="Calibri" w:cs="Calibri"/>
                <w:sz w:val="24"/>
                <w:szCs w:val="24"/>
              </w:rPr>
            </w:pPr>
          </w:p>
        </w:tc>
      </w:tr>
      <w:tr w:rsidR="000B18BB" w:rsidRPr="001E71C7" w14:paraId="378E73EA" w14:textId="77777777" w:rsidTr="00CB12CB">
        <w:trPr>
          <w:trHeight w:val="1692"/>
        </w:trPr>
        <w:tc>
          <w:tcPr>
            <w:tcW w:w="4111" w:type="dxa"/>
            <w:tcBorders>
              <w:top w:val="single" w:sz="8" w:space="0" w:color="auto"/>
              <w:left w:val="single" w:sz="8" w:space="0" w:color="auto"/>
              <w:bottom w:val="single" w:sz="8" w:space="0" w:color="auto"/>
              <w:right w:val="single" w:sz="8" w:space="0" w:color="auto"/>
            </w:tcBorders>
          </w:tcPr>
          <w:p w14:paraId="07606AF5" w14:textId="77777777" w:rsidR="000B18BB" w:rsidRPr="001E71C7" w:rsidRDefault="000B18BB" w:rsidP="00CB12CB">
            <w:pPr>
              <w:rPr>
                <w:rFonts w:ascii="Calibri" w:hAnsi="Calibri" w:cs="Calibri"/>
                <w:sz w:val="24"/>
                <w:szCs w:val="24"/>
              </w:rPr>
            </w:pPr>
          </w:p>
          <w:p w14:paraId="18F3E391" w14:textId="77777777" w:rsidR="000B18BB" w:rsidRPr="001E71C7" w:rsidRDefault="000B18BB" w:rsidP="00CB12CB">
            <w:pPr>
              <w:rPr>
                <w:rFonts w:ascii="Calibri" w:hAnsi="Calibri" w:cs="Calibri"/>
                <w:sz w:val="24"/>
                <w:szCs w:val="24"/>
              </w:rPr>
            </w:pPr>
          </w:p>
          <w:p w14:paraId="5F6DEBBE" w14:textId="77777777" w:rsidR="000B18BB" w:rsidRPr="001E71C7" w:rsidRDefault="000B18BB" w:rsidP="00CB12CB">
            <w:pPr>
              <w:rPr>
                <w:rFonts w:ascii="Calibri" w:hAnsi="Calibri" w:cs="Calibri"/>
                <w:sz w:val="24"/>
                <w:szCs w:val="24"/>
              </w:rPr>
            </w:pPr>
            <w:r w:rsidRPr="001E71C7">
              <w:rPr>
                <w:rFonts w:ascii="Calibri" w:hAnsi="Calibri" w:cs="Calibri"/>
                <w:sz w:val="24"/>
                <w:szCs w:val="24"/>
              </w:rPr>
              <w:t>3. POSITIVE THERAPEUTIC EXPERIENCES AND THE QUALITIES OF EFFECTIVE SUPPORT</w:t>
            </w:r>
          </w:p>
          <w:p w14:paraId="16F9CF76" w14:textId="77777777" w:rsidR="000B18BB" w:rsidRPr="001E71C7" w:rsidRDefault="000B18BB" w:rsidP="00CB12CB">
            <w:pPr>
              <w:rPr>
                <w:rFonts w:ascii="Calibri" w:hAnsi="Calibri" w:cs="Calibri"/>
                <w:sz w:val="24"/>
                <w:szCs w:val="24"/>
              </w:rPr>
            </w:pPr>
          </w:p>
        </w:tc>
        <w:tc>
          <w:tcPr>
            <w:tcW w:w="4678" w:type="dxa"/>
            <w:tcBorders>
              <w:top w:val="single" w:sz="8" w:space="0" w:color="auto"/>
              <w:left w:val="single" w:sz="8" w:space="0" w:color="auto"/>
              <w:bottom w:val="single" w:sz="8" w:space="0" w:color="auto"/>
              <w:right w:val="single" w:sz="8" w:space="0" w:color="auto"/>
            </w:tcBorders>
          </w:tcPr>
          <w:p w14:paraId="0898A9E1" w14:textId="77777777" w:rsidR="000B18BB" w:rsidRPr="001E71C7" w:rsidRDefault="000B18BB" w:rsidP="00CB12CB">
            <w:pPr>
              <w:rPr>
                <w:rFonts w:ascii="Calibri" w:hAnsi="Calibri" w:cs="Calibri"/>
                <w:sz w:val="24"/>
                <w:szCs w:val="24"/>
              </w:rPr>
            </w:pPr>
          </w:p>
          <w:p w14:paraId="63B9BF34" w14:textId="77777777" w:rsidR="000B18BB" w:rsidRPr="001E71C7" w:rsidRDefault="000B18BB" w:rsidP="00CB12CB">
            <w:pPr>
              <w:rPr>
                <w:rFonts w:ascii="Calibri" w:hAnsi="Calibri" w:cs="Calibri"/>
                <w:sz w:val="24"/>
                <w:szCs w:val="24"/>
              </w:rPr>
            </w:pPr>
            <w:r w:rsidRPr="001E71C7">
              <w:rPr>
                <w:rFonts w:ascii="Calibri" w:hAnsi="Calibri" w:cs="Calibri"/>
                <w:sz w:val="24"/>
                <w:szCs w:val="24"/>
              </w:rPr>
              <w:t>3.1 Being seen and heard and feeling understood are beneficial even if the hoarding persists</w:t>
            </w:r>
          </w:p>
          <w:p w14:paraId="67E91D02" w14:textId="77777777" w:rsidR="000B18BB" w:rsidRPr="001E71C7" w:rsidRDefault="000B18BB" w:rsidP="00CB12CB">
            <w:pPr>
              <w:rPr>
                <w:rFonts w:ascii="Calibri" w:hAnsi="Calibri" w:cs="Calibri"/>
                <w:sz w:val="24"/>
                <w:szCs w:val="24"/>
              </w:rPr>
            </w:pPr>
          </w:p>
          <w:p w14:paraId="750ABDE0" w14:textId="77777777" w:rsidR="000B18BB" w:rsidRPr="001E71C7" w:rsidRDefault="000B18BB" w:rsidP="00CB12CB">
            <w:pPr>
              <w:rPr>
                <w:rFonts w:ascii="Calibri" w:hAnsi="Calibri" w:cs="Calibri"/>
                <w:sz w:val="24"/>
                <w:szCs w:val="24"/>
              </w:rPr>
            </w:pPr>
            <w:r w:rsidRPr="001E71C7">
              <w:rPr>
                <w:rFonts w:ascii="Calibri" w:hAnsi="Calibri" w:cs="Calibri"/>
                <w:sz w:val="24"/>
                <w:szCs w:val="24"/>
              </w:rPr>
              <w:t>3.2 Effective therapeutic support is empathic, experienced and skilful</w:t>
            </w:r>
          </w:p>
          <w:p w14:paraId="382326A6" w14:textId="77777777" w:rsidR="000B18BB" w:rsidRPr="001E71C7" w:rsidRDefault="000B18BB" w:rsidP="00CB12CB">
            <w:pPr>
              <w:rPr>
                <w:rFonts w:ascii="Calibri" w:hAnsi="Calibri" w:cs="Calibri"/>
                <w:sz w:val="24"/>
                <w:szCs w:val="24"/>
              </w:rPr>
            </w:pPr>
          </w:p>
        </w:tc>
      </w:tr>
      <w:tr w:rsidR="000B18BB" w:rsidRPr="001E71C7" w14:paraId="411491D5" w14:textId="77777777" w:rsidTr="00CB12CB">
        <w:trPr>
          <w:trHeight w:val="1692"/>
        </w:trPr>
        <w:tc>
          <w:tcPr>
            <w:tcW w:w="4111" w:type="dxa"/>
            <w:tcBorders>
              <w:top w:val="single" w:sz="8" w:space="0" w:color="auto"/>
              <w:left w:val="single" w:sz="8" w:space="0" w:color="auto"/>
              <w:bottom w:val="single" w:sz="8" w:space="0" w:color="auto"/>
              <w:right w:val="single" w:sz="8" w:space="0" w:color="auto"/>
            </w:tcBorders>
            <w:shd w:val="clear" w:color="auto" w:fill="D1D1D1" w:themeFill="background2" w:themeFillShade="E6"/>
          </w:tcPr>
          <w:p w14:paraId="6F01A807" w14:textId="77777777" w:rsidR="000B18BB" w:rsidRPr="001E71C7" w:rsidRDefault="000B18BB" w:rsidP="00CB12CB">
            <w:pPr>
              <w:rPr>
                <w:rFonts w:ascii="Calibri" w:hAnsi="Calibri" w:cs="Calibri"/>
                <w:sz w:val="24"/>
                <w:szCs w:val="24"/>
              </w:rPr>
            </w:pPr>
          </w:p>
          <w:p w14:paraId="2D981472" w14:textId="77777777" w:rsidR="000B18BB" w:rsidRPr="001E71C7" w:rsidRDefault="000B18BB" w:rsidP="00CB12CB">
            <w:pPr>
              <w:rPr>
                <w:rFonts w:ascii="Calibri" w:hAnsi="Calibri" w:cs="Calibri"/>
                <w:sz w:val="24"/>
                <w:szCs w:val="24"/>
              </w:rPr>
            </w:pPr>
          </w:p>
          <w:p w14:paraId="3E5535A7" w14:textId="77777777" w:rsidR="000B18BB" w:rsidRPr="001E71C7" w:rsidRDefault="000B18BB" w:rsidP="00CB12CB">
            <w:pPr>
              <w:rPr>
                <w:rFonts w:ascii="Calibri" w:hAnsi="Calibri" w:cs="Calibri"/>
                <w:sz w:val="24"/>
                <w:szCs w:val="24"/>
              </w:rPr>
            </w:pPr>
            <w:r w:rsidRPr="001E71C7">
              <w:rPr>
                <w:rFonts w:ascii="Calibri" w:hAnsi="Calibri" w:cs="Calibri"/>
                <w:sz w:val="24"/>
                <w:szCs w:val="24"/>
              </w:rPr>
              <w:t xml:space="preserve">4. POOR OUTCOMES, NEGATIVE OR UNHELPFUL THERAPEUTIC EXPERIENCES </w:t>
            </w:r>
          </w:p>
        </w:tc>
        <w:tc>
          <w:tcPr>
            <w:tcW w:w="4678" w:type="dxa"/>
            <w:tcBorders>
              <w:top w:val="single" w:sz="8" w:space="0" w:color="auto"/>
              <w:left w:val="single" w:sz="8" w:space="0" w:color="auto"/>
              <w:bottom w:val="single" w:sz="8" w:space="0" w:color="auto"/>
              <w:right w:val="single" w:sz="8" w:space="0" w:color="auto"/>
            </w:tcBorders>
            <w:shd w:val="clear" w:color="auto" w:fill="D1D1D1" w:themeFill="background2" w:themeFillShade="E6"/>
          </w:tcPr>
          <w:p w14:paraId="65F81225" w14:textId="77777777" w:rsidR="000B18BB" w:rsidRPr="001E71C7" w:rsidRDefault="000B18BB" w:rsidP="00CB12CB">
            <w:pPr>
              <w:rPr>
                <w:rFonts w:ascii="Calibri" w:hAnsi="Calibri" w:cs="Calibri"/>
                <w:sz w:val="24"/>
                <w:szCs w:val="24"/>
              </w:rPr>
            </w:pPr>
          </w:p>
          <w:p w14:paraId="78DD0468" w14:textId="77777777" w:rsidR="000B18BB" w:rsidRPr="001E71C7" w:rsidRDefault="000B18BB" w:rsidP="00CB12CB">
            <w:pPr>
              <w:rPr>
                <w:rFonts w:ascii="Calibri" w:hAnsi="Calibri" w:cs="Calibri"/>
                <w:sz w:val="24"/>
                <w:szCs w:val="24"/>
              </w:rPr>
            </w:pPr>
            <w:r w:rsidRPr="001E71C7">
              <w:rPr>
                <w:rFonts w:ascii="Calibri" w:hAnsi="Calibri" w:cs="Calibri"/>
                <w:sz w:val="24"/>
                <w:szCs w:val="24"/>
              </w:rPr>
              <w:t>4.1 At its worst, therapy can be a damaging experience</w:t>
            </w:r>
          </w:p>
          <w:p w14:paraId="51FF0A5C" w14:textId="77777777" w:rsidR="000B18BB" w:rsidRPr="001E71C7" w:rsidRDefault="000B18BB" w:rsidP="00CB12CB">
            <w:pPr>
              <w:rPr>
                <w:rFonts w:ascii="Calibri" w:hAnsi="Calibri" w:cs="Calibri"/>
                <w:sz w:val="24"/>
                <w:szCs w:val="24"/>
              </w:rPr>
            </w:pPr>
          </w:p>
          <w:p w14:paraId="403D3993" w14:textId="77777777" w:rsidR="000B18BB" w:rsidRPr="001E71C7" w:rsidRDefault="000B18BB" w:rsidP="00CB12CB">
            <w:pPr>
              <w:rPr>
                <w:rFonts w:ascii="Calibri" w:hAnsi="Calibri" w:cs="Calibri"/>
                <w:sz w:val="24"/>
                <w:szCs w:val="24"/>
              </w:rPr>
            </w:pPr>
            <w:r w:rsidRPr="001E71C7">
              <w:rPr>
                <w:rFonts w:ascii="Calibri" w:hAnsi="Calibri" w:cs="Calibri"/>
                <w:sz w:val="24"/>
                <w:szCs w:val="24"/>
              </w:rPr>
              <w:t>4.2 Disappointments and unmet expectations</w:t>
            </w:r>
          </w:p>
          <w:p w14:paraId="07D68131" w14:textId="77777777" w:rsidR="000B18BB" w:rsidRPr="001E71C7" w:rsidRDefault="000B18BB" w:rsidP="00CB12CB">
            <w:pPr>
              <w:rPr>
                <w:rFonts w:ascii="Calibri" w:hAnsi="Calibri" w:cs="Calibri"/>
                <w:sz w:val="24"/>
                <w:szCs w:val="24"/>
              </w:rPr>
            </w:pPr>
          </w:p>
          <w:p w14:paraId="4B26DE89" w14:textId="77777777" w:rsidR="000B18BB" w:rsidRPr="001E71C7" w:rsidRDefault="000B18BB" w:rsidP="00CB12CB">
            <w:pPr>
              <w:rPr>
                <w:rFonts w:ascii="Calibri" w:hAnsi="Calibri" w:cs="Calibri"/>
                <w:sz w:val="24"/>
                <w:szCs w:val="24"/>
              </w:rPr>
            </w:pPr>
            <w:r w:rsidRPr="001E71C7">
              <w:rPr>
                <w:rFonts w:ascii="Calibri" w:hAnsi="Calibri" w:cs="Calibri"/>
                <w:sz w:val="24"/>
                <w:szCs w:val="24"/>
              </w:rPr>
              <w:t xml:space="preserve">4.3 CBT did not deliver any benefit or change in the hoarding </w:t>
            </w:r>
          </w:p>
          <w:p w14:paraId="2D340E47" w14:textId="77777777" w:rsidR="000B18BB" w:rsidRPr="001E71C7" w:rsidRDefault="000B18BB" w:rsidP="00CB12CB">
            <w:pPr>
              <w:rPr>
                <w:rFonts w:ascii="Calibri" w:hAnsi="Calibri" w:cs="Calibri"/>
                <w:sz w:val="24"/>
                <w:szCs w:val="24"/>
              </w:rPr>
            </w:pPr>
          </w:p>
        </w:tc>
      </w:tr>
    </w:tbl>
    <w:p w14:paraId="4D2B82A0" w14:textId="77777777" w:rsidR="000B18BB" w:rsidRPr="001E71C7" w:rsidRDefault="000B18BB" w:rsidP="000B18BB">
      <w:pPr>
        <w:spacing w:after="0" w:line="240" w:lineRule="auto"/>
        <w:rPr>
          <w:rFonts w:ascii="Calibri" w:hAnsi="Calibri" w:cs="Calibri"/>
          <w:sz w:val="24"/>
          <w:szCs w:val="24"/>
        </w:rPr>
      </w:pPr>
    </w:p>
    <w:p w14:paraId="193F23B2" w14:textId="77777777" w:rsidR="000B18BB"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Group themes were identified </w:t>
      </w:r>
      <w:r>
        <w:rPr>
          <w:rFonts w:ascii="Calibri" w:hAnsi="Calibri" w:cs="Calibri"/>
          <w:sz w:val="24"/>
          <w:szCs w:val="24"/>
        </w:rPr>
        <w:t>according to c</w:t>
      </w:r>
      <w:r w:rsidRPr="001E71C7">
        <w:rPr>
          <w:rFonts w:ascii="Calibri" w:hAnsi="Calibri" w:cs="Calibri"/>
          <w:sz w:val="24"/>
          <w:szCs w:val="24"/>
        </w:rPr>
        <w:t xml:space="preserve">onvergence but also to represent significant features </w:t>
      </w:r>
      <w:r>
        <w:rPr>
          <w:rFonts w:ascii="Calibri" w:hAnsi="Calibri" w:cs="Calibri"/>
          <w:sz w:val="24"/>
          <w:szCs w:val="24"/>
        </w:rPr>
        <w:t xml:space="preserve">and </w:t>
      </w:r>
      <w:r w:rsidRPr="001E71C7">
        <w:rPr>
          <w:rFonts w:ascii="Calibri" w:hAnsi="Calibri" w:cs="Calibri"/>
          <w:sz w:val="24"/>
          <w:szCs w:val="24"/>
        </w:rPr>
        <w:t xml:space="preserve">honour individual experience </w:t>
      </w:r>
      <w:r w:rsidRPr="005E0DD5">
        <w:rPr>
          <w:rFonts w:ascii="Calibri" w:hAnsi="Calibri" w:cs="Calibri"/>
          <w:sz w:val="24"/>
          <w:szCs w:val="24"/>
        </w:rPr>
        <w:t>(Smith</w:t>
      </w:r>
      <w:r>
        <w:rPr>
          <w:rFonts w:ascii="Calibri" w:hAnsi="Calibri" w:cs="Calibri"/>
          <w:sz w:val="24"/>
          <w:szCs w:val="24"/>
        </w:rPr>
        <w:t>, Flowers and Larkin</w:t>
      </w:r>
      <w:r w:rsidRPr="005E0DD5">
        <w:rPr>
          <w:rFonts w:ascii="Calibri" w:hAnsi="Calibri" w:cs="Calibri"/>
          <w:sz w:val="24"/>
          <w:szCs w:val="24"/>
        </w:rPr>
        <w:t>, 2022).</w:t>
      </w:r>
    </w:p>
    <w:p w14:paraId="264928E6"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The first two themes offer contextual background and describe the multi-factorial nature of HD. The analysis shows that the quality of the relationship is </w:t>
      </w:r>
      <w:r>
        <w:rPr>
          <w:rFonts w:ascii="Calibri" w:hAnsi="Calibri" w:cs="Calibri"/>
          <w:sz w:val="24"/>
          <w:szCs w:val="24"/>
        </w:rPr>
        <w:t>key</w:t>
      </w:r>
      <w:r w:rsidRPr="001E71C7">
        <w:rPr>
          <w:rFonts w:ascii="Calibri" w:hAnsi="Calibri" w:cs="Calibri"/>
          <w:sz w:val="24"/>
          <w:szCs w:val="24"/>
        </w:rPr>
        <w:t xml:space="preserve"> as are being seen, heard and understood, but these things do not translate to long-term resolution of hoarding.</w:t>
      </w:r>
    </w:p>
    <w:p w14:paraId="5FB2D319" w14:textId="77777777" w:rsidR="000B18BB" w:rsidRPr="004D76BA" w:rsidRDefault="000B18BB" w:rsidP="000B18BB">
      <w:pPr>
        <w:spacing w:line="360" w:lineRule="auto"/>
        <w:rPr>
          <w:rFonts w:ascii="Calibri" w:hAnsi="Calibri" w:cs="Calibri"/>
          <w:b/>
          <w:bCs/>
          <w:i/>
          <w:iCs/>
          <w:sz w:val="24"/>
          <w:szCs w:val="24"/>
        </w:rPr>
      </w:pPr>
      <w:r w:rsidRPr="004D76BA">
        <w:rPr>
          <w:rFonts w:ascii="Calibri" w:hAnsi="Calibri" w:cs="Calibri"/>
          <w:b/>
          <w:bCs/>
          <w:i/>
          <w:iCs/>
          <w:sz w:val="24"/>
          <w:szCs w:val="24"/>
        </w:rPr>
        <w:t>THEME 1</w:t>
      </w:r>
      <w:r>
        <w:rPr>
          <w:rFonts w:ascii="Calibri" w:hAnsi="Calibri" w:cs="Calibri"/>
          <w:b/>
          <w:bCs/>
          <w:i/>
          <w:iCs/>
          <w:sz w:val="24"/>
          <w:szCs w:val="24"/>
        </w:rPr>
        <w:t>:</w:t>
      </w:r>
      <w:r w:rsidRPr="004D76BA">
        <w:rPr>
          <w:rFonts w:ascii="Calibri" w:hAnsi="Calibri" w:cs="Calibri"/>
          <w:b/>
          <w:bCs/>
          <w:i/>
          <w:iCs/>
          <w:sz w:val="24"/>
          <w:szCs w:val="24"/>
        </w:rPr>
        <w:t xml:space="preserve"> SEEKING SAFETY – FACTORS CONTRIBUTING TO THE HOARDING BEHAVIOUR</w:t>
      </w:r>
    </w:p>
    <w:p w14:paraId="6A595439" w14:textId="77777777" w:rsidR="000B18BB" w:rsidRPr="001E71C7" w:rsidRDefault="000B18BB" w:rsidP="000B18BB">
      <w:pPr>
        <w:spacing w:line="360" w:lineRule="auto"/>
        <w:rPr>
          <w:rFonts w:ascii="Calibri" w:hAnsi="Calibri" w:cs="Calibri"/>
          <w:i/>
          <w:iCs/>
          <w:sz w:val="24"/>
          <w:szCs w:val="24"/>
        </w:rPr>
      </w:pPr>
      <w:r w:rsidRPr="001E71C7">
        <w:rPr>
          <w:rFonts w:ascii="Calibri" w:hAnsi="Calibri" w:cs="Calibri"/>
          <w:i/>
          <w:iCs/>
          <w:sz w:val="24"/>
          <w:szCs w:val="24"/>
        </w:rPr>
        <w:t>1.1 Loss, distress and the permanence of possessions</w:t>
      </w:r>
    </w:p>
    <w:p w14:paraId="00010F5D"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Loss is central for all participants and contributes to how </w:t>
      </w:r>
      <w:r>
        <w:rPr>
          <w:rFonts w:ascii="Calibri" w:hAnsi="Calibri" w:cs="Calibri"/>
          <w:sz w:val="24"/>
          <w:szCs w:val="24"/>
        </w:rPr>
        <w:t>th</w:t>
      </w:r>
      <w:r w:rsidRPr="001E71C7">
        <w:rPr>
          <w:rFonts w:ascii="Calibri" w:hAnsi="Calibri" w:cs="Calibri"/>
          <w:sz w:val="24"/>
          <w:szCs w:val="24"/>
        </w:rPr>
        <w:t xml:space="preserve">ey understand the hoarding instinct. </w:t>
      </w:r>
      <w:r>
        <w:rPr>
          <w:rFonts w:ascii="Calibri" w:hAnsi="Calibri" w:cs="Calibri"/>
          <w:sz w:val="24"/>
          <w:szCs w:val="24"/>
        </w:rPr>
        <w:t>O</w:t>
      </w:r>
      <w:r w:rsidRPr="001E71C7">
        <w:rPr>
          <w:rFonts w:ascii="Calibri" w:hAnsi="Calibri" w:cs="Calibri"/>
          <w:sz w:val="24"/>
          <w:szCs w:val="24"/>
        </w:rPr>
        <w:t xml:space="preserve">bjects can be calming when confusion and chaos abounds and this often starts at a young age. </w:t>
      </w:r>
    </w:p>
    <w:p w14:paraId="43B7118A"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i/>
          <w:iCs/>
          <w:sz w:val="24"/>
          <w:szCs w:val="24"/>
        </w:rPr>
        <w:t>Kate:</w:t>
      </w:r>
      <w:r w:rsidRPr="001E71C7">
        <w:rPr>
          <w:rFonts w:ascii="Calibri" w:hAnsi="Calibri" w:cs="Calibri"/>
          <w:sz w:val="24"/>
          <w:szCs w:val="24"/>
        </w:rPr>
        <w:t xml:space="preserve"> “…</w:t>
      </w:r>
      <w:r w:rsidRPr="001E71C7">
        <w:rPr>
          <w:rFonts w:ascii="Calibri" w:hAnsi="Calibri" w:cs="Calibri"/>
          <w:sz w:val="24"/>
          <w:szCs w:val="24"/>
          <w:shd w:val="clear" w:color="auto" w:fill="FFFFFF" w:themeFill="background1"/>
        </w:rPr>
        <w:t xml:space="preserve"> my coping mechanism was that I got out all the stuff that was in the bottom of my wardrobe and I spread it all over the floor.</w:t>
      </w:r>
      <w:r w:rsidRPr="001E71C7">
        <w:rPr>
          <w:rFonts w:ascii="Calibri" w:hAnsi="Calibri" w:cs="Calibri"/>
          <w:sz w:val="24"/>
          <w:szCs w:val="24"/>
        </w:rPr>
        <w:t xml:space="preserve">” </w:t>
      </w:r>
    </w:p>
    <w:p w14:paraId="6128C229"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i/>
          <w:iCs/>
          <w:sz w:val="24"/>
          <w:szCs w:val="24"/>
        </w:rPr>
        <w:t>Yvonne:</w:t>
      </w:r>
      <w:r w:rsidRPr="001E71C7">
        <w:rPr>
          <w:rFonts w:ascii="Calibri" w:hAnsi="Calibri" w:cs="Calibri"/>
          <w:sz w:val="24"/>
          <w:szCs w:val="24"/>
        </w:rPr>
        <w:t xml:space="preserve"> “… it was difficult to make sense of my home environment…”</w:t>
      </w:r>
    </w:p>
    <w:p w14:paraId="73AD7D3A" w14:textId="77777777" w:rsidR="000B18BB" w:rsidRPr="001E71C7" w:rsidRDefault="000B18BB" w:rsidP="000B18BB">
      <w:pPr>
        <w:spacing w:line="360" w:lineRule="auto"/>
        <w:rPr>
          <w:rFonts w:ascii="Calibri" w:hAnsi="Calibri" w:cs="Calibri"/>
          <w:sz w:val="24"/>
          <w:szCs w:val="24"/>
        </w:rPr>
      </w:pPr>
      <w:r>
        <w:rPr>
          <w:rFonts w:ascii="Calibri" w:hAnsi="Calibri" w:cs="Calibri"/>
          <w:sz w:val="24"/>
          <w:szCs w:val="24"/>
        </w:rPr>
        <w:t>L</w:t>
      </w:r>
      <w:r w:rsidRPr="001E71C7">
        <w:rPr>
          <w:rFonts w:ascii="Calibri" w:hAnsi="Calibri" w:cs="Calibri"/>
          <w:sz w:val="24"/>
          <w:szCs w:val="24"/>
        </w:rPr>
        <w:t>osses are compounded by life events</w:t>
      </w:r>
      <w:r>
        <w:rPr>
          <w:rFonts w:ascii="Calibri" w:hAnsi="Calibri" w:cs="Calibri"/>
          <w:sz w:val="24"/>
          <w:szCs w:val="24"/>
        </w:rPr>
        <w:t xml:space="preserve"> and b</w:t>
      </w:r>
      <w:r w:rsidRPr="001E71C7">
        <w:rPr>
          <w:rFonts w:ascii="Calibri" w:hAnsi="Calibri" w:cs="Calibri"/>
          <w:sz w:val="24"/>
          <w:szCs w:val="24"/>
        </w:rPr>
        <w:t>ereavement can be a catalyst for awareness that the clutter is in control. Losing autonomy over one’s environment is a stressor</w:t>
      </w:r>
      <w:r>
        <w:rPr>
          <w:rFonts w:ascii="Calibri" w:hAnsi="Calibri" w:cs="Calibri"/>
          <w:sz w:val="24"/>
          <w:szCs w:val="24"/>
        </w:rPr>
        <w:t>,</w:t>
      </w:r>
      <w:r w:rsidRPr="001E71C7">
        <w:rPr>
          <w:rFonts w:ascii="Calibri" w:hAnsi="Calibri" w:cs="Calibri"/>
          <w:sz w:val="24"/>
          <w:szCs w:val="24"/>
        </w:rPr>
        <w:t xml:space="preserve"> yet with HD the paradoxical response is a powerful drive to keep everything.</w:t>
      </w:r>
    </w:p>
    <w:p w14:paraId="61AA0E35"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i/>
          <w:sz w:val="24"/>
          <w:szCs w:val="24"/>
        </w:rPr>
        <w:t>Simon:</w:t>
      </w:r>
      <w:r w:rsidRPr="001E71C7">
        <w:rPr>
          <w:rFonts w:ascii="Calibri" w:hAnsi="Calibri" w:cs="Calibri"/>
          <w:sz w:val="24"/>
          <w:szCs w:val="24"/>
        </w:rPr>
        <w:t xml:space="preserve"> “… </w:t>
      </w:r>
      <w:r w:rsidRPr="001E71C7">
        <w:rPr>
          <w:rFonts w:ascii="Calibri" w:eastAsia="Segoe UI" w:hAnsi="Calibri" w:cs="Calibri"/>
          <w:sz w:val="24"/>
          <w:szCs w:val="24"/>
          <w:shd w:val="clear" w:color="auto" w:fill="FFFFFF" w:themeFill="background1"/>
        </w:rPr>
        <w:t>it really came to my attention in 2003 when my mum died. I was splitting up with my wife and I had two flats to clear.</w:t>
      </w:r>
      <w:r w:rsidRPr="001E71C7">
        <w:rPr>
          <w:rFonts w:ascii="Calibri" w:hAnsi="Calibri" w:cs="Calibri"/>
          <w:sz w:val="24"/>
          <w:szCs w:val="24"/>
        </w:rPr>
        <w:t>”</w:t>
      </w:r>
    </w:p>
    <w:p w14:paraId="53EFF612" w14:textId="77777777" w:rsidR="000B18BB" w:rsidRPr="001E71C7" w:rsidRDefault="000B18BB" w:rsidP="000B18BB">
      <w:pPr>
        <w:spacing w:line="360" w:lineRule="auto"/>
        <w:rPr>
          <w:rFonts w:ascii="Calibri" w:eastAsia="Segoe UI" w:hAnsi="Calibri" w:cs="Calibri"/>
          <w:sz w:val="24"/>
          <w:szCs w:val="24"/>
        </w:rPr>
      </w:pPr>
      <w:r w:rsidRPr="001E71C7">
        <w:rPr>
          <w:rFonts w:ascii="Calibri" w:hAnsi="Calibri" w:cs="Calibri"/>
          <w:i/>
          <w:iCs/>
          <w:sz w:val="24"/>
          <w:szCs w:val="24"/>
        </w:rPr>
        <w:t>Oliver:</w:t>
      </w:r>
      <w:r w:rsidRPr="001E71C7">
        <w:rPr>
          <w:rFonts w:ascii="Calibri" w:hAnsi="Calibri" w:cs="Calibri"/>
          <w:sz w:val="24"/>
          <w:szCs w:val="24"/>
        </w:rPr>
        <w:t xml:space="preserve"> </w:t>
      </w:r>
      <w:r w:rsidRPr="001E71C7">
        <w:rPr>
          <w:rFonts w:ascii="Calibri" w:eastAsia="Segoe UI" w:hAnsi="Calibri" w:cs="Calibri"/>
          <w:sz w:val="24"/>
          <w:szCs w:val="24"/>
        </w:rPr>
        <w:t>“…</w:t>
      </w:r>
      <w:r>
        <w:rPr>
          <w:rFonts w:ascii="Calibri" w:eastAsia="Segoe UI" w:hAnsi="Calibri" w:cs="Calibri"/>
          <w:sz w:val="24"/>
          <w:szCs w:val="24"/>
        </w:rPr>
        <w:t xml:space="preserve"> </w:t>
      </w:r>
      <w:r w:rsidRPr="001E71C7">
        <w:rPr>
          <w:rFonts w:ascii="Calibri" w:eastAsia="Segoe UI" w:hAnsi="Calibri" w:cs="Calibri"/>
          <w:sz w:val="24"/>
          <w:szCs w:val="24"/>
        </w:rPr>
        <w:t>my father died and then my mother died and when the family home was cleared, I also accumulated some material from that…”</w:t>
      </w:r>
    </w:p>
    <w:p w14:paraId="37C0032E" w14:textId="77777777" w:rsidR="000B18BB" w:rsidRPr="001E71C7" w:rsidRDefault="000B18BB" w:rsidP="000B18BB">
      <w:pPr>
        <w:spacing w:line="360" w:lineRule="auto"/>
        <w:rPr>
          <w:rFonts w:ascii="Calibri" w:hAnsi="Calibri" w:cs="Calibri"/>
          <w:i/>
          <w:iCs/>
          <w:sz w:val="24"/>
          <w:szCs w:val="24"/>
        </w:rPr>
      </w:pPr>
      <w:r w:rsidRPr="001E71C7">
        <w:rPr>
          <w:rFonts w:ascii="Calibri" w:hAnsi="Calibri" w:cs="Calibri"/>
          <w:i/>
          <w:iCs/>
          <w:sz w:val="24"/>
          <w:szCs w:val="24"/>
        </w:rPr>
        <w:t>1.2. Inertia, fear, indecision and avoidance are blockages to change</w:t>
      </w:r>
    </w:p>
    <w:p w14:paraId="5C46D21A"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lastRenderedPageBreak/>
        <w:t xml:space="preserve">The innate tendency to self-soothe is acknowledged in various ways in the transcripts. Regretting disposing of something is </w:t>
      </w:r>
      <w:r>
        <w:rPr>
          <w:rFonts w:ascii="Calibri" w:hAnsi="Calibri" w:cs="Calibri"/>
          <w:sz w:val="24"/>
          <w:szCs w:val="24"/>
        </w:rPr>
        <w:t>agonising but</w:t>
      </w:r>
      <w:r w:rsidRPr="001E71C7">
        <w:rPr>
          <w:rFonts w:ascii="Calibri" w:hAnsi="Calibri" w:cs="Calibri"/>
          <w:sz w:val="24"/>
          <w:szCs w:val="24"/>
        </w:rPr>
        <w:t xml:space="preserve"> negative feelings are easy to assuage by keeping everything. In this way fear and indecision hold sway and the hoarding becomes reinforced.</w:t>
      </w:r>
    </w:p>
    <w:p w14:paraId="23F719D8" w14:textId="77777777" w:rsidR="000B18BB" w:rsidRDefault="000B18BB" w:rsidP="000B18BB">
      <w:pPr>
        <w:spacing w:line="360" w:lineRule="auto"/>
        <w:rPr>
          <w:rFonts w:ascii="Calibri" w:hAnsi="Calibri" w:cs="Calibri"/>
          <w:sz w:val="24"/>
          <w:szCs w:val="24"/>
        </w:rPr>
      </w:pPr>
      <w:r w:rsidRPr="001E71C7">
        <w:rPr>
          <w:rFonts w:ascii="Calibri" w:hAnsi="Calibri" w:cs="Calibri"/>
          <w:i/>
          <w:iCs/>
          <w:sz w:val="24"/>
          <w:szCs w:val="24"/>
        </w:rPr>
        <w:t>Yvonne:</w:t>
      </w:r>
      <w:r w:rsidRPr="001E71C7">
        <w:rPr>
          <w:rFonts w:ascii="Calibri" w:hAnsi="Calibri" w:cs="Calibri"/>
          <w:sz w:val="24"/>
          <w:szCs w:val="24"/>
        </w:rPr>
        <w:t xml:space="preserve"> “… there's an element of… safety that you use these possessions and this hoarding is about protecting yourself.</w:t>
      </w:r>
      <w:r>
        <w:rPr>
          <w:rFonts w:ascii="Calibri" w:hAnsi="Calibri" w:cs="Calibri"/>
          <w:sz w:val="24"/>
          <w:szCs w:val="24"/>
        </w:rPr>
        <w:t>”</w:t>
      </w:r>
    </w:p>
    <w:p w14:paraId="59A74A9C" w14:textId="77777777" w:rsidR="000B18BB" w:rsidRPr="001E71C7" w:rsidRDefault="000B18BB" w:rsidP="000B18BB">
      <w:pPr>
        <w:spacing w:line="360" w:lineRule="auto"/>
        <w:rPr>
          <w:rFonts w:ascii="Calibri" w:eastAsia="Segoe UI" w:hAnsi="Calibri" w:cs="Calibri"/>
          <w:sz w:val="24"/>
          <w:szCs w:val="24"/>
        </w:rPr>
      </w:pPr>
      <w:r w:rsidRPr="001E71C7">
        <w:rPr>
          <w:rFonts w:ascii="Calibri" w:hAnsi="Calibri" w:cs="Calibri"/>
          <w:i/>
          <w:iCs/>
          <w:sz w:val="24"/>
          <w:szCs w:val="24"/>
        </w:rPr>
        <w:t>Simon:</w:t>
      </w:r>
      <w:r w:rsidRPr="001E71C7">
        <w:rPr>
          <w:rFonts w:ascii="Calibri" w:hAnsi="Calibri" w:cs="Calibri"/>
          <w:sz w:val="24"/>
          <w:szCs w:val="24"/>
        </w:rPr>
        <w:t xml:space="preserve"> </w:t>
      </w:r>
      <w:r w:rsidRPr="001E71C7">
        <w:rPr>
          <w:rFonts w:ascii="Calibri" w:eastAsia="Segoe UI" w:hAnsi="Calibri" w:cs="Calibri"/>
          <w:sz w:val="24"/>
          <w:szCs w:val="24"/>
        </w:rPr>
        <w:t>“Everything's got a value of nothing but at the same time it's got a value of priceless</w:t>
      </w:r>
      <w:r>
        <w:rPr>
          <w:rFonts w:ascii="Calibri" w:eastAsia="Segoe UI" w:hAnsi="Calibri" w:cs="Calibri"/>
          <w:sz w:val="24"/>
          <w:szCs w:val="24"/>
        </w:rPr>
        <w:t xml:space="preserve">… </w:t>
      </w:r>
      <w:r w:rsidRPr="001E71C7">
        <w:rPr>
          <w:rFonts w:ascii="Calibri" w:eastAsia="Segoe UI" w:hAnsi="Calibri" w:cs="Calibri"/>
          <w:sz w:val="24"/>
          <w:szCs w:val="24"/>
        </w:rPr>
        <w:t>if you don't know what to do with something, it's best just not to do anything.”</w:t>
      </w:r>
    </w:p>
    <w:p w14:paraId="01E62608" w14:textId="77777777" w:rsidR="000B18BB" w:rsidRPr="001E71C7" w:rsidRDefault="000B18BB" w:rsidP="000B18BB">
      <w:pPr>
        <w:spacing w:line="360" w:lineRule="auto"/>
        <w:rPr>
          <w:rFonts w:ascii="Calibri" w:eastAsia="Segoe UI" w:hAnsi="Calibri" w:cs="Calibri"/>
          <w:sz w:val="24"/>
          <w:szCs w:val="24"/>
        </w:rPr>
      </w:pPr>
      <w:r w:rsidRPr="001E71C7">
        <w:rPr>
          <w:rFonts w:ascii="Calibri" w:eastAsia="Segoe UI" w:hAnsi="Calibri" w:cs="Calibri"/>
          <w:sz w:val="24"/>
          <w:szCs w:val="24"/>
        </w:rPr>
        <w:t xml:space="preserve">Fear is a powerful motivator. Rational arguments for decluttering </w:t>
      </w:r>
      <w:r>
        <w:rPr>
          <w:rFonts w:ascii="Calibri" w:eastAsia="Segoe UI" w:hAnsi="Calibri" w:cs="Calibri"/>
          <w:sz w:val="24"/>
          <w:szCs w:val="24"/>
        </w:rPr>
        <w:t>yield</w:t>
      </w:r>
      <w:r w:rsidRPr="001E71C7">
        <w:rPr>
          <w:rFonts w:ascii="Calibri" w:eastAsia="Segoe UI" w:hAnsi="Calibri" w:cs="Calibri"/>
          <w:sz w:val="24"/>
          <w:szCs w:val="24"/>
        </w:rPr>
        <w:t xml:space="preserve"> to a visceral </w:t>
      </w:r>
      <w:r>
        <w:rPr>
          <w:rFonts w:ascii="Calibri" w:eastAsia="Segoe UI" w:hAnsi="Calibri" w:cs="Calibri"/>
          <w:sz w:val="24"/>
          <w:szCs w:val="24"/>
        </w:rPr>
        <w:t>dread;</w:t>
      </w:r>
      <w:r w:rsidRPr="001E71C7">
        <w:rPr>
          <w:rFonts w:ascii="Calibri" w:eastAsia="Segoe UI" w:hAnsi="Calibri" w:cs="Calibri"/>
          <w:sz w:val="24"/>
          <w:szCs w:val="24"/>
        </w:rPr>
        <w:t xml:space="preserve"> the risks are too great and the stakes too high.</w:t>
      </w:r>
    </w:p>
    <w:p w14:paraId="754DAED6" w14:textId="77777777" w:rsidR="000B18BB" w:rsidRDefault="000B18BB" w:rsidP="000B18BB">
      <w:pPr>
        <w:spacing w:line="360" w:lineRule="auto"/>
        <w:rPr>
          <w:rFonts w:ascii="Calibri" w:eastAsia="Segoe UI" w:hAnsi="Calibri" w:cs="Calibri"/>
          <w:sz w:val="24"/>
          <w:szCs w:val="24"/>
          <w:shd w:val="clear" w:color="auto" w:fill="FFFFFF" w:themeFill="background1"/>
        </w:rPr>
      </w:pPr>
      <w:r w:rsidRPr="001E71C7">
        <w:rPr>
          <w:rFonts w:ascii="Calibri" w:eastAsia="Segoe UI" w:hAnsi="Calibri" w:cs="Calibri"/>
          <w:i/>
          <w:iCs/>
          <w:sz w:val="24"/>
          <w:szCs w:val="24"/>
        </w:rPr>
        <w:t>Oliver:</w:t>
      </w:r>
      <w:r w:rsidRPr="001E71C7">
        <w:rPr>
          <w:rFonts w:ascii="Calibri" w:eastAsia="Segoe UI" w:hAnsi="Calibri" w:cs="Calibri"/>
          <w:sz w:val="24"/>
          <w:szCs w:val="24"/>
        </w:rPr>
        <w:t xml:space="preserve"> </w:t>
      </w:r>
      <w:r w:rsidRPr="001E71C7">
        <w:rPr>
          <w:rFonts w:ascii="Calibri" w:eastAsia="Segoe UI" w:hAnsi="Calibri" w:cs="Calibri"/>
          <w:sz w:val="24"/>
          <w:szCs w:val="24"/>
          <w:shd w:val="clear" w:color="auto" w:fill="FFFFFF" w:themeFill="background1"/>
        </w:rPr>
        <w:t>“I can think through things to the point of almost doing something, but then bottle out or lose my nerve, or, afraid of making the wrong decision</w:t>
      </w:r>
      <w:r>
        <w:rPr>
          <w:rFonts w:ascii="Calibri" w:eastAsia="Segoe UI" w:hAnsi="Calibri" w:cs="Calibri"/>
          <w:sz w:val="24"/>
          <w:szCs w:val="24"/>
          <w:shd w:val="clear" w:color="auto" w:fill="FFFFFF" w:themeFill="background1"/>
        </w:rPr>
        <w:t>…”</w:t>
      </w:r>
    </w:p>
    <w:p w14:paraId="40392ED9"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These responses speak to how complex HD is and how </w:t>
      </w:r>
      <w:r>
        <w:rPr>
          <w:rFonts w:ascii="Calibri" w:hAnsi="Calibri" w:cs="Calibri"/>
          <w:sz w:val="24"/>
          <w:szCs w:val="24"/>
        </w:rPr>
        <w:t>elusive</w:t>
      </w:r>
      <w:r w:rsidRPr="001E71C7">
        <w:rPr>
          <w:rFonts w:ascii="Calibri" w:hAnsi="Calibri" w:cs="Calibri"/>
          <w:sz w:val="24"/>
          <w:szCs w:val="24"/>
        </w:rPr>
        <w:t xml:space="preserve"> change can be. When possessions represent </w:t>
      </w:r>
      <w:r>
        <w:rPr>
          <w:rFonts w:ascii="Calibri" w:hAnsi="Calibri" w:cs="Calibri"/>
          <w:sz w:val="24"/>
          <w:szCs w:val="24"/>
        </w:rPr>
        <w:t xml:space="preserve">identity and </w:t>
      </w:r>
      <w:r w:rsidRPr="001E71C7">
        <w:rPr>
          <w:rFonts w:ascii="Calibri" w:hAnsi="Calibri" w:cs="Calibri"/>
          <w:sz w:val="24"/>
          <w:szCs w:val="24"/>
        </w:rPr>
        <w:t xml:space="preserve">the avoidance of distress, it is logical their owners will be </w:t>
      </w:r>
      <w:r>
        <w:rPr>
          <w:rFonts w:ascii="Calibri" w:hAnsi="Calibri" w:cs="Calibri"/>
          <w:sz w:val="24"/>
          <w:szCs w:val="24"/>
        </w:rPr>
        <w:t>driven</w:t>
      </w:r>
      <w:r w:rsidRPr="001E71C7">
        <w:rPr>
          <w:rFonts w:ascii="Calibri" w:hAnsi="Calibri" w:cs="Calibri"/>
          <w:sz w:val="24"/>
          <w:szCs w:val="24"/>
        </w:rPr>
        <w:t xml:space="preserve"> to keep them. So </w:t>
      </w:r>
      <w:r>
        <w:rPr>
          <w:rFonts w:ascii="Calibri" w:hAnsi="Calibri" w:cs="Calibri"/>
          <w:sz w:val="24"/>
          <w:szCs w:val="24"/>
        </w:rPr>
        <w:t>emotive is the issue t</w:t>
      </w:r>
      <w:r w:rsidRPr="001E71C7">
        <w:rPr>
          <w:rFonts w:ascii="Calibri" w:hAnsi="Calibri" w:cs="Calibri"/>
          <w:sz w:val="24"/>
          <w:szCs w:val="24"/>
        </w:rPr>
        <w:t>hat the wrong kind of help (e.g. overly-directive), can feel threatening and lead to further rigidity in the hoarding rather than loosening.</w:t>
      </w:r>
    </w:p>
    <w:p w14:paraId="6CC702FC" w14:textId="77777777" w:rsidR="000B18BB" w:rsidRPr="004D76BA" w:rsidRDefault="000B18BB" w:rsidP="000B18BB">
      <w:pPr>
        <w:spacing w:line="360" w:lineRule="auto"/>
        <w:rPr>
          <w:rFonts w:ascii="Calibri" w:hAnsi="Calibri" w:cs="Calibri"/>
          <w:b/>
          <w:bCs/>
          <w:i/>
          <w:iCs/>
          <w:sz w:val="24"/>
          <w:szCs w:val="24"/>
        </w:rPr>
      </w:pPr>
      <w:r w:rsidRPr="004D76BA">
        <w:rPr>
          <w:rFonts w:ascii="Calibri" w:hAnsi="Calibri" w:cs="Calibri"/>
          <w:b/>
          <w:bCs/>
          <w:i/>
          <w:iCs/>
          <w:sz w:val="24"/>
          <w:szCs w:val="24"/>
        </w:rPr>
        <w:t>THEME 2</w:t>
      </w:r>
      <w:r>
        <w:rPr>
          <w:rFonts w:ascii="Calibri" w:hAnsi="Calibri" w:cs="Calibri"/>
          <w:b/>
          <w:bCs/>
          <w:i/>
          <w:iCs/>
          <w:sz w:val="24"/>
          <w:szCs w:val="24"/>
        </w:rPr>
        <w:t>:</w:t>
      </w:r>
      <w:r w:rsidRPr="004D76BA">
        <w:rPr>
          <w:rFonts w:ascii="Calibri" w:hAnsi="Calibri" w:cs="Calibri"/>
          <w:b/>
          <w:bCs/>
          <w:i/>
          <w:iCs/>
          <w:sz w:val="24"/>
          <w:szCs w:val="24"/>
        </w:rPr>
        <w:t xml:space="preserve"> EXISTENTIAL ASPECTS OF HOARDING: IDENTITY, AGENCY AND CONTROL</w:t>
      </w:r>
    </w:p>
    <w:p w14:paraId="29CA7AAE"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The second superordinate theme encompasses the overwhelming nature of the disorder alongside the existential angst it inspires in relation to identity, legacy and impact.</w:t>
      </w:r>
    </w:p>
    <w:p w14:paraId="57D125DF" w14:textId="77777777" w:rsidR="000B18BB" w:rsidRPr="001E71C7" w:rsidRDefault="000B18BB" w:rsidP="000B18BB">
      <w:pPr>
        <w:spacing w:line="360" w:lineRule="auto"/>
        <w:rPr>
          <w:rFonts w:ascii="Calibri" w:hAnsi="Calibri" w:cs="Calibri"/>
          <w:i/>
          <w:iCs/>
          <w:sz w:val="24"/>
          <w:szCs w:val="24"/>
        </w:rPr>
      </w:pPr>
      <w:r w:rsidRPr="001E71C7">
        <w:rPr>
          <w:rFonts w:ascii="Calibri" w:hAnsi="Calibri" w:cs="Calibri"/>
          <w:i/>
          <w:iCs/>
          <w:sz w:val="24"/>
          <w:szCs w:val="24"/>
        </w:rPr>
        <w:t>2.1 Worries about the future, death and legacy</w:t>
      </w:r>
    </w:p>
    <w:p w14:paraId="0DA6D2DA"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Hoarding entails a compromising of autonomy over one’s environment. This is disempowering and depressing yet difficult to resolve while the possessions fulfil an important emotional purpose.</w:t>
      </w:r>
    </w:p>
    <w:p w14:paraId="53F3ABD1"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i/>
          <w:iCs/>
          <w:sz w:val="24"/>
          <w:szCs w:val="24"/>
        </w:rPr>
        <w:t>Simon:</w:t>
      </w:r>
      <w:r w:rsidRPr="001E71C7">
        <w:rPr>
          <w:rFonts w:ascii="Calibri" w:hAnsi="Calibri" w:cs="Calibri"/>
          <w:sz w:val="24"/>
          <w:szCs w:val="24"/>
        </w:rPr>
        <w:t xml:space="preserve"> “I think I’m scared of the emptiness. I think that hoard represents me somehow and when it’s gone, that’ll be me gone…”</w:t>
      </w:r>
    </w:p>
    <w:p w14:paraId="46135AB9"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The sense of feeling trapped is evident in the interviews along with a profound dread in terms of legacy and environmental impact.</w:t>
      </w:r>
    </w:p>
    <w:p w14:paraId="6F8C5753" w14:textId="77777777" w:rsidR="000B18BB" w:rsidRPr="001E71C7" w:rsidRDefault="000B18BB" w:rsidP="000B18BB">
      <w:pPr>
        <w:spacing w:line="360" w:lineRule="auto"/>
        <w:rPr>
          <w:rFonts w:ascii="Calibri" w:eastAsia="Segoe UI" w:hAnsi="Calibri" w:cs="Calibri"/>
          <w:sz w:val="24"/>
          <w:szCs w:val="24"/>
          <w:shd w:val="clear" w:color="auto" w:fill="FFFFFF" w:themeFill="background1"/>
        </w:rPr>
      </w:pPr>
      <w:r w:rsidRPr="001E71C7">
        <w:rPr>
          <w:rFonts w:ascii="Calibri" w:eastAsia="Segoe UI" w:hAnsi="Calibri" w:cs="Calibri"/>
          <w:i/>
          <w:iCs/>
          <w:sz w:val="24"/>
          <w:szCs w:val="24"/>
          <w:shd w:val="clear" w:color="auto" w:fill="FFFFFF" w:themeFill="background1"/>
        </w:rPr>
        <w:lastRenderedPageBreak/>
        <w:t>Oliver:</w:t>
      </w:r>
      <w:r w:rsidRPr="001E71C7">
        <w:rPr>
          <w:rFonts w:ascii="Calibri" w:eastAsia="Segoe UI" w:hAnsi="Calibri" w:cs="Calibri"/>
          <w:sz w:val="24"/>
          <w:szCs w:val="24"/>
          <w:shd w:val="clear" w:color="auto" w:fill="FFFFFF" w:themeFill="background1"/>
        </w:rPr>
        <w:t xml:space="preserve"> “… looking in this heap of… stuff that's just dumped into this huge concrete pit with a big JCB just shovelling it away, I find… that's, that's, my impact, that's potentially my impact on the environment…” </w:t>
      </w:r>
    </w:p>
    <w:p w14:paraId="75FF0F79"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i/>
          <w:iCs/>
          <w:sz w:val="24"/>
          <w:szCs w:val="24"/>
        </w:rPr>
        <w:t>Yvonne:</w:t>
      </w:r>
      <w:r w:rsidRPr="001E71C7">
        <w:rPr>
          <w:rFonts w:ascii="Calibri" w:hAnsi="Calibri" w:cs="Calibri"/>
          <w:sz w:val="24"/>
          <w:szCs w:val="24"/>
        </w:rPr>
        <w:t xml:space="preserve"> “It would be terrible to leave all these things if, if, I were to get really ill or, you know, leave the planet…” </w:t>
      </w:r>
    </w:p>
    <w:p w14:paraId="55018CC4" w14:textId="77777777" w:rsidR="000B18BB" w:rsidRPr="001E71C7" w:rsidRDefault="000B18BB" w:rsidP="000B18BB">
      <w:pPr>
        <w:spacing w:line="360" w:lineRule="auto"/>
        <w:rPr>
          <w:rFonts w:ascii="Calibri" w:hAnsi="Calibri" w:cs="Calibri"/>
          <w:i/>
          <w:iCs/>
          <w:sz w:val="24"/>
          <w:szCs w:val="24"/>
        </w:rPr>
      </w:pPr>
      <w:r w:rsidRPr="001E71C7">
        <w:rPr>
          <w:rFonts w:ascii="Calibri" w:hAnsi="Calibri" w:cs="Calibri"/>
          <w:i/>
          <w:iCs/>
          <w:sz w:val="24"/>
          <w:szCs w:val="24"/>
        </w:rPr>
        <w:t>2.2 Feeling overwhelmed and powerless</w:t>
      </w:r>
    </w:p>
    <w:p w14:paraId="37822620"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Oliver (the oldest participant at 77) expressed his desire to “die tidy” however rumination and procrastination tempered his optimism</w:t>
      </w:r>
      <w:r>
        <w:rPr>
          <w:rFonts w:ascii="Calibri" w:hAnsi="Calibri" w:cs="Calibri"/>
          <w:sz w:val="24"/>
          <w:szCs w:val="24"/>
        </w:rPr>
        <w:t>:</w:t>
      </w:r>
    </w:p>
    <w:p w14:paraId="16FD7B2F" w14:textId="77777777" w:rsidR="000B18BB" w:rsidRPr="001E71C7" w:rsidRDefault="000B18BB" w:rsidP="000B18BB">
      <w:pPr>
        <w:spacing w:line="360" w:lineRule="auto"/>
        <w:rPr>
          <w:rFonts w:ascii="Calibri" w:hAnsi="Calibri" w:cs="Calibri"/>
          <w:sz w:val="24"/>
          <w:szCs w:val="24"/>
        </w:rPr>
      </w:pPr>
      <w:r w:rsidRPr="001E71C7">
        <w:rPr>
          <w:rFonts w:ascii="Calibri" w:eastAsia="Segoe UI" w:hAnsi="Calibri" w:cs="Calibri"/>
          <w:sz w:val="24"/>
          <w:szCs w:val="24"/>
          <w:shd w:val="clear" w:color="auto" w:fill="FFFFFF" w:themeFill="background1"/>
        </w:rPr>
        <w:t>“I overthink things and that's certainly what I do. So, I think a lot about things but never enact them.”</w:t>
      </w:r>
    </w:p>
    <w:p w14:paraId="156B8096"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Feeling overwhelmed is a common sentiment contributing to a resignation that things cannot improve.</w:t>
      </w:r>
    </w:p>
    <w:p w14:paraId="5830AB0B"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i/>
          <w:iCs/>
          <w:sz w:val="24"/>
          <w:szCs w:val="24"/>
        </w:rPr>
        <w:t>Yvonne:</w:t>
      </w:r>
      <w:r w:rsidRPr="001E71C7">
        <w:rPr>
          <w:rFonts w:ascii="Calibri" w:hAnsi="Calibri" w:cs="Calibri"/>
          <w:sz w:val="24"/>
          <w:szCs w:val="24"/>
        </w:rPr>
        <w:t xml:space="preserve"> “Let's face it, I have actually got so much stuff here and I don't know what I'm going to do really.”</w:t>
      </w:r>
    </w:p>
    <w:p w14:paraId="5E1EB9CF"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i/>
          <w:iCs/>
          <w:sz w:val="24"/>
          <w:szCs w:val="24"/>
        </w:rPr>
        <w:t xml:space="preserve">Simon: </w:t>
      </w:r>
      <w:r w:rsidRPr="001E71C7">
        <w:rPr>
          <w:rFonts w:ascii="Calibri" w:eastAsia="Segoe UI" w:hAnsi="Calibri" w:cs="Calibri"/>
          <w:sz w:val="24"/>
          <w:szCs w:val="24"/>
          <w:shd w:val="clear" w:color="auto" w:fill="FFFFFF" w:themeFill="background1"/>
        </w:rPr>
        <w:t>“I've gradually whittled it down. But now what I've got is, if you think… like the… the core of it, and I find it impossible to deal with.”</w:t>
      </w:r>
    </w:p>
    <w:p w14:paraId="5BCB1ADB"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These quotes illustrate </w:t>
      </w:r>
      <w:r>
        <w:rPr>
          <w:rFonts w:ascii="Calibri" w:hAnsi="Calibri" w:cs="Calibri"/>
          <w:sz w:val="24"/>
          <w:szCs w:val="24"/>
        </w:rPr>
        <w:t>another</w:t>
      </w:r>
      <w:r w:rsidRPr="001E71C7">
        <w:rPr>
          <w:rFonts w:ascii="Calibri" w:hAnsi="Calibri" w:cs="Calibri"/>
          <w:sz w:val="24"/>
          <w:szCs w:val="24"/>
        </w:rPr>
        <w:t xml:space="preserve"> paradox of HD; keeping possessions </w:t>
      </w:r>
      <w:r>
        <w:rPr>
          <w:rFonts w:ascii="Calibri" w:hAnsi="Calibri" w:cs="Calibri"/>
          <w:sz w:val="24"/>
          <w:szCs w:val="24"/>
        </w:rPr>
        <w:t>is an act of control</w:t>
      </w:r>
      <w:r w:rsidRPr="001E71C7">
        <w:rPr>
          <w:rFonts w:ascii="Calibri" w:hAnsi="Calibri" w:cs="Calibri"/>
          <w:sz w:val="24"/>
          <w:szCs w:val="24"/>
        </w:rPr>
        <w:t xml:space="preserve"> yet leaves the person feeling </w:t>
      </w:r>
      <w:r>
        <w:rPr>
          <w:rFonts w:ascii="Calibri" w:hAnsi="Calibri" w:cs="Calibri"/>
          <w:sz w:val="24"/>
          <w:szCs w:val="24"/>
        </w:rPr>
        <w:t xml:space="preserve">ashamed and </w:t>
      </w:r>
      <w:r w:rsidRPr="001E71C7">
        <w:rPr>
          <w:rFonts w:ascii="Calibri" w:hAnsi="Calibri" w:cs="Calibri"/>
          <w:sz w:val="24"/>
          <w:szCs w:val="24"/>
        </w:rPr>
        <w:t>powerless.</w:t>
      </w:r>
    </w:p>
    <w:p w14:paraId="19D2298A" w14:textId="77777777" w:rsidR="000B18BB" w:rsidRPr="000D490A" w:rsidRDefault="000B18BB" w:rsidP="000B18BB">
      <w:pPr>
        <w:spacing w:line="360" w:lineRule="auto"/>
        <w:rPr>
          <w:rFonts w:ascii="Calibri" w:hAnsi="Calibri" w:cs="Calibri"/>
          <w:b/>
          <w:bCs/>
          <w:i/>
          <w:iCs/>
          <w:sz w:val="24"/>
          <w:szCs w:val="24"/>
        </w:rPr>
      </w:pPr>
      <w:r w:rsidRPr="000D490A">
        <w:rPr>
          <w:rFonts w:ascii="Calibri" w:hAnsi="Calibri" w:cs="Calibri"/>
          <w:b/>
          <w:bCs/>
          <w:i/>
          <w:iCs/>
          <w:sz w:val="24"/>
          <w:szCs w:val="24"/>
        </w:rPr>
        <w:t>THEME 3</w:t>
      </w:r>
      <w:r>
        <w:rPr>
          <w:rFonts w:ascii="Calibri" w:hAnsi="Calibri" w:cs="Calibri"/>
          <w:b/>
          <w:bCs/>
          <w:i/>
          <w:iCs/>
          <w:sz w:val="24"/>
          <w:szCs w:val="24"/>
        </w:rPr>
        <w:t>:</w:t>
      </w:r>
      <w:r w:rsidRPr="000D490A">
        <w:rPr>
          <w:rFonts w:ascii="Calibri" w:hAnsi="Calibri" w:cs="Calibri"/>
          <w:b/>
          <w:bCs/>
          <w:i/>
          <w:iCs/>
          <w:sz w:val="24"/>
          <w:szCs w:val="24"/>
        </w:rPr>
        <w:t xml:space="preserve"> POSITIVE THERAPEUTIC EXPERIENCES AND THE QUALITIES OF EFFECTIVE SUPPORT</w:t>
      </w:r>
    </w:p>
    <w:p w14:paraId="2E904EC7" w14:textId="77777777" w:rsidR="000B18BB" w:rsidRPr="001E71C7" w:rsidRDefault="000B18BB" w:rsidP="000B18BB">
      <w:pPr>
        <w:spacing w:line="360" w:lineRule="auto"/>
        <w:rPr>
          <w:rFonts w:ascii="Calibri" w:hAnsi="Calibri" w:cs="Calibri"/>
          <w:sz w:val="24"/>
          <w:szCs w:val="24"/>
        </w:rPr>
      </w:pPr>
      <w:bookmarkStart w:id="0" w:name="_Hlk201214884"/>
      <w:r w:rsidRPr="001E71C7">
        <w:rPr>
          <w:rFonts w:ascii="Calibri" w:hAnsi="Calibri" w:cs="Calibri"/>
          <w:sz w:val="24"/>
          <w:szCs w:val="24"/>
        </w:rPr>
        <w:t xml:space="preserve">All </w:t>
      </w:r>
      <w:r>
        <w:rPr>
          <w:rFonts w:ascii="Calibri" w:hAnsi="Calibri" w:cs="Calibri"/>
          <w:sz w:val="24"/>
          <w:szCs w:val="24"/>
        </w:rPr>
        <w:t xml:space="preserve">the </w:t>
      </w:r>
      <w:r w:rsidRPr="001E71C7">
        <w:rPr>
          <w:rFonts w:ascii="Calibri" w:hAnsi="Calibri" w:cs="Calibri"/>
          <w:sz w:val="24"/>
          <w:szCs w:val="24"/>
        </w:rPr>
        <w:t>participants considered therapy worthwhile</w:t>
      </w:r>
      <w:bookmarkEnd w:id="0"/>
      <w:r w:rsidRPr="001E71C7">
        <w:rPr>
          <w:rFonts w:ascii="Calibri" w:hAnsi="Calibri" w:cs="Calibri"/>
          <w:sz w:val="24"/>
          <w:szCs w:val="24"/>
        </w:rPr>
        <w:t>. This is despite only one interviewee reporting tangible results with regard to motivation for discarding.</w:t>
      </w:r>
    </w:p>
    <w:p w14:paraId="712AF23F" w14:textId="77777777" w:rsidR="000B18BB" w:rsidRPr="001E71C7" w:rsidRDefault="000B18BB" w:rsidP="000B18BB">
      <w:pPr>
        <w:spacing w:line="360" w:lineRule="auto"/>
        <w:rPr>
          <w:rFonts w:ascii="Calibri" w:hAnsi="Calibri" w:cs="Calibri"/>
          <w:i/>
          <w:iCs/>
          <w:sz w:val="24"/>
          <w:szCs w:val="24"/>
        </w:rPr>
      </w:pPr>
      <w:r w:rsidRPr="001E71C7">
        <w:rPr>
          <w:rFonts w:ascii="Calibri" w:hAnsi="Calibri" w:cs="Calibri"/>
          <w:i/>
          <w:iCs/>
          <w:sz w:val="24"/>
          <w:szCs w:val="24"/>
        </w:rPr>
        <w:t>3.1 Being seen, heard and understood are beneficial even if the hoarding persists</w:t>
      </w:r>
    </w:p>
    <w:p w14:paraId="179C3F71"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At the time of the </w:t>
      </w:r>
      <w:r>
        <w:rPr>
          <w:rFonts w:ascii="Calibri" w:hAnsi="Calibri" w:cs="Calibri"/>
          <w:sz w:val="24"/>
          <w:szCs w:val="24"/>
        </w:rPr>
        <w:t>interview</w:t>
      </w:r>
      <w:r w:rsidRPr="001E71C7">
        <w:rPr>
          <w:rFonts w:ascii="Calibri" w:hAnsi="Calibri" w:cs="Calibri"/>
          <w:sz w:val="24"/>
          <w:szCs w:val="24"/>
        </w:rPr>
        <w:t>, Simon was receiving online CBT and spoke effusively about how deep the learning and insights were</w:t>
      </w:r>
      <w:r>
        <w:rPr>
          <w:rFonts w:ascii="Calibri" w:hAnsi="Calibri" w:cs="Calibri"/>
          <w:sz w:val="24"/>
          <w:szCs w:val="24"/>
        </w:rPr>
        <w:t>:</w:t>
      </w:r>
    </w:p>
    <w:p w14:paraId="603AA2E6" w14:textId="77777777" w:rsidR="000B18BB" w:rsidRPr="001E71C7" w:rsidRDefault="000B18BB" w:rsidP="000B18BB">
      <w:pPr>
        <w:spacing w:line="360" w:lineRule="auto"/>
        <w:rPr>
          <w:rFonts w:ascii="Calibri" w:hAnsi="Calibri" w:cs="Calibri"/>
          <w:sz w:val="24"/>
          <w:szCs w:val="24"/>
        </w:rPr>
      </w:pPr>
      <w:r w:rsidRPr="001E71C7">
        <w:rPr>
          <w:rFonts w:ascii="Calibri" w:eastAsia="Segoe UI" w:hAnsi="Calibri" w:cs="Calibri"/>
          <w:sz w:val="24"/>
          <w:szCs w:val="24"/>
        </w:rPr>
        <w:lastRenderedPageBreak/>
        <w:t>“It makes me realise… not that I'm normal, but that the process is, you know, that you know, it's, it's documented. And so, I feel better. It's like I can see myself in these stages and I can, I can understand and know that this is normal.”</w:t>
      </w:r>
    </w:p>
    <w:p w14:paraId="44882B05"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This points to how important it is to destigmatise hoarding. Simon struggles to see himself as “normal” but his therapist is </w:t>
      </w:r>
      <w:r>
        <w:rPr>
          <w:rFonts w:ascii="Calibri" w:hAnsi="Calibri" w:cs="Calibri"/>
          <w:sz w:val="24"/>
          <w:szCs w:val="24"/>
        </w:rPr>
        <w:t>encouraging</w:t>
      </w:r>
      <w:r w:rsidRPr="001E71C7">
        <w:rPr>
          <w:rFonts w:ascii="Calibri" w:hAnsi="Calibri" w:cs="Calibri"/>
          <w:sz w:val="24"/>
          <w:szCs w:val="24"/>
        </w:rPr>
        <w:t xml:space="preserve"> movement in that direction. Simon also gains from </w:t>
      </w:r>
      <w:r>
        <w:rPr>
          <w:rFonts w:ascii="Calibri" w:hAnsi="Calibri" w:cs="Calibri"/>
          <w:sz w:val="24"/>
          <w:szCs w:val="24"/>
        </w:rPr>
        <w:t>therapy</w:t>
      </w:r>
      <w:r w:rsidRPr="001E71C7">
        <w:rPr>
          <w:rFonts w:ascii="Calibri" w:hAnsi="Calibri" w:cs="Calibri"/>
          <w:sz w:val="24"/>
          <w:szCs w:val="24"/>
        </w:rPr>
        <w:t xml:space="preserve"> a sense that change is possible; he feels understood and therefore has confidence in her</w:t>
      </w:r>
      <w:r>
        <w:rPr>
          <w:rFonts w:ascii="Calibri" w:hAnsi="Calibri" w:cs="Calibri"/>
          <w:sz w:val="24"/>
          <w:szCs w:val="24"/>
        </w:rPr>
        <w:t>:</w:t>
      </w:r>
    </w:p>
    <w:p w14:paraId="36E73403" w14:textId="77777777" w:rsidR="000B18BB" w:rsidRPr="001E71C7" w:rsidRDefault="000B18BB" w:rsidP="000B18BB">
      <w:pPr>
        <w:shd w:val="clear" w:color="auto" w:fill="FFFFFF" w:themeFill="background1"/>
        <w:spacing w:line="360" w:lineRule="auto"/>
        <w:rPr>
          <w:rFonts w:ascii="Calibri" w:eastAsia="Segoe UI" w:hAnsi="Calibri" w:cs="Calibri"/>
          <w:sz w:val="24"/>
          <w:szCs w:val="24"/>
          <w:shd w:val="clear" w:color="auto" w:fill="FFFFFF" w:themeFill="background1"/>
        </w:rPr>
      </w:pPr>
      <w:r w:rsidRPr="001E71C7">
        <w:rPr>
          <w:rFonts w:ascii="Calibri" w:eastAsia="Segoe UI" w:hAnsi="Calibri" w:cs="Calibri"/>
          <w:sz w:val="24"/>
          <w:szCs w:val="24"/>
          <w:shd w:val="clear" w:color="auto" w:fill="FFFFFF" w:themeFill="background1"/>
        </w:rPr>
        <w:t>“… it's giving me hope that things can be achieved. It helps that I've got somebody else that absolutely understands the problem.”</w:t>
      </w:r>
    </w:p>
    <w:p w14:paraId="5EC31EB8" w14:textId="77777777" w:rsidR="000B18BB" w:rsidRPr="001E71C7" w:rsidRDefault="000B18BB" w:rsidP="000B18BB">
      <w:pPr>
        <w:shd w:val="clear" w:color="auto" w:fill="FFFFFF" w:themeFill="background1"/>
        <w:spacing w:line="360" w:lineRule="auto"/>
        <w:rPr>
          <w:rFonts w:ascii="Calibri" w:hAnsi="Calibri" w:cs="Calibri"/>
          <w:sz w:val="24"/>
          <w:szCs w:val="24"/>
        </w:rPr>
      </w:pPr>
      <w:r w:rsidRPr="001E71C7">
        <w:rPr>
          <w:rFonts w:ascii="Calibri" w:eastAsia="Segoe UI" w:hAnsi="Calibri" w:cs="Calibri"/>
          <w:sz w:val="24"/>
          <w:szCs w:val="24"/>
          <w:shd w:val="clear" w:color="auto" w:fill="FFFFFF" w:themeFill="background1"/>
        </w:rPr>
        <w:t xml:space="preserve">And this hope does </w:t>
      </w:r>
      <w:r>
        <w:rPr>
          <w:rFonts w:ascii="Calibri" w:eastAsia="Segoe UI" w:hAnsi="Calibri" w:cs="Calibri"/>
          <w:sz w:val="24"/>
          <w:szCs w:val="24"/>
          <w:shd w:val="clear" w:color="auto" w:fill="FFFFFF" w:themeFill="background1"/>
        </w:rPr>
        <w:t>galvanise,</w:t>
      </w:r>
      <w:r w:rsidRPr="001E71C7">
        <w:rPr>
          <w:rFonts w:ascii="Calibri" w:eastAsia="Segoe UI" w:hAnsi="Calibri" w:cs="Calibri"/>
          <w:sz w:val="24"/>
          <w:szCs w:val="24"/>
          <w:shd w:val="clear" w:color="auto" w:fill="FFFFFF" w:themeFill="background1"/>
        </w:rPr>
        <w:t xml:space="preserve"> at least in the immediate aftermath of sessions, into action</w:t>
      </w:r>
      <w:r>
        <w:rPr>
          <w:rFonts w:ascii="Calibri" w:eastAsia="Segoe UI" w:hAnsi="Calibri" w:cs="Calibri"/>
          <w:sz w:val="24"/>
          <w:szCs w:val="24"/>
          <w:shd w:val="clear" w:color="auto" w:fill="FFFFFF" w:themeFill="background1"/>
        </w:rPr>
        <w:t>:</w:t>
      </w:r>
    </w:p>
    <w:p w14:paraId="7E7E6B8E" w14:textId="77777777" w:rsidR="000B18BB" w:rsidRPr="001E71C7" w:rsidRDefault="000B18BB" w:rsidP="000B18BB">
      <w:pPr>
        <w:spacing w:line="360" w:lineRule="auto"/>
        <w:rPr>
          <w:rFonts w:ascii="Calibri" w:eastAsia="Segoe UI" w:hAnsi="Calibri" w:cs="Calibri"/>
          <w:sz w:val="24"/>
          <w:szCs w:val="24"/>
        </w:rPr>
      </w:pPr>
      <w:r w:rsidRPr="001E71C7">
        <w:rPr>
          <w:rFonts w:ascii="Calibri" w:eastAsia="Segoe UI" w:hAnsi="Calibri" w:cs="Calibri"/>
          <w:sz w:val="24"/>
          <w:szCs w:val="24"/>
          <w:shd w:val="clear" w:color="auto" w:fill="FFFFFF" w:themeFill="background1"/>
        </w:rPr>
        <w:t>“… she's gave me a bit of self-belief that I can do this, that even if I do it in little amounts, it's doable</w:t>
      </w:r>
      <w:r>
        <w:rPr>
          <w:rFonts w:ascii="Calibri" w:eastAsia="Segoe UI" w:hAnsi="Calibri" w:cs="Calibri"/>
          <w:sz w:val="24"/>
          <w:szCs w:val="24"/>
          <w:shd w:val="clear" w:color="auto" w:fill="FFFFFF" w:themeFill="background1"/>
        </w:rPr>
        <w:t xml:space="preserve">… </w:t>
      </w:r>
      <w:r w:rsidRPr="001E71C7">
        <w:rPr>
          <w:rFonts w:ascii="Calibri" w:eastAsia="Segoe UI" w:hAnsi="Calibri" w:cs="Calibri"/>
          <w:sz w:val="24"/>
          <w:szCs w:val="24"/>
          <w:shd w:val="clear" w:color="auto" w:fill="FFFFFF" w:themeFill="background1"/>
        </w:rPr>
        <w:t xml:space="preserve">and then at the end of our session, </w:t>
      </w:r>
      <w:r>
        <w:rPr>
          <w:rFonts w:ascii="Calibri" w:eastAsia="Segoe UI" w:hAnsi="Calibri" w:cs="Calibri"/>
          <w:sz w:val="24"/>
          <w:szCs w:val="24"/>
          <w:shd w:val="clear" w:color="auto" w:fill="FFFFFF" w:themeFill="background1"/>
        </w:rPr>
        <w:t>nine</w:t>
      </w:r>
      <w:r w:rsidRPr="001E71C7">
        <w:rPr>
          <w:rFonts w:ascii="Calibri" w:eastAsia="Segoe UI" w:hAnsi="Calibri" w:cs="Calibri"/>
          <w:sz w:val="24"/>
          <w:szCs w:val="24"/>
          <w:shd w:val="clear" w:color="auto" w:fill="FFFFFF" w:themeFill="background1"/>
        </w:rPr>
        <w:t xml:space="preserve"> times out of</w:t>
      </w:r>
      <w:r>
        <w:rPr>
          <w:rFonts w:ascii="Calibri" w:eastAsia="Segoe UI" w:hAnsi="Calibri" w:cs="Calibri"/>
          <w:sz w:val="24"/>
          <w:szCs w:val="24"/>
          <w:shd w:val="clear" w:color="auto" w:fill="FFFFFF" w:themeFill="background1"/>
        </w:rPr>
        <w:t xml:space="preserve"> ten</w:t>
      </w:r>
      <w:r w:rsidRPr="001E71C7">
        <w:rPr>
          <w:rFonts w:ascii="Calibri" w:eastAsia="Segoe UI" w:hAnsi="Calibri" w:cs="Calibri"/>
          <w:sz w:val="24"/>
          <w:szCs w:val="24"/>
          <w:shd w:val="clear" w:color="auto" w:fill="FFFFFF" w:themeFill="background1"/>
        </w:rPr>
        <w:t>, I'll actually go in there straight away and do something.</w:t>
      </w:r>
      <w:r w:rsidRPr="001E71C7">
        <w:rPr>
          <w:rFonts w:ascii="Calibri" w:eastAsia="Segoe UI" w:hAnsi="Calibri" w:cs="Calibri"/>
          <w:sz w:val="24"/>
          <w:szCs w:val="24"/>
        </w:rPr>
        <w:t>”</w:t>
      </w:r>
    </w:p>
    <w:p w14:paraId="52F12A4F" w14:textId="77777777" w:rsidR="000B18BB" w:rsidRPr="001E71C7" w:rsidRDefault="000B18BB" w:rsidP="000B18BB">
      <w:pPr>
        <w:shd w:val="clear" w:color="auto" w:fill="FFFFFF" w:themeFill="background1"/>
        <w:spacing w:line="360" w:lineRule="auto"/>
        <w:rPr>
          <w:rFonts w:ascii="Calibri" w:eastAsia="Segoe UI" w:hAnsi="Calibri" w:cs="Calibri"/>
          <w:sz w:val="24"/>
          <w:szCs w:val="24"/>
        </w:rPr>
      </w:pPr>
      <w:r w:rsidRPr="001E71C7">
        <w:rPr>
          <w:rFonts w:ascii="Calibri" w:eastAsia="Segoe UI" w:hAnsi="Calibri" w:cs="Calibri"/>
          <w:sz w:val="24"/>
          <w:szCs w:val="24"/>
        </w:rPr>
        <w:t>The other participants had also received CBT</w:t>
      </w:r>
      <w:r>
        <w:rPr>
          <w:rFonts w:ascii="Calibri" w:eastAsia="Segoe UI" w:hAnsi="Calibri" w:cs="Calibri"/>
          <w:sz w:val="24"/>
          <w:szCs w:val="24"/>
        </w:rPr>
        <w:t xml:space="preserve">. While </w:t>
      </w:r>
      <w:r w:rsidRPr="001E71C7">
        <w:rPr>
          <w:rFonts w:ascii="Calibri" w:eastAsia="Segoe UI" w:hAnsi="Calibri" w:cs="Calibri"/>
          <w:sz w:val="24"/>
          <w:szCs w:val="24"/>
        </w:rPr>
        <w:t xml:space="preserve">none </w:t>
      </w:r>
      <w:r>
        <w:rPr>
          <w:rFonts w:ascii="Calibri" w:eastAsia="Segoe UI" w:hAnsi="Calibri" w:cs="Calibri"/>
          <w:sz w:val="24"/>
          <w:szCs w:val="24"/>
        </w:rPr>
        <w:t>considered it</w:t>
      </w:r>
      <w:r w:rsidRPr="001E71C7">
        <w:rPr>
          <w:rFonts w:ascii="Calibri" w:eastAsia="Segoe UI" w:hAnsi="Calibri" w:cs="Calibri"/>
          <w:sz w:val="24"/>
          <w:szCs w:val="24"/>
        </w:rPr>
        <w:t xml:space="preserve"> success</w:t>
      </w:r>
      <w:r>
        <w:rPr>
          <w:rFonts w:ascii="Calibri" w:eastAsia="Segoe UI" w:hAnsi="Calibri" w:cs="Calibri"/>
          <w:sz w:val="24"/>
          <w:szCs w:val="24"/>
        </w:rPr>
        <w:t>ful</w:t>
      </w:r>
      <w:r w:rsidRPr="001E71C7">
        <w:rPr>
          <w:rFonts w:ascii="Calibri" w:eastAsia="Segoe UI" w:hAnsi="Calibri" w:cs="Calibri"/>
          <w:sz w:val="24"/>
          <w:szCs w:val="24"/>
        </w:rPr>
        <w:t xml:space="preserve"> as the hoarding persisted, Oliver pointed out other benefits derived from the process: </w:t>
      </w:r>
    </w:p>
    <w:p w14:paraId="08F0FF21" w14:textId="77777777" w:rsidR="000B18BB" w:rsidRPr="001E71C7" w:rsidRDefault="000B18BB" w:rsidP="000B18BB">
      <w:pPr>
        <w:shd w:val="clear" w:color="auto" w:fill="FFFFFF" w:themeFill="background1"/>
        <w:spacing w:line="360" w:lineRule="auto"/>
        <w:rPr>
          <w:rFonts w:ascii="Calibri" w:eastAsia="Segoe UI" w:hAnsi="Calibri" w:cs="Calibri"/>
          <w:sz w:val="24"/>
          <w:szCs w:val="24"/>
        </w:rPr>
      </w:pPr>
      <w:r w:rsidRPr="001E71C7">
        <w:rPr>
          <w:rFonts w:ascii="Calibri" w:eastAsia="Segoe UI" w:hAnsi="Calibri" w:cs="Calibri"/>
          <w:sz w:val="24"/>
          <w:szCs w:val="24"/>
          <w:shd w:val="clear" w:color="auto" w:fill="FFFFFF" w:themeFill="background1"/>
        </w:rPr>
        <w:t>“… she was kind, she was patient, she listened to me, you know? That… this, this thing of really getting into the other person.</w:t>
      </w:r>
      <w:r>
        <w:rPr>
          <w:rFonts w:ascii="Calibri" w:eastAsia="Segoe UI" w:hAnsi="Calibri" w:cs="Calibri"/>
          <w:sz w:val="24"/>
          <w:szCs w:val="24"/>
          <w:shd w:val="clear" w:color="auto" w:fill="FFFFFF" w:themeFill="background1"/>
        </w:rPr>
        <w:t>”</w:t>
      </w:r>
    </w:p>
    <w:p w14:paraId="20785415" w14:textId="77777777" w:rsidR="000B18BB" w:rsidRPr="001E71C7" w:rsidRDefault="000B18BB" w:rsidP="000B18BB">
      <w:pPr>
        <w:spacing w:line="360" w:lineRule="auto"/>
        <w:rPr>
          <w:rFonts w:ascii="Calibri" w:eastAsia="Segoe UI" w:hAnsi="Calibri" w:cs="Calibri"/>
          <w:sz w:val="24"/>
          <w:szCs w:val="24"/>
        </w:rPr>
      </w:pPr>
      <w:r w:rsidRPr="001E71C7">
        <w:rPr>
          <w:rFonts w:ascii="Calibri" w:eastAsia="Segoe UI" w:hAnsi="Calibri" w:cs="Calibri"/>
          <w:sz w:val="24"/>
          <w:szCs w:val="24"/>
        </w:rPr>
        <w:t>The value of being heard and having space for sharing deep feelings is a positive outcome across the board.</w:t>
      </w:r>
    </w:p>
    <w:p w14:paraId="433E5ADB"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i/>
          <w:iCs/>
          <w:sz w:val="24"/>
          <w:szCs w:val="24"/>
        </w:rPr>
        <w:t xml:space="preserve">Yvonne: </w:t>
      </w:r>
      <w:r w:rsidRPr="001E71C7">
        <w:rPr>
          <w:rFonts w:ascii="Calibri" w:hAnsi="Calibri" w:cs="Calibri"/>
          <w:sz w:val="24"/>
          <w:szCs w:val="24"/>
        </w:rPr>
        <w:t>“… it’s very helpful to talk now you know, because this is the, this is where I’m at and it’s good to recognise that I’ve had these counsellors and this counselling which has been beneficial…”</w:t>
      </w:r>
    </w:p>
    <w:p w14:paraId="4A306A5C"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Yvonne however struggled to specify </w:t>
      </w:r>
      <w:r w:rsidRPr="001B3DCD">
        <w:rPr>
          <w:rFonts w:ascii="Calibri" w:hAnsi="Calibri" w:cs="Calibri"/>
          <w:sz w:val="24"/>
          <w:szCs w:val="24"/>
        </w:rPr>
        <w:t>how</w:t>
      </w:r>
      <w:r w:rsidRPr="001E71C7">
        <w:rPr>
          <w:rFonts w:ascii="Calibri" w:hAnsi="Calibri" w:cs="Calibri"/>
          <w:sz w:val="24"/>
          <w:szCs w:val="24"/>
        </w:rPr>
        <w:t xml:space="preserve"> the counselling had helped. Her language at times suggest</w:t>
      </w:r>
      <w:r>
        <w:rPr>
          <w:rFonts w:ascii="Calibri" w:hAnsi="Calibri" w:cs="Calibri"/>
          <w:sz w:val="24"/>
          <w:szCs w:val="24"/>
        </w:rPr>
        <w:t>ing</w:t>
      </w:r>
      <w:r w:rsidRPr="001E71C7">
        <w:rPr>
          <w:rFonts w:ascii="Calibri" w:hAnsi="Calibri" w:cs="Calibri"/>
          <w:sz w:val="24"/>
          <w:szCs w:val="24"/>
        </w:rPr>
        <w:t xml:space="preserve"> a critical self-image hampers the process</w:t>
      </w:r>
      <w:r>
        <w:rPr>
          <w:rFonts w:ascii="Calibri" w:hAnsi="Calibri" w:cs="Calibri"/>
          <w:sz w:val="24"/>
          <w:szCs w:val="24"/>
        </w:rPr>
        <w:t xml:space="preserve"> and impacts other areas of life:</w:t>
      </w:r>
    </w:p>
    <w:p w14:paraId="3E6D2D5B" w14:textId="77777777" w:rsidR="000B18BB" w:rsidRPr="001E71C7" w:rsidRDefault="000B18BB" w:rsidP="000B18BB">
      <w:pPr>
        <w:spacing w:line="360" w:lineRule="auto"/>
        <w:rPr>
          <w:rFonts w:ascii="Calibri" w:hAnsi="Calibri" w:cs="Calibri"/>
          <w:sz w:val="24"/>
          <w:szCs w:val="24"/>
          <w:shd w:val="clear" w:color="auto" w:fill="FFFFFF" w:themeFill="background1"/>
        </w:rPr>
      </w:pPr>
      <w:r w:rsidRPr="001E71C7">
        <w:rPr>
          <w:rFonts w:ascii="Calibri" w:hAnsi="Calibri" w:cs="Calibri"/>
          <w:sz w:val="24"/>
          <w:szCs w:val="24"/>
          <w:shd w:val="clear" w:color="auto" w:fill="FFFFFF" w:themeFill="background1"/>
        </w:rPr>
        <w:t>“… it's good to share and I'd like to be more prepared to be able to, to, to engage in conversations with people and not be so, hoarding, you know, such a hoarder in the worst sense of the word.”</w:t>
      </w:r>
    </w:p>
    <w:p w14:paraId="7D71BF0B" w14:textId="77777777" w:rsidR="000B18BB" w:rsidRPr="001E71C7" w:rsidRDefault="000B18BB" w:rsidP="000B18BB">
      <w:pPr>
        <w:spacing w:line="360" w:lineRule="auto"/>
        <w:rPr>
          <w:rFonts w:ascii="Calibri" w:hAnsi="Calibri" w:cs="Calibri"/>
          <w:sz w:val="24"/>
          <w:szCs w:val="24"/>
          <w:shd w:val="clear" w:color="auto" w:fill="FFFFFF" w:themeFill="background1"/>
        </w:rPr>
      </w:pPr>
      <w:r w:rsidRPr="001E71C7">
        <w:rPr>
          <w:rFonts w:ascii="Calibri" w:hAnsi="Calibri" w:cs="Calibri"/>
          <w:sz w:val="24"/>
          <w:szCs w:val="24"/>
          <w:shd w:val="clear" w:color="auto" w:fill="FFFFFF" w:themeFill="background1"/>
        </w:rPr>
        <w:lastRenderedPageBreak/>
        <w:t xml:space="preserve">Oliver’s recent therapeutic experience </w:t>
      </w:r>
      <w:r>
        <w:rPr>
          <w:rFonts w:ascii="Calibri" w:hAnsi="Calibri" w:cs="Calibri"/>
          <w:sz w:val="24"/>
          <w:szCs w:val="24"/>
          <w:shd w:val="clear" w:color="auto" w:fill="FFFFFF" w:themeFill="background1"/>
        </w:rPr>
        <w:t xml:space="preserve">related to </w:t>
      </w:r>
      <w:r w:rsidRPr="001E71C7">
        <w:rPr>
          <w:rFonts w:ascii="Calibri" w:hAnsi="Calibri" w:cs="Calibri"/>
          <w:sz w:val="24"/>
          <w:szCs w:val="24"/>
          <w:shd w:val="clear" w:color="auto" w:fill="FFFFFF" w:themeFill="background1"/>
        </w:rPr>
        <w:t>a peer support group</w:t>
      </w:r>
      <w:r>
        <w:rPr>
          <w:rFonts w:ascii="Calibri" w:hAnsi="Calibri" w:cs="Calibri"/>
          <w:sz w:val="24"/>
          <w:szCs w:val="24"/>
          <w:shd w:val="clear" w:color="auto" w:fill="FFFFFF" w:themeFill="background1"/>
        </w:rPr>
        <w:t xml:space="preserve">, </w:t>
      </w:r>
      <w:r w:rsidRPr="001E71C7">
        <w:rPr>
          <w:rFonts w:ascii="Calibri" w:hAnsi="Calibri" w:cs="Calibri"/>
          <w:sz w:val="24"/>
          <w:szCs w:val="24"/>
          <w:shd w:val="clear" w:color="auto" w:fill="FFFFFF" w:themeFill="background1"/>
        </w:rPr>
        <w:t>foster</w:t>
      </w:r>
      <w:r>
        <w:rPr>
          <w:rFonts w:ascii="Calibri" w:hAnsi="Calibri" w:cs="Calibri"/>
          <w:sz w:val="24"/>
          <w:szCs w:val="24"/>
          <w:shd w:val="clear" w:color="auto" w:fill="FFFFFF" w:themeFill="background1"/>
        </w:rPr>
        <w:t xml:space="preserve">ing </w:t>
      </w:r>
      <w:r w:rsidRPr="001E71C7">
        <w:rPr>
          <w:rFonts w:ascii="Calibri" w:hAnsi="Calibri" w:cs="Calibri"/>
          <w:sz w:val="24"/>
          <w:szCs w:val="24"/>
          <w:shd w:val="clear" w:color="auto" w:fill="FFFFFF" w:themeFill="background1"/>
        </w:rPr>
        <w:t>self-awareness:</w:t>
      </w:r>
    </w:p>
    <w:p w14:paraId="0FBAF1AD" w14:textId="77777777" w:rsidR="000B18BB" w:rsidRPr="001E71C7" w:rsidRDefault="000B18BB" w:rsidP="000B18BB">
      <w:pPr>
        <w:spacing w:line="360" w:lineRule="auto"/>
        <w:rPr>
          <w:rFonts w:ascii="Calibri" w:hAnsi="Calibri" w:cs="Calibri"/>
          <w:sz w:val="24"/>
          <w:szCs w:val="24"/>
          <w:shd w:val="clear" w:color="auto" w:fill="FFFFFF" w:themeFill="background1"/>
        </w:rPr>
      </w:pPr>
      <w:r w:rsidRPr="001E71C7">
        <w:rPr>
          <w:rFonts w:ascii="Calibri" w:eastAsia="Segoe UI" w:hAnsi="Calibri" w:cs="Calibri"/>
          <w:sz w:val="24"/>
          <w:szCs w:val="24"/>
          <w:shd w:val="clear" w:color="auto" w:fill="FFFFFF" w:themeFill="background1"/>
        </w:rPr>
        <w:t>“… people provide you with the feedback you perhaps can't even see or don't want to see, makes you think about things. So, I have definitely on a number of occasions gained insight…”</w:t>
      </w:r>
    </w:p>
    <w:p w14:paraId="11D623E3" w14:textId="77777777" w:rsidR="000B18BB" w:rsidRPr="001E71C7" w:rsidRDefault="000B18BB" w:rsidP="000B18BB">
      <w:pPr>
        <w:spacing w:line="360" w:lineRule="auto"/>
        <w:rPr>
          <w:rFonts w:ascii="Calibri" w:hAnsi="Calibri" w:cs="Calibri"/>
          <w:i/>
          <w:iCs/>
          <w:sz w:val="24"/>
          <w:szCs w:val="24"/>
        </w:rPr>
      </w:pPr>
      <w:r w:rsidRPr="001E71C7">
        <w:rPr>
          <w:rFonts w:ascii="Calibri" w:hAnsi="Calibri" w:cs="Calibri"/>
          <w:i/>
          <w:iCs/>
          <w:sz w:val="24"/>
          <w:szCs w:val="24"/>
        </w:rPr>
        <w:t>3.2 Effective therapeutic support is empathic, experienced and skilful</w:t>
      </w:r>
    </w:p>
    <w:p w14:paraId="5F2B6B1E" w14:textId="77777777" w:rsidR="000B18BB" w:rsidRPr="001E71C7" w:rsidRDefault="000B18BB" w:rsidP="000B18BB">
      <w:pPr>
        <w:spacing w:line="360" w:lineRule="auto"/>
        <w:rPr>
          <w:rFonts w:ascii="Calibri" w:eastAsia="Segoe UI" w:hAnsi="Calibri" w:cs="Calibri"/>
          <w:sz w:val="24"/>
          <w:szCs w:val="24"/>
          <w:shd w:val="clear" w:color="auto" w:fill="FFFFFF" w:themeFill="background1"/>
        </w:rPr>
      </w:pPr>
      <w:r w:rsidRPr="001E71C7">
        <w:rPr>
          <w:rFonts w:ascii="Calibri" w:eastAsia="Segoe UI" w:hAnsi="Calibri" w:cs="Calibri"/>
          <w:sz w:val="24"/>
          <w:szCs w:val="24"/>
          <w:shd w:val="clear" w:color="auto" w:fill="FFFFFF" w:themeFill="background1"/>
        </w:rPr>
        <w:t xml:space="preserve">The interviewees offered a clear </w:t>
      </w:r>
      <w:r>
        <w:rPr>
          <w:rFonts w:ascii="Calibri" w:eastAsia="Segoe UI" w:hAnsi="Calibri" w:cs="Calibri"/>
          <w:sz w:val="24"/>
          <w:szCs w:val="24"/>
          <w:shd w:val="clear" w:color="auto" w:fill="FFFFFF" w:themeFill="background1"/>
        </w:rPr>
        <w:t>vision</w:t>
      </w:r>
      <w:r w:rsidRPr="001E71C7">
        <w:rPr>
          <w:rFonts w:ascii="Calibri" w:eastAsia="Segoe UI" w:hAnsi="Calibri" w:cs="Calibri"/>
          <w:sz w:val="24"/>
          <w:szCs w:val="24"/>
          <w:shd w:val="clear" w:color="auto" w:fill="FFFFFF" w:themeFill="background1"/>
        </w:rPr>
        <w:t xml:space="preserve"> of </w:t>
      </w:r>
      <w:bookmarkStart w:id="1" w:name="_Hlk201214954"/>
      <w:r w:rsidRPr="001E71C7">
        <w:rPr>
          <w:rFonts w:ascii="Calibri" w:eastAsia="Segoe UI" w:hAnsi="Calibri" w:cs="Calibri"/>
          <w:sz w:val="24"/>
          <w:szCs w:val="24"/>
          <w:shd w:val="clear" w:color="auto" w:fill="FFFFFF" w:themeFill="background1"/>
        </w:rPr>
        <w:t xml:space="preserve">the qualities they </w:t>
      </w:r>
      <w:r>
        <w:rPr>
          <w:rFonts w:ascii="Calibri" w:eastAsia="Segoe UI" w:hAnsi="Calibri" w:cs="Calibri"/>
          <w:sz w:val="24"/>
          <w:szCs w:val="24"/>
          <w:shd w:val="clear" w:color="auto" w:fill="FFFFFF" w:themeFill="background1"/>
        </w:rPr>
        <w:t>desired</w:t>
      </w:r>
      <w:r w:rsidRPr="001E71C7">
        <w:rPr>
          <w:rFonts w:ascii="Calibri" w:eastAsia="Segoe UI" w:hAnsi="Calibri" w:cs="Calibri"/>
          <w:sz w:val="24"/>
          <w:szCs w:val="24"/>
          <w:shd w:val="clear" w:color="auto" w:fill="FFFFFF" w:themeFill="background1"/>
        </w:rPr>
        <w:t xml:space="preserve"> from effective therapists</w:t>
      </w:r>
      <w:bookmarkEnd w:id="1"/>
      <w:r w:rsidRPr="001E71C7">
        <w:rPr>
          <w:rFonts w:ascii="Calibri" w:eastAsia="Segoe UI" w:hAnsi="Calibri" w:cs="Calibri"/>
          <w:sz w:val="24"/>
          <w:szCs w:val="24"/>
          <w:shd w:val="clear" w:color="auto" w:fill="FFFFFF" w:themeFill="background1"/>
        </w:rPr>
        <w:t>. Many aspects of the person-centred approach</w:t>
      </w:r>
      <w:r>
        <w:rPr>
          <w:rFonts w:ascii="Calibri" w:eastAsia="Segoe UI" w:hAnsi="Calibri" w:cs="Calibri"/>
          <w:sz w:val="24"/>
          <w:szCs w:val="24"/>
          <w:shd w:val="clear" w:color="auto" w:fill="FFFFFF" w:themeFill="background1"/>
        </w:rPr>
        <w:t xml:space="preserve"> (PCA)</w:t>
      </w:r>
      <w:r w:rsidRPr="001E71C7">
        <w:rPr>
          <w:rFonts w:ascii="Calibri" w:eastAsia="Segoe UI" w:hAnsi="Calibri" w:cs="Calibri"/>
          <w:sz w:val="24"/>
          <w:szCs w:val="24"/>
          <w:shd w:val="clear" w:color="auto" w:fill="FFFFFF" w:themeFill="background1"/>
        </w:rPr>
        <w:t xml:space="preserve"> are evident, especially empathy and being non-judgemental</w:t>
      </w:r>
      <w:r>
        <w:rPr>
          <w:rFonts w:ascii="Calibri" w:eastAsia="Segoe UI" w:hAnsi="Calibri" w:cs="Calibri"/>
          <w:sz w:val="24"/>
          <w:szCs w:val="24"/>
          <w:shd w:val="clear" w:color="auto" w:fill="FFFFFF" w:themeFill="background1"/>
        </w:rPr>
        <w:t xml:space="preserve"> (Rogers, 1951)</w:t>
      </w:r>
      <w:r w:rsidRPr="001E71C7">
        <w:rPr>
          <w:rFonts w:ascii="Calibri" w:eastAsia="Segoe UI" w:hAnsi="Calibri" w:cs="Calibri"/>
          <w:sz w:val="24"/>
          <w:szCs w:val="24"/>
          <w:shd w:val="clear" w:color="auto" w:fill="FFFFFF" w:themeFill="background1"/>
        </w:rPr>
        <w:t xml:space="preserve">. However, one key facet is rejected </w:t>
      </w:r>
      <w:r>
        <w:rPr>
          <w:rFonts w:ascii="Calibri" w:eastAsia="Segoe UI" w:hAnsi="Calibri" w:cs="Calibri"/>
          <w:sz w:val="24"/>
          <w:szCs w:val="24"/>
          <w:shd w:val="clear" w:color="auto" w:fill="FFFFFF" w:themeFill="background1"/>
        </w:rPr>
        <w:t xml:space="preserve">in that </w:t>
      </w:r>
      <w:r w:rsidRPr="001E71C7">
        <w:rPr>
          <w:rFonts w:ascii="Calibri" w:eastAsia="Segoe UI" w:hAnsi="Calibri" w:cs="Calibri"/>
          <w:sz w:val="24"/>
          <w:szCs w:val="24"/>
          <w:shd w:val="clear" w:color="auto" w:fill="FFFFFF" w:themeFill="background1"/>
        </w:rPr>
        <w:t>the participants</w:t>
      </w:r>
      <w:r>
        <w:rPr>
          <w:rFonts w:ascii="Calibri" w:eastAsia="Segoe UI" w:hAnsi="Calibri" w:cs="Calibri"/>
          <w:sz w:val="24"/>
          <w:szCs w:val="24"/>
          <w:shd w:val="clear" w:color="auto" w:fill="FFFFFF" w:themeFill="background1"/>
        </w:rPr>
        <w:t xml:space="preserve"> want</w:t>
      </w:r>
      <w:r w:rsidRPr="001E71C7">
        <w:rPr>
          <w:rFonts w:ascii="Calibri" w:eastAsia="Segoe UI" w:hAnsi="Calibri" w:cs="Calibri"/>
          <w:sz w:val="24"/>
          <w:szCs w:val="24"/>
          <w:shd w:val="clear" w:color="auto" w:fill="FFFFFF" w:themeFill="background1"/>
        </w:rPr>
        <w:t xml:space="preserve"> to be in the hands of someone skilful, </w:t>
      </w:r>
      <w:r>
        <w:rPr>
          <w:rFonts w:ascii="Calibri" w:eastAsia="Segoe UI" w:hAnsi="Calibri" w:cs="Calibri"/>
          <w:sz w:val="24"/>
          <w:szCs w:val="24"/>
          <w:shd w:val="clear" w:color="auto" w:fill="FFFFFF" w:themeFill="background1"/>
        </w:rPr>
        <w:t>who has</w:t>
      </w:r>
      <w:r w:rsidRPr="001E71C7">
        <w:rPr>
          <w:rFonts w:ascii="Calibri" w:eastAsia="Segoe UI" w:hAnsi="Calibri" w:cs="Calibri"/>
          <w:sz w:val="24"/>
          <w:szCs w:val="24"/>
          <w:shd w:val="clear" w:color="auto" w:fill="FFFFFF" w:themeFill="background1"/>
        </w:rPr>
        <w:t xml:space="preserve"> knowledge and experience, thereby offering expertise from which the</w:t>
      </w:r>
      <w:r>
        <w:rPr>
          <w:rFonts w:ascii="Calibri" w:eastAsia="Segoe UI" w:hAnsi="Calibri" w:cs="Calibri"/>
          <w:sz w:val="24"/>
          <w:szCs w:val="24"/>
          <w:shd w:val="clear" w:color="auto" w:fill="FFFFFF" w:themeFill="background1"/>
        </w:rPr>
        <w:t>y</w:t>
      </w:r>
      <w:r w:rsidRPr="001E71C7">
        <w:rPr>
          <w:rFonts w:ascii="Calibri" w:eastAsia="Segoe UI" w:hAnsi="Calibri" w:cs="Calibri"/>
          <w:sz w:val="24"/>
          <w:szCs w:val="24"/>
          <w:shd w:val="clear" w:color="auto" w:fill="FFFFFF" w:themeFill="background1"/>
        </w:rPr>
        <w:t xml:space="preserve"> can learn. This is antithetical to the PCA which attests the client is the only expert in their own experiencing (Rogers, 1957). </w:t>
      </w:r>
      <w:r>
        <w:rPr>
          <w:rFonts w:ascii="Calibri" w:eastAsia="Segoe UI" w:hAnsi="Calibri" w:cs="Calibri"/>
          <w:sz w:val="24"/>
          <w:szCs w:val="24"/>
          <w:shd w:val="clear" w:color="auto" w:fill="FFFFFF" w:themeFill="background1"/>
        </w:rPr>
        <w:t>P</w:t>
      </w:r>
      <w:r w:rsidRPr="001E71C7">
        <w:rPr>
          <w:rFonts w:ascii="Calibri" w:eastAsia="Segoe UI" w:hAnsi="Calibri" w:cs="Calibri"/>
          <w:sz w:val="24"/>
          <w:szCs w:val="24"/>
          <w:shd w:val="clear" w:color="auto" w:fill="FFFFFF" w:themeFill="background1"/>
        </w:rPr>
        <w:t>erson-centred counsellors are non-directive and do not give guidance or advice, which is precisely what Simon valued from the person delivering his CBT:</w:t>
      </w:r>
    </w:p>
    <w:p w14:paraId="1FB94BD2" w14:textId="77777777" w:rsidR="000B18BB" w:rsidRPr="001E71C7" w:rsidRDefault="000B18BB" w:rsidP="000B18BB">
      <w:pPr>
        <w:spacing w:line="360" w:lineRule="auto"/>
        <w:rPr>
          <w:rFonts w:ascii="Calibri" w:eastAsia="Segoe UI" w:hAnsi="Calibri" w:cs="Calibri"/>
          <w:sz w:val="24"/>
          <w:szCs w:val="24"/>
          <w:shd w:val="clear" w:color="auto" w:fill="FFFFFF" w:themeFill="background1"/>
        </w:rPr>
      </w:pPr>
      <w:r w:rsidRPr="001E71C7">
        <w:rPr>
          <w:rFonts w:ascii="Calibri" w:eastAsia="Segoe UI" w:hAnsi="Calibri" w:cs="Calibri"/>
          <w:sz w:val="24"/>
          <w:szCs w:val="24"/>
          <w:shd w:val="clear" w:color="auto" w:fill="FFFFFF" w:themeFill="background1"/>
        </w:rPr>
        <w:t xml:space="preserve"> “… somebody that I know that is accountable, that is reliable, that is there for me, is non- judgemental and is willing to offer great advice.”</w:t>
      </w:r>
    </w:p>
    <w:p w14:paraId="229E7CAD" w14:textId="77777777" w:rsidR="000B18BB" w:rsidRPr="001E71C7" w:rsidRDefault="000B18BB" w:rsidP="000B18BB">
      <w:pPr>
        <w:spacing w:line="360" w:lineRule="auto"/>
        <w:rPr>
          <w:rFonts w:ascii="Calibri" w:eastAsia="Segoe UI" w:hAnsi="Calibri" w:cs="Calibri"/>
          <w:sz w:val="24"/>
          <w:szCs w:val="24"/>
          <w:shd w:val="clear" w:color="auto" w:fill="FFFFFF" w:themeFill="background1"/>
        </w:rPr>
      </w:pPr>
      <w:r w:rsidRPr="001E71C7">
        <w:rPr>
          <w:rFonts w:ascii="Calibri" w:eastAsia="Segoe UI" w:hAnsi="Calibri" w:cs="Calibri"/>
          <w:sz w:val="24"/>
          <w:szCs w:val="24"/>
          <w:shd w:val="clear" w:color="auto" w:fill="FFFFFF" w:themeFill="background1"/>
        </w:rPr>
        <w:t>Being good at listening and offering empathy is seen as a given</w:t>
      </w:r>
      <w:r>
        <w:rPr>
          <w:rFonts w:ascii="Calibri" w:eastAsia="Segoe UI" w:hAnsi="Calibri" w:cs="Calibri"/>
          <w:sz w:val="24"/>
          <w:szCs w:val="24"/>
          <w:shd w:val="clear" w:color="auto" w:fill="FFFFFF" w:themeFill="background1"/>
        </w:rPr>
        <w:t xml:space="preserve">, </w:t>
      </w:r>
      <w:r w:rsidRPr="001E71C7">
        <w:rPr>
          <w:rFonts w:ascii="Calibri" w:eastAsia="Segoe UI" w:hAnsi="Calibri" w:cs="Calibri"/>
          <w:sz w:val="24"/>
          <w:szCs w:val="24"/>
          <w:shd w:val="clear" w:color="auto" w:fill="FFFFFF" w:themeFill="background1"/>
        </w:rPr>
        <w:t>intrinsically valuable, approaching the person with no preconceptions or judgements.</w:t>
      </w:r>
    </w:p>
    <w:p w14:paraId="3521B3F8" w14:textId="77777777" w:rsidR="000B18BB" w:rsidRPr="001E71C7" w:rsidRDefault="000B18BB" w:rsidP="000B18BB">
      <w:pPr>
        <w:spacing w:line="360" w:lineRule="auto"/>
        <w:rPr>
          <w:rFonts w:ascii="Calibri" w:eastAsia="Segoe UI" w:hAnsi="Calibri" w:cs="Calibri"/>
          <w:sz w:val="24"/>
          <w:szCs w:val="24"/>
          <w:shd w:val="clear" w:color="auto" w:fill="FFFFFF" w:themeFill="background1"/>
        </w:rPr>
      </w:pPr>
      <w:r w:rsidRPr="001E71C7">
        <w:rPr>
          <w:rFonts w:ascii="Calibri" w:eastAsia="Segoe UI" w:hAnsi="Calibri" w:cs="Calibri"/>
          <w:i/>
          <w:iCs/>
          <w:sz w:val="24"/>
          <w:szCs w:val="24"/>
          <w:shd w:val="clear" w:color="auto" w:fill="FFFFFF" w:themeFill="background1"/>
        </w:rPr>
        <w:t>Kate:</w:t>
      </w:r>
      <w:r w:rsidRPr="001E71C7">
        <w:rPr>
          <w:rFonts w:ascii="Calibri" w:eastAsia="Segoe UI" w:hAnsi="Calibri" w:cs="Calibri"/>
          <w:sz w:val="24"/>
          <w:szCs w:val="24"/>
          <w:shd w:val="clear" w:color="auto" w:fill="FFFFFF" w:themeFill="background1"/>
        </w:rPr>
        <w:t xml:space="preserve"> “</w:t>
      </w:r>
      <w:r w:rsidRPr="001E71C7">
        <w:rPr>
          <w:rFonts w:ascii="Calibri" w:hAnsi="Calibri" w:cs="Calibri"/>
          <w:sz w:val="24"/>
          <w:szCs w:val="24"/>
          <w:shd w:val="clear" w:color="auto" w:fill="FFFFFF" w:themeFill="background1"/>
        </w:rPr>
        <w:t>I think it was beneficial in the sense that I needed somebody to talk to…”</w:t>
      </w:r>
    </w:p>
    <w:p w14:paraId="6901F0A1" w14:textId="77777777" w:rsidR="000B18BB" w:rsidRPr="001E71C7" w:rsidRDefault="000B18BB" w:rsidP="000B18BB">
      <w:pPr>
        <w:spacing w:line="360" w:lineRule="auto"/>
        <w:rPr>
          <w:rFonts w:ascii="Calibri" w:hAnsi="Calibri" w:cs="Calibri"/>
          <w:sz w:val="24"/>
          <w:szCs w:val="24"/>
        </w:rPr>
      </w:pPr>
      <w:r w:rsidRPr="001E71C7">
        <w:rPr>
          <w:rFonts w:ascii="Calibri" w:eastAsia="Segoe UI" w:hAnsi="Calibri" w:cs="Calibri"/>
          <w:i/>
          <w:iCs/>
          <w:sz w:val="24"/>
          <w:szCs w:val="24"/>
          <w:shd w:val="clear" w:color="auto" w:fill="FFFFFF" w:themeFill="background1"/>
        </w:rPr>
        <w:t>Yvonne:</w:t>
      </w:r>
      <w:r w:rsidRPr="001E71C7">
        <w:rPr>
          <w:rFonts w:ascii="Calibri" w:eastAsia="Segoe UI" w:hAnsi="Calibri" w:cs="Calibri"/>
          <w:sz w:val="24"/>
          <w:szCs w:val="24"/>
          <w:shd w:val="clear" w:color="auto" w:fill="FFFFFF" w:themeFill="background1"/>
        </w:rPr>
        <w:t xml:space="preserve"> </w:t>
      </w:r>
      <w:r w:rsidRPr="001E71C7">
        <w:rPr>
          <w:rFonts w:ascii="Calibri" w:hAnsi="Calibri" w:cs="Calibri"/>
          <w:sz w:val="24"/>
          <w:szCs w:val="24"/>
        </w:rPr>
        <w:t>“… meeting somebody that… completely fresh approach, as though, you don’t know me…”</w:t>
      </w:r>
    </w:p>
    <w:p w14:paraId="0A7951E5"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But HD is complex and the sense from the interviews is that empathy</w:t>
      </w:r>
      <w:r>
        <w:rPr>
          <w:rFonts w:ascii="Calibri" w:hAnsi="Calibri" w:cs="Calibri"/>
          <w:sz w:val="24"/>
          <w:szCs w:val="24"/>
        </w:rPr>
        <w:t xml:space="preserve"> and active listening</w:t>
      </w:r>
      <w:r w:rsidRPr="001E71C7">
        <w:rPr>
          <w:rFonts w:ascii="Calibri" w:hAnsi="Calibri" w:cs="Calibri"/>
          <w:sz w:val="24"/>
          <w:szCs w:val="24"/>
        </w:rPr>
        <w:t xml:space="preserve"> </w:t>
      </w:r>
      <w:r>
        <w:rPr>
          <w:rFonts w:ascii="Calibri" w:hAnsi="Calibri" w:cs="Calibri"/>
          <w:sz w:val="24"/>
          <w:szCs w:val="24"/>
        </w:rPr>
        <w:t xml:space="preserve">are not enough </w:t>
      </w:r>
      <w:r w:rsidRPr="001E71C7">
        <w:rPr>
          <w:rFonts w:ascii="Calibri" w:hAnsi="Calibri" w:cs="Calibri"/>
          <w:sz w:val="24"/>
          <w:szCs w:val="24"/>
        </w:rPr>
        <w:t xml:space="preserve">to make a dent in the </w:t>
      </w:r>
      <w:r>
        <w:rPr>
          <w:rFonts w:ascii="Calibri" w:hAnsi="Calibri" w:cs="Calibri"/>
          <w:sz w:val="24"/>
          <w:szCs w:val="24"/>
        </w:rPr>
        <w:t>hoard</w:t>
      </w:r>
      <w:r w:rsidRPr="001E71C7">
        <w:rPr>
          <w:rFonts w:ascii="Calibri" w:hAnsi="Calibri" w:cs="Calibri"/>
          <w:sz w:val="24"/>
          <w:szCs w:val="24"/>
        </w:rPr>
        <w:t>.</w:t>
      </w:r>
    </w:p>
    <w:p w14:paraId="6B4765E7"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Kate: “</w:t>
      </w:r>
      <w:r w:rsidRPr="001E71C7">
        <w:rPr>
          <w:rFonts w:ascii="Calibri" w:hAnsi="Calibri" w:cs="Calibri"/>
          <w:sz w:val="24"/>
          <w:szCs w:val="24"/>
          <w:shd w:val="clear" w:color="auto" w:fill="FFFFFF" w:themeFill="background1"/>
        </w:rPr>
        <w:t>I have a very big problem with person-centred counsellors, and I think probably most of them have been person-centred, is they seem to have this theory that if they let me talk and talk and talk, I'm going to work it out for myself.</w:t>
      </w:r>
      <w:r w:rsidRPr="001E71C7">
        <w:rPr>
          <w:rFonts w:ascii="Calibri" w:hAnsi="Calibri" w:cs="Calibri"/>
          <w:sz w:val="24"/>
          <w:szCs w:val="24"/>
        </w:rPr>
        <w:t>”</w:t>
      </w:r>
    </w:p>
    <w:p w14:paraId="2D1D3319"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lastRenderedPageBreak/>
        <w:t xml:space="preserve">It is </w:t>
      </w:r>
      <w:r>
        <w:rPr>
          <w:rFonts w:ascii="Calibri" w:hAnsi="Calibri" w:cs="Calibri"/>
          <w:sz w:val="24"/>
          <w:szCs w:val="24"/>
        </w:rPr>
        <w:t>noteworthy</w:t>
      </w:r>
      <w:r w:rsidRPr="001E71C7">
        <w:rPr>
          <w:rFonts w:ascii="Calibri" w:hAnsi="Calibri" w:cs="Calibri"/>
          <w:sz w:val="24"/>
          <w:szCs w:val="24"/>
        </w:rPr>
        <w:t xml:space="preserve"> that Kate’s criticism is born of experience having seen more than </w:t>
      </w:r>
      <w:r>
        <w:rPr>
          <w:rFonts w:ascii="Calibri" w:hAnsi="Calibri" w:cs="Calibri"/>
          <w:sz w:val="24"/>
          <w:szCs w:val="24"/>
        </w:rPr>
        <w:t>20</w:t>
      </w:r>
      <w:r w:rsidRPr="001E71C7">
        <w:rPr>
          <w:rFonts w:ascii="Calibri" w:hAnsi="Calibri" w:cs="Calibri"/>
          <w:sz w:val="24"/>
          <w:szCs w:val="24"/>
        </w:rPr>
        <w:t xml:space="preserve"> professionals. </w:t>
      </w:r>
      <w:r>
        <w:rPr>
          <w:rFonts w:ascii="Calibri" w:hAnsi="Calibri" w:cs="Calibri"/>
          <w:sz w:val="24"/>
          <w:szCs w:val="24"/>
        </w:rPr>
        <w:t xml:space="preserve">Consequently, she has a clear view of </w:t>
      </w:r>
      <w:r w:rsidRPr="001E71C7">
        <w:rPr>
          <w:rFonts w:ascii="Calibri" w:hAnsi="Calibri" w:cs="Calibri"/>
          <w:sz w:val="24"/>
          <w:szCs w:val="24"/>
        </w:rPr>
        <w:t xml:space="preserve">what good therapeutic support looks like for </w:t>
      </w:r>
      <w:r>
        <w:rPr>
          <w:rFonts w:ascii="Calibri" w:hAnsi="Calibri" w:cs="Calibri"/>
          <w:sz w:val="24"/>
          <w:szCs w:val="24"/>
        </w:rPr>
        <w:t>HD</w:t>
      </w:r>
      <w:r w:rsidRPr="001E71C7">
        <w:rPr>
          <w:rFonts w:ascii="Calibri" w:hAnsi="Calibri" w:cs="Calibri"/>
          <w:sz w:val="24"/>
          <w:szCs w:val="24"/>
        </w:rPr>
        <w:t xml:space="preserve"> and that means knowing the subject:</w:t>
      </w:r>
    </w:p>
    <w:p w14:paraId="543E1A60" w14:textId="77777777" w:rsidR="000B18BB" w:rsidRPr="001E71C7" w:rsidRDefault="000B18BB" w:rsidP="000B18BB">
      <w:pPr>
        <w:spacing w:line="360" w:lineRule="auto"/>
        <w:rPr>
          <w:rFonts w:ascii="Calibri" w:hAnsi="Calibri" w:cs="Calibri"/>
          <w:sz w:val="24"/>
          <w:szCs w:val="24"/>
          <w:shd w:val="clear" w:color="auto" w:fill="FFFFFF" w:themeFill="background1"/>
        </w:rPr>
      </w:pPr>
      <w:r w:rsidRPr="001E71C7">
        <w:rPr>
          <w:rFonts w:ascii="Calibri" w:hAnsi="Calibri" w:cs="Calibri"/>
          <w:sz w:val="24"/>
          <w:szCs w:val="24"/>
        </w:rPr>
        <w:t xml:space="preserve">“… </w:t>
      </w:r>
      <w:r w:rsidRPr="001E71C7">
        <w:rPr>
          <w:rFonts w:ascii="Calibri" w:hAnsi="Calibri" w:cs="Calibri"/>
          <w:sz w:val="24"/>
          <w:szCs w:val="24"/>
          <w:shd w:val="clear" w:color="auto" w:fill="FFFFFF" w:themeFill="background1"/>
        </w:rPr>
        <w:t>they need to be experienced and qualified and not be doing it as an extra add-on to whatever else they do. They've got to be empathetic and they've got to understand hoarding.”</w:t>
      </w:r>
    </w:p>
    <w:p w14:paraId="6D86BBF9" w14:textId="77777777" w:rsidR="000B18BB" w:rsidRPr="001E71C7" w:rsidRDefault="000B18BB" w:rsidP="000B18BB">
      <w:pPr>
        <w:spacing w:line="360" w:lineRule="auto"/>
        <w:rPr>
          <w:rFonts w:ascii="Calibri" w:hAnsi="Calibri" w:cs="Calibri"/>
          <w:sz w:val="24"/>
          <w:szCs w:val="24"/>
          <w:shd w:val="clear" w:color="auto" w:fill="FFFFFF" w:themeFill="background1"/>
        </w:rPr>
      </w:pPr>
      <w:r w:rsidRPr="001E71C7">
        <w:rPr>
          <w:rFonts w:ascii="Calibri" w:hAnsi="Calibri" w:cs="Calibri"/>
          <w:sz w:val="24"/>
          <w:szCs w:val="24"/>
          <w:shd w:val="clear" w:color="auto" w:fill="FFFFFF" w:themeFill="background1"/>
        </w:rPr>
        <w:t>Simon (having CBT at the time of the interview) felt strongly that his therapist was offering something bespoke and relevant:</w:t>
      </w:r>
    </w:p>
    <w:p w14:paraId="64E63D42" w14:textId="77777777" w:rsidR="000B18BB" w:rsidRPr="001E71C7" w:rsidRDefault="000B18BB" w:rsidP="000B18BB">
      <w:pPr>
        <w:spacing w:line="360" w:lineRule="auto"/>
        <w:rPr>
          <w:rFonts w:ascii="Calibri" w:hAnsi="Calibri" w:cs="Calibri"/>
          <w:sz w:val="24"/>
          <w:szCs w:val="24"/>
          <w:shd w:val="clear" w:color="auto" w:fill="FFFFFF" w:themeFill="background1"/>
        </w:rPr>
      </w:pPr>
      <w:r w:rsidRPr="001E71C7">
        <w:rPr>
          <w:rFonts w:ascii="Calibri" w:eastAsia="Segoe UI" w:hAnsi="Calibri" w:cs="Calibri"/>
          <w:sz w:val="24"/>
          <w:szCs w:val="24"/>
        </w:rPr>
        <w:t>“I think that's probably because of her skill. You know, she understands me, understands my requirements and it, and it is built around me.”</w:t>
      </w:r>
    </w:p>
    <w:p w14:paraId="6FC90C47" w14:textId="77777777" w:rsidR="000B18BB" w:rsidRPr="001E71C7" w:rsidRDefault="000B18BB" w:rsidP="000B18BB">
      <w:pPr>
        <w:spacing w:line="360" w:lineRule="auto"/>
        <w:rPr>
          <w:rFonts w:ascii="Calibri" w:hAnsi="Calibri" w:cs="Calibri"/>
          <w:sz w:val="24"/>
          <w:szCs w:val="24"/>
          <w:shd w:val="clear" w:color="auto" w:fill="FFFFFF" w:themeFill="background1"/>
        </w:rPr>
      </w:pPr>
      <w:r w:rsidRPr="001E71C7">
        <w:rPr>
          <w:rFonts w:ascii="Calibri" w:hAnsi="Calibri" w:cs="Calibri"/>
          <w:sz w:val="24"/>
          <w:szCs w:val="24"/>
          <w:shd w:val="clear" w:color="auto" w:fill="FFFFFF" w:themeFill="background1"/>
        </w:rPr>
        <w:t>Again, the suggestion is that</w:t>
      </w:r>
      <w:r>
        <w:rPr>
          <w:rFonts w:ascii="Calibri" w:hAnsi="Calibri" w:cs="Calibri"/>
          <w:sz w:val="24"/>
          <w:szCs w:val="24"/>
          <w:shd w:val="clear" w:color="auto" w:fill="FFFFFF" w:themeFill="background1"/>
        </w:rPr>
        <w:t xml:space="preserve"> HD</w:t>
      </w:r>
      <w:r w:rsidRPr="001E71C7">
        <w:rPr>
          <w:rFonts w:ascii="Calibri" w:hAnsi="Calibri" w:cs="Calibri"/>
          <w:sz w:val="24"/>
          <w:szCs w:val="24"/>
          <w:shd w:val="clear" w:color="auto" w:fill="FFFFFF" w:themeFill="background1"/>
        </w:rPr>
        <w:t xml:space="preserve"> is a speciality and to be </w:t>
      </w:r>
      <w:r>
        <w:rPr>
          <w:rFonts w:ascii="Calibri" w:hAnsi="Calibri" w:cs="Calibri"/>
          <w:sz w:val="24"/>
          <w:szCs w:val="24"/>
          <w:shd w:val="clear" w:color="auto" w:fill="FFFFFF" w:themeFill="background1"/>
        </w:rPr>
        <w:t>effective</w:t>
      </w:r>
      <w:r w:rsidRPr="001E71C7">
        <w:rPr>
          <w:rFonts w:ascii="Calibri" w:hAnsi="Calibri" w:cs="Calibri"/>
          <w:sz w:val="24"/>
          <w:szCs w:val="24"/>
          <w:shd w:val="clear" w:color="auto" w:fill="FFFFFF" w:themeFill="background1"/>
        </w:rPr>
        <w:t xml:space="preserve"> the therapist requires </w:t>
      </w:r>
      <w:r>
        <w:rPr>
          <w:rFonts w:ascii="Calibri" w:hAnsi="Calibri" w:cs="Calibri"/>
          <w:sz w:val="24"/>
          <w:szCs w:val="24"/>
          <w:shd w:val="clear" w:color="auto" w:fill="FFFFFF" w:themeFill="background1"/>
        </w:rPr>
        <w:t xml:space="preserve">subject-specific </w:t>
      </w:r>
      <w:r w:rsidRPr="001E71C7">
        <w:rPr>
          <w:rFonts w:ascii="Calibri" w:hAnsi="Calibri" w:cs="Calibri"/>
          <w:sz w:val="24"/>
          <w:szCs w:val="24"/>
          <w:shd w:val="clear" w:color="auto" w:fill="FFFFFF" w:themeFill="background1"/>
        </w:rPr>
        <w:t xml:space="preserve">expertise. This notion extends to peer-support where a </w:t>
      </w:r>
      <w:r>
        <w:rPr>
          <w:rFonts w:ascii="Calibri" w:hAnsi="Calibri" w:cs="Calibri"/>
          <w:sz w:val="24"/>
          <w:szCs w:val="24"/>
          <w:shd w:val="clear" w:color="auto" w:fill="FFFFFF" w:themeFill="background1"/>
        </w:rPr>
        <w:t>trained</w:t>
      </w:r>
      <w:r w:rsidRPr="001E71C7">
        <w:rPr>
          <w:rFonts w:ascii="Calibri" w:hAnsi="Calibri" w:cs="Calibri"/>
          <w:sz w:val="24"/>
          <w:szCs w:val="24"/>
          <w:shd w:val="clear" w:color="auto" w:fill="FFFFFF" w:themeFill="background1"/>
        </w:rPr>
        <w:t xml:space="preserve"> leader is considered </w:t>
      </w:r>
      <w:r>
        <w:rPr>
          <w:rFonts w:ascii="Calibri" w:hAnsi="Calibri" w:cs="Calibri"/>
          <w:sz w:val="24"/>
          <w:szCs w:val="24"/>
          <w:shd w:val="clear" w:color="auto" w:fill="FFFFFF" w:themeFill="background1"/>
        </w:rPr>
        <w:t>essential</w:t>
      </w:r>
      <w:r w:rsidRPr="001E71C7">
        <w:rPr>
          <w:rFonts w:ascii="Calibri" w:hAnsi="Calibri" w:cs="Calibri"/>
          <w:sz w:val="24"/>
          <w:szCs w:val="24"/>
          <w:shd w:val="clear" w:color="auto" w:fill="FFFFFF" w:themeFill="background1"/>
        </w:rPr>
        <w:t>.</w:t>
      </w:r>
    </w:p>
    <w:p w14:paraId="0EE8F0F0" w14:textId="77777777" w:rsidR="000B18BB" w:rsidRPr="001E71C7" w:rsidRDefault="000B18BB" w:rsidP="000B18BB">
      <w:pPr>
        <w:shd w:val="clear" w:color="auto" w:fill="FFFFFF" w:themeFill="background1"/>
        <w:spacing w:line="360" w:lineRule="auto"/>
        <w:rPr>
          <w:rFonts w:ascii="Calibri" w:eastAsia="Segoe UI" w:hAnsi="Calibri" w:cs="Calibri"/>
          <w:sz w:val="24"/>
          <w:szCs w:val="24"/>
          <w:shd w:val="clear" w:color="auto" w:fill="FFFFFF" w:themeFill="background1"/>
        </w:rPr>
      </w:pPr>
      <w:r w:rsidRPr="001E71C7">
        <w:rPr>
          <w:rFonts w:ascii="Calibri" w:hAnsi="Calibri" w:cs="Calibri"/>
          <w:i/>
          <w:iCs/>
          <w:sz w:val="24"/>
          <w:szCs w:val="24"/>
          <w:shd w:val="clear" w:color="auto" w:fill="FFFFFF" w:themeFill="background1"/>
        </w:rPr>
        <w:t>Oliver:</w:t>
      </w:r>
      <w:r w:rsidRPr="001E71C7">
        <w:rPr>
          <w:rFonts w:ascii="Calibri" w:hAnsi="Calibri" w:cs="Calibri"/>
          <w:sz w:val="24"/>
          <w:szCs w:val="24"/>
          <w:shd w:val="clear" w:color="auto" w:fill="FFFFFF" w:themeFill="background1"/>
        </w:rPr>
        <w:t xml:space="preserve"> </w:t>
      </w:r>
      <w:r w:rsidRPr="001E71C7">
        <w:rPr>
          <w:rFonts w:ascii="Calibri" w:eastAsia="Segoe UI" w:hAnsi="Calibri" w:cs="Calibri"/>
          <w:sz w:val="24"/>
          <w:szCs w:val="24"/>
          <w:shd w:val="clear" w:color="auto" w:fill="FFFFFF" w:themeFill="background1"/>
        </w:rPr>
        <w:t xml:space="preserve">“… the person helping you needs to be qualified to understand all the subtleties… that's where the peer group fails because we don't have the understanding of people's psychology.” </w:t>
      </w:r>
    </w:p>
    <w:p w14:paraId="196FE575" w14:textId="77777777" w:rsidR="000B18BB" w:rsidRPr="001E71C7" w:rsidRDefault="000B18BB" w:rsidP="000B18BB">
      <w:pPr>
        <w:shd w:val="clear" w:color="auto" w:fill="FFFFFF" w:themeFill="background1"/>
        <w:spacing w:line="360" w:lineRule="auto"/>
        <w:rPr>
          <w:rFonts w:ascii="Calibri" w:hAnsi="Calibri" w:cs="Calibri"/>
          <w:sz w:val="24"/>
          <w:szCs w:val="24"/>
          <w:shd w:val="clear" w:color="auto" w:fill="FFFF00"/>
        </w:rPr>
      </w:pPr>
      <w:r w:rsidRPr="001E71C7">
        <w:rPr>
          <w:rFonts w:ascii="Calibri" w:hAnsi="Calibri" w:cs="Calibri"/>
          <w:sz w:val="24"/>
          <w:szCs w:val="24"/>
          <w:shd w:val="clear" w:color="auto" w:fill="FFFFFF" w:themeFill="background1"/>
        </w:rPr>
        <w:t>Kate has a poor opinion of the helping professions, considering m</w:t>
      </w:r>
      <w:r>
        <w:rPr>
          <w:rFonts w:ascii="Calibri" w:hAnsi="Calibri" w:cs="Calibri"/>
          <w:sz w:val="24"/>
          <w:szCs w:val="24"/>
          <w:shd w:val="clear" w:color="auto" w:fill="FFFFFF" w:themeFill="background1"/>
        </w:rPr>
        <w:t>any to be</w:t>
      </w:r>
      <w:r w:rsidRPr="001E71C7">
        <w:rPr>
          <w:rFonts w:ascii="Calibri" w:hAnsi="Calibri" w:cs="Calibri"/>
          <w:sz w:val="24"/>
          <w:szCs w:val="24"/>
          <w:shd w:val="clear" w:color="auto" w:fill="FFFFFF" w:themeFill="background1"/>
        </w:rPr>
        <w:t xml:space="preserve"> a waste of money. However,</w:t>
      </w:r>
      <w:r>
        <w:rPr>
          <w:rFonts w:ascii="Calibri" w:hAnsi="Calibri" w:cs="Calibri"/>
          <w:sz w:val="24"/>
          <w:szCs w:val="24"/>
          <w:shd w:val="clear" w:color="auto" w:fill="FFFFFF" w:themeFill="background1"/>
        </w:rPr>
        <w:t xml:space="preserve"> </w:t>
      </w:r>
      <w:r w:rsidRPr="001E71C7">
        <w:rPr>
          <w:rFonts w:ascii="Calibri" w:hAnsi="Calibri" w:cs="Calibri"/>
          <w:sz w:val="24"/>
          <w:szCs w:val="24"/>
          <w:shd w:val="clear" w:color="auto" w:fill="FFFFFF" w:themeFill="background1"/>
        </w:rPr>
        <w:t xml:space="preserve">she retains </w:t>
      </w:r>
      <w:r>
        <w:rPr>
          <w:rFonts w:ascii="Calibri" w:hAnsi="Calibri" w:cs="Calibri"/>
          <w:sz w:val="24"/>
          <w:szCs w:val="24"/>
          <w:shd w:val="clear" w:color="auto" w:fill="FFFFFF" w:themeFill="background1"/>
        </w:rPr>
        <w:t xml:space="preserve">a conviction </w:t>
      </w:r>
      <w:r w:rsidRPr="001E71C7">
        <w:rPr>
          <w:rFonts w:ascii="Calibri" w:hAnsi="Calibri" w:cs="Calibri"/>
          <w:sz w:val="24"/>
          <w:szCs w:val="24"/>
          <w:shd w:val="clear" w:color="auto" w:fill="FFFFFF" w:themeFill="background1"/>
        </w:rPr>
        <w:t xml:space="preserve">that </w:t>
      </w:r>
      <w:r>
        <w:rPr>
          <w:rFonts w:ascii="Calibri" w:hAnsi="Calibri" w:cs="Calibri"/>
          <w:sz w:val="24"/>
          <w:szCs w:val="24"/>
          <w:shd w:val="clear" w:color="auto" w:fill="FFFFFF" w:themeFill="background1"/>
        </w:rPr>
        <w:t xml:space="preserve">understanding </w:t>
      </w:r>
      <w:r w:rsidRPr="001E71C7">
        <w:rPr>
          <w:rFonts w:ascii="Calibri" w:hAnsi="Calibri" w:cs="Calibri"/>
          <w:sz w:val="24"/>
          <w:szCs w:val="24"/>
          <w:shd w:val="clear" w:color="auto" w:fill="FFFFFF" w:themeFill="background1"/>
        </w:rPr>
        <w:t>the roots of an issue is important:</w:t>
      </w:r>
      <w:r w:rsidRPr="001E71C7">
        <w:rPr>
          <w:rFonts w:ascii="Calibri" w:hAnsi="Calibri" w:cs="Calibri"/>
          <w:sz w:val="24"/>
          <w:szCs w:val="24"/>
          <w:shd w:val="clear" w:color="auto" w:fill="FFFF00"/>
        </w:rPr>
        <w:t xml:space="preserve"> </w:t>
      </w:r>
    </w:p>
    <w:p w14:paraId="74C26ACE" w14:textId="77777777" w:rsidR="000B18BB" w:rsidRPr="001E71C7" w:rsidRDefault="000B18BB" w:rsidP="000B18BB">
      <w:pPr>
        <w:shd w:val="clear" w:color="auto" w:fill="FFFFFF" w:themeFill="background1"/>
        <w:spacing w:line="360" w:lineRule="auto"/>
        <w:rPr>
          <w:rFonts w:ascii="Calibri" w:hAnsi="Calibri" w:cs="Calibri"/>
          <w:sz w:val="24"/>
          <w:szCs w:val="24"/>
        </w:rPr>
      </w:pPr>
      <w:r w:rsidRPr="001E71C7">
        <w:rPr>
          <w:rFonts w:ascii="Calibri" w:hAnsi="Calibri" w:cs="Calibri"/>
          <w:sz w:val="24"/>
          <w:szCs w:val="24"/>
          <w:shd w:val="clear" w:color="auto" w:fill="FFFFFF" w:themeFill="background1"/>
        </w:rPr>
        <w:t>“I still believe that the place that you, you start is trying to sort the problem out, so counselling or therapy</w:t>
      </w:r>
      <w:r>
        <w:rPr>
          <w:rFonts w:ascii="Calibri" w:hAnsi="Calibri" w:cs="Calibri"/>
          <w:sz w:val="24"/>
          <w:szCs w:val="24"/>
          <w:shd w:val="clear" w:color="auto" w:fill="FFFFFF" w:themeFill="background1"/>
        </w:rPr>
        <w:t>,</w:t>
      </w:r>
      <w:r w:rsidRPr="001E71C7">
        <w:rPr>
          <w:rFonts w:ascii="Calibri" w:hAnsi="Calibri" w:cs="Calibri"/>
          <w:sz w:val="24"/>
          <w:szCs w:val="24"/>
          <w:shd w:val="clear" w:color="auto" w:fill="FFFFFF" w:themeFill="background1"/>
        </w:rPr>
        <w:t xml:space="preserve"> you need somebody good who's</w:t>
      </w:r>
      <w:r>
        <w:rPr>
          <w:rFonts w:ascii="Calibri" w:hAnsi="Calibri" w:cs="Calibri"/>
          <w:sz w:val="24"/>
          <w:szCs w:val="24"/>
          <w:shd w:val="clear" w:color="auto" w:fill="FFFFFF" w:themeFill="background1"/>
        </w:rPr>
        <w:t>,</w:t>
      </w:r>
      <w:r w:rsidRPr="001E71C7">
        <w:rPr>
          <w:rFonts w:ascii="Calibri" w:hAnsi="Calibri" w:cs="Calibri"/>
          <w:sz w:val="24"/>
          <w:szCs w:val="24"/>
          <w:shd w:val="clear" w:color="auto" w:fill="FFFFFF" w:themeFill="background1"/>
        </w:rPr>
        <w:t xml:space="preserve"> who knows what they're talking about, not CBT.”</w:t>
      </w:r>
    </w:p>
    <w:p w14:paraId="61884E9B" w14:textId="77777777" w:rsidR="000B18BB" w:rsidRPr="00993940" w:rsidRDefault="000B18BB" w:rsidP="000B18BB">
      <w:pPr>
        <w:spacing w:line="360" w:lineRule="auto"/>
        <w:rPr>
          <w:rFonts w:ascii="Calibri" w:hAnsi="Calibri" w:cs="Calibri"/>
          <w:b/>
          <w:bCs/>
          <w:i/>
          <w:iCs/>
          <w:sz w:val="24"/>
          <w:szCs w:val="24"/>
        </w:rPr>
      </w:pPr>
      <w:r w:rsidRPr="00993940">
        <w:rPr>
          <w:rFonts w:ascii="Calibri" w:hAnsi="Calibri" w:cs="Calibri"/>
          <w:b/>
          <w:bCs/>
          <w:i/>
          <w:iCs/>
          <w:sz w:val="24"/>
          <w:szCs w:val="24"/>
        </w:rPr>
        <w:t>THEME 4</w:t>
      </w:r>
      <w:r>
        <w:rPr>
          <w:rFonts w:ascii="Calibri" w:hAnsi="Calibri" w:cs="Calibri"/>
          <w:b/>
          <w:bCs/>
          <w:i/>
          <w:iCs/>
          <w:sz w:val="24"/>
          <w:szCs w:val="24"/>
        </w:rPr>
        <w:t>:</w:t>
      </w:r>
      <w:r w:rsidRPr="00993940">
        <w:rPr>
          <w:rFonts w:ascii="Calibri" w:hAnsi="Calibri" w:cs="Calibri"/>
          <w:b/>
          <w:bCs/>
          <w:i/>
          <w:iCs/>
          <w:sz w:val="24"/>
          <w:szCs w:val="24"/>
        </w:rPr>
        <w:t xml:space="preserve"> POOR OUTCOMES, NEGATIVE OR UNHELPFUL THERAPEUTIC EXPERIENCES</w:t>
      </w:r>
    </w:p>
    <w:p w14:paraId="453C6E32" w14:textId="77777777" w:rsidR="000B18BB" w:rsidRPr="001E71C7" w:rsidRDefault="000B18BB" w:rsidP="000B18BB">
      <w:pPr>
        <w:spacing w:line="360" w:lineRule="auto"/>
        <w:rPr>
          <w:rFonts w:ascii="Calibri" w:eastAsia="Segoe UI" w:hAnsi="Calibri" w:cs="Calibri"/>
          <w:sz w:val="24"/>
          <w:szCs w:val="24"/>
          <w:shd w:val="clear" w:color="auto" w:fill="FFFFFF" w:themeFill="background1"/>
        </w:rPr>
      </w:pPr>
      <w:r w:rsidRPr="001E71C7">
        <w:rPr>
          <w:rFonts w:ascii="Calibri" w:hAnsi="Calibri" w:cs="Calibri"/>
          <w:i/>
          <w:iCs/>
          <w:sz w:val="24"/>
          <w:szCs w:val="24"/>
        </w:rPr>
        <w:t>Oliver</w:t>
      </w:r>
      <w:r w:rsidRPr="001E71C7">
        <w:rPr>
          <w:rFonts w:ascii="Calibri" w:hAnsi="Calibri" w:cs="Calibri"/>
          <w:sz w:val="24"/>
          <w:szCs w:val="24"/>
        </w:rPr>
        <w:t>: “</w:t>
      </w:r>
      <w:r w:rsidRPr="001E71C7">
        <w:rPr>
          <w:rFonts w:ascii="Calibri" w:eastAsia="Segoe UI" w:hAnsi="Calibri" w:cs="Calibri"/>
          <w:sz w:val="24"/>
          <w:szCs w:val="24"/>
          <w:shd w:val="clear" w:color="auto" w:fill="FFFFFF" w:themeFill="background1"/>
        </w:rPr>
        <w:t>It's very, very difficult for hoarders to change. Very, very difficult.”</w:t>
      </w:r>
    </w:p>
    <w:p w14:paraId="3A5C3E7E"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i/>
          <w:iCs/>
          <w:sz w:val="24"/>
          <w:szCs w:val="24"/>
          <w:shd w:val="clear" w:color="auto" w:fill="FFFFFF" w:themeFill="background1"/>
        </w:rPr>
        <w:t>Yvonne:</w:t>
      </w:r>
      <w:r w:rsidRPr="001E71C7">
        <w:rPr>
          <w:rFonts w:ascii="Calibri" w:hAnsi="Calibri" w:cs="Calibri"/>
          <w:sz w:val="24"/>
          <w:szCs w:val="24"/>
          <w:shd w:val="clear" w:color="auto" w:fill="FFFFFF" w:themeFill="background1"/>
        </w:rPr>
        <w:t xml:space="preserve"> “… it doesn't sort of solve everything. No, whatever solving is</w:t>
      </w:r>
      <w:r w:rsidRPr="001E71C7">
        <w:rPr>
          <w:rFonts w:ascii="Calibri" w:hAnsi="Calibri" w:cs="Calibri"/>
          <w:sz w:val="24"/>
          <w:szCs w:val="24"/>
        </w:rPr>
        <w:t>.”</w:t>
      </w:r>
    </w:p>
    <w:p w14:paraId="7FD648CD" w14:textId="77777777" w:rsidR="000B18BB" w:rsidRPr="001E71C7" w:rsidRDefault="000B18BB" w:rsidP="000B18BB">
      <w:pPr>
        <w:shd w:val="clear" w:color="auto" w:fill="FFFFFF" w:themeFill="background1"/>
        <w:spacing w:line="360" w:lineRule="auto"/>
        <w:rPr>
          <w:rFonts w:ascii="Calibri" w:hAnsi="Calibri" w:cs="Calibri"/>
          <w:sz w:val="24"/>
          <w:szCs w:val="24"/>
        </w:rPr>
      </w:pPr>
      <w:r w:rsidRPr="001E71C7">
        <w:rPr>
          <w:rFonts w:ascii="Calibri" w:hAnsi="Calibri" w:cs="Calibri"/>
          <w:i/>
          <w:iCs/>
          <w:sz w:val="24"/>
          <w:szCs w:val="24"/>
        </w:rPr>
        <w:t>Kate:</w:t>
      </w:r>
      <w:r w:rsidRPr="001E71C7">
        <w:rPr>
          <w:rFonts w:ascii="Calibri" w:hAnsi="Calibri" w:cs="Calibri"/>
          <w:sz w:val="24"/>
          <w:szCs w:val="24"/>
        </w:rPr>
        <w:t xml:space="preserve"> “</w:t>
      </w:r>
      <w:r w:rsidRPr="001E71C7">
        <w:rPr>
          <w:rFonts w:ascii="Calibri" w:hAnsi="Calibri" w:cs="Calibri"/>
          <w:sz w:val="24"/>
          <w:szCs w:val="24"/>
          <w:shd w:val="clear" w:color="auto" w:fill="FFFFFF" w:themeFill="background1"/>
        </w:rPr>
        <w:t>I didn't find them helpful at all</w:t>
      </w:r>
      <w:r w:rsidRPr="001E71C7">
        <w:rPr>
          <w:rFonts w:ascii="Calibri" w:hAnsi="Calibri" w:cs="Calibri"/>
          <w:sz w:val="24"/>
          <w:szCs w:val="24"/>
        </w:rPr>
        <w:t>.”</w:t>
      </w:r>
    </w:p>
    <w:p w14:paraId="5AB3E94A" w14:textId="77777777" w:rsidR="000B18BB" w:rsidRPr="001E71C7" w:rsidRDefault="000B18BB" w:rsidP="000B18BB">
      <w:pPr>
        <w:shd w:val="clear" w:color="auto" w:fill="FFFFFF" w:themeFill="background1"/>
        <w:spacing w:line="360" w:lineRule="auto"/>
        <w:rPr>
          <w:rFonts w:ascii="Calibri" w:hAnsi="Calibri" w:cs="Calibri"/>
          <w:sz w:val="24"/>
          <w:szCs w:val="24"/>
        </w:rPr>
      </w:pPr>
      <w:r w:rsidRPr="001E71C7">
        <w:rPr>
          <w:rFonts w:ascii="Calibri" w:hAnsi="Calibri" w:cs="Calibri"/>
          <w:sz w:val="24"/>
          <w:szCs w:val="24"/>
        </w:rPr>
        <w:lastRenderedPageBreak/>
        <w:t>The interview</w:t>
      </w:r>
      <w:r>
        <w:rPr>
          <w:rFonts w:ascii="Calibri" w:hAnsi="Calibri" w:cs="Calibri"/>
          <w:sz w:val="24"/>
          <w:szCs w:val="24"/>
        </w:rPr>
        <w:t>ee</w:t>
      </w:r>
      <w:r w:rsidRPr="001E71C7">
        <w:rPr>
          <w:rFonts w:ascii="Calibri" w:hAnsi="Calibri" w:cs="Calibri"/>
          <w:sz w:val="24"/>
          <w:szCs w:val="24"/>
        </w:rPr>
        <w:t xml:space="preserve">s express varying degrees of disappointment that </w:t>
      </w:r>
      <w:r>
        <w:rPr>
          <w:rFonts w:ascii="Calibri" w:hAnsi="Calibri" w:cs="Calibri"/>
          <w:sz w:val="24"/>
          <w:szCs w:val="24"/>
        </w:rPr>
        <w:t>therapy</w:t>
      </w:r>
      <w:r w:rsidRPr="001E71C7">
        <w:rPr>
          <w:rFonts w:ascii="Calibri" w:hAnsi="Calibri" w:cs="Calibri"/>
          <w:sz w:val="24"/>
          <w:szCs w:val="24"/>
        </w:rPr>
        <w:t xml:space="preserve"> did not alleviate the hoarding. Yvonne is clearly ambivalent in terms of what the notion of “solving” might mean, Oliver is reflecting that positive change can be out of reach and Kate is unable to find a good word for any of her </w:t>
      </w:r>
      <w:r>
        <w:rPr>
          <w:rFonts w:ascii="Calibri" w:hAnsi="Calibri" w:cs="Calibri"/>
          <w:sz w:val="24"/>
          <w:szCs w:val="24"/>
        </w:rPr>
        <w:t>23</w:t>
      </w:r>
      <w:r w:rsidRPr="001E71C7">
        <w:rPr>
          <w:rFonts w:ascii="Calibri" w:hAnsi="Calibri" w:cs="Calibri"/>
          <w:sz w:val="24"/>
          <w:szCs w:val="24"/>
        </w:rPr>
        <w:t xml:space="preserve"> professional helpers.</w:t>
      </w:r>
    </w:p>
    <w:p w14:paraId="4309AFCC" w14:textId="77777777" w:rsidR="000B18BB" w:rsidRPr="001E71C7" w:rsidRDefault="000B18BB" w:rsidP="000B18BB">
      <w:pPr>
        <w:spacing w:line="360" w:lineRule="auto"/>
        <w:rPr>
          <w:rFonts w:ascii="Calibri" w:hAnsi="Calibri" w:cs="Calibri"/>
          <w:i/>
          <w:iCs/>
          <w:sz w:val="24"/>
          <w:szCs w:val="24"/>
        </w:rPr>
      </w:pPr>
      <w:r w:rsidRPr="001E71C7">
        <w:rPr>
          <w:rFonts w:ascii="Calibri" w:hAnsi="Calibri" w:cs="Calibri"/>
          <w:i/>
          <w:iCs/>
          <w:sz w:val="24"/>
          <w:szCs w:val="24"/>
        </w:rPr>
        <w:t>4.1 At its worst, therapy can be a damaging experience</w:t>
      </w:r>
    </w:p>
    <w:p w14:paraId="65A9FEDF"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Therapeutic support can be belittling, unpleasant and even traumatic. </w:t>
      </w:r>
      <w:r>
        <w:rPr>
          <w:rFonts w:ascii="Calibri" w:hAnsi="Calibri" w:cs="Calibri"/>
          <w:sz w:val="24"/>
          <w:szCs w:val="24"/>
        </w:rPr>
        <w:t>Kate described sessions w</w:t>
      </w:r>
      <w:r w:rsidRPr="001E71C7">
        <w:rPr>
          <w:rFonts w:ascii="Calibri" w:hAnsi="Calibri" w:cs="Calibri"/>
          <w:sz w:val="24"/>
          <w:szCs w:val="24"/>
        </w:rPr>
        <w:t>ith a psychologist who came to her home, of whom she states:</w:t>
      </w:r>
    </w:p>
    <w:p w14:paraId="45A3A214" w14:textId="77777777" w:rsidR="000B18BB" w:rsidRPr="001E71C7" w:rsidRDefault="000B18BB" w:rsidP="000B18BB">
      <w:pPr>
        <w:spacing w:line="360" w:lineRule="auto"/>
        <w:rPr>
          <w:rFonts w:ascii="Calibri" w:hAnsi="Calibri" w:cs="Calibri"/>
          <w:sz w:val="24"/>
          <w:szCs w:val="24"/>
          <w:shd w:val="clear" w:color="auto" w:fill="FFFFFF" w:themeFill="background1"/>
        </w:rPr>
      </w:pPr>
      <w:r w:rsidRPr="001E71C7">
        <w:rPr>
          <w:rFonts w:ascii="Calibri" w:hAnsi="Calibri" w:cs="Calibri"/>
          <w:sz w:val="24"/>
          <w:szCs w:val="24"/>
          <w:shd w:val="clear" w:color="auto" w:fill="FFFFFF" w:themeFill="background1"/>
        </w:rPr>
        <w:t xml:space="preserve">“I don't think he shouted at me but he did make me feel bullied. I felt like I was in front of the headmaster for doing something I shouldn't be doing…” </w:t>
      </w:r>
    </w:p>
    <w:p w14:paraId="318DB6C7" w14:textId="77777777" w:rsidR="000B18BB" w:rsidRPr="001E71C7" w:rsidRDefault="000B18BB" w:rsidP="000B18BB">
      <w:pPr>
        <w:spacing w:line="360" w:lineRule="auto"/>
        <w:rPr>
          <w:rFonts w:ascii="Calibri" w:hAnsi="Calibri" w:cs="Calibri"/>
          <w:sz w:val="24"/>
          <w:szCs w:val="24"/>
          <w:shd w:val="clear" w:color="auto" w:fill="FFFFFF" w:themeFill="background1"/>
        </w:rPr>
      </w:pPr>
      <w:r w:rsidRPr="001E71C7">
        <w:rPr>
          <w:rFonts w:ascii="Calibri" w:hAnsi="Calibri" w:cs="Calibri"/>
          <w:sz w:val="24"/>
          <w:szCs w:val="24"/>
          <w:shd w:val="clear" w:color="auto" w:fill="FFFFFF" w:themeFill="background1"/>
        </w:rPr>
        <w:t>Kate described him in the interview as evangelical with a</w:t>
      </w:r>
      <w:r>
        <w:rPr>
          <w:rFonts w:ascii="Calibri" w:hAnsi="Calibri" w:cs="Calibri"/>
          <w:sz w:val="24"/>
          <w:szCs w:val="24"/>
          <w:shd w:val="clear" w:color="auto" w:fill="FFFFFF" w:themeFill="background1"/>
        </w:rPr>
        <w:t xml:space="preserve"> resolute</w:t>
      </w:r>
      <w:r w:rsidRPr="001E71C7">
        <w:rPr>
          <w:rFonts w:ascii="Calibri" w:hAnsi="Calibri" w:cs="Calibri"/>
          <w:sz w:val="24"/>
          <w:szCs w:val="24"/>
          <w:shd w:val="clear" w:color="auto" w:fill="FFFFFF" w:themeFill="background1"/>
        </w:rPr>
        <w:t xml:space="preserve"> self-belief which made her feel she was wrong. Despite the aforementioned desire for therapists to have expertise, this </w:t>
      </w:r>
      <w:r>
        <w:rPr>
          <w:rFonts w:ascii="Calibri" w:hAnsi="Calibri" w:cs="Calibri"/>
          <w:sz w:val="24"/>
          <w:szCs w:val="24"/>
          <w:shd w:val="clear" w:color="auto" w:fill="FFFFFF" w:themeFill="background1"/>
        </w:rPr>
        <w:t>demonstrates how an</w:t>
      </w:r>
      <w:r w:rsidRPr="001E71C7">
        <w:rPr>
          <w:rFonts w:ascii="Calibri" w:hAnsi="Calibri" w:cs="Calibri"/>
          <w:sz w:val="24"/>
          <w:szCs w:val="24"/>
          <w:shd w:val="clear" w:color="auto" w:fill="FFFFFF" w:themeFill="background1"/>
        </w:rPr>
        <w:t xml:space="preserve"> unhealthy power dynamic</w:t>
      </w:r>
      <w:r>
        <w:rPr>
          <w:rFonts w:ascii="Calibri" w:hAnsi="Calibri" w:cs="Calibri"/>
          <w:sz w:val="24"/>
          <w:szCs w:val="24"/>
          <w:shd w:val="clear" w:color="auto" w:fill="FFFFFF" w:themeFill="background1"/>
        </w:rPr>
        <w:t xml:space="preserve"> can be counter therapeutic</w:t>
      </w:r>
      <w:r w:rsidRPr="001E71C7">
        <w:rPr>
          <w:rFonts w:ascii="Calibri" w:hAnsi="Calibri" w:cs="Calibri"/>
          <w:sz w:val="24"/>
          <w:szCs w:val="24"/>
          <w:shd w:val="clear" w:color="auto" w:fill="FFFFFF" w:themeFill="background1"/>
        </w:rPr>
        <w:t xml:space="preserve">. Kate felt </w:t>
      </w:r>
      <w:r w:rsidRPr="001E71C7">
        <w:rPr>
          <w:rFonts w:ascii="Calibri" w:hAnsi="Calibri" w:cs="Calibri"/>
          <w:sz w:val="24"/>
          <w:szCs w:val="24"/>
        </w:rPr>
        <w:t xml:space="preserve">the psychologist had an agenda and was only </w:t>
      </w:r>
      <w:r w:rsidRPr="001E71C7">
        <w:rPr>
          <w:rFonts w:ascii="Calibri" w:hAnsi="Calibri" w:cs="Calibri"/>
          <w:sz w:val="24"/>
          <w:szCs w:val="24"/>
          <w:shd w:val="clear" w:color="auto" w:fill="FFFFFF" w:themeFill="background1"/>
        </w:rPr>
        <w:t xml:space="preserve">interested in throwing things away. Eventually </w:t>
      </w:r>
      <w:r>
        <w:rPr>
          <w:rFonts w:ascii="Calibri" w:hAnsi="Calibri" w:cs="Calibri"/>
          <w:sz w:val="24"/>
          <w:szCs w:val="24"/>
          <w:shd w:val="clear" w:color="auto" w:fill="FFFFFF" w:themeFill="background1"/>
        </w:rPr>
        <w:t>she</w:t>
      </w:r>
      <w:r w:rsidRPr="001E71C7">
        <w:rPr>
          <w:rFonts w:ascii="Calibri" w:hAnsi="Calibri" w:cs="Calibri"/>
          <w:sz w:val="24"/>
          <w:szCs w:val="24"/>
          <w:shd w:val="clear" w:color="auto" w:fill="FFFFFF" w:themeFill="background1"/>
        </w:rPr>
        <w:t xml:space="preserve"> told him that all she wanted was some support to which the dismissive reply was, “I don’t do support”.</w:t>
      </w:r>
    </w:p>
    <w:p w14:paraId="24A9BE25" w14:textId="77777777" w:rsidR="000B18BB" w:rsidRPr="001E71C7" w:rsidRDefault="000B18BB" w:rsidP="000B18BB">
      <w:pPr>
        <w:spacing w:line="360" w:lineRule="auto"/>
        <w:rPr>
          <w:rFonts w:ascii="Calibri" w:hAnsi="Calibri" w:cs="Calibri"/>
          <w:sz w:val="24"/>
          <w:szCs w:val="24"/>
          <w:shd w:val="clear" w:color="auto" w:fill="FFFFFF" w:themeFill="background1"/>
        </w:rPr>
      </w:pPr>
      <w:r w:rsidRPr="001E71C7">
        <w:rPr>
          <w:rFonts w:ascii="Calibri" w:hAnsi="Calibri" w:cs="Calibri"/>
          <w:sz w:val="24"/>
          <w:szCs w:val="24"/>
          <w:shd w:val="clear" w:color="auto" w:fill="FFFFFF" w:themeFill="background1"/>
        </w:rPr>
        <w:t xml:space="preserve">This kind of </w:t>
      </w:r>
      <w:r>
        <w:rPr>
          <w:rFonts w:ascii="Calibri" w:hAnsi="Calibri" w:cs="Calibri"/>
          <w:sz w:val="24"/>
          <w:szCs w:val="24"/>
          <w:shd w:val="clear" w:color="auto" w:fill="FFFFFF" w:themeFill="background1"/>
        </w:rPr>
        <w:t xml:space="preserve">unwelcome </w:t>
      </w:r>
      <w:r w:rsidRPr="001E71C7">
        <w:rPr>
          <w:rFonts w:ascii="Calibri" w:hAnsi="Calibri" w:cs="Calibri"/>
          <w:sz w:val="24"/>
          <w:szCs w:val="24"/>
          <w:shd w:val="clear" w:color="auto" w:fill="FFFFFF" w:themeFill="background1"/>
        </w:rPr>
        <w:t>directivity was seen in other interviewees who had tried employing professional decluttering services. While not a specifically therapeutic transaction, the experiences are still relevant and revealing.</w:t>
      </w:r>
    </w:p>
    <w:p w14:paraId="1EF060B8" w14:textId="77777777" w:rsidR="000B18BB" w:rsidRPr="001E71C7" w:rsidRDefault="000B18BB" w:rsidP="000B18BB">
      <w:pPr>
        <w:spacing w:line="360" w:lineRule="auto"/>
        <w:rPr>
          <w:rFonts w:ascii="Calibri" w:eastAsia="Segoe UI" w:hAnsi="Calibri" w:cs="Calibri"/>
          <w:sz w:val="24"/>
          <w:szCs w:val="24"/>
          <w:shd w:val="clear" w:color="auto" w:fill="FFFFFF" w:themeFill="background1"/>
        </w:rPr>
      </w:pPr>
      <w:r w:rsidRPr="001E71C7">
        <w:rPr>
          <w:rFonts w:ascii="Calibri" w:hAnsi="Calibri" w:cs="Calibri"/>
          <w:i/>
          <w:iCs/>
          <w:sz w:val="24"/>
          <w:szCs w:val="24"/>
          <w:shd w:val="clear" w:color="auto" w:fill="FFFFFF" w:themeFill="background1"/>
        </w:rPr>
        <w:t>Simon:</w:t>
      </w:r>
      <w:r w:rsidRPr="001E71C7">
        <w:rPr>
          <w:rFonts w:ascii="Calibri" w:hAnsi="Calibri" w:cs="Calibri"/>
          <w:sz w:val="24"/>
          <w:szCs w:val="24"/>
          <w:shd w:val="clear" w:color="auto" w:fill="FFFFFF" w:themeFill="background1"/>
        </w:rPr>
        <w:t xml:space="preserve"> “…</w:t>
      </w:r>
      <w:r w:rsidRPr="001E71C7">
        <w:rPr>
          <w:rFonts w:ascii="Calibri" w:eastAsia="Segoe UI" w:hAnsi="Calibri" w:cs="Calibri"/>
          <w:sz w:val="24"/>
          <w:szCs w:val="24"/>
          <w:shd w:val="clear" w:color="auto" w:fill="FFFFFF" w:themeFill="background1"/>
        </w:rPr>
        <w:t xml:space="preserve"> it didn't work for a number of reasons. She was quite bullish…</w:t>
      </w:r>
      <w:r>
        <w:rPr>
          <w:rFonts w:ascii="Calibri" w:eastAsia="Segoe UI" w:hAnsi="Calibri" w:cs="Calibri"/>
          <w:sz w:val="24"/>
          <w:szCs w:val="24"/>
          <w:shd w:val="clear" w:color="auto" w:fill="FFFFFF" w:themeFill="background1"/>
        </w:rPr>
        <w:t>”</w:t>
      </w:r>
      <w:r w:rsidRPr="001E71C7">
        <w:rPr>
          <w:rFonts w:ascii="Calibri" w:eastAsia="Segoe UI" w:hAnsi="Calibri" w:cs="Calibri"/>
          <w:sz w:val="24"/>
          <w:szCs w:val="24"/>
          <w:shd w:val="clear" w:color="auto" w:fill="FFFFFF" w:themeFill="background1"/>
        </w:rPr>
        <w:t xml:space="preserve"> </w:t>
      </w:r>
      <w:r>
        <w:rPr>
          <w:rFonts w:ascii="Calibri" w:eastAsia="Segoe UI" w:hAnsi="Calibri" w:cs="Calibri"/>
          <w:sz w:val="24"/>
          <w:szCs w:val="24"/>
          <w:shd w:val="clear" w:color="auto" w:fill="FFFFFF" w:themeFill="background1"/>
        </w:rPr>
        <w:t>“…</w:t>
      </w:r>
      <w:r w:rsidRPr="001E71C7">
        <w:rPr>
          <w:rFonts w:ascii="Calibri" w:eastAsia="Segoe UI" w:hAnsi="Calibri" w:cs="Calibri"/>
          <w:sz w:val="24"/>
          <w:szCs w:val="24"/>
          <w:shd w:val="clear" w:color="auto" w:fill="FFFFFF" w:themeFill="background1"/>
        </w:rPr>
        <w:t xml:space="preserve"> it almost felt quite threatening.”</w:t>
      </w:r>
    </w:p>
    <w:p w14:paraId="06BB2D11" w14:textId="77777777" w:rsidR="000B18BB" w:rsidRPr="001E71C7" w:rsidRDefault="000B18BB" w:rsidP="000B18BB">
      <w:pPr>
        <w:shd w:val="clear" w:color="auto" w:fill="FFFFFF" w:themeFill="background1"/>
        <w:spacing w:line="360" w:lineRule="auto"/>
        <w:rPr>
          <w:rFonts w:ascii="Calibri" w:hAnsi="Calibri" w:cs="Calibri"/>
          <w:sz w:val="24"/>
          <w:szCs w:val="24"/>
          <w:shd w:val="clear" w:color="auto" w:fill="FFFFFF" w:themeFill="background1"/>
        </w:rPr>
      </w:pPr>
      <w:r w:rsidRPr="001E71C7">
        <w:rPr>
          <w:rFonts w:ascii="Calibri" w:hAnsi="Calibri" w:cs="Calibri"/>
          <w:i/>
          <w:iCs/>
          <w:sz w:val="24"/>
          <w:szCs w:val="24"/>
        </w:rPr>
        <w:t>Yvonne:</w:t>
      </w:r>
      <w:r w:rsidRPr="001E71C7">
        <w:rPr>
          <w:rFonts w:ascii="Calibri" w:hAnsi="Calibri" w:cs="Calibri"/>
          <w:sz w:val="24"/>
          <w:szCs w:val="24"/>
        </w:rPr>
        <w:t xml:space="preserve"> “</w:t>
      </w:r>
      <w:r>
        <w:rPr>
          <w:rFonts w:ascii="Calibri" w:hAnsi="Calibri" w:cs="Calibri"/>
          <w:sz w:val="24"/>
          <w:szCs w:val="24"/>
        </w:rPr>
        <w:t xml:space="preserve">… </w:t>
      </w:r>
      <w:r w:rsidRPr="001E71C7">
        <w:rPr>
          <w:rFonts w:ascii="Calibri" w:hAnsi="Calibri" w:cs="Calibri"/>
          <w:sz w:val="24"/>
          <w:szCs w:val="24"/>
        </w:rPr>
        <w:t xml:space="preserve">the guy that came, he was… quite… </w:t>
      </w:r>
      <w:r w:rsidRPr="001E71C7">
        <w:rPr>
          <w:rFonts w:ascii="Calibri" w:hAnsi="Calibri" w:cs="Calibri"/>
          <w:sz w:val="24"/>
          <w:szCs w:val="24"/>
          <w:shd w:val="clear" w:color="auto" w:fill="FFFFFF" w:themeFill="background1"/>
        </w:rPr>
        <w:t>brutal</w:t>
      </w:r>
      <w:r w:rsidRPr="001E71C7">
        <w:rPr>
          <w:rFonts w:ascii="Calibri" w:hAnsi="Calibri" w:cs="Calibri"/>
          <w:sz w:val="24"/>
          <w:szCs w:val="24"/>
        </w:rPr>
        <w:t xml:space="preserve">… </w:t>
      </w:r>
      <w:r w:rsidRPr="001E71C7">
        <w:rPr>
          <w:rFonts w:ascii="Calibri" w:hAnsi="Calibri" w:cs="Calibri"/>
          <w:sz w:val="24"/>
          <w:szCs w:val="24"/>
          <w:shd w:val="clear" w:color="auto" w:fill="FFFFFF" w:themeFill="background1"/>
        </w:rPr>
        <w:t>I was a bit… unhappy with the way he, he</w:t>
      </w:r>
      <w:r>
        <w:rPr>
          <w:rFonts w:ascii="Calibri" w:hAnsi="Calibri" w:cs="Calibri"/>
          <w:sz w:val="24"/>
          <w:szCs w:val="24"/>
          <w:shd w:val="clear" w:color="auto" w:fill="FFFFFF" w:themeFill="background1"/>
        </w:rPr>
        <w:t>,</w:t>
      </w:r>
      <w:r w:rsidRPr="001E71C7">
        <w:rPr>
          <w:rFonts w:ascii="Calibri" w:hAnsi="Calibri" w:cs="Calibri"/>
          <w:sz w:val="24"/>
          <w:szCs w:val="24"/>
          <w:shd w:val="clear" w:color="auto" w:fill="FFFFFF" w:themeFill="background1"/>
        </w:rPr>
        <w:t xml:space="preserve"> sort of stormed in and wanted to take things…”</w:t>
      </w:r>
    </w:p>
    <w:p w14:paraId="55BC9DD2" w14:textId="77777777" w:rsidR="000B18BB" w:rsidRPr="001E71C7" w:rsidRDefault="000B18BB" w:rsidP="000B18BB">
      <w:pPr>
        <w:spacing w:line="360" w:lineRule="auto"/>
        <w:rPr>
          <w:rFonts w:ascii="Calibri" w:hAnsi="Calibri" w:cs="Calibri"/>
          <w:i/>
          <w:iCs/>
          <w:sz w:val="24"/>
          <w:szCs w:val="24"/>
        </w:rPr>
      </w:pPr>
      <w:r w:rsidRPr="001E71C7">
        <w:rPr>
          <w:rFonts w:ascii="Calibri" w:hAnsi="Calibri" w:cs="Calibri"/>
          <w:i/>
          <w:iCs/>
          <w:sz w:val="24"/>
          <w:szCs w:val="24"/>
        </w:rPr>
        <w:t>4.2 Disappointments and unmet expectations</w:t>
      </w:r>
    </w:p>
    <w:p w14:paraId="3FFF676B"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Kate’s </w:t>
      </w:r>
      <w:r>
        <w:rPr>
          <w:rFonts w:ascii="Calibri" w:hAnsi="Calibri" w:cs="Calibri"/>
          <w:sz w:val="24"/>
          <w:szCs w:val="24"/>
        </w:rPr>
        <w:t>23</w:t>
      </w:r>
      <w:r w:rsidRPr="001E71C7">
        <w:rPr>
          <w:rFonts w:ascii="Calibri" w:hAnsi="Calibri" w:cs="Calibri"/>
          <w:sz w:val="24"/>
          <w:szCs w:val="24"/>
        </w:rPr>
        <w:t xml:space="preserve"> professionals inevitably blur into a mass but with a common thread encapsulated thus:</w:t>
      </w:r>
    </w:p>
    <w:p w14:paraId="442F3D73" w14:textId="77777777" w:rsidR="000B18BB" w:rsidRPr="001E71C7" w:rsidRDefault="000B18BB" w:rsidP="000B18BB">
      <w:pPr>
        <w:shd w:val="clear" w:color="auto" w:fill="FFFFFF" w:themeFill="background1"/>
        <w:spacing w:line="360" w:lineRule="auto"/>
        <w:rPr>
          <w:rFonts w:ascii="Calibri" w:hAnsi="Calibri" w:cs="Calibri"/>
          <w:sz w:val="24"/>
          <w:szCs w:val="24"/>
        </w:rPr>
      </w:pPr>
      <w:r w:rsidRPr="001E71C7">
        <w:rPr>
          <w:rFonts w:ascii="Calibri" w:hAnsi="Calibri" w:cs="Calibri"/>
          <w:sz w:val="24"/>
          <w:szCs w:val="24"/>
        </w:rPr>
        <w:t xml:space="preserve">“… </w:t>
      </w:r>
      <w:r w:rsidRPr="001E71C7">
        <w:rPr>
          <w:rFonts w:ascii="Calibri" w:hAnsi="Calibri" w:cs="Calibri"/>
          <w:sz w:val="24"/>
          <w:szCs w:val="24"/>
          <w:shd w:val="clear" w:color="auto" w:fill="FFFFFF" w:themeFill="background1"/>
        </w:rPr>
        <w:t>I went through the story from the beginning, you know, what had happened, and then I expected them to say something very profound, and they didn't.</w:t>
      </w:r>
      <w:r w:rsidRPr="001E71C7">
        <w:rPr>
          <w:rFonts w:ascii="Calibri" w:hAnsi="Calibri" w:cs="Calibri"/>
          <w:sz w:val="24"/>
          <w:szCs w:val="24"/>
        </w:rPr>
        <w:t>”</w:t>
      </w:r>
    </w:p>
    <w:p w14:paraId="63554CDA" w14:textId="77777777" w:rsidR="000B18BB" w:rsidRPr="001E71C7" w:rsidRDefault="000B18BB" w:rsidP="000B18BB">
      <w:pPr>
        <w:shd w:val="clear" w:color="auto" w:fill="FFFFFF" w:themeFill="background1"/>
        <w:spacing w:line="360" w:lineRule="auto"/>
        <w:rPr>
          <w:rFonts w:ascii="Calibri" w:hAnsi="Calibri" w:cs="Calibri"/>
          <w:sz w:val="24"/>
          <w:szCs w:val="24"/>
        </w:rPr>
      </w:pPr>
      <w:r w:rsidRPr="001E71C7">
        <w:rPr>
          <w:rFonts w:ascii="Calibri" w:hAnsi="Calibri" w:cs="Calibri"/>
          <w:sz w:val="24"/>
          <w:szCs w:val="24"/>
        </w:rPr>
        <w:lastRenderedPageBreak/>
        <w:t xml:space="preserve">Multiple therapeutic disappointments over decades </w:t>
      </w:r>
      <w:r>
        <w:rPr>
          <w:rFonts w:ascii="Calibri" w:hAnsi="Calibri" w:cs="Calibri"/>
          <w:sz w:val="24"/>
          <w:szCs w:val="24"/>
        </w:rPr>
        <w:t xml:space="preserve">led Kate to </w:t>
      </w:r>
      <w:r w:rsidRPr="001E71C7">
        <w:rPr>
          <w:rFonts w:ascii="Calibri" w:hAnsi="Calibri" w:cs="Calibri"/>
          <w:sz w:val="24"/>
          <w:szCs w:val="24"/>
        </w:rPr>
        <w:t>a reduced opinion of the profession</w:t>
      </w:r>
      <w:r>
        <w:rPr>
          <w:rFonts w:ascii="Calibri" w:hAnsi="Calibri" w:cs="Calibri"/>
          <w:sz w:val="24"/>
          <w:szCs w:val="24"/>
        </w:rPr>
        <w:t xml:space="preserve"> which was</w:t>
      </w:r>
      <w:r w:rsidRPr="001E71C7">
        <w:rPr>
          <w:rFonts w:ascii="Calibri" w:hAnsi="Calibri" w:cs="Calibri"/>
          <w:sz w:val="24"/>
          <w:szCs w:val="24"/>
        </w:rPr>
        <w:t xml:space="preserve"> at times disparaging:</w:t>
      </w:r>
    </w:p>
    <w:p w14:paraId="5A722C7F" w14:textId="77777777" w:rsidR="000B18BB" w:rsidRPr="001E71C7" w:rsidRDefault="000B18BB" w:rsidP="000B18BB">
      <w:pPr>
        <w:shd w:val="clear" w:color="auto" w:fill="FFFFFF" w:themeFill="background1"/>
        <w:spacing w:line="360" w:lineRule="auto"/>
        <w:rPr>
          <w:rFonts w:ascii="Calibri" w:hAnsi="Calibri" w:cs="Calibri"/>
          <w:sz w:val="24"/>
          <w:szCs w:val="24"/>
        </w:rPr>
      </w:pPr>
      <w:r w:rsidRPr="001E71C7">
        <w:rPr>
          <w:rFonts w:ascii="Calibri" w:hAnsi="Calibri" w:cs="Calibri"/>
          <w:sz w:val="24"/>
          <w:szCs w:val="24"/>
        </w:rPr>
        <w:t>“</w:t>
      </w:r>
      <w:r w:rsidRPr="001E71C7">
        <w:rPr>
          <w:rFonts w:ascii="Calibri" w:hAnsi="Calibri" w:cs="Calibri"/>
          <w:sz w:val="24"/>
          <w:szCs w:val="24"/>
          <w:shd w:val="clear" w:color="auto" w:fill="FFFFFF" w:themeFill="background1"/>
        </w:rPr>
        <w:t>I had a lot of the sort of women who do it as a little part</w:t>
      </w:r>
      <w:r>
        <w:rPr>
          <w:rFonts w:ascii="Calibri" w:hAnsi="Calibri" w:cs="Calibri"/>
          <w:sz w:val="24"/>
          <w:szCs w:val="24"/>
          <w:shd w:val="clear" w:color="auto" w:fill="FFFFFF" w:themeFill="background1"/>
        </w:rPr>
        <w:t>-</w:t>
      </w:r>
      <w:r w:rsidRPr="001E71C7">
        <w:rPr>
          <w:rFonts w:ascii="Calibri" w:hAnsi="Calibri" w:cs="Calibri"/>
          <w:sz w:val="24"/>
          <w:szCs w:val="24"/>
          <w:shd w:val="clear" w:color="auto" w:fill="FFFFFF" w:themeFill="background1"/>
        </w:rPr>
        <w:t>time job. You know, they advertise in the paper or somewhere and I'd go and see them.”</w:t>
      </w:r>
    </w:p>
    <w:p w14:paraId="6921F427"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shd w:val="clear" w:color="auto" w:fill="FFFFFF" w:themeFill="background1"/>
        </w:rPr>
        <w:t>“I'm not necessarily saying all counsellors are useless, but… I did go there with the object of getting some help which I didn't receive</w:t>
      </w:r>
      <w:r w:rsidRPr="001E71C7">
        <w:rPr>
          <w:rFonts w:ascii="Calibri" w:hAnsi="Calibri" w:cs="Calibri"/>
          <w:sz w:val="24"/>
          <w:szCs w:val="24"/>
        </w:rPr>
        <w:t>.”</w:t>
      </w:r>
    </w:p>
    <w:p w14:paraId="56A06B36" w14:textId="77777777" w:rsidR="000B18BB" w:rsidRPr="001E71C7" w:rsidRDefault="000B18BB" w:rsidP="000B18BB">
      <w:pPr>
        <w:shd w:val="clear" w:color="auto" w:fill="FFFFFF" w:themeFill="background1"/>
        <w:spacing w:line="360" w:lineRule="auto"/>
        <w:rPr>
          <w:rFonts w:ascii="Calibri" w:hAnsi="Calibri" w:cs="Calibri"/>
          <w:sz w:val="24"/>
          <w:szCs w:val="24"/>
        </w:rPr>
      </w:pPr>
      <w:r w:rsidRPr="001E71C7">
        <w:rPr>
          <w:rFonts w:ascii="Calibri" w:hAnsi="Calibri" w:cs="Calibri"/>
          <w:sz w:val="24"/>
          <w:szCs w:val="24"/>
        </w:rPr>
        <w:t xml:space="preserve">Kate is directing some blame towards the counselling profession - for not having the skills, qualifications, experience or understanding to support someone with HD. Yvonne takes a different angle, seemingly blaming herself for </w:t>
      </w:r>
      <w:r>
        <w:rPr>
          <w:rFonts w:ascii="Calibri" w:hAnsi="Calibri" w:cs="Calibri"/>
          <w:sz w:val="24"/>
          <w:szCs w:val="24"/>
        </w:rPr>
        <w:t>lacking</w:t>
      </w:r>
      <w:r w:rsidRPr="001E71C7">
        <w:rPr>
          <w:rFonts w:ascii="Calibri" w:hAnsi="Calibri" w:cs="Calibri"/>
          <w:sz w:val="24"/>
          <w:szCs w:val="24"/>
        </w:rPr>
        <w:t xml:space="preserve"> the eloquence or resources to articulate her inner world:</w:t>
      </w:r>
    </w:p>
    <w:p w14:paraId="633DD7CC"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 there's only so much that you can really say because there's some things that you can't put into words, aren't there?” </w:t>
      </w:r>
    </w:p>
    <w:p w14:paraId="568C9D80"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For Yvonne this combines with a feeling of frustration; she uses words like ‘worthwhile’ and ‘beneficial’ without explanation and then follows up with criticism as this quote demonstrates:</w:t>
      </w:r>
    </w:p>
    <w:p w14:paraId="6B832305"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shd w:val="clear" w:color="auto" w:fill="FFFFFF" w:themeFill="background1"/>
        </w:rPr>
        <w:t>“I have had some good counselling experiences. You know, it's, it's, sometimes been expensive and difficult to get there and I feel angry sometimes, you know, with it, and wish I didn't have to have to have therapy all the time…”</w:t>
      </w:r>
    </w:p>
    <w:p w14:paraId="20E369C2" w14:textId="77777777" w:rsidR="000B18BB" w:rsidRPr="001E71C7" w:rsidRDefault="000B18BB" w:rsidP="000B18BB">
      <w:pPr>
        <w:shd w:val="clear" w:color="auto" w:fill="FFFFFF" w:themeFill="background1"/>
        <w:spacing w:line="360" w:lineRule="auto"/>
        <w:rPr>
          <w:rFonts w:ascii="Calibri" w:hAnsi="Calibri" w:cs="Calibri"/>
          <w:sz w:val="24"/>
          <w:szCs w:val="24"/>
        </w:rPr>
      </w:pPr>
      <w:r w:rsidRPr="001E71C7">
        <w:rPr>
          <w:rFonts w:ascii="Calibri" w:hAnsi="Calibri" w:cs="Calibri"/>
          <w:sz w:val="24"/>
          <w:szCs w:val="24"/>
        </w:rPr>
        <w:t>The theme of unmet expectations continues with Oliver in his discussion of peer group support. Boundaries are hard to maintain and there is potential for informal support to become burdensome or ethically challenging:</w:t>
      </w:r>
    </w:p>
    <w:p w14:paraId="4F5D0387" w14:textId="77777777" w:rsidR="000B18BB" w:rsidRPr="001E71C7" w:rsidRDefault="000B18BB" w:rsidP="000B18BB">
      <w:pPr>
        <w:shd w:val="clear" w:color="auto" w:fill="FFFFFF" w:themeFill="background1"/>
        <w:spacing w:line="360" w:lineRule="auto"/>
        <w:rPr>
          <w:rFonts w:ascii="Calibri" w:eastAsia="Segoe UI" w:hAnsi="Calibri" w:cs="Calibri"/>
          <w:sz w:val="24"/>
          <w:szCs w:val="24"/>
        </w:rPr>
      </w:pPr>
      <w:r w:rsidRPr="001E71C7">
        <w:rPr>
          <w:rFonts w:ascii="Calibri" w:eastAsia="Segoe UI" w:hAnsi="Calibri" w:cs="Calibri"/>
          <w:sz w:val="24"/>
          <w:szCs w:val="24"/>
          <w:shd w:val="clear" w:color="auto" w:fill="FFFFFF" w:themeFill="background1"/>
        </w:rPr>
        <w:t>“… we can help each other to a degree, but have we the professional expertise to do so? We don't.</w:t>
      </w:r>
      <w:r w:rsidRPr="001E71C7">
        <w:rPr>
          <w:rFonts w:ascii="Calibri" w:eastAsia="Segoe UI" w:hAnsi="Calibri" w:cs="Calibri"/>
          <w:sz w:val="24"/>
          <w:szCs w:val="24"/>
        </w:rPr>
        <w:t xml:space="preserve">” </w:t>
      </w:r>
    </w:p>
    <w:p w14:paraId="3E5D39E5" w14:textId="77777777" w:rsidR="000B18BB" w:rsidRPr="001E71C7" w:rsidRDefault="000B18BB" w:rsidP="000B18BB">
      <w:pPr>
        <w:spacing w:line="360" w:lineRule="auto"/>
        <w:rPr>
          <w:rFonts w:ascii="Calibri" w:hAnsi="Calibri" w:cs="Calibri"/>
          <w:i/>
          <w:iCs/>
          <w:sz w:val="24"/>
          <w:szCs w:val="24"/>
        </w:rPr>
      </w:pPr>
      <w:r w:rsidRPr="001E71C7">
        <w:rPr>
          <w:rFonts w:ascii="Calibri" w:hAnsi="Calibri" w:cs="Calibri"/>
          <w:i/>
          <w:iCs/>
          <w:sz w:val="24"/>
          <w:szCs w:val="24"/>
        </w:rPr>
        <w:t xml:space="preserve">4.3 CBT did not deliver any benefit or change in the hoarding </w:t>
      </w:r>
    </w:p>
    <w:p w14:paraId="1982D698"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As previously stated, </w:t>
      </w:r>
      <w:r>
        <w:rPr>
          <w:rFonts w:ascii="Calibri" w:hAnsi="Calibri" w:cs="Calibri"/>
          <w:sz w:val="24"/>
          <w:szCs w:val="24"/>
        </w:rPr>
        <w:t xml:space="preserve">research </w:t>
      </w:r>
      <w:r w:rsidRPr="001E71C7">
        <w:rPr>
          <w:rFonts w:ascii="Calibri" w:hAnsi="Calibri" w:cs="Calibri"/>
          <w:sz w:val="24"/>
          <w:szCs w:val="24"/>
        </w:rPr>
        <w:t xml:space="preserve">implies the </w:t>
      </w:r>
      <w:r>
        <w:rPr>
          <w:rFonts w:ascii="Calibri" w:hAnsi="Calibri" w:cs="Calibri"/>
          <w:sz w:val="24"/>
          <w:szCs w:val="24"/>
        </w:rPr>
        <w:t xml:space="preserve">requirements of </w:t>
      </w:r>
      <w:r w:rsidRPr="001E71C7">
        <w:rPr>
          <w:rFonts w:ascii="Calibri" w:hAnsi="Calibri" w:cs="Calibri"/>
          <w:sz w:val="24"/>
          <w:szCs w:val="24"/>
        </w:rPr>
        <w:t>CBT are poorly</w:t>
      </w:r>
      <w:r>
        <w:rPr>
          <w:rFonts w:ascii="Calibri" w:hAnsi="Calibri" w:cs="Calibri"/>
          <w:sz w:val="24"/>
          <w:szCs w:val="24"/>
        </w:rPr>
        <w:t xml:space="preserve"> received</w:t>
      </w:r>
      <w:r w:rsidRPr="001E71C7">
        <w:rPr>
          <w:rFonts w:ascii="Calibri" w:hAnsi="Calibri" w:cs="Calibri"/>
          <w:sz w:val="24"/>
          <w:szCs w:val="24"/>
        </w:rPr>
        <w:t xml:space="preserve"> by people with HD</w:t>
      </w:r>
      <w:r>
        <w:rPr>
          <w:rFonts w:ascii="Calibri" w:hAnsi="Calibri" w:cs="Calibri"/>
          <w:sz w:val="24"/>
          <w:szCs w:val="24"/>
        </w:rPr>
        <w:t xml:space="preserve"> (Ayres </w:t>
      </w:r>
      <w:r w:rsidRPr="009B5A13">
        <w:rPr>
          <w:rFonts w:ascii="Calibri" w:hAnsi="Calibri" w:cs="Calibri"/>
          <w:i/>
          <w:iCs/>
          <w:sz w:val="24"/>
          <w:szCs w:val="24"/>
        </w:rPr>
        <w:t>et al</w:t>
      </w:r>
      <w:r>
        <w:rPr>
          <w:rFonts w:ascii="Calibri" w:hAnsi="Calibri" w:cs="Calibri"/>
          <w:sz w:val="24"/>
          <w:szCs w:val="24"/>
        </w:rPr>
        <w:t>, 2012)</w:t>
      </w:r>
      <w:r w:rsidRPr="001E71C7">
        <w:rPr>
          <w:rFonts w:ascii="Calibri" w:hAnsi="Calibri" w:cs="Calibri"/>
          <w:sz w:val="24"/>
          <w:szCs w:val="24"/>
        </w:rPr>
        <w:t>. This can impact negatively, becoming something else the client feel</w:t>
      </w:r>
      <w:r>
        <w:rPr>
          <w:rFonts w:ascii="Calibri" w:hAnsi="Calibri" w:cs="Calibri"/>
          <w:sz w:val="24"/>
          <w:szCs w:val="24"/>
        </w:rPr>
        <w:t>s</w:t>
      </w:r>
      <w:r w:rsidRPr="001E71C7">
        <w:rPr>
          <w:rFonts w:ascii="Calibri" w:hAnsi="Calibri" w:cs="Calibri"/>
          <w:sz w:val="24"/>
          <w:szCs w:val="24"/>
        </w:rPr>
        <w:t xml:space="preserve"> they have failed at.</w:t>
      </w:r>
    </w:p>
    <w:p w14:paraId="4B6F34DF" w14:textId="77777777" w:rsidR="000B18BB" w:rsidRPr="001E71C7" w:rsidRDefault="000B18BB" w:rsidP="000B18BB">
      <w:pPr>
        <w:spacing w:line="360" w:lineRule="auto"/>
        <w:rPr>
          <w:rFonts w:ascii="Calibri" w:hAnsi="Calibri" w:cs="Calibri"/>
          <w:sz w:val="24"/>
          <w:szCs w:val="24"/>
        </w:rPr>
      </w:pPr>
      <w:r>
        <w:rPr>
          <w:rFonts w:ascii="Calibri" w:hAnsi="Calibri" w:cs="Calibri"/>
          <w:sz w:val="24"/>
          <w:szCs w:val="24"/>
        </w:rPr>
        <w:lastRenderedPageBreak/>
        <w:t>That said,</w:t>
      </w:r>
      <w:r w:rsidRPr="001E71C7">
        <w:rPr>
          <w:rFonts w:ascii="Calibri" w:hAnsi="Calibri" w:cs="Calibri"/>
          <w:sz w:val="24"/>
          <w:szCs w:val="24"/>
        </w:rPr>
        <w:t xml:space="preserve"> Simon was receiving CBT at the time his interview was recorded</w:t>
      </w:r>
      <w:r>
        <w:rPr>
          <w:rFonts w:ascii="Calibri" w:hAnsi="Calibri" w:cs="Calibri"/>
          <w:sz w:val="24"/>
          <w:szCs w:val="24"/>
        </w:rPr>
        <w:t xml:space="preserve"> and </w:t>
      </w:r>
      <w:r w:rsidRPr="001E71C7">
        <w:rPr>
          <w:rFonts w:ascii="Calibri" w:hAnsi="Calibri" w:cs="Calibri"/>
          <w:sz w:val="24"/>
          <w:szCs w:val="24"/>
        </w:rPr>
        <w:t xml:space="preserve">was ebullient </w:t>
      </w:r>
      <w:r>
        <w:rPr>
          <w:rFonts w:ascii="Calibri" w:hAnsi="Calibri" w:cs="Calibri"/>
          <w:sz w:val="24"/>
          <w:szCs w:val="24"/>
        </w:rPr>
        <w:t xml:space="preserve">about it. He </w:t>
      </w:r>
      <w:r w:rsidRPr="001E71C7">
        <w:rPr>
          <w:rFonts w:ascii="Calibri" w:hAnsi="Calibri" w:cs="Calibri"/>
          <w:sz w:val="24"/>
          <w:szCs w:val="24"/>
        </w:rPr>
        <w:t>praise</w:t>
      </w:r>
      <w:r>
        <w:rPr>
          <w:rFonts w:ascii="Calibri" w:hAnsi="Calibri" w:cs="Calibri"/>
          <w:sz w:val="24"/>
          <w:szCs w:val="24"/>
        </w:rPr>
        <w:t>d</w:t>
      </w:r>
      <w:r w:rsidRPr="001E71C7">
        <w:rPr>
          <w:rFonts w:ascii="Calibri" w:hAnsi="Calibri" w:cs="Calibri"/>
          <w:sz w:val="24"/>
          <w:szCs w:val="24"/>
        </w:rPr>
        <w:t xml:space="preserve"> the therapist and</w:t>
      </w:r>
      <w:r>
        <w:rPr>
          <w:rFonts w:ascii="Calibri" w:hAnsi="Calibri" w:cs="Calibri"/>
          <w:sz w:val="24"/>
          <w:szCs w:val="24"/>
        </w:rPr>
        <w:t xml:space="preserve"> described being</w:t>
      </w:r>
      <w:r w:rsidRPr="001E71C7">
        <w:rPr>
          <w:rFonts w:ascii="Calibri" w:hAnsi="Calibri" w:cs="Calibri"/>
          <w:sz w:val="24"/>
          <w:szCs w:val="24"/>
        </w:rPr>
        <w:t xml:space="preserve"> energised by the motivation it gave him in the moment. However, his testimony is included in this section because it highlights some shortcomings of the modality</w:t>
      </w:r>
      <w:r>
        <w:rPr>
          <w:rFonts w:ascii="Calibri" w:hAnsi="Calibri" w:cs="Calibri"/>
          <w:sz w:val="24"/>
          <w:szCs w:val="24"/>
        </w:rPr>
        <w:t xml:space="preserve"> for this client group</w:t>
      </w:r>
      <w:r w:rsidRPr="001E71C7">
        <w:rPr>
          <w:rFonts w:ascii="Calibri" w:hAnsi="Calibri" w:cs="Calibri"/>
          <w:sz w:val="24"/>
          <w:szCs w:val="24"/>
        </w:rPr>
        <w:t xml:space="preserve">. </w:t>
      </w:r>
    </w:p>
    <w:p w14:paraId="044C3CEF" w14:textId="77777777" w:rsidR="000B18BB" w:rsidRPr="001E71C7" w:rsidRDefault="000B18BB" w:rsidP="000B18BB">
      <w:pPr>
        <w:spacing w:line="360" w:lineRule="auto"/>
        <w:rPr>
          <w:rFonts w:ascii="Calibri" w:eastAsia="Segoe UI" w:hAnsi="Calibri" w:cs="Calibri"/>
          <w:sz w:val="24"/>
          <w:szCs w:val="24"/>
        </w:rPr>
      </w:pPr>
      <w:r w:rsidRPr="001E71C7">
        <w:rPr>
          <w:rFonts w:ascii="Calibri" w:hAnsi="Calibri" w:cs="Calibri"/>
          <w:i/>
          <w:iCs/>
          <w:sz w:val="24"/>
          <w:szCs w:val="24"/>
        </w:rPr>
        <w:t>Simon:</w:t>
      </w:r>
      <w:r w:rsidRPr="001E71C7">
        <w:rPr>
          <w:rFonts w:ascii="Calibri" w:hAnsi="Calibri" w:cs="Calibri"/>
          <w:sz w:val="24"/>
          <w:szCs w:val="24"/>
        </w:rPr>
        <w:t xml:space="preserve"> </w:t>
      </w:r>
      <w:r w:rsidRPr="001E71C7">
        <w:rPr>
          <w:rFonts w:ascii="Calibri" w:eastAsia="Segoe UI" w:hAnsi="Calibri" w:cs="Calibri"/>
          <w:sz w:val="24"/>
          <w:szCs w:val="24"/>
        </w:rPr>
        <w:t xml:space="preserve">“… everything that we've done, I've sort of put in a little folder. So, I've got all that to go back to, but that's where, if I'm honest, I don't. I forget about it…” </w:t>
      </w:r>
    </w:p>
    <w:p w14:paraId="7BCA6234" w14:textId="77777777" w:rsidR="000B18BB" w:rsidRPr="001E71C7" w:rsidRDefault="000B18BB" w:rsidP="000B18BB">
      <w:pPr>
        <w:spacing w:line="360" w:lineRule="auto"/>
        <w:rPr>
          <w:rFonts w:ascii="Calibri" w:hAnsi="Calibri" w:cs="Calibri"/>
          <w:sz w:val="24"/>
          <w:szCs w:val="24"/>
        </w:rPr>
      </w:pPr>
      <w:r w:rsidRPr="001E71C7">
        <w:rPr>
          <w:rFonts w:ascii="Calibri" w:eastAsia="Segoe UI" w:hAnsi="Calibri" w:cs="Calibri"/>
          <w:sz w:val="24"/>
          <w:szCs w:val="24"/>
        </w:rPr>
        <w:t xml:space="preserve">“… she has gave me tools, but I can't remember them. It's on, on, on, the, the print outs that she's gave me.” </w:t>
      </w:r>
    </w:p>
    <w:p w14:paraId="1E266CBD" w14:textId="77777777" w:rsidR="000B18BB" w:rsidRPr="001E71C7" w:rsidRDefault="000B18BB" w:rsidP="000B18BB">
      <w:pPr>
        <w:spacing w:line="360" w:lineRule="auto"/>
        <w:rPr>
          <w:rFonts w:ascii="Calibri" w:eastAsia="Segoe UI" w:hAnsi="Calibri" w:cs="Calibri"/>
          <w:sz w:val="24"/>
          <w:szCs w:val="24"/>
        </w:rPr>
      </w:pPr>
      <w:r w:rsidRPr="001E71C7">
        <w:rPr>
          <w:rFonts w:ascii="Calibri" w:eastAsia="Segoe UI" w:hAnsi="Calibri" w:cs="Calibri"/>
          <w:sz w:val="24"/>
          <w:szCs w:val="24"/>
        </w:rPr>
        <w:t xml:space="preserve">“… she sent me things to do and then I failed miserably. I just haven’t been able to do them either because I’ve forgotten where the things are or it’s just too hard.” </w:t>
      </w:r>
    </w:p>
    <w:p w14:paraId="43264E46" w14:textId="77777777" w:rsidR="000B18BB" w:rsidRDefault="000B18BB" w:rsidP="000B18BB">
      <w:pPr>
        <w:spacing w:line="360" w:lineRule="auto"/>
        <w:rPr>
          <w:rFonts w:ascii="Calibri" w:eastAsia="Segoe UI" w:hAnsi="Calibri" w:cs="Calibri"/>
          <w:sz w:val="24"/>
          <w:szCs w:val="24"/>
        </w:rPr>
      </w:pPr>
      <w:r w:rsidRPr="001E71C7">
        <w:rPr>
          <w:rFonts w:ascii="Calibri" w:eastAsia="Segoe UI" w:hAnsi="Calibri" w:cs="Calibri"/>
          <w:sz w:val="24"/>
          <w:szCs w:val="24"/>
        </w:rPr>
        <w:t xml:space="preserve">These downsides are incidental for Simon because for the first time he felt seen and understood. His quotes however suggest that the methods are </w:t>
      </w:r>
      <w:r>
        <w:rPr>
          <w:rFonts w:ascii="Calibri" w:eastAsia="Segoe UI" w:hAnsi="Calibri" w:cs="Calibri"/>
          <w:sz w:val="24"/>
          <w:szCs w:val="24"/>
        </w:rPr>
        <w:t>transient</w:t>
      </w:r>
      <w:r w:rsidRPr="001E71C7">
        <w:rPr>
          <w:rFonts w:ascii="Calibri" w:eastAsia="Segoe UI" w:hAnsi="Calibri" w:cs="Calibri"/>
          <w:sz w:val="24"/>
          <w:szCs w:val="24"/>
        </w:rPr>
        <w:t>, the homework not done</w:t>
      </w:r>
      <w:r>
        <w:rPr>
          <w:rFonts w:ascii="Calibri" w:eastAsia="Segoe UI" w:hAnsi="Calibri" w:cs="Calibri"/>
          <w:sz w:val="24"/>
          <w:szCs w:val="24"/>
        </w:rPr>
        <w:t xml:space="preserve">, </w:t>
      </w:r>
      <w:r w:rsidRPr="001E71C7">
        <w:rPr>
          <w:rFonts w:ascii="Calibri" w:eastAsia="Segoe UI" w:hAnsi="Calibri" w:cs="Calibri"/>
          <w:sz w:val="24"/>
          <w:szCs w:val="24"/>
        </w:rPr>
        <w:t>the tools soon forgotten</w:t>
      </w:r>
      <w:r>
        <w:rPr>
          <w:rFonts w:ascii="Calibri" w:eastAsia="Segoe UI" w:hAnsi="Calibri" w:cs="Calibri"/>
          <w:sz w:val="24"/>
          <w:szCs w:val="24"/>
        </w:rPr>
        <w:t xml:space="preserve"> </w:t>
      </w:r>
      <w:r w:rsidRPr="001E71C7">
        <w:rPr>
          <w:rFonts w:ascii="Calibri" w:eastAsia="Segoe UI" w:hAnsi="Calibri" w:cs="Calibri"/>
          <w:sz w:val="24"/>
          <w:szCs w:val="24"/>
        </w:rPr>
        <w:t>and the paperwork lost in the hoard.</w:t>
      </w:r>
    </w:p>
    <w:p w14:paraId="2F95B570" w14:textId="77777777" w:rsidR="000B18BB" w:rsidRPr="001E71C7" w:rsidRDefault="000B18BB" w:rsidP="000B18BB">
      <w:pPr>
        <w:spacing w:line="360" w:lineRule="auto"/>
        <w:rPr>
          <w:rFonts w:ascii="Calibri" w:hAnsi="Calibri" w:cs="Calibri"/>
          <w:sz w:val="24"/>
          <w:szCs w:val="24"/>
        </w:rPr>
      </w:pPr>
      <w:r>
        <w:rPr>
          <w:rFonts w:ascii="Calibri" w:eastAsia="Segoe UI" w:hAnsi="Calibri" w:cs="Calibri"/>
          <w:sz w:val="24"/>
          <w:szCs w:val="24"/>
        </w:rPr>
        <w:t xml:space="preserve">Simon’s language is evocative of the experience of adults with ADHD, also reflected by the other participants (see the discussion section). </w:t>
      </w:r>
      <w:r w:rsidRPr="001E71C7">
        <w:rPr>
          <w:rFonts w:ascii="Calibri" w:hAnsi="Calibri" w:cs="Calibri"/>
          <w:sz w:val="24"/>
          <w:szCs w:val="24"/>
        </w:rPr>
        <w:t>Something comparable can be heard from Yvonne recalling her experience with CBT:</w:t>
      </w:r>
    </w:p>
    <w:p w14:paraId="1D5E53A5"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“I don't think it was very hugely effective, I mean, looking back, I can't see… other than I've got a file about it somewhere and I can't even find it…” </w:t>
      </w:r>
    </w:p>
    <w:p w14:paraId="46BB9F22"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It is ironic that </w:t>
      </w:r>
      <w:r>
        <w:rPr>
          <w:rFonts w:ascii="Calibri" w:hAnsi="Calibri" w:cs="Calibri"/>
          <w:sz w:val="24"/>
          <w:szCs w:val="24"/>
        </w:rPr>
        <w:t>what endures</w:t>
      </w:r>
      <w:r w:rsidRPr="001E71C7">
        <w:rPr>
          <w:rFonts w:ascii="Calibri" w:hAnsi="Calibri" w:cs="Calibri"/>
          <w:sz w:val="24"/>
          <w:szCs w:val="24"/>
        </w:rPr>
        <w:t xml:space="preserve"> from CBT for hoarding is a file of paperwork which has been subsumed into the </w:t>
      </w:r>
      <w:r>
        <w:rPr>
          <w:rFonts w:ascii="Calibri" w:hAnsi="Calibri" w:cs="Calibri"/>
          <w:sz w:val="24"/>
          <w:szCs w:val="24"/>
        </w:rPr>
        <w:t>clutter</w:t>
      </w:r>
      <w:r w:rsidRPr="001E71C7">
        <w:rPr>
          <w:rFonts w:ascii="Calibri" w:hAnsi="Calibri" w:cs="Calibri"/>
          <w:sz w:val="24"/>
          <w:szCs w:val="24"/>
        </w:rPr>
        <w:t>.</w:t>
      </w:r>
    </w:p>
    <w:p w14:paraId="26D4AC0D"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Oliver also spoke of his CBT experience as failure; articulate</w:t>
      </w:r>
      <w:r>
        <w:rPr>
          <w:rFonts w:ascii="Calibri" w:hAnsi="Calibri" w:cs="Calibri"/>
          <w:sz w:val="24"/>
          <w:szCs w:val="24"/>
        </w:rPr>
        <w:t>d</w:t>
      </w:r>
      <w:r w:rsidRPr="001E71C7">
        <w:rPr>
          <w:rFonts w:ascii="Calibri" w:hAnsi="Calibri" w:cs="Calibri"/>
          <w:sz w:val="24"/>
          <w:szCs w:val="24"/>
        </w:rPr>
        <w:t xml:space="preserve"> as </w:t>
      </w:r>
      <w:r>
        <w:rPr>
          <w:rFonts w:ascii="Calibri" w:hAnsi="Calibri" w:cs="Calibri"/>
          <w:sz w:val="24"/>
          <w:szCs w:val="24"/>
        </w:rPr>
        <w:t>a</w:t>
      </w:r>
      <w:r w:rsidRPr="001E71C7">
        <w:rPr>
          <w:rFonts w:ascii="Calibri" w:hAnsi="Calibri" w:cs="Calibri"/>
          <w:sz w:val="24"/>
          <w:szCs w:val="24"/>
        </w:rPr>
        <w:t xml:space="preserve"> product of the chaos in the mind of a hoarder</w:t>
      </w:r>
      <w:r>
        <w:rPr>
          <w:rFonts w:ascii="Calibri" w:hAnsi="Calibri" w:cs="Calibri"/>
          <w:sz w:val="24"/>
          <w:szCs w:val="24"/>
        </w:rPr>
        <w:t>,</w:t>
      </w:r>
      <w:r w:rsidRPr="001E71C7">
        <w:rPr>
          <w:rFonts w:ascii="Calibri" w:hAnsi="Calibri" w:cs="Calibri"/>
          <w:sz w:val="24"/>
          <w:szCs w:val="24"/>
        </w:rPr>
        <w:t xml:space="preserve"> reflected both in their physical and cognitive landscape:</w:t>
      </w:r>
    </w:p>
    <w:p w14:paraId="47D93A40" w14:textId="77777777" w:rsidR="000B18BB" w:rsidRPr="001E71C7" w:rsidRDefault="000B18BB" w:rsidP="000B18BB">
      <w:pPr>
        <w:spacing w:line="360" w:lineRule="auto"/>
        <w:rPr>
          <w:rFonts w:ascii="Calibri" w:eastAsia="Segoe UI" w:hAnsi="Calibri" w:cs="Calibri"/>
          <w:sz w:val="24"/>
          <w:szCs w:val="24"/>
        </w:rPr>
      </w:pPr>
      <w:r w:rsidRPr="001E71C7">
        <w:rPr>
          <w:rFonts w:ascii="Calibri" w:eastAsia="Segoe UI" w:hAnsi="Calibri" w:cs="Calibri"/>
          <w:sz w:val="24"/>
          <w:szCs w:val="24"/>
        </w:rPr>
        <w:t>“… the impression I have is that CBT can fail where the client or the patient doesn't fully engage in the process and do the homework and do the work, and I'm… and it's all about avoidance and I think people naturally avoid the discomforting things and they don't do it.</w:t>
      </w:r>
      <w:r>
        <w:rPr>
          <w:rFonts w:ascii="Calibri" w:eastAsia="Segoe UI" w:hAnsi="Calibri" w:cs="Calibri"/>
          <w:sz w:val="24"/>
          <w:szCs w:val="24"/>
        </w:rPr>
        <w:t>”</w:t>
      </w:r>
      <w:r w:rsidRPr="001E71C7">
        <w:rPr>
          <w:rFonts w:ascii="Calibri" w:eastAsia="Segoe UI" w:hAnsi="Calibri" w:cs="Calibri"/>
          <w:sz w:val="24"/>
          <w:szCs w:val="24"/>
        </w:rPr>
        <w:t xml:space="preserve"> </w:t>
      </w:r>
    </w:p>
    <w:p w14:paraId="739C86AF"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Kate reported an unpleasant experience with CBT, bad enough that she would actively avoid it in the future</w:t>
      </w:r>
      <w:r>
        <w:rPr>
          <w:rFonts w:ascii="Calibri" w:hAnsi="Calibri" w:cs="Calibri"/>
          <w:sz w:val="24"/>
          <w:szCs w:val="24"/>
        </w:rPr>
        <w:t>:</w:t>
      </w:r>
    </w:p>
    <w:p w14:paraId="56E7D4D2"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lastRenderedPageBreak/>
        <w:t>“</w:t>
      </w:r>
      <w:r w:rsidRPr="001E71C7">
        <w:rPr>
          <w:rFonts w:ascii="Calibri" w:hAnsi="Calibri" w:cs="Calibri"/>
          <w:sz w:val="24"/>
          <w:szCs w:val="24"/>
          <w:shd w:val="clear" w:color="auto" w:fill="FFFFFF" w:themeFill="background1"/>
        </w:rPr>
        <w:t>… I didn't like that at all. I felt I was being bullied, which is basically what the original problem was, that I was being bullied…”</w:t>
      </w:r>
      <w:r w:rsidRPr="001E71C7">
        <w:rPr>
          <w:rFonts w:ascii="Calibri" w:hAnsi="Calibri" w:cs="Calibri"/>
          <w:sz w:val="24"/>
          <w:szCs w:val="24"/>
        </w:rPr>
        <w:t xml:space="preserve"> </w:t>
      </w:r>
    </w:p>
    <w:p w14:paraId="16DC4FD6"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Inevitably this was not an experience which led to any constructive change. While not explicitly stated, it may have had the opposite effect, especially if Kate had been upset to the point of seeking refuge in comforting behaviours, specifically, hoarding.</w:t>
      </w:r>
    </w:p>
    <w:p w14:paraId="19741CEC" w14:textId="0FF0FFD7" w:rsidR="00F41FB1" w:rsidRPr="00821F3A" w:rsidRDefault="000B18BB" w:rsidP="000A4212">
      <w:pPr>
        <w:spacing w:line="360" w:lineRule="auto"/>
        <w:rPr>
          <w:rFonts w:ascii="Calibri" w:hAnsi="Calibri" w:cs="Calibri"/>
          <w:i/>
          <w:iCs/>
          <w:sz w:val="24"/>
          <w:szCs w:val="24"/>
        </w:rPr>
      </w:pPr>
      <w:r w:rsidRPr="00821F3A">
        <w:rPr>
          <w:rFonts w:ascii="Calibri" w:hAnsi="Calibri" w:cs="Calibri"/>
          <w:b/>
          <w:bCs/>
          <w:i/>
          <w:iCs/>
          <w:sz w:val="24"/>
          <w:szCs w:val="24"/>
        </w:rPr>
        <w:t>DISCUSSION</w:t>
      </w:r>
    </w:p>
    <w:p w14:paraId="2CEECAF8" w14:textId="652D6477" w:rsidR="000B18BB" w:rsidRPr="00BA0488" w:rsidRDefault="000B18BB" w:rsidP="000B18BB">
      <w:pPr>
        <w:spacing w:line="360" w:lineRule="auto"/>
        <w:rPr>
          <w:rFonts w:ascii="Calibri" w:hAnsi="Calibri" w:cs="Calibri"/>
          <w:i/>
          <w:iCs/>
          <w:sz w:val="24"/>
          <w:szCs w:val="24"/>
        </w:rPr>
      </w:pPr>
      <w:r w:rsidRPr="00BA0488">
        <w:rPr>
          <w:rFonts w:ascii="Calibri" w:hAnsi="Calibri" w:cs="Calibri"/>
          <w:i/>
          <w:iCs/>
          <w:sz w:val="24"/>
          <w:szCs w:val="24"/>
        </w:rPr>
        <w:t>LOSS</w:t>
      </w:r>
    </w:p>
    <w:p w14:paraId="5FED6136" w14:textId="64E52F83"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This study, along with many others (</w:t>
      </w:r>
      <w:r>
        <w:rPr>
          <w:rFonts w:ascii="Calibri" w:hAnsi="Calibri" w:cs="Calibri"/>
          <w:sz w:val="24"/>
          <w:szCs w:val="24"/>
        </w:rPr>
        <w:t xml:space="preserve">e.g. </w:t>
      </w:r>
      <w:r w:rsidRPr="001E71C7">
        <w:rPr>
          <w:rFonts w:ascii="Calibri" w:hAnsi="Calibri" w:cs="Calibri"/>
          <w:sz w:val="24"/>
          <w:szCs w:val="24"/>
        </w:rPr>
        <w:t xml:space="preserve">Fontenelle </w:t>
      </w:r>
      <w:r w:rsidRPr="00625686">
        <w:rPr>
          <w:rFonts w:ascii="Calibri" w:hAnsi="Calibri" w:cs="Calibri"/>
          <w:i/>
          <w:iCs/>
          <w:sz w:val="24"/>
          <w:szCs w:val="24"/>
        </w:rPr>
        <w:t>et al</w:t>
      </w:r>
      <w:r w:rsidRPr="001E71C7">
        <w:rPr>
          <w:rFonts w:ascii="Calibri" w:hAnsi="Calibri" w:cs="Calibri"/>
          <w:sz w:val="24"/>
          <w:szCs w:val="24"/>
        </w:rPr>
        <w:t>, 2021, O’Connor, 2014)</w:t>
      </w:r>
      <w:r w:rsidR="009E781B">
        <w:rPr>
          <w:rFonts w:ascii="Calibri" w:hAnsi="Calibri" w:cs="Calibri"/>
          <w:sz w:val="24"/>
          <w:szCs w:val="24"/>
        </w:rPr>
        <w:t>,</w:t>
      </w:r>
      <w:r w:rsidRPr="001E71C7">
        <w:rPr>
          <w:rFonts w:ascii="Calibri" w:hAnsi="Calibri" w:cs="Calibri"/>
          <w:sz w:val="24"/>
          <w:szCs w:val="24"/>
        </w:rPr>
        <w:t xml:space="preserve"> points to loss as a contributory factor in the development </w:t>
      </w:r>
      <w:r>
        <w:rPr>
          <w:rFonts w:ascii="Calibri" w:hAnsi="Calibri" w:cs="Calibri"/>
          <w:sz w:val="24"/>
          <w:szCs w:val="24"/>
        </w:rPr>
        <w:t xml:space="preserve">and </w:t>
      </w:r>
      <w:r w:rsidRPr="001E71C7">
        <w:rPr>
          <w:rFonts w:ascii="Calibri" w:hAnsi="Calibri" w:cs="Calibri"/>
          <w:sz w:val="24"/>
          <w:szCs w:val="24"/>
        </w:rPr>
        <w:t xml:space="preserve">perpetuation of </w:t>
      </w:r>
      <w:r>
        <w:rPr>
          <w:rFonts w:ascii="Calibri" w:hAnsi="Calibri" w:cs="Calibri"/>
          <w:sz w:val="24"/>
          <w:szCs w:val="24"/>
        </w:rPr>
        <w:t>HD</w:t>
      </w:r>
      <w:r w:rsidRPr="001E71C7">
        <w:rPr>
          <w:rFonts w:ascii="Calibri" w:hAnsi="Calibri" w:cs="Calibri"/>
          <w:sz w:val="24"/>
          <w:szCs w:val="24"/>
        </w:rPr>
        <w:t xml:space="preserve">. </w:t>
      </w:r>
    </w:p>
    <w:p w14:paraId="30B73BA5" w14:textId="096EB0C0" w:rsidR="000B18BB" w:rsidRDefault="000B18BB" w:rsidP="000B18BB">
      <w:pPr>
        <w:spacing w:line="360" w:lineRule="auto"/>
        <w:rPr>
          <w:rFonts w:ascii="Calibri" w:hAnsi="Calibri" w:cs="Calibri"/>
          <w:sz w:val="24"/>
          <w:szCs w:val="24"/>
        </w:rPr>
      </w:pPr>
      <w:r w:rsidRPr="001E71C7">
        <w:rPr>
          <w:rFonts w:ascii="Calibri" w:hAnsi="Calibri" w:cs="Calibri"/>
          <w:sz w:val="24"/>
          <w:szCs w:val="24"/>
        </w:rPr>
        <w:t>The participants describe possessions as representing sanctuary in childhood and permanence in bereavement. The drive for self-determination and safety is evident</w:t>
      </w:r>
      <w:r>
        <w:rPr>
          <w:rFonts w:ascii="Calibri" w:hAnsi="Calibri" w:cs="Calibri"/>
          <w:sz w:val="24"/>
          <w:szCs w:val="24"/>
        </w:rPr>
        <w:t xml:space="preserve">, </w:t>
      </w:r>
      <w:r w:rsidRPr="001E71C7">
        <w:rPr>
          <w:rFonts w:ascii="Calibri" w:hAnsi="Calibri" w:cs="Calibri"/>
          <w:sz w:val="24"/>
          <w:szCs w:val="24"/>
        </w:rPr>
        <w:t>extend</w:t>
      </w:r>
      <w:r>
        <w:rPr>
          <w:rFonts w:ascii="Calibri" w:hAnsi="Calibri" w:cs="Calibri"/>
          <w:sz w:val="24"/>
          <w:szCs w:val="24"/>
        </w:rPr>
        <w:t>ing</w:t>
      </w:r>
      <w:r w:rsidRPr="001E71C7">
        <w:rPr>
          <w:rFonts w:ascii="Calibri" w:hAnsi="Calibri" w:cs="Calibri"/>
          <w:sz w:val="24"/>
          <w:szCs w:val="24"/>
        </w:rPr>
        <w:t xml:space="preserve"> to therapeutic support and whether or not it is deemed successful. Qualities which soothe are welcomed; being seen and heard, understood, not judged, while those which are experienced as controlling or directive are eschewed. Interventions which symbolise or amplify loss</w:t>
      </w:r>
      <w:r>
        <w:rPr>
          <w:rFonts w:ascii="Calibri" w:hAnsi="Calibri" w:cs="Calibri"/>
          <w:sz w:val="24"/>
          <w:szCs w:val="24"/>
        </w:rPr>
        <w:t xml:space="preserve"> </w:t>
      </w:r>
      <w:r w:rsidRPr="001E71C7">
        <w:rPr>
          <w:rFonts w:ascii="Calibri" w:hAnsi="Calibri" w:cs="Calibri"/>
          <w:sz w:val="24"/>
          <w:szCs w:val="24"/>
        </w:rPr>
        <w:t>are undesirable, sometimes even traumatic. This underlying mechanism</w:t>
      </w:r>
      <w:r>
        <w:rPr>
          <w:rFonts w:ascii="Calibri" w:hAnsi="Calibri" w:cs="Calibri"/>
          <w:sz w:val="24"/>
          <w:szCs w:val="24"/>
        </w:rPr>
        <w:t>,</w:t>
      </w:r>
      <w:r w:rsidRPr="001E71C7">
        <w:rPr>
          <w:rFonts w:ascii="Calibri" w:hAnsi="Calibri" w:cs="Calibri"/>
          <w:sz w:val="24"/>
          <w:szCs w:val="24"/>
        </w:rPr>
        <w:t xml:space="preserve"> evident in all </w:t>
      </w:r>
      <w:r>
        <w:rPr>
          <w:rFonts w:ascii="Calibri" w:hAnsi="Calibri" w:cs="Calibri"/>
          <w:sz w:val="24"/>
          <w:szCs w:val="24"/>
        </w:rPr>
        <w:t>four</w:t>
      </w:r>
      <w:r w:rsidRPr="001E71C7">
        <w:rPr>
          <w:rFonts w:ascii="Calibri" w:hAnsi="Calibri" w:cs="Calibri"/>
          <w:sz w:val="24"/>
          <w:szCs w:val="24"/>
        </w:rPr>
        <w:t xml:space="preserve"> interviewees</w:t>
      </w:r>
      <w:r w:rsidR="00EC7213">
        <w:rPr>
          <w:rFonts w:ascii="Calibri" w:hAnsi="Calibri" w:cs="Calibri"/>
          <w:sz w:val="24"/>
          <w:szCs w:val="24"/>
        </w:rPr>
        <w:t xml:space="preserve"> </w:t>
      </w:r>
      <w:r w:rsidR="00EC7213" w:rsidRPr="00161F41">
        <w:rPr>
          <w:rFonts w:ascii="Calibri" w:hAnsi="Calibri" w:cs="Calibri"/>
          <w:sz w:val="24"/>
          <w:szCs w:val="24"/>
        </w:rPr>
        <w:t xml:space="preserve">and </w:t>
      </w:r>
      <w:r w:rsidR="007B7CBC" w:rsidRPr="00161F41">
        <w:rPr>
          <w:rFonts w:ascii="Calibri" w:hAnsi="Calibri" w:cs="Calibri"/>
          <w:sz w:val="24"/>
          <w:szCs w:val="24"/>
        </w:rPr>
        <w:t>reflected i</w:t>
      </w:r>
      <w:r w:rsidR="00EC7213" w:rsidRPr="00161F41">
        <w:rPr>
          <w:rFonts w:ascii="Calibri" w:hAnsi="Calibri" w:cs="Calibri"/>
          <w:sz w:val="24"/>
          <w:szCs w:val="24"/>
        </w:rPr>
        <w:t xml:space="preserve">n </w:t>
      </w:r>
      <w:r w:rsidR="000737D8">
        <w:rPr>
          <w:rFonts w:ascii="Calibri" w:hAnsi="Calibri" w:cs="Calibri"/>
          <w:sz w:val="24"/>
          <w:szCs w:val="24"/>
        </w:rPr>
        <w:t xml:space="preserve">other </w:t>
      </w:r>
      <w:r w:rsidR="00EC7213" w:rsidRPr="00161F41">
        <w:rPr>
          <w:rFonts w:ascii="Calibri" w:hAnsi="Calibri" w:cs="Calibri"/>
          <w:sz w:val="24"/>
          <w:szCs w:val="24"/>
        </w:rPr>
        <w:t>research</w:t>
      </w:r>
      <w:r w:rsidR="00AF320E" w:rsidRPr="00161F41">
        <w:rPr>
          <w:rFonts w:ascii="Calibri" w:hAnsi="Calibri" w:cs="Calibri"/>
          <w:sz w:val="24"/>
          <w:szCs w:val="24"/>
        </w:rPr>
        <w:t xml:space="preserve"> </w:t>
      </w:r>
      <w:r w:rsidR="000737D8">
        <w:rPr>
          <w:rFonts w:ascii="Calibri" w:hAnsi="Calibri" w:cs="Calibri"/>
          <w:sz w:val="24"/>
          <w:szCs w:val="24"/>
        </w:rPr>
        <w:t xml:space="preserve">including </w:t>
      </w:r>
      <w:r w:rsidR="00AF320E" w:rsidRPr="001E71C7">
        <w:rPr>
          <w:rFonts w:ascii="Calibri" w:hAnsi="Calibri" w:cs="Calibri"/>
          <w:sz w:val="24"/>
          <w:szCs w:val="24"/>
        </w:rPr>
        <w:t xml:space="preserve">Noyes </w:t>
      </w:r>
      <w:r w:rsidR="00AF320E" w:rsidRPr="00047773">
        <w:rPr>
          <w:rFonts w:ascii="Calibri" w:hAnsi="Calibri" w:cs="Calibri"/>
          <w:i/>
          <w:iCs/>
          <w:sz w:val="24"/>
          <w:szCs w:val="24"/>
        </w:rPr>
        <w:t>et al</w:t>
      </w:r>
      <w:r w:rsidR="00AF320E">
        <w:rPr>
          <w:rFonts w:ascii="Calibri" w:hAnsi="Calibri" w:cs="Calibri"/>
          <w:sz w:val="24"/>
          <w:szCs w:val="24"/>
        </w:rPr>
        <w:t xml:space="preserve"> </w:t>
      </w:r>
      <w:r w:rsidR="00AF320E" w:rsidRPr="00AF320E">
        <w:rPr>
          <w:rFonts w:ascii="Calibri" w:hAnsi="Calibri" w:cs="Calibri"/>
          <w:sz w:val="24"/>
          <w:szCs w:val="24"/>
        </w:rPr>
        <w:t>(2024) and</w:t>
      </w:r>
      <w:r w:rsidR="00AF320E" w:rsidRPr="001E71C7">
        <w:rPr>
          <w:rFonts w:ascii="Calibri" w:hAnsi="Calibri" w:cs="Calibri"/>
          <w:sz w:val="24"/>
          <w:szCs w:val="24"/>
        </w:rPr>
        <w:t xml:space="preserve"> </w:t>
      </w:r>
      <w:r w:rsidR="0027390B" w:rsidRPr="001E71C7">
        <w:rPr>
          <w:rFonts w:ascii="Calibri" w:hAnsi="Calibri" w:cs="Calibri"/>
          <w:sz w:val="24"/>
          <w:szCs w:val="24"/>
        </w:rPr>
        <w:t xml:space="preserve">McGrath </w:t>
      </w:r>
      <w:r w:rsidR="0027390B" w:rsidRPr="00047773">
        <w:rPr>
          <w:rFonts w:ascii="Calibri" w:hAnsi="Calibri" w:cs="Calibri"/>
          <w:i/>
          <w:iCs/>
          <w:sz w:val="24"/>
          <w:szCs w:val="24"/>
        </w:rPr>
        <w:t>et al</w:t>
      </w:r>
      <w:r w:rsidR="0027390B" w:rsidRPr="001E71C7">
        <w:rPr>
          <w:rFonts w:ascii="Calibri" w:hAnsi="Calibri" w:cs="Calibri"/>
          <w:sz w:val="24"/>
          <w:szCs w:val="24"/>
        </w:rPr>
        <w:t xml:space="preserve"> (2024)</w:t>
      </w:r>
      <w:r w:rsidR="00161F41">
        <w:rPr>
          <w:rFonts w:ascii="Calibri" w:hAnsi="Calibri" w:cs="Calibri"/>
          <w:sz w:val="24"/>
          <w:szCs w:val="24"/>
        </w:rPr>
        <w:t>,</w:t>
      </w:r>
      <w:r w:rsidRPr="001E71C7">
        <w:rPr>
          <w:rFonts w:ascii="Calibri" w:hAnsi="Calibri" w:cs="Calibri"/>
          <w:sz w:val="24"/>
          <w:szCs w:val="24"/>
        </w:rPr>
        <w:t xml:space="preserve"> suggests elements of unprocessed emotion to which any therapeutic intervention must be attuned.</w:t>
      </w:r>
    </w:p>
    <w:p w14:paraId="0077F96B" w14:textId="77777777" w:rsidR="000B18BB" w:rsidRPr="00BA0488" w:rsidRDefault="000B18BB" w:rsidP="000B18BB">
      <w:pPr>
        <w:spacing w:line="360" w:lineRule="auto"/>
        <w:rPr>
          <w:rFonts w:ascii="Calibri" w:hAnsi="Calibri" w:cs="Calibri"/>
          <w:i/>
          <w:iCs/>
          <w:sz w:val="24"/>
          <w:szCs w:val="24"/>
        </w:rPr>
      </w:pPr>
      <w:r w:rsidRPr="00BA0488">
        <w:rPr>
          <w:rFonts w:ascii="Calibri" w:hAnsi="Calibri" w:cs="Calibri"/>
          <w:i/>
          <w:iCs/>
          <w:sz w:val="24"/>
          <w:szCs w:val="24"/>
        </w:rPr>
        <w:t>CBT</w:t>
      </w:r>
    </w:p>
    <w:p w14:paraId="7124292F" w14:textId="382F81C4" w:rsidR="003B6CDE" w:rsidRPr="00E064CC" w:rsidRDefault="000B18BB" w:rsidP="000B18BB">
      <w:pPr>
        <w:spacing w:line="360" w:lineRule="auto"/>
        <w:rPr>
          <w:rFonts w:ascii="Calibri" w:hAnsi="Calibri" w:cs="Calibri"/>
          <w:color w:val="EE0000"/>
          <w:sz w:val="24"/>
          <w:szCs w:val="24"/>
        </w:rPr>
      </w:pPr>
      <w:r w:rsidRPr="001E71C7">
        <w:rPr>
          <w:rFonts w:ascii="Calibri" w:hAnsi="Calibri" w:cs="Calibri"/>
          <w:sz w:val="24"/>
          <w:szCs w:val="24"/>
        </w:rPr>
        <w:t>The findings of this study challenge the hegemony of CBT as the de</w:t>
      </w:r>
      <w:r>
        <w:rPr>
          <w:rFonts w:ascii="Calibri" w:hAnsi="Calibri" w:cs="Calibri"/>
          <w:sz w:val="24"/>
          <w:szCs w:val="24"/>
        </w:rPr>
        <w:t>-</w:t>
      </w:r>
      <w:r w:rsidRPr="001E71C7">
        <w:rPr>
          <w:rFonts w:ascii="Calibri" w:hAnsi="Calibri" w:cs="Calibri"/>
          <w:sz w:val="24"/>
          <w:szCs w:val="24"/>
        </w:rPr>
        <w:t xml:space="preserve">facto support for HD. All participants reported difficulties with </w:t>
      </w:r>
      <w:r>
        <w:rPr>
          <w:rFonts w:ascii="Calibri" w:hAnsi="Calibri" w:cs="Calibri"/>
          <w:sz w:val="24"/>
          <w:szCs w:val="24"/>
        </w:rPr>
        <w:t>three</w:t>
      </w:r>
      <w:r w:rsidRPr="001E71C7">
        <w:rPr>
          <w:rFonts w:ascii="Calibri" w:hAnsi="Calibri" w:cs="Calibri"/>
          <w:sz w:val="24"/>
          <w:szCs w:val="24"/>
        </w:rPr>
        <w:t xml:space="preserve"> alluding specifically to discomfort / avoidance with its demands. None reported long-term change to the hoarding behaviour (notwithstanding the participant who was receiving CBT at the time of the interview).</w:t>
      </w:r>
      <w:r w:rsidR="00E85F25">
        <w:rPr>
          <w:rFonts w:ascii="Calibri" w:hAnsi="Calibri" w:cs="Calibri"/>
          <w:sz w:val="24"/>
          <w:szCs w:val="24"/>
        </w:rPr>
        <w:t xml:space="preserve"> </w:t>
      </w:r>
      <w:r w:rsidR="00E85F25" w:rsidRPr="003D2545">
        <w:rPr>
          <w:rFonts w:ascii="Calibri" w:hAnsi="Calibri" w:cs="Calibri"/>
          <w:sz w:val="24"/>
          <w:szCs w:val="24"/>
        </w:rPr>
        <w:t>This is</w:t>
      </w:r>
      <w:r w:rsidR="00052B58" w:rsidRPr="003D2545">
        <w:rPr>
          <w:rFonts w:ascii="Calibri" w:hAnsi="Calibri" w:cs="Calibri"/>
          <w:sz w:val="24"/>
          <w:szCs w:val="24"/>
        </w:rPr>
        <w:t xml:space="preserve"> in</w:t>
      </w:r>
      <w:r w:rsidR="00E85F25" w:rsidRPr="003D2545">
        <w:rPr>
          <w:rFonts w:ascii="Calibri" w:hAnsi="Calibri" w:cs="Calibri"/>
          <w:sz w:val="24"/>
          <w:szCs w:val="24"/>
        </w:rPr>
        <w:t xml:space="preserve"> contrast to </w:t>
      </w:r>
      <w:r w:rsidR="00E9239F" w:rsidRPr="003D2545">
        <w:rPr>
          <w:rFonts w:ascii="Calibri" w:hAnsi="Calibri" w:cs="Calibri"/>
          <w:sz w:val="24"/>
          <w:szCs w:val="24"/>
        </w:rPr>
        <w:t>many quantitative studies into the efficacy of CBT for HD</w:t>
      </w:r>
      <w:r w:rsidR="006A2DD9" w:rsidRPr="003D2545">
        <w:rPr>
          <w:rFonts w:ascii="Calibri" w:hAnsi="Calibri" w:cs="Calibri"/>
          <w:sz w:val="24"/>
          <w:szCs w:val="24"/>
        </w:rPr>
        <w:t xml:space="preserve"> </w:t>
      </w:r>
      <w:r w:rsidR="00DF7782" w:rsidRPr="003D2545">
        <w:rPr>
          <w:rFonts w:ascii="Calibri" w:hAnsi="Calibri" w:cs="Calibri"/>
          <w:sz w:val="24"/>
          <w:szCs w:val="24"/>
        </w:rPr>
        <w:t>(e.g.</w:t>
      </w:r>
      <w:r w:rsidR="004B6DF8" w:rsidRPr="003D2545">
        <w:rPr>
          <w:rFonts w:ascii="Calibri" w:hAnsi="Calibri" w:cs="Calibri"/>
          <w:sz w:val="24"/>
          <w:szCs w:val="24"/>
        </w:rPr>
        <w:t xml:space="preserve"> Muroff </w:t>
      </w:r>
      <w:r w:rsidR="004B6DF8" w:rsidRPr="00A94F50">
        <w:rPr>
          <w:rFonts w:ascii="Calibri" w:hAnsi="Calibri" w:cs="Calibri"/>
          <w:i/>
          <w:iCs/>
          <w:sz w:val="24"/>
          <w:szCs w:val="24"/>
        </w:rPr>
        <w:t>et al</w:t>
      </w:r>
      <w:r w:rsidR="004B6DF8" w:rsidRPr="003D2545">
        <w:rPr>
          <w:rFonts w:ascii="Calibri" w:hAnsi="Calibri" w:cs="Calibri"/>
          <w:sz w:val="24"/>
          <w:szCs w:val="24"/>
        </w:rPr>
        <w:t xml:space="preserve">, </w:t>
      </w:r>
      <w:r w:rsidR="003C4C85" w:rsidRPr="003D2545">
        <w:rPr>
          <w:rFonts w:ascii="Calibri" w:hAnsi="Calibri" w:cs="Calibri"/>
          <w:sz w:val="24"/>
          <w:szCs w:val="24"/>
        </w:rPr>
        <w:t>2014,</w:t>
      </w:r>
      <w:r w:rsidR="003B6CDE" w:rsidRPr="003D2545">
        <w:rPr>
          <w:rFonts w:ascii="Calibri" w:hAnsi="Calibri" w:cs="Calibri"/>
          <w:sz w:val="24"/>
          <w:szCs w:val="24"/>
        </w:rPr>
        <w:t xml:space="preserve"> Tolin </w:t>
      </w:r>
      <w:r w:rsidR="003B6CDE" w:rsidRPr="00A94F50">
        <w:rPr>
          <w:rFonts w:ascii="Calibri" w:hAnsi="Calibri" w:cs="Calibri"/>
          <w:i/>
          <w:iCs/>
          <w:sz w:val="24"/>
          <w:szCs w:val="24"/>
        </w:rPr>
        <w:t>et al</w:t>
      </w:r>
      <w:r w:rsidR="003B6CDE" w:rsidRPr="003D2545">
        <w:rPr>
          <w:rFonts w:ascii="Calibri" w:hAnsi="Calibri" w:cs="Calibri"/>
          <w:sz w:val="24"/>
          <w:szCs w:val="24"/>
        </w:rPr>
        <w:t>, 2015</w:t>
      </w:r>
      <w:r w:rsidR="002C5B78" w:rsidRPr="003D2545">
        <w:rPr>
          <w:rFonts w:ascii="Calibri" w:hAnsi="Calibri" w:cs="Calibri"/>
          <w:sz w:val="24"/>
          <w:szCs w:val="24"/>
        </w:rPr>
        <w:t>,</w:t>
      </w:r>
      <w:r w:rsidR="003B6CDE" w:rsidRPr="003D2545">
        <w:rPr>
          <w:rFonts w:ascii="Calibri" w:hAnsi="Calibri" w:cs="Calibri"/>
          <w:sz w:val="24"/>
          <w:szCs w:val="24"/>
        </w:rPr>
        <w:t xml:space="preserve"> and Rodgers </w:t>
      </w:r>
      <w:r w:rsidR="003B6CDE" w:rsidRPr="00A94F50">
        <w:rPr>
          <w:rFonts w:ascii="Calibri" w:hAnsi="Calibri" w:cs="Calibri"/>
          <w:i/>
          <w:iCs/>
          <w:sz w:val="24"/>
          <w:szCs w:val="24"/>
        </w:rPr>
        <w:t>et al</w:t>
      </w:r>
      <w:r w:rsidR="003B6CDE" w:rsidRPr="003D2545">
        <w:rPr>
          <w:rFonts w:ascii="Calibri" w:hAnsi="Calibri" w:cs="Calibri"/>
          <w:sz w:val="24"/>
          <w:szCs w:val="24"/>
        </w:rPr>
        <w:t>, 2021</w:t>
      </w:r>
      <w:r w:rsidR="00DF7782" w:rsidRPr="003D2545">
        <w:rPr>
          <w:rFonts w:ascii="Calibri" w:hAnsi="Calibri" w:cs="Calibri"/>
          <w:sz w:val="24"/>
          <w:szCs w:val="24"/>
        </w:rPr>
        <w:t>) yet concurs with</w:t>
      </w:r>
      <w:r w:rsidR="004065DA" w:rsidRPr="003D2545">
        <w:rPr>
          <w:rFonts w:ascii="Calibri" w:hAnsi="Calibri" w:cs="Calibri"/>
          <w:sz w:val="24"/>
          <w:szCs w:val="24"/>
        </w:rPr>
        <w:t xml:space="preserve"> some</w:t>
      </w:r>
      <w:r w:rsidR="00DF7782" w:rsidRPr="003D2545">
        <w:rPr>
          <w:rFonts w:ascii="Calibri" w:hAnsi="Calibri" w:cs="Calibri"/>
          <w:sz w:val="24"/>
          <w:szCs w:val="24"/>
        </w:rPr>
        <w:t xml:space="preserve"> findings by Ayres </w:t>
      </w:r>
      <w:r w:rsidR="00DF7782" w:rsidRPr="003D2545">
        <w:rPr>
          <w:rFonts w:ascii="Calibri" w:hAnsi="Calibri" w:cs="Calibri"/>
          <w:i/>
          <w:iCs/>
          <w:sz w:val="24"/>
          <w:szCs w:val="24"/>
        </w:rPr>
        <w:t>et al</w:t>
      </w:r>
      <w:r w:rsidR="00DF7782" w:rsidRPr="003D2545">
        <w:rPr>
          <w:rFonts w:ascii="Calibri" w:hAnsi="Calibri" w:cs="Calibri"/>
          <w:sz w:val="24"/>
          <w:szCs w:val="24"/>
        </w:rPr>
        <w:t xml:space="preserve"> (2012).</w:t>
      </w:r>
    </w:p>
    <w:p w14:paraId="70F2AF92"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Unprompted by the researcher, </w:t>
      </w:r>
      <w:r>
        <w:rPr>
          <w:rFonts w:ascii="Calibri" w:hAnsi="Calibri" w:cs="Calibri"/>
          <w:sz w:val="24"/>
          <w:szCs w:val="24"/>
        </w:rPr>
        <w:t>three</w:t>
      </w:r>
      <w:r w:rsidRPr="001E71C7">
        <w:rPr>
          <w:rFonts w:ascii="Calibri" w:hAnsi="Calibri" w:cs="Calibri"/>
          <w:sz w:val="24"/>
          <w:szCs w:val="24"/>
        </w:rPr>
        <w:t xml:space="preserve"> participants referred to either a diagnosis or suspicion of ADHD (see appendix </w:t>
      </w:r>
      <w:r>
        <w:rPr>
          <w:rFonts w:ascii="Calibri" w:hAnsi="Calibri" w:cs="Calibri"/>
          <w:sz w:val="24"/>
          <w:szCs w:val="24"/>
        </w:rPr>
        <w:t>14</w:t>
      </w:r>
      <w:r w:rsidRPr="001E71C7">
        <w:rPr>
          <w:rFonts w:ascii="Calibri" w:hAnsi="Calibri" w:cs="Calibri"/>
          <w:sz w:val="24"/>
          <w:szCs w:val="24"/>
        </w:rPr>
        <w:t xml:space="preserve">) and the fourth displayed patterns of speech which were noticeably tangential and rambling. This is consistent with research by Grassi </w:t>
      </w:r>
      <w:r w:rsidRPr="00DE1F67">
        <w:rPr>
          <w:rFonts w:ascii="Calibri" w:hAnsi="Calibri" w:cs="Calibri"/>
          <w:i/>
          <w:iCs/>
          <w:sz w:val="24"/>
          <w:szCs w:val="24"/>
        </w:rPr>
        <w:t>et al</w:t>
      </w:r>
      <w:r w:rsidRPr="001E71C7">
        <w:rPr>
          <w:rFonts w:ascii="Calibri" w:hAnsi="Calibri" w:cs="Calibri"/>
          <w:sz w:val="24"/>
          <w:szCs w:val="24"/>
        </w:rPr>
        <w:t xml:space="preserve"> (2023) </w:t>
      </w:r>
      <w:r w:rsidRPr="001E71C7">
        <w:rPr>
          <w:rFonts w:ascii="Calibri" w:hAnsi="Calibri" w:cs="Calibri"/>
          <w:sz w:val="24"/>
          <w:szCs w:val="24"/>
        </w:rPr>
        <w:lastRenderedPageBreak/>
        <w:t>which found adults with ADHD show a higher prevalence of HD than adults with OCD. Worden and Tolin (2023) also concluded that people with HD report more symptoms of ADHD in childhood than those with OCD.</w:t>
      </w:r>
    </w:p>
    <w:p w14:paraId="29466BAA"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The latest studies involving fMRI highlight the neural regions associated with maladaptive beliefs which can be affected by CBT (Knowles </w:t>
      </w:r>
      <w:r w:rsidRPr="00DE1F67">
        <w:rPr>
          <w:rFonts w:ascii="Calibri" w:hAnsi="Calibri" w:cs="Calibri"/>
          <w:i/>
          <w:iCs/>
          <w:sz w:val="24"/>
          <w:szCs w:val="24"/>
        </w:rPr>
        <w:t>et al</w:t>
      </w:r>
      <w:r w:rsidRPr="001E71C7">
        <w:rPr>
          <w:rFonts w:ascii="Calibri" w:hAnsi="Calibri" w:cs="Calibri"/>
          <w:sz w:val="24"/>
          <w:szCs w:val="24"/>
        </w:rPr>
        <w:t xml:space="preserve">, 2024). It is possible that the HD brain may be predisposed to preventing the very engagement which is so vital for successful CBT (Worden </w:t>
      </w:r>
      <w:r w:rsidRPr="00DE1F67">
        <w:rPr>
          <w:rFonts w:ascii="Calibri" w:hAnsi="Calibri" w:cs="Calibri"/>
          <w:i/>
          <w:iCs/>
          <w:sz w:val="24"/>
          <w:szCs w:val="24"/>
        </w:rPr>
        <w:t>et al</w:t>
      </w:r>
      <w:r w:rsidRPr="001E71C7">
        <w:rPr>
          <w:rFonts w:ascii="Calibri" w:hAnsi="Calibri" w:cs="Calibri"/>
          <w:sz w:val="24"/>
          <w:szCs w:val="24"/>
        </w:rPr>
        <w:t xml:space="preserve">, 2024). </w:t>
      </w:r>
    </w:p>
    <w:p w14:paraId="0D9D1F1E" w14:textId="77777777" w:rsidR="000B18BB" w:rsidRPr="00245DF6" w:rsidRDefault="000B18BB" w:rsidP="000B18BB">
      <w:pPr>
        <w:spacing w:line="360" w:lineRule="auto"/>
        <w:rPr>
          <w:rFonts w:ascii="Calibri" w:hAnsi="Calibri" w:cs="Calibri"/>
          <w:i/>
          <w:iCs/>
          <w:sz w:val="24"/>
          <w:szCs w:val="24"/>
        </w:rPr>
      </w:pPr>
      <w:r w:rsidRPr="00245DF6">
        <w:rPr>
          <w:rFonts w:ascii="Calibri" w:hAnsi="Calibri" w:cs="Calibri"/>
          <w:i/>
          <w:iCs/>
          <w:sz w:val="24"/>
          <w:szCs w:val="24"/>
        </w:rPr>
        <w:t>EMPATHY IS NECESSARY BUT NOT SUFFICIENT</w:t>
      </w:r>
    </w:p>
    <w:p w14:paraId="64B9C08E" w14:textId="77777777" w:rsidR="008F6482" w:rsidRPr="007E3D04" w:rsidRDefault="008F6482" w:rsidP="008F6482">
      <w:pPr>
        <w:spacing w:line="360" w:lineRule="auto"/>
        <w:rPr>
          <w:rFonts w:ascii="Calibri" w:hAnsi="Calibri" w:cs="Calibri"/>
          <w:sz w:val="24"/>
          <w:szCs w:val="24"/>
        </w:rPr>
      </w:pPr>
      <w:r w:rsidRPr="007E3D04">
        <w:rPr>
          <w:rFonts w:ascii="Calibri" w:hAnsi="Calibri" w:cs="Calibri"/>
          <w:sz w:val="24"/>
          <w:szCs w:val="24"/>
        </w:rPr>
        <w:t>Building trust is paramount to a person with HD. They feel shame, guilt, isolation and self-loathing, all of which can be reduced through empathic communication (Hughes and Blundell, 2024).</w:t>
      </w:r>
    </w:p>
    <w:p w14:paraId="5FBF8AE1" w14:textId="4EBE5E8C" w:rsidR="000B18BB" w:rsidRDefault="000B18BB" w:rsidP="000B18BB">
      <w:pPr>
        <w:spacing w:line="360" w:lineRule="auto"/>
        <w:rPr>
          <w:rFonts w:ascii="Calibri" w:hAnsi="Calibri" w:cs="Calibri"/>
          <w:sz w:val="24"/>
          <w:szCs w:val="24"/>
        </w:rPr>
      </w:pPr>
      <w:r w:rsidRPr="001E71C7">
        <w:rPr>
          <w:rFonts w:ascii="Calibri" w:hAnsi="Calibri" w:cs="Calibri"/>
          <w:sz w:val="24"/>
          <w:szCs w:val="24"/>
        </w:rPr>
        <w:t>The therapeutic relationship is highly valued; feeling normal and understood help to alleviate distress</w:t>
      </w:r>
      <w:r w:rsidR="005F41EC">
        <w:rPr>
          <w:rFonts w:ascii="Calibri" w:hAnsi="Calibri" w:cs="Calibri"/>
          <w:sz w:val="24"/>
          <w:szCs w:val="24"/>
        </w:rPr>
        <w:t xml:space="preserve"> </w:t>
      </w:r>
      <w:r w:rsidR="005F41EC" w:rsidRPr="007E3D04">
        <w:rPr>
          <w:rFonts w:ascii="Calibri" w:hAnsi="Calibri" w:cs="Calibri"/>
          <w:sz w:val="24"/>
          <w:szCs w:val="24"/>
        </w:rPr>
        <w:t>(BACP, 2021)</w:t>
      </w:r>
      <w:r w:rsidRPr="007E3D04">
        <w:rPr>
          <w:rFonts w:ascii="Calibri" w:hAnsi="Calibri" w:cs="Calibri"/>
          <w:sz w:val="24"/>
          <w:szCs w:val="24"/>
        </w:rPr>
        <w:t xml:space="preserve">. </w:t>
      </w:r>
      <w:r w:rsidRPr="001E71C7">
        <w:rPr>
          <w:rFonts w:ascii="Calibri" w:hAnsi="Calibri" w:cs="Calibri"/>
          <w:sz w:val="24"/>
          <w:szCs w:val="24"/>
        </w:rPr>
        <w:t>However, the</w:t>
      </w:r>
      <w:r>
        <w:rPr>
          <w:rFonts w:ascii="Calibri" w:hAnsi="Calibri" w:cs="Calibri"/>
          <w:sz w:val="24"/>
          <w:szCs w:val="24"/>
        </w:rPr>
        <w:t xml:space="preserve"> findings</w:t>
      </w:r>
      <w:r w:rsidRPr="001E71C7">
        <w:rPr>
          <w:rFonts w:ascii="Calibri" w:hAnsi="Calibri" w:cs="Calibri"/>
          <w:sz w:val="24"/>
          <w:szCs w:val="24"/>
        </w:rPr>
        <w:t xml:space="preserve"> suggest insight is gained from expertise, guidance and even advice, qualities not associated with the humanistic tradition (Wilkins, 2016). Conversely, more directive approaches can be experienced as over-bearing. </w:t>
      </w:r>
    </w:p>
    <w:p w14:paraId="523FB06E" w14:textId="44D280C4" w:rsidR="000B18BB"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HD is complex and the present research suggests people with it want therapists with experience and understanding to help them, along with specific skills which they may feel they lack. Offering all this with empathy and </w:t>
      </w:r>
      <w:r w:rsidR="00FE4BB4">
        <w:rPr>
          <w:rFonts w:ascii="Calibri" w:hAnsi="Calibri" w:cs="Calibri"/>
          <w:sz w:val="24"/>
          <w:szCs w:val="24"/>
        </w:rPr>
        <w:t xml:space="preserve">without </w:t>
      </w:r>
      <w:r w:rsidRPr="001E71C7">
        <w:rPr>
          <w:rFonts w:ascii="Calibri" w:hAnsi="Calibri" w:cs="Calibri"/>
          <w:sz w:val="24"/>
          <w:szCs w:val="24"/>
        </w:rPr>
        <w:t xml:space="preserve">judgement is a formidable balance to achieve and, perhaps inevitably, </w:t>
      </w:r>
      <w:r w:rsidRPr="004D47D2">
        <w:rPr>
          <w:rFonts w:ascii="Calibri" w:hAnsi="Calibri" w:cs="Calibri"/>
          <w:sz w:val="24"/>
          <w:szCs w:val="24"/>
        </w:rPr>
        <w:t>m</w:t>
      </w:r>
      <w:r w:rsidR="00FE4BB4" w:rsidRPr="004D47D2">
        <w:rPr>
          <w:rFonts w:ascii="Calibri" w:hAnsi="Calibri" w:cs="Calibri"/>
          <w:sz w:val="24"/>
          <w:szCs w:val="24"/>
        </w:rPr>
        <w:t>any</w:t>
      </w:r>
      <w:r w:rsidRPr="001E71C7">
        <w:rPr>
          <w:rFonts w:ascii="Calibri" w:hAnsi="Calibri" w:cs="Calibri"/>
          <w:sz w:val="24"/>
          <w:szCs w:val="24"/>
        </w:rPr>
        <w:t xml:space="preserve"> professionals will fall short. </w:t>
      </w:r>
    </w:p>
    <w:p w14:paraId="70604BDE" w14:textId="77777777" w:rsidR="000B18BB" w:rsidRPr="00CB03E0" w:rsidRDefault="000B18BB" w:rsidP="000B18BB">
      <w:pPr>
        <w:spacing w:line="360" w:lineRule="auto"/>
        <w:rPr>
          <w:rFonts w:ascii="Calibri" w:hAnsi="Calibri" w:cs="Calibri"/>
          <w:b/>
          <w:bCs/>
          <w:i/>
          <w:iCs/>
          <w:sz w:val="24"/>
          <w:szCs w:val="24"/>
        </w:rPr>
      </w:pPr>
      <w:r w:rsidRPr="00CB03E0">
        <w:rPr>
          <w:rFonts w:ascii="Calibri" w:hAnsi="Calibri" w:cs="Calibri"/>
          <w:b/>
          <w:bCs/>
          <w:i/>
          <w:iCs/>
          <w:sz w:val="24"/>
          <w:szCs w:val="24"/>
        </w:rPr>
        <w:t>IMPLICATIONS FOR PRACTICE AND FURTHER RESEARCH</w:t>
      </w:r>
    </w:p>
    <w:p w14:paraId="394B70AB" w14:textId="77777777" w:rsidR="000B18BB"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Research into treatment for </w:t>
      </w:r>
      <w:r>
        <w:rPr>
          <w:rFonts w:ascii="Calibri" w:hAnsi="Calibri" w:cs="Calibri"/>
          <w:sz w:val="24"/>
          <w:szCs w:val="24"/>
        </w:rPr>
        <w:t>HD</w:t>
      </w:r>
      <w:r w:rsidRPr="001E71C7">
        <w:rPr>
          <w:rFonts w:ascii="Calibri" w:hAnsi="Calibri" w:cs="Calibri"/>
          <w:sz w:val="24"/>
          <w:szCs w:val="24"/>
        </w:rPr>
        <w:t xml:space="preserve"> is incomplete and </w:t>
      </w:r>
      <w:r>
        <w:rPr>
          <w:rFonts w:ascii="Calibri" w:hAnsi="Calibri" w:cs="Calibri"/>
          <w:sz w:val="24"/>
          <w:szCs w:val="24"/>
        </w:rPr>
        <w:t xml:space="preserve">potentially </w:t>
      </w:r>
      <w:r w:rsidRPr="001E71C7">
        <w:rPr>
          <w:rFonts w:ascii="Calibri" w:hAnsi="Calibri" w:cs="Calibri"/>
          <w:sz w:val="24"/>
          <w:szCs w:val="24"/>
        </w:rPr>
        <w:t>misleading without longitudinal perspective</w:t>
      </w:r>
      <w:r>
        <w:rPr>
          <w:rFonts w:ascii="Calibri" w:hAnsi="Calibri" w:cs="Calibri"/>
          <w:sz w:val="24"/>
          <w:szCs w:val="24"/>
        </w:rPr>
        <w:t xml:space="preserve">. This is relevant in terms of both intervention delivery and review and is an urgent gap to be addressed. </w:t>
      </w:r>
    </w:p>
    <w:p w14:paraId="1E2E350D" w14:textId="77777777" w:rsidR="000B18BB" w:rsidRDefault="000B18BB" w:rsidP="000B18BB">
      <w:pPr>
        <w:spacing w:line="360" w:lineRule="auto"/>
        <w:rPr>
          <w:rFonts w:ascii="Calibri" w:hAnsi="Calibri" w:cs="Calibri"/>
          <w:sz w:val="24"/>
          <w:szCs w:val="24"/>
        </w:rPr>
      </w:pPr>
      <w:r w:rsidRPr="001E71C7">
        <w:rPr>
          <w:rFonts w:ascii="Calibri" w:hAnsi="Calibri" w:cs="Calibri"/>
          <w:sz w:val="24"/>
          <w:szCs w:val="24"/>
        </w:rPr>
        <w:t>The wrong help can be worse than no help. If people with HD are not good candidates</w:t>
      </w:r>
      <w:r>
        <w:rPr>
          <w:rFonts w:ascii="Calibri" w:hAnsi="Calibri" w:cs="Calibri"/>
          <w:sz w:val="24"/>
          <w:szCs w:val="24"/>
        </w:rPr>
        <w:t xml:space="preserve"> for CBT</w:t>
      </w:r>
      <w:r w:rsidRPr="001E71C7">
        <w:rPr>
          <w:rFonts w:ascii="Calibri" w:hAnsi="Calibri" w:cs="Calibri"/>
          <w:sz w:val="24"/>
          <w:szCs w:val="24"/>
        </w:rPr>
        <w:t>, long-term outcomes will always be poor. Indeed, the failure may be internalised and lead to self-blame, negative emotions and reversion to established patterns of self-soothing</w:t>
      </w:r>
      <w:r>
        <w:rPr>
          <w:rFonts w:ascii="Calibri" w:hAnsi="Calibri" w:cs="Calibri"/>
          <w:sz w:val="24"/>
          <w:szCs w:val="24"/>
        </w:rPr>
        <w:t>, i.e.</w:t>
      </w:r>
      <w:r w:rsidRPr="001E71C7">
        <w:rPr>
          <w:rFonts w:ascii="Calibri" w:hAnsi="Calibri" w:cs="Calibri"/>
          <w:sz w:val="24"/>
          <w:szCs w:val="24"/>
        </w:rPr>
        <w:t xml:space="preserve"> hoarding. </w:t>
      </w:r>
      <w:r w:rsidRPr="00AE186D">
        <w:rPr>
          <w:rFonts w:ascii="Calibri" w:hAnsi="Calibri" w:cs="Calibri"/>
          <w:sz w:val="24"/>
          <w:szCs w:val="24"/>
        </w:rPr>
        <w:t>The suitability of CBT for HD should be revisited to incorporate the latest understanding of neurological structures, cognitive preferences and emotional tendencies.</w:t>
      </w:r>
    </w:p>
    <w:p w14:paraId="2502DA7E" w14:textId="135AB7AD" w:rsidR="002D1A74" w:rsidRDefault="00257E8B" w:rsidP="000B18BB">
      <w:pPr>
        <w:spacing w:line="360" w:lineRule="auto"/>
        <w:rPr>
          <w:rFonts w:ascii="Calibri" w:hAnsi="Calibri" w:cs="Calibri"/>
          <w:sz w:val="24"/>
          <w:szCs w:val="24"/>
        </w:rPr>
      </w:pPr>
      <w:r>
        <w:rPr>
          <w:rFonts w:ascii="Calibri" w:hAnsi="Calibri" w:cs="Calibri"/>
          <w:sz w:val="24"/>
          <w:szCs w:val="24"/>
        </w:rPr>
        <w:lastRenderedPageBreak/>
        <w:t xml:space="preserve">This </w:t>
      </w:r>
      <w:r w:rsidR="007E4141">
        <w:rPr>
          <w:rFonts w:ascii="Calibri" w:hAnsi="Calibri" w:cs="Calibri"/>
          <w:sz w:val="24"/>
          <w:szCs w:val="24"/>
        </w:rPr>
        <w:t xml:space="preserve">will likely </w:t>
      </w:r>
      <w:r>
        <w:rPr>
          <w:rFonts w:ascii="Calibri" w:hAnsi="Calibri" w:cs="Calibri"/>
          <w:sz w:val="24"/>
          <w:szCs w:val="24"/>
        </w:rPr>
        <w:t>include</w:t>
      </w:r>
      <w:r w:rsidR="002D1A74">
        <w:rPr>
          <w:rFonts w:ascii="Calibri" w:hAnsi="Calibri" w:cs="Calibri"/>
          <w:sz w:val="24"/>
          <w:szCs w:val="24"/>
        </w:rPr>
        <w:t xml:space="preserve"> </w:t>
      </w:r>
      <w:r w:rsidR="007E4141">
        <w:rPr>
          <w:rFonts w:ascii="Calibri" w:hAnsi="Calibri" w:cs="Calibri"/>
          <w:sz w:val="24"/>
          <w:szCs w:val="24"/>
        </w:rPr>
        <w:t xml:space="preserve">research into </w:t>
      </w:r>
      <w:r w:rsidR="002D1A74">
        <w:rPr>
          <w:rFonts w:ascii="Calibri" w:hAnsi="Calibri" w:cs="Calibri"/>
          <w:sz w:val="24"/>
          <w:szCs w:val="24"/>
        </w:rPr>
        <w:t>factors</w:t>
      </w:r>
      <w:r w:rsidR="007E4141">
        <w:rPr>
          <w:rFonts w:ascii="Calibri" w:hAnsi="Calibri" w:cs="Calibri"/>
          <w:sz w:val="24"/>
          <w:szCs w:val="24"/>
        </w:rPr>
        <w:t xml:space="preserve"> which</w:t>
      </w:r>
      <w:r w:rsidR="002D1A74">
        <w:rPr>
          <w:rFonts w:ascii="Calibri" w:hAnsi="Calibri" w:cs="Calibri"/>
          <w:sz w:val="24"/>
          <w:szCs w:val="24"/>
        </w:rPr>
        <w:t xml:space="preserve"> influenc</w:t>
      </w:r>
      <w:r w:rsidR="007E4141">
        <w:rPr>
          <w:rFonts w:ascii="Calibri" w:hAnsi="Calibri" w:cs="Calibri"/>
          <w:sz w:val="24"/>
          <w:szCs w:val="24"/>
        </w:rPr>
        <w:t>e</w:t>
      </w:r>
      <w:r w:rsidR="002D1A74">
        <w:rPr>
          <w:rFonts w:ascii="Calibri" w:hAnsi="Calibri" w:cs="Calibri"/>
          <w:sz w:val="24"/>
          <w:szCs w:val="24"/>
        </w:rPr>
        <w:t xml:space="preserve"> </w:t>
      </w:r>
      <w:r w:rsidR="00DA5343">
        <w:rPr>
          <w:rFonts w:ascii="Calibri" w:hAnsi="Calibri" w:cs="Calibri"/>
          <w:sz w:val="24"/>
          <w:szCs w:val="24"/>
        </w:rPr>
        <w:t>information processing</w:t>
      </w:r>
      <w:r w:rsidR="00EC51BB">
        <w:rPr>
          <w:rFonts w:ascii="Calibri" w:hAnsi="Calibri" w:cs="Calibri"/>
          <w:sz w:val="24"/>
          <w:szCs w:val="24"/>
        </w:rPr>
        <w:t xml:space="preserve"> and </w:t>
      </w:r>
      <w:r w:rsidR="002D1A74">
        <w:rPr>
          <w:rFonts w:ascii="Calibri" w:hAnsi="Calibri" w:cs="Calibri"/>
          <w:sz w:val="24"/>
          <w:szCs w:val="24"/>
        </w:rPr>
        <w:t>emotional regulation</w:t>
      </w:r>
      <w:r w:rsidR="0087384D">
        <w:rPr>
          <w:rFonts w:ascii="Calibri" w:hAnsi="Calibri" w:cs="Calibri"/>
          <w:sz w:val="24"/>
          <w:szCs w:val="24"/>
        </w:rPr>
        <w:t xml:space="preserve"> (</w:t>
      </w:r>
      <w:r w:rsidR="00937857">
        <w:rPr>
          <w:rFonts w:ascii="Calibri" w:hAnsi="Calibri" w:cs="Calibri"/>
          <w:sz w:val="24"/>
          <w:szCs w:val="24"/>
        </w:rPr>
        <w:t xml:space="preserve">David </w:t>
      </w:r>
      <w:r w:rsidR="00937857" w:rsidRPr="00937857">
        <w:rPr>
          <w:rFonts w:ascii="Calibri" w:hAnsi="Calibri" w:cs="Calibri"/>
          <w:i/>
          <w:iCs/>
          <w:sz w:val="24"/>
          <w:szCs w:val="24"/>
        </w:rPr>
        <w:t>et al</w:t>
      </w:r>
      <w:r w:rsidR="00937857">
        <w:rPr>
          <w:rFonts w:ascii="Calibri" w:hAnsi="Calibri" w:cs="Calibri"/>
          <w:sz w:val="24"/>
          <w:szCs w:val="24"/>
        </w:rPr>
        <w:t>, 2022)</w:t>
      </w:r>
      <w:r w:rsidR="00010C80">
        <w:rPr>
          <w:rFonts w:ascii="Calibri" w:hAnsi="Calibri" w:cs="Calibri"/>
          <w:sz w:val="24"/>
          <w:szCs w:val="24"/>
        </w:rPr>
        <w:t>.</w:t>
      </w:r>
    </w:p>
    <w:p w14:paraId="6DB600E5" w14:textId="557DCA36" w:rsidR="000B18BB" w:rsidRDefault="000B18BB" w:rsidP="000B18BB">
      <w:pPr>
        <w:spacing w:line="360" w:lineRule="auto"/>
        <w:rPr>
          <w:rFonts w:ascii="Calibri" w:hAnsi="Calibri" w:cs="Calibri"/>
          <w:sz w:val="24"/>
          <w:szCs w:val="24"/>
        </w:rPr>
      </w:pPr>
      <w:r>
        <w:rPr>
          <w:rFonts w:ascii="Calibri" w:hAnsi="Calibri" w:cs="Calibri"/>
          <w:sz w:val="24"/>
          <w:szCs w:val="24"/>
        </w:rPr>
        <w:t xml:space="preserve">The prevalence and effects of neurodivergence on people with HD requires further </w:t>
      </w:r>
      <w:r w:rsidR="00514AFF">
        <w:rPr>
          <w:rFonts w:ascii="Calibri" w:hAnsi="Calibri" w:cs="Calibri"/>
          <w:sz w:val="24"/>
          <w:szCs w:val="24"/>
        </w:rPr>
        <w:t>investigation</w:t>
      </w:r>
      <w:r>
        <w:rPr>
          <w:rFonts w:ascii="Calibri" w:hAnsi="Calibri" w:cs="Calibri"/>
          <w:sz w:val="24"/>
          <w:szCs w:val="24"/>
        </w:rPr>
        <w:t xml:space="preserve">. It is not yet definitively known if ADHD is a comorbidity or part of the disorder itself (Worden and Tolin, 2023). In his interview, Simon expressed a desire to try ADHD medication. What little research exists on this topic suggests </w:t>
      </w:r>
      <w:r w:rsidRPr="004334C3">
        <w:rPr>
          <w:rFonts w:ascii="Calibri" w:hAnsi="Calibri" w:cs="Calibri"/>
          <w:sz w:val="24"/>
          <w:szCs w:val="24"/>
        </w:rPr>
        <w:t xml:space="preserve">ADHD medications can </w:t>
      </w:r>
      <w:r>
        <w:rPr>
          <w:rFonts w:ascii="Calibri" w:hAnsi="Calibri" w:cs="Calibri"/>
          <w:sz w:val="24"/>
          <w:szCs w:val="24"/>
        </w:rPr>
        <w:t xml:space="preserve">improve </w:t>
      </w:r>
      <w:r w:rsidRPr="004334C3">
        <w:rPr>
          <w:rFonts w:ascii="Calibri" w:hAnsi="Calibri" w:cs="Calibri"/>
          <w:sz w:val="24"/>
          <w:szCs w:val="24"/>
        </w:rPr>
        <w:t xml:space="preserve">hoarding </w:t>
      </w:r>
      <w:r>
        <w:rPr>
          <w:rFonts w:ascii="Calibri" w:hAnsi="Calibri" w:cs="Calibri"/>
          <w:sz w:val="24"/>
          <w:szCs w:val="24"/>
        </w:rPr>
        <w:t xml:space="preserve">symptoms (Grassi </w:t>
      </w:r>
      <w:r w:rsidRPr="00DE1F67">
        <w:rPr>
          <w:rFonts w:ascii="Calibri" w:hAnsi="Calibri" w:cs="Calibri"/>
          <w:i/>
          <w:iCs/>
          <w:sz w:val="24"/>
          <w:szCs w:val="24"/>
        </w:rPr>
        <w:t>et al</w:t>
      </w:r>
      <w:r>
        <w:rPr>
          <w:rFonts w:ascii="Calibri" w:hAnsi="Calibri" w:cs="Calibri"/>
          <w:sz w:val="24"/>
          <w:szCs w:val="24"/>
        </w:rPr>
        <w:t>, 2016) but further trials have yet to be undertaken.</w:t>
      </w:r>
    </w:p>
    <w:p w14:paraId="7A4D54D6" w14:textId="77777777" w:rsidR="000B18BB" w:rsidRDefault="000B18BB" w:rsidP="000B18BB">
      <w:pPr>
        <w:spacing w:line="360" w:lineRule="auto"/>
        <w:rPr>
          <w:rFonts w:ascii="Calibri" w:hAnsi="Calibri" w:cs="Calibri"/>
          <w:sz w:val="24"/>
          <w:szCs w:val="24"/>
        </w:rPr>
      </w:pPr>
      <w:r>
        <w:rPr>
          <w:rFonts w:ascii="Calibri" w:hAnsi="Calibri" w:cs="Calibri"/>
          <w:sz w:val="24"/>
          <w:szCs w:val="24"/>
        </w:rPr>
        <w:t xml:space="preserve">People with HD want professionals who have subject-specific expertise and to be treated with compassion, understanding and empathy. The quality of the relationship is important but without appropriate support, it is not of enduring value. </w:t>
      </w:r>
    </w:p>
    <w:p w14:paraId="11354896" w14:textId="6A50360E" w:rsidR="009B70F1" w:rsidRDefault="000B18BB" w:rsidP="000A4353">
      <w:pPr>
        <w:spacing w:line="360" w:lineRule="auto"/>
        <w:rPr>
          <w:rFonts w:ascii="Calibri" w:hAnsi="Calibri" w:cs="Calibri"/>
          <w:sz w:val="24"/>
          <w:szCs w:val="24"/>
        </w:rPr>
      </w:pPr>
      <w:r>
        <w:rPr>
          <w:rFonts w:ascii="Calibri" w:hAnsi="Calibri" w:cs="Calibri"/>
          <w:sz w:val="24"/>
          <w:szCs w:val="24"/>
        </w:rPr>
        <w:t xml:space="preserve">Optimal therapeutic interventions for people with HD might </w:t>
      </w:r>
      <w:r w:rsidRPr="004C578F">
        <w:rPr>
          <w:rFonts w:ascii="Calibri" w:hAnsi="Calibri" w:cs="Calibri"/>
          <w:sz w:val="24"/>
          <w:szCs w:val="24"/>
        </w:rPr>
        <w:t>be found within a pluralistic approach</w:t>
      </w:r>
      <w:r>
        <w:rPr>
          <w:rFonts w:ascii="Calibri" w:hAnsi="Calibri" w:cs="Calibri"/>
          <w:sz w:val="24"/>
          <w:szCs w:val="24"/>
        </w:rPr>
        <w:t>, something which would require testing. It may be possible to offer bespoke therapy for HD, tailored according to issues such as neurodivergence and the nature of past trauma</w:t>
      </w:r>
      <w:r w:rsidR="00BD4834">
        <w:rPr>
          <w:rFonts w:ascii="Calibri" w:hAnsi="Calibri" w:cs="Calibri"/>
          <w:sz w:val="24"/>
          <w:szCs w:val="24"/>
        </w:rPr>
        <w:t xml:space="preserve"> (</w:t>
      </w:r>
      <w:r w:rsidR="00DE6297">
        <w:rPr>
          <w:rFonts w:ascii="Calibri" w:hAnsi="Calibri" w:cs="Calibri"/>
          <w:sz w:val="24"/>
          <w:szCs w:val="24"/>
        </w:rPr>
        <w:t xml:space="preserve">Chou </w:t>
      </w:r>
      <w:r w:rsidR="00DE6297" w:rsidRPr="00813C1B">
        <w:rPr>
          <w:rFonts w:ascii="Calibri" w:hAnsi="Calibri" w:cs="Calibri"/>
          <w:i/>
          <w:iCs/>
          <w:sz w:val="24"/>
          <w:szCs w:val="24"/>
        </w:rPr>
        <w:t>et al</w:t>
      </w:r>
      <w:r w:rsidR="00DE6297">
        <w:rPr>
          <w:rFonts w:ascii="Calibri" w:hAnsi="Calibri" w:cs="Calibri"/>
          <w:sz w:val="24"/>
          <w:szCs w:val="24"/>
        </w:rPr>
        <w:t>, 2018)</w:t>
      </w:r>
      <w:r>
        <w:rPr>
          <w:rFonts w:ascii="Calibri" w:hAnsi="Calibri" w:cs="Calibri"/>
          <w:sz w:val="24"/>
          <w:szCs w:val="24"/>
        </w:rPr>
        <w:t>. These are issues of which practitioners must be aware</w:t>
      </w:r>
      <w:r w:rsidR="0062023E">
        <w:rPr>
          <w:rFonts w:ascii="Calibri" w:hAnsi="Calibri" w:cs="Calibri"/>
          <w:sz w:val="24"/>
          <w:szCs w:val="24"/>
        </w:rPr>
        <w:t xml:space="preserve"> </w:t>
      </w:r>
      <w:r w:rsidR="0062023E" w:rsidRPr="0062023E">
        <w:rPr>
          <w:rFonts w:ascii="Calibri" w:hAnsi="Calibri" w:cs="Calibri"/>
          <w:sz w:val="24"/>
          <w:szCs w:val="24"/>
        </w:rPr>
        <w:t xml:space="preserve">and to which the present findings </w:t>
      </w:r>
      <w:r w:rsidR="008B61A8" w:rsidRPr="00D769D0">
        <w:rPr>
          <w:rFonts w:ascii="Calibri" w:hAnsi="Calibri" w:cs="Calibri"/>
          <w:sz w:val="24"/>
          <w:szCs w:val="24"/>
        </w:rPr>
        <w:t>make</w:t>
      </w:r>
      <w:r w:rsidR="008B61A8">
        <w:rPr>
          <w:rFonts w:ascii="Calibri" w:hAnsi="Calibri" w:cs="Calibri"/>
          <w:sz w:val="24"/>
          <w:szCs w:val="24"/>
        </w:rPr>
        <w:t xml:space="preserve"> </w:t>
      </w:r>
      <w:r w:rsidR="0062023E" w:rsidRPr="0062023E">
        <w:rPr>
          <w:rFonts w:ascii="Calibri" w:hAnsi="Calibri" w:cs="Calibri"/>
          <w:sz w:val="24"/>
          <w:szCs w:val="24"/>
        </w:rPr>
        <w:t>a</w:t>
      </w:r>
      <w:r w:rsidR="005131F0">
        <w:rPr>
          <w:rFonts w:ascii="Calibri" w:hAnsi="Calibri" w:cs="Calibri"/>
          <w:sz w:val="24"/>
          <w:szCs w:val="24"/>
        </w:rPr>
        <w:t xml:space="preserve"> useful contribution</w:t>
      </w:r>
      <w:r w:rsidR="008130FF">
        <w:rPr>
          <w:rFonts w:ascii="Calibri" w:hAnsi="Calibri" w:cs="Calibri"/>
          <w:sz w:val="24"/>
          <w:szCs w:val="24"/>
        </w:rPr>
        <w:t xml:space="preserve"> </w:t>
      </w:r>
      <w:r w:rsidR="009B70F1">
        <w:rPr>
          <w:rFonts w:ascii="Calibri" w:hAnsi="Calibri" w:cs="Calibri"/>
          <w:sz w:val="24"/>
          <w:szCs w:val="24"/>
        </w:rPr>
        <w:t>as the inception of a potential new model for working with HD.</w:t>
      </w:r>
    </w:p>
    <w:p w14:paraId="75A5ED16" w14:textId="77777777" w:rsidR="000B18BB" w:rsidRPr="001E71C7" w:rsidRDefault="000B18BB" w:rsidP="000B18BB">
      <w:pPr>
        <w:spacing w:line="360" w:lineRule="auto"/>
        <w:rPr>
          <w:rFonts w:ascii="Calibri" w:hAnsi="Calibri" w:cs="Calibri"/>
          <w:sz w:val="24"/>
          <w:szCs w:val="24"/>
        </w:rPr>
      </w:pPr>
      <w:r>
        <w:rPr>
          <w:rFonts w:ascii="Calibri" w:hAnsi="Calibri" w:cs="Calibri"/>
          <w:sz w:val="24"/>
          <w:szCs w:val="24"/>
        </w:rPr>
        <w:t xml:space="preserve">The idiographic nature of this study is inevitably tethered to IPA’s “commitment to the particular” (Smith, Flowers and Larkin, 2022, p. 24). Next steps will necessarily involve more participants and a broader methodological scope.  </w:t>
      </w:r>
    </w:p>
    <w:p w14:paraId="79856DA8" w14:textId="77777777" w:rsidR="000B18BB" w:rsidRPr="00046C66" w:rsidRDefault="000B18BB" w:rsidP="000B18BB">
      <w:pPr>
        <w:spacing w:line="360" w:lineRule="auto"/>
        <w:rPr>
          <w:rFonts w:ascii="Calibri" w:hAnsi="Calibri" w:cs="Calibri"/>
          <w:b/>
          <w:bCs/>
          <w:i/>
          <w:iCs/>
          <w:sz w:val="24"/>
          <w:szCs w:val="24"/>
        </w:rPr>
      </w:pPr>
      <w:r w:rsidRPr="00046C66">
        <w:rPr>
          <w:rFonts w:ascii="Calibri" w:hAnsi="Calibri" w:cs="Calibri"/>
          <w:b/>
          <w:bCs/>
          <w:i/>
          <w:iCs/>
          <w:sz w:val="24"/>
          <w:szCs w:val="24"/>
        </w:rPr>
        <w:t>LIMITATIONS</w:t>
      </w:r>
    </w:p>
    <w:p w14:paraId="0ECCD23A" w14:textId="77777777" w:rsidR="000B18BB" w:rsidRPr="001E71C7"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The researcher, being both a hoarding support </w:t>
      </w:r>
      <w:r>
        <w:rPr>
          <w:rFonts w:ascii="Calibri" w:hAnsi="Calibri" w:cs="Calibri"/>
          <w:sz w:val="24"/>
          <w:szCs w:val="24"/>
        </w:rPr>
        <w:t>practitioner</w:t>
      </w:r>
      <w:r w:rsidRPr="001E71C7">
        <w:rPr>
          <w:rFonts w:ascii="Calibri" w:hAnsi="Calibri" w:cs="Calibri"/>
          <w:sz w:val="24"/>
          <w:szCs w:val="24"/>
        </w:rPr>
        <w:t xml:space="preserve"> and a person-centred counsellor, approached the study with a comprehensive set of pre-existing beliefs. While IPA accommodates researcher subjectivity, background and bias leave footprints</w:t>
      </w:r>
      <w:r>
        <w:rPr>
          <w:rFonts w:ascii="Calibri" w:hAnsi="Calibri" w:cs="Calibri"/>
          <w:sz w:val="24"/>
          <w:szCs w:val="24"/>
        </w:rPr>
        <w:t>; t</w:t>
      </w:r>
      <w:r w:rsidRPr="001E71C7">
        <w:rPr>
          <w:rFonts w:ascii="Calibri" w:hAnsi="Calibri" w:cs="Calibri"/>
          <w:sz w:val="24"/>
          <w:szCs w:val="24"/>
        </w:rPr>
        <w:t>he</w:t>
      </w:r>
      <w:r>
        <w:rPr>
          <w:rFonts w:ascii="Calibri" w:hAnsi="Calibri" w:cs="Calibri"/>
          <w:sz w:val="24"/>
          <w:szCs w:val="24"/>
        </w:rPr>
        <w:t xml:space="preserve"> interpretation and findings are</w:t>
      </w:r>
      <w:r w:rsidRPr="001E71C7">
        <w:rPr>
          <w:rFonts w:ascii="Calibri" w:hAnsi="Calibri" w:cs="Calibri"/>
          <w:sz w:val="24"/>
          <w:szCs w:val="24"/>
        </w:rPr>
        <w:t xml:space="preserve"> inevitably impacted </w:t>
      </w:r>
      <w:r>
        <w:rPr>
          <w:rFonts w:ascii="Calibri" w:hAnsi="Calibri" w:cs="Calibri"/>
          <w:sz w:val="24"/>
          <w:szCs w:val="24"/>
        </w:rPr>
        <w:t>accordingly.</w:t>
      </w:r>
    </w:p>
    <w:p w14:paraId="62A9A8DA" w14:textId="77777777" w:rsidR="000B18BB" w:rsidRDefault="000B18BB" w:rsidP="000B18BB">
      <w:pPr>
        <w:spacing w:line="360" w:lineRule="auto"/>
        <w:rPr>
          <w:rFonts w:ascii="Calibri" w:hAnsi="Calibri" w:cs="Calibri"/>
          <w:sz w:val="24"/>
          <w:szCs w:val="24"/>
        </w:rPr>
      </w:pPr>
      <w:r>
        <w:rPr>
          <w:rFonts w:ascii="Calibri" w:hAnsi="Calibri" w:cs="Calibri"/>
          <w:sz w:val="24"/>
          <w:szCs w:val="24"/>
        </w:rPr>
        <w:t>All four</w:t>
      </w:r>
      <w:r w:rsidRPr="001E71C7">
        <w:rPr>
          <w:rFonts w:ascii="Calibri" w:hAnsi="Calibri" w:cs="Calibri"/>
          <w:sz w:val="24"/>
          <w:szCs w:val="24"/>
        </w:rPr>
        <w:t xml:space="preserve"> people</w:t>
      </w:r>
      <w:r>
        <w:rPr>
          <w:rFonts w:ascii="Calibri" w:hAnsi="Calibri" w:cs="Calibri"/>
          <w:sz w:val="24"/>
          <w:szCs w:val="24"/>
        </w:rPr>
        <w:t xml:space="preserve"> who</w:t>
      </w:r>
      <w:r w:rsidRPr="001E71C7">
        <w:rPr>
          <w:rFonts w:ascii="Calibri" w:hAnsi="Calibri" w:cs="Calibri"/>
          <w:sz w:val="24"/>
          <w:szCs w:val="24"/>
        </w:rPr>
        <w:t xml:space="preserve"> responded to the appeal took part in the research</w:t>
      </w:r>
      <w:r>
        <w:rPr>
          <w:rFonts w:ascii="Calibri" w:hAnsi="Calibri" w:cs="Calibri"/>
          <w:sz w:val="24"/>
          <w:szCs w:val="24"/>
        </w:rPr>
        <w:t xml:space="preserve">. This small, purposive sample cannot make any claims to represent the huge population of people in the UK with HD. IPA does not seek to make generalisations (Smith, Flowers and Larkin, 2022), something not made fully explicit in the present study. </w:t>
      </w:r>
    </w:p>
    <w:p w14:paraId="21BF8C5D" w14:textId="77777777" w:rsidR="000B18BB" w:rsidRDefault="000B18BB" w:rsidP="000B18BB">
      <w:pPr>
        <w:spacing w:line="360" w:lineRule="auto"/>
        <w:rPr>
          <w:rFonts w:ascii="Calibri" w:hAnsi="Calibri" w:cs="Calibri"/>
          <w:sz w:val="24"/>
          <w:szCs w:val="24"/>
        </w:rPr>
      </w:pPr>
      <w:r w:rsidRPr="001E71C7">
        <w:rPr>
          <w:rFonts w:ascii="Calibri" w:hAnsi="Calibri" w:cs="Calibri"/>
          <w:sz w:val="24"/>
          <w:szCs w:val="24"/>
        </w:rPr>
        <w:lastRenderedPageBreak/>
        <w:t xml:space="preserve">No standardised measure of hoarding was used to discern the diagnosis of HD such as the Clutter Image Rating Scale (Frost </w:t>
      </w:r>
      <w:r w:rsidRPr="00DE1F67">
        <w:rPr>
          <w:rFonts w:ascii="Calibri" w:hAnsi="Calibri" w:cs="Calibri"/>
          <w:i/>
          <w:iCs/>
          <w:sz w:val="24"/>
          <w:szCs w:val="24"/>
        </w:rPr>
        <w:t>et al</w:t>
      </w:r>
      <w:r w:rsidRPr="001E71C7">
        <w:rPr>
          <w:rFonts w:ascii="Calibri" w:hAnsi="Calibri" w:cs="Calibri"/>
          <w:sz w:val="24"/>
          <w:szCs w:val="24"/>
        </w:rPr>
        <w:t>, 2008). Self-identification and the criteria of having lived with hoarding</w:t>
      </w:r>
      <w:r>
        <w:rPr>
          <w:rFonts w:ascii="Calibri" w:hAnsi="Calibri" w:cs="Calibri"/>
          <w:sz w:val="24"/>
          <w:szCs w:val="24"/>
        </w:rPr>
        <w:t>-</w:t>
      </w:r>
      <w:r w:rsidRPr="001E71C7">
        <w:rPr>
          <w:rFonts w:ascii="Calibri" w:hAnsi="Calibri" w:cs="Calibri"/>
          <w:sz w:val="24"/>
          <w:szCs w:val="24"/>
        </w:rPr>
        <w:t xml:space="preserve">related impairment for a minimum of </w:t>
      </w:r>
      <w:r>
        <w:rPr>
          <w:rFonts w:ascii="Calibri" w:hAnsi="Calibri" w:cs="Calibri"/>
          <w:sz w:val="24"/>
          <w:szCs w:val="24"/>
        </w:rPr>
        <w:t>ten</w:t>
      </w:r>
      <w:r w:rsidRPr="001E71C7">
        <w:rPr>
          <w:rFonts w:ascii="Calibri" w:hAnsi="Calibri" w:cs="Calibri"/>
          <w:sz w:val="24"/>
          <w:szCs w:val="24"/>
        </w:rPr>
        <w:t xml:space="preserve"> years was deemed adequate.</w:t>
      </w:r>
    </w:p>
    <w:p w14:paraId="4C78851B" w14:textId="77777777" w:rsidR="000B18BB" w:rsidRPr="001E71C7" w:rsidRDefault="000B18BB" w:rsidP="000B18BB">
      <w:pPr>
        <w:spacing w:line="360" w:lineRule="auto"/>
        <w:rPr>
          <w:rFonts w:ascii="Calibri" w:hAnsi="Calibri" w:cs="Calibri"/>
          <w:sz w:val="24"/>
          <w:szCs w:val="24"/>
        </w:rPr>
      </w:pPr>
      <w:r>
        <w:rPr>
          <w:rFonts w:ascii="Calibri" w:hAnsi="Calibri" w:cs="Calibri"/>
          <w:sz w:val="24"/>
          <w:szCs w:val="24"/>
        </w:rPr>
        <w:t>The interview schedule, while considered and discussed in supervision, was not piloted. More thorough preparation in this regard may have proven advantageous.</w:t>
      </w:r>
    </w:p>
    <w:p w14:paraId="469734ED" w14:textId="77777777" w:rsidR="000B18BB" w:rsidRPr="00046C66" w:rsidRDefault="000B18BB" w:rsidP="000B18BB">
      <w:pPr>
        <w:spacing w:line="360" w:lineRule="auto"/>
        <w:rPr>
          <w:rFonts w:ascii="Calibri" w:hAnsi="Calibri" w:cs="Calibri"/>
          <w:b/>
          <w:bCs/>
          <w:i/>
          <w:iCs/>
          <w:sz w:val="24"/>
          <w:szCs w:val="24"/>
        </w:rPr>
      </w:pPr>
      <w:r w:rsidRPr="00046C66">
        <w:rPr>
          <w:rFonts w:ascii="Calibri" w:hAnsi="Calibri" w:cs="Calibri"/>
          <w:b/>
          <w:bCs/>
          <w:i/>
          <w:iCs/>
          <w:sz w:val="24"/>
          <w:szCs w:val="24"/>
        </w:rPr>
        <w:t xml:space="preserve">CONCLUSION </w:t>
      </w:r>
    </w:p>
    <w:p w14:paraId="31D632F4" w14:textId="1DF7A3F1" w:rsidR="000B18BB" w:rsidRDefault="000B18BB" w:rsidP="000B18BB">
      <w:pPr>
        <w:spacing w:line="360" w:lineRule="auto"/>
        <w:rPr>
          <w:rFonts w:ascii="Calibri" w:hAnsi="Calibri" w:cs="Calibri"/>
          <w:sz w:val="24"/>
          <w:szCs w:val="24"/>
        </w:rPr>
      </w:pPr>
      <w:r w:rsidRPr="001E71C7">
        <w:rPr>
          <w:rFonts w:ascii="Calibri" w:hAnsi="Calibri" w:cs="Calibri"/>
          <w:sz w:val="24"/>
          <w:szCs w:val="24"/>
        </w:rPr>
        <w:t xml:space="preserve">The experiences of talking therapy on people who have </w:t>
      </w:r>
      <w:r w:rsidR="00135223">
        <w:rPr>
          <w:rFonts w:ascii="Calibri" w:hAnsi="Calibri" w:cs="Calibri"/>
          <w:sz w:val="24"/>
          <w:szCs w:val="24"/>
        </w:rPr>
        <w:t>HD</w:t>
      </w:r>
      <w:r w:rsidRPr="001E71C7">
        <w:rPr>
          <w:rFonts w:ascii="Calibri" w:hAnsi="Calibri" w:cs="Calibri"/>
          <w:sz w:val="24"/>
          <w:szCs w:val="24"/>
        </w:rPr>
        <w:t xml:space="preserve"> </w:t>
      </w:r>
      <w:r w:rsidR="005F7124" w:rsidRPr="00D46770">
        <w:rPr>
          <w:rFonts w:ascii="Calibri" w:hAnsi="Calibri" w:cs="Calibri"/>
          <w:sz w:val="24"/>
          <w:szCs w:val="24"/>
        </w:rPr>
        <w:t>are</w:t>
      </w:r>
      <w:r w:rsidR="00D46770" w:rsidRPr="00D46770">
        <w:rPr>
          <w:rFonts w:ascii="Calibri" w:hAnsi="Calibri" w:cs="Calibri"/>
          <w:sz w:val="24"/>
          <w:szCs w:val="24"/>
        </w:rPr>
        <w:t xml:space="preserve"> </w:t>
      </w:r>
      <w:r w:rsidRPr="001E71C7">
        <w:rPr>
          <w:rFonts w:ascii="Calibri" w:hAnsi="Calibri" w:cs="Calibri"/>
          <w:sz w:val="24"/>
          <w:szCs w:val="24"/>
        </w:rPr>
        <w:t>largely positive; feeling heard and understood can alleviate distress. Benefits include improving self-awareness and combating isolation</w:t>
      </w:r>
      <w:r>
        <w:rPr>
          <w:rFonts w:ascii="Calibri" w:hAnsi="Calibri" w:cs="Calibri"/>
          <w:sz w:val="24"/>
          <w:szCs w:val="24"/>
        </w:rPr>
        <w:t>;</w:t>
      </w:r>
      <w:r w:rsidRPr="001E71C7">
        <w:rPr>
          <w:rFonts w:ascii="Calibri" w:hAnsi="Calibri" w:cs="Calibri"/>
          <w:sz w:val="24"/>
          <w:szCs w:val="24"/>
        </w:rPr>
        <w:t xml:space="preserve"> however</w:t>
      </w:r>
      <w:r w:rsidR="0030459B">
        <w:rPr>
          <w:rFonts w:ascii="Calibri" w:hAnsi="Calibri" w:cs="Calibri"/>
          <w:sz w:val="24"/>
          <w:szCs w:val="24"/>
        </w:rPr>
        <w:t>,</w:t>
      </w:r>
      <w:r w:rsidRPr="001E71C7">
        <w:rPr>
          <w:rFonts w:ascii="Calibri" w:hAnsi="Calibri" w:cs="Calibri"/>
          <w:sz w:val="24"/>
          <w:szCs w:val="24"/>
        </w:rPr>
        <w:t xml:space="preserve"> this study reports no long-term change either in reduction of distress or increased discard. CBT</w:t>
      </w:r>
      <w:r>
        <w:rPr>
          <w:rFonts w:ascii="Calibri" w:hAnsi="Calibri" w:cs="Calibri"/>
          <w:sz w:val="24"/>
          <w:szCs w:val="24"/>
        </w:rPr>
        <w:t xml:space="preserve"> </w:t>
      </w:r>
      <w:r w:rsidRPr="001E71C7">
        <w:rPr>
          <w:rFonts w:ascii="Calibri" w:hAnsi="Calibri" w:cs="Calibri"/>
          <w:sz w:val="24"/>
          <w:szCs w:val="24"/>
        </w:rPr>
        <w:t xml:space="preserve">may not be suitable for people with HD who are naturally disorganised and struggle with </w:t>
      </w:r>
      <w:r w:rsidR="0049642E">
        <w:rPr>
          <w:rFonts w:ascii="Calibri" w:hAnsi="Calibri" w:cs="Calibri"/>
          <w:sz w:val="24"/>
          <w:szCs w:val="24"/>
        </w:rPr>
        <w:t>information</w:t>
      </w:r>
      <w:r w:rsidR="00EE3F5D">
        <w:rPr>
          <w:rFonts w:ascii="Calibri" w:hAnsi="Calibri" w:cs="Calibri"/>
          <w:sz w:val="24"/>
          <w:szCs w:val="24"/>
        </w:rPr>
        <w:t xml:space="preserve"> </w:t>
      </w:r>
      <w:r w:rsidR="0049642E">
        <w:rPr>
          <w:rFonts w:ascii="Calibri" w:hAnsi="Calibri" w:cs="Calibri"/>
          <w:sz w:val="24"/>
          <w:szCs w:val="24"/>
        </w:rPr>
        <w:t>processing.</w:t>
      </w:r>
    </w:p>
    <w:p w14:paraId="615FDC8C" w14:textId="77777777" w:rsidR="006403C6" w:rsidRDefault="006403C6" w:rsidP="000B18BB">
      <w:pPr>
        <w:spacing w:line="360" w:lineRule="auto"/>
        <w:rPr>
          <w:rFonts w:ascii="Calibri" w:hAnsi="Calibri" w:cs="Calibri"/>
          <w:sz w:val="24"/>
          <w:szCs w:val="24"/>
        </w:rPr>
      </w:pPr>
    </w:p>
    <w:p w14:paraId="016D7FBB" w14:textId="19B094ED" w:rsidR="000B18BB" w:rsidRPr="00CC14EB" w:rsidRDefault="000B18BB" w:rsidP="000B18BB">
      <w:pPr>
        <w:rPr>
          <w:rFonts w:ascii="Calibri" w:hAnsi="Calibri" w:cs="Calibri"/>
          <w:i/>
          <w:iCs/>
          <w:sz w:val="24"/>
          <w:szCs w:val="24"/>
        </w:rPr>
      </w:pPr>
      <w:r w:rsidRPr="00CC14EB">
        <w:rPr>
          <w:rFonts w:ascii="Calibri" w:hAnsi="Calibri" w:cs="Calibri"/>
          <w:i/>
          <w:iCs/>
          <w:sz w:val="24"/>
          <w:szCs w:val="24"/>
        </w:rPr>
        <w:t xml:space="preserve">Word count </w:t>
      </w:r>
      <w:r w:rsidR="005167C1" w:rsidRPr="00CC14EB">
        <w:rPr>
          <w:rFonts w:ascii="Calibri" w:hAnsi="Calibri" w:cs="Calibri"/>
          <w:i/>
          <w:iCs/>
          <w:sz w:val="24"/>
          <w:szCs w:val="24"/>
        </w:rPr>
        <w:t>including</w:t>
      </w:r>
      <w:r w:rsidR="00480008" w:rsidRPr="00CC14EB">
        <w:rPr>
          <w:rFonts w:ascii="Calibri" w:hAnsi="Calibri" w:cs="Calibri"/>
          <w:i/>
          <w:iCs/>
          <w:sz w:val="24"/>
          <w:szCs w:val="24"/>
        </w:rPr>
        <w:t xml:space="preserve"> cover page,</w:t>
      </w:r>
      <w:r w:rsidR="005167C1" w:rsidRPr="00CC14EB">
        <w:rPr>
          <w:rFonts w:ascii="Calibri" w:hAnsi="Calibri" w:cs="Calibri"/>
          <w:i/>
          <w:iCs/>
          <w:sz w:val="24"/>
          <w:szCs w:val="24"/>
        </w:rPr>
        <w:t xml:space="preserve"> references and tables:</w:t>
      </w:r>
      <w:r w:rsidR="000E75D4" w:rsidRPr="00CC14EB">
        <w:rPr>
          <w:rFonts w:ascii="Calibri" w:hAnsi="Calibri" w:cs="Calibri"/>
          <w:i/>
          <w:iCs/>
          <w:sz w:val="24"/>
          <w:szCs w:val="24"/>
        </w:rPr>
        <w:t xml:space="preserve"> </w:t>
      </w:r>
      <w:r w:rsidR="00826B6A" w:rsidRPr="00CC14EB">
        <w:rPr>
          <w:rFonts w:ascii="Calibri" w:hAnsi="Calibri" w:cs="Calibri"/>
          <w:i/>
          <w:iCs/>
          <w:sz w:val="24"/>
          <w:szCs w:val="24"/>
        </w:rPr>
        <w:t>7,</w:t>
      </w:r>
      <w:r w:rsidR="0015495A">
        <w:rPr>
          <w:rFonts w:ascii="Calibri" w:hAnsi="Calibri" w:cs="Calibri"/>
          <w:i/>
          <w:iCs/>
          <w:sz w:val="24"/>
          <w:szCs w:val="24"/>
        </w:rPr>
        <w:t>49</w:t>
      </w:r>
      <w:r w:rsidR="00E37868">
        <w:rPr>
          <w:rFonts w:ascii="Calibri" w:hAnsi="Calibri" w:cs="Calibri"/>
          <w:i/>
          <w:iCs/>
          <w:sz w:val="24"/>
          <w:szCs w:val="24"/>
        </w:rPr>
        <w:t>0</w:t>
      </w:r>
    </w:p>
    <w:p w14:paraId="7343C189" w14:textId="09649E9B" w:rsidR="00173215" w:rsidRDefault="00173215">
      <w:pPr>
        <w:spacing w:line="278" w:lineRule="auto"/>
        <w:rPr>
          <w:rFonts w:ascii="Calibri" w:hAnsi="Calibri" w:cs="Calibri"/>
          <w:i/>
          <w:iCs/>
          <w:color w:val="EE0000"/>
          <w:sz w:val="24"/>
          <w:szCs w:val="24"/>
        </w:rPr>
      </w:pPr>
      <w:r>
        <w:rPr>
          <w:rFonts w:ascii="Calibri" w:hAnsi="Calibri" w:cs="Calibri"/>
          <w:i/>
          <w:iCs/>
          <w:color w:val="EE0000"/>
          <w:sz w:val="24"/>
          <w:szCs w:val="24"/>
        </w:rPr>
        <w:br w:type="page"/>
      </w:r>
    </w:p>
    <w:p w14:paraId="27A08CB3" w14:textId="77777777" w:rsidR="00920C25" w:rsidRPr="001E71C7" w:rsidRDefault="00920C25" w:rsidP="00920C25">
      <w:pPr>
        <w:spacing w:line="240" w:lineRule="auto"/>
        <w:rPr>
          <w:rFonts w:ascii="Calibri" w:hAnsi="Calibri" w:cs="Calibri"/>
          <w:b/>
          <w:bCs/>
          <w:sz w:val="24"/>
          <w:szCs w:val="24"/>
        </w:rPr>
      </w:pPr>
      <w:r w:rsidRPr="001E71C7">
        <w:rPr>
          <w:rFonts w:ascii="Calibri" w:hAnsi="Calibri" w:cs="Calibri"/>
          <w:b/>
          <w:bCs/>
          <w:sz w:val="24"/>
          <w:szCs w:val="24"/>
        </w:rPr>
        <w:lastRenderedPageBreak/>
        <w:t>REFERENCES</w:t>
      </w:r>
    </w:p>
    <w:p w14:paraId="55427888" w14:textId="77777777" w:rsidR="00920C25" w:rsidRPr="001E71C7" w:rsidRDefault="00920C25" w:rsidP="00920C25">
      <w:pPr>
        <w:spacing w:before="240" w:after="0"/>
        <w:rPr>
          <w:rFonts w:ascii="Calibri" w:hAnsi="Calibri" w:cs="Calibri"/>
          <w:sz w:val="24"/>
          <w:szCs w:val="24"/>
        </w:rPr>
      </w:pPr>
      <w:r w:rsidRPr="001E71C7">
        <w:rPr>
          <w:rFonts w:ascii="Calibri" w:hAnsi="Calibri" w:cs="Calibri"/>
          <w:sz w:val="24"/>
          <w:szCs w:val="24"/>
        </w:rPr>
        <w:t xml:space="preserve">American Psychiatric Association (2013) </w:t>
      </w:r>
      <w:r w:rsidRPr="001E71C7">
        <w:rPr>
          <w:rFonts w:ascii="Calibri" w:hAnsi="Calibri" w:cs="Calibri"/>
          <w:i/>
          <w:iCs/>
          <w:sz w:val="24"/>
          <w:szCs w:val="24"/>
        </w:rPr>
        <w:t xml:space="preserve">Diagnostic and statistical manual of mental disorders: DSM-5. 5th </w:t>
      </w:r>
      <w:proofErr w:type="spellStart"/>
      <w:r w:rsidRPr="001E71C7">
        <w:rPr>
          <w:rFonts w:ascii="Calibri" w:hAnsi="Calibri" w:cs="Calibri"/>
          <w:i/>
          <w:iCs/>
          <w:sz w:val="24"/>
          <w:szCs w:val="24"/>
        </w:rPr>
        <w:t>edn</w:t>
      </w:r>
      <w:proofErr w:type="spellEnd"/>
      <w:r w:rsidRPr="001E71C7">
        <w:rPr>
          <w:rFonts w:ascii="Calibri" w:hAnsi="Calibri" w:cs="Calibri"/>
          <w:sz w:val="24"/>
          <w:szCs w:val="24"/>
        </w:rPr>
        <w:t>. Washington, D.C.: American Psychiatric Publishing.</w:t>
      </w:r>
    </w:p>
    <w:p w14:paraId="0EC0977F" w14:textId="77777777" w:rsidR="00B33B91" w:rsidRDefault="00920C25" w:rsidP="00B33B91">
      <w:pPr>
        <w:spacing w:before="240" w:after="0"/>
        <w:rPr>
          <w:rFonts w:ascii="Calibri" w:hAnsi="Calibri" w:cs="Calibri"/>
          <w:sz w:val="24"/>
          <w:szCs w:val="24"/>
        </w:rPr>
      </w:pPr>
      <w:r w:rsidRPr="001E71C7">
        <w:rPr>
          <w:rFonts w:ascii="Calibri" w:hAnsi="Calibri" w:cs="Calibri"/>
          <w:sz w:val="24"/>
          <w:szCs w:val="24"/>
        </w:rPr>
        <w:t xml:space="preserve">Ayers, C. R., </w:t>
      </w:r>
      <w:proofErr w:type="spellStart"/>
      <w:r w:rsidRPr="001E71C7">
        <w:rPr>
          <w:rFonts w:ascii="Calibri" w:hAnsi="Calibri" w:cs="Calibri"/>
          <w:sz w:val="24"/>
          <w:szCs w:val="24"/>
        </w:rPr>
        <w:t>Bratiotis</w:t>
      </w:r>
      <w:proofErr w:type="spellEnd"/>
      <w:r w:rsidRPr="001E71C7">
        <w:rPr>
          <w:rFonts w:ascii="Calibri" w:hAnsi="Calibri" w:cs="Calibri"/>
          <w:sz w:val="24"/>
          <w:szCs w:val="24"/>
        </w:rPr>
        <w:t>, C., Saxena, S., Wetherell, J. L. (2012) Therapist and patient perspectives on cognitive-</w:t>
      </w:r>
      <w:proofErr w:type="spellStart"/>
      <w:r w:rsidRPr="001E71C7">
        <w:rPr>
          <w:rFonts w:ascii="Calibri" w:hAnsi="Calibri" w:cs="Calibri"/>
          <w:sz w:val="24"/>
          <w:szCs w:val="24"/>
        </w:rPr>
        <w:t>behavioral</w:t>
      </w:r>
      <w:proofErr w:type="spellEnd"/>
      <w:r w:rsidRPr="001E71C7">
        <w:rPr>
          <w:rFonts w:ascii="Calibri" w:hAnsi="Calibri" w:cs="Calibri"/>
          <w:sz w:val="24"/>
          <w:szCs w:val="24"/>
        </w:rPr>
        <w:t xml:space="preserve"> therapy for older adults with hoarding disorder: A collective case study, </w:t>
      </w:r>
      <w:r w:rsidRPr="001E71C7">
        <w:rPr>
          <w:rFonts w:ascii="Calibri" w:hAnsi="Calibri" w:cs="Calibri"/>
          <w:i/>
          <w:iCs/>
          <w:sz w:val="24"/>
          <w:szCs w:val="24"/>
        </w:rPr>
        <w:t>Aging &amp; Mental Health</w:t>
      </w:r>
      <w:r w:rsidRPr="001E71C7">
        <w:rPr>
          <w:rFonts w:ascii="Calibri" w:hAnsi="Calibri" w:cs="Calibri"/>
          <w:sz w:val="24"/>
          <w:szCs w:val="24"/>
        </w:rPr>
        <w:t>, 16:7, 915-921</w:t>
      </w:r>
      <w:r w:rsidR="00B33B91">
        <w:rPr>
          <w:rFonts w:ascii="Calibri" w:hAnsi="Calibri" w:cs="Calibri"/>
          <w:sz w:val="24"/>
          <w:szCs w:val="24"/>
        </w:rPr>
        <w:t xml:space="preserve">. </w:t>
      </w:r>
    </w:p>
    <w:p w14:paraId="35E2B952" w14:textId="7C52C79C" w:rsidR="008479CD" w:rsidRPr="00881688" w:rsidRDefault="008479CD" w:rsidP="00B33B91">
      <w:pPr>
        <w:spacing w:before="240" w:after="0"/>
        <w:rPr>
          <w:rFonts w:ascii="Calibri" w:hAnsi="Calibri" w:cs="Calibri"/>
          <w:sz w:val="24"/>
          <w:szCs w:val="24"/>
        </w:rPr>
      </w:pPr>
      <w:r w:rsidRPr="00881688">
        <w:rPr>
          <w:rFonts w:ascii="Calibri" w:hAnsi="Calibri" w:cs="Calibri"/>
          <w:sz w:val="24"/>
          <w:szCs w:val="24"/>
        </w:rPr>
        <w:t xml:space="preserve">BACP (2019) </w:t>
      </w:r>
      <w:r w:rsidRPr="00881688">
        <w:rPr>
          <w:rFonts w:ascii="Calibri" w:hAnsi="Calibri" w:cs="Calibri"/>
          <w:i/>
          <w:iCs/>
          <w:sz w:val="24"/>
          <w:szCs w:val="24"/>
        </w:rPr>
        <w:t xml:space="preserve">Ethical Guidelines for Research in the Counselling Professions. </w:t>
      </w:r>
      <w:r w:rsidRPr="00881688">
        <w:rPr>
          <w:rFonts w:ascii="Calibri" w:hAnsi="Calibri" w:cs="Calibri"/>
          <w:sz w:val="24"/>
          <w:szCs w:val="24"/>
        </w:rPr>
        <w:t>Lutterworth: British Association for Counselling and Psychotherapy.</w:t>
      </w:r>
    </w:p>
    <w:p w14:paraId="26F5F853" w14:textId="6957D8A7" w:rsidR="00686A69" w:rsidRPr="00C36219" w:rsidRDefault="00DA6409" w:rsidP="00686A69">
      <w:pPr>
        <w:spacing w:before="240" w:after="0"/>
        <w:rPr>
          <w:rFonts w:ascii="Calibri" w:hAnsi="Calibri" w:cs="Calibri"/>
          <w:sz w:val="24"/>
          <w:szCs w:val="24"/>
        </w:rPr>
      </w:pPr>
      <w:r w:rsidRPr="00C36219">
        <w:rPr>
          <w:rFonts w:ascii="Calibri" w:hAnsi="Calibri" w:cs="Calibri"/>
          <w:sz w:val="24"/>
          <w:szCs w:val="24"/>
        </w:rPr>
        <w:t>BACP (2021)</w:t>
      </w:r>
      <w:r w:rsidR="00686A69" w:rsidRPr="00C36219">
        <w:rPr>
          <w:rFonts w:ascii="Calibri" w:hAnsi="Calibri" w:cs="Calibri"/>
          <w:sz w:val="24"/>
          <w:szCs w:val="24"/>
        </w:rPr>
        <w:t xml:space="preserve"> </w:t>
      </w:r>
      <w:r w:rsidR="00686A69" w:rsidRPr="00C36219">
        <w:rPr>
          <w:rFonts w:ascii="Calibri" w:hAnsi="Calibri" w:cs="Calibri"/>
          <w:i/>
          <w:iCs/>
          <w:sz w:val="24"/>
          <w:szCs w:val="24"/>
        </w:rPr>
        <w:t>What works in counselling and psychotherapy relationships</w:t>
      </w:r>
      <w:r w:rsidR="00686A69" w:rsidRPr="00C36219">
        <w:rPr>
          <w:rFonts w:ascii="Calibri" w:hAnsi="Calibri" w:cs="Calibri"/>
          <w:sz w:val="24"/>
          <w:szCs w:val="24"/>
        </w:rPr>
        <w:t>.</w:t>
      </w:r>
      <w:r w:rsidR="00686A69" w:rsidRPr="00C36219">
        <w:rPr>
          <w:rFonts w:ascii="Calibri" w:hAnsi="Calibri" w:cs="Calibri"/>
          <w:i/>
          <w:iCs/>
          <w:sz w:val="24"/>
          <w:szCs w:val="24"/>
        </w:rPr>
        <w:t xml:space="preserve"> </w:t>
      </w:r>
      <w:r w:rsidR="00686A69" w:rsidRPr="00C36219">
        <w:rPr>
          <w:rFonts w:ascii="Calibri" w:hAnsi="Calibri" w:cs="Calibri"/>
          <w:sz w:val="24"/>
          <w:szCs w:val="24"/>
        </w:rPr>
        <w:t>Lutterworth: British Association for Counselling and Psychotherapy.</w:t>
      </w:r>
    </w:p>
    <w:p w14:paraId="71C9BD03" w14:textId="23DB26A0" w:rsidR="00920C25" w:rsidRPr="001E71C7" w:rsidRDefault="00920C25" w:rsidP="00920C25">
      <w:pPr>
        <w:spacing w:before="240" w:after="0"/>
        <w:rPr>
          <w:rFonts w:ascii="Calibri" w:hAnsi="Calibri" w:cs="Calibri"/>
          <w:sz w:val="24"/>
          <w:szCs w:val="24"/>
        </w:rPr>
      </w:pPr>
      <w:r w:rsidRPr="001E71C7">
        <w:rPr>
          <w:rFonts w:ascii="Calibri" w:hAnsi="Calibri" w:cs="Calibri"/>
          <w:sz w:val="24"/>
          <w:szCs w:val="24"/>
        </w:rPr>
        <w:t>BPS (20</w:t>
      </w:r>
      <w:r>
        <w:rPr>
          <w:rFonts w:ascii="Calibri" w:hAnsi="Calibri" w:cs="Calibri"/>
          <w:sz w:val="24"/>
          <w:szCs w:val="24"/>
        </w:rPr>
        <w:t>24</w:t>
      </w:r>
      <w:r w:rsidRPr="001E71C7">
        <w:rPr>
          <w:rFonts w:ascii="Calibri" w:hAnsi="Calibri" w:cs="Calibri"/>
          <w:sz w:val="24"/>
          <w:szCs w:val="24"/>
        </w:rPr>
        <w:t xml:space="preserve">) </w:t>
      </w:r>
      <w:r w:rsidRPr="001E71C7">
        <w:rPr>
          <w:rFonts w:ascii="Calibri" w:hAnsi="Calibri" w:cs="Calibri"/>
          <w:i/>
          <w:iCs/>
          <w:sz w:val="24"/>
          <w:szCs w:val="24"/>
        </w:rPr>
        <w:t xml:space="preserve">A Psychological Perspective on Hoarding DCP Good Practice Guidelines, </w:t>
      </w:r>
      <w:r w:rsidRPr="001E71C7">
        <w:rPr>
          <w:rFonts w:ascii="Calibri" w:hAnsi="Calibri" w:cs="Calibri"/>
          <w:sz w:val="24"/>
          <w:szCs w:val="24"/>
        </w:rPr>
        <w:t xml:space="preserve">Leicester, The British Psychological Society.  </w:t>
      </w:r>
    </w:p>
    <w:p w14:paraId="63650BCE" w14:textId="77777777" w:rsidR="00920C25" w:rsidRPr="00A7325F" w:rsidRDefault="00920C25" w:rsidP="00920C25">
      <w:pPr>
        <w:spacing w:before="240" w:after="0"/>
        <w:rPr>
          <w:rFonts w:ascii="Calibri" w:hAnsi="Calibri" w:cs="Calibri"/>
          <w:sz w:val="24"/>
          <w:szCs w:val="24"/>
        </w:rPr>
      </w:pPr>
      <w:r w:rsidRPr="00A7325F">
        <w:rPr>
          <w:rFonts w:ascii="Calibri" w:hAnsi="Calibri" w:cs="Calibri"/>
          <w:sz w:val="24"/>
          <w:szCs w:val="24"/>
        </w:rPr>
        <w:t xml:space="preserve">Braun, V. and Clarke, V. (2013) </w:t>
      </w:r>
      <w:r w:rsidRPr="00A7325F">
        <w:rPr>
          <w:rFonts w:ascii="Calibri" w:hAnsi="Calibri" w:cs="Calibri"/>
          <w:i/>
          <w:iCs/>
          <w:sz w:val="24"/>
          <w:szCs w:val="24"/>
        </w:rPr>
        <w:t>Successful Qualitative Research</w:t>
      </w:r>
      <w:r w:rsidRPr="00A7325F">
        <w:rPr>
          <w:rFonts w:ascii="Calibri" w:hAnsi="Calibri" w:cs="Calibri"/>
          <w:sz w:val="24"/>
          <w:szCs w:val="24"/>
        </w:rPr>
        <w:t>, London, SAGE Publications Ltd.</w:t>
      </w:r>
    </w:p>
    <w:p w14:paraId="3682D772" w14:textId="77777777" w:rsidR="00920C25" w:rsidRDefault="00920C25" w:rsidP="00920C25">
      <w:pPr>
        <w:spacing w:before="240" w:after="0"/>
        <w:rPr>
          <w:rFonts w:ascii="Calibri" w:hAnsi="Calibri" w:cs="Calibri"/>
          <w:sz w:val="24"/>
          <w:szCs w:val="24"/>
        </w:rPr>
      </w:pPr>
      <w:r w:rsidRPr="001E71C7">
        <w:rPr>
          <w:rFonts w:ascii="Calibri" w:hAnsi="Calibri" w:cs="Calibri"/>
          <w:sz w:val="24"/>
          <w:szCs w:val="24"/>
        </w:rPr>
        <w:t>Brien, C. </w:t>
      </w:r>
      <w:r w:rsidRPr="001E71C7">
        <w:rPr>
          <w:rFonts w:ascii="Calibri" w:hAnsi="Calibri" w:cs="Calibri"/>
          <w:i/>
          <w:iCs/>
          <w:sz w:val="24"/>
          <w:szCs w:val="24"/>
        </w:rPr>
        <w:t>et al.</w:t>
      </w:r>
      <w:r w:rsidRPr="001E71C7">
        <w:rPr>
          <w:rFonts w:ascii="Calibri" w:hAnsi="Calibri" w:cs="Calibri"/>
          <w:sz w:val="24"/>
          <w:szCs w:val="24"/>
        </w:rPr>
        <w:t xml:space="preserve"> (2016) ‘“Meaningless Carrying-On”: A </w:t>
      </w:r>
      <w:r>
        <w:rPr>
          <w:rFonts w:ascii="Calibri" w:hAnsi="Calibri" w:cs="Calibri"/>
          <w:sz w:val="24"/>
          <w:szCs w:val="24"/>
        </w:rPr>
        <w:t>p</w:t>
      </w:r>
      <w:r w:rsidRPr="001E71C7">
        <w:rPr>
          <w:rFonts w:ascii="Calibri" w:hAnsi="Calibri" w:cs="Calibri"/>
          <w:sz w:val="24"/>
          <w:szCs w:val="24"/>
        </w:rPr>
        <w:t>sychoanalytically-</w:t>
      </w:r>
      <w:r>
        <w:rPr>
          <w:rFonts w:ascii="Calibri" w:hAnsi="Calibri" w:cs="Calibri"/>
          <w:sz w:val="24"/>
          <w:szCs w:val="24"/>
        </w:rPr>
        <w:t>o</w:t>
      </w:r>
      <w:r w:rsidRPr="001E71C7">
        <w:rPr>
          <w:rFonts w:ascii="Calibri" w:hAnsi="Calibri" w:cs="Calibri"/>
          <w:sz w:val="24"/>
          <w:szCs w:val="24"/>
        </w:rPr>
        <w:t xml:space="preserve">riented </w:t>
      </w:r>
      <w:r>
        <w:rPr>
          <w:rFonts w:ascii="Calibri" w:hAnsi="Calibri" w:cs="Calibri"/>
          <w:sz w:val="24"/>
          <w:szCs w:val="24"/>
        </w:rPr>
        <w:t>q</w:t>
      </w:r>
      <w:r w:rsidRPr="001E71C7">
        <w:rPr>
          <w:rFonts w:ascii="Calibri" w:hAnsi="Calibri" w:cs="Calibri"/>
          <w:sz w:val="24"/>
          <w:szCs w:val="24"/>
        </w:rPr>
        <w:t xml:space="preserve">ualitative </w:t>
      </w:r>
      <w:r>
        <w:rPr>
          <w:rFonts w:ascii="Calibri" w:hAnsi="Calibri" w:cs="Calibri"/>
          <w:sz w:val="24"/>
          <w:szCs w:val="24"/>
        </w:rPr>
        <w:t>s</w:t>
      </w:r>
      <w:r w:rsidRPr="001E71C7">
        <w:rPr>
          <w:rFonts w:ascii="Calibri" w:hAnsi="Calibri" w:cs="Calibri"/>
          <w:sz w:val="24"/>
          <w:szCs w:val="24"/>
        </w:rPr>
        <w:t xml:space="preserve">tudy of </w:t>
      </w:r>
      <w:r>
        <w:rPr>
          <w:rFonts w:ascii="Calibri" w:hAnsi="Calibri" w:cs="Calibri"/>
          <w:sz w:val="24"/>
          <w:szCs w:val="24"/>
        </w:rPr>
        <w:t>c</w:t>
      </w:r>
      <w:r w:rsidRPr="001E71C7">
        <w:rPr>
          <w:rFonts w:ascii="Calibri" w:hAnsi="Calibri" w:cs="Calibri"/>
          <w:sz w:val="24"/>
          <w:szCs w:val="24"/>
        </w:rPr>
        <w:t xml:space="preserve">ompulsive </w:t>
      </w:r>
      <w:r>
        <w:rPr>
          <w:rFonts w:ascii="Calibri" w:hAnsi="Calibri" w:cs="Calibri"/>
          <w:sz w:val="24"/>
          <w:szCs w:val="24"/>
        </w:rPr>
        <w:t>h</w:t>
      </w:r>
      <w:r w:rsidRPr="001E71C7">
        <w:rPr>
          <w:rFonts w:ascii="Calibri" w:hAnsi="Calibri" w:cs="Calibri"/>
          <w:sz w:val="24"/>
          <w:szCs w:val="24"/>
        </w:rPr>
        <w:t>oarding’, </w:t>
      </w:r>
      <w:r w:rsidRPr="001E71C7">
        <w:rPr>
          <w:rFonts w:ascii="Calibri" w:hAnsi="Calibri" w:cs="Calibri"/>
          <w:i/>
          <w:iCs/>
          <w:sz w:val="24"/>
          <w:szCs w:val="24"/>
        </w:rPr>
        <w:t>Psychoanalytic psychology</w:t>
      </w:r>
      <w:r w:rsidRPr="001E71C7">
        <w:rPr>
          <w:rFonts w:ascii="Calibri" w:hAnsi="Calibri" w:cs="Calibri"/>
          <w:sz w:val="24"/>
          <w:szCs w:val="24"/>
        </w:rPr>
        <w:t>, 35(2), pp. 270–279. </w:t>
      </w:r>
    </w:p>
    <w:p w14:paraId="549002AF" w14:textId="77777777" w:rsidR="00920C25" w:rsidRDefault="00920C25" w:rsidP="00920C25">
      <w:pPr>
        <w:spacing w:before="240" w:after="0"/>
        <w:rPr>
          <w:rFonts w:ascii="Calibri" w:hAnsi="Calibri" w:cs="Calibri"/>
          <w:sz w:val="24"/>
          <w:szCs w:val="24"/>
        </w:rPr>
      </w:pPr>
      <w:r w:rsidRPr="00C11000">
        <w:rPr>
          <w:rFonts w:ascii="Calibri" w:hAnsi="Calibri" w:cs="Calibri"/>
          <w:sz w:val="24"/>
          <w:szCs w:val="24"/>
        </w:rPr>
        <w:t xml:space="preserve">Chandler, A., Fogg, R., &amp; Smith, J. G. (2019) Effectiveness of group cognitive </w:t>
      </w:r>
      <w:proofErr w:type="spellStart"/>
      <w:r w:rsidRPr="00C11000">
        <w:rPr>
          <w:rFonts w:ascii="Calibri" w:hAnsi="Calibri" w:cs="Calibri"/>
          <w:sz w:val="24"/>
          <w:szCs w:val="24"/>
        </w:rPr>
        <w:t>behavioral</w:t>
      </w:r>
      <w:proofErr w:type="spellEnd"/>
      <w:r w:rsidRPr="00C11000">
        <w:rPr>
          <w:rFonts w:ascii="Calibri" w:hAnsi="Calibri" w:cs="Calibri"/>
          <w:sz w:val="24"/>
          <w:szCs w:val="24"/>
        </w:rPr>
        <w:t xml:space="preserve"> therapy for </w:t>
      </w:r>
      <w:r>
        <w:rPr>
          <w:rFonts w:ascii="Calibri" w:hAnsi="Calibri" w:cs="Calibri"/>
          <w:sz w:val="24"/>
          <w:szCs w:val="24"/>
        </w:rPr>
        <w:t>h</w:t>
      </w:r>
      <w:r w:rsidRPr="00C11000">
        <w:rPr>
          <w:rFonts w:ascii="Calibri" w:hAnsi="Calibri" w:cs="Calibri"/>
          <w:sz w:val="24"/>
          <w:szCs w:val="24"/>
        </w:rPr>
        <w:t xml:space="preserve">oarding </w:t>
      </w:r>
      <w:r>
        <w:rPr>
          <w:rFonts w:ascii="Calibri" w:hAnsi="Calibri" w:cs="Calibri"/>
          <w:sz w:val="24"/>
          <w:szCs w:val="24"/>
        </w:rPr>
        <w:t>d</w:t>
      </w:r>
      <w:r w:rsidRPr="00C11000">
        <w:rPr>
          <w:rFonts w:ascii="Calibri" w:hAnsi="Calibri" w:cs="Calibri"/>
          <w:sz w:val="24"/>
          <w:szCs w:val="24"/>
        </w:rPr>
        <w:t>isorder: Evaluation of outcomes. </w:t>
      </w:r>
      <w:r w:rsidRPr="00C11000">
        <w:rPr>
          <w:rFonts w:ascii="Calibri" w:hAnsi="Calibri" w:cs="Calibri"/>
          <w:i/>
          <w:iCs/>
          <w:sz w:val="24"/>
          <w:szCs w:val="24"/>
        </w:rPr>
        <w:t>Journal of Obsessive-Compulsive and Related Disorders</w:t>
      </w:r>
      <w:r w:rsidRPr="00C11000">
        <w:rPr>
          <w:rFonts w:ascii="Calibri" w:hAnsi="Calibri" w:cs="Calibri"/>
          <w:sz w:val="24"/>
          <w:szCs w:val="24"/>
        </w:rPr>
        <w:t>, </w:t>
      </w:r>
      <w:r w:rsidRPr="00C11000">
        <w:rPr>
          <w:rFonts w:ascii="Calibri" w:hAnsi="Calibri" w:cs="Calibri"/>
          <w:i/>
          <w:iCs/>
          <w:sz w:val="24"/>
          <w:szCs w:val="24"/>
        </w:rPr>
        <w:t>21</w:t>
      </w:r>
      <w:r w:rsidRPr="00C11000">
        <w:rPr>
          <w:rFonts w:ascii="Calibri" w:hAnsi="Calibri" w:cs="Calibri"/>
          <w:sz w:val="24"/>
          <w:szCs w:val="24"/>
        </w:rPr>
        <w:t>, 144–150.</w:t>
      </w:r>
    </w:p>
    <w:p w14:paraId="08C99D51" w14:textId="46C96B27" w:rsidR="007249F7" w:rsidRDefault="007249F7" w:rsidP="00920C25">
      <w:pPr>
        <w:spacing w:before="240" w:after="0"/>
        <w:rPr>
          <w:rFonts w:ascii="Calibri" w:hAnsi="Calibri" w:cs="Calibri"/>
          <w:sz w:val="24"/>
          <w:szCs w:val="24"/>
        </w:rPr>
      </w:pPr>
      <w:r w:rsidRPr="007249F7">
        <w:rPr>
          <w:rFonts w:ascii="Calibri" w:hAnsi="Calibri" w:cs="Calibri"/>
          <w:sz w:val="24"/>
          <w:szCs w:val="24"/>
        </w:rPr>
        <w:t>Chou, C.-Y. </w:t>
      </w:r>
      <w:r w:rsidRPr="007249F7">
        <w:rPr>
          <w:rFonts w:ascii="Calibri" w:hAnsi="Calibri" w:cs="Calibri"/>
          <w:i/>
          <w:iCs/>
          <w:sz w:val="24"/>
          <w:szCs w:val="24"/>
        </w:rPr>
        <w:t>et al.</w:t>
      </w:r>
      <w:r w:rsidRPr="007249F7">
        <w:rPr>
          <w:rFonts w:ascii="Calibri" w:hAnsi="Calibri" w:cs="Calibri"/>
          <w:sz w:val="24"/>
          <w:szCs w:val="24"/>
        </w:rPr>
        <w:t> (2018) ‘How is hoarding related to trauma? A detailed examination on different aspects of hoarding and age when hoarding started’, </w:t>
      </w:r>
      <w:r w:rsidRPr="007249F7">
        <w:rPr>
          <w:rFonts w:ascii="Calibri" w:hAnsi="Calibri" w:cs="Calibri"/>
          <w:i/>
          <w:iCs/>
          <w:sz w:val="24"/>
          <w:szCs w:val="24"/>
        </w:rPr>
        <w:t>Journal of obsessive-compulsive and related disorders</w:t>
      </w:r>
      <w:r w:rsidRPr="007249F7">
        <w:rPr>
          <w:rFonts w:ascii="Calibri" w:hAnsi="Calibri" w:cs="Calibri"/>
          <w:sz w:val="24"/>
          <w:szCs w:val="24"/>
        </w:rPr>
        <w:t xml:space="preserve">, 16, pp. 81–87. </w:t>
      </w:r>
    </w:p>
    <w:p w14:paraId="33C3DE59" w14:textId="6EFCE669" w:rsidR="00920C25" w:rsidRDefault="00920C25" w:rsidP="00920C25">
      <w:pPr>
        <w:spacing w:before="240" w:after="0"/>
        <w:rPr>
          <w:rFonts w:ascii="Calibri" w:hAnsi="Calibri" w:cs="Calibri"/>
          <w:sz w:val="24"/>
          <w:szCs w:val="24"/>
        </w:rPr>
      </w:pPr>
      <w:r w:rsidRPr="001E71C7">
        <w:rPr>
          <w:rFonts w:ascii="Calibri" w:hAnsi="Calibri" w:cs="Calibri"/>
          <w:sz w:val="24"/>
          <w:szCs w:val="24"/>
        </w:rPr>
        <w:t xml:space="preserve">Cook, J. (2017), </w:t>
      </w:r>
      <w:r w:rsidRPr="001E71C7">
        <w:rPr>
          <w:rFonts w:ascii="Calibri" w:hAnsi="Calibri" w:cs="Calibri"/>
          <w:i/>
          <w:iCs/>
          <w:sz w:val="24"/>
          <w:szCs w:val="24"/>
        </w:rPr>
        <w:t>Understanding Hoarding</w:t>
      </w:r>
      <w:r w:rsidRPr="001E71C7">
        <w:rPr>
          <w:rFonts w:ascii="Calibri" w:hAnsi="Calibri" w:cs="Calibri"/>
          <w:sz w:val="24"/>
          <w:szCs w:val="24"/>
        </w:rPr>
        <w:t>, London, Sheldon Press</w:t>
      </w:r>
      <w:r w:rsidR="00D94205">
        <w:rPr>
          <w:rFonts w:ascii="Calibri" w:hAnsi="Calibri" w:cs="Calibri"/>
          <w:sz w:val="24"/>
          <w:szCs w:val="24"/>
        </w:rPr>
        <w:t>.</w:t>
      </w:r>
    </w:p>
    <w:p w14:paraId="0535706D" w14:textId="788E7A1A" w:rsidR="00937857" w:rsidRDefault="00937857" w:rsidP="00920C25">
      <w:pPr>
        <w:spacing w:before="240" w:after="0"/>
        <w:rPr>
          <w:rFonts w:ascii="Calibri" w:hAnsi="Calibri" w:cs="Calibri"/>
          <w:sz w:val="24"/>
          <w:szCs w:val="24"/>
        </w:rPr>
      </w:pPr>
      <w:r w:rsidRPr="00937857">
        <w:rPr>
          <w:rFonts w:ascii="Calibri" w:hAnsi="Calibri" w:cs="Calibri"/>
          <w:sz w:val="24"/>
          <w:szCs w:val="24"/>
        </w:rPr>
        <w:t>David, J., Crone, C. and Norberg, M.M. (2022) ‘A critical review of cognitive behavioural therapy for hoarding disorder: How can we improve outcomes?’, </w:t>
      </w:r>
      <w:r w:rsidRPr="00937857">
        <w:rPr>
          <w:rFonts w:ascii="Calibri" w:hAnsi="Calibri" w:cs="Calibri"/>
          <w:i/>
          <w:iCs/>
          <w:sz w:val="24"/>
          <w:szCs w:val="24"/>
        </w:rPr>
        <w:t>Clinical psychology and psychotherapy</w:t>
      </w:r>
      <w:r w:rsidRPr="00937857">
        <w:rPr>
          <w:rFonts w:ascii="Calibri" w:hAnsi="Calibri" w:cs="Calibri"/>
          <w:sz w:val="24"/>
          <w:szCs w:val="24"/>
        </w:rPr>
        <w:t xml:space="preserve">, 29(2), pp. 469–488. </w:t>
      </w:r>
    </w:p>
    <w:p w14:paraId="2875BC42" w14:textId="5457BB1D" w:rsidR="00D94205" w:rsidRPr="00C36219" w:rsidRDefault="00D94205" w:rsidP="00920C25">
      <w:pPr>
        <w:spacing w:before="240" w:after="0"/>
        <w:rPr>
          <w:rFonts w:ascii="Calibri" w:hAnsi="Calibri" w:cs="Calibri"/>
          <w:sz w:val="24"/>
          <w:szCs w:val="24"/>
        </w:rPr>
      </w:pPr>
      <w:r w:rsidRPr="00905EE0">
        <w:rPr>
          <w:rFonts w:ascii="Calibri" w:hAnsi="Calibri" w:cs="Calibri"/>
          <w:sz w:val="24"/>
          <w:szCs w:val="24"/>
          <w:lang w:val="de-DE"/>
        </w:rPr>
        <w:t xml:space="preserve">Dozier, M. E., &amp; Ayers, C. R. (2017). </w:t>
      </w:r>
      <w:r w:rsidRPr="00C36219">
        <w:rPr>
          <w:rFonts w:ascii="Calibri" w:hAnsi="Calibri" w:cs="Calibri"/>
          <w:sz w:val="24"/>
          <w:szCs w:val="24"/>
        </w:rPr>
        <w:t xml:space="preserve">The </w:t>
      </w:r>
      <w:proofErr w:type="spellStart"/>
      <w:r w:rsidRPr="00C36219">
        <w:rPr>
          <w:rFonts w:ascii="Calibri" w:hAnsi="Calibri" w:cs="Calibri"/>
          <w:sz w:val="24"/>
          <w:szCs w:val="24"/>
        </w:rPr>
        <w:t>Etiology</w:t>
      </w:r>
      <w:proofErr w:type="spellEnd"/>
      <w:r w:rsidRPr="00C36219">
        <w:rPr>
          <w:rFonts w:ascii="Calibri" w:hAnsi="Calibri" w:cs="Calibri"/>
          <w:sz w:val="24"/>
          <w:szCs w:val="24"/>
        </w:rPr>
        <w:t xml:space="preserve"> of Hoarding Disorder: A Review. </w:t>
      </w:r>
      <w:r w:rsidRPr="00C36219">
        <w:rPr>
          <w:rFonts w:ascii="Calibri" w:hAnsi="Calibri" w:cs="Calibri"/>
          <w:i/>
          <w:iCs/>
          <w:sz w:val="24"/>
          <w:szCs w:val="24"/>
        </w:rPr>
        <w:t>Psychopathology</w:t>
      </w:r>
      <w:r w:rsidRPr="00C36219">
        <w:rPr>
          <w:rFonts w:ascii="Calibri" w:hAnsi="Calibri" w:cs="Calibri"/>
          <w:sz w:val="24"/>
          <w:szCs w:val="24"/>
        </w:rPr>
        <w:t>, 50(5), 291–296.</w:t>
      </w:r>
    </w:p>
    <w:p w14:paraId="7C35CFF3" w14:textId="77777777" w:rsidR="00920C25" w:rsidRDefault="00920C25" w:rsidP="00920C25">
      <w:pPr>
        <w:spacing w:before="240" w:after="0"/>
        <w:rPr>
          <w:rFonts w:ascii="Calibri" w:hAnsi="Calibri" w:cs="Calibri"/>
          <w:sz w:val="24"/>
          <w:szCs w:val="24"/>
        </w:rPr>
      </w:pPr>
      <w:r w:rsidRPr="001E71C7">
        <w:rPr>
          <w:rFonts w:ascii="Calibri" w:hAnsi="Calibri" w:cs="Calibri"/>
          <w:sz w:val="24"/>
          <w:szCs w:val="24"/>
        </w:rPr>
        <w:t>Finlay, L. (2015) ‘Qualitative Methods’</w:t>
      </w:r>
      <w:r>
        <w:rPr>
          <w:rFonts w:ascii="Calibri" w:hAnsi="Calibri" w:cs="Calibri"/>
          <w:sz w:val="24"/>
          <w:szCs w:val="24"/>
        </w:rPr>
        <w:t xml:space="preserve"> in</w:t>
      </w:r>
      <w:r w:rsidRPr="001E71C7">
        <w:rPr>
          <w:rFonts w:ascii="Calibri" w:hAnsi="Calibri" w:cs="Calibri"/>
          <w:sz w:val="24"/>
          <w:szCs w:val="24"/>
        </w:rPr>
        <w:t xml:space="preserve"> Vossler, A. and Moller, N. (eds) (2015)</w:t>
      </w:r>
      <w:r w:rsidRPr="001E71C7">
        <w:rPr>
          <w:rFonts w:ascii="Calibri" w:hAnsi="Calibri" w:cs="Calibri"/>
          <w:i/>
          <w:iCs/>
          <w:sz w:val="24"/>
          <w:szCs w:val="24"/>
        </w:rPr>
        <w:t xml:space="preserve"> The Counselling and Psychotherapy Research Handbook,</w:t>
      </w:r>
      <w:r w:rsidRPr="001E71C7">
        <w:rPr>
          <w:rFonts w:ascii="Calibri" w:hAnsi="Calibri" w:cs="Calibri"/>
          <w:sz w:val="24"/>
          <w:szCs w:val="24"/>
        </w:rPr>
        <w:t xml:space="preserve"> London: Sage Publications Ltd.</w:t>
      </w:r>
    </w:p>
    <w:p w14:paraId="37779264" w14:textId="77777777" w:rsidR="00920C25" w:rsidRPr="001E71C7" w:rsidRDefault="00920C25" w:rsidP="00920C25">
      <w:pPr>
        <w:spacing w:before="240" w:after="0"/>
        <w:rPr>
          <w:rFonts w:ascii="Calibri" w:hAnsi="Calibri" w:cs="Calibri"/>
          <w:sz w:val="24"/>
          <w:szCs w:val="24"/>
        </w:rPr>
      </w:pPr>
      <w:r w:rsidRPr="001E71C7">
        <w:rPr>
          <w:rFonts w:ascii="Calibri" w:hAnsi="Calibri" w:cs="Calibri"/>
          <w:sz w:val="24"/>
          <w:szCs w:val="24"/>
        </w:rPr>
        <w:t>Flick, U. (2022), </w:t>
      </w:r>
      <w:r w:rsidRPr="001E71C7">
        <w:rPr>
          <w:rStyle w:val="Emphasis"/>
          <w:rFonts w:ascii="Calibri" w:hAnsi="Calibri" w:cs="Calibri"/>
          <w:sz w:val="24"/>
          <w:szCs w:val="24"/>
        </w:rPr>
        <w:t>Doing Interviews in Qualitative Research: The Essential Guide.</w:t>
      </w:r>
      <w:r w:rsidRPr="001E71C7">
        <w:rPr>
          <w:rFonts w:ascii="Calibri" w:hAnsi="Calibri" w:cs="Calibri"/>
          <w:sz w:val="24"/>
          <w:szCs w:val="24"/>
        </w:rPr>
        <w:t> London, Sage.</w:t>
      </w:r>
    </w:p>
    <w:p w14:paraId="0137DC93" w14:textId="77777777" w:rsidR="00920C25" w:rsidRPr="001E71C7" w:rsidRDefault="00920C25" w:rsidP="00920C25">
      <w:pPr>
        <w:spacing w:before="240" w:after="0"/>
        <w:rPr>
          <w:rFonts w:ascii="Calibri" w:hAnsi="Calibri" w:cs="Calibri"/>
          <w:sz w:val="24"/>
          <w:szCs w:val="24"/>
        </w:rPr>
      </w:pPr>
      <w:r w:rsidRPr="001E71C7">
        <w:rPr>
          <w:rFonts w:ascii="Calibri" w:hAnsi="Calibri" w:cs="Calibri"/>
          <w:sz w:val="24"/>
          <w:szCs w:val="24"/>
        </w:rPr>
        <w:lastRenderedPageBreak/>
        <w:t>Frost, Randy O.</w:t>
      </w:r>
      <w:r>
        <w:rPr>
          <w:rFonts w:ascii="Calibri" w:hAnsi="Calibri" w:cs="Calibri"/>
          <w:sz w:val="24"/>
          <w:szCs w:val="24"/>
        </w:rPr>
        <w:t xml:space="preserve">, </w:t>
      </w:r>
      <w:r w:rsidRPr="001E71C7">
        <w:rPr>
          <w:rFonts w:ascii="Calibri" w:hAnsi="Calibri" w:cs="Calibri"/>
          <w:sz w:val="24"/>
          <w:szCs w:val="24"/>
        </w:rPr>
        <w:t>Steketee, Gail</w:t>
      </w:r>
      <w:r>
        <w:rPr>
          <w:rFonts w:ascii="Calibri" w:hAnsi="Calibri" w:cs="Calibri"/>
          <w:sz w:val="24"/>
          <w:szCs w:val="24"/>
        </w:rPr>
        <w:t xml:space="preserve">, </w:t>
      </w:r>
      <w:r w:rsidRPr="001E71C7">
        <w:rPr>
          <w:rFonts w:ascii="Calibri" w:hAnsi="Calibri" w:cs="Calibri"/>
          <w:sz w:val="24"/>
          <w:szCs w:val="24"/>
        </w:rPr>
        <w:t>Tolin, David F.</w:t>
      </w:r>
      <w:r>
        <w:rPr>
          <w:rFonts w:ascii="Calibri" w:hAnsi="Calibri" w:cs="Calibri"/>
          <w:sz w:val="24"/>
          <w:szCs w:val="24"/>
        </w:rPr>
        <w:t>,</w:t>
      </w:r>
      <w:r w:rsidRPr="001E71C7">
        <w:rPr>
          <w:rFonts w:ascii="Calibri" w:hAnsi="Calibri" w:cs="Calibri"/>
          <w:sz w:val="24"/>
          <w:szCs w:val="24"/>
        </w:rPr>
        <w:t xml:space="preserve"> Renaud, Stefanie (2008) Development and </w:t>
      </w:r>
      <w:r>
        <w:rPr>
          <w:rFonts w:ascii="Calibri" w:hAnsi="Calibri" w:cs="Calibri"/>
          <w:sz w:val="24"/>
          <w:szCs w:val="24"/>
        </w:rPr>
        <w:t>v</w:t>
      </w:r>
      <w:r w:rsidRPr="001E71C7">
        <w:rPr>
          <w:rFonts w:ascii="Calibri" w:hAnsi="Calibri" w:cs="Calibri"/>
          <w:sz w:val="24"/>
          <w:szCs w:val="24"/>
        </w:rPr>
        <w:t>alidation of the </w:t>
      </w:r>
      <w:r>
        <w:rPr>
          <w:rFonts w:ascii="Calibri" w:hAnsi="Calibri" w:cs="Calibri"/>
          <w:sz w:val="24"/>
          <w:szCs w:val="24"/>
        </w:rPr>
        <w:t>c</w:t>
      </w:r>
      <w:r w:rsidRPr="001E71C7">
        <w:rPr>
          <w:rFonts w:ascii="Calibri" w:hAnsi="Calibri" w:cs="Calibri"/>
          <w:sz w:val="24"/>
          <w:szCs w:val="24"/>
        </w:rPr>
        <w:t xml:space="preserve">lutter </w:t>
      </w:r>
      <w:r>
        <w:rPr>
          <w:rFonts w:ascii="Calibri" w:hAnsi="Calibri" w:cs="Calibri"/>
          <w:sz w:val="24"/>
          <w:szCs w:val="24"/>
        </w:rPr>
        <w:t>i</w:t>
      </w:r>
      <w:r w:rsidRPr="001E71C7">
        <w:rPr>
          <w:rFonts w:ascii="Calibri" w:hAnsi="Calibri" w:cs="Calibri"/>
          <w:sz w:val="24"/>
          <w:szCs w:val="24"/>
        </w:rPr>
        <w:t xml:space="preserve">mage </w:t>
      </w:r>
      <w:r>
        <w:rPr>
          <w:rFonts w:ascii="Calibri" w:hAnsi="Calibri" w:cs="Calibri"/>
          <w:sz w:val="24"/>
          <w:szCs w:val="24"/>
        </w:rPr>
        <w:t>r</w:t>
      </w:r>
      <w:r w:rsidRPr="001E71C7">
        <w:rPr>
          <w:rFonts w:ascii="Calibri" w:hAnsi="Calibri" w:cs="Calibri"/>
          <w:sz w:val="24"/>
          <w:szCs w:val="24"/>
        </w:rPr>
        <w:t xml:space="preserve">ating </w:t>
      </w:r>
      <w:r>
        <w:rPr>
          <w:rFonts w:ascii="Calibri" w:hAnsi="Calibri" w:cs="Calibri"/>
          <w:sz w:val="24"/>
          <w:szCs w:val="24"/>
        </w:rPr>
        <w:t>s</w:t>
      </w:r>
      <w:r w:rsidRPr="001E71C7">
        <w:rPr>
          <w:rFonts w:ascii="Calibri" w:hAnsi="Calibri" w:cs="Calibri"/>
          <w:sz w:val="24"/>
          <w:szCs w:val="24"/>
        </w:rPr>
        <w:t xml:space="preserve">cale. </w:t>
      </w:r>
      <w:r w:rsidRPr="001E71C7">
        <w:rPr>
          <w:rFonts w:ascii="Calibri" w:hAnsi="Calibri" w:cs="Calibri"/>
          <w:i/>
          <w:iCs/>
          <w:sz w:val="24"/>
          <w:szCs w:val="24"/>
        </w:rPr>
        <w:t xml:space="preserve">Journal of </w:t>
      </w:r>
      <w:r>
        <w:rPr>
          <w:rFonts w:ascii="Calibri" w:hAnsi="Calibri" w:cs="Calibri"/>
          <w:i/>
          <w:iCs/>
          <w:sz w:val="24"/>
          <w:szCs w:val="24"/>
        </w:rPr>
        <w:t>P</w:t>
      </w:r>
      <w:r w:rsidRPr="001E71C7">
        <w:rPr>
          <w:rFonts w:ascii="Calibri" w:hAnsi="Calibri" w:cs="Calibri"/>
          <w:i/>
          <w:iCs/>
          <w:sz w:val="24"/>
          <w:szCs w:val="24"/>
        </w:rPr>
        <w:t xml:space="preserve">sychopathology and </w:t>
      </w:r>
      <w:proofErr w:type="spellStart"/>
      <w:r>
        <w:rPr>
          <w:rFonts w:ascii="Calibri" w:hAnsi="Calibri" w:cs="Calibri"/>
          <w:i/>
          <w:iCs/>
          <w:sz w:val="24"/>
          <w:szCs w:val="24"/>
        </w:rPr>
        <w:t>B</w:t>
      </w:r>
      <w:r w:rsidRPr="001E71C7">
        <w:rPr>
          <w:rFonts w:ascii="Calibri" w:hAnsi="Calibri" w:cs="Calibri"/>
          <w:i/>
          <w:iCs/>
          <w:sz w:val="24"/>
          <w:szCs w:val="24"/>
        </w:rPr>
        <w:t>ehavioral</w:t>
      </w:r>
      <w:proofErr w:type="spellEnd"/>
      <w:r w:rsidRPr="001E71C7">
        <w:rPr>
          <w:rFonts w:ascii="Calibri" w:hAnsi="Calibri" w:cs="Calibri"/>
          <w:i/>
          <w:iCs/>
          <w:sz w:val="24"/>
          <w:szCs w:val="24"/>
        </w:rPr>
        <w:t xml:space="preserve"> </w:t>
      </w:r>
      <w:r>
        <w:rPr>
          <w:rFonts w:ascii="Calibri" w:hAnsi="Calibri" w:cs="Calibri"/>
          <w:i/>
          <w:iCs/>
          <w:sz w:val="24"/>
          <w:szCs w:val="24"/>
        </w:rPr>
        <w:t>A</w:t>
      </w:r>
      <w:r w:rsidRPr="001E71C7">
        <w:rPr>
          <w:rFonts w:ascii="Calibri" w:hAnsi="Calibri" w:cs="Calibri"/>
          <w:i/>
          <w:iCs/>
          <w:sz w:val="24"/>
          <w:szCs w:val="24"/>
        </w:rPr>
        <w:t>ssessment</w:t>
      </w:r>
      <w:r w:rsidRPr="001E71C7">
        <w:rPr>
          <w:rFonts w:ascii="Calibri" w:hAnsi="Calibri" w:cs="Calibri"/>
          <w:sz w:val="24"/>
          <w:szCs w:val="24"/>
        </w:rPr>
        <w:t xml:space="preserve"> Boston: Springer US Vol.30 (3), p.193-203</w:t>
      </w:r>
    </w:p>
    <w:p w14:paraId="5715A980" w14:textId="77777777" w:rsidR="00920C25" w:rsidRPr="001E71C7" w:rsidRDefault="00920C25" w:rsidP="00920C25">
      <w:pPr>
        <w:spacing w:before="240" w:after="0"/>
        <w:rPr>
          <w:rFonts w:ascii="Calibri" w:hAnsi="Calibri" w:cs="Calibri"/>
          <w:sz w:val="24"/>
          <w:szCs w:val="24"/>
        </w:rPr>
      </w:pPr>
      <w:r w:rsidRPr="001E71C7">
        <w:rPr>
          <w:rFonts w:ascii="Calibri" w:hAnsi="Calibri" w:cs="Calibri"/>
          <w:sz w:val="24"/>
          <w:szCs w:val="24"/>
        </w:rPr>
        <w:t xml:space="preserve">Frost, R. O., Steketee, G., &amp; Tolin, D. F. (2011) Comorbidity in </w:t>
      </w:r>
      <w:r>
        <w:rPr>
          <w:rFonts w:ascii="Calibri" w:hAnsi="Calibri" w:cs="Calibri"/>
          <w:sz w:val="24"/>
          <w:szCs w:val="24"/>
        </w:rPr>
        <w:t>h</w:t>
      </w:r>
      <w:r w:rsidRPr="001E71C7">
        <w:rPr>
          <w:rFonts w:ascii="Calibri" w:hAnsi="Calibri" w:cs="Calibri"/>
          <w:sz w:val="24"/>
          <w:szCs w:val="24"/>
        </w:rPr>
        <w:t xml:space="preserve">oarding </w:t>
      </w:r>
      <w:r>
        <w:rPr>
          <w:rFonts w:ascii="Calibri" w:hAnsi="Calibri" w:cs="Calibri"/>
          <w:sz w:val="24"/>
          <w:szCs w:val="24"/>
        </w:rPr>
        <w:t>d</w:t>
      </w:r>
      <w:r w:rsidRPr="001E71C7">
        <w:rPr>
          <w:rFonts w:ascii="Calibri" w:hAnsi="Calibri" w:cs="Calibri"/>
          <w:sz w:val="24"/>
          <w:szCs w:val="24"/>
        </w:rPr>
        <w:t>isorder</w:t>
      </w:r>
      <w:r w:rsidRPr="001E71C7">
        <w:rPr>
          <w:rFonts w:ascii="Calibri" w:hAnsi="Calibri" w:cs="Calibri"/>
          <w:i/>
          <w:iCs/>
          <w:sz w:val="24"/>
          <w:szCs w:val="24"/>
        </w:rPr>
        <w:t>.</w:t>
      </w:r>
      <w:r w:rsidRPr="001E71C7">
        <w:rPr>
          <w:rFonts w:ascii="Calibri" w:hAnsi="Calibri" w:cs="Calibri"/>
          <w:sz w:val="24"/>
          <w:szCs w:val="24"/>
        </w:rPr>
        <w:t xml:space="preserve"> </w:t>
      </w:r>
      <w:r w:rsidRPr="001E71C7">
        <w:rPr>
          <w:rFonts w:ascii="Calibri" w:hAnsi="Calibri" w:cs="Calibri"/>
          <w:i/>
          <w:iCs/>
          <w:sz w:val="24"/>
          <w:szCs w:val="24"/>
        </w:rPr>
        <w:t>Depression and Anxiety</w:t>
      </w:r>
      <w:r w:rsidRPr="001E71C7">
        <w:rPr>
          <w:rFonts w:ascii="Calibri" w:hAnsi="Calibri" w:cs="Calibri"/>
          <w:sz w:val="24"/>
          <w:szCs w:val="24"/>
        </w:rPr>
        <w:t xml:space="preserve">, 28, 876–884. </w:t>
      </w:r>
    </w:p>
    <w:p w14:paraId="751472E2" w14:textId="77777777" w:rsidR="00920C25" w:rsidRDefault="00920C25" w:rsidP="00920C25">
      <w:pPr>
        <w:spacing w:before="240" w:after="0"/>
        <w:rPr>
          <w:rFonts w:ascii="Calibri" w:hAnsi="Calibri" w:cs="Calibri"/>
          <w:sz w:val="24"/>
          <w:szCs w:val="24"/>
        </w:rPr>
      </w:pPr>
      <w:r w:rsidRPr="001E71C7">
        <w:rPr>
          <w:rFonts w:ascii="Calibri" w:hAnsi="Calibri" w:cs="Calibri"/>
          <w:sz w:val="24"/>
          <w:szCs w:val="24"/>
        </w:rPr>
        <w:t xml:space="preserve">Fontenelle, L. F., Muhlbauer, J. E., </w:t>
      </w:r>
      <w:proofErr w:type="spellStart"/>
      <w:r w:rsidRPr="001E71C7">
        <w:rPr>
          <w:rFonts w:ascii="Calibri" w:hAnsi="Calibri" w:cs="Calibri"/>
          <w:sz w:val="24"/>
          <w:szCs w:val="24"/>
        </w:rPr>
        <w:t>Albertella</w:t>
      </w:r>
      <w:proofErr w:type="spellEnd"/>
      <w:r w:rsidRPr="001E71C7">
        <w:rPr>
          <w:rFonts w:ascii="Calibri" w:hAnsi="Calibri" w:cs="Calibri"/>
          <w:sz w:val="24"/>
          <w:szCs w:val="24"/>
        </w:rPr>
        <w:t xml:space="preserve">, L., &amp; </w:t>
      </w:r>
      <w:proofErr w:type="spellStart"/>
      <w:r w:rsidRPr="001E71C7">
        <w:rPr>
          <w:rFonts w:ascii="Calibri" w:hAnsi="Calibri" w:cs="Calibri"/>
          <w:sz w:val="24"/>
          <w:szCs w:val="24"/>
        </w:rPr>
        <w:t>Eppingstall</w:t>
      </w:r>
      <w:proofErr w:type="spellEnd"/>
      <w:r w:rsidRPr="001E71C7">
        <w:rPr>
          <w:rFonts w:ascii="Calibri" w:hAnsi="Calibri" w:cs="Calibri"/>
          <w:sz w:val="24"/>
          <w:szCs w:val="24"/>
        </w:rPr>
        <w:t>, J. (2021) Traumatic and stressful life events in hoarding: the role of loss and deprivation. </w:t>
      </w:r>
      <w:r w:rsidRPr="001E71C7">
        <w:rPr>
          <w:rFonts w:ascii="Calibri" w:hAnsi="Calibri" w:cs="Calibri"/>
          <w:i/>
          <w:iCs/>
          <w:sz w:val="24"/>
          <w:szCs w:val="24"/>
        </w:rPr>
        <w:t xml:space="preserve">European Journal of </w:t>
      </w:r>
      <w:proofErr w:type="spellStart"/>
      <w:r w:rsidRPr="001E71C7">
        <w:rPr>
          <w:rFonts w:ascii="Calibri" w:hAnsi="Calibri" w:cs="Calibri"/>
          <w:i/>
          <w:iCs/>
          <w:sz w:val="24"/>
          <w:szCs w:val="24"/>
        </w:rPr>
        <w:t>Psychotraumatology</w:t>
      </w:r>
      <w:proofErr w:type="spellEnd"/>
      <w:r w:rsidRPr="001E71C7">
        <w:rPr>
          <w:rFonts w:ascii="Calibri" w:hAnsi="Calibri" w:cs="Calibri"/>
          <w:sz w:val="24"/>
          <w:szCs w:val="24"/>
        </w:rPr>
        <w:t>, </w:t>
      </w:r>
      <w:r w:rsidRPr="001E71C7">
        <w:rPr>
          <w:rFonts w:ascii="Calibri" w:hAnsi="Calibri" w:cs="Calibri"/>
          <w:i/>
          <w:iCs/>
          <w:sz w:val="24"/>
          <w:szCs w:val="24"/>
        </w:rPr>
        <w:t>12</w:t>
      </w:r>
      <w:r w:rsidRPr="001E71C7">
        <w:rPr>
          <w:rFonts w:ascii="Calibri" w:hAnsi="Calibri" w:cs="Calibri"/>
          <w:sz w:val="24"/>
          <w:szCs w:val="24"/>
        </w:rPr>
        <w:t>(1), 1947002–1947002.</w:t>
      </w:r>
    </w:p>
    <w:p w14:paraId="2C88362C" w14:textId="77777777" w:rsidR="00920C25" w:rsidRPr="001E71C7" w:rsidRDefault="00920C25" w:rsidP="00920C25">
      <w:pPr>
        <w:spacing w:before="240" w:after="0"/>
        <w:rPr>
          <w:rFonts w:ascii="Calibri" w:hAnsi="Calibri" w:cs="Calibri"/>
          <w:sz w:val="24"/>
          <w:szCs w:val="24"/>
        </w:rPr>
      </w:pPr>
      <w:r w:rsidRPr="00351846">
        <w:rPr>
          <w:rFonts w:ascii="Calibri" w:hAnsi="Calibri" w:cs="Calibri"/>
          <w:sz w:val="24"/>
          <w:szCs w:val="24"/>
        </w:rPr>
        <w:t xml:space="preserve">Gil-Hernández, D., McCarthy, E., Avanesyan, T., Mukunda, P., Ortiz, M., Frost, R. O., van Roessel, P. J., Berk, M. S., &amp; Rodriguez, C. I. (2025). Suicidal </w:t>
      </w:r>
      <w:r>
        <w:rPr>
          <w:rFonts w:ascii="Calibri" w:hAnsi="Calibri" w:cs="Calibri"/>
          <w:sz w:val="24"/>
          <w:szCs w:val="24"/>
        </w:rPr>
        <w:t>t</w:t>
      </w:r>
      <w:r w:rsidRPr="00351846">
        <w:rPr>
          <w:rFonts w:ascii="Calibri" w:hAnsi="Calibri" w:cs="Calibri"/>
          <w:sz w:val="24"/>
          <w:szCs w:val="24"/>
        </w:rPr>
        <w:t xml:space="preserve">houghts and </w:t>
      </w:r>
      <w:proofErr w:type="spellStart"/>
      <w:r>
        <w:rPr>
          <w:rFonts w:ascii="Calibri" w:hAnsi="Calibri" w:cs="Calibri"/>
          <w:sz w:val="24"/>
          <w:szCs w:val="24"/>
        </w:rPr>
        <w:t>b</w:t>
      </w:r>
      <w:r w:rsidRPr="00351846">
        <w:rPr>
          <w:rFonts w:ascii="Calibri" w:hAnsi="Calibri" w:cs="Calibri"/>
          <w:sz w:val="24"/>
          <w:szCs w:val="24"/>
        </w:rPr>
        <w:t>ehaviors</w:t>
      </w:r>
      <w:proofErr w:type="spellEnd"/>
      <w:r w:rsidRPr="00351846">
        <w:rPr>
          <w:rFonts w:ascii="Calibri" w:hAnsi="Calibri" w:cs="Calibri"/>
          <w:sz w:val="24"/>
          <w:szCs w:val="24"/>
        </w:rPr>
        <w:t xml:space="preserve"> in </w:t>
      </w:r>
      <w:r>
        <w:rPr>
          <w:rFonts w:ascii="Calibri" w:hAnsi="Calibri" w:cs="Calibri"/>
          <w:sz w:val="24"/>
          <w:szCs w:val="24"/>
        </w:rPr>
        <w:t>a</w:t>
      </w:r>
      <w:r w:rsidRPr="00351846">
        <w:rPr>
          <w:rFonts w:ascii="Calibri" w:hAnsi="Calibri" w:cs="Calibri"/>
          <w:sz w:val="24"/>
          <w:szCs w:val="24"/>
        </w:rPr>
        <w:t xml:space="preserve">dults with </w:t>
      </w:r>
      <w:r>
        <w:rPr>
          <w:rFonts w:ascii="Calibri" w:hAnsi="Calibri" w:cs="Calibri"/>
          <w:sz w:val="24"/>
          <w:szCs w:val="24"/>
        </w:rPr>
        <w:t>h</w:t>
      </w:r>
      <w:r w:rsidRPr="00351846">
        <w:rPr>
          <w:rFonts w:ascii="Calibri" w:hAnsi="Calibri" w:cs="Calibri"/>
          <w:sz w:val="24"/>
          <w:szCs w:val="24"/>
        </w:rPr>
        <w:t xml:space="preserve">oarding </w:t>
      </w:r>
      <w:r>
        <w:rPr>
          <w:rFonts w:ascii="Calibri" w:hAnsi="Calibri" w:cs="Calibri"/>
          <w:sz w:val="24"/>
          <w:szCs w:val="24"/>
        </w:rPr>
        <w:t>d</w:t>
      </w:r>
      <w:r w:rsidRPr="00351846">
        <w:rPr>
          <w:rFonts w:ascii="Calibri" w:hAnsi="Calibri" w:cs="Calibri"/>
          <w:sz w:val="24"/>
          <w:szCs w:val="24"/>
        </w:rPr>
        <w:t>isorder. </w:t>
      </w:r>
      <w:r w:rsidRPr="00351846">
        <w:rPr>
          <w:rFonts w:ascii="Calibri" w:hAnsi="Calibri" w:cs="Calibri"/>
          <w:i/>
          <w:iCs/>
          <w:sz w:val="24"/>
          <w:szCs w:val="24"/>
        </w:rPr>
        <w:t>Comprehensive Psychiatry</w:t>
      </w:r>
      <w:r w:rsidRPr="00351846">
        <w:rPr>
          <w:rFonts w:ascii="Calibri" w:hAnsi="Calibri" w:cs="Calibri"/>
          <w:sz w:val="24"/>
          <w:szCs w:val="24"/>
        </w:rPr>
        <w:t>, </w:t>
      </w:r>
      <w:r w:rsidRPr="00351846">
        <w:rPr>
          <w:rFonts w:ascii="Calibri" w:hAnsi="Calibri" w:cs="Calibri"/>
          <w:i/>
          <w:iCs/>
          <w:sz w:val="24"/>
          <w:szCs w:val="24"/>
        </w:rPr>
        <w:t>136</w:t>
      </w:r>
      <w:r w:rsidRPr="00351846">
        <w:rPr>
          <w:rFonts w:ascii="Calibri" w:hAnsi="Calibri" w:cs="Calibri"/>
          <w:sz w:val="24"/>
          <w:szCs w:val="24"/>
        </w:rPr>
        <w:t>, 152539</w:t>
      </w:r>
      <w:r>
        <w:rPr>
          <w:rFonts w:ascii="Calibri" w:hAnsi="Calibri" w:cs="Calibri"/>
          <w:sz w:val="24"/>
          <w:szCs w:val="24"/>
        </w:rPr>
        <w:t>.</w:t>
      </w:r>
    </w:p>
    <w:p w14:paraId="00930962" w14:textId="77777777" w:rsidR="00920C25" w:rsidRDefault="00920C25" w:rsidP="00920C25">
      <w:pPr>
        <w:spacing w:before="240" w:after="0"/>
        <w:rPr>
          <w:rFonts w:ascii="Calibri" w:hAnsi="Calibri" w:cs="Calibri"/>
          <w:sz w:val="24"/>
          <w:szCs w:val="24"/>
        </w:rPr>
      </w:pPr>
      <w:r w:rsidRPr="001E71C7">
        <w:rPr>
          <w:rFonts w:ascii="Calibri" w:hAnsi="Calibri" w:cs="Calibri"/>
          <w:sz w:val="24"/>
          <w:szCs w:val="24"/>
        </w:rPr>
        <w:t xml:space="preserve">Grassi, G., </w:t>
      </w:r>
      <w:proofErr w:type="spellStart"/>
      <w:r w:rsidRPr="001E71C7">
        <w:rPr>
          <w:rFonts w:ascii="Calibri" w:hAnsi="Calibri" w:cs="Calibri"/>
          <w:sz w:val="24"/>
          <w:szCs w:val="24"/>
        </w:rPr>
        <w:t>Moradei</w:t>
      </w:r>
      <w:proofErr w:type="spellEnd"/>
      <w:r w:rsidRPr="001E71C7">
        <w:rPr>
          <w:rFonts w:ascii="Calibri" w:hAnsi="Calibri" w:cs="Calibri"/>
          <w:sz w:val="24"/>
          <w:szCs w:val="24"/>
        </w:rPr>
        <w:t xml:space="preserve">, C., </w:t>
      </w:r>
      <w:proofErr w:type="spellStart"/>
      <w:r w:rsidRPr="001E71C7">
        <w:rPr>
          <w:rFonts w:ascii="Calibri" w:hAnsi="Calibri" w:cs="Calibri"/>
          <w:sz w:val="24"/>
          <w:szCs w:val="24"/>
        </w:rPr>
        <w:t>Cecchelli</w:t>
      </w:r>
      <w:proofErr w:type="spellEnd"/>
      <w:r w:rsidRPr="001E71C7">
        <w:rPr>
          <w:rFonts w:ascii="Calibri" w:hAnsi="Calibri" w:cs="Calibri"/>
          <w:sz w:val="24"/>
          <w:szCs w:val="24"/>
        </w:rPr>
        <w:t>, C., and van Ameringen, M. (2023) Who really hoards? Hoarding symptoms in adults with attention-deficit hyperactivity disorder (ADHD), obsessive-compulsive disorder (OCD) and healthy controls. </w:t>
      </w:r>
      <w:r w:rsidRPr="001E71C7">
        <w:rPr>
          <w:rFonts w:ascii="Calibri" w:hAnsi="Calibri" w:cs="Calibri"/>
          <w:i/>
          <w:iCs/>
          <w:sz w:val="24"/>
          <w:szCs w:val="24"/>
        </w:rPr>
        <w:t>Journal of Psychiatric Research</w:t>
      </w:r>
      <w:r w:rsidRPr="001E71C7">
        <w:rPr>
          <w:rFonts w:ascii="Calibri" w:hAnsi="Calibri" w:cs="Calibri"/>
          <w:sz w:val="24"/>
          <w:szCs w:val="24"/>
        </w:rPr>
        <w:t>, </w:t>
      </w:r>
      <w:r w:rsidRPr="001E71C7">
        <w:rPr>
          <w:rFonts w:ascii="Calibri" w:hAnsi="Calibri" w:cs="Calibri"/>
          <w:i/>
          <w:iCs/>
          <w:sz w:val="24"/>
          <w:szCs w:val="24"/>
        </w:rPr>
        <w:t>166</w:t>
      </w:r>
      <w:r w:rsidRPr="001E71C7">
        <w:rPr>
          <w:rFonts w:ascii="Calibri" w:hAnsi="Calibri" w:cs="Calibri"/>
          <w:sz w:val="24"/>
          <w:szCs w:val="24"/>
        </w:rPr>
        <w:t xml:space="preserve">, 74–79. </w:t>
      </w:r>
    </w:p>
    <w:p w14:paraId="08589F35" w14:textId="3ADA95A8" w:rsidR="0002221C" w:rsidRDefault="0002221C" w:rsidP="0002221C">
      <w:pPr>
        <w:spacing w:before="240" w:after="0" w:line="240" w:lineRule="auto"/>
        <w:rPr>
          <w:rFonts w:ascii="Calibri" w:hAnsi="Calibri" w:cs="Calibri"/>
          <w:sz w:val="24"/>
          <w:szCs w:val="24"/>
        </w:rPr>
      </w:pPr>
      <w:r w:rsidRPr="006C151C">
        <w:rPr>
          <w:rFonts w:ascii="Calibri" w:hAnsi="Calibri" w:cs="Calibri"/>
          <w:sz w:val="24"/>
          <w:szCs w:val="24"/>
        </w:rPr>
        <w:t xml:space="preserve">Hanley, T., Lennie, C., and West, W. (2013) Introducing Counselling and Psychotherapy Research, London: Sage Publications Ltd. </w:t>
      </w:r>
    </w:p>
    <w:p w14:paraId="530B34B4" w14:textId="584369A4" w:rsidR="0090664B" w:rsidRPr="00C36219" w:rsidRDefault="0090664B" w:rsidP="0090664B">
      <w:pPr>
        <w:spacing w:before="240" w:after="0"/>
        <w:rPr>
          <w:rFonts w:ascii="Calibri" w:hAnsi="Calibri" w:cs="Calibri"/>
          <w:sz w:val="24"/>
          <w:szCs w:val="24"/>
        </w:rPr>
      </w:pPr>
      <w:r w:rsidRPr="00C36219">
        <w:rPr>
          <w:rFonts w:ascii="Calibri" w:hAnsi="Calibri" w:cs="Calibri"/>
          <w:sz w:val="24"/>
          <w:szCs w:val="24"/>
        </w:rPr>
        <w:t>Hughes, D.G. and Blundell, P. (2024) Framing and Transforming Shame: Exploring shame from a person-centred perspective.</w:t>
      </w:r>
      <w:r w:rsidRPr="00C36219">
        <w:rPr>
          <w:rFonts w:ascii="Calibri" w:hAnsi="Calibri" w:cs="Calibri"/>
          <w:i/>
          <w:iCs/>
          <w:sz w:val="24"/>
          <w:szCs w:val="24"/>
        </w:rPr>
        <w:t> European Journal for Qualitative Research in Psychotherapy</w:t>
      </w:r>
      <w:r w:rsidRPr="00C36219">
        <w:rPr>
          <w:rFonts w:ascii="Calibri" w:hAnsi="Calibri" w:cs="Calibri"/>
          <w:sz w:val="24"/>
          <w:szCs w:val="24"/>
        </w:rPr>
        <w:t>, 14. pp. 141-157</w:t>
      </w:r>
    </w:p>
    <w:p w14:paraId="4E57FAAD" w14:textId="35B6E1E6" w:rsidR="008E7ECC" w:rsidRPr="00C36219" w:rsidRDefault="008E7ECC" w:rsidP="008E7ECC">
      <w:pPr>
        <w:spacing w:before="240" w:after="0"/>
        <w:rPr>
          <w:rFonts w:ascii="Calibri" w:hAnsi="Calibri" w:cs="Calibri"/>
          <w:sz w:val="24"/>
          <w:szCs w:val="24"/>
        </w:rPr>
      </w:pPr>
      <w:r w:rsidRPr="00C36219">
        <w:rPr>
          <w:rFonts w:ascii="Calibri" w:hAnsi="Calibri" w:cs="Calibri"/>
          <w:sz w:val="24"/>
          <w:szCs w:val="24"/>
        </w:rPr>
        <w:t>Jagannathan, N., &amp; Chasson, G. S. (2023). Hoarding Disorder. </w:t>
      </w:r>
      <w:r w:rsidRPr="00C36219">
        <w:rPr>
          <w:rFonts w:ascii="Calibri" w:hAnsi="Calibri" w:cs="Calibri"/>
          <w:i/>
          <w:iCs/>
          <w:sz w:val="24"/>
          <w:szCs w:val="24"/>
        </w:rPr>
        <w:t xml:space="preserve">Advances in Psychiatry and </w:t>
      </w:r>
      <w:proofErr w:type="spellStart"/>
      <w:r w:rsidRPr="00C36219">
        <w:rPr>
          <w:rFonts w:ascii="Calibri" w:hAnsi="Calibri" w:cs="Calibri"/>
          <w:i/>
          <w:iCs/>
          <w:sz w:val="24"/>
          <w:szCs w:val="24"/>
        </w:rPr>
        <w:t>Behavioral</w:t>
      </w:r>
      <w:proofErr w:type="spellEnd"/>
      <w:r w:rsidRPr="00C36219">
        <w:rPr>
          <w:rFonts w:ascii="Calibri" w:hAnsi="Calibri" w:cs="Calibri"/>
          <w:i/>
          <w:iCs/>
          <w:sz w:val="24"/>
          <w:szCs w:val="24"/>
        </w:rPr>
        <w:t xml:space="preserve"> Health</w:t>
      </w:r>
      <w:r w:rsidRPr="00C36219">
        <w:rPr>
          <w:rFonts w:ascii="Calibri" w:hAnsi="Calibri" w:cs="Calibri"/>
          <w:sz w:val="24"/>
          <w:szCs w:val="24"/>
        </w:rPr>
        <w:t>, </w:t>
      </w:r>
      <w:r w:rsidRPr="00C36219">
        <w:rPr>
          <w:rFonts w:ascii="Calibri" w:hAnsi="Calibri" w:cs="Calibri"/>
          <w:i/>
          <w:iCs/>
          <w:sz w:val="24"/>
          <w:szCs w:val="24"/>
        </w:rPr>
        <w:t>3</w:t>
      </w:r>
      <w:r w:rsidRPr="00C36219">
        <w:rPr>
          <w:rFonts w:ascii="Calibri" w:hAnsi="Calibri" w:cs="Calibri"/>
          <w:sz w:val="24"/>
          <w:szCs w:val="24"/>
        </w:rPr>
        <w:t>(1), 11–22.</w:t>
      </w:r>
    </w:p>
    <w:p w14:paraId="23DBAE73" w14:textId="77777777" w:rsidR="00920C25" w:rsidRPr="001E71C7" w:rsidRDefault="00920C25" w:rsidP="00920C25">
      <w:pPr>
        <w:spacing w:before="240" w:after="0"/>
        <w:rPr>
          <w:rFonts w:ascii="Calibri" w:hAnsi="Calibri" w:cs="Calibri"/>
          <w:sz w:val="24"/>
          <w:szCs w:val="24"/>
        </w:rPr>
      </w:pPr>
      <w:r w:rsidRPr="005515CF">
        <w:rPr>
          <w:rFonts w:ascii="Calibri" w:hAnsi="Calibri" w:cs="Calibri"/>
          <w:sz w:val="24"/>
          <w:szCs w:val="24"/>
        </w:rPr>
        <w:t>Kings, C. A., Knight, T., &amp; Moulding, R. (2020) Using photo‐elicitation and interpretative phenomenological analysis to explore possessions as links to self‐concept and the identities of others in hoarding disorder. </w:t>
      </w:r>
      <w:r w:rsidRPr="005515CF">
        <w:rPr>
          <w:rFonts w:ascii="Calibri" w:hAnsi="Calibri" w:cs="Calibri"/>
          <w:i/>
          <w:iCs/>
          <w:sz w:val="24"/>
          <w:szCs w:val="24"/>
        </w:rPr>
        <w:t>Psychology and Psychotherapy</w:t>
      </w:r>
      <w:r w:rsidRPr="005515CF">
        <w:rPr>
          <w:rFonts w:ascii="Calibri" w:hAnsi="Calibri" w:cs="Calibri"/>
          <w:sz w:val="24"/>
          <w:szCs w:val="24"/>
        </w:rPr>
        <w:t>, </w:t>
      </w:r>
      <w:r w:rsidRPr="005515CF">
        <w:rPr>
          <w:rFonts w:ascii="Calibri" w:hAnsi="Calibri" w:cs="Calibri"/>
          <w:i/>
          <w:iCs/>
          <w:sz w:val="24"/>
          <w:szCs w:val="24"/>
        </w:rPr>
        <w:t>93</w:t>
      </w:r>
      <w:r w:rsidRPr="005515CF">
        <w:rPr>
          <w:rFonts w:ascii="Calibri" w:hAnsi="Calibri" w:cs="Calibri"/>
          <w:sz w:val="24"/>
          <w:szCs w:val="24"/>
        </w:rPr>
        <w:t>(2), 326–346.</w:t>
      </w:r>
    </w:p>
    <w:p w14:paraId="3DC02DF2" w14:textId="77777777" w:rsidR="00920C25" w:rsidRDefault="00920C25" w:rsidP="00920C25">
      <w:pPr>
        <w:spacing w:before="240" w:after="0"/>
        <w:rPr>
          <w:rFonts w:ascii="Calibri" w:hAnsi="Calibri" w:cs="Calibri"/>
          <w:sz w:val="24"/>
          <w:szCs w:val="24"/>
        </w:rPr>
      </w:pPr>
      <w:r w:rsidRPr="001E71C7">
        <w:rPr>
          <w:rFonts w:ascii="Calibri" w:hAnsi="Calibri" w:cs="Calibri"/>
          <w:sz w:val="24"/>
          <w:szCs w:val="24"/>
        </w:rPr>
        <w:t>Knowles, K.A., Stevens, M.C., Levy, H.C. and Tolin, D.F. (2024) Changes in hoarding-related beliefs and associated neural changes during a simulated discarding task after cognitive-</w:t>
      </w:r>
      <w:proofErr w:type="spellStart"/>
      <w:r w:rsidRPr="001E71C7">
        <w:rPr>
          <w:rFonts w:ascii="Calibri" w:hAnsi="Calibri" w:cs="Calibri"/>
          <w:sz w:val="24"/>
          <w:szCs w:val="24"/>
        </w:rPr>
        <w:t>behavioral</w:t>
      </w:r>
      <w:proofErr w:type="spellEnd"/>
      <w:r w:rsidRPr="001E71C7">
        <w:rPr>
          <w:rFonts w:ascii="Calibri" w:hAnsi="Calibri" w:cs="Calibri"/>
          <w:sz w:val="24"/>
          <w:szCs w:val="24"/>
        </w:rPr>
        <w:t xml:space="preserve"> treatment for hoarding disorder’, </w:t>
      </w:r>
      <w:r w:rsidRPr="001E71C7">
        <w:rPr>
          <w:rFonts w:ascii="Calibri" w:hAnsi="Calibri" w:cs="Calibri"/>
          <w:i/>
          <w:iCs/>
          <w:sz w:val="24"/>
          <w:szCs w:val="24"/>
        </w:rPr>
        <w:t>Journal of psychiatric research</w:t>
      </w:r>
      <w:r w:rsidRPr="001E71C7">
        <w:rPr>
          <w:rFonts w:ascii="Calibri" w:hAnsi="Calibri" w:cs="Calibri"/>
          <w:sz w:val="24"/>
          <w:szCs w:val="24"/>
        </w:rPr>
        <w:t>, 180, pp. 473–481. </w:t>
      </w:r>
    </w:p>
    <w:p w14:paraId="10A3A8AD" w14:textId="77777777" w:rsidR="00CD4FF1" w:rsidRPr="004E384C" w:rsidRDefault="00CD4FF1" w:rsidP="00CD4FF1">
      <w:pPr>
        <w:spacing w:before="240" w:after="0"/>
        <w:rPr>
          <w:rFonts w:ascii="Calibri" w:hAnsi="Calibri" w:cs="Calibri"/>
          <w:sz w:val="24"/>
          <w:szCs w:val="24"/>
        </w:rPr>
      </w:pPr>
      <w:r w:rsidRPr="004E384C">
        <w:rPr>
          <w:rFonts w:ascii="Calibri" w:hAnsi="Calibri" w:cs="Calibri"/>
          <w:sz w:val="24"/>
          <w:szCs w:val="24"/>
        </w:rPr>
        <w:t xml:space="preserve">Landau, D., </w:t>
      </w:r>
      <w:proofErr w:type="spellStart"/>
      <w:r w:rsidRPr="004E384C">
        <w:rPr>
          <w:rFonts w:ascii="Calibri" w:hAnsi="Calibri" w:cs="Calibri"/>
          <w:sz w:val="24"/>
          <w:szCs w:val="24"/>
        </w:rPr>
        <w:t>Iervolinoa</w:t>
      </w:r>
      <w:proofErr w:type="spellEnd"/>
      <w:r w:rsidRPr="004E384C">
        <w:rPr>
          <w:rFonts w:ascii="Calibri" w:hAnsi="Calibri" w:cs="Calibri"/>
          <w:sz w:val="24"/>
          <w:szCs w:val="24"/>
        </w:rPr>
        <w:t xml:space="preserve">, A.C., </w:t>
      </w:r>
      <w:proofErr w:type="spellStart"/>
      <w:r w:rsidRPr="004E384C">
        <w:rPr>
          <w:rFonts w:ascii="Calibri" w:hAnsi="Calibri" w:cs="Calibri"/>
          <w:sz w:val="24"/>
          <w:szCs w:val="24"/>
        </w:rPr>
        <w:t>Pertusaa</w:t>
      </w:r>
      <w:proofErr w:type="spellEnd"/>
      <w:r w:rsidRPr="004E384C">
        <w:rPr>
          <w:rFonts w:ascii="Calibri" w:hAnsi="Calibri" w:cs="Calibri"/>
          <w:sz w:val="24"/>
          <w:szCs w:val="24"/>
        </w:rPr>
        <w:t xml:space="preserve">, A. </w:t>
      </w:r>
      <w:proofErr w:type="spellStart"/>
      <w:r w:rsidRPr="004E384C">
        <w:rPr>
          <w:rFonts w:ascii="Calibri" w:hAnsi="Calibri" w:cs="Calibri"/>
          <w:sz w:val="24"/>
          <w:szCs w:val="24"/>
        </w:rPr>
        <w:t>Santoa</w:t>
      </w:r>
      <w:proofErr w:type="spellEnd"/>
      <w:r w:rsidRPr="004E384C">
        <w:rPr>
          <w:rFonts w:ascii="Calibri" w:hAnsi="Calibri" w:cs="Calibri"/>
          <w:sz w:val="24"/>
          <w:szCs w:val="24"/>
        </w:rPr>
        <w:t xml:space="preserve">, S. Singh, S. and </w:t>
      </w:r>
      <w:proofErr w:type="spellStart"/>
      <w:r w:rsidRPr="004E384C">
        <w:rPr>
          <w:rFonts w:ascii="Calibri" w:hAnsi="Calibri" w:cs="Calibri"/>
          <w:sz w:val="24"/>
          <w:szCs w:val="24"/>
        </w:rPr>
        <w:t>Mataix</w:t>
      </w:r>
      <w:proofErr w:type="spellEnd"/>
      <w:r w:rsidRPr="004E384C">
        <w:rPr>
          <w:rFonts w:ascii="Calibri" w:hAnsi="Calibri" w:cs="Calibri"/>
          <w:sz w:val="24"/>
          <w:szCs w:val="24"/>
        </w:rPr>
        <w:t>-Cols, D. (2011) ‘Stressful life events and material deprivation in hoarding disorder’, </w:t>
      </w:r>
      <w:r w:rsidRPr="004E384C">
        <w:rPr>
          <w:rFonts w:ascii="Calibri" w:hAnsi="Calibri" w:cs="Calibri"/>
          <w:i/>
          <w:iCs/>
          <w:sz w:val="24"/>
          <w:szCs w:val="24"/>
        </w:rPr>
        <w:t>Journal of anxiety disorders</w:t>
      </w:r>
      <w:r w:rsidRPr="004E384C">
        <w:rPr>
          <w:rFonts w:ascii="Calibri" w:hAnsi="Calibri" w:cs="Calibri"/>
          <w:sz w:val="24"/>
          <w:szCs w:val="24"/>
        </w:rPr>
        <w:t>, 25(2), pp. 192–202.</w:t>
      </w:r>
    </w:p>
    <w:p w14:paraId="10AF7CCA" w14:textId="77777777" w:rsidR="00920C25" w:rsidRPr="001E71C7" w:rsidRDefault="00920C25" w:rsidP="00920C25">
      <w:pPr>
        <w:spacing w:before="240" w:after="0"/>
        <w:rPr>
          <w:rFonts w:ascii="Calibri" w:hAnsi="Calibri" w:cs="Calibri"/>
          <w:sz w:val="24"/>
          <w:szCs w:val="24"/>
        </w:rPr>
      </w:pPr>
      <w:r w:rsidRPr="001E71C7">
        <w:rPr>
          <w:rFonts w:ascii="Calibri" w:hAnsi="Calibri" w:cs="Calibri"/>
          <w:sz w:val="24"/>
          <w:szCs w:val="24"/>
        </w:rPr>
        <w:t xml:space="preserve">McGrath M, Russell AM, and Masterson C. (2024) ‘A more human approach: I haven’t found that really’: experiences of hoarding difficulties and seeking help. </w:t>
      </w:r>
      <w:r w:rsidRPr="001E71C7">
        <w:rPr>
          <w:rFonts w:ascii="Calibri" w:hAnsi="Calibri" w:cs="Calibri"/>
          <w:i/>
          <w:iCs/>
          <w:sz w:val="24"/>
          <w:szCs w:val="24"/>
        </w:rPr>
        <w:t>Behavioural and Cognitive Psychotherapy</w:t>
      </w:r>
      <w:r w:rsidRPr="001E71C7">
        <w:rPr>
          <w:rFonts w:ascii="Calibri" w:hAnsi="Calibri" w:cs="Calibri"/>
          <w:sz w:val="24"/>
          <w:szCs w:val="24"/>
        </w:rPr>
        <w:t xml:space="preserve"> 52, 1–13.</w:t>
      </w:r>
    </w:p>
    <w:p w14:paraId="37530156" w14:textId="77777777" w:rsidR="00920C25" w:rsidRDefault="00920C25" w:rsidP="00920C25">
      <w:pPr>
        <w:spacing w:before="240" w:after="0"/>
        <w:rPr>
          <w:rFonts w:ascii="Calibri" w:hAnsi="Calibri" w:cs="Calibri"/>
          <w:sz w:val="24"/>
          <w:szCs w:val="24"/>
        </w:rPr>
      </w:pPr>
      <w:r w:rsidRPr="001E71C7">
        <w:rPr>
          <w:rFonts w:ascii="Calibri" w:hAnsi="Calibri" w:cs="Calibri"/>
          <w:sz w:val="24"/>
          <w:szCs w:val="24"/>
        </w:rPr>
        <w:lastRenderedPageBreak/>
        <w:t xml:space="preserve">Mulligan‐Rabbitt, J., O’Connor, J. and Brien, C. (2023) “It’s not yours. It’s mine”: A qualitative study exploring the experience of hoarding’, </w:t>
      </w:r>
      <w:r w:rsidRPr="001E71C7">
        <w:rPr>
          <w:rFonts w:ascii="Calibri" w:hAnsi="Calibri" w:cs="Calibri"/>
          <w:i/>
          <w:iCs/>
          <w:sz w:val="24"/>
          <w:szCs w:val="24"/>
        </w:rPr>
        <w:t>International journal of applied psychoanalytic studies</w:t>
      </w:r>
      <w:r w:rsidRPr="001E71C7">
        <w:rPr>
          <w:rFonts w:ascii="Calibri" w:hAnsi="Calibri" w:cs="Calibri"/>
          <w:sz w:val="24"/>
          <w:szCs w:val="24"/>
        </w:rPr>
        <w:t xml:space="preserve">, 20(1), pp. 120–137. </w:t>
      </w:r>
    </w:p>
    <w:p w14:paraId="41F5E791" w14:textId="2D59AC16" w:rsidR="00D64FD7" w:rsidRPr="004E384C" w:rsidRDefault="00D64FD7" w:rsidP="00920C25">
      <w:pPr>
        <w:spacing w:before="240" w:after="0"/>
        <w:rPr>
          <w:rFonts w:ascii="Calibri" w:hAnsi="Calibri" w:cs="Calibri"/>
          <w:sz w:val="24"/>
          <w:szCs w:val="24"/>
        </w:rPr>
      </w:pPr>
      <w:r w:rsidRPr="004E384C">
        <w:rPr>
          <w:rFonts w:ascii="Calibri" w:hAnsi="Calibri" w:cs="Calibri"/>
          <w:sz w:val="24"/>
          <w:szCs w:val="24"/>
        </w:rPr>
        <w:t>Muroff, J. </w:t>
      </w:r>
      <w:r w:rsidRPr="004E384C">
        <w:rPr>
          <w:rFonts w:ascii="Calibri" w:hAnsi="Calibri" w:cs="Calibri"/>
          <w:i/>
          <w:iCs/>
          <w:sz w:val="24"/>
          <w:szCs w:val="24"/>
        </w:rPr>
        <w:t>et al.</w:t>
      </w:r>
      <w:r w:rsidRPr="004E384C">
        <w:rPr>
          <w:rFonts w:ascii="Calibri" w:hAnsi="Calibri" w:cs="Calibri"/>
          <w:sz w:val="24"/>
          <w:szCs w:val="24"/>
        </w:rPr>
        <w:t xml:space="preserve"> (2014) </w:t>
      </w:r>
      <w:r w:rsidR="0027726E" w:rsidRPr="004E384C">
        <w:rPr>
          <w:rFonts w:ascii="Calibri" w:hAnsi="Calibri" w:cs="Calibri"/>
          <w:sz w:val="24"/>
          <w:szCs w:val="24"/>
        </w:rPr>
        <w:t xml:space="preserve">“Cognitive </w:t>
      </w:r>
      <w:proofErr w:type="spellStart"/>
      <w:r w:rsidR="0027726E" w:rsidRPr="004E384C">
        <w:rPr>
          <w:rFonts w:ascii="Calibri" w:hAnsi="Calibri" w:cs="Calibri"/>
          <w:sz w:val="24"/>
          <w:szCs w:val="24"/>
        </w:rPr>
        <w:t>behavior</w:t>
      </w:r>
      <w:proofErr w:type="spellEnd"/>
      <w:r w:rsidR="0027726E" w:rsidRPr="004E384C">
        <w:rPr>
          <w:rFonts w:ascii="Calibri" w:hAnsi="Calibri" w:cs="Calibri"/>
          <w:sz w:val="24"/>
          <w:szCs w:val="24"/>
        </w:rPr>
        <w:t xml:space="preserve"> therapy for hoarding disorder: follow-up findings and predictors of outcome: </w:t>
      </w:r>
      <w:r w:rsidRPr="004E384C">
        <w:rPr>
          <w:rFonts w:ascii="Calibri" w:hAnsi="Calibri" w:cs="Calibri"/>
          <w:sz w:val="24"/>
          <w:szCs w:val="24"/>
        </w:rPr>
        <w:t>Research Article: Follow-up and Predictors of C</w:t>
      </w:r>
      <w:r w:rsidR="0027726E" w:rsidRPr="004E384C">
        <w:rPr>
          <w:rFonts w:ascii="Calibri" w:hAnsi="Calibri" w:cs="Calibri"/>
          <w:sz w:val="24"/>
          <w:szCs w:val="24"/>
        </w:rPr>
        <w:t>BT</w:t>
      </w:r>
      <w:r w:rsidRPr="004E384C">
        <w:rPr>
          <w:rFonts w:ascii="Calibri" w:hAnsi="Calibri" w:cs="Calibri"/>
          <w:sz w:val="24"/>
          <w:szCs w:val="24"/>
        </w:rPr>
        <w:t xml:space="preserve"> for Hoarding</w:t>
      </w:r>
      <w:r w:rsidR="0027726E" w:rsidRPr="004E384C">
        <w:rPr>
          <w:rFonts w:ascii="Calibri" w:hAnsi="Calibri" w:cs="Calibri"/>
          <w:sz w:val="24"/>
          <w:szCs w:val="24"/>
        </w:rPr>
        <w:t>”</w:t>
      </w:r>
      <w:r w:rsidRPr="004E384C">
        <w:rPr>
          <w:rFonts w:ascii="Calibri" w:hAnsi="Calibri" w:cs="Calibri"/>
          <w:sz w:val="24"/>
          <w:szCs w:val="24"/>
        </w:rPr>
        <w:t>, </w:t>
      </w:r>
      <w:r w:rsidRPr="004E384C">
        <w:rPr>
          <w:rFonts w:ascii="Calibri" w:hAnsi="Calibri" w:cs="Calibri"/>
          <w:i/>
          <w:iCs/>
          <w:sz w:val="24"/>
          <w:szCs w:val="24"/>
        </w:rPr>
        <w:t>Depression and anxiety</w:t>
      </w:r>
      <w:r w:rsidRPr="004E384C">
        <w:rPr>
          <w:rFonts w:ascii="Calibri" w:hAnsi="Calibri" w:cs="Calibri"/>
          <w:sz w:val="24"/>
          <w:szCs w:val="24"/>
        </w:rPr>
        <w:t xml:space="preserve">, 31(12), pp. 964–971. </w:t>
      </w:r>
    </w:p>
    <w:p w14:paraId="066723AD" w14:textId="77777777" w:rsidR="00920C25" w:rsidRDefault="00920C25" w:rsidP="00920C25">
      <w:pPr>
        <w:spacing w:before="240" w:after="0"/>
        <w:rPr>
          <w:rFonts w:ascii="Calibri" w:hAnsi="Calibri" w:cs="Calibri"/>
          <w:sz w:val="24"/>
          <w:szCs w:val="24"/>
        </w:rPr>
      </w:pPr>
      <w:r w:rsidRPr="001E71C7">
        <w:rPr>
          <w:rFonts w:ascii="Calibri" w:hAnsi="Calibri" w:cs="Calibri"/>
          <w:sz w:val="24"/>
          <w:szCs w:val="24"/>
        </w:rPr>
        <w:t xml:space="preserve">NHS (2024) </w:t>
      </w:r>
      <w:r w:rsidRPr="00F910CA">
        <w:rPr>
          <w:rFonts w:ascii="Calibri" w:hAnsi="Calibri" w:cs="Calibri"/>
          <w:i/>
          <w:iCs/>
          <w:sz w:val="24"/>
          <w:szCs w:val="24"/>
        </w:rPr>
        <w:t>Hoarding disorder</w:t>
      </w:r>
      <w:r w:rsidRPr="001E71C7">
        <w:rPr>
          <w:rFonts w:ascii="Calibri" w:hAnsi="Calibri" w:cs="Calibri"/>
          <w:sz w:val="24"/>
          <w:szCs w:val="24"/>
        </w:rPr>
        <w:t xml:space="preserve">. Available from: </w:t>
      </w:r>
      <w:hyperlink r:id="rId8" w:history="1">
        <w:r w:rsidRPr="001E71C7">
          <w:rPr>
            <w:rStyle w:val="Hyperlink"/>
            <w:rFonts w:ascii="Calibri" w:hAnsi="Calibri" w:cs="Calibri"/>
            <w:sz w:val="24"/>
            <w:szCs w:val="24"/>
          </w:rPr>
          <w:t>Hoarding disorder - NHS (www.nhs.uk)</w:t>
        </w:r>
      </w:hyperlink>
      <w:r w:rsidRPr="001E71C7">
        <w:rPr>
          <w:rFonts w:ascii="Calibri" w:hAnsi="Calibri" w:cs="Calibri"/>
          <w:sz w:val="24"/>
          <w:szCs w:val="24"/>
        </w:rPr>
        <w:t xml:space="preserve"> [Accessed 5 August 2024]. </w:t>
      </w:r>
    </w:p>
    <w:p w14:paraId="3DD058BF" w14:textId="77777777" w:rsidR="00920C25" w:rsidRPr="001E71C7" w:rsidRDefault="00920C25" w:rsidP="00920C25">
      <w:pPr>
        <w:spacing w:before="240" w:after="0"/>
        <w:rPr>
          <w:rFonts w:ascii="Calibri" w:hAnsi="Calibri" w:cs="Calibri"/>
          <w:sz w:val="24"/>
          <w:szCs w:val="24"/>
        </w:rPr>
      </w:pPr>
      <w:r w:rsidRPr="0005551E">
        <w:rPr>
          <w:rFonts w:ascii="Calibri" w:hAnsi="Calibri" w:cs="Calibri"/>
          <w:sz w:val="24"/>
          <w:szCs w:val="24"/>
        </w:rPr>
        <w:t>Nizza, I. E., Farr, J., &amp; Smith, J. A. (2021) Achieving excellence in interpretative phenomenological analysis (IPA): Four markers of high quality. </w:t>
      </w:r>
      <w:r w:rsidRPr="0005551E">
        <w:rPr>
          <w:rFonts w:ascii="Calibri" w:hAnsi="Calibri" w:cs="Calibri"/>
          <w:i/>
          <w:iCs/>
          <w:sz w:val="24"/>
          <w:szCs w:val="24"/>
        </w:rPr>
        <w:t>Qualitative Research in Psychology</w:t>
      </w:r>
      <w:r w:rsidRPr="0005551E">
        <w:rPr>
          <w:rFonts w:ascii="Calibri" w:hAnsi="Calibri" w:cs="Calibri"/>
          <w:sz w:val="24"/>
          <w:szCs w:val="24"/>
        </w:rPr>
        <w:t>, </w:t>
      </w:r>
      <w:r w:rsidRPr="0005551E">
        <w:rPr>
          <w:rFonts w:ascii="Calibri" w:hAnsi="Calibri" w:cs="Calibri"/>
          <w:i/>
          <w:iCs/>
          <w:sz w:val="24"/>
          <w:szCs w:val="24"/>
        </w:rPr>
        <w:t>18</w:t>
      </w:r>
      <w:r w:rsidRPr="0005551E">
        <w:rPr>
          <w:rFonts w:ascii="Calibri" w:hAnsi="Calibri" w:cs="Calibri"/>
          <w:sz w:val="24"/>
          <w:szCs w:val="24"/>
        </w:rPr>
        <w:t>(3), 369–386. </w:t>
      </w:r>
    </w:p>
    <w:p w14:paraId="7CE97A5D" w14:textId="77777777" w:rsidR="00920C25" w:rsidRDefault="00920C25" w:rsidP="00920C25">
      <w:pPr>
        <w:spacing w:before="240" w:after="0"/>
        <w:rPr>
          <w:rFonts w:ascii="Calibri" w:hAnsi="Calibri" w:cs="Calibri"/>
          <w:sz w:val="24"/>
          <w:szCs w:val="24"/>
        </w:rPr>
      </w:pPr>
      <w:r w:rsidRPr="001E71C7">
        <w:rPr>
          <w:rFonts w:ascii="Calibri" w:hAnsi="Calibri" w:cs="Calibri"/>
          <w:sz w:val="24"/>
          <w:szCs w:val="24"/>
        </w:rPr>
        <w:t xml:space="preserve">Noyes, S., van Houten, S., &amp; Wilkins, E. (2024). A ‘Friendly Visitor’ Volunteer Intervention for Hoarding Disorder: Participants’ Perceptions. </w:t>
      </w:r>
      <w:r w:rsidRPr="001E71C7">
        <w:rPr>
          <w:rFonts w:ascii="Calibri" w:hAnsi="Calibri" w:cs="Calibri"/>
          <w:i/>
          <w:iCs/>
          <w:sz w:val="24"/>
          <w:szCs w:val="24"/>
        </w:rPr>
        <w:t>The Open Journal of Occupational Therapy</w:t>
      </w:r>
      <w:r w:rsidRPr="001E71C7">
        <w:rPr>
          <w:rFonts w:ascii="Calibri" w:hAnsi="Calibri" w:cs="Calibri"/>
          <w:sz w:val="24"/>
          <w:szCs w:val="24"/>
        </w:rPr>
        <w:t>, 12(2), 1-10.</w:t>
      </w:r>
    </w:p>
    <w:p w14:paraId="24083FF7" w14:textId="77777777" w:rsidR="00920C25" w:rsidRPr="001E71C7" w:rsidRDefault="00920C25" w:rsidP="00920C25">
      <w:pPr>
        <w:spacing w:before="240" w:after="0"/>
        <w:rPr>
          <w:rFonts w:ascii="Calibri" w:hAnsi="Calibri" w:cs="Calibri"/>
          <w:sz w:val="24"/>
          <w:szCs w:val="24"/>
        </w:rPr>
      </w:pPr>
      <w:r w:rsidRPr="006947E8">
        <w:rPr>
          <w:rFonts w:ascii="Calibri" w:hAnsi="Calibri" w:cs="Calibri"/>
          <w:sz w:val="24"/>
          <w:szCs w:val="24"/>
        </w:rPr>
        <w:t>O’Brien, E., &amp; Laws, K. R. (2025) Decluttering Minds: Psychological interventions for hoarding disorder - A systematic review and meta-analysis. </w:t>
      </w:r>
      <w:r w:rsidRPr="006947E8">
        <w:rPr>
          <w:rFonts w:ascii="Calibri" w:hAnsi="Calibri" w:cs="Calibri"/>
          <w:i/>
          <w:iCs/>
          <w:sz w:val="24"/>
          <w:szCs w:val="24"/>
        </w:rPr>
        <w:t>Journal of Psychiatric Research</w:t>
      </w:r>
      <w:r w:rsidRPr="006947E8">
        <w:rPr>
          <w:rFonts w:ascii="Calibri" w:hAnsi="Calibri" w:cs="Calibri"/>
          <w:sz w:val="24"/>
          <w:szCs w:val="24"/>
        </w:rPr>
        <w:t>, </w:t>
      </w:r>
      <w:r w:rsidRPr="006947E8">
        <w:rPr>
          <w:rFonts w:ascii="Calibri" w:hAnsi="Calibri" w:cs="Calibri"/>
          <w:i/>
          <w:iCs/>
          <w:sz w:val="24"/>
          <w:szCs w:val="24"/>
        </w:rPr>
        <w:t>181</w:t>
      </w:r>
      <w:r w:rsidRPr="006947E8">
        <w:rPr>
          <w:rFonts w:ascii="Calibri" w:hAnsi="Calibri" w:cs="Calibri"/>
          <w:sz w:val="24"/>
          <w:szCs w:val="24"/>
        </w:rPr>
        <w:t>, 738–751.</w:t>
      </w:r>
    </w:p>
    <w:p w14:paraId="6B8ABC12" w14:textId="77777777" w:rsidR="00920C25" w:rsidRPr="001E71C7" w:rsidRDefault="00920C25" w:rsidP="00920C25">
      <w:pPr>
        <w:spacing w:before="240" w:after="0"/>
        <w:rPr>
          <w:rFonts w:ascii="Calibri" w:hAnsi="Calibri" w:cs="Calibri"/>
          <w:sz w:val="24"/>
          <w:szCs w:val="24"/>
        </w:rPr>
      </w:pPr>
      <w:r w:rsidRPr="001E71C7">
        <w:rPr>
          <w:rFonts w:ascii="Calibri" w:hAnsi="Calibri" w:cs="Calibri"/>
          <w:sz w:val="24"/>
          <w:szCs w:val="24"/>
        </w:rPr>
        <w:t>O’Connor, J. (2014) To hold on or to let go? Loss and substitution in the process of hoarding. </w:t>
      </w:r>
      <w:r w:rsidRPr="001E71C7">
        <w:rPr>
          <w:rFonts w:ascii="Calibri" w:hAnsi="Calibri" w:cs="Calibri"/>
          <w:i/>
          <w:iCs/>
          <w:sz w:val="24"/>
          <w:szCs w:val="24"/>
        </w:rPr>
        <w:t>European Journal of Psychotherapy &amp; Counselling</w:t>
      </w:r>
      <w:r w:rsidRPr="001E71C7">
        <w:rPr>
          <w:rFonts w:ascii="Calibri" w:hAnsi="Calibri" w:cs="Calibri"/>
          <w:sz w:val="24"/>
          <w:szCs w:val="24"/>
        </w:rPr>
        <w:t>, </w:t>
      </w:r>
      <w:r w:rsidRPr="001E71C7">
        <w:rPr>
          <w:rFonts w:ascii="Calibri" w:hAnsi="Calibri" w:cs="Calibri"/>
          <w:i/>
          <w:iCs/>
          <w:sz w:val="24"/>
          <w:szCs w:val="24"/>
        </w:rPr>
        <w:t>16</w:t>
      </w:r>
      <w:r w:rsidRPr="001E71C7">
        <w:rPr>
          <w:rFonts w:ascii="Calibri" w:hAnsi="Calibri" w:cs="Calibri"/>
          <w:sz w:val="24"/>
          <w:szCs w:val="24"/>
        </w:rPr>
        <w:t>(2), 101–113.</w:t>
      </w:r>
    </w:p>
    <w:p w14:paraId="78F73C57" w14:textId="77777777" w:rsidR="00936100" w:rsidRPr="004E384C" w:rsidRDefault="00936100" w:rsidP="00936100">
      <w:pPr>
        <w:spacing w:before="240" w:after="0"/>
        <w:rPr>
          <w:rFonts w:ascii="Calibri" w:hAnsi="Calibri" w:cs="Calibri"/>
          <w:sz w:val="24"/>
          <w:szCs w:val="24"/>
        </w:rPr>
      </w:pPr>
      <w:proofErr w:type="spellStart"/>
      <w:r w:rsidRPr="004E384C">
        <w:rPr>
          <w:rFonts w:ascii="Calibri" w:hAnsi="Calibri" w:cs="Calibri"/>
          <w:sz w:val="24"/>
          <w:szCs w:val="24"/>
        </w:rPr>
        <w:t>Pertusa</w:t>
      </w:r>
      <w:proofErr w:type="spellEnd"/>
      <w:r w:rsidRPr="004E384C">
        <w:rPr>
          <w:rFonts w:ascii="Calibri" w:hAnsi="Calibri" w:cs="Calibri"/>
          <w:sz w:val="24"/>
          <w:szCs w:val="24"/>
        </w:rPr>
        <w:t xml:space="preserve">, A., </w:t>
      </w:r>
      <w:proofErr w:type="spellStart"/>
      <w:r w:rsidRPr="004E384C">
        <w:rPr>
          <w:rFonts w:ascii="Calibri" w:hAnsi="Calibri" w:cs="Calibri"/>
          <w:sz w:val="24"/>
          <w:szCs w:val="24"/>
        </w:rPr>
        <w:t>Bejerot</w:t>
      </w:r>
      <w:proofErr w:type="spellEnd"/>
      <w:r w:rsidRPr="004E384C">
        <w:rPr>
          <w:rFonts w:ascii="Calibri" w:hAnsi="Calibri" w:cs="Calibri"/>
          <w:sz w:val="24"/>
          <w:szCs w:val="24"/>
        </w:rPr>
        <w:t xml:space="preserve">, S., Eriksson, J., Fernández de la Cruz, L., Bonde, S., Russell, A. and </w:t>
      </w:r>
      <w:proofErr w:type="spellStart"/>
      <w:r w:rsidRPr="004E384C">
        <w:rPr>
          <w:rFonts w:ascii="Calibri" w:hAnsi="Calibri" w:cs="Calibri"/>
          <w:sz w:val="24"/>
          <w:szCs w:val="24"/>
        </w:rPr>
        <w:t>Mataix</w:t>
      </w:r>
      <w:proofErr w:type="spellEnd"/>
      <w:r w:rsidRPr="004E384C">
        <w:rPr>
          <w:rFonts w:ascii="Calibri" w:hAnsi="Calibri" w:cs="Calibri"/>
          <w:sz w:val="24"/>
          <w:szCs w:val="24"/>
        </w:rPr>
        <w:t xml:space="preserve">-Cols, D. (2012), Do patients with hoarding disorder have autistic traits? </w:t>
      </w:r>
      <w:r w:rsidRPr="004E384C">
        <w:rPr>
          <w:rFonts w:ascii="Calibri" w:hAnsi="Calibri" w:cs="Calibri"/>
          <w:i/>
          <w:iCs/>
          <w:sz w:val="24"/>
          <w:szCs w:val="24"/>
        </w:rPr>
        <w:t>Depression and Anxiety</w:t>
      </w:r>
      <w:r w:rsidRPr="004E384C">
        <w:rPr>
          <w:rFonts w:ascii="Calibri" w:hAnsi="Calibri" w:cs="Calibri"/>
          <w:sz w:val="24"/>
          <w:szCs w:val="24"/>
        </w:rPr>
        <w:t>, </w:t>
      </w:r>
      <w:r w:rsidRPr="004E384C">
        <w:rPr>
          <w:rFonts w:ascii="Calibri" w:hAnsi="Calibri" w:cs="Calibri"/>
          <w:i/>
          <w:iCs/>
          <w:sz w:val="24"/>
          <w:szCs w:val="24"/>
        </w:rPr>
        <w:t>29</w:t>
      </w:r>
      <w:r w:rsidRPr="004E384C">
        <w:rPr>
          <w:rFonts w:ascii="Calibri" w:hAnsi="Calibri" w:cs="Calibri"/>
          <w:sz w:val="24"/>
          <w:szCs w:val="24"/>
        </w:rPr>
        <w:t>(3), 210–218. </w:t>
      </w:r>
    </w:p>
    <w:p w14:paraId="445DFA78" w14:textId="0550EE38" w:rsidR="00920C25" w:rsidRPr="001E71C7" w:rsidRDefault="00920C25" w:rsidP="00920C25">
      <w:pPr>
        <w:spacing w:before="240" w:after="0"/>
        <w:rPr>
          <w:rFonts w:ascii="Calibri" w:hAnsi="Calibri" w:cs="Calibri"/>
          <w:sz w:val="24"/>
          <w:szCs w:val="24"/>
        </w:rPr>
      </w:pPr>
      <w:r w:rsidRPr="001E71C7">
        <w:rPr>
          <w:rFonts w:ascii="Calibri" w:hAnsi="Calibri" w:cs="Calibri"/>
          <w:sz w:val="24"/>
          <w:szCs w:val="24"/>
        </w:rPr>
        <w:t xml:space="preserve">Pollock, L., Kellett, S. and </w:t>
      </w:r>
      <w:proofErr w:type="spellStart"/>
      <w:r w:rsidRPr="001E71C7">
        <w:rPr>
          <w:rFonts w:ascii="Calibri" w:hAnsi="Calibri" w:cs="Calibri"/>
          <w:sz w:val="24"/>
          <w:szCs w:val="24"/>
        </w:rPr>
        <w:t>Totterdell</w:t>
      </w:r>
      <w:proofErr w:type="spellEnd"/>
      <w:r w:rsidRPr="001E71C7">
        <w:rPr>
          <w:rFonts w:ascii="Calibri" w:hAnsi="Calibri" w:cs="Calibri"/>
          <w:sz w:val="24"/>
          <w:szCs w:val="24"/>
        </w:rPr>
        <w:t xml:space="preserve">, P. (2014) An intensive time-series evaluation of the effectiveness of cognitive behaviour therapy for hoarding disorder: A 2-year prospective study, </w:t>
      </w:r>
      <w:r w:rsidRPr="001E71C7">
        <w:rPr>
          <w:rFonts w:ascii="Calibri" w:hAnsi="Calibri" w:cs="Calibri"/>
          <w:i/>
          <w:iCs/>
          <w:sz w:val="24"/>
          <w:szCs w:val="24"/>
        </w:rPr>
        <w:t>Psychotherapy Research</w:t>
      </w:r>
      <w:r w:rsidRPr="001E71C7">
        <w:rPr>
          <w:rFonts w:ascii="Calibri" w:hAnsi="Calibri" w:cs="Calibri"/>
          <w:sz w:val="24"/>
          <w:szCs w:val="24"/>
        </w:rPr>
        <w:t>, 24:4, 485-495.</w:t>
      </w:r>
    </w:p>
    <w:p w14:paraId="645EB837" w14:textId="77777777" w:rsidR="00920C25" w:rsidRPr="001E71C7" w:rsidRDefault="00920C25" w:rsidP="00920C25">
      <w:pPr>
        <w:spacing w:before="240" w:after="0"/>
        <w:rPr>
          <w:rFonts w:ascii="Calibri" w:hAnsi="Calibri" w:cs="Calibri"/>
          <w:sz w:val="24"/>
          <w:szCs w:val="24"/>
        </w:rPr>
      </w:pPr>
      <w:r w:rsidRPr="001E71C7">
        <w:rPr>
          <w:rFonts w:ascii="Calibri" w:hAnsi="Calibri" w:cs="Calibri"/>
          <w:sz w:val="24"/>
          <w:szCs w:val="24"/>
        </w:rPr>
        <w:t xml:space="preserve">Postlethwaite, A., Kellett, S. and </w:t>
      </w:r>
      <w:proofErr w:type="spellStart"/>
      <w:r w:rsidRPr="001E71C7">
        <w:rPr>
          <w:rFonts w:ascii="Calibri" w:hAnsi="Calibri" w:cs="Calibri"/>
          <w:sz w:val="24"/>
          <w:szCs w:val="24"/>
        </w:rPr>
        <w:t>Mataix</w:t>
      </w:r>
      <w:proofErr w:type="spellEnd"/>
      <w:r w:rsidRPr="001E71C7">
        <w:rPr>
          <w:rFonts w:ascii="Calibri" w:hAnsi="Calibri" w:cs="Calibri"/>
          <w:sz w:val="24"/>
          <w:szCs w:val="24"/>
        </w:rPr>
        <w:t xml:space="preserve">-Cols, D. (2019) </w:t>
      </w:r>
      <w:r w:rsidRPr="00F910CA">
        <w:rPr>
          <w:rFonts w:ascii="Calibri" w:hAnsi="Calibri" w:cs="Calibri"/>
          <w:sz w:val="24"/>
          <w:szCs w:val="24"/>
        </w:rPr>
        <w:t>Prevalence of Hoarding Disorder: A systematic review and meta-analysis</w:t>
      </w:r>
      <w:r w:rsidRPr="001E71C7">
        <w:rPr>
          <w:rFonts w:ascii="Calibri" w:hAnsi="Calibri" w:cs="Calibri"/>
          <w:sz w:val="24"/>
          <w:szCs w:val="24"/>
        </w:rPr>
        <w:t>,</w:t>
      </w:r>
      <w:r w:rsidRPr="00F910CA">
        <w:rPr>
          <w:rFonts w:ascii="Calibri" w:hAnsi="Calibri" w:cs="Calibri"/>
          <w:i/>
          <w:iCs/>
          <w:sz w:val="24"/>
          <w:szCs w:val="24"/>
        </w:rPr>
        <w:t xml:space="preserve"> Journal of Affective Disorders</w:t>
      </w:r>
      <w:r w:rsidRPr="001E71C7">
        <w:rPr>
          <w:rFonts w:ascii="Calibri" w:hAnsi="Calibri" w:cs="Calibri"/>
          <w:sz w:val="24"/>
          <w:szCs w:val="24"/>
        </w:rPr>
        <w:t xml:space="preserve">, Volume 256, Pages 309-316. </w:t>
      </w:r>
    </w:p>
    <w:p w14:paraId="20CE0207" w14:textId="77777777" w:rsidR="00920C25" w:rsidRPr="001E71C7" w:rsidRDefault="00920C25" w:rsidP="00920C25">
      <w:pPr>
        <w:spacing w:before="240" w:after="0"/>
        <w:rPr>
          <w:rFonts w:ascii="Calibri" w:hAnsi="Calibri" w:cs="Calibri"/>
          <w:sz w:val="24"/>
          <w:szCs w:val="24"/>
        </w:rPr>
      </w:pPr>
      <w:r w:rsidRPr="001E71C7">
        <w:rPr>
          <w:rFonts w:ascii="Calibri" w:hAnsi="Calibri" w:cs="Calibri"/>
          <w:sz w:val="24"/>
          <w:szCs w:val="24"/>
        </w:rPr>
        <w:t xml:space="preserve">Rodgers, N., McDonald, S., and Wootton, B.M. (2021) </w:t>
      </w:r>
      <w:r w:rsidRPr="00F910CA">
        <w:rPr>
          <w:rFonts w:ascii="Calibri" w:hAnsi="Calibri" w:cs="Calibri"/>
          <w:sz w:val="24"/>
          <w:szCs w:val="24"/>
        </w:rPr>
        <w:t xml:space="preserve">Cognitive </w:t>
      </w:r>
      <w:proofErr w:type="spellStart"/>
      <w:r w:rsidRPr="00F910CA">
        <w:rPr>
          <w:rFonts w:ascii="Calibri" w:hAnsi="Calibri" w:cs="Calibri"/>
          <w:sz w:val="24"/>
          <w:szCs w:val="24"/>
        </w:rPr>
        <w:t>behavioral</w:t>
      </w:r>
      <w:proofErr w:type="spellEnd"/>
      <w:r w:rsidRPr="00F910CA">
        <w:rPr>
          <w:rFonts w:ascii="Calibri" w:hAnsi="Calibri" w:cs="Calibri"/>
          <w:sz w:val="24"/>
          <w:szCs w:val="24"/>
        </w:rPr>
        <w:t xml:space="preserve"> therapy for hoarding disorder: An updated meta-analysis</w:t>
      </w:r>
      <w:r w:rsidRPr="001E71C7">
        <w:rPr>
          <w:rFonts w:ascii="Calibri" w:hAnsi="Calibri" w:cs="Calibri"/>
          <w:sz w:val="24"/>
          <w:szCs w:val="24"/>
        </w:rPr>
        <w:t xml:space="preserve">, </w:t>
      </w:r>
      <w:r w:rsidRPr="00F910CA">
        <w:rPr>
          <w:rFonts w:ascii="Calibri" w:hAnsi="Calibri" w:cs="Calibri"/>
          <w:i/>
          <w:iCs/>
          <w:sz w:val="24"/>
          <w:szCs w:val="24"/>
        </w:rPr>
        <w:t>Journal of Affective Disorders</w:t>
      </w:r>
      <w:r w:rsidRPr="001E71C7">
        <w:rPr>
          <w:rFonts w:ascii="Calibri" w:hAnsi="Calibri" w:cs="Calibri"/>
          <w:sz w:val="24"/>
          <w:szCs w:val="24"/>
        </w:rPr>
        <w:t>, Volume 290, Pages 128-135</w:t>
      </w:r>
    </w:p>
    <w:p w14:paraId="1A309D8A" w14:textId="77777777" w:rsidR="00920C25" w:rsidRPr="001E71C7" w:rsidRDefault="00920C25" w:rsidP="00920C25">
      <w:pPr>
        <w:spacing w:before="240" w:after="0"/>
        <w:rPr>
          <w:rFonts w:ascii="Calibri" w:hAnsi="Calibri" w:cs="Calibri"/>
          <w:sz w:val="24"/>
          <w:szCs w:val="24"/>
        </w:rPr>
      </w:pPr>
      <w:r w:rsidRPr="001E71C7">
        <w:rPr>
          <w:rFonts w:ascii="Calibri" w:hAnsi="Calibri" w:cs="Calibri"/>
          <w:sz w:val="24"/>
          <w:szCs w:val="24"/>
        </w:rPr>
        <w:t xml:space="preserve">Rogers, C. R. (1951) </w:t>
      </w:r>
      <w:r w:rsidRPr="00F910CA">
        <w:rPr>
          <w:rFonts w:ascii="Calibri" w:hAnsi="Calibri" w:cs="Calibri"/>
          <w:i/>
          <w:iCs/>
          <w:sz w:val="24"/>
          <w:szCs w:val="24"/>
        </w:rPr>
        <w:t>Client-Centred Therapy</w:t>
      </w:r>
      <w:r w:rsidRPr="001E71C7">
        <w:rPr>
          <w:rFonts w:ascii="Calibri" w:hAnsi="Calibri" w:cs="Calibri"/>
          <w:sz w:val="24"/>
          <w:szCs w:val="24"/>
        </w:rPr>
        <w:t xml:space="preserve">, London: Constable and Company Ltd. </w:t>
      </w:r>
    </w:p>
    <w:p w14:paraId="56186630" w14:textId="77777777" w:rsidR="00920C25" w:rsidRPr="001E71C7" w:rsidRDefault="00920C25" w:rsidP="00920C25">
      <w:pPr>
        <w:spacing w:before="240" w:after="0"/>
        <w:rPr>
          <w:rFonts w:ascii="Calibri" w:hAnsi="Calibri" w:cs="Calibri"/>
          <w:sz w:val="24"/>
          <w:szCs w:val="24"/>
        </w:rPr>
      </w:pPr>
      <w:r w:rsidRPr="001E71C7">
        <w:rPr>
          <w:rFonts w:ascii="Calibri" w:hAnsi="Calibri" w:cs="Calibri"/>
          <w:sz w:val="24"/>
          <w:szCs w:val="24"/>
        </w:rPr>
        <w:t xml:space="preserve">Rogers, C. R. (1957) The necessary and sufficient conditions of therapeutic personality change, </w:t>
      </w:r>
      <w:r w:rsidRPr="00F910CA">
        <w:rPr>
          <w:rFonts w:ascii="Calibri" w:hAnsi="Calibri" w:cs="Calibri"/>
          <w:i/>
          <w:iCs/>
          <w:sz w:val="24"/>
          <w:szCs w:val="24"/>
        </w:rPr>
        <w:t>Journal of Consulting Psychology</w:t>
      </w:r>
      <w:r w:rsidRPr="001E71C7">
        <w:rPr>
          <w:rFonts w:ascii="Calibri" w:hAnsi="Calibri" w:cs="Calibri"/>
          <w:sz w:val="24"/>
          <w:szCs w:val="24"/>
        </w:rPr>
        <w:t>, 21 (2): 95-103.</w:t>
      </w:r>
    </w:p>
    <w:p w14:paraId="01151BFA" w14:textId="77777777" w:rsidR="00920C25" w:rsidRDefault="00920C25" w:rsidP="00920C25">
      <w:pPr>
        <w:spacing w:before="240" w:after="0"/>
        <w:rPr>
          <w:rFonts w:ascii="Calibri" w:hAnsi="Calibri" w:cs="Calibri"/>
          <w:sz w:val="24"/>
          <w:szCs w:val="24"/>
        </w:rPr>
      </w:pPr>
      <w:proofErr w:type="spellStart"/>
      <w:r w:rsidRPr="001E71C7">
        <w:rPr>
          <w:rFonts w:ascii="Calibri" w:hAnsi="Calibri" w:cs="Calibri"/>
          <w:sz w:val="24"/>
          <w:szCs w:val="24"/>
        </w:rPr>
        <w:lastRenderedPageBreak/>
        <w:t>Ryninks</w:t>
      </w:r>
      <w:proofErr w:type="spellEnd"/>
      <w:r w:rsidRPr="001E71C7">
        <w:rPr>
          <w:rFonts w:ascii="Calibri" w:hAnsi="Calibri" w:cs="Calibri"/>
          <w:sz w:val="24"/>
          <w:szCs w:val="24"/>
        </w:rPr>
        <w:t xml:space="preserve"> K, Wallace V, and Gregory JD (2019) Older adult hoarders’ experiences of being helped by volunteers and volunteers’ experiences of helping. </w:t>
      </w:r>
      <w:r w:rsidRPr="001E71C7">
        <w:rPr>
          <w:rFonts w:ascii="Calibri" w:hAnsi="Calibri" w:cs="Calibri"/>
          <w:i/>
          <w:iCs/>
          <w:sz w:val="24"/>
          <w:szCs w:val="24"/>
        </w:rPr>
        <w:t>Behavioural and Cognitive Psychotherapy</w:t>
      </w:r>
      <w:r w:rsidRPr="001E71C7">
        <w:rPr>
          <w:rFonts w:ascii="Calibri" w:hAnsi="Calibri" w:cs="Calibri"/>
          <w:sz w:val="24"/>
          <w:szCs w:val="24"/>
        </w:rPr>
        <w:t xml:space="preserve"> 47, 697–708.</w:t>
      </w:r>
    </w:p>
    <w:p w14:paraId="1D2FE706" w14:textId="0EC62BAE" w:rsidR="0078269F" w:rsidRPr="004E384C" w:rsidRDefault="0078269F" w:rsidP="00920C25">
      <w:pPr>
        <w:spacing w:before="240" w:after="0"/>
        <w:rPr>
          <w:rFonts w:ascii="Calibri" w:hAnsi="Calibri" w:cs="Calibri"/>
          <w:sz w:val="24"/>
          <w:szCs w:val="24"/>
        </w:rPr>
      </w:pPr>
      <w:r w:rsidRPr="004E384C">
        <w:rPr>
          <w:rFonts w:ascii="Calibri" w:hAnsi="Calibri" w:cs="Calibri"/>
          <w:sz w:val="24"/>
          <w:szCs w:val="24"/>
        </w:rPr>
        <w:t xml:space="preserve">Shaw, A.M., Witcraft, S.M. and Timpano, K.R. (2016) The Relationship between Traumatic Life Events and Hoarding Symptoms: A Multi-Method Approach. </w:t>
      </w:r>
      <w:r w:rsidRPr="004E384C">
        <w:rPr>
          <w:rFonts w:ascii="Calibri" w:hAnsi="Calibri" w:cs="Calibri"/>
          <w:i/>
          <w:iCs/>
          <w:sz w:val="24"/>
          <w:szCs w:val="24"/>
        </w:rPr>
        <w:t>Cognitive Behaviour Therapy</w:t>
      </w:r>
      <w:r w:rsidRPr="004E384C">
        <w:rPr>
          <w:rFonts w:ascii="Calibri" w:hAnsi="Calibri" w:cs="Calibri"/>
          <w:sz w:val="24"/>
          <w:szCs w:val="24"/>
        </w:rPr>
        <w:t>, 45:1, 49-59.</w:t>
      </w:r>
    </w:p>
    <w:p w14:paraId="21DF05D0" w14:textId="77777777" w:rsidR="00920C25" w:rsidRPr="001E71C7" w:rsidRDefault="00920C25" w:rsidP="00920C25">
      <w:pPr>
        <w:spacing w:before="240" w:after="0"/>
        <w:rPr>
          <w:rFonts w:ascii="Calibri" w:hAnsi="Calibri" w:cs="Calibri"/>
          <w:sz w:val="24"/>
          <w:szCs w:val="24"/>
        </w:rPr>
      </w:pPr>
      <w:r w:rsidRPr="001E71C7">
        <w:rPr>
          <w:rFonts w:ascii="Calibri" w:hAnsi="Calibri" w:cs="Calibri"/>
          <w:sz w:val="24"/>
          <w:szCs w:val="24"/>
        </w:rPr>
        <w:t xml:space="preserve">Smith, J., Flowers, P. and Larkin, M. (2022) </w:t>
      </w:r>
      <w:r w:rsidRPr="001E71C7">
        <w:rPr>
          <w:rFonts w:ascii="Calibri" w:hAnsi="Calibri" w:cs="Calibri"/>
          <w:i/>
          <w:iCs/>
          <w:sz w:val="24"/>
          <w:szCs w:val="24"/>
        </w:rPr>
        <w:t>Interpretative Phenomenological Analysis</w:t>
      </w:r>
      <w:r>
        <w:rPr>
          <w:rFonts w:ascii="Calibri" w:hAnsi="Calibri" w:cs="Calibri"/>
          <w:i/>
          <w:iCs/>
          <w:sz w:val="24"/>
          <w:szCs w:val="24"/>
        </w:rPr>
        <w:t xml:space="preserve">. </w:t>
      </w:r>
      <w:r w:rsidRPr="001E71C7">
        <w:rPr>
          <w:rFonts w:ascii="Calibri" w:hAnsi="Calibri" w:cs="Calibri"/>
          <w:sz w:val="24"/>
          <w:szCs w:val="24"/>
        </w:rPr>
        <w:t>2</w:t>
      </w:r>
      <w:r w:rsidRPr="001E71C7">
        <w:rPr>
          <w:rFonts w:ascii="Calibri" w:hAnsi="Calibri" w:cs="Calibri"/>
          <w:sz w:val="24"/>
          <w:szCs w:val="24"/>
          <w:vertAlign w:val="superscript"/>
        </w:rPr>
        <w:t>nd</w:t>
      </w:r>
      <w:r w:rsidRPr="001E71C7">
        <w:rPr>
          <w:rFonts w:ascii="Calibri" w:hAnsi="Calibri" w:cs="Calibri"/>
          <w:sz w:val="24"/>
          <w:szCs w:val="24"/>
        </w:rPr>
        <w:t xml:space="preserve"> </w:t>
      </w:r>
      <w:proofErr w:type="spellStart"/>
      <w:r w:rsidRPr="001E71C7">
        <w:rPr>
          <w:rFonts w:ascii="Calibri" w:hAnsi="Calibri" w:cs="Calibri"/>
          <w:sz w:val="24"/>
          <w:szCs w:val="24"/>
        </w:rPr>
        <w:t>edn</w:t>
      </w:r>
      <w:proofErr w:type="spellEnd"/>
      <w:r w:rsidRPr="001E71C7">
        <w:rPr>
          <w:rFonts w:ascii="Calibri" w:hAnsi="Calibri" w:cs="Calibri"/>
          <w:sz w:val="24"/>
          <w:szCs w:val="24"/>
        </w:rPr>
        <w:t>. London: Sage Publications Ltd.</w:t>
      </w:r>
    </w:p>
    <w:p w14:paraId="03EEB4B0" w14:textId="77777777" w:rsidR="00920C25" w:rsidRDefault="00920C25" w:rsidP="00920C25">
      <w:pPr>
        <w:spacing w:before="240" w:after="0"/>
        <w:rPr>
          <w:rFonts w:ascii="Calibri" w:hAnsi="Calibri" w:cs="Calibri"/>
          <w:sz w:val="24"/>
          <w:szCs w:val="24"/>
        </w:rPr>
      </w:pPr>
      <w:r w:rsidRPr="004269E5">
        <w:rPr>
          <w:rFonts w:ascii="Calibri" w:hAnsi="Calibri" w:cs="Calibri"/>
          <w:sz w:val="24"/>
          <w:szCs w:val="24"/>
        </w:rPr>
        <w:t>Tinlin, R. M., Beckwith, H., Gregory, J. D., &amp; Lomax, C. L. (2022). What is underneath all that stuff? A Q-methodological exploration of profiles of beliefs and vulnerabilities in hoarding disorder. </w:t>
      </w:r>
      <w:r w:rsidRPr="004269E5">
        <w:rPr>
          <w:rFonts w:ascii="Calibri" w:hAnsi="Calibri" w:cs="Calibri"/>
          <w:i/>
          <w:iCs/>
          <w:sz w:val="24"/>
          <w:szCs w:val="24"/>
        </w:rPr>
        <w:t>Behavioural and Cognitive Psychotherapy</w:t>
      </w:r>
      <w:r w:rsidRPr="004269E5">
        <w:rPr>
          <w:rFonts w:ascii="Calibri" w:hAnsi="Calibri" w:cs="Calibri"/>
          <w:sz w:val="24"/>
          <w:szCs w:val="24"/>
        </w:rPr>
        <w:t>, </w:t>
      </w:r>
      <w:r w:rsidRPr="004269E5">
        <w:rPr>
          <w:rFonts w:ascii="Calibri" w:hAnsi="Calibri" w:cs="Calibri"/>
          <w:i/>
          <w:iCs/>
          <w:sz w:val="24"/>
          <w:szCs w:val="24"/>
        </w:rPr>
        <w:t>50</w:t>
      </w:r>
      <w:r w:rsidRPr="004269E5">
        <w:rPr>
          <w:rFonts w:ascii="Calibri" w:hAnsi="Calibri" w:cs="Calibri"/>
          <w:sz w:val="24"/>
          <w:szCs w:val="24"/>
        </w:rPr>
        <w:t xml:space="preserve">(5), 538–555. </w:t>
      </w:r>
    </w:p>
    <w:p w14:paraId="779684C9" w14:textId="77777777" w:rsidR="00920C25" w:rsidRPr="001E71C7" w:rsidRDefault="00920C25" w:rsidP="00920C25">
      <w:pPr>
        <w:spacing w:before="240" w:after="0"/>
        <w:rPr>
          <w:rFonts w:ascii="Calibri" w:hAnsi="Calibri" w:cs="Calibri"/>
          <w:sz w:val="24"/>
          <w:szCs w:val="24"/>
        </w:rPr>
      </w:pPr>
      <w:r w:rsidRPr="001E71C7">
        <w:rPr>
          <w:rFonts w:ascii="Calibri" w:hAnsi="Calibri" w:cs="Calibri"/>
          <w:sz w:val="24"/>
          <w:szCs w:val="24"/>
        </w:rPr>
        <w:t xml:space="preserve">Tolin, D. F., Frost, R. O., Steketee, G., &amp; Muroff, J. (2015) Cognitive </w:t>
      </w:r>
      <w:proofErr w:type="spellStart"/>
      <w:r w:rsidRPr="001E71C7">
        <w:rPr>
          <w:rFonts w:ascii="Calibri" w:hAnsi="Calibri" w:cs="Calibri"/>
          <w:sz w:val="24"/>
          <w:szCs w:val="24"/>
        </w:rPr>
        <w:t>behavioral</w:t>
      </w:r>
      <w:proofErr w:type="spellEnd"/>
      <w:r w:rsidRPr="001E71C7">
        <w:rPr>
          <w:rFonts w:ascii="Calibri" w:hAnsi="Calibri" w:cs="Calibri"/>
          <w:sz w:val="24"/>
          <w:szCs w:val="24"/>
        </w:rPr>
        <w:t xml:space="preserve"> therapy for hoarding disorder: A meta-analysis. </w:t>
      </w:r>
      <w:r w:rsidRPr="001E71C7">
        <w:rPr>
          <w:rFonts w:ascii="Calibri" w:hAnsi="Calibri" w:cs="Calibri"/>
          <w:i/>
          <w:iCs/>
          <w:sz w:val="24"/>
          <w:szCs w:val="24"/>
        </w:rPr>
        <w:t>Depression and Anxiety</w:t>
      </w:r>
      <w:r w:rsidRPr="001E71C7">
        <w:rPr>
          <w:rFonts w:ascii="Calibri" w:hAnsi="Calibri" w:cs="Calibri"/>
          <w:sz w:val="24"/>
          <w:szCs w:val="24"/>
        </w:rPr>
        <w:t xml:space="preserve">, 32(3), 158–166. </w:t>
      </w:r>
    </w:p>
    <w:p w14:paraId="1DC8B87D" w14:textId="77777777" w:rsidR="00404400" w:rsidRPr="006C151C" w:rsidRDefault="00404400" w:rsidP="00404400">
      <w:pPr>
        <w:spacing w:before="240" w:after="0"/>
        <w:rPr>
          <w:rFonts w:ascii="Calibri" w:hAnsi="Calibri" w:cs="Calibri"/>
          <w:sz w:val="24"/>
          <w:szCs w:val="24"/>
        </w:rPr>
      </w:pPr>
      <w:r w:rsidRPr="006C151C">
        <w:rPr>
          <w:rFonts w:ascii="Calibri" w:hAnsi="Calibri" w:cs="Calibri"/>
          <w:sz w:val="24"/>
          <w:szCs w:val="24"/>
        </w:rPr>
        <w:t xml:space="preserve">UWTSD (2022) </w:t>
      </w:r>
      <w:r w:rsidRPr="006C151C">
        <w:rPr>
          <w:rFonts w:ascii="Calibri" w:hAnsi="Calibri" w:cs="Calibri"/>
          <w:i/>
          <w:iCs/>
          <w:sz w:val="24"/>
          <w:szCs w:val="24"/>
        </w:rPr>
        <w:t>Research Ethics and Integrity Code of Practice</w:t>
      </w:r>
      <w:r w:rsidRPr="006C151C">
        <w:rPr>
          <w:rFonts w:ascii="Calibri" w:hAnsi="Calibri" w:cs="Calibri"/>
          <w:sz w:val="24"/>
          <w:szCs w:val="24"/>
        </w:rPr>
        <w:t xml:space="preserve">. Available from: </w:t>
      </w:r>
      <w:hyperlink r:id="rId9" w:history="1">
        <w:r w:rsidRPr="006C151C">
          <w:rPr>
            <w:rStyle w:val="Hyperlink"/>
            <w:rFonts w:ascii="Calibri" w:hAnsi="Calibri" w:cs="Calibri"/>
            <w:color w:val="auto"/>
            <w:sz w:val="24"/>
            <w:szCs w:val="24"/>
          </w:rPr>
          <w:t>Research Integrity and Ethics | University of Wales Trinity Saint David</w:t>
        </w:r>
      </w:hyperlink>
      <w:r w:rsidRPr="006C151C">
        <w:rPr>
          <w:rFonts w:ascii="Calibri" w:hAnsi="Calibri" w:cs="Calibri"/>
          <w:sz w:val="24"/>
          <w:szCs w:val="24"/>
        </w:rPr>
        <w:t xml:space="preserve"> [Accessed 17/06/24].  </w:t>
      </w:r>
    </w:p>
    <w:p w14:paraId="64710818" w14:textId="77777777" w:rsidR="00920C25" w:rsidRPr="001E71C7" w:rsidRDefault="00920C25" w:rsidP="00920C25">
      <w:pPr>
        <w:spacing w:before="240" w:after="0"/>
        <w:rPr>
          <w:rFonts w:ascii="Calibri" w:hAnsi="Calibri" w:cs="Calibri"/>
          <w:sz w:val="24"/>
          <w:szCs w:val="24"/>
        </w:rPr>
      </w:pPr>
      <w:r w:rsidRPr="001E71C7">
        <w:rPr>
          <w:rFonts w:ascii="Calibri" w:hAnsi="Calibri" w:cs="Calibri"/>
          <w:sz w:val="24"/>
          <w:szCs w:val="24"/>
        </w:rPr>
        <w:t xml:space="preserve">Wilkins, P. (2016) </w:t>
      </w:r>
      <w:r w:rsidRPr="001E71C7">
        <w:rPr>
          <w:rFonts w:ascii="Calibri" w:hAnsi="Calibri" w:cs="Calibri"/>
          <w:i/>
          <w:iCs/>
          <w:sz w:val="24"/>
          <w:szCs w:val="24"/>
        </w:rPr>
        <w:t>Person-Centred Therapy 100 Key Points and Techniques</w:t>
      </w:r>
      <w:r w:rsidRPr="001E71C7">
        <w:rPr>
          <w:rFonts w:ascii="Calibri" w:hAnsi="Calibri" w:cs="Calibri"/>
          <w:sz w:val="24"/>
          <w:szCs w:val="24"/>
        </w:rPr>
        <w:t>, Abingdon: Routledge.</w:t>
      </w:r>
    </w:p>
    <w:p w14:paraId="5F5066B2" w14:textId="77777777" w:rsidR="00920C25" w:rsidRPr="001E71C7" w:rsidRDefault="00920C25" w:rsidP="00920C25">
      <w:pPr>
        <w:spacing w:before="240" w:after="0"/>
        <w:rPr>
          <w:rFonts w:ascii="Calibri" w:hAnsi="Calibri" w:cs="Calibri"/>
          <w:sz w:val="24"/>
          <w:szCs w:val="24"/>
        </w:rPr>
      </w:pPr>
      <w:r w:rsidRPr="001E71C7">
        <w:rPr>
          <w:rFonts w:ascii="Calibri" w:hAnsi="Calibri" w:cs="Calibri"/>
          <w:sz w:val="24"/>
          <w:szCs w:val="24"/>
        </w:rPr>
        <w:t xml:space="preserve">Williams, M, Viscusi, J. (2016) Hoarding Disorder and a Systematic Review of Treatment with Cognitive </w:t>
      </w:r>
      <w:proofErr w:type="spellStart"/>
      <w:r w:rsidRPr="001E71C7">
        <w:rPr>
          <w:rFonts w:ascii="Calibri" w:hAnsi="Calibri" w:cs="Calibri"/>
          <w:sz w:val="24"/>
          <w:szCs w:val="24"/>
        </w:rPr>
        <w:t>Behavioral</w:t>
      </w:r>
      <w:proofErr w:type="spellEnd"/>
      <w:r w:rsidRPr="001E71C7">
        <w:rPr>
          <w:rFonts w:ascii="Calibri" w:hAnsi="Calibri" w:cs="Calibri"/>
          <w:sz w:val="24"/>
          <w:szCs w:val="24"/>
        </w:rPr>
        <w:t xml:space="preserve"> Therapy. </w:t>
      </w:r>
      <w:r w:rsidRPr="001E71C7">
        <w:rPr>
          <w:rFonts w:ascii="Calibri" w:hAnsi="Calibri" w:cs="Calibri"/>
          <w:i/>
          <w:iCs/>
          <w:sz w:val="24"/>
          <w:szCs w:val="24"/>
        </w:rPr>
        <w:t>Cognitive behaviour therapy</w:t>
      </w:r>
      <w:r w:rsidRPr="001E71C7">
        <w:rPr>
          <w:rFonts w:ascii="Calibri" w:hAnsi="Calibri" w:cs="Calibri"/>
          <w:sz w:val="24"/>
          <w:szCs w:val="24"/>
        </w:rPr>
        <w:t>, 2016-03, Vol.45 (2), p.93-110.</w:t>
      </w:r>
    </w:p>
    <w:p w14:paraId="2A809CAC" w14:textId="77777777" w:rsidR="00920C25" w:rsidRPr="001E71C7" w:rsidRDefault="00920C25" w:rsidP="00920C25">
      <w:pPr>
        <w:spacing w:before="240" w:after="0"/>
        <w:rPr>
          <w:rFonts w:ascii="Calibri" w:hAnsi="Calibri" w:cs="Calibri"/>
          <w:sz w:val="24"/>
          <w:szCs w:val="24"/>
        </w:rPr>
      </w:pPr>
      <w:r w:rsidRPr="001E71C7">
        <w:rPr>
          <w:rFonts w:ascii="Calibri" w:hAnsi="Calibri" w:cs="Calibri"/>
          <w:sz w:val="24"/>
          <w:szCs w:val="24"/>
        </w:rPr>
        <w:t>Worden, B. L., and Tolin, D. F. (2023). A pilot exploration of ADHD symptoms in hoarding disorder: Co-occurring disorders or part of the hoarding syndrome? </w:t>
      </w:r>
      <w:r w:rsidRPr="001E71C7">
        <w:rPr>
          <w:rFonts w:ascii="Calibri" w:hAnsi="Calibri" w:cs="Calibri"/>
          <w:i/>
          <w:iCs/>
          <w:sz w:val="24"/>
          <w:szCs w:val="24"/>
        </w:rPr>
        <w:t>Journal of Affective Disorders Reports</w:t>
      </w:r>
      <w:r w:rsidRPr="001E71C7">
        <w:rPr>
          <w:rFonts w:ascii="Calibri" w:hAnsi="Calibri" w:cs="Calibri"/>
          <w:sz w:val="24"/>
          <w:szCs w:val="24"/>
        </w:rPr>
        <w:t>, </w:t>
      </w:r>
      <w:r w:rsidRPr="001E71C7">
        <w:rPr>
          <w:rFonts w:ascii="Calibri" w:hAnsi="Calibri" w:cs="Calibri"/>
          <w:i/>
          <w:iCs/>
          <w:sz w:val="24"/>
          <w:szCs w:val="24"/>
        </w:rPr>
        <w:t>13</w:t>
      </w:r>
      <w:r w:rsidRPr="001E71C7">
        <w:rPr>
          <w:rFonts w:ascii="Calibri" w:hAnsi="Calibri" w:cs="Calibri"/>
          <w:sz w:val="24"/>
          <w:szCs w:val="24"/>
        </w:rPr>
        <w:t>, 100588.</w:t>
      </w:r>
    </w:p>
    <w:p w14:paraId="23073C71" w14:textId="77777777" w:rsidR="00920C25" w:rsidRPr="001E71C7" w:rsidRDefault="00920C25" w:rsidP="00920C25">
      <w:pPr>
        <w:spacing w:before="240" w:after="0"/>
        <w:rPr>
          <w:rFonts w:ascii="Calibri" w:hAnsi="Calibri" w:cs="Calibri"/>
          <w:sz w:val="24"/>
          <w:szCs w:val="24"/>
        </w:rPr>
      </w:pPr>
      <w:r w:rsidRPr="001E71C7">
        <w:rPr>
          <w:rFonts w:ascii="Calibri" w:hAnsi="Calibri" w:cs="Calibri"/>
          <w:sz w:val="24"/>
          <w:szCs w:val="24"/>
        </w:rPr>
        <w:t>Worden, B.L., Tolin, D.F. and Stevens, M.C. (2024) An exploration of neural predictors of treatment compliance in cognitive-</w:t>
      </w:r>
      <w:proofErr w:type="spellStart"/>
      <w:r w:rsidRPr="001E71C7">
        <w:rPr>
          <w:rFonts w:ascii="Calibri" w:hAnsi="Calibri" w:cs="Calibri"/>
          <w:sz w:val="24"/>
          <w:szCs w:val="24"/>
        </w:rPr>
        <w:t>behavioral</w:t>
      </w:r>
      <w:proofErr w:type="spellEnd"/>
      <w:r w:rsidRPr="001E71C7">
        <w:rPr>
          <w:rFonts w:ascii="Calibri" w:hAnsi="Calibri" w:cs="Calibri"/>
          <w:sz w:val="24"/>
          <w:szCs w:val="24"/>
        </w:rPr>
        <w:t xml:space="preserve"> group therapy for hoarding disorder, </w:t>
      </w:r>
      <w:r w:rsidRPr="001E71C7">
        <w:rPr>
          <w:rFonts w:ascii="Calibri" w:hAnsi="Calibri" w:cs="Calibri"/>
          <w:i/>
          <w:iCs/>
          <w:sz w:val="24"/>
          <w:szCs w:val="24"/>
        </w:rPr>
        <w:t>Journal of affective disorders</w:t>
      </w:r>
      <w:r w:rsidRPr="001E71C7">
        <w:rPr>
          <w:rFonts w:ascii="Calibri" w:hAnsi="Calibri" w:cs="Calibri"/>
          <w:sz w:val="24"/>
          <w:szCs w:val="24"/>
        </w:rPr>
        <w:t>, 345, pp. 410–418.</w:t>
      </w:r>
    </w:p>
    <w:p w14:paraId="6E3A18B3" w14:textId="0F9EA197" w:rsidR="00A00A92" w:rsidRPr="00173215" w:rsidRDefault="00920C25" w:rsidP="00FB6683">
      <w:pPr>
        <w:spacing w:before="240" w:after="0"/>
        <w:rPr>
          <w:rFonts w:ascii="Calibri" w:hAnsi="Calibri" w:cs="Calibri"/>
          <w:i/>
          <w:iCs/>
          <w:color w:val="EE0000"/>
          <w:sz w:val="24"/>
          <w:szCs w:val="24"/>
        </w:rPr>
      </w:pPr>
      <w:r w:rsidRPr="001E71C7">
        <w:rPr>
          <w:rFonts w:ascii="Calibri" w:hAnsi="Calibri" w:cs="Calibri"/>
          <w:sz w:val="24"/>
          <w:szCs w:val="24"/>
        </w:rPr>
        <w:t>World Health Organization (2019).</w:t>
      </w:r>
      <w:r w:rsidRPr="001E71C7">
        <w:rPr>
          <w:rFonts w:ascii="Calibri" w:hAnsi="Calibri" w:cs="Calibri"/>
          <w:i/>
          <w:iCs/>
          <w:sz w:val="24"/>
          <w:szCs w:val="24"/>
        </w:rPr>
        <w:t xml:space="preserve"> International Classification of Diseases (ICD)</w:t>
      </w:r>
      <w:r w:rsidRPr="001E71C7">
        <w:rPr>
          <w:rFonts w:ascii="Calibri" w:hAnsi="Calibri" w:cs="Calibri"/>
          <w:sz w:val="24"/>
          <w:szCs w:val="24"/>
        </w:rPr>
        <w:t xml:space="preserve">. Available from: </w:t>
      </w:r>
      <w:hyperlink r:id="rId10" w:history="1">
        <w:r w:rsidRPr="001E71C7">
          <w:rPr>
            <w:rStyle w:val="Hyperlink"/>
            <w:rFonts w:ascii="Calibri" w:hAnsi="Calibri" w:cs="Calibri"/>
            <w:sz w:val="24"/>
            <w:szCs w:val="24"/>
          </w:rPr>
          <w:t>https://www.who.int/standards/classifications/classification-of-diseases</w:t>
        </w:r>
      </w:hyperlink>
      <w:r w:rsidRPr="001E71C7">
        <w:rPr>
          <w:rFonts w:ascii="Calibri" w:hAnsi="Calibri" w:cs="Calibri"/>
          <w:sz w:val="24"/>
          <w:szCs w:val="24"/>
        </w:rPr>
        <w:t xml:space="preserve">. [Accessed 18/01/24]. </w:t>
      </w:r>
    </w:p>
    <w:sectPr w:rsidR="00A00A92" w:rsidRPr="001732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ABB4F1" w14:textId="77777777" w:rsidR="00BE4A88" w:rsidRDefault="00BE4A88" w:rsidP="004B542A">
      <w:pPr>
        <w:spacing w:after="0" w:line="240" w:lineRule="auto"/>
      </w:pPr>
      <w:r>
        <w:separator/>
      </w:r>
    </w:p>
  </w:endnote>
  <w:endnote w:type="continuationSeparator" w:id="0">
    <w:p w14:paraId="11BF4C02" w14:textId="77777777" w:rsidR="00BE4A88" w:rsidRDefault="00BE4A88" w:rsidP="004B54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EEBDA4" w14:textId="77777777" w:rsidR="00BE4A88" w:rsidRDefault="00BE4A88" w:rsidP="004B542A">
      <w:pPr>
        <w:spacing w:after="0" w:line="240" w:lineRule="auto"/>
      </w:pPr>
      <w:r>
        <w:separator/>
      </w:r>
    </w:p>
  </w:footnote>
  <w:footnote w:type="continuationSeparator" w:id="0">
    <w:p w14:paraId="21F73397" w14:textId="77777777" w:rsidR="00BE4A88" w:rsidRDefault="00BE4A88" w:rsidP="004B54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7800A9"/>
    <w:multiLevelType w:val="hybridMultilevel"/>
    <w:tmpl w:val="1BCA62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BF1BC4"/>
    <w:multiLevelType w:val="hybridMultilevel"/>
    <w:tmpl w:val="E368BE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7245557">
    <w:abstractNumId w:val="1"/>
  </w:num>
  <w:num w:numId="2" w16cid:durableId="19114966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8BB"/>
    <w:rsid w:val="000065C9"/>
    <w:rsid w:val="00010C80"/>
    <w:rsid w:val="00020B7F"/>
    <w:rsid w:val="0002221C"/>
    <w:rsid w:val="00022B46"/>
    <w:rsid w:val="00025BC8"/>
    <w:rsid w:val="000345D3"/>
    <w:rsid w:val="00035A8E"/>
    <w:rsid w:val="000429BF"/>
    <w:rsid w:val="00052B58"/>
    <w:rsid w:val="000563C4"/>
    <w:rsid w:val="00065F12"/>
    <w:rsid w:val="000709A3"/>
    <w:rsid w:val="00072922"/>
    <w:rsid w:val="00073265"/>
    <w:rsid w:val="000737D8"/>
    <w:rsid w:val="0007660D"/>
    <w:rsid w:val="0008692D"/>
    <w:rsid w:val="000A4212"/>
    <w:rsid w:val="000A4353"/>
    <w:rsid w:val="000B18BB"/>
    <w:rsid w:val="000B19CB"/>
    <w:rsid w:val="000B3D49"/>
    <w:rsid w:val="000E1BA5"/>
    <w:rsid w:val="000E54AC"/>
    <w:rsid w:val="000E72A1"/>
    <w:rsid w:val="000E75D4"/>
    <w:rsid w:val="00106619"/>
    <w:rsid w:val="00117D29"/>
    <w:rsid w:val="00122452"/>
    <w:rsid w:val="001227C9"/>
    <w:rsid w:val="001259BA"/>
    <w:rsid w:val="00130E15"/>
    <w:rsid w:val="00135223"/>
    <w:rsid w:val="00135E77"/>
    <w:rsid w:val="00143B27"/>
    <w:rsid w:val="001475E2"/>
    <w:rsid w:val="0015495A"/>
    <w:rsid w:val="00160EB6"/>
    <w:rsid w:val="00161F41"/>
    <w:rsid w:val="001661D2"/>
    <w:rsid w:val="00170184"/>
    <w:rsid w:val="00170ECD"/>
    <w:rsid w:val="001731C8"/>
    <w:rsid w:val="00173215"/>
    <w:rsid w:val="0018119E"/>
    <w:rsid w:val="00187DC7"/>
    <w:rsid w:val="001A2B00"/>
    <w:rsid w:val="001A42E2"/>
    <w:rsid w:val="001B0A7B"/>
    <w:rsid w:val="001F0D70"/>
    <w:rsid w:val="001F28E1"/>
    <w:rsid w:val="001F2924"/>
    <w:rsid w:val="001F56CF"/>
    <w:rsid w:val="001F5CAC"/>
    <w:rsid w:val="002030F6"/>
    <w:rsid w:val="00213315"/>
    <w:rsid w:val="0022398F"/>
    <w:rsid w:val="00233793"/>
    <w:rsid w:val="0025036C"/>
    <w:rsid w:val="00257E8B"/>
    <w:rsid w:val="00257F1A"/>
    <w:rsid w:val="00271CB1"/>
    <w:rsid w:val="0027390B"/>
    <w:rsid w:val="00273F64"/>
    <w:rsid w:val="00274DAC"/>
    <w:rsid w:val="0027726E"/>
    <w:rsid w:val="00295867"/>
    <w:rsid w:val="002A0324"/>
    <w:rsid w:val="002A5260"/>
    <w:rsid w:val="002B17B7"/>
    <w:rsid w:val="002B3E93"/>
    <w:rsid w:val="002C59EE"/>
    <w:rsid w:val="002C5B78"/>
    <w:rsid w:val="002C5D48"/>
    <w:rsid w:val="002C5FC2"/>
    <w:rsid w:val="002D1A74"/>
    <w:rsid w:val="002E08A6"/>
    <w:rsid w:val="002E0F32"/>
    <w:rsid w:val="002E10E3"/>
    <w:rsid w:val="002E3057"/>
    <w:rsid w:val="002E3304"/>
    <w:rsid w:val="002E7858"/>
    <w:rsid w:val="002F6E74"/>
    <w:rsid w:val="002F7DC0"/>
    <w:rsid w:val="00300C1E"/>
    <w:rsid w:val="0030173C"/>
    <w:rsid w:val="00302717"/>
    <w:rsid w:val="0030459B"/>
    <w:rsid w:val="00305D67"/>
    <w:rsid w:val="0032203F"/>
    <w:rsid w:val="00327ED0"/>
    <w:rsid w:val="00331BDE"/>
    <w:rsid w:val="003430CB"/>
    <w:rsid w:val="00353D63"/>
    <w:rsid w:val="00354C1B"/>
    <w:rsid w:val="003652DE"/>
    <w:rsid w:val="003719A9"/>
    <w:rsid w:val="003726E6"/>
    <w:rsid w:val="00374979"/>
    <w:rsid w:val="0037575E"/>
    <w:rsid w:val="00394C58"/>
    <w:rsid w:val="00395F21"/>
    <w:rsid w:val="003A0EA7"/>
    <w:rsid w:val="003A43B0"/>
    <w:rsid w:val="003B0074"/>
    <w:rsid w:val="003B2A7E"/>
    <w:rsid w:val="003B6CDE"/>
    <w:rsid w:val="003C2D10"/>
    <w:rsid w:val="003C4C85"/>
    <w:rsid w:val="003C5231"/>
    <w:rsid w:val="003C6036"/>
    <w:rsid w:val="003D2545"/>
    <w:rsid w:val="003D2870"/>
    <w:rsid w:val="003F7081"/>
    <w:rsid w:val="004032A3"/>
    <w:rsid w:val="00404400"/>
    <w:rsid w:val="004065DA"/>
    <w:rsid w:val="00421467"/>
    <w:rsid w:val="00426930"/>
    <w:rsid w:val="004333D0"/>
    <w:rsid w:val="0043461C"/>
    <w:rsid w:val="004551BC"/>
    <w:rsid w:val="00461592"/>
    <w:rsid w:val="004642B5"/>
    <w:rsid w:val="00466744"/>
    <w:rsid w:val="00472135"/>
    <w:rsid w:val="0047281B"/>
    <w:rsid w:val="00476EE0"/>
    <w:rsid w:val="00480008"/>
    <w:rsid w:val="004836BB"/>
    <w:rsid w:val="00483746"/>
    <w:rsid w:val="0048392F"/>
    <w:rsid w:val="00490026"/>
    <w:rsid w:val="0049642E"/>
    <w:rsid w:val="004B542A"/>
    <w:rsid w:val="004B5961"/>
    <w:rsid w:val="004B6DF8"/>
    <w:rsid w:val="004B7A13"/>
    <w:rsid w:val="004D126A"/>
    <w:rsid w:val="004D47D2"/>
    <w:rsid w:val="004D55FC"/>
    <w:rsid w:val="004D7B64"/>
    <w:rsid w:val="004E1A7D"/>
    <w:rsid w:val="004E384C"/>
    <w:rsid w:val="00501805"/>
    <w:rsid w:val="005131F0"/>
    <w:rsid w:val="00514AFF"/>
    <w:rsid w:val="005167C1"/>
    <w:rsid w:val="00535A20"/>
    <w:rsid w:val="005473F1"/>
    <w:rsid w:val="00551F57"/>
    <w:rsid w:val="00557F24"/>
    <w:rsid w:val="00562704"/>
    <w:rsid w:val="005721F8"/>
    <w:rsid w:val="0057282C"/>
    <w:rsid w:val="005870E2"/>
    <w:rsid w:val="005879B6"/>
    <w:rsid w:val="005A2F0E"/>
    <w:rsid w:val="005B40AD"/>
    <w:rsid w:val="005B6720"/>
    <w:rsid w:val="005C7C60"/>
    <w:rsid w:val="005C7F3C"/>
    <w:rsid w:val="005D1B29"/>
    <w:rsid w:val="005D775B"/>
    <w:rsid w:val="005E00C2"/>
    <w:rsid w:val="005F41EC"/>
    <w:rsid w:val="005F7124"/>
    <w:rsid w:val="005F79AB"/>
    <w:rsid w:val="00605528"/>
    <w:rsid w:val="00610072"/>
    <w:rsid w:val="0062023E"/>
    <w:rsid w:val="006210EA"/>
    <w:rsid w:val="00622645"/>
    <w:rsid w:val="006403C6"/>
    <w:rsid w:val="00643C16"/>
    <w:rsid w:val="006514CD"/>
    <w:rsid w:val="006736E9"/>
    <w:rsid w:val="006808BE"/>
    <w:rsid w:val="00686A69"/>
    <w:rsid w:val="00687B45"/>
    <w:rsid w:val="00690EDB"/>
    <w:rsid w:val="006A02C2"/>
    <w:rsid w:val="006A2A9A"/>
    <w:rsid w:val="006A2DD9"/>
    <w:rsid w:val="006A4FE3"/>
    <w:rsid w:val="006B02F6"/>
    <w:rsid w:val="006B0855"/>
    <w:rsid w:val="006B097E"/>
    <w:rsid w:val="006C095B"/>
    <w:rsid w:val="006C151C"/>
    <w:rsid w:val="006D5360"/>
    <w:rsid w:val="006E0E76"/>
    <w:rsid w:val="006F1069"/>
    <w:rsid w:val="006F417D"/>
    <w:rsid w:val="006F4B69"/>
    <w:rsid w:val="006F5D67"/>
    <w:rsid w:val="00703BBD"/>
    <w:rsid w:val="0070540D"/>
    <w:rsid w:val="007117D3"/>
    <w:rsid w:val="007130A4"/>
    <w:rsid w:val="00722546"/>
    <w:rsid w:val="00724361"/>
    <w:rsid w:val="007249F7"/>
    <w:rsid w:val="00732AE0"/>
    <w:rsid w:val="00735FC6"/>
    <w:rsid w:val="00742250"/>
    <w:rsid w:val="0075765A"/>
    <w:rsid w:val="00770208"/>
    <w:rsid w:val="00772B5B"/>
    <w:rsid w:val="00781434"/>
    <w:rsid w:val="0078269F"/>
    <w:rsid w:val="00787B25"/>
    <w:rsid w:val="007A2A1B"/>
    <w:rsid w:val="007B7CBC"/>
    <w:rsid w:val="007C3D68"/>
    <w:rsid w:val="007E3D04"/>
    <w:rsid w:val="007E4141"/>
    <w:rsid w:val="00801C9A"/>
    <w:rsid w:val="00803CAA"/>
    <w:rsid w:val="0080746D"/>
    <w:rsid w:val="008130FF"/>
    <w:rsid w:val="00813C1B"/>
    <w:rsid w:val="00821F3A"/>
    <w:rsid w:val="00824CDE"/>
    <w:rsid w:val="00826B6A"/>
    <w:rsid w:val="008277CC"/>
    <w:rsid w:val="00830428"/>
    <w:rsid w:val="00836FB8"/>
    <w:rsid w:val="008479CD"/>
    <w:rsid w:val="00850624"/>
    <w:rsid w:val="00855D7D"/>
    <w:rsid w:val="0086286C"/>
    <w:rsid w:val="00865715"/>
    <w:rsid w:val="0087384D"/>
    <w:rsid w:val="00881688"/>
    <w:rsid w:val="00882E1E"/>
    <w:rsid w:val="00893BCC"/>
    <w:rsid w:val="008A0564"/>
    <w:rsid w:val="008A184A"/>
    <w:rsid w:val="008A5D35"/>
    <w:rsid w:val="008B44D6"/>
    <w:rsid w:val="008B61A8"/>
    <w:rsid w:val="008D1DA4"/>
    <w:rsid w:val="008D4C04"/>
    <w:rsid w:val="008D6ED3"/>
    <w:rsid w:val="008E7ECC"/>
    <w:rsid w:val="008F6482"/>
    <w:rsid w:val="008F6707"/>
    <w:rsid w:val="00905EE0"/>
    <w:rsid w:val="0090600E"/>
    <w:rsid w:val="0090664B"/>
    <w:rsid w:val="00907B6C"/>
    <w:rsid w:val="00907F24"/>
    <w:rsid w:val="00920C25"/>
    <w:rsid w:val="0092686D"/>
    <w:rsid w:val="009324C7"/>
    <w:rsid w:val="00933582"/>
    <w:rsid w:val="00936100"/>
    <w:rsid w:val="00937857"/>
    <w:rsid w:val="00945772"/>
    <w:rsid w:val="0094632C"/>
    <w:rsid w:val="00947778"/>
    <w:rsid w:val="00953D0B"/>
    <w:rsid w:val="00972CAC"/>
    <w:rsid w:val="00976B97"/>
    <w:rsid w:val="00984AE0"/>
    <w:rsid w:val="00985016"/>
    <w:rsid w:val="00985623"/>
    <w:rsid w:val="009A2CB0"/>
    <w:rsid w:val="009A38A3"/>
    <w:rsid w:val="009A6C82"/>
    <w:rsid w:val="009A73C0"/>
    <w:rsid w:val="009B253D"/>
    <w:rsid w:val="009B70F1"/>
    <w:rsid w:val="009C2479"/>
    <w:rsid w:val="009D2B0D"/>
    <w:rsid w:val="009D36AC"/>
    <w:rsid w:val="009E48FC"/>
    <w:rsid w:val="009E503D"/>
    <w:rsid w:val="009E781B"/>
    <w:rsid w:val="009F6643"/>
    <w:rsid w:val="00A00A92"/>
    <w:rsid w:val="00A02770"/>
    <w:rsid w:val="00A127B2"/>
    <w:rsid w:val="00A12A71"/>
    <w:rsid w:val="00A607AA"/>
    <w:rsid w:val="00A65377"/>
    <w:rsid w:val="00A65F95"/>
    <w:rsid w:val="00A742C8"/>
    <w:rsid w:val="00A74931"/>
    <w:rsid w:val="00A750E3"/>
    <w:rsid w:val="00A77157"/>
    <w:rsid w:val="00A8333F"/>
    <w:rsid w:val="00A94F50"/>
    <w:rsid w:val="00A969B8"/>
    <w:rsid w:val="00AA1A14"/>
    <w:rsid w:val="00AB68D2"/>
    <w:rsid w:val="00AC730F"/>
    <w:rsid w:val="00AD384E"/>
    <w:rsid w:val="00AE186D"/>
    <w:rsid w:val="00AE317E"/>
    <w:rsid w:val="00AE3C0B"/>
    <w:rsid w:val="00AE3F41"/>
    <w:rsid w:val="00AF320E"/>
    <w:rsid w:val="00AF54F5"/>
    <w:rsid w:val="00B32190"/>
    <w:rsid w:val="00B32926"/>
    <w:rsid w:val="00B33B91"/>
    <w:rsid w:val="00B34B22"/>
    <w:rsid w:val="00B34D1A"/>
    <w:rsid w:val="00B351C9"/>
    <w:rsid w:val="00B52C87"/>
    <w:rsid w:val="00B551BA"/>
    <w:rsid w:val="00B67353"/>
    <w:rsid w:val="00B735F9"/>
    <w:rsid w:val="00B74337"/>
    <w:rsid w:val="00B7492E"/>
    <w:rsid w:val="00B81BCF"/>
    <w:rsid w:val="00B857FF"/>
    <w:rsid w:val="00B9138F"/>
    <w:rsid w:val="00B974DE"/>
    <w:rsid w:val="00BB0505"/>
    <w:rsid w:val="00BC77FE"/>
    <w:rsid w:val="00BD311F"/>
    <w:rsid w:val="00BD4834"/>
    <w:rsid w:val="00BE0B2B"/>
    <w:rsid w:val="00BE4439"/>
    <w:rsid w:val="00BE4A88"/>
    <w:rsid w:val="00BF05C8"/>
    <w:rsid w:val="00BF491D"/>
    <w:rsid w:val="00C00FCF"/>
    <w:rsid w:val="00C0209D"/>
    <w:rsid w:val="00C04FED"/>
    <w:rsid w:val="00C1785C"/>
    <w:rsid w:val="00C22CF5"/>
    <w:rsid w:val="00C23A17"/>
    <w:rsid w:val="00C26B79"/>
    <w:rsid w:val="00C32F22"/>
    <w:rsid w:val="00C360D7"/>
    <w:rsid w:val="00C36219"/>
    <w:rsid w:val="00C37DA1"/>
    <w:rsid w:val="00C62686"/>
    <w:rsid w:val="00C76DBB"/>
    <w:rsid w:val="00C8594F"/>
    <w:rsid w:val="00C85D46"/>
    <w:rsid w:val="00CA195B"/>
    <w:rsid w:val="00CA6773"/>
    <w:rsid w:val="00CB4A76"/>
    <w:rsid w:val="00CB5F4A"/>
    <w:rsid w:val="00CB73DC"/>
    <w:rsid w:val="00CC0E68"/>
    <w:rsid w:val="00CC14EB"/>
    <w:rsid w:val="00CC1D3B"/>
    <w:rsid w:val="00CD4FF1"/>
    <w:rsid w:val="00CD63D1"/>
    <w:rsid w:val="00D016F7"/>
    <w:rsid w:val="00D04055"/>
    <w:rsid w:val="00D06CE7"/>
    <w:rsid w:val="00D11D47"/>
    <w:rsid w:val="00D15AF6"/>
    <w:rsid w:val="00D17A14"/>
    <w:rsid w:val="00D20209"/>
    <w:rsid w:val="00D20D1E"/>
    <w:rsid w:val="00D21C21"/>
    <w:rsid w:val="00D23ECE"/>
    <w:rsid w:val="00D31C18"/>
    <w:rsid w:val="00D336E4"/>
    <w:rsid w:val="00D3526F"/>
    <w:rsid w:val="00D42F7B"/>
    <w:rsid w:val="00D46770"/>
    <w:rsid w:val="00D52CA9"/>
    <w:rsid w:val="00D55989"/>
    <w:rsid w:val="00D64FD7"/>
    <w:rsid w:val="00D733F6"/>
    <w:rsid w:val="00D769D0"/>
    <w:rsid w:val="00D806B4"/>
    <w:rsid w:val="00D81232"/>
    <w:rsid w:val="00D8386D"/>
    <w:rsid w:val="00D85AE2"/>
    <w:rsid w:val="00D866EE"/>
    <w:rsid w:val="00D94205"/>
    <w:rsid w:val="00D95342"/>
    <w:rsid w:val="00D96B67"/>
    <w:rsid w:val="00D9749B"/>
    <w:rsid w:val="00DA32AF"/>
    <w:rsid w:val="00DA5343"/>
    <w:rsid w:val="00DA6409"/>
    <w:rsid w:val="00DB1DD1"/>
    <w:rsid w:val="00DD15E4"/>
    <w:rsid w:val="00DD3D8B"/>
    <w:rsid w:val="00DE1D31"/>
    <w:rsid w:val="00DE5823"/>
    <w:rsid w:val="00DE5DC6"/>
    <w:rsid w:val="00DE6297"/>
    <w:rsid w:val="00DE62EF"/>
    <w:rsid w:val="00DF1720"/>
    <w:rsid w:val="00DF5AEE"/>
    <w:rsid w:val="00DF7782"/>
    <w:rsid w:val="00E00C98"/>
    <w:rsid w:val="00E064CC"/>
    <w:rsid w:val="00E07C5E"/>
    <w:rsid w:val="00E2009B"/>
    <w:rsid w:val="00E37665"/>
    <w:rsid w:val="00E37868"/>
    <w:rsid w:val="00E37E19"/>
    <w:rsid w:val="00E4132F"/>
    <w:rsid w:val="00E5385D"/>
    <w:rsid w:val="00E55D67"/>
    <w:rsid w:val="00E717D9"/>
    <w:rsid w:val="00E7317D"/>
    <w:rsid w:val="00E74F57"/>
    <w:rsid w:val="00E80C07"/>
    <w:rsid w:val="00E8114E"/>
    <w:rsid w:val="00E81632"/>
    <w:rsid w:val="00E85C12"/>
    <w:rsid w:val="00E85F25"/>
    <w:rsid w:val="00E9239F"/>
    <w:rsid w:val="00E93D40"/>
    <w:rsid w:val="00E97893"/>
    <w:rsid w:val="00EA3A00"/>
    <w:rsid w:val="00EA3BD3"/>
    <w:rsid w:val="00EA48BE"/>
    <w:rsid w:val="00EA656C"/>
    <w:rsid w:val="00EB3AAC"/>
    <w:rsid w:val="00EB476D"/>
    <w:rsid w:val="00EB4794"/>
    <w:rsid w:val="00EB7954"/>
    <w:rsid w:val="00EB7E6D"/>
    <w:rsid w:val="00EC51BB"/>
    <w:rsid w:val="00EC7213"/>
    <w:rsid w:val="00ED2C8A"/>
    <w:rsid w:val="00ED557F"/>
    <w:rsid w:val="00EE3F5D"/>
    <w:rsid w:val="00EF5253"/>
    <w:rsid w:val="00F06979"/>
    <w:rsid w:val="00F10394"/>
    <w:rsid w:val="00F20ADE"/>
    <w:rsid w:val="00F2158A"/>
    <w:rsid w:val="00F347FD"/>
    <w:rsid w:val="00F41FB1"/>
    <w:rsid w:val="00F46421"/>
    <w:rsid w:val="00F50205"/>
    <w:rsid w:val="00F50B10"/>
    <w:rsid w:val="00F51970"/>
    <w:rsid w:val="00F64E43"/>
    <w:rsid w:val="00F70F8C"/>
    <w:rsid w:val="00F740B8"/>
    <w:rsid w:val="00F76DE8"/>
    <w:rsid w:val="00F85A3D"/>
    <w:rsid w:val="00F85A7F"/>
    <w:rsid w:val="00F85B58"/>
    <w:rsid w:val="00F92F52"/>
    <w:rsid w:val="00F935A8"/>
    <w:rsid w:val="00FA134E"/>
    <w:rsid w:val="00FA51EE"/>
    <w:rsid w:val="00FA6752"/>
    <w:rsid w:val="00FB5D9B"/>
    <w:rsid w:val="00FB6683"/>
    <w:rsid w:val="00FC33DB"/>
    <w:rsid w:val="00FD0104"/>
    <w:rsid w:val="00FD67DA"/>
    <w:rsid w:val="00FE4A95"/>
    <w:rsid w:val="00FE4BB4"/>
    <w:rsid w:val="00FF6A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00AC87"/>
  <w15:chartTrackingRefBased/>
  <w15:docId w15:val="{442B8471-85F2-4218-ABA4-5D3D67E66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8BB"/>
    <w:pPr>
      <w:spacing w:line="259" w:lineRule="auto"/>
    </w:pPr>
    <w:rPr>
      <w:rFonts w:eastAsiaTheme="minorHAnsi"/>
      <w:sz w:val="22"/>
      <w:szCs w:val="22"/>
      <w:lang w:eastAsia="en-US"/>
    </w:rPr>
  </w:style>
  <w:style w:type="paragraph" w:styleId="Heading1">
    <w:name w:val="heading 1"/>
    <w:basedOn w:val="Normal"/>
    <w:next w:val="Normal"/>
    <w:link w:val="Heading1Char"/>
    <w:uiPriority w:val="9"/>
    <w:qFormat/>
    <w:rsid w:val="000B18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18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18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18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18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18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18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18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18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18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18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18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18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18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18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18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18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18BB"/>
    <w:rPr>
      <w:rFonts w:eastAsiaTheme="majorEastAsia" w:cstheme="majorBidi"/>
      <w:color w:val="272727" w:themeColor="text1" w:themeTint="D8"/>
    </w:rPr>
  </w:style>
  <w:style w:type="paragraph" w:styleId="Title">
    <w:name w:val="Title"/>
    <w:basedOn w:val="Normal"/>
    <w:next w:val="Normal"/>
    <w:link w:val="TitleChar"/>
    <w:uiPriority w:val="10"/>
    <w:qFormat/>
    <w:rsid w:val="000B18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18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18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18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18BB"/>
    <w:pPr>
      <w:spacing w:before="160"/>
      <w:jc w:val="center"/>
    </w:pPr>
    <w:rPr>
      <w:i/>
      <w:iCs/>
      <w:color w:val="404040" w:themeColor="text1" w:themeTint="BF"/>
    </w:rPr>
  </w:style>
  <w:style w:type="character" w:customStyle="1" w:styleId="QuoteChar">
    <w:name w:val="Quote Char"/>
    <w:basedOn w:val="DefaultParagraphFont"/>
    <w:link w:val="Quote"/>
    <w:uiPriority w:val="29"/>
    <w:rsid w:val="000B18BB"/>
    <w:rPr>
      <w:i/>
      <w:iCs/>
      <w:color w:val="404040" w:themeColor="text1" w:themeTint="BF"/>
    </w:rPr>
  </w:style>
  <w:style w:type="paragraph" w:styleId="ListParagraph">
    <w:name w:val="List Paragraph"/>
    <w:basedOn w:val="Normal"/>
    <w:qFormat/>
    <w:rsid w:val="000B18BB"/>
    <w:pPr>
      <w:ind w:left="720"/>
      <w:contextualSpacing/>
    </w:pPr>
  </w:style>
  <w:style w:type="character" w:styleId="IntenseEmphasis">
    <w:name w:val="Intense Emphasis"/>
    <w:basedOn w:val="DefaultParagraphFont"/>
    <w:uiPriority w:val="21"/>
    <w:qFormat/>
    <w:rsid w:val="000B18BB"/>
    <w:rPr>
      <w:i/>
      <w:iCs/>
      <w:color w:val="0F4761" w:themeColor="accent1" w:themeShade="BF"/>
    </w:rPr>
  </w:style>
  <w:style w:type="paragraph" w:styleId="IntenseQuote">
    <w:name w:val="Intense Quote"/>
    <w:basedOn w:val="Normal"/>
    <w:next w:val="Normal"/>
    <w:link w:val="IntenseQuoteChar"/>
    <w:uiPriority w:val="30"/>
    <w:qFormat/>
    <w:rsid w:val="000B18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18BB"/>
    <w:rPr>
      <w:i/>
      <w:iCs/>
      <w:color w:val="0F4761" w:themeColor="accent1" w:themeShade="BF"/>
    </w:rPr>
  </w:style>
  <w:style w:type="character" w:styleId="IntenseReference">
    <w:name w:val="Intense Reference"/>
    <w:basedOn w:val="DefaultParagraphFont"/>
    <w:uiPriority w:val="32"/>
    <w:qFormat/>
    <w:rsid w:val="000B18BB"/>
    <w:rPr>
      <w:b/>
      <w:bCs/>
      <w:smallCaps/>
      <w:color w:val="0F4761" w:themeColor="accent1" w:themeShade="BF"/>
      <w:spacing w:val="5"/>
    </w:rPr>
  </w:style>
  <w:style w:type="table" w:styleId="TableGrid">
    <w:name w:val="Table Grid"/>
    <w:basedOn w:val="TableNormal"/>
    <w:uiPriority w:val="39"/>
    <w:rsid w:val="000B18BB"/>
    <w:pPr>
      <w:spacing w:after="0" w:line="240" w:lineRule="auto"/>
    </w:pPr>
    <w:rPr>
      <w:rFonts w:eastAsiaTheme="minorHAns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20C25"/>
    <w:rPr>
      <w:color w:val="0000FF"/>
      <w:u w:val="single"/>
    </w:rPr>
  </w:style>
  <w:style w:type="character" w:styleId="Emphasis">
    <w:name w:val="Emphasis"/>
    <w:basedOn w:val="DefaultParagraphFont"/>
    <w:uiPriority w:val="20"/>
    <w:qFormat/>
    <w:rsid w:val="00920C25"/>
    <w:rPr>
      <w:i/>
      <w:iCs/>
    </w:rPr>
  </w:style>
  <w:style w:type="paragraph" w:styleId="Header">
    <w:name w:val="header"/>
    <w:basedOn w:val="Normal"/>
    <w:link w:val="HeaderChar"/>
    <w:uiPriority w:val="99"/>
    <w:unhideWhenUsed/>
    <w:rsid w:val="004B54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42A"/>
    <w:rPr>
      <w:rFonts w:eastAsiaTheme="minorHAnsi"/>
      <w:sz w:val="22"/>
      <w:szCs w:val="22"/>
      <w:lang w:eastAsia="en-US"/>
    </w:rPr>
  </w:style>
  <w:style w:type="paragraph" w:styleId="Footer">
    <w:name w:val="footer"/>
    <w:basedOn w:val="Normal"/>
    <w:link w:val="FooterChar"/>
    <w:uiPriority w:val="99"/>
    <w:unhideWhenUsed/>
    <w:rsid w:val="004B54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42A"/>
    <w:rPr>
      <w:rFonts w:eastAsiaTheme="minorHAnsi"/>
      <w:sz w:val="22"/>
      <w:szCs w:val="22"/>
      <w:lang w:eastAsia="en-US"/>
    </w:rPr>
  </w:style>
  <w:style w:type="character" w:styleId="UnresolvedMention">
    <w:name w:val="Unresolved Mention"/>
    <w:basedOn w:val="DefaultParagraphFont"/>
    <w:uiPriority w:val="99"/>
    <w:semiHidden/>
    <w:unhideWhenUsed/>
    <w:rsid w:val="00E978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3528868">
      <w:bodyDiv w:val="1"/>
      <w:marLeft w:val="0"/>
      <w:marRight w:val="0"/>
      <w:marTop w:val="0"/>
      <w:marBottom w:val="0"/>
      <w:divBdr>
        <w:top w:val="none" w:sz="0" w:space="0" w:color="auto"/>
        <w:left w:val="none" w:sz="0" w:space="0" w:color="auto"/>
        <w:bottom w:val="none" w:sz="0" w:space="0" w:color="auto"/>
        <w:right w:val="none" w:sz="0" w:space="0" w:color="auto"/>
      </w:divBdr>
      <w:divsChild>
        <w:div w:id="1682900557">
          <w:marLeft w:val="0"/>
          <w:marRight w:val="0"/>
          <w:marTop w:val="150"/>
          <w:marBottom w:val="150"/>
          <w:divBdr>
            <w:top w:val="none" w:sz="0" w:space="0" w:color="auto"/>
            <w:left w:val="none" w:sz="0" w:space="0" w:color="auto"/>
            <w:bottom w:val="none" w:sz="0" w:space="0" w:color="auto"/>
            <w:right w:val="none" w:sz="0" w:space="0" w:color="auto"/>
          </w:divBdr>
          <w:divsChild>
            <w:div w:id="1109206318">
              <w:marLeft w:val="0"/>
              <w:marRight w:val="0"/>
              <w:marTop w:val="0"/>
              <w:marBottom w:val="0"/>
              <w:divBdr>
                <w:top w:val="none" w:sz="0" w:space="0" w:color="auto"/>
                <w:left w:val="none" w:sz="0" w:space="0" w:color="auto"/>
                <w:bottom w:val="none" w:sz="0" w:space="0" w:color="auto"/>
                <w:right w:val="none" w:sz="0" w:space="0" w:color="auto"/>
              </w:divBdr>
            </w:div>
          </w:divsChild>
        </w:div>
        <w:div w:id="1686707947">
          <w:marLeft w:val="0"/>
          <w:marRight w:val="0"/>
          <w:marTop w:val="150"/>
          <w:marBottom w:val="150"/>
          <w:divBdr>
            <w:top w:val="none" w:sz="0" w:space="0" w:color="auto"/>
            <w:left w:val="none" w:sz="0" w:space="0" w:color="auto"/>
            <w:bottom w:val="none" w:sz="0" w:space="0" w:color="auto"/>
            <w:right w:val="none" w:sz="0" w:space="0" w:color="auto"/>
          </w:divBdr>
          <w:divsChild>
            <w:div w:id="86632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378039">
      <w:bodyDiv w:val="1"/>
      <w:marLeft w:val="0"/>
      <w:marRight w:val="0"/>
      <w:marTop w:val="0"/>
      <w:marBottom w:val="0"/>
      <w:divBdr>
        <w:top w:val="none" w:sz="0" w:space="0" w:color="auto"/>
        <w:left w:val="none" w:sz="0" w:space="0" w:color="auto"/>
        <w:bottom w:val="none" w:sz="0" w:space="0" w:color="auto"/>
        <w:right w:val="none" w:sz="0" w:space="0" w:color="auto"/>
      </w:divBdr>
      <w:divsChild>
        <w:div w:id="1427457385">
          <w:marLeft w:val="0"/>
          <w:marRight w:val="0"/>
          <w:marTop w:val="150"/>
          <w:marBottom w:val="150"/>
          <w:divBdr>
            <w:top w:val="none" w:sz="0" w:space="0" w:color="auto"/>
            <w:left w:val="none" w:sz="0" w:space="0" w:color="auto"/>
            <w:bottom w:val="none" w:sz="0" w:space="0" w:color="auto"/>
            <w:right w:val="none" w:sz="0" w:space="0" w:color="auto"/>
          </w:divBdr>
          <w:divsChild>
            <w:div w:id="1143698002">
              <w:marLeft w:val="0"/>
              <w:marRight w:val="0"/>
              <w:marTop w:val="0"/>
              <w:marBottom w:val="0"/>
              <w:divBdr>
                <w:top w:val="none" w:sz="0" w:space="0" w:color="auto"/>
                <w:left w:val="none" w:sz="0" w:space="0" w:color="auto"/>
                <w:bottom w:val="none" w:sz="0" w:space="0" w:color="auto"/>
                <w:right w:val="none" w:sz="0" w:space="0" w:color="auto"/>
              </w:divBdr>
            </w:div>
          </w:divsChild>
        </w:div>
        <w:div w:id="897546064">
          <w:marLeft w:val="0"/>
          <w:marRight w:val="0"/>
          <w:marTop w:val="150"/>
          <w:marBottom w:val="150"/>
          <w:divBdr>
            <w:top w:val="none" w:sz="0" w:space="0" w:color="auto"/>
            <w:left w:val="none" w:sz="0" w:space="0" w:color="auto"/>
            <w:bottom w:val="none" w:sz="0" w:space="0" w:color="auto"/>
            <w:right w:val="none" w:sz="0" w:space="0" w:color="auto"/>
          </w:divBdr>
          <w:divsChild>
            <w:div w:id="206359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conditions/hoarding-disorder/" TargetMode="External"/><Relationship Id="rId3" Type="http://schemas.openxmlformats.org/officeDocument/2006/relationships/settings" Target="settings.xml"/><Relationship Id="rId7" Type="http://schemas.openxmlformats.org/officeDocument/2006/relationships/hyperlink" Target="mailto:beverly.cole@uwtsd.ac.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who.int/standards/classifications/classification-of-diseases" TargetMode="External"/><Relationship Id="rId4" Type="http://schemas.openxmlformats.org/officeDocument/2006/relationships/webSettings" Target="webSettings.xml"/><Relationship Id="rId9" Type="http://schemas.openxmlformats.org/officeDocument/2006/relationships/hyperlink" Target="https://www.uwtsd.ac.uk/research/research-integrity-and-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7571</Words>
  <Characters>41795</Characters>
  <Application>Microsoft Office Word</Application>
  <DocSecurity>0</DocSecurity>
  <Lines>803</Lines>
  <Paragraphs>357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dcterms:created xsi:type="dcterms:W3CDTF">2025-06-23T20:09:00Z</dcterms:created>
  <dcterms:modified xsi:type="dcterms:W3CDTF">2025-06-23T20:09:00Z</dcterms:modified>
</cp:coreProperties>
</file>