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keepNext w:val="true"/>
        <w:keepLines w:val="true"/>
        <w:spacing w:before="0" w:after="0" w:line="360"/>
        <w:ind w:right="0" w:left="0" w:firstLine="0"/>
        <w:jc w:val="center"/>
        <w:rPr>
          <w:rFonts w:ascii="Arial" w:hAnsi="Arial" w:cs="Arial" w:eastAsia="Arial"/>
          <w:b/>
          <w:color w:val="222222"/>
          <w:spacing w:val="0"/>
          <w:position w:val="0"/>
          <w:sz w:val="32"/>
          <w:shd w:fill="auto" w:val="clear"/>
        </w:rPr>
      </w:pPr>
      <w:r>
        <w:rPr>
          <w:rFonts w:ascii="Arial" w:hAnsi="Arial" w:cs="Arial" w:eastAsia="Arial"/>
          <w:b/>
          <w:color w:val="222222"/>
          <w:spacing w:val="0"/>
          <w:position w:val="0"/>
          <w:sz w:val="32"/>
          <w:shd w:fill="auto" w:val="clear"/>
        </w:rPr>
        <w:t xml:space="preserve">Hospitality and Guest Services Managemant</w:t>
      </w:r>
    </w:p>
    <w:p>
      <w:pPr>
        <w:keepNext w:val="true"/>
        <w:keepLines w:val="true"/>
        <w:spacing w:before="0" w:after="0" w:line="360"/>
        <w:ind w:right="0" w:left="0" w:firstLine="0"/>
        <w:jc w:val="center"/>
        <w:rPr>
          <w:rFonts w:ascii="Arial" w:hAnsi="Arial" w:cs="Arial" w:eastAsia="Arial"/>
          <w:b/>
          <w:color w:val="222222"/>
          <w:spacing w:val="0"/>
          <w:position w:val="0"/>
          <w:sz w:val="32"/>
          <w:shd w:fill="auto" w:val="clear"/>
        </w:rPr>
      </w:pPr>
      <w:r>
        <w:rPr>
          <w:rFonts w:ascii="Arial" w:hAnsi="Arial" w:cs="Arial" w:eastAsia="Arial"/>
          <w:b/>
          <w:color w:val="222222"/>
          <w:spacing w:val="0"/>
          <w:position w:val="0"/>
          <w:sz w:val="32"/>
          <w:shd w:fill="auto" w:val="clear"/>
        </w:rPr>
        <w:t xml:space="preserve">Assignment Title: The importance of effectively monitoring guest service approaches</w:t>
      </w:r>
    </w:p>
    <w:p>
      <w:pPr>
        <w:spacing w:before="0" w:after="0" w:line="360"/>
        <w:ind w:right="0" w:left="0" w:firstLine="0"/>
        <w:jc w:val="center"/>
        <w:rPr>
          <w:rFonts w:ascii="Arial" w:hAnsi="Arial" w:cs="Arial" w:eastAsia="Arial"/>
          <w:b/>
          <w:color w:val="222222"/>
          <w:spacing w:val="0"/>
          <w:position w:val="0"/>
          <w:sz w:val="32"/>
          <w:shd w:fill="auto" w:val="clear"/>
        </w:rPr>
      </w:pPr>
      <w:r>
        <w:rPr>
          <w:rFonts w:ascii="Arial" w:hAnsi="Arial" w:cs="Arial" w:eastAsia="Arial"/>
          <w:b/>
          <w:color w:val="222222"/>
          <w:spacing w:val="0"/>
          <w:position w:val="0"/>
          <w:sz w:val="32"/>
          <w:shd w:fill="auto" w:val="clear"/>
        </w:rPr>
        <w:t xml:space="preserve">Modular Name: Charlotte Joyner</w:t>
      </w:r>
    </w:p>
    <w:p>
      <w:pPr>
        <w:keepNext w:val="true"/>
        <w:keepLines w:val="true"/>
        <w:spacing w:before="0" w:after="0" w:line="360"/>
        <w:ind w:right="0" w:left="0" w:firstLine="0"/>
        <w:jc w:val="center"/>
        <w:rPr>
          <w:rFonts w:ascii="Arial" w:hAnsi="Arial" w:cs="Arial" w:eastAsia="Arial"/>
          <w:b/>
          <w:color w:val="222222"/>
          <w:spacing w:val="0"/>
          <w:position w:val="0"/>
          <w:sz w:val="32"/>
          <w:shd w:fill="auto" w:val="clear"/>
        </w:rPr>
      </w:pPr>
      <w:r>
        <w:rPr>
          <w:rFonts w:ascii="Arial" w:hAnsi="Arial" w:cs="Arial" w:eastAsia="Arial"/>
          <w:b/>
          <w:color w:val="222222"/>
          <w:spacing w:val="0"/>
          <w:position w:val="0"/>
          <w:sz w:val="32"/>
          <w:shd w:fill="auto" w:val="clear"/>
        </w:rPr>
        <w:t xml:space="preserve">Student Name: Tudor Radu</w:t>
        <w:br/>
        <w:t xml:space="preserve">Student ID: 2243696</w:t>
      </w:r>
    </w:p>
    <w:p>
      <w:pPr>
        <w:keepNext w:val="true"/>
        <w:keepLines w:val="true"/>
        <w:spacing w:before="0" w:after="0" w:line="360"/>
        <w:ind w:right="0" w:left="0" w:firstLine="0"/>
        <w:jc w:val="center"/>
        <w:rPr>
          <w:rFonts w:ascii="Arial" w:hAnsi="Arial" w:cs="Arial" w:eastAsia="Arial"/>
          <w:b/>
          <w:color w:val="222222"/>
          <w:spacing w:val="0"/>
          <w:position w:val="0"/>
          <w:sz w:val="32"/>
          <w:shd w:fill="auto" w:val="clear"/>
        </w:rPr>
      </w:pPr>
      <w:r>
        <w:rPr>
          <w:rFonts w:ascii="Arial" w:hAnsi="Arial" w:cs="Arial" w:eastAsia="Arial"/>
          <w:b/>
          <w:color w:val="222222"/>
          <w:spacing w:val="0"/>
          <w:position w:val="0"/>
          <w:sz w:val="32"/>
          <w:shd w:fill="auto" w:val="clear"/>
        </w:rPr>
        <w:t xml:space="preserve">Assessment 2</w:t>
      </w:r>
    </w:p>
    <w:p>
      <w:pPr>
        <w:keepNext w:val="true"/>
        <w:keepLines w:val="true"/>
        <w:spacing w:before="0" w:after="0" w:line="360"/>
        <w:ind w:right="0" w:left="0" w:firstLine="0"/>
        <w:jc w:val="center"/>
        <w:rPr>
          <w:rFonts w:ascii="Arial" w:hAnsi="Arial" w:cs="Arial" w:eastAsia="Arial"/>
          <w:b/>
          <w:color w:val="222222"/>
          <w:spacing w:val="0"/>
          <w:position w:val="0"/>
          <w:sz w:val="24"/>
          <w:shd w:fill="auto" w:val="clear"/>
        </w:rPr>
      </w:pPr>
      <w:r>
        <w:rPr>
          <w:rFonts w:ascii="Arial" w:hAnsi="Arial" w:cs="Arial" w:eastAsia="Arial"/>
          <w:b/>
          <w:color w:val="222222"/>
          <w:spacing w:val="0"/>
          <w:position w:val="0"/>
          <w:sz w:val="24"/>
          <w:shd w:fill="auto" w:val="clear"/>
        </w:rPr>
        <w:t xml:space="preserve"> </w:t>
      </w:r>
    </w:p>
    <w:p>
      <w:pPr>
        <w:keepNext w:val="true"/>
        <w:keepLines w:val="true"/>
        <w:spacing w:before="0" w:after="0" w:line="360"/>
        <w:ind w:right="0" w:left="0" w:firstLine="0"/>
        <w:jc w:val="center"/>
        <w:rPr>
          <w:rFonts w:ascii="Arial" w:hAnsi="Arial" w:cs="Arial" w:eastAsia="Arial"/>
          <w:b/>
          <w:color w:val="222222"/>
          <w:spacing w:val="0"/>
          <w:position w:val="0"/>
          <w:sz w:val="32"/>
          <w:shd w:fill="auto" w:val="clear"/>
        </w:rPr>
      </w:pPr>
    </w:p>
    <w:p>
      <w:pPr>
        <w:keepNext w:val="true"/>
        <w:keepLines w:val="true"/>
        <w:spacing w:before="0" w:after="0" w:line="360"/>
        <w:ind w:right="0" w:left="0" w:firstLine="0"/>
        <w:jc w:val="both"/>
        <w:rPr>
          <w:rFonts w:ascii="Arial" w:hAnsi="Arial" w:cs="Arial" w:eastAsia="Arial"/>
          <w:b/>
          <w:color w:val="222222"/>
          <w:spacing w:val="0"/>
          <w:position w:val="0"/>
          <w:sz w:val="24"/>
          <w:shd w:fill="auto" w:val="clear"/>
        </w:rPr>
      </w:pPr>
      <w:r>
        <w:rPr>
          <w:rFonts w:ascii="Arial" w:hAnsi="Arial" w:cs="Arial" w:eastAsia="Arial"/>
          <w:b/>
          <w:color w:val="222222"/>
          <w:spacing w:val="0"/>
          <w:position w:val="0"/>
          <w:sz w:val="24"/>
          <w:shd w:fill="auto" w:val="clear"/>
        </w:rPr>
        <w:t xml:space="preserve">Executive summary </w:t>
      </w:r>
    </w:p>
    <w:p>
      <w:pPr>
        <w:spacing w:before="0" w:after="0" w:line="360"/>
        <w:ind w:right="0" w:left="0" w:firstLine="0"/>
        <w:jc w:val="both"/>
        <w:rPr>
          <w:rFonts w:ascii="Arial" w:hAnsi="Arial" w:cs="Arial" w:eastAsia="Arial"/>
          <w:color w:val="222222"/>
          <w:spacing w:val="0"/>
          <w:position w:val="0"/>
          <w:sz w:val="24"/>
          <w:shd w:fill="auto" w:val="clear"/>
        </w:rPr>
      </w:pPr>
      <w:r>
        <w:rPr>
          <w:rFonts w:ascii="Arial" w:hAnsi="Arial" w:cs="Arial" w:eastAsia="Arial"/>
          <w:color w:val="222222"/>
          <w:spacing w:val="0"/>
          <w:position w:val="0"/>
          <w:sz w:val="24"/>
          <w:shd w:fill="auto" w:val="clear"/>
        </w:rPr>
        <w:t xml:space="preserve">The report has discussed the importance of guest service in the business and hospitality industry comprising all positive and negative experiences of the guests during their stays. Some of the important discussed components for excellent guest service are reputation management which helps to attract more customers, service culture for putting customers first, brand consistency for prioritizing quality over quantity and providing personalized services and customer loyalty for creating accessible support options for the guest. The report has also shown different recommendations to perform the best in a guest service business for long-term success. </w:t>
      </w:r>
    </w:p>
    <w:p>
      <w:pPr>
        <w:spacing w:before="0" w:after="0" w:line="360"/>
        <w:ind w:right="0" w:left="0" w:firstLine="0"/>
        <w:jc w:val="both"/>
        <w:rPr>
          <w:rFonts w:ascii="Arial" w:hAnsi="Arial" w:cs="Arial" w:eastAsia="Arial"/>
          <w:b/>
          <w:color w:val="222222"/>
          <w:spacing w:val="0"/>
          <w:position w:val="0"/>
          <w:sz w:val="24"/>
          <w:shd w:fill="auto" w:val="clear"/>
        </w:rPr>
      </w:pPr>
    </w:p>
    <w:p>
      <w:pPr>
        <w:keepNext w:val="true"/>
        <w:keepLines w:val="true"/>
        <w:spacing w:before="0" w:after="0" w:line="360"/>
        <w:ind w:right="0" w:left="0" w:firstLine="0"/>
        <w:jc w:val="both"/>
        <w:rPr>
          <w:rFonts w:ascii="Arial" w:hAnsi="Arial" w:cs="Arial" w:eastAsia="Arial"/>
          <w:b/>
          <w:color w:val="222222"/>
          <w:spacing w:val="0"/>
          <w:position w:val="0"/>
          <w:sz w:val="24"/>
          <w:shd w:fill="auto" w:val="clear"/>
        </w:rPr>
      </w:pPr>
      <w:r>
        <w:rPr>
          <w:rFonts w:ascii="Arial" w:hAnsi="Arial" w:cs="Arial" w:eastAsia="Arial"/>
          <w:b/>
          <w:color w:val="222222"/>
          <w:spacing w:val="0"/>
          <w:position w:val="0"/>
          <w:sz w:val="24"/>
          <w:shd w:fill="auto" w:val="clear"/>
        </w:rPr>
        <w:t xml:space="preserve"> </w:t>
      </w:r>
    </w:p>
    <w:p>
      <w:pPr>
        <w:keepNext w:val="true"/>
        <w:keepLines w:val="true"/>
        <w:spacing w:before="0" w:after="0" w:line="360"/>
        <w:ind w:right="0" w:left="0" w:firstLine="0"/>
        <w:jc w:val="both"/>
        <w:rPr>
          <w:rFonts w:ascii="Arial" w:hAnsi="Arial" w:cs="Arial" w:eastAsia="Arial"/>
          <w:b/>
          <w:color w:val="222222"/>
          <w:spacing w:val="0"/>
          <w:position w:val="0"/>
          <w:sz w:val="24"/>
          <w:shd w:fill="auto" w:val="clear"/>
        </w:rPr>
      </w:pPr>
    </w:p>
    <w:p>
      <w:pPr>
        <w:keepNext w:val="true"/>
        <w:keepLines w:val="true"/>
        <w:spacing w:before="0" w:after="0" w:line="360"/>
        <w:ind w:right="0" w:left="0" w:firstLine="0"/>
        <w:jc w:val="center"/>
        <w:rPr>
          <w:rFonts w:ascii="Arial" w:hAnsi="Arial" w:cs="Arial" w:eastAsia="Arial"/>
          <w:b/>
          <w:color w:val="222222"/>
          <w:spacing w:val="0"/>
          <w:position w:val="0"/>
          <w:sz w:val="24"/>
          <w:shd w:fill="auto" w:val="clear"/>
        </w:rPr>
      </w:pPr>
      <w:r>
        <w:rPr>
          <w:rFonts w:ascii="Arial" w:hAnsi="Arial" w:cs="Arial" w:eastAsia="Arial"/>
          <w:b/>
          <w:color w:val="222222"/>
          <w:spacing w:val="0"/>
          <w:position w:val="0"/>
          <w:sz w:val="24"/>
          <w:shd w:fill="auto" w:val="clear"/>
        </w:rPr>
        <w:t xml:space="preserve">Table of Content </w:t>
      </w:r>
    </w:p>
    <w:p>
      <w:pPr>
        <w:keepNext w:val="true"/>
        <w:keepLines w:val="true"/>
        <w:spacing w:before="0" w:after="0" w:line="360"/>
        <w:ind w:right="0" w:left="0" w:firstLine="0"/>
        <w:jc w:val="center"/>
        <w:rPr>
          <w:rFonts w:ascii="Arial" w:hAnsi="Arial" w:cs="Arial" w:eastAsia="Arial"/>
          <w:b/>
          <w:color w:val="222222"/>
          <w:spacing w:val="0"/>
          <w:position w:val="0"/>
          <w:sz w:val="24"/>
          <w:shd w:fill="auto" w:val="clear"/>
        </w:rPr>
      </w:pPr>
    </w:p>
    <w:p>
      <w:pPr>
        <w:keepNext w:val="true"/>
        <w:keepLines w:val="true"/>
        <w:spacing w:before="0" w:after="0" w:line="360"/>
        <w:ind w:right="0" w:left="0" w:firstLine="0"/>
        <w:jc w:val="both"/>
        <w:rPr>
          <w:rFonts w:ascii="Arial" w:hAnsi="Arial" w:cs="Arial" w:eastAsia="Arial"/>
          <w:b/>
          <w:color w:val="222222"/>
          <w:spacing w:val="0"/>
          <w:position w:val="0"/>
          <w:sz w:val="24"/>
          <w:shd w:fill="auto" w:val="clear"/>
        </w:rPr>
      </w:pPr>
    </w:p>
    <w:p>
      <w:pPr>
        <w:keepNext w:val="true"/>
        <w:keepLines w:val="true"/>
        <w:spacing w:before="0" w:after="0" w:line="360"/>
        <w:ind w:right="0" w:left="0" w:firstLine="0"/>
        <w:jc w:val="both"/>
        <w:rPr>
          <w:rFonts w:ascii="Arial" w:hAnsi="Arial" w:cs="Arial" w:eastAsia="Arial"/>
          <w:b/>
          <w:color w:val="222222"/>
          <w:spacing w:val="0"/>
          <w:position w:val="0"/>
          <w:sz w:val="24"/>
          <w:shd w:fill="auto" w:val="clear"/>
        </w:rPr>
      </w:pPr>
      <w:r>
        <w:rPr>
          <w:rFonts w:ascii="Arial" w:hAnsi="Arial" w:cs="Arial" w:eastAsia="Arial"/>
          <w:b/>
          <w:color w:val="222222"/>
          <w:spacing w:val="0"/>
          <w:position w:val="0"/>
          <w:sz w:val="24"/>
          <w:shd w:fill="auto" w:val="clear"/>
        </w:rPr>
        <w:t xml:space="preserve"> </w:t>
      </w:r>
    </w:p>
    <w:p>
      <w:pPr>
        <w:keepNext w:val="true"/>
        <w:keepLines w:val="true"/>
        <w:spacing w:before="0" w:after="0" w:line="360"/>
        <w:ind w:right="0" w:left="0" w:firstLine="0"/>
        <w:jc w:val="both"/>
        <w:rPr>
          <w:rFonts w:ascii="Arial" w:hAnsi="Arial" w:cs="Arial" w:eastAsia="Arial"/>
          <w:b/>
          <w:color w:val="222222"/>
          <w:spacing w:val="0"/>
          <w:position w:val="0"/>
          <w:sz w:val="24"/>
          <w:shd w:fill="auto" w:val="clear"/>
        </w:rPr>
      </w:pPr>
    </w:p>
    <w:p>
      <w:pPr>
        <w:keepNext w:val="true"/>
        <w:keepLines w:val="true"/>
        <w:spacing w:before="0" w:after="0" w:line="360"/>
        <w:ind w:right="0" w:left="0" w:firstLine="0"/>
        <w:jc w:val="both"/>
        <w:rPr>
          <w:rFonts w:ascii="Arial" w:hAnsi="Arial" w:cs="Arial" w:eastAsia="Arial"/>
          <w:b/>
          <w:color w:val="222222"/>
          <w:spacing w:val="0"/>
          <w:position w:val="0"/>
          <w:sz w:val="24"/>
          <w:shd w:fill="auto" w:val="clear"/>
        </w:rPr>
      </w:pPr>
      <w:r>
        <w:rPr>
          <w:rFonts w:ascii="Arial" w:hAnsi="Arial" w:cs="Arial" w:eastAsia="Arial"/>
          <w:b/>
          <w:color w:val="222222"/>
          <w:spacing w:val="0"/>
          <w:position w:val="0"/>
          <w:sz w:val="24"/>
          <w:shd w:fill="auto" w:val="clear"/>
        </w:rPr>
        <w:t xml:space="preserve">Introduction</w:t>
      </w:r>
    </w:p>
    <w:p>
      <w:pPr>
        <w:spacing w:before="0" w:after="0" w:line="360"/>
        <w:ind w:right="0" w:left="0" w:firstLine="0"/>
        <w:jc w:val="both"/>
        <w:rPr>
          <w:rFonts w:ascii="Arial" w:hAnsi="Arial" w:cs="Arial" w:eastAsia="Arial"/>
          <w:color w:val="222222"/>
          <w:spacing w:val="0"/>
          <w:position w:val="0"/>
          <w:sz w:val="24"/>
          <w:shd w:fill="auto" w:val="clear"/>
        </w:rPr>
      </w:pPr>
      <w:r>
        <w:rPr>
          <w:rFonts w:ascii="Arial" w:hAnsi="Arial" w:cs="Arial" w:eastAsia="Arial"/>
          <w:color w:val="222222"/>
          <w:spacing w:val="0"/>
          <w:position w:val="0"/>
          <w:sz w:val="24"/>
          <w:shd w:fill="auto" w:val="clear"/>
        </w:rPr>
        <w:t xml:space="preserve">The report will provide a discussion on the importance of active monitoring of guest service and different techniques including what customers want and expect. It will also cover how the service culture and reputation management will help in monitoring guest services. It has also provided a comparison of different global hotel players. Besides, the report will showcase how hotel standards, customer loyalty, service failure, brand consistency, and Future technological impacts can help to improve the business to meet all the latest hospitality trends to avoid being left behind. </w:t>
      </w:r>
    </w:p>
    <w:p>
      <w:pPr>
        <w:keepNext w:val="true"/>
        <w:keepLines w:val="true"/>
        <w:spacing w:before="0" w:after="0" w:line="360"/>
        <w:ind w:right="0" w:left="0" w:firstLine="0"/>
        <w:jc w:val="both"/>
        <w:rPr>
          <w:rFonts w:ascii="Arial" w:hAnsi="Arial" w:cs="Arial" w:eastAsia="Arial"/>
          <w:b/>
          <w:color w:val="222222"/>
          <w:spacing w:val="0"/>
          <w:position w:val="0"/>
          <w:sz w:val="24"/>
          <w:shd w:fill="auto" w:val="clear"/>
        </w:rPr>
      </w:pPr>
    </w:p>
    <w:p>
      <w:pPr>
        <w:keepNext w:val="true"/>
        <w:keepLines w:val="true"/>
        <w:spacing w:before="0" w:after="0" w:line="360"/>
        <w:ind w:right="0" w:left="0" w:firstLine="0"/>
        <w:jc w:val="both"/>
        <w:rPr>
          <w:rFonts w:ascii="Arial" w:hAnsi="Arial" w:cs="Arial" w:eastAsia="Arial"/>
          <w:b/>
          <w:color w:val="222222"/>
          <w:spacing w:val="0"/>
          <w:position w:val="0"/>
          <w:sz w:val="24"/>
          <w:shd w:fill="auto" w:val="clear"/>
        </w:rPr>
      </w:pPr>
    </w:p>
    <w:p>
      <w:pPr>
        <w:keepNext w:val="true"/>
        <w:keepLines w:val="true"/>
        <w:spacing w:before="0" w:after="0" w:line="360"/>
        <w:ind w:right="0" w:left="0" w:firstLine="0"/>
        <w:jc w:val="both"/>
        <w:rPr>
          <w:rFonts w:ascii="Arial" w:hAnsi="Arial" w:cs="Arial" w:eastAsia="Arial"/>
          <w:b/>
          <w:color w:val="222222"/>
          <w:spacing w:val="0"/>
          <w:position w:val="0"/>
          <w:sz w:val="24"/>
          <w:shd w:fill="auto" w:val="clear"/>
        </w:rPr>
      </w:pPr>
      <w:r>
        <w:rPr>
          <w:rFonts w:ascii="Arial" w:hAnsi="Arial" w:cs="Arial" w:eastAsia="Arial"/>
          <w:b/>
          <w:color w:val="222222"/>
          <w:spacing w:val="0"/>
          <w:position w:val="0"/>
          <w:sz w:val="24"/>
          <w:shd w:fill="auto" w:val="clear"/>
        </w:rPr>
        <w:t xml:space="preserve"> </w:t>
      </w:r>
    </w:p>
    <w:p>
      <w:pPr>
        <w:keepNext w:val="true"/>
        <w:keepLines w:val="true"/>
        <w:spacing w:before="0" w:after="0" w:line="360"/>
        <w:ind w:right="0" w:left="0" w:firstLine="0"/>
        <w:jc w:val="both"/>
        <w:rPr>
          <w:rFonts w:ascii="Arial" w:hAnsi="Arial" w:cs="Arial" w:eastAsia="Arial"/>
          <w:b/>
          <w:color w:val="222222"/>
          <w:spacing w:val="0"/>
          <w:position w:val="0"/>
          <w:sz w:val="24"/>
          <w:shd w:fill="auto" w:val="clear"/>
        </w:rPr>
      </w:pPr>
    </w:p>
    <w:p>
      <w:pPr>
        <w:keepNext w:val="true"/>
        <w:keepLines w:val="true"/>
        <w:spacing w:before="0" w:after="0" w:line="360"/>
        <w:ind w:right="0" w:left="0" w:firstLine="0"/>
        <w:jc w:val="both"/>
        <w:rPr>
          <w:rFonts w:ascii="Arial" w:hAnsi="Arial" w:cs="Arial" w:eastAsia="Arial"/>
          <w:b/>
          <w:color w:val="222222"/>
          <w:spacing w:val="0"/>
          <w:position w:val="0"/>
          <w:sz w:val="24"/>
          <w:shd w:fill="auto" w:val="clear"/>
        </w:rPr>
      </w:pPr>
      <w:r>
        <w:rPr>
          <w:rFonts w:ascii="Arial" w:hAnsi="Arial" w:cs="Arial" w:eastAsia="Arial"/>
          <w:b/>
          <w:color w:val="222222"/>
          <w:spacing w:val="0"/>
          <w:position w:val="0"/>
          <w:sz w:val="24"/>
          <w:shd w:fill="auto" w:val="clear"/>
        </w:rPr>
        <w:t xml:space="preserve">Main Body </w:t>
      </w:r>
    </w:p>
    <w:p>
      <w:pPr>
        <w:spacing w:before="0" w:after="0" w:line="360"/>
        <w:ind w:right="0" w:left="0" w:firstLine="0"/>
        <w:jc w:val="both"/>
        <w:rPr>
          <w:rFonts w:ascii="Arial" w:hAnsi="Arial" w:cs="Arial" w:eastAsia="Arial"/>
          <w:color w:val="222222"/>
          <w:spacing w:val="0"/>
          <w:position w:val="0"/>
          <w:sz w:val="24"/>
          <w:shd w:fill="auto" w:val="clear"/>
        </w:rPr>
      </w:pPr>
      <w:r>
        <w:rPr>
          <w:rFonts w:ascii="Arial" w:hAnsi="Arial" w:cs="Arial" w:eastAsia="Arial"/>
          <w:color w:val="222222"/>
          <w:spacing w:val="0"/>
          <w:position w:val="0"/>
          <w:sz w:val="24"/>
          <w:shd w:fill="auto" w:val="clear"/>
        </w:rPr>
        <w:t xml:space="preserve">The hospitality industry comprises a broad range of services and businesses that provide enjoyment, well-being, and comfort to their customers or guests (Rhou and Singal, 2020). Restaurants, nightclubs, hotels, travel and tourism, resorts, and event planning are some of the key sectors that fall under the hospitality industry. The industry offers various personalized services to fulfill all the guest services. The basic objective of the hospitality industry is to offer accommodation and quality service to their customers (Buhalis and Sinarta, 2019). The hospitality industry plays a key role in the global economy by generating employment in different sectors. In 2023 Global Hospitality Industry gained a profit of 4.7 trillion USD and is predicted to grow by 5.8 trillion USD by 2027 (Statista, 2023).</w:t>
      </w:r>
    </w:p>
    <w:p>
      <w:pPr>
        <w:spacing w:before="0" w:after="0" w:line="360"/>
        <w:ind w:right="0" w:left="0" w:firstLine="0"/>
        <w:jc w:val="both"/>
        <w:rPr>
          <w:rFonts w:ascii="Arial" w:hAnsi="Arial" w:cs="Arial" w:eastAsia="Arial"/>
          <w:b/>
          <w:color w:val="222222"/>
          <w:spacing w:val="0"/>
          <w:position w:val="0"/>
          <w:sz w:val="24"/>
          <w:shd w:fill="auto" w:val="clear"/>
        </w:rPr>
      </w:pPr>
      <w:r>
        <w:rPr>
          <w:rFonts w:ascii="Arial" w:hAnsi="Arial" w:cs="Arial" w:eastAsia="Arial"/>
          <w:b/>
          <w:color w:val="222222"/>
          <w:spacing w:val="0"/>
          <w:position w:val="0"/>
          <w:sz w:val="24"/>
          <w:shd w:fill="auto" w:val="clear"/>
        </w:rPr>
        <w:t xml:space="preserve">Reputation Management: </w:t>
      </w:r>
    </w:p>
    <w:p>
      <w:pPr>
        <w:spacing w:before="0" w:after="0" w:line="360"/>
        <w:ind w:right="0" w:left="0" w:firstLine="0"/>
        <w:jc w:val="both"/>
        <w:rPr>
          <w:rFonts w:ascii="Arial" w:hAnsi="Arial" w:cs="Arial" w:eastAsia="Arial"/>
          <w:color w:val="222222"/>
          <w:spacing w:val="0"/>
          <w:position w:val="0"/>
          <w:sz w:val="24"/>
          <w:shd w:fill="auto" w:val="clear"/>
        </w:rPr>
      </w:pPr>
      <w:r>
        <w:rPr>
          <w:rFonts w:ascii="Arial" w:hAnsi="Arial" w:cs="Arial" w:eastAsia="Arial"/>
          <w:color w:val="222222"/>
          <w:spacing w:val="0"/>
          <w:position w:val="0"/>
          <w:sz w:val="24"/>
          <w:shd w:fill="auto" w:val="clear"/>
        </w:rPr>
        <w:t xml:space="preserve">Reputation management is the process of supervising, controlling, and influencing the public understanding of an individual, brand, or business. These strategies include social media, Search engine optimization, and Public relations campaigns (Aula and Mantere, 2020). Reputation management requires different tactics and approaches to maintain a good image and address the negative feedback that may influence the reputation. Some of the key features of reputation management are Monitoring, Content management, Managing online reviews, Building positive relationships, and Image enhancement. Reputation management plays a key role in maintaining and improving guest services in the hospitality industry in different ways such as feedback and improvement, Enhanced online presence, Trust and credibility, Crisis management, Guest Loyalty, and employee training (Buhali </w:t>
      </w:r>
      <w:r>
        <w:rPr>
          <w:rFonts w:ascii="Arial" w:hAnsi="Arial" w:cs="Arial" w:eastAsia="Arial"/>
          <w:i/>
          <w:color w:val="222222"/>
          <w:spacing w:val="0"/>
          <w:position w:val="0"/>
          <w:sz w:val="24"/>
          <w:shd w:fill="auto" w:val="clear"/>
        </w:rPr>
        <w:t xml:space="preserve">et al</w:t>
      </w:r>
      <w:r>
        <w:rPr>
          <w:rFonts w:ascii="Arial" w:hAnsi="Arial" w:cs="Arial" w:eastAsia="Arial"/>
          <w:color w:val="222222"/>
          <w:spacing w:val="0"/>
          <w:position w:val="0"/>
          <w:sz w:val="24"/>
          <w:shd w:fill="auto" w:val="clear"/>
        </w:rPr>
        <w:t xml:space="preserve">., 2019). Reputation management includes actively monitoring their online feedback and responding to their guests via different social media platforms. When a customer sees a strong reputation and positive review about their excellent services can attract more customers as potential guests are likely to choose for their dining and stay experience. A stable reputation creates trust with the guest. Customers prefer to choose restaurants and hotels with a stable reputation because they trust to receive excellent guest services. In a competitive industry, a strong reputation and exceptional service can uplift a business (Christensen and Gornitzka, 2019). Reputation management is not just about solving guest queries but also providing motivation and training to the workers. When workers see the positive impact in business because of their dedication and efforts it boosts the worker's morale. When a negative situation arises, solving them professionally turns negative experiences towards positive ones and shows as a committed guest service. Bovey Castle is one of the most renowned and top-reputed hotels in the UK for providing excellent hotel stays, spas, dining experiences, and hospitality (The Telegraph, 2023). The company has filled its cabinet with different trophies like Kayak Travel Awards 2022, Trip Advisor 2020 Traveller's Choice Award, South West Tourism Excellence Awards 2018/19, and Best Loved Hotels Awards 2018/19 (Bovey Castle, 2023).</w:t>
      </w:r>
    </w:p>
    <w:p>
      <w:pPr>
        <w:spacing w:before="0" w:after="0" w:line="360"/>
        <w:ind w:right="0" w:left="0" w:firstLine="0"/>
        <w:jc w:val="both"/>
        <w:rPr>
          <w:rFonts w:ascii="Arial" w:hAnsi="Arial" w:cs="Arial" w:eastAsia="Arial"/>
          <w:color w:val="222222"/>
          <w:spacing w:val="0"/>
          <w:position w:val="0"/>
          <w:sz w:val="24"/>
          <w:shd w:fill="auto" w:val="clear"/>
        </w:rPr>
      </w:pPr>
      <w:r>
        <w:rPr>
          <w:rFonts w:ascii="Arial" w:hAnsi="Arial" w:cs="Arial" w:eastAsia="Arial"/>
          <w:b/>
          <w:color w:val="222222"/>
          <w:spacing w:val="0"/>
          <w:position w:val="0"/>
          <w:sz w:val="24"/>
          <w:shd w:fill="auto" w:val="clear"/>
        </w:rPr>
        <w:t xml:space="preserve">Service Culture:</w:t>
      </w:r>
      <w:r>
        <w:rPr>
          <w:rFonts w:ascii="Arial" w:hAnsi="Arial" w:cs="Arial" w:eastAsia="Arial"/>
          <w:color w:val="222222"/>
          <w:spacing w:val="0"/>
          <w:position w:val="0"/>
          <w:sz w:val="24"/>
          <w:shd w:fill="auto" w:val="clear"/>
        </w:rPr>
        <w:t xml:space="preserve"> </w:t>
      </w:r>
    </w:p>
    <w:p>
      <w:pPr>
        <w:spacing w:before="0" w:after="0" w:line="360"/>
        <w:ind w:right="0" w:left="0" w:firstLine="0"/>
        <w:jc w:val="both"/>
        <w:rPr>
          <w:rFonts w:ascii="Arial" w:hAnsi="Arial" w:cs="Arial" w:eastAsia="Arial"/>
          <w:color w:val="222222"/>
          <w:spacing w:val="0"/>
          <w:position w:val="0"/>
          <w:sz w:val="24"/>
          <w:shd w:fill="auto" w:val="clear"/>
        </w:rPr>
      </w:pPr>
      <w:r>
        <w:rPr>
          <w:rFonts w:ascii="Arial" w:hAnsi="Arial" w:cs="Arial" w:eastAsia="Arial"/>
          <w:color w:val="222222"/>
          <w:spacing w:val="0"/>
          <w:position w:val="0"/>
          <w:sz w:val="24"/>
          <w:shd w:fill="auto" w:val="clear"/>
        </w:rPr>
        <w:t xml:space="preserve">A service culture is an environment where staff is very much dedicated to providing excellent service to their guests. Customer Focus, training and development, employee engagement, empowerment, communication, improvement and feedback, measuring and recognizing excellence, consistency, leadership commitment, and adaptability are some of the important factors of service culture (Andriani </w:t>
      </w:r>
      <w:r>
        <w:rPr>
          <w:rFonts w:ascii="Arial" w:hAnsi="Arial" w:cs="Arial" w:eastAsia="Arial"/>
          <w:i/>
          <w:color w:val="222222"/>
          <w:spacing w:val="0"/>
          <w:position w:val="0"/>
          <w:sz w:val="24"/>
          <w:shd w:fill="auto" w:val="clear"/>
        </w:rPr>
        <w:t xml:space="preserve">et al</w:t>
      </w:r>
      <w:r>
        <w:rPr>
          <w:rFonts w:ascii="Arial" w:hAnsi="Arial" w:cs="Arial" w:eastAsia="Arial"/>
          <w:color w:val="222222"/>
          <w:spacing w:val="0"/>
          <w:position w:val="0"/>
          <w:sz w:val="24"/>
          <w:shd w:fill="auto" w:val="clear"/>
        </w:rPr>
        <w:t xml:space="preserve">., 2019). A stable service culture increases guest services in the hospitality industry. Service culture encourages service practices and standards, guests look for similar types of services from others when they speak with the front desk staff. This consistency forms reliability and trust. Employees are permitted to make decisions to benefit guests in service culture; staff can solve the guest queries on the spot for quick solutions to their issues to form better guest satisfaction. In service culture, workers are trained to handle guests professionally which makes sure that when an issue arises they are always ready to solve issues and turn negative experiences into positive ones. A service culture allows feedback from their guest which helps to identify the areas for improvement. Also, continuous improvement from guest feedback leads to a better guest experience. In 2022 Premier Inn was the best hotel brand in the UK covering 68% (Statista, 2022).  Premier Inn is committed to offering value-for-money services with guest satisfaction which is the best strategy for their success in the industry. </w:t>
      </w:r>
    </w:p>
    <w:p>
      <w:pPr>
        <w:spacing w:before="0" w:after="0" w:line="360"/>
        <w:ind w:right="0" w:left="0" w:firstLine="0"/>
        <w:jc w:val="both"/>
        <w:rPr>
          <w:rFonts w:ascii="Arial" w:hAnsi="Arial" w:cs="Arial" w:eastAsia="Arial"/>
          <w:b/>
          <w:color w:val="222222"/>
          <w:spacing w:val="0"/>
          <w:position w:val="0"/>
          <w:sz w:val="24"/>
          <w:shd w:fill="auto" w:val="clear"/>
        </w:rPr>
      </w:pPr>
      <w:r>
        <w:rPr>
          <w:rFonts w:ascii="Arial" w:hAnsi="Arial" w:cs="Arial" w:eastAsia="Arial"/>
          <w:b/>
          <w:color w:val="222222"/>
          <w:spacing w:val="0"/>
          <w:position w:val="0"/>
          <w:sz w:val="24"/>
          <w:shd w:fill="auto" w:val="clear"/>
        </w:rPr>
        <w:t xml:space="preserve">Brand consistency: </w:t>
      </w:r>
    </w:p>
    <w:p>
      <w:pPr>
        <w:spacing w:before="0" w:after="0" w:line="360"/>
        <w:ind w:right="0" w:left="0" w:firstLine="0"/>
        <w:jc w:val="both"/>
        <w:rPr>
          <w:rFonts w:ascii="Arial" w:hAnsi="Arial" w:cs="Arial" w:eastAsia="Arial"/>
          <w:color w:val="222222"/>
          <w:spacing w:val="0"/>
          <w:position w:val="0"/>
          <w:sz w:val="24"/>
          <w:shd w:fill="auto" w:val="clear"/>
        </w:rPr>
      </w:pPr>
      <w:r>
        <w:rPr>
          <w:rFonts w:ascii="Arial" w:hAnsi="Arial" w:cs="Arial" w:eastAsia="Arial"/>
          <w:color w:val="222222"/>
          <w:spacing w:val="0"/>
          <w:position w:val="0"/>
          <w:sz w:val="24"/>
          <w:shd w:fill="auto" w:val="clear"/>
        </w:rPr>
        <w:t xml:space="preserve">Brand consistency means the practice of showing a brand message and identity remains the same across all the marketing channels. This consistency helps to easily recognize and form trust (‌</w:t>
      </w:r>
      <w:r>
        <w:rPr>
          <w:rFonts w:ascii="Arial" w:hAnsi="Arial" w:cs="Arial" w:eastAsia="Arial"/>
          <w:color w:val="222222"/>
          <w:spacing w:val="0"/>
          <w:position w:val="0"/>
          <w:sz w:val="24"/>
          <w:shd w:fill="auto" w:val="clear"/>
        </w:rPr>
        <w:t xml:space="preserve">Šerić </w:t>
      </w:r>
      <w:r>
        <w:rPr>
          <w:rFonts w:ascii="Arial" w:hAnsi="Arial" w:cs="Arial" w:eastAsia="Arial"/>
          <w:i/>
          <w:color w:val="222222"/>
          <w:spacing w:val="0"/>
          <w:position w:val="0"/>
          <w:sz w:val="24"/>
          <w:shd w:fill="auto" w:val="clear"/>
        </w:rPr>
        <w:t xml:space="preserve">et al</w:t>
      </w:r>
      <w:r>
        <w:rPr>
          <w:rFonts w:ascii="Arial" w:hAnsi="Arial" w:cs="Arial" w:eastAsia="Arial"/>
          <w:color w:val="222222"/>
          <w:spacing w:val="0"/>
          <w:position w:val="0"/>
          <w:sz w:val="24"/>
          <w:shd w:fill="auto" w:val="clear"/>
        </w:rPr>
        <w:t xml:space="preserve">., 2020). Brand consistency plays an important role in improving guest service consistent brand recognition like their logo, design, and color which helps the customer to recognize easily. This familiarity makes them feel more comfortable with the service. In brand consistency, staff members do smooth operation and follow all the guidelines leading to effective service delivery (Sharma and Joshi, 2019). Satisfied customers often suggest the brand to others. Consistency makes sure all these recommendations are found on reliable positive experiences. The consistent brand creates an emotional bond with the customers as they link with a positive brand experience. Premier Inn and Hilton are some of the famous hotel brands in the UK providing brand consistency. Premier Inn has expanded its 800 hotels all over the UK providing similar services to all the branches and Hilton has also expanded 168 hotels within the UK (Hilton.com, 2023). </w:t>
      </w:r>
    </w:p>
    <w:p>
      <w:pPr>
        <w:spacing w:before="0" w:after="0" w:line="360"/>
        <w:ind w:right="0" w:left="0" w:firstLine="0"/>
        <w:jc w:val="both"/>
        <w:rPr>
          <w:rFonts w:ascii="Arial" w:hAnsi="Arial" w:cs="Arial" w:eastAsia="Arial"/>
          <w:b/>
          <w:color w:val="222222"/>
          <w:spacing w:val="0"/>
          <w:position w:val="0"/>
          <w:sz w:val="24"/>
          <w:shd w:fill="auto" w:val="clear"/>
        </w:rPr>
      </w:pPr>
      <w:r>
        <w:rPr>
          <w:rFonts w:ascii="Arial" w:hAnsi="Arial" w:cs="Arial" w:eastAsia="Arial"/>
          <w:b/>
          <w:color w:val="222222"/>
          <w:spacing w:val="0"/>
          <w:position w:val="0"/>
          <w:sz w:val="24"/>
          <w:shd w:fill="auto" w:val="clear"/>
        </w:rPr>
        <w:t xml:space="preserve">Customer loyalty:</w:t>
      </w:r>
    </w:p>
    <w:p>
      <w:pPr>
        <w:spacing w:before="0" w:after="0" w:line="360"/>
        <w:ind w:right="0" w:left="0" w:firstLine="0"/>
        <w:jc w:val="both"/>
        <w:rPr>
          <w:rFonts w:ascii="Arial" w:hAnsi="Arial" w:cs="Arial" w:eastAsia="Arial"/>
          <w:b/>
          <w:color w:val="222222"/>
          <w:spacing w:val="0"/>
          <w:position w:val="0"/>
          <w:sz w:val="24"/>
          <w:shd w:fill="auto" w:val="clear"/>
        </w:rPr>
      </w:pPr>
      <w:r>
        <w:rPr>
          <w:rFonts w:ascii="Arial" w:hAnsi="Arial" w:cs="Arial" w:eastAsia="Arial"/>
          <w:color w:val="222222"/>
          <w:spacing w:val="0"/>
          <w:position w:val="0"/>
          <w:sz w:val="24"/>
          <w:shd w:fill="auto" w:val="clear"/>
        </w:rPr>
        <w:t xml:space="preserve">Customer loyalty means the repeated and continued preference for a particular brand over other companies within the industry (El-Adly, 2019). Some of the driving factors of customer loyalty are quality services, top customer service, reward programs, effective communication trust, and transparency. Serving high-quality services that continuously meet the customer's expectations and form customer loyalty. Brand consistency creates trust and reliability which helps to promote loyalty. Preparing a service based on individual customer preference can form a base for bonding which leads to loyalty. Loyalty programs like subscriptions and discounts can uplift repeat customers. Being honest and transparent during business practice can boost customers' loyalty and trust. Taking regular feedback from the customer to improve directions shows the customers a commitment to fulfilling the customers’ demands. Establishing a brand community and involving them in their journey forms a sense of belonging which uplifts the loyalty. Customer loyalty is required for a business success which leads to repeated purchases, increased consumers for a longer period, and positive marketing in the competitive market. </w:t>
      </w:r>
      <w:r>
        <w:rPr>
          <w:rFonts w:ascii="Arial" w:hAnsi="Arial" w:cs="Arial" w:eastAsia="Arial"/>
          <w:b/>
          <w:color w:val="222222"/>
          <w:spacing w:val="0"/>
          <w:position w:val="0"/>
          <w:sz w:val="24"/>
          <w:shd w:fill="auto" w:val="clear"/>
        </w:rPr>
        <w:t xml:space="preserve"> </w:t>
      </w:r>
    </w:p>
    <w:p>
      <w:pPr>
        <w:spacing w:before="0" w:after="0" w:line="360"/>
        <w:ind w:right="0" w:left="0" w:firstLine="0"/>
        <w:jc w:val="both"/>
        <w:rPr>
          <w:rFonts w:ascii="Arial" w:hAnsi="Arial" w:cs="Arial" w:eastAsia="Arial"/>
          <w:color w:val="222222"/>
          <w:spacing w:val="0"/>
          <w:position w:val="0"/>
          <w:sz w:val="24"/>
          <w:shd w:fill="auto" w:val="clear"/>
        </w:rPr>
      </w:pPr>
    </w:p>
    <w:p>
      <w:pPr>
        <w:keepNext w:val="true"/>
        <w:keepLines w:val="true"/>
        <w:spacing w:before="0" w:after="0" w:line="360"/>
        <w:ind w:right="0" w:left="0" w:firstLine="0"/>
        <w:jc w:val="both"/>
        <w:rPr>
          <w:rFonts w:ascii="Arial" w:hAnsi="Arial" w:cs="Arial" w:eastAsia="Arial"/>
          <w:b/>
          <w:color w:val="222222"/>
          <w:spacing w:val="0"/>
          <w:position w:val="0"/>
          <w:sz w:val="24"/>
          <w:shd w:fill="auto" w:val="clear"/>
        </w:rPr>
      </w:pPr>
      <w:r>
        <w:rPr>
          <w:rFonts w:ascii="Arial" w:hAnsi="Arial" w:cs="Arial" w:eastAsia="Arial"/>
          <w:b/>
          <w:color w:val="222222"/>
          <w:spacing w:val="0"/>
          <w:position w:val="0"/>
          <w:sz w:val="24"/>
          <w:shd w:fill="auto" w:val="clear"/>
        </w:rPr>
        <w:t xml:space="preserve">Conclusion </w:t>
      </w:r>
    </w:p>
    <w:p>
      <w:pPr>
        <w:spacing w:before="0" w:after="0" w:line="360"/>
        <w:ind w:right="0" w:left="0" w:firstLine="0"/>
        <w:jc w:val="both"/>
        <w:rPr>
          <w:rFonts w:ascii="Arial" w:hAnsi="Arial" w:cs="Arial" w:eastAsia="Arial"/>
          <w:b/>
          <w:color w:val="222222"/>
          <w:spacing w:val="0"/>
          <w:position w:val="0"/>
          <w:sz w:val="24"/>
          <w:shd w:fill="auto" w:val="clear"/>
        </w:rPr>
      </w:pPr>
      <w:r>
        <w:rPr>
          <w:rFonts w:ascii="Arial" w:hAnsi="Arial" w:cs="Arial" w:eastAsia="Arial"/>
          <w:color w:val="222222"/>
          <w:spacing w:val="0"/>
          <w:position w:val="0"/>
          <w:sz w:val="24"/>
          <w:shd w:fill="auto" w:val="clear"/>
        </w:rPr>
        <w:t xml:space="preserve">The case study has analyzed the importance of effectively monitoring guest service approaches to stay in the competitive market following all the latest hospitality trends. It also showcases the background of the hospitality industry to deeply understand. The study has discussed various topics like reputation management which helps to attract customers and potential guests, service culture helps to clear all the business and individual objectives, also hotel standards, customer loyalty and brand consistency which helps to serve the customer wants and expectations. </w:t>
      </w:r>
      <w:r>
        <w:rPr>
          <w:rFonts w:ascii="Arial" w:hAnsi="Arial" w:cs="Arial" w:eastAsia="Arial"/>
          <w:b/>
          <w:color w:val="222222"/>
          <w:spacing w:val="0"/>
          <w:position w:val="0"/>
          <w:sz w:val="24"/>
          <w:shd w:fill="auto" w:val="clear"/>
        </w:rPr>
        <w:t xml:space="preserve"> </w:t>
      </w:r>
    </w:p>
    <w:p>
      <w:pPr>
        <w:spacing w:before="0" w:after="0" w:line="360"/>
        <w:ind w:right="0" w:left="0" w:firstLine="0"/>
        <w:jc w:val="both"/>
        <w:rPr>
          <w:rFonts w:ascii="Arial" w:hAnsi="Arial" w:cs="Arial" w:eastAsia="Arial"/>
          <w:color w:val="222222"/>
          <w:spacing w:val="0"/>
          <w:position w:val="0"/>
          <w:sz w:val="24"/>
          <w:shd w:fill="auto" w:val="clear"/>
        </w:rPr>
      </w:pPr>
    </w:p>
    <w:p>
      <w:pPr>
        <w:keepNext w:val="true"/>
        <w:keepLines w:val="true"/>
        <w:spacing w:before="0" w:after="0" w:line="360"/>
        <w:ind w:right="0" w:left="0" w:firstLine="0"/>
        <w:jc w:val="both"/>
        <w:rPr>
          <w:rFonts w:ascii="Arial" w:hAnsi="Arial" w:cs="Arial" w:eastAsia="Arial"/>
          <w:color w:val="222222"/>
          <w:spacing w:val="0"/>
          <w:position w:val="0"/>
          <w:sz w:val="24"/>
          <w:shd w:fill="auto" w:val="clear"/>
        </w:rPr>
      </w:pPr>
      <w:r>
        <w:rPr>
          <w:rFonts w:ascii="Arial" w:hAnsi="Arial" w:cs="Arial" w:eastAsia="Arial"/>
          <w:b/>
          <w:color w:val="222222"/>
          <w:spacing w:val="0"/>
          <w:position w:val="0"/>
          <w:sz w:val="24"/>
          <w:shd w:fill="auto" w:val="clear"/>
        </w:rPr>
        <w:t xml:space="preserve">Recommendation</w:t>
      </w:r>
    </w:p>
    <w:p>
      <w:pPr>
        <w:numPr>
          <w:ilvl w:val="0"/>
          <w:numId w:val="15"/>
        </w:numPr>
        <w:spacing w:before="0" w:after="0" w:line="360"/>
        <w:ind w:right="0" w:left="720" w:hanging="360"/>
        <w:jc w:val="both"/>
        <w:rPr>
          <w:rFonts w:ascii="Arial" w:hAnsi="Arial" w:cs="Arial" w:eastAsia="Arial"/>
          <w:color w:val="222222"/>
          <w:spacing w:val="0"/>
          <w:position w:val="0"/>
          <w:sz w:val="24"/>
          <w:shd w:fill="auto" w:val="clear"/>
        </w:rPr>
      </w:pPr>
      <w:r>
        <w:rPr>
          <w:rFonts w:ascii="Arial" w:hAnsi="Arial" w:cs="Arial" w:eastAsia="Arial"/>
          <w:color w:val="222222"/>
          <w:spacing w:val="0"/>
          <w:position w:val="0"/>
          <w:sz w:val="24"/>
          <w:shd w:fill="auto" w:val="clear"/>
        </w:rPr>
        <w:t xml:space="preserve">Regularly checking reviews on different platforms like Google Reviews, Trip Advisor, and different social media. Responding to both positive and negative feedback can show that the company cares for customer feedback. When replying to the feedback company can maintain professionalism address specific guests and offer solutions if required. </w:t>
      </w:r>
    </w:p>
    <w:p>
      <w:pPr>
        <w:numPr>
          <w:ilvl w:val="0"/>
          <w:numId w:val="15"/>
        </w:numPr>
        <w:spacing w:before="0" w:after="0" w:line="360"/>
        <w:ind w:right="0" w:left="720" w:hanging="360"/>
        <w:jc w:val="both"/>
        <w:rPr>
          <w:rFonts w:ascii="Arial" w:hAnsi="Arial" w:cs="Arial" w:eastAsia="Arial"/>
          <w:color w:val="222222"/>
          <w:spacing w:val="0"/>
          <w:position w:val="0"/>
          <w:sz w:val="24"/>
          <w:shd w:fill="auto" w:val="clear"/>
        </w:rPr>
      </w:pPr>
      <w:r>
        <w:rPr>
          <w:rFonts w:ascii="Arial" w:hAnsi="Arial" w:cs="Arial" w:eastAsia="Arial"/>
          <w:color w:val="222222"/>
          <w:spacing w:val="0"/>
          <w:position w:val="0"/>
          <w:sz w:val="24"/>
          <w:shd w:fill="auto" w:val="clear"/>
        </w:rPr>
        <w:t xml:space="preserve">Make sure that all guest experiences are met according to the brand promise. Organize different training programs for workers to serve all with excellent guest services. Communicate with the customer before, during, and after their service. </w:t>
      </w:r>
    </w:p>
    <w:p>
      <w:pPr>
        <w:numPr>
          <w:ilvl w:val="0"/>
          <w:numId w:val="15"/>
        </w:numPr>
        <w:spacing w:before="0" w:after="0" w:line="360"/>
        <w:ind w:right="0" w:left="720" w:hanging="360"/>
        <w:jc w:val="both"/>
        <w:rPr>
          <w:rFonts w:ascii="Arial" w:hAnsi="Arial" w:cs="Arial" w:eastAsia="Arial"/>
          <w:color w:val="222222"/>
          <w:spacing w:val="0"/>
          <w:position w:val="0"/>
          <w:sz w:val="24"/>
          <w:shd w:fill="auto" w:val="clear"/>
        </w:rPr>
      </w:pPr>
      <w:r>
        <w:rPr>
          <w:rFonts w:ascii="Arial" w:hAnsi="Arial" w:cs="Arial" w:eastAsia="Arial"/>
          <w:color w:val="222222"/>
          <w:spacing w:val="0"/>
          <w:position w:val="0"/>
          <w:sz w:val="24"/>
          <w:shd w:fill="auto" w:val="clear"/>
        </w:rPr>
        <w:t xml:space="preserve">Gather and analyze all the reviews to find the mistakes and improve. Share all the positive feedback on different online platforms from official websites to company social media handles to attract and engage with many other new customers. Utilize all the negative feedback as a place for improvement which can retain the unsatisfied customers' trust. </w:t>
      </w:r>
    </w:p>
    <w:p>
      <w:pPr>
        <w:numPr>
          <w:ilvl w:val="0"/>
          <w:numId w:val="15"/>
        </w:numPr>
        <w:spacing w:before="0" w:after="0" w:line="360"/>
        <w:ind w:right="0" w:left="720" w:hanging="360"/>
        <w:jc w:val="both"/>
        <w:rPr>
          <w:rFonts w:ascii="Arial" w:hAnsi="Arial" w:cs="Arial" w:eastAsia="Arial"/>
          <w:color w:val="222222"/>
          <w:spacing w:val="0"/>
          <w:position w:val="0"/>
          <w:sz w:val="24"/>
          <w:shd w:fill="auto" w:val="clear"/>
        </w:rPr>
      </w:pPr>
      <w:r>
        <w:rPr>
          <w:rFonts w:ascii="Arial" w:hAnsi="Arial" w:cs="Arial" w:eastAsia="Arial"/>
          <w:color w:val="222222"/>
          <w:spacing w:val="0"/>
          <w:position w:val="0"/>
          <w:sz w:val="24"/>
          <w:shd w:fill="auto" w:val="clear"/>
        </w:rPr>
        <w:t xml:space="preserve">Give a thought about providing perks and discounts for dropping positive feedback, and maintaining all the guidelines and rules for review platforms. </w:t>
      </w:r>
    </w:p>
    <w:p>
      <w:pPr>
        <w:numPr>
          <w:ilvl w:val="0"/>
          <w:numId w:val="15"/>
        </w:numPr>
        <w:spacing w:before="0" w:after="0" w:line="360"/>
        <w:ind w:right="0" w:left="720" w:hanging="360"/>
        <w:jc w:val="both"/>
        <w:rPr>
          <w:rFonts w:ascii="Arial" w:hAnsi="Arial" w:cs="Arial" w:eastAsia="Arial"/>
          <w:color w:val="222222"/>
          <w:spacing w:val="0"/>
          <w:position w:val="0"/>
          <w:sz w:val="24"/>
          <w:shd w:fill="auto" w:val="clear"/>
        </w:rPr>
      </w:pPr>
      <w:r>
        <w:rPr>
          <w:rFonts w:ascii="Arial" w:hAnsi="Arial" w:cs="Arial" w:eastAsia="Arial"/>
          <w:color w:val="222222"/>
          <w:spacing w:val="0"/>
          <w:position w:val="0"/>
          <w:sz w:val="24"/>
          <w:shd w:fill="auto" w:val="clear"/>
        </w:rPr>
        <w:t xml:space="preserve">A service culture showcases a strong service culture and expectations for how guests should be treated. Companies can show their objective to their staff to generate the best efforts from their staff. </w:t>
      </w:r>
    </w:p>
    <w:p>
      <w:pPr>
        <w:numPr>
          <w:ilvl w:val="0"/>
          <w:numId w:val="15"/>
        </w:numPr>
        <w:spacing w:before="0" w:after="0" w:line="360"/>
        <w:ind w:right="0" w:left="720" w:hanging="360"/>
        <w:jc w:val="both"/>
        <w:rPr>
          <w:rFonts w:ascii="Arial" w:hAnsi="Arial" w:cs="Arial" w:eastAsia="Arial"/>
          <w:color w:val="222222"/>
          <w:spacing w:val="0"/>
          <w:position w:val="0"/>
          <w:sz w:val="24"/>
          <w:shd w:fill="auto" w:val="clear"/>
        </w:rPr>
      </w:pPr>
      <w:r>
        <w:rPr>
          <w:rFonts w:ascii="Arial" w:hAnsi="Arial" w:cs="Arial" w:eastAsia="Arial"/>
          <w:color w:val="222222"/>
          <w:spacing w:val="0"/>
          <w:position w:val="0"/>
          <w:sz w:val="24"/>
          <w:shd w:fill="auto" w:val="clear"/>
        </w:rPr>
        <w:t xml:space="preserve">Companies can ask candidates about their skills, values, teamwork experience, and problem-solving skills. To establish a strong service culture it is essential to adapt friendship within a team by conducting activities like team building activities and making sure every individual is part of the activity. </w:t>
      </w:r>
    </w:p>
    <w:p>
      <w:pPr>
        <w:numPr>
          <w:ilvl w:val="0"/>
          <w:numId w:val="15"/>
        </w:numPr>
        <w:spacing w:before="0" w:after="0" w:line="360"/>
        <w:ind w:right="0" w:left="720" w:hanging="360"/>
        <w:jc w:val="both"/>
        <w:rPr>
          <w:rFonts w:ascii="Arial" w:hAnsi="Arial" w:cs="Arial" w:eastAsia="Arial"/>
          <w:color w:val="222222"/>
          <w:spacing w:val="0"/>
          <w:position w:val="0"/>
          <w:sz w:val="24"/>
          <w:shd w:fill="auto" w:val="clear"/>
        </w:rPr>
      </w:pPr>
      <w:r>
        <w:rPr>
          <w:rFonts w:ascii="Arial" w:hAnsi="Arial" w:cs="Arial" w:eastAsia="Arial"/>
          <w:color w:val="222222"/>
          <w:spacing w:val="0"/>
          <w:position w:val="0"/>
          <w:sz w:val="24"/>
          <w:shd w:fill="auto" w:val="clear"/>
        </w:rPr>
        <w:t xml:space="preserve">In a service culture companies have to invest in different professional development to find instant solutions for the customers without wasting time. Customer service culture should offer rewards and an opportunity for their employees to give feedback and suggestions to bring the best effort of the workers. </w:t>
      </w:r>
    </w:p>
    <w:p>
      <w:pPr>
        <w:numPr>
          <w:ilvl w:val="0"/>
          <w:numId w:val="15"/>
        </w:numPr>
        <w:spacing w:before="0" w:after="0" w:line="360"/>
        <w:ind w:right="0" w:left="720" w:hanging="360"/>
        <w:jc w:val="both"/>
        <w:rPr>
          <w:rFonts w:ascii="Arial" w:hAnsi="Arial" w:cs="Arial" w:eastAsia="Arial"/>
          <w:b/>
          <w:color w:val="222222"/>
          <w:spacing w:val="0"/>
          <w:position w:val="0"/>
          <w:sz w:val="24"/>
          <w:shd w:fill="auto" w:val="clear"/>
        </w:rPr>
      </w:pPr>
      <w:r>
        <w:rPr>
          <w:rFonts w:ascii="Arial" w:hAnsi="Arial" w:cs="Arial" w:eastAsia="Arial"/>
          <w:color w:val="222222"/>
          <w:spacing w:val="0"/>
          <w:position w:val="0"/>
          <w:sz w:val="24"/>
          <w:shd w:fill="auto" w:val="clear"/>
        </w:rPr>
        <w:t xml:space="preserve">Companies should hire the right person for the job remove those people who aren't working and make customer service a part of company vision and goal.</w:t>
      </w:r>
      <w:r>
        <w:rPr>
          <w:rFonts w:ascii="Arial" w:hAnsi="Arial" w:cs="Arial" w:eastAsia="Arial"/>
          <w:b/>
          <w:color w:val="222222"/>
          <w:spacing w:val="0"/>
          <w:position w:val="0"/>
          <w:sz w:val="24"/>
          <w:shd w:fill="auto" w:val="clear"/>
        </w:rPr>
        <w:t xml:space="preserve"> </w:t>
      </w:r>
    </w:p>
    <w:p>
      <w:pPr>
        <w:numPr>
          <w:ilvl w:val="0"/>
          <w:numId w:val="15"/>
        </w:numPr>
        <w:spacing w:before="0" w:after="0" w:line="360"/>
        <w:ind w:right="0" w:left="720" w:hanging="360"/>
        <w:jc w:val="both"/>
        <w:rPr>
          <w:rFonts w:ascii="Arial" w:hAnsi="Arial" w:cs="Arial" w:eastAsia="Arial"/>
          <w:color w:val="222222"/>
          <w:spacing w:val="0"/>
          <w:position w:val="0"/>
          <w:sz w:val="24"/>
          <w:shd w:fill="auto" w:val="clear"/>
        </w:rPr>
      </w:pPr>
    </w:p>
    <w:p>
      <w:pPr>
        <w:keepNext w:val="true"/>
        <w:keepLines w:val="true"/>
        <w:spacing w:before="0" w:after="0" w:line="360"/>
        <w:ind w:right="0" w:left="0" w:firstLine="0"/>
        <w:jc w:val="both"/>
        <w:rPr>
          <w:rFonts w:ascii="Arial" w:hAnsi="Arial" w:cs="Arial" w:eastAsia="Arial"/>
          <w:b/>
          <w:color w:val="222222"/>
          <w:spacing w:val="0"/>
          <w:position w:val="0"/>
          <w:sz w:val="24"/>
          <w:shd w:fill="auto" w:val="clear"/>
        </w:rPr>
      </w:pPr>
      <w:r>
        <w:rPr>
          <w:rFonts w:ascii="Arial" w:hAnsi="Arial" w:cs="Arial" w:eastAsia="Arial"/>
          <w:b/>
          <w:color w:val="222222"/>
          <w:spacing w:val="0"/>
          <w:position w:val="0"/>
          <w:sz w:val="24"/>
          <w:shd w:fill="auto" w:val="clear"/>
        </w:rPr>
        <w:t xml:space="preserve">Reference </w:t>
      </w:r>
    </w:p>
    <w:p>
      <w:pPr>
        <w:spacing w:before="0" w:after="240" w:line="360"/>
        <w:ind w:right="0" w:left="0" w:firstLine="0"/>
        <w:jc w:val="both"/>
        <w:rPr>
          <w:rFonts w:ascii="Arial" w:hAnsi="Arial" w:cs="Arial" w:eastAsia="Arial"/>
          <w:color w:val="222222"/>
          <w:spacing w:val="0"/>
          <w:position w:val="0"/>
          <w:sz w:val="28"/>
          <w:shd w:fill="auto" w:val="clear"/>
        </w:rPr>
      </w:pPr>
      <w:r>
        <w:rPr>
          <w:rFonts w:ascii="Arial" w:hAnsi="Arial" w:cs="Arial" w:eastAsia="Arial"/>
          <w:color w:val="222222"/>
          <w:spacing w:val="0"/>
          <w:position w:val="0"/>
          <w:sz w:val="24"/>
          <w:shd w:fill="auto" w:val="clear"/>
        </w:rPr>
        <w:t xml:space="preserve">Andriani, R., Kristiutami, Y.P., Martina, S. and Hakim, L., (2019), May. Implementation of Service Culture for Hospitality Industry. In </w:t>
      </w:r>
      <w:r>
        <w:rPr>
          <w:rFonts w:ascii="Arial" w:hAnsi="Arial" w:cs="Arial" w:eastAsia="Arial"/>
          <w:i/>
          <w:color w:val="222222"/>
          <w:spacing w:val="0"/>
          <w:position w:val="0"/>
          <w:sz w:val="24"/>
          <w:shd w:fill="auto" w:val="clear"/>
        </w:rPr>
        <w:t xml:space="preserve">1st International Conference on Economics, Business, Entrepreneurship, and Finance (ICEBEF 2018)</w:t>
      </w:r>
      <w:r>
        <w:rPr>
          <w:rFonts w:ascii="Arial" w:hAnsi="Arial" w:cs="Arial" w:eastAsia="Arial"/>
          <w:color w:val="222222"/>
          <w:spacing w:val="0"/>
          <w:position w:val="0"/>
          <w:sz w:val="24"/>
          <w:shd w:fill="auto" w:val="clear"/>
        </w:rPr>
        <w:t xml:space="preserve"> (pp. 507-510). Atlantis Press.</w:t>
      </w:r>
    </w:p>
    <w:p>
      <w:pPr>
        <w:spacing w:before="0" w:after="240" w:line="360"/>
        <w:ind w:right="0" w:left="0" w:firstLine="0"/>
        <w:jc w:val="both"/>
        <w:rPr>
          <w:rFonts w:ascii="Arial" w:hAnsi="Arial" w:cs="Arial" w:eastAsia="Arial"/>
          <w:color w:val="222222"/>
          <w:spacing w:val="0"/>
          <w:position w:val="0"/>
          <w:sz w:val="24"/>
          <w:shd w:fill="auto" w:val="clear"/>
        </w:rPr>
      </w:pPr>
      <w:r>
        <w:rPr>
          <w:rFonts w:ascii="Arial" w:hAnsi="Arial" w:cs="Arial" w:eastAsia="Arial"/>
          <w:color w:val="222222"/>
          <w:spacing w:val="0"/>
          <w:position w:val="0"/>
          <w:sz w:val="24"/>
          <w:shd w:fill="auto" w:val="clear"/>
        </w:rPr>
        <w:t xml:space="preserve">Aula, P. and Mantere, S., (2020). </w:t>
      </w:r>
      <w:r>
        <w:rPr>
          <w:rFonts w:ascii="Arial" w:hAnsi="Arial" w:cs="Arial" w:eastAsia="Arial"/>
          <w:i/>
          <w:color w:val="222222"/>
          <w:spacing w:val="0"/>
          <w:position w:val="0"/>
          <w:sz w:val="24"/>
          <w:shd w:fill="auto" w:val="clear"/>
        </w:rPr>
        <w:t xml:space="preserve">Strategic reputation management: Towards a company of good</w:t>
      </w:r>
      <w:r>
        <w:rPr>
          <w:rFonts w:ascii="Arial" w:hAnsi="Arial" w:cs="Arial" w:eastAsia="Arial"/>
          <w:color w:val="222222"/>
          <w:spacing w:val="0"/>
          <w:position w:val="0"/>
          <w:sz w:val="24"/>
          <w:shd w:fill="auto" w:val="clear"/>
        </w:rPr>
        <w:t xml:space="preserve">. Routledge.</w:t>
      </w:r>
    </w:p>
    <w:p>
      <w:pPr>
        <w:spacing w:before="0" w:after="240" w:line="360"/>
        <w:ind w:right="0" w:left="0" w:firstLine="0"/>
        <w:jc w:val="both"/>
        <w:rPr>
          <w:rFonts w:ascii="Arial" w:hAnsi="Arial" w:cs="Arial" w:eastAsia="Arial"/>
          <w:color w:val="222222"/>
          <w:spacing w:val="0"/>
          <w:position w:val="0"/>
          <w:sz w:val="24"/>
          <w:shd w:fill="auto" w:val="clear"/>
        </w:rPr>
      </w:pPr>
      <w:r>
        <w:rPr>
          <w:rFonts w:ascii="Arial" w:hAnsi="Arial" w:cs="Arial" w:eastAsia="Arial"/>
          <w:color w:val="222222"/>
          <w:spacing w:val="0"/>
          <w:position w:val="0"/>
          <w:sz w:val="24"/>
          <w:shd w:fill="auto" w:val="clear"/>
        </w:rPr>
        <w:t xml:space="preserve">Bovey Castle. (2023). Our hotel awards | Bovey Castle. [online] Available at: &lt;</w:t>
      </w:r>
      <w:hyperlink xmlns:r="http://schemas.openxmlformats.org/officeDocument/2006/relationships" r:id="docRId0">
        <w:r>
          <w:rPr>
            <w:rFonts w:ascii="Arial" w:hAnsi="Arial" w:cs="Arial" w:eastAsia="Arial"/>
            <w:color w:val="222222"/>
            <w:spacing w:val="0"/>
            <w:position w:val="0"/>
            <w:sz w:val="24"/>
            <w:u w:val="single"/>
            <w:shd w:fill="auto" w:val="clear"/>
          </w:rPr>
          <w:t xml:space="preserve">https://www.boveycastle.com/hotel-awards/</w:t>
        </w:r>
      </w:hyperlink>
      <w:r>
        <w:rPr>
          <w:rFonts w:ascii="Arial" w:hAnsi="Arial" w:cs="Arial" w:eastAsia="Arial"/>
          <w:color w:val="222222"/>
          <w:spacing w:val="0"/>
          <w:position w:val="0"/>
          <w:sz w:val="24"/>
          <w:shd w:fill="auto" w:val="clear"/>
        </w:rPr>
        <w:t xml:space="preserve">&gt; [Accessed on: 3</w:t>
      </w:r>
      <w:r>
        <w:rPr>
          <w:rFonts w:ascii="Arial" w:hAnsi="Arial" w:cs="Arial" w:eastAsia="Arial"/>
          <w:color w:val="222222"/>
          <w:spacing w:val="0"/>
          <w:position w:val="0"/>
          <w:sz w:val="24"/>
          <w:shd w:fill="auto" w:val="clear"/>
          <w:vertAlign w:val="superscript"/>
        </w:rPr>
        <w:t xml:space="preserve">rd</w:t>
      </w:r>
      <w:r>
        <w:rPr>
          <w:rFonts w:ascii="Arial" w:hAnsi="Arial" w:cs="Arial" w:eastAsia="Arial"/>
          <w:color w:val="222222"/>
          <w:spacing w:val="0"/>
          <w:position w:val="0"/>
          <w:sz w:val="24"/>
          <w:shd w:fill="auto" w:val="clear"/>
        </w:rPr>
        <w:t xml:space="preserve"> Nov. 2023].</w:t>
      </w:r>
    </w:p>
    <w:p>
      <w:pPr>
        <w:spacing w:before="0" w:after="0" w:line="360"/>
        <w:ind w:right="0" w:left="0" w:firstLine="0"/>
        <w:jc w:val="both"/>
        <w:rPr>
          <w:rFonts w:ascii="Arial" w:hAnsi="Arial" w:cs="Arial" w:eastAsia="Arial"/>
          <w:color w:val="222222"/>
          <w:spacing w:val="0"/>
          <w:position w:val="0"/>
          <w:sz w:val="24"/>
          <w:shd w:fill="auto" w:val="clear"/>
        </w:rPr>
      </w:pPr>
      <w:r>
        <w:rPr>
          <w:rFonts w:ascii="Arial" w:hAnsi="Arial" w:cs="Arial" w:eastAsia="Arial"/>
          <w:color w:val="222222"/>
          <w:spacing w:val="0"/>
          <w:position w:val="0"/>
          <w:sz w:val="24"/>
          <w:shd w:fill="auto" w:val="clear"/>
        </w:rPr>
        <w:t xml:space="preserve">Buhalis, D. and Sinarta, Y., (2019). Real-time co-creation and nowness service: lessons from tourism and hospitality. </w:t>
      </w:r>
      <w:r>
        <w:rPr>
          <w:rFonts w:ascii="Arial" w:hAnsi="Arial" w:cs="Arial" w:eastAsia="Arial"/>
          <w:i/>
          <w:color w:val="222222"/>
          <w:spacing w:val="0"/>
          <w:position w:val="0"/>
          <w:sz w:val="24"/>
          <w:shd w:fill="auto" w:val="clear"/>
        </w:rPr>
        <w:t xml:space="preserve">Journal of Travel &amp; Tourism Marketing</w:t>
      </w:r>
      <w:r>
        <w:rPr>
          <w:rFonts w:ascii="Arial" w:hAnsi="Arial" w:cs="Arial" w:eastAsia="Arial"/>
          <w:color w:val="222222"/>
          <w:spacing w:val="0"/>
          <w:position w:val="0"/>
          <w:sz w:val="24"/>
          <w:shd w:fill="auto" w:val="clear"/>
        </w:rPr>
        <w:t xml:space="preserve">, </w:t>
      </w:r>
      <w:r>
        <w:rPr>
          <w:rFonts w:ascii="Arial" w:hAnsi="Arial" w:cs="Arial" w:eastAsia="Arial"/>
          <w:i/>
          <w:color w:val="222222"/>
          <w:spacing w:val="0"/>
          <w:position w:val="0"/>
          <w:sz w:val="24"/>
          <w:shd w:fill="auto" w:val="clear"/>
        </w:rPr>
        <w:t xml:space="preserve">36</w:t>
      </w:r>
      <w:r>
        <w:rPr>
          <w:rFonts w:ascii="Arial" w:hAnsi="Arial" w:cs="Arial" w:eastAsia="Arial"/>
          <w:color w:val="222222"/>
          <w:spacing w:val="0"/>
          <w:position w:val="0"/>
          <w:sz w:val="24"/>
          <w:shd w:fill="auto" w:val="clear"/>
        </w:rPr>
        <w:t xml:space="preserve">(5), pp.563-582.</w:t>
      </w:r>
    </w:p>
    <w:p>
      <w:pPr>
        <w:spacing w:before="0" w:after="240" w:line="360"/>
        <w:ind w:right="0" w:left="0" w:firstLine="0"/>
        <w:jc w:val="both"/>
        <w:rPr>
          <w:rFonts w:ascii="Arial" w:hAnsi="Arial" w:cs="Arial" w:eastAsia="Arial"/>
          <w:color w:val="222222"/>
          <w:spacing w:val="0"/>
          <w:position w:val="0"/>
          <w:sz w:val="24"/>
          <w:shd w:fill="auto" w:val="clear"/>
        </w:rPr>
      </w:pPr>
      <w:r>
        <w:rPr>
          <w:rFonts w:ascii="Arial" w:hAnsi="Arial" w:cs="Arial" w:eastAsia="Arial"/>
          <w:color w:val="222222"/>
          <w:spacing w:val="0"/>
          <w:position w:val="0"/>
          <w:sz w:val="24"/>
          <w:shd w:fill="auto" w:val="clear"/>
        </w:rPr>
        <w:t xml:space="preserve">Buhalis, D., Harwood, T., Bogicevic, V., Viglia, G., Beldona, S. and Hofacker, C., (2019). Technological disruptions in services: lessons from tourism and hospitality. </w:t>
      </w:r>
      <w:r>
        <w:rPr>
          <w:rFonts w:ascii="Arial" w:hAnsi="Arial" w:cs="Arial" w:eastAsia="Arial"/>
          <w:i/>
          <w:color w:val="222222"/>
          <w:spacing w:val="0"/>
          <w:position w:val="0"/>
          <w:sz w:val="24"/>
          <w:shd w:fill="auto" w:val="clear"/>
        </w:rPr>
        <w:t xml:space="preserve">Journal of Service Management</w:t>
      </w:r>
      <w:r>
        <w:rPr>
          <w:rFonts w:ascii="Arial" w:hAnsi="Arial" w:cs="Arial" w:eastAsia="Arial"/>
          <w:color w:val="222222"/>
          <w:spacing w:val="0"/>
          <w:position w:val="0"/>
          <w:sz w:val="24"/>
          <w:shd w:fill="auto" w:val="clear"/>
        </w:rPr>
        <w:t xml:space="preserve">, </w:t>
      </w:r>
      <w:r>
        <w:rPr>
          <w:rFonts w:ascii="Arial" w:hAnsi="Arial" w:cs="Arial" w:eastAsia="Arial"/>
          <w:i/>
          <w:color w:val="222222"/>
          <w:spacing w:val="0"/>
          <w:position w:val="0"/>
          <w:sz w:val="24"/>
          <w:shd w:fill="auto" w:val="clear"/>
        </w:rPr>
        <w:t xml:space="preserve">30</w:t>
      </w:r>
      <w:r>
        <w:rPr>
          <w:rFonts w:ascii="Arial" w:hAnsi="Arial" w:cs="Arial" w:eastAsia="Arial"/>
          <w:color w:val="222222"/>
          <w:spacing w:val="0"/>
          <w:position w:val="0"/>
          <w:sz w:val="24"/>
          <w:shd w:fill="auto" w:val="clear"/>
        </w:rPr>
        <w:t xml:space="preserve">(4), pp.484-506.</w:t>
      </w:r>
    </w:p>
    <w:p>
      <w:pPr>
        <w:spacing w:before="0" w:after="240" w:line="360"/>
        <w:ind w:right="0" w:left="0" w:firstLine="0"/>
        <w:jc w:val="both"/>
        <w:rPr>
          <w:rFonts w:ascii="Arial" w:hAnsi="Arial" w:cs="Arial" w:eastAsia="Arial"/>
          <w:color w:val="222222"/>
          <w:spacing w:val="0"/>
          <w:position w:val="0"/>
          <w:sz w:val="24"/>
          <w:shd w:fill="auto" w:val="clear"/>
        </w:rPr>
      </w:pPr>
      <w:r>
        <w:rPr>
          <w:rFonts w:ascii="Arial" w:hAnsi="Arial" w:cs="Arial" w:eastAsia="Arial"/>
          <w:color w:val="222222"/>
          <w:spacing w:val="0"/>
          <w:position w:val="0"/>
          <w:sz w:val="24"/>
          <w:shd w:fill="auto" w:val="clear"/>
        </w:rPr>
        <w:t xml:space="preserve">Christensen, T. and Gornitzka, Å., (2019). Reputation management in public agencies: The relevance of time, sector, audience, and tasks. </w:t>
      </w:r>
      <w:r>
        <w:rPr>
          <w:rFonts w:ascii="Arial" w:hAnsi="Arial" w:cs="Arial" w:eastAsia="Arial"/>
          <w:i/>
          <w:color w:val="222222"/>
          <w:spacing w:val="0"/>
          <w:position w:val="0"/>
          <w:sz w:val="24"/>
          <w:shd w:fill="auto" w:val="clear"/>
        </w:rPr>
        <w:t xml:space="preserve">Administration &amp; Society</w:t>
      </w:r>
      <w:r>
        <w:rPr>
          <w:rFonts w:ascii="Arial" w:hAnsi="Arial" w:cs="Arial" w:eastAsia="Arial"/>
          <w:color w:val="222222"/>
          <w:spacing w:val="0"/>
          <w:position w:val="0"/>
          <w:sz w:val="24"/>
          <w:shd w:fill="auto" w:val="clear"/>
        </w:rPr>
        <w:t xml:space="preserve">, </w:t>
      </w:r>
      <w:r>
        <w:rPr>
          <w:rFonts w:ascii="Arial" w:hAnsi="Arial" w:cs="Arial" w:eastAsia="Arial"/>
          <w:i/>
          <w:color w:val="222222"/>
          <w:spacing w:val="0"/>
          <w:position w:val="0"/>
          <w:sz w:val="24"/>
          <w:shd w:fill="auto" w:val="clear"/>
        </w:rPr>
        <w:t xml:space="preserve">51</w:t>
      </w:r>
      <w:r>
        <w:rPr>
          <w:rFonts w:ascii="Arial" w:hAnsi="Arial" w:cs="Arial" w:eastAsia="Arial"/>
          <w:color w:val="222222"/>
          <w:spacing w:val="0"/>
          <w:position w:val="0"/>
          <w:sz w:val="24"/>
          <w:shd w:fill="auto" w:val="clear"/>
        </w:rPr>
        <w:t xml:space="preserve">(6), pp.885-914.</w:t>
      </w:r>
    </w:p>
    <w:p>
      <w:pPr>
        <w:spacing w:before="0" w:after="240" w:line="360"/>
        <w:ind w:right="0" w:left="0" w:firstLine="0"/>
        <w:jc w:val="both"/>
        <w:rPr>
          <w:rFonts w:ascii="Arial" w:hAnsi="Arial" w:cs="Arial" w:eastAsia="Arial"/>
          <w:color w:val="222222"/>
          <w:spacing w:val="0"/>
          <w:position w:val="0"/>
          <w:sz w:val="28"/>
          <w:shd w:fill="auto" w:val="clear"/>
        </w:rPr>
      </w:pPr>
      <w:r>
        <w:rPr>
          <w:rFonts w:ascii="Arial" w:hAnsi="Arial" w:cs="Arial" w:eastAsia="Arial"/>
          <w:color w:val="222222"/>
          <w:spacing w:val="0"/>
          <w:position w:val="0"/>
          <w:sz w:val="24"/>
          <w:shd w:fill="auto" w:val="clear"/>
        </w:rPr>
        <w:t xml:space="preserve">El-Adly, M.I., (2019). Modelling the relationship between hotel perceived value, customer satisfaction, and customer loyalty. </w:t>
      </w:r>
      <w:r>
        <w:rPr>
          <w:rFonts w:ascii="Arial" w:hAnsi="Arial" w:cs="Arial" w:eastAsia="Arial"/>
          <w:i/>
          <w:color w:val="222222"/>
          <w:spacing w:val="0"/>
          <w:position w:val="0"/>
          <w:sz w:val="24"/>
          <w:shd w:fill="auto" w:val="clear"/>
        </w:rPr>
        <w:t xml:space="preserve">Journal of Retailing and Consumer Services</w:t>
      </w:r>
      <w:r>
        <w:rPr>
          <w:rFonts w:ascii="Arial" w:hAnsi="Arial" w:cs="Arial" w:eastAsia="Arial"/>
          <w:color w:val="222222"/>
          <w:spacing w:val="0"/>
          <w:position w:val="0"/>
          <w:sz w:val="24"/>
          <w:shd w:fill="auto" w:val="clear"/>
        </w:rPr>
        <w:t xml:space="preserve">, </w:t>
      </w:r>
      <w:r>
        <w:rPr>
          <w:rFonts w:ascii="Arial" w:hAnsi="Arial" w:cs="Arial" w:eastAsia="Arial"/>
          <w:i/>
          <w:color w:val="222222"/>
          <w:spacing w:val="0"/>
          <w:position w:val="0"/>
          <w:sz w:val="24"/>
          <w:shd w:fill="auto" w:val="clear"/>
        </w:rPr>
        <w:t xml:space="preserve">50</w:t>
      </w:r>
      <w:r>
        <w:rPr>
          <w:rFonts w:ascii="Arial" w:hAnsi="Arial" w:cs="Arial" w:eastAsia="Arial"/>
          <w:color w:val="222222"/>
          <w:spacing w:val="0"/>
          <w:position w:val="0"/>
          <w:sz w:val="24"/>
          <w:shd w:fill="auto" w:val="clear"/>
        </w:rPr>
        <w:t xml:space="preserve">, pp.322-332.</w:t>
      </w:r>
    </w:p>
    <w:p>
      <w:pPr>
        <w:spacing w:before="0" w:after="240" w:line="360"/>
        <w:ind w:right="0" w:left="0" w:firstLine="0"/>
        <w:jc w:val="both"/>
        <w:rPr>
          <w:rFonts w:ascii="Arial" w:hAnsi="Arial" w:cs="Arial" w:eastAsia="Arial"/>
          <w:color w:val="222222"/>
          <w:spacing w:val="0"/>
          <w:position w:val="0"/>
          <w:sz w:val="24"/>
          <w:shd w:fill="auto" w:val="clear"/>
        </w:rPr>
      </w:pPr>
      <w:r>
        <w:rPr>
          <w:rFonts w:ascii="Arial" w:hAnsi="Arial" w:cs="Arial" w:eastAsia="Arial"/>
          <w:color w:val="222222"/>
          <w:spacing w:val="0"/>
          <w:position w:val="0"/>
          <w:sz w:val="24"/>
          <w:shd w:fill="auto" w:val="clear"/>
        </w:rPr>
        <w:t xml:space="preserve">Hilton.com., (2023). </w:t>
      </w:r>
      <w:r>
        <w:rPr>
          <w:rFonts w:ascii="Arial" w:hAnsi="Arial" w:cs="Arial" w:eastAsia="Arial"/>
          <w:i/>
          <w:color w:val="222222"/>
          <w:spacing w:val="0"/>
          <w:position w:val="0"/>
          <w:sz w:val="24"/>
          <w:shd w:fill="auto" w:val="clear"/>
        </w:rPr>
        <w:t xml:space="preserve">Hotels in United Kingdom - Find Hotels - Hilton</w:t>
      </w:r>
      <w:r>
        <w:rPr>
          <w:rFonts w:ascii="Arial" w:hAnsi="Arial" w:cs="Arial" w:eastAsia="Arial"/>
          <w:color w:val="222222"/>
          <w:spacing w:val="0"/>
          <w:position w:val="0"/>
          <w:sz w:val="24"/>
          <w:shd w:fill="auto" w:val="clear"/>
        </w:rPr>
        <w:t xml:space="preserve">. [Online] Available at: &lt;</w:t>
      </w:r>
      <w:hyperlink xmlns:r="http://schemas.openxmlformats.org/officeDocument/2006/relationships" r:id="docRId1">
        <w:r>
          <w:rPr>
            <w:rFonts w:ascii="Arial" w:hAnsi="Arial" w:cs="Arial" w:eastAsia="Arial"/>
            <w:color w:val="222222"/>
            <w:spacing w:val="0"/>
            <w:position w:val="0"/>
            <w:sz w:val="24"/>
            <w:u w:val="single"/>
            <w:shd w:fill="auto" w:val="clear"/>
          </w:rPr>
          <w:t xml:space="preserve">https://www.hilton.com/en/locations/united-kingdom/</w:t>
        </w:r>
      </w:hyperlink>
      <w:r>
        <w:rPr>
          <w:rFonts w:ascii="Arial" w:hAnsi="Arial" w:cs="Arial" w:eastAsia="Arial"/>
          <w:color w:val="222222"/>
          <w:spacing w:val="0"/>
          <w:position w:val="0"/>
          <w:sz w:val="24"/>
          <w:shd w:fill="auto" w:val="clear"/>
        </w:rPr>
        <w:t xml:space="preserve">&gt; [Accessed on: 3</w:t>
      </w:r>
      <w:r>
        <w:rPr>
          <w:rFonts w:ascii="Arial" w:hAnsi="Arial" w:cs="Arial" w:eastAsia="Arial"/>
          <w:color w:val="222222"/>
          <w:spacing w:val="0"/>
          <w:position w:val="0"/>
          <w:sz w:val="24"/>
          <w:shd w:fill="auto" w:val="clear"/>
          <w:vertAlign w:val="superscript"/>
        </w:rPr>
        <w:t xml:space="preserve">rd</w:t>
      </w:r>
      <w:r>
        <w:rPr>
          <w:rFonts w:ascii="Arial" w:hAnsi="Arial" w:cs="Arial" w:eastAsia="Arial"/>
          <w:color w:val="222222"/>
          <w:spacing w:val="0"/>
          <w:position w:val="0"/>
          <w:sz w:val="24"/>
          <w:shd w:fill="auto" w:val="clear"/>
        </w:rPr>
        <w:t xml:space="preserve"> Nov. 2023].</w:t>
      </w:r>
    </w:p>
    <w:p>
      <w:pPr>
        <w:spacing w:before="0" w:after="0" w:line="360"/>
        <w:ind w:right="0" w:left="0" w:firstLine="0"/>
        <w:jc w:val="both"/>
        <w:rPr>
          <w:rFonts w:ascii="Arial" w:hAnsi="Arial" w:cs="Arial" w:eastAsia="Arial"/>
          <w:color w:val="222222"/>
          <w:spacing w:val="0"/>
          <w:position w:val="0"/>
          <w:sz w:val="24"/>
          <w:shd w:fill="auto" w:val="clear"/>
        </w:rPr>
      </w:pPr>
      <w:r>
        <w:rPr>
          <w:rFonts w:ascii="Arial" w:hAnsi="Arial" w:cs="Arial" w:eastAsia="Arial"/>
          <w:color w:val="222222"/>
          <w:spacing w:val="0"/>
          <w:position w:val="0"/>
          <w:sz w:val="24"/>
          <w:shd w:fill="auto" w:val="clear"/>
        </w:rPr>
        <w:t xml:space="preserve">Rhou, Y. and Singal, M., (2020). A review of the business case for CSR in the hospitality industry. </w:t>
      </w:r>
      <w:r>
        <w:rPr>
          <w:rFonts w:ascii="Arial" w:hAnsi="Arial" w:cs="Arial" w:eastAsia="Arial"/>
          <w:i/>
          <w:color w:val="222222"/>
          <w:spacing w:val="0"/>
          <w:position w:val="0"/>
          <w:sz w:val="24"/>
          <w:shd w:fill="auto" w:val="clear"/>
        </w:rPr>
        <w:t xml:space="preserve">International Journal of Hospitality Management</w:t>
      </w:r>
      <w:r>
        <w:rPr>
          <w:rFonts w:ascii="Arial" w:hAnsi="Arial" w:cs="Arial" w:eastAsia="Arial"/>
          <w:color w:val="222222"/>
          <w:spacing w:val="0"/>
          <w:position w:val="0"/>
          <w:sz w:val="24"/>
          <w:shd w:fill="auto" w:val="clear"/>
        </w:rPr>
        <w:t xml:space="preserve">, </w:t>
      </w:r>
      <w:r>
        <w:rPr>
          <w:rFonts w:ascii="Arial" w:hAnsi="Arial" w:cs="Arial" w:eastAsia="Arial"/>
          <w:i/>
          <w:color w:val="222222"/>
          <w:spacing w:val="0"/>
          <w:position w:val="0"/>
          <w:sz w:val="24"/>
          <w:shd w:fill="auto" w:val="clear"/>
        </w:rPr>
        <w:t xml:space="preserve">84</w:t>
      </w:r>
      <w:r>
        <w:rPr>
          <w:rFonts w:ascii="Arial" w:hAnsi="Arial" w:cs="Arial" w:eastAsia="Arial"/>
          <w:color w:val="222222"/>
          <w:spacing w:val="0"/>
          <w:position w:val="0"/>
          <w:sz w:val="24"/>
          <w:shd w:fill="auto" w:val="clear"/>
        </w:rPr>
        <w:t xml:space="preserve">, p.102330.</w:t>
      </w:r>
    </w:p>
    <w:p>
      <w:pPr>
        <w:spacing w:before="240" w:after="240" w:line="360"/>
        <w:ind w:right="0" w:left="0" w:firstLine="0"/>
        <w:jc w:val="both"/>
        <w:rPr>
          <w:rFonts w:ascii="Arial" w:hAnsi="Arial" w:cs="Arial" w:eastAsia="Arial"/>
          <w:color w:val="222222"/>
          <w:spacing w:val="0"/>
          <w:position w:val="0"/>
          <w:sz w:val="24"/>
          <w:shd w:fill="auto" w:val="clear"/>
        </w:rPr>
      </w:pPr>
      <w:r>
        <w:rPr>
          <w:rFonts w:ascii="Arial" w:hAnsi="Arial" w:cs="Arial" w:eastAsia="Arial"/>
          <w:color w:val="222222"/>
          <w:spacing w:val="0"/>
          <w:position w:val="0"/>
          <w:sz w:val="24"/>
          <w:shd w:fill="auto" w:val="clear"/>
        </w:rPr>
        <w:t xml:space="preserve">‌</w:t>
      </w:r>
      <w:r>
        <w:rPr>
          <w:rFonts w:ascii="Arial" w:hAnsi="Arial" w:cs="Arial" w:eastAsia="Arial"/>
          <w:color w:val="222222"/>
          <w:spacing w:val="0"/>
          <w:position w:val="0"/>
          <w:sz w:val="24"/>
          <w:shd w:fill="auto" w:val="clear"/>
        </w:rPr>
        <w:t xml:space="preserve">Šerić, M., Ozretić-Došen, Đ. and Škare, V., (2020). How can perceived consistency in marketing communications influence customer</w:t>
      </w:r>
      <w:r>
        <w:rPr>
          <w:rFonts w:ascii="Arial" w:hAnsi="Arial" w:cs="Arial" w:eastAsia="Arial"/>
          <w:color w:val="222222"/>
          <w:spacing w:val="0"/>
          <w:position w:val="0"/>
          <w:sz w:val="24"/>
          <w:shd w:fill="auto" w:val="clear"/>
        </w:rPr>
        <w:t xml:space="preserve">–</w:t>
      </w:r>
      <w:r>
        <w:rPr>
          <w:rFonts w:ascii="Arial" w:hAnsi="Arial" w:cs="Arial" w:eastAsia="Arial"/>
          <w:color w:val="222222"/>
          <w:spacing w:val="0"/>
          <w:position w:val="0"/>
          <w:sz w:val="24"/>
          <w:shd w:fill="auto" w:val="clear"/>
        </w:rPr>
        <w:t xml:space="preserve">brand relationship outcomes?. </w:t>
      </w:r>
      <w:r>
        <w:rPr>
          <w:rFonts w:ascii="Arial" w:hAnsi="Arial" w:cs="Arial" w:eastAsia="Arial"/>
          <w:i/>
          <w:color w:val="222222"/>
          <w:spacing w:val="0"/>
          <w:position w:val="0"/>
          <w:sz w:val="24"/>
          <w:shd w:fill="auto" w:val="clear"/>
        </w:rPr>
        <w:t xml:space="preserve">European Management Journal</w:t>
      </w:r>
      <w:r>
        <w:rPr>
          <w:rFonts w:ascii="Arial" w:hAnsi="Arial" w:cs="Arial" w:eastAsia="Arial"/>
          <w:color w:val="222222"/>
          <w:spacing w:val="0"/>
          <w:position w:val="0"/>
          <w:sz w:val="24"/>
          <w:shd w:fill="auto" w:val="clear"/>
        </w:rPr>
        <w:t xml:space="preserve">, </w:t>
      </w:r>
      <w:r>
        <w:rPr>
          <w:rFonts w:ascii="Arial" w:hAnsi="Arial" w:cs="Arial" w:eastAsia="Arial"/>
          <w:i/>
          <w:color w:val="222222"/>
          <w:spacing w:val="0"/>
          <w:position w:val="0"/>
          <w:sz w:val="24"/>
          <w:shd w:fill="auto" w:val="clear"/>
        </w:rPr>
        <w:t xml:space="preserve">38</w:t>
      </w:r>
      <w:r>
        <w:rPr>
          <w:rFonts w:ascii="Arial" w:hAnsi="Arial" w:cs="Arial" w:eastAsia="Arial"/>
          <w:color w:val="222222"/>
          <w:spacing w:val="0"/>
          <w:position w:val="0"/>
          <w:sz w:val="24"/>
          <w:shd w:fill="auto" w:val="clear"/>
        </w:rPr>
        <w:t xml:space="preserve">(2), pp.335-343.</w:t>
      </w:r>
    </w:p>
    <w:p>
      <w:pPr>
        <w:spacing w:before="240" w:after="240" w:line="360"/>
        <w:ind w:right="0" w:left="0" w:firstLine="0"/>
        <w:jc w:val="both"/>
        <w:rPr>
          <w:rFonts w:ascii="Arial" w:hAnsi="Arial" w:cs="Arial" w:eastAsia="Arial"/>
          <w:color w:val="222222"/>
          <w:spacing w:val="0"/>
          <w:position w:val="0"/>
          <w:sz w:val="24"/>
          <w:shd w:fill="auto" w:val="clear"/>
        </w:rPr>
      </w:pPr>
      <w:r>
        <w:rPr>
          <w:rFonts w:ascii="Arial" w:hAnsi="Arial" w:cs="Arial" w:eastAsia="Arial"/>
          <w:color w:val="222222"/>
          <w:spacing w:val="0"/>
          <w:position w:val="0"/>
          <w:sz w:val="24"/>
          <w:shd w:fill="auto" w:val="clear"/>
        </w:rPr>
        <w:t xml:space="preserve">Sharma, M. and Joshi, S., (2019). Brand sustainability among young consumers: an AHP-TOPSIS approach. </w:t>
      </w:r>
      <w:r>
        <w:rPr>
          <w:rFonts w:ascii="Arial" w:hAnsi="Arial" w:cs="Arial" w:eastAsia="Arial"/>
          <w:i/>
          <w:color w:val="222222"/>
          <w:spacing w:val="0"/>
          <w:position w:val="0"/>
          <w:sz w:val="24"/>
          <w:shd w:fill="auto" w:val="clear"/>
        </w:rPr>
        <w:t xml:space="preserve">Young Consumers</w:t>
      </w:r>
      <w:r>
        <w:rPr>
          <w:rFonts w:ascii="Arial" w:hAnsi="Arial" w:cs="Arial" w:eastAsia="Arial"/>
          <w:color w:val="222222"/>
          <w:spacing w:val="0"/>
          <w:position w:val="0"/>
          <w:sz w:val="24"/>
          <w:shd w:fill="auto" w:val="clear"/>
        </w:rPr>
        <w:t xml:space="preserve">, </w:t>
      </w:r>
      <w:r>
        <w:rPr>
          <w:rFonts w:ascii="Arial" w:hAnsi="Arial" w:cs="Arial" w:eastAsia="Arial"/>
          <w:i/>
          <w:color w:val="222222"/>
          <w:spacing w:val="0"/>
          <w:position w:val="0"/>
          <w:sz w:val="24"/>
          <w:shd w:fill="auto" w:val="clear"/>
        </w:rPr>
        <w:t xml:space="preserve">20</w:t>
      </w:r>
      <w:r>
        <w:rPr>
          <w:rFonts w:ascii="Arial" w:hAnsi="Arial" w:cs="Arial" w:eastAsia="Arial"/>
          <w:color w:val="222222"/>
          <w:spacing w:val="0"/>
          <w:position w:val="0"/>
          <w:sz w:val="24"/>
          <w:shd w:fill="auto" w:val="clear"/>
        </w:rPr>
        <w:t xml:space="preserve">(4), pp.314-337.</w:t>
      </w:r>
    </w:p>
    <w:p>
      <w:pPr>
        <w:spacing w:before="0" w:after="240" w:line="360"/>
        <w:ind w:right="0" w:left="0" w:firstLine="0"/>
        <w:jc w:val="both"/>
        <w:rPr>
          <w:rFonts w:ascii="Arial" w:hAnsi="Arial" w:cs="Arial" w:eastAsia="Arial"/>
          <w:color w:val="222222"/>
          <w:spacing w:val="0"/>
          <w:position w:val="0"/>
          <w:sz w:val="24"/>
          <w:shd w:fill="auto" w:val="clear"/>
        </w:rPr>
      </w:pPr>
      <w:r>
        <w:rPr>
          <w:rFonts w:ascii="Arial" w:hAnsi="Arial" w:cs="Arial" w:eastAsia="Arial"/>
          <w:color w:val="222222"/>
          <w:spacing w:val="0"/>
          <w:position w:val="0"/>
          <w:sz w:val="24"/>
          <w:shd w:fill="auto" w:val="clear"/>
        </w:rPr>
        <w:t xml:space="preserve">Statista. (2023). </w:t>
      </w:r>
      <w:r>
        <w:rPr>
          <w:rFonts w:ascii="Arial" w:hAnsi="Arial" w:cs="Arial" w:eastAsia="Arial"/>
          <w:i/>
          <w:color w:val="222222"/>
          <w:spacing w:val="0"/>
          <w:position w:val="0"/>
          <w:sz w:val="24"/>
          <w:shd w:fill="auto" w:val="clear"/>
        </w:rPr>
        <w:t xml:space="preserve">Global market size of the hospitality industry 2023 | Statista</w:t>
      </w:r>
      <w:r>
        <w:rPr>
          <w:rFonts w:ascii="Arial" w:hAnsi="Arial" w:cs="Arial" w:eastAsia="Arial"/>
          <w:color w:val="222222"/>
          <w:spacing w:val="0"/>
          <w:position w:val="0"/>
          <w:sz w:val="24"/>
          <w:shd w:fill="auto" w:val="clear"/>
        </w:rPr>
        <w:t xml:space="preserve">. [Online] Available at: &lt;</w:t>
      </w:r>
      <w:hyperlink xmlns:r="http://schemas.openxmlformats.org/officeDocument/2006/relationships" r:id="docRId2">
        <w:r>
          <w:rPr>
            <w:rFonts w:ascii="Arial" w:hAnsi="Arial" w:cs="Arial" w:eastAsia="Arial"/>
            <w:color w:val="222222"/>
            <w:spacing w:val="0"/>
            <w:position w:val="0"/>
            <w:sz w:val="24"/>
            <w:u w:val="single"/>
            <w:shd w:fill="auto" w:val="clear"/>
          </w:rPr>
          <w:t xml:space="preserve">https://www.statista.com/statistics/1247012/global-market-size-of-the-hospitality-industry/</w:t>
        </w:r>
      </w:hyperlink>
      <w:r>
        <w:rPr>
          <w:rFonts w:ascii="Arial" w:hAnsi="Arial" w:cs="Arial" w:eastAsia="Arial"/>
          <w:color w:val="222222"/>
          <w:spacing w:val="0"/>
          <w:position w:val="0"/>
          <w:sz w:val="24"/>
          <w:shd w:fill="auto" w:val="clear"/>
        </w:rPr>
        <w:t xml:space="preserve">&gt; [Accessed on: 3</w:t>
      </w:r>
      <w:r>
        <w:rPr>
          <w:rFonts w:ascii="Arial" w:hAnsi="Arial" w:cs="Arial" w:eastAsia="Arial"/>
          <w:color w:val="222222"/>
          <w:spacing w:val="0"/>
          <w:position w:val="0"/>
          <w:sz w:val="24"/>
          <w:shd w:fill="auto" w:val="clear"/>
          <w:vertAlign w:val="superscript"/>
        </w:rPr>
        <w:t xml:space="preserve">rd</w:t>
      </w:r>
      <w:r>
        <w:rPr>
          <w:rFonts w:ascii="Arial" w:hAnsi="Arial" w:cs="Arial" w:eastAsia="Arial"/>
          <w:color w:val="222222"/>
          <w:spacing w:val="0"/>
          <w:position w:val="0"/>
          <w:sz w:val="24"/>
          <w:shd w:fill="auto" w:val="clear"/>
        </w:rPr>
        <w:t xml:space="preserve"> Nov. 2023].</w:t>
      </w:r>
    </w:p>
    <w:p>
      <w:pPr>
        <w:spacing w:before="0" w:after="240" w:line="360"/>
        <w:ind w:right="0" w:left="0" w:firstLine="0"/>
        <w:jc w:val="both"/>
        <w:rPr>
          <w:rFonts w:ascii="Arial" w:hAnsi="Arial" w:cs="Arial" w:eastAsia="Arial"/>
          <w:color w:val="222222"/>
          <w:spacing w:val="0"/>
          <w:position w:val="0"/>
          <w:sz w:val="24"/>
          <w:shd w:fill="auto" w:val="clear"/>
        </w:rPr>
      </w:pPr>
      <w:r>
        <w:rPr>
          <w:rFonts w:ascii="Arial" w:hAnsi="Arial" w:cs="Arial" w:eastAsia="Arial"/>
          <w:color w:val="222222"/>
          <w:spacing w:val="0"/>
          <w:position w:val="0"/>
          <w:sz w:val="24"/>
          <w:shd w:fill="auto" w:val="clear"/>
        </w:rPr>
        <w:t xml:space="preserve">Statista., (2022). </w:t>
      </w:r>
      <w:r>
        <w:rPr>
          <w:rFonts w:ascii="Arial" w:hAnsi="Arial" w:cs="Arial" w:eastAsia="Arial"/>
          <w:i/>
          <w:color w:val="222222"/>
          <w:spacing w:val="0"/>
          <w:position w:val="0"/>
          <w:sz w:val="24"/>
          <w:shd w:fill="auto" w:val="clear"/>
        </w:rPr>
        <w:t xml:space="preserve">Most popular hotel brands UK 2022 | Statista</w:t>
      </w:r>
      <w:r>
        <w:rPr>
          <w:rFonts w:ascii="Arial" w:hAnsi="Arial" w:cs="Arial" w:eastAsia="Arial"/>
          <w:color w:val="222222"/>
          <w:spacing w:val="0"/>
          <w:position w:val="0"/>
          <w:sz w:val="24"/>
          <w:shd w:fill="auto" w:val="clear"/>
        </w:rPr>
        <w:t xml:space="preserve">. [online] Available at: &lt;</w:t>
      </w:r>
      <w:hyperlink xmlns:r="http://schemas.openxmlformats.org/officeDocument/2006/relationships" r:id="docRId3">
        <w:r>
          <w:rPr>
            <w:rFonts w:ascii="Arial" w:hAnsi="Arial" w:cs="Arial" w:eastAsia="Arial"/>
            <w:color w:val="222222"/>
            <w:spacing w:val="0"/>
            <w:position w:val="0"/>
            <w:sz w:val="24"/>
            <w:u w:val="single"/>
            <w:shd w:fill="auto" w:val="clear"/>
          </w:rPr>
          <w:t xml:space="preserve">https://www.statista.com/statistics/951262/most-popular-hotel-brands-uk/</w:t>
        </w:r>
      </w:hyperlink>
      <w:r>
        <w:rPr>
          <w:rFonts w:ascii="Arial" w:hAnsi="Arial" w:cs="Arial" w:eastAsia="Arial"/>
          <w:color w:val="222222"/>
          <w:spacing w:val="0"/>
          <w:position w:val="0"/>
          <w:sz w:val="24"/>
          <w:shd w:fill="auto" w:val="clear"/>
        </w:rPr>
        <w:t xml:space="preserve">&gt; [Accessed on: 3</w:t>
      </w:r>
      <w:r>
        <w:rPr>
          <w:rFonts w:ascii="Arial" w:hAnsi="Arial" w:cs="Arial" w:eastAsia="Arial"/>
          <w:color w:val="222222"/>
          <w:spacing w:val="0"/>
          <w:position w:val="0"/>
          <w:sz w:val="24"/>
          <w:shd w:fill="auto" w:val="clear"/>
          <w:vertAlign w:val="superscript"/>
        </w:rPr>
        <w:t xml:space="preserve">rd</w:t>
      </w:r>
      <w:r>
        <w:rPr>
          <w:rFonts w:ascii="Arial" w:hAnsi="Arial" w:cs="Arial" w:eastAsia="Arial"/>
          <w:color w:val="222222"/>
          <w:spacing w:val="0"/>
          <w:position w:val="0"/>
          <w:sz w:val="24"/>
          <w:shd w:fill="auto" w:val="clear"/>
        </w:rPr>
        <w:t xml:space="preserve"> No. 2023].</w:t>
      </w:r>
    </w:p>
    <w:p>
      <w:pPr>
        <w:spacing w:before="0" w:after="240" w:line="360"/>
        <w:ind w:right="0" w:left="0" w:firstLine="0"/>
        <w:jc w:val="both"/>
        <w:rPr>
          <w:rFonts w:ascii="Arial" w:hAnsi="Arial" w:cs="Arial" w:eastAsia="Arial"/>
          <w:color w:val="222222"/>
          <w:spacing w:val="0"/>
          <w:position w:val="0"/>
          <w:sz w:val="24"/>
          <w:shd w:fill="auto" w:val="clear"/>
        </w:rPr>
      </w:pPr>
      <w:r>
        <w:rPr>
          <w:rFonts w:ascii="Arial" w:hAnsi="Arial" w:cs="Arial" w:eastAsia="Arial"/>
          <w:color w:val="222222"/>
          <w:spacing w:val="0"/>
          <w:position w:val="0"/>
          <w:sz w:val="24"/>
          <w:shd w:fill="auto" w:val="clear"/>
        </w:rPr>
        <w:t xml:space="preserve">The Telegraph., (2023). </w:t>
      </w:r>
      <w:r>
        <w:rPr>
          <w:rFonts w:ascii="Arial" w:hAnsi="Arial" w:cs="Arial" w:eastAsia="Arial"/>
          <w:i/>
          <w:color w:val="222222"/>
          <w:spacing w:val="0"/>
          <w:position w:val="0"/>
          <w:sz w:val="24"/>
          <w:shd w:fill="auto" w:val="clear"/>
        </w:rPr>
        <w:t xml:space="preserve">Hotels</w:t>
      </w:r>
      <w:r>
        <w:rPr>
          <w:rFonts w:ascii="Arial" w:hAnsi="Arial" w:cs="Arial" w:eastAsia="Arial"/>
          <w:color w:val="222222"/>
          <w:spacing w:val="0"/>
          <w:position w:val="0"/>
          <w:sz w:val="24"/>
          <w:shd w:fill="auto" w:val="clear"/>
        </w:rPr>
        <w:t xml:space="preserve">. [Online] Available at: &lt;</w:t>
      </w:r>
      <w:hyperlink xmlns:r="http://schemas.openxmlformats.org/officeDocument/2006/relationships" r:id="docRId4">
        <w:r>
          <w:rPr>
            <w:rFonts w:ascii="Arial" w:hAnsi="Arial" w:cs="Arial" w:eastAsia="Arial"/>
            <w:color w:val="222222"/>
            <w:spacing w:val="0"/>
            <w:position w:val="0"/>
            <w:sz w:val="24"/>
            <w:u w:val="single"/>
            <w:shd w:fill="auto" w:val="clear"/>
          </w:rPr>
          <w:t xml:space="preserve">https://www.telegraph.co.uk/travel/destinations/europe/united-kingdom/england/hotels/</w:t>
        </w:r>
      </w:hyperlink>
      <w:r>
        <w:rPr>
          <w:rFonts w:ascii="Arial" w:hAnsi="Arial" w:cs="Arial" w:eastAsia="Arial"/>
          <w:color w:val="222222"/>
          <w:spacing w:val="0"/>
          <w:position w:val="0"/>
          <w:sz w:val="24"/>
          <w:shd w:fill="auto" w:val="clear"/>
        </w:rPr>
        <w:t xml:space="preserve">&gt; [Accessed on: 3</w:t>
      </w:r>
      <w:r>
        <w:rPr>
          <w:rFonts w:ascii="Arial" w:hAnsi="Arial" w:cs="Arial" w:eastAsia="Arial"/>
          <w:color w:val="222222"/>
          <w:spacing w:val="0"/>
          <w:position w:val="0"/>
          <w:sz w:val="24"/>
          <w:shd w:fill="auto" w:val="clear"/>
          <w:vertAlign w:val="superscript"/>
        </w:rPr>
        <w:t xml:space="preserve">rd</w:t>
      </w:r>
      <w:r>
        <w:rPr>
          <w:rFonts w:ascii="Arial" w:hAnsi="Arial" w:cs="Arial" w:eastAsia="Arial"/>
          <w:color w:val="222222"/>
          <w:spacing w:val="0"/>
          <w:position w:val="0"/>
          <w:sz w:val="24"/>
          <w:shd w:fill="auto" w:val="clear"/>
        </w:rPr>
        <w:t xml:space="preserve"> Nov. 2023].</w:t>
      </w:r>
    </w:p>
    <w:p>
      <w:pPr>
        <w:spacing w:before="240" w:after="240" w:line="360"/>
        <w:ind w:right="0" w:left="0" w:firstLine="0"/>
        <w:jc w:val="both"/>
        <w:rPr>
          <w:rFonts w:ascii="Arial" w:hAnsi="Arial" w:cs="Arial" w:eastAsia="Arial"/>
          <w:color w:val="222222"/>
          <w:spacing w:val="0"/>
          <w:position w:val="0"/>
          <w:sz w:val="24"/>
          <w:shd w:fill="auto" w:val="clear"/>
        </w:rPr>
      </w:pPr>
      <w:r>
        <w:rPr>
          <w:rFonts w:ascii="Arial" w:hAnsi="Arial" w:cs="Arial" w:eastAsia="Arial"/>
          <w:color w:val="222222"/>
          <w:spacing w:val="0"/>
          <w:position w:val="0"/>
          <w:sz w:val="24"/>
          <w:shd w:fill="auto" w:val="clear"/>
        </w:rPr>
        <w:t xml:space="preserve">‌</w:t>
      </w:r>
    </w:p>
    <w:p>
      <w:pPr>
        <w:spacing w:before="0" w:after="240" w:line="360"/>
        <w:ind w:right="0" w:left="0" w:firstLine="0"/>
        <w:jc w:val="both"/>
        <w:rPr>
          <w:rFonts w:ascii="Arial" w:hAnsi="Arial" w:cs="Arial" w:eastAsia="Arial"/>
          <w:color w:val="222222"/>
          <w:spacing w:val="0"/>
          <w:position w:val="0"/>
          <w:sz w:val="24"/>
          <w:shd w:fill="auto" w:val="clear"/>
        </w:rPr>
      </w:pPr>
    </w:p>
    <w:p>
      <w:pPr>
        <w:spacing w:before="0" w:after="240" w:line="360"/>
        <w:ind w:right="0" w:left="0" w:firstLine="0"/>
        <w:jc w:val="both"/>
        <w:rPr>
          <w:rFonts w:ascii="Arial" w:hAnsi="Arial" w:cs="Arial" w:eastAsia="Arial"/>
          <w:color w:val="222222"/>
          <w:spacing w:val="0"/>
          <w:position w:val="0"/>
          <w:sz w:val="24"/>
          <w:shd w:fill="auto" w:val="clear"/>
        </w:rPr>
      </w:pPr>
      <w:r>
        <w:rPr>
          <w:rFonts w:ascii="Arial" w:hAnsi="Arial" w:cs="Arial" w:eastAsia="Arial"/>
          <w:color w:val="222222"/>
          <w:spacing w:val="0"/>
          <w:position w:val="0"/>
          <w:sz w:val="24"/>
          <w:shd w:fill="auto" w:val="clear"/>
        </w:rPr>
        <w:t xml:space="preserve">‌</w:t>
      </w:r>
    </w:p>
    <w:p>
      <w:pPr>
        <w:spacing w:before="240" w:after="240" w:line="360"/>
        <w:ind w:right="0" w:left="0" w:firstLine="0"/>
        <w:jc w:val="both"/>
        <w:rPr>
          <w:rFonts w:ascii="Arial" w:hAnsi="Arial" w:cs="Arial" w:eastAsia="Arial"/>
          <w:color w:val="222222"/>
          <w:spacing w:val="0"/>
          <w:position w:val="0"/>
          <w:sz w:val="24"/>
          <w:shd w:fill="auto" w:val="clear"/>
        </w:rPr>
      </w:pPr>
      <w:r>
        <w:rPr>
          <w:rFonts w:ascii="Arial" w:hAnsi="Arial" w:cs="Arial" w:eastAsia="Arial"/>
          <w:color w:val="222222"/>
          <w:spacing w:val="0"/>
          <w:position w:val="0"/>
          <w:sz w:val="24"/>
          <w:shd w:fill="auto" w:val="clear"/>
        </w:rPr>
        <w:t xml:space="preserve">‌</w:t>
      </w:r>
    </w:p>
    <w:p>
      <w:pPr>
        <w:spacing w:before="0" w:after="240" w:line="360"/>
        <w:ind w:right="0" w:left="0" w:firstLine="0"/>
        <w:jc w:val="both"/>
        <w:rPr>
          <w:rFonts w:ascii="Arial" w:hAnsi="Arial" w:cs="Arial" w:eastAsia="Arial"/>
          <w:color w:val="222222"/>
          <w:spacing w:val="0"/>
          <w:position w:val="0"/>
          <w:sz w:val="24"/>
          <w:shd w:fill="auto" w:val="clear"/>
        </w:rPr>
      </w:pPr>
    </w:p>
    <w:p>
      <w:pPr>
        <w:spacing w:before="240" w:after="240" w:line="360"/>
        <w:ind w:right="0" w:left="0" w:firstLine="0"/>
        <w:jc w:val="both"/>
        <w:rPr>
          <w:rFonts w:ascii="Arial" w:hAnsi="Arial" w:cs="Arial" w:eastAsia="Arial"/>
          <w:color w:val="222222"/>
          <w:spacing w:val="0"/>
          <w:position w:val="0"/>
          <w:sz w:val="24"/>
          <w:shd w:fill="auto" w:val="clear"/>
        </w:rPr>
      </w:pPr>
      <w:r>
        <w:rPr>
          <w:rFonts w:ascii="Arial" w:hAnsi="Arial" w:cs="Arial" w:eastAsia="Arial"/>
          <w:color w:val="222222"/>
          <w:spacing w:val="0"/>
          <w:position w:val="0"/>
          <w:sz w:val="24"/>
          <w:shd w:fill="auto" w:val="clear"/>
        </w:rPr>
        <w:t xml:space="preserve">‌</w:t>
      </w:r>
    </w:p>
    <w:p>
      <w:pPr>
        <w:spacing w:before="0" w:after="0" w:line="360"/>
        <w:ind w:right="0" w:left="0" w:firstLine="0"/>
        <w:jc w:val="both"/>
        <w:rPr>
          <w:rFonts w:ascii="Arial" w:hAnsi="Arial" w:cs="Arial" w:eastAsia="Arial"/>
          <w:color w:val="222222"/>
          <w:spacing w:val="0"/>
          <w:position w:val="0"/>
          <w:sz w:val="24"/>
          <w:shd w:fill="auto" w:val="clear"/>
        </w:rPr>
      </w:pPr>
    </w:p>
    <w:p>
      <w:pPr>
        <w:spacing w:before="0" w:after="0" w:line="360"/>
        <w:ind w:right="0" w:left="0" w:firstLine="0"/>
        <w:jc w:val="both"/>
        <w:rPr>
          <w:rFonts w:ascii="Arial" w:hAnsi="Arial" w:cs="Arial" w:eastAsia="Arial"/>
          <w:b/>
          <w:color w:val="222222"/>
          <w:spacing w:val="0"/>
          <w:position w:val="0"/>
          <w:sz w:val="24"/>
          <w:shd w:fill="auto" w:val="clear"/>
        </w:rPr>
      </w:pPr>
    </w:p>
    <w:p>
      <w:pPr>
        <w:spacing w:before="0" w:after="0" w:line="360"/>
        <w:ind w:right="0" w:left="0" w:firstLine="0"/>
        <w:jc w:val="center"/>
        <w:rPr>
          <w:rFonts w:ascii="Arial" w:hAnsi="Arial" w:cs="Arial" w:eastAsia="Arial"/>
          <w:b/>
          <w:color w:val="222222"/>
          <w:spacing w:val="0"/>
          <w:position w:val="0"/>
          <w:sz w:val="24"/>
          <w:shd w:fill="auto" w:val="clear"/>
        </w:rPr>
      </w:pPr>
    </w:p>
  </w:body>
</w:document>
</file>

<file path=word/numbering.xml><?xml version="1.0" encoding="utf-8"?>
<w:numbering xmlns:w="http://schemas.openxmlformats.org/wordprocessingml/2006/main">
  <w:abstractNum w:abstractNumId="0">
    <w:lvl w:ilvl="0">
      <w:start w:val="1"/>
      <w:numFmt w:val="bullet"/>
      <w:lvlText w:val="•"/>
    </w:lvl>
  </w:abstractNum>
  <w:num w:numId="15">
    <w:abstractNumId w:val="0"/>
  </w:num>
</w:numbering>
</file>

<file path=word/styles.xml><?xml version="1.0" encoding="utf-8"?>
<w:styles xmlns:w="http://schemas.openxmlformats.org/wordprocessingml/2006/main"/>
</file>

<file path=word/_rels/document.xml.rels><?xml version="1.0" encoding="UTF-8"?><Relationships xmlns="http://schemas.openxmlformats.org/package/2006/relationships"><Relationship TargetMode="External" Target="https://www.hilton.com/en/locations/united-kingdom/" Id="docRId1" Type="http://schemas.openxmlformats.org/officeDocument/2006/relationships/hyperlink" /><Relationship TargetMode="External" Target="https://www.statista.com/statistics/951262/most-popular-hotel-brands-uk/" Id="docRId3" Type="http://schemas.openxmlformats.org/officeDocument/2006/relationships/hyperlink" /><Relationship Target="numbering.xml" Id="docRId5" Type="http://schemas.openxmlformats.org/officeDocument/2006/relationships/numbering" /><Relationship TargetMode="External" Target="https://www.boveycastle.com/hotel-awards/" Id="docRId0" Type="http://schemas.openxmlformats.org/officeDocument/2006/relationships/hyperlink" /><Relationship TargetMode="External" Target="https://www.statista.com/statistics/1247012/global-market-size-of-the-hospitality-industry/" Id="docRId2" Type="http://schemas.openxmlformats.org/officeDocument/2006/relationships/hyperlink" /><Relationship TargetMode="External" Target="https://www.telegraph.co.uk/travel/destinations/europe/united-kingdom/england/hotels/" Id="docRId4" Type="http://schemas.openxmlformats.org/officeDocument/2006/relationships/hyperlink" /><Relationship Target="styles.xml" Id="docRId6" Type="http://schemas.openxmlformats.org/officeDocument/2006/relationships/styles" /></Relationships>
</file>