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130746" w14:textId="28BB7176" w:rsidR="00AE2E9A" w:rsidRDefault="00AE2E9A">
      <w:r>
        <w:t>ECAD6006 Portfolio</w:t>
      </w:r>
    </w:p>
    <w:p w14:paraId="39FC915C" w14:textId="33CBDF11" w:rsidR="00D02215" w:rsidRDefault="00D02215">
      <w:r>
        <w:t>Introduction</w:t>
      </w:r>
    </w:p>
    <w:p w14:paraId="626D5C6A" w14:textId="691A388C" w:rsidR="004C570E" w:rsidRDefault="00C12B61">
      <w:r>
        <w:t xml:space="preserve">The acquisition of a second language is very important in some children’s development. It has been known have a positive relationship with learning of languages and develop a unique area of the brain.  </w:t>
      </w:r>
      <w:r w:rsidR="00296C65">
        <w:t xml:space="preserve">In Wales there is a current </w:t>
      </w:r>
      <w:r w:rsidR="003859B1">
        <w:t>insensitive</w:t>
      </w:r>
      <w:r w:rsidR="00296C65">
        <w:t xml:space="preserve"> to increase the use and learning of Welsh throughout the country. </w:t>
      </w:r>
      <w:r w:rsidR="003859B1">
        <w:t xml:space="preserve">The </w:t>
      </w:r>
      <w:r w:rsidR="00705A8D">
        <w:t>W</w:t>
      </w:r>
      <w:r w:rsidR="003859B1">
        <w:t xml:space="preserve">elsh </w:t>
      </w:r>
      <w:r w:rsidR="00705A8D">
        <w:t>Government</w:t>
      </w:r>
      <w:r w:rsidR="003859B1">
        <w:t xml:space="preserve"> has published </w:t>
      </w:r>
      <w:r w:rsidR="00705A8D">
        <w:t>many opportunities to increase the number of Welsh speakers to one million by 2050</w:t>
      </w:r>
      <w:r w:rsidR="00BD2A1B">
        <w:t xml:space="preserve"> (</w:t>
      </w:r>
      <w:r w:rsidR="00BD2A1B" w:rsidRPr="008E3033">
        <w:rPr>
          <w:color w:val="000000"/>
          <w:shd w:val="clear" w:color="auto" w:fill="FFFFFF"/>
        </w:rPr>
        <w:t>Cymraeg 2050</w:t>
      </w:r>
      <w:r w:rsidR="00BD2A1B">
        <w:rPr>
          <w:color w:val="000000"/>
          <w:shd w:val="clear" w:color="auto" w:fill="FFFFFF"/>
        </w:rPr>
        <w:t>,</w:t>
      </w:r>
      <w:r w:rsidR="00BD2A1B" w:rsidRPr="008E3033">
        <w:rPr>
          <w:color w:val="000000"/>
          <w:shd w:val="clear" w:color="auto" w:fill="FFFFFF"/>
        </w:rPr>
        <w:t xml:space="preserve"> 2017)</w:t>
      </w:r>
      <w:r w:rsidR="00705A8D">
        <w:t xml:space="preserve">. </w:t>
      </w:r>
      <w:r w:rsidR="00081673">
        <w:t>The Welsh language holds a great deal of cultural significance and why there is a great deal of significance to increase the number of Welsh speakers throughout the country</w:t>
      </w:r>
      <w:r w:rsidR="00A76D13">
        <w:t xml:space="preserve"> (Donaldson, 2015</w:t>
      </w:r>
      <w:r w:rsidR="00AD5A27">
        <w:t xml:space="preserve">; </w:t>
      </w:r>
      <w:r w:rsidR="00AD5A27" w:rsidRPr="00D83FDE">
        <w:t>Jones</w:t>
      </w:r>
      <w:r w:rsidR="00AD5A27">
        <w:t>, 2</w:t>
      </w:r>
      <w:r w:rsidR="00AD5A27" w:rsidRPr="00D83FDE">
        <w:t>016</w:t>
      </w:r>
      <w:r w:rsidR="002C18BA">
        <w:t xml:space="preserve">; </w:t>
      </w:r>
      <w:r w:rsidR="002C18BA">
        <w:rPr>
          <w:color w:val="000000"/>
          <w:shd w:val="clear" w:color="auto" w:fill="FFFFFF"/>
        </w:rPr>
        <w:t>National Assembly for Wales</w:t>
      </w:r>
      <w:r w:rsidR="00061F47">
        <w:rPr>
          <w:color w:val="000000"/>
          <w:shd w:val="clear" w:color="auto" w:fill="FFFFFF"/>
        </w:rPr>
        <w:t xml:space="preserve">, </w:t>
      </w:r>
      <w:r w:rsidR="002C18BA">
        <w:rPr>
          <w:color w:val="000000"/>
          <w:shd w:val="clear" w:color="auto" w:fill="FFFFFF"/>
        </w:rPr>
        <w:t>2017</w:t>
      </w:r>
      <w:r w:rsidR="00AD5A27">
        <w:t>)</w:t>
      </w:r>
      <w:r w:rsidR="00AD5A27">
        <w:t>.</w:t>
      </w:r>
    </w:p>
    <w:p w14:paraId="7FC785FE" w14:textId="246C6B4B" w:rsidR="00E276DD" w:rsidRDefault="00E276DD"/>
    <w:p w14:paraId="1584179F" w14:textId="0CC53959" w:rsidR="001F72F8" w:rsidRDefault="00345E58">
      <w:r>
        <w:t xml:space="preserve">From the video I have identified areas that could be improved upon. From the video it shows that I lacked confidence in my Welsh language ability. I found difficulties in pronunciation and the overall expressions used when reading a story to the class. </w:t>
      </w:r>
      <w:r w:rsidR="00577156">
        <w:t xml:space="preserve">I also found some difficulty when reading without looking at the book and maybe using the presentation only would have been more effective and prevent myself from looking down at the reading material instead of the listeners. </w:t>
      </w:r>
      <w:r w:rsidR="00AA370C">
        <w:t xml:space="preserve">Throughout the activity there was the opportunity for the use of more incidental Welsh. </w:t>
      </w:r>
      <w:r w:rsidR="007D31CD">
        <w:t>By using this it could have been helpful for the children to remind them of the welsh phrases they already knew</w:t>
      </w:r>
      <w:r w:rsidR="005E79E5">
        <w:t xml:space="preserve">, helping to improve the children confidence when asking and answering question related to the story. </w:t>
      </w:r>
    </w:p>
    <w:p w14:paraId="3B275B15" w14:textId="544034F4" w:rsidR="00C12B61" w:rsidRDefault="00C12B61"/>
    <w:p w14:paraId="319F28A4" w14:textId="5F6A2842" w:rsidR="00C12B61" w:rsidRPr="005603E5" w:rsidRDefault="00CF46F5">
      <w:r>
        <w:t xml:space="preserve">On my evaluation of my current Welsh reading skills, I would place myself in the </w:t>
      </w:r>
      <w:r w:rsidR="00EF5CC9">
        <w:t>intermediate</w:t>
      </w:r>
      <w:r>
        <w:t xml:space="preserve"> level. I have the ability to understand conversations on everyday subjects</w:t>
      </w:r>
      <w:r w:rsidR="0083117A">
        <w:t>, like I have shown in my Welsh lectures on a weekly basis</w:t>
      </w:r>
      <w:r>
        <w:t>. I am also able to read</w:t>
      </w:r>
      <w:r w:rsidR="00EF5CC9">
        <w:t xml:space="preserve"> and understand </w:t>
      </w:r>
      <w:r>
        <w:t>stories</w:t>
      </w:r>
      <w:r w:rsidR="00EF5CC9">
        <w:t xml:space="preserve">, articles </w:t>
      </w:r>
      <w:r w:rsidR="004F07C0">
        <w:t>relevant</w:t>
      </w:r>
      <w:r w:rsidR="00EF5CC9">
        <w:t xml:space="preserve"> to everyday subjects </w:t>
      </w:r>
      <w:r>
        <w:t>with the correct pronunciation</w:t>
      </w:r>
      <w:r w:rsidR="0083117A">
        <w:t>, we have also had the opportunity</w:t>
      </w:r>
      <w:r w:rsidR="004F07C0">
        <w:t xml:space="preserve">. </w:t>
      </w:r>
      <w:r>
        <w:t>This is shown through the video of my previous lesson</w:t>
      </w:r>
      <w:r w:rsidR="0083117A">
        <w:t>, were I am able to understand and pronounce familiar language</w:t>
      </w:r>
      <w:r>
        <w:t xml:space="preserve">. Although in this lesson when reading I did show a lack of confidence </w:t>
      </w:r>
      <w:r w:rsidR="00403226">
        <w:t xml:space="preserve">(Mahn &amp; John-Steiner, </w:t>
      </w:r>
      <w:r w:rsidR="0022278C">
        <w:t>2022; Derakhshan et al 2015; Hummel</w:t>
      </w:r>
      <w:r w:rsidR="00403226">
        <w:t xml:space="preserve">, 2013) </w:t>
      </w:r>
      <w:r>
        <w:t>when doing thi</w:t>
      </w:r>
      <w:r w:rsidR="00526761">
        <w:t>s, where I think could limit my ability in this area due to a lack of practise</w:t>
      </w:r>
      <w:r>
        <w:t xml:space="preserve">. To improve upon this would be through practice in a classroom environment. Although to move up to a higher level I would have to challenge myself with Welsh language texts of a higher standard, with the aid of a dictionary to help me through it. I would </w:t>
      </w:r>
      <w:r w:rsidR="00DB3B20">
        <w:t>be able</w:t>
      </w:r>
      <w:r>
        <w:t xml:space="preserve"> improve my reading skills by answering comprehension tasks, to show my understanding of the text. </w:t>
      </w:r>
      <w:r w:rsidR="00223185">
        <w:t xml:space="preserve">I would also try to improve my reading skills by reading more Welsh stories and text in Welsh to help test my skills and widen my Welsh vocabulary. In classroom situations my reading skills would only be improved through practice, this would hopefully lead to more confidence which from the video currently lack. I think the more work I do on my Welsh language skills the more my confidence will grow in the classroom. </w:t>
      </w:r>
      <w:r w:rsidR="00C17B56">
        <w:t>Improving my confidence when reading would have a significant effect on the children’s learning, reading often requires some enthusiasm to indulge the children in the story and their own learning</w:t>
      </w:r>
      <w:r w:rsidR="005603E5">
        <w:t xml:space="preserve"> (</w:t>
      </w:r>
      <w:r w:rsidR="007A38EA" w:rsidRPr="00EB1EC7">
        <w:rPr>
          <w:rFonts w:ascii="Arial" w:hAnsi="Arial" w:cs="Arial"/>
          <w:color w:val="222222"/>
          <w:sz w:val="20"/>
          <w:szCs w:val="20"/>
          <w:shd w:val="clear" w:color="auto" w:fill="FFFFFF"/>
        </w:rPr>
        <w:t>Wood</w:t>
      </w:r>
      <w:r w:rsidR="007A38EA">
        <w:rPr>
          <w:rFonts w:ascii="Arial" w:hAnsi="Arial" w:cs="Arial"/>
          <w:color w:val="222222"/>
          <w:sz w:val="20"/>
          <w:szCs w:val="20"/>
          <w:shd w:val="clear" w:color="auto" w:fill="FFFFFF"/>
        </w:rPr>
        <w:t>,</w:t>
      </w:r>
      <w:r w:rsidR="007A38EA" w:rsidRPr="00EB1EC7">
        <w:rPr>
          <w:rFonts w:ascii="Arial" w:hAnsi="Arial" w:cs="Arial"/>
          <w:color w:val="222222"/>
          <w:sz w:val="20"/>
          <w:szCs w:val="20"/>
          <w:shd w:val="clear" w:color="auto" w:fill="FFFFFF"/>
        </w:rPr>
        <w:t xml:space="preserve"> 1998</w:t>
      </w:r>
      <w:r w:rsidR="007A38EA">
        <w:t xml:space="preserve">; </w:t>
      </w:r>
      <w:r w:rsidR="005603E5" w:rsidRPr="005603E5">
        <w:rPr>
          <w:rFonts w:ascii="Arial" w:hAnsi="Arial" w:cs="Arial"/>
          <w:color w:val="222222"/>
          <w:sz w:val="20"/>
          <w:szCs w:val="20"/>
          <w:shd w:val="clear" w:color="auto" w:fill="FFFFFF"/>
        </w:rPr>
        <w:t>Moè</w:t>
      </w:r>
      <w:r w:rsidR="005603E5">
        <w:rPr>
          <w:rFonts w:ascii="Arial" w:hAnsi="Arial" w:cs="Arial"/>
          <w:color w:val="222222"/>
          <w:sz w:val="20"/>
          <w:szCs w:val="20"/>
          <w:shd w:val="clear" w:color="auto" w:fill="FFFFFF"/>
        </w:rPr>
        <w:t>, 2016)</w:t>
      </w:r>
      <w:r w:rsidR="00C17B56">
        <w:t>.</w:t>
      </w:r>
      <w:r w:rsidR="00581D62">
        <w:t xml:space="preserve"> My Welsh reading skills would be vital in the classroom to ensure the children have a good understanding of what is being read and to use these skills to make area of learning enjoyable for all.</w:t>
      </w:r>
      <w:r w:rsidR="00EB1EC7">
        <w:t xml:space="preserve"> To do this when learning language children can associate words with actions (</w:t>
      </w:r>
      <w:r w:rsidR="001E5D73" w:rsidRPr="00C00324">
        <w:rPr>
          <w:rFonts w:ascii="Arial" w:hAnsi="Arial" w:cs="Arial"/>
          <w:color w:val="000000"/>
          <w:sz w:val="20"/>
          <w:szCs w:val="20"/>
          <w:shd w:val="clear" w:color="auto" w:fill="FFFFFF"/>
        </w:rPr>
        <w:t>Macedonia</w:t>
      </w:r>
      <w:r w:rsidR="001E5D73">
        <w:rPr>
          <w:rFonts w:ascii="Arial" w:hAnsi="Arial" w:cs="Arial"/>
          <w:color w:val="000000"/>
          <w:sz w:val="20"/>
          <w:szCs w:val="20"/>
          <w:shd w:val="clear" w:color="auto" w:fill="FFFFFF"/>
        </w:rPr>
        <w:t xml:space="preserve"> &amp; </w:t>
      </w:r>
      <w:r w:rsidR="001E5D73" w:rsidRPr="00C00324">
        <w:rPr>
          <w:rFonts w:ascii="Arial" w:hAnsi="Arial" w:cs="Arial"/>
          <w:color w:val="000000"/>
          <w:sz w:val="20"/>
          <w:szCs w:val="20"/>
          <w:shd w:val="clear" w:color="auto" w:fill="FFFFFF"/>
        </w:rPr>
        <w:t>Knosche</w:t>
      </w:r>
      <w:r w:rsidR="001E5D73">
        <w:rPr>
          <w:rFonts w:ascii="Arial" w:hAnsi="Arial" w:cs="Arial"/>
          <w:color w:val="000000"/>
          <w:sz w:val="20"/>
          <w:szCs w:val="20"/>
          <w:shd w:val="clear" w:color="auto" w:fill="FFFFFF"/>
        </w:rPr>
        <w:t xml:space="preserve"> </w:t>
      </w:r>
      <w:r w:rsidR="001E5D73" w:rsidRPr="00C00324">
        <w:rPr>
          <w:rFonts w:ascii="Arial" w:hAnsi="Arial" w:cs="Arial"/>
          <w:color w:val="000000"/>
          <w:sz w:val="20"/>
          <w:szCs w:val="20"/>
          <w:shd w:val="clear" w:color="auto" w:fill="FFFFFF"/>
        </w:rPr>
        <w:t>2011</w:t>
      </w:r>
      <w:r w:rsidR="001E5D73">
        <w:t>;</w:t>
      </w:r>
      <w:r w:rsidR="006F1415">
        <w:t xml:space="preserve"> </w:t>
      </w:r>
      <w:r w:rsidR="00EB1EC7">
        <w:t xml:space="preserve">Clough &amp; Hilverman, 2018), which </w:t>
      </w:r>
      <w:r w:rsidR="007F65D3">
        <w:t>can be seen as a strategy when using a</w:t>
      </w:r>
      <w:r w:rsidR="00EB1EC7">
        <w:t xml:space="preserve"> total physical response</w:t>
      </w:r>
      <w:r w:rsidR="007F65D3">
        <w:t xml:space="preserve"> to learning (Asher, 1969; Asher, 1977</w:t>
      </w:r>
      <w:r w:rsidR="007A38EA">
        <w:t>; Holleny, 2012</w:t>
      </w:r>
      <w:r w:rsidR="007F65D3">
        <w:t>)</w:t>
      </w:r>
      <w:r w:rsidR="00EB1EC7">
        <w:t xml:space="preserve">. </w:t>
      </w:r>
    </w:p>
    <w:p w14:paraId="0A5E010F" w14:textId="535B4BF4" w:rsidR="00415268" w:rsidRDefault="00415268"/>
    <w:p w14:paraId="54959937" w14:textId="0A23AEEC" w:rsidR="00C12B61" w:rsidRDefault="00C12B61"/>
    <w:p w14:paraId="15FA4258" w14:textId="37081DF2" w:rsidR="00C12B61" w:rsidRDefault="00C12B61"/>
    <w:p w14:paraId="3D7321E1" w14:textId="77777777" w:rsidR="00961F27" w:rsidRDefault="00961F27"/>
    <w:p w14:paraId="439D46B2" w14:textId="77777777" w:rsidR="00961F27" w:rsidRDefault="00961F27"/>
    <w:p w14:paraId="60E35F03" w14:textId="658C7B4E" w:rsidR="00CF46F5" w:rsidRDefault="00CF46F5">
      <w:r>
        <w:t xml:space="preserve">From my evaluation of my current Welsh oracy skills, I would place myself in the </w:t>
      </w:r>
      <w:r w:rsidR="0068646A">
        <w:t>foundation</w:t>
      </w:r>
      <w:r>
        <w:t xml:space="preserve"> level. I am able to converse in everyday conversations related to a school context using simple sentences and complex sentences</w:t>
      </w:r>
      <w:r w:rsidR="00415268">
        <w:t>, while on placement I was able to use incidental Welsh to communicate with the class and their limited Welsh language skills</w:t>
      </w:r>
      <w:r>
        <w:t>.</w:t>
      </w:r>
      <w:r w:rsidR="00415268">
        <w:t xml:space="preserve"> </w:t>
      </w:r>
      <w:r>
        <w:t xml:space="preserve"> I am also able to describe experiences that I have had and give short explanations with an opinion.</w:t>
      </w:r>
      <w:r w:rsidR="00A53A53">
        <w:t xml:space="preserve"> I can also recognise common errors in my own skills.</w:t>
      </w:r>
      <w:r w:rsidR="00893CE3">
        <w:t xml:space="preserve"> In a classroom environment I am able to open and close lessons by setting aims and giving instructions to the classroom. I can question and instruct fairly confidently using the concise past tense confidently</w:t>
      </w:r>
      <w:r w:rsidR="00DC2E91">
        <w:t>, like seen in the video, this highlighted my main focus for the session by questioning (</w:t>
      </w:r>
      <w:r w:rsidR="00DC2E91" w:rsidRPr="00DC2E91">
        <w:rPr>
          <w:rFonts w:ascii="Arial" w:hAnsi="Arial" w:cs="Arial"/>
          <w:color w:val="FF0000"/>
          <w:sz w:val="20"/>
          <w:szCs w:val="20"/>
          <w:shd w:val="clear" w:color="auto" w:fill="FFFFFF"/>
        </w:rPr>
        <w:t>E</w:t>
      </w:r>
      <w:r w:rsidR="00DC2E91" w:rsidRPr="00DC2E91">
        <w:rPr>
          <w:rFonts w:ascii="Arial" w:hAnsi="Arial" w:cs="Arial"/>
          <w:color w:val="FF0000"/>
          <w:sz w:val="20"/>
          <w:szCs w:val="20"/>
          <w:shd w:val="clear" w:color="auto" w:fill="FFFFFF"/>
        </w:rPr>
        <w:t>duc</w:t>
      </w:r>
      <w:r w:rsidR="00DC2E91" w:rsidRPr="00DC2E91">
        <w:rPr>
          <w:rFonts w:ascii="Arial" w:hAnsi="Arial" w:cs="Arial"/>
          <w:color w:val="FF0000"/>
          <w:sz w:val="20"/>
          <w:szCs w:val="20"/>
          <w:shd w:val="clear" w:color="auto" w:fill="FFFFFF"/>
        </w:rPr>
        <w:t xml:space="preserve">, </w:t>
      </w:r>
      <w:r w:rsidR="00DC2E91" w:rsidRPr="00DC2E91">
        <w:rPr>
          <w:rFonts w:ascii="Arial" w:hAnsi="Arial" w:cs="Arial"/>
          <w:color w:val="FF0000"/>
          <w:sz w:val="20"/>
          <w:szCs w:val="20"/>
          <w:shd w:val="clear" w:color="auto" w:fill="FFFFFF"/>
        </w:rPr>
        <w:t>2019</w:t>
      </w:r>
      <w:r w:rsidR="00DC2E91" w:rsidRPr="00DC2E91">
        <w:rPr>
          <w:rFonts w:ascii="Arial" w:hAnsi="Arial" w:cs="Arial"/>
          <w:color w:val="FF0000"/>
          <w:sz w:val="20"/>
          <w:szCs w:val="20"/>
          <w:shd w:val="clear" w:color="auto" w:fill="FFFFFF"/>
        </w:rPr>
        <w:t>)</w:t>
      </w:r>
      <w:r w:rsidR="00893CE3" w:rsidRPr="00DC2E91">
        <w:rPr>
          <w:color w:val="FF0000"/>
        </w:rPr>
        <w:t xml:space="preserve">. </w:t>
      </w:r>
      <w:r w:rsidR="00A53A53" w:rsidRPr="00DC2E91">
        <w:rPr>
          <w:color w:val="FF0000"/>
        </w:rPr>
        <w:t xml:space="preserve"> </w:t>
      </w:r>
      <w:r w:rsidR="00A53A53">
        <w:t>To improve onto a</w:t>
      </w:r>
      <w:r w:rsidR="00226B46">
        <w:t>n intermediate</w:t>
      </w:r>
      <w:r w:rsidR="00A53A53">
        <w:t xml:space="preserve"> level, I must improve my communication skills by improving my accuracy when using Welsh</w:t>
      </w:r>
      <w:r w:rsidR="00C40C7A">
        <w:t xml:space="preserve"> inside and outside of lessons</w:t>
      </w:r>
      <w:r w:rsidR="00A53A53">
        <w:t xml:space="preserve">. </w:t>
      </w:r>
      <w:r w:rsidR="007260BC">
        <w:t xml:space="preserve">I must be able to discuss unfamiliar and specialist subjects. This would be linked closely to my </w:t>
      </w:r>
      <w:r w:rsidR="00C17B56">
        <w:t>W</w:t>
      </w:r>
      <w:r w:rsidR="007260BC">
        <w:t xml:space="preserve">elsh vocabulary and confidence when using my skills in different situations. </w:t>
      </w:r>
      <w:r w:rsidR="00DF31B4">
        <w:t xml:space="preserve">In the future I hope to develop my Oracy skills through practice with others to try and improve my confidence, to do this I have family members who are confident Welsh speakers where I can work on my pronunciation and overall communication skills. Alternatively, I am currently using an application called Dualingo where I have the opportunity to practice repeating Welsh words and phrases, I will be informed on my progress and encouraged to use the application daily. This is very useful application as it can be used anywhere and is used in my free time. </w:t>
      </w:r>
      <w:r w:rsidR="00E770FA">
        <w:t>This application will hopefully teach me new patterns, phrases and new vocabulary which would hopefully help to improve my confidence in my overall Welsh language skills and help me to improve in other areas</w:t>
      </w:r>
      <w:r w:rsidR="00EC01FA">
        <w:t xml:space="preserve"> (Mercer, 2018)</w:t>
      </w:r>
      <w:r w:rsidR="00E770FA">
        <w:t xml:space="preserve">. </w:t>
      </w:r>
      <w:r w:rsidR="00581D62">
        <w:t xml:space="preserve">My Welsh oracy skills would be vital in a classroom </w:t>
      </w:r>
      <w:r w:rsidR="00241C93">
        <w:t>environment</w:t>
      </w:r>
      <w:r w:rsidR="00581D62">
        <w:t xml:space="preserve"> as I </w:t>
      </w:r>
      <w:r w:rsidR="00581D62" w:rsidRPr="00BC0100">
        <w:rPr>
          <w:color w:val="000000" w:themeColor="text1"/>
        </w:rPr>
        <w:t xml:space="preserve">would be a role model of good language </w:t>
      </w:r>
      <w:r w:rsidR="00581D62">
        <w:t>to all the children in the class</w:t>
      </w:r>
      <w:r w:rsidR="00BC0100">
        <w:t xml:space="preserve"> (</w:t>
      </w:r>
      <w:r w:rsidR="00B74269">
        <w:t xml:space="preserve">Chambers, </w:t>
      </w:r>
      <w:r w:rsidR="002F3431">
        <w:t>1999; Richards</w:t>
      </w:r>
      <w:r w:rsidR="00BC0100">
        <w:t>, 2005</w:t>
      </w:r>
      <w:r w:rsidR="00271930">
        <w:t>;</w:t>
      </w:r>
      <w:r w:rsidR="004A6CE9">
        <w:t xml:space="preserve"> Richards, 2010;</w:t>
      </w:r>
      <w:r w:rsidR="00271930">
        <w:t xml:space="preserve"> Cook, 2013</w:t>
      </w:r>
      <w:r w:rsidR="00406EED">
        <w:t>; Rahimi &amp; Karkami, 2015</w:t>
      </w:r>
      <w:r w:rsidR="00BC0100">
        <w:t>)</w:t>
      </w:r>
      <w:r w:rsidR="00581D62">
        <w:t xml:space="preserve">. </w:t>
      </w:r>
    </w:p>
    <w:p w14:paraId="0D527162" w14:textId="2ED4727A" w:rsidR="00C12B61" w:rsidRDefault="00C12B61"/>
    <w:p w14:paraId="54406C5A" w14:textId="2B549F27" w:rsidR="00A8372B" w:rsidRDefault="007C0280">
      <w:r>
        <w:t>From my evaluation of my current Welsh writing skills, I would place myself in the intermediate level. I am able to write short paragraphs on everyday subjects</w:t>
      </w:r>
      <w:r w:rsidR="00F14812">
        <w:t xml:space="preserve">, an example is when we were tasked with writing a short poem, letter and story in Welsh in my lectures and in </w:t>
      </w:r>
      <w:r w:rsidR="009D110A">
        <w:t>secondary</w:t>
      </w:r>
      <w:r w:rsidR="00F14812">
        <w:t xml:space="preserve"> schools</w:t>
      </w:r>
      <w:r>
        <w:t>. I am also able to identify my own errors when writing in Welsh. To improve on my writing skills and move into a higher level I would need extend paragraphs on a range of other topics. To improve on these skills in the future I would have to develop my Welsh vocabulary skills. When developing my vocabulary skills in other areas this would then help me with my writing skills and discussing a range of other topics and phrases.</w:t>
      </w:r>
      <w:r w:rsidR="00A8372B">
        <w:t xml:space="preserve"> In the future I will try to improve my Welsh written skills. To do this I would have to practise my skills by using the lectures from throughout my time in university. </w:t>
      </w:r>
      <w:r w:rsidR="00522F8C">
        <w:t xml:space="preserve">This would give me the opportunity to use my Welsh language skills from other areas to influence my development when writing in Welsh. </w:t>
      </w:r>
      <w:r w:rsidR="00240F19">
        <w:t xml:space="preserve">I would be able use my knowledge of mutations in the making of sentences and larger texts. </w:t>
      </w:r>
      <w:r w:rsidR="002C0E1C">
        <w:t xml:space="preserve">In the classroom my Welsh writing skills would be less important than others stated, although I would need </w:t>
      </w:r>
      <w:r w:rsidR="008A356F">
        <w:t>knowledge</w:t>
      </w:r>
      <w:r w:rsidR="002C0E1C">
        <w:t xml:space="preserve"> of good writing skills to instruct others and to correct errors being made and act as a good role model again for the </w:t>
      </w:r>
      <w:r w:rsidR="008A356F">
        <w:t>children’s</w:t>
      </w:r>
      <w:r w:rsidR="002C0E1C">
        <w:t xml:space="preserve"> learning. </w:t>
      </w:r>
    </w:p>
    <w:p w14:paraId="71E9127A" w14:textId="1576C6D6" w:rsidR="00C12B61" w:rsidRDefault="00C12B61"/>
    <w:p w14:paraId="08B6C49B" w14:textId="6F40C2E1" w:rsidR="00C12B61" w:rsidRDefault="0026496E">
      <w:r>
        <w:t xml:space="preserve">From my evaluation of my current Welsh listening skills, I have would place myself in the </w:t>
      </w:r>
      <w:r w:rsidR="002718D6">
        <w:t>foundation</w:t>
      </w:r>
      <w:r>
        <w:t xml:space="preserve"> level. From this I am able to understand and respond to most made when spoken to. I understand natural vocabulary on everyday subjects. </w:t>
      </w:r>
      <w:r w:rsidR="0056695A">
        <w:t xml:space="preserve"> I am able to interact with learners and gather feedback whilst discussing certain themes and subjects</w:t>
      </w:r>
      <w:r w:rsidR="00253F87">
        <w:t>, I was able to do this on placement when discussing their saint David’s Day poems</w:t>
      </w:r>
      <w:r w:rsidR="0056695A">
        <w:t>. I also have the ability to ask relevant questions to gather specific responses</w:t>
      </w:r>
      <w:r w:rsidR="009D1A55">
        <w:t>, this was evident when conducting a QNA with a character from a story read in the classroom</w:t>
      </w:r>
      <w:r w:rsidR="0056695A">
        <w:t xml:space="preserve">. </w:t>
      </w:r>
      <w:r>
        <w:t xml:space="preserve">To improve on my listening skills and </w:t>
      </w:r>
      <w:r>
        <w:lastRenderedPageBreak/>
        <w:t xml:space="preserve">move up to </w:t>
      </w:r>
      <w:r w:rsidR="00127957">
        <w:t xml:space="preserve">the intermediate </w:t>
      </w:r>
      <w:r>
        <w:t xml:space="preserve">level as I would need to understand most conversations, ever unfamiliar vocabulary and sentence patterns. </w:t>
      </w:r>
      <w:r w:rsidR="00F235D1">
        <w:t>In order to improve I must impro</w:t>
      </w:r>
      <w:r w:rsidR="00912095">
        <w:t>v</w:t>
      </w:r>
      <w:r w:rsidR="00F235D1">
        <w:t xml:space="preserve">e my confidence and interact with learners with accuracy and some fluency, to do this I must increase my confidence in this area of learning. </w:t>
      </w:r>
      <w:r>
        <w:t xml:space="preserve">To improve upon my listening skills, I would practice my skills upon listening to Welsh speakers, Welsh stories and TV programmes. This </w:t>
      </w:r>
      <w:r w:rsidR="00B206ED">
        <w:t xml:space="preserve">would give me the opportunities to widen my vocabulary and extend my Welsh knowledge and understanding. This could also improve my oracy skills with pronunciation of many words and phrases. </w:t>
      </w:r>
      <w:r w:rsidR="00C80819">
        <w:t xml:space="preserve">I also have the opportunity to develop these skills by using the Dualingo application as I can hear the Welsh word or phrase being spoken and asked to repeat into the phone, this will help me with my pronunciation skills and my overall Welsh language oracy as well as listening skills. My listening skills in the classroom would improve with more involvement in these sessions and having the ability to correct myself and others. My listening skills would be important in a Welsh language session to help my class to use the correct pronunciation and to help correct mistakes, in order for the children to improve. </w:t>
      </w:r>
    </w:p>
    <w:p w14:paraId="4E2F927A" w14:textId="12132ABD" w:rsidR="00C12B61" w:rsidRDefault="00C12B61"/>
    <w:p w14:paraId="4C91B3E8" w14:textId="77777777" w:rsidR="00912095" w:rsidRDefault="00912095"/>
    <w:p w14:paraId="045B5507" w14:textId="228111B9" w:rsidR="00C12B61" w:rsidRDefault="00415268">
      <w:r>
        <w:t>Conclusion</w:t>
      </w:r>
    </w:p>
    <w:p w14:paraId="1EAFDFFB" w14:textId="68436292" w:rsidR="00415268" w:rsidRDefault="00415268">
      <w:r>
        <w:t xml:space="preserve">If I was to teach this lesson again, I would do things very differently. From my research and evacuation of this lesson, I have found more effective and interesting ways to develop children Welsh language skills. </w:t>
      </w:r>
      <w:r w:rsidR="00E4782D">
        <w:t xml:space="preserve">If </w:t>
      </w:r>
      <w:r w:rsidR="00705D79">
        <w:t>I</w:t>
      </w:r>
      <w:r w:rsidR="00E4782D">
        <w:t xml:space="preserve"> was to teach this lesson </w:t>
      </w:r>
      <w:r w:rsidR="00705D79">
        <w:t>again,</w:t>
      </w:r>
      <w:r w:rsidR="00E4782D">
        <w:t xml:space="preserve"> </w:t>
      </w:r>
      <w:r w:rsidR="00705D79">
        <w:t xml:space="preserve">I would try to involve the children more in the reading of the story, they would be able to read the story themselves and conduct their own questions. They would have also had the opportunity to work on the vocabulary used in the story, this could be done before the session and using physical responses like what were used in the classroom to help the children in their understanding of some words. </w:t>
      </w:r>
      <w:r w:rsidR="00845A4B">
        <w:t>There was also the opportunity for repetition and drilling strategies to involve the children in their own learning and help them develop many different linguistic skills.</w:t>
      </w:r>
      <w:r w:rsidR="009C0DF7">
        <w:t xml:space="preserve"> These strategies would be beneficial for keeping the children involved in the session and to keep the session engaging for the children and prevent them from sitting down for long periods.</w:t>
      </w:r>
    </w:p>
    <w:p w14:paraId="3E2E2C8C" w14:textId="0C6FDF2A" w:rsidR="00C12B61" w:rsidRDefault="00C12B61"/>
    <w:p w14:paraId="3AD0FBBD" w14:textId="7E566550" w:rsidR="00C12B61" w:rsidRDefault="00C12B61"/>
    <w:p w14:paraId="53799E3B" w14:textId="7BB8141F" w:rsidR="00C12B61" w:rsidRDefault="00C12B61"/>
    <w:p w14:paraId="5FE8EF88" w14:textId="063A216E" w:rsidR="00C12B61" w:rsidRDefault="00C12B61"/>
    <w:p w14:paraId="7F213773" w14:textId="38592359" w:rsidR="00C12B61" w:rsidRDefault="00C12B61"/>
    <w:p w14:paraId="4EADEED0" w14:textId="01AF8778" w:rsidR="00C12B61" w:rsidRDefault="00C12B61"/>
    <w:p w14:paraId="45ECBB45" w14:textId="25D91425" w:rsidR="00C12B61" w:rsidRDefault="00C12B61"/>
    <w:p w14:paraId="13E6A443" w14:textId="0FEE6772" w:rsidR="00C12B61" w:rsidRDefault="00403226">
      <w:r>
        <w:t xml:space="preserve">Used Refs </w:t>
      </w:r>
    </w:p>
    <w:p w14:paraId="1F443E95" w14:textId="77777777" w:rsidR="00403226" w:rsidRPr="00403226" w:rsidRDefault="00403226" w:rsidP="00403226">
      <w:r w:rsidRPr="00403226">
        <w:rPr>
          <w:rFonts w:ascii="Arial" w:hAnsi="Arial" w:cs="Arial"/>
          <w:color w:val="222222"/>
          <w:sz w:val="20"/>
          <w:szCs w:val="20"/>
          <w:shd w:val="clear" w:color="auto" w:fill="FFFFFF"/>
        </w:rPr>
        <w:t>Hummel, K.M., 2013. Target-language community involvement: Second-language linguistic self-confidence and other perceived benefits. </w:t>
      </w:r>
      <w:r w:rsidRPr="00403226">
        <w:rPr>
          <w:rFonts w:ascii="Arial" w:hAnsi="Arial" w:cs="Arial"/>
          <w:i/>
          <w:iCs/>
          <w:color w:val="222222"/>
          <w:sz w:val="20"/>
          <w:szCs w:val="20"/>
        </w:rPr>
        <w:t>Canadian Modern Language Review</w:t>
      </w:r>
      <w:r w:rsidRPr="00403226">
        <w:rPr>
          <w:rFonts w:ascii="Arial" w:hAnsi="Arial" w:cs="Arial"/>
          <w:color w:val="222222"/>
          <w:sz w:val="20"/>
          <w:szCs w:val="20"/>
          <w:shd w:val="clear" w:color="auto" w:fill="FFFFFF"/>
        </w:rPr>
        <w:t>, </w:t>
      </w:r>
      <w:r w:rsidRPr="00403226">
        <w:rPr>
          <w:rFonts w:ascii="Arial" w:hAnsi="Arial" w:cs="Arial"/>
          <w:i/>
          <w:iCs/>
          <w:color w:val="222222"/>
          <w:sz w:val="20"/>
          <w:szCs w:val="20"/>
        </w:rPr>
        <w:t>69</w:t>
      </w:r>
      <w:r w:rsidRPr="00403226">
        <w:rPr>
          <w:rFonts w:ascii="Arial" w:hAnsi="Arial" w:cs="Arial"/>
          <w:color w:val="222222"/>
          <w:sz w:val="20"/>
          <w:szCs w:val="20"/>
          <w:shd w:val="clear" w:color="auto" w:fill="FFFFFF"/>
        </w:rPr>
        <w:t>(1), pp.65-90.</w:t>
      </w:r>
    </w:p>
    <w:p w14:paraId="2875A08E" w14:textId="77777777" w:rsidR="000C1BDE" w:rsidRDefault="000C1BDE" w:rsidP="000C1BDE"/>
    <w:p w14:paraId="33C62F50" w14:textId="5511D718" w:rsidR="000C1BDE" w:rsidRPr="000C1BDE" w:rsidRDefault="000C1BDE" w:rsidP="000C1BDE">
      <w:r w:rsidRPr="000C1BDE">
        <w:rPr>
          <w:rFonts w:ascii="Arial" w:hAnsi="Arial" w:cs="Arial"/>
          <w:color w:val="222222"/>
          <w:sz w:val="20"/>
          <w:szCs w:val="20"/>
          <w:shd w:val="clear" w:color="auto" w:fill="FFFFFF"/>
        </w:rPr>
        <w:t>Mahn, H. and John-Steiner, V., 2002. The gift of confidence: A Vygotskian view of emotions. </w:t>
      </w:r>
      <w:r w:rsidRPr="000C1BDE">
        <w:rPr>
          <w:rFonts w:ascii="Arial" w:hAnsi="Arial" w:cs="Arial"/>
          <w:i/>
          <w:iCs/>
          <w:color w:val="222222"/>
          <w:sz w:val="20"/>
          <w:szCs w:val="20"/>
        </w:rPr>
        <w:t>Learning for life in the 21st century</w:t>
      </w:r>
      <w:r w:rsidRPr="000C1BDE">
        <w:rPr>
          <w:rFonts w:ascii="Arial" w:hAnsi="Arial" w:cs="Arial"/>
          <w:color w:val="222222"/>
          <w:sz w:val="20"/>
          <w:szCs w:val="20"/>
          <w:shd w:val="clear" w:color="auto" w:fill="FFFFFF"/>
        </w:rPr>
        <w:t>, pp.46-58.</w:t>
      </w:r>
    </w:p>
    <w:p w14:paraId="4E6B9719" w14:textId="77777777" w:rsidR="004D62B7" w:rsidRDefault="004D62B7" w:rsidP="004D62B7">
      <w:pPr>
        <w:rPr>
          <w:rFonts w:ascii="Arial" w:hAnsi="Arial" w:cs="Arial"/>
          <w:color w:val="222222"/>
          <w:sz w:val="20"/>
          <w:szCs w:val="20"/>
          <w:shd w:val="clear" w:color="auto" w:fill="FFFFFF"/>
        </w:rPr>
      </w:pPr>
    </w:p>
    <w:p w14:paraId="6E97682F" w14:textId="6A482481" w:rsidR="00403226" w:rsidRPr="00C351AD" w:rsidRDefault="004D62B7" w:rsidP="00C351AD">
      <w:r w:rsidRPr="004D62B7">
        <w:rPr>
          <w:rFonts w:ascii="Arial" w:hAnsi="Arial" w:cs="Arial"/>
          <w:color w:val="222222"/>
          <w:sz w:val="20"/>
          <w:szCs w:val="20"/>
          <w:shd w:val="clear" w:color="auto" w:fill="FFFFFF"/>
        </w:rPr>
        <w:t>Derakhshan, A., Tahery, F. and Mirarab, N., 2015. Helping adult and young learners to communicate in speaking classes with confidence. </w:t>
      </w:r>
      <w:r w:rsidRPr="004D62B7">
        <w:rPr>
          <w:rFonts w:ascii="Arial" w:hAnsi="Arial" w:cs="Arial"/>
          <w:i/>
          <w:iCs/>
          <w:color w:val="222222"/>
          <w:sz w:val="20"/>
          <w:szCs w:val="20"/>
        </w:rPr>
        <w:t>Mediterranean Journal of Social Sciences</w:t>
      </w:r>
      <w:r w:rsidRPr="004D62B7">
        <w:rPr>
          <w:rFonts w:ascii="Arial" w:hAnsi="Arial" w:cs="Arial"/>
          <w:color w:val="222222"/>
          <w:sz w:val="20"/>
          <w:szCs w:val="20"/>
          <w:shd w:val="clear" w:color="auto" w:fill="FFFFFF"/>
        </w:rPr>
        <w:t>, </w:t>
      </w:r>
      <w:r w:rsidRPr="004D62B7">
        <w:rPr>
          <w:rFonts w:ascii="Arial" w:hAnsi="Arial" w:cs="Arial"/>
          <w:i/>
          <w:iCs/>
          <w:color w:val="222222"/>
          <w:sz w:val="20"/>
          <w:szCs w:val="20"/>
        </w:rPr>
        <w:t>6</w:t>
      </w:r>
      <w:r w:rsidRPr="004D62B7">
        <w:rPr>
          <w:rFonts w:ascii="Arial" w:hAnsi="Arial" w:cs="Arial"/>
          <w:color w:val="222222"/>
          <w:sz w:val="20"/>
          <w:szCs w:val="20"/>
          <w:shd w:val="clear" w:color="auto" w:fill="FFFFFF"/>
        </w:rPr>
        <w:t>(2), p.520.</w:t>
      </w:r>
    </w:p>
    <w:p w14:paraId="5023AB32" w14:textId="77777777" w:rsidR="00C351AD" w:rsidRDefault="00C351AD" w:rsidP="00C351AD">
      <w:pPr>
        <w:rPr>
          <w:rFonts w:ascii="Arial" w:hAnsi="Arial" w:cs="Arial"/>
          <w:color w:val="222222"/>
          <w:sz w:val="20"/>
          <w:szCs w:val="20"/>
          <w:shd w:val="clear" w:color="auto" w:fill="FFFFFF"/>
        </w:rPr>
      </w:pPr>
    </w:p>
    <w:p w14:paraId="323D0727" w14:textId="6CAD51B0" w:rsidR="00C351AD" w:rsidRPr="00C351AD" w:rsidRDefault="00C351AD" w:rsidP="00C351AD">
      <w:r w:rsidRPr="00C351AD">
        <w:rPr>
          <w:rFonts w:ascii="Arial" w:hAnsi="Arial" w:cs="Arial"/>
          <w:color w:val="222222"/>
          <w:sz w:val="20"/>
          <w:szCs w:val="20"/>
          <w:shd w:val="clear" w:color="auto" w:fill="FFFFFF"/>
        </w:rPr>
        <w:t>Moè, A., 2016. Does displayed enthusiasm favour recall, intrinsic motivation and time estimation?. </w:t>
      </w:r>
      <w:r w:rsidRPr="00C351AD">
        <w:rPr>
          <w:rFonts w:ascii="Arial" w:hAnsi="Arial" w:cs="Arial"/>
          <w:i/>
          <w:iCs/>
          <w:color w:val="222222"/>
          <w:sz w:val="20"/>
          <w:szCs w:val="20"/>
        </w:rPr>
        <w:t>Cognition and Emotion</w:t>
      </w:r>
      <w:r w:rsidRPr="00C351AD">
        <w:rPr>
          <w:rFonts w:ascii="Arial" w:hAnsi="Arial" w:cs="Arial"/>
          <w:color w:val="222222"/>
          <w:sz w:val="20"/>
          <w:szCs w:val="20"/>
          <w:shd w:val="clear" w:color="auto" w:fill="FFFFFF"/>
        </w:rPr>
        <w:t>, </w:t>
      </w:r>
      <w:r w:rsidRPr="00C351AD">
        <w:rPr>
          <w:rFonts w:ascii="Arial" w:hAnsi="Arial" w:cs="Arial"/>
          <w:i/>
          <w:iCs/>
          <w:color w:val="222222"/>
          <w:sz w:val="20"/>
          <w:szCs w:val="20"/>
        </w:rPr>
        <w:t>30</w:t>
      </w:r>
      <w:r w:rsidRPr="00C351AD">
        <w:rPr>
          <w:rFonts w:ascii="Arial" w:hAnsi="Arial" w:cs="Arial"/>
          <w:color w:val="222222"/>
          <w:sz w:val="20"/>
          <w:szCs w:val="20"/>
          <w:shd w:val="clear" w:color="auto" w:fill="FFFFFF"/>
        </w:rPr>
        <w:t>(7), pp.1361-1369.</w:t>
      </w:r>
    </w:p>
    <w:p w14:paraId="205694C8" w14:textId="036B8A7D" w:rsidR="00403226" w:rsidRDefault="00403226"/>
    <w:p w14:paraId="7D62AC0C" w14:textId="77777777" w:rsidR="00EB1EC7" w:rsidRDefault="00EB1EC7" w:rsidP="00EB1EC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Clough, S. and Hilverman, C. (2018).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Hand Gestures and How They Help Children Learn</w:t>
      </w:r>
      <w:r>
        <w:rPr>
          <w:rFonts w:ascii="Arial" w:hAnsi="Arial" w:cs="Arial"/>
          <w:color w:val="000000"/>
          <w:sz w:val="20"/>
          <w:szCs w:val="20"/>
          <w:shd w:val="clear" w:color="auto" w:fill="FFFFFF"/>
        </w:rPr>
        <w:t>. [online] Frontiers for Young Minds. Available at: https://kids.frontiersin.org/article/10.3389/frym.2018.00029 [Accessed 15 Mar. 2019].</w:t>
      </w:r>
    </w:p>
    <w:p w14:paraId="0D2A6F42" w14:textId="78BE2589" w:rsidR="007F65D3" w:rsidRDefault="007F65D3" w:rsidP="007F65D3">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Asher, J.J., 1969. The total physical response approach to second language learning.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modern language journal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53</w:t>
      </w:r>
      <w:r>
        <w:rPr>
          <w:rFonts w:ascii="Arial" w:hAnsi="Arial" w:cs="Arial"/>
          <w:color w:val="222222"/>
          <w:sz w:val="20"/>
          <w:szCs w:val="20"/>
          <w:shd w:val="clear" w:color="auto" w:fill="FFFFFF"/>
        </w:rPr>
        <w:t>(1), pp.3-17.</w:t>
      </w:r>
    </w:p>
    <w:p w14:paraId="31B2FEF8" w14:textId="77777777" w:rsidR="007F65D3" w:rsidRDefault="007F65D3" w:rsidP="007F65D3"/>
    <w:p w14:paraId="79FCF7DF" w14:textId="77777777" w:rsidR="007F65D3" w:rsidRDefault="007F65D3" w:rsidP="007F65D3">
      <w:r>
        <w:rPr>
          <w:rFonts w:ascii="Arial" w:hAnsi="Arial" w:cs="Arial"/>
          <w:color w:val="222222"/>
          <w:sz w:val="20"/>
          <w:szCs w:val="20"/>
          <w:shd w:val="clear" w:color="auto" w:fill="FFFFFF"/>
        </w:rPr>
        <w:t>Asher, J.J., 1977. Learning another language through actions: The complete teacher's guidebook.</w:t>
      </w:r>
    </w:p>
    <w:p w14:paraId="4FAC9169" w14:textId="77777777" w:rsidR="00C351AD" w:rsidRDefault="00C351AD"/>
    <w:p w14:paraId="72ABAF64" w14:textId="77777777" w:rsidR="007A38EA" w:rsidRDefault="007A38EA" w:rsidP="007A38EA">
      <w:r>
        <w:rPr>
          <w:rFonts w:ascii="Arial" w:hAnsi="Arial" w:cs="Arial"/>
          <w:color w:val="222222"/>
          <w:sz w:val="20"/>
          <w:szCs w:val="20"/>
          <w:shd w:val="clear" w:color="auto" w:fill="FFFFFF"/>
        </w:rPr>
        <w:t>Holleny, L., 2012. The effectiveness of Total Physical Response Storytelling for language learning with special education students.</w:t>
      </w:r>
    </w:p>
    <w:p w14:paraId="0E830A0C" w14:textId="54252701" w:rsidR="00403226" w:rsidRDefault="00403226"/>
    <w:p w14:paraId="4262825B" w14:textId="0697672A" w:rsidR="000D2324" w:rsidRPr="00EB1EC7" w:rsidRDefault="007A38EA" w:rsidP="007A38EA">
      <w:pPr>
        <w:rPr>
          <w:rFonts w:ascii="Arial" w:hAnsi="Arial" w:cs="Arial"/>
          <w:color w:val="222222"/>
          <w:sz w:val="20"/>
          <w:szCs w:val="20"/>
          <w:shd w:val="clear" w:color="auto" w:fill="FFFFFF"/>
        </w:rPr>
      </w:pPr>
      <w:r w:rsidRPr="00EB1EC7">
        <w:rPr>
          <w:rFonts w:ascii="Arial" w:hAnsi="Arial" w:cs="Arial"/>
          <w:color w:val="222222"/>
          <w:sz w:val="20"/>
          <w:szCs w:val="20"/>
          <w:shd w:val="clear" w:color="auto" w:fill="FFFFFF"/>
        </w:rPr>
        <w:t>Wood, A.M., 1998. </w:t>
      </w:r>
      <w:r w:rsidRPr="00EB1EC7">
        <w:rPr>
          <w:rFonts w:ascii="Arial" w:hAnsi="Arial" w:cs="Arial"/>
          <w:i/>
          <w:iCs/>
          <w:color w:val="222222"/>
          <w:sz w:val="20"/>
          <w:szCs w:val="20"/>
        </w:rPr>
        <w:t>The effects of teacher enthusiasm on student motivation, selective attention, and text memory</w:t>
      </w:r>
      <w:r w:rsidRPr="00EB1EC7">
        <w:rPr>
          <w:rFonts w:ascii="Arial" w:hAnsi="Arial" w:cs="Arial"/>
          <w:color w:val="222222"/>
          <w:sz w:val="20"/>
          <w:szCs w:val="20"/>
          <w:shd w:val="clear" w:color="auto" w:fill="FFFFFF"/>
        </w:rPr>
        <w:t>. Faculty of Graduate Studies, University of Western Ontario.</w:t>
      </w:r>
    </w:p>
    <w:p w14:paraId="260C6EC4" w14:textId="77777777" w:rsidR="00045733" w:rsidRPr="00C00324" w:rsidRDefault="00045733" w:rsidP="00E2018D"/>
    <w:p w14:paraId="58DFB830" w14:textId="64D1EDF7" w:rsidR="00045733" w:rsidRDefault="00E2018D" w:rsidP="00E2018D">
      <w:pPr>
        <w:rPr>
          <w:rFonts w:ascii="Arial" w:hAnsi="Arial" w:cs="Arial"/>
          <w:color w:val="000000"/>
          <w:sz w:val="20"/>
          <w:szCs w:val="20"/>
          <w:shd w:val="clear" w:color="auto" w:fill="FFFFFF"/>
        </w:rPr>
      </w:pPr>
      <w:r w:rsidRPr="00C00324">
        <w:rPr>
          <w:rFonts w:ascii="Arial" w:hAnsi="Arial" w:cs="Arial"/>
          <w:color w:val="000000"/>
          <w:sz w:val="20"/>
          <w:szCs w:val="20"/>
          <w:shd w:val="clear" w:color="auto" w:fill="FFFFFF"/>
        </w:rPr>
        <w:t>Macedonia, M. and R.Knosche, T. (2011). </w:t>
      </w:r>
      <w:r w:rsidRPr="00C00324">
        <w:rPr>
          <w:rFonts w:ascii="Arial" w:hAnsi="Arial" w:cs="Arial"/>
          <w:i/>
          <w:iCs/>
          <w:color w:val="000000"/>
          <w:sz w:val="20"/>
          <w:szCs w:val="20"/>
        </w:rPr>
        <w:t>Body in Mind: How Gestures Empower Foreign Language Learning</w:t>
      </w:r>
      <w:r w:rsidRPr="00C00324">
        <w:rPr>
          <w:rFonts w:ascii="Arial" w:hAnsi="Arial" w:cs="Arial"/>
          <w:color w:val="000000"/>
          <w:sz w:val="20"/>
          <w:szCs w:val="20"/>
          <w:shd w:val="clear" w:color="auto" w:fill="FFFFFF"/>
        </w:rPr>
        <w:t>. [ebook] © 2011 The Authors. Journal Compilation © 2011 International Mind, Brain, and Education Society and Blackwell Publishing, Inc. Available at: https://onlinelibrary.wiley.com/doi/full/10.1111/j.1751-228X.2011.01129.x [Accessed 15 Mar. 2019].</w:t>
      </w:r>
    </w:p>
    <w:p w14:paraId="64A302DB" w14:textId="77777777" w:rsidR="00EC01FA" w:rsidRPr="00EC01FA" w:rsidRDefault="00EC01FA" w:rsidP="00E2018D">
      <w:pPr>
        <w:rPr>
          <w:rFonts w:ascii="Arial" w:hAnsi="Arial" w:cs="Arial"/>
          <w:color w:val="000000"/>
          <w:sz w:val="20"/>
          <w:szCs w:val="20"/>
          <w:shd w:val="clear" w:color="auto" w:fill="FFFFFF"/>
        </w:rPr>
      </w:pPr>
    </w:p>
    <w:p w14:paraId="4EF4BE25" w14:textId="14C0F840" w:rsidR="00E2018D" w:rsidRDefault="00E2018D" w:rsidP="00E2018D">
      <w:pPr>
        <w:rPr>
          <w:rFonts w:ascii="AvenirLTStd" w:hAnsi="AvenirLTStd"/>
          <w:sz w:val="20"/>
          <w:szCs w:val="20"/>
        </w:rPr>
      </w:pPr>
      <w:r w:rsidRPr="00D03E19">
        <w:rPr>
          <w:rFonts w:ascii="AvenirLTStd" w:hAnsi="AvenirLTStd"/>
          <w:sz w:val="20"/>
          <w:szCs w:val="20"/>
        </w:rPr>
        <w:t xml:space="preserve">Mercer, N. (2018) </w:t>
      </w:r>
      <w:r w:rsidRPr="00D03E19">
        <w:rPr>
          <w:rFonts w:ascii="AvenirLTStd" w:hAnsi="AvenirLTStd"/>
          <w:i/>
          <w:iCs/>
          <w:sz w:val="20"/>
          <w:szCs w:val="20"/>
        </w:rPr>
        <w:t>The development of Oracy skills in school-aged learners</w:t>
      </w:r>
      <w:r w:rsidRPr="00D03E19">
        <w:rPr>
          <w:rFonts w:ascii="AvenirLTStd" w:hAnsi="AvenirLTStd"/>
          <w:sz w:val="20"/>
          <w:szCs w:val="20"/>
        </w:rPr>
        <w:t xml:space="preserve">. Part of the Cambridge Papers in ELT series. [pdf] Cambridge: Cambridge University Press </w:t>
      </w:r>
    </w:p>
    <w:p w14:paraId="4CA75E34" w14:textId="77777777" w:rsidR="00EC01FA" w:rsidRPr="00EC01FA" w:rsidRDefault="00EC01FA" w:rsidP="00E2018D">
      <w:pPr>
        <w:rPr>
          <w:rFonts w:ascii="AvenirLTStd" w:hAnsi="AvenirLTStd"/>
          <w:sz w:val="20"/>
          <w:szCs w:val="20"/>
        </w:rPr>
      </w:pPr>
    </w:p>
    <w:p w14:paraId="1E1F04B7" w14:textId="6DDAE09D" w:rsidR="00E2018D" w:rsidRDefault="00E2018D" w:rsidP="00E2018D">
      <w:pPr>
        <w:rPr>
          <w:rFonts w:ascii="Arial" w:hAnsi="Arial" w:cs="Arial"/>
          <w:color w:val="000000"/>
          <w:sz w:val="20"/>
          <w:szCs w:val="20"/>
          <w:shd w:val="clear" w:color="auto" w:fill="FFFFFF"/>
        </w:rPr>
      </w:pPr>
      <w:r w:rsidRPr="00C00324">
        <w:rPr>
          <w:rFonts w:ascii="Arial" w:hAnsi="Arial" w:cs="Arial"/>
          <w:color w:val="000000"/>
          <w:sz w:val="20"/>
          <w:szCs w:val="20"/>
          <w:shd w:val="clear" w:color="auto" w:fill="FFFFFF"/>
        </w:rPr>
        <w:t>Oer.educ.cam.ac.uk. (2019). </w:t>
      </w:r>
      <w:r w:rsidRPr="00C00324">
        <w:rPr>
          <w:rFonts w:ascii="Arial" w:hAnsi="Arial" w:cs="Arial"/>
          <w:i/>
          <w:iCs/>
          <w:color w:val="000000"/>
          <w:sz w:val="20"/>
          <w:szCs w:val="20"/>
        </w:rPr>
        <w:t>Teaching approaches: Questioning - OER in Education</w:t>
      </w:r>
      <w:r w:rsidRPr="00C00324">
        <w:rPr>
          <w:rFonts w:ascii="Arial" w:hAnsi="Arial" w:cs="Arial"/>
          <w:color w:val="000000"/>
          <w:sz w:val="20"/>
          <w:szCs w:val="20"/>
          <w:shd w:val="clear" w:color="auto" w:fill="FFFFFF"/>
        </w:rPr>
        <w:t>. [online] Available at: http://oer.educ.cam.ac.uk/wiki/Teaching_Approaches/Questioning [Accessed 15 Mar. 2019].</w:t>
      </w:r>
    </w:p>
    <w:p w14:paraId="00E7CD51" w14:textId="77777777" w:rsidR="00A76D13" w:rsidRDefault="00A76D13" w:rsidP="00E2018D">
      <w:pPr>
        <w:rPr>
          <w:rFonts w:ascii="Arial" w:hAnsi="Arial" w:cs="Arial"/>
          <w:color w:val="000000"/>
          <w:sz w:val="20"/>
          <w:szCs w:val="20"/>
          <w:shd w:val="clear" w:color="auto" w:fill="FFFFFF"/>
        </w:rPr>
      </w:pPr>
    </w:p>
    <w:p w14:paraId="4DCD8EE8" w14:textId="315C8799" w:rsidR="00C47971" w:rsidRDefault="00A76D13" w:rsidP="00A76D13">
      <w:pPr>
        <w:rPr>
          <w:color w:val="000000"/>
          <w:shd w:val="clear" w:color="auto" w:fill="FFFFFF"/>
        </w:rPr>
      </w:pPr>
      <w:r w:rsidRPr="008E3033">
        <w:rPr>
          <w:color w:val="000000"/>
          <w:shd w:val="clear" w:color="auto" w:fill="FFFFFF"/>
        </w:rPr>
        <w:t>Donaldson, p. (2015).</w:t>
      </w:r>
      <w:r w:rsidRPr="008E3033">
        <w:rPr>
          <w:rStyle w:val="apple-converted-space"/>
          <w:color w:val="000000"/>
          <w:shd w:val="clear" w:color="auto" w:fill="FFFFFF"/>
        </w:rPr>
        <w:t> </w:t>
      </w:r>
      <w:r w:rsidRPr="008E3033">
        <w:rPr>
          <w:iCs/>
          <w:color w:val="000000"/>
        </w:rPr>
        <w:t>Successful Futures</w:t>
      </w:r>
      <w:r w:rsidRPr="008E3033">
        <w:rPr>
          <w:color w:val="000000"/>
          <w:shd w:val="clear" w:color="auto" w:fill="FFFFFF"/>
        </w:rPr>
        <w:t>. [online] Crown copyright 2015. Available at: https://www.google.com/url?sa=t&amp;rct=j&amp;q=&amp;esrc=s&amp;source=web&amp;cd=1&amp;ved=2ahUKEwitlqSZ-sjlAhXOEcAKHc0hBD0QFjAAegQIBRAC&amp;url=https%3A%2F%2Fwww.nasuwt.org.uk%2Fasset%2FA788604C-3046-4005-A1EA0EAFF023E0DD%2F&amp;usg=AOvVaw0UxhQbju-ucdIN0wwul0zz [Accessed 12 Oct. 2019].</w:t>
      </w:r>
    </w:p>
    <w:p w14:paraId="04924ECC" w14:textId="7BE5AC11" w:rsidR="00961F27" w:rsidRDefault="00961F27" w:rsidP="00E2018D">
      <w:pPr>
        <w:rPr>
          <w:rFonts w:ascii="Arial" w:hAnsi="Arial" w:cs="Arial"/>
          <w:color w:val="000000"/>
          <w:sz w:val="20"/>
          <w:szCs w:val="20"/>
          <w:shd w:val="clear" w:color="auto" w:fill="FFFFFF"/>
        </w:rPr>
      </w:pPr>
    </w:p>
    <w:p w14:paraId="3506FEB7" w14:textId="06657772" w:rsidR="00961F27" w:rsidRPr="00C00324" w:rsidRDefault="00C47971" w:rsidP="00E2018D">
      <w:r w:rsidRPr="00D83FDE">
        <w:t xml:space="preserve">Jones, M., </w:t>
      </w:r>
      <w:r>
        <w:t>(</w:t>
      </w:r>
      <w:r w:rsidRPr="00D83FDE">
        <w:t>2016</w:t>
      </w:r>
      <w:r>
        <w:t>)</w:t>
      </w:r>
      <w:r w:rsidRPr="00D83FDE">
        <w:t>. Research briefing: Welsh-medium education and Welsh as a subject.</w:t>
      </w:r>
      <w:r>
        <w:t xml:space="preserve"> National Assembly for Wales [online] </w:t>
      </w:r>
      <w:r>
        <w:br/>
        <w:t xml:space="preserve">Available at: </w:t>
      </w:r>
      <w:hyperlink r:id="rId5" w:history="1">
        <w:r>
          <w:rPr>
            <w:rStyle w:val="Hyperlink"/>
          </w:rPr>
          <w:t>https://dera.ioe.ac.uk/27029/1/16-048-english-web.pdf</w:t>
        </w:r>
      </w:hyperlink>
      <w:r>
        <w:t xml:space="preserve"> Accessed 30th Oct 2019</w:t>
      </w:r>
      <w:r>
        <w:t>.</w:t>
      </w:r>
    </w:p>
    <w:p w14:paraId="43C399A7" w14:textId="77777777" w:rsidR="003061EA" w:rsidRDefault="003061EA" w:rsidP="00E2018D">
      <w:pPr>
        <w:rPr>
          <w:rFonts w:ascii="Arial" w:hAnsi="Arial" w:cs="Arial"/>
          <w:color w:val="000000"/>
          <w:sz w:val="20"/>
          <w:szCs w:val="20"/>
          <w:shd w:val="clear" w:color="auto" w:fill="FFFFFF"/>
        </w:rPr>
      </w:pPr>
    </w:p>
    <w:p w14:paraId="63E27384" w14:textId="77777777" w:rsidR="00BD2A1B" w:rsidRPr="008E3033" w:rsidRDefault="00BD2A1B" w:rsidP="00BD2A1B">
      <w:r>
        <w:rPr>
          <w:color w:val="000000"/>
          <w:shd w:val="clear" w:color="auto" w:fill="FFFFFF"/>
        </w:rPr>
        <w:t xml:space="preserve">National Assembly for Wales (2017). </w:t>
      </w:r>
      <w:r w:rsidRPr="004D6C98">
        <w:rPr>
          <w:i/>
          <w:color w:val="000000"/>
          <w:shd w:val="clear" w:color="auto" w:fill="FFFFFF"/>
        </w:rPr>
        <w:t xml:space="preserve">Achieving the ambition: </w:t>
      </w:r>
      <w:r w:rsidRPr="004D6C98">
        <w:rPr>
          <w:i/>
        </w:rPr>
        <w:t>Inquiry into the Welsh Government’s new Welsh Language Strategy</w:t>
      </w:r>
      <w:r w:rsidRPr="008E3033">
        <w:rPr>
          <w:color w:val="000000"/>
          <w:shd w:val="clear" w:color="auto" w:fill="FFFFFF"/>
        </w:rPr>
        <w:t>[ebook] Cardiff: National Assembly for Wales, pp.1-56. Available at: http://www.assembly.wales/laid%20documents/cr-ld11046/cr-ld11046-e.pdf [Accessed 15 Oct. 2019].</w:t>
      </w:r>
    </w:p>
    <w:p w14:paraId="5CD2B511" w14:textId="01767E60" w:rsidR="003061EA" w:rsidRDefault="003061EA" w:rsidP="00E2018D">
      <w:pPr>
        <w:rPr>
          <w:rFonts w:ascii="Arial" w:hAnsi="Arial" w:cs="Arial"/>
          <w:color w:val="000000"/>
          <w:sz w:val="20"/>
          <w:szCs w:val="20"/>
          <w:shd w:val="clear" w:color="auto" w:fill="FFFFFF"/>
        </w:rPr>
      </w:pPr>
    </w:p>
    <w:p w14:paraId="4980110A" w14:textId="77777777" w:rsidR="00DA4CF2" w:rsidRDefault="00DA4CF2" w:rsidP="00DA4CF2">
      <w:pPr>
        <w:rPr>
          <w:color w:val="000000"/>
          <w:shd w:val="clear" w:color="auto" w:fill="FFFFFF"/>
        </w:rPr>
      </w:pPr>
      <w:r w:rsidRPr="008E3033">
        <w:rPr>
          <w:color w:val="000000"/>
          <w:shd w:val="clear" w:color="auto" w:fill="FFFFFF"/>
        </w:rPr>
        <w:t>Cymraeg 2050. (2017). [ebook] Cardiff: Welsh Government, pp.1-77. Available at: http://www.assembly.wales/laid%20documents/gen-ld11108/gen-ld11108-e.pdf [Accessed 15 Oct. 2019].</w:t>
      </w:r>
    </w:p>
    <w:p w14:paraId="39DAE02C" w14:textId="511A778F" w:rsidR="00BD2A1B" w:rsidRDefault="00BD2A1B" w:rsidP="00E2018D">
      <w:pPr>
        <w:rPr>
          <w:rFonts w:ascii="Arial" w:hAnsi="Arial" w:cs="Arial"/>
          <w:color w:val="000000"/>
          <w:sz w:val="20"/>
          <w:szCs w:val="20"/>
          <w:shd w:val="clear" w:color="auto" w:fill="FFFFFF"/>
        </w:rPr>
      </w:pPr>
    </w:p>
    <w:p w14:paraId="7F699B5C" w14:textId="117A26A4" w:rsidR="00DA4CF2" w:rsidRDefault="00DA4CF2" w:rsidP="00E2018D">
      <w:pPr>
        <w:rPr>
          <w:rFonts w:ascii="Arial" w:hAnsi="Arial" w:cs="Arial"/>
          <w:color w:val="000000"/>
          <w:sz w:val="20"/>
          <w:szCs w:val="20"/>
          <w:shd w:val="clear" w:color="auto" w:fill="FFFFFF"/>
        </w:rPr>
      </w:pPr>
    </w:p>
    <w:p w14:paraId="0A6E0C2D" w14:textId="77777777" w:rsidR="006F78AE" w:rsidRDefault="006F78AE" w:rsidP="006F78AE">
      <w:r>
        <w:rPr>
          <w:rFonts w:ascii="Arial" w:hAnsi="Arial" w:cs="Arial"/>
          <w:color w:val="222222"/>
          <w:sz w:val="20"/>
          <w:szCs w:val="20"/>
          <w:shd w:val="clear" w:color="auto" w:fill="FFFFFF"/>
        </w:rPr>
        <w:t>Cook, V., 2013.</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Second language learning and language teaching</w:t>
      </w:r>
      <w:r>
        <w:rPr>
          <w:rFonts w:ascii="Arial" w:hAnsi="Arial" w:cs="Arial"/>
          <w:color w:val="222222"/>
          <w:sz w:val="20"/>
          <w:szCs w:val="20"/>
          <w:shd w:val="clear" w:color="auto" w:fill="FFFFFF"/>
        </w:rPr>
        <w:t>. Routledge.</w:t>
      </w:r>
    </w:p>
    <w:p w14:paraId="16290BC4" w14:textId="3AD5D82A" w:rsidR="00DA4CF2" w:rsidRDefault="00DA4CF2" w:rsidP="00E2018D">
      <w:pPr>
        <w:rPr>
          <w:rFonts w:ascii="Arial" w:hAnsi="Arial" w:cs="Arial"/>
          <w:color w:val="000000"/>
          <w:sz w:val="20"/>
          <w:szCs w:val="20"/>
          <w:shd w:val="clear" w:color="auto" w:fill="FFFFFF"/>
        </w:rPr>
      </w:pPr>
    </w:p>
    <w:p w14:paraId="1162608A" w14:textId="77777777" w:rsidR="006F78AE" w:rsidRDefault="006F78AE" w:rsidP="006F78AE">
      <w:r>
        <w:rPr>
          <w:rFonts w:ascii="Arial" w:hAnsi="Arial" w:cs="Arial"/>
          <w:color w:val="222222"/>
          <w:sz w:val="20"/>
          <w:szCs w:val="20"/>
          <w:shd w:val="clear" w:color="auto" w:fill="FFFFFF"/>
        </w:rPr>
        <w:t>Richards, J.C., 2005.</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Communicative language teaching today</w:t>
      </w:r>
      <w:r>
        <w:rPr>
          <w:rFonts w:ascii="Arial" w:hAnsi="Arial" w:cs="Arial"/>
          <w:color w:val="222222"/>
          <w:sz w:val="20"/>
          <w:szCs w:val="20"/>
          <w:shd w:val="clear" w:color="auto" w:fill="FFFFFF"/>
        </w:rPr>
        <w:t>(pp. 22-26). Singapore: SEAMEO Regional Language Centre.</w:t>
      </w:r>
    </w:p>
    <w:p w14:paraId="38D2977A" w14:textId="061E4C7A" w:rsidR="006F78AE" w:rsidRDefault="006F78AE" w:rsidP="00E2018D">
      <w:pPr>
        <w:rPr>
          <w:rFonts w:ascii="Arial" w:hAnsi="Arial" w:cs="Arial"/>
          <w:color w:val="000000"/>
          <w:sz w:val="20"/>
          <w:szCs w:val="20"/>
          <w:shd w:val="clear" w:color="auto" w:fill="FFFFFF"/>
        </w:rPr>
      </w:pPr>
    </w:p>
    <w:p w14:paraId="71B96E7D" w14:textId="77777777" w:rsidR="00B74269" w:rsidRDefault="00B74269" w:rsidP="00B74269">
      <w:r>
        <w:rPr>
          <w:rFonts w:ascii="Arial" w:hAnsi="Arial" w:cs="Arial"/>
          <w:color w:val="222222"/>
          <w:sz w:val="20"/>
          <w:szCs w:val="20"/>
          <w:shd w:val="clear" w:color="auto" w:fill="FFFFFF"/>
        </w:rPr>
        <w:t>Chambers, G.N., 1999.</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Motivating language learners</w:t>
      </w:r>
      <w:r>
        <w:rPr>
          <w:rStyle w:val="apple-converted-space"/>
          <w:rFonts w:ascii="Arial" w:hAnsi="Arial" w:cs="Arial"/>
          <w:color w:val="222222"/>
          <w:sz w:val="20"/>
          <w:szCs w:val="20"/>
          <w:shd w:val="clear" w:color="auto" w:fill="FFFFFF"/>
        </w:rPr>
        <w:t> </w:t>
      </w:r>
      <w:r>
        <w:rPr>
          <w:rFonts w:ascii="Arial" w:hAnsi="Arial" w:cs="Arial"/>
          <w:color w:val="222222"/>
          <w:sz w:val="20"/>
          <w:szCs w:val="20"/>
          <w:shd w:val="clear" w:color="auto" w:fill="FFFFFF"/>
        </w:rPr>
        <w:t>(Vol. 12). Multilingual Matters.</w:t>
      </w:r>
    </w:p>
    <w:p w14:paraId="53689C97" w14:textId="77777777" w:rsidR="006F78AE" w:rsidRDefault="006F78AE" w:rsidP="00E2018D">
      <w:pPr>
        <w:rPr>
          <w:rFonts w:ascii="Arial" w:hAnsi="Arial" w:cs="Arial"/>
          <w:color w:val="000000"/>
          <w:sz w:val="20"/>
          <w:szCs w:val="20"/>
          <w:shd w:val="clear" w:color="auto" w:fill="FFFFFF"/>
        </w:rPr>
      </w:pPr>
    </w:p>
    <w:p w14:paraId="174EC2AA" w14:textId="77777777" w:rsidR="002F3431" w:rsidRDefault="002F3431" w:rsidP="002F3431">
      <w:r>
        <w:rPr>
          <w:rFonts w:ascii="Arial" w:hAnsi="Arial" w:cs="Arial"/>
          <w:color w:val="222222"/>
          <w:sz w:val="20"/>
          <w:szCs w:val="20"/>
          <w:shd w:val="clear" w:color="auto" w:fill="FFFFFF"/>
        </w:rPr>
        <w:t>Rahimi, M. and Karkami, F.H., 2015. The Role of Teachers' Classroom Discipline in Their Teaching Effectiveness and Students' Language Learning Motivation and Achievement: A Path Method.</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Iranian Journal of Language Teaching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w:t>
      </w:r>
      <w:r>
        <w:rPr>
          <w:rFonts w:ascii="Arial" w:hAnsi="Arial" w:cs="Arial"/>
          <w:color w:val="222222"/>
          <w:sz w:val="20"/>
          <w:szCs w:val="20"/>
          <w:shd w:val="clear" w:color="auto" w:fill="FFFFFF"/>
        </w:rPr>
        <w:t>(1), pp.57-82.</w:t>
      </w:r>
    </w:p>
    <w:p w14:paraId="21F8206D" w14:textId="4700BBBB" w:rsidR="00DA4CF2" w:rsidRDefault="00DA4CF2" w:rsidP="00E2018D">
      <w:pPr>
        <w:rPr>
          <w:rFonts w:ascii="Arial" w:hAnsi="Arial" w:cs="Arial"/>
          <w:color w:val="000000"/>
          <w:sz w:val="20"/>
          <w:szCs w:val="20"/>
          <w:shd w:val="clear" w:color="auto" w:fill="FFFFFF"/>
        </w:rPr>
      </w:pPr>
    </w:p>
    <w:p w14:paraId="5D7C416F" w14:textId="77777777" w:rsidR="004A6CE9" w:rsidRDefault="004A6CE9" w:rsidP="004A6CE9">
      <w:r>
        <w:rPr>
          <w:rFonts w:ascii="Arial" w:hAnsi="Arial" w:cs="Arial"/>
          <w:color w:val="222222"/>
          <w:sz w:val="20"/>
          <w:szCs w:val="20"/>
          <w:shd w:val="clear" w:color="auto" w:fill="FFFFFF"/>
        </w:rPr>
        <w:lastRenderedPageBreak/>
        <w:t>Richards, J.C., 2010. Competence and performance in language teaching.</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RELC journal</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41</w:t>
      </w:r>
      <w:r>
        <w:rPr>
          <w:rFonts w:ascii="Arial" w:hAnsi="Arial" w:cs="Arial"/>
          <w:color w:val="222222"/>
          <w:sz w:val="20"/>
          <w:szCs w:val="20"/>
          <w:shd w:val="clear" w:color="auto" w:fill="FFFFFF"/>
        </w:rPr>
        <w:t>(2), pp.101-122.</w:t>
      </w:r>
    </w:p>
    <w:p w14:paraId="022ECF60" w14:textId="58D65291" w:rsidR="00DA4CF2" w:rsidRDefault="00DA4CF2" w:rsidP="00E2018D">
      <w:pPr>
        <w:rPr>
          <w:rFonts w:ascii="Arial" w:hAnsi="Arial" w:cs="Arial"/>
          <w:color w:val="000000"/>
          <w:sz w:val="20"/>
          <w:szCs w:val="20"/>
          <w:shd w:val="clear" w:color="auto" w:fill="FFFFFF"/>
        </w:rPr>
      </w:pPr>
    </w:p>
    <w:p w14:paraId="312A6377" w14:textId="42368E18" w:rsidR="00DA4CF2" w:rsidRDefault="00DA4CF2" w:rsidP="00E2018D">
      <w:pPr>
        <w:rPr>
          <w:rFonts w:ascii="Arial" w:hAnsi="Arial" w:cs="Arial"/>
          <w:color w:val="000000"/>
          <w:sz w:val="20"/>
          <w:szCs w:val="20"/>
          <w:shd w:val="clear" w:color="auto" w:fill="FFFFFF"/>
        </w:rPr>
      </w:pPr>
    </w:p>
    <w:p w14:paraId="41F5FB98" w14:textId="14C1DDFF" w:rsidR="00DA4CF2" w:rsidRDefault="00DA4CF2" w:rsidP="00E2018D">
      <w:pPr>
        <w:rPr>
          <w:rFonts w:ascii="Arial" w:hAnsi="Arial" w:cs="Arial"/>
          <w:color w:val="000000"/>
          <w:sz w:val="20"/>
          <w:szCs w:val="20"/>
          <w:shd w:val="clear" w:color="auto" w:fill="FFFFFF"/>
        </w:rPr>
      </w:pPr>
    </w:p>
    <w:p w14:paraId="6C6E4910" w14:textId="5DF5EB50" w:rsidR="00DA4CF2" w:rsidRDefault="00DA4CF2" w:rsidP="00E2018D">
      <w:pPr>
        <w:rPr>
          <w:rFonts w:ascii="Arial" w:hAnsi="Arial" w:cs="Arial"/>
          <w:color w:val="000000"/>
          <w:sz w:val="20"/>
          <w:szCs w:val="20"/>
          <w:shd w:val="clear" w:color="auto" w:fill="FFFFFF"/>
        </w:rPr>
      </w:pPr>
    </w:p>
    <w:p w14:paraId="3E5149AF" w14:textId="4F848E72" w:rsidR="00DA4CF2" w:rsidRDefault="00DA4CF2" w:rsidP="00E2018D">
      <w:pPr>
        <w:rPr>
          <w:rFonts w:ascii="Arial" w:hAnsi="Arial" w:cs="Arial"/>
          <w:color w:val="000000"/>
          <w:sz w:val="20"/>
          <w:szCs w:val="20"/>
          <w:shd w:val="clear" w:color="auto" w:fill="FFFFFF"/>
        </w:rPr>
      </w:pPr>
    </w:p>
    <w:p w14:paraId="2B599D62" w14:textId="27F776A5" w:rsidR="00DA4CF2" w:rsidRDefault="00DA4CF2" w:rsidP="00E2018D">
      <w:pPr>
        <w:rPr>
          <w:rFonts w:ascii="Arial" w:hAnsi="Arial" w:cs="Arial"/>
          <w:color w:val="000000"/>
          <w:sz w:val="20"/>
          <w:szCs w:val="20"/>
          <w:shd w:val="clear" w:color="auto" w:fill="FFFFFF"/>
        </w:rPr>
      </w:pPr>
    </w:p>
    <w:p w14:paraId="5B8F5AB3" w14:textId="25977F2A" w:rsidR="00DA4CF2" w:rsidRDefault="00DA4CF2" w:rsidP="00E2018D">
      <w:pPr>
        <w:rPr>
          <w:rFonts w:ascii="Arial" w:hAnsi="Arial" w:cs="Arial"/>
          <w:color w:val="000000"/>
          <w:sz w:val="20"/>
          <w:szCs w:val="20"/>
          <w:shd w:val="clear" w:color="auto" w:fill="FFFFFF"/>
        </w:rPr>
      </w:pPr>
    </w:p>
    <w:p w14:paraId="3FF62495" w14:textId="60E6360D" w:rsidR="00DA4CF2" w:rsidRDefault="00DA4CF2" w:rsidP="00E2018D">
      <w:pPr>
        <w:rPr>
          <w:rFonts w:ascii="Arial" w:hAnsi="Arial" w:cs="Arial"/>
          <w:color w:val="000000"/>
          <w:sz w:val="20"/>
          <w:szCs w:val="20"/>
          <w:shd w:val="clear" w:color="auto" w:fill="FFFFFF"/>
        </w:rPr>
      </w:pPr>
    </w:p>
    <w:p w14:paraId="7AB48D53" w14:textId="77777777" w:rsidR="00DA4CF2" w:rsidRDefault="00DA4CF2" w:rsidP="00E2018D">
      <w:pPr>
        <w:rPr>
          <w:rFonts w:ascii="Arial" w:hAnsi="Arial" w:cs="Arial"/>
          <w:color w:val="000000"/>
          <w:sz w:val="20"/>
          <w:szCs w:val="20"/>
          <w:shd w:val="clear" w:color="auto" w:fill="FFFFFF"/>
        </w:rPr>
      </w:pPr>
    </w:p>
    <w:p w14:paraId="36F13E12" w14:textId="77777777" w:rsidR="003061EA" w:rsidRDefault="003061EA" w:rsidP="00E2018D">
      <w:pPr>
        <w:rPr>
          <w:rFonts w:ascii="Arial" w:hAnsi="Arial" w:cs="Arial"/>
          <w:color w:val="000000"/>
          <w:sz w:val="20"/>
          <w:szCs w:val="20"/>
          <w:shd w:val="clear" w:color="auto" w:fill="FFFFFF"/>
        </w:rPr>
      </w:pPr>
    </w:p>
    <w:p w14:paraId="3EC46465" w14:textId="77777777" w:rsidR="003061EA" w:rsidRDefault="003061EA" w:rsidP="00E2018D">
      <w:pPr>
        <w:rPr>
          <w:rFonts w:ascii="Arial" w:hAnsi="Arial" w:cs="Arial"/>
          <w:color w:val="000000"/>
          <w:sz w:val="20"/>
          <w:szCs w:val="20"/>
          <w:shd w:val="clear" w:color="auto" w:fill="FFFFFF"/>
        </w:rPr>
      </w:pPr>
    </w:p>
    <w:p w14:paraId="5E2F99A6" w14:textId="137624B9" w:rsidR="000F2E26" w:rsidRPr="00BC0100" w:rsidRDefault="00E2018D">
      <w:pPr>
        <w:rPr>
          <w:rFonts w:ascii="Arial" w:hAnsi="Arial" w:cs="Arial"/>
          <w:color w:val="000000"/>
          <w:sz w:val="20"/>
          <w:szCs w:val="20"/>
          <w:shd w:val="clear" w:color="auto" w:fill="FFFFFF"/>
        </w:rPr>
      </w:pPr>
      <w:r w:rsidRPr="00C00324">
        <w:rPr>
          <w:rFonts w:ascii="Arial" w:hAnsi="Arial" w:cs="Arial"/>
          <w:color w:val="000000"/>
          <w:sz w:val="20"/>
          <w:szCs w:val="20"/>
          <w:shd w:val="clear" w:color="auto" w:fill="FFFFFF"/>
        </w:rPr>
        <w:t>S.Neff, L. (2019). </w:t>
      </w:r>
      <w:r w:rsidRPr="00C00324">
        <w:rPr>
          <w:rFonts w:ascii="Arial" w:hAnsi="Arial" w:cs="Arial"/>
          <w:i/>
          <w:iCs/>
          <w:color w:val="000000"/>
          <w:sz w:val="20"/>
          <w:szCs w:val="20"/>
        </w:rPr>
        <w:t>Lev Vygotsky and Social Learning Theories</w:t>
      </w:r>
      <w:r w:rsidRPr="00C00324">
        <w:rPr>
          <w:rFonts w:ascii="Arial" w:hAnsi="Arial" w:cs="Arial"/>
          <w:color w:val="000000"/>
          <w:sz w:val="20"/>
          <w:szCs w:val="20"/>
          <w:shd w:val="clear" w:color="auto" w:fill="FFFFFF"/>
        </w:rPr>
        <w:t>. [online] Jan.ucc.nau.edu. Available at: https://jan.ucc.nau.edu/lsn/educator/edtech/learningtheorieswebsite/vygotsky.htm [Accessed 14 Mar. 2019].</w:t>
      </w:r>
    </w:p>
    <w:p w14:paraId="52D471C1" w14:textId="77777777" w:rsidR="000F2E26" w:rsidRPr="008E3033" w:rsidRDefault="000F2E26" w:rsidP="000F2E26">
      <w:pPr>
        <w:pStyle w:val="NormalWeb"/>
        <w:rPr>
          <w:color w:val="000000"/>
        </w:rPr>
      </w:pPr>
      <w:r w:rsidRPr="008E3033">
        <w:rPr>
          <w:color w:val="000000"/>
        </w:rPr>
        <w:t xml:space="preserve">Anderson, N.J., </w:t>
      </w:r>
      <w:r>
        <w:rPr>
          <w:color w:val="000000"/>
        </w:rPr>
        <w:t>(</w:t>
      </w:r>
      <w:r w:rsidRPr="008E3033">
        <w:rPr>
          <w:color w:val="000000"/>
        </w:rPr>
        <w:t>2002</w:t>
      </w:r>
      <w:r>
        <w:rPr>
          <w:color w:val="000000"/>
        </w:rPr>
        <w:t>)</w:t>
      </w:r>
      <w:r w:rsidRPr="008E3033">
        <w:rPr>
          <w:color w:val="000000"/>
        </w:rPr>
        <w:t xml:space="preserve">. </w:t>
      </w:r>
      <w:r>
        <w:rPr>
          <w:color w:val="000000"/>
        </w:rPr>
        <w:t>‘</w:t>
      </w:r>
      <w:r w:rsidRPr="008E3033">
        <w:rPr>
          <w:color w:val="000000"/>
        </w:rPr>
        <w:t>The Role of Metacognition in Second Language Teaching and Learning</w:t>
      </w:r>
      <w:r>
        <w:rPr>
          <w:color w:val="000000"/>
        </w:rPr>
        <w:t>’</w:t>
      </w:r>
      <w:r w:rsidRPr="008E3033">
        <w:rPr>
          <w:color w:val="000000"/>
        </w:rPr>
        <w:t>. ERIC Digest.</w:t>
      </w:r>
    </w:p>
    <w:p w14:paraId="5A10D4B6" w14:textId="1138755B" w:rsidR="000F2E26" w:rsidRPr="00DA4CF2" w:rsidRDefault="000F2E26" w:rsidP="00DA4CF2">
      <w:pPr>
        <w:pStyle w:val="NormalWeb"/>
        <w:rPr>
          <w:color w:val="000000"/>
        </w:rPr>
      </w:pPr>
      <w:r w:rsidRPr="008E3033">
        <w:rPr>
          <w:color w:val="000000"/>
        </w:rPr>
        <w:t xml:space="preserve">Anderson, N.J., </w:t>
      </w:r>
      <w:r>
        <w:rPr>
          <w:color w:val="000000"/>
        </w:rPr>
        <w:t>(</w:t>
      </w:r>
      <w:r w:rsidRPr="008E3033">
        <w:rPr>
          <w:color w:val="000000"/>
        </w:rPr>
        <w:t>2005</w:t>
      </w:r>
      <w:r>
        <w:rPr>
          <w:color w:val="000000"/>
        </w:rPr>
        <w:t>)</w:t>
      </w:r>
      <w:r w:rsidRPr="008E3033">
        <w:rPr>
          <w:color w:val="000000"/>
        </w:rPr>
        <w:t>. L2 learning strategies. In Handbook of research in second language teaching and learning (pp. 781-796). Routledge.</w:t>
      </w:r>
    </w:p>
    <w:p w14:paraId="04758773" w14:textId="77777777" w:rsidR="000F2E26" w:rsidRPr="008E3033" w:rsidRDefault="000F2E26" w:rsidP="000F2E26">
      <w:pPr>
        <w:pStyle w:val="NormalWeb"/>
        <w:rPr>
          <w:color w:val="000000"/>
        </w:rPr>
      </w:pPr>
      <w:r w:rsidRPr="008E3033">
        <w:rPr>
          <w:color w:val="000000"/>
        </w:rPr>
        <w:t xml:space="preserve">Cohen, A.D., </w:t>
      </w:r>
      <w:r>
        <w:rPr>
          <w:color w:val="000000"/>
        </w:rPr>
        <w:t>(</w:t>
      </w:r>
      <w:r w:rsidRPr="008E3033">
        <w:rPr>
          <w:color w:val="000000"/>
        </w:rPr>
        <w:t>2014</w:t>
      </w:r>
      <w:r>
        <w:rPr>
          <w:color w:val="000000"/>
        </w:rPr>
        <w:t>)</w:t>
      </w:r>
      <w:r w:rsidRPr="008E3033">
        <w:rPr>
          <w:color w:val="000000"/>
        </w:rPr>
        <w:t>. Strategies in learning and using a second language. Routledge.</w:t>
      </w:r>
    </w:p>
    <w:p w14:paraId="4C80ED5B" w14:textId="7B9EABF9" w:rsidR="000F2E26" w:rsidRDefault="000F2E26" w:rsidP="000F2E26">
      <w:pPr>
        <w:pStyle w:val="NormalWeb"/>
        <w:rPr>
          <w:color w:val="000000"/>
        </w:rPr>
      </w:pPr>
      <w:r w:rsidRPr="008E3033">
        <w:rPr>
          <w:color w:val="000000"/>
        </w:rPr>
        <w:t xml:space="preserve">Cook, V., </w:t>
      </w:r>
      <w:r>
        <w:rPr>
          <w:color w:val="000000"/>
        </w:rPr>
        <w:t>(</w:t>
      </w:r>
      <w:r w:rsidRPr="008E3033">
        <w:rPr>
          <w:color w:val="000000"/>
        </w:rPr>
        <w:t>2016</w:t>
      </w:r>
      <w:r>
        <w:rPr>
          <w:color w:val="000000"/>
        </w:rPr>
        <w:t>)</w:t>
      </w:r>
      <w:r w:rsidRPr="008E3033">
        <w:rPr>
          <w:color w:val="000000"/>
        </w:rPr>
        <w:t>. Second language learning and language teaching. Routledge.</w:t>
      </w:r>
    </w:p>
    <w:p w14:paraId="7341830E" w14:textId="77777777" w:rsidR="000F2E26" w:rsidRPr="008E3033" w:rsidRDefault="000F2E26" w:rsidP="000F2E26">
      <w:pPr>
        <w:pStyle w:val="NormalWeb"/>
        <w:rPr>
          <w:color w:val="000000"/>
        </w:rPr>
      </w:pPr>
      <w:r w:rsidRPr="008E3033">
        <w:rPr>
          <w:color w:val="000000"/>
        </w:rPr>
        <w:t xml:space="preserve">Delaney, Y.A., </w:t>
      </w:r>
      <w:r>
        <w:rPr>
          <w:color w:val="000000"/>
        </w:rPr>
        <w:t>(</w:t>
      </w:r>
      <w:r w:rsidRPr="008E3033">
        <w:rPr>
          <w:color w:val="000000"/>
        </w:rPr>
        <w:t>2012</w:t>
      </w:r>
      <w:r>
        <w:rPr>
          <w:color w:val="000000"/>
        </w:rPr>
        <w:t>)</w:t>
      </w:r>
      <w:r w:rsidRPr="008E3033">
        <w:rPr>
          <w:color w:val="000000"/>
        </w:rPr>
        <w:t>. Research on mentoring language teachers: Its role in language education. Foreign Language Annals, 45(s1), pp.s184-s202.</w:t>
      </w:r>
    </w:p>
    <w:p w14:paraId="4437B23C" w14:textId="77777777" w:rsidR="000F2E26" w:rsidRDefault="000F2E26" w:rsidP="000F2E26">
      <w:pPr>
        <w:rPr>
          <w:color w:val="000000"/>
          <w:shd w:val="clear" w:color="auto" w:fill="FFFFFF"/>
        </w:rPr>
      </w:pPr>
    </w:p>
    <w:p w14:paraId="2EA9DECA" w14:textId="77777777" w:rsidR="000F2E26" w:rsidRPr="008E3033" w:rsidRDefault="000F2E26" w:rsidP="000F2E26"/>
    <w:p w14:paraId="78351648" w14:textId="540489A3" w:rsidR="000F2E26" w:rsidRDefault="000F2E26" w:rsidP="000F2E26">
      <w:pPr>
        <w:pStyle w:val="NormalWeb"/>
      </w:pPr>
      <w:r>
        <w:t>.</w:t>
      </w:r>
    </w:p>
    <w:p w14:paraId="6B12E588" w14:textId="77777777" w:rsidR="000F2E26" w:rsidRPr="008E3033" w:rsidRDefault="000F2E26" w:rsidP="000F2E26">
      <w:pPr>
        <w:rPr>
          <w:color w:val="222222"/>
          <w:shd w:val="clear" w:color="auto" w:fill="FFFFFF"/>
        </w:rPr>
      </w:pPr>
    </w:p>
    <w:p w14:paraId="4A68C281" w14:textId="77777777" w:rsidR="000F2E26" w:rsidRPr="008E3033" w:rsidRDefault="000F2E26" w:rsidP="000F2E26">
      <w:pPr>
        <w:rPr>
          <w:color w:val="222222"/>
          <w:shd w:val="clear" w:color="auto" w:fill="FFFFFF"/>
        </w:rPr>
      </w:pPr>
    </w:p>
    <w:p w14:paraId="3F01493C" w14:textId="77777777" w:rsidR="000F2E26" w:rsidRDefault="000F2E26" w:rsidP="000F2E26">
      <w:pPr>
        <w:rPr>
          <w:color w:val="000000"/>
          <w:shd w:val="clear" w:color="auto" w:fill="FFFFFF"/>
        </w:rPr>
      </w:pPr>
    </w:p>
    <w:p w14:paraId="2F6355E5" w14:textId="65E1FF91" w:rsidR="000F2E26" w:rsidRPr="008E3033" w:rsidRDefault="000F2E26" w:rsidP="000F2E26"/>
    <w:p w14:paraId="4FD98E90" w14:textId="77777777" w:rsidR="000F2E26" w:rsidRDefault="000F2E26"/>
    <w:p w14:paraId="0D388F75" w14:textId="1483C113" w:rsidR="00AE2E9A" w:rsidRDefault="00AE2E9A"/>
    <w:p w14:paraId="1D92BF42" w14:textId="21C01A26" w:rsidR="00BF281E" w:rsidRDefault="00BF281E"/>
    <w:p w14:paraId="61B7EF1B" w14:textId="685CCDB3" w:rsidR="00BF281E" w:rsidRDefault="00BF281E"/>
    <w:p w14:paraId="4B4C45A3" w14:textId="4818507C" w:rsidR="00BF281E" w:rsidRDefault="00BF281E"/>
    <w:p w14:paraId="67D48FD1" w14:textId="609E3EE8" w:rsidR="00BF281E" w:rsidRDefault="00BF281E"/>
    <w:p w14:paraId="31E03F65" w14:textId="02ECDBDD" w:rsidR="00BF281E" w:rsidRDefault="00BF281E"/>
    <w:p w14:paraId="53BB5C6A" w14:textId="55D53204" w:rsidR="00BF281E" w:rsidRDefault="00BF281E"/>
    <w:p w14:paraId="6EEC9652" w14:textId="054FC3F3" w:rsidR="00BF281E" w:rsidRDefault="00BF281E"/>
    <w:p w14:paraId="601CF401" w14:textId="51C9A314" w:rsidR="00BF281E" w:rsidRDefault="00BF281E"/>
    <w:p w14:paraId="3F821281" w14:textId="7C0CA957" w:rsidR="00BF281E" w:rsidRDefault="00BF281E"/>
    <w:p w14:paraId="0CC95D94" w14:textId="2417AAB1" w:rsidR="00BF281E" w:rsidRDefault="00BF281E"/>
    <w:p w14:paraId="3AFC1D6C" w14:textId="750178E5" w:rsidR="00BF281E" w:rsidRDefault="00BF281E"/>
    <w:p w14:paraId="5487E007" w14:textId="7BAA49AD" w:rsidR="00BF281E" w:rsidRDefault="00BF281E"/>
    <w:p w14:paraId="05B45D29" w14:textId="77777777" w:rsidR="00BF281E" w:rsidRPr="008622D6" w:rsidRDefault="00BF281E" w:rsidP="00BF281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BF281E" w:rsidRPr="008622D6" w14:paraId="16773619" w14:textId="77777777" w:rsidTr="00F314A2">
        <w:tc>
          <w:tcPr>
            <w:tcW w:w="8613" w:type="dxa"/>
            <w:gridSpan w:val="11"/>
          </w:tcPr>
          <w:p w14:paraId="7366B42D" w14:textId="77777777" w:rsidR="00BF281E" w:rsidRDefault="00BF281E" w:rsidP="00F314A2">
            <w:pPr>
              <w:pStyle w:val="Heading2"/>
              <w:jc w:val="center"/>
            </w:pPr>
            <w:r>
              <w:rPr>
                <w:noProof/>
              </w:rPr>
              <w:drawing>
                <wp:inline distT="0" distB="0" distL="0" distR="0" wp14:anchorId="7EFDA08B" wp14:editId="6304F67F">
                  <wp:extent cx="1296670" cy="532130"/>
                  <wp:effectExtent l="0" t="0" r="0" b="0"/>
                  <wp:docPr id="1" name="Picture 1" descr="athrofa-logo[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logo[1]"/>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96670" cy="532130"/>
                          </a:xfrm>
                          <a:prstGeom prst="rect">
                            <a:avLst/>
                          </a:prstGeom>
                          <a:noFill/>
                          <a:ln>
                            <a:noFill/>
                          </a:ln>
                        </pic:spPr>
                      </pic:pic>
                    </a:graphicData>
                  </a:graphic>
                </wp:inline>
              </w:drawing>
            </w:r>
          </w:p>
        </w:tc>
        <w:tc>
          <w:tcPr>
            <w:tcW w:w="1134" w:type="dxa"/>
            <w:shd w:val="clear" w:color="auto" w:fill="BFBFBF"/>
          </w:tcPr>
          <w:p w14:paraId="461B0AB9" w14:textId="77777777" w:rsidR="00BF281E" w:rsidRPr="00514C0E" w:rsidRDefault="00BF281E" w:rsidP="00F314A2">
            <w:pPr>
              <w:pStyle w:val="Heading2"/>
              <w:jc w:val="center"/>
              <w:rPr>
                <w:rFonts w:ascii="Arial" w:hAnsi="Arial"/>
                <w:b w:val="0"/>
                <w:color w:val="auto"/>
                <w:sz w:val="20"/>
              </w:rPr>
            </w:pPr>
            <w:r>
              <w:rPr>
                <w:rFonts w:ascii="Arial" w:hAnsi="Arial"/>
                <w:color w:val="auto"/>
                <w:sz w:val="20"/>
              </w:rPr>
              <w:t>1B</w:t>
            </w:r>
          </w:p>
        </w:tc>
      </w:tr>
      <w:tr w:rsidR="00BF281E" w:rsidRPr="008622D6" w14:paraId="5364D9C4" w14:textId="77777777" w:rsidTr="00F314A2">
        <w:tc>
          <w:tcPr>
            <w:tcW w:w="9747" w:type="dxa"/>
            <w:gridSpan w:val="12"/>
          </w:tcPr>
          <w:p w14:paraId="76631D38" w14:textId="77777777" w:rsidR="00BF281E" w:rsidRPr="00514C0E" w:rsidRDefault="00BF281E" w:rsidP="00F314A2">
            <w:pPr>
              <w:pStyle w:val="Heading2"/>
              <w:jc w:val="center"/>
              <w:rPr>
                <w:color w:val="auto"/>
              </w:rPr>
            </w:pPr>
            <w:r w:rsidRPr="00D24548">
              <w:rPr>
                <w:color w:val="auto"/>
              </w:rPr>
              <w:t>Session Plan – Key Stage 2</w:t>
            </w:r>
          </w:p>
        </w:tc>
      </w:tr>
      <w:tr w:rsidR="00BF281E" w:rsidRPr="008622D6" w14:paraId="0E9287B0" w14:textId="77777777" w:rsidTr="00F314A2">
        <w:tc>
          <w:tcPr>
            <w:tcW w:w="1809" w:type="dxa"/>
            <w:gridSpan w:val="2"/>
            <w:tcBorders>
              <w:right w:val="nil"/>
            </w:tcBorders>
          </w:tcPr>
          <w:p w14:paraId="5F0307BF" w14:textId="77777777" w:rsidR="00BF281E" w:rsidRPr="008622D6" w:rsidRDefault="00BF281E" w:rsidP="00F314A2">
            <w:pPr>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124D1889" w14:textId="77777777" w:rsidR="00BF281E" w:rsidRPr="008622D6" w:rsidRDefault="00BF281E" w:rsidP="00F314A2">
            <w:pPr>
              <w:rPr>
                <w:rFonts w:ascii="Arial" w:hAnsi="Arial" w:cs="Arial"/>
                <w:sz w:val="20"/>
              </w:rPr>
            </w:pPr>
            <w:r w:rsidRPr="008622D6">
              <w:rPr>
                <w:rFonts w:ascii="Arial" w:hAnsi="Arial" w:cs="Arial"/>
                <w:sz w:val="20"/>
              </w:rPr>
              <w:t xml:space="preserve">  </w:t>
            </w:r>
            <w:r>
              <w:rPr>
                <w:rFonts w:ascii="Arial" w:hAnsi="Arial" w:cs="Arial"/>
                <w:sz w:val="20"/>
              </w:rPr>
              <w:t>Sion Collins</w:t>
            </w:r>
            <w:r w:rsidRPr="008622D6">
              <w:rPr>
                <w:rFonts w:ascii="Arial" w:hAnsi="Arial" w:cs="Arial"/>
                <w:sz w:val="20"/>
              </w:rPr>
              <w:t xml:space="preserve">                        </w:t>
            </w:r>
          </w:p>
        </w:tc>
        <w:tc>
          <w:tcPr>
            <w:tcW w:w="1331" w:type="dxa"/>
            <w:gridSpan w:val="3"/>
            <w:tcBorders>
              <w:right w:val="nil"/>
            </w:tcBorders>
          </w:tcPr>
          <w:p w14:paraId="32B2F3B2" w14:textId="77777777" w:rsidR="00BF281E" w:rsidRPr="008622D6" w:rsidRDefault="00BF281E" w:rsidP="00F314A2">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163BC8C9" w14:textId="77777777" w:rsidR="00BF281E" w:rsidRPr="008622D6" w:rsidRDefault="00BF281E" w:rsidP="00F314A2">
            <w:pPr>
              <w:rPr>
                <w:rFonts w:ascii="Arial" w:hAnsi="Arial" w:cs="Arial"/>
                <w:sz w:val="20"/>
              </w:rPr>
            </w:pPr>
          </w:p>
        </w:tc>
      </w:tr>
      <w:tr w:rsidR="00BF281E" w:rsidRPr="008622D6" w14:paraId="3DE0FBC5" w14:textId="77777777" w:rsidTr="00F314A2">
        <w:tc>
          <w:tcPr>
            <w:tcW w:w="3510" w:type="dxa"/>
            <w:gridSpan w:val="4"/>
            <w:tcBorders>
              <w:bottom w:val="single" w:sz="4" w:space="0" w:color="auto"/>
              <w:right w:val="nil"/>
            </w:tcBorders>
          </w:tcPr>
          <w:p w14:paraId="266C150D" w14:textId="77777777" w:rsidR="00BF281E" w:rsidRPr="00D24548" w:rsidRDefault="00BF281E" w:rsidP="00F314A2">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1B704A59" w14:textId="77777777" w:rsidR="00BF281E" w:rsidRPr="008622D6" w:rsidRDefault="00BF281E" w:rsidP="00F314A2">
            <w:pPr>
              <w:rPr>
                <w:rFonts w:ascii="Arial" w:hAnsi="Arial" w:cs="Arial"/>
                <w:sz w:val="20"/>
              </w:rPr>
            </w:pPr>
          </w:p>
        </w:tc>
      </w:tr>
      <w:tr w:rsidR="00BF281E" w:rsidRPr="008622D6" w14:paraId="65F7D59D" w14:textId="77777777" w:rsidTr="00F314A2">
        <w:tc>
          <w:tcPr>
            <w:tcW w:w="1384" w:type="dxa"/>
            <w:tcBorders>
              <w:left w:val="single" w:sz="4" w:space="0" w:color="auto"/>
              <w:right w:val="nil"/>
            </w:tcBorders>
            <w:shd w:val="clear" w:color="auto" w:fill="auto"/>
          </w:tcPr>
          <w:p w14:paraId="7B277A52" w14:textId="77777777" w:rsidR="00BF281E" w:rsidRPr="008622D6" w:rsidRDefault="00BF281E" w:rsidP="00F314A2">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348CA01D" w14:textId="77777777" w:rsidR="00BF281E" w:rsidRPr="008622D6" w:rsidRDefault="00BF281E" w:rsidP="00F314A2">
            <w:pPr>
              <w:rPr>
                <w:rFonts w:ascii="Arial" w:hAnsi="Arial" w:cs="Arial"/>
                <w:sz w:val="20"/>
              </w:rPr>
            </w:pPr>
            <w:r>
              <w:rPr>
                <w:rFonts w:ascii="Arial" w:hAnsi="Arial" w:cs="Arial"/>
                <w:sz w:val="20"/>
              </w:rPr>
              <w:t>2</w:t>
            </w:r>
          </w:p>
        </w:tc>
        <w:tc>
          <w:tcPr>
            <w:tcW w:w="1641" w:type="dxa"/>
            <w:gridSpan w:val="2"/>
            <w:tcBorders>
              <w:right w:val="nil"/>
            </w:tcBorders>
            <w:shd w:val="clear" w:color="auto" w:fill="auto"/>
          </w:tcPr>
          <w:p w14:paraId="11E749FC" w14:textId="77777777" w:rsidR="00BF281E" w:rsidRPr="008622D6" w:rsidRDefault="00BF281E" w:rsidP="00F314A2">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710E0D07" w14:textId="77777777" w:rsidR="00BF281E" w:rsidRPr="008622D6" w:rsidRDefault="00BF281E" w:rsidP="00F314A2">
            <w:pPr>
              <w:rPr>
                <w:rFonts w:ascii="Arial" w:hAnsi="Arial" w:cs="Arial"/>
                <w:sz w:val="20"/>
              </w:rPr>
            </w:pPr>
            <w:r>
              <w:rPr>
                <w:rFonts w:ascii="Arial" w:hAnsi="Arial" w:cs="Arial"/>
                <w:sz w:val="20"/>
              </w:rPr>
              <w:t>?</w:t>
            </w:r>
          </w:p>
        </w:tc>
        <w:tc>
          <w:tcPr>
            <w:tcW w:w="851" w:type="dxa"/>
            <w:tcBorders>
              <w:right w:val="nil"/>
            </w:tcBorders>
            <w:shd w:val="clear" w:color="auto" w:fill="auto"/>
          </w:tcPr>
          <w:p w14:paraId="4316C67F" w14:textId="77777777" w:rsidR="00BF281E" w:rsidRPr="008622D6" w:rsidRDefault="00BF281E" w:rsidP="00F314A2">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5BC9C0D7" w14:textId="77777777" w:rsidR="00BF281E" w:rsidRPr="008622D6" w:rsidRDefault="00BF281E" w:rsidP="00F314A2">
            <w:pPr>
              <w:rPr>
                <w:rFonts w:ascii="Arial" w:hAnsi="Arial" w:cs="Arial"/>
                <w:sz w:val="20"/>
              </w:rPr>
            </w:pPr>
          </w:p>
        </w:tc>
      </w:tr>
      <w:tr w:rsidR="00BF281E" w:rsidRPr="008622D6" w14:paraId="741ABF69" w14:textId="77777777" w:rsidTr="00F314A2">
        <w:tc>
          <w:tcPr>
            <w:tcW w:w="2436" w:type="dxa"/>
            <w:gridSpan w:val="3"/>
            <w:shd w:val="clear" w:color="auto" w:fill="auto"/>
          </w:tcPr>
          <w:p w14:paraId="6FCADC3F" w14:textId="77777777" w:rsidR="00BF281E" w:rsidRPr="008622D6" w:rsidRDefault="00BF281E" w:rsidP="00F314A2">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54705286" w14:textId="77777777" w:rsidR="00BF281E" w:rsidRPr="008622D6" w:rsidRDefault="00BF281E" w:rsidP="00F314A2">
            <w:pPr>
              <w:rPr>
                <w:rFonts w:ascii="Arial" w:hAnsi="Arial" w:cs="Arial"/>
                <w:sz w:val="20"/>
              </w:rPr>
            </w:pPr>
          </w:p>
        </w:tc>
      </w:tr>
      <w:tr w:rsidR="00BF281E" w:rsidRPr="008622D6" w14:paraId="34592002" w14:textId="77777777" w:rsidTr="00F314A2">
        <w:tc>
          <w:tcPr>
            <w:tcW w:w="5211" w:type="dxa"/>
            <w:gridSpan w:val="7"/>
          </w:tcPr>
          <w:p w14:paraId="412E0C17" w14:textId="77777777" w:rsidR="00BF281E" w:rsidRDefault="00BF281E" w:rsidP="00F314A2">
            <w:pPr>
              <w:rPr>
                <w:rFonts w:ascii="Arial" w:hAnsi="Arial" w:cs="Arial"/>
                <w:sz w:val="20"/>
              </w:rPr>
            </w:pPr>
            <w:r w:rsidRPr="00D24548">
              <w:rPr>
                <w:rFonts w:ascii="Arial" w:hAnsi="Arial" w:cs="Arial"/>
                <w:sz w:val="20"/>
              </w:rPr>
              <w:t>Learning objective(s):</w:t>
            </w:r>
          </w:p>
          <w:p w14:paraId="1E92AC65" w14:textId="77777777" w:rsidR="00BF281E" w:rsidRPr="007C55E7" w:rsidRDefault="00BF281E" w:rsidP="00F314A2">
            <w:pPr>
              <w:rPr>
                <w:rFonts w:ascii="Arial" w:hAnsi="Arial" w:cs="Arial"/>
                <w:sz w:val="20"/>
              </w:rPr>
            </w:pPr>
            <w:r>
              <w:rPr>
                <w:rFonts w:ascii="Arial" w:hAnsi="Arial" w:cs="Arial"/>
                <w:sz w:val="20"/>
              </w:rPr>
              <w:t>To understand and perform a script</w:t>
            </w:r>
          </w:p>
        </w:tc>
        <w:tc>
          <w:tcPr>
            <w:tcW w:w="4536" w:type="dxa"/>
            <w:gridSpan w:val="5"/>
          </w:tcPr>
          <w:p w14:paraId="7BEC5097" w14:textId="77777777" w:rsidR="00BF281E" w:rsidRPr="008622D6" w:rsidRDefault="00BF281E" w:rsidP="00F314A2">
            <w:pPr>
              <w:rPr>
                <w:rFonts w:ascii="Arial" w:hAnsi="Arial" w:cs="Arial"/>
                <w:sz w:val="20"/>
              </w:rPr>
            </w:pPr>
            <w:r w:rsidRPr="00D24548">
              <w:rPr>
                <w:rFonts w:ascii="Arial" w:hAnsi="Arial" w:cs="Arial"/>
                <w:sz w:val="20"/>
              </w:rPr>
              <w:t>Success criteria:</w:t>
            </w:r>
          </w:p>
          <w:p w14:paraId="33DCB003" w14:textId="77777777" w:rsidR="00BF281E" w:rsidRPr="008622D6" w:rsidRDefault="00BF281E" w:rsidP="00F314A2">
            <w:pPr>
              <w:pStyle w:val="NormalWeb"/>
              <w:rPr>
                <w:rFonts w:ascii="Arial" w:hAnsi="Arial" w:cs="Arial"/>
                <w:sz w:val="20"/>
              </w:rPr>
            </w:pPr>
          </w:p>
        </w:tc>
      </w:tr>
      <w:tr w:rsidR="00BF281E" w:rsidRPr="008622D6" w14:paraId="27476FF2" w14:textId="77777777" w:rsidTr="00F314A2">
        <w:tc>
          <w:tcPr>
            <w:tcW w:w="9747" w:type="dxa"/>
            <w:gridSpan w:val="12"/>
          </w:tcPr>
          <w:p w14:paraId="5A2DBA0D" w14:textId="77777777" w:rsidR="00BF281E" w:rsidRPr="008622D6" w:rsidRDefault="00BF281E" w:rsidP="00F314A2">
            <w:pPr>
              <w:rPr>
                <w:rFonts w:ascii="Arial" w:hAnsi="Arial" w:cs="Arial"/>
                <w:sz w:val="20"/>
              </w:rPr>
            </w:pPr>
            <w:r w:rsidRPr="00D24548">
              <w:rPr>
                <w:rFonts w:ascii="Arial" w:hAnsi="Arial" w:cs="Arial"/>
                <w:sz w:val="20"/>
              </w:rPr>
              <w:t xml:space="preserve">Links to previous learning: </w:t>
            </w:r>
            <w:r>
              <w:rPr>
                <w:rFonts w:ascii="Arial" w:hAnsi="Arial" w:cs="Arial"/>
                <w:sz w:val="20"/>
              </w:rPr>
              <w:t>Links to a previous Drama session using scripts</w:t>
            </w:r>
          </w:p>
        </w:tc>
      </w:tr>
      <w:tr w:rsidR="00BF281E" w:rsidRPr="008622D6" w14:paraId="6D8AB858" w14:textId="77777777" w:rsidTr="00F314A2">
        <w:tc>
          <w:tcPr>
            <w:tcW w:w="9747" w:type="dxa"/>
            <w:gridSpan w:val="12"/>
          </w:tcPr>
          <w:p w14:paraId="7A9E6DFA" w14:textId="77777777" w:rsidR="00BF281E" w:rsidRPr="008622D6" w:rsidRDefault="00BF281E" w:rsidP="00F314A2">
            <w:pPr>
              <w:rPr>
                <w:rFonts w:ascii="Arial" w:hAnsi="Arial" w:cs="Arial"/>
                <w:sz w:val="20"/>
              </w:rPr>
            </w:pPr>
            <w:r w:rsidRPr="00D24548">
              <w:rPr>
                <w:rFonts w:ascii="Arial" w:hAnsi="Arial" w:cs="Arial"/>
                <w:sz w:val="20"/>
              </w:rPr>
              <w:t>Curriculum coverage (range, skills)</w:t>
            </w:r>
          </w:p>
          <w:p w14:paraId="2AEE1292" w14:textId="77777777" w:rsidR="00BF281E" w:rsidRDefault="00BF281E" w:rsidP="00F314A2">
            <w:pPr>
              <w:pStyle w:val="NormalWeb"/>
              <w:rPr>
                <w:rFonts w:ascii="Arial" w:hAnsi="Arial" w:cs="Arial"/>
                <w:sz w:val="20"/>
              </w:rPr>
            </w:pPr>
            <w:r>
              <w:rPr>
                <w:rFonts w:ascii="Arial" w:hAnsi="Arial" w:cs="Arial"/>
                <w:sz w:val="20"/>
              </w:rPr>
              <w:t>I can read aloud with expression, paying attention to punctuation</w:t>
            </w:r>
          </w:p>
          <w:p w14:paraId="0A4B4388" w14:textId="77777777" w:rsidR="00BF281E" w:rsidRDefault="00BF281E" w:rsidP="00F314A2">
            <w:pPr>
              <w:pStyle w:val="NormalWeb"/>
              <w:rPr>
                <w:rFonts w:ascii="Arial" w:hAnsi="Arial" w:cs="Arial"/>
                <w:sz w:val="20"/>
              </w:rPr>
            </w:pPr>
            <w:r>
              <w:rPr>
                <w:rFonts w:ascii="Arial" w:hAnsi="Arial" w:cs="Arial"/>
                <w:sz w:val="20"/>
              </w:rPr>
              <w:t xml:space="preserve">I can respond to what I Hear, read and see, asking questions and showing understanding </w:t>
            </w:r>
          </w:p>
          <w:p w14:paraId="046A7FBE" w14:textId="77777777" w:rsidR="00BF281E" w:rsidRDefault="00BF281E" w:rsidP="00F314A2">
            <w:pPr>
              <w:pStyle w:val="NormalWeb"/>
              <w:rPr>
                <w:rFonts w:ascii="Arial" w:hAnsi="Arial" w:cs="Arial"/>
                <w:sz w:val="20"/>
              </w:rPr>
            </w:pPr>
            <w:r>
              <w:rPr>
                <w:rFonts w:ascii="Arial" w:hAnsi="Arial" w:cs="Arial"/>
                <w:sz w:val="20"/>
              </w:rPr>
              <w:t>I can develop my vocabulary through listening and reading and use these new words in a variety of contexts</w:t>
            </w:r>
          </w:p>
          <w:p w14:paraId="04B34C82" w14:textId="77777777" w:rsidR="00BF281E" w:rsidRPr="008622D6" w:rsidRDefault="00BF281E" w:rsidP="00F314A2">
            <w:pPr>
              <w:pStyle w:val="NormalWeb"/>
              <w:rPr>
                <w:rFonts w:ascii="Arial" w:hAnsi="Arial" w:cs="Arial"/>
                <w:sz w:val="20"/>
              </w:rPr>
            </w:pPr>
            <w:r>
              <w:rPr>
                <w:rFonts w:ascii="Arial" w:hAnsi="Arial" w:cs="Arial"/>
                <w:sz w:val="20"/>
              </w:rPr>
              <w:t xml:space="preserve">I can listen to, understand and later recall what I have heard </w:t>
            </w:r>
          </w:p>
        </w:tc>
      </w:tr>
      <w:tr w:rsidR="00BF281E" w:rsidRPr="008622D6" w14:paraId="51E6F649" w14:textId="77777777" w:rsidTr="00F314A2">
        <w:trPr>
          <w:trHeight w:val="444"/>
        </w:trPr>
        <w:tc>
          <w:tcPr>
            <w:tcW w:w="4873" w:type="dxa"/>
            <w:gridSpan w:val="6"/>
          </w:tcPr>
          <w:p w14:paraId="7DCEECBE" w14:textId="77777777" w:rsidR="00BF281E" w:rsidRDefault="00BF281E" w:rsidP="00F314A2">
            <w:pPr>
              <w:rPr>
                <w:rFonts w:ascii="Arial" w:hAnsi="Arial" w:cs="Arial"/>
                <w:i/>
                <w:sz w:val="16"/>
              </w:rPr>
            </w:pPr>
            <w:r w:rsidRPr="00D24548">
              <w:rPr>
                <w:rFonts w:ascii="Arial" w:hAnsi="Arial" w:cs="Arial"/>
                <w:i/>
                <w:sz w:val="16"/>
              </w:rPr>
              <w:t>Literacy</w:t>
            </w:r>
            <w:r>
              <w:rPr>
                <w:rFonts w:ascii="Arial" w:hAnsi="Arial" w:cs="Arial"/>
                <w:i/>
                <w:sz w:val="16"/>
              </w:rPr>
              <w:t>(LNF)</w:t>
            </w:r>
          </w:p>
          <w:p w14:paraId="065D4111" w14:textId="77777777" w:rsidR="00BF281E" w:rsidRDefault="00BF281E" w:rsidP="00F314A2">
            <w:pPr>
              <w:rPr>
                <w:rFonts w:ascii="Arial" w:hAnsi="Arial" w:cs="Arial"/>
                <w:i/>
                <w:sz w:val="16"/>
              </w:rPr>
            </w:pPr>
          </w:p>
          <w:p w14:paraId="4295EF62" w14:textId="77777777" w:rsidR="00BF281E" w:rsidRDefault="00BF281E" w:rsidP="00F314A2">
            <w:r>
              <w:rPr>
                <w:rFonts w:ascii="Arial" w:hAnsi="Arial" w:cs="Arial"/>
                <w:color w:val="1F1F1F"/>
                <w:sz w:val="23"/>
                <w:szCs w:val="23"/>
                <w:shd w:val="clear" w:color="auto" w:fill="FFFFFF"/>
              </w:rPr>
              <w:t>show understanding of what they have heard by asking relevant questions to find out specific information</w:t>
            </w:r>
          </w:p>
          <w:p w14:paraId="0D0D6403" w14:textId="77777777" w:rsidR="00BF281E" w:rsidRPr="00D24548" w:rsidRDefault="00BF281E" w:rsidP="00F314A2">
            <w:pPr>
              <w:rPr>
                <w:rFonts w:ascii="Arial" w:hAnsi="Arial" w:cs="Arial"/>
                <w:i/>
                <w:sz w:val="16"/>
              </w:rPr>
            </w:pPr>
          </w:p>
        </w:tc>
        <w:tc>
          <w:tcPr>
            <w:tcW w:w="4874" w:type="dxa"/>
            <w:gridSpan w:val="6"/>
          </w:tcPr>
          <w:p w14:paraId="55C27FA9" w14:textId="77777777" w:rsidR="00BF281E" w:rsidRDefault="00BF281E" w:rsidP="00F314A2">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21A8558E" w14:textId="77777777" w:rsidR="00BF281E" w:rsidRPr="00D24548" w:rsidRDefault="00BF281E" w:rsidP="00F314A2">
            <w:pPr>
              <w:rPr>
                <w:rFonts w:ascii="Arial" w:hAnsi="Arial" w:cs="Arial"/>
                <w:i/>
                <w:sz w:val="16"/>
              </w:rPr>
            </w:pPr>
          </w:p>
        </w:tc>
      </w:tr>
      <w:tr w:rsidR="00BF281E" w:rsidRPr="008622D6" w14:paraId="18DD1BD1" w14:textId="77777777" w:rsidTr="00F314A2">
        <w:trPr>
          <w:trHeight w:val="444"/>
        </w:trPr>
        <w:tc>
          <w:tcPr>
            <w:tcW w:w="2436" w:type="dxa"/>
            <w:gridSpan w:val="3"/>
          </w:tcPr>
          <w:p w14:paraId="24833639" w14:textId="77777777" w:rsidR="00BF281E" w:rsidRDefault="00BF281E" w:rsidP="00F314A2">
            <w:pPr>
              <w:rPr>
                <w:rFonts w:ascii="Arial" w:hAnsi="Arial" w:cs="Arial"/>
                <w:i/>
                <w:sz w:val="16"/>
              </w:rPr>
            </w:pPr>
            <w:r>
              <w:rPr>
                <w:rFonts w:ascii="Arial" w:hAnsi="Arial" w:cs="Arial"/>
                <w:i/>
                <w:sz w:val="16"/>
              </w:rPr>
              <w:t>DCF</w:t>
            </w:r>
          </w:p>
          <w:p w14:paraId="58C3EB2B" w14:textId="77777777" w:rsidR="00BF281E" w:rsidRPr="00D24548" w:rsidRDefault="00BF281E" w:rsidP="00F314A2">
            <w:pPr>
              <w:rPr>
                <w:rFonts w:ascii="Arial" w:hAnsi="Arial" w:cs="Arial"/>
                <w:i/>
                <w:sz w:val="16"/>
              </w:rPr>
            </w:pPr>
            <w:r>
              <w:rPr>
                <w:rFonts w:ascii="Arial" w:hAnsi="Arial" w:cs="Arial"/>
                <w:i/>
                <w:sz w:val="16"/>
              </w:rPr>
              <w:t>N/A</w:t>
            </w:r>
          </w:p>
        </w:tc>
        <w:tc>
          <w:tcPr>
            <w:tcW w:w="2437" w:type="dxa"/>
            <w:gridSpan w:val="3"/>
          </w:tcPr>
          <w:p w14:paraId="6F21AEE1" w14:textId="77777777" w:rsidR="00BF281E" w:rsidRPr="00D24548" w:rsidRDefault="00BF281E" w:rsidP="00F314A2">
            <w:pPr>
              <w:rPr>
                <w:rFonts w:ascii="Arial" w:hAnsi="Arial" w:cs="Arial"/>
                <w:i/>
                <w:sz w:val="16"/>
              </w:rPr>
            </w:pPr>
            <w:r w:rsidRPr="00D24548">
              <w:rPr>
                <w:rFonts w:ascii="Arial" w:hAnsi="Arial" w:cs="Arial"/>
                <w:i/>
                <w:sz w:val="16"/>
              </w:rPr>
              <w:t>Thinking</w:t>
            </w:r>
          </w:p>
        </w:tc>
        <w:tc>
          <w:tcPr>
            <w:tcW w:w="2437" w:type="dxa"/>
            <w:gridSpan w:val="4"/>
          </w:tcPr>
          <w:p w14:paraId="7A3EDAE8" w14:textId="77777777" w:rsidR="00BF281E" w:rsidRPr="00D24548" w:rsidRDefault="00BF281E" w:rsidP="00F314A2">
            <w:pPr>
              <w:rPr>
                <w:rFonts w:ascii="Arial" w:hAnsi="Arial" w:cs="Arial"/>
                <w:i/>
                <w:sz w:val="16"/>
              </w:rPr>
            </w:pPr>
            <w:r w:rsidRPr="00D24548">
              <w:rPr>
                <w:rFonts w:ascii="Arial" w:hAnsi="Arial" w:cs="Arial"/>
                <w:i/>
                <w:sz w:val="16"/>
              </w:rPr>
              <w:t>ESDGC</w:t>
            </w:r>
          </w:p>
        </w:tc>
        <w:tc>
          <w:tcPr>
            <w:tcW w:w="2437" w:type="dxa"/>
            <w:gridSpan w:val="2"/>
          </w:tcPr>
          <w:p w14:paraId="5860E925" w14:textId="77777777" w:rsidR="00BF281E" w:rsidRPr="00D24548" w:rsidRDefault="00BF281E" w:rsidP="00F314A2">
            <w:pPr>
              <w:rPr>
                <w:rFonts w:ascii="Arial" w:hAnsi="Arial" w:cs="Arial"/>
                <w:i/>
                <w:sz w:val="16"/>
              </w:rPr>
            </w:pPr>
            <w:r w:rsidRPr="00D24548">
              <w:rPr>
                <w:rFonts w:ascii="Arial" w:hAnsi="Arial" w:cs="Arial"/>
                <w:i/>
                <w:sz w:val="16"/>
              </w:rPr>
              <w:t>YCC</w:t>
            </w:r>
          </w:p>
        </w:tc>
      </w:tr>
      <w:tr w:rsidR="00BF281E" w:rsidRPr="008622D6" w14:paraId="17F467C6" w14:textId="77777777" w:rsidTr="00F314A2">
        <w:tc>
          <w:tcPr>
            <w:tcW w:w="9747" w:type="dxa"/>
            <w:gridSpan w:val="12"/>
          </w:tcPr>
          <w:p w14:paraId="7580DF90" w14:textId="77777777" w:rsidR="00BF281E" w:rsidRPr="008622D6" w:rsidRDefault="00BF281E" w:rsidP="00F314A2">
            <w:pPr>
              <w:rPr>
                <w:rFonts w:ascii="Arial" w:hAnsi="Arial" w:cs="Arial"/>
                <w:i/>
                <w:sz w:val="18"/>
              </w:rPr>
            </w:pPr>
            <w:r>
              <w:rPr>
                <w:rFonts w:ascii="Arial" w:hAnsi="Arial" w:cs="Arial"/>
                <w:i/>
                <w:sz w:val="18"/>
              </w:rPr>
              <w:t>Key vocabulary (English/Welsh):</w:t>
            </w:r>
          </w:p>
          <w:p w14:paraId="6C0D91D1" w14:textId="77777777" w:rsidR="00BF281E" w:rsidRPr="008622D6" w:rsidRDefault="00BF281E" w:rsidP="00F314A2">
            <w:pPr>
              <w:rPr>
                <w:rFonts w:ascii="Arial" w:hAnsi="Arial" w:cs="Arial"/>
                <w:i/>
                <w:sz w:val="16"/>
              </w:rPr>
            </w:pPr>
          </w:p>
          <w:p w14:paraId="5F9FFE87" w14:textId="77777777" w:rsidR="00BF281E" w:rsidRPr="008622D6" w:rsidRDefault="00BF281E" w:rsidP="00F314A2">
            <w:pPr>
              <w:rPr>
                <w:rFonts w:ascii="Arial" w:hAnsi="Arial" w:cs="Arial"/>
                <w:sz w:val="20"/>
              </w:rPr>
            </w:pPr>
          </w:p>
        </w:tc>
      </w:tr>
    </w:tbl>
    <w:p w14:paraId="163DCB88" w14:textId="77777777" w:rsidR="00BF281E" w:rsidRPr="00950B92" w:rsidRDefault="00BF281E" w:rsidP="00BF281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3"/>
        <w:gridCol w:w="5538"/>
        <w:gridCol w:w="11"/>
        <w:gridCol w:w="3195"/>
      </w:tblGrid>
      <w:tr w:rsidR="00BF281E" w:rsidRPr="008622D6" w14:paraId="0DE582D5" w14:textId="77777777" w:rsidTr="00F314A2">
        <w:trPr>
          <w:trHeight w:val="434"/>
        </w:trPr>
        <w:tc>
          <w:tcPr>
            <w:tcW w:w="817" w:type="dxa"/>
          </w:tcPr>
          <w:p w14:paraId="5BB5E783" w14:textId="77777777" w:rsidR="00BF281E" w:rsidRPr="00D24548" w:rsidRDefault="00BF281E" w:rsidP="00F314A2">
            <w:r w:rsidRPr="00D24548">
              <w:t>Time</w:t>
            </w:r>
          </w:p>
          <w:p w14:paraId="6C7F74E3" w14:textId="77777777" w:rsidR="00BF281E" w:rsidRPr="00D24548" w:rsidRDefault="00BF281E" w:rsidP="00F314A2"/>
        </w:tc>
        <w:tc>
          <w:tcPr>
            <w:tcW w:w="5670" w:type="dxa"/>
            <w:tcBorders>
              <w:bottom w:val="single" w:sz="4" w:space="0" w:color="auto"/>
            </w:tcBorders>
          </w:tcPr>
          <w:p w14:paraId="70B422AC" w14:textId="77777777" w:rsidR="00BF281E" w:rsidRPr="00D24548" w:rsidRDefault="00BF281E" w:rsidP="00F314A2">
            <w:r w:rsidRPr="00D24548">
              <w:t>Session activities, organisation and management</w:t>
            </w:r>
          </w:p>
        </w:tc>
        <w:tc>
          <w:tcPr>
            <w:tcW w:w="3260" w:type="dxa"/>
            <w:gridSpan w:val="2"/>
          </w:tcPr>
          <w:p w14:paraId="49A30437" w14:textId="77777777" w:rsidR="00BF281E" w:rsidRPr="00D24548" w:rsidRDefault="00BF281E" w:rsidP="00F314A2">
            <w:r>
              <w:t>Key questions &amp; A</w:t>
            </w:r>
            <w:r w:rsidRPr="00D24548">
              <w:t xml:space="preserve">ssessment for Learning opportunities  </w:t>
            </w:r>
          </w:p>
        </w:tc>
      </w:tr>
      <w:tr w:rsidR="00BF281E" w:rsidRPr="008622D6" w14:paraId="4BD7FEDD" w14:textId="77777777" w:rsidTr="00F314A2">
        <w:trPr>
          <w:trHeight w:val="272"/>
        </w:trPr>
        <w:tc>
          <w:tcPr>
            <w:tcW w:w="817" w:type="dxa"/>
            <w:vMerge w:val="restart"/>
            <w:vAlign w:val="center"/>
          </w:tcPr>
          <w:p w14:paraId="38D8D87B" w14:textId="77777777" w:rsidR="00BF281E" w:rsidRPr="008622D6" w:rsidRDefault="00BF281E" w:rsidP="00F314A2">
            <w:pPr>
              <w:jc w:val="center"/>
            </w:pPr>
            <w:r>
              <w:t>10 minutes</w:t>
            </w:r>
          </w:p>
        </w:tc>
        <w:tc>
          <w:tcPr>
            <w:tcW w:w="5681" w:type="dxa"/>
            <w:gridSpan w:val="2"/>
            <w:tcBorders>
              <w:bottom w:val="nil"/>
            </w:tcBorders>
          </w:tcPr>
          <w:p w14:paraId="71F5BBE0" w14:textId="77777777" w:rsidR="00BF281E" w:rsidRPr="008622D6" w:rsidRDefault="00BF281E" w:rsidP="00F314A2">
            <w:r w:rsidRPr="00D24548">
              <w:t>Introduction</w:t>
            </w:r>
          </w:p>
        </w:tc>
        <w:tc>
          <w:tcPr>
            <w:tcW w:w="3249" w:type="dxa"/>
            <w:tcBorders>
              <w:bottom w:val="nil"/>
            </w:tcBorders>
          </w:tcPr>
          <w:p w14:paraId="7B356E5E" w14:textId="77777777" w:rsidR="00BF281E" w:rsidRPr="008622D6" w:rsidRDefault="00BF281E" w:rsidP="00F314A2"/>
        </w:tc>
      </w:tr>
      <w:tr w:rsidR="00BF281E" w:rsidRPr="008622D6" w14:paraId="676A2BE8" w14:textId="77777777" w:rsidTr="00F314A2">
        <w:trPr>
          <w:trHeight w:val="256"/>
        </w:trPr>
        <w:tc>
          <w:tcPr>
            <w:tcW w:w="817" w:type="dxa"/>
            <w:vMerge/>
            <w:vAlign w:val="center"/>
          </w:tcPr>
          <w:p w14:paraId="385941B9" w14:textId="77777777" w:rsidR="00BF281E" w:rsidRPr="00D24548" w:rsidRDefault="00BF281E" w:rsidP="00F314A2">
            <w:pPr>
              <w:jc w:val="center"/>
            </w:pPr>
          </w:p>
        </w:tc>
        <w:tc>
          <w:tcPr>
            <w:tcW w:w="5681" w:type="dxa"/>
            <w:gridSpan w:val="2"/>
            <w:vMerge w:val="restart"/>
            <w:tcBorders>
              <w:top w:val="nil"/>
            </w:tcBorders>
          </w:tcPr>
          <w:p w14:paraId="533B1D17" w14:textId="77777777" w:rsidR="00BF281E" w:rsidRDefault="00BF281E" w:rsidP="00F314A2">
            <w:r>
              <w:t xml:space="preserve">Teacher and staff will perform and read script given to the children. </w:t>
            </w:r>
          </w:p>
          <w:p w14:paraId="1DD7CEC1" w14:textId="77777777" w:rsidR="00BF281E" w:rsidRDefault="00BF281E" w:rsidP="00F314A2">
            <w:r>
              <w:t>This will be done in front of the entire class.</w:t>
            </w:r>
          </w:p>
          <w:p w14:paraId="7B237BF4" w14:textId="77777777" w:rsidR="00BF281E" w:rsidRDefault="00BF281E" w:rsidP="00F314A2">
            <w:r>
              <w:t>The children will observe and have the task of concentrating on the vocabulary used and the pronunciation.</w:t>
            </w:r>
          </w:p>
          <w:p w14:paraId="1B57488A" w14:textId="77777777" w:rsidR="00BF281E" w:rsidRDefault="00BF281E" w:rsidP="00F314A2">
            <w:r>
              <w:t xml:space="preserve"> </w:t>
            </w:r>
          </w:p>
          <w:p w14:paraId="7E868436" w14:textId="77777777" w:rsidR="00BF281E" w:rsidRDefault="00BF281E" w:rsidP="00F314A2"/>
          <w:p w14:paraId="098B00A9" w14:textId="77777777" w:rsidR="00BF281E" w:rsidRDefault="00BF281E" w:rsidP="00F314A2"/>
          <w:p w14:paraId="34A4FC62" w14:textId="77777777" w:rsidR="00BF281E" w:rsidRDefault="00BF281E" w:rsidP="00F314A2"/>
          <w:p w14:paraId="3872FCCA" w14:textId="77777777" w:rsidR="00BF281E" w:rsidRDefault="00BF281E" w:rsidP="00F314A2"/>
          <w:p w14:paraId="2E58AC46" w14:textId="77777777" w:rsidR="00BF281E" w:rsidRDefault="00BF281E" w:rsidP="00F314A2"/>
          <w:p w14:paraId="1AD5B992" w14:textId="77777777" w:rsidR="00BF281E" w:rsidRDefault="00BF281E" w:rsidP="00F314A2"/>
          <w:p w14:paraId="143CDC1A" w14:textId="77777777" w:rsidR="00BF281E" w:rsidRDefault="00BF281E" w:rsidP="00F314A2"/>
          <w:p w14:paraId="7DD47E8C" w14:textId="77777777" w:rsidR="00BF281E" w:rsidRDefault="00BF281E" w:rsidP="00F314A2"/>
          <w:p w14:paraId="5C07CE66" w14:textId="77777777" w:rsidR="00BF281E" w:rsidRDefault="00BF281E" w:rsidP="00F314A2"/>
          <w:p w14:paraId="3285FD8A" w14:textId="77777777" w:rsidR="00BF281E" w:rsidRDefault="00BF281E" w:rsidP="00F314A2"/>
          <w:p w14:paraId="595C72D8" w14:textId="77777777" w:rsidR="00BF281E" w:rsidRDefault="00BF281E" w:rsidP="00F314A2"/>
          <w:p w14:paraId="4AAEAEE5" w14:textId="77777777" w:rsidR="00BF281E" w:rsidRDefault="00BF281E" w:rsidP="00F314A2"/>
          <w:p w14:paraId="2A786CA5" w14:textId="77777777" w:rsidR="00BF281E" w:rsidRDefault="00BF281E" w:rsidP="00F314A2"/>
          <w:p w14:paraId="68ECCD88" w14:textId="77777777" w:rsidR="00BF281E" w:rsidRDefault="00BF281E" w:rsidP="00F314A2"/>
          <w:p w14:paraId="5F95C135" w14:textId="77777777" w:rsidR="00BF281E" w:rsidRPr="00D24548" w:rsidRDefault="00BF281E" w:rsidP="00F314A2"/>
        </w:tc>
        <w:tc>
          <w:tcPr>
            <w:tcW w:w="3249" w:type="dxa"/>
            <w:tcBorders>
              <w:top w:val="nil"/>
              <w:bottom w:val="nil"/>
            </w:tcBorders>
          </w:tcPr>
          <w:p w14:paraId="0F21F030" w14:textId="77777777" w:rsidR="00BF281E" w:rsidRDefault="00BF281E" w:rsidP="00F314A2">
            <w:r>
              <w:lastRenderedPageBreak/>
              <w:t xml:space="preserve">Children will be assessed on their reading skills through the main activity. It will also give them the opportunity to learn from other members of their group and the class. </w:t>
            </w:r>
          </w:p>
          <w:p w14:paraId="2408246D" w14:textId="77777777" w:rsidR="00BF281E" w:rsidRPr="00D24548" w:rsidRDefault="00BF281E" w:rsidP="00F314A2">
            <w:r>
              <w:t xml:space="preserve">They will also be assessed on their Welsh oracy skills in the Plenary of the session as they perform the script and demonstrate their understanding of the previous learning. </w:t>
            </w:r>
          </w:p>
        </w:tc>
      </w:tr>
      <w:tr w:rsidR="00BF281E" w:rsidRPr="008622D6" w14:paraId="53F22324" w14:textId="77777777" w:rsidTr="00F314A2">
        <w:trPr>
          <w:trHeight w:val="256"/>
        </w:trPr>
        <w:tc>
          <w:tcPr>
            <w:tcW w:w="817" w:type="dxa"/>
            <w:vMerge/>
            <w:vAlign w:val="center"/>
          </w:tcPr>
          <w:p w14:paraId="6F2359F7" w14:textId="77777777" w:rsidR="00BF281E" w:rsidRPr="00D24548" w:rsidRDefault="00BF281E" w:rsidP="00F314A2">
            <w:pPr>
              <w:jc w:val="center"/>
            </w:pPr>
          </w:p>
        </w:tc>
        <w:tc>
          <w:tcPr>
            <w:tcW w:w="5681" w:type="dxa"/>
            <w:gridSpan w:val="2"/>
            <w:vMerge/>
          </w:tcPr>
          <w:p w14:paraId="3A3F4E25" w14:textId="77777777" w:rsidR="00BF281E" w:rsidRPr="00D24548" w:rsidRDefault="00BF281E" w:rsidP="00F314A2"/>
        </w:tc>
        <w:tc>
          <w:tcPr>
            <w:tcW w:w="3249" w:type="dxa"/>
            <w:tcBorders>
              <w:top w:val="nil"/>
              <w:bottom w:val="nil"/>
            </w:tcBorders>
          </w:tcPr>
          <w:p w14:paraId="29A5AD32" w14:textId="77777777" w:rsidR="00BF281E" w:rsidRPr="00D24548" w:rsidRDefault="00BF281E" w:rsidP="00F314A2"/>
        </w:tc>
      </w:tr>
      <w:tr w:rsidR="00BF281E" w:rsidRPr="008622D6" w14:paraId="092A1454" w14:textId="77777777" w:rsidTr="00F314A2">
        <w:trPr>
          <w:trHeight w:val="256"/>
        </w:trPr>
        <w:tc>
          <w:tcPr>
            <w:tcW w:w="817" w:type="dxa"/>
            <w:vMerge/>
            <w:vAlign w:val="center"/>
          </w:tcPr>
          <w:p w14:paraId="0B3AFCF7" w14:textId="77777777" w:rsidR="00BF281E" w:rsidRPr="00D24548" w:rsidRDefault="00BF281E" w:rsidP="00F314A2">
            <w:pPr>
              <w:jc w:val="center"/>
            </w:pPr>
          </w:p>
        </w:tc>
        <w:tc>
          <w:tcPr>
            <w:tcW w:w="5681" w:type="dxa"/>
            <w:gridSpan w:val="2"/>
            <w:vMerge/>
          </w:tcPr>
          <w:p w14:paraId="71073DE2" w14:textId="77777777" w:rsidR="00BF281E" w:rsidRPr="00D24548" w:rsidRDefault="00BF281E" w:rsidP="00F314A2"/>
        </w:tc>
        <w:tc>
          <w:tcPr>
            <w:tcW w:w="3249" w:type="dxa"/>
            <w:tcBorders>
              <w:top w:val="nil"/>
              <w:bottom w:val="nil"/>
            </w:tcBorders>
          </w:tcPr>
          <w:p w14:paraId="3DDE031C" w14:textId="77777777" w:rsidR="00BF281E" w:rsidRPr="00D24548" w:rsidRDefault="00BF281E" w:rsidP="00F314A2"/>
        </w:tc>
      </w:tr>
      <w:tr w:rsidR="00BF281E" w:rsidRPr="008622D6" w14:paraId="268C34D3" w14:textId="77777777" w:rsidTr="00F314A2">
        <w:trPr>
          <w:trHeight w:val="256"/>
        </w:trPr>
        <w:tc>
          <w:tcPr>
            <w:tcW w:w="817" w:type="dxa"/>
            <w:vMerge/>
            <w:vAlign w:val="center"/>
          </w:tcPr>
          <w:p w14:paraId="2E5A951C" w14:textId="77777777" w:rsidR="00BF281E" w:rsidRPr="00D24548" w:rsidRDefault="00BF281E" w:rsidP="00F314A2">
            <w:pPr>
              <w:jc w:val="center"/>
            </w:pPr>
          </w:p>
        </w:tc>
        <w:tc>
          <w:tcPr>
            <w:tcW w:w="5681" w:type="dxa"/>
            <w:gridSpan w:val="2"/>
            <w:vMerge/>
          </w:tcPr>
          <w:p w14:paraId="64172EA8" w14:textId="77777777" w:rsidR="00BF281E" w:rsidRPr="00D24548" w:rsidRDefault="00BF281E" w:rsidP="00F314A2"/>
        </w:tc>
        <w:tc>
          <w:tcPr>
            <w:tcW w:w="3249" w:type="dxa"/>
            <w:tcBorders>
              <w:top w:val="nil"/>
              <w:bottom w:val="nil"/>
            </w:tcBorders>
          </w:tcPr>
          <w:p w14:paraId="6865DAEA" w14:textId="77777777" w:rsidR="00BF281E" w:rsidRPr="00D24548" w:rsidRDefault="00BF281E" w:rsidP="00F314A2"/>
        </w:tc>
      </w:tr>
      <w:tr w:rsidR="00BF281E" w:rsidRPr="008622D6" w14:paraId="210340CF" w14:textId="77777777" w:rsidTr="00F314A2">
        <w:trPr>
          <w:trHeight w:val="256"/>
        </w:trPr>
        <w:tc>
          <w:tcPr>
            <w:tcW w:w="817" w:type="dxa"/>
            <w:vMerge/>
            <w:vAlign w:val="center"/>
          </w:tcPr>
          <w:p w14:paraId="6BD3591E" w14:textId="77777777" w:rsidR="00BF281E" w:rsidRPr="00D24548" w:rsidRDefault="00BF281E" w:rsidP="00F314A2">
            <w:pPr>
              <w:jc w:val="center"/>
            </w:pPr>
          </w:p>
        </w:tc>
        <w:tc>
          <w:tcPr>
            <w:tcW w:w="5681" w:type="dxa"/>
            <w:gridSpan w:val="2"/>
            <w:vMerge/>
          </w:tcPr>
          <w:p w14:paraId="260EC544" w14:textId="77777777" w:rsidR="00BF281E" w:rsidRPr="00D24548" w:rsidRDefault="00BF281E" w:rsidP="00F314A2"/>
        </w:tc>
        <w:tc>
          <w:tcPr>
            <w:tcW w:w="3249" w:type="dxa"/>
            <w:tcBorders>
              <w:top w:val="nil"/>
              <w:bottom w:val="nil"/>
            </w:tcBorders>
          </w:tcPr>
          <w:p w14:paraId="1FB294CD" w14:textId="77777777" w:rsidR="00BF281E" w:rsidRPr="00D24548" w:rsidRDefault="00BF281E" w:rsidP="00F314A2"/>
        </w:tc>
      </w:tr>
      <w:tr w:rsidR="00BF281E" w:rsidRPr="008622D6" w14:paraId="6F76831B" w14:textId="77777777" w:rsidTr="00F314A2">
        <w:trPr>
          <w:trHeight w:val="256"/>
        </w:trPr>
        <w:tc>
          <w:tcPr>
            <w:tcW w:w="817" w:type="dxa"/>
            <w:vMerge/>
            <w:vAlign w:val="center"/>
          </w:tcPr>
          <w:p w14:paraId="14DA11DB" w14:textId="77777777" w:rsidR="00BF281E" w:rsidRPr="00D24548" w:rsidRDefault="00BF281E" w:rsidP="00F314A2">
            <w:pPr>
              <w:jc w:val="center"/>
            </w:pPr>
          </w:p>
        </w:tc>
        <w:tc>
          <w:tcPr>
            <w:tcW w:w="5681" w:type="dxa"/>
            <w:gridSpan w:val="2"/>
            <w:vMerge/>
          </w:tcPr>
          <w:p w14:paraId="0CEBAB12" w14:textId="77777777" w:rsidR="00BF281E" w:rsidRPr="00D24548" w:rsidRDefault="00BF281E" w:rsidP="00F314A2"/>
        </w:tc>
        <w:tc>
          <w:tcPr>
            <w:tcW w:w="3249" w:type="dxa"/>
            <w:tcBorders>
              <w:top w:val="nil"/>
              <w:bottom w:val="nil"/>
            </w:tcBorders>
          </w:tcPr>
          <w:p w14:paraId="480E80F8" w14:textId="77777777" w:rsidR="00BF281E" w:rsidRPr="00D24548" w:rsidRDefault="00BF281E" w:rsidP="00F314A2"/>
        </w:tc>
      </w:tr>
      <w:tr w:rsidR="00BF281E" w:rsidRPr="008622D6" w14:paraId="51E856A6" w14:textId="77777777" w:rsidTr="00F314A2">
        <w:trPr>
          <w:trHeight w:val="256"/>
        </w:trPr>
        <w:tc>
          <w:tcPr>
            <w:tcW w:w="817" w:type="dxa"/>
            <w:vMerge/>
            <w:vAlign w:val="center"/>
          </w:tcPr>
          <w:p w14:paraId="30909AEB" w14:textId="77777777" w:rsidR="00BF281E" w:rsidRPr="00D24548" w:rsidRDefault="00BF281E" w:rsidP="00F314A2">
            <w:pPr>
              <w:jc w:val="center"/>
            </w:pPr>
          </w:p>
        </w:tc>
        <w:tc>
          <w:tcPr>
            <w:tcW w:w="5681" w:type="dxa"/>
            <w:gridSpan w:val="2"/>
            <w:vMerge/>
          </w:tcPr>
          <w:p w14:paraId="369409CE" w14:textId="77777777" w:rsidR="00BF281E" w:rsidRPr="00D24548" w:rsidRDefault="00BF281E" w:rsidP="00F314A2"/>
        </w:tc>
        <w:tc>
          <w:tcPr>
            <w:tcW w:w="3249" w:type="dxa"/>
            <w:tcBorders>
              <w:top w:val="nil"/>
              <w:bottom w:val="nil"/>
            </w:tcBorders>
          </w:tcPr>
          <w:p w14:paraId="6848F4E8" w14:textId="77777777" w:rsidR="00BF281E" w:rsidRPr="00D24548" w:rsidRDefault="00BF281E" w:rsidP="00F314A2"/>
        </w:tc>
      </w:tr>
      <w:tr w:rsidR="00BF281E" w:rsidRPr="008622D6" w14:paraId="4513461C" w14:textId="77777777" w:rsidTr="00F314A2">
        <w:trPr>
          <w:trHeight w:val="256"/>
        </w:trPr>
        <w:tc>
          <w:tcPr>
            <w:tcW w:w="817" w:type="dxa"/>
            <w:vMerge/>
            <w:vAlign w:val="center"/>
          </w:tcPr>
          <w:p w14:paraId="59510D7F" w14:textId="77777777" w:rsidR="00BF281E" w:rsidRPr="00D24548" w:rsidRDefault="00BF281E" w:rsidP="00F314A2">
            <w:pPr>
              <w:jc w:val="center"/>
            </w:pPr>
          </w:p>
        </w:tc>
        <w:tc>
          <w:tcPr>
            <w:tcW w:w="5681" w:type="dxa"/>
            <w:gridSpan w:val="2"/>
            <w:vMerge/>
          </w:tcPr>
          <w:p w14:paraId="157FB042" w14:textId="77777777" w:rsidR="00BF281E" w:rsidRPr="00D24548" w:rsidRDefault="00BF281E" w:rsidP="00F314A2"/>
        </w:tc>
        <w:tc>
          <w:tcPr>
            <w:tcW w:w="3249" w:type="dxa"/>
            <w:tcBorders>
              <w:top w:val="nil"/>
              <w:bottom w:val="nil"/>
            </w:tcBorders>
          </w:tcPr>
          <w:p w14:paraId="5E9995C3" w14:textId="77777777" w:rsidR="00BF281E" w:rsidRPr="00D24548" w:rsidRDefault="00BF281E" w:rsidP="00F314A2"/>
        </w:tc>
      </w:tr>
      <w:tr w:rsidR="00BF281E" w:rsidRPr="008622D6" w14:paraId="3A1B7687" w14:textId="77777777" w:rsidTr="00F314A2">
        <w:trPr>
          <w:trHeight w:val="256"/>
        </w:trPr>
        <w:tc>
          <w:tcPr>
            <w:tcW w:w="817" w:type="dxa"/>
            <w:vMerge/>
            <w:vAlign w:val="center"/>
          </w:tcPr>
          <w:p w14:paraId="0F758C12" w14:textId="77777777" w:rsidR="00BF281E" w:rsidRPr="00D24548" w:rsidRDefault="00BF281E" w:rsidP="00F314A2">
            <w:pPr>
              <w:jc w:val="center"/>
            </w:pPr>
          </w:p>
        </w:tc>
        <w:tc>
          <w:tcPr>
            <w:tcW w:w="5681" w:type="dxa"/>
            <w:gridSpan w:val="2"/>
            <w:vMerge/>
            <w:tcBorders>
              <w:bottom w:val="single" w:sz="4" w:space="0" w:color="auto"/>
            </w:tcBorders>
          </w:tcPr>
          <w:p w14:paraId="2B8B5799" w14:textId="77777777" w:rsidR="00BF281E" w:rsidRPr="00D24548" w:rsidRDefault="00BF281E" w:rsidP="00F314A2"/>
        </w:tc>
        <w:tc>
          <w:tcPr>
            <w:tcW w:w="3249" w:type="dxa"/>
            <w:tcBorders>
              <w:top w:val="nil"/>
              <w:bottom w:val="nil"/>
            </w:tcBorders>
          </w:tcPr>
          <w:p w14:paraId="1BAC3FE2" w14:textId="77777777" w:rsidR="00BF281E" w:rsidRPr="00D24548" w:rsidRDefault="00BF281E" w:rsidP="00F314A2"/>
        </w:tc>
      </w:tr>
      <w:tr w:rsidR="00BF281E" w:rsidRPr="008622D6" w14:paraId="057BE720" w14:textId="77777777" w:rsidTr="00F314A2">
        <w:trPr>
          <w:trHeight w:val="256"/>
        </w:trPr>
        <w:tc>
          <w:tcPr>
            <w:tcW w:w="817" w:type="dxa"/>
            <w:vMerge w:val="restart"/>
            <w:vAlign w:val="center"/>
          </w:tcPr>
          <w:p w14:paraId="4A9EE013" w14:textId="77777777" w:rsidR="00BF281E" w:rsidRPr="00D24548" w:rsidRDefault="00BF281E" w:rsidP="00F314A2">
            <w:pPr>
              <w:jc w:val="center"/>
            </w:pPr>
            <w:r>
              <w:t>40 Minutes</w:t>
            </w:r>
          </w:p>
        </w:tc>
        <w:tc>
          <w:tcPr>
            <w:tcW w:w="5681" w:type="dxa"/>
            <w:gridSpan w:val="2"/>
            <w:tcBorders>
              <w:bottom w:val="nil"/>
            </w:tcBorders>
          </w:tcPr>
          <w:p w14:paraId="4C071A3C" w14:textId="77777777" w:rsidR="00BF281E" w:rsidRPr="00D24548" w:rsidRDefault="00BF281E" w:rsidP="00F314A2">
            <w:r w:rsidRPr="00D24548">
              <w:t>Main activities</w:t>
            </w:r>
          </w:p>
        </w:tc>
        <w:tc>
          <w:tcPr>
            <w:tcW w:w="3249" w:type="dxa"/>
            <w:tcBorders>
              <w:top w:val="nil"/>
              <w:bottom w:val="nil"/>
            </w:tcBorders>
          </w:tcPr>
          <w:p w14:paraId="478647C3" w14:textId="77777777" w:rsidR="00BF281E" w:rsidRPr="00D24548" w:rsidRDefault="00BF281E" w:rsidP="00F314A2"/>
        </w:tc>
      </w:tr>
      <w:tr w:rsidR="00BF281E" w:rsidRPr="008622D6" w14:paraId="4D995C49" w14:textId="77777777" w:rsidTr="00F314A2">
        <w:trPr>
          <w:trHeight w:val="256"/>
        </w:trPr>
        <w:tc>
          <w:tcPr>
            <w:tcW w:w="817" w:type="dxa"/>
            <w:vMerge/>
            <w:vAlign w:val="center"/>
          </w:tcPr>
          <w:p w14:paraId="7D5E5D96" w14:textId="77777777" w:rsidR="00BF281E" w:rsidRPr="00D24548" w:rsidRDefault="00BF281E" w:rsidP="00F314A2">
            <w:pPr>
              <w:jc w:val="center"/>
            </w:pPr>
          </w:p>
        </w:tc>
        <w:tc>
          <w:tcPr>
            <w:tcW w:w="5681" w:type="dxa"/>
            <w:gridSpan w:val="2"/>
            <w:vMerge w:val="restart"/>
            <w:tcBorders>
              <w:top w:val="nil"/>
            </w:tcBorders>
          </w:tcPr>
          <w:p w14:paraId="28392EB7" w14:textId="77777777" w:rsidR="00BF281E" w:rsidRDefault="00BF281E" w:rsidP="00F314A2">
            <w:r>
              <w:t>The next activity would involve the children splitting up into pairs or groups and tasked with translating the script given to them.</w:t>
            </w:r>
          </w:p>
          <w:p w14:paraId="34C1F9A0" w14:textId="77777777" w:rsidR="00BF281E" w:rsidRDefault="00BF281E" w:rsidP="00F314A2">
            <w:r>
              <w:t xml:space="preserve">This would allow them to find any vocabulary they are unfamiliar with and to highlight this. </w:t>
            </w:r>
          </w:p>
          <w:p w14:paraId="10922C1F" w14:textId="77777777" w:rsidR="00BF281E" w:rsidRDefault="00BF281E" w:rsidP="00F314A2">
            <w:r>
              <w:t xml:space="preserve">Once this is done and all groups have translated as much of the script as possible. The class would return to the carpet to complete the task as a group. </w:t>
            </w:r>
          </w:p>
          <w:p w14:paraId="52B34F31" w14:textId="77777777" w:rsidR="00BF281E" w:rsidRDefault="00BF281E" w:rsidP="00F314A2">
            <w:r>
              <w:t xml:space="preserve">The class would have the opportunity to work together to solve problems and answer uncertainties in their work. </w:t>
            </w:r>
          </w:p>
          <w:p w14:paraId="43F1F1E7" w14:textId="77777777" w:rsidR="00BF281E" w:rsidRPr="00D24548" w:rsidRDefault="00BF281E" w:rsidP="00F314A2">
            <w:r>
              <w:t>Hopefully once this is done the class would have a strong understanding of the script and some new vocabulary.</w:t>
            </w:r>
          </w:p>
        </w:tc>
        <w:tc>
          <w:tcPr>
            <w:tcW w:w="3249" w:type="dxa"/>
            <w:tcBorders>
              <w:top w:val="nil"/>
              <w:bottom w:val="nil"/>
            </w:tcBorders>
          </w:tcPr>
          <w:p w14:paraId="33DA025C" w14:textId="77777777" w:rsidR="00BF281E" w:rsidRPr="00D24548" w:rsidRDefault="00BF281E" w:rsidP="00F314A2"/>
        </w:tc>
      </w:tr>
      <w:tr w:rsidR="00BF281E" w:rsidRPr="008622D6" w14:paraId="6AC47799" w14:textId="77777777" w:rsidTr="00F314A2">
        <w:trPr>
          <w:trHeight w:val="256"/>
        </w:trPr>
        <w:tc>
          <w:tcPr>
            <w:tcW w:w="817" w:type="dxa"/>
            <w:vMerge/>
            <w:vAlign w:val="center"/>
          </w:tcPr>
          <w:p w14:paraId="0F7646B2" w14:textId="77777777" w:rsidR="00BF281E" w:rsidRPr="00D24548" w:rsidRDefault="00BF281E" w:rsidP="00F314A2">
            <w:pPr>
              <w:jc w:val="center"/>
            </w:pPr>
          </w:p>
        </w:tc>
        <w:tc>
          <w:tcPr>
            <w:tcW w:w="5681" w:type="dxa"/>
            <w:gridSpan w:val="2"/>
            <w:vMerge/>
          </w:tcPr>
          <w:p w14:paraId="4782DCE7" w14:textId="77777777" w:rsidR="00BF281E" w:rsidRPr="00D24548" w:rsidRDefault="00BF281E" w:rsidP="00F314A2"/>
        </w:tc>
        <w:tc>
          <w:tcPr>
            <w:tcW w:w="3249" w:type="dxa"/>
            <w:tcBorders>
              <w:top w:val="nil"/>
              <w:bottom w:val="nil"/>
            </w:tcBorders>
          </w:tcPr>
          <w:p w14:paraId="02615347" w14:textId="77777777" w:rsidR="00BF281E" w:rsidRPr="00D24548" w:rsidRDefault="00BF281E" w:rsidP="00F314A2"/>
        </w:tc>
      </w:tr>
      <w:tr w:rsidR="00BF281E" w:rsidRPr="008622D6" w14:paraId="2D3344C6" w14:textId="77777777" w:rsidTr="00F314A2">
        <w:trPr>
          <w:trHeight w:val="256"/>
        </w:trPr>
        <w:tc>
          <w:tcPr>
            <w:tcW w:w="817" w:type="dxa"/>
            <w:vMerge/>
            <w:vAlign w:val="center"/>
          </w:tcPr>
          <w:p w14:paraId="0E2D1A41" w14:textId="77777777" w:rsidR="00BF281E" w:rsidRPr="00D24548" w:rsidRDefault="00BF281E" w:rsidP="00F314A2">
            <w:pPr>
              <w:jc w:val="center"/>
            </w:pPr>
          </w:p>
        </w:tc>
        <w:tc>
          <w:tcPr>
            <w:tcW w:w="5681" w:type="dxa"/>
            <w:gridSpan w:val="2"/>
            <w:vMerge/>
          </w:tcPr>
          <w:p w14:paraId="7354E8C8" w14:textId="77777777" w:rsidR="00BF281E" w:rsidRPr="00D24548" w:rsidRDefault="00BF281E" w:rsidP="00F314A2"/>
        </w:tc>
        <w:tc>
          <w:tcPr>
            <w:tcW w:w="3249" w:type="dxa"/>
            <w:tcBorders>
              <w:top w:val="nil"/>
              <w:bottom w:val="nil"/>
            </w:tcBorders>
          </w:tcPr>
          <w:p w14:paraId="1B733133" w14:textId="77777777" w:rsidR="00BF281E" w:rsidRPr="00D24548" w:rsidRDefault="00BF281E" w:rsidP="00F314A2"/>
        </w:tc>
      </w:tr>
      <w:tr w:rsidR="00BF281E" w:rsidRPr="008622D6" w14:paraId="4DFD9FF8" w14:textId="77777777" w:rsidTr="00F314A2">
        <w:trPr>
          <w:trHeight w:val="256"/>
        </w:trPr>
        <w:tc>
          <w:tcPr>
            <w:tcW w:w="817" w:type="dxa"/>
            <w:vMerge/>
            <w:vAlign w:val="center"/>
          </w:tcPr>
          <w:p w14:paraId="22E23234" w14:textId="77777777" w:rsidR="00BF281E" w:rsidRPr="00D24548" w:rsidRDefault="00BF281E" w:rsidP="00F314A2">
            <w:pPr>
              <w:jc w:val="center"/>
            </w:pPr>
          </w:p>
        </w:tc>
        <w:tc>
          <w:tcPr>
            <w:tcW w:w="5681" w:type="dxa"/>
            <w:gridSpan w:val="2"/>
            <w:vMerge/>
          </w:tcPr>
          <w:p w14:paraId="5AACB94D" w14:textId="77777777" w:rsidR="00BF281E" w:rsidRPr="00D24548" w:rsidRDefault="00BF281E" w:rsidP="00F314A2"/>
        </w:tc>
        <w:tc>
          <w:tcPr>
            <w:tcW w:w="3249" w:type="dxa"/>
            <w:tcBorders>
              <w:top w:val="nil"/>
              <w:bottom w:val="nil"/>
            </w:tcBorders>
          </w:tcPr>
          <w:p w14:paraId="2F4D9298" w14:textId="77777777" w:rsidR="00BF281E" w:rsidRPr="00D24548" w:rsidRDefault="00BF281E" w:rsidP="00F314A2"/>
        </w:tc>
      </w:tr>
      <w:tr w:rsidR="00BF281E" w:rsidRPr="008622D6" w14:paraId="58A37C55" w14:textId="77777777" w:rsidTr="00F314A2">
        <w:trPr>
          <w:trHeight w:val="256"/>
        </w:trPr>
        <w:tc>
          <w:tcPr>
            <w:tcW w:w="817" w:type="dxa"/>
            <w:vMerge/>
            <w:vAlign w:val="center"/>
          </w:tcPr>
          <w:p w14:paraId="15EEC344" w14:textId="77777777" w:rsidR="00BF281E" w:rsidRPr="00D24548" w:rsidRDefault="00BF281E" w:rsidP="00F314A2">
            <w:pPr>
              <w:jc w:val="center"/>
            </w:pPr>
          </w:p>
        </w:tc>
        <w:tc>
          <w:tcPr>
            <w:tcW w:w="5681" w:type="dxa"/>
            <w:gridSpan w:val="2"/>
            <w:vMerge/>
          </w:tcPr>
          <w:p w14:paraId="03C5B6D6" w14:textId="77777777" w:rsidR="00BF281E" w:rsidRPr="00D24548" w:rsidRDefault="00BF281E" w:rsidP="00F314A2"/>
        </w:tc>
        <w:tc>
          <w:tcPr>
            <w:tcW w:w="3249" w:type="dxa"/>
            <w:tcBorders>
              <w:top w:val="nil"/>
              <w:bottom w:val="nil"/>
            </w:tcBorders>
          </w:tcPr>
          <w:p w14:paraId="5303ECE2" w14:textId="77777777" w:rsidR="00BF281E" w:rsidRPr="00D24548" w:rsidRDefault="00BF281E" w:rsidP="00F314A2"/>
        </w:tc>
      </w:tr>
      <w:tr w:rsidR="00BF281E" w:rsidRPr="008622D6" w14:paraId="366A26C8" w14:textId="77777777" w:rsidTr="00F314A2">
        <w:trPr>
          <w:trHeight w:val="256"/>
        </w:trPr>
        <w:tc>
          <w:tcPr>
            <w:tcW w:w="817" w:type="dxa"/>
            <w:vMerge/>
            <w:vAlign w:val="center"/>
          </w:tcPr>
          <w:p w14:paraId="12E5A7BE" w14:textId="77777777" w:rsidR="00BF281E" w:rsidRPr="00D24548" w:rsidRDefault="00BF281E" w:rsidP="00F314A2">
            <w:pPr>
              <w:jc w:val="center"/>
            </w:pPr>
          </w:p>
        </w:tc>
        <w:tc>
          <w:tcPr>
            <w:tcW w:w="5681" w:type="dxa"/>
            <w:gridSpan w:val="2"/>
            <w:vMerge/>
          </w:tcPr>
          <w:p w14:paraId="0F60D5DB" w14:textId="77777777" w:rsidR="00BF281E" w:rsidRPr="00D24548" w:rsidRDefault="00BF281E" w:rsidP="00F314A2"/>
        </w:tc>
        <w:tc>
          <w:tcPr>
            <w:tcW w:w="3249" w:type="dxa"/>
            <w:tcBorders>
              <w:top w:val="nil"/>
              <w:bottom w:val="nil"/>
            </w:tcBorders>
          </w:tcPr>
          <w:p w14:paraId="10F8DE05" w14:textId="77777777" w:rsidR="00BF281E" w:rsidRPr="00D24548" w:rsidRDefault="00BF281E" w:rsidP="00F314A2"/>
        </w:tc>
      </w:tr>
      <w:tr w:rsidR="00BF281E" w:rsidRPr="008622D6" w14:paraId="3D179059" w14:textId="77777777" w:rsidTr="00F314A2">
        <w:trPr>
          <w:trHeight w:val="256"/>
        </w:trPr>
        <w:tc>
          <w:tcPr>
            <w:tcW w:w="817" w:type="dxa"/>
            <w:vMerge/>
            <w:vAlign w:val="center"/>
          </w:tcPr>
          <w:p w14:paraId="215E8CA4" w14:textId="77777777" w:rsidR="00BF281E" w:rsidRPr="00D24548" w:rsidRDefault="00BF281E" w:rsidP="00F314A2">
            <w:pPr>
              <w:jc w:val="center"/>
            </w:pPr>
          </w:p>
        </w:tc>
        <w:tc>
          <w:tcPr>
            <w:tcW w:w="5681" w:type="dxa"/>
            <w:gridSpan w:val="2"/>
            <w:vMerge/>
          </w:tcPr>
          <w:p w14:paraId="43463C14" w14:textId="77777777" w:rsidR="00BF281E" w:rsidRPr="00D24548" w:rsidRDefault="00BF281E" w:rsidP="00F314A2"/>
        </w:tc>
        <w:tc>
          <w:tcPr>
            <w:tcW w:w="3249" w:type="dxa"/>
            <w:tcBorders>
              <w:top w:val="nil"/>
              <w:bottom w:val="nil"/>
            </w:tcBorders>
          </w:tcPr>
          <w:p w14:paraId="787BB68F" w14:textId="77777777" w:rsidR="00BF281E" w:rsidRPr="00D24548" w:rsidRDefault="00BF281E" w:rsidP="00F314A2"/>
        </w:tc>
      </w:tr>
      <w:tr w:rsidR="00BF281E" w:rsidRPr="008622D6" w14:paraId="30CCD868" w14:textId="77777777" w:rsidTr="00F314A2">
        <w:trPr>
          <w:trHeight w:val="256"/>
        </w:trPr>
        <w:tc>
          <w:tcPr>
            <w:tcW w:w="817" w:type="dxa"/>
            <w:vMerge/>
            <w:vAlign w:val="center"/>
          </w:tcPr>
          <w:p w14:paraId="4C097EAC" w14:textId="77777777" w:rsidR="00BF281E" w:rsidRPr="00D24548" w:rsidRDefault="00BF281E" w:rsidP="00F314A2">
            <w:pPr>
              <w:jc w:val="center"/>
            </w:pPr>
          </w:p>
        </w:tc>
        <w:tc>
          <w:tcPr>
            <w:tcW w:w="5681" w:type="dxa"/>
            <w:gridSpan w:val="2"/>
            <w:vMerge/>
          </w:tcPr>
          <w:p w14:paraId="234D6C3F" w14:textId="77777777" w:rsidR="00BF281E" w:rsidRPr="00D24548" w:rsidRDefault="00BF281E" w:rsidP="00F314A2"/>
        </w:tc>
        <w:tc>
          <w:tcPr>
            <w:tcW w:w="3249" w:type="dxa"/>
            <w:tcBorders>
              <w:top w:val="nil"/>
              <w:bottom w:val="nil"/>
            </w:tcBorders>
          </w:tcPr>
          <w:p w14:paraId="6C3E659B" w14:textId="77777777" w:rsidR="00BF281E" w:rsidRPr="00D24548" w:rsidRDefault="00BF281E" w:rsidP="00F314A2"/>
        </w:tc>
      </w:tr>
      <w:tr w:rsidR="00BF281E" w:rsidRPr="008622D6" w14:paraId="4A0BC28E" w14:textId="77777777" w:rsidTr="00F314A2">
        <w:trPr>
          <w:trHeight w:val="256"/>
        </w:trPr>
        <w:tc>
          <w:tcPr>
            <w:tcW w:w="817" w:type="dxa"/>
            <w:vMerge/>
            <w:vAlign w:val="center"/>
          </w:tcPr>
          <w:p w14:paraId="3D96D33E" w14:textId="77777777" w:rsidR="00BF281E" w:rsidRPr="00D24548" w:rsidRDefault="00BF281E" w:rsidP="00F314A2">
            <w:pPr>
              <w:jc w:val="center"/>
            </w:pPr>
          </w:p>
        </w:tc>
        <w:tc>
          <w:tcPr>
            <w:tcW w:w="5681" w:type="dxa"/>
            <w:gridSpan w:val="2"/>
            <w:vMerge/>
            <w:tcBorders>
              <w:bottom w:val="single" w:sz="4" w:space="0" w:color="auto"/>
            </w:tcBorders>
          </w:tcPr>
          <w:p w14:paraId="5E32B39C" w14:textId="77777777" w:rsidR="00BF281E" w:rsidRPr="00D24548" w:rsidRDefault="00BF281E" w:rsidP="00F314A2"/>
        </w:tc>
        <w:tc>
          <w:tcPr>
            <w:tcW w:w="3249" w:type="dxa"/>
            <w:tcBorders>
              <w:top w:val="nil"/>
              <w:bottom w:val="nil"/>
            </w:tcBorders>
          </w:tcPr>
          <w:p w14:paraId="5A214974" w14:textId="77777777" w:rsidR="00BF281E" w:rsidRPr="00D24548" w:rsidRDefault="00BF281E" w:rsidP="00F314A2"/>
        </w:tc>
      </w:tr>
      <w:tr w:rsidR="00BF281E" w:rsidRPr="008622D6" w14:paraId="7EA3835C" w14:textId="77777777" w:rsidTr="00F314A2">
        <w:trPr>
          <w:trHeight w:val="256"/>
        </w:trPr>
        <w:tc>
          <w:tcPr>
            <w:tcW w:w="817" w:type="dxa"/>
            <w:vMerge w:val="restart"/>
            <w:vAlign w:val="center"/>
          </w:tcPr>
          <w:p w14:paraId="40338C24" w14:textId="77777777" w:rsidR="00BF281E" w:rsidRPr="00D24548" w:rsidRDefault="00BF281E" w:rsidP="00F314A2">
            <w:pPr>
              <w:jc w:val="center"/>
            </w:pPr>
            <w:r>
              <w:t>10</w:t>
            </w:r>
          </w:p>
        </w:tc>
        <w:tc>
          <w:tcPr>
            <w:tcW w:w="5681" w:type="dxa"/>
            <w:gridSpan w:val="2"/>
            <w:tcBorders>
              <w:bottom w:val="nil"/>
            </w:tcBorders>
          </w:tcPr>
          <w:p w14:paraId="149410A8" w14:textId="77777777" w:rsidR="00BF281E" w:rsidRPr="00D24548" w:rsidRDefault="00BF281E" w:rsidP="00F314A2">
            <w:r w:rsidRPr="00D24548">
              <w:t>Plenary</w:t>
            </w:r>
          </w:p>
        </w:tc>
        <w:tc>
          <w:tcPr>
            <w:tcW w:w="3249" w:type="dxa"/>
            <w:tcBorders>
              <w:top w:val="nil"/>
              <w:bottom w:val="nil"/>
            </w:tcBorders>
          </w:tcPr>
          <w:p w14:paraId="0F4FACC4" w14:textId="77777777" w:rsidR="00BF281E" w:rsidRPr="00D24548" w:rsidRDefault="00BF281E" w:rsidP="00F314A2"/>
        </w:tc>
      </w:tr>
      <w:tr w:rsidR="00BF281E" w:rsidRPr="008622D6" w14:paraId="2ECDAD6C" w14:textId="77777777" w:rsidTr="00F314A2">
        <w:trPr>
          <w:trHeight w:val="256"/>
        </w:trPr>
        <w:tc>
          <w:tcPr>
            <w:tcW w:w="817" w:type="dxa"/>
            <w:vMerge/>
          </w:tcPr>
          <w:p w14:paraId="61F36E69" w14:textId="77777777" w:rsidR="00BF281E" w:rsidRPr="00D24548" w:rsidRDefault="00BF281E" w:rsidP="00F314A2"/>
        </w:tc>
        <w:tc>
          <w:tcPr>
            <w:tcW w:w="5681" w:type="dxa"/>
            <w:gridSpan w:val="2"/>
            <w:vMerge w:val="restart"/>
            <w:tcBorders>
              <w:top w:val="nil"/>
            </w:tcBorders>
          </w:tcPr>
          <w:p w14:paraId="52DF9413" w14:textId="77777777" w:rsidR="00BF281E" w:rsidRDefault="00BF281E" w:rsidP="00F314A2">
            <w:r>
              <w:t xml:space="preserve">Once this is complete the pairs or groups would have the opportunity to perform the script themselves. This should test their pronunciation skills and build on the previous learning through oracy and reading skills. </w:t>
            </w:r>
          </w:p>
          <w:p w14:paraId="66408640" w14:textId="77777777" w:rsidR="00BF281E" w:rsidRPr="00D24548" w:rsidRDefault="00BF281E" w:rsidP="00F314A2"/>
        </w:tc>
        <w:tc>
          <w:tcPr>
            <w:tcW w:w="3249" w:type="dxa"/>
            <w:tcBorders>
              <w:top w:val="nil"/>
              <w:bottom w:val="nil"/>
            </w:tcBorders>
          </w:tcPr>
          <w:p w14:paraId="546B2DED" w14:textId="77777777" w:rsidR="00BF281E" w:rsidRPr="00D24548" w:rsidRDefault="00BF281E" w:rsidP="00F314A2"/>
        </w:tc>
      </w:tr>
      <w:tr w:rsidR="00BF281E" w:rsidRPr="008622D6" w14:paraId="271660DA" w14:textId="77777777" w:rsidTr="00F314A2">
        <w:trPr>
          <w:trHeight w:val="256"/>
        </w:trPr>
        <w:tc>
          <w:tcPr>
            <w:tcW w:w="817" w:type="dxa"/>
            <w:vMerge/>
          </w:tcPr>
          <w:p w14:paraId="2382D749" w14:textId="77777777" w:rsidR="00BF281E" w:rsidRPr="00D24548" w:rsidRDefault="00BF281E" w:rsidP="00F314A2"/>
        </w:tc>
        <w:tc>
          <w:tcPr>
            <w:tcW w:w="5681" w:type="dxa"/>
            <w:gridSpan w:val="2"/>
            <w:vMerge/>
          </w:tcPr>
          <w:p w14:paraId="6D89D732" w14:textId="77777777" w:rsidR="00BF281E" w:rsidRPr="00D24548" w:rsidRDefault="00BF281E" w:rsidP="00F314A2"/>
        </w:tc>
        <w:tc>
          <w:tcPr>
            <w:tcW w:w="3249" w:type="dxa"/>
            <w:tcBorders>
              <w:top w:val="nil"/>
              <w:bottom w:val="nil"/>
            </w:tcBorders>
          </w:tcPr>
          <w:p w14:paraId="5C118489" w14:textId="77777777" w:rsidR="00BF281E" w:rsidRPr="00D24548" w:rsidRDefault="00BF281E" w:rsidP="00F314A2"/>
        </w:tc>
      </w:tr>
      <w:tr w:rsidR="00BF281E" w:rsidRPr="008622D6" w14:paraId="09C02869" w14:textId="77777777" w:rsidTr="00F314A2">
        <w:trPr>
          <w:trHeight w:val="256"/>
        </w:trPr>
        <w:tc>
          <w:tcPr>
            <w:tcW w:w="817" w:type="dxa"/>
            <w:vMerge/>
          </w:tcPr>
          <w:p w14:paraId="208E3FF2" w14:textId="77777777" w:rsidR="00BF281E" w:rsidRPr="00D24548" w:rsidRDefault="00BF281E" w:rsidP="00F314A2"/>
        </w:tc>
        <w:tc>
          <w:tcPr>
            <w:tcW w:w="5681" w:type="dxa"/>
            <w:gridSpan w:val="2"/>
            <w:vMerge/>
          </w:tcPr>
          <w:p w14:paraId="0C37FBF6" w14:textId="77777777" w:rsidR="00BF281E" w:rsidRPr="00D24548" w:rsidRDefault="00BF281E" w:rsidP="00F314A2"/>
        </w:tc>
        <w:tc>
          <w:tcPr>
            <w:tcW w:w="3249" w:type="dxa"/>
            <w:tcBorders>
              <w:top w:val="nil"/>
              <w:bottom w:val="nil"/>
            </w:tcBorders>
          </w:tcPr>
          <w:p w14:paraId="5AC9C610" w14:textId="77777777" w:rsidR="00BF281E" w:rsidRPr="00D24548" w:rsidRDefault="00BF281E" w:rsidP="00F314A2"/>
        </w:tc>
      </w:tr>
      <w:tr w:rsidR="00BF281E" w:rsidRPr="008622D6" w14:paraId="48FCE135" w14:textId="77777777" w:rsidTr="00F314A2">
        <w:trPr>
          <w:trHeight w:val="256"/>
        </w:trPr>
        <w:tc>
          <w:tcPr>
            <w:tcW w:w="817" w:type="dxa"/>
            <w:vMerge/>
          </w:tcPr>
          <w:p w14:paraId="2BDAFA65" w14:textId="77777777" w:rsidR="00BF281E" w:rsidRPr="00D24548" w:rsidRDefault="00BF281E" w:rsidP="00F314A2"/>
        </w:tc>
        <w:tc>
          <w:tcPr>
            <w:tcW w:w="5681" w:type="dxa"/>
            <w:gridSpan w:val="2"/>
            <w:vMerge/>
          </w:tcPr>
          <w:p w14:paraId="0AC4BBA7" w14:textId="77777777" w:rsidR="00BF281E" w:rsidRPr="00D24548" w:rsidRDefault="00BF281E" w:rsidP="00F314A2"/>
        </w:tc>
        <w:tc>
          <w:tcPr>
            <w:tcW w:w="3249" w:type="dxa"/>
            <w:tcBorders>
              <w:top w:val="nil"/>
              <w:bottom w:val="nil"/>
            </w:tcBorders>
          </w:tcPr>
          <w:p w14:paraId="385FA9AB" w14:textId="77777777" w:rsidR="00BF281E" w:rsidRPr="00D24548" w:rsidRDefault="00BF281E" w:rsidP="00F314A2"/>
        </w:tc>
      </w:tr>
      <w:tr w:rsidR="00BF281E" w:rsidRPr="008622D6" w14:paraId="25148C9B" w14:textId="77777777" w:rsidTr="00F314A2">
        <w:trPr>
          <w:trHeight w:val="256"/>
        </w:trPr>
        <w:tc>
          <w:tcPr>
            <w:tcW w:w="817" w:type="dxa"/>
            <w:vMerge/>
          </w:tcPr>
          <w:p w14:paraId="28589129" w14:textId="77777777" w:rsidR="00BF281E" w:rsidRPr="00D24548" w:rsidRDefault="00BF281E" w:rsidP="00F314A2"/>
        </w:tc>
        <w:tc>
          <w:tcPr>
            <w:tcW w:w="5681" w:type="dxa"/>
            <w:gridSpan w:val="2"/>
            <w:vMerge/>
          </w:tcPr>
          <w:p w14:paraId="68C5A2BD" w14:textId="77777777" w:rsidR="00BF281E" w:rsidRPr="00D24548" w:rsidRDefault="00BF281E" w:rsidP="00F314A2"/>
        </w:tc>
        <w:tc>
          <w:tcPr>
            <w:tcW w:w="3249" w:type="dxa"/>
            <w:tcBorders>
              <w:top w:val="nil"/>
              <w:bottom w:val="nil"/>
            </w:tcBorders>
          </w:tcPr>
          <w:p w14:paraId="01012C7E" w14:textId="77777777" w:rsidR="00BF281E" w:rsidRPr="00D24548" w:rsidRDefault="00BF281E" w:rsidP="00F314A2"/>
        </w:tc>
      </w:tr>
      <w:tr w:rsidR="00BF281E" w:rsidRPr="008622D6" w14:paraId="78D3F949" w14:textId="77777777" w:rsidTr="00F314A2">
        <w:trPr>
          <w:trHeight w:val="256"/>
        </w:trPr>
        <w:tc>
          <w:tcPr>
            <w:tcW w:w="817" w:type="dxa"/>
            <w:vMerge/>
          </w:tcPr>
          <w:p w14:paraId="2062DDF2" w14:textId="77777777" w:rsidR="00BF281E" w:rsidRPr="00D24548" w:rsidRDefault="00BF281E" w:rsidP="00F314A2"/>
        </w:tc>
        <w:tc>
          <w:tcPr>
            <w:tcW w:w="5681" w:type="dxa"/>
            <w:gridSpan w:val="2"/>
            <w:vMerge/>
          </w:tcPr>
          <w:p w14:paraId="0BE93E68" w14:textId="77777777" w:rsidR="00BF281E" w:rsidRPr="00D24548" w:rsidRDefault="00BF281E" w:rsidP="00F314A2"/>
        </w:tc>
        <w:tc>
          <w:tcPr>
            <w:tcW w:w="3249" w:type="dxa"/>
            <w:tcBorders>
              <w:top w:val="nil"/>
              <w:bottom w:val="nil"/>
            </w:tcBorders>
          </w:tcPr>
          <w:p w14:paraId="0E0BE16E" w14:textId="77777777" w:rsidR="00BF281E" w:rsidRPr="00D24548" w:rsidRDefault="00BF281E" w:rsidP="00F314A2"/>
        </w:tc>
      </w:tr>
      <w:tr w:rsidR="00BF281E" w:rsidRPr="008622D6" w14:paraId="775FC2BB" w14:textId="77777777" w:rsidTr="00F314A2">
        <w:trPr>
          <w:trHeight w:val="256"/>
        </w:trPr>
        <w:tc>
          <w:tcPr>
            <w:tcW w:w="817" w:type="dxa"/>
            <w:vMerge/>
          </w:tcPr>
          <w:p w14:paraId="770F502D" w14:textId="77777777" w:rsidR="00BF281E" w:rsidRPr="00D24548" w:rsidRDefault="00BF281E" w:rsidP="00F314A2"/>
        </w:tc>
        <w:tc>
          <w:tcPr>
            <w:tcW w:w="5681" w:type="dxa"/>
            <w:gridSpan w:val="2"/>
            <w:vMerge/>
          </w:tcPr>
          <w:p w14:paraId="2183D11A" w14:textId="77777777" w:rsidR="00BF281E" w:rsidRPr="00D24548" w:rsidRDefault="00BF281E" w:rsidP="00F314A2"/>
        </w:tc>
        <w:tc>
          <w:tcPr>
            <w:tcW w:w="3249" w:type="dxa"/>
            <w:tcBorders>
              <w:top w:val="nil"/>
              <w:bottom w:val="nil"/>
            </w:tcBorders>
          </w:tcPr>
          <w:p w14:paraId="58F98492" w14:textId="77777777" w:rsidR="00BF281E" w:rsidRPr="00D24548" w:rsidRDefault="00BF281E" w:rsidP="00F314A2"/>
        </w:tc>
      </w:tr>
      <w:tr w:rsidR="00BF281E" w:rsidRPr="008622D6" w14:paraId="4433F610" w14:textId="77777777" w:rsidTr="00F314A2">
        <w:trPr>
          <w:trHeight w:val="256"/>
        </w:trPr>
        <w:tc>
          <w:tcPr>
            <w:tcW w:w="817" w:type="dxa"/>
            <w:vMerge/>
          </w:tcPr>
          <w:p w14:paraId="2FBE7D24" w14:textId="77777777" w:rsidR="00BF281E" w:rsidRPr="00D24548" w:rsidRDefault="00BF281E" w:rsidP="00F314A2"/>
        </w:tc>
        <w:tc>
          <w:tcPr>
            <w:tcW w:w="5681" w:type="dxa"/>
            <w:gridSpan w:val="2"/>
            <w:vMerge/>
          </w:tcPr>
          <w:p w14:paraId="39D395A3" w14:textId="77777777" w:rsidR="00BF281E" w:rsidRPr="00D24548" w:rsidRDefault="00BF281E" w:rsidP="00F314A2"/>
        </w:tc>
        <w:tc>
          <w:tcPr>
            <w:tcW w:w="3249" w:type="dxa"/>
            <w:tcBorders>
              <w:top w:val="nil"/>
              <w:bottom w:val="nil"/>
            </w:tcBorders>
          </w:tcPr>
          <w:p w14:paraId="0520539A" w14:textId="77777777" w:rsidR="00BF281E" w:rsidRPr="00D24548" w:rsidRDefault="00BF281E" w:rsidP="00F314A2"/>
        </w:tc>
      </w:tr>
      <w:tr w:rsidR="00BF281E" w:rsidRPr="008622D6" w14:paraId="7B3D3881" w14:textId="77777777" w:rsidTr="00F314A2">
        <w:trPr>
          <w:trHeight w:val="256"/>
        </w:trPr>
        <w:tc>
          <w:tcPr>
            <w:tcW w:w="817" w:type="dxa"/>
            <w:vMerge/>
            <w:tcBorders>
              <w:bottom w:val="single" w:sz="4" w:space="0" w:color="auto"/>
            </w:tcBorders>
          </w:tcPr>
          <w:p w14:paraId="1873A9B8" w14:textId="77777777" w:rsidR="00BF281E" w:rsidRPr="00D24548" w:rsidRDefault="00BF281E" w:rsidP="00F314A2"/>
        </w:tc>
        <w:tc>
          <w:tcPr>
            <w:tcW w:w="5681" w:type="dxa"/>
            <w:gridSpan w:val="2"/>
            <w:vMerge/>
            <w:tcBorders>
              <w:bottom w:val="single" w:sz="4" w:space="0" w:color="auto"/>
            </w:tcBorders>
          </w:tcPr>
          <w:p w14:paraId="2842AC85" w14:textId="77777777" w:rsidR="00BF281E" w:rsidRPr="00D24548" w:rsidRDefault="00BF281E" w:rsidP="00F314A2"/>
        </w:tc>
        <w:tc>
          <w:tcPr>
            <w:tcW w:w="3249" w:type="dxa"/>
            <w:tcBorders>
              <w:top w:val="nil"/>
              <w:bottom w:val="single" w:sz="4" w:space="0" w:color="auto"/>
            </w:tcBorders>
          </w:tcPr>
          <w:p w14:paraId="20E13865" w14:textId="77777777" w:rsidR="00BF281E" w:rsidRPr="00D24548" w:rsidRDefault="00BF281E" w:rsidP="00F314A2"/>
        </w:tc>
      </w:tr>
    </w:tbl>
    <w:p w14:paraId="76ADA771" w14:textId="77777777" w:rsidR="00BF281E" w:rsidRPr="008622D6" w:rsidRDefault="00BF281E" w:rsidP="00BF281E">
      <w:pPr>
        <w:rPr>
          <w:rFonts w:ascii="Arial" w:hAnsi="Arial" w:cs="Arial"/>
        </w:rPr>
      </w:pPr>
    </w:p>
    <w:p w14:paraId="4ED96995" w14:textId="717CC83B" w:rsidR="00BF281E" w:rsidRDefault="00BF281E"/>
    <w:p w14:paraId="5B1A7140" w14:textId="20777ACB" w:rsidR="00BF281E" w:rsidRDefault="00BF281E"/>
    <w:p w14:paraId="22AE8FB8" w14:textId="1DCC54BF" w:rsidR="00BF281E" w:rsidRDefault="00BF281E"/>
    <w:p w14:paraId="42DBE121" w14:textId="08587C3E" w:rsidR="00BF281E" w:rsidRDefault="00BF281E"/>
    <w:p w14:paraId="45A3146A" w14:textId="1C5301B3" w:rsidR="00BF281E" w:rsidRDefault="00BF281E"/>
    <w:p w14:paraId="3774E5AD" w14:textId="1A9BF9CA" w:rsidR="00BF281E" w:rsidRDefault="00BF281E"/>
    <w:p w14:paraId="6CCA68FC" w14:textId="2C2A8B00" w:rsidR="00BF281E" w:rsidRDefault="00BF281E"/>
    <w:p w14:paraId="772357C9" w14:textId="21EBC397" w:rsidR="00BF281E" w:rsidRDefault="00BF281E"/>
    <w:p w14:paraId="6CBB3E36" w14:textId="664E8CF5" w:rsidR="00BF281E" w:rsidRDefault="00BF281E"/>
    <w:p w14:paraId="6E829035" w14:textId="21E32F1A" w:rsidR="00BF281E" w:rsidRDefault="00BF281E"/>
    <w:p w14:paraId="2392B703" w14:textId="4E83BB44" w:rsidR="00BF281E" w:rsidRDefault="00BF281E"/>
    <w:p w14:paraId="2EB3FCFD" w14:textId="49FD5538" w:rsidR="00BF281E" w:rsidRDefault="00BF281E"/>
    <w:p w14:paraId="16BB20FC" w14:textId="23ED1CA5" w:rsidR="00BF281E" w:rsidRDefault="00BF281E"/>
    <w:p w14:paraId="5A70A927" w14:textId="2F161463" w:rsidR="00BF281E" w:rsidRDefault="00BF281E"/>
    <w:p w14:paraId="7D18DDEC" w14:textId="3E069D45" w:rsidR="00BF281E" w:rsidRDefault="00BF281E"/>
    <w:p w14:paraId="1ECC47B2" w14:textId="1DE73329" w:rsidR="00BF281E" w:rsidRDefault="00BF281E"/>
    <w:p w14:paraId="086C7F08" w14:textId="45521C6A" w:rsidR="00BF281E" w:rsidRDefault="00BF281E"/>
    <w:p w14:paraId="2826550D" w14:textId="77777777" w:rsidR="00BF281E" w:rsidRPr="008622D6" w:rsidRDefault="00BF281E" w:rsidP="00BF281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074"/>
        <w:gridCol w:w="567"/>
        <w:gridCol w:w="796"/>
        <w:gridCol w:w="338"/>
        <w:gridCol w:w="851"/>
        <w:gridCol w:w="142"/>
        <w:gridCol w:w="1106"/>
        <w:gridCol w:w="1303"/>
        <w:gridCol w:w="1134"/>
      </w:tblGrid>
      <w:tr w:rsidR="00BF281E" w:rsidRPr="008622D6" w14:paraId="4F8B68DB" w14:textId="77777777" w:rsidTr="00F314A2">
        <w:tc>
          <w:tcPr>
            <w:tcW w:w="8613" w:type="dxa"/>
            <w:gridSpan w:val="11"/>
          </w:tcPr>
          <w:p w14:paraId="61998E17" w14:textId="77777777" w:rsidR="00BF281E" w:rsidRDefault="00BF281E" w:rsidP="00F314A2">
            <w:pPr>
              <w:pStyle w:val="Heading2"/>
              <w:jc w:val="center"/>
            </w:pPr>
            <w:r>
              <w:rPr>
                <w:noProof/>
              </w:rPr>
              <w:drawing>
                <wp:inline distT="0" distB="0" distL="0" distR="0" wp14:anchorId="6513925F" wp14:editId="3AE33841">
                  <wp:extent cx="1293495" cy="535305"/>
                  <wp:effectExtent l="0" t="0" r="0" b="0"/>
                  <wp:docPr id="2" name="Picture 2" descr="athrofa-logo[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logo[1]"/>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93495" cy="535305"/>
                          </a:xfrm>
                          <a:prstGeom prst="rect">
                            <a:avLst/>
                          </a:prstGeom>
                          <a:noFill/>
                          <a:ln>
                            <a:noFill/>
                          </a:ln>
                        </pic:spPr>
                      </pic:pic>
                    </a:graphicData>
                  </a:graphic>
                </wp:inline>
              </w:drawing>
            </w:r>
          </w:p>
        </w:tc>
        <w:tc>
          <w:tcPr>
            <w:tcW w:w="1134" w:type="dxa"/>
            <w:shd w:val="clear" w:color="auto" w:fill="BFBFBF"/>
          </w:tcPr>
          <w:p w14:paraId="5AECF54D" w14:textId="77777777" w:rsidR="00BF281E" w:rsidRPr="00514C0E" w:rsidRDefault="00BF281E" w:rsidP="00F314A2">
            <w:pPr>
              <w:pStyle w:val="Heading2"/>
              <w:jc w:val="center"/>
              <w:rPr>
                <w:rFonts w:ascii="Arial" w:hAnsi="Arial"/>
                <w:b w:val="0"/>
                <w:color w:val="auto"/>
                <w:sz w:val="20"/>
              </w:rPr>
            </w:pPr>
            <w:r>
              <w:rPr>
                <w:rFonts w:ascii="Arial" w:hAnsi="Arial"/>
                <w:color w:val="auto"/>
                <w:sz w:val="20"/>
              </w:rPr>
              <w:t>1B</w:t>
            </w:r>
          </w:p>
        </w:tc>
      </w:tr>
      <w:tr w:rsidR="00BF281E" w:rsidRPr="008622D6" w14:paraId="3DBE9A48" w14:textId="77777777" w:rsidTr="00F314A2">
        <w:tc>
          <w:tcPr>
            <w:tcW w:w="9747" w:type="dxa"/>
            <w:gridSpan w:val="12"/>
          </w:tcPr>
          <w:p w14:paraId="32428A40" w14:textId="77777777" w:rsidR="00BF281E" w:rsidRPr="00514C0E" w:rsidRDefault="00BF281E" w:rsidP="00F314A2">
            <w:pPr>
              <w:pStyle w:val="Heading2"/>
              <w:jc w:val="center"/>
              <w:rPr>
                <w:color w:val="auto"/>
              </w:rPr>
            </w:pPr>
            <w:r w:rsidRPr="00D24548">
              <w:rPr>
                <w:color w:val="auto"/>
              </w:rPr>
              <w:t>Session Plan – Key Stage 2</w:t>
            </w:r>
          </w:p>
        </w:tc>
      </w:tr>
      <w:tr w:rsidR="00BF281E" w:rsidRPr="008622D6" w14:paraId="71CA1C63" w14:textId="77777777" w:rsidTr="00F314A2">
        <w:tc>
          <w:tcPr>
            <w:tcW w:w="1809" w:type="dxa"/>
            <w:gridSpan w:val="2"/>
            <w:tcBorders>
              <w:right w:val="nil"/>
            </w:tcBorders>
          </w:tcPr>
          <w:p w14:paraId="54319E9C" w14:textId="77777777" w:rsidR="00BF281E" w:rsidRPr="008622D6" w:rsidRDefault="00BF281E" w:rsidP="00F314A2">
            <w:pPr>
              <w:rPr>
                <w:rFonts w:ascii="Arial" w:hAnsi="Arial" w:cs="Arial"/>
                <w:sz w:val="20"/>
              </w:rPr>
            </w:pPr>
            <w:r w:rsidRPr="00D24548">
              <w:rPr>
                <w:rFonts w:ascii="Arial" w:hAnsi="Arial" w:cs="Arial"/>
                <w:sz w:val="20"/>
              </w:rPr>
              <w:t>Name of trainee:</w:t>
            </w:r>
          </w:p>
        </w:tc>
        <w:tc>
          <w:tcPr>
            <w:tcW w:w="3064" w:type="dxa"/>
            <w:gridSpan w:val="4"/>
            <w:tcBorders>
              <w:left w:val="nil"/>
            </w:tcBorders>
          </w:tcPr>
          <w:p w14:paraId="0E9EBA70" w14:textId="77777777" w:rsidR="00BF281E" w:rsidRPr="008622D6" w:rsidRDefault="00BF281E" w:rsidP="00F314A2">
            <w:pPr>
              <w:rPr>
                <w:rFonts w:ascii="Arial" w:hAnsi="Arial" w:cs="Arial"/>
                <w:sz w:val="20"/>
              </w:rPr>
            </w:pPr>
            <w:r w:rsidRPr="008622D6">
              <w:rPr>
                <w:rFonts w:ascii="Arial" w:hAnsi="Arial" w:cs="Arial"/>
                <w:sz w:val="20"/>
              </w:rPr>
              <w:t xml:space="preserve">  </w:t>
            </w:r>
            <w:r>
              <w:rPr>
                <w:rFonts w:ascii="Arial" w:hAnsi="Arial" w:cs="Arial"/>
                <w:sz w:val="20"/>
              </w:rPr>
              <w:t>Sion Collins</w:t>
            </w:r>
            <w:r w:rsidRPr="008622D6">
              <w:rPr>
                <w:rFonts w:ascii="Arial" w:hAnsi="Arial" w:cs="Arial"/>
                <w:sz w:val="20"/>
              </w:rPr>
              <w:t xml:space="preserve">                        </w:t>
            </w:r>
          </w:p>
        </w:tc>
        <w:tc>
          <w:tcPr>
            <w:tcW w:w="1331" w:type="dxa"/>
            <w:gridSpan w:val="3"/>
            <w:tcBorders>
              <w:right w:val="nil"/>
            </w:tcBorders>
          </w:tcPr>
          <w:p w14:paraId="7A632683" w14:textId="77777777" w:rsidR="00BF281E" w:rsidRPr="008622D6" w:rsidRDefault="00BF281E" w:rsidP="00F314A2">
            <w:pPr>
              <w:rPr>
                <w:rFonts w:ascii="Arial" w:hAnsi="Arial" w:cs="Arial"/>
                <w:sz w:val="20"/>
              </w:rPr>
            </w:pPr>
            <w:r w:rsidRPr="00D24548">
              <w:rPr>
                <w:rFonts w:ascii="Arial" w:hAnsi="Arial" w:cs="Arial"/>
                <w:sz w:val="20"/>
              </w:rPr>
              <w:t>Session ref:</w:t>
            </w:r>
          </w:p>
        </w:tc>
        <w:tc>
          <w:tcPr>
            <w:tcW w:w="3543" w:type="dxa"/>
            <w:gridSpan w:val="3"/>
            <w:tcBorders>
              <w:left w:val="nil"/>
            </w:tcBorders>
          </w:tcPr>
          <w:p w14:paraId="48C968E6" w14:textId="77777777" w:rsidR="00BF281E" w:rsidRPr="008622D6" w:rsidRDefault="00BF281E" w:rsidP="00F314A2">
            <w:pPr>
              <w:rPr>
                <w:rFonts w:ascii="Arial" w:hAnsi="Arial" w:cs="Arial"/>
                <w:sz w:val="20"/>
              </w:rPr>
            </w:pPr>
          </w:p>
        </w:tc>
      </w:tr>
      <w:tr w:rsidR="00BF281E" w:rsidRPr="008622D6" w14:paraId="2127EA80" w14:textId="77777777" w:rsidTr="00F314A2">
        <w:tc>
          <w:tcPr>
            <w:tcW w:w="3510" w:type="dxa"/>
            <w:gridSpan w:val="4"/>
            <w:tcBorders>
              <w:bottom w:val="single" w:sz="4" w:space="0" w:color="auto"/>
              <w:right w:val="nil"/>
            </w:tcBorders>
          </w:tcPr>
          <w:p w14:paraId="71B00430" w14:textId="77777777" w:rsidR="00BF281E" w:rsidRPr="00D24548" w:rsidRDefault="00BF281E" w:rsidP="00F314A2">
            <w:pPr>
              <w:rPr>
                <w:rFonts w:ascii="Arial" w:hAnsi="Arial" w:cs="Arial"/>
                <w:sz w:val="20"/>
              </w:rPr>
            </w:pPr>
            <w:r w:rsidRPr="00D24548">
              <w:rPr>
                <w:rFonts w:ascii="Arial" w:hAnsi="Arial" w:cs="Arial"/>
                <w:sz w:val="20"/>
              </w:rPr>
              <w:t>Personal target(s) in relation to QTS:</w:t>
            </w:r>
            <w:r>
              <w:rPr>
                <w:rFonts w:ascii="Arial" w:hAnsi="Arial" w:cs="Arial"/>
                <w:sz w:val="20"/>
              </w:rPr>
              <w:t xml:space="preserve"> </w:t>
            </w:r>
          </w:p>
        </w:tc>
        <w:tc>
          <w:tcPr>
            <w:tcW w:w="6237" w:type="dxa"/>
            <w:gridSpan w:val="8"/>
            <w:tcBorders>
              <w:left w:val="nil"/>
              <w:bottom w:val="single" w:sz="4" w:space="0" w:color="auto"/>
            </w:tcBorders>
          </w:tcPr>
          <w:p w14:paraId="089D99F4" w14:textId="77777777" w:rsidR="00BF281E" w:rsidRPr="008622D6" w:rsidRDefault="00BF281E" w:rsidP="00F314A2">
            <w:pPr>
              <w:rPr>
                <w:rFonts w:ascii="Arial" w:hAnsi="Arial" w:cs="Arial"/>
                <w:sz w:val="20"/>
              </w:rPr>
            </w:pPr>
          </w:p>
        </w:tc>
      </w:tr>
      <w:tr w:rsidR="00BF281E" w:rsidRPr="008622D6" w14:paraId="2FB05EEB" w14:textId="77777777" w:rsidTr="00F314A2">
        <w:tc>
          <w:tcPr>
            <w:tcW w:w="1384" w:type="dxa"/>
            <w:tcBorders>
              <w:left w:val="single" w:sz="4" w:space="0" w:color="auto"/>
              <w:right w:val="nil"/>
            </w:tcBorders>
            <w:shd w:val="clear" w:color="auto" w:fill="auto"/>
          </w:tcPr>
          <w:p w14:paraId="135C0792" w14:textId="77777777" w:rsidR="00BF281E" w:rsidRPr="008622D6" w:rsidRDefault="00BF281E" w:rsidP="00F314A2">
            <w:pPr>
              <w:rPr>
                <w:rFonts w:ascii="Arial" w:hAnsi="Arial" w:cs="Arial"/>
                <w:sz w:val="20"/>
              </w:rPr>
            </w:pPr>
            <w:r w:rsidRPr="00D24548">
              <w:rPr>
                <w:rFonts w:ascii="Arial" w:hAnsi="Arial" w:cs="Arial"/>
                <w:sz w:val="20"/>
              </w:rPr>
              <w:t>Year group:</w:t>
            </w:r>
          </w:p>
        </w:tc>
        <w:tc>
          <w:tcPr>
            <w:tcW w:w="1052" w:type="dxa"/>
            <w:gridSpan w:val="2"/>
            <w:tcBorders>
              <w:left w:val="nil"/>
            </w:tcBorders>
            <w:shd w:val="clear" w:color="auto" w:fill="auto"/>
          </w:tcPr>
          <w:p w14:paraId="4C9B2210" w14:textId="77777777" w:rsidR="00BF281E" w:rsidRPr="008622D6" w:rsidRDefault="00BF281E" w:rsidP="00F314A2">
            <w:pPr>
              <w:rPr>
                <w:rFonts w:ascii="Arial" w:hAnsi="Arial" w:cs="Arial"/>
                <w:sz w:val="20"/>
              </w:rPr>
            </w:pPr>
            <w:r>
              <w:rPr>
                <w:rFonts w:ascii="Arial" w:hAnsi="Arial" w:cs="Arial"/>
                <w:sz w:val="20"/>
              </w:rPr>
              <w:t>2</w:t>
            </w:r>
          </w:p>
        </w:tc>
        <w:tc>
          <w:tcPr>
            <w:tcW w:w="1641" w:type="dxa"/>
            <w:gridSpan w:val="2"/>
            <w:tcBorders>
              <w:right w:val="nil"/>
            </w:tcBorders>
            <w:shd w:val="clear" w:color="auto" w:fill="auto"/>
          </w:tcPr>
          <w:p w14:paraId="7676983A" w14:textId="77777777" w:rsidR="00BF281E" w:rsidRPr="008622D6" w:rsidRDefault="00BF281E" w:rsidP="00F314A2">
            <w:pPr>
              <w:rPr>
                <w:rFonts w:ascii="Arial" w:hAnsi="Arial" w:cs="Arial"/>
                <w:sz w:val="20"/>
              </w:rPr>
            </w:pPr>
            <w:r>
              <w:rPr>
                <w:rFonts w:ascii="Arial" w:hAnsi="Arial" w:cs="Arial"/>
                <w:sz w:val="20"/>
              </w:rPr>
              <w:t xml:space="preserve">No. of </w:t>
            </w:r>
            <w:r w:rsidRPr="0001317A">
              <w:rPr>
                <w:rFonts w:ascii="Arial" w:hAnsi="Arial" w:cs="Arial"/>
                <w:sz w:val="20"/>
              </w:rPr>
              <w:t>learners:</w:t>
            </w:r>
          </w:p>
        </w:tc>
        <w:tc>
          <w:tcPr>
            <w:tcW w:w="1134" w:type="dxa"/>
            <w:gridSpan w:val="2"/>
            <w:tcBorders>
              <w:left w:val="nil"/>
            </w:tcBorders>
            <w:shd w:val="clear" w:color="auto" w:fill="auto"/>
          </w:tcPr>
          <w:p w14:paraId="3EBACFCC" w14:textId="77777777" w:rsidR="00BF281E" w:rsidRPr="008622D6" w:rsidRDefault="00BF281E" w:rsidP="00F314A2">
            <w:pPr>
              <w:rPr>
                <w:rFonts w:ascii="Arial" w:hAnsi="Arial" w:cs="Arial"/>
                <w:sz w:val="20"/>
              </w:rPr>
            </w:pPr>
            <w:r>
              <w:rPr>
                <w:rFonts w:ascii="Arial" w:hAnsi="Arial" w:cs="Arial"/>
                <w:sz w:val="20"/>
              </w:rPr>
              <w:t>?</w:t>
            </w:r>
          </w:p>
        </w:tc>
        <w:tc>
          <w:tcPr>
            <w:tcW w:w="851" w:type="dxa"/>
            <w:tcBorders>
              <w:right w:val="nil"/>
            </w:tcBorders>
            <w:shd w:val="clear" w:color="auto" w:fill="auto"/>
          </w:tcPr>
          <w:p w14:paraId="1FC2A026" w14:textId="77777777" w:rsidR="00BF281E" w:rsidRPr="008622D6" w:rsidRDefault="00BF281E" w:rsidP="00F314A2">
            <w:pPr>
              <w:rPr>
                <w:rFonts w:ascii="Arial" w:hAnsi="Arial" w:cs="Arial"/>
                <w:sz w:val="20"/>
              </w:rPr>
            </w:pPr>
            <w:r>
              <w:rPr>
                <w:rFonts w:ascii="Arial" w:hAnsi="Arial" w:cs="Arial"/>
                <w:i/>
                <w:sz w:val="20"/>
              </w:rPr>
              <w:t>ALN:</w:t>
            </w:r>
            <w:r w:rsidRPr="008622D6">
              <w:rPr>
                <w:rFonts w:ascii="Arial" w:hAnsi="Arial" w:cs="Arial"/>
                <w:sz w:val="20"/>
              </w:rPr>
              <w:t xml:space="preserve"> </w:t>
            </w:r>
          </w:p>
        </w:tc>
        <w:tc>
          <w:tcPr>
            <w:tcW w:w="3685" w:type="dxa"/>
            <w:gridSpan w:val="4"/>
            <w:tcBorders>
              <w:left w:val="nil"/>
            </w:tcBorders>
            <w:shd w:val="clear" w:color="auto" w:fill="auto"/>
          </w:tcPr>
          <w:p w14:paraId="08869FE2" w14:textId="77777777" w:rsidR="00BF281E" w:rsidRPr="008622D6" w:rsidRDefault="00BF281E" w:rsidP="00F314A2">
            <w:pPr>
              <w:rPr>
                <w:rFonts w:ascii="Arial" w:hAnsi="Arial" w:cs="Arial"/>
                <w:sz w:val="20"/>
              </w:rPr>
            </w:pPr>
          </w:p>
        </w:tc>
      </w:tr>
      <w:tr w:rsidR="00BF281E" w:rsidRPr="008622D6" w14:paraId="73D1BE78" w14:textId="77777777" w:rsidTr="00F314A2">
        <w:tc>
          <w:tcPr>
            <w:tcW w:w="2436" w:type="dxa"/>
            <w:gridSpan w:val="3"/>
            <w:shd w:val="clear" w:color="auto" w:fill="auto"/>
          </w:tcPr>
          <w:p w14:paraId="1C363198" w14:textId="77777777" w:rsidR="00BF281E" w:rsidRPr="008622D6" w:rsidRDefault="00BF281E" w:rsidP="00F314A2">
            <w:pPr>
              <w:rPr>
                <w:rFonts w:ascii="Arial" w:hAnsi="Arial" w:cs="Arial"/>
                <w:sz w:val="20"/>
              </w:rPr>
            </w:pPr>
            <w:r>
              <w:rPr>
                <w:rFonts w:ascii="Arial" w:hAnsi="Arial" w:cs="Arial"/>
                <w:sz w:val="20"/>
              </w:rPr>
              <w:t>Additional Adults</w:t>
            </w:r>
            <w:r w:rsidRPr="008622D6">
              <w:rPr>
                <w:rFonts w:ascii="Arial" w:hAnsi="Arial" w:cs="Arial"/>
                <w:sz w:val="20"/>
              </w:rPr>
              <w:t xml:space="preserve">: </w:t>
            </w:r>
          </w:p>
        </w:tc>
        <w:tc>
          <w:tcPr>
            <w:tcW w:w="7311" w:type="dxa"/>
            <w:gridSpan w:val="9"/>
            <w:shd w:val="clear" w:color="auto" w:fill="auto"/>
          </w:tcPr>
          <w:p w14:paraId="66194DFD" w14:textId="77777777" w:rsidR="00BF281E" w:rsidRPr="008622D6" w:rsidRDefault="00BF281E" w:rsidP="00F314A2">
            <w:pPr>
              <w:rPr>
                <w:rFonts w:ascii="Arial" w:hAnsi="Arial" w:cs="Arial"/>
                <w:sz w:val="20"/>
              </w:rPr>
            </w:pPr>
          </w:p>
        </w:tc>
      </w:tr>
      <w:tr w:rsidR="00BF281E" w:rsidRPr="008622D6" w14:paraId="2C2105CF" w14:textId="77777777" w:rsidTr="00F314A2">
        <w:tc>
          <w:tcPr>
            <w:tcW w:w="5211" w:type="dxa"/>
            <w:gridSpan w:val="7"/>
          </w:tcPr>
          <w:p w14:paraId="50850072" w14:textId="77777777" w:rsidR="00BF281E" w:rsidRDefault="00BF281E" w:rsidP="00F314A2">
            <w:pPr>
              <w:rPr>
                <w:rFonts w:ascii="Arial" w:hAnsi="Arial" w:cs="Arial"/>
                <w:sz w:val="20"/>
              </w:rPr>
            </w:pPr>
            <w:r w:rsidRPr="00D24548">
              <w:rPr>
                <w:rFonts w:ascii="Arial" w:hAnsi="Arial" w:cs="Arial"/>
                <w:sz w:val="20"/>
              </w:rPr>
              <w:t>Learning objective(s):</w:t>
            </w:r>
          </w:p>
          <w:p w14:paraId="196F0330" w14:textId="77777777" w:rsidR="00BF281E" w:rsidRPr="007C55E7" w:rsidRDefault="00BF281E" w:rsidP="00F314A2">
            <w:pPr>
              <w:rPr>
                <w:rFonts w:ascii="Arial" w:hAnsi="Arial" w:cs="Arial"/>
                <w:sz w:val="20"/>
              </w:rPr>
            </w:pPr>
            <w:r>
              <w:rPr>
                <w:rFonts w:ascii="Arial" w:hAnsi="Arial" w:cs="Arial"/>
                <w:sz w:val="20"/>
              </w:rPr>
              <w:t xml:space="preserve">To write and perform a script </w:t>
            </w:r>
          </w:p>
        </w:tc>
        <w:tc>
          <w:tcPr>
            <w:tcW w:w="4536" w:type="dxa"/>
            <w:gridSpan w:val="5"/>
          </w:tcPr>
          <w:p w14:paraId="52D9FFE2" w14:textId="77777777" w:rsidR="00BF281E" w:rsidRPr="008622D6" w:rsidRDefault="00BF281E" w:rsidP="00F314A2">
            <w:pPr>
              <w:rPr>
                <w:rFonts w:ascii="Arial" w:hAnsi="Arial" w:cs="Arial"/>
                <w:sz w:val="20"/>
              </w:rPr>
            </w:pPr>
            <w:r w:rsidRPr="00D24548">
              <w:rPr>
                <w:rFonts w:ascii="Arial" w:hAnsi="Arial" w:cs="Arial"/>
                <w:sz w:val="20"/>
              </w:rPr>
              <w:t>Success criteria:</w:t>
            </w:r>
          </w:p>
          <w:p w14:paraId="103A6AD4" w14:textId="77777777" w:rsidR="00BF281E" w:rsidRPr="008622D6" w:rsidRDefault="00BF281E" w:rsidP="00F314A2">
            <w:pPr>
              <w:pStyle w:val="NormalWeb"/>
              <w:rPr>
                <w:rFonts w:ascii="Arial" w:hAnsi="Arial" w:cs="Arial"/>
                <w:sz w:val="20"/>
              </w:rPr>
            </w:pPr>
          </w:p>
        </w:tc>
      </w:tr>
      <w:tr w:rsidR="00BF281E" w:rsidRPr="008622D6" w14:paraId="3A32B54B" w14:textId="77777777" w:rsidTr="00F314A2">
        <w:tc>
          <w:tcPr>
            <w:tcW w:w="9747" w:type="dxa"/>
            <w:gridSpan w:val="12"/>
          </w:tcPr>
          <w:p w14:paraId="09E891EC" w14:textId="77777777" w:rsidR="00BF281E" w:rsidRPr="008622D6" w:rsidRDefault="00BF281E" w:rsidP="00F314A2">
            <w:pPr>
              <w:rPr>
                <w:rFonts w:ascii="Arial" w:hAnsi="Arial" w:cs="Arial"/>
                <w:sz w:val="20"/>
              </w:rPr>
            </w:pPr>
            <w:r w:rsidRPr="00D24548">
              <w:rPr>
                <w:rFonts w:ascii="Arial" w:hAnsi="Arial" w:cs="Arial"/>
                <w:sz w:val="20"/>
              </w:rPr>
              <w:t xml:space="preserve">Links to previous learning: </w:t>
            </w:r>
            <w:r>
              <w:rPr>
                <w:rFonts w:ascii="Arial" w:hAnsi="Arial" w:cs="Arial"/>
                <w:sz w:val="20"/>
              </w:rPr>
              <w:t xml:space="preserve">Links to previous session on scripts and drama </w:t>
            </w:r>
          </w:p>
        </w:tc>
      </w:tr>
      <w:tr w:rsidR="00BF281E" w:rsidRPr="008622D6" w14:paraId="38BC2937" w14:textId="77777777" w:rsidTr="00F314A2">
        <w:tc>
          <w:tcPr>
            <w:tcW w:w="9747" w:type="dxa"/>
            <w:gridSpan w:val="12"/>
          </w:tcPr>
          <w:p w14:paraId="4661DEAE" w14:textId="77777777" w:rsidR="00BF281E" w:rsidRPr="008622D6" w:rsidRDefault="00BF281E" w:rsidP="00F314A2">
            <w:pPr>
              <w:rPr>
                <w:rFonts w:ascii="Arial" w:hAnsi="Arial" w:cs="Arial"/>
                <w:sz w:val="20"/>
              </w:rPr>
            </w:pPr>
            <w:r w:rsidRPr="00D24548">
              <w:rPr>
                <w:rFonts w:ascii="Arial" w:hAnsi="Arial" w:cs="Arial"/>
                <w:sz w:val="20"/>
              </w:rPr>
              <w:t>Curriculum coverage (range, skills)</w:t>
            </w:r>
          </w:p>
          <w:p w14:paraId="33A88A49" w14:textId="77777777" w:rsidR="00BF281E" w:rsidRDefault="00BF281E" w:rsidP="00F314A2">
            <w:pPr>
              <w:pStyle w:val="NormalWeb"/>
            </w:pPr>
            <w:r>
              <w:rPr>
                <w:rFonts w:ascii="ArialMT" w:hAnsi="ArialMT"/>
              </w:rPr>
              <w:t xml:space="preserve">I can adopt a range of roles and manage my contributions appropriately. </w:t>
            </w:r>
          </w:p>
          <w:p w14:paraId="63CDDA86" w14:textId="77777777" w:rsidR="00BF281E" w:rsidRDefault="00BF281E" w:rsidP="00F314A2">
            <w:pPr>
              <w:pStyle w:val="NormalWeb"/>
            </w:pPr>
            <w:r>
              <w:rPr>
                <w:rFonts w:ascii="ArialMT" w:hAnsi="ArialMT"/>
              </w:rPr>
              <w:t xml:space="preserve">I can communicate using an increasingly varied and precise vocabulary. </w:t>
            </w:r>
          </w:p>
          <w:p w14:paraId="6B4535DF" w14:textId="77777777" w:rsidR="00BF281E" w:rsidRDefault="00BF281E" w:rsidP="00F314A2">
            <w:pPr>
              <w:pStyle w:val="NormalWeb"/>
            </w:pPr>
            <w:r>
              <w:rPr>
                <w:rFonts w:ascii="ArialMT" w:hAnsi="ArialMT"/>
              </w:rPr>
              <w:t xml:space="preserve">I can talk in my language of choice to plan writing for different purposes and audiences. </w:t>
            </w:r>
          </w:p>
          <w:p w14:paraId="59309B21" w14:textId="77777777" w:rsidR="00BF281E" w:rsidRPr="00865A20" w:rsidRDefault="00BF281E" w:rsidP="00F314A2">
            <w:pPr>
              <w:pStyle w:val="NormalWeb"/>
            </w:pPr>
            <w:r>
              <w:rPr>
                <w:rFonts w:ascii="ArialMT" w:hAnsi="ArialMT"/>
              </w:rPr>
              <w:t xml:space="preserve">I can use an increasingly imaginative and varied vocabulary. </w:t>
            </w:r>
          </w:p>
        </w:tc>
      </w:tr>
      <w:tr w:rsidR="00BF281E" w:rsidRPr="008622D6" w14:paraId="3BB4E47A" w14:textId="77777777" w:rsidTr="00F314A2">
        <w:trPr>
          <w:trHeight w:val="444"/>
        </w:trPr>
        <w:tc>
          <w:tcPr>
            <w:tcW w:w="4873" w:type="dxa"/>
            <w:gridSpan w:val="6"/>
          </w:tcPr>
          <w:p w14:paraId="2585EFDC" w14:textId="77777777" w:rsidR="00BF281E" w:rsidRDefault="00BF281E" w:rsidP="00F314A2">
            <w:pPr>
              <w:rPr>
                <w:rFonts w:ascii="Arial" w:hAnsi="Arial" w:cs="Arial"/>
                <w:i/>
                <w:sz w:val="16"/>
              </w:rPr>
            </w:pPr>
            <w:r w:rsidRPr="00D24548">
              <w:rPr>
                <w:rFonts w:ascii="Arial" w:hAnsi="Arial" w:cs="Arial"/>
                <w:i/>
                <w:sz w:val="16"/>
              </w:rPr>
              <w:t>Literacy</w:t>
            </w:r>
            <w:r>
              <w:rPr>
                <w:rFonts w:ascii="Arial" w:hAnsi="Arial" w:cs="Arial"/>
                <w:i/>
                <w:sz w:val="16"/>
              </w:rPr>
              <w:t xml:space="preserve"> (LNF)</w:t>
            </w:r>
          </w:p>
          <w:p w14:paraId="1E4F8C56" w14:textId="77777777" w:rsidR="00BF281E" w:rsidRDefault="00BF281E" w:rsidP="00BF281E">
            <w:pPr>
              <w:numPr>
                <w:ilvl w:val="0"/>
                <w:numId w:val="1"/>
              </w:numPr>
              <w:pBdr>
                <w:top w:val="single" w:sz="6" w:space="9" w:color="DDDDDD"/>
              </w:pBdr>
              <w:ind w:left="0"/>
              <w:textAlignment w:val="baseline"/>
              <w:rPr>
                <w:rFonts w:ascii="inherit" w:hAnsi="inherit" w:cs="Arial"/>
                <w:color w:val="1F1F1F"/>
              </w:rPr>
            </w:pPr>
            <w:r>
              <w:rPr>
                <w:rFonts w:ascii="inherit" w:hAnsi="inherit" w:cs="Arial"/>
                <w:color w:val="1F1F1F"/>
              </w:rPr>
              <w:t>adopt a specific role, using appropriate language in structured situations</w:t>
            </w:r>
          </w:p>
          <w:p w14:paraId="6CC788AB" w14:textId="77777777" w:rsidR="00BF281E" w:rsidRPr="00D24548" w:rsidRDefault="00BF281E" w:rsidP="00F314A2">
            <w:pPr>
              <w:rPr>
                <w:rFonts w:ascii="Arial" w:hAnsi="Arial" w:cs="Arial"/>
                <w:i/>
                <w:sz w:val="16"/>
              </w:rPr>
            </w:pPr>
          </w:p>
        </w:tc>
        <w:tc>
          <w:tcPr>
            <w:tcW w:w="4874" w:type="dxa"/>
            <w:gridSpan w:val="6"/>
          </w:tcPr>
          <w:p w14:paraId="3DD308A0" w14:textId="77777777" w:rsidR="00BF281E" w:rsidRDefault="00BF281E" w:rsidP="00F314A2">
            <w:pPr>
              <w:rPr>
                <w:rFonts w:ascii="Arial" w:hAnsi="Arial" w:cs="Arial"/>
                <w:i/>
                <w:sz w:val="16"/>
              </w:rPr>
            </w:pPr>
            <w:r w:rsidRPr="00D24548">
              <w:rPr>
                <w:rFonts w:ascii="Arial" w:hAnsi="Arial" w:cs="Arial"/>
                <w:i/>
                <w:sz w:val="16"/>
              </w:rPr>
              <w:t>Numeracy</w:t>
            </w:r>
            <w:r>
              <w:rPr>
                <w:rFonts w:ascii="Arial" w:hAnsi="Arial" w:cs="Arial"/>
                <w:i/>
                <w:sz w:val="16"/>
              </w:rPr>
              <w:t xml:space="preserve"> (LNF)</w:t>
            </w:r>
          </w:p>
          <w:p w14:paraId="63FEA961" w14:textId="77777777" w:rsidR="00BF281E" w:rsidRPr="00D24548" w:rsidRDefault="00BF281E" w:rsidP="00F314A2">
            <w:pPr>
              <w:rPr>
                <w:rFonts w:ascii="Arial" w:hAnsi="Arial" w:cs="Arial"/>
                <w:i/>
                <w:sz w:val="16"/>
              </w:rPr>
            </w:pPr>
          </w:p>
        </w:tc>
      </w:tr>
      <w:tr w:rsidR="00BF281E" w:rsidRPr="008622D6" w14:paraId="16A24EDD" w14:textId="77777777" w:rsidTr="00F314A2">
        <w:trPr>
          <w:trHeight w:val="444"/>
        </w:trPr>
        <w:tc>
          <w:tcPr>
            <w:tcW w:w="2436" w:type="dxa"/>
            <w:gridSpan w:val="3"/>
          </w:tcPr>
          <w:p w14:paraId="25ADE7ED" w14:textId="77777777" w:rsidR="00BF281E" w:rsidRDefault="00BF281E" w:rsidP="00F314A2">
            <w:pPr>
              <w:rPr>
                <w:rFonts w:ascii="Arial" w:hAnsi="Arial" w:cs="Arial"/>
                <w:i/>
                <w:sz w:val="16"/>
              </w:rPr>
            </w:pPr>
            <w:r>
              <w:rPr>
                <w:rFonts w:ascii="Arial" w:hAnsi="Arial" w:cs="Arial"/>
                <w:i/>
                <w:sz w:val="16"/>
              </w:rPr>
              <w:t>DCF</w:t>
            </w:r>
          </w:p>
          <w:p w14:paraId="1BA72D24" w14:textId="77777777" w:rsidR="00BF281E" w:rsidRDefault="00BF281E" w:rsidP="00F314A2">
            <w:pPr>
              <w:rPr>
                <w:rFonts w:ascii="Arial" w:hAnsi="Arial" w:cs="Arial"/>
                <w:i/>
                <w:sz w:val="16"/>
              </w:rPr>
            </w:pPr>
            <w:r>
              <w:rPr>
                <w:rFonts w:ascii="Arial" w:hAnsi="Arial" w:cs="Arial"/>
                <w:i/>
                <w:sz w:val="16"/>
              </w:rPr>
              <w:t>Can type up the scripts and save into their area.</w:t>
            </w:r>
          </w:p>
          <w:p w14:paraId="777B80D6" w14:textId="77777777" w:rsidR="00BF281E" w:rsidRDefault="00BF281E" w:rsidP="00F314A2">
            <w:pPr>
              <w:pBdr>
                <w:top w:val="single" w:sz="6" w:space="9" w:color="DDDDDD"/>
              </w:pBdr>
              <w:textAlignment w:val="baseline"/>
              <w:rPr>
                <w:rFonts w:ascii="inherit" w:hAnsi="inherit" w:cs="Arial"/>
                <w:color w:val="1F1F1F"/>
              </w:rPr>
            </w:pPr>
            <w:r>
              <w:rPr>
                <w:rFonts w:ascii="inherit" w:hAnsi="inherit" w:cs="Arial"/>
                <w:color w:val="1F1F1F"/>
              </w:rPr>
              <w:t xml:space="preserve">save work using an appropriate file name, </w:t>
            </w:r>
            <w:r>
              <w:rPr>
                <w:rStyle w:val="Emphasis"/>
                <w:rFonts w:ascii="inherit" w:hAnsi="inherit" w:cs="Arial"/>
                <w:color w:val="1F1F1F"/>
                <w:bdr w:val="none" w:sz="0" w:space="0" w:color="auto" w:frame="1"/>
              </w:rPr>
              <w:t>e.g. child's name and simple title</w:t>
            </w:r>
          </w:p>
          <w:p w14:paraId="580A8BE0" w14:textId="77777777" w:rsidR="00BF281E" w:rsidRPr="00D24548" w:rsidRDefault="00BF281E" w:rsidP="00F314A2">
            <w:pPr>
              <w:rPr>
                <w:rFonts w:ascii="Arial" w:hAnsi="Arial" w:cs="Arial"/>
                <w:i/>
                <w:sz w:val="16"/>
              </w:rPr>
            </w:pPr>
          </w:p>
        </w:tc>
        <w:tc>
          <w:tcPr>
            <w:tcW w:w="2437" w:type="dxa"/>
            <w:gridSpan w:val="3"/>
          </w:tcPr>
          <w:p w14:paraId="27A4ED37" w14:textId="77777777" w:rsidR="00BF281E" w:rsidRPr="00D24548" w:rsidRDefault="00BF281E" w:rsidP="00F314A2">
            <w:pPr>
              <w:rPr>
                <w:rFonts w:ascii="Arial" w:hAnsi="Arial" w:cs="Arial"/>
                <w:i/>
                <w:sz w:val="16"/>
              </w:rPr>
            </w:pPr>
            <w:r w:rsidRPr="00D24548">
              <w:rPr>
                <w:rFonts w:ascii="Arial" w:hAnsi="Arial" w:cs="Arial"/>
                <w:i/>
                <w:sz w:val="16"/>
              </w:rPr>
              <w:t>Thinking</w:t>
            </w:r>
          </w:p>
        </w:tc>
        <w:tc>
          <w:tcPr>
            <w:tcW w:w="2437" w:type="dxa"/>
            <w:gridSpan w:val="4"/>
          </w:tcPr>
          <w:p w14:paraId="7D2D0C7A" w14:textId="77777777" w:rsidR="00BF281E" w:rsidRPr="00D24548" w:rsidRDefault="00BF281E" w:rsidP="00F314A2">
            <w:pPr>
              <w:rPr>
                <w:rFonts w:ascii="Arial" w:hAnsi="Arial" w:cs="Arial"/>
                <w:i/>
                <w:sz w:val="16"/>
              </w:rPr>
            </w:pPr>
            <w:r w:rsidRPr="00D24548">
              <w:rPr>
                <w:rFonts w:ascii="Arial" w:hAnsi="Arial" w:cs="Arial"/>
                <w:i/>
                <w:sz w:val="16"/>
              </w:rPr>
              <w:t>ESDGC</w:t>
            </w:r>
          </w:p>
        </w:tc>
        <w:tc>
          <w:tcPr>
            <w:tcW w:w="2437" w:type="dxa"/>
            <w:gridSpan w:val="2"/>
          </w:tcPr>
          <w:p w14:paraId="444498AF" w14:textId="77777777" w:rsidR="00BF281E" w:rsidRPr="00D24548" w:rsidRDefault="00BF281E" w:rsidP="00F314A2">
            <w:pPr>
              <w:rPr>
                <w:rFonts w:ascii="Arial" w:hAnsi="Arial" w:cs="Arial"/>
                <w:i/>
                <w:sz w:val="16"/>
              </w:rPr>
            </w:pPr>
            <w:r w:rsidRPr="00D24548">
              <w:rPr>
                <w:rFonts w:ascii="Arial" w:hAnsi="Arial" w:cs="Arial"/>
                <w:i/>
                <w:sz w:val="16"/>
              </w:rPr>
              <w:t>YCC</w:t>
            </w:r>
          </w:p>
        </w:tc>
      </w:tr>
      <w:tr w:rsidR="00BF281E" w:rsidRPr="008622D6" w14:paraId="2A551915" w14:textId="77777777" w:rsidTr="00F314A2">
        <w:tc>
          <w:tcPr>
            <w:tcW w:w="9747" w:type="dxa"/>
            <w:gridSpan w:val="12"/>
          </w:tcPr>
          <w:p w14:paraId="6BB82D3A" w14:textId="77777777" w:rsidR="00BF281E" w:rsidRPr="008622D6" w:rsidRDefault="00BF281E" w:rsidP="00F314A2">
            <w:pPr>
              <w:rPr>
                <w:rFonts w:ascii="Arial" w:hAnsi="Arial" w:cs="Arial"/>
                <w:i/>
                <w:sz w:val="18"/>
              </w:rPr>
            </w:pPr>
            <w:r>
              <w:rPr>
                <w:rFonts w:ascii="Arial" w:hAnsi="Arial" w:cs="Arial"/>
                <w:i/>
                <w:sz w:val="18"/>
              </w:rPr>
              <w:t>Key vocabulary (English/Welsh):</w:t>
            </w:r>
          </w:p>
          <w:p w14:paraId="13AC0C13" w14:textId="77777777" w:rsidR="00BF281E" w:rsidRPr="008622D6" w:rsidRDefault="00BF281E" w:rsidP="00F314A2">
            <w:pPr>
              <w:rPr>
                <w:rFonts w:ascii="Arial" w:hAnsi="Arial" w:cs="Arial"/>
                <w:i/>
                <w:sz w:val="16"/>
              </w:rPr>
            </w:pPr>
          </w:p>
          <w:p w14:paraId="4A57EE13" w14:textId="77777777" w:rsidR="00BF281E" w:rsidRPr="008622D6" w:rsidRDefault="00BF281E" w:rsidP="00F314A2">
            <w:pPr>
              <w:rPr>
                <w:rFonts w:ascii="Arial" w:hAnsi="Arial" w:cs="Arial"/>
                <w:sz w:val="20"/>
              </w:rPr>
            </w:pPr>
          </w:p>
        </w:tc>
      </w:tr>
    </w:tbl>
    <w:p w14:paraId="1DB00DBA" w14:textId="77777777" w:rsidR="00BF281E" w:rsidRPr="00950B92" w:rsidRDefault="00BF281E" w:rsidP="00BF281E">
      <w:pPr>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3"/>
        <w:gridCol w:w="6905"/>
        <w:gridCol w:w="1839"/>
      </w:tblGrid>
      <w:tr w:rsidR="00BF281E" w:rsidRPr="008622D6" w14:paraId="16094243" w14:textId="77777777" w:rsidTr="00F314A2">
        <w:trPr>
          <w:trHeight w:val="434"/>
        </w:trPr>
        <w:tc>
          <w:tcPr>
            <w:tcW w:w="955" w:type="dxa"/>
          </w:tcPr>
          <w:p w14:paraId="060B5CE9" w14:textId="77777777" w:rsidR="00BF281E" w:rsidRPr="00D24548" w:rsidRDefault="00BF281E" w:rsidP="00F314A2">
            <w:r w:rsidRPr="00D24548">
              <w:t>Time</w:t>
            </w:r>
          </w:p>
          <w:p w14:paraId="7CF7FCEE" w14:textId="77777777" w:rsidR="00BF281E" w:rsidRPr="00D24548" w:rsidRDefault="00BF281E" w:rsidP="00F314A2"/>
        </w:tc>
        <w:tc>
          <w:tcPr>
            <w:tcW w:w="6950" w:type="dxa"/>
            <w:tcBorders>
              <w:bottom w:val="single" w:sz="4" w:space="0" w:color="auto"/>
            </w:tcBorders>
          </w:tcPr>
          <w:p w14:paraId="50AF2FB2" w14:textId="77777777" w:rsidR="00BF281E" w:rsidRPr="00D24548" w:rsidRDefault="00BF281E" w:rsidP="00F314A2">
            <w:r w:rsidRPr="00D24548">
              <w:t>Session activities, organisation and management</w:t>
            </w:r>
          </w:p>
        </w:tc>
        <w:tc>
          <w:tcPr>
            <w:tcW w:w="1842" w:type="dxa"/>
          </w:tcPr>
          <w:p w14:paraId="6BC5959B" w14:textId="77777777" w:rsidR="00BF281E" w:rsidRPr="00D24548" w:rsidRDefault="00BF281E" w:rsidP="00F314A2">
            <w:r>
              <w:t>Key questions &amp; A</w:t>
            </w:r>
            <w:r w:rsidRPr="00D24548">
              <w:t xml:space="preserve">ssessment for Learning opportunities  </w:t>
            </w:r>
          </w:p>
        </w:tc>
      </w:tr>
      <w:tr w:rsidR="00BF281E" w:rsidRPr="008622D6" w14:paraId="288C9672" w14:textId="77777777" w:rsidTr="00F314A2">
        <w:trPr>
          <w:trHeight w:val="272"/>
        </w:trPr>
        <w:tc>
          <w:tcPr>
            <w:tcW w:w="955" w:type="dxa"/>
            <w:vMerge w:val="restart"/>
            <w:vAlign w:val="center"/>
          </w:tcPr>
          <w:p w14:paraId="7C3FCDFE" w14:textId="77777777" w:rsidR="00BF281E" w:rsidRPr="008622D6" w:rsidRDefault="00BF281E" w:rsidP="00F314A2">
            <w:pPr>
              <w:jc w:val="center"/>
            </w:pPr>
            <w:r>
              <w:t>15 Minutes</w:t>
            </w:r>
          </w:p>
        </w:tc>
        <w:tc>
          <w:tcPr>
            <w:tcW w:w="6950" w:type="dxa"/>
            <w:tcBorders>
              <w:bottom w:val="nil"/>
            </w:tcBorders>
          </w:tcPr>
          <w:p w14:paraId="36CE7851" w14:textId="77777777" w:rsidR="00BF281E" w:rsidRPr="008622D6" w:rsidRDefault="00BF281E" w:rsidP="00F314A2">
            <w:r w:rsidRPr="00D24548">
              <w:t>Introduction</w:t>
            </w:r>
          </w:p>
        </w:tc>
        <w:tc>
          <w:tcPr>
            <w:tcW w:w="1842" w:type="dxa"/>
            <w:tcBorders>
              <w:bottom w:val="nil"/>
            </w:tcBorders>
          </w:tcPr>
          <w:p w14:paraId="29EA9CC2" w14:textId="77777777" w:rsidR="00BF281E" w:rsidRPr="008622D6" w:rsidRDefault="00BF281E" w:rsidP="00F314A2"/>
        </w:tc>
      </w:tr>
      <w:tr w:rsidR="00BF281E" w:rsidRPr="008622D6" w14:paraId="2B65C017" w14:textId="77777777" w:rsidTr="00F314A2">
        <w:trPr>
          <w:trHeight w:val="256"/>
        </w:trPr>
        <w:tc>
          <w:tcPr>
            <w:tcW w:w="955" w:type="dxa"/>
            <w:vMerge/>
            <w:vAlign w:val="center"/>
          </w:tcPr>
          <w:p w14:paraId="34745055" w14:textId="77777777" w:rsidR="00BF281E" w:rsidRPr="00D24548" w:rsidRDefault="00BF281E" w:rsidP="00F314A2">
            <w:pPr>
              <w:jc w:val="center"/>
            </w:pPr>
          </w:p>
        </w:tc>
        <w:tc>
          <w:tcPr>
            <w:tcW w:w="6950" w:type="dxa"/>
            <w:vMerge w:val="restart"/>
            <w:tcBorders>
              <w:top w:val="nil"/>
            </w:tcBorders>
          </w:tcPr>
          <w:p w14:paraId="6D3A9A34" w14:textId="77777777" w:rsidR="00BF281E" w:rsidRDefault="00BF281E" w:rsidP="00F314A2">
            <w:r>
              <w:t>Discuss the previous session with the class.</w:t>
            </w:r>
          </w:p>
          <w:p w14:paraId="7C3AA81C" w14:textId="77777777" w:rsidR="00BF281E" w:rsidRDefault="00BF281E" w:rsidP="00F314A2">
            <w:r>
              <w:t>Go through elements of the script from the previous session. Discussing vocabulary of topics and sentence patterns.</w:t>
            </w:r>
          </w:p>
          <w:p w14:paraId="715037AD" w14:textId="77777777" w:rsidR="00BF281E" w:rsidRPr="001607B6" w:rsidRDefault="00BF281E" w:rsidP="00F314A2"/>
          <w:p w14:paraId="2D74CB47" w14:textId="77777777" w:rsidR="00BF281E" w:rsidRDefault="00BF281E" w:rsidP="00F314A2"/>
          <w:p w14:paraId="74A73E21" w14:textId="77777777" w:rsidR="00BF281E" w:rsidRDefault="00BF281E" w:rsidP="00F314A2">
            <w:pPr>
              <w:tabs>
                <w:tab w:val="left" w:pos="2096"/>
              </w:tabs>
            </w:pPr>
            <w:r>
              <w:tab/>
            </w:r>
          </w:p>
          <w:p w14:paraId="4F0761F0" w14:textId="77777777" w:rsidR="00BF281E" w:rsidRDefault="00BF281E" w:rsidP="00F314A2">
            <w:pPr>
              <w:tabs>
                <w:tab w:val="left" w:pos="2096"/>
              </w:tabs>
            </w:pPr>
          </w:p>
          <w:p w14:paraId="69450808" w14:textId="77777777" w:rsidR="00BF281E" w:rsidRDefault="00BF281E" w:rsidP="00F314A2">
            <w:pPr>
              <w:tabs>
                <w:tab w:val="left" w:pos="2096"/>
              </w:tabs>
            </w:pPr>
          </w:p>
          <w:p w14:paraId="1851FE90" w14:textId="77777777" w:rsidR="00BF281E" w:rsidRDefault="00BF281E" w:rsidP="00F314A2">
            <w:pPr>
              <w:tabs>
                <w:tab w:val="left" w:pos="2096"/>
              </w:tabs>
            </w:pPr>
          </w:p>
          <w:p w14:paraId="1C9FA41F" w14:textId="77777777" w:rsidR="00BF281E" w:rsidRDefault="00BF281E" w:rsidP="00F314A2">
            <w:pPr>
              <w:tabs>
                <w:tab w:val="left" w:pos="2096"/>
              </w:tabs>
            </w:pPr>
          </w:p>
          <w:p w14:paraId="3367E984" w14:textId="77777777" w:rsidR="00BF281E" w:rsidRDefault="00BF281E" w:rsidP="00F314A2">
            <w:pPr>
              <w:tabs>
                <w:tab w:val="left" w:pos="2096"/>
              </w:tabs>
            </w:pPr>
          </w:p>
          <w:p w14:paraId="347645E5" w14:textId="77777777" w:rsidR="00BF281E" w:rsidRDefault="00BF281E" w:rsidP="00F314A2">
            <w:pPr>
              <w:tabs>
                <w:tab w:val="left" w:pos="2096"/>
              </w:tabs>
            </w:pPr>
          </w:p>
          <w:p w14:paraId="38642CF8" w14:textId="77777777" w:rsidR="00BF281E" w:rsidRPr="001607B6" w:rsidRDefault="00BF281E" w:rsidP="00F314A2">
            <w:pPr>
              <w:tabs>
                <w:tab w:val="left" w:pos="2096"/>
              </w:tabs>
            </w:pPr>
          </w:p>
        </w:tc>
        <w:tc>
          <w:tcPr>
            <w:tcW w:w="1842" w:type="dxa"/>
            <w:tcBorders>
              <w:top w:val="nil"/>
              <w:bottom w:val="nil"/>
            </w:tcBorders>
          </w:tcPr>
          <w:p w14:paraId="761E0A92" w14:textId="77777777" w:rsidR="00BF281E" w:rsidRDefault="00BF281E" w:rsidP="00F314A2">
            <w:r>
              <w:lastRenderedPageBreak/>
              <w:t>What vocabulary was used?</w:t>
            </w:r>
          </w:p>
          <w:p w14:paraId="79887321" w14:textId="77777777" w:rsidR="00BF281E" w:rsidRDefault="00BF281E" w:rsidP="00F314A2">
            <w:r>
              <w:t>What new vocabulary did we use?</w:t>
            </w:r>
          </w:p>
          <w:p w14:paraId="02B5AF01" w14:textId="77777777" w:rsidR="00BF281E" w:rsidRDefault="00BF281E" w:rsidP="00F314A2">
            <w:r>
              <w:lastRenderedPageBreak/>
              <w:t>What questions or areas were discussed?</w:t>
            </w:r>
          </w:p>
          <w:p w14:paraId="0F077024" w14:textId="77777777" w:rsidR="00BF281E" w:rsidRPr="00D24548" w:rsidRDefault="00BF281E" w:rsidP="00F314A2"/>
        </w:tc>
      </w:tr>
      <w:tr w:rsidR="00BF281E" w:rsidRPr="008622D6" w14:paraId="32662A0D" w14:textId="77777777" w:rsidTr="00F314A2">
        <w:trPr>
          <w:trHeight w:val="256"/>
        </w:trPr>
        <w:tc>
          <w:tcPr>
            <w:tcW w:w="955" w:type="dxa"/>
            <w:vMerge/>
            <w:vAlign w:val="center"/>
          </w:tcPr>
          <w:p w14:paraId="798706DF" w14:textId="77777777" w:rsidR="00BF281E" w:rsidRPr="00D24548" w:rsidRDefault="00BF281E" w:rsidP="00F314A2">
            <w:pPr>
              <w:jc w:val="center"/>
            </w:pPr>
          </w:p>
        </w:tc>
        <w:tc>
          <w:tcPr>
            <w:tcW w:w="6950" w:type="dxa"/>
            <w:vMerge/>
          </w:tcPr>
          <w:p w14:paraId="4C1F9505" w14:textId="77777777" w:rsidR="00BF281E" w:rsidRPr="00D24548" w:rsidRDefault="00BF281E" w:rsidP="00F314A2"/>
        </w:tc>
        <w:tc>
          <w:tcPr>
            <w:tcW w:w="1842" w:type="dxa"/>
            <w:tcBorders>
              <w:top w:val="nil"/>
              <w:bottom w:val="nil"/>
            </w:tcBorders>
          </w:tcPr>
          <w:p w14:paraId="72A4ABF7" w14:textId="77777777" w:rsidR="00BF281E" w:rsidRPr="00D24548" w:rsidRDefault="00BF281E" w:rsidP="00F314A2"/>
        </w:tc>
      </w:tr>
      <w:tr w:rsidR="00BF281E" w:rsidRPr="008622D6" w14:paraId="176D895B" w14:textId="77777777" w:rsidTr="00F314A2">
        <w:trPr>
          <w:trHeight w:val="256"/>
        </w:trPr>
        <w:tc>
          <w:tcPr>
            <w:tcW w:w="955" w:type="dxa"/>
            <w:vMerge/>
            <w:vAlign w:val="center"/>
          </w:tcPr>
          <w:p w14:paraId="1468105D" w14:textId="77777777" w:rsidR="00BF281E" w:rsidRPr="00D24548" w:rsidRDefault="00BF281E" w:rsidP="00F314A2">
            <w:pPr>
              <w:jc w:val="center"/>
            </w:pPr>
          </w:p>
        </w:tc>
        <w:tc>
          <w:tcPr>
            <w:tcW w:w="6950" w:type="dxa"/>
            <w:vMerge/>
          </w:tcPr>
          <w:p w14:paraId="774878E1" w14:textId="77777777" w:rsidR="00BF281E" w:rsidRPr="00D24548" w:rsidRDefault="00BF281E" w:rsidP="00F314A2"/>
        </w:tc>
        <w:tc>
          <w:tcPr>
            <w:tcW w:w="1842" w:type="dxa"/>
            <w:tcBorders>
              <w:top w:val="nil"/>
              <w:bottom w:val="nil"/>
            </w:tcBorders>
          </w:tcPr>
          <w:p w14:paraId="32523950" w14:textId="77777777" w:rsidR="00BF281E" w:rsidRPr="00D24548" w:rsidRDefault="00BF281E" w:rsidP="00F314A2"/>
        </w:tc>
      </w:tr>
      <w:tr w:rsidR="00BF281E" w:rsidRPr="008622D6" w14:paraId="0B10DCBF" w14:textId="77777777" w:rsidTr="00F314A2">
        <w:trPr>
          <w:trHeight w:val="256"/>
        </w:trPr>
        <w:tc>
          <w:tcPr>
            <w:tcW w:w="955" w:type="dxa"/>
            <w:vMerge/>
            <w:vAlign w:val="center"/>
          </w:tcPr>
          <w:p w14:paraId="603B32FC" w14:textId="77777777" w:rsidR="00BF281E" w:rsidRPr="00D24548" w:rsidRDefault="00BF281E" w:rsidP="00F314A2">
            <w:pPr>
              <w:jc w:val="center"/>
            </w:pPr>
          </w:p>
        </w:tc>
        <w:tc>
          <w:tcPr>
            <w:tcW w:w="6950" w:type="dxa"/>
            <w:vMerge/>
          </w:tcPr>
          <w:p w14:paraId="5A1FDFF6" w14:textId="77777777" w:rsidR="00BF281E" w:rsidRPr="00D24548" w:rsidRDefault="00BF281E" w:rsidP="00F314A2"/>
        </w:tc>
        <w:tc>
          <w:tcPr>
            <w:tcW w:w="1842" w:type="dxa"/>
            <w:tcBorders>
              <w:top w:val="nil"/>
              <w:bottom w:val="nil"/>
            </w:tcBorders>
          </w:tcPr>
          <w:p w14:paraId="13DFC839" w14:textId="77777777" w:rsidR="00BF281E" w:rsidRPr="00D24548" w:rsidRDefault="00BF281E" w:rsidP="00F314A2"/>
        </w:tc>
      </w:tr>
      <w:tr w:rsidR="00BF281E" w:rsidRPr="008622D6" w14:paraId="77F32393" w14:textId="77777777" w:rsidTr="00F314A2">
        <w:trPr>
          <w:trHeight w:val="256"/>
        </w:trPr>
        <w:tc>
          <w:tcPr>
            <w:tcW w:w="955" w:type="dxa"/>
            <w:vMerge/>
            <w:vAlign w:val="center"/>
          </w:tcPr>
          <w:p w14:paraId="20F13B0B" w14:textId="77777777" w:rsidR="00BF281E" w:rsidRPr="00D24548" w:rsidRDefault="00BF281E" w:rsidP="00F314A2">
            <w:pPr>
              <w:jc w:val="center"/>
            </w:pPr>
          </w:p>
        </w:tc>
        <w:tc>
          <w:tcPr>
            <w:tcW w:w="6950" w:type="dxa"/>
            <w:vMerge/>
          </w:tcPr>
          <w:p w14:paraId="6172DC8D" w14:textId="77777777" w:rsidR="00BF281E" w:rsidRPr="00D24548" w:rsidRDefault="00BF281E" w:rsidP="00F314A2"/>
        </w:tc>
        <w:tc>
          <w:tcPr>
            <w:tcW w:w="1842" w:type="dxa"/>
            <w:tcBorders>
              <w:top w:val="nil"/>
              <w:bottom w:val="nil"/>
            </w:tcBorders>
          </w:tcPr>
          <w:p w14:paraId="0E83F8F9" w14:textId="77777777" w:rsidR="00BF281E" w:rsidRPr="00D24548" w:rsidRDefault="00BF281E" w:rsidP="00F314A2"/>
        </w:tc>
      </w:tr>
      <w:tr w:rsidR="00BF281E" w:rsidRPr="008622D6" w14:paraId="5F81159B" w14:textId="77777777" w:rsidTr="00F314A2">
        <w:trPr>
          <w:trHeight w:val="256"/>
        </w:trPr>
        <w:tc>
          <w:tcPr>
            <w:tcW w:w="955" w:type="dxa"/>
            <w:vMerge/>
            <w:vAlign w:val="center"/>
          </w:tcPr>
          <w:p w14:paraId="45A8A44E" w14:textId="77777777" w:rsidR="00BF281E" w:rsidRPr="00D24548" w:rsidRDefault="00BF281E" w:rsidP="00F314A2">
            <w:pPr>
              <w:jc w:val="center"/>
            </w:pPr>
          </w:p>
        </w:tc>
        <w:tc>
          <w:tcPr>
            <w:tcW w:w="6950" w:type="dxa"/>
            <w:vMerge/>
          </w:tcPr>
          <w:p w14:paraId="71B41F5F" w14:textId="77777777" w:rsidR="00BF281E" w:rsidRPr="00D24548" w:rsidRDefault="00BF281E" w:rsidP="00F314A2"/>
        </w:tc>
        <w:tc>
          <w:tcPr>
            <w:tcW w:w="1842" w:type="dxa"/>
            <w:tcBorders>
              <w:top w:val="nil"/>
              <w:bottom w:val="nil"/>
            </w:tcBorders>
          </w:tcPr>
          <w:p w14:paraId="262473F4" w14:textId="77777777" w:rsidR="00BF281E" w:rsidRPr="00D24548" w:rsidRDefault="00BF281E" w:rsidP="00F314A2"/>
        </w:tc>
      </w:tr>
      <w:tr w:rsidR="00BF281E" w:rsidRPr="008622D6" w14:paraId="66E01BB8" w14:textId="77777777" w:rsidTr="00F314A2">
        <w:trPr>
          <w:trHeight w:val="256"/>
        </w:trPr>
        <w:tc>
          <w:tcPr>
            <w:tcW w:w="955" w:type="dxa"/>
            <w:vMerge/>
            <w:vAlign w:val="center"/>
          </w:tcPr>
          <w:p w14:paraId="7626BD76" w14:textId="77777777" w:rsidR="00BF281E" w:rsidRPr="00D24548" w:rsidRDefault="00BF281E" w:rsidP="00F314A2">
            <w:pPr>
              <w:jc w:val="center"/>
            </w:pPr>
          </w:p>
        </w:tc>
        <w:tc>
          <w:tcPr>
            <w:tcW w:w="6950" w:type="dxa"/>
            <w:vMerge/>
          </w:tcPr>
          <w:p w14:paraId="473F561F" w14:textId="77777777" w:rsidR="00BF281E" w:rsidRPr="00D24548" w:rsidRDefault="00BF281E" w:rsidP="00F314A2"/>
        </w:tc>
        <w:tc>
          <w:tcPr>
            <w:tcW w:w="1842" w:type="dxa"/>
            <w:tcBorders>
              <w:top w:val="nil"/>
              <w:bottom w:val="nil"/>
            </w:tcBorders>
          </w:tcPr>
          <w:p w14:paraId="63D7BFA5" w14:textId="77777777" w:rsidR="00BF281E" w:rsidRPr="00D24548" w:rsidRDefault="00BF281E" w:rsidP="00F314A2"/>
        </w:tc>
      </w:tr>
      <w:tr w:rsidR="00BF281E" w:rsidRPr="008622D6" w14:paraId="7A3600E4" w14:textId="77777777" w:rsidTr="00F314A2">
        <w:trPr>
          <w:trHeight w:val="256"/>
        </w:trPr>
        <w:tc>
          <w:tcPr>
            <w:tcW w:w="955" w:type="dxa"/>
            <w:vMerge/>
            <w:vAlign w:val="center"/>
          </w:tcPr>
          <w:p w14:paraId="3E944892" w14:textId="77777777" w:rsidR="00BF281E" w:rsidRPr="00D24548" w:rsidRDefault="00BF281E" w:rsidP="00F314A2">
            <w:pPr>
              <w:jc w:val="center"/>
            </w:pPr>
          </w:p>
        </w:tc>
        <w:tc>
          <w:tcPr>
            <w:tcW w:w="6950" w:type="dxa"/>
            <w:vMerge/>
          </w:tcPr>
          <w:p w14:paraId="59B0E400" w14:textId="77777777" w:rsidR="00BF281E" w:rsidRPr="00D24548" w:rsidRDefault="00BF281E" w:rsidP="00F314A2"/>
        </w:tc>
        <w:tc>
          <w:tcPr>
            <w:tcW w:w="1842" w:type="dxa"/>
            <w:tcBorders>
              <w:top w:val="nil"/>
              <w:bottom w:val="nil"/>
            </w:tcBorders>
          </w:tcPr>
          <w:p w14:paraId="7227C178" w14:textId="77777777" w:rsidR="00BF281E" w:rsidRPr="00D24548" w:rsidRDefault="00BF281E" w:rsidP="00F314A2"/>
        </w:tc>
      </w:tr>
      <w:tr w:rsidR="00BF281E" w:rsidRPr="008622D6" w14:paraId="75D2AC6C" w14:textId="77777777" w:rsidTr="00F314A2">
        <w:trPr>
          <w:trHeight w:val="83"/>
        </w:trPr>
        <w:tc>
          <w:tcPr>
            <w:tcW w:w="955" w:type="dxa"/>
            <w:vMerge/>
            <w:vAlign w:val="center"/>
          </w:tcPr>
          <w:p w14:paraId="04CD250A" w14:textId="77777777" w:rsidR="00BF281E" w:rsidRPr="00D24548" w:rsidRDefault="00BF281E" w:rsidP="00F314A2">
            <w:pPr>
              <w:jc w:val="center"/>
            </w:pPr>
          </w:p>
        </w:tc>
        <w:tc>
          <w:tcPr>
            <w:tcW w:w="6950" w:type="dxa"/>
            <w:vMerge/>
            <w:tcBorders>
              <w:bottom w:val="single" w:sz="4" w:space="0" w:color="auto"/>
            </w:tcBorders>
          </w:tcPr>
          <w:p w14:paraId="4D12AE00" w14:textId="77777777" w:rsidR="00BF281E" w:rsidRPr="00D24548" w:rsidRDefault="00BF281E" w:rsidP="00F314A2"/>
        </w:tc>
        <w:tc>
          <w:tcPr>
            <w:tcW w:w="1842" w:type="dxa"/>
            <w:tcBorders>
              <w:top w:val="nil"/>
              <w:bottom w:val="nil"/>
            </w:tcBorders>
          </w:tcPr>
          <w:p w14:paraId="60AA06C5" w14:textId="77777777" w:rsidR="00BF281E" w:rsidRPr="00D24548" w:rsidRDefault="00BF281E" w:rsidP="00F314A2"/>
        </w:tc>
      </w:tr>
      <w:tr w:rsidR="00BF281E" w:rsidRPr="008622D6" w14:paraId="613AE35E" w14:textId="77777777" w:rsidTr="00F314A2">
        <w:trPr>
          <w:trHeight w:val="256"/>
        </w:trPr>
        <w:tc>
          <w:tcPr>
            <w:tcW w:w="955" w:type="dxa"/>
            <w:vMerge w:val="restart"/>
            <w:vAlign w:val="center"/>
          </w:tcPr>
          <w:p w14:paraId="2E2DAAEA" w14:textId="77777777" w:rsidR="00BF281E" w:rsidRPr="00D24548" w:rsidRDefault="00BF281E" w:rsidP="00F314A2">
            <w:pPr>
              <w:jc w:val="center"/>
            </w:pPr>
            <w:r>
              <w:t>35 Minutes</w:t>
            </w:r>
          </w:p>
        </w:tc>
        <w:tc>
          <w:tcPr>
            <w:tcW w:w="6950" w:type="dxa"/>
            <w:tcBorders>
              <w:bottom w:val="nil"/>
            </w:tcBorders>
          </w:tcPr>
          <w:p w14:paraId="29029A44" w14:textId="77777777" w:rsidR="00BF281E" w:rsidRPr="00D24548" w:rsidRDefault="00BF281E" w:rsidP="00F314A2">
            <w:r w:rsidRPr="00D24548">
              <w:t>Main activities</w:t>
            </w:r>
          </w:p>
        </w:tc>
        <w:tc>
          <w:tcPr>
            <w:tcW w:w="1842" w:type="dxa"/>
            <w:tcBorders>
              <w:top w:val="nil"/>
              <w:bottom w:val="nil"/>
            </w:tcBorders>
          </w:tcPr>
          <w:p w14:paraId="63E4F293" w14:textId="77777777" w:rsidR="00BF281E" w:rsidRPr="00D24548" w:rsidRDefault="00BF281E" w:rsidP="00F314A2"/>
        </w:tc>
      </w:tr>
      <w:tr w:rsidR="00BF281E" w:rsidRPr="008622D6" w14:paraId="3F02F309" w14:textId="77777777" w:rsidTr="00F314A2">
        <w:trPr>
          <w:trHeight w:val="256"/>
        </w:trPr>
        <w:tc>
          <w:tcPr>
            <w:tcW w:w="955" w:type="dxa"/>
            <w:vMerge/>
            <w:vAlign w:val="center"/>
          </w:tcPr>
          <w:p w14:paraId="2B31718E" w14:textId="77777777" w:rsidR="00BF281E" w:rsidRPr="00D24548" w:rsidRDefault="00BF281E" w:rsidP="00F314A2">
            <w:pPr>
              <w:jc w:val="center"/>
            </w:pPr>
          </w:p>
        </w:tc>
        <w:tc>
          <w:tcPr>
            <w:tcW w:w="6950" w:type="dxa"/>
            <w:vMerge w:val="restart"/>
            <w:tcBorders>
              <w:top w:val="nil"/>
            </w:tcBorders>
          </w:tcPr>
          <w:p w14:paraId="22DE1759" w14:textId="77777777" w:rsidR="00BF281E" w:rsidRDefault="00BF281E" w:rsidP="00F314A2">
            <w:r>
              <w:t xml:space="preserve">Following on the class will then be tasked with writing their own Welsh scripts. </w:t>
            </w:r>
          </w:p>
          <w:p w14:paraId="3D32851A" w14:textId="77777777" w:rsidR="00BF281E" w:rsidRDefault="00BF281E" w:rsidP="00F314A2">
            <w:r>
              <w:t>They would have the opportunity to follow similar sentence patterns from the original script.</w:t>
            </w:r>
          </w:p>
          <w:p w14:paraId="56291321" w14:textId="77777777" w:rsidR="00BF281E" w:rsidRPr="00D24548" w:rsidRDefault="00BF281E" w:rsidP="00F314A2">
            <w:r>
              <w:t xml:space="preserve">This would give the children to use new vocabulary learnt. They would work in pairs to develop their script as if the conversation was between the people involved in the group or pair. </w:t>
            </w:r>
          </w:p>
        </w:tc>
        <w:tc>
          <w:tcPr>
            <w:tcW w:w="1842" w:type="dxa"/>
            <w:tcBorders>
              <w:top w:val="nil"/>
              <w:bottom w:val="nil"/>
            </w:tcBorders>
          </w:tcPr>
          <w:p w14:paraId="00CFCD48" w14:textId="77777777" w:rsidR="00BF281E" w:rsidRPr="00D24548" w:rsidRDefault="00BF281E" w:rsidP="00F314A2"/>
        </w:tc>
      </w:tr>
      <w:tr w:rsidR="00BF281E" w:rsidRPr="008622D6" w14:paraId="422D7E55" w14:textId="77777777" w:rsidTr="00F314A2">
        <w:trPr>
          <w:trHeight w:val="256"/>
        </w:trPr>
        <w:tc>
          <w:tcPr>
            <w:tcW w:w="955" w:type="dxa"/>
            <w:vMerge/>
            <w:vAlign w:val="center"/>
          </w:tcPr>
          <w:p w14:paraId="6F327CBB" w14:textId="77777777" w:rsidR="00BF281E" w:rsidRPr="00D24548" w:rsidRDefault="00BF281E" w:rsidP="00F314A2">
            <w:pPr>
              <w:jc w:val="center"/>
            </w:pPr>
          </w:p>
        </w:tc>
        <w:tc>
          <w:tcPr>
            <w:tcW w:w="6950" w:type="dxa"/>
            <w:vMerge/>
          </w:tcPr>
          <w:p w14:paraId="7EE7FCC7" w14:textId="77777777" w:rsidR="00BF281E" w:rsidRPr="00D24548" w:rsidRDefault="00BF281E" w:rsidP="00F314A2"/>
        </w:tc>
        <w:tc>
          <w:tcPr>
            <w:tcW w:w="1842" w:type="dxa"/>
            <w:tcBorders>
              <w:top w:val="nil"/>
              <w:bottom w:val="nil"/>
            </w:tcBorders>
          </w:tcPr>
          <w:p w14:paraId="24D95F65" w14:textId="77777777" w:rsidR="00BF281E" w:rsidRPr="00D24548" w:rsidRDefault="00BF281E" w:rsidP="00F314A2"/>
        </w:tc>
      </w:tr>
      <w:tr w:rsidR="00BF281E" w:rsidRPr="008622D6" w14:paraId="00BBAED4" w14:textId="77777777" w:rsidTr="00F314A2">
        <w:trPr>
          <w:trHeight w:val="256"/>
        </w:trPr>
        <w:tc>
          <w:tcPr>
            <w:tcW w:w="955" w:type="dxa"/>
            <w:vMerge/>
            <w:vAlign w:val="center"/>
          </w:tcPr>
          <w:p w14:paraId="66545825" w14:textId="77777777" w:rsidR="00BF281E" w:rsidRPr="00D24548" w:rsidRDefault="00BF281E" w:rsidP="00F314A2">
            <w:pPr>
              <w:jc w:val="center"/>
            </w:pPr>
          </w:p>
        </w:tc>
        <w:tc>
          <w:tcPr>
            <w:tcW w:w="6950" w:type="dxa"/>
            <w:vMerge/>
          </w:tcPr>
          <w:p w14:paraId="4CC67867" w14:textId="77777777" w:rsidR="00BF281E" w:rsidRPr="00D24548" w:rsidRDefault="00BF281E" w:rsidP="00F314A2"/>
        </w:tc>
        <w:tc>
          <w:tcPr>
            <w:tcW w:w="1842" w:type="dxa"/>
            <w:tcBorders>
              <w:top w:val="nil"/>
              <w:bottom w:val="nil"/>
            </w:tcBorders>
          </w:tcPr>
          <w:p w14:paraId="7505F602" w14:textId="77777777" w:rsidR="00BF281E" w:rsidRPr="00D24548" w:rsidRDefault="00BF281E" w:rsidP="00F314A2"/>
        </w:tc>
      </w:tr>
      <w:tr w:rsidR="00BF281E" w:rsidRPr="008622D6" w14:paraId="3DC0789B" w14:textId="77777777" w:rsidTr="00F314A2">
        <w:trPr>
          <w:trHeight w:val="256"/>
        </w:trPr>
        <w:tc>
          <w:tcPr>
            <w:tcW w:w="955" w:type="dxa"/>
            <w:vMerge/>
            <w:vAlign w:val="center"/>
          </w:tcPr>
          <w:p w14:paraId="3B2EB77C" w14:textId="77777777" w:rsidR="00BF281E" w:rsidRPr="00D24548" w:rsidRDefault="00BF281E" w:rsidP="00F314A2">
            <w:pPr>
              <w:jc w:val="center"/>
            </w:pPr>
          </w:p>
        </w:tc>
        <w:tc>
          <w:tcPr>
            <w:tcW w:w="6950" w:type="dxa"/>
            <w:vMerge/>
          </w:tcPr>
          <w:p w14:paraId="0A41D9EE" w14:textId="77777777" w:rsidR="00BF281E" w:rsidRPr="00D24548" w:rsidRDefault="00BF281E" w:rsidP="00F314A2"/>
        </w:tc>
        <w:tc>
          <w:tcPr>
            <w:tcW w:w="1842" w:type="dxa"/>
            <w:tcBorders>
              <w:top w:val="nil"/>
              <w:bottom w:val="nil"/>
            </w:tcBorders>
          </w:tcPr>
          <w:p w14:paraId="1B524226" w14:textId="77777777" w:rsidR="00BF281E" w:rsidRPr="00D24548" w:rsidRDefault="00BF281E" w:rsidP="00F314A2"/>
        </w:tc>
      </w:tr>
      <w:tr w:rsidR="00BF281E" w:rsidRPr="008622D6" w14:paraId="7E146B59" w14:textId="77777777" w:rsidTr="00F314A2">
        <w:trPr>
          <w:trHeight w:val="256"/>
        </w:trPr>
        <w:tc>
          <w:tcPr>
            <w:tcW w:w="955" w:type="dxa"/>
            <w:vMerge/>
            <w:vAlign w:val="center"/>
          </w:tcPr>
          <w:p w14:paraId="1BDFB31E" w14:textId="77777777" w:rsidR="00BF281E" w:rsidRPr="00D24548" w:rsidRDefault="00BF281E" w:rsidP="00F314A2">
            <w:pPr>
              <w:jc w:val="center"/>
            </w:pPr>
          </w:p>
        </w:tc>
        <w:tc>
          <w:tcPr>
            <w:tcW w:w="6950" w:type="dxa"/>
            <w:vMerge/>
          </w:tcPr>
          <w:p w14:paraId="6FE75372" w14:textId="77777777" w:rsidR="00BF281E" w:rsidRPr="00D24548" w:rsidRDefault="00BF281E" w:rsidP="00F314A2"/>
        </w:tc>
        <w:tc>
          <w:tcPr>
            <w:tcW w:w="1842" w:type="dxa"/>
            <w:tcBorders>
              <w:top w:val="nil"/>
              <w:bottom w:val="nil"/>
            </w:tcBorders>
          </w:tcPr>
          <w:p w14:paraId="18793C8B" w14:textId="77777777" w:rsidR="00BF281E" w:rsidRPr="00D24548" w:rsidRDefault="00BF281E" w:rsidP="00F314A2"/>
        </w:tc>
      </w:tr>
      <w:tr w:rsidR="00BF281E" w:rsidRPr="008622D6" w14:paraId="00EC3AC4" w14:textId="77777777" w:rsidTr="00F314A2">
        <w:trPr>
          <w:trHeight w:val="256"/>
        </w:trPr>
        <w:tc>
          <w:tcPr>
            <w:tcW w:w="955" w:type="dxa"/>
            <w:vMerge/>
            <w:vAlign w:val="center"/>
          </w:tcPr>
          <w:p w14:paraId="706720C7" w14:textId="77777777" w:rsidR="00BF281E" w:rsidRPr="00D24548" w:rsidRDefault="00BF281E" w:rsidP="00F314A2">
            <w:pPr>
              <w:jc w:val="center"/>
            </w:pPr>
          </w:p>
        </w:tc>
        <w:tc>
          <w:tcPr>
            <w:tcW w:w="6950" w:type="dxa"/>
            <w:vMerge/>
          </w:tcPr>
          <w:p w14:paraId="3F615E6A" w14:textId="77777777" w:rsidR="00BF281E" w:rsidRPr="00D24548" w:rsidRDefault="00BF281E" w:rsidP="00F314A2"/>
        </w:tc>
        <w:tc>
          <w:tcPr>
            <w:tcW w:w="1842" w:type="dxa"/>
            <w:tcBorders>
              <w:top w:val="nil"/>
              <w:bottom w:val="nil"/>
            </w:tcBorders>
          </w:tcPr>
          <w:p w14:paraId="156FE68C" w14:textId="77777777" w:rsidR="00BF281E" w:rsidRPr="00D24548" w:rsidRDefault="00BF281E" w:rsidP="00F314A2"/>
        </w:tc>
      </w:tr>
      <w:tr w:rsidR="00BF281E" w:rsidRPr="008622D6" w14:paraId="29BFA54F" w14:textId="77777777" w:rsidTr="00F314A2">
        <w:trPr>
          <w:trHeight w:val="256"/>
        </w:trPr>
        <w:tc>
          <w:tcPr>
            <w:tcW w:w="955" w:type="dxa"/>
            <w:vMerge/>
            <w:vAlign w:val="center"/>
          </w:tcPr>
          <w:p w14:paraId="019723A2" w14:textId="77777777" w:rsidR="00BF281E" w:rsidRPr="00D24548" w:rsidRDefault="00BF281E" w:rsidP="00F314A2">
            <w:pPr>
              <w:jc w:val="center"/>
            </w:pPr>
          </w:p>
        </w:tc>
        <w:tc>
          <w:tcPr>
            <w:tcW w:w="6950" w:type="dxa"/>
            <w:vMerge/>
          </w:tcPr>
          <w:p w14:paraId="1E3EBAB2" w14:textId="77777777" w:rsidR="00BF281E" w:rsidRPr="00D24548" w:rsidRDefault="00BF281E" w:rsidP="00F314A2"/>
        </w:tc>
        <w:tc>
          <w:tcPr>
            <w:tcW w:w="1842" w:type="dxa"/>
            <w:tcBorders>
              <w:top w:val="nil"/>
              <w:bottom w:val="nil"/>
            </w:tcBorders>
          </w:tcPr>
          <w:p w14:paraId="678D1085" w14:textId="77777777" w:rsidR="00BF281E" w:rsidRPr="00D24548" w:rsidRDefault="00BF281E" w:rsidP="00F314A2"/>
        </w:tc>
      </w:tr>
      <w:tr w:rsidR="00BF281E" w:rsidRPr="008622D6" w14:paraId="71E16CDC" w14:textId="77777777" w:rsidTr="00F314A2">
        <w:trPr>
          <w:trHeight w:val="256"/>
        </w:trPr>
        <w:tc>
          <w:tcPr>
            <w:tcW w:w="955" w:type="dxa"/>
            <w:vMerge/>
            <w:vAlign w:val="center"/>
          </w:tcPr>
          <w:p w14:paraId="3835818B" w14:textId="77777777" w:rsidR="00BF281E" w:rsidRPr="00D24548" w:rsidRDefault="00BF281E" w:rsidP="00F314A2">
            <w:pPr>
              <w:jc w:val="center"/>
            </w:pPr>
          </w:p>
        </w:tc>
        <w:tc>
          <w:tcPr>
            <w:tcW w:w="6950" w:type="dxa"/>
            <w:vMerge/>
          </w:tcPr>
          <w:p w14:paraId="77B79406" w14:textId="77777777" w:rsidR="00BF281E" w:rsidRPr="00D24548" w:rsidRDefault="00BF281E" w:rsidP="00F314A2"/>
        </w:tc>
        <w:tc>
          <w:tcPr>
            <w:tcW w:w="1842" w:type="dxa"/>
            <w:tcBorders>
              <w:top w:val="nil"/>
              <w:bottom w:val="nil"/>
            </w:tcBorders>
          </w:tcPr>
          <w:p w14:paraId="58B6A4E9" w14:textId="77777777" w:rsidR="00BF281E" w:rsidRPr="00D24548" w:rsidRDefault="00BF281E" w:rsidP="00F314A2"/>
        </w:tc>
      </w:tr>
      <w:tr w:rsidR="00BF281E" w:rsidRPr="008622D6" w14:paraId="18DBF7F4" w14:textId="77777777" w:rsidTr="00F314A2">
        <w:trPr>
          <w:trHeight w:val="256"/>
        </w:trPr>
        <w:tc>
          <w:tcPr>
            <w:tcW w:w="955" w:type="dxa"/>
            <w:vMerge/>
            <w:vAlign w:val="center"/>
          </w:tcPr>
          <w:p w14:paraId="701A3B8A" w14:textId="77777777" w:rsidR="00BF281E" w:rsidRPr="00D24548" w:rsidRDefault="00BF281E" w:rsidP="00F314A2">
            <w:pPr>
              <w:jc w:val="center"/>
            </w:pPr>
          </w:p>
        </w:tc>
        <w:tc>
          <w:tcPr>
            <w:tcW w:w="6950" w:type="dxa"/>
            <w:vMerge/>
            <w:tcBorders>
              <w:bottom w:val="single" w:sz="4" w:space="0" w:color="auto"/>
            </w:tcBorders>
          </w:tcPr>
          <w:p w14:paraId="396B14A5" w14:textId="77777777" w:rsidR="00BF281E" w:rsidRPr="00D24548" w:rsidRDefault="00BF281E" w:rsidP="00F314A2"/>
        </w:tc>
        <w:tc>
          <w:tcPr>
            <w:tcW w:w="1842" w:type="dxa"/>
            <w:tcBorders>
              <w:top w:val="nil"/>
              <w:bottom w:val="nil"/>
            </w:tcBorders>
          </w:tcPr>
          <w:p w14:paraId="5C03CCFD" w14:textId="77777777" w:rsidR="00BF281E" w:rsidRPr="00D24548" w:rsidRDefault="00BF281E" w:rsidP="00F314A2"/>
        </w:tc>
      </w:tr>
      <w:tr w:rsidR="00BF281E" w:rsidRPr="008622D6" w14:paraId="17CBF6A3" w14:textId="77777777" w:rsidTr="00F314A2">
        <w:trPr>
          <w:trHeight w:val="256"/>
        </w:trPr>
        <w:tc>
          <w:tcPr>
            <w:tcW w:w="955" w:type="dxa"/>
            <w:vMerge w:val="restart"/>
            <w:vAlign w:val="center"/>
          </w:tcPr>
          <w:p w14:paraId="49C410A6" w14:textId="77777777" w:rsidR="00BF281E" w:rsidRPr="00D24548" w:rsidRDefault="00BF281E" w:rsidP="00F314A2">
            <w:pPr>
              <w:jc w:val="center"/>
            </w:pPr>
            <w:r>
              <w:t>10 Minutes</w:t>
            </w:r>
          </w:p>
        </w:tc>
        <w:tc>
          <w:tcPr>
            <w:tcW w:w="6950" w:type="dxa"/>
            <w:tcBorders>
              <w:bottom w:val="nil"/>
            </w:tcBorders>
          </w:tcPr>
          <w:p w14:paraId="01BF9550" w14:textId="77777777" w:rsidR="00BF281E" w:rsidRPr="00D24548" w:rsidRDefault="00BF281E" w:rsidP="00F314A2">
            <w:r w:rsidRPr="00D24548">
              <w:t>Plenary</w:t>
            </w:r>
          </w:p>
        </w:tc>
        <w:tc>
          <w:tcPr>
            <w:tcW w:w="1842" w:type="dxa"/>
            <w:tcBorders>
              <w:top w:val="nil"/>
              <w:bottom w:val="nil"/>
            </w:tcBorders>
          </w:tcPr>
          <w:p w14:paraId="2DCFCBD8" w14:textId="77777777" w:rsidR="00BF281E" w:rsidRPr="00D24548" w:rsidRDefault="00BF281E" w:rsidP="00F314A2"/>
        </w:tc>
      </w:tr>
      <w:tr w:rsidR="00BF281E" w:rsidRPr="008622D6" w14:paraId="3CC9D944" w14:textId="77777777" w:rsidTr="00F314A2">
        <w:trPr>
          <w:trHeight w:val="256"/>
        </w:trPr>
        <w:tc>
          <w:tcPr>
            <w:tcW w:w="955" w:type="dxa"/>
            <w:vMerge/>
          </w:tcPr>
          <w:p w14:paraId="06C19B8B" w14:textId="77777777" w:rsidR="00BF281E" w:rsidRPr="00D24548" w:rsidRDefault="00BF281E" w:rsidP="00F314A2"/>
        </w:tc>
        <w:tc>
          <w:tcPr>
            <w:tcW w:w="6950" w:type="dxa"/>
            <w:vMerge w:val="restart"/>
            <w:tcBorders>
              <w:top w:val="nil"/>
            </w:tcBorders>
          </w:tcPr>
          <w:p w14:paraId="4C78CC2F" w14:textId="77777777" w:rsidR="00BF281E" w:rsidRDefault="00BF281E" w:rsidP="00F314A2"/>
          <w:p w14:paraId="513DF2C0" w14:textId="77777777" w:rsidR="00BF281E" w:rsidRPr="00D24548" w:rsidRDefault="00BF281E" w:rsidP="00F314A2">
            <w:r>
              <w:t>Once completed the children would swap scripts with another group and have the opportunity to read aloud the script they have been given taking on the responsibility of different characters. This would then further their oracy skills and help develop their pronunciation skills.</w:t>
            </w:r>
          </w:p>
        </w:tc>
        <w:tc>
          <w:tcPr>
            <w:tcW w:w="1842" w:type="dxa"/>
            <w:tcBorders>
              <w:top w:val="nil"/>
              <w:bottom w:val="nil"/>
            </w:tcBorders>
          </w:tcPr>
          <w:p w14:paraId="50969B1F" w14:textId="77777777" w:rsidR="00BF281E" w:rsidRPr="00D24548" w:rsidRDefault="00BF281E" w:rsidP="00F314A2"/>
        </w:tc>
      </w:tr>
      <w:tr w:rsidR="00BF281E" w:rsidRPr="008622D6" w14:paraId="0EDF61E8" w14:textId="77777777" w:rsidTr="00F314A2">
        <w:trPr>
          <w:trHeight w:val="256"/>
        </w:trPr>
        <w:tc>
          <w:tcPr>
            <w:tcW w:w="955" w:type="dxa"/>
            <w:vMerge/>
          </w:tcPr>
          <w:p w14:paraId="26A0D9D9" w14:textId="77777777" w:rsidR="00BF281E" w:rsidRPr="00D24548" w:rsidRDefault="00BF281E" w:rsidP="00F314A2"/>
        </w:tc>
        <w:tc>
          <w:tcPr>
            <w:tcW w:w="6950" w:type="dxa"/>
            <w:vMerge/>
          </w:tcPr>
          <w:p w14:paraId="03D23300" w14:textId="77777777" w:rsidR="00BF281E" w:rsidRPr="00D24548" w:rsidRDefault="00BF281E" w:rsidP="00F314A2"/>
        </w:tc>
        <w:tc>
          <w:tcPr>
            <w:tcW w:w="1842" w:type="dxa"/>
            <w:tcBorders>
              <w:top w:val="nil"/>
              <w:bottom w:val="nil"/>
            </w:tcBorders>
          </w:tcPr>
          <w:p w14:paraId="31FB4052" w14:textId="77777777" w:rsidR="00BF281E" w:rsidRPr="00D24548" w:rsidRDefault="00BF281E" w:rsidP="00F314A2"/>
        </w:tc>
      </w:tr>
      <w:tr w:rsidR="00BF281E" w:rsidRPr="008622D6" w14:paraId="69F712A7" w14:textId="77777777" w:rsidTr="00F314A2">
        <w:trPr>
          <w:trHeight w:val="256"/>
        </w:trPr>
        <w:tc>
          <w:tcPr>
            <w:tcW w:w="955" w:type="dxa"/>
            <w:vMerge/>
          </w:tcPr>
          <w:p w14:paraId="2ABBCC23" w14:textId="77777777" w:rsidR="00BF281E" w:rsidRPr="00D24548" w:rsidRDefault="00BF281E" w:rsidP="00F314A2"/>
        </w:tc>
        <w:tc>
          <w:tcPr>
            <w:tcW w:w="6950" w:type="dxa"/>
            <w:vMerge/>
          </w:tcPr>
          <w:p w14:paraId="01931FCE" w14:textId="77777777" w:rsidR="00BF281E" w:rsidRPr="00D24548" w:rsidRDefault="00BF281E" w:rsidP="00F314A2"/>
        </w:tc>
        <w:tc>
          <w:tcPr>
            <w:tcW w:w="1842" w:type="dxa"/>
            <w:tcBorders>
              <w:top w:val="nil"/>
              <w:bottom w:val="nil"/>
            </w:tcBorders>
          </w:tcPr>
          <w:p w14:paraId="0437C116" w14:textId="77777777" w:rsidR="00BF281E" w:rsidRPr="00D24548" w:rsidRDefault="00BF281E" w:rsidP="00F314A2"/>
        </w:tc>
      </w:tr>
      <w:tr w:rsidR="00BF281E" w:rsidRPr="008622D6" w14:paraId="2ABBF288" w14:textId="77777777" w:rsidTr="00F314A2">
        <w:trPr>
          <w:trHeight w:val="256"/>
        </w:trPr>
        <w:tc>
          <w:tcPr>
            <w:tcW w:w="955" w:type="dxa"/>
            <w:vMerge/>
          </w:tcPr>
          <w:p w14:paraId="469375B4" w14:textId="77777777" w:rsidR="00BF281E" w:rsidRPr="00D24548" w:rsidRDefault="00BF281E" w:rsidP="00F314A2"/>
        </w:tc>
        <w:tc>
          <w:tcPr>
            <w:tcW w:w="6950" w:type="dxa"/>
            <w:vMerge/>
          </w:tcPr>
          <w:p w14:paraId="22175D99" w14:textId="77777777" w:rsidR="00BF281E" w:rsidRPr="00D24548" w:rsidRDefault="00BF281E" w:rsidP="00F314A2"/>
        </w:tc>
        <w:tc>
          <w:tcPr>
            <w:tcW w:w="1842" w:type="dxa"/>
            <w:tcBorders>
              <w:top w:val="nil"/>
              <w:bottom w:val="nil"/>
            </w:tcBorders>
          </w:tcPr>
          <w:p w14:paraId="756E7CF0" w14:textId="77777777" w:rsidR="00BF281E" w:rsidRPr="00D24548" w:rsidRDefault="00BF281E" w:rsidP="00F314A2"/>
        </w:tc>
      </w:tr>
      <w:tr w:rsidR="00BF281E" w:rsidRPr="008622D6" w14:paraId="5AEBA5B8" w14:textId="77777777" w:rsidTr="00F314A2">
        <w:trPr>
          <w:trHeight w:val="256"/>
        </w:trPr>
        <w:tc>
          <w:tcPr>
            <w:tcW w:w="955" w:type="dxa"/>
            <w:vMerge/>
          </w:tcPr>
          <w:p w14:paraId="07542240" w14:textId="77777777" w:rsidR="00BF281E" w:rsidRPr="00D24548" w:rsidRDefault="00BF281E" w:rsidP="00F314A2"/>
        </w:tc>
        <w:tc>
          <w:tcPr>
            <w:tcW w:w="6950" w:type="dxa"/>
            <w:vMerge/>
          </w:tcPr>
          <w:p w14:paraId="41B2B8BB" w14:textId="77777777" w:rsidR="00BF281E" w:rsidRPr="00D24548" w:rsidRDefault="00BF281E" w:rsidP="00F314A2"/>
        </w:tc>
        <w:tc>
          <w:tcPr>
            <w:tcW w:w="1842" w:type="dxa"/>
            <w:tcBorders>
              <w:top w:val="nil"/>
              <w:bottom w:val="nil"/>
            </w:tcBorders>
          </w:tcPr>
          <w:p w14:paraId="0065C2B7" w14:textId="77777777" w:rsidR="00BF281E" w:rsidRPr="00D24548" w:rsidRDefault="00BF281E" w:rsidP="00F314A2"/>
        </w:tc>
      </w:tr>
      <w:tr w:rsidR="00BF281E" w:rsidRPr="008622D6" w14:paraId="1C3212BC" w14:textId="77777777" w:rsidTr="00F314A2">
        <w:trPr>
          <w:trHeight w:val="256"/>
        </w:trPr>
        <w:tc>
          <w:tcPr>
            <w:tcW w:w="955" w:type="dxa"/>
            <w:vMerge/>
          </w:tcPr>
          <w:p w14:paraId="1D416960" w14:textId="77777777" w:rsidR="00BF281E" w:rsidRPr="00D24548" w:rsidRDefault="00BF281E" w:rsidP="00F314A2"/>
        </w:tc>
        <w:tc>
          <w:tcPr>
            <w:tcW w:w="6950" w:type="dxa"/>
            <w:vMerge/>
          </w:tcPr>
          <w:p w14:paraId="71744E74" w14:textId="77777777" w:rsidR="00BF281E" w:rsidRPr="00D24548" w:rsidRDefault="00BF281E" w:rsidP="00F314A2"/>
        </w:tc>
        <w:tc>
          <w:tcPr>
            <w:tcW w:w="1842" w:type="dxa"/>
            <w:tcBorders>
              <w:top w:val="nil"/>
              <w:bottom w:val="nil"/>
            </w:tcBorders>
          </w:tcPr>
          <w:p w14:paraId="15F2BC64" w14:textId="77777777" w:rsidR="00BF281E" w:rsidRPr="00D24548" w:rsidRDefault="00BF281E" w:rsidP="00F314A2"/>
        </w:tc>
      </w:tr>
      <w:tr w:rsidR="00BF281E" w:rsidRPr="008622D6" w14:paraId="5E7432CA" w14:textId="77777777" w:rsidTr="00F314A2">
        <w:trPr>
          <w:trHeight w:val="256"/>
        </w:trPr>
        <w:tc>
          <w:tcPr>
            <w:tcW w:w="955" w:type="dxa"/>
            <w:vMerge/>
          </w:tcPr>
          <w:p w14:paraId="480577EF" w14:textId="77777777" w:rsidR="00BF281E" w:rsidRPr="00D24548" w:rsidRDefault="00BF281E" w:rsidP="00F314A2"/>
        </w:tc>
        <w:tc>
          <w:tcPr>
            <w:tcW w:w="6950" w:type="dxa"/>
            <w:vMerge/>
          </w:tcPr>
          <w:p w14:paraId="14D6EA29" w14:textId="77777777" w:rsidR="00BF281E" w:rsidRPr="00D24548" w:rsidRDefault="00BF281E" w:rsidP="00F314A2"/>
        </w:tc>
        <w:tc>
          <w:tcPr>
            <w:tcW w:w="1842" w:type="dxa"/>
            <w:tcBorders>
              <w:top w:val="nil"/>
              <w:bottom w:val="nil"/>
            </w:tcBorders>
          </w:tcPr>
          <w:p w14:paraId="13E1F4AC" w14:textId="77777777" w:rsidR="00BF281E" w:rsidRPr="00D24548" w:rsidRDefault="00BF281E" w:rsidP="00F314A2"/>
        </w:tc>
      </w:tr>
      <w:tr w:rsidR="00BF281E" w:rsidRPr="008622D6" w14:paraId="71989F1D" w14:textId="77777777" w:rsidTr="00F314A2">
        <w:trPr>
          <w:trHeight w:val="256"/>
        </w:trPr>
        <w:tc>
          <w:tcPr>
            <w:tcW w:w="955" w:type="dxa"/>
            <w:vMerge/>
          </w:tcPr>
          <w:p w14:paraId="2ACD5417" w14:textId="77777777" w:rsidR="00BF281E" w:rsidRPr="00D24548" w:rsidRDefault="00BF281E" w:rsidP="00F314A2"/>
        </w:tc>
        <w:tc>
          <w:tcPr>
            <w:tcW w:w="6950" w:type="dxa"/>
            <w:vMerge/>
          </w:tcPr>
          <w:p w14:paraId="221FAEA1" w14:textId="77777777" w:rsidR="00BF281E" w:rsidRPr="00D24548" w:rsidRDefault="00BF281E" w:rsidP="00F314A2"/>
        </w:tc>
        <w:tc>
          <w:tcPr>
            <w:tcW w:w="1842" w:type="dxa"/>
            <w:tcBorders>
              <w:top w:val="nil"/>
              <w:bottom w:val="nil"/>
            </w:tcBorders>
          </w:tcPr>
          <w:p w14:paraId="347B19C6" w14:textId="77777777" w:rsidR="00BF281E" w:rsidRPr="00D24548" w:rsidRDefault="00BF281E" w:rsidP="00F314A2"/>
        </w:tc>
      </w:tr>
      <w:tr w:rsidR="00BF281E" w:rsidRPr="008622D6" w14:paraId="77C0B814" w14:textId="77777777" w:rsidTr="00F314A2">
        <w:trPr>
          <w:trHeight w:val="256"/>
        </w:trPr>
        <w:tc>
          <w:tcPr>
            <w:tcW w:w="955" w:type="dxa"/>
            <w:vMerge/>
            <w:tcBorders>
              <w:bottom w:val="single" w:sz="4" w:space="0" w:color="auto"/>
            </w:tcBorders>
          </w:tcPr>
          <w:p w14:paraId="071D01BE" w14:textId="77777777" w:rsidR="00BF281E" w:rsidRPr="00D24548" w:rsidRDefault="00BF281E" w:rsidP="00F314A2"/>
        </w:tc>
        <w:tc>
          <w:tcPr>
            <w:tcW w:w="6950" w:type="dxa"/>
            <w:vMerge/>
            <w:tcBorders>
              <w:bottom w:val="single" w:sz="4" w:space="0" w:color="auto"/>
            </w:tcBorders>
          </w:tcPr>
          <w:p w14:paraId="7ED88034" w14:textId="77777777" w:rsidR="00BF281E" w:rsidRPr="00D24548" w:rsidRDefault="00BF281E" w:rsidP="00F314A2"/>
        </w:tc>
        <w:tc>
          <w:tcPr>
            <w:tcW w:w="1842" w:type="dxa"/>
            <w:tcBorders>
              <w:top w:val="nil"/>
              <w:bottom w:val="single" w:sz="4" w:space="0" w:color="auto"/>
            </w:tcBorders>
          </w:tcPr>
          <w:p w14:paraId="52BB5535" w14:textId="77777777" w:rsidR="00BF281E" w:rsidRPr="00D24548" w:rsidRDefault="00BF281E" w:rsidP="00F314A2"/>
        </w:tc>
      </w:tr>
    </w:tbl>
    <w:p w14:paraId="3762D1B3" w14:textId="77777777" w:rsidR="00BF281E" w:rsidRPr="008622D6" w:rsidRDefault="00BF281E" w:rsidP="00BF281E">
      <w:pPr>
        <w:rPr>
          <w:rFonts w:ascii="Arial" w:hAnsi="Arial" w:cs="Arial"/>
        </w:rPr>
      </w:pPr>
    </w:p>
    <w:p w14:paraId="7A18E56C" w14:textId="77777777" w:rsidR="00BF281E" w:rsidRDefault="00BF281E"/>
    <w:sectPr w:rsidR="00BF281E" w:rsidSect="000B06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venirLTStd">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inheri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81188"/>
    <w:multiLevelType w:val="multilevel"/>
    <w:tmpl w:val="7034E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72E"/>
    <w:rsid w:val="00045733"/>
    <w:rsid w:val="00057049"/>
    <w:rsid w:val="00061F47"/>
    <w:rsid w:val="00081673"/>
    <w:rsid w:val="000B06A5"/>
    <w:rsid w:val="000C1BDE"/>
    <w:rsid w:val="000D2324"/>
    <w:rsid w:val="000F2E26"/>
    <w:rsid w:val="00127957"/>
    <w:rsid w:val="001A24C7"/>
    <w:rsid w:val="001E5471"/>
    <w:rsid w:val="001E5D73"/>
    <w:rsid w:val="001F72F8"/>
    <w:rsid w:val="0022278C"/>
    <w:rsid w:val="00223185"/>
    <w:rsid w:val="00226B46"/>
    <w:rsid w:val="00240F19"/>
    <w:rsid w:val="00241C93"/>
    <w:rsid w:val="00253F87"/>
    <w:rsid w:val="0026496E"/>
    <w:rsid w:val="002673B3"/>
    <w:rsid w:val="002718D6"/>
    <w:rsid w:val="00271930"/>
    <w:rsid w:val="00296C65"/>
    <w:rsid w:val="002C0E1C"/>
    <w:rsid w:val="002C18BA"/>
    <w:rsid w:val="002F3431"/>
    <w:rsid w:val="00306071"/>
    <w:rsid w:val="003061EA"/>
    <w:rsid w:val="00336C68"/>
    <w:rsid w:val="00345E58"/>
    <w:rsid w:val="00360EAC"/>
    <w:rsid w:val="003859B1"/>
    <w:rsid w:val="00403226"/>
    <w:rsid w:val="00406EED"/>
    <w:rsid w:val="00415268"/>
    <w:rsid w:val="00417FF4"/>
    <w:rsid w:val="004A6CE9"/>
    <w:rsid w:val="004B6994"/>
    <w:rsid w:val="004C570E"/>
    <w:rsid w:val="004D62B7"/>
    <w:rsid w:val="004F07C0"/>
    <w:rsid w:val="0050272F"/>
    <w:rsid w:val="00522F8C"/>
    <w:rsid w:val="00526761"/>
    <w:rsid w:val="00532C5F"/>
    <w:rsid w:val="005603E5"/>
    <w:rsid w:val="0056695A"/>
    <w:rsid w:val="00577156"/>
    <w:rsid w:val="00581D62"/>
    <w:rsid w:val="005C32C3"/>
    <w:rsid w:val="005E79E5"/>
    <w:rsid w:val="00600A77"/>
    <w:rsid w:val="006113B0"/>
    <w:rsid w:val="0062799F"/>
    <w:rsid w:val="0068646A"/>
    <w:rsid w:val="006F1415"/>
    <w:rsid w:val="006F78AE"/>
    <w:rsid w:val="00705A8D"/>
    <w:rsid w:val="00705D79"/>
    <w:rsid w:val="007260BC"/>
    <w:rsid w:val="007636D8"/>
    <w:rsid w:val="007A38EA"/>
    <w:rsid w:val="007C0280"/>
    <w:rsid w:val="007C2F4D"/>
    <w:rsid w:val="007D31CD"/>
    <w:rsid w:val="007D6293"/>
    <w:rsid w:val="007F65D3"/>
    <w:rsid w:val="0083117A"/>
    <w:rsid w:val="00845A4B"/>
    <w:rsid w:val="00893CE3"/>
    <w:rsid w:val="008A356F"/>
    <w:rsid w:val="008D4BA5"/>
    <w:rsid w:val="00912095"/>
    <w:rsid w:val="00955193"/>
    <w:rsid w:val="00961F27"/>
    <w:rsid w:val="009A1221"/>
    <w:rsid w:val="009C0DF7"/>
    <w:rsid w:val="009D110A"/>
    <w:rsid w:val="009D1A55"/>
    <w:rsid w:val="00A2280D"/>
    <w:rsid w:val="00A3624D"/>
    <w:rsid w:val="00A53A53"/>
    <w:rsid w:val="00A73D4E"/>
    <w:rsid w:val="00A76D13"/>
    <w:rsid w:val="00A8372B"/>
    <w:rsid w:val="00AA370C"/>
    <w:rsid w:val="00AD1991"/>
    <w:rsid w:val="00AD5A27"/>
    <w:rsid w:val="00AE2E9A"/>
    <w:rsid w:val="00AF232D"/>
    <w:rsid w:val="00B206ED"/>
    <w:rsid w:val="00B74269"/>
    <w:rsid w:val="00BA17E5"/>
    <w:rsid w:val="00BC0100"/>
    <w:rsid w:val="00BD2A1B"/>
    <w:rsid w:val="00BF281E"/>
    <w:rsid w:val="00C12B61"/>
    <w:rsid w:val="00C17B56"/>
    <w:rsid w:val="00C351AD"/>
    <w:rsid w:val="00C40C7A"/>
    <w:rsid w:val="00C47971"/>
    <w:rsid w:val="00C53828"/>
    <w:rsid w:val="00C80819"/>
    <w:rsid w:val="00CF46F5"/>
    <w:rsid w:val="00D02215"/>
    <w:rsid w:val="00D514EC"/>
    <w:rsid w:val="00D5303E"/>
    <w:rsid w:val="00D5756A"/>
    <w:rsid w:val="00DA4CF2"/>
    <w:rsid w:val="00DB3B20"/>
    <w:rsid w:val="00DC2E91"/>
    <w:rsid w:val="00DF31B4"/>
    <w:rsid w:val="00E2018D"/>
    <w:rsid w:val="00E276DD"/>
    <w:rsid w:val="00E4782D"/>
    <w:rsid w:val="00E47E96"/>
    <w:rsid w:val="00E7630E"/>
    <w:rsid w:val="00E770FA"/>
    <w:rsid w:val="00EA421D"/>
    <w:rsid w:val="00EB1EC7"/>
    <w:rsid w:val="00EC01FA"/>
    <w:rsid w:val="00EF5CC9"/>
    <w:rsid w:val="00F14812"/>
    <w:rsid w:val="00F235D1"/>
    <w:rsid w:val="00F4372E"/>
    <w:rsid w:val="00F5428A"/>
    <w:rsid w:val="00F630A1"/>
    <w:rsid w:val="00F721C5"/>
    <w:rsid w:val="00FA4D16"/>
    <w:rsid w:val="00FC0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39618"/>
  <w15:docId w15:val="{3D93C22F-4B4B-4A42-A538-8BF1961E8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5D3"/>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qFormat/>
    <w:rsid w:val="00BF281E"/>
    <w:pPr>
      <w:keepNext/>
      <w:keepLines/>
      <w:spacing w:before="200" w:line="276" w:lineRule="auto"/>
      <w:outlineLvl w:val="1"/>
    </w:pPr>
    <w:rPr>
      <w:rFonts w:ascii="Cambria"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4372E"/>
    <w:rPr>
      <w:rFonts w:ascii="Tahoma" w:hAnsi="Tahoma" w:cs="Tahoma"/>
      <w:sz w:val="16"/>
      <w:szCs w:val="16"/>
    </w:rPr>
  </w:style>
  <w:style w:type="character" w:customStyle="1" w:styleId="BalloonTextChar">
    <w:name w:val="Balloon Text Char"/>
    <w:basedOn w:val="DefaultParagraphFont"/>
    <w:link w:val="BalloonText"/>
    <w:uiPriority w:val="99"/>
    <w:semiHidden/>
    <w:rsid w:val="00F4372E"/>
    <w:rPr>
      <w:rFonts w:ascii="Tahoma" w:hAnsi="Tahoma" w:cs="Tahoma"/>
      <w:sz w:val="16"/>
      <w:szCs w:val="16"/>
    </w:rPr>
  </w:style>
  <w:style w:type="character" w:customStyle="1" w:styleId="apple-converted-space">
    <w:name w:val="apple-converted-space"/>
    <w:basedOn w:val="DefaultParagraphFont"/>
    <w:rsid w:val="00E2018D"/>
  </w:style>
  <w:style w:type="paragraph" w:styleId="NormalWeb">
    <w:name w:val="Normal (Web)"/>
    <w:basedOn w:val="Normal"/>
    <w:uiPriority w:val="99"/>
    <w:rsid w:val="000F2E26"/>
    <w:pPr>
      <w:spacing w:before="100" w:beforeAutospacing="1" w:after="100" w:afterAutospacing="1"/>
    </w:pPr>
  </w:style>
  <w:style w:type="character" w:styleId="Hyperlink">
    <w:name w:val="Hyperlink"/>
    <w:rsid w:val="000F2E26"/>
    <w:rPr>
      <w:color w:val="0563C1"/>
      <w:u w:val="single"/>
    </w:rPr>
  </w:style>
  <w:style w:type="character" w:customStyle="1" w:styleId="Heading2Char">
    <w:name w:val="Heading 2 Char"/>
    <w:basedOn w:val="DefaultParagraphFont"/>
    <w:link w:val="Heading2"/>
    <w:uiPriority w:val="9"/>
    <w:rsid w:val="00BF281E"/>
    <w:rPr>
      <w:rFonts w:ascii="Cambria" w:eastAsia="Times New Roman" w:hAnsi="Cambria" w:cs="Times New Roman"/>
      <w:b/>
      <w:bCs/>
      <w:color w:val="4F81BD"/>
      <w:sz w:val="26"/>
      <w:szCs w:val="26"/>
      <w:lang w:val="x-none" w:eastAsia="x-none"/>
    </w:rPr>
  </w:style>
  <w:style w:type="character" w:styleId="Emphasis">
    <w:name w:val="Emphasis"/>
    <w:uiPriority w:val="20"/>
    <w:qFormat/>
    <w:rsid w:val="00BF281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7545">
      <w:bodyDiv w:val="1"/>
      <w:marLeft w:val="0"/>
      <w:marRight w:val="0"/>
      <w:marTop w:val="0"/>
      <w:marBottom w:val="0"/>
      <w:divBdr>
        <w:top w:val="none" w:sz="0" w:space="0" w:color="auto"/>
        <w:left w:val="none" w:sz="0" w:space="0" w:color="auto"/>
        <w:bottom w:val="none" w:sz="0" w:space="0" w:color="auto"/>
        <w:right w:val="none" w:sz="0" w:space="0" w:color="auto"/>
      </w:divBdr>
    </w:div>
    <w:div w:id="203374001">
      <w:bodyDiv w:val="1"/>
      <w:marLeft w:val="0"/>
      <w:marRight w:val="0"/>
      <w:marTop w:val="0"/>
      <w:marBottom w:val="0"/>
      <w:divBdr>
        <w:top w:val="none" w:sz="0" w:space="0" w:color="auto"/>
        <w:left w:val="none" w:sz="0" w:space="0" w:color="auto"/>
        <w:bottom w:val="none" w:sz="0" w:space="0" w:color="auto"/>
        <w:right w:val="none" w:sz="0" w:space="0" w:color="auto"/>
      </w:divBdr>
    </w:div>
    <w:div w:id="586571407">
      <w:bodyDiv w:val="1"/>
      <w:marLeft w:val="0"/>
      <w:marRight w:val="0"/>
      <w:marTop w:val="0"/>
      <w:marBottom w:val="0"/>
      <w:divBdr>
        <w:top w:val="none" w:sz="0" w:space="0" w:color="auto"/>
        <w:left w:val="none" w:sz="0" w:space="0" w:color="auto"/>
        <w:bottom w:val="none" w:sz="0" w:space="0" w:color="auto"/>
        <w:right w:val="none" w:sz="0" w:space="0" w:color="auto"/>
      </w:divBdr>
    </w:div>
    <w:div w:id="610434395">
      <w:bodyDiv w:val="1"/>
      <w:marLeft w:val="0"/>
      <w:marRight w:val="0"/>
      <w:marTop w:val="0"/>
      <w:marBottom w:val="0"/>
      <w:divBdr>
        <w:top w:val="none" w:sz="0" w:space="0" w:color="auto"/>
        <w:left w:val="none" w:sz="0" w:space="0" w:color="auto"/>
        <w:bottom w:val="none" w:sz="0" w:space="0" w:color="auto"/>
        <w:right w:val="none" w:sz="0" w:space="0" w:color="auto"/>
      </w:divBdr>
    </w:div>
    <w:div w:id="759453692">
      <w:bodyDiv w:val="1"/>
      <w:marLeft w:val="0"/>
      <w:marRight w:val="0"/>
      <w:marTop w:val="0"/>
      <w:marBottom w:val="0"/>
      <w:divBdr>
        <w:top w:val="none" w:sz="0" w:space="0" w:color="auto"/>
        <w:left w:val="none" w:sz="0" w:space="0" w:color="auto"/>
        <w:bottom w:val="none" w:sz="0" w:space="0" w:color="auto"/>
        <w:right w:val="none" w:sz="0" w:space="0" w:color="auto"/>
      </w:divBdr>
    </w:div>
    <w:div w:id="912199896">
      <w:bodyDiv w:val="1"/>
      <w:marLeft w:val="0"/>
      <w:marRight w:val="0"/>
      <w:marTop w:val="0"/>
      <w:marBottom w:val="0"/>
      <w:divBdr>
        <w:top w:val="none" w:sz="0" w:space="0" w:color="auto"/>
        <w:left w:val="none" w:sz="0" w:space="0" w:color="auto"/>
        <w:bottom w:val="none" w:sz="0" w:space="0" w:color="auto"/>
        <w:right w:val="none" w:sz="0" w:space="0" w:color="auto"/>
      </w:divBdr>
    </w:div>
    <w:div w:id="1095397334">
      <w:bodyDiv w:val="1"/>
      <w:marLeft w:val="0"/>
      <w:marRight w:val="0"/>
      <w:marTop w:val="0"/>
      <w:marBottom w:val="0"/>
      <w:divBdr>
        <w:top w:val="none" w:sz="0" w:space="0" w:color="auto"/>
        <w:left w:val="none" w:sz="0" w:space="0" w:color="auto"/>
        <w:bottom w:val="none" w:sz="0" w:space="0" w:color="auto"/>
        <w:right w:val="none" w:sz="0" w:space="0" w:color="auto"/>
      </w:divBdr>
    </w:div>
    <w:div w:id="1337607803">
      <w:bodyDiv w:val="1"/>
      <w:marLeft w:val="0"/>
      <w:marRight w:val="0"/>
      <w:marTop w:val="0"/>
      <w:marBottom w:val="0"/>
      <w:divBdr>
        <w:top w:val="none" w:sz="0" w:space="0" w:color="auto"/>
        <w:left w:val="none" w:sz="0" w:space="0" w:color="auto"/>
        <w:bottom w:val="none" w:sz="0" w:space="0" w:color="auto"/>
        <w:right w:val="none" w:sz="0" w:space="0" w:color="auto"/>
      </w:divBdr>
    </w:div>
    <w:div w:id="1469277600">
      <w:bodyDiv w:val="1"/>
      <w:marLeft w:val="0"/>
      <w:marRight w:val="0"/>
      <w:marTop w:val="0"/>
      <w:marBottom w:val="0"/>
      <w:divBdr>
        <w:top w:val="none" w:sz="0" w:space="0" w:color="auto"/>
        <w:left w:val="none" w:sz="0" w:space="0" w:color="auto"/>
        <w:bottom w:val="none" w:sz="0" w:space="0" w:color="auto"/>
        <w:right w:val="none" w:sz="0" w:space="0" w:color="auto"/>
      </w:divBdr>
    </w:div>
    <w:div w:id="1697120728">
      <w:bodyDiv w:val="1"/>
      <w:marLeft w:val="0"/>
      <w:marRight w:val="0"/>
      <w:marTop w:val="0"/>
      <w:marBottom w:val="0"/>
      <w:divBdr>
        <w:top w:val="none" w:sz="0" w:space="0" w:color="auto"/>
        <w:left w:val="none" w:sz="0" w:space="0" w:color="auto"/>
        <w:bottom w:val="none" w:sz="0" w:space="0" w:color="auto"/>
        <w:right w:val="none" w:sz="0" w:space="0" w:color="auto"/>
      </w:divBdr>
    </w:div>
    <w:div w:id="1770858039">
      <w:bodyDiv w:val="1"/>
      <w:marLeft w:val="0"/>
      <w:marRight w:val="0"/>
      <w:marTop w:val="0"/>
      <w:marBottom w:val="0"/>
      <w:divBdr>
        <w:top w:val="none" w:sz="0" w:space="0" w:color="auto"/>
        <w:left w:val="none" w:sz="0" w:space="0" w:color="auto"/>
        <w:bottom w:val="none" w:sz="0" w:space="0" w:color="auto"/>
        <w:right w:val="none" w:sz="0" w:space="0" w:color="auto"/>
      </w:divBdr>
    </w:div>
    <w:div w:id="1969894951">
      <w:bodyDiv w:val="1"/>
      <w:marLeft w:val="0"/>
      <w:marRight w:val="0"/>
      <w:marTop w:val="0"/>
      <w:marBottom w:val="0"/>
      <w:divBdr>
        <w:top w:val="none" w:sz="0" w:space="0" w:color="auto"/>
        <w:left w:val="none" w:sz="0" w:space="0" w:color="auto"/>
        <w:bottom w:val="none" w:sz="0" w:space="0" w:color="auto"/>
        <w:right w:val="none" w:sz="0" w:space="0" w:color="auto"/>
      </w:divBdr>
    </w:div>
    <w:div w:id="2073119120">
      <w:bodyDiv w:val="1"/>
      <w:marLeft w:val="0"/>
      <w:marRight w:val="0"/>
      <w:marTop w:val="0"/>
      <w:marBottom w:val="0"/>
      <w:divBdr>
        <w:top w:val="none" w:sz="0" w:space="0" w:color="auto"/>
        <w:left w:val="none" w:sz="0" w:space="0" w:color="auto"/>
        <w:bottom w:val="none" w:sz="0" w:space="0" w:color="auto"/>
        <w:right w:val="none" w:sz="0" w:space="0" w:color="auto"/>
      </w:divBdr>
    </w:div>
    <w:div w:id="2130661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dera.ioe.ac.uk/27029/1/16-048-english-web.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9</Pages>
  <Words>2928</Words>
  <Characters>16693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Sion Collins (1702046)</cp:lastModifiedBy>
  <cp:revision>3</cp:revision>
  <dcterms:created xsi:type="dcterms:W3CDTF">2020-05-06T20:39:00Z</dcterms:created>
  <dcterms:modified xsi:type="dcterms:W3CDTF">2020-05-12T09:58:00Z</dcterms:modified>
</cp:coreProperties>
</file>