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57C1" w:rsidRDefault="006C57C1" w:rsidP="006C57C1">
      <w:pPr>
        <w:jc w:val="center"/>
        <w:rPr>
          <w:rFonts w:ascii="Times New Roman" w:hAnsi="Times New Roman" w:cs="Times New Roman"/>
          <w:sz w:val="24"/>
          <w:szCs w:val="24"/>
        </w:rPr>
      </w:pPr>
    </w:p>
    <w:p w:rsidR="006C57C1" w:rsidRDefault="006C57C1" w:rsidP="006C57C1">
      <w:pPr>
        <w:jc w:val="center"/>
        <w:rPr>
          <w:rFonts w:ascii="Times New Roman" w:hAnsi="Times New Roman" w:cs="Times New Roman"/>
          <w:sz w:val="24"/>
          <w:szCs w:val="24"/>
        </w:rPr>
      </w:pPr>
    </w:p>
    <w:p w:rsidR="006C57C1" w:rsidRDefault="006C57C1" w:rsidP="006C57C1">
      <w:pPr>
        <w:jc w:val="center"/>
        <w:rPr>
          <w:rFonts w:ascii="Times New Roman" w:hAnsi="Times New Roman" w:cs="Times New Roman"/>
          <w:sz w:val="24"/>
          <w:szCs w:val="24"/>
        </w:rPr>
      </w:pPr>
    </w:p>
    <w:p w:rsidR="006C57C1" w:rsidRDefault="006C57C1" w:rsidP="006C57C1">
      <w:pPr>
        <w:jc w:val="center"/>
        <w:rPr>
          <w:rFonts w:ascii="Times New Roman" w:hAnsi="Times New Roman" w:cs="Times New Roman"/>
          <w:sz w:val="24"/>
          <w:szCs w:val="24"/>
        </w:rPr>
      </w:pPr>
    </w:p>
    <w:p w:rsidR="006C57C1" w:rsidRDefault="006C57C1" w:rsidP="006C57C1">
      <w:pPr>
        <w:jc w:val="center"/>
        <w:rPr>
          <w:rFonts w:ascii="Times New Roman" w:hAnsi="Times New Roman" w:cs="Times New Roman"/>
          <w:sz w:val="24"/>
          <w:szCs w:val="24"/>
        </w:rPr>
      </w:pPr>
    </w:p>
    <w:p w:rsidR="006C57C1" w:rsidRDefault="006C57C1" w:rsidP="006C57C1">
      <w:pPr>
        <w:jc w:val="center"/>
        <w:rPr>
          <w:rFonts w:ascii="Times New Roman" w:hAnsi="Times New Roman" w:cs="Times New Roman"/>
          <w:sz w:val="24"/>
          <w:szCs w:val="24"/>
        </w:rPr>
      </w:pPr>
    </w:p>
    <w:p w:rsidR="006C57C1" w:rsidRDefault="006C57C1" w:rsidP="00892EDC">
      <w:pPr>
        <w:rPr>
          <w:rFonts w:ascii="Times New Roman" w:hAnsi="Times New Roman" w:cs="Times New Roman"/>
          <w:sz w:val="24"/>
          <w:szCs w:val="24"/>
        </w:rPr>
      </w:pPr>
    </w:p>
    <w:p w:rsidR="006C57C1" w:rsidRDefault="006C57C1" w:rsidP="006C57C1">
      <w:pPr>
        <w:jc w:val="center"/>
        <w:rPr>
          <w:rFonts w:ascii="Times New Roman" w:hAnsi="Times New Roman" w:cs="Times New Roman"/>
          <w:sz w:val="24"/>
          <w:szCs w:val="24"/>
        </w:rPr>
      </w:pPr>
    </w:p>
    <w:p w:rsidR="00CB09C5" w:rsidRDefault="006C576D" w:rsidP="006C57C1">
      <w:pPr>
        <w:jc w:val="center"/>
        <w:rPr>
          <w:rFonts w:ascii="Times New Roman" w:hAnsi="Times New Roman" w:cs="Times New Roman"/>
          <w:sz w:val="24"/>
          <w:szCs w:val="24"/>
        </w:rPr>
      </w:pPr>
      <w:r>
        <w:rPr>
          <w:rFonts w:ascii="Times New Roman" w:hAnsi="Times New Roman" w:cs="Times New Roman"/>
          <w:sz w:val="24"/>
          <w:szCs w:val="24"/>
        </w:rPr>
        <w:t>EFFECTIVE COMMUNICATION AND TEAM WORKING</w:t>
      </w:r>
    </w:p>
    <w:p w:rsidR="00CB09C5" w:rsidRDefault="00CB09C5" w:rsidP="006C57C1">
      <w:pPr>
        <w:jc w:val="center"/>
        <w:rPr>
          <w:rFonts w:ascii="Times New Roman" w:hAnsi="Times New Roman" w:cs="Times New Roman"/>
          <w:sz w:val="24"/>
          <w:szCs w:val="24"/>
        </w:rPr>
      </w:pPr>
    </w:p>
    <w:p w:rsidR="00CB09C5" w:rsidRDefault="00CB09C5" w:rsidP="006C57C1">
      <w:pPr>
        <w:jc w:val="center"/>
        <w:rPr>
          <w:rFonts w:ascii="Times New Roman" w:hAnsi="Times New Roman" w:cs="Times New Roman"/>
          <w:sz w:val="24"/>
          <w:szCs w:val="24"/>
        </w:rPr>
      </w:pPr>
    </w:p>
    <w:p w:rsidR="00CB09C5" w:rsidRDefault="00CB09C5" w:rsidP="006C57C1">
      <w:pPr>
        <w:jc w:val="center"/>
        <w:rPr>
          <w:rFonts w:ascii="Times New Roman" w:hAnsi="Times New Roman" w:cs="Times New Roman"/>
          <w:sz w:val="24"/>
          <w:szCs w:val="24"/>
        </w:rPr>
      </w:pPr>
    </w:p>
    <w:p w:rsidR="00CB09C5" w:rsidRDefault="00CB09C5" w:rsidP="006C57C1">
      <w:pPr>
        <w:jc w:val="center"/>
        <w:rPr>
          <w:rFonts w:ascii="Times New Roman" w:hAnsi="Times New Roman" w:cs="Times New Roman"/>
          <w:sz w:val="24"/>
          <w:szCs w:val="24"/>
        </w:rPr>
      </w:pPr>
    </w:p>
    <w:p w:rsidR="00CB09C5" w:rsidRDefault="00CB09C5" w:rsidP="006C57C1">
      <w:pPr>
        <w:jc w:val="center"/>
        <w:rPr>
          <w:rFonts w:ascii="Times New Roman" w:hAnsi="Times New Roman" w:cs="Times New Roman"/>
          <w:sz w:val="24"/>
          <w:szCs w:val="24"/>
        </w:rPr>
      </w:pPr>
    </w:p>
    <w:p w:rsidR="00CB09C5" w:rsidRDefault="00CB09C5" w:rsidP="006C57C1">
      <w:pPr>
        <w:jc w:val="center"/>
        <w:rPr>
          <w:rFonts w:ascii="Times New Roman" w:hAnsi="Times New Roman" w:cs="Times New Roman"/>
          <w:sz w:val="24"/>
          <w:szCs w:val="24"/>
        </w:rPr>
      </w:pPr>
    </w:p>
    <w:p w:rsidR="006C57C1" w:rsidRDefault="006C576D" w:rsidP="00CB09C5">
      <w:pPr>
        <w:jc w:val="center"/>
        <w:rPr>
          <w:rFonts w:ascii="Times New Roman" w:hAnsi="Times New Roman" w:cs="Times New Roman"/>
          <w:sz w:val="24"/>
          <w:szCs w:val="24"/>
        </w:rPr>
      </w:pPr>
      <w:r>
        <w:rPr>
          <w:rFonts w:ascii="Times New Roman" w:hAnsi="Times New Roman" w:cs="Times New Roman"/>
          <w:sz w:val="24"/>
          <w:szCs w:val="24"/>
        </w:rPr>
        <w:t>NAME</w:t>
      </w:r>
      <w:r w:rsidR="00CB09C5">
        <w:rPr>
          <w:rFonts w:ascii="Times New Roman" w:hAnsi="Times New Roman" w:cs="Times New Roman"/>
          <w:sz w:val="24"/>
          <w:szCs w:val="24"/>
        </w:rPr>
        <w:t>: IMTIAZ KARIM</w:t>
      </w:r>
    </w:p>
    <w:p w:rsidR="006C57C1" w:rsidRDefault="006C57C1" w:rsidP="006C57C1">
      <w:pPr>
        <w:jc w:val="center"/>
        <w:rPr>
          <w:rFonts w:ascii="Times New Roman" w:hAnsi="Times New Roman" w:cs="Times New Roman"/>
          <w:sz w:val="24"/>
          <w:szCs w:val="24"/>
        </w:rPr>
      </w:pPr>
    </w:p>
    <w:p w:rsidR="00CB09C5" w:rsidRDefault="006C576D" w:rsidP="006C57C1">
      <w:pPr>
        <w:spacing w:line="480" w:lineRule="auto"/>
        <w:jc w:val="center"/>
        <w:rPr>
          <w:rFonts w:ascii="Times New Roman" w:hAnsi="Times New Roman" w:cs="Times New Roman"/>
          <w:sz w:val="24"/>
          <w:szCs w:val="24"/>
        </w:rPr>
      </w:pPr>
      <w:r>
        <w:rPr>
          <w:rFonts w:ascii="Times New Roman" w:hAnsi="Times New Roman" w:cs="Times New Roman"/>
          <w:sz w:val="24"/>
          <w:szCs w:val="24"/>
        </w:rPr>
        <w:t>DATE: 5</w:t>
      </w:r>
      <w:r>
        <w:rPr>
          <w:rFonts w:ascii="Times New Roman" w:hAnsi="Times New Roman" w:cs="Times New Roman"/>
          <w:sz w:val="24"/>
          <w:szCs w:val="24"/>
          <w:vertAlign w:val="superscript"/>
        </w:rPr>
        <w:t xml:space="preserve">th </w:t>
      </w:r>
      <w:r>
        <w:rPr>
          <w:rFonts w:ascii="Times New Roman" w:hAnsi="Times New Roman" w:cs="Times New Roman"/>
          <w:sz w:val="24"/>
          <w:szCs w:val="24"/>
        </w:rPr>
        <w:t>July</w:t>
      </w:r>
    </w:p>
    <w:p w:rsidR="006C57C1" w:rsidRDefault="006C576D" w:rsidP="006C57C1">
      <w:pPr>
        <w:spacing w:line="480" w:lineRule="auto"/>
        <w:jc w:val="center"/>
        <w:rPr>
          <w:rFonts w:ascii="Times New Roman" w:hAnsi="Times New Roman" w:cs="Times New Roman"/>
          <w:sz w:val="24"/>
          <w:szCs w:val="24"/>
        </w:rPr>
      </w:pPr>
      <w:r>
        <w:rPr>
          <w:rFonts w:ascii="Times New Roman" w:hAnsi="Times New Roman" w:cs="Times New Roman"/>
          <w:sz w:val="24"/>
          <w:szCs w:val="24"/>
        </w:rPr>
        <w:t>UWTSD</w:t>
      </w:r>
    </w:p>
    <w:p w:rsidR="00CB09C5" w:rsidRDefault="00CB09C5" w:rsidP="006C57C1">
      <w:pPr>
        <w:spacing w:line="480" w:lineRule="auto"/>
        <w:jc w:val="center"/>
        <w:rPr>
          <w:rFonts w:ascii="Times New Roman" w:hAnsi="Times New Roman" w:cs="Times New Roman"/>
          <w:sz w:val="24"/>
          <w:szCs w:val="24"/>
        </w:rPr>
      </w:pPr>
    </w:p>
    <w:p w:rsidR="006C57C1" w:rsidRDefault="006C57C1" w:rsidP="006C57C1">
      <w:pPr>
        <w:spacing w:line="480" w:lineRule="auto"/>
        <w:jc w:val="center"/>
        <w:rPr>
          <w:rFonts w:ascii="Times New Roman" w:hAnsi="Times New Roman" w:cs="Times New Roman"/>
          <w:sz w:val="24"/>
          <w:szCs w:val="24"/>
        </w:rPr>
      </w:pPr>
    </w:p>
    <w:p w:rsidR="006C57C1" w:rsidRDefault="006C57C1" w:rsidP="006C57C1">
      <w:pPr>
        <w:spacing w:line="480" w:lineRule="auto"/>
        <w:rPr>
          <w:rFonts w:ascii="Times New Roman" w:hAnsi="Times New Roman" w:cs="Times New Roman"/>
          <w:sz w:val="24"/>
          <w:szCs w:val="24"/>
        </w:rPr>
      </w:pPr>
    </w:p>
    <w:p w:rsidR="006C57C1" w:rsidRDefault="006C57C1" w:rsidP="006C57C1">
      <w:pPr>
        <w:spacing w:line="480" w:lineRule="auto"/>
        <w:rPr>
          <w:rFonts w:ascii="Times New Roman" w:hAnsi="Times New Roman" w:cs="Times New Roman"/>
          <w:sz w:val="24"/>
          <w:szCs w:val="24"/>
        </w:rPr>
      </w:pPr>
    </w:p>
    <w:p w:rsidR="006C57C1" w:rsidRDefault="006C57C1" w:rsidP="006C57C1">
      <w:pPr>
        <w:spacing w:line="480" w:lineRule="auto"/>
        <w:rPr>
          <w:rFonts w:ascii="Times New Roman" w:hAnsi="Times New Roman" w:cs="Times New Roman"/>
          <w:sz w:val="24"/>
          <w:szCs w:val="24"/>
        </w:rPr>
      </w:pPr>
    </w:p>
    <w:p w:rsidR="006C57C1" w:rsidRDefault="006C57C1" w:rsidP="006C57C1">
      <w:pPr>
        <w:spacing w:line="480" w:lineRule="auto"/>
        <w:rPr>
          <w:rFonts w:ascii="Times New Roman" w:hAnsi="Times New Roman" w:cs="Times New Roman"/>
          <w:sz w:val="24"/>
          <w:szCs w:val="24"/>
        </w:rPr>
      </w:pPr>
    </w:p>
    <w:p w:rsidR="006C57C1" w:rsidRDefault="006C57C1" w:rsidP="006C57C1">
      <w:pPr>
        <w:spacing w:line="480" w:lineRule="auto"/>
        <w:rPr>
          <w:rFonts w:ascii="Times New Roman" w:hAnsi="Times New Roman" w:cs="Times New Roman"/>
          <w:sz w:val="24"/>
          <w:szCs w:val="24"/>
        </w:rPr>
      </w:pPr>
    </w:p>
    <w:p w:rsidR="006C57C1" w:rsidRPr="002016AE" w:rsidRDefault="006C576D" w:rsidP="002016AE">
      <w:pPr>
        <w:spacing w:line="480" w:lineRule="auto"/>
        <w:jc w:val="center"/>
        <w:rPr>
          <w:rFonts w:ascii="Times New Roman" w:hAnsi="Times New Roman" w:cs="Times New Roman"/>
          <w:b/>
          <w:sz w:val="24"/>
          <w:szCs w:val="24"/>
        </w:rPr>
      </w:pPr>
      <w:r w:rsidRPr="002016AE">
        <w:rPr>
          <w:rFonts w:ascii="Times New Roman" w:hAnsi="Times New Roman" w:cs="Times New Roman"/>
          <w:b/>
          <w:sz w:val="24"/>
          <w:szCs w:val="24"/>
        </w:rPr>
        <w:lastRenderedPageBreak/>
        <w:t>EFFECTIVE TEAM-WORKING AND COMMUNICATION.</w:t>
      </w:r>
    </w:p>
    <w:p w:rsidR="006C57C1" w:rsidRPr="002016AE" w:rsidRDefault="006C576D" w:rsidP="006C57C1">
      <w:pPr>
        <w:spacing w:line="480" w:lineRule="auto"/>
        <w:rPr>
          <w:rFonts w:ascii="Times New Roman" w:hAnsi="Times New Roman" w:cs="Times New Roman"/>
          <w:b/>
          <w:sz w:val="24"/>
          <w:szCs w:val="24"/>
        </w:rPr>
      </w:pPr>
      <w:r w:rsidRPr="002016AE">
        <w:rPr>
          <w:rFonts w:ascii="Times New Roman" w:hAnsi="Times New Roman" w:cs="Times New Roman"/>
          <w:b/>
          <w:sz w:val="24"/>
          <w:szCs w:val="24"/>
        </w:rPr>
        <w:t>Introduction.</w:t>
      </w:r>
    </w:p>
    <w:p w:rsidR="006C57C1" w:rsidRDefault="006C576D" w:rsidP="00CB09C5">
      <w:pPr>
        <w:spacing w:line="480" w:lineRule="auto"/>
        <w:rPr>
          <w:rFonts w:ascii="Times New Roman" w:hAnsi="Times New Roman" w:cs="Times New Roman"/>
          <w:sz w:val="24"/>
          <w:szCs w:val="24"/>
        </w:rPr>
      </w:pPr>
      <w:r>
        <w:rPr>
          <w:rFonts w:ascii="Times New Roman" w:hAnsi="Times New Roman" w:cs="Times New Roman"/>
          <w:sz w:val="24"/>
          <w:szCs w:val="24"/>
        </w:rPr>
        <w:t xml:space="preserve">Communication is an important aspect that </w:t>
      </w:r>
      <w:r w:rsidR="00A84F1B">
        <w:rPr>
          <w:rFonts w:ascii="Times New Roman" w:hAnsi="Times New Roman" w:cs="Times New Roman"/>
          <w:sz w:val="24"/>
          <w:szCs w:val="24"/>
        </w:rPr>
        <w:t>endorses</w:t>
      </w:r>
      <w:r>
        <w:rPr>
          <w:rFonts w:ascii="Times New Roman" w:hAnsi="Times New Roman" w:cs="Times New Roman"/>
          <w:sz w:val="24"/>
          <w:szCs w:val="24"/>
        </w:rPr>
        <w:t xml:space="preserve"> the growth of an organisation. As a matter of fact, without proper communication </w:t>
      </w:r>
      <w:r w:rsidR="00A84F1B">
        <w:rPr>
          <w:rFonts w:ascii="Times New Roman" w:hAnsi="Times New Roman" w:cs="Times New Roman"/>
          <w:sz w:val="24"/>
          <w:szCs w:val="24"/>
        </w:rPr>
        <w:t>conduits</w:t>
      </w:r>
      <w:r>
        <w:rPr>
          <w:rFonts w:ascii="Times New Roman" w:hAnsi="Times New Roman" w:cs="Times New Roman"/>
          <w:sz w:val="24"/>
          <w:szCs w:val="24"/>
        </w:rPr>
        <w:t xml:space="preserve">, </w:t>
      </w:r>
      <w:r w:rsidR="002016AE">
        <w:rPr>
          <w:rFonts w:ascii="Times New Roman" w:hAnsi="Times New Roman" w:cs="Times New Roman"/>
          <w:sz w:val="24"/>
          <w:szCs w:val="24"/>
        </w:rPr>
        <w:t xml:space="preserve">it is impossible for an organisation to flourish and penetrate the market. It is employees who determine the growth and development of an entity. Thomas, as an </w:t>
      </w:r>
      <w:r w:rsidR="00A84F1B">
        <w:rPr>
          <w:rFonts w:ascii="Times New Roman" w:hAnsi="Times New Roman" w:cs="Times New Roman"/>
          <w:sz w:val="24"/>
          <w:szCs w:val="24"/>
        </w:rPr>
        <w:t>impresario</w:t>
      </w:r>
      <w:r w:rsidR="002016AE">
        <w:rPr>
          <w:rFonts w:ascii="Times New Roman" w:hAnsi="Times New Roman" w:cs="Times New Roman"/>
          <w:sz w:val="24"/>
          <w:szCs w:val="24"/>
        </w:rPr>
        <w:t>, should ensure that proper communication channels are developed within the grocery in order for the venture to create a significant market share. With proper communication within the grocery</w:t>
      </w:r>
      <w:r w:rsidR="00B22263">
        <w:rPr>
          <w:rFonts w:ascii="Times New Roman" w:hAnsi="Times New Roman" w:cs="Times New Roman"/>
          <w:sz w:val="24"/>
          <w:szCs w:val="24"/>
        </w:rPr>
        <w:t>, it</w:t>
      </w:r>
      <w:r w:rsidR="002016AE">
        <w:rPr>
          <w:rFonts w:ascii="Times New Roman" w:hAnsi="Times New Roman" w:cs="Times New Roman"/>
          <w:sz w:val="24"/>
          <w:szCs w:val="24"/>
        </w:rPr>
        <w:t xml:space="preserve"> is easier for the management to come up with effective measures that will be shared among the employees in order to ensure profit maximisation </w:t>
      </w:r>
      <w:r w:rsidR="00B22263">
        <w:rPr>
          <w:rFonts w:ascii="Times New Roman" w:hAnsi="Times New Roman" w:cs="Times New Roman"/>
          <w:sz w:val="24"/>
          <w:szCs w:val="24"/>
        </w:rPr>
        <w:t>as one of the goals is</w:t>
      </w:r>
      <w:r w:rsidR="002016AE">
        <w:rPr>
          <w:rFonts w:ascii="Times New Roman" w:hAnsi="Times New Roman" w:cs="Times New Roman"/>
          <w:sz w:val="24"/>
          <w:szCs w:val="24"/>
        </w:rPr>
        <w:t xml:space="preserve"> achieved. Proper communication channels also foster the growth of the grocery</w:t>
      </w:r>
      <w:r w:rsidR="00B22263">
        <w:rPr>
          <w:rFonts w:ascii="Times New Roman" w:hAnsi="Times New Roman" w:cs="Times New Roman"/>
          <w:sz w:val="24"/>
          <w:szCs w:val="24"/>
        </w:rPr>
        <w:t>; this is</w:t>
      </w:r>
      <w:r w:rsidR="002016AE">
        <w:rPr>
          <w:rFonts w:ascii="Times New Roman" w:hAnsi="Times New Roman" w:cs="Times New Roman"/>
          <w:sz w:val="24"/>
          <w:szCs w:val="24"/>
        </w:rPr>
        <w:t xml:space="preserve"> because decision making within the venture will be an easy task that will include participation from all the employees. Different channels can be used for communication purposes.</w:t>
      </w:r>
      <w:r w:rsidR="00AF6B20">
        <w:rPr>
          <w:rFonts w:ascii="Times New Roman" w:hAnsi="Times New Roman" w:cs="Times New Roman"/>
          <w:sz w:val="24"/>
          <w:szCs w:val="24"/>
        </w:rPr>
        <w:t xml:space="preserve"> It is imperative for Thomas to come up with an active communication network that will foster the growth and development of his grocery. It is clear that the business has part-time </w:t>
      </w:r>
      <w:r w:rsidR="005F3EB1">
        <w:rPr>
          <w:rFonts w:ascii="Times New Roman" w:hAnsi="Times New Roman" w:cs="Times New Roman"/>
          <w:sz w:val="24"/>
          <w:szCs w:val="24"/>
        </w:rPr>
        <w:t>workforces</w:t>
      </w:r>
      <w:r w:rsidR="00AF6B20">
        <w:rPr>
          <w:rFonts w:ascii="Times New Roman" w:hAnsi="Times New Roman" w:cs="Times New Roman"/>
          <w:sz w:val="24"/>
          <w:szCs w:val="24"/>
        </w:rPr>
        <w:t xml:space="preserve"> and therefore it is fundamental for the venture to come up with an effective communication channel that will ensure all </w:t>
      </w:r>
      <w:r w:rsidR="005F3EB1">
        <w:rPr>
          <w:rFonts w:ascii="Times New Roman" w:hAnsi="Times New Roman" w:cs="Times New Roman"/>
          <w:sz w:val="24"/>
          <w:szCs w:val="24"/>
        </w:rPr>
        <w:t>staffs</w:t>
      </w:r>
      <w:r w:rsidR="00AF6B20">
        <w:rPr>
          <w:rFonts w:ascii="Times New Roman" w:hAnsi="Times New Roman" w:cs="Times New Roman"/>
          <w:sz w:val="24"/>
          <w:szCs w:val="24"/>
        </w:rPr>
        <w:t xml:space="preserve"> are updated on all the progress that has been made. This paper will highlight the importance of proper communication within the grocery. </w:t>
      </w:r>
    </w:p>
    <w:p w:rsidR="00CB09C5" w:rsidRDefault="00CB09C5" w:rsidP="00CB09C5">
      <w:pPr>
        <w:spacing w:line="480" w:lineRule="auto"/>
        <w:rPr>
          <w:rFonts w:ascii="Times New Roman" w:hAnsi="Times New Roman" w:cs="Times New Roman"/>
          <w:sz w:val="24"/>
          <w:szCs w:val="24"/>
        </w:rPr>
      </w:pPr>
    </w:p>
    <w:p w:rsidR="002927C2" w:rsidRDefault="006C576D" w:rsidP="00CB09C5">
      <w:pPr>
        <w:spacing w:line="480" w:lineRule="auto"/>
        <w:rPr>
          <w:rFonts w:ascii="Times New Roman" w:hAnsi="Times New Roman" w:cs="Times New Roman"/>
          <w:sz w:val="24"/>
          <w:szCs w:val="24"/>
        </w:rPr>
      </w:pPr>
      <w:r>
        <w:rPr>
          <w:rFonts w:ascii="Times New Roman" w:hAnsi="Times New Roman" w:cs="Times New Roman"/>
          <w:sz w:val="24"/>
          <w:szCs w:val="24"/>
        </w:rPr>
        <w:t xml:space="preserve">Effective communication is critical for </w:t>
      </w:r>
      <w:r w:rsidR="00B22263">
        <w:rPr>
          <w:rFonts w:ascii="Times New Roman" w:hAnsi="Times New Roman" w:cs="Times New Roman"/>
          <w:sz w:val="24"/>
          <w:szCs w:val="24"/>
        </w:rPr>
        <w:t xml:space="preserve">each </w:t>
      </w:r>
      <w:r>
        <w:rPr>
          <w:rFonts w:ascii="Times New Roman" w:hAnsi="Times New Roman" w:cs="Times New Roman"/>
          <w:sz w:val="24"/>
          <w:szCs w:val="24"/>
        </w:rPr>
        <w:t>organisation as it determines growth and development. Terrance should b</w:t>
      </w:r>
      <w:r>
        <w:rPr>
          <w:rFonts w:ascii="Times New Roman" w:hAnsi="Times New Roman" w:cs="Times New Roman"/>
          <w:sz w:val="24"/>
          <w:szCs w:val="24"/>
        </w:rPr>
        <w:t>e assured that effective communication will enhance how the grocery will be managed. It is clear that with effective communication, managers of the business will have an easy time initiating management skills throughout the business</w:t>
      </w:r>
      <w:r w:rsidR="00541885">
        <w:rPr>
          <w:rFonts w:ascii="Times New Roman" w:hAnsi="Times New Roman" w:cs="Times New Roman"/>
          <w:sz w:val="24"/>
          <w:szCs w:val="24"/>
        </w:rPr>
        <w:t xml:space="preserve"> (Fallowfield, 2015, 1592)</w:t>
      </w:r>
      <w:r>
        <w:rPr>
          <w:rFonts w:ascii="Times New Roman" w:hAnsi="Times New Roman" w:cs="Times New Roman"/>
          <w:sz w:val="24"/>
          <w:szCs w:val="24"/>
        </w:rPr>
        <w:t xml:space="preserve">. There are management objectives that require an active </w:t>
      </w:r>
      <w:r>
        <w:rPr>
          <w:rFonts w:ascii="Times New Roman" w:hAnsi="Times New Roman" w:cs="Times New Roman"/>
          <w:sz w:val="24"/>
          <w:szCs w:val="24"/>
        </w:rPr>
        <w:lastRenderedPageBreak/>
        <w:t xml:space="preserve">communication network. An example of management skills that require proper communication includes planning, controlling the grocery and leading other employees. With an </w:t>
      </w:r>
      <w:bookmarkStart w:id="0" w:name="_GoBack"/>
      <w:bookmarkEnd w:id="0"/>
      <w:r w:rsidR="005F3EB1">
        <w:rPr>
          <w:rFonts w:ascii="Times New Roman" w:hAnsi="Times New Roman" w:cs="Times New Roman"/>
          <w:sz w:val="24"/>
          <w:szCs w:val="24"/>
        </w:rPr>
        <w:t>operative</w:t>
      </w:r>
      <w:r>
        <w:rPr>
          <w:rFonts w:ascii="Times New Roman" w:hAnsi="Times New Roman" w:cs="Times New Roman"/>
          <w:sz w:val="24"/>
          <w:szCs w:val="24"/>
        </w:rPr>
        <w:t xml:space="preserve"> system of communic</w:t>
      </w:r>
      <w:r>
        <w:rPr>
          <w:rFonts w:ascii="Times New Roman" w:hAnsi="Times New Roman" w:cs="Times New Roman"/>
          <w:sz w:val="24"/>
          <w:szCs w:val="24"/>
        </w:rPr>
        <w:t xml:space="preserve">ation, managers have an easy time performing their managerial skills. They can launch plans and strategies using the networks that </w:t>
      </w:r>
      <w:r w:rsidR="00846DCF">
        <w:rPr>
          <w:rFonts w:ascii="Times New Roman" w:hAnsi="Times New Roman" w:cs="Times New Roman"/>
          <w:sz w:val="24"/>
          <w:szCs w:val="24"/>
        </w:rPr>
        <w:t>have been provided by the entrepreneur. Proper communication serves as a foundation and pillar for planning</w:t>
      </w:r>
      <w:r w:rsidR="00541885">
        <w:rPr>
          <w:rFonts w:ascii="Times New Roman" w:hAnsi="Times New Roman" w:cs="Times New Roman"/>
          <w:sz w:val="24"/>
          <w:szCs w:val="24"/>
        </w:rPr>
        <w:t xml:space="preserve"> (Heimert, 2013, 345)</w:t>
      </w:r>
      <w:r w:rsidR="00846DCF">
        <w:rPr>
          <w:rFonts w:ascii="Times New Roman" w:hAnsi="Times New Roman" w:cs="Times New Roman"/>
          <w:sz w:val="24"/>
          <w:szCs w:val="24"/>
        </w:rPr>
        <w:t xml:space="preserve">. The managers will readily share information with other employees in the organisation and also it is easier for them to receive comments and views from employees. It is easier for them to share information throughout the whole grocery. This will ensure that the grocery develops without any issues that may arise between the employees. At times junior employees may feel abandoned if the information is not shared before the plan is launched. It is, therefore, essential for managers to share information with all employees within </w:t>
      </w:r>
      <w:r w:rsidR="00C017CC">
        <w:rPr>
          <w:rFonts w:ascii="Times New Roman" w:hAnsi="Times New Roman" w:cs="Times New Roman"/>
          <w:sz w:val="24"/>
          <w:szCs w:val="24"/>
        </w:rPr>
        <w:t>the organisation</w:t>
      </w:r>
      <w:r w:rsidR="00541885">
        <w:rPr>
          <w:rFonts w:ascii="Times New Roman" w:hAnsi="Times New Roman" w:cs="Times New Roman"/>
          <w:sz w:val="24"/>
          <w:szCs w:val="24"/>
        </w:rPr>
        <w:t xml:space="preserve"> (Curtis, 2016, 6)</w:t>
      </w:r>
      <w:r w:rsidR="00C017CC">
        <w:rPr>
          <w:rFonts w:ascii="Times New Roman" w:hAnsi="Times New Roman" w:cs="Times New Roman"/>
          <w:sz w:val="24"/>
          <w:szCs w:val="24"/>
        </w:rPr>
        <w:t>.</w:t>
      </w:r>
    </w:p>
    <w:p w:rsidR="002927C2" w:rsidRDefault="00C017CC" w:rsidP="00CB09C5">
      <w:pPr>
        <w:spacing w:line="480" w:lineRule="auto"/>
        <w:rPr>
          <w:rFonts w:ascii="Times New Roman" w:hAnsi="Times New Roman" w:cs="Times New Roman"/>
          <w:sz w:val="24"/>
          <w:szCs w:val="24"/>
        </w:rPr>
      </w:pPr>
      <w:r>
        <w:rPr>
          <w:rFonts w:ascii="Times New Roman" w:hAnsi="Times New Roman" w:cs="Times New Roman"/>
          <w:sz w:val="24"/>
          <w:szCs w:val="24"/>
        </w:rPr>
        <w:t xml:space="preserve">On the other hand, all information should be shared by the manager before launching any activity. It is, therefore, essential for the grocery to come up with an effective communication channel that will foster communication </w:t>
      </w:r>
      <w:r w:rsidR="006C576D">
        <w:rPr>
          <w:rFonts w:ascii="Times New Roman" w:hAnsi="Times New Roman" w:cs="Times New Roman"/>
          <w:sz w:val="24"/>
          <w:szCs w:val="24"/>
        </w:rPr>
        <w:t>between both parties. Another factor that necessitates the need for an effective communication channel that will ensure the organising of activities within the grocery. Both verbal and non-verbal cues should be used within the gr</w:t>
      </w:r>
      <w:r w:rsidR="006C576D">
        <w:rPr>
          <w:rFonts w:ascii="Times New Roman" w:hAnsi="Times New Roman" w:cs="Times New Roman"/>
          <w:sz w:val="24"/>
          <w:szCs w:val="24"/>
        </w:rPr>
        <w:t>ocery.</w:t>
      </w:r>
    </w:p>
    <w:p w:rsidR="00CB09C5" w:rsidRDefault="00CB09C5" w:rsidP="00CB09C5">
      <w:pPr>
        <w:spacing w:line="480" w:lineRule="auto"/>
        <w:rPr>
          <w:rFonts w:ascii="Times New Roman" w:hAnsi="Times New Roman" w:cs="Times New Roman"/>
          <w:sz w:val="24"/>
          <w:szCs w:val="24"/>
        </w:rPr>
      </w:pPr>
    </w:p>
    <w:p w:rsidR="00AF6B20" w:rsidRDefault="006C576D" w:rsidP="00CB09C5">
      <w:pPr>
        <w:spacing w:line="480" w:lineRule="auto"/>
        <w:rPr>
          <w:rFonts w:ascii="Times New Roman" w:hAnsi="Times New Roman" w:cs="Times New Roman"/>
          <w:sz w:val="24"/>
          <w:szCs w:val="24"/>
        </w:rPr>
      </w:pPr>
      <w:r>
        <w:rPr>
          <w:rFonts w:ascii="Times New Roman" w:hAnsi="Times New Roman" w:cs="Times New Roman"/>
          <w:sz w:val="24"/>
          <w:szCs w:val="24"/>
        </w:rPr>
        <w:t>Managers of the grocery should use communication channels to organise all the operations in order to guarantee success and profit maximisation.</w:t>
      </w:r>
      <w:r w:rsidR="00761EE9">
        <w:rPr>
          <w:rFonts w:ascii="Times New Roman" w:hAnsi="Times New Roman" w:cs="Times New Roman"/>
          <w:sz w:val="24"/>
          <w:szCs w:val="24"/>
        </w:rPr>
        <w:t xml:space="preserve"> It is clear that with proper communication channels, it is easier for the managers to share with all employees, including subordinate staff the goals of the business</w:t>
      </w:r>
      <w:r w:rsidR="00541885">
        <w:rPr>
          <w:rFonts w:ascii="Times New Roman" w:hAnsi="Times New Roman" w:cs="Times New Roman"/>
          <w:sz w:val="24"/>
          <w:szCs w:val="24"/>
        </w:rPr>
        <w:t xml:space="preserve"> (Booth, 2009, np)</w:t>
      </w:r>
      <w:r w:rsidR="00761EE9">
        <w:rPr>
          <w:rFonts w:ascii="Times New Roman" w:hAnsi="Times New Roman" w:cs="Times New Roman"/>
          <w:sz w:val="24"/>
          <w:szCs w:val="24"/>
        </w:rPr>
        <w:t>. This is to ensure that all the gaols are achieved within the stipulated time frame.</w:t>
      </w:r>
      <w:r>
        <w:rPr>
          <w:rFonts w:ascii="Times New Roman" w:hAnsi="Times New Roman" w:cs="Times New Roman"/>
          <w:sz w:val="24"/>
          <w:szCs w:val="24"/>
        </w:rPr>
        <w:t xml:space="preserve"> </w:t>
      </w:r>
      <w:r w:rsidR="004C4CEF">
        <w:rPr>
          <w:rFonts w:ascii="Times New Roman" w:hAnsi="Times New Roman" w:cs="Times New Roman"/>
          <w:sz w:val="24"/>
          <w:szCs w:val="24"/>
        </w:rPr>
        <w:t xml:space="preserve">Communication is one way of promoting motivation within the organisation. Terrance should ensure that the managers brief all </w:t>
      </w:r>
      <w:r w:rsidR="004C4CEF">
        <w:rPr>
          <w:rFonts w:ascii="Times New Roman" w:hAnsi="Times New Roman" w:cs="Times New Roman"/>
          <w:sz w:val="24"/>
          <w:szCs w:val="24"/>
        </w:rPr>
        <w:lastRenderedPageBreak/>
        <w:t>employees; motivation among the employees is promoted by informing and also clarifying to them how operations should be performed. It is also possible to communicate with them on how to improve their performance and maintain higher productivity levels. Another importance of proper communiqué is that it helps in developing a social environment</w:t>
      </w:r>
      <w:r w:rsidR="00541885">
        <w:rPr>
          <w:rFonts w:ascii="Times New Roman" w:hAnsi="Times New Roman" w:cs="Times New Roman"/>
          <w:sz w:val="24"/>
          <w:szCs w:val="24"/>
        </w:rPr>
        <w:t xml:space="preserve"> (Doofer, 2011,535)</w:t>
      </w:r>
      <w:r w:rsidR="004C4CEF">
        <w:rPr>
          <w:rFonts w:ascii="Times New Roman" w:hAnsi="Times New Roman" w:cs="Times New Roman"/>
          <w:sz w:val="24"/>
          <w:szCs w:val="24"/>
        </w:rPr>
        <w:t xml:space="preserve">. </w:t>
      </w:r>
      <w:r w:rsidR="00892EDC">
        <w:rPr>
          <w:rFonts w:ascii="Times New Roman" w:hAnsi="Times New Roman" w:cs="Times New Roman"/>
          <w:sz w:val="24"/>
          <w:szCs w:val="24"/>
        </w:rPr>
        <w:t>Communication fosters socialisation within the employment and hence creates</w:t>
      </w:r>
      <w:r w:rsidR="00F409F7">
        <w:rPr>
          <w:rFonts w:ascii="Times New Roman" w:hAnsi="Times New Roman" w:cs="Times New Roman"/>
          <w:sz w:val="24"/>
          <w:szCs w:val="24"/>
        </w:rPr>
        <w:t xml:space="preserve"> a positive environment that helps employees to coordinate with each other hence improving productivity. It is vibrant that communication is a source of information to the grocery. All employees within the organisation can access information that helps in decision making within the organisation. This information helps in determining alternative ways of coming up with proper decisions that </w:t>
      </w:r>
      <w:r w:rsidR="00E22557">
        <w:rPr>
          <w:rFonts w:ascii="Times New Roman" w:hAnsi="Times New Roman" w:cs="Times New Roman"/>
          <w:sz w:val="24"/>
          <w:szCs w:val="24"/>
        </w:rPr>
        <w:t>will help in coming up with appropriate action. Terrance, as an entrepreneur, should ensure that effective communication is maintained throughout the organisation</w:t>
      </w:r>
      <w:r w:rsidR="00541885">
        <w:rPr>
          <w:rFonts w:ascii="Times New Roman" w:hAnsi="Times New Roman" w:cs="Times New Roman"/>
          <w:sz w:val="24"/>
          <w:szCs w:val="24"/>
        </w:rPr>
        <w:t xml:space="preserve"> (Fallowfield, 2015, 1592)</w:t>
      </w:r>
      <w:r w:rsidR="008D7569">
        <w:rPr>
          <w:rFonts w:ascii="Times New Roman" w:hAnsi="Times New Roman" w:cs="Times New Roman"/>
          <w:sz w:val="24"/>
          <w:szCs w:val="24"/>
        </w:rPr>
        <w:t>. Communication is crucial as it boosts individual attitudes of employees with the grocery. All employees who are informed will have a better attitude</w:t>
      </w:r>
      <w:r w:rsidR="00B22263">
        <w:rPr>
          <w:rFonts w:ascii="Times New Roman" w:hAnsi="Times New Roman" w:cs="Times New Roman"/>
          <w:sz w:val="24"/>
          <w:szCs w:val="24"/>
        </w:rPr>
        <w:t xml:space="preserve"> as compared to </w:t>
      </w:r>
      <w:r w:rsidR="008D7569">
        <w:rPr>
          <w:rFonts w:ascii="Times New Roman" w:hAnsi="Times New Roman" w:cs="Times New Roman"/>
          <w:sz w:val="24"/>
          <w:szCs w:val="24"/>
        </w:rPr>
        <w:t>a less informed worker. Proper communication channels within the grocery, for example, journals, meetings, oral communication and also written communication</w:t>
      </w:r>
      <w:r w:rsidR="00B22263">
        <w:rPr>
          <w:rFonts w:ascii="Times New Roman" w:hAnsi="Times New Roman" w:cs="Times New Roman"/>
          <w:sz w:val="24"/>
          <w:szCs w:val="24"/>
        </w:rPr>
        <w:t>, are essential</w:t>
      </w:r>
      <w:r w:rsidR="008D7569">
        <w:rPr>
          <w:rFonts w:ascii="Times New Roman" w:hAnsi="Times New Roman" w:cs="Times New Roman"/>
          <w:sz w:val="24"/>
          <w:szCs w:val="24"/>
        </w:rPr>
        <w:t xml:space="preserve"> in ensuring that all employees</w:t>
      </w:r>
      <w:r w:rsidR="00B22263">
        <w:rPr>
          <w:rFonts w:ascii="Times New Roman" w:hAnsi="Times New Roman" w:cs="Times New Roman"/>
          <w:sz w:val="24"/>
          <w:szCs w:val="24"/>
        </w:rPr>
        <w:t>’</w:t>
      </w:r>
      <w:r w:rsidR="008D7569">
        <w:rPr>
          <w:rFonts w:ascii="Times New Roman" w:hAnsi="Times New Roman" w:cs="Times New Roman"/>
          <w:sz w:val="24"/>
          <w:szCs w:val="24"/>
        </w:rPr>
        <w:t xml:space="preserve"> behaviour is moulded up. This is important for the grocery and Thomas Terrance as an individual</w:t>
      </w:r>
      <w:r w:rsidR="00A84F1B">
        <w:rPr>
          <w:rFonts w:ascii="Times New Roman" w:hAnsi="Times New Roman" w:cs="Times New Roman"/>
          <w:sz w:val="24"/>
          <w:szCs w:val="24"/>
        </w:rPr>
        <w:t xml:space="preserve"> entrepreneur</w:t>
      </w:r>
      <w:r w:rsidR="008D7569">
        <w:rPr>
          <w:rFonts w:ascii="Times New Roman" w:hAnsi="Times New Roman" w:cs="Times New Roman"/>
          <w:sz w:val="24"/>
          <w:szCs w:val="24"/>
        </w:rPr>
        <w:t xml:space="preserve"> because it will foster productivity that will help the grocery to create a significant market share. </w:t>
      </w:r>
    </w:p>
    <w:p w:rsidR="00CB09C5" w:rsidRDefault="00CB09C5" w:rsidP="00CB09C5">
      <w:pPr>
        <w:spacing w:line="480" w:lineRule="auto"/>
        <w:rPr>
          <w:rFonts w:ascii="Times New Roman" w:hAnsi="Times New Roman" w:cs="Times New Roman"/>
          <w:sz w:val="24"/>
          <w:szCs w:val="24"/>
        </w:rPr>
      </w:pPr>
    </w:p>
    <w:p w:rsidR="00DD72AF" w:rsidRDefault="006C576D" w:rsidP="00CB09C5">
      <w:pPr>
        <w:spacing w:line="480" w:lineRule="auto"/>
        <w:rPr>
          <w:rFonts w:ascii="Times New Roman" w:hAnsi="Times New Roman" w:cs="Times New Roman"/>
          <w:sz w:val="24"/>
          <w:szCs w:val="24"/>
        </w:rPr>
      </w:pPr>
      <w:r>
        <w:rPr>
          <w:rFonts w:ascii="Times New Roman" w:hAnsi="Times New Roman" w:cs="Times New Roman"/>
          <w:sz w:val="24"/>
          <w:szCs w:val="24"/>
        </w:rPr>
        <w:t>Some regulations and guidelines should be followed within the grocery. This is important in ensuring that the controlling process is more simplified</w:t>
      </w:r>
      <w:r>
        <w:rPr>
          <w:rFonts w:ascii="Times New Roman" w:hAnsi="Times New Roman" w:cs="Times New Roman"/>
          <w:sz w:val="24"/>
          <w:szCs w:val="24"/>
        </w:rPr>
        <w:t xml:space="preserve">. Through communication, it is </w:t>
      </w:r>
      <w:r w:rsidR="00F92DE3">
        <w:rPr>
          <w:rFonts w:ascii="Times New Roman" w:hAnsi="Times New Roman" w:cs="Times New Roman"/>
          <w:sz w:val="24"/>
          <w:szCs w:val="24"/>
        </w:rPr>
        <w:t>easier</w:t>
      </w:r>
      <w:r>
        <w:rPr>
          <w:rFonts w:ascii="Times New Roman" w:hAnsi="Times New Roman" w:cs="Times New Roman"/>
          <w:sz w:val="24"/>
          <w:szCs w:val="24"/>
        </w:rPr>
        <w:t xml:space="preserve"> to control certain</w:t>
      </w:r>
      <w:r w:rsidR="00F92DE3">
        <w:rPr>
          <w:rFonts w:ascii="Times New Roman" w:hAnsi="Times New Roman" w:cs="Times New Roman"/>
          <w:sz w:val="24"/>
          <w:szCs w:val="24"/>
        </w:rPr>
        <w:t xml:space="preserve"> </w:t>
      </w:r>
      <w:r w:rsidR="00A84F1B">
        <w:rPr>
          <w:rFonts w:ascii="Times New Roman" w:hAnsi="Times New Roman" w:cs="Times New Roman"/>
          <w:sz w:val="24"/>
          <w:szCs w:val="24"/>
        </w:rPr>
        <w:t>deeds</w:t>
      </w:r>
      <w:r w:rsidR="00F92DE3">
        <w:rPr>
          <w:rFonts w:ascii="Times New Roman" w:hAnsi="Times New Roman" w:cs="Times New Roman"/>
          <w:sz w:val="24"/>
          <w:szCs w:val="24"/>
        </w:rPr>
        <w:t xml:space="preserve"> that may generate minor or significant issues within the venture</w:t>
      </w:r>
      <w:r w:rsidR="00541885">
        <w:rPr>
          <w:rFonts w:ascii="Times New Roman" w:hAnsi="Times New Roman" w:cs="Times New Roman"/>
          <w:sz w:val="24"/>
          <w:szCs w:val="24"/>
        </w:rPr>
        <w:t xml:space="preserve"> (Garner, 2011, 117)</w:t>
      </w:r>
      <w:r w:rsidR="00F92DE3">
        <w:rPr>
          <w:rFonts w:ascii="Times New Roman" w:hAnsi="Times New Roman" w:cs="Times New Roman"/>
          <w:sz w:val="24"/>
          <w:szCs w:val="24"/>
        </w:rPr>
        <w:t>.</w:t>
      </w:r>
      <w:r w:rsidR="00EA022E">
        <w:rPr>
          <w:rFonts w:ascii="Times New Roman" w:hAnsi="Times New Roman" w:cs="Times New Roman"/>
          <w:sz w:val="24"/>
          <w:szCs w:val="24"/>
        </w:rPr>
        <w:t xml:space="preserve"> Some policies should be complied with in order for the grocery to grow and </w:t>
      </w:r>
      <w:r w:rsidR="00A84F1B">
        <w:rPr>
          <w:rFonts w:ascii="Times New Roman" w:hAnsi="Times New Roman" w:cs="Times New Roman"/>
          <w:sz w:val="24"/>
          <w:szCs w:val="24"/>
        </w:rPr>
        <w:t>advance</w:t>
      </w:r>
      <w:r w:rsidR="00EA022E">
        <w:rPr>
          <w:rFonts w:ascii="Times New Roman" w:hAnsi="Times New Roman" w:cs="Times New Roman"/>
          <w:sz w:val="24"/>
          <w:szCs w:val="24"/>
        </w:rPr>
        <w:t xml:space="preserve">. </w:t>
      </w:r>
      <w:r w:rsidR="00887300">
        <w:rPr>
          <w:rFonts w:ascii="Times New Roman" w:hAnsi="Times New Roman" w:cs="Times New Roman"/>
          <w:sz w:val="24"/>
          <w:szCs w:val="24"/>
        </w:rPr>
        <w:t>Through communication, it is easier for the management to take control of the employees and ensure that they comply with the set rules and regulations.</w:t>
      </w:r>
      <w:r w:rsidR="00E81BCD">
        <w:rPr>
          <w:rFonts w:ascii="Times New Roman" w:hAnsi="Times New Roman" w:cs="Times New Roman"/>
          <w:sz w:val="24"/>
          <w:szCs w:val="24"/>
        </w:rPr>
        <w:t xml:space="preserve"> This ensures that </w:t>
      </w:r>
      <w:r w:rsidR="00E81BCD">
        <w:rPr>
          <w:rFonts w:ascii="Times New Roman" w:hAnsi="Times New Roman" w:cs="Times New Roman"/>
          <w:sz w:val="24"/>
          <w:szCs w:val="24"/>
        </w:rPr>
        <w:lastRenderedPageBreak/>
        <w:t>all employees can perform their stipulated duties efficiently and with much ease hence no need for much follow up activities</w:t>
      </w:r>
      <w:r w:rsidR="00541885">
        <w:rPr>
          <w:rFonts w:ascii="Times New Roman" w:hAnsi="Times New Roman" w:cs="Times New Roman"/>
          <w:sz w:val="24"/>
          <w:szCs w:val="24"/>
        </w:rPr>
        <w:t xml:space="preserve"> (Shannon, 2017, np)</w:t>
      </w:r>
      <w:r w:rsidR="00E81BCD">
        <w:rPr>
          <w:rFonts w:ascii="Times New Roman" w:hAnsi="Times New Roman" w:cs="Times New Roman"/>
          <w:sz w:val="24"/>
          <w:szCs w:val="24"/>
        </w:rPr>
        <w:t xml:space="preserve">. All employees can </w:t>
      </w:r>
      <w:r w:rsidR="00A84F1B">
        <w:rPr>
          <w:rFonts w:ascii="Times New Roman" w:hAnsi="Times New Roman" w:cs="Times New Roman"/>
          <w:sz w:val="24"/>
          <w:szCs w:val="24"/>
        </w:rPr>
        <w:t>report</w:t>
      </w:r>
      <w:r w:rsidR="00E81BCD">
        <w:rPr>
          <w:rFonts w:ascii="Times New Roman" w:hAnsi="Times New Roman" w:cs="Times New Roman"/>
          <w:sz w:val="24"/>
          <w:szCs w:val="24"/>
        </w:rPr>
        <w:t xml:space="preserve"> about any problem that </w:t>
      </w:r>
      <w:r w:rsidR="00A84F1B">
        <w:rPr>
          <w:rFonts w:ascii="Times New Roman" w:hAnsi="Times New Roman" w:cs="Times New Roman"/>
          <w:sz w:val="24"/>
          <w:szCs w:val="24"/>
        </w:rPr>
        <w:t>is likely to arise</w:t>
      </w:r>
      <w:r w:rsidR="00E81BCD">
        <w:rPr>
          <w:rFonts w:ascii="Times New Roman" w:hAnsi="Times New Roman" w:cs="Times New Roman"/>
          <w:sz w:val="24"/>
          <w:szCs w:val="24"/>
        </w:rPr>
        <w:t xml:space="preserve"> within the working period. Communication, therefore, helps the managers in the grocery </w:t>
      </w:r>
      <w:r w:rsidR="00E1264B">
        <w:rPr>
          <w:rFonts w:ascii="Times New Roman" w:hAnsi="Times New Roman" w:cs="Times New Roman"/>
          <w:sz w:val="24"/>
          <w:szCs w:val="24"/>
        </w:rPr>
        <w:t xml:space="preserve">to have an easy task. It is </w:t>
      </w:r>
      <w:r w:rsidR="00A84F1B">
        <w:rPr>
          <w:rFonts w:ascii="Times New Roman" w:hAnsi="Times New Roman" w:cs="Times New Roman"/>
          <w:sz w:val="24"/>
          <w:szCs w:val="24"/>
        </w:rPr>
        <w:t>vibrant</w:t>
      </w:r>
      <w:r w:rsidR="00E1264B">
        <w:rPr>
          <w:rFonts w:ascii="Times New Roman" w:hAnsi="Times New Roman" w:cs="Times New Roman"/>
          <w:sz w:val="24"/>
          <w:szCs w:val="24"/>
        </w:rPr>
        <w:t xml:space="preserve"> that effective communication is a building block for a successive venture, and therefore, Terrance should come up with better </w:t>
      </w:r>
      <w:r w:rsidR="00A84F1B">
        <w:rPr>
          <w:rFonts w:ascii="Times New Roman" w:hAnsi="Times New Roman" w:cs="Times New Roman"/>
          <w:sz w:val="24"/>
          <w:szCs w:val="24"/>
        </w:rPr>
        <w:t>procedures</w:t>
      </w:r>
      <w:r w:rsidR="00E1264B">
        <w:rPr>
          <w:rFonts w:ascii="Times New Roman" w:hAnsi="Times New Roman" w:cs="Times New Roman"/>
          <w:sz w:val="24"/>
          <w:szCs w:val="24"/>
        </w:rPr>
        <w:t xml:space="preserve"> of communication that should be used within the organisation. Effective communication requires that all managers should be proficient </w:t>
      </w:r>
      <w:r w:rsidR="00AD3FBC">
        <w:rPr>
          <w:rFonts w:ascii="Times New Roman" w:hAnsi="Times New Roman" w:cs="Times New Roman"/>
          <w:sz w:val="24"/>
          <w:szCs w:val="24"/>
        </w:rPr>
        <w:t>in receiving and delivering messages of information</w:t>
      </w:r>
      <w:r w:rsidR="00A84F1B">
        <w:rPr>
          <w:rFonts w:ascii="Times New Roman" w:hAnsi="Times New Roman" w:cs="Times New Roman"/>
          <w:sz w:val="24"/>
          <w:szCs w:val="24"/>
        </w:rPr>
        <w:t xml:space="preserve"> to all designated persons</w:t>
      </w:r>
      <w:r w:rsidR="00541885">
        <w:rPr>
          <w:rFonts w:ascii="Times New Roman" w:hAnsi="Times New Roman" w:cs="Times New Roman"/>
          <w:sz w:val="24"/>
          <w:szCs w:val="24"/>
        </w:rPr>
        <w:t xml:space="preserve"> (Richards, 2010, 273)</w:t>
      </w:r>
      <w:r w:rsidR="00AD3FBC">
        <w:rPr>
          <w:rFonts w:ascii="Times New Roman" w:hAnsi="Times New Roman" w:cs="Times New Roman"/>
          <w:sz w:val="24"/>
          <w:szCs w:val="24"/>
        </w:rPr>
        <w:t xml:space="preserve">. All managers in </w:t>
      </w:r>
      <w:r w:rsidR="00A84F1B">
        <w:rPr>
          <w:rFonts w:ascii="Times New Roman" w:hAnsi="Times New Roman" w:cs="Times New Roman"/>
          <w:sz w:val="24"/>
          <w:szCs w:val="24"/>
        </w:rPr>
        <w:t>an</w:t>
      </w:r>
      <w:r w:rsidR="00AD3FBC">
        <w:rPr>
          <w:rFonts w:ascii="Times New Roman" w:hAnsi="Times New Roman" w:cs="Times New Roman"/>
          <w:sz w:val="24"/>
          <w:szCs w:val="24"/>
        </w:rPr>
        <w:t xml:space="preserve"> organisation should have the ability to devise barriers to effective communication.</w:t>
      </w:r>
      <w:r>
        <w:rPr>
          <w:rFonts w:ascii="Times New Roman" w:hAnsi="Times New Roman" w:cs="Times New Roman"/>
          <w:sz w:val="24"/>
          <w:szCs w:val="24"/>
        </w:rPr>
        <w:t xml:space="preserve"> Two-way communication is vital for t</w:t>
      </w:r>
      <w:r>
        <w:rPr>
          <w:rFonts w:ascii="Times New Roman" w:hAnsi="Times New Roman" w:cs="Times New Roman"/>
          <w:sz w:val="24"/>
          <w:szCs w:val="24"/>
        </w:rPr>
        <w:t xml:space="preserve">he grocery as it will boost growth and development through the trading period. </w:t>
      </w:r>
    </w:p>
    <w:p w:rsidR="00CB09C5" w:rsidRDefault="00CB09C5" w:rsidP="00CB09C5">
      <w:pPr>
        <w:spacing w:line="480" w:lineRule="auto"/>
        <w:rPr>
          <w:rFonts w:ascii="Times New Roman" w:hAnsi="Times New Roman" w:cs="Times New Roman"/>
          <w:sz w:val="24"/>
          <w:szCs w:val="24"/>
        </w:rPr>
      </w:pPr>
    </w:p>
    <w:p w:rsidR="005E43BD" w:rsidRDefault="006C576D" w:rsidP="00CB09C5">
      <w:pPr>
        <w:spacing w:line="480" w:lineRule="auto"/>
        <w:rPr>
          <w:rFonts w:ascii="Times New Roman" w:hAnsi="Times New Roman" w:cs="Times New Roman"/>
          <w:sz w:val="24"/>
          <w:szCs w:val="24"/>
        </w:rPr>
      </w:pPr>
      <w:r>
        <w:rPr>
          <w:rFonts w:ascii="Times New Roman" w:hAnsi="Times New Roman" w:cs="Times New Roman"/>
          <w:sz w:val="24"/>
          <w:szCs w:val="24"/>
        </w:rPr>
        <w:t>Two-Way communication is imperative in an organisation as it increases efficiency within the grocery, helping Terrance to use his venture in maximising profits. It is clear th</w:t>
      </w:r>
      <w:r>
        <w:rPr>
          <w:rFonts w:ascii="Times New Roman" w:hAnsi="Times New Roman" w:cs="Times New Roman"/>
          <w:sz w:val="24"/>
          <w:szCs w:val="24"/>
        </w:rPr>
        <w:t>at in the world today, competition in the market is stiff, and efficiency is a critical factor that boosts businesses to flourish in the market</w:t>
      </w:r>
      <w:r w:rsidR="00DE5FAA">
        <w:rPr>
          <w:rFonts w:ascii="Times New Roman" w:hAnsi="Times New Roman" w:cs="Times New Roman"/>
          <w:sz w:val="24"/>
          <w:szCs w:val="24"/>
        </w:rPr>
        <w:t xml:space="preserve"> (Maguire, 2012, 617)</w:t>
      </w:r>
      <w:r>
        <w:rPr>
          <w:rFonts w:ascii="Times New Roman" w:hAnsi="Times New Roman" w:cs="Times New Roman"/>
          <w:sz w:val="24"/>
          <w:szCs w:val="24"/>
        </w:rPr>
        <w:t>. It is essential for the managers of the grocery to ensure that two-way communication is ma</w:t>
      </w:r>
      <w:r>
        <w:rPr>
          <w:rFonts w:ascii="Times New Roman" w:hAnsi="Times New Roman" w:cs="Times New Roman"/>
          <w:sz w:val="24"/>
          <w:szCs w:val="24"/>
        </w:rPr>
        <w:t xml:space="preserve">intained throughout the trading period. </w:t>
      </w:r>
      <w:r w:rsidR="00796A07">
        <w:rPr>
          <w:rFonts w:ascii="Times New Roman" w:hAnsi="Times New Roman" w:cs="Times New Roman"/>
          <w:sz w:val="24"/>
          <w:szCs w:val="24"/>
        </w:rPr>
        <w:t xml:space="preserve">The grocery should also take advantage of two-way communication in </w:t>
      </w:r>
      <w:r w:rsidR="00A84F1B">
        <w:rPr>
          <w:rFonts w:ascii="Times New Roman" w:hAnsi="Times New Roman" w:cs="Times New Roman"/>
          <w:sz w:val="24"/>
          <w:szCs w:val="24"/>
        </w:rPr>
        <w:t>building up</w:t>
      </w:r>
      <w:r w:rsidR="00796A07">
        <w:rPr>
          <w:rFonts w:ascii="Times New Roman" w:hAnsi="Times New Roman" w:cs="Times New Roman"/>
          <w:sz w:val="24"/>
          <w:szCs w:val="24"/>
        </w:rPr>
        <w:t xml:space="preserve"> its brand. It is </w:t>
      </w:r>
      <w:r w:rsidR="00A84F1B">
        <w:rPr>
          <w:rFonts w:ascii="Times New Roman" w:hAnsi="Times New Roman" w:cs="Times New Roman"/>
          <w:sz w:val="24"/>
          <w:szCs w:val="24"/>
        </w:rPr>
        <w:t>obligatory</w:t>
      </w:r>
      <w:r w:rsidR="00796A07">
        <w:rPr>
          <w:rFonts w:ascii="Times New Roman" w:hAnsi="Times New Roman" w:cs="Times New Roman"/>
          <w:sz w:val="24"/>
          <w:szCs w:val="24"/>
        </w:rPr>
        <w:t xml:space="preserve"> for the grocery to come up with its brand to compete effectively with other similar companies in the market. Two-way communication boosts the business and helps it establish its brand in the market</w:t>
      </w:r>
      <w:r w:rsidR="00DE5FAA">
        <w:rPr>
          <w:rFonts w:ascii="Times New Roman" w:hAnsi="Times New Roman" w:cs="Times New Roman"/>
          <w:sz w:val="24"/>
          <w:szCs w:val="24"/>
        </w:rPr>
        <w:t xml:space="preserve"> (Leonard, 2014, 85)</w:t>
      </w:r>
      <w:r w:rsidR="00796A07">
        <w:rPr>
          <w:rFonts w:ascii="Times New Roman" w:hAnsi="Times New Roman" w:cs="Times New Roman"/>
          <w:sz w:val="24"/>
          <w:szCs w:val="24"/>
        </w:rPr>
        <w:t xml:space="preserve">. Establishing a brand in the market helps a company to maximise profits in the market. It is, therefore, crucial for all the managers in the grocery to establish an effective system of communication. Verbal communication is the most commonly used type or medium across the world. Terrance should, therefore, ensure that all employees are trained on how to use a soft tone that will </w:t>
      </w:r>
      <w:r w:rsidR="00796A07">
        <w:rPr>
          <w:rFonts w:ascii="Times New Roman" w:hAnsi="Times New Roman" w:cs="Times New Roman"/>
          <w:sz w:val="24"/>
          <w:szCs w:val="24"/>
        </w:rPr>
        <w:lastRenderedPageBreak/>
        <w:t>help in attracting new customers and upholding the existing ones.</w:t>
      </w:r>
      <w:r>
        <w:rPr>
          <w:rFonts w:ascii="Times New Roman" w:hAnsi="Times New Roman" w:cs="Times New Roman"/>
          <w:sz w:val="24"/>
          <w:szCs w:val="24"/>
        </w:rPr>
        <w:t xml:space="preserve"> Some techniques can be used in enhancing two-way communication in the grocery</w:t>
      </w:r>
      <w:r w:rsidR="00DE5FAA">
        <w:rPr>
          <w:rFonts w:ascii="Times New Roman" w:hAnsi="Times New Roman" w:cs="Times New Roman"/>
          <w:sz w:val="24"/>
          <w:szCs w:val="24"/>
        </w:rPr>
        <w:t xml:space="preserve"> (</w:t>
      </w:r>
      <w:r w:rsidR="00DE5FAA" w:rsidRPr="00F768CC">
        <w:rPr>
          <w:rFonts w:ascii="Times New Roman" w:eastAsia="Times New Roman" w:hAnsi="Times New Roman" w:cs="Times New Roman"/>
          <w:sz w:val="24"/>
          <w:szCs w:val="24"/>
        </w:rPr>
        <w:t>Van Zwanenberg</w:t>
      </w:r>
      <w:r w:rsidR="00DE5FAA">
        <w:rPr>
          <w:rFonts w:ascii="Times New Roman" w:eastAsia="Times New Roman" w:hAnsi="Times New Roman" w:cs="Times New Roman"/>
          <w:sz w:val="24"/>
          <w:szCs w:val="24"/>
        </w:rPr>
        <w:t>, 2010, 365)</w:t>
      </w:r>
      <w:r>
        <w:rPr>
          <w:rFonts w:ascii="Times New Roman" w:hAnsi="Times New Roman" w:cs="Times New Roman"/>
          <w:sz w:val="24"/>
          <w:szCs w:val="24"/>
        </w:rPr>
        <w:t>. An example of a technique that can be used includes knowing the target audience, which is crucial for th</w:t>
      </w:r>
      <w:r>
        <w:rPr>
          <w:rFonts w:ascii="Times New Roman" w:hAnsi="Times New Roman" w:cs="Times New Roman"/>
          <w:sz w:val="24"/>
          <w:szCs w:val="24"/>
        </w:rPr>
        <w:t>e grocery as it will help it to create a significant market share. Another means is by encouraging feedback which is instrumental in maintaining two-way communication in an organisation. It is essential for managers in the grocery to learn how to use feedb</w:t>
      </w:r>
      <w:r>
        <w:rPr>
          <w:rFonts w:ascii="Times New Roman" w:hAnsi="Times New Roman" w:cs="Times New Roman"/>
          <w:sz w:val="24"/>
          <w:szCs w:val="24"/>
        </w:rPr>
        <w:t>ack to maintain two-way communication in the company</w:t>
      </w:r>
      <w:r w:rsidR="00DE5FAA">
        <w:rPr>
          <w:rFonts w:ascii="Times New Roman" w:hAnsi="Times New Roman" w:cs="Times New Roman"/>
          <w:sz w:val="24"/>
          <w:szCs w:val="24"/>
        </w:rPr>
        <w:t xml:space="preserve"> (Fluck, 2011, 319)</w:t>
      </w:r>
      <w:r>
        <w:rPr>
          <w:rFonts w:ascii="Times New Roman" w:hAnsi="Times New Roman" w:cs="Times New Roman"/>
          <w:sz w:val="24"/>
          <w:szCs w:val="24"/>
        </w:rPr>
        <w:t xml:space="preserve">. This system of communication is an effective procedure that </w:t>
      </w:r>
      <w:r w:rsidR="00A84F1B">
        <w:rPr>
          <w:rFonts w:ascii="Times New Roman" w:hAnsi="Times New Roman" w:cs="Times New Roman"/>
          <w:sz w:val="24"/>
          <w:szCs w:val="24"/>
        </w:rPr>
        <w:t>nurtures</w:t>
      </w:r>
      <w:r>
        <w:rPr>
          <w:rFonts w:ascii="Times New Roman" w:hAnsi="Times New Roman" w:cs="Times New Roman"/>
          <w:sz w:val="24"/>
          <w:szCs w:val="24"/>
        </w:rPr>
        <w:t xml:space="preserve"> satisfaction among the employees. This is because they can openly discuss their problems with the managers and the owner of the grocery. It is also more comfortable for the top management to get details from all employees and understand the areas that nee</w:t>
      </w:r>
      <w:r>
        <w:rPr>
          <w:rFonts w:ascii="Times New Roman" w:hAnsi="Times New Roman" w:cs="Times New Roman"/>
          <w:sz w:val="24"/>
          <w:szCs w:val="24"/>
        </w:rPr>
        <w:t>d to be adjusted in order to avoid any minor or major problems</w:t>
      </w:r>
      <w:r w:rsidR="00DE5FAA">
        <w:rPr>
          <w:rFonts w:ascii="Times New Roman" w:hAnsi="Times New Roman" w:cs="Times New Roman"/>
          <w:sz w:val="24"/>
          <w:szCs w:val="24"/>
        </w:rPr>
        <w:t xml:space="preserve"> (Guhde, 2013, 113)</w:t>
      </w:r>
      <w:r>
        <w:rPr>
          <w:rFonts w:ascii="Times New Roman" w:hAnsi="Times New Roman" w:cs="Times New Roman"/>
          <w:sz w:val="24"/>
          <w:szCs w:val="24"/>
        </w:rPr>
        <w:t xml:space="preserve">. It also improves relationships among the employees as they can easily share their </w:t>
      </w:r>
      <w:r w:rsidR="00C21BA3">
        <w:rPr>
          <w:rFonts w:ascii="Times New Roman" w:hAnsi="Times New Roman" w:cs="Times New Roman"/>
          <w:sz w:val="24"/>
          <w:szCs w:val="24"/>
        </w:rPr>
        <w:t>dilemmas</w:t>
      </w:r>
      <w:r>
        <w:rPr>
          <w:rFonts w:ascii="Times New Roman" w:hAnsi="Times New Roman" w:cs="Times New Roman"/>
          <w:sz w:val="24"/>
          <w:szCs w:val="24"/>
        </w:rPr>
        <w:t xml:space="preserve"> with their workmates and also the management.</w:t>
      </w:r>
      <w:r w:rsidR="00C21BA3">
        <w:rPr>
          <w:rFonts w:ascii="Times New Roman" w:hAnsi="Times New Roman" w:cs="Times New Roman"/>
          <w:sz w:val="24"/>
          <w:szCs w:val="24"/>
        </w:rPr>
        <w:t xml:space="preserve"> The two-way communication system is essential as it creates an environment that supports quick decision making within the grocery. </w:t>
      </w:r>
    </w:p>
    <w:p w:rsidR="00CB09C5" w:rsidRDefault="00CB09C5" w:rsidP="00CB09C5">
      <w:pPr>
        <w:spacing w:line="480" w:lineRule="auto"/>
        <w:rPr>
          <w:rFonts w:ascii="Times New Roman" w:hAnsi="Times New Roman" w:cs="Times New Roman"/>
          <w:sz w:val="24"/>
          <w:szCs w:val="24"/>
        </w:rPr>
      </w:pPr>
    </w:p>
    <w:p w:rsidR="00C21BA3" w:rsidRDefault="006C576D" w:rsidP="00CB09C5">
      <w:pPr>
        <w:spacing w:line="480" w:lineRule="auto"/>
        <w:rPr>
          <w:rFonts w:ascii="Times New Roman" w:hAnsi="Times New Roman" w:cs="Times New Roman"/>
          <w:sz w:val="24"/>
          <w:szCs w:val="24"/>
        </w:rPr>
      </w:pPr>
      <w:r>
        <w:rPr>
          <w:rFonts w:ascii="Times New Roman" w:hAnsi="Times New Roman" w:cs="Times New Roman"/>
          <w:sz w:val="24"/>
          <w:szCs w:val="24"/>
        </w:rPr>
        <w:t>Some theories support teamwork in an organisation. Belbin team roles are one of the theories that support teamwork in an organisation. Dr Meredith Belbin disco</w:t>
      </w:r>
      <w:r>
        <w:rPr>
          <w:rFonts w:ascii="Times New Roman" w:hAnsi="Times New Roman" w:cs="Times New Roman"/>
          <w:sz w:val="24"/>
          <w:szCs w:val="24"/>
        </w:rPr>
        <w:t>vered that different roles could be clustered into different behaviours. He came up with nine different team roles that boost productivity in an organisation</w:t>
      </w:r>
      <w:r w:rsidR="00DE5FAA">
        <w:rPr>
          <w:rFonts w:ascii="Times New Roman" w:hAnsi="Times New Roman" w:cs="Times New Roman"/>
          <w:sz w:val="24"/>
          <w:szCs w:val="24"/>
        </w:rPr>
        <w:t xml:space="preserve"> (Belbin, 2014, np)</w:t>
      </w:r>
      <w:r>
        <w:rPr>
          <w:rFonts w:ascii="Times New Roman" w:hAnsi="Times New Roman" w:cs="Times New Roman"/>
          <w:sz w:val="24"/>
          <w:szCs w:val="24"/>
        </w:rPr>
        <w:t xml:space="preserve">. </w:t>
      </w:r>
      <w:r w:rsidR="00105947">
        <w:rPr>
          <w:rFonts w:ascii="Times New Roman" w:hAnsi="Times New Roman" w:cs="Times New Roman"/>
          <w:sz w:val="24"/>
          <w:szCs w:val="24"/>
        </w:rPr>
        <w:t>It is essential for the grocery to adopt this theory in order to boost its, which will boost profit maximisation. In this case, Thomas, in his groceries, has many employees who can fit in the nine clusters of roles as classified by Belbin</w:t>
      </w:r>
      <w:r w:rsidR="00DE5FAA">
        <w:rPr>
          <w:rFonts w:ascii="Times New Roman" w:hAnsi="Times New Roman" w:cs="Times New Roman"/>
          <w:sz w:val="24"/>
          <w:szCs w:val="24"/>
        </w:rPr>
        <w:t xml:space="preserve"> (Belbin, 2012, np)</w:t>
      </w:r>
      <w:r w:rsidR="00105947">
        <w:rPr>
          <w:rFonts w:ascii="Times New Roman" w:hAnsi="Times New Roman" w:cs="Times New Roman"/>
          <w:sz w:val="24"/>
          <w:szCs w:val="24"/>
        </w:rPr>
        <w:t>. It is essential for the managers to ensure that employees can fit in the different roles in order to boost most of the operations in the grocery.</w:t>
      </w:r>
    </w:p>
    <w:p w:rsidR="00C21BA3" w:rsidRDefault="00105947" w:rsidP="00CB09C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Using Belbin nine team roles, it is possible for the grocery to flourish because of the coordination and harmony within the business. By using this theory, employees can realise their strengths, which fosters communication between managers and employees. Another theory that fosters teamwork and effective communication in an organisation is the Tuckman theory</w:t>
      </w:r>
      <w:r w:rsidR="00DE5FAA">
        <w:rPr>
          <w:rFonts w:ascii="Times New Roman" w:hAnsi="Times New Roman" w:cs="Times New Roman"/>
          <w:sz w:val="24"/>
          <w:szCs w:val="24"/>
        </w:rPr>
        <w:t xml:space="preserve"> (Tuckman, 2017, 419)</w:t>
      </w:r>
      <w:r>
        <w:rPr>
          <w:rFonts w:ascii="Times New Roman" w:hAnsi="Times New Roman" w:cs="Times New Roman"/>
          <w:sz w:val="24"/>
          <w:szCs w:val="24"/>
        </w:rPr>
        <w:t>.</w:t>
      </w:r>
      <w:r w:rsidR="00690AD0">
        <w:rPr>
          <w:rFonts w:ascii="Times New Roman" w:hAnsi="Times New Roman" w:cs="Times New Roman"/>
          <w:sz w:val="24"/>
          <w:szCs w:val="24"/>
        </w:rPr>
        <w:t xml:space="preserve"> It is a model that was developed by Bruce Tuckman and used five different phases that teams go through before becoming effective. These five stages include forming, storming, norming, performing and adjourning. These different steps start immediately after the teams meet until when the project ends. Using this theory, Tuckman has explained how teams were formed and began operations together.</w:t>
      </w:r>
    </w:p>
    <w:p w:rsidR="00C21BA3" w:rsidRDefault="00690AD0" w:rsidP="00CB09C5">
      <w:pPr>
        <w:spacing w:line="480" w:lineRule="auto"/>
        <w:rPr>
          <w:rFonts w:ascii="Times New Roman" w:hAnsi="Times New Roman" w:cs="Times New Roman"/>
          <w:sz w:val="24"/>
          <w:szCs w:val="24"/>
        </w:rPr>
      </w:pPr>
      <w:r>
        <w:rPr>
          <w:rFonts w:ascii="Times New Roman" w:hAnsi="Times New Roman" w:cs="Times New Roman"/>
          <w:sz w:val="24"/>
          <w:szCs w:val="24"/>
        </w:rPr>
        <w:t>Through the five different phases, a capable team is formed that propels the growth and development of a business. It is essential for the managers and the owner of the grocery to adopt this theory in order to come up with a team that can foster the growth of the grocery.</w:t>
      </w:r>
      <w:r w:rsidR="002222C8">
        <w:rPr>
          <w:rFonts w:ascii="Times New Roman" w:hAnsi="Times New Roman" w:cs="Times New Roman"/>
          <w:sz w:val="24"/>
          <w:szCs w:val="24"/>
        </w:rPr>
        <w:t xml:space="preserve"> Following these steps helps teams to become a high performing and also enhance communication in an organisation</w:t>
      </w:r>
      <w:r w:rsidR="00DE5FAA">
        <w:rPr>
          <w:rFonts w:ascii="Times New Roman" w:hAnsi="Times New Roman" w:cs="Times New Roman"/>
          <w:sz w:val="24"/>
          <w:szCs w:val="24"/>
        </w:rPr>
        <w:t xml:space="preserve"> (Cassidy, 2017, np)</w:t>
      </w:r>
      <w:r w:rsidR="002222C8">
        <w:rPr>
          <w:rFonts w:ascii="Times New Roman" w:hAnsi="Times New Roman" w:cs="Times New Roman"/>
          <w:sz w:val="24"/>
          <w:szCs w:val="24"/>
        </w:rPr>
        <w:t>.</w:t>
      </w:r>
      <w:r w:rsidR="00996352">
        <w:rPr>
          <w:rFonts w:ascii="Times New Roman" w:hAnsi="Times New Roman" w:cs="Times New Roman"/>
          <w:sz w:val="24"/>
          <w:szCs w:val="24"/>
        </w:rPr>
        <w:t xml:space="preserve"> It is a model that when implemented in the grocery, productivity will increase and hence, profit maximisation will be easily attained. Another theory that is important in fostering teamwork is the honey and Mumford theory that was developed by Peter Honey and Alan Mumford. They developed the learning styles and were able to come up with four different styles that foster learning</w:t>
      </w:r>
      <w:r w:rsidR="00DE5FAA">
        <w:rPr>
          <w:rFonts w:ascii="Times New Roman" w:hAnsi="Times New Roman" w:cs="Times New Roman"/>
          <w:sz w:val="24"/>
          <w:szCs w:val="24"/>
        </w:rPr>
        <w:t xml:space="preserve"> (Honey, 2011, np)</w:t>
      </w:r>
      <w:r w:rsidR="00996352">
        <w:rPr>
          <w:rFonts w:ascii="Times New Roman" w:hAnsi="Times New Roman" w:cs="Times New Roman"/>
          <w:sz w:val="24"/>
          <w:szCs w:val="24"/>
        </w:rPr>
        <w:t xml:space="preserve">. According to the employees can identify with different learning styles that enable them to learn. Therefore, it is possible for them to obtain optimum learning, which fosters the development of a capable team in the grocery. It is also crucial for the management to assimilate with the </w:t>
      </w:r>
      <w:r w:rsidR="00BD488B">
        <w:rPr>
          <w:rFonts w:ascii="Times New Roman" w:hAnsi="Times New Roman" w:cs="Times New Roman"/>
          <w:sz w:val="24"/>
          <w:szCs w:val="24"/>
        </w:rPr>
        <w:t>synergy theory. This will enable the grocery to combine or merge with other companies to achieve the maximum benefit.</w:t>
      </w:r>
      <w:r w:rsidR="008146C5">
        <w:rPr>
          <w:rFonts w:ascii="Times New Roman" w:hAnsi="Times New Roman" w:cs="Times New Roman"/>
          <w:sz w:val="24"/>
          <w:szCs w:val="24"/>
        </w:rPr>
        <w:t xml:space="preserve"> All these theories will enable effective communication and foster teamwork in the organisation.  </w:t>
      </w:r>
    </w:p>
    <w:p w:rsidR="00CB09C5" w:rsidRDefault="00CB09C5" w:rsidP="00CB09C5">
      <w:pPr>
        <w:spacing w:line="480" w:lineRule="auto"/>
        <w:rPr>
          <w:rFonts w:ascii="Times New Roman" w:hAnsi="Times New Roman" w:cs="Times New Roman"/>
          <w:sz w:val="24"/>
          <w:szCs w:val="24"/>
        </w:rPr>
      </w:pPr>
    </w:p>
    <w:p w:rsidR="008146C5" w:rsidRDefault="006C576D" w:rsidP="00CB09C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In conclusion, it is clear from the above discussion that effective communication fosters the growth and development of a business. It is importa</w:t>
      </w:r>
      <w:r>
        <w:rPr>
          <w:rFonts w:ascii="Times New Roman" w:hAnsi="Times New Roman" w:cs="Times New Roman"/>
          <w:sz w:val="24"/>
          <w:szCs w:val="24"/>
        </w:rPr>
        <w:t>nt for Thomas to establish proper channels for communication in the organisation. Effective communication within the grocery is a way management can come up with effective measures that will be shared amongst all employees in order to ensure profit maximis</w:t>
      </w:r>
      <w:r>
        <w:rPr>
          <w:rFonts w:ascii="Times New Roman" w:hAnsi="Times New Roman" w:cs="Times New Roman"/>
          <w:sz w:val="24"/>
          <w:szCs w:val="24"/>
        </w:rPr>
        <w:t>ation is achieved. Proper communication channels also foster the growth of the grocery because decision making within the venture will be an easy task that will include participation from all the employees. Different channels can be utilised for communicat</w:t>
      </w:r>
      <w:r>
        <w:rPr>
          <w:rFonts w:ascii="Times New Roman" w:hAnsi="Times New Roman" w:cs="Times New Roman"/>
          <w:sz w:val="24"/>
          <w:szCs w:val="24"/>
        </w:rPr>
        <w:t>ion purposes. It is imperative for Thomas to come up with an effective communication network that will foster the growth and development of his grocery.</w:t>
      </w:r>
      <w:r w:rsidR="00541885">
        <w:rPr>
          <w:rFonts w:ascii="Times New Roman" w:hAnsi="Times New Roman" w:cs="Times New Roman"/>
          <w:sz w:val="24"/>
          <w:szCs w:val="24"/>
        </w:rPr>
        <w:t xml:space="preserve"> Indeed, it is imperative for the grocery to adopt all the relevant theories that will foster team building and effective communication.</w:t>
      </w:r>
    </w:p>
    <w:p w:rsidR="008146C5" w:rsidRDefault="008146C5" w:rsidP="005E43BD">
      <w:pPr>
        <w:spacing w:line="480" w:lineRule="auto"/>
        <w:ind w:firstLine="720"/>
        <w:rPr>
          <w:rFonts w:ascii="Times New Roman" w:hAnsi="Times New Roman" w:cs="Times New Roman"/>
          <w:sz w:val="24"/>
          <w:szCs w:val="24"/>
        </w:rPr>
      </w:pPr>
    </w:p>
    <w:p w:rsidR="00541885" w:rsidRDefault="00541885" w:rsidP="00F768CC">
      <w:pPr>
        <w:spacing w:line="480" w:lineRule="auto"/>
        <w:ind w:firstLine="720"/>
        <w:jc w:val="center"/>
        <w:rPr>
          <w:rFonts w:ascii="Times New Roman" w:hAnsi="Times New Roman" w:cs="Times New Roman"/>
          <w:b/>
          <w:sz w:val="24"/>
          <w:szCs w:val="24"/>
        </w:rPr>
      </w:pPr>
    </w:p>
    <w:p w:rsidR="00541885" w:rsidRDefault="00541885" w:rsidP="00F768CC">
      <w:pPr>
        <w:spacing w:line="480" w:lineRule="auto"/>
        <w:ind w:firstLine="720"/>
        <w:jc w:val="center"/>
        <w:rPr>
          <w:rFonts w:ascii="Times New Roman" w:hAnsi="Times New Roman" w:cs="Times New Roman"/>
          <w:b/>
          <w:sz w:val="24"/>
          <w:szCs w:val="24"/>
        </w:rPr>
      </w:pPr>
    </w:p>
    <w:p w:rsidR="00541885" w:rsidRDefault="00541885" w:rsidP="00F768CC">
      <w:pPr>
        <w:spacing w:line="480" w:lineRule="auto"/>
        <w:ind w:firstLine="720"/>
        <w:jc w:val="center"/>
        <w:rPr>
          <w:rFonts w:ascii="Times New Roman" w:hAnsi="Times New Roman" w:cs="Times New Roman"/>
          <w:b/>
          <w:sz w:val="24"/>
          <w:szCs w:val="24"/>
        </w:rPr>
      </w:pPr>
    </w:p>
    <w:p w:rsidR="00541885" w:rsidRDefault="00541885" w:rsidP="00F768CC">
      <w:pPr>
        <w:spacing w:line="480" w:lineRule="auto"/>
        <w:ind w:firstLine="720"/>
        <w:jc w:val="center"/>
        <w:rPr>
          <w:rFonts w:ascii="Times New Roman" w:hAnsi="Times New Roman" w:cs="Times New Roman"/>
          <w:b/>
          <w:sz w:val="24"/>
          <w:szCs w:val="24"/>
        </w:rPr>
      </w:pPr>
    </w:p>
    <w:p w:rsidR="00541885" w:rsidRDefault="00541885" w:rsidP="00F768CC">
      <w:pPr>
        <w:spacing w:line="480" w:lineRule="auto"/>
        <w:ind w:firstLine="720"/>
        <w:jc w:val="center"/>
        <w:rPr>
          <w:rFonts w:ascii="Times New Roman" w:hAnsi="Times New Roman" w:cs="Times New Roman"/>
          <w:b/>
          <w:sz w:val="24"/>
          <w:szCs w:val="24"/>
        </w:rPr>
      </w:pPr>
    </w:p>
    <w:p w:rsidR="00541885" w:rsidRDefault="00541885" w:rsidP="00F768CC">
      <w:pPr>
        <w:spacing w:line="480" w:lineRule="auto"/>
        <w:ind w:firstLine="720"/>
        <w:jc w:val="center"/>
        <w:rPr>
          <w:rFonts w:ascii="Times New Roman" w:hAnsi="Times New Roman" w:cs="Times New Roman"/>
          <w:b/>
          <w:sz w:val="24"/>
          <w:szCs w:val="24"/>
        </w:rPr>
      </w:pPr>
    </w:p>
    <w:p w:rsidR="00541885" w:rsidRDefault="00541885" w:rsidP="00F768CC">
      <w:pPr>
        <w:spacing w:line="480" w:lineRule="auto"/>
        <w:ind w:firstLine="720"/>
        <w:jc w:val="center"/>
        <w:rPr>
          <w:rFonts w:ascii="Times New Roman" w:hAnsi="Times New Roman" w:cs="Times New Roman"/>
          <w:b/>
          <w:sz w:val="24"/>
          <w:szCs w:val="24"/>
        </w:rPr>
      </w:pPr>
    </w:p>
    <w:p w:rsidR="00541885" w:rsidRDefault="00541885" w:rsidP="00F768CC">
      <w:pPr>
        <w:spacing w:line="480" w:lineRule="auto"/>
        <w:ind w:firstLine="720"/>
        <w:jc w:val="center"/>
        <w:rPr>
          <w:rFonts w:ascii="Times New Roman" w:hAnsi="Times New Roman" w:cs="Times New Roman"/>
          <w:b/>
          <w:sz w:val="24"/>
          <w:szCs w:val="24"/>
        </w:rPr>
      </w:pPr>
    </w:p>
    <w:p w:rsidR="00541885" w:rsidRDefault="00541885" w:rsidP="00F768CC">
      <w:pPr>
        <w:spacing w:line="480" w:lineRule="auto"/>
        <w:ind w:firstLine="720"/>
        <w:jc w:val="center"/>
        <w:rPr>
          <w:rFonts w:ascii="Times New Roman" w:hAnsi="Times New Roman" w:cs="Times New Roman"/>
          <w:b/>
          <w:sz w:val="24"/>
          <w:szCs w:val="24"/>
        </w:rPr>
      </w:pPr>
    </w:p>
    <w:p w:rsidR="00541885" w:rsidRDefault="00541885" w:rsidP="00F768CC">
      <w:pPr>
        <w:spacing w:line="480" w:lineRule="auto"/>
        <w:ind w:firstLine="720"/>
        <w:jc w:val="center"/>
        <w:rPr>
          <w:rFonts w:ascii="Times New Roman" w:hAnsi="Times New Roman" w:cs="Times New Roman"/>
          <w:b/>
          <w:sz w:val="24"/>
          <w:szCs w:val="24"/>
        </w:rPr>
      </w:pPr>
    </w:p>
    <w:p w:rsidR="008146C5" w:rsidRPr="00F768CC" w:rsidRDefault="006C576D" w:rsidP="00F768CC">
      <w:pPr>
        <w:spacing w:line="480" w:lineRule="auto"/>
        <w:ind w:firstLine="720"/>
        <w:jc w:val="center"/>
        <w:rPr>
          <w:rFonts w:ascii="Times New Roman" w:hAnsi="Times New Roman" w:cs="Times New Roman"/>
          <w:b/>
          <w:sz w:val="24"/>
          <w:szCs w:val="24"/>
        </w:rPr>
      </w:pPr>
      <w:r w:rsidRPr="00F768CC">
        <w:rPr>
          <w:rFonts w:ascii="Times New Roman" w:hAnsi="Times New Roman" w:cs="Times New Roman"/>
          <w:b/>
          <w:sz w:val="24"/>
          <w:szCs w:val="24"/>
        </w:rPr>
        <w:lastRenderedPageBreak/>
        <w:t>Bibliography.</w:t>
      </w:r>
    </w:p>
    <w:p w:rsidR="00F768CC" w:rsidRPr="00AC7ADA" w:rsidRDefault="006C576D" w:rsidP="00F768CC">
      <w:pPr>
        <w:spacing w:after="0" w:line="480" w:lineRule="auto"/>
        <w:ind w:left="284" w:hanging="284"/>
        <w:rPr>
          <w:rFonts w:ascii="Times New Roman" w:eastAsia="Times New Roman" w:hAnsi="Times New Roman" w:cs="Times New Roman"/>
          <w:sz w:val="24"/>
          <w:szCs w:val="24"/>
        </w:rPr>
      </w:pPr>
      <w:r w:rsidRPr="00AC7ADA">
        <w:rPr>
          <w:rFonts w:ascii="Times New Roman" w:eastAsia="Times New Roman" w:hAnsi="Times New Roman" w:cs="Times New Roman"/>
          <w:sz w:val="24"/>
          <w:szCs w:val="24"/>
        </w:rPr>
        <w:t>Belbin, M., 20</w:t>
      </w:r>
      <w:r>
        <w:rPr>
          <w:rFonts w:ascii="Times New Roman" w:eastAsia="Times New Roman" w:hAnsi="Times New Roman" w:cs="Times New Roman"/>
          <w:sz w:val="24"/>
          <w:szCs w:val="24"/>
        </w:rPr>
        <w:t>1</w:t>
      </w:r>
      <w:r w:rsidRPr="00AC7ADA">
        <w:rPr>
          <w:rFonts w:ascii="Times New Roman" w:eastAsia="Times New Roman" w:hAnsi="Times New Roman" w:cs="Times New Roman"/>
          <w:sz w:val="24"/>
          <w:szCs w:val="24"/>
        </w:rPr>
        <w:t xml:space="preserve">4. Belbin team roles. </w:t>
      </w:r>
      <w:r w:rsidRPr="00AC7ADA">
        <w:rPr>
          <w:rFonts w:ascii="Times New Roman" w:eastAsia="Times New Roman" w:hAnsi="Times New Roman" w:cs="Times New Roman"/>
          <w:i/>
          <w:iCs/>
          <w:sz w:val="24"/>
          <w:szCs w:val="24"/>
        </w:rPr>
        <w:t>Book Belbin Team Roles</w:t>
      </w:r>
      <w:r w:rsidRPr="00AC7ADA">
        <w:rPr>
          <w:rFonts w:ascii="Times New Roman" w:eastAsia="Times New Roman" w:hAnsi="Times New Roman" w:cs="Times New Roman"/>
          <w:sz w:val="24"/>
          <w:szCs w:val="24"/>
        </w:rPr>
        <w:t>.</w:t>
      </w:r>
    </w:p>
    <w:p w:rsidR="00F768CC" w:rsidRPr="00AC7ADA" w:rsidRDefault="006C576D" w:rsidP="00F768CC">
      <w:pPr>
        <w:spacing w:after="0" w:line="480" w:lineRule="auto"/>
        <w:ind w:left="284" w:hanging="284"/>
        <w:rPr>
          <w:rFonts w:ascii="Times New Roman" w:eastAsia="Times New Roman" w:hAnsi="Times New Roman" w:cs="Times New Roman"/>
          <w:sz w:val="24"/>
          <w:szCs w:val="24"/>
        </w:rPr>
      </w:pPr>
      <w:r w:rsidRPr="00AC7ADA">
        <w:rPr>
          <w:rFonts w:ascii="Times New Roman" w:eastAsia="Times New Roman" w:hAnsi="Times New Roman" w:cs="Times New Roman"/>
          <w:sz w:val="24"/>
          <w:szCs w:val="24"/>
        </w:rPr>
        <w:t xml:space="preserve">Belbin, R.M., 2012. </w:t>
      </w:r>
      <w:r w:rsidRPr="00AC7ADA">
        <w:rPr>
          <w:rFonts w:ascii="Times New Roman" w:eastAsia="Times New Roman" w:hAnsi="Times New Roman" w:cs="Times New Roman"/>
          <w:i/>
          <w:iCs/>
          <w:sz w:val="24"/>
          <w:szCs w:val="24"/>
        </w:rPr>
        <w:t>Management teams</w:t>
      </w:r>
      <w:r w:rsidRPr="00AC7ADA">
        <w:rPr>
          <w:rFonts w:ascii="Times New Roman" w:eastAsia="Times New Roman" w:hAnsi="Times New Roman" w:cs="Times New Roman"/>
          <w:sz w:val="24"/>
          <w:szCs w:val="24"/>
        </w:rPr>
        <w:t>. Routledge.</w:t>
      </w:r>
    </w:p>
    <w:p w:rsidR="00F768CC" w:rsidRPr="00AC7ADA" w:rsidRDefault="006C576D" w:rsidP="00F768CC">
      <w:pPr>
        <w:spacing w:after="0" w:line="480" w:lineRule="auto"/>
        <w:ind w:left="284" w:hanging="284"/>
        <w:rPr>
          <w:rFonts w:ascii="Times New Roman" w:eastAsia="Times New Roman" w:hAnsi="Times New Roman" w:cs="Times New Roman"/>
          <w:sz w:val="24"/>
          <w:szCs w:val="24"/>
        </w:rPr>
      </w:pPr>
      <w:r w:rsidRPr="00AC7ADA">
        <w:rPr>
          <w:rFonts w:ascii="Times New Roman" w:eastAsia="Times New Roman" w:hAnsi="Times New Roman" w:cs="Times New Roman"/>
          <w:sz w:val="24"/>
          <w:szCs w:val="24"/>
        </w:rPr>
        <w:t xml:space="preserve">Belbin, R.M., 2012. </w:t>
      </w:r>
      <w:r w:rsidRPr="00AC7ADA">
        <w:rPr>
          <w:rFonts w:ascii="Times New Roman" w:eastAsia="Times New Roman" w:hAnsi="Times New Roman" w:cs="Times New Roman"/>
          <w:i/>
          <w:iCs/>
          <w:sz w:val="24"/>
          <w:szCs w:val="24"/>
        </w:rPr>
        <w:t>Team roles at work</w:t>
      </w:r>
      <w:r w:rsidRPr="00AC7ADA">
        <w:rPr>
          <w:rFonts w:ascii="Times New Roman" w:eastAsia="Times New Roman" w:hAnsi="Times New Roman" w:cs="Times New Roman"/>
          <w:sz w:val="24"/>
          <w:szCs w:val="24"/>
        </w:rPr>
        <w:t>. Routledge.</w:t>
      </w:r>
    </w:p>
    <w:p w:rsidR="00F768CC" w:rsidRPr="008146C5" w:rsidRDefault="006C576D" w:rsidP="00F768CC">
      <w:pPr>
        <w:spacing w:after="0" w:line="480" w:lineRule="auto"/>
        <w:ind w:left="284" w:hanging="284"/>
        <w:rPr>
          <w:rFonts w:ascii="Times New Roman" w:eastAsia="Times New Roman" w:hAnsi="Times New Roman" w:cs="Times New Roman"/>
          <w:sz w:val="24"/>
          <w:szCs w:val="24"/>
        </w:rPr>
      </w:pPr>
      <w:r w:rsidRPr="008146C5">
        <w:rPr>
          <w:rFonts w:ascii="Times New Roman" w:eastAsia="Times New Roman" w:hAnsi="Times New Roman" w:cs="Times New Roman"/>
          <w:sz w:val="24"/>
          <w:szCs w:val="24"/>
        </w:rPr>
        <w:t xml:space="preserve">Booth, W.C., 2009. </w:t>
      </w:r>
      <w:r w:rsidRPr="008146C5">
        <w:rPr>
          <w:rFonts w:ascii="Times New Roman" w:eastAsia="Times New Roman" w:hAnsi="Times New Roman" w:cs="Times New Roman"/>
          <w:i/>
          <w:iCs/>
          <w:sz w:val="24"/>
          <w:szCs w:val="24"/>
        </w:rPr>
        <w:t xml:space="preserve">The rhetoric of </w:t>
      </w:r>
      <w:r w:rsidRPr="008146C5">
        <w:rPr>
          <w:rFonts w:ascii="Times New Roman" w:eastAsia="Times New Roman" w:hAnsi="Times New Roman" w:cs="Times New Roman"/>
          <w:i/>
          <w:iCs/>
          <w:sz w:val="24"/>
          <w:szCs w:val="24"/>
        </w:rPr>
        <w:t>rhetoric: The quest for effective communication</w:t>
      </w:r>
      <w:r w:rsidRPr="008146C5">
        <w:rPr>
          <w:rFonts w:ascii="Times New Roman" w:eastAsia="Times New Roman" w:hAnsi="Times New Roman" w:cs="Times New Roman"/>
          <w:sz w:val="24"/>
          <w:szCs w:val="24"/>
        </w:rPr>
        <w:t>. John Wiley &amp; Sons.</w:t>
      </w:r>
    </w:p>
    <w:p w:rsidR="00F768CC" w:rsidRPr="00F768CC" w:rsidRDefault="006C576D" w:rsidP="00F768CC">
      <w:pPr>
        <w:spacing w:after="0" w:line="480" w:lineRule="auto"/>
        <w:ind w:left="284" w:hanging="284"/>
        <w:rPr>
          <w:rFonts w:ascii="Times New Roman" w:eastAsia="Times New Roman" w:hAnsi="Times New Roman" w:cs="Times New Roman"/>
          <w:sz w:val="24"/>
          <w:szCs w:val="24"/>
        </w:rPr>
      </w:pPr>
      <w:r w:rsidRPr="00F768CC">
        <w:rPr>
          <w:rFonts w:ascii="Times New Roman" w:eastAsia="Times New Roman" w:hAnsi="Times New Roman" w:cs="Times New Roman"/>
          <w:sz w:val="24"/>
          <w:szCs w:val="24"/>
        </w:rPr>
        <w:t>Cassidy, K., 20</w:t>
      </w:r>
      <w:r>
        <w:rPr>
          <w:rFonts w:ascii="Times New Roman" w:eastAsia="Times New Roman" w:hAnsi="Times New Roman" w:cs="Times New Roman"/>
          <w:sz w:val="24"/>
          <w:szCs w:val="24"/>
        </w:rPr>
        <w:t>1</w:t>
      </w:r>
      <w:r w:rsidRPr="00F768CC">
        <w:rPr>
          <w:rFonts w:ascii="Times New Roman" w:eastAsia="Times New Roman" w:hAnsi="Times New Roman" w:cs="Times New Roman"/>
          <w:sz w:val="24"/>
          <w:szCs w:val="24"/>
        </w:rPr>
        <w:t>7. Tuckman revisited: Proposing a new model of group development for practitioners.</w:t>
      </w:r>
    </w:p>
    <w:p w:rsidR="00F768CC" w:rsidRDefault="006C576D" w:rsidP="00F768CC">
      <w:pPr>
        <w:spacing w:after="0" w:line="480" w:lineRule="auto"/>
        <w:ind w:left="284" w:hanging="284"/>
        <w:rPr>
          <w:rFonts w:ascii="Times New Roman" w:eastAsia="Times New Roman" w:hAnsi="Times New Roman" w:cs="Times New Roman"/>
          <w:sz w:val="24"/>
          <w:szCs w:val="24"/>
        </w:rPr>
      </w:pPr>
      <w:r w:rsidRPr="008146C5">
        <w:rPr>
          <w:rFonts w:ascii="Times New Roman" w:eastAsia="Times New Roman" w:hAnsi="Times New Roman" w:cs="Times New Roman"/>
          <w:sz w:val="24"/>
          <w:szCs w:val="24"/>
        </w:rPr>
        <w:t xml:space="preserve">Curtis, D.B., Winsor, J.L. and Stephens, R.D., </w:t>
      </w:r>
      <w:r>
        <w:rPr>
          <w:rFonts w:ascii="Times New Roman" w:eastAsia="Times New Roman" w:hAnsi="Times New Roman" w:cs="Times New Roman"/>
          <w:sz w:val="24"/>
          <w:szCs w:val="24"/>
        </w:rPr>
        <w:t>2016</w:t>
      </w:r>
      <w:r w:rsidRPr="008146C5">
        <w:rPr>
          <w:rFonts w:ascii="Times New Roman" w:eastAsia="Times New Roman" w:hAnsi="Times New Roman" w:cs="Times New Roman"/>
          <w:sz w:val="24"/>
          <w:szCs w:val="24"/>
        </w:rPr>
        <w:t xml:space="preserve">. National preferences in business and communication education. </w:t>
      </w:r>
      <w:r w:rsidRPr="008146C5">
        <w:rPr>
          <w:rFonts w:ascii="Times New Roman" w:eastAsia="Times New Roman" w:hAnsi="Times New Roman" w:cs="Times New Roman"/>
          <w:i/>
          <w:iCs/>
          <w:sz w:val="24"/>
          <w:szCs w:val="24"/>
        </w:rPr>
        <w:t>Communication Education</w:t>
      </w:r>
      <w:r w:rsidRPr="008146C5">
        <w:rPr>
          <w:rFonts w:ascii="Times New Roman" w:eastAsia="Times New Roman" w:hAnsi="Times New Roman" w:cs="Times New Roman"/>
          <w:sz w:val="24"/>
          <w:szCs w:val="24"/>
        </w:rPr>
        <w:t xml:space="preserve">, </w:t>
      </w:r>
      <w:r w:rsidRPr="008146C5">
        <w:rPr>
          <w:rFonts w:ascii="Times New Roman" w:eastAsia="Times New Roman" w:hAnsi="Times New Roman" w:cs="Times New Roman"/>
          <w:i/>
          <w:iCs/>
          <w:sz w:val="24"/>
          <w:szCs w:val="24"/>
        </w:rPr>
        <w:t>38</w:t>
      </w:r>
      <w:r w:rsidRPr="008146C5">
        <w:rPr>
          <w:rFonts w:ascii="Times New Roman" w:eastAsia="Times New Roman" w:hAnsi="Times New Roman" w:cs="Times New Roman"/>
          <w:sz w:val="24"/>
          <w:szCs w:val="24"/>
        </w:rPr>
        <w:t>(1), pp.6-14.</w:t>
      </w:r>
    </w:p>
    <w:p w:rsidR="00F768CC" w:rsidRPr="00F768CC" w:rsidRDefault="006C576D" w:rsidP="00F768CC">
      <w:pPr>
        <w:spacing w:after="0" w:line="480" w:lineRule="auto"/>
        <w:ind w:left="284" w:hanging="284"/>
        <w:rPr>
          <w:rFonts w:ascii="Times New Roman" w:eastAsia="Times New Roman" w:hAnsi="Times New Roman" w:cs="Times New Roman"/>
          <w:sz w:val="24"/>
          <w:szCs w:val="24"/>
        </w:rPr>
      </w:pPr>
      <w:r w:rsidRPr="00F768CC">
        <w:rPr>
          <w:rFonts w:ascii="Times New Roman" w:eastAsia="Times New Roman" w:hAnsi="Times New Roman" w:cs="Times New Roman"/>
          <w:sz w:val="24"/>
          <w:szCs w:val="24"/>
        </w:rPr>
        <w:t xml:space="preserve">Dopfer, K., </w:t>
      </w:r>
      <w:r w:rsidR="00CC450F">
        <w:rPr>
          <w:rFonts w:ascii="Times New Roman" w:eastAsia="Times New Roman" w:hAnsi="Times New Roman" w:cs="Times New Roman"/>
          <w:sz w:val="24"/>
          <w:szCs w:val="24"/>
        </w:rPr>
        <w:t>2011</w:t>
      </w:r>
      <w:r w:rsidRPr="00F768CC">
        <w:rPr>
          <w:rFonts w:ascii="Times New Roman" w:eastAsia="Times New Roman" w:hAnsi="Times New Roman" w:cs="Times New Roman"/>
          <w:sz w:val="24"/>
          <w:szCs w:val="24"/>
        </w:rPr>
        <w:t xml:space="preserve">. Toward a theory of economic institutions: Synergy and path dependency. </w:t>
      </w:r>
      <w:r w:rsidRPr="00F768CC">
        <w:rPr>
          <w:rFonts w:ascii="Times New Roman" w:eastAsia="Times New Roman" w:hAnsi="Times New Roman" w:cs="Times New Roman"/>
          <w:i/>
          <w:iCs/>
          <w:sz w:val="24"/>
          <w:szCs w:val="24"/>
        </w:rPr>
        <w:t>Journal of Economic Issues</w:t>
      </w:r>
      <w:r w:rsidRPr="00F768CC">
        <w:rPr>
          <w:rFonts w:ascii="Times New Roman" w:eastAsia="Times New Roman" w:hAnsi="Times New Roman" w:cs="Times New Roman"/>
          <w:sz w:val="24"/>
          <w:szCs w:val="24"/>
        </w:rPr>
        <w:t xml:space="preserve">, </w:t>
      </w:r>
      <w:r w:rsidRPr="00F768CC">
        <w:rPr>
          <w:rFonts w:ascii="Times New Roman" w:eastAsia="Times New Roman" w:hAnsi="Times New Roman" w:cs="Times New Roman"/>
          <w:i/>
          <w:iCs/>
          <w:sz w:val="24"/>
          <w:szCs w:val="24"/>
        </w:rPr>
        <w:t>25</w:t>
      </w:r>
      <w:r w:rsidRPr="00F768CC">
        <w:rPr>
          <w:rFonts w:ascii="Times New Roman" w:eastAsia="Times New Roman" w:hAnsi="Times New Roman" w:cs="Times New Roman"/>
          <w:sz w:val="24"/>
          <w:szCs w:val="24"/>
        </w:rPr>
        <w:t>(2), pp.535-550.</w:t>
      </w:r>
    </w:p>
    <w:p w:rsidR="00F768CC" w:rsidRPr="008146C5" w:rsidRDefault="006C576D" w:rsidP="00F768CC">
      <w:pPr>
        <w:spacing w:after="0" w:line="480" w:lineRule="auto"/>
        <w:ind w:left="284" w:hanging="284"/>
        <w:rPr>
          <w:rFonts w:ascii="Times New Roman" w:eastAsia="Times New Roman" w:hAnsi="Times New Roman" w:cs="Times New Roman"/>
          <w:sz w:val="24"/>
          <w:szCs w:val="24"/>
        </w:rPr>
      </w:pPr>
      <w:r w:rsidRPr="008146C5">
        <w:rPr>
          <w:rFonts w:ascii="Times New Roman" w:eastAsia="Times New Roman" w:hAnsi="Times New Roman" w:cs="Times New Roman"/>
          <w:sz w:val="24"/>
          <w:szCs w:val="24"/>
        </w:rPr>
        <w:t xml:space="preserve"> Heimerl, K. an</w:t>
      </w:r>
      <w:r w:rsidRPr="008146C5">
        <w:rPr>
          <w:rFonts w:ascii="Times New Roman" w:eastAsia="Times New Roman" w:hAnsi="Times New Roman" w:cs="Times New Roman"/>
          <w:sz w:val="24"/>
          <w:szCs w:val="24"/>
        </w:rPr>
        <w:t xml:space="preserve">d Bennett, M.I., 2013. Communication skills training in dementia care: a systematic review of effectiveness, training content, and didactic methods in different care settings. </w:t>
      </w:r>
      <w:r w:rsidRPr="008146C5">
        <w:rPr>
          <w:rFonts w:ascii="Times New Roman" w:eastAsia="Times New Roman" w:hAnsi="Times New Roman" w:cs="Times New Roman"/>
          <w:i/>
          <w:iCs/>
          <w:sz w:val="24"/>
          <w:szCs w:val="24"/>
        </w:rPr>
        <w:t>International Psychogeriatrics</w:t>
      </w:r>
      <w:r w:rsidRPr="008146C5">
        <w:rPr>
          <w:rFonts w:ascii="Times New Roman" w:eastAsia="Times New Roman" w:hAnsi="Times New Roman" w:cs="Times New Roman"/>
          <w:sz w:val="24"/>
          <w:szCs w:val="24"/>
        </w:rPr>
        <w:t xml:space="preserve">, </w:t>
      </w:r>
      <w:r w:rsidRPr="008146C5">
        <w:rPr>
          <w:rFonts w:ascii="Times New Roman" w:eastAsia="Times New Roman" w:hAnsi="Times New Roman" w:cs="Times New Roman"/>
          <w:i/>
          <w:iCs/>
          <w:sz w:val="24"/>
          <w:szCs w:val="24"/>
        </w:rPr>
        <w:t>25</w:t>
      </w:r>
      <w:r w:rsidRPr="008146C5">
        <w:rPr>
          <w:rFonts w:ascii="Times New Roman" w:eastAsia="Times New Roman" w:hAnsi="Times New Roman" w:cs="Times New Roman"/>
          <w:sz w:val="24"/>
          <w:szCs w:val="24"/>
        </w:rPr>
        <w:t>(3), pp.345-358.</w:t>
      </w:r>
    </w:p>
    <w:p w:rsidR="00F768CC" w:rsidRPr="008146C5" w:rsidRDefault="006C576D" w:rsidP="00F768CC">
      <w:pPr>
        <w:spacing w:after="0" w:line="480" w:lineRule="auto"/>
        <w:ind w:left="284" w:hanging="284"/>
        <w:rPr>
          <w:rFonts w:ascii="Times New Roman" w:eastAsia="Times New Roman" w:hAnsi="Times New Roman" w:cs="Times New Roman"/>
          <w:sz w:val="24"/>
          <w:szCs w:val="24"/>
        </w:rPr>
      </w:pPr>
      <w:r w:rsidRPr="008146C5">
        <w:rPr>
          <w:rFonts w:ascii="Times New Roman" w:eastAsia="Times New Roman" w:hAnsi="Times New Roman" w:cs="Times New Roman"/>
          <w:sz w:val="24"/>
          <w:szCs w:val="24"/>
        </w:rPr>
        <w:t xml:space="preserve">Fallowfield, L. and Jenkins, </w:t>
      </w:r>
      <w:r w:rsidRPr="008146C5">
        <w:rPr>
          <w:rFonts w:ascii="Times New Roman" w:eastAsia="Times New Roman" w:hAnsi="Times New Roman" w:cs="Times New Roman"/>
          <w:sz w:val="24"/>
          <w:szCs w:val="24"/>
        </w:rPr>
        <w:t xml:space="preserve">V., </w:t>
      </w:r>
      <w:r>
        <w:rPr>
          <w:rFonts w:ascii="Times New Roman" w:eastAsia="Times New Roman" w:hAnsi="Times New Roman" w:cs="Times New Roman"/>
          <w:sz w:val="24"/>
          <w:szCs w:val="24"/>
        </w:rPr>
        <w:t>2015</w:t>
      </w:r>
      <w:r w:rsidRPr="008146C5">
        <w:rPr>
          <w:rFonts w:ascii="Times New Roman" w:eastAsia="Times New Roman" w:hAnsi="Times New Roman" w:cs="Times New Roman"/>
          <w:sz w:val="24"/>
          <w:szCs w:val="24"/>
        </w:rPr>
        <w:t xml:space="preserve">. Effective communication skills are the key to good cancer care. </w:t>
      </w:r>
      <w:r w:rsidRPr="008146C5">
        <w:rPr>
          <w:rFonts w:ascii="Times New Roman" w:eastAsia="Times New Roman" w:hAnsi="Times New Roman" w:cs="Times New Roman"/>
          <w:i/>
          <w:iCs/>
          <w:sz w:val="24"/>
          <w:szCs w:val="24"/>
        </w:rPr>
        <w:t>European Journal of Cancer</w:t>
      </w:r>
      <w:r w:rsidRPr="008146C5">
        <w:rPr>
          <w:rFonts w:ascii="Times New Roman" w:eastAsia="Times New Roman" w:hAnsi="Times New Roman" w:cs="Times New Roman"/>
          <w:sz w:val="24"/>
          <w:szCs w:val="24"/>
        </w:rPr>
        <w:t xml:space="preserve">, </w:t>
      </w:r>
      <w:r w:rsidRPr="008146C5">
        <w:rPr>
          <w:rFonts w:ascii="Times New Roman" w:eastAsia="Times New Roman" w:hAnsi="Times New Roman" w:cs="Times New Roman"/>
          <w:i/>
          <w:iCs/>
          <w:sz w:val="24"/>
          <w:szCs w:val="24"/>
        </w:rPr>
        <w:t>35</w:t>
      </w:r>
      <w:r w:rsidRPr="008146C5">
        <w:rPr>
          <w:rFonts w:ascii="Times New Roman" w:eastAsia="Times New Roman" w:hAnsi="Times New Roman" w:cs="Times New Roman"/>
          <w:sz w:val="24"/>
          <w:szCs w:val="24"/>
        </w:rPr>
        <w:t>(11), pp.1592-1597.</w:t>
      </w:r>
    </w:p>
    <w:p w:rsidR="00F768CC" w:rsidRPr="00F768CC" w:rsidRDefault="006C576D" w:rsidP="00F768CC">
      <w:pPr>
        <w:spacing w:after="0" w:line="480" w:lineRule="auto"/>
        <w:ind w:left="284" w:hanging="284"/>
        <w:rPr>
          <w:rFonts w:ascii="Times New Roman" w:eastAsia="Times New Roman" w:hAnsi="Times New Roman" w:cs="Times New Roman"/>
          <w:sz w:val="24"/>
          <w:szCs w:val="24"/>
        </w:rPr>
      </w:pPr>
      <w:r w:rsidRPr="00F768CC">
        <w:rPr>
          <w:rFonts w:ascii="Times New Roman" w:eastAsia="Times New Roman" w:hAnsi="Times New Roman" w:cs="Times New Roman"/>
          <w:sz w:val="24"/>
          <w:szCs w:val="24"/>
        </w:rPr>
        <w:t xml:space="preserve">Fluck, Z. and Lynch, A.W., </w:t>
      </w:r>
      <w:r>
        <w:rPr>
          <w:rFonts w:ascii="Times New Roman" w:eastAsia="Times New Roman" w:hAnsi="Times New Roman" w:cs="Times New Roman"/>
          <w:sz w:val="24"/>
          <w:szCs w:val="24"/>
        </w:rPr>
        <w:t>2011</w:t>
      </w:r>
      <w:r w:rsidRPr="00F768CC">
        <w:rPr>
          <w:rFonts w:ascii="Times New Roman" w:eastAsia="Times New Roman" w:hAnsi="Times New Roman" w:cs="Times New Roman"/>
          <w:sz w:val="24"/>
          <w:szCs w:val="24"/>
        </w:rPr>
        <w:t xml:space="preserve">. Why do firms merge and then divest? A theory of financial synergy. </w:t>
      </w:r>
      <w:r w:rsidRPr="00F768CC">
        <w:rPr>
          <w:rFonts w:ascii="Times New Roman" w:eastAsia="Times New Roman" w:hAnsi="Times New Roman" w:cs="Times New Roman"/>
          <w:i/>
          <w:iCs/>
          <w:sz w:val="24"/>
          <w:szCs w:val="24"/>
        </w:rPr>
        <w:t>The journal of business</w:t>
      </w:r>
      <w:r w:rsidRPr="00F768CC">
        <w:rPr>
          <w:rFonts w:ascii="Times New Roman" w:eastAsia="Times New Roman" w:hAnsi="Times New Roman" w:cs="Times New Roman"/>
          <w:sz w:val="24"/>
          <w:szCs w:val="24"/>
        </w:rPr>
        <w:t xml:space="preserve">, </w:t>
      </w:r>
      <w:r w:rsidRPr="00F768CC">
        <w:rPr>
          <w:rFonts w:ascii="Times New Roman" w:eastAsia="Times New Roman" w:hAnsi="Times New Roman" w:cs="Times New Roman"/>
          <w:i/>
          <w:iCs/>
          <w:sz w:val="24"/>
          <w:szCs w:val="24"/>
        </w:rPr>
        <w:t>72</w:t>
      </w:r>
      <w:r w:rsidRPr="00F768CC">
        <w:rPr>
          <w:rFonts w:ascii="Times New Roman" w:eastAsia="Times New Roman" w:hAnsi="Times New Roman" w:cs="Times New Roman"/>
          <w:sz w:val="24"/>
          <w:szCs w:val="24"/>
        </w:rPr>
        <w:t xml:space="preserve">(3), </w:t>
      </w:r>
      <w:r w:rsidRPr="00F768CC">
        <w:rPr>
          <w:rFonts w:ascii="Times New Roman" w:eastAsia="Times New Roman" w:hAnsi="Times New Roman" w:cs="Times New Roman"/>
          <w:sz w:val="24"/>
          <w:szCs w:val="24"/>
        </w:rPr>
        <w:t>pp.319-346.</w:t>
      </w:r>
    </w:p>
    <w:p w:rsidR="00F768CC" w:rsidRDefault="006C576D" w:rsidP="00F768CC">
      <w:pPr>
        <w:spacing w:after="0" w:line="480" w:lineRule="auto"/>
        <w:ind w:left="284" w:hanging="284"/>
        <w:rPr>
          <w:rFonts w:ascii="Times New Roman" w:eastAsia="Times New Roman" w:hAnsi="Times New Roman" w:cs="Times New Roman"/>
          <w:sz w:val="24"/>
          <w:szCs w:val="24"/>
        </w:rPr>
      </w:pPr>
      <w:r w:rsidRPr="00B4516F">
        <w:rPr>
          <w:rFonts w:ascii="Times New Roman" w:eastAsia="Times New Roman" w:hAnsi="Times New Roman" w:cs="Times New Roman"/>
          <w:sz w:val="24"/>
          <w:szCs w:val="24"/>
        </w:rPr>
        <w:t xml:space="preserve">Gardner, B.T. and Gardner, R.A., </w:t>
      </w:r>
      <w:r>
        <w:rPr>
          <w:rFonts w:ascii="Times New Roman" w:eastAsia="Times New Roman" w:hAnsi="Times New Roman" w:cs="Times New Roman"/>
          <w:sz w:val="24"/>
          <w:szCs w:val="24"/>
        </w:rPr>
        <w:t>201</w:t>
      </w:r>
      <w:r w:rsidRPr="00B4516F">
        <w:rPr>
          <w:rFonts w:ascii="Times New Roman" w:eastAsia="Times New Roman" w:hAnsi="Times New Roman" w:cs="Times New Roman"/>
          <w:sz w:val="24"/>
          <w:szCs w:val="24"/>
        </w:rPr>
        <w:t xml:space="preserve">1. Two-way communication with an infant chimpanzee. In </w:t>
      </w:r>
      <w:r w:rsidRPr="00B4516F">
        <w:rPr>
          <w:rFonts w:ascii="Times New Roman" w:eastAsia="Times New Roman" w:hAnsi="Times New Roman" w:cs="Times New Roman"/>
          <w:i/>
          <w:iCs/>
          <w:sz w:val="24"/>
          <w:szCs w:val="24"/>
        </w:rPr>
        <w:t>Behavior of nonhuman primates</w:t>
      </w:r>
      <w:r w:rsidRPr="00B4516F">
        <w:rPr>
          <w:rFonts w:ascii="Times New Roman" w:eastAsia="Times New Roman" w:hAnsi="Times New Roman" w:cs="Times New Roman"/>
          <w:sz w:val="24"/>
          <w:szCs w:val="24"/>
        </w:rPr>
        <w:t xml:space="preserve"> (Vol. 4, pp. 117-184). Elsevier.</w:t>
      </w:r>
    </w:p>
    <w:p w:rsidR="00F768CC" w:rsidRDefault="006C576D" w:rsidP="00F768CC">
      <w:pPr>
        <w:spacing w:after="0" w:line="480" w:lineRule="auto"/>
        <w:ind w:left="284" w:hanging="284"/>
        <w:rPr>
          <w:rFonts w:ascii="Times New Roman" w:eastAsia="Times New Roman" w:hAnsi="Times New Roman" w:cs="Times New Roman"/>
          <w:sz w:val="24"/>
          <w:szCs w:val="24"/>
        </w:rPr>
      </w:pPr>
      <w:r w:rsidRPr="008146C5">
        <w:rPr>
          <w:rFonts w:ascii="Times New Roman" w:eastAsia="Times New Roman" w:hAnsi="Times New Roman" w:cs="Times New Roman"/>
          <w:sz w:val="24"/>
          <w:szCs w:val="24"/>
        </w:rPr>
        <w:t xml:space="preserve">Gudykunst, W.B., </w:t>
      </w:r>
      <w:r>
        <w:rPr>
          <w:rFonts w:ascii="Times New Roman" w:eastAsia="Times New Roman" w:hAnsi="Times New Roman" w:cs="Times New Roman"/>
          <w:sz w:val="24"/>
          <w:szCs w:val="24"/>
        </w:rPr>
        <w:t>2013</w:t>
      </w:r>
      <w:r w:rsidRPr="008146C5">
        <w:rPr>
          <w:rFonts w:ascii="Times New Roman" w:eastAsia="Times New Roman" w:hAnsi="Times New Roman" w:cs="Times New Roman"/>
          <w:sz w:val="24"/>
          <w:szCs w:val="24"/>
        </w:rPr>
        <w:t>3. Toward a theory of effective interpersonal and intergroup communic</w:t>
      </w:r>
      <w:r w:rsidRPr="008146C5">
        <w:rPr>
          <w:rFonts w:ascii="Times New Roman" w:eastAsia="Times New Roman" w:hAnsi="Times New Roman" w:cs="Times New Roman"/>
          <w:sz w:val="24"/>
          <w:szCs w:val="24"/>
        </w:rPr>
        <w:t>ation: An anxiety/uncertainty management (AUM) perspective.</w:t>
      </w:r>
    </w:p>
    <w:p w:rsidR="00F768CC" w:rsidRPr="008146C5" w:rsidRDefault="006C576D" w:rsidP="00F768CC">
      <w:pPr>
        <w:spacing w:after="0" w:line="480" w:lineRule="auto"/>
        <w:ind w:left="284" w:hanging="284"/>
        <w:rPr>
          <w:rFonts w:ascii="Times New Roman" w:eastAsia="Times New Roman" w:hAnsi="Times New Roman" w:cs="Times New Roman"/>
          <w:sz w:val="24"/>
          <w:szCs w:val="24"/>
        </w:rPr>
      </w:pPr>
      <w:r w:rsidRPr="008146C5">
        <w:rPr>
          <w:rFonts w:ascii="Times New Roman" w:eastAsia="Times New Roman" w:hAnsi="Times New Roman" w:cs="Times New Roman"/>
          <w:sz w:val="24"/>
          <w:szCs w:val="24"/>
        </w:rPr>
        <w:t>Guhde, J.A., 20</w:t>
      </w:r>
      <w:r>
        <w:rPr>
          <w:rFonts w:ascii="Times New Roman" w:eastAsia="Times New Roman" w:hAnsi="Times New Roman" w:cs="Times New Roman"/>
          <w:sz w:val="24"/>
          <w:szCs w:val="24"/>
        </w:rPr>
        <w:t>1</w:t>
      </w:r>
      <w:r w:rsidRPr="008146C5">
        <w:rPr>
          <w:rFonts w:ascii="Times New Roman" w:eastAsia="Times New Roman" w:hAnsi="Times New Roman" w:cs="Times New Roman"/>
          <w:sz w:val="24"/>
          <w:szCs w:val="24"/>
        </w:rPr>
        <w:t xml:space="preserve">3. English-as-a-second language (ESL) nursing students: Strategies for building verbal and written language skills. </w:t>
      </w:r>
      <w:r w:rsidRPr="008146C5">
        <w:rPr>
          <w:rFonts w:ascii="Times New Roman" w:eastAsia="Times New Roman" w:hAnsi="Times New Roman" w:cs="Times New Roman"/>
          <w:i/>
          <w:iCs/>
          <w:sz w:val="24"/>
          <w:szCs w:val="24"/>
        </w:rPr>
        <w:t>Journal of cultural diversity</w:t>
      </w:r>
      <w:r w:rsidRPr="008146C5">
        <w:rPr>
          <w:rFonts w:ascii="Times New Roman" w:eastAsia="Times New Roman" w:hAnsi="Times New Roman" w:cs="Times New Roman"/>
          <w:sz w:val="24"/>
          <w:szCs w:val="24"/>
        </w:rPr>
        <w:t xml:space="preserve">, </w:t>
      </w:r>
      <w:r w:rsidRPr="008146C5">
        <w:rPr>
          <w:rFonts w:ascii="Times New Roman" w:eastAsia="Times New Roman" w:hAnsi="Times New Roman" w:cs="Times New Roman"/>
          <w:i/>
          <w:iCs/>
          <w:sz w:val="24"/>
          <w:szCs w:val="24"/>
        </w:rPr>
        <w:t>10</w:t>
      </w:r>
      <w:r w:rsidRPr="008146C5">
        <w:rPr>
          <w:rFonts w:ascii="Times New Roman" w:eastAsia="Times New Roman" w:hAnsi="Times New Roman" w:cs="Times New Roman"/>
          <w:sz w:val="24"/>
          <w:szCs w:val="24"/>
        </w:rPr>
        <w:t>(4), p.113.</w:t>
      </w:r>
    </w:p>
    <w:p w:rsidR="00F768CC" w:rsidRDefault="006C576D" w:rsidP="00F768CC">
      <w:pPr>
        <w:spacing w:after="0" w:line="480" w:lineRule="auto"/>
        <w:ind w:left="284" w:hanging="284"/>
        <w:rPr>
          <w:rFonts w:ascii="Times New Roman" w:eastAsia="Times New Roman" w:hAnsi="Times New Roman" w:cs="Times New Roman"/>
          <w:sz w:val="24"/>
          <w:szCs w:val="24"/>
        </w:rPr>
      </w:pPr>
      <w:r w:rsidRPr="00F768CC">
        <w:rPr>
          <w:rFonts w:ascii="Times New Roman" w:eastAsia="Times New Roman" w:hAnsi="Times New Roman" w:cs="Times New Roman"/>
          <w:sz w:val="24"/>
          <w:szCs w:val="24"/>
        </w:rPr>
        <w:lastRenderedPageBreak/>
        <w:t>Honey, P. and Mumfo</w:t>
      </w:r>
      <w:r w:rsidRPr="00F768CC">
        <w:rPr>
          <w:rFonts w:ascii="Times New Roman" w:eastAsia="Times New Roman" w:hAnsi="Times New Roman" w:cs="Times New Roman"/>
          <w:sz w:val="24"/>
          <w:szCs w:val="24"/>
        </w:rPr>
        <w:t xml:space="preserve">rd, A., </w:t>
      </w:r>
      <w:r>
        <w:rPr>
          <w:rFonts w:ascii="Times New Roman" w:eastAsia="Times New Roman" w:hAnsi="Times New Roman" w:cs="Times New Roman"/>
          <w:sz w:val="24"/>
          <w:szCs w:val="24"/>
        </w:rPr>
        <w:t>2011</w:t>
      </w:r>
      <w:r w:rsidRPr="00F768CC">
        <w:rPr>
          <w:rFonts w:ascii="Times New Roman" w:eastAsia="Times New Roman" w:hAnsi="Times New Roman" w:cs="Times New Roman"/>
          <w:sz w:val="24"/>
          <w:szCs w:val="24"/>
        </w:rPr>
        <w:t xml:space="preserve">. </w:t>
      </w:r>
      <w:r w:rsidRPr="00F768CC">
        <w:rPr>
          <w:rFonts w:ascii="Times New Roman" w:eastAsia="Times New Roman" w:hAnsi="Times New Roman" w:cs="Times New Roman"/>
          <w:i/>
          <w:iCs/>
          <w:sz w:val="24"/>
          <w:szCs w:val="24"/>
        </w:rPr>
        <w:t>Learning styles questionnaire</w:t>
      </w:r>
      <w:r w:rsidRPr="00F768CC">
        <w:rPr>
          <w:rFonts w:ascii="Times New Roman" w:eastAsia="Times New Roman" w:hAnsi="Times New Roman" w:cs="Times New Roman"/>
          <w:sz w:val="24"/>
          <w:szCs w:val="24"/>
        </w:rPr>
        <w:t>. Organisation Design and Development, Incorporated.</w:t>
      </w:r>
    </w:p>
    <w:p w:rsidR="00F768CC" w:rsidRPr="008146C5" w:rsidRDefault="006C576D" w:rsidP="00F768CC">
      <w:pPr>
        <w:spacing w:after="0" w:line="480" w:lineRule="auto"/>
        <w:ind w:left="284" w:hanging="284"/>
        <w:rPr>
          <w:rFonts w:ascii="Times New Roman" w:eastAsia="Times New Roman" w:hAnsi="Times New Roman" w:cs="Times New Roman"/>
          <w:sz w:val="24"/>
          <w:szCs w:val="24"/>
        </w:rPr>
      </w:pPr>
      <w:r w:rsidRPr="008146C5">
        <w:rPr>
          <w:rFonts w:ascii="Times New Roman" w:eastAsia="Times New Roman" w:hAnsi="Times New Roman" w:cs="Times New Roman"/>
          <w:sz w:val="24"/>
          <w:szCs w:val="24"/>
        </w:rPr>
        <w:t>Leonard, M., Graham, S. and Bonacum, D., 20</w:t>
      </w:r>
      <w:r>
        <w:rPr>
          <w:rFonts w:ascii="Times New Roman" w:eastAsia="Times New Roman" w:hAnsi="Times New Roman" w:cs="Times New Roman"/>
          <w:sz w:val="24"/>
          <w:szCs w:val="24"/>
        </w:rPr>
        <w:t>1</w:t>
      </w:r>
      <w:r w:rsidRPr="008146C5">
        <w:rPr>
          <w:rFonts w:ascii="Times New Roman" w:eastAsia="Times New Roman" w:hAnsi="Times New Roman" w:cs="Times New Roman"/>
          <w:sz w:val="24"/>
          <w:szCs w:val="24"/>
        </w:rPr>
        <w:t xml:space="preserve">4. The human factor: the critical importance of effective teamwork and communication in providing safe care. </w:t>
      </w:r>
      <w:r w:rsidRPr="008146C5">
        <w:rPr>
          <w:rFonts w:ascii="Times New Roman" w:eastAsia="Times New Roman" w:hAnsi="Times New Roman" w:cs="Times New Roman"/>
          <w:i/>
          <w:iCs/>
          <w:sz w:val="24"/>
          <w:szCs w:val="24"/>
        </w:rPr>
        <w:t>BMJ Qua</w:t>
      </w:r>
      <w:r w:rsidRPr="008146C5">
        <w:rPr>
          <w:rFonts w:ascii="Times New Roman" w:eastAsia="Times New Roman" w:hAnsi="Times New Roman" w:cs="Times New Roman"/>
          <w:i/>
          <w:iCs/>
          <w:sz w:val="24"/>
          <w:szCs w:val="24"/>
        </w:rPr>
        <w:t>lity &amp; Safety</w:t>
      </w:r>
      <w:r w:rsidRPr="008146C5">
        <w:rPr>
          <w:rFonts w:ascii="Times New Roman" w:eastAsia="Times New Roman" w:hAnsi="Times New Roman" w:cs="Times New Roman"/>
          <w:sz w:val="24"/>
          <w:szCs w:val="24"/>
        </w:rPr>
        <w:t xml:space="preserve">, </w:t>
      </w:r>
      <w:r w:rsidRPr="008146C5">
        <w:rPr>
          <w:rFonts w:ascii="Times New Roman" w:eastAsia="Times New Roman" w:hAnsi="Times New Roman" w:cs="Times New Roman"/>
          <w:i/>
          <w:iCs/>
          <w:sz w:val="24"/>
          <w:szCs w:val="24"/>
        </w:rPr>
        <w:t>13</w:t>
      </w:r>
      <w:r w:rsidRPr="008146C5">
        <w:rPr>
          <w:rFonts w:ascii="Times New Roman" w:eastAsia="Times New Roman" w:hAnsi="Times New Roman" w:cs="Times New Roman"/>
          <w:sz w:val="24"/>
          <w:szCs w:val="24"/>
        </w:rPr>
        <w:t>(suppl 1), pp.i85-i90.</w:t>
      </w:r>
    </w:p>
    <w:p w:rsidR="00F768CC" w:rsidRPr="008146C5" w:rsidRDefault="006C576D" w:rsidP="00F768CC">
      <w:pPr>
        <w:spacing w:after="0" w:line="480" w:lineRule="auto"/>
        <w:ind w:left="284" w:hanging="284"/>
        <w:rPr>
          <w:rFonts w:ascii="Times New Roman" w:eastAsia="Times New Roman" w:hAnsi="Times New Roman" w:cs="Times New Roman"/>
          <w:sz w:val="24"/>
          <w:szCs w:val="24"/>
        </w:rPr>
      </w:pPr>
      <w:r w:rsidRPr="008146C5">
        <w:rPr>
          <w:rFonts w:ascii="Times New Roman" w:eastAsia="Times New Roman" w:hAnsi="Times New Roman" w:cs="Times New Roman"/>
          <w:sz w:val="24"/>
          <w:szCs w:val="24"/>
        </w:rPr>
        <w:t>Maguire, P. and Pitceathly, C., 20</w:t>
      </w:r>
      <w:r>
        <w:rPr>
          <w:rFonts w:ascii="Times New Roman" w:eastAsia="Times New Roman" w:hAnsi="Times New Roman" w:cs="Times New Roman"/>
          <w:sz w:val="24"/>
          <w:szCs w:val="24"/>
        </w:rPr>
        <w:t>1</w:t>
      </w:r>
      <w:r w:rsidRPr="008146C5">
        <w:rPr>
          <w:rFonts w:ascii="Times New Roman" w:eastAsia="Times New Roman" w:hAnsi="Times New Roman" w:cs="Times New Roman"/>
          <w:sz w:val="24"/>
          <w:szCs w:val="24"/>
        </w:rPr>
        <w:t xml:space="preserve">2. Key communication skills and how to acquire them. </w:t>
      </w:r>
      <w:r w:rsidRPr="008146C5">
        <w:rPr>
          <w:rFonts w:ascii="Times New Roman" w:eastAsia="Times New Roman" w:hAnsi="Times New Roman" w:cs="Times New Roman"/>
          <w:i/>
          <w:iCs/>
          <w:sz w:val="24"/>
          <w:szCs w:val="24"/>
        </w:rPr>
        <w:t>B</w:t>
      </w:r>
      <w:r w:rsidRPr="008146C5">
        <w:rPr>
          <w:rFonts w:ascii="Times New Roman" w:eastAsia="Times New Roman" w:hAnsi="Times New Roman" w:cs="Times New Roman"/>
          <w:sz w:val="24"/>
          <w:szCs w:val="24"/>
        </w:rPr>
        <w:t xml:space="preserve">MJ, </w:t>
      </w:r>
      <w:r w:rsidRPr="008146C5">
        <w:rPr>
          <w:rFonts w:ascii="Times New Roman" w:eastAsia="Times New Roman" w:hAnsi="Times New Roman" w:cs="Times New Roman"/>
          <w:i/>
          <w:iCs/>
          <w:sz w:val="24"/>
          <w:szCs w:val="24"/>
        </w:rPr>
        <w:t>325</w:t>
      </w:r>
      <w:r w:rsidRPr="008146C5">
        <w:rPr>
          <w:rFonts w:ascii="Times New Roman" w:eastAsia="Times New Roman" w:hAnsi="Times New Roman" w:cs="Times New Roman"/>
          <w:sz w:val="24"/>
          <w:szCs w:val="24"/>
        </w:rPr>
        <w:t>(7366), pp.697-700.</w:t>
      </w:r>
    </w:p>
    <w:p w:rsidR="00F768CC" w:rsidRDefault="006C576D" w:rsidP="00F768CC">
      <w:pPr>
        <w:spacing w:after="0" w:line="480" w:lineRule="auto"/>
        <w:ind w:left="284" w:hanging="284"/>
        <w:rPr>
          <w:rFonts w:ascii="Times New Roman" w:eastAsia="Times New Roman" w:hAnsi="Times New Roman" w:cs="Times New Roman"/>
          <w:sz w:val="24"/>
          <w:szCs w:val="24"/>
        </w:rPr>
      </w:pPr>
      <w:r w:rsidRPr="00B4516F">
        <w:rPr>
          <w:rFonts w:ascii="Times New Roman" w:eastAsia="Times New Roman" w:hAnsi="Times New Roman" w:cs="Times New Roman"/>
          <w:sz w:val="24"/>
          <w:szCs w:val="24"/>
        </w:rPr>
        <w:t xml:space="preserve">Reichers, A.E., Wanous, J.P. and Austin, J.T., </w:t>
      </w:r>
      <w:r>
        <w:rPr>
          <w:rFonts w:ascii="Times New Roman" w:eastAsia="Times New Roman" w:hAnsi="Times New Roman" w:cs="Times New Roman"/>
          <w:sz w:val="24"/>
          <w:szCs w:val="24"/>
        </w:rPr>
        <w:t>201</w:t>
      </w:r>
      <w:r w:rsidRPr="00B4516F">
        <w:rPr>
          <w:rFonts w:ascii="Times New Roman" w:eastAsia="Times New Roman" w:hAnsi="Times New Roman" w:cs="Times New Roman"/>
          <w:sz w:val="24"/>
          <w:szCs w:val="24"/>
        </w:rPr>
        <w:t xml:space="preserve">7. Understanding and managing cynicism about organisational change. </w:t>
      </w:r>
      <w:r w:rsidRPr="00B4516F">
        <w:rPr>
          <w:rFonts w:ascii="Times New Roman" w:eastAsia="Times New Roman" w:hAnsi="Times New Roman" w:cs="Times New Roman"/>
          <w:i/>
          <w:iCs/>
          <w:sz w:val="24"/>
          <w:szCs w:val="24"/>
        </w:rPr>
        <w:t>Academy of management perspectives</w:t>
      </w:r>
      <w:r w:rsidRPr="00B4516F">
        <w:rPr>
          <w:rFonts w:ascii="Times New Roman" w:eastAsia="Times New Roman" w:hAnsi="Times New Roman" w:cs="Times New Roman"/>
          <w:sz w:val="24"/>
          <w:szCs w:val="24"/>
        </w:rPr>
        <w:t xml:space="preserve">, </w:t>
      </w:r>
      <w:r w:rsidRPr="00B4516F">
        <w:rPr>
          <w:rFonts w:ascii="Times New Roman" w:eastAsia="Times New Roman" w:hAnsi="Times New Roman" w:cs="Times New Roman"/>
          <w:i/>
          <w:iCs/>
          <w:sz w:val="24"/>
          <w:szCs w:val="24"/>
        </w:rPr>
        <w:t>11</w:t>
      </w:r>
      <w:r w:rsidRPr="00B4516F">
        <w:rPr>
          <w:rFonts w:ascii="Times New Roman" w:eastAsia="Times New Roman" w:hAnsi="Times New Roman" w:cs="Times New Roman"/>
          <w:sz w:val="24"/>
          <w:szCs w:val="24"/>
        </w:rPr>
        <w:t>(1), pp.48-59.</w:t>
      </w:r>
    </w:p>
    <w:p w:rsidR="00F768CC" w:rsidRPr="00F768CC" w:rsidRDefault="006C576D" w:rsidP="00F768CC">
      <w:pPr>
        <w:spacing w:after="0" w:line="480" w:lineRule="auto"/>
        <w:ind w:left="284" w:hanging="284"/>
        <w:rPr>
          <w:rFonts w:ascii="Times New Roman" w:eastAsia="Times New Roman" w:hAnsi="Times New Roman" w:cs="Times New Roman"/>
          <w:sz w:val="24"/>
          <w:szCs w:val="24"/>
        </w:rPr>
      </w:pPr>
      <w:r w:rsidRPr="00F768CC">
        <w:rPr>
          <w:rFonts w:ascii="Times New Roman" w:eastAsia="Times New Roman" w:hAnsi="Times New Roman" w:cs="Times New Roman"/>
          <w:sz w:val="24"/>
          <w:szCs w:val="24"/>
        </w:rPr>
        <w:t>Rickards, T. and Moger, S., 20</w:t>
      </w:r>
      <w:r>
        <w:rPr>
          <w:rFonts w:ascii="Times New Roman" w:eastAsia="Times New Roman" w:hAnsi="Times New Roman" w:cs="Times New Roman"/>
          <w:sz w:val="24"/>
          <w:szCs w:val="24"/>
        </w:rPr>
        <w:t>1</w:t>
      </w:r>
      <w:r w:rsidRPr="00F768CC">
        <w:rPr>
          <w:rFonts w:ascii="Times New Roman" w:eastAsia="Times New Roman" w:hAnsi="Times New Roman" w:cs="Times New Roman"/>
          <w:sz w:val="24"/>
          <w:szCs w:val="24"/>
        </w:rPr>
        <w:t xml:space="preserve">0. Creative leadership processes in project team development: an alternative to Tuckman's stage model. </w:t>
      </w:r>
      <w:r w:rsidRPr="00F768CC">
        <w:rPr>
          <w:rFonts w:ascii="Times New Roman" w:eastAsia="Times New Roman" w:hAnsi="Times New Roman" w:cs="Times New Roman"/>
          <w:i/>
          <w:iCs/>
          <w:sz w:val="24"/>
          <w:szCs w:val="24"/>
        </w:rPr>
        <w:t>B</w:t>
      </w:r>
      <w:r w:rsidRPr="00F768CC">
        <w:rPr>
          <w:rFonts w:ascii="Times New Roman" w:eastAsia="Times New Roman" w:hAnsi="Times New Roman" w:cs="Times New Roman"/>
          <w:i/>
          <w:iCs/>
          <w:sz w:val="24"/>
          <w:szCs w:val="24"/>
        </w:rPr>
        <w:t>ritish journal of management</w:t>
      </w:r>
      <w:r w:rsidRPr="00F768CC">
        <w:rPr>
          <w:rFonts w:ascii="Times New Roman" w:eastAsia="Times New Roman" w:hAnsi="Times New Roman" w:cs="Times New Roman"/>
          <w:sz w:val="24"/>
          <w:szCs w:val="24"/>
        </w:rPr>
        <w:t xml:space="preserve">, </w:t>
      </w:r>
      <w:r w:rsidRPr="00F768CC">
        <w:rPr>
          <w:rFonts w:ascii="Times New Roman" w:eastAsia="Times New Roman" w:hAnsi="Times New Roman" w:cs="Times New Roman"/>
          <w:i/>
          <w:iCs/>
          <w:sz w:val="24"/>
          <w:szCs w:val="24"/>
        </w:rPr>
        <w:t>11</w:t>
      </w:r>
      <w:r w:rsidRPr="00F768CC">
        <w:rPr>
          <w:rFonts w:ascii="Times New Roman" w:eastAsia="Times New Roman" w:hAnsi="Times New Roman" w:cs="Times New Roman"/>
          <w:sz w:val="24"/>
          <w:szCs w:val="24"/>
        </w:rPr>
        <w:t>(4), pp.273-283.</w:t>
      </w:r>
    </w:p>
    <w:p w:rsidR="00F768CC" w:rsidRPr="00B4516F" w:rsidRDefault="006C576D" w:rsidP="00F768CC">
      <w:pPr>
        <w:spacing w:after="0" w:line="480" w:lineRule="auto"/>
        <w:ind w:left="284" w:hanging="284"/>
        <w:rPr>
          <w:rFonts w:ascii="Times New Roman" w:eastAsia="Times New Roman" w:hAnsi="Times New Roman" w:cs="Times New Roman"/>
          <w:sz w:val="24"/>
          <w:szCs w:val="24"/>
        </w:rPr>
      </w:pPr>
      <w:r w:rsidRPr="00B4516F">
        <w:rPr>
          <w:rFonts w:ascii="Times New Roman" w:eastAsia="Times New Roman" w:hAnsi="Times New Roman" w:cs="Times New Roman"/>
          <w:sz w:val="24"/>
          <w:szCs w:val="24"/>
        </w:rPr>
        <w:t xml:space="preserve">Shannon, C.E., </w:t>
      </w:r>
      <w:r>
        <w:rPr>
          <w:rFonts w:ascii="Times New Roman" w:eastAsia="Times New Roman" w:hAnsi="Times New Roman" w:cs="Times New Roman"/>
          <w:sz w:val="24"/>
          <w:szCs w:val="24"/>
        </w:rPr>
        <w:t>2017</w:t>
      </w:r>
      <w:r w:rsidRPr="00B4516F">
        <w:rPr>
          <w:rFonts w:ascii="Times New Roman" w:eastAsia="Times New Roman" w:hAnsi="Times New Roman" w:cs="Times New Roman"/>
          <w:sz w:val="24"/>
          <w:szCs w:val="24"/>
        </w:rPr>
        <w:t xml:space="preserve">. Two-way communication channels. In </w:t>
      </w:r>
      <w:r w:rsidRPr="00B4516F">
        <w:rPr>
          <w:rFonts w:ascii="Times New Roman" w:eastAsia="Times New Roman" w:hAnsi="Times New Roman" w:cs="Times New Roman"/>
          <w:i/>
          <w:iCs/>
          <w:sz w:val="24"/>
          <w:szCs w:val="24"/>
        </w:rPr>
        <w:t>Proceedings of the Fourth Berkeley Symposium on Mathematical Statistics and Probability, Volume 1: Contributions to the Theory of Statistics</w:t>
      </w:r>
      <w:r w:rsidRPr="00B4516F">
        <w:rPr>
          <w:rFonts w:ascii="Times New Roman" w:eastAsia="Times New Roman" w:hAnsi="Times New Roman" w:cs="Times New Roman"/>
          <w:sz w:val="24"/>
          <w:szCs w:val="24"/>
        </w:rPr>
        <w:t>. The Regen</w:t>
      </w:r>
      <w:r w:rsidRPr="00B4516F">
        <w:rPr>
          <w:rFonts w:ascii="Times New Roman" w:eastAsia="Times New Roman" w:hAnsi="Times New Roman" w:cs="Times New Roman"/>
          <w:sz w:val="24"/>
          <w:szCs w:val="24"/>
        </w:rPr>
        <w:t>ts of the University of California.</w:t>
      </w:r>
    </w:p>
    <w:p w:rsidR="00F768CC" w:rsidRPr="00F768CC" w:rsidRDefault="006C576D" w:rsidP="00F768CC">
      <w:pPr>
        <w:spacing w:after="0" w:line="480" w:lineRule="auto"/>
        <w:ind w:left="284" w:hanging="284"/>
        <w:rPr>
          <w:rFonts w:ascii="Times New Roman" w:eastAsia="Times New Roman" w:hAnsi="Times New Roman" w:cs="Times New Roman"/>
          <w:sz w:val="24"/>
          <w:szCs w:val="24"/>
        </w:rPr>
      </w:pPr>
      <w:r w:rsidRPr="00F768CC">
        <w:rPr>
          <w:rFonts w:ascii="Times New Roman" w:eastAsia="Times New Roman" w:hAnsi="Times New Roman" w:cs="Times New Roman"/>
          <w:sz w:val="24"/>
          <w:szCs w:val="24"/>
        </w:rPr>
        <w:t xml:space="preserve">Sierka, M., 2010. Synergy between theory and experiment in structure resolution of low-dimensional oxides. </w:t>
      </w:r>
      <w:r w:rsidRPr="00F768CC">
        <w:rPr>
          <w:rFonts w:ascii="Times New Roman" w:eastAsia="Times New Roman" w:hAnsi="Times New Roman" w:cs="Times New Roman"/>
          <w:i/>
          <w:iCs/>
          <w:sz w:val="24"/>
          <w:szCs w:val="24"/>
        </w:rPr>
        <w:t>Progress in Surface Science</w:t>
      </w:r>
      <w:r w:rsidRPr="00F768CC">
        <w:rPr>
          <w:rFonts w:ascii="Times New Roman" w:eastAsia="Times New Roman" w:hAnsi="Times New Roman" w:cs="Times New Roman"/>
          <w:sz w:val="24"/>
          <w:szCs w:val="24"/>
        </w:rPr>
        <w:t xml:space="preserve">, </w:t>
      </w:r>
      <w:r w:rsidRPr="00F768CC">
        <w:rPr>
          <w:rFonts w:ascii="Times New Roman" w:eastAsia="Times New Roman" w:hAnsi="Times New Roman" w:cs="Times New Roman"/>
          <w:i/>
          <w:iCs/>
          <w:sz w:val="24"/>
          <w:szCs w:val="24"/>
        </w:rPr>
        <w:t>85</w:t>
      </w:r>
      <w:r w:rsidRPr="00F768CC">
        <w:rPr>
          <w:rFonts w:ascii="Times New Roman" w:eastAsia="Times New Roman" w:hAnsi="Times New Roman" w:cs="Times New Roman"/>
          <w:sz w:val="24"/>
          <w:szCs w:val="24"/>
        </w:rPr>
        <w:t>(9-12), pp.398-434.</w:t>
      </w:r>
    </w:p>
    <w:p w:rsidR="00F768CC" w:rsidRPr="008146C5" w:rsidRDefault="006C576D" w:rsidP="00F768CC">
      <w:pPr>
        <w:spacing w:after="0" w:line="480" w:lineRule="auto"/>
        <w:ind w:left="284" w:hanging="284"/>
        <w:rPr>
          <w:rFonts w:ascii="Times New Roman" w:eastAsia="Times New Roman" w:hAnsi="Times New Roman" w:cs="Times New Roman"/>
          <w:sz w:val="24"/>
          <w:szCs w:val="24"/>
        </w:rPr>
      </w:pPr>
      <w:r w:rsidRPr="008146C5">
        <w:rPr>
          <w:rFonts w:ascii="Times New Roman" w:eastAsia="Times New Roman" w:hAnsi="Times New Roman" w:cs="Times New Roman"/>
          <w:sz w:val="24"/>
          <w:szCs w:val="24"/>
        </w:rPr>
        <w:t xml:space="preserve">Suter, E., Arndt, J., Arthur, N., Parboosingh, J., Taylor, E. and Deutschlander, S., 2009. Role understanding and effective communication as core competencies for collaborative practice. </w:t>
      </w:r>
      <w:r w:rsidRPr="008146C5">
        <w:rPr>
          <w:rFonts w:ascii="Times New Roman" w:eastAsia="Times New Roman" w:hAnsi="Times New Roman" w:cs="Times New Roman"/>
          <w:i/>
          <w:iCs/>
          <w:sz w:val="24"/>
          <w:szCs w:val="24"/>
        </w:rPr>
        <w:t>Journal of interprofessional care</w:t>
      </w:r>
      <w:r w:rsidRPr="008146C5">
        <w:rPr>
          <w:rFonts w:ascii="Times New Roman" w:eastAsia="Times New Roman" w:hAnsi="Times New Roman" w:cs="Times New Roman"/>
          <w:sz w:val="24"/>
          <w:szCs w:val="24"/>
        </w:rPr>
        <w:t xml:space="preserve">, </w:t>
      </w:r>
      <w:r w:rsidRPr="008146C5">
        <w:rPr>
          <w:rFonts w:ascii="Times New Roman" w:eastAsia="Times New Roman" w:hAnsi="Times New Roman" w:cs="Times New Roman"/>
          <w:i/>
          <w:iCs/>
          <w:sz w:val="24"/>
          <w:szCs w:val="24"/>
        </w:rPr>
        <w:t>23</w:t>
      </w:r>
      <w:r w:rsidRPr="008146C5">
        <w:rPr>
          <w:rFonts w:ascii="Times New Roman" w:eastAsia="Times New Roman" w:hAnsi="Times New Roman" w:cs="Times New Roman"/>
          <w:sz w:val="24"/>
          <w:szCs w:val="24"/>
        </w:rPr>
        <w:t>(1), pp.41-51.</w:t>
      </w:r>
    </w:p>
    <w:p w:rsidR="00F768CC" w:rsidRPr="00F768CC" w:rsidRDefault="006C576D" w:rsidP="00F768CC">
      <w:pPr>
        <w:spacing w:after="0" w:line="480" w:lineRule="auto"/>
        <w:ind w:left="284" w:hanging="284"/>
        <w:rPr>
          <w:rFonts w:ascii="Times New Roman" w:eastAsia="Times New Roman" w:hAnsi="Times New Roman" w:cs="Times New Roman"/>
          <w:sz w:val="24"/>
          <w:szCs w:val="24"/>
        </w:rPr>
      </w:pPr>
      <w:r w:rsidRPr="00F768CC">
        <w:rPr>
          <w:rFonts w:ascii="Times New Roman" w:eastAsia="Times New Roman" w:hAnsi="Times New Roman" w:cs="Times New Roman"/>
          <w:sz w:val="24"/>
          <w:szCs w:val="24"/>
        </w:rPr>
        <w:t>Tuckman, B.W. and</w:t>
      </w:r>
      <w:r w:rsidRPr="00F768CC">
        <w:rPr>
          <w:rFonts w:ascii="Times New Roman" w:eastAsia="Times New Roman" w:hAnsi="Times New Roman" w:cs="Times New Roman"/>
          <w:sz w:val="24"/>
          <w:szCs w:val="24"/>
        </w:rPr>
        <w:t xml:space="preserve"> Jensen, M.A.C., </w:t>
      </w:r>
      <w:r>
        <w:rPr>
          <w:rFonts w:ascii="Times New Roman" w:eastAsia="Times New Roman" w:hAnsi="Times New Roman" w:cs="Times New Roman"/>
          <w:sz w:val="24"/>
          <w:szCs w:val="24"/>
        </w:rPr>
        <w:t>201</w:t>
      </w:r>
      <w:r w:rsidRPr="00F768CC">
        <w:rPr>
          <w:rFonts w:ascii="Times New Roman" w:eastAsia="Times New Roman" w:hAnsi="Times New Roman" w:cs="Times New Roman"/>
          <w:sz w:val="24"/>
          <w:szCs w:val="24"/>
        </w:rPr>
        <w:t xml:space="preserve">7. Stages of small-group development revisited. </w:t>
      </w:r>
      <w:r w:rsidRPr="00F768CC">
        <w:rPr>
          <w:rFonts w:ascii="Times New Roman" w:eastAsia="Times New Roman" w:hAnsi="Times New Roman" w:cs="Times New Roman"/>
          <w:i/>
          <w:iCs/>
          <w:sz w:val="24"/>
          <w:szCs w:val="24"/>
        </w:rPr>
        <w:t>Group &amp; Organization Studies</w:t>
      </w:r>
      <w:r w:rsidRPr="00F768CC">
        <w:rPr>
          <w:rFonts w:ascii="Times New Roman" w:eastAsia="Times New Roman" w:hAnsi="Times New Roman" w:cs="Times New Roman"/>
          <w:sz w:val="24"/>
          <w:szCs w:val="24"/>
        </w:rPr>
        <w:t xml:space="preserve">, </w:t>
      </w:r>
      <w:r w:rsidRPr="00F768CC">
        <w:rPr>
          <w:rFonts w:ascii="Times New Roman" w:eastAsia="Times New Roman" w:hAnsi="Times New Roman" w:cs="Times New Roman"/>
          <w:i/>
          <w:iCs/>
          <w:sz w:val="24"/>
          <w:szCs w:val="24"/>
        </w:rPr>
        <w:t>2</w:t>
      </w:r>
      <w:r w:rsidRPr="00F768CC">
        <w:rPr>
          <w:rFonts w:ascii="Times New Roman" w:eastAsia="Times New Roman" w:hAnsi="Times New Roman" w:cs="Times New Roman"/>
          <w:sz w:val="24"/>
          <w:szCs w:val="24"/>
        </w:rPr>
        <w:t>(4), pp.419-427.</w:t>
      </w:r>
    </w:p>
    <w:p w:rsidR="00F768CC" w:rsidRPr="00F768CC" w:rsidRDefault="006C576D" w:rsidP="00F768CC">
      <w:pPr>
        <w:spacing w:after="0" w:line="480" w:lineRule="auto"/>
        <w:ind w:left="284" w:hanging="284"/>
        <w:rPr>
          <w:rFonts w:ascii="Times New Roman" w:eastAsia="Times New Roman" w:hAnsi="Times New Roman" w:cs="Times New Roman"/>
          <w:sz w:val="24"/>
          <w:szCs w:val="24"/>
        </w:rPr>
      </w:pPr>
      <w:r w:rsidRPr="00F768CC">
        <w:rPr>
          <w:rFonts w:ascii="Times New Roman" w:eastAsia="Times New Roman" w:hAnsi="Times New Roman" w:cs="Times New Roman"/>
          <w:sz w:val="24"/>
          <w:szCs w:val="24"/>
        </w:rPr>
        <w:t>Van Zwanenberg, N., Wilkinson, L.J. and Anderson, A., 20</w:t>
      </w:r>
      <w:r>
        <w:rPr>
          <w:rFonts w:ascii="Times New Roman" w:eastAsia="Times New Roman" w:hAnsi="Times New Roman" w:cs="Times New Roman"/>
          <w:sz w:val="24"/>
          <w:szCs w:val="24"/>
        </w:rPr>
        <w:t>1</w:t>
      </w:r>
      <w:r w:rsidRPr="00F768CC">
        <w:rPr>
          <w:rFonts w:ascii="Times New Roman" w:eastAsia="Times New Roman" w:hAnsi="Times New Roman" w:cs="Times New Roman"/>
          <w:sz w:val="24"/>
          <w:szCs w:val="24"/>
        </w:rPr>
        <w:t>0. Felder and Silverman's Index of Learning Styles and Honey and Mumford's Learning</w:t>
      </w:r>
      <w:r w:rsidRPr="00F768CC">
        <w:rPr>
          <w:rFonts w:ascii="Times New Roman" w:eastAsia="Times New Roman" w:hAnsi="Times New Roman" w:cs="Times New Roman"/>
          <w:sz w:val="24"/>
          <w:szCs w:val="24"/>
        </w:rPr>
        <w:t xml:space="preserve"> Styles Questionnaire: how do they </w:t>
      </w:r>
      <w:r w:rsidRPr="00F768CC">
        <w:rPr>
          <w:rFonts w:ascii="Times New Roman" w:eastAsia="Times New Roman" w:hAnsi="Times New Roman" w:cs="Times New Roman"/>
          <w:sz w:val="24"/>
          <w:szCs w:val="24"/>
        </w:rPr>
        <w:lastRenderedPageBreak/>
        <w:t xml:space="preserve">compare and do they predict academic performance? </w:t>
      </w:r>
      <w:r w:rsidRPr="00F768CC">
        <w:rPr>
          <w:rFonts w:ascii="Times New Roman" w:eastAsia="Times New Roman" w:hAnsi="Times New Roman" w:cs="Times New Roman"/>
          <w:i/>
          <w:iCs/>
          <w:sz w:val="24"/>
          <w:szCs w:val="24"/>
        </w:rPr>
        <w:t>Educational Psychology</w:t>
      </w:r>
      <w:r w:rsidRPr="00F768CC">
        <w:rPr>
          <w:rFonts w:ascii="Times New Roman" w:eastAsia="Times New Roman" w:hAnsi="Times New Roman" w:cs="Times New Roman"/>
          <w:sz w:val="24"/>
          <w:szCs w:val="24"/>
        </w:rPr>
        <w:t xml:space="preserve">, </w:t>
      </w:r>
      <w:r w:rsidRPr="00F768CC">
        <w:rPr>
          <w:rFonts w:ascii="Times New Roman" w:eastAsia="Times New Roman" w:hAnsi="Times New Roman" w:cs="Times New Roman"/>
          <w:i/>
          <w:iCs/>
          <w:sz w:val="24"/>
          <w:szCs w:val="24"/>
        </w:rPr>
        <w:t>20</w:t>
      </w:r>
      <w:r w:rsidRPr="00F768CC">
        <w:rPr>
          <w:rFonts w:ascii="Times New Roman" w:eastAsia="Times New Roman" w:hAnsi="Times New Roman" w:cs="Times New Roman"/>
          <w:sz w:val="24"/>
          <w:szCs w:val="24"/>
        </w:rPr>
        <w:t>(3), pp.365-380.</w:t>
      </w:r>
    </w:p>
    <w:p w:rsidR="00F768CC" w:rsidRPr="00F768CC" w:rsidRDefault="00F768CC" w:rsidP="00F768CC">
      <w:pPr>
        <w:spacing w:after="0" w:line="240" w:lineRule="auto"/>
        <w:rPr>
          <w:rFonts w:ascii="Times New Roman" w:eastAsia="Times New Roman" w:hAnsi="Times New Roman" w:cs="Times New Roman"/>
          <w:sz w:val="24"/>
          <w:szCs w:val="24"/>
        </w:rPr>
      </w:pPr>
    </w:p>
    <w:p w:rsidR="00AC7ADA" w:rsidRPr="00B4516F" w:rsidRDefault="00AC7ADA" w:rsidP="00B4516F">
      <w:pPr>
        <w:spacing w:after="0" w:line="240" w:lineRule="auto"/>
        <w:rPr>
          <w:rFonts w:ascii="Times New Roman" w:eastAsia="Times New Roman" w:hAnsi="Times New Roman" w:cs="Times New Roman"/>
          <w:sz w:val="24"/>
          <w:szCs w:val="24"/>
        </w:rPr>
      </w:pPr>
    </w:p>
    <w:p w:rsidR="00B4516F" w:rsidRPr="00B4516F" w:rsidRDefault="00B4516F" w:rsidP="00B4516F">
      <w:pPr>
        <w:spacing w:after="0" w:line="240" w:lineRule="auto"/>
        <w:rPr>
          <w:rFonts w:ascii="Times New Roman" w:eastAsia="Times New Roman" w:hAnsi="Times New Roman" w:cs="Times New Roman"/>
          <w:sz w:val="24"/>
          <w:szCs w:val="24"/>
        </w:rPr>
      </w:pPr>
    </w:p>
    <w:p w:rsidR="008146C5" w:rsidRPr="008146C5" w:rsidRDefault="008146C5" w:rsidP="008146C5">
      <w:pPr>
        <w:spacing w:after="0" w:line="240" w:lineRule="auto"/>
        <w:rPr>
          <w:rFonts w:ascii="Times New Roman" w:eastAsia="Times New Roman" w:hAnsi="Times New Roman" w:cs="Times New Roman"/>
          <w:sz w:val="24"/>
          <w:szCs w:val="24"/>
        </w:rPr>
      </w:pPr>
    </w:p>
    <w:p w:rsidR="008146C5" w:rsidRPr="008146C5" w:rsidRDefault="008146C5" w:rsidP="008146C5">
      <w:pPr>
        <w:spacing w:after="0" w:line="240" w:lineRule="auto"/>
        <w:rPr>
          <w:rFonts w:ascii="Times New Roman" w:eastAsia="Times New Roman" w:hAnsi="Times New Roman" w:cs="Times New Roman"/>
          <w:sz w:val="24"/>
          <w:szCs w:val="24"/>
        </w:rPr>
      </w:pPr>
    </w:p>
    <w:p w:rsidR="008146C5" w:rsidRPr="008146C5" w:rsidRDefault="008146C5" w:rsidP="008146C5">
      <w:pPr>
        <w:spacing w:after="0" w:line="240" w:lineRule="auto"/>
        <w:rPr>
          <w:rFonts w:ascii="Times New Roman" w:eastAsia="Times New Roman" w:hAnsi="Times New Roman" w:cs="Times New Roman"/>
          <w:sz w:val="24"/>
          <w:szCs w:val="24"/>
        </w:rPr>
      </w:pPr>
    </w:p>
    <w:p w:rsidR="008146C5" w:rsidRDefault="008146C5" w:rsidP="008146C5">
      <w:pPr>
        <w:spacing w:line="480" w:lineRule="auto"/>
        <w:rPr>
          <w:rFonts w:ascii="Times New Roman" w:hAnsi="Times New Roman" w:cs="Times New Roman"/>
          <w:sz w:val="24"/>
          <w:szCs w:val="24"/>
        </w:rPr>
      </w:pPr>
    </w:p>
    <w:p w:rsidR="006C57C1" w:rsidRDefault="006C57C1" w:rsidP="006C57C1">
      <w:pPr>
        <w:spacing w:line="480" w:lineRule="auto"/>
        <w:rPr>
          <w:rFonts w:ascii="Times New Roman" w:hAnsi="Times New Roman" w:cs="Times New Roman"/>
          <w:sz w:val="24"/>
          <w:szCs w:val="24"/>
        </w:rPr>
      </w:pPr>
    </w:p>
    <w:p w:rsidR="006C57C1" w:rsidRPr="006C57C1" w:rsidRDefault="006C57C1" w:rsidP="006C57C1">
      <w:pPr>
        <w:spacing w:line="480" w:lineRule="auto"/>
        <w:rPr>
          <w:rFonts w:ascii="Times New Roman" w:hAnsi="Times New Roman" w:cs="Times New Roman"/>
          <w:sz w:val="24"/>
          <w:szCs w:val="24"/>
        </w:rPr>
      </w:pPr>
    </w:p>
    <w:sectPr w:rsidR="006C57C1" w:rsidRPr="006C57C1" w:rsidSect="00BD2BDB">
      <w:head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C576D" w:rsidRDefault="006C576D" w:rsidP="00782A19">
      <w:pPr>
        <w:spacing w:after="0" w:line="240" w:lineRule="auto"/>
      </w:pPr>
      <w:r>
        <w:separator/>
      </w:r>
    </w:p>
  </w:endnote>
  <w:endnote w:type="continuationSeparator" w:id="0">
    <w:p w:rsidR="006C576D" w:rsidRDefault="006C576D" w:rsidP="00782A1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C576D" w:rsidRDefault="006C576D" w:rsidP="00782A19">
      <w:pPr>
        <w:spacing w:after="0" w:line="240" w:lineRule="auto"/>
      </w:pPr>
      <w:r>
        <w:separator/>
      </w:r>
    </w:p>
  </w:footnote>
  <w:footnote w:type="continuationSeparator" w:id="0">
    <w:p w:rsidR="006C576D" w:rsidRDefault="006C576D" w:rsidP="00782A1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C57C1" w:rsidRPr="006C57C1" w:rsidRDefault="006C576D">
    <w:pPr>
      <w:pStyle w:val="Header"/>
      <w:jc w:val="right"/>
      <w:rPr>
        <w:rFonts w:ascii="Times New Roman" w:hAnsi="Times New Roman" w:cs="Times New Roman"/>
        <w:sz w:val="24"/>
        <w:szCs w:val="24"/>
      </w:rPr>
    </w:pPr>
    <w:r w:rsidRPr="006C57C1">
      <w:rPr>
        <w:rFonts w:ascii="Times New Roman" w:hAnsi="Times New Roman" w:cs="Times New Roman"/>
        <w:sz w:val="24"/>
        <w:szCs w:val="24"/>
      </w:rPr>
      <w:t xml:space="preserve">EFFECTIVE TEAM-WORKING AND COMMUNICATION     </w:t>
    </w:r>
    <w:sdt>
      <w:sdtPr>
        <w:rPr>
          <w:rFonts w:ascii="Times New Roman" w:hAnsi="Times New Roman" w:cs="Times New Roman"/>
          <w:sz w:val="24"/>
          <w:szCs w:val="24"/>
        </w:rPr>
        <w:id w:val="388073833"/>
        <w:docPartObj>
          <w:docPartGallery w:val="Page Numbers (Top of Page)"/>
          <w:docPartUnique/>
        </w:docPartObj>
      </w:sdtPr>
      <w:sdtEndPr>
        <w:rPr>
          <w:noProof/>
        </w:rPr>
      </w:sdtEndPr>
      <w:sdtContent>
        <w:r w:rsidR="00782A19" w:rsidRPr="006C57C1">
          <w:rPr>
            <w:rFonts w:ascii="Times New Roman" w:hAnsi="Times New Roman" w:cs="Times New Roman"/>
            <w:sz w:val="24"/>
            <w:szCs w:val="24"/>
          </w:rPr>
          <w:fldChar w:fldCharType="begin"/>
        </w:r>
        <w:r w:rsidRPr="006C57C1">
          <w:rPr>
            <w:rFonts w:ascii="Times New Roman" w:hAnsi="Times New Roman" w:cs="Times New Roman"/>
            <w:sz w:val="24"/>
            <w:szCs w:val="24"/>
          </w:rPr>
          <w:instrText xml:space="preserve"> PAGE   \* MERGEFORMAT </w:instrText>
        </w:r>
        <w:r w:rsidR="00782A19" w:rsidRPr="006C57C1">
          <w:rPr>
            <w:rFonts w:ascii="Times New Roman" w:hAnsi="Times New Roman" w:cs="Times New Roman"/>
            <w:sz w:val="24"/>
            <w:szCs w:val="24"/>
          </w:rPr>
          <w:fldChar w:fldCharType="separate"/>
        </w:r>
        <w:r w:rsidR="00892EDC">
          <w:rPr>
            <w:rFonts w:ascii="Times New Roman" w:hAnsi="Times New Roman" w:cs="Times New Roman"/>
            <w:noProof/>
            <w:sz w:val="24"/>
            <w:szCs w:val="24"/>
          </w:rPr>
          <w:t>4</w:t>
        </w:r>
        <w:r w:rsidR="00782A19" w:rsidRPr="006C57C1">
          <w:rPr>
            <w:rFonts w:ascii="Times New Roman" w:hAnsi="Times New Roman" w:cs="Times New Roman"/>
            <w:noProof/>
            <w:sz w:val="24"/>
            <w:szCs w:val="24"/>
          </w:rPr>
          <w:fldChar w:fldCharType="end"/>
        </w:r>
      </w:sdtContent>
    </w:sdt>
  </w:p>
  <w:p w:rsidR="006C57C1" w:rsidRPr="006C57C1" w:rsidRDefault="006C57C1">
    <w:pPr>
      <w:pStyle w:val="Header"/>
      <w:rPr>
        <w:rFonts w:ascii="Times New Roman" w:hAnsi="Times New Roman" w:cs="Times New Roman"/>
        <w:sz w:val="24"/>
        <w:szCs w:val="24"/>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6C57C1"/>
    <w:rsid w:val="00105947"/>
    <w:rsid w:val="002016AE"/>
    <w:rsid w:val="002222C8"/>
    <w:rsid w:val="002927C2"/>
    <w:rsid w:val="00395662"/>
    <w:rsid w:val="004C4CEF"/>
    <w:rsid w:val="004E1FA0"/>
    <w:rsid w:val="005150B0"/>
    <w:rsid w:val="00541885"/>
    <w:rsid w:val="005E43BD"/>
    <w:rsid w:val="005F3EB1"/>
    <w:rsid w:val="00690AD0"/>
    <w:rsid w:val="006C576D"/>
    <w:rsid w:val="006C57C1"/>
    <w:rsid w:val="007402B5"/>
    <w:rsid w:val="00761EE9"/>
    <w:rsid w:val="00782A19"/>
    <w:rsid w:val="00796A07"/>
    <w:rsid w:val="008146C5"/>
    <w:rsid w:val="00846DCF"/>
    <w:rsid w:val="00887300"/>
    <w:rsid w:val="00892EDC"/>
    <w:rsid w:val="008D7569"/>
    <w:rsid w:val="008E62E9"/>
    <w:rsid w:val="00965FC5"/>
    <w:rsid w:val="00996352"/>
    <w:rsid w:val="009B6A23"/>
    <w:rsid w:val="00A84F1B"/>
    <w:rsid w:val="00AC7ADA"/>
    <w:rsid w:val="00AD035A"/>
    <w:rsid w:val="00AD3FBC"/>
    <w:rsid w:val="00AF6B20"/>
    <w:rsid w:val="00B22263"/>
    <w:rsid w:val="00B4516F"/>
    <w:rsid w:val="00BD2BDB"/>
    <w:rsid w:val="00BD488B"/>
    <w:rsid w:val="00C017CC"/>
    <w:rsid w:val="00C21BA3"/>
    <w:rsid w:val="00CB09C5"/>
    <w:rsid w:val="00CC450F"/>
    <w:rsid w:val="00DD72AF"/>
    <w:rsid w:val="00DE5FAA"/>
    <w:rsid w:val="00E1264B"/>
    <w:rsid w:val="00E22557"/>
    <w:rsid w:val="00E81BCD"/>
    <w:rsid w:val="00EA022E"/>
    <w:rsid w:val="00F361EA"/>
    <w:rsid w:val="00F409F7"/>
    <w:rsid w:val="00F432DE"/>
    <w:rsid w:val="00F768CC"/>
    <w:rsid w:val="00F92DE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2BD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57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57C1"/>
  </w:style>
  <w:style w:type="paragraph" w:styleId="Footer">
    <w:name w:val="footer"/>
    <w:basedOn w:val="Normal"/>
    <w:link w:val="FooterChar"/>
    <w:uiPriority w:val="99"/>
    <w:unhideWhenUsed/>
    <w:rsid w:val="006C57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57C1"/>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2517</Words>
  <Characters>14348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16832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jacob chege</dc:creator>
  <cp:lastModifiedBy>shahidul islam</cp:lastModifiedBy>
  <cp:revision>2</cp:revision>
  <dcterms:created xsi:type="dcterms:W3CDTF">2019-07-01T12:59:00Z</dcterms:created>
  <dcterms:modified xsi:type="dcterms:W3CDTF">2019-07-01T12:59:00Z</dcterms:modified>
</cp:coreProperties>
</file>