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szCs w:val="24"/>
          <w:lang w:val="en-GB" w:eastAsia="en-US"/>
        </w:rPr>
        <w:id w:val="-1560006100"/>
        <w:docPartObj>
          <w:docPartGallery w:val="Cover Pages"/>
          <w:docPartUnique/>
        </w:docPartObj>
      </w:sdtPr>
      <w:sdtEndPr>
        <w:rPr>
          <w:sz w:val="24"/>
        </w:rPr>
      </w:sdtEndPr>
      <w:sdtContent>
        <w:p w14:paraId="208B9C59" w14:textId="4B0D6F3F" w:rsidR="00FD7626" w:rsidRDefault="00FD7626">
          <w:pPr>
            <w:pStyle w:val="NoSpacing"/>
            <w:rPr>
              <w:sz w:val="2"/>
            </w:rPr>
          </w:pPr>
          <w:r>
            <w:rPr>
              <w:noProof/>
            </w:rPr>
            <mc:AlternateContent>
              <mc:Choice Requires="wps">
                <w:drawing>
                  <wp:anchor distT="0" distB="0" distL="114300" distR="114300" simplePos="0" relativeHeight="251661312" behindDoc="0" locked="0" layoutInCell="1" allowOverlap="1" wp14:anchorId="580DB1D9" wp14:editId="20F6132E">
                    <wp:simplePos x="0" y="0"/>
                    <wp:positionH relativeFrom="page">
                      <wp:posOffset>888365</wp:posOffset>
                    </wp:positionH>
                    <wp:positionV relativeFrom="margin">
                      <wp:posOffset>-100965</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74D97962" w14:textId="6054008B" w:rsidR="00FD7626" w:rsidRPr="008A766C" w:rsidRDefault="00FD7626">
                                    <w:pPr>
                                      <w:pStyle w:val="NoSpacing"/>
                                      <w:rPr>
                                        <w:rFonts w:asciiTheme="majorHAnsi" w:eastAsiaTheme="majorEastAsia" w:hAnsiTheme="majorHAnsi" w:cstheme="majorBidi"/>
                                        <w:bCs/>
                                        <w:caps/>
                                        <w:color w:val="8496B0" w:themeColor="text2" w:themeTint="99"/>
                                        <w:sz w:val="40"/>
                                        <w:szCs w:val="40"/>
                                      </w:rPr>
                                    </w:pPr>
                                    <w:r w:rsidRPr="008A766C">
                                      <w:rPr>
                                        <w:rFonts w:ascii="Arial" w:hAnsi="Arial" w:cs="Arial"/>
                                        <w:sz w:val="40"/>
                                        <w:szCs w:val="40"/>
                                      </w:rPr>
                                      <w:t>Developing Relationships and Workplace Achievements (BMSW5102_LON)</w:t>
                                    </w:r>
                                  </w:p>
                                </w:sdtContent>
                              </w:sdt>
                              <w:p w14:paraId="2174E52D" w14:textId="649A7171" w:rsidR="00FD7626" w:rsidRPr="008A766C" w:rsidRDefault="00C47AC1">
                                <w:pPr>
                                  <w:rPr>
                                    <w:rFonts w:ascii="Arial" w:hAnsi="Arial" w:cs="Arial"/>
                                    <w:sz w:val="32"/>
                                    <w:szCs w:val="32"/>
                                  </w:rPr>
                                </w:pPr>
                                <w:sdt>
                                  <w:sdtPr>
                                    <w:rPr>
                                      <w:rFonts w:ascii="Arial" w:hAnsi="Arial" w:cs="Arial"/>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D7626" w:rsidRPr="008A766C">
                                      <w:rPr>
                                        <w:rFonts w:ascii="Arial" w:hAnsi="Arial" w:cs="Arial"/>
                                        <w:sz w:val="32"/>
                                        <w:szCs w:val="32"/>
                                      </w:rPr>
                                      <w:t>Task 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80DB1D9" id="_x0000_t202" coordsize="21600,21600" o:spt="202" path="m,l,21600r21600,l21600,xe">
                    <v:stroke joinstyle="miter"/>
                    <v:path gradientshapeok="t" o:connecttype="rect"/>
                  </v:shapetype>
                  <v:shape id="Text Box 62" o:spid="_x0000_s1026" type="#_x0000_t202" style="position:absolute;margin-left:69.95pt;margin-top:-7.95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" filled="f" stroked="f" strokeweight=".5pt">
                    <v:textbox style="mso-fit-shape-to-text:t">
                      <w:txbxContent>
                        <w:sdt>
                          <w:sdtPr>
                            <w:rPr>
                              <w:rFonts w:ascii="Arial" w:hAnsi="Arial" w:cs="Arial"/>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74D97962" w14:textId="6054008B" w:rsidR="00FD7626" w:rsidRPr="008A766C" w:rsidRDefault="00FD7626">
                              <w:pPr>
                                <w:pStyle w:val="NoSpacing"/>
                                <w:rPr>
                                  <w:rFonts w:asciiTheme="majorHAnsi" w:eastAsiaTheme="majorEastAsia" w:hAnsiTheme="majorHAnsi" w:cstheme="majorBidi"/>
                                  <w:bCs/>
                                  <w:caps/>
                                  <w:color w:val="8496B0" w:themeColor="text2" w:themeTint="99"/>
                                  <w:sz w:val="40"/>
                                  <w:szCs w:val="40"/>
                                </w:rPr>
                              </w:pPr>
                              <w:r w:rsidRPr="008A766C">
                                <w:rPr>
                                  <w:rFonts w:ascii="Arial" w:hAnsi="Arial" w:cs="Arial"/>
                                  <w:sz w:val="40"/>
                                  <w:szCs w:val="40"/>
                                </w:rPr>
                                <w:t>Developing Relationships and Workplace Achievements (BMSW5102_LON)</w:t>
                              </w:r>
                            </w:p>
                          </w:sdtContent>
                        </w:sdt>
                        <w:p w14:paraId="2174E52D" w14:textId="649A7171" w:rsidR="00FD7626" w:rsidRPr="008A766C" w:rsidRDefault="00D14992">
                          <w:pPr>
                            <w:rPr>
                              <w:rFonts w:ascii="Arial" w:hAnsi="Arial" w:cs="Arial"/>
                              <w:sz w:val="32"/>
                              <w:szCs w:val="32"/>
                            </w:rPr>
                          </w:pPr>
                          <w:sdt>
                            <w:sdtPr>
                              <w:rPr>
                                <w:rFonts w:ascii="Arial" w:hAnsi="Arial" w:cs="Arial"/>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D7626" w:rsidRPr="008A766C">
                                <w:rPr>
                                  <w:rFonts w:ascii="Arial" w:hAnsi="Arial" w:cs="Arial"/>
                                  <w:sz w:val="32"/>
                                  <w:szCs w:val="32"/>
                                </w:rPr>
                                <w:t>Task 2</w:t>
                              </w:r>
                            </w:sdtContent>
                          </w:sdt>
                        </w:p>
                      </w:txbxContent>
                    </v:textbox>
                    <w10:wrap anchorx="page" anchory="margin"/>
                  </v:shape>
                </w:pict>
              </mc:Fallback>
            </mc:AlternateContent>
          </w:r>
        </w:p>
        <w:p w14:paraId="26F9CBD7" w14:textId="3D499607" w:rsidR="00FD7626" w:rsidRDefault="00FD7626">
          <w:r>
            <w:rPr>
              <w:noProof/>
              <w:color w:val="4472C4" w:themeColor="accent1"/>
              <w:sz w:val="36"/>
              <w:szCs w:val="36"/>
            </w:rPr>
            <mc:AlternateContent>
              <mc:Choice Requires="wpg">
                <w:drawing>
                  <wp:anchor distT="0" distB="0" distL="114300" distR="114300" simplePos="0" relativeHeight="251660288" behindDoc="1" locked="0" layoutInCell="1" allowOverlap="1" wp14:anchorId="06589C43" wp14:editId="6B7F709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C1098E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6DC8B506" w14:textId="2BE308E1" w:rsidR="00FD7626" w:rsidRDefault="00FD7626">
          <w:r>
            <w:rPr>
              <w:noProof/>
            </w:rPr>
            <mc:AlternateContent>
              <mc:Choice Requires="wps">
                <w:drawing>
                  <wp:anchor distT="0" distB="0" distL="114300" distR="114300" simplePos="0" relativeHeight="251659264" behindDoc="0" locked="0" layoutInCell="1" allowOverlap="1" wp14:anchorId="1B302023" wp14:editId="219FC28C">
                    <wp:simplePos x="0" y="0"/>
                    <wp:positionH relativeFrom="page">
                      <wp:posOffset>1020726</wp:posOffset>
                    </wp:positionH>
                    <wp:positionV relativeFrom="margin">
                      <wp:posOffset>8335926</wp:posOffset>
                    </wp:positionV>
                    <wp:extent cx="5943600" cy="967562"/>
                    <wp:effectExtent l="0" t="0" r="7620" b="0"/>
                    <wp:wrapNone/>
                    <wp:docPr id="69" name="Text Box 69"/>
                    <wp:cNvGraphicFramePr/>
                    <a:graphic xmlns:a="http://schemas.openxmlformats.org/drawingml/2006/main">
                      <a:graphicData uri="http://schemas.microsoft.com/office/word/2010/wordprocessingShape">
                        <wps:wsp>
                          <wps:cNvSpPr txBox="1"/>
                          <wps:spPr>
                            <a:xfrm>
                              <a:off x="0" y="0"/>
                              <a:ext cx="5943600" cy="96756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3CDA6B" w14:textId="63455BB7" w:rsidR="00FD7626" w:rsidRPr="00FD7626" w:rsidRDefault="00C47AC1">
                                <w:pPr>
                                  <w:pStyle w:val="NoSpacing"/>
                                  <w:jc w:val="right"/>
                                  <w:rPr>
                                    <w:color w:val="000000" w:themeColor="text1"/>
                                    <w:sz w:val="36"/>
                                    <w:szCs w:val="36"/>
                                  </w:rPr>
                                </w:pPr>
                                <w:sdt>
                                  <w:sdtPr>
                                    <w:rPr>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501EE">
                                      <w:rPr>
                                        <w:color w:val="000000" w:themeColor="text1"/>
                                        <w:sz w:val="36"/>
                                        <w:szCs w:val="36"/>
                                      </w:rPr>
                                      <w:t>Student: Tanvir Noor (2009633)</w:t>
                                    </w:r>
                                  </w:sdtContent>
                                </w:sdt>
                              </w:p>
                              <w:p w14:paraId="33940C18" w14:textId="2D7A742F" w:rsidR="00FD7626" w:rsidRDefault="00C47AC1">
                                <w:pPr>
                                  <w:pStyle w:val="NoSpacing"/>
                                  <w:jc w:val="right"/>
                                  <w:rPr>
                                    <w:color w:val="000000" w:themeColor="text1"/>
                                    <w:sz w:val="36"/>
                                    <w:szCs w:val="36"/>
                                    <w:lang w:val="en-GB"/>
                                  </w:rPr>
                                </w:pPr>
                                <w:sdt>
                                  <w:sdtPr>
                                    <w:rPr>
                                      <w:color w:val="000000" w:themeColor="text1"/>
                                      <w:sz w:val="36"/>
                                      <w:szCs w:val="36"/>
                                      <w:lang w:val="en-GB"/>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r w:rsidR="00FD7626" w:rsidRPr="00FD7626">
                                      <w:rPr>
                                        <w:color w:val="000000" w:themeColor="text1"/>
                                        <w:sz w:val="36"/>
                                        <w:szCs w:val="36"/>
                                        <w:lang w:val="en-GB"/>
                                      </w:rPr>
                                      <w:t xml:space="preserve">Lecturer: </w:t>
                                    </w:r>
                                    <w:r w:rsidR="00297E53">
                                      <w:rPr>
                                        <w:color w:val="000000" w:themeColor="text1"/>
                                        <w:sz w:val="36"/>
                                        <w:szCs w:val="36"/>
                                        <w:lang w:val="en-GB"/>
                                      </w:rPr>
                                      <w:t xml:space="preserve">Miss. </w:t>
                                    </w:r>
                                    <w:r w:rsidR="00FD7626" w:rsidRPr="00FD7626">
                                      <w:rPr>
                                        <w:color w:val="000000" w:themeColor="text1"/>
                                        <w:sz w:val="36"/>
                                        <w:szCs w:val="36"/>
                                        <w:lang w:val="en-GB"/>
                                      </w:rPr>
                                      <w:t>Nishi M Ramsurru</w:t>
                                    </w:r>
                                  </w:sdtContent>
                                </w:sdt>
                                <w:r w:rsidR="00FD7626" w:rsidRPr="00FD7626">
                                  <w:rPr>
                                    <w:color w:val="000000" w:themeColor="text1"/>
                                    <w:sz w:val="36"/>
                                    <w:szCs w:val="36"/>
                                    <w:lang w:val="en-GB"/>
                                  </w:rPr>
                                  <w:t>n</w:t>
                                </w:r>
                              </w:p>
                              <w:p w14:paraId="0CF89B3C" w14:textId="71B04695" w:rsidR="00297E53" w:rsidRPr="00FD7626" w:rsidRDefault="00297E53">
                                <w:pPr>
                                  <w:pStyle w:val="NoSpacing"/>
                                  <w:jc w:val="right"/>
                                  <w:rPr>
                                    <w:color w:val="000000" w:themeColor="text1"/>
                                    <w:sz w:val="36"/>
                                    <w:szCs w:val="36"/>
                                  </w:rPr>
                                </w:pPr>
                                <w:r>
                                  <w:rPr>
                                    <w:color w:val="000000" w:themeColor="text1"/>
                                    <w:sz w:val="36"/>
                                    <w:szCs w:val="36"/>
                                    <w:lang w:val="en-GB"/>
                                  </w:rPr>
                                  <w:t>Date: 0</w:t>
                                </w:r>
                                <w:r w:rsidR="00A86F37">
                                  <w:rPr>
                                    <w:color w:val="000000" w:themeColor="text1"/>
                                    <w:sz w:val="36"/>
                                    <w:szCs w:val="36"/>
                                    <w:lang w:val="en-GB"/>
                                  </w:rPr>
                                  <w:t>6</w:t>
                                </w:r>
                                <w:r>
                                  <w:rPr>
                                    <w:color w:val="000000" w:themeColor="text1"/>
                                    <w:sz w:val="36"/>
                                    <w:szCs w:val="36"/>
                                    <w:lang w:val="en-GB"/>
                                  </w:rPr>
                                  <w:t>/01/2022</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1B302023" id="_x0000_t202" coordsize="21600,21600" o:spt="202" path="m,l,21600r21600,l21600,xe">
                    <v:stroke joinstyle="miter"/>
                    <v:path gradientshapeok="t" o:connecttype="rect"/>
                  </v:shapetype>
                  <v:shape id="Text Box 69" o:spid="_x0000_s1027" type="#_x0000_t202" style="position:absolute;margin-left:80.35pt;margin-top:656.35pt;width:468pt;height:76.2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" filled="f" stroked="f" strokeweight=".5pt">
                    <v:textbox inset="0,0,0,0">
                      <w:txbxContent>
                        <w:p w14:paraId="423CDA6B" w14:textId="63455BB7" w:rsidR="00FD7626" w:rsidRPr="00FD7626" w:rsidRDefault="00C47AC1">
                          <w:pPr>
                            <w:pStyle w:val="NoSpacing"/>
                            <w:jc w:val="right"/>
                            <w:rPr>
                              <w:color w:val="000000" w:themeColor="text1"/>
                              <w:sz w:val="36"/>
                              <w:szCs w:val="36"/>
                            </w:rPr>
                          </w:pPr>
                          <w:sdt>
                            <w:sdtPr>
                              <w:rPr>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501EE">
                                <w:rPr>
                                  <w:color w:val="000000" w:themeColor="text1"/>
                                  <w:sz w:val="36"/>
                                  <w:szCs w:val="36"/>
                                </w:rPr>
                                <w:t>Student: Tanvir Noor (2009633)</w:t>
                              </w:r>
                            </w:sdtContent>
                          </w:sdt>
                        </w:p>
                        <w:p w14:paraId="33940C18" w14:textId="2D7A742F" w:rsidR="00FD7626" w:rsidRDefault="00C47AC1">
                          <w:pPr>
                            <w:pStyle w:val="NoSpacing"/>
                            <w:jc w:val="right"/>
                            <w:rPr>
                              <w:color w:val="000000" w:themeColor="text1"/>
                              <w:sz w:val="36"/>
                              <w:szCs w:val="36"/>
                              <w:lang w:val="en-GB"/>
                            </w:rPr>
                          </w:pPr>
                          <w:sdt>
                            <w:sdtPr>
                              <w:rPr>
                                <w:color w:val="000000" w:themeColor="text1"/>
                                <w:sz w:val="36"/>
                                <w:szCs w:val="36"/>
                                <w:lang w:val="en-GB"/>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r w:rsidR="00FD7626" w:rsidRPr="00FD7626">
                                <w:rPr>
                                  <w:color w:val="000000" w:themeColor="text1"/>
                                  <w:sz w:val="36"/>
                                  <w:szCs w:val="36"/>
                                  <w:lang w:val="en-GB"/>
                                </w:rPr>
                                <w:t xml:space="preserve">Lecturer: </w:t>
                              </w:r>
                              <w:r w:rsidR="00297E53">
                                <w:rPr>
                                  <w:color w:val="000000" w:themeColor="text1"/>
                                  <w:sz w:val="36"/>
                                  <w:szCs w:val="36"/>
                                  <w:lang w:val="en-GB"/>
                                </w:rPr>
                                <w:t xml:space="preserve">Miss. </w:t>
                              </w:r>
                              <w:r w:rsidR="00FD7626" w:rsidRPr="00FD7626">
                                <w:rPr>
                                  <w:color w:val="000000" w:themeColor="text1"/>
                                  <w:sz w:val="36"/>
                                  <w:szCs w:val="36"/>
                                  <w:lang w:val="en-GB"/>
                                </w:rPr>
                                <w:t>Nishi M Ramsurru</w:t>
                              </w:r>
                            </w:sdtContent>
                          </w:sdt>
                          <w:r w:rsidR="00FD7626" w:rsidRPr="00FD7626">
                            <w:rPr>
                              <w:color w:val="000000" w:themeColor="text1"/>
                              <w:sz w:val="36"/>
                              <w:szCs w:val="36"/>
                              <w:lang w:val="en-GB"/>
                            </w:rPr>
                            <w:t>n</w:t>
                          </w:r>
                        </w:p>
                        <w:p w14:paraId="0CF89B3C" w14:textId="71B04695" w:rsidR="00297E53" w:rsidRPr="00FD7626" w:rsidRDefault="00297E53">
                          <w:pPr>
                            <w:pStyle w:val="NoSpacing"/>
                            <w:jc w:val="right"/>
                            <w:rPr>
                              <w:color w:val="000000" w:themeColor="text1"/>
                              <w:sz w:val="36"/>
                              <w:szCs w:val="36"/>
                            </w:rPr>
                          </w:pPr>
                          <w:r>
                            <w:rPr>
                              <w:color w:val="000000" w:themeColor="text1"/>
                              <w:sz w:val="36"/>
                              <w:szCs w:val="36"/>
                              <w:lang w:val="en-GB"/>
                            </w:rPr>
                            <w:t>Date: 0</w:t>
                          </w:r>
                          <w:r w:rsidR="00A86F37">
                            <w:rPr>
                              <w:color w:val="000000" w:themeColor="text1"/>
                              <w:sz w:val="36"/>
                              <w:szCs w:val="36"/>
                              <w:lang w:val="en-GB"/>
                            </w:rPr>
                            <w:t>6</w:t>
                          </w:r>
                          <w:r>
                            <w:rPr>
                              <w:color w:val="000000" w:themeColor="text1"/>
                              <w:sz w:val="36"/>
                              <w:szCs w:val="36"/>
                              <w:lang w:val="en-GB"/>
                            </w:rPr>
                            <w:t>/01/2022</w:t>
                          </w:r>
                        </w:p>
                      </w:txbxContent>
                    </v:textbox>
                    <w10:wrap anchorx="page" anchory="margin"/>
                  </v:shape>
                </w:pict>
              </mc:Fallback>
            </mc:AlternateContent>
          </w:r>
          <w:r>
            <w:br w:type="page"/>
          </w:r>
        </w:p>
      </w:sdtContent>
    </w:sdt>
    <w:sdt>
      <w:sdtPr>
        <w:rPr>
          <w:rFonts w:asciiTheme="minorHAnsi" w:eastAsiaTheme="minorHAnsi" w:hAnsiTheme="minorHAnsi" w:cstheme="minorBidi"/>
          <w:b w:val="0"/>
          <w:bCs w:val="0"/>
          <w:color w:val="auto"/>
          <w:sz w:val="24"/>
          <w:szCs w:val="24"/>
          <w:lang w:val="en-GB"/>
        </w:rPr>
        <w:id w:val="987442612"/>
        <w:docPartObj>
          <w:docPartGallery w:val="Table of Contents"/>
          <w:docPartUnique/>
        </w:docPartObj>
      </w:sdtPr>
      <w:sdtEndPr>
        <w:rPr>
          <w:noProof/>
        </w:rPr>
      </w:sdtEndPr>
      <w:sdtContent>
        <w:p w14:paraId="611C4140" w14:textId="37BE5FCB" w:rsidR="0048655B" w:rsidRPr="00A86F37" w:rsidRDefault="0048655B" w:rsidP="00A86F37">
          <w:pPr>
            <w:pStyle w:val="TOCHeading"/>
            <w:spacing w:line="360" w:lineRule="auto"/>
            <w:rPr>
              <w:rFonts w:ascii="Arial" w:hAnsi="Arial" w:cs="Arial"/>
            </w:rPr>
          </w:pPr>
          <w:r w:rsidRPr="00A86F37">
            <w:rPr>
              <w:rFonts w:ascii="Arial" w:hAnsi="Arial" w:cs="Arial"/>
            </w:rPr>
            <w:t>Table of Contents</w:t>
          </w:r>
        </w:p>
        <w:p w14:paraId="2CD32A8F" w14:textId="578EF0BA" w:rsidR="00A86F37" w:rsidRDefault="0048655B">
          <w:pPr>
            <w:pStyle w:val="TOC1"/>
            <w:tabs>
              <w:tab w:val="right" w:leader="dot" w:pos="9016"/>
            </w:tabs>
            <w:rPr>
              <w:rFonts w:eastAsiaTheme="minorEastAsia" w:cstheme="minorBidi"/>
              <w:b w:val="0"/>
              <w:bCs w:val="0"/>
              <w:i w:val="0"/>
              <w:iCs w:val="0"/>
              <w:noProof/>
              <w:lang w:eastAsia="en-GB"/>
            </w:rPr>
          </w:pPr>
          <w:r w:rsidRPr="00A86F37">
            <w:rPr>
              <w:rFonts w:ascii="Arial" w:hAnsi="Arial" w:cs="Arial"/>
              <w:b w:val="0"/>
              <w:bCs w:val="0"/>
              <w:i w:val="0"/>
              <w:iCs w:val="0"/>
            </w:rPr>
            <w:fldChar w:fldCharType="begin"/>
          </w:r>
          <w:r w:rsidRPr="00A86F37">
            <w:rPr>
              <w:rFonts w:ascii="Arial" w:hAnsi="Arial" w:cs="Arial"/>
              <w:b w:val="0"/>
              <w:bCs w:val="0"/>
              <w:i w:val="0"/>
              <w:iCs w:val="0"/>
            </w:rPr>
            <w:instrText xml:space="preserve"> TOC \o "1-3" \h \z \u </w:instrText>
          </w:r>
          <w:r w:rsidRPr="00A86F37">
            <w:rPr>
              <w:rFonts w:ascii="Arial" w:hAnsi="Arial" w:cs="Arial"/>
              <w:b w:val="0"/>
              <w:bCs w:val="0"/>
              <w:i w:val="0"/>
              <w:iCs w:val="0"/>
            </w:rPr>
            <w:fldChar w:fldCharType="separate"/>
          </w:r>
          <w:hyperlink w:anchor="_Toc92341602" w:history="1">
            <w:r w:rsidR="00A86F37" w:rsidRPr="00CC59D9">
              <w:rPr>
                <w:rStyle w:val="Hyperlink"/>
                <w:rFonts w:ascii="Arial" w:hAnsi="Arial" w:cs="Arial"/>
                <w:noProof/>
              </w:rPr>
              <w:t>Introduction</w:t>
            </w:r>
            <w:r w:rsidR="00A86F37">
              <w:rPr>
                <w:noProof/>
                <w:webHidden/>
              </w:rPr>
              <w:tab/>
            </w:r>
            <w:r w:rsidR="00A86F37">
              <w:rPr>
                <w:noProof/>
                <w:webHidden/>
              </w:rPr>
              <w:fldChar w:fldCharType="begin"/>
            </w:r>
            <w:r w:rsidR="00A86F37">
              <w:rPr>
                <w:noProof/>
                <w:webHidden/>
              </w:rPr>
              <w:instrText xml:space="preserve"> PAGEREF _Toc92341602 \h </w:instrText>
            </w:r>
            <w:r w:rsidR="00A86F37">
              <w:rPr>
                <w:noProof/>
                <w:webHidden/>
              </w:rPr>
            </w:r>
            <w:r w:rsidR="00A86F37">
              <w:rPr>
                <w:noProof/>
                <w:webHidden/>
              </w:rPr>
              <w:fldChar w:fldCharType="separate"/>
            </w:r>
            <w:r w:rsidR="00A86F37">
              <w:rPr>
                <w:noProof/>
                <w:webHidden/>
              </w:rPr>
              <w:t>2</w:t>
            </w:r>
            <w:r w:rsidR="00A86F37">
              <w:rPr>
                <w:noProof/>
                <w:webHidden/>
              </w:rPr>
              <w:fldChar w:fldCharType="end"/>
            </w:r>
          </w:hyperlink>
        </w:p>
        <w:p w14:paraId="3C1467FF" w14:textId="07D43616" w:rsidR="00A86F37" w:rsidRDefault="00A86F37">
          <w:pPr>
            <w:pStyle w:val="TOC1"/>
            <w:tabs>
              <w:tab w:val="right" w:leader="dot" w:pos="9016"/>
            </w:tabs>
            <w:rPr>
              <w:rFonts w:eastAsiaTheme="minorEastAsia" w:cstheme="minorBidi"/>
              <w:b w:val="0"/>
              <w:bCs w:val="0"/>
              <w:i w:val="0"/>
              <w:iCs w:val="0"/>
              <w:noProof/>
              <w:lang w:eastAsia="en-GB"/>
            </w:rPr>
          </w:pPr>
          <w:hyperlink w:anchor="_Toc92341603" w:history="1">
            <w:r w:rsidRPr="00CC59D9">
              <w:rPr>
                <w:rStyle w:val="Hyperlink"/>
                <w:rFonts w:ascii="Arial" w:hAnsi="Arial" w:cs="Arial"/>
                <w:noProof/>
              </w:rPr>
              <w:t>Overview of Honest Burgers</w:t>
            </w:r>
            <w:r>
              <w:rPr>
                <w:noProof/>
                <w:webHidden/>
              </w:rPr>
              <w:tab/>
            </w:r>
            <w:r>
              <w:rPr>
                <w:noProof/>
                <w:webHidden/>
              </w:rPr>
              <w:fldChar w:fldCharType="begin"/>
            </w:r>
            <w:r>
              <w:rPr>
                <w:noProof/>
                <w:webHidden/>
              </w:rPr>
              <w:instrText xml:space="preserve"> PAGEREF _Toc92341603 \h </w:instrText>
            </w:r>
            <w:r>
              <w:rPr>
                <w:noProof/>
                <w:webHidden/>
              </w:rPr>
            </w:r>
            <w:r>
              <w:rPr>
                <w:noProof/>
                <w:webHidden/>
              </w:rPr>
              <w:fldChar w:fldCharType="separate"/>
            </w:r>
            <w:r>
              <w:rPr>
                <w:noProof/>
                <w:webHidden/>
              </w:rPr>
              <w:t>2</w:t>
            </w:r>
            <w:r>
              <w:rPr>
                <w:noProof/>
                <w:webHidden/>
              </w:rPr>
              <w:fldChar w:fldCharType="end"/>
            </w:r>
          </w:hyperlink>
        </w:p>
        <w:p w14:paraId="75E67661" w14:textId="6B8FB446" w:rsidR="00A86F37" w:rsidRDefault="00A86F37">
          <w:pPr>
            <w:pStyle w:val="TOC1"/>
            <w:tabs>
              <w:tab w:val="right" w:leader="dot" w:pos="9016"/>
            </w:tabs>
            <w:rPr>
              <w:rFonts w:eastAsiaTheme="minorEastAsia" w:cstheme="minorBidi"/>
              <w:b w:val="0"/>
              <w:bCs w:val="0"/>
              <w:i w:val="0"/>
              <w:iCs w:val="0"/>
              <w:noProof/>
              <w:lang w:eastAsia="en-GB"/>
            </w:rPr>
          </w:pPr>
          <w:hyperlink w:anchor="_Toc92341604" w:history="1">
            <w:r w:rsidRPr="00CC59D9">
              <w:rPr>
                <w:rStyle w:val="Hyperlink"/>
                <w:rFonts w:ascii="Arial" w:hAnsi="Arial" w:cs="Arial"/>
                <w:noProof/>
              </w:rPr>
              <w:t>360-540 Degree Feedback</w:t>
            </w:r>
            <w:r>
              <w:rPr>
                <w:noProof/>
                <w:webHidden/>
              </w:rPr>
              <w:tab/>
            </w:r>
            <w:r>
              <w:rPr>
                <w:noProof/>
                <w:webHidden/>
              </w:rPr>
              <w:fldChar w:fldCharType="begin"/>
            </w:r>
            <w:r>
              <w:rPr>
                <w:noProof/>
                <w:webHidden/>
              </w:rPr>
              <w:instrText xml:space="preserve"> PAGEREF _Toc92341604 \h </w:instrText>
            </w:r>
            <w:r>
              <w:rPr>
                <w:noProof/>
                <w:webHidden/>
              </w:rPr>
            </w:r>
            <w:r>
              <w:rPr>
                <w:noProof/>
                <w:webHidden/>
              </w:rPr>
              <w:fldChar w:fldCharType="separate"/>
            </w:r>
            <w:r>
              <w:rPr>
                <w:noProof/>
                <w:webHidden/>
              </w:rPr>
              <w:t>2</w:t>
            </w:r>
            <w:r>
              <w:rPr>
                <w:noProof/>
                <w:webHidden/>
              </w:rPr>
              <w:fldChar w:fldCharType="end"/>
            </w:r>
          </w:hyperlink>
        </w:p>
        <w:p w14:paraId="255851CA" w14:textId="2F9C99E0" w:rsidR="00A86F37" w:rsidRDefault="00A86F37">
          <w:pPr>
            <w:pStyle w:val="TOC1"/>
            <w:tabs>
              <w:tab w:val="right" w:leader="dot" w:pos="9016"/>
            </w:tabs>
            <w:rPr>
              <w:rFonts w:eastAsiaTheme="minorEastAsia" w:cstheme="minorBidi"/>
              <w:b w:val="0"/>
              <w:bCs w:val="0"/>
              <w:i w:val="0"/>
              <w:iCs w:val="0"/>
              <w:noProof/>
              <w:lang w:eastAsia="en-GB"/>
            </w:rPr>
          </w:pPr>
          <w:hyperlink w:anchor="_Toc92341605" w:history="1">
            <w:r w:rsidRPr="00CC59D9">
              <w:rPr>
                <w:rStyle w:val="Hyperlink"/>
                <w:rFonts w:ascii="Arial" w:hAnsi="Arial" w:cs="Arial"/>
                <w:noProof/>
              </w:rPr>
              <w:t>Management by Objectives</w:t>
            </w:r>
            <w:r>
              <w:rPr>
                <w:noProof/>
                <w:webHidden/>
              </w:rPr>
              <w:tab/>
            </w:r>
            <w:r>
              <w:rPr>
                <w:noProof/>
                <w:webHidden/>
              </w:rPr>
              <w:fldChar w:fldCharType="begin"/>
            </w:r>
            <w:r>
              <w:rPr>
                <w:noProof/>
                <w:webHidden/>
              </w:rPr>
              <w:instrText xml:space="preserve"> PAGEREF _Toc92341605 \h </w:instrText>
            </w:r>
            <w:r>
              <w:rPr>
                <w:noProof/>
                <w:webHidden/>
              </w:rPr>
            </w:r>
            <w:r>
              <w:rPr>
                <w:noProof/>
                <w:webHidden/>
              </w:rPr>
              <w:fldChar w:fldCharType="separate"/>
            </w:r>
            <w:r>
              <w:rPr>
                <w:noProof/>
                <w:webHidden/>
              </w:rPr>
              <w:t>4</w:t>
            </w:r>
            <w:r>
              <w:rPr>
                <w:noProof/>
                <w:webHidden/>
              </w:rPr>
              <w:fldChar w:fldCharType="end"/>
            </w:r>
          </w:hyperlink>
        </w:p>
        <w:p w14:paraId="4846713F" w14:textId="3400F9E8" w:rsidR="00A86F37" w:rsidRDefault="00A86F37">
          <w:pPr>
            <w:pStyle w:val="TOC1"/>
            <w:tabs>
              <w:tab w:val="right" w:leader="dot" w:pos="9016"/>
            </w:tabs>
            <w:rPr>
              <w:rFonts w:eastAsiaTheme="minorEastAsia" w:cstheme="minorBidi"/>
              <w:b w:val="0"/>
              <w:bCs w:val="0"/>
              <w:i w:val="0"/>
              <w:iCs w:val="0"/>
              <w:noProof/>
              <w:lang w:eastAsia="en-GB"/>
            </w:rPr>
          </w:pPr>
          <w:hyperlink w:anchor="_Toc92341606" w:history="1">
            <w:r w:rsidRPr="00CC59D9">
              <w:rPr>
                <w:rStyle w:val="Hyperlink"/>
                <w:rFonts w:ascii="Arial" w:hAnsi="Arial" w:cs="Arial"/>
                <w:noProof/>
              </w:rPr>
              <w:t>Professional Development Plan</w:t>
            </w:r>
            <w:r>
              <w:rPr>
                <w:noProof/>
                <w:webHidden/>
              </w:rPr>
              <w:tab/>
            </w:r>
            <w:r>
              <w:rPr>
                <w:noProof/>
                <w:webHidden/>
              </w:rPr>
              <w:fldChar w:fldCharType="begin"/>
            </w:r>
            <w:r>
              <w:rPr>
                <w:noProof/>
                <w:webHidden/>
              </w:rPr>
              <w:instrText xml:space="preserve"> PAGEREF _Toc92341606 \h </w:instrText>
            </w:r>
            <w:r>
              <w:rPr>
                <w:noProof/>
                <w:webHidden/>
              </w:rPr>
            </w:r>
            <w:r>
              <w:rPr>
                <w:noProof/>
                <w:webHidden/>
              </w:rPr>
              <w:fldChar w:fldCharType="separate"/>
            </w:r>
            <w:r>
              <w:rPr>
                <w:noProof/>
                <w:webHidden/>
              </w:rPr>
              <w:t>5</w:t>
            </w:r>
            <w:r>
              <w:rPr>
                <w:noProof/>
                <w:webHidden/>
              </w:rPr>
              <w:fldChar w:fldCharType="end"/>
            </w:r>
          </w:hyperlink>
        </w:p>
        <w:p w14:paraId="517366EF" w14:textId="50423A63" w:rsidR="00A86F37" w:rsidRDefault="00A86F37">
          <w:pPr>
            <w:pStyle w:val="TOC1"/>
            <w:tabs>
              <w:tab w:val="right" w:leader="dot" w:pos="9016"/>
            </w:tabs>
            <w:rPr>
              <w:rFonts w:eastAsiaTheme="minorEastAsia" w:cstheme="minorBidi"/>
              <w:b w:val="0"/>
              <w:bCs w:val="0"/>
              <w:i w:val="0"/>
              <w:iCs w:val="0"/>
              <w:noProof/>
              <w:lang w:eastAsia="en-GB"/>
            </w:rPr>
          </w:pPr>
          <w:hyperlink w:anchor="_Toc92341607" w:history="1">
            <w:r w:rsidRPr="00CC59D9">
              <w:rPr>
                <w:rStyle w:val="Hyperlink"/>
                <w:rFonts w:ascii="Arial" w:hAnsi="Arial" w:cs="Arial"/>
                <w:noProof/>
              </w:rPr>
              <w:t>Conclusion</w:t>
            </w:r>
            <w:r>
              <w:rPr>
                <w:noProof/>
                <w:webHidden/>
              </w:rPr>
              <w:tab/>
            </w:r>
            <w:r>
              <w:rPr>
                <w:noProof/>
                <w:webHidden/>
              </w:rPr>
              <w:fldChar w:fldCharType="begin"/>
            </w:r>
            <w:r>
              <w:rPr>
                <w:noProof/>
                <w:webHidden/>
              </w:rPr>
              <w:instrText xml:space="preserve"> PAGEREF _Toc92341607 \h </w:instrText>
            </w:r>
            <w:r>
              <w:rPr>
                <w:noProof/>
                <w:webHidden/>
              </w:rPr>
            </w:r>
            <w:r>
              <w:rPr>
                <w:noProof/>
                <w:webHidden/>
              </w:rPr>
              <w:fldChar w:fldCharType="separate"/>
            </w:r>
            <w:r>
              <w:rPr>
                <w:noProof/>
                <w:webHidden/>
              </w:rPr>
              <w:t>7</w:t>
            </w:r>
            <w:r>
              <w:rPr>
                <w:noProof/>
                <w:webHidden/>
              </w:rPr>
              <w:fldChar w:fldCharType="end"/>
            </w:r>
          </w:hyperlink>
        </w:p>
        <w:p w14:paraId="5340D1FD" w14:textId="7415977B" w:rsidR="00A86F37" w:rsidRDefault="00A86F37">
          <w:pPr>
            <w:pStyle w:val="TOC1"/>
            <w:tabs>
              <w:tab w:val="right" w:leader="dot" w:pos="9016"/>
            </w:tabs>
            <w:rPr>
              <w:rFonts w:eastAsiaTheme="minorEastAsia" w:cstheme="minorBidi"/>
              <w:b w:val="0"/>
              <w:bCs w:val="0"/>
              <w:i w:val="0"/>
              <w:iCs w:val="0"/>
              <w:noProof/>
              <w:lang w:eastAsia="en-GB"/>
            </w:rPr>
          </w:pPr>
          <w:hyperlink w:anchor="_Toc92341608" w:history="1">
            <w:r w:rsidRPr="00CC59D9">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_Toc92341608 \h </w:instrText>
            </w:r>
            <w:r>
              <w:rPr>
                <w:noProof/>
                <w:webHidden/>
              </w:rPr>
            </w:r>
            <w:r>
              <w:rPr>
                <w:noProof/>
                <w:webHidden/>
              </w:rPr>
              <w:fldChar w:fldCharType="separate"/>
            </w:r>
            <w:r>
              <w:rPr>
                <w:noProof/>
                <w:webHidden/>
              </w:rPr>
              <w:t>7</w:t>
            </w:r>
            <w:r>
              <w:rPr>
                <w:noProof/>
                <w:webHidden/>
              </w:rPr>
              <w:fldChar w:fldCharType="end"/>
            </w:r>
          </w:hyperlink>
        </w:p>
        <w:p w14:paraId="78C4B7B7" w14:textId="50FC262B" w:rsidR="00A86F37" w:rsidRDefault="00A86F37">
          <w:pPr>
            <w:pStyle w:val="TOC1"/>
            <w:tabs>
              <w:tab w:val="right" w:leader="dot" w:pos="9016"/>
            </w:tabs>
            <w:rPr>
              <w:rFonts w:eastAsiaTheme="minorEastAsia" w:cstheme="minorBidi"/>
              <w:b w:val="0"/>
              <w:bCs w:val="0"/>
              <w:i w:val="0"/>
              <w:iCs w:val="0"/>
              <w:noProof/>
              <w:lang w:eastAsia="en-GB"/>
            </w:rPr>
          </w:pPr>
          <w:hyperlink w:anchor="_Toc92341609" w:history="1">
            <w:r w:rsidRPr="00CC59D9">
              <w:rPr>
                <w:rStyle w:val="Hyperlink"/>
                <w:rFonts w:ascii="Arial" w:hAnsi="Arial" w:cs="Arial"/>
                <w:noProof/>
              </w:rPr>
              <w:t>References</w:t>
            </w:r>
            <w:r>
              <w:rPr>
                <w:noProof/>
                <w:webHidden/>
              </w:rPr>
              <w:tab/>
            </w:r>
            <w:r>
              <w:rPr>
                <w:noProof/>
                <w:webHidden/>
              </w:rPr>
              <w:fldChar w:fldCharType="begin"/>
            </w:r>
            <w:r>
              <w:rPr>
                <w:noProof/>
                <w:webHidden/>
              </w:rPr>
              <w:instrText xml:space="preserve"> PAGEREF _Toc92341609 \h </w:instrText>
            </w:r>
            <w:r>
              <w:rPr>
                <w:noProof/>
                <w:webHidden/>
              </w:rPr>
            </w:r>
            <w:r>
              <w:rPr>
                <w:noProof/>
                <w:webHidden/>
              </w:rPr>
              <w:fldChar w:fldCharType="separate"/>
            </w:r>
            <w:r>
              <w:rPr>
                <w:noProof/>
                <w:webHidden/>
              </w:rPr>
              <w:t>8</w:t>
            </w:r>
            <w:r>
              <w:rPr>
                <w:noProof/>
                <w:webHidden/>
              </w:rPr>
              <w:fldChar w:fldCharType="end"/>
            </w:r>
          </w:hyperlink>
        </w:p>
        <w:p w14:paraId="14001908" w14:textId="2DC8DB65" w:rsidR="0048655B" w:rsidRDefault="0048655B" w:rsidP="00A86F37">
          <w:pPr>
            <w:spacing w:line="360" w:lineRule="auto"/>
          </w:pPr>
          <w:r w:rsidRPr="00A86F37">
            <w:rPr>
              <w:rFonts w:ascii="Arial" w:hAnsi="Arial" w:cs="Arial"/>
              <w:noProof/>
            </w:rPr>
            <w:fldChar w:fldCharType="end"/>
          </w:r>
        </w:p>
      </w:sdtContent>
    </w:sdt>
    <w:p w14:paraId="5793E321" w14:textId="5BC54221" w:rsidR="0048655B" w:rsidRDefault="0048655B" w:rsidP="0048655B"/>
    <w:p w14:paraId="3986D843" w14:textId="052347E1" w:rsidR="0048655B" w:rsidRDefault="0048655B" w:rsidP="0048655B"/>
    <w:p w14:paraId="3589256E" w14:textId="74C51540" w:rsidR="0048655B" w:rsidRDefault="0048655B" w:rsidP="0048655B"/>
    <w:p w14:paraId="47CD3FF2" w14:textId="281AFEF5" w:rsidR="0048655B" w:rsidRDefault="0048655B" w:rsidP="0048655B"/>
    <w:p w14:paraId="2EB3C0E4" w14:textId="40FBB409" w:rsidR="0048655B" w:rsidRDefault="0048655B" w:rsidP="0048655B"/>
    <w:p w14:paraId="13368282" w14:textId="2D396269" w:rsidR="0048655B" w:rsidRDefault="0048655B" w:rsidP="0048655B"/>
    <w:p w14:paraId="0D811DEE" w14:textId="2D65E763" w:rsidR="0048655B" w:rsidRDefault="0048655B" w:rsidP="0048655B"/>
    <w:p w14:paraId="396A9616" w14:textId="490C8AA8" w:rsidR="0048655B" w:rsidRDefault="0048655B" w:rsidP="0048655B"/>
    <w:p w14:paraId="01301F82" w14:textId="2E3574DA" w:rsidR="0048655B" w:rsidRDefault="0048655B" w:rsidP="0048655B"/>
    <w:p w14:paraId="53D092A2" w14:textId="0396221E" w:rsidR="0048655B" w:rsidRDefault="0048655B" w:rsidP="0048655B"/>
    <w:p w14:paraId="31A778D2" w14:textId="00D2D24E" w:rsidR="0048655B" w:rsidRDefault="0048655B" w:rsidP="0048655B"/>
    <w:p w14:paraId="32DAAEC9" w14:textId="0A70348F" w:rsidR="0048655B" w:rsidRDefault="0048655B" w:rsidP="0048655B"/>
    <w:p w14:paraId="0D9D0145" w14:textId="5B466F72" w:rsidR="0048655B" w:rsidRDefault="0048655B" w:rsidP="0048655B"/>
    <w:p w14:paraId="382E5386" w14:textId="64471B70" w:rsidR="0048655B" w:rsidRDefault="0048655B" w:rsidP="0048655B"/>
    <w:p w14:paraId="16F476C6" w14:textId="3B7D50AA" w:rsidR="0048655B" w:rsidRDefault="0048655B" w:rsidP="0048655B"/>
    <w:p w14:paraId="518C4F37" w14:textId="0EC7D96F" w:rsidR="0048655B" w:rsidRDefault="0048655B" w:rsidP="0048655B"/>
    <w:p w14:paraId="23ED32BF" w14:textId="5DC07E6F" w:rsidR="0048655B" w:rsidRDefault="0048655B" w:rsidP="0048655B"/>
    <w:p w14:paraId="3CBF593E" w14:textId="13CF6F1A" w:rsidR="0048655B" w:rsidRDefault="0048655B" w:rsidP="0048655B"/>
    <w:p w14:paraId="17E5E82D" w14:textId="6A08D4DF" w:rsidR="0048655B" w:rsidRDefault="0048655B" w:rsidP="0048655B"/>
    <w:p w14:paraId="6FDB56A3" w14:textId="4C978D12" w:rsidR="0048655B" w:rsidRDefault="0048655B" w:rsidP="0048655B"/>
    <w:p w14:paraId="6D0BCE11" w14:textId="78ED5CE8" w:rsidR="0048655B" w:rsidRDefault="0048655B" w:rsidP="0048655B"/>
    <w:p w14:paraId="45121E80" w14:textId="6328F5D4" w:rsidR="0048655B" w:rsidRDefault="0048655B" w:rsidP="0048655B"/>
    <w:p w14:paraId="356BC458" w14:textId="02584741" w:rsidR="0048655B" w:rsidRDefault="0048655B" w:rsidP="0048655B"/>
    <w:p w14:paraId="0FB22F94" w14:textId="41D805A1" w:rsidR="0048655B" w:rsidRDefault="0048655B" w:rsidP="0048655B"/>
    <w:p w14:paraId="175CB933" w14:textId="5B39867C" w:rsidR="0048655B" w:rsidRDefault="0048655B" w:rsidP="0048655B"/>
    <w:p w14:paraId="48E91C49" w14:textId="31EF032C" w:rsidR="0048655B" w:rsidRDefault="0048655B" w:rsidP="0048655B"/>
    <w:p w14:paraId="121D7E13" w14:textId="77777777" w:rsidR="0048655B" w:rsidRDefault="0048655B" w:rsidP="0048655B"/>
    <w:p w14:paraId="5D802C1E" w14:textId="77777777" w:rsidR="0048655B" w:rsidRDefault="0048655B" w:rsidP="00FD7626">
      <w:pPr>
        <w:pStyle w:val="Heading1"/>
        <w:rPr>
          <w:rFonts w:ascii="Arial" w:hAnsi="Arial" w:cs="Arial"/>
        </w:rPr>
      </w:pPr>
    </w:p>
    <w:p w14:paraId="49087B1F" w14:textId="01698AB8" w:rsidR="00FD7626" w:rsidRDefault="00FD7626" w:rsidP="00FD7626">
      <w:pPr>
        <w:rPr>
          <w:rFonts w:ascii="Arial" w:hAnsi="Arial" w:cs="Arial"/>
        </w:rPr>
      </w:pPr>
    </w:p>
    <w:p w14:paraId="48FB7043" w14:textId="77777777" w:rsidR="0048655B" w:rsidRPr="00FD7626" w:rsidRDefault="0048655B" w:rsidP="00FD7626">
      <w:pPr>
        <w:rPr>
          <w:rFonts w:ascii="Arial" w:hAnsi="Arial" w:cs="Arial"/>
        </w:rPr>
      </w:pPr>
    </w:p>
    <w:p w14:paraId="218EF6AF" w14:textId="0BC7D15C" w:rsidR="0008053A" w:rsidRPr="004639EB" w:rsidRDefault="0008053A" w:rsidP="004639EB">
      <w:pPr>
        <w:pStyle w:val="Heading1"/>
        <w:spacing w:line="360" w:lineRule="auto"/>
        <w:rPr>
          <w:rFonts w:ascii="Arial" w:hAnsi="Arial" w:cs="Arial"/>
        </w:rPr>
      </w:pPr>
      <w:bookmarkStart w:id="0" w:name="_Toc92341602"/>
      <w:r w:rsidRPr="004639EB">
        <w:rPr>
          <w:rFonts w:ascii="Arial" w:hAnsi="Arial" w:cs="Arial"/>
        </w:rPr>
        <w:lastRenderedPageBreak/>
        <w:t>Introduction</w:t>
      </w:r>
      <w:bookmarkEnd w:id="0"/>
    </w:p>
    <w:p w14:paraId="70B5A766" w14:textId="2BB1E359" w:rsidR="00BE7533" w:rsidRDefault="00C93BCD" w:rsidP="00BE7533">
      <w:pPr>
        <w:spacing w:line="360" w:lineRule="auto"/>
        <w:jc w:val="both"/>
        <w:rPr>
          <w:rFonts w:ascii="Arial" w:hAnsi="Arial" w:cs="Arial"/>
          <w:sz w:val="22"/>
          <w:szCs w:val="22"/>
        </w:rPr>
      </w:pPr>
      <w:r w:rsidRPr="004639EB">
        <w:rPr>
          <w:rFonts w:ascii="Arial" w:hAnsi="Arial" w:cs="Arial"/>
          <w:sz w:val="22"/>
          <w:szCs w:val="22"/>
        </w:rPr>
        <w:t>Over the years, organizations focus more on employees because they are considered as the primary asset for business success. The more the employees are well-informed</w:t>
      </w:r>
      <w:r w:rsidR="00B5114A">
        <w:rPr>
          <w:rFonts w:ascii="Arial" w:hAnsi="Arial" w:cs="Arial"/>
          <w:sz w:val="22"/>
          <w:szCs w:val="22"/>
        </w:rPr>
        <w:t xml:space="preserve">, </w:t>
      </w:r>
      <w:r w:rsidRPr="004639EB">
        <w:rPr>
          <w:rFonts w:ascii="Arial" w:hAnsi="Arial" w:cs="Arial"/>
          <w:sz w:val="22"/>
          <w:szCs w:val="22"/>
        </w:rPr>
        <w:t xml:space="preserve">structured, </w:t>
      </w:r>
      <w:r w:rsidR="00B5114A">
        <w:rPr>
          <w:rFonts w:ascii="Arial" w:hAnsi="Arial" w:cs="Arial"/>
          <w:sz w:val="22"/>
          <w:szCs w:val="22"/>
        </w:rPr>
        <w:t xml:space="preserve">and satisfied </w:t>
      </w:r>
      <w:r w:rsidRPr="004639EB">
        <w:rPr>
          <w:rFonts w:ascii="Arial" w:hAnsi="Arial" w:cs="Arial"/>
          <w:sz w:val="22"/>
          <w:szCs w:val="22"/>
        </w:rPr>
        <w:t xml:space="preserve">the more companies </w:t>
      </w:r>
      <w:r w:rsidR="00AF00C7" w:rsidRPr="004639EB">
        <w:rPr>
          <w:rFonts w:ascii="Arial" w:hAnsi="Arial" w:cs="Arial"/>
          <w:sz w:val="22"/>
          <w:szCs w:val="22"/>
        </w:rPr>
        <w:t>can</w:t>
      </w:r>
      <w:r w:rsidRPr="004639EB">
        <w:rPr>
          <w:rFonts w:ascii="Arial" w:hAnsi="Arial" w:cs="Arial"/>
          <w:sz w:val="22"/>
          <w:szCs w:val="22"/>
        </w:rPr>
        <w:t xml:space="preserve"> increase productivity and gain a competitive advantage. </w:t>
      </w:r>
      <w:r w:rsidRPr="00CB26D5">
        <w:rPr>
          <w:rFonts w:ascii="Arial" w:hAnsi="Arial" w:cs="Arial"/>
          <w:sz w:val="22"/>
          <w:szCs w:val="22"/>
        </w:rPr>
        <w:t xml:space="preserve">Hence, companies invest in them to develop their skills and competences. At the same time, </w:t>
      </w:r>
      <w:r w:rsidR="00FB4A3E" w:rsidRPr="00CB26D5">
        <w:rPr>
          <w:rFonts w:ascii="Arial" w:hAnsi="Arial" w:cs="Arial"/>
          <w:sz w:val="22"/>
          <w:szCs w:val="22"/>
        </w:rPr>
        <w:t xml:space="preserve">employees </w:t>
      </w:r>
      <w:r w:rsidRPr="00CB26D5">
        <w:rPr>
          <w:rFonts w:ascii="Arial" w:hAnsi="Arial" w:cs="Arial"/>
          <w:sz w:val="22"/>
          <w:szCs w:val="22"/>
        </w:rPr>
        <w:t>recogni</w:t>
      </w:r>
      <w:r w:rsidR="00FB4A3E" w:rsidRPr="00CB26D5">
        <w:rPr>
          <w:rFonts w:ascii="Arial" w:hAnsi="Arial" w:cs="Arial"/>
          <w:sz w:val="22"/>
          <w:szCs w:val="22"/>
        </w:rPr>
        <w:t>ze that</w:t>
      </w:r>
      <w:r w:rsidRPr="00CB26D5">
        <w:rPr>
          <w:rFonts w:ascii="Arial" w:hAnsi="Arial" w:cs="Arial"/>
          <w:sz w:val="22"/>
          <w:szCs w:val="22"/>
        </w:rPr>
        <w:t xml:space="preserve"> organizations invest in their development</w:t>
      </w:r>
      <w:r w:rsidR="00CB26D5" w:rsidRPr="00CB26D5">
        <w:rPr>
          <w:rFonts w:ascii="Arial" w:hAnsi="Arial" w:cs="Arial"/>
          <w:sz w:val="22"/>
          <w:szCs w:val="22"/>
        </w:rPr>
        <w:t xml:space="preserve"> and</w:t>
      </w:r>
      <w:r w:rsidRPr="00CB26D5">
        <w:rPr>
          <w:rFonts w:ascii="Arial" w:hAnsi="Arial" w:cs="Arial"/>
          <w:sz w:val="22"/>
          <w:szCs w:val="22"/>
        </w:rPr>
        <w:t xml:space="preserve"> increases their motivation and satisfaction, thus they tend to contribute to the success of the business.</w:t>
      </w:r>
      <w:r w:rsidRPr="004639EB">
        <w:rPr>
          <w:rFonts w:ascii="Arial" w:hAnsi="Arial" w:cs="Arial"/>
          <w:sz w:val="22"/>
          <w:szCs w:val="22"/>
        </w:rPr>
        <w:t xml:space="preserve"> In fact, systems, </w:t>
      </w:r>
      <w:r w:rsidR="004639EB" w:rsidRPr="004639EB">
        <w:rPr>
          <w:rFonts w:ascii="Arial" w:hAnsi="Arial" w:cs="Arial"/>
          <w:sz w:val="22"/>
          <w:szCs w:val="22"/>
        </w:rPr>
        <w:t>methods,</w:t>
      </w:r>
      <w:r w:rsidRPr="004639EB">
        <w:rPr>
          <w:rFonts w:ascii="Arial" w:hAnsi="Arial" w:cs="Arial"/>
          <w:sz w:val="22"/>
          <w:szCs w:val="22"/>
        </w:rPr>
        <w:t xml:space="preserve"> and theories for staff development</w:t>
      </w:r>
      <w:r w:rsidR="00FE1018">
        <w:rPr>
          <w:rFonts w:ascii="Arial" w:hAnsi="Arial" w:cs="Arial"/>
          <w:sz w:val="22"/>
          <w:szCs w:val="22"/>
        </w:rPr>
        <w:t xml:space="preserve"> or performance parasail</w:t>
      </w:r>
      <w:r w:rsidRPr="004639EB">
        <w:rPr>
          <w:rFonts w:ascii="Arial" w:hAnsi="Arial" w:cs="Arial"/>
          <w:sz w:val="22"/>
          <w:szCs w:val="22"/>
        </w:rPr>
        <w:t xml:space="preserve"> have been developed over the years, and some are discussed in this report.</w:t>
      </w:r>
      <w:r w:rsidR="00BE7533">
        <w:rPr>
          <w:rFonts w:ascii="Arial" w:hAnsi="Arial" w:cs="Arial"/>
          <w:sz w:val="22"/>
          <w:szCs w:val="22"/>
        </w:rPr>
        <w:t xml:space="preserve"> </w:t>
      </w:r>
      <w:r w:rsidR="009E61DE" w:rsidRPr="00BE7533">
        <w:rPr>
          <w:rFonts w:ascii="Arial" w:hAnsi="Arial" w:cs="Arial"/>
          <w:sz w:val="22"/>
          <w:szCs w:val="22"/>
        </w:rPr>
        <w:t>First</w:t>
      </w:r>
      <w:r w:rsidR="00BE7533" w:rsidRPr="00BE7533">
        <w:rPr>
          <w:rFonts w:ascii="Arial" w:hAnsi="Arial" w:cs="Arial"/>
          <w:sz w:val="22"/>
          <w:szCs w:val="22"/>
        </w:rPr>
        <w:t>, there is an overview of Honest Burgers, which served to draw examples and comparisons. Next, 360-degree feedback and 540-degree feedback are introduced. Generally speaking, they are utilized to gather information from diverse resources for employee improvement. And the various operations of the system, the benefits that can be reaped and the implementation process are discussed. The second topic is discussed regarding Management by Objectives. It typically serves to manage the objectives of the companies by involving the employees and is additionally another method used for the Performance evaluation. The importance and the proceedings of it were discussed in detail. Conclusively, an employee development scheme was created using the Professional Development Plan and the various processes</w:t>
      </w:r>
      <w:r w:rsidR="00CB26D5">
        <w:rPr>
          <w:rFonts w:ascii="Arial" w:hAnsi="Arial" w:cs="Arial"/>
          <w:sz w:val="22"/>
          <w:szCs w:val="22"/>
        </w:rPr>
        <w:t xml:space="preserve"> are </w:t>
      </w:r>
      <w:r w:rsidR="00BE7533" w:rsidRPr="00BE7533">
        <w:rPr>
          <w:rFonts w:ascii="Arial" w:hAnsi="Arial" w:cs="Arial"/>
          <w:sz w:val="22"/>
          <w:szCs w:val="22"/>
        </w:rPr>
        <w:t xml:space="preserve">discussed. </w:t>
      </w:r>
      <w:r w:rsidR="00CB26D5">
        <w:rPr>
          <w:rFonts w:ascii="Arial" w:hAnsi="Arial" w:cs="Arial"/>
          <w:sz w:val="22"/>
          <w:szCs w:val="22"/>
        </w:rPr>
        <w:t>In</w:t>
      </w:r>
      <w:r w:rsidR="00BE7533" w:rsidRPr="00BE7533">
        <w:rPr>
          <w:rFonts w:ascii="Arial" w:hAnsi="Arial" w:cs="Arial"/>
          <w:sz w:val="22"/>
          <w:szCs w:val="22"/>
        </w:rPr>
        <w:t xml:space="preserve"> conclu</w:t>
      </w:r>
      <w:r w:rsidR="00CB26D5">
        <w:rPr>
          <w:rFonts w:ascii="Arial" w:hAnsi="Arial" w:cs="Arial"/>
          <w:sz w:val="22"/>
          <w:szCs w:val="22"/>
        </w:rPr>
        <w:t>sion</w:t>
      </w:r>
      <w:r w:rsidR="00BE7533" w:rsidRPr="00BE7533">
        <w:rPr>
          <w:rFonts w:ascii="Arial" w:hAnsi="Arial" w:cs="Arial"/>
          <w:sz w:val="22"/>
          <w:szCs w:val="22"/>
        </w:rPr>
        <w:t>, there is a summary of the report and suggestions regarding these methods undertaken by the companies.</w:t>
      </w:r>
    </w:p>
    <w:p w14:paraId="6744DE0F" w14:textId="199C2807" w:rsidR="00FD7626" w:rsidRPr="0008053A" w:rsidRDefault="0070568B" w:rsidP="00E002DB">
      <w:pPr>
        <w:pStyle w:val="Heading1"/>
        <w:spacing w:line="360" w:lineRule="auto"/>
        <w:rPr>
          <w:rFonts w:ascii="Arial" w:hAnsi="Arial" w:cs="Arial"/>
        </w:rPr>
      </w:pPr>
      <w:bookmarkStart w:id="1" w:name="_Toc92341603"/>
      <w:r w:rsidRPr="0008053A">
        <w:rPr>
          <w:rFonts w:ascii="Arial" w:hAnsi="Arial" w:cs="Arial"/>
        </w:rPr>
        <w:t>Overview</w:t>
      </w:r>
      <w:r w:rsidR="00EC107F">
        <w:rPr>
          <w:rFonts w:ascii="Arial" w:hAnsi="Arial" w:cs="Arial"/>
        </w:rPr>
        <w:t xml:space="preserve"> of Honest Burgers</w:t>
      </w:r>
      <w:bookmarkEnd w:id="1"/>
    </w:p>
    <w:p w14:paraId="4727738C" w14:textId="01E30F67" w:rsidR="0070568B" w:rsidRPr="0008053A" w:rsidRDefault="00E17A14" w:rsidP="002476D2">
      <w:pPr>
        <w:spacing w:line="360" w:lineRule="auto"/>
        <w:jc w:val="both"/>
        <w:rPr>
          <w:rFonts w:ascii="Arial" w:hAnsi="Arial" w:cs="Arial"/>
          <w:sz w:val="22"/>
          <w:szCs w:val="22"/>
        </w:rPr>
      </w:pPr>
      <w:r w:rsidRPr="0008053A">
        <w:rPr>
          <w:rFonts w:ascii="Arial" w:hAnsi="Arial" w:cs="Arial"/>
          <w:sz w:val="22"/>
          <w:szCs w:val="22"/>
        </w:rPr>
        <w:t xml:space="preserve">Honest Burgers is </w:t>
      </w:r>
      <w:r w:rsidR="00CB26D5" w:rsidRPr="0008053A">
        <w:rPr>
          <w:rFonts w:ascii="Arial" w:hAnsi="Arial" w:cs="Arial"/>
          <w:sz w:val="22"/>
          <w:szCs w:val="22"/>
        </w:rPr>
        <w:t>a</w:t>
      </w:r>
      <w:r w:rsidRPr="0008053A">
        <w:rPr>
          <w:rFonts w:ascii="Arial" w:hAnsi="Arial" w:cs="Arial"/>
          <w:sz w:val="22"/>
          <w:szCs w:val="22"/>
        </w:rPr>
        <w:t xml:space="preserve"> hospitality industry company opened in 2011. Over the years they have expanded their business to 46 branches in London and beyond. They were awarded for Best Restaurant Operator in 2018 and Restaurateur of the Year in 2021. One of the reasons for these awards is for the effort they induce towards their employees. Employees here are able to grow and develop new competences which in turn perform for the success of the business. In fact, the company recognizes people as one of its primary strengths. However, like Honest Burgers and other successful companies they perform specific methods to achieve certain goals and some of them are discussed below.</w:t>
      </w:r>
    </w:p>
    <w:p w14:paraId="41752E0D" w14:textId="5E21F432" w:rsidR="00A42ED2" w:rsidRPr="0008053A" w:rsidRDefault="0048655B" w:rsidP="00E002DB">
      <w:pPr>
        <w:pStyle w:val="Heading1"/>
        <w:spacing w:line="360" w:lineRule="auto"/>
        <w:rPr>
          <w:rFonts w:ascii="Arial" w:hAnsi="Arial" w:cs="Arial"/>
        </w:rPr>
      </w:pPr>
      <w:bookmarkStart w:id="2" w:name="_Toc92341604"/>
      <w:r w:rsidRPr="0008053A">
        <w:rPr>
          <w:rFonts w:ascii="Arial" w:hAnsi="Arial" w:cs="Arial"/>
        </w:rPr>
        <w:t>360-</w:t>
      </w:r>
      <w:r w:rsidR="007F613D" w:rsidRPr="0008053A">
        <w:rPr>
          <w:rFonts w:ascii="Arial" w:hAnsi="Arial" w:cs="Arial"/>
        </w:rPr>
        <w:t>540</w:t>
      </w:r>
      <w:r w:rsidRPr="0008053A">
        <w:rPr>
          <w:rFonts w:ascii="Arial" w:hAnsi="Arial" w:cs="Arial"/>
        </w:rPr>
        <w:t xml:space="preserve"> D</w:t>
      </w:r>
      <w:r w:rsidR="00A42ED2" w:rsidRPr="0008053A">
        <w:rPr>
          <w:rFonts w:ascii="Arial" w:hAnsi="Arial" w:cs="Arial"/>
        </w:rPr>
        <w:t xml:space="preserve">egree </w:t>
      </w:r>
      <w:r w:rsidRPr="0008053A">
        <w:rPr>
          <w:rFonts w:ascii="Arial" w:hAnsi="Arial" w:cs="Arial"/>
        </w:rPr>
        <w:t>F</w:t>
      </w:r>
      <w:r w:rsidR="00A42ED2" w:rsidRPr="0008053A">
        <w:rPr>
          <w:rFonts w:ascii="Arial" w:hAnsi="Arial" w:cs="Arial"/>
        </w:rPr>
        <w:t>eedback</w:t>
      </w:r>
      <w:bookmarkEnd w:id="2"/>
    </w:p>
    <w:p w14:paraId="0DC4492E" w14:textId="056D4656" w:rsidR="004331E6" w:rsidRPr="0008053A" w:rsidRDefault="00014A16" w:rsidP="0008053A">
      <w:pPr>
        <w:spacing w:line="360" w:lineRule="auto"/>
        <w:jc w:val="both"/>
        <w:rPr>
          <w:rFonts w:ascii="Arial" w:hAnsi="Arial" w:cs="Arial"/>
          <w:color w:val="000000" w:themeColor="text1"/>
          <w:sz w:val="22"/>
          <w:szCs w:val="22"/>
        </w:rPr>
      </w:pPr>
      <w:r w:rsidRPr="0008053A">
        <w:rPr>
          <w:rFonts w:ascii="Arial" w:hAnsi="Arial" w:cs="Arial"/>
          <w:color w:val="000000" w:themeColor="text1"/>
          <w:sz w:val="22"/>
          <w:szCs w:val="22"/>
        </w:rPr>
        <w:t xml:space="preserve">540-degree feedback represents an expanded version of 360-degree feedback. In this version, it includes everything present in the 360 except that it has been involved additionally things (Oxford Reference, 2021). In theory, they are processes utilised by organizations to collect feedback </w:t>
      </w:r>
      <w:r w:rsidR="00D64336" w:rsidRPr="0008053A">
        <w:rPr>
          <w:rFonts w:ascii="Arial" w:hAnsi="Arial" w:cs="Arial"/>
          <w:color w:val="000000" w:themeColor="text1"/>
          <w:sz w:val="22"/>
          <w:szCs w:val="22"/>
        </w:rPr>
        <w:t>for</w:t>
      </w:r>
      <w:r w:rsidRPr="0008053A">
        <w:rPr>
          <w:rFonts w:ascii="Arial" w:hAnsi="Arial" w:cs="Arial"/>
          <w:color w:val="000000" w:themeColor="text1"/>
          <w:sz w:val="22"/>
          <w:szCs w:val="22"/>
        </w:rPr>
        <w:t xml:space="preserve"> employee </w:t>
      </w:r>
      <w:r w:rsidR="00D64336" w:rsidRPr="0008053A">
        <w:rPr>
          <w:rFonts w:ascii="Arial" w:hAnsi="Arial" w:cs="Arial"/>
          <w:color w:val="000000" w:themeColor="text1"/>
          <w:sz w:val="22"/>
          <w:szCs w:val="22"/>
        </w:rPr>
        <w:t>performance appraisal</w:t>
      </w:r>
      <w:r w:rsidRPr="0008053A">
        <w:rPr>
          <w:rFonts w:ascii="Arial" w:hAnsi="Arial" w:cs="Arial"/>
          <w:color w:val="000000" w:themeColor="text1"/>
          <w:sz w:val="22"/>
          <w:szCs w:val="22"/>
        </w:rPr>
        <w:t xml:space="preserve"> from diverse sources, or where </w:t>
      </w:r>
      <w:r w:rsidRPr="0008053A">
        <w:rPr>
          <w:rFonts w:ascii="Arial" w:hAnsi="Arial" w:cs="Arial"/>
          <w:color w:val="000000" w:themeColor="text1"/>
          <w:sz w:val="22"/>
          <w:szCs w:val="22"/>
        </w:rPr>
        <w:lastRenderedPageBreak/>
        <w:t>individuals receive feedback from the people they work with</w:t>
      </w:r>
      <w:r w:rsidR="00D64336" w:rsidRPr="0008053A">
        <w:rPr>
          <w:rFonts w:ascii="Arial" w:hAnsi="Arial" w:cs="Arial"/>
          <w:color w:val="000000" w:themeColor="text1"/>
          <w:sz w:val="22"/>
          <w:szCs w:val="22"/>
        </w:rPr>
        <w:t xml:space="preserve"> for its development</w:t>
      </w:r>
      <w:r w:rsidRPr="0008053A">
        <w:rPr>
          <w:rFonts w:ascii="Arial" w:hAnsi="Arial" w:cs="Arial"/>
          <w:color w:val="000000" w:themeColor="text1"/>
          <w:sz w:val="22"/>
          <w:szCs w:val="22"/>
        </w:rPr>
        <w:t>.</w:t>
      </w:r>
      <w:r w:rsidR="00121872" w:rsidRPr="0008053A">
        <w:rPr>
          <w:rFonts w:ascii="Arial" w:hAnsi="Arial" w:cs="Arial"/>
          <w:color w:val="000000" w:themeColor="text1"/>
          <w:sz w:val="22"/>
          <w:szCs w:val="22"/>
        </w:rPr>
        <w:t xml:space="preserve"> </w:t>
      </w:r>
      <w:r w:rsidRPr="0008053A">
        <w:rPr>
          <w:rFonts w:ascii="Arial" w:hAnsi="Arial" w:cs="Arial"/>
          <w:color w:val="000000" w:themeColor="text1"/>
          <w:sz w:val="22"/>
          <w:szCs w:val="22"/>
        </w:rPr>
        <w:t xml:space="preserve">These sources typically include people within the organization. </w:t>
      </w:r>
      <w:r w:rsidR="00D947C3">
        <w:rPr>
          <w:rFonts w:ascii="Arial" w:hAnsi="Arial" w:cs="Arial"/>
          <w:color w:val="000000" w:themeColor="text1"/>
          <w:sz w:val="22"/>
          <w:szCs w:val="22"/>
        </w:rPr>
        <w:t>Specifically</w:t>
      </w:r>
      <w:r w:rsidRPr="0008053A">
        <w:rPr>
          <w:rFonts w:ascii="Arial" w:hAnsi="Arial" w:cs="Arial"/>
          <w:color w:val="000000" w:themeColor="text1"/>
          <w:sz w:val="22"/>
          <w:szCs w:val="22"/>
        </w:rPr>
        <w:t xml:space="preserve">, they can be colleagues, superiors, individuals from other departments and even </w:t>
      </w:r>
      <w:r w:rsidRPr="009F58D0">
        <w:rPr>
          <w:rFonts w:ascii="Arial" w:hAnsi="Arial" w:cs="Arial"/>
          <w:color w:val="000000" w:themeColor="text1"/>
          <w:sz w:val="22"/>
          <w:szCs w:val="22"/>
        </w:rPr>
        <w:t xml:space="preserve">self </w:t>
      </w:r>
      <w:r w:rsidRPr="0008053A">
        <w:rPr>
          <w:rFonts w:ascii="Arial" w:hAnsi="Arial" w:cs="Arial"/>
          <w:color w:val="000000" w:themeColor="text1"/>
          <w:sz w:val="22"/>
          <w:szCs w:val="22"/>
        </w:rPr>
        <w:t xml:space="preserve">(PeopleHR, 2016), additionally has been added customers and suppliers for </w:t>
      </w:r>
      <w:r w:rsidR="00D64336" w:rsidRPr="0008053A">
        <w:rPr>
          <w:rFonts w:ascii="Arial" w:hAnsi="Arial" w:cs="Arial"/>
          <w:color w:val="000000" w:themeColor="text1"/>
          <w:sz w:val="22"/>
          <w:szCs w:val="22"/>
        </w:rPr>
        <w:t xml:space="preserve">the </w:t>
      </w:r>
      <w:r w:rsidRPr="0008053A">
        <w:rPr>
          <w:rFonts w:ascii="Arial" w:hAnsi="Arial" w:cs="Arial"/>
          <w:color w:val="000000" w:themeColor="text1"/>
          <w:sz w:val="22"/>
          <w:szCs w:val="22"/>
        </w:rPr>
        <w:t xml:space="preserve">540-degree feedback. The usefulness of 540 in comparison to 360-degree feedback allows a point of view from the clients. Consequently, it supports the organization to directing the employees to obtain a high client satisfaction and gain a competitive advantage through customers data (MBA Skool, 2020). </w:t>
      </w:r>
      <w:r w:rsidR="005E188F" w:rsidRPr="0008053A">
        <w:rPr>
          <w:rFonts w:ascii="Arial" w:hAnsi="Arial" w:cs="Arial"/>
          <w:color w:val="000000" w:themeColor="text1"/>
          <w:sz w:val="22"/>
          <w:szCs w:val="22"/>
        </w:rPr>
        <w:t xml:space="preserve">Despite that, Fleenor </w:t>
      </w:r>
      <w:r w:rsidR="00C82149" w:rsidRPr="0008053A">
        <w:rPr>
          <w:rFonts w:ascii="Arial" w:hAnsi="Arial" w:cs="Arial"/>
          <w:color w:val="000000" w:themeColor="text1"/>
          <w:sz w:val="22"/>
          <w:szCs w:val="22"/>
        </w:rPr>
        <w:t xml:space="preserve">and Prince </w:t>
      </w:r>
      <w:r w:rsidR="005E188F" w:rsidRPr="0008053A">
        <w:rPr>
          <w:rFonts w:ascii="Arial" w:hAnsi="Arial" w:cs="Arial"/>
          <w:color w:val="000000" w:themeColor="text1"/>
          <w:sz w:val="22"/>
          <w:szCs w:val="22"/>
        </w:rPr>
        <w:t>(1997</w:t>
      </w:r>
      <w:r w:rsidR="0025044C" w:rsidRPr="0008053A">
        <w:rPr>
          <w:rFonts w:ascii="Arial" w:hAnsi="Arial" w:cs="Arial"/>
          <w:color w:val="000000" w:themeColor="text1"/>
          <w:sz w:val="22"/>
          <w:szCs w:val="22"/>
        </w:rPr>
        <w:t>, p. 51-58</w:t>
      </w:r>
      <w:r w:rsidR="005E188F" w:rsidRPr="0008053A">
        <w:rPr>
          <w:rFonts w:ascii="Arial" w:hAnsi="Arial" w:cs="Arial"/>
          <w:color w:val="000000" w:themeColor="text1"/>
          <w:sz w:val="22"/>
          <w:szCs w:val="22"/>
        </w:rPr>
        <w:t xml:space="preserve">) specifies three fundamental steps to undertake for the </w:t>
      </w:r>
      <w:r w:rsidR="009F58D0" w:rsidRPr="0008053A">
        <w:rPr>
          <w:rFonts w:ascii="Arial" w:hAnsi="Arial" w:cs="Arial"/>
          <w:color w:val="000000" w:themeColor="text1"/>
          <w:sz w:val="22"/>
          <w:szCs w:val="22"/>
        </w:rPr>
        <w:t>impl</w:t>
      </w:r>
      <w:r w:rsidR="009F58D0">
        <w:rPr>
          <w:rFonts w:ascii="Arial" w:hAnsi="Arial" w:cs="Arial"/>
          <w:color w:val="000000" w:themeColor="text1"/>
          <w:sz w:val="22"/>
          <w:szCs w:val="22"/>
        </w:rPr>
        <w:t>eme</w:t>
      </w:r>
      <w:r w:rsidR="009F58D0" w:rsidRPr="0008053A">
        <w:rPr>
          <w:rFonts w:ascii="Arial" w:hAnsi="Arial" w:cs="Arial"/>
          <w:color w:val="000000" w:themeColor="text1"/>
          <w:sz w:val="22"/>
          <w:szCs w:val="22"/>
        </w:rPr>
        <w:t>ntation</w:t>
      </w:r>
      <w:r w:rsidR="005E188F" w:rsidRPr="0008053A">
        <w:rPr>
          <w:rFonts w:ascii="Arial" w:hAnsi="Arial" w:cs="Arial"/>
          <w:color w:val="000000" w:themeColor="text1"/>
          <w:sz w:val="22"/>
          <w:szCs w:val="22"/>
        </w:rPr>
        <w:t xml:space="preserve"> of 360-degree feedback. First is </w:t>
      </w:r>
      <w:r w:rsidR="00E6201B" w:rsidRPr="0008053A">
        <w:rPr>
          <w:rFonts w:ascii="Arial" w:hAnsi="Arial" w:cs="Arial"/>
          <w:color w:val="000000" w:themeColor="text1"/>
          <w:sz w:val="22"/>
          <w:szCs w:val="22"/>
        </w:rPr>
        <w:t>“</w:t>
      </w:r>
      <w:r w:rsidR="005E188F" w:rsidRPr="0008053A">
        <w:rPr>
          <w:rFonts w:ascii="Arial" w:hAnsi="Arial" w:cs="Arial"/>
          <w:i/>
          <w:iCs/>
          <w:color w:val="000000" w:themeColor="text1"/>
          <w:sz w:val="22"/>
          <w:szCs w:val="22"/>
        </w:rPr>
        <w:t>Preparation</w:t>
      </w:r>
      <w:r w:rsidR="00E6201B" w:rsidRPr="0008053A">
        <w:rPr>
          <w:rFonts w:ascii="Arial" w:hAnsi="Arial" w:cs="Arial"/>
          <w:i/>
          <w:iCs/>
          <w:color w:val="000000" w:themeColor="text1"/>
          <w:sz w:val="22"/>
          <w:szCs w:val="22"/>
        </w:rPr>
        <w:t>”</w:t>
      </w:r>
      <w:r w:rsidR="005E188F" w:rsidRPr="0008053A">
        <w:rPr>
          <w:rFonts w:ascii="Arial" w:hAnsi="Arial" w:cs="Arial"/>
          <w:color w:val="000000" w:themeColor="text1"/>
          <w:sz w:val="22"/>
          <w:szCs w:val="22"/>
        </w:rPr>
        <w:t xml:space="preserve">, the organization </w:t>
      </w:r>
      <w:r w:rsidR="00E6201B" w:rsidRPr="0008053A">
        <w:rPr>
          <w:rFonts w:ascii="Arial" w:hAnsi="Arial" w:cs="Arial"/>
          <w:color w:val="000000" w:themeColor="text1"/>
          <w:sz w:val="22"/>
          <w:szCs w:val="22"/>
        </w:rPr>
        <w:t>must</w:t>
      </w:r>
      <w:r w:rsidR="005E188F" w:rsidRPr="0008053A">
        <w:rPr>
          <w:rFonts w:ascii="Arial" w:hAnsi="Arial" w:cs="Arial"/>
          <w:color w:val="000000" w:themeColor="text1"/>
          <w:sz w:val="22"/>
          <w:szCs w:val="22"/>
        </w:rPr>
        <w:t xml:space="preserve"> decide on what factors the system is to be implemented. For example, the organization would like to improve the skills of managers because it is not effective enough, perhaps an adequate method is needed in the evaluation process, or it wants to enhance the general competences of the employee.</w:t>
      </w:r>
      <w:r w:rsidR="00E6201B" w:rsidRPr="0008053A">
        <w:rPr>
          <w:rFonts w:ascii="Arial" w:hAnsi="Arial" w:cs="Arial"/>
          <w:color w:val="000000" w:themeColor="text1"/>
          <w:sz w:val="22"/>
          <w:szCs w:val="22"/>
        </w:rPr>
        <w:t xml:space="preserve"> </w:t>
      </w:r>
      <w:r w:rsidR="004F47DD" w:rsidRPr="0008053A">
        <w:rPr>
          <w:rFonts w:ascii="Arial" w:hAnsi="Arial" w:cs="Arial"/>
          <w:color w:val="000000" w:themeColor="text1"/>
          <w:sz w:val="22"/>
          <w:szCs w:val="22"/>
        </w:rPr>
        <w:t xml:space="preserve">Once the decision has been determined, </w:t>
      </w:r>
      <w:r w:rsidR="003B29FA" w:rsidRPr="0008053A">
        <w:rPr>
          <w:rFonts w:ascii="Arial" w:hAnsi="Arial" w:cs="Arial"/>
          <w:color w:val="000000" w:themeColor="text1"/>
          <w:sz w:val="22"/>
          <w:szCs w:val="22"/>
        </w:rPr>
        <w:t>the individual being assessed must be aware of the effects it will have on promotion and compensation,</w:t>
      </w:r>
      <w:r w:rsidR="0088497C" w:rsidRPr="0008053A">
        <w:rPr>
          <w:rFonts w:ascii="Arial" w:hAnsi="Arial" w:cs="Arial"/>
          <w:color w:val="000000" w:themeColor="text1"/>
          <w:sz w:val="22"/>
          <w:szCs w:val="22"/>
        </w:rPr>
        <w:t xml:space="preserve"> and in the case of development a training is required as well. </w:t>
      </w:r>
      <w:r w:rsidR="00E346E5" w:rsidRPr="0008053A">
        <w:rPr>
          <w:rFonts w:ascii="Arial" w:hAnsi="Arial" w:cs="Arial"/>
          <w:color w:val="000000" w:themeColor="text1"/>
          <w:sz w:val="22"/>
          <w:szCs w:val="22"/>
        </w:rPr>
        <w:t>Second is “</w:t>
      </w:r>
      <w:r w:rsidR="00E346E5" w:rsidRPr="0008053A">
        <w:rPr>
          <w:rFonts w:ascii="Arial" w:hAnsi="Arial" w:cs="Arial"/>
          <w:i/>
          <w:iCs/>
          <w:color w:val="000000" w:themeColor="text1"/>
          <w:sz w:val="22"/>
          <w:szCs w:val="22"/>
        </w:rPr>
        <w:t>Administration”</w:t>
      </w:r>
      <w:r w:rsidR="00E346E5" w:rsidRPr="0008053A">
        <w:rPr>
          <w:rFonts w:ascii="Arial" w:hAnsi="Arial" w:cs="Arial"/>
          <w:color w:val="000000" w:themeColor="text1"/>
          <w:sz w:val="22"/>
          <w:szCs w:val="22"/>
        </w:rPr>
        <w:t xml:space="preserve">, at this stage it is decided which media to use to collect the data, whom will be the evaluator and how many to involve. In addition, the reviewer must be in the circle among the employees and be able to observe their skills and performance. </w:t>
      </w:r>
      <w:r w:rsidR="00C74898" w:rsidRPr="0008053A">
        <w:rPr>
          <w:rFonts w:ascii="Arial" w:hAnsi="Arial" w:cs="Arial"/>
          <w:color w:val="000000" w:themeColor="text1"/>
          <w:sz w:val="22"/>
          <w:szCs w:val="22"/>
        </w:rPr>
        <w:t xml:space="preserve">Subsequently, the </w:t>
      </w:r>
      <w:r w:rsidR="00A7010D" w:rsidRPr="0008053A">
        <w:rPr>
          <w:rFonts w:ascii="Arial" w:hAnsi="Arial" w:cs="Arial"/>
          <w:color w:val="000000" w:themeColor="text1"/>
          <w:sz w:val="22"/>
          <w:szCs w:val="22"/>
        </w:rPr>
        <w:t>evaluator</w:t>
      </w:r>
      <w:r w:rsidR="00C74898" w:rsidRPr="0008053A">
        <w:rPr>
          <w:rFonts w:ascii="Arial" w:hAnsi="Arial" w:cs="Arial"/>
          <w:color w:val="000000" w:themeColor="text1"/>
          <w:sz w:val="22"/>
          <w:szCs w:val="22"/>
        </w:rPr>
        <w:t xml:space="preserve"> should </w:t>
      </w:r>
      <w:r w:rsidR="00A7010D" w:rsidRPr="0008053A">
        <w:rPr>
          <w:rFonts w:ascii="Arial" w:hAnsi="Arial" w:cs="Arial"/>
          <w:color w:val="000000" w:themeColor="text1"/>
          <w:sz w:val="22"/>
          <w:szCs w:val="22"/>
        </w:rPr>
        <w:t>provide</w:t>
      </w:r>
      <w:r w:rsidR="00E346E5" w:rsidRPr="0008053A">
        <w:rPr>
          <w:rFonts w:ascii="Arial" w:hAnsi="Arial" w:cs="Arial"/>
          <w:color w:val="000000" w:themeColor="text1"/>
          <w:sz w:val="22"/>
          <w:szCs w:val="22"/>
        </w:rPr>
        <w:t xml:space="preserve"> feedback by exposing the employee's weaknesses and strengths. The feedback must be provided adequately, as it can be easily undertaken by the individual which will need for its development.</w:t>
      </w:r>
      <w:r w:rsidR="002F686C" w:rsidRPr="0008053A">
        <w:rPr>
          <w:sz w:val="22"/>
          <w:szCs w:val="22"/>
        </w:rPr>
        <w:t xml:space="preserve"> </w:t>
      </w:r>
      <w:r w:rsidR="002F686C" w:rsidRPr="0008053A">
        <w:rPr>
          <w:rFonts w:ascii="Arial" w:hAnsi="Arial" w:cs="Arial"/>
          <w:color w:val="000000" w:themeColor="text1"/>
          <w:sz w:val="22"/>
          <w:szCs w:val="22"/>
        </w:rPr>
        <w:t>The concluding phase is “</w:t>
      </w:r>
      <w:r w:rsidR="002F686C" w:rsidRPr="0008053A">
        <w:rPr>
          <w:rFonts w:ascii="Arial" w:hAnsi="Arial" w:cs="Arial"/>
          <w:i/>
          <w:iCs/>
          <w:color w:val="000000" w:themeColor="text1"/>
          <w:sz w:val="22"/>
          <w:szCs w:val="22"/>
        </w:rPr>
        <w:t>Follow-up”</w:t>
      </w:r>
      <w:r w:rsidR="002F686C" w:rsidRPr="0008053A">
        <w:rPr>
          <w:rFonts w:ascii="Arial" w:hAnsi="Arial" w:cs="Arial"/>
          <w:color w:val="000000" w:themeColor="text1"/>
          <w:sz w:val="22"/>
          <w:szCs w:val="22"/>
        </w:rPr>
        <w:t>. Briefly, the individual, according to the evaluation and feedback received, creates a development plan with various objectives. And the evaluator often evaluating the employee allows measuring the improvements and identify whether additional action need to undertake.</w:t>
      </w:r>
      <w:r w:rsidR="007D1B92" w:rsidRPr="0008053A">
        <w:rPr>
          <w:rFonts w:ascii="Arial" w:hAnsi="Arial" w:cs="Arial"/>
          <w:color w:val="000000" w:themeColor="text1"/>
          <w:sz w:val="22"/>
          <w:szCs w:val="22"/>
        </w:rPr>
        <w:t xml:space="preserve"> Aa a result</w:t>
      </w:r>
      <w:r w:rsidR="00A7010D" w:rsidRPr="0008053A">
        <w:rPr>
          <w:rFonts w:ascii="Arial" w:hAnsi="Arial" w:cs="Arial"/>
          <w:color w:val="000000" w:themeColor="text1"/>
          <w:sz w:val="22"/>
          <w:szCs w:val="22"/>
        </w:rPr>
        <w:t>, t</w:t>
      </w:r>
      <w:r w:rsidRPr="0008053A">
        <w:rPr>
          <w:rFonts w:ascii="Arial" w:hAnsi="Arial" w:cs="Arial"/>
          <w:color w:val="000000" w:themeColor="text1"/>
          <w:sz w:val="22"/>
          <w:szCs w:val="22"/>
        </w:rPr>
        <w:t>he whole process</w:t>
      </w:r>
      <w:r w:rsidR="00A7010D" w:rsidRPr="0008053A">
        <w:rPr>
          <w:rFonts w:ascii="Arial" w:hAnsi="Arial" w:cs="Arial"/>
          <w:color w:val="000000" w:themeColor="text1"/>
          <w:sz w:val="22"/>
          <w:szCs w:val="22"/>
        </w:rPr>
        <w:t xml:space="preserve"> </w:t>
      </w:r>
      <w:r w:rsidRPr="0008053A">
        <w:rPr>
          <w:rFonts w:ascii="Arial" w:hAnsi="Arial" w:cs="Arial"/>
          <w:color w:val="000000" w:themeColor="text1"/>
          <w:sz w:val="22"/>
          <w:szCs w:val="22"/>
        </w:rPr>
        <w:t>provides different information from numerous aspects and makes it a valuable system. With this practice, individuals receive information about their weaknesses and strengths which then help in their development (Armstrong, 2009, p. 113). According to other research, the system indicates the areas where training for employees is necessary and constantly evaluated by a superior, it eases in the growth of the individual.</w:t>
      </w:r>
      <w:r w:rsidR="00886E05" w:rsidRPr="0008053A">
        <w:rPr>
          <w:rFonts w:ascii="Arial" w:hAnsi="Arial" w:cs="Arial"/>
          <w:color w:val="000000" w:themeColor="text1"/>
          <w:sz w:val="22"/>
          <w:szCs w:val="22"/>
        </w:rPr>
        <w:t xml:space="preserve"> By</w:t>
      </w:r>
      <w:r w:rsidR="00C22741" w:rsidRPr="0008053A">
        <w:rPr>
          <w:rFonts w:ascii="Arial" w:hAnsi="Arial" w:cs="Arial"/>
          <w:color w:val="000000" w:themeColor="text1"/>
          <w:sz w:val="22"/>
          <w:szCs w:val="22"/>
        </w:rPr>
        <w:t xml:space="preserve"> </w:t>
      </w:r>
      <w:r w:rsidR="00886E05" w:rsidRPr="0008053A">
        <w:rPr>
          <w:rFonts w:ascii="Arial" w:hAnsi="Arial" w:cs="Arial"/>
          <w:color w:val="000000" w:themeColor="text1"/>
          <w:sz w:val="22"/>
          <w:szCs w:val="22"/>
        </w:rPr>
        <w:t>training and evaluating staff, it also</w:t>
      </w:r>
      <w:r w:rsidRPr="0008053A">
        <w:rPr>
          <w:rFonts w:ascii="Arial" w:hAnsi="Arial" w:cs="Arial"/>
          <w:color w:val="000000" w:themeColor="text1"/>
          <w:sz w:val="22"/>
          <w:szCs w:val="22"/>
        </w:rPr>
        <w:t xml:space="preserve"> help</w:t>
      </w:r>
      <w:r w:rsidR="00886E05" w:rsidRPr="0008053A">
        <w:rPr>
          <w:rFonts w:ascii="Arial" w:hAnsi="Arial" w:cs="Arial"/>
          <w:color w:val="000000" w:themeColor="text1"/>
          <w:sz w:val="22"/>
          <w:szCs w:val="22"/>
        </w:rPr>
        <w:t>s</w:t>
      </w:r>
      <w:r w:rsidRPr="0008053A">
        <w:rPr>
          <w:rFonts w:ascii="Arial" w:hAnsi="Arial" w:cs="Arial"/>
          <w:color w:val="000000" w:themeColor="text1"/>
          <w:sz w:val="22"/>
          <w:szCs w:val="22"/>
        </w:rPr>
        <w:t xml:space="preserve"> to identify potential leaders, which in turn conveys significant benefits to the growth of the organization (Explorance, 2020). Altogether, it reduces employee’s turnover by satisfying and inspiring them, and the organisation </w:t>
      </w:r>
      <w:r w:rsidR="00EA2E23" w:rsidRPr="0008053A">
        <w:rPr>
          <w:rFonts w:ascii="Arial" w:hAnsi="Arial" w:cs="Arial"/>
          <w:color w:val="000000" w:themeColor="text1"/>
          <w:sz w:val="22"/>
          <w:szCs w:val="22"/>
        </w:rPr>
        <w:t>can accomplish their goals and desired performance.</w:t>
      </w:r>
    </w:p>
    <w:p w14:paraId="1DE8B8CD" w14:textId="77777777" w:rsidR="00D947C3" w:rsidRDefault="00D947C3" w:rsidP="00226DEB">
      <w:pPr>
        <w:spacing w:line="360" w:lineRule="auto"/>
        <w:jc w:val="both"/>
        <w:rPr>
          <w:rFonts w:ascii="Arial" w:hAnsi="Arial" w:cs="Arial"/>
          <w:color w:val="000000" w:themeColor="text1"/>
          <w:sz w:val="22"/>
          <w:szCs w:val="22"/>
        </w:rPr>
      </w:pPr>
    </w:p>
    <w:p w14:paraId="312F2183" w14:textId="040654D0" w:rsidR="0008053A" w:rsidRPr="00226DEB" w:rsidRDefault="00273EB0" w:rsidP="00226DEB">
      <w:pPr>
        <w:spacing w:line="360" w:lineRule="auto"/>
        <w:jc w:val="both"/>
        <w:rPr>
          <w:rFonts w:ascii="Arial" w:hAnsi="Arial" w:cs="Arial"/>
          <w:color w:val="000000" w:themeColor="text1"/>
          <w:sz w:val="22"/>
          <w:szCs w:val="22"/>
        </w:rPr>
      </w:pPr>
      <w:r w:rsidRPr="0008053A">
        <w:rPr>
          <w:rFonts w:ascii="Arial" w:hAnsi="Arial" w:cs="Arial"/>
          <w:color w:val="000000" w:themeColor="text1"/>
          <w:sz w:val="22"/>
          <w:szCs w:val="22"/>
        </w:rPr>
        <w:t>Similarly, as Honest Burgers mainly focus on employee’s development and career opportunities (Prince’s Trust, 2021), both 360 and 540-degree feedback represent an appropriate structure in their case.</w:t>
      </w:r>
      <w:r w:rsidR="00EA0DF7" w:rsidRPr="0008053A">
        <w:rPr>
          <w:rFonts w:ascii="Arial" w:hAnsi="Arial" w:cs="Arial"/>
          <w:color w:val="000000" w:themeColor="text1"/>
          <w:sz w:val="22"/>
          <w:szCs w:val="22"/>
        </w:rPr>
        <w:t xml:space="preserve"> For example, this system is applicable during the stages of promoting a supervisor to an assistant manager. So, when an individual shows interest in </w:t>
      </w:r>
      <w:r w:rsidR="00EA0DF7" w:rsidRPr="0008053A">
        <w:rPr>
          <w:rFonts w:ascii="Arial" w:hAnsi="Arial" w:cs="Arial"/>
          <w:color w:val="000000" w:themeColor="text1"/>
          <w:sz w:val="22"/>
          <w:szCs w:val="22"/>
        </w:rPr>
        <w:lastRenderedPageBreak/>
        <w:t>growing or moving up in position, the General Manager conducts a first evaluation. In this evaluation includes collecting feedback from subordinates and management people. In some cases, customer feedback from the website is also taken into consideration. Following step, the individual is provided with a manual with necessary things to know, plus notes of the response collected by the team. At this point, depending on the manual and the response of the team, the person creates a self-development plan. Also, it is constantly considered by the managers to support the person to achieve the goals. Finally, prior to the final appraisal, the individual collects other feedback within the team for itself to measure the improvements and whether achieved the necessary objectives.</w:t>
      </w:r>
    </w:p>
    <w:p w14:paraId="6B737CBB" w14:textId="0B83A2AA" w:rsidR="00A42ED2" w:rsidRPr="0008053A" w:rsidRDefault="00A42ED2" w:rsidP="00E002DB">
      <w:pPr>
        <w:pStyle w:val="Heading1"/>
        <w:spacing w:line="360" w:lineRule="auto"/>
        <w:rPr>
          <w:rFonts w:ascii="Arial" w:hAnsi="Arial" w:cs="Arial"/>
        </w:rPr>
      </w:pPr>
      <w:bookmarkStart w:id="3" w:name="_Toc92341605"/>
      <w:r w:rsidRPr="0008053A">
        <w:rPr>
          <w:rFonts w:ascii="Arial" w:hAnsi="Arial" w:cs="Arial"/>
        </w:rPr>
        <w:t xml:space="preserve">Management by </w:t>
      </w:r>
      <w:r w:rsidR="00A86F37">
        <w:rPr>
          <w:rFonts w:ascii="Arial" w:hAnsi="Arial" w:cs="Arial"/>
        </w:rPr>
        <w:t>O</w:t>
      </w:r>
      <w:r w:rsidRPr="0008053A">
        <w:rPr>
          <w:rFonts w:ascii="Arial" w:hAnsi="Arial" w:cs="Arial"/>
        </w:rPr>
        <w:t>bjectives</w:t>
      </w:r>
      <w:bookmarkEnd w:id="3"/>
    </w:p>
    <w:p w14:paraId="1BC22257" w14:textId="3AFF12CD" w:rsidR="000C0100" w:rsidRDefault="00700628" w:rsidP="0008053A">
      <w:pPr>
        <w:spacing w:line="360" w:lineRule="auto"/>
        <w:jc w:val="both"/>
        <w:rPr>
          <w:rFonts w:ascii="Arial" w:hAnsi="Arial" w:cs="Arial"/>
          <w:color w:val="000000" w:themeColor="text1"/>
          <w:sz w:val="22"/>
          <w:szCs w:val="22"/>
        </w:rPr>
      </w:pPr>
      <w:r w:rsidRPr="0008053A">
        <w:rPr>
          <w:rFonts w:ascii="Arial" w:hAnsi="Arial" w:cs="Arial"/>
          <w:color w:val="000000" w:themeColor="text1"/>
          <w:sz w:val="22"/>
          <w:szCs w:val="22"/>
        </w:rPr>
        <w:t xml:space="preserve">Employees of any level in any company or organization want to understand the company's goals from the employer. Hence, they want to know what the compensations and benefits will be once the goal is achieved. And they also desire to know how they could improve the offer. The system used by companies to solve this problem of employee desires is called Management by Objectives (MBO), (Ntanos and Boulouta, 2012, p.69). This system serves to improve the performance of companies and is a process where the organization's objectives are clarified to its employees (CFI, 2021). The goals are agreed by both management and staff member, and according to Hayes (2021) involving employees to set goals motivates them to participate and committing to achieve the goals. Also, the objectives must be realistic and achievable, or better to comply with the SMART scheme. Some examples of </w:t>
      </w:r>
      <w:r w:rsidR="003B108D" w:rsidRPr="0008053A">
        <w:rPr>
          <w:rFonts w:ascii="Arial" w:hAnsi="Arial" w:cs="Arial"/>
          <w:color w:val="000000" w:themeColor="text1"/>
          <w:sz w:val="22"/>
          <w:szCs w:val="22"/>
        </w:rPr>
        <w:t>the objectives</w:t>
      </w:r>
      <w:r w:rsidRPr="0008053A">
        <w:rPr>
          <w:rFonts w:ascii="Arial" w:hAnsi="Arial" w:cs="Arial"/>
          <w:color w:val="000000" w:themeColor="text1"/>
          <w:sz w:val="22"/>
          <w:szCs w:val="22"/>
        </w:rPr>
        <w:t xml:space="preserve"> that Maiti specifies (2020</w:t>
      </w:r>
      <w:r w:rsidR="00F0643D" w:rsidRPr="0008053A">
        <w:rPr>
          <w:rFonts w:ascii="Arial" w:hAnsi="Arial" w:cs="Arial"/>
          <w:color w:val="000000" w:themeColor="text1"/>
          <w:sz w:val="22"/>
          <w:szCs w:val="22"/>
        </w:rPr>
        <w:t>), it</w:t>
      </w:r>
      <w:r w:rsidRPr="0008053A">
        <w:rPr>
          <w:rFonts w:ascii="Arial" w:hAnsi="Arial" w:cs="Arial"/>
          <w:color w:val="000000" w:themeColor="text1"/>
          <w:sz w:val="22"/>
          <w:szCs w:val="22"/>
        </w:rPr>
        <w:t xml:space="preserve"> can be</w:t>
      </w:r>
      <w:r w:rsidR="00F0643D" w:rsidRPr="0008053A">
        <w:rPr>
          <w:rFonts w:ascii="Arial" w:hAnsi="Arial" w:cs="Arial"/>
          <w:color w:val="000000" w:themeColor="text1"/>
          <w:sz w:val="22"/>
          <w:szCs w:val="22"/>
        </w:rPr>
        <w:t>,</w:t>
      </w:r>
      <w:r w:rsidRPr="0008053A">
        <w:rPr>
          <w:rFonts w:ascii="Arial" w:hAnsi="Arial" w:cs="Arial"/>
          <w:color w:val="000000" w:themeColor="text1"/>
          <w:sz w:val="22"/>
          <w:szCs w:val="22"/>
        </w:rPr>
        <w:t xml:space="preserve"> improving the performance of the company by increasing sales </w:t>
      </w:r>
      <w:r w:rsidR="004F78F3" w:rsidRPr="0008053A">
        <w:rPr>
          <w:rFonts w:ascii="Arial" w:hAnsi="Arial" w:cs="Arial"/>
          <w:color w:val="000000" w:themeColor="text1"/>
          <w:sz w:val="22"/>
          <w:szCs w:val="22"/>
        </w:rPr>
        <w:t>of</w:t>
      </w:r>
      <w:r w:rsidRPr="0008053A">
        <w:rPr>
          <w:rFonts w:ascii="Arial" w:hAnsi="Arial" w:cs="Arial"/>
          <w:color w:val="000000" w:themeColor="text1"/>
          <w:sz w:val="22"/>
          <w:szCs w:val="22"/>
        </w:rPr>
        <w:t xml:space="preserve"> a certain percentage; or increasing the capabilities of customer service and much more. There are six MBO processes. At the start, it consists of setting goals in a strategic way. Second, define or specify the objectives and divide</w:t>
      </w:r>
      <w:r w:rsidR="004F78F3" w:rsidRPr="0008053A">
        <w:rPr>
          <w:rFonts w:ascii="Arial" w:hAnsi="Arial" w:cs="Arial"/>
          <w:color w:val="000000" w:themeColor="text1"/>
          <w:sz w:val="22"/>
          <w:szCs w:val="22"/>
        </w:rPr>
        <w:t>d</w:t>
      </w:r>
      <w:r w:rsidRPr="0008053A">
        <w:rPr>
          <w:rFonts w:ascii="Arial" w:hAnsi="Arial" w:cs="Arial"/>
          <w:color w:val="000000" w:themeColor="text1"/>
          <w:sz w:val="22"/>
          <w:szCs w:val="22"/>
        </w:rPr>
        <w:t xml:space="preserve"> them into various tasks to be performed by the employees involved. The third phase consists of monitoring and supporting people to complete the objectives. Fourth, in this step, work evaluation is performed by comparing the results of one employee with another to measure the outcomes obtained. Consequently, in the fifth phase, feedback is provided to track progress and allows them to undertake further action to prevent mistakes in the future. The concluding phase is performance evaluation, here the person is evaluated according to the working performed and consequently compensated (CFI, 2021; Hayes, 2021; Maiti, 2020).</w:t>
      </w:r>
      <w:r w:rsidR="00884995" w:rsidRPr="0008053A">
        <w:rPr>
          <w:rFonts w:ascii="Arial" w:hAnsi="Arial" w:cs="Arial"/>
          <w:color w:val="000000" w:themeColor="text1"/>
          <w:sz w:val="22"/>
          <w:szCs w:val="22"/>
        </w:rPr>
        <w:t xml:space="preserve"> </w:t>
      </w:r>
      <w:r w:rsidR="006835B1" w:rsidRPr="0008053A">
        <w:rPr>
          <w:rFonts w:ascii="Arial" w:hAnsi="Arial" w:cs="Arial"/>
          <w:color w:val="000000" w:themeColor="text1"/>
          <w:sz w:val="22"/>
          <w:szCs w:val="22"/>
        </w:rPr>
        <w:t>In some cases, this system can also be used for performance evaluation.</w:t>
      </w:r>
      <w:r w:rsidR="002B0B3C">
        <w:rPr>
          <w:rFonts w:ascii="Arial" w:hAnsi="Arial" w:cs="Arial"/>
          <w:color w:val="000000" w:themeColor="text1"/>
          <w:sz w:val="22"/>
          <w:szCs w:val="22"/>
        </w:rPr>
        <w:t xml:space="preserve"> </w:t>
      </w:r>
      <w:r w:rsidR="006F5829" w:rsidRPr="0008053A">
        <w:rPr>
          <w:rFonts w:ascii="Arial" w:hAnsi="Arial" w:cs="Arial"/>
          <w:color w:val="000000" w:themeColor="text1"/>
          <w:sz w:val="22"/>
          <w:szCs w:val="22"/>
        </w:rPr>
        <w:t xml:space="preserve">For example, in Honest Burgers when the manager is assigned </w:t>
      </w:r>
      <w:r w:rsidR="002B0B3C">
        <w:rPr>
          <w:rFonts w:ascii="Arial" w:hAnsi="Arial" w:cs="Arial"/>
          <w:color w:val="000000" w:themeColor="text1"/>
          <w:sz w:val="22"/>
          <w:szCs w:val="22"/>
        </w:rPr>
        <w:t xml:space="preserve">with a </w:t>
      </w:r>
      <w:r w:rsidR="006F5829" w:rsidRPr="0008053A">
        <w:rPr>
          <w:rFonts w:ascii="Arial" w:hAnsi="Arial" w:cs="Arial"/>
          <w:color w:val="000000" w:themeColor="text1"/>
          <w:sz w:val="22"/>
          <w:szCs w:val="22"/>
        </w:rPr>
        <w:t>task by superiors such as increasing sales, he or she and the people involved around them are monitored. Monitoring is needed to observe how the duty is carried out by the manager and the rest of the team. Principally the methods,</w:t>
      </w:r>
      <w:r w:rsidR="002B0B3C">
        <w:rPr>
          <w:rFonts w:ascii="Arial" w:hAnsi="Arial" w:cs="Arial"/>
          <w:color w:val="000000" w:themeColor="text1"/>
          <w:sz w:val="22"/>
          <w:szCs w:val="22"/>
        </w:rPr>
        <w:t xml:space="preserve"> </w:t>
      </w:r>
      <w:r w:rsidR="006F5829" w:rsidRPr="0008053A">
        <w:rPr>
          <w:rFonts w:ascii="Arial" w:hAnsi="Arial" w:cs="Arial"/>
          <w:color w:val="000000" w:themeColor="text1"/>
          <w:sz w:val="22"/>
          <w:szCs w:val="22"/>
        </w:rPr>
        <w:t xml:space="preserve">communication and how the team </w:t>
      </w:r>
      <w:r w:rsidR="006F5829" w:rsidRPr="0008053A">
        <w:rPr>
          <w:rFonts w:ascii="Arial" w:hAnsi="Arial" w:cs="Arial"/>
          <w:color w:val="000000" w:themeColor="text1"/>
          <w:sz w:val="22"/>
          <w:szCs w:val="22"/>
        </w:rPr>
        <w:lastRenderedPageBreak/>
        <w:t>collaborates to complete the tasks are observed. This process helps to identify potential staff for promotion.</w:t>
      </w:r>
    </w:p>
    <w:p w14:paraId="7694E632" w14:textId="77777777" w:rsidR="0008053A" w:rsidRPr="0008053A" w:rsidRDefault="0008053A" w:rsidP="0008053A">
      <w:pPr>
        <w:spacing w:line="360" w:lineRule="auto"/>
        <w:jc w:val="both"/>
        <w:rPr>
          <w:rFonts w:ascii="Arial" w:hAnsi="Arial" w:cs="Arial"/>
          <w:color w:val="000000" w:themeColor="text1"/>
          <w:sz w:val="22"/>
          <w:szCs w:val="22"/>
        </w:rPr>
      </w:pPr>
    </w:p>
    <w:p w14:paraId="0B8BC562" w14:textId="2BF09180" w:rsidR="00FD7626" w:rsidRPr="00F93AE5" w:rsidRDefault="00884995" w:rsidP="00F93AE5">
      <w:pPr>
        <w:spacing w:line="360" w:lineRule="auto"/>
        <w:jc w:val="both"/>
        <w:rPr>
          <w:rFonts w:ascii="Arial" w:hAnsi="Arial" w:cs="Arial"/>
          <w:color w:val="000000" w:themeColor="text1"/>
          <w:sz w:val="22"/>
          <w:szCs w:val="22"/>
        </w:rPr>
      </w:pPr>
      <w:r w:rsidRPr="0008053A">
        <w:rPr>
          <w:rFonts w:ascii="Arial" w:hAnsi="Arial" w:cs="Arial"/>
          <w:color w:val="000000" w:themeColor="text1"/>
          <w:sz w:val="22"/>
          <w:szCs w:val="22"/>
        </w:rPr>
        <w:t>MBO clearly utilised properly secures many benefits as well as limitations and disadvantages whether not executed according to the processes.</w:t>
      </w:r>
      <w:r w:rsidR="003B65CF" w:rsidRPr="0008053A">
        <w:rPr>
          <w:rFonts w:ascii="Arial" w:hAnsi="Arial" w:cs="Arial"/>
          <w:color w:val="000000" w:themeColor="text1"/>
          <w:sz w:val="22"/>
          <w:szCs w:val="22"/>
        </w:rPr>
        <w:t xml:space="preserve"> </w:t>
      </w:r>
      <w:r w:rsidR="00251ED9" w:rsidRPr="0008053A">
        <w:rPr>
          <w:rFonts w:ascii="Arial" w:hAnsi="Arial" w:cs="Arial"/>
          <w:color w:val="000000" w:themeColor="text1"/>
          <w:sz w:val="22"/>
          <w:szCs w:val="22"/>
        </w:rPr>
        <w:t xml:space="preserve">To mention some benefits typically obtained by employees, </w:t>
      </w:r>
      <w:r w:rsidR="00E25672" w:rsidRPr="0008053A">
        <w:rPr>
          <w:rFonts w:ascii="Arial" w:hAnsi="Arial" w:cs="Arial"/>
          <w:color w:val="000000" w:themeColor="text1"/>
          <w:sz w:val="22"/>
          <w:szCs w:val="22"/>
        </w:rPr>
        <w:t>superiors,</w:t>
      </w:r>
      <w:r w:rsidR="00251ED9" w:rsidRPr="0008053A">
        <w:rPr>
          <w:rFonts w:ascii="Arial" w:hAnsi="Arial" w:cs="Arial"/>
          <w:color w:val="000000" w:themeColor="text1"/>
          <w:sz w:val="22"/>
          <w:szCs w:val="22"/>
        </w:rPr>
        <w:t xml:space="preserve"> and organizations</w:t>
      </w:r>
      <w:r w:rsidR="00C47E98" w:rsidRPr="0008053A">
        <w:rPr>
          <w:rFonts w:ascii="Arial" w:hAnsi="Arial" w:cs="Arial"/>
          <w:color w:val="000000" w:themeColor="text1"/>
          <w:sz w:val="22"/>
          <w:szCs w:val="22"/>
        </w:rPr>
        <w:t>,</w:t>
      </w:r>
      <w:r w:rsidR="00251ED9" w:rsidRPr="0008053A">
        <w:rPr>
          <w:rFonts w:ascii="Arial" w:hAnsi="Arial" w:cs="Arial"/>
          <w:color w:val="000000" w:themeColor="text1"/>
          <w:sz w:val="22"/>
          <w:szCs w:val="22"/>
        </w:rPr>
        <w:t xml:space="preserve"> it improves communication between subordinates and management; refine the work structure and the performance of companies; inspire employees and instruct them towards career development.</w:t>
      </w:r>
      <w:r w:rsidR="006835B1" w:rsidRPr="0008053A">
        <w:rPr>
          <w:rFonts w:ascii="Arial" w:hAnsi="Arial" w:cs="Arial"/>
          <w:color w:val="000000" w:themeColor="text1"/>
          <w:sz w:val="22"/>
          <w:szCs w:val="22"/>
        </w:rPr>
        <w:t xml:space="preserve"> </w:t>
      </w:r>
      <w:r w:rsidR="00F0643D" w:rsidRPr="0008053A">
        <w:rPr>
          <w:rFonts w:ascii="Arial" w:hAnsi="Arial" w:cs="Arial"/>
          <w:color w:val="000000" w:themeColor="text1"/>
          <w:sz w:val="22"/>
          <w:szCs w:val="22"/>
        </w:rPr>
        <w:t>Therefore,</w:t>
      </w:r>
      <w:r w:rsidR="00C47E98" w:rsidRPr="0008053A">
        <w:rPr>
          <w:rFonts w:ascii="Arial" w:hAnsi="Arial" w:cs="Arial"/>
          <w:color w:val="000000" w:themeColor="text1"/>
          <w:sz w:val="22"/>
          <w:szCs w:val="22"/>
        </w:rPr>
        <w:t xml:space="preserve"> </w:t>
      </w:r>
      <w:r w:rsidR="00F0643D" w:rsidRPr="0008053A">
        <w:rPr>
          <w:rFonts w:ascii="Arial" w:hAnsi="Arial" w:cs="Arial"/>
          <w:color w:val="000000" w:themeColor="text1"/>
          <w:sz w:val="22"/>
          <w:szCs w:val="22"/>
        </w:rPr>
        <w:t>t</w:t>
      </w:r>
      <w:r w:rsidR="004C2AF2" w:rsidRPr="0008053A">
        <w:rPr>
          <w:rFonts w:ascii="Arial" w:hAnsi="Arial" w:cs="Arial"/>
          <w:color w:val="000000" w:themeColor="text1"/>
          <w:sz w:val="22"/>
          <w:szCs w:val="22"/>
        </w:rPr>
        <w:t>he limitations that make this system ineffective may represent lack of support from the management; unrealistic goals</w:t>
      </w:r>
      <w:r w:rsidR="00CA118A" w:rsidRPr="0008053A">
        <w:rPr>
          <w:rFonts w:ascii="Arial" w:hAnsi="Arial" w:cs="Arial"/>
          <w:color w:val="000000" w:themeColor="text1"/>
          <w:sz w:val="22"/>
          <w:szCs w:val="22"/>
        </w:rPr>
        <w:t xml:space="preserve"> which </w:t>
      </w:r>
      <w:r w:rsidR="002670DA" w:rsidRPr="0008053A">
        <w:rPr>
          <w:rFonts w:ascii="Arial" w:hAnsi="Arial" w:cs="Arial"/>
          <w:color w:val="000000" w:themeColor="text1"/>
          <w:sz w:val="22"/>
          <w:szCs w:val="22"/>
        </w:rPr>
        <w:t xml:space="preserve">also </w:t>
      </w:r>
      <w:r w:rsidR="00CA118A" w:rsidRPr="0008053A">
        <w:rPr>
          <w:rFonts w:ascii="Arial" w:hAnsi="Arial" w:cs="Arial"/>
          <w:color w:val="000000" w:themeColor="text1"/>
          <w:sz w:val="22"/>
          <w:szCs w:val="22"/>
        </w:rPr>
        <w:t xml:space="preserve">can </w:t>
      </w:r>
      <w:r w:rsidR="002670DA" w:rsidRPr="0008053A">
        <w:rPr>
          <w:rFonts w:ascii="Arial" w:hAnsi="Arial" w:cs="Arial"/>
          <w:color w:val="000000" w:themeColor="text1"/>
          <w:sz w:val="22"/>
          <w:szCs w:val="22"/>
        </w:rPr>
        <w:t>decrease workers confidence</w:t>
      </w:r>
      <w:r w:rsidR="004C2AF2" w:rsidRPr="0008053A">
        <w:rPr>
          <w:rFonts w:ascii="Arial" w:hAnsi="Arial" w:cs="Arial"/>
          <w:color w:val="000000" w:themeColor="text1"/>
          <w:sz w:val="22"/>
          <w:szCs w:val="22"/>
        </w:rPr>
        <w:t>; pessimistic forecasts and budgets; time and cost consumption</w:t>
      </w:r>
      <w:r w:rsidR="0090288E" w:rsidRPr="0008053A">
        <w:rPr>
          <w:rFonts w:ascii="Arial" w:hAnsi="Arial" w:cs="Arial"/>
          <w:color w:val="000000" w:themeColor="text1"/>
          <w:sz w:val="22"/>
          <w:szCs w:val="22"/>
        </w:rPr>
        <w:t xml:space="preserve"> (Indeed, 2021; Mayuri, 2021; Venkatesh, 2021)</w:t>
      </w:r>
      <w:r w:rsidR="004C2AF2" w:rsidRPr="0008053A">
        <w:rPr>
          <w:rFonts w:ascii="Arial" w:hAnsi="Arial" w:cs="Arial"/>
          <w:color w:val="000000" w:themeColor="text1"/>
          <w:sz w:val="22"/>
          <w:szCs w:val="22"/>
        </w:rPr>
        <w:t>.</w:t>
      </w:r>
      <w:r w:rsidR="004F78F3" w:rsidRPr="0008053A">
        <w:rPr>
          <w:rFonts w:ascii="Arial" w:hAnsi="Arial" w:cs="Arial"/>
          <w:color w:val="000000" w:themeColor="text1"/>
          <w:sz w:val="22"/>
          <w:szCs w:val="22"/>
        </w:rPr>
        <w:t xml:space="preserve"> </w:t>
      </w:r>
      <w:r w:rsidR="002670DA" w:rsidRPr="0008053A">
        <w:rPr>
          <w:rFonts w:ascii="Arial" w:hAnsi="Arial" w:cs="Arial"/>
          <w:color w:val="000000" w:themeColor="text1"/>
          <w:sz w:val="22"/>
          <w:szCs w:val="22"/>
        </w:rPr>
        <w:t xml:space="preserve">Another consideration, whether the management </w:t>
      </w:r>
      <w:r w:rsidR="00F55C9E" w:rsidRPr="0008053A">
        <w:rPr>
          <w:rFonts w:ascii="Arial" w:hAnsi="Arial" w:cs="Arial"/>
          <w:color w:val="000000" w:themeColor="text1"/>
          <w:sz w:val="22"/>
          <w:szCs w:val="22"/>
        </w:rPr>
        <w:t>“</w:t>
      </w:r>
      <w:r w:rsidR="002670DA" w:rsidRPr="0008053A">
        <w:rPr>
          <w:rFonts w:ascii="Arial" w:hAnsi="Arial" w:cs="Arial"/>
          <w:i/>
          <w:iCs/>
          <w:color w:val="000000" w:themeColor="text1"/>
          <w:sz w:val="22"/>
          <w:szCs w:val="22"/>
        </w:rPr>
        <w:t>person does not possess enough knowledge of MBO philosophy</w:t>
      </w:r>
      <w:r w:rsidR="00F55C9E" w:rsidRPr="0008053A">
        <w:rPr>
          <w:rFonts w:ascii="Arial" w:hAnsi="Arial" w:cs="Arial"/>
          <w:i/>
          <w:iCs/>
          <w:color w:val="000000" w:themeColor="text1"/>
          <w:sz w:val="22"/>
          <w:szCs w:val="22"/>
        </w:rPr>
        <w:t>”</w:t>
      </w:r>
      <w:r w:rsidR="002670DA" w:rsidRPr="0008053A">
        <w:rPr>
          <w:rFonts w:ascii="Arial" w:hAnsi="Arial" w:cs="Arial"/>
          <w:color w:val="000000" w:themeColor="text1"/>
          <w:sz w:val="22"/>
          <w:szCs w:val="22"/>
        </w:rPr>
        <w:t>, then it will evidently fail (Education leaves, 2021).</w:t>
      </w:r>
      <w:r w:rsidR="00FC0F51" w:rsidRPr="0008053A">
        <w:rPr>
          <w:rFonts w:ascii="Arial" w:hAnsi="Arial" w:cs="Arial"/>
          <w:color w:val="000000" w:themeColor="text1"/>
          <w:sz w:val="22"/>
          <w:szCs w:val="22"/>
        </w:rPr>
        <w:t xml:space="preserve"> </w:t>
      </w:r>
      <w:r w:rsidR="006835B1" w:rsidRPr="0008053A">
        <w:rPr>
          <w:rFonts w:ascii="Arial" w:hAnsi="Arial" w:cs="Arial"/>
          <w:color w:val="000000" w:themeColor="text1"/>
          <w:sz w:val="22"/>
          <w:szCs w:val="22"/>
        </w:rPr>
        <w:t>Overall, the effectiveness of MBO, as Antoni (2005, p. 175) states, by setting company objectives and involving workers to achieve them, reinforces the bond between employees, satisfies them with the work done and increases productivity</w:t>
      </w:r>
      <w:r w:rsidR="00414D95">
        <w:rPr>
          <w:rFonts w:ascii="Arial" w:hAnsi="Arial" w:cs="Arial"/>
          <w:color w:val="000000" w:themeColor="text1"/>
          <w:sz w:val="22"/>
          <w:szCs w:val="22"/>
        </w:rPr>
        <w:t xml:space="preserve"> of the organisations</w:t>
      </w:r>
      <w:r w:rsidR="006835B1" w:rsidRPr="0008053A">
        <w:rPr>
          <w:rFonts w:ascii="Arial" w:hAnsi="Arial" w:cs="Arial"/>
          <w:color w:val="000000" w:themeColor="text1"/>
          <w:sz w:val="22"/>
          <w:szCs w:val="22"/>
        </w:rPr>
        <w:t>.</w:t>
      </w:r>
      <w:r w:rsidR="00892D43" w:rsidRPr="0008053A">
        <w:rPr>
          <w:rFonts w:ascii="Arial" w:hAnsi="Arial" w:cs="Arial"/>
          <w:color w:val="000000" w:themeColor="text1"/>
          <w:sz w:val="22"/>
          <w:szCs w:val="22"/>
        </w:rPr>
        <w:t xml:space="preserve"> </w:t>
      </w:r>
    </w:p>
    <w:p w14:paraId="0AD4B70E" w14:textId="16694A56" w:rsidR="00214742" w:rsidRPr="00214742" w:rsidRDefault="00214742" w:rsidP="00116DCF">
      <w:pPr>
        <w:pStyle w:val="Heading1"/>
        <w:spacing w:line="360" w:lineRule="auto"/>
        <w:rPr>
          <w:rFonts w:ascii="Arial" w:hAnsi="Arial" w:cs="Arial"/>
        </w:rPr>
      </w:pPr>
      <w:bookmarkStart w:id="4" w:name="_Toc92341606"/>
      <w:r>
        <w:rPr>
          <w:rFonts w:ascii="Arial" w:hAnsi="Arial" w:cs="Arial"/>
        </w:rPr>
        <w:t>Professional Development Plan</w:t>
      </w:r>
      <w:bookmarkEnd w:id="4"/>
      <w:r>
        <w:rPr>
          <w:rFonts w:ascii="Arial" w:hAnsi="Arial" w:cs="Arial"/>
        </w:rPr>
        <w:t xml:space="preserve"> </w:t>
      </w:r>
    </w:p>
    <w:p w14:paraId="67C6BD1E" w14:textId="5DC731CE" w:rsidR="003A087E" w:rsidRPr="00116DCF" w:rsidRDefault="001D2A9D" w:rsidP="00116DCF">
      <w:pPr>
        <w:spacing w:line="360" w:lineRule="auto"/>
        <w:jc w:val="both"/>
        <w:rPr>
          <w:rFonts w:ascii="ArialMT" w:eastAsia="Times New Roman" w:hAnsi="ArialMT" w:cs="Times New Roman"/>
          <w:sz w:val="22"/>
          <w:szCs w:val="22"/>
          <w:lang w:eastAsia="en-GB"/>
        </w:rPr>
      </w:pPr>
      <w:r w:rsidRPr="00116DCF">
        <w:rPr>
          <w:rFonts w:ascii="ArialMT" w:eastAsia="Times New Roman" w:hAnsi="ArialMT" w:cs="Times New Roman"/>
          <w:sz w:val="22"/>
          <w:szCs w:val="22"/>
          <w:lang w:eastAsia="en-GB"/>
        </w:rPr>
        <w:t xml:space="preserve">A </w:t>
      </w:r>
      <w:r w:rsidR="00A23614" w:rsidRPr="00116DCF">
        <w:rPr>
          <w:rFonts w:ascii="ArialMT" w:eastAsia="Times New Roman" w:hAnsi="ArialMT" w:cs="Times New Roman"/>
          <w:sz w:val="22"/>
          <w:szCs w:val="22"/>
          <w:lang w:eastAsia="en-GB"/>
        </w:rPr>
        <w:t>P</w:t>
      </w:r>
      <w:r w:rsidRPr="00116DCF">
        <w:rPr>
          <w:rFonts w:ascii="ArialMT" w:eastAsia="Times New Roman" w:hAnsi="ArialMT" w:cs="Times New Roman"/>
          <w:sz w:val="22"/>
          <w:szCs w:val="22"/>
          <w:lang w:eastAsia="en-GB"/>
        </w:rPr>
        <w:t xml:space="preserve">rofessional </w:t>
      </w:r>
      <w:r w:rsidR="00A23614" w:rsidRPr="00116DCF">
        <w:rPr>
          <w:rFonts w:ascii="ArialMT" w:eastAsia="Times New Roman" w:hAnsi="ArialMT" w:cs="Times New Roman"/>
          <w:sz w:val="22"/>
          <w:szCs w:val="22"/>
          <w:lang w:eastAsia="en-GB"/>
        </w:rPr>
        <w:t>D</w:t>
      </w:r>
      <w:r w:rsidRPr="00116DCF">
        <w:rPr>
          <w:rFonts w:ascii="ArialMT" w:eastAsia="Times New Roman" w:hAnsi="ArialMT" w:cs="Times New Roman"/>
          <w:sz w:val="22"/>
          <w:szCs w:val="22"/>
          <w:lang w:eastAsia="en-GB"/>
        </w:rPr>
        <w:t xml:space="preserve">evelopment </w:t>
      </w:r>
      <w:r w:rsidR="00A23614" w:rsidRPr="00116DCF">
        <w:rPr>
          <w:rFonts w:ascii="ArialMT" w:eastAsia="Times New Roman" w:hAnsi="ArialMT" w:cs="Times New Roman"/>
          <w:sz w:val="22"/>
          <w:szCs w:val="22"/>
          <w:lang w:eastAsia="en-GB"/>
        </w:rPr>
        <w:t>P</w:t>
      </w:r>
      <w:r w:rsidRPr="00116DCF">
        <w:rPr>
          <w:rFonts w:ascii="ArialMT" w:eastAsia="Times New Roman" w:hAnsi="ArialMT" w:cs="Times New Roman"/>
          <w:sz w:val="22"/>
          <w:szCs w:val="22"/>
          <w:lang w:eastAsia="en-GB"/>
        </w:rPr>
        <w:t xml:space="preserve">lan </w:t>
      </w:r>
      <w:r w:rsidR="00A23614" w:rsidRPr="00116DCF">
        <w:rPr>
          <w:rFonts w:ascii="ArialMT" w:eastAsia="Times New Roman" w:hAnsi="ArialMT" w:cs="Times New Roman"/>
          <w:sz w:val="22"/>
          <w:szCs w:val="22"/>
          <w:lang w:eastAsia="en-GB"/>
        </w:rPr>
        <w:t xml:space="preserve">(PDP) </w:t>
      </w:r>
      <w:r w:rsidRPr="00116DCF">
        <w:rPr>
          <w:rFonts w:ascii="ArialMT" w:eastAsia="Times New Roman" w:hAnsi="ArialMT" w:cs="Times New Roman"/>
          <w:sz w:val="22"/>
          <w:szCs w:val="22"/>
          <w:lang w:eastAsia="en-GB"/>
        </w:rPr>
        <w:t xml:space="preserve">for employees helps </w:t>
      </w:r>
      <w:r w:rsidR="004A2E59">
        <w:rPr>
          <w:rFonts w:ascii="ArialMT" w:eastAsia="Times New Roman" w:hAnsi="ArialMT" w:cs="Times New Roman"/>
          <w:sz w:val="22"/>
          <w:szCs w:val="22"/>
          <w:lang w:eastAsia="en-GB"/>
        </w:rPr>
        <w:t>enhancing</w:t>
      </w:r>
      <w:r w:rsidRPr="00116DCF">
        <w:rPr>
          <w:rFonts w:ascii="ArialMT" w:eastAsia="Times New Roman" w:hAnsi="ArialMT" w:cs="Times New Roman"/>
          <w:sz w:val="22"/>
          <w:szCs w:val="22"/>
          <w:lang w:eastAsia="en-GB"/>
        </w:rPr>
        <w:t xml:space="preserve"> skills, acquire knowledge and competencies for new roles. Consequently, the benefits of this method </w:t>
      </w:r>
      <w:r w:rsidR="00B0268D" w:rsidRPr="00116DCF">
        <w:rPr>
          <w:rFonts w:ascii="ArialMT" w:eastAsia="Times New Roman" w:hAnsi="ArialMT" w:cs="Times New Roman"/>
          <w:sz w:val="22"/>
          <w:szCs w:val="22"/>
          <w:lang w:eastAsia="en-GB"/>
        </w:rPr>
        <w:t>attract</w:t>
      </w:r>
      <w:r w:rsidRPr="00116DCF">
        <w:rPr>
          <w:rFonts w:ascii="ArialMT" w:eastAsia="Times New Roman" w:hAnsi="ArialMT" w:cs="Times New Roman"/>
          <w:sz w:val="22"/>
          <w:szCs w:val="22"/>
          <w:lang w:eastAsia="en-GB"/>
        </w:rPr>
        <w:t xml:space="preserve"> talented candidates, improves employee performance, and increases the effectiveness and profitability of the company</w:t>
      </w:r>
      <w:r w:rsidR="00214742" w:rsidRPr="00116DCF">
        <w:rPr>
          <w:rFonts w:ascii="ArialMT" w:eastAsia="Times New Roman" w:hAnsi="ArialMT" w:cs="Times New Roman"/>
          <w:sz w:val="22"/>
          <w:szCs w:val="22"/>
          <w:lang w:eastAsia="en-GB"/>
        </w:rPr>
        <w:t xml:space="preserve"> (Peterson, 2019)</w:t>
      </w:r>
      <w:r w:rsidRPr="00116DCF">
        <w:rPr>
          <w:rFonts w:ascii="ArialMT" w:eastAsia="Times New Roman" w:hAnsi="ArialMT" w:cs="Times New Roman"/>
          <w:sz w:val="22"/>
          <w:szCs w:val="22"/>
          <w:lang w:eastAsia="en-GB"/>
        </w:rPr>
        <w:t>.</w:t>
      </w:r>
      <w:r w:rsidR="00214742" w:rsidRPr="00116DCF">
        <w:rPr>
          <w:rFonts w:ascii="ArialMT" w:eastAsia="Times New Roman" w:hAnsi="ArialMT" w:cs="Times New Roman"/>
          <w:sz w:val="22"/>
          <w:szCs w:val="22"/>
          <w:lang w:eastAsia="en-GB"/>
        </w:rPr>
        <w:t xml:space="preserve"> </w:t>
      </w:r>
      <w:r w:rsidR="008C6550" w:rsidRPr="00116DCF">
        <w:rPr>
          <w:rFonts w:ascii="ArialMT" w:eastAsia="Times New Roman" w:hAnsi="ArialMT" w:cs="Times New Roman"/>
          <w:sz w:val="22"/>
          <w:szCs w:val="22"/>
          <w:lang w:eastAsia="en-GB"/>
        </w:rPr>
        <w:t xml:space="preserve">In the procedure of PDP, the SMART method is utilized, which is stand for specific, measurable, achievable, realistic, and timely. Following these patterns, a PDP </w:t>
      </w:r>
      <w:r w:rsidR="00FE1018">
        <w:rPr>
          <w:rFonts w:ascii="ArialMT" w:eastAsia="Times New Roman" w:hAnsi="ArialMT" w:cs="Times New Roman"/>
          <w:sz w:val="22"/>
          <w:szCs w:val="22"/>
          <w:lang w:eastAsia="en-GB"/>
        </w:rPr>
        <w:t xml:space="preserve">template </w:t>
      </w:r>
      <w:r w:rsidR="008C6550" w:rsidRPr="00116DCF">
        <w:rPr>
          <w:rFonts w:ascii="ArialMT" w:eastAsia="Times New Roman" w:hAnsi="ArialMT" w:cs="Times New Roman"/>
          <w:sz w:val="22"/>
          <w:szCs w:val="22"/>
          <w:lang w:eastAsia="en-GB"/>
        </w:rPr>
        <w:t xml:space="preserve">was created for Honest Burgers employees. </w:t>
      </w:r>
      <w:r w:rsidR="00F93AE5" w:rsidRPr="00116DCF">
        <w:rPr>
          <w:rFonts w:ascii="ArialMT" w:eastAsia="Times New Roman" w:hAnsi="ArialMT" w:cs="Times New Roman"/>
          <w:sz w:val="22"/>
          <w:szCs w:val="22"/>
          <w:lang w:eastAsia="en-GB"/>
        </w:rPr>
        <w:t>The objectives to be achieved within a time frame and with priority status have been included in the scheme</w:t>
      </w:r>
      <w:r w:rsidR="00B0268D" w:rsidRPr="00116DCF">
        <w:rPr>
          <w:rFonts w:ascii="ArialMT" w:eastAsia="Times New Roman" w:hAnsi="ArialMT" w:cs="Times New Roman"/>
          <w:sz w:val="22"/>
          <w:szCs w:val="22"/>
          <w:lang w:eastAsia="en-GB"/>
        </w:rPr>
        <w:t xml:space="preserve">. </w:t>
      </w:r>
      <w:r w:rsidR="00F93AE5" w:rsidRPr="00116DCF">
        <w:rPr>
          <w:rFonts w:ascii="ArialMT" w:eastAsia="Times New Roman" w:hAnsi="ArialMT" w:cs="Times New Roman"/>
          <w:sz w:val="22"/>
          <w:szCs w:val="22"/>
          <w:lang w:eastAsia="en-GB"/>
        </w:rPr>
        <w:t>And</w:t>
      </w:r>
      <w:r w:rsidR="00B0268D" w:rsidRPr="00116DCF">
        <w:rPr>
          <w:rFonts w:ascii="ArialMT" w:eastAsia="Times New Roman" w:hAnsi="ArialMT" w:cs="Times New Roman"/>
          <w:sz w:val="22"/>
          <w:szCs w:val="22"/>
          <w:lang w:eastAsia="en-GB"/>
        </w:rPr>
        <w:t xml:space="preserve"> to execute them, the resources, the activities to be undertaken and the criteria for success have been included as well.</w:t>
      </w:r>
      <w:r w:rsidR="003D04B2" w:rsidRPr="00116DCF">
        <w:rPr>
          <w:rFonts w:ascii="ArialMT" w:eastAsia="Times New Roman" w:hAnsi="ArialMT" w:cs="Times New Roman"/>
          <w:sz w:val="22"/>
          <w:szCs w:val="22"/>
          <w:lang w:eastAsia="en-GB"/>
        </w:rPr>
        <w:t xml:space="preserve"> </w:t>
      </w:r>
    </w:p>
    <w:p w14:paraId="3655963F" w14:textId="77777777" w:rsidR="00EC107F" w:rsidRDefault="00EC107F" w:rsidP="00116DCF">
      <w:pPr>
        <w:spacing w:line="360" w:lineRule="auto"/>
        <w:jc w:val="both"/>
        <w:rPr>
          <w:rFonts w:ascii="ArialMT" w:eastAsia="Times New Roman" w:hAnsi="ArialMT" w:cs="Times New Roman"/>
          <w:sz w:val="22"/>
          <w:szCs w:val="22"/>
          <w:lang w:eastAsia="en-GB"/>
        </w:rPr>
      </w:pPr>
    </w:p>
    <w:p w14:paraId="233B0014" w14:textId="4A816489" w:rsidR="001D2A9D" w:rsidRDefault="003A087E" w:rsidP="00F214E5">
      <w:pPr>
        <w:spacing w:line="360" w:lineRule="auto"/>
        <w:jc w:val="both"/>
        <w:rPr>
          <w:rFonts w:ascii="ArialMT" w:eastAsia="Times New Roman" w:hAnsi="ArialMT" w:cs="Times New Roman"/>
          <w:sz w:val="22"/>
          <w:szCs w:val="22"/>
          <w:lang w:eastAsia="en-GB"/>
        </w:rPr>
      </w:pPr>
      <w:r w:rsidRPr="00116DCF">
        <w:rPr>
          <w:rFonts w:ascii="ArialMT" w:eastAsia="Times New Roman" w:hAnsi="ArialMT" w:cs="Times New Roman"/>
          <w:sz w:val="22"/>
          <w:szCs w:val="22"/>
          <w:lang w:eastAsia="en-GB"/>
        </w:rPr>
        <w:t xml:space="preserve">For </w:t>
      </w:r>
      <w:r w:rsidR="00116DCF">
        <w:rPr>
          <w:rFonts w:ascii="ArialMT" w:eastAsia="Times New Roman" w:hAnsi="ArialMT" w:cs="Times New Roman"/>
          <w:sz w:val="22"/>
          <w:szCs w:val="22"/>
          <w:lang w:eastAsia="en-GB"/>
        </w:rPr>
        <w:t>instance</w:t>
      </w:r>
      <w:r w:rsidRPr="00116DCF">
        <w:rPr>
          <w:rFonts w:ascii="ArialMT" w:eastAsia="Times New Roman" w:hAnsi="ArialMT" w:cs="Times New Roman"/>
          <w:sz w:val="22"/>
          <w:szCs w:val="22"/>
          <w:lang w:eastAsia="en-GB"/>
        </w:rPr>
        <w:t>, as Honest Burgers is part of the hospitality industry, the skills needed for th</w:t>
      </w:r>
      <w:r w:rsidR="00BA2F26">
        <w:rPr>
          <w:rFonts w:ascii="ArialMT" w:eastAsia="Times New Roman" w:hAnsi="ArialMT" w:cs="Times New Roman"/>
          <w:sz w:val="22"/>
          <w:szCs w:val="22"/>
          <w:lang w:eastAsia="en-GB"/>
        </w:rPr>
        <w:t>at</w:t>
      </w:r>
      <w:r w:rsidRPr="00116DCF">
        <w:rPr>
          <w:rFonts w:ascii="ArialMT" w:eastAsia="Times New Roman" w:hAnsi="ArialMT" w:cs="Times New Roman"/>
          <w:sz w:val="22"/>
          <w:szCs w:val="22"/>
          <w:lang w:eastAsia="en-GB"/>
        </w:rPr>
        <w:t xml:space="preserve"> type of industry have been gathered.</w:t>
      </w:r>
      <w:r w:rsidR="00603C85" w:rsidRPr="00116DCF">
        <w:rPr>
          <w:rFonts w:ascii="ArialMT" w:eastAsia="Times New Roman" w:hAnsi="ArialMT" w:cs="Times New Roman"/>
          <w:sz w:val="22"/>
          <w:szCs w:val="22"/>
          <w:lang w:eastAsia="en-GB"/>
        </w:rPr>
        <w:t xml:space="preserve"> </w:t>
      </w:r>
      <w:r w:rsidR="00892AE1" w:rsidRPr="00116DCF">
        <w:rPr>
          <w:rFonts w:ascii="ArialMT" w:eastAsia="Times New Roman" w:hAnsi="ArialMT" w:cs="Times New Roman"/>
          <w:sz w:val="22"/>
          <w:szCs w:val="22"/>
          <w:lang w:eastAsia="en-GB"/>
        </w:rPr>
        <w:t xml:space="preserve">Firstly, </w:t>
      </w:r>
      <w:r w:rsidR="00285D45">
        <w:rPr>
          <w:rFonts w:ascii="ArialMT" w:eastAsia="Times New Roman" w:hAnsi="ArialMT" w:cs="Times New Roman"/>
          <w:sz w:val="22"/>
          <w:szCs w:val="22"/>
          <w:lang w:eastAsia="en-GB"/>
        </w:rPr>
        <w:t>communication</w:t>
      </w:r>
      <w:r w:rsidR="00892AE1" w:rsidRPr="00116DCF">
        <w:rPr>
          <w:rFonts w:ascii="ArialMT" w:eastAsia="Times New Roman" w:hAnsi="ArialMT" w:cs="Times New Roman"/>
          <w:sz w:val="22"/>
          <w:szCs w:val="22"/>
          <w:lang w:eastAsia="en-GB"/>
        </w:rPr>
        <w:t xml:space="preserve"> skills are believed to be one of the most necessary capabilities in the hospitality industry as it requires continuous contact with people. </w:t>
      </w:r>
      <w:r w:rsidR="00892AE1" w:rsidRPr="002B0B3C">
        <w:rPr>
          <w:rFonts w:ascii="ArialMT" w:eastAsia="Times New Roman" w:hAnsi="ArialMT" w:cs="Times New Roman"/>
          <w:sz w:val="22"/>
          <w:szCs w:val="22"/>
          <w:lang w:eastAsia="en-GB"/>
        </w:rPr>
        <w:t>It can be improved by taking communication courses, listening, asking for suggestions</w:t>
      </w:r>
      <w:r w:rsidR="00B05ECC" w:rsidRPr="002B0B3C">
        <w:rPr>
          <w:rFonts w:ascii="ArialMT" w:eastAsia="Times New Roman" w:hAnsi="ArialMT" w:cs="Times New Roman"/>
          <w:sz w:val="22"/>
          <w:szCs w:val="22"/>
          <w:lang w:eastAsia="en-GB"/>
        </w:rPr>
        <w:t>, participating in workshops</w:t>
      </w:r>
      <w:r w:rsidR="00B13B9A" w:rsidRPr="002B0B3C">
        <w:rPr>
          <w:rFonts w:ascii="ArialMT" w:eastAsia="Times New Roman" w:hAnsi="ArialMT" w:cs="Times New Roman"/>
          <w:sz w:val="22"/>
          <w:szCs w:val="22"/>
          <w:lang w:eastAsia="en-GB"/>
        </w:rPr>
        <w:t xml:space="preserve"> </w:t>
      </w:r>
      <w:r w:rsidR="00892AE1" w:rsidRPr="002B0B3C">
        <w:rPr>
          <w:rFonts w:ascii="ArialMT" w:eastAsia="Times New Roman" w:hAnsi="ArialMT" w:cs="Times New Roman"/>
          <w:sz w:val="22"/>
          <w:szCs w:val="22"/>
          <w:lang w:eastAsia="en-GB"/>
        </w:rPr>
        <w:t xml:space="preserve">and much more </w:t>
      </w:r>
      <w:r w:rsidR="00892AE1" w:rsidRPr="00116DCF">
        <w:rPr>
          <w:rFonts w:ascii="ArialMT" w:eastAsia="Times New Roman" w:hAnsi="ArialMT" w:cs="Times New Roman"/>
          <w:sz w:val="22"/>
          <w:szCs w:val="22"/>
          <w:lang w:eastAsia="en-GB"/>
        </w:rPr>
        <w:t>(Patel, 2019).</w:t>
      </w:r>
      <w:r w:rsidR="00BA2F10" w:rsidRPr="00116DCF">
        <w:rPr>
          <w:rFonts w:ascii="ArialMT" w:eastAsia="Times New Roman" w:hAnsi="ArialMT" w:cs="Times New Roman"/>
          <w:sz w:val="22"/>
          <w:szCs w:val="22"/>
          <w:lang w:eastAsia="en-GB"/>
        </w:rPr>
        <w:t xml:space="preserve"> </w:t>
      </w:r>
      <w:r w:rsidR="00B05ECC" w:rsidRPr="00116DCF">
        <w:rPr>
          <w:rFonts w:ascii="ArialMT" w:eastAsia="Times New Roman" w:hAnsi="ArialMT" w:cs="Times New Roman"/>
          <w:sz w:val="22"/>
          <w:szCs w:val="22"/>
          <w:lang w:eastAsia="en-GB"/>
        </w:rPr>
        <w:t>To understand the success of the goal the employee must show clear communication</w:t>
      </w:r>
      <w:r w:rsidR="000C192E">
        <w:rPr>
          <w:rFonts w:ascii="ArialMT" w:eastAsia="Times New Roman" w:hAnsi="ArialMT" w:cs="Times New Roman"/>
          <w:sz w:val="22"/>
          <w:szCs w:val="22"/>
          <w:lang w:eastAsia="en-GB"/>
        </w:rPr>
        <w:t>,</w:t>
      </w:r>
      <w:r w:rsidR="00E95E79">
        <w:rPr>
          <w:rFonts w:ascii="ArialMT" w:eastAsia="Times New Roman" w:hAnsi="ArialMT" w:cs="Times New Roman"/>
          <w:sz w:val="22"/>
          <w:szCs w:val="22"/>
          <w:lang w:eastAsia="en-GB"/>
        </w:rPr>
        <w:t xml:space="preserve"> positive attitudes</w:t>
      </w:r>
      <w:r w:rsidR="000C192E">
        <w:rPr>
          <w:rFonts w:ascii="ArialMT" w:eastAsia="Times New Roman" w:hAnsi="ArialMT" w:cs="Times New Roman"/>
          <w:sz w:val="22"/>
          <w:szCs w:val="22"/>
          <w:lang w:eastAsia="en-GB"/>
        </w:rPr>
        <w:t xml:space="preserve"> and</w:t>
      </w:r>
      <w:r w:rsidR="00E95E79">
        <w:rPr>
          <w:rFonts w:ascii="ArialMT" w:eastAsia="Times New Roman" w:hAnsi="ArialMT" w:cs="Times New Roman"/>
          <w:sz w:val="22"/>
          <w:szCs w:val="22"/>
          <w:lang w:eastAsia="en-GB"/>
        </w:rPr>
        <w:t xml:space="preserve"> </w:t>
      </w:r>
      <w:r w:rsidR="00B05ECC" w:rsidRPr="00116DCF">
        <w:rPr>
          <w:rFonts w:ascii="ArialMT" w:eastAsia="Times New Roman" w:hAnsi="ArialMT" w:cs="Times New Roman"/>
          <w:sz w:val="22"/>
          <w:szCs w:val="22"/>
          <w:lang w:eastAsia="en-GB"/>
        </w:rPr>
        <w:t>ready to discuss ideas or problems with colleagues (Sihit</w:t>
      </w:r>
      <w:r w:rsidR="00116DCF" w:rsidRPr="00116DCF">
        <w:rPr>
          <w:rFonts w:ascii="ArialMT" w:eastAsia="Times New Roman" w:hAnsi="ArialMT" w:cs="Times New Roman"/>
          <w:sz w:val="22"/>
          <w:szCs w:val="22"/>
          <w:lang w:eastAsia="en-GB"/>
        </w:rPr>
        <w:t>e, 2020)</w:t>
      </w:r>
      <w:r w:rsidR="00B05ECC" w:rsidRPr="00116DCF">
        <w:rPr>
          <w:rFonts w:ascii="ArialMT" w:eastAsia="Times New Roman" w:hAnsi="ArialMT" w:cs="Times New Roman"/>
          <w:sz w:val="22"/>
          <w:szCs w:val="22"/>
          <w:lang w:eastAsia="en-GB"/>
        </w:rPr>
        <w:t>.</w:t>
      </w:r>
      <w:r w:rsidR="00285D45">
        <w:rPr>
          <w:rFonts w:ascii="ArialMT" w:eastAsia="Times New Roman" w:hAnsi="ArialMT" w:cs="Times New Roman"/>
          <w:sz w:val="22"/>
          <w:szCs w:val="22"/>
          <w:lang w:eastAsia="en-GB"/>
        </w:rPr>
        <w:t xml:space="preserve"> </w:t>
      </w:r>
      <w:r w:rsidR="00285D45" w:rsidRPr="00285D45">
        <w:rPr>
          <w:rFonts w:ascii="ArialMT" w:eastAsia="Times New Roman" w:hAnsi="ArialMT" w:cs="Times New Roman"/>
          <w:sz w:val="22"/>
          <w:szCs w:val="22"/>
          <w:lang w:eastAsia="en-GB"/>
        </w:rPr>
        <w:t>However, it is a skill that takes a long time to improve, but with good commitment and courses it is possible to improve at least the basics.</w:t>
      </w:r>
      <w:r w:rsidR="003B7B4A">
        <w:rPr>
          <w:rFonts w:ascii="ArialMT" w:eastAsia="Times New Roman" w:hAnsi="ArialMT" w:cs="Times New Roman"/>
          <w:sz w:val="22"/>
          <w:szCs w:val="22"/>
          <w:lang w:eastAsia="en-GB"/>
        </w:rPr>
        <w:t xml:space="preserve"> </w:t>
      </w:r>
      <w:r w:rsidR="000C192E" w:rsidRPr="000C192E">
        <w:rPr>
          <w:rFonts w:ascii="ArialMT" w:eastAsia="Times New Roman" w:hAnsi="ArialMT" w:cs="Times New Roman"/>
          <w:sz w:val="22"/>
          <w:szCs w:val="22"/>
          <w:lang w:eastAsia="en-GB"/>
        </w:rPr>
        <w:t>Sec</w:t>
      </w:r>
      <w:r w:rsidR="00BA2F26">
        <w:rPr>
          <w:rFonts w:ascii="ArialMT" w:eastAsia="Times New Roman" w:hAnsi="ArialMT" w:cs="Times New Roman"/>
          <w:sz w:val="22"/>
          <w:szCs w:val="22"/>
          <w:lang w:eastAsia="en-GB"/>
        </w:rPr>
        <w:t>ond, represent</w:t>
      </w:r>
      <w:r w:rsidR="000C192E" w:rsidRPr="000C192E">
        <w:rPr>
          <w:rFonts w:ascii="ArialMT" w:eastAsia="Times New Roman" w:hAnsi="ArialMT" w:cs="Times New Roman"/>
          <w:sz w:val="22"/>
          <w:szCs w:val="22"/>
          <w:lang w:eastAsia="en-GB"/>
        </w:rPr>
        <w:t xml:space="preserve"> teamwork as considered important for </w:t>
      </w:r>
      <w:r w:rsidR="002B0B3C">
        <w:rPr>
          <w:rFonts w:ascii="ArialMT" w:eastAsia="Times New Roman" w:hAnsi="ArialMT" w:cs="Times New Roman"/>
          <w:sz w:val="22"/>
          <w:szCs w:val="22"/>
          <w:lang w:eastAsia="en-GB"/>
        </w:rPr>
        <w:t xml:space="preserve">the </w:t>
      </w:r>
      <w:r w:rsidR="000C192E" w:rsidRPr="000C192E">
        <w:rPr>
          <w:rFonts w:ascii="ArialMT" w:eastAsia="Times New Roman" w:hAnsi="ArialMT" w:cs="Times New Roman"/>
          <w:sz w:val="22"/>
          <w:szCs w:val="22"/>
          <w:lang w:eastAsia="en-GB"/>
        </w:rPr>
        <w:t xml:space="preserve">business </w:t>
      </w:r>
      <w:r w:rsidR="000C192E" w:rsidRPr="000C192E">
        <w:rPr>
          <w:rFonts w:ascii="ArialMT" w:eastAsia="Times New Roman" w:hAnsi="ArialMT" w:cs="Times New Roman"/>
          <w:sz w:val="22"/>
          <w:szCs w:val="22"/>
          <w:lang w:eastAsia="en-GB"/>
        </w:rPr>
        <w:lastRenderedPageBreak/>
        <w:t>success. This skill can be improved by attending seminars provided by the company to understand the fundamentals of teamwork. Moreover, guided by the manager in the workplace will support them to perceive better. The criteria for the success, the employee should undertake initiatives to assist colleagues, being supportive, and resolve conflicts between them.</w:t>
      </w:r>
      <w:r w:rsidR="002B40B9">
        <w:rPr>
          <w:rFonts w:ascii="ArialMT" w:eastAsia="Times New Roman" w:hAnsi="ArialMT" w:cs="Times New Roman"/>
          <w:sz w:val="22"/>
          <w:szCs w:val="22"/>
          <w:lang w:eastAsia="en-GB"/>
        </w:rPr>
        <w:t xml:space="preserve"> </w:t>
      </w:r>
      <w:r w:rsidR="002B40B9" w:rsidRPr="002B40B9">
        <w:rPr>
          <w:rFonts w:ascii="ArialMT" w:eastAsia="Times New Roman" w:hAnsi="ArialMT" w:cs="Times New Roman"/>
          <w:sz w:val="22"/>
          <w:szCs w:val="22"/>
          <w:lang w:eastAsia="en-GB"/>
        </w:rPr>
        <w:t>Third necessary skill is knowledge on food safety. In Honest Burgers it is required for the safety of customers who have food allergies. In fact, the company provides an online course primarily for training novel employees. The duration of the course is less than a month, and they must complete it and obtain the food safety certificate. In addition, the employees must show they can handle customers with food allergies in the workplace</w:t>
      </w:r>
      <w:r w:rsidR="00B93682">
        <w:rPr>
          <w:rFonts w:ascii="ArialMT" w:eastAsia="Times New Roman" w:hAnsi="ArialMT" w:cs="Times New Roman"/>
          <w:sz w:val="22"/>
          <w:szCs w:val="22"/>
          <w:lang w:eastAsia="en-GB"/>
        </w:rPr>
        <w:t>,</w:t>
      </w:r>
      <w:r w:rsidR="002B40B9" w:rsidRPr="002B40B9">
        <w:rPr>
          <w:rFonts w:ascii="ArialMT" w:eastAsia="Times New Roman" w:hAnsi="ArialMT" w:cs="Times New Roman"/>
          <w:sz w:val="22"/>
          <w:szCs w:val="22"/>
          <w:lang w:eastAsia="en-GB"/>
        </w:rPr>
        <w:t xml:space="preserve"> which would be the criteria for their success beyond the certificate.</w:t>
      </w:r>
      <w:r w:rsidR="00BD2083">
        <w:rPr>
          <w:rFonts w:ascii="ArialMT" w:eastAsia="Times New Roman" w:hAnsi="ArialMT" w:cs="Times New Roman"/>
          <w:sz w:val="22"/>
          <w:szCs w:val="22"/>
          <w:lang w:eastAsia="en-GB"/>
        </w:rPr>
        <w:t xml:space="preserve"> </w:t>
      </w:r>
      <w:r w:rsidR="00F214E5" w:rsidRPr="00F214E5">
        <w:rPr>
          <w:rFonts w:ascii="ArialMT" w:eastAsia="Times New Roman" w:hAnsi="ArialMT" w:cs="Times New Roman"/>
          <w:sz w:val="22"/>
          <w:szCs w:val="22"/>
          <w:lang w:eastAsia="en-GB"/>
        </w:rPr>
        <w:t>To conclude, the final skill required for the development is multitasking. It is essential because it increases the productivity</w:t>
      </w:r>
      <w:r w:rsidR="00F214E5">
        <w:rPr>
          <w:rFonts w:ascii="ArialMT" w:eastAsia="Times New Roman" w:hAnsi="ArialMT" w:cs="Times New Roman"/>
          <w:sz w:val="22"/>
          <w:szCs w:val="22"/>
          <w:lang w:eastAsia="en-GB"/>
        </w:rPr>
        <w:t xml:space="preserve">, </w:t>
      </w:r>
      <w:r w:rsidR="00F214E5" w:rsidRPr="00F214E5">
        <w:rPr>
          <w:rFonts w:ascii="ArialMT" w:eastAsia="Times New Roman" w:hAnsi="ArialMT" w:cs="Times New Roman"/>
          <w:sz w:val="22"/>
          <w:szCs w:val="22"/>
          <w:lang w:eastAsia="en-GB"/>
        </w:rPr>
        <w:t xml:space="preserve">saves </w:t>
      </w:r>
      <w:r w:rsidR="00EB364D" w:rsidRPr="00F214E5">
        <w:rPr>
          <w:rFonts w:ascii="ArialMT" w:eastAsia="Times New Roman" w:hAnsi="ArialMT" w:cs="Times New Roman"/>
          <w:sz w:val="22"/>
          <w:szCs w:val="22"/>
          <w:lang w:eastAsia="en-GB"/>
        </w:rPr>
        <w:t>time,</w:t>
      </w:r>
      <w:r w:rsidR="00F214E5" w:rsidRPr="00F214E5">
        <w:rPr>
          <w:rFonts w:ascii="ArialMT" w:eastAsia="Times New Roman" w:hAnsi="ArialMT" w:cs="Times New Roman"/>
          <w:sz w:val="22"/>
          <w:szCs w:val="22"/>
          <w:lang w:eastAsia="en-GB"/>
        </w:rPr>
        <w:t xml:space="preserve"> and</w:t>
      </w:r>
      <w:r w:rsidR="00F214E5" w:rsidRPr="00F214E5">
        <w:rPr>
          <w:rFonts w:ascii="ArialMT" w:eastAsia="Times New Roman" w:hAnsi="ArialMT" w:cs="Times New Roman"/>
          <w:sz w:val="22"/>
          <w:szCs w:val="22"/>
          <w:lang w:eastAsia="en-GB"/>
        </w:rPr>
        <w:t xml:space="preserve"> satisfies workers as they can accomplish many tasks at once (Indeed Editorial Team, 2021). The employees will be instructed within the workplace by a manager. The manager must guide that the person to how perform multiple tasks at a time. The required time to complete this objective endures three months. The criteria for the success, the employee must demonstrate to be attentive, undertaking various tasks and complete them gradually.</w:t>
      </w:r>
    </w:p>
    <w:p w14:paraId="550A6604" w14:textId="0AF89766" w:rsidR="00F214E5" w:rsidRDefault="00F214E5" w:rsidP="00F214E5">
      <w:pPr>
        <w:spacing w:line="360" w:lineRule="auto"/>
        <w:jc w:val="both"/>
        <w:rPr>
          <w:rFonts w:ascii="ArialMT" w:eastAsia="Times New Roman" w:hAnsi="ArialMT" w:cs="Times New Roman"/>
          <w:sz w:val="22"/>
          <w:szCs w:val="22"/>
          <w:lang w:eastAsia="en-GB"/>
        </w:rPr>
      </w:pPr>
    </w:p>
    <w:p w14:paraId="7DD4E5C3" w14:textId="1A242FD2" w:rsidR="00F214E5" w:rsidRPr="00305442" w:rsidRDefault="00305442" w:rsidP="00F214E5">
      <w:pPr>
        <w:spacing w:line="360" w:lineRule="auto"/>
        <w:jc w:val="both"/>
        <w:rPr>
          <w:rFonts w:ascii="ArialMT" w:eastAsia="Times New Roman" w:hAnsi="ArialMT" w:cs="Times New Roman"/>
          <w:b/>
          <w:bCs/>
          <w:sz w:val="22"/>
          <w:szCs w:val="22"/>
          <w:lang w:eastAsia="en-GB"/>
        </w:rPr>
      </w:pPr>
      <w:r w:rsidRPr="00305442">
        <w:rPr>
          <w:rFonts w:ascii="ArialMT" w:eastAsia="Times New Roman" w:hAnsi="ArialMT" w:cs="Times New Roman"/>
          <w:b/>
          <w:bCs/>
          <w:sz w:val="22"/>
          <w:szCs w:val="22"/>
          <w:lang w:eastAsia="en-GB"/>
        </w:rPr>
        <w:t>Professional Development Plan – Template</w:t>
      </w:r>
    </w:p>
    <w:tbl>
      <w:tblPr>
        <w:tblStyle w:val="TableGrid"/>
        <w:tblW w:w="10112" w:type="dxa"/>
        <w:tblInd w:w="-113" w:type="dxa"/>
        <w:tblLook w:val="04A0" w:firstRow="1" w:lastRow="0" w:firstColumn="1" w:lastColumn="0" w:noHBand="0" w:noVBand="1"/>
      </w:tblPr>
      <w:tblGrid>
        <w:gridCol w:w="1972"/>
        <w:gridCol w:w="1048"/>
        <w:gridCol w:w="1780"/>
        <w:gridCol w:w="1408"/>
        <w:gridCol w:w="1062"/>
        <w:gridCol w:w="1062"/>
        <w:gridCol w:w="1780"/>
      </w:tblGrid>
      <w:tr w:rsidR="00234B15" w:rsidRPr="00214742" w14:paraId="58119E33" w14:textId="77777777" w:rsidTr="00DE6C36">
        <w:trPr>
          <w:trHeight w:val="839"/>
        </w:trPr>
        <w:tc>
          <w:tcPr>
            <w:tcW w:w="1972" w:type="dxa"/>
          </w:tcPr>
          <w:p w14:paraId="34E17586" w14:textId="77777777" w:rsidR="00023C85" w:rsidRPr="00DE6C36" w:rsidRDefault="00023C85" w:rsidP="00811A6F">
            <w:pPr>
              <w:rPr>
                <w:rFonts w:ascii="ArialMT" w:eastAsia="Times New Roman" w:hAnsi="ArialMT" w:cs="Times New Roman"/>
                <w:b/>
                <w:bCs/>
                <w:sz w:val="22"/>
                <w:szCs w:val="22"/>
                <w:lang w:eastAsia="en-GB"/>
              </w:rPr>
            </w:pPr>
            <w:r w:rsidRPr="00DE6C36">
              <w:rPr>
                <w:rFonts w:ascii="ArialMT" w:eastAsia="Times New Roman" w:hAnsi="ArialMT" w:cs="Times New Roman"/>
                <w:b/>
                <w:bCs/>
                <w:sz w:val="22"/>
                <w:szCs w:val="22"/>
                <w:lang w:eastAsia="en-GB"/>
              </w:rPr>
              <w:t xml:space="preserve">Development Objectives </w:t>
            </w:r>
          </w:p>
          <w:p w14:paraId="7C733804" w14:textId="48666135" w:rsidR="00023C85" w:rsidRPr="00DE6C36" w:rsidRDefault="00023C85" w:rsidP="00811A6F">
            <w:pPr>
              <w:rPr>
                <w:rFonts w:ascii="ArialMT" w:eastAsia="Times New Roman" w:hAnsi="ArialMT" w:cs="Times New Roman"/>
                <w:b/>
                <w:bCs/>
                <w:sz w:val="22"/>
                <w:szCs w:val="22"/>
                <w:lang w:eastAsia="en-GB"/>
              </w:rPr>
            </w:pPr>
          </w:p>
        </w:tc>
        <w:tc>
          <w:tcPr>
            <w:tcW w:w="1048" w:type="dxa"/>
          </w:tcPr>
          <w:p w14:paraId="6B38F746" w14:textId="24D331D1" w:rsidR="00023C85" w:rsidRPr="00DE6C36" w:rsidRDefault="00023C85" w:rsidP="00811A6F">
            <w:pPr>
              <w:rPr>
                <w:rFonts w:ascii="ArialMT" w:eastAsia="Times New Roman" w:hAnsi="ArialMT" w:cs="Times New Roman"/>
                <w:b/>
                <w:bCs/>
                <w:sz w:val="22"/>
                <w:szCs w:val="22"/>
                <w:lang w:eastAsia="en-GB"/>
              </w:rPr>
            </w:pPr>
            <w:r w:rsidRPr="00DE6C36">
              <w:rPr>
                <w:rFonts w:ascii="ArialMT" w:eastAsia="Times New Roman" w:hAnsi="ArialMT" w:cs="Times New Roman"/>
                <w:b/>
                <w:bCs/>
                <w:sz w:val="22"/>
                <w:szCs w:val="22"/>
                <w:lang w:eastAsia="en-GB"/>
              </w:rPr>
              <w:t>Priority</w:t>
            </w:r>
          </w:p>
        </w:tc>
        <w:tc>
          <w:tcPr>
            <w:tcW w:w="1780" w:type="dxa"/>
          </w:tcPr>
          <w:p w14:paraId="03732228" w14:textId="2C6CF07A" w:rsidR="00023C85" w:rsidRPr="00DE6C36" w:rsidRDefault="00023C85" w:rsidP="00811A6F">
            <w:pPr>
              <w:rPr>
                <w:rFonts w:ascii="ArialMT" w:eastAsia="Times New Roman" w:hAnsi="ArialMT" w:cs="Times New Roman"/>
                <w:b/>
                <w:bCs/>
                <w:sz w:val="22"/>
                <w:szCs w:val="22"/>
                <w:lang w:eastAsia="en-GB"/>
              </w:rPr>
            </w:pPr>
            <w:r w:rsidRPr="00DE6C36">
              <w:rPr>
                <w:rFonts w:ascii="ArialMT" w:eastAsia="Times New Roman" w:hAnsi="ArialMT" w:cs="Times New Roman"/>
                <w:b/>
                <w:bCs/>
                <w:sz w:val="22"/>
                <w:szCs w:val="22"/>
                <w:lang w:eastAsia="en-GB"/>
              </w:rPr>
              <w:t>Activities to be undertaken</w:t>
            </w:r>
          </w:p>
        </w:tc>
        <w:tc>
          <w:tcPr>
            <w:tcW w:w="1408" w:type="dxa"/>
          </w:tcPr>
          <w:p w14:paraId="72F21765" w14:textId="6BC55561" w:rsidR="00023C85" w:rsidRPr="00DE6C36" w:rsidRDefault="00023C85" w:rsidP="00811A6F">
            <w:pPr>
              <w:rPr>
                <w:rFonts w:ascii="ArialMT" w:eastAsia="Times New Roman" w:hAnsi="ArialMT" w:cs="Times New Roman"/>
                <w:b/>
                <w:bCs/>
                <w:sz w:val="22"/>
                <w:szCs w:val="22"/>
                <w:lang w:eastAsia="en-GB"/>
              </w:rPr>
            </w:pPr>
            <w:r w:rsidRPr="00DE6C36">
              <w:rPr>
                <w:rFonts w:ascii="ArialMT" w:eastAsia="Times New Roman" w:hAnsi="ArialMT" w:cs="Times New Roman"/>
                <w:b/>
                <w:bCs/>
                <w:sz w:val="22"/>
                <w:szCs w:val="22"/>
                <w:lang w:eastAsia="en-GB"/>
              </w:rPr>
              <w:t>Resources</w:t>
            </w:r>
          </w:p>
        </w:tc>
        <w:tc>
          <w:tcPr>
            <w:tcW w:w="1062" w:type="dxa"/>
          </w:tcPr>
          <w:p w14:paraId="4C7866BE" w14:textId="6C944B94" w:rsidR="00023C85" w:rsidRPr="00DE6C36" w:rsidRDefault="00023C85" w:rsidP="00811A6F">
            <w:pPr>
              <w:rPr>
                <w:rFonts w:ascii="ArialMT" w:eastAsia="Times New Roman" w:hAnsi="ArialMT" w:cs="Times New Roman"/>
                <w:b/>
                <w:bCs/>
                <w:sz w:val="22"/>
                <w:szCs w:val="22"/>
                <w:lang w:eastAsia="en-GB"/>
              </w:rPr>
            </w:pPr>
            <w:r w:rsidRPr="00DE6C36">
              <w:rPr>
                <w:rFonts w:ascii="ArialMT" w:eastAsia="Times New Roman" w:hAnsi="ArialMT" w:cs="Times New Roman"/>
                <w:b/>
                <w:bCs/>
                <w:sz w:val="22"/>
                <w:szCs w:val="22"/>
                <w:lang w:eastAsia="en-GB"/>
              </w:rPr>
              <w:t>Target Start Date</w:t>
            </w:r>
          </w:p>
        </w:tc>
        <w:tc>
          <w:tcPr>
            <w:tcW w:w="1062" w:type="dxa"/>
          </w:tcPr>
          <w:p w14:paraId="420A53FA" w14:textId="1618F072" w:rsidR="00023C85" w:rsidRPr="00DE6C36" w:rsidRDefault="00023C85" w:rsidP="00811A6F">
            <w:pPr>
              <w:rPr>
                <w:rFonts w:ascii="ArialMT" w:eastAsia="Times New Roman" w:hAnsi="ArialMT" w:cs="Times New Roman"/>
                <w:b/>
                <w:bCs/>
                <w:sz w:val="22"/>
                <w:szCs w:val="22"/>
                <w:lang w:eastAsia="en-GB"/>
              </w:rPr>
            </w:pPr>
            <w:r w:rsidRPr="00DE6C36">
              <w:rPr>
                <w:rFonts w:ascii="ArialMT" w:eastAsia="Times New Roman" w:hAnsi="ArialMT" w:cs="Times New Roman"/>
                <w:b/>
                <w:bCs/>
                <w:sz w:val="22"/>
                <w:szCs w:val="22"/>
                <w:lang w:eastAsia="en-GB"/>
              </w:rPr>
              <w:t>Target End Date</w:t>
            </w:r>
          </w:p>
        </w:tc>
        <w:tc>
          <w:tcPr>
            <w:tcW w:w="1780" w:type="dxa"/>
          </w:tcPr>
          <w:p w14:paraId="21446634" w14:textId="700F0911" w:rsidR="00023C85" w:rsidRPr="00DE6C36" w:rsidRDefault="00023C85" w:rsidP="00811A6F">
            <w:pPr>
              <w:rPr>
                <w:rFonts w:ascii="ArialMT" w:eastAsia="Times New Roman" w:hAnsi="ArialMT" w:cs="Times New Roman"/>
                <w:b/>
                <w:bCs/>
                <w:sz w:val="22"/>
                <w:szCs w:val="22"/>
                <w:lang w:eastAsia="en-GB"/>
              </w:rPr>
            </w:pPr>
            <w:r w:rsidRPr="00DE6C36">
              <w:rPr>
                <w:rFonts w:ascii="ArialMT" w:eastAsia="Times New Roman" w:hAnsi="ArialMT" w:cs="Times New Roman"/>
                <w:b/>
                <w:bCs/>
                <w:sz w:val="22"/>
                <w:szCs w:val="22"/>
                <w:lang w:eastAsia="en-GB"/>
              </w:rPr>
              <w:t>Criteria for Success</w:t>
            </w:r>
          </w:p>
        </w:tc>
      </w:tr>
      <w:tr w:rsidR="00234B15" w14:paraId="77DB4FA0" w14:textId="77777777" w:rsidTr="00DE6C36">
        <w:trPr>
          <w:trHeight w:val="839"/>
        </w:trPr>
        <w:tc>
          <w:tcPr>
            <w:tcW w:w="1972" w:type="dxa"/>
          </w:tcPr>
          <w:p w14:paraId="36EEE50B" w14:textId="2F7CB44F" w:rsidR="00A350BF" w:rsidRPr="00DE6C36" w:rsidRDefault="00285D45" w:rsidP="00A350BF">
            <w:pPr>
              <w:rPr>
                <w:rFonts w:ascii="ArialMT" w:eastAsia="Times New Roman" w:hAnsi="ArialMT" w:cs="Times New Roman"/>
                <w:b/>
                <w:bCs/>
                <w:sz w:val="22"/>
                <w:szCs w:val="22"/>
                <w:lang w:eastAsia="en-GB"/>
              </w:rPr>
            </w:pPr>
            <w:r w:rsidRPr="00DE6C36">
              <w:rPr>
                <w:rFonts w:ascii="ArialMT" w:eastAsia="Times New Roman" w:hAnsi="ArialMT" w:cs="Times New Roman"/>
                <w:b/>
                <w:bCs/>
                <w:sz w:val="22"/>
                <w:szCs w:val="22"/>
                <w:lang w:eastAsia="en-GB"/>
              </w:rPr>
              <w:t xml:space="preserve">Communication and Interpersonal </w:t>
            </w:r>
            <w:r w:rsidR="00A350BF" w:rsidRPr="00DE6C36">
              <w:rPr>
                <w:rFonts w:ascii="ArialMT" w:eastAsia="Times New Roman" w:hAnsi="ArialMT" w:cs="Times New Roman"/>
                <w:b/>
                <w:bCs/>
                <w:sz w:val="22"/>
                <w:szCs w:val="22"/>
                <w:lang w:eastAsia="en-GB"/>
              </w:rPr>
              <w:t>skills</w:t>
            </w:r>
          </w:p>
        </w:tc>
        <w:tc>
          <w:tcPr>
            <w:tcW w:w="1048" w:type="dxa"/>
          </w:tcPr>
          <w:p w14:paraId="05D59AA9" w14:textId="5B3771BC" w:rsidR="00A350BF" w:rsidRPr="00DE6C36" w:rsidRDefault="00805108" w:rsidP="00A350BF">
            <w:pPr>
              <w:rPr>
                <w:rFonts w:ascii="ArialMT" w:eastAsia="Times New Roman" w:hAnsi="ArialMT" w:cs="Times New Roman"/>
                <w:sz w:val="22"/>
                <w:szCs w:val="22"/>
                <w:lang w:eastAsia="en-GB"/>
              </w:rPr>
            </w:pPr>
            <w:r>
              <w:rPr>
                <w:rFonts w:ascii="ArialMT" w:eastAsia="Times New Roman" w:hAnsi="ArialMT" w:cs="Times New Roman"/>
                <w:sz w:val="22"/>
                <w:szCs w:val="22"/>
                <w:lang w:eastAsia="en-GB"/>
              </w:rPr>
              <w:t>Very</w:t>
            </w:r>
            <w:r w:rsidR="00B05ECC" w:rsidRPr="00DE6C36">
              <w:rPr>
                <w:rFonts w:ascii="ArialMT" w:eastAsia="Times New Roman" w:hAnsi="ArialMT" w:cs="Times New Roman"/>
                <w:sz w:val="22"/>
                <w:szCs w:val="22"/>
                <w:lang w:eastAsia="en-GB"/>
              </w:rPr>
              <w:t xml:space="preserve"> </w:t>
            </w:r>
            <w:r w:rsidR="00A91846" w:rsidRPr="00DE6C36">
              <w:rPr>
                <w:rFonts w:ascii="ArialMT" w:eastAsia="Times New Roman" w:hAnsi="ArialMT" w:cs="Times New Roman"/>
                <w:sz w:val="22"/>
                <w:szCs w:val="22"/>
                <w:lang w:eastAsia="en-GB"/>
              </w:rPr>
              <w:t>High</w:t>
            </w:r>
          </w:p>
        </w:tc>
        <w:tc>
          <w:tcPr>
            <w:tcW w:w="1780" w:type="dxa"/>
          </w:tcPr>
          <w:p w14:paraId="6E9AF9B1" w14:textId="34225DE4" w:rsidR="00A350BF" w:rsidRPr="00DE6C36" w:rsidRDefault="00B05ECC"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Employee will have to take a communication course and participating in workshop.</w:t>
            </w:r>
          </w:p>
        </w:tc>
        <w:tc>
          <w:tcPr>
            <w:tcW w:w="1408" w:type="dxa"/>
          </w:tcPr>
          <w:p w14:paraId="458EBEF7" w14:textId="77777777" w:rsidR="00A350BF" w:rsidRPr="00DE6C36" w:rsidRDefault="00A91846" w:rsidP="00A91846">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-Home</w:t>
            </w:r>
          </w:p>
          <w:p w14:paraId="3FA59AE5" w14:textId="77777777" w:rsidR="00A91846" w:rsidRPr="00DE6C36" w:rsidRDefault="00A91846" w:rsidP="00A91846">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-Course</w:t>
            </w:r>
          </w:p>
          <w:p w14:paraId="4A69F343" w14:textId="480F4A47" w:rsidR="00A91846" w:rsidRPr="00DE6C36" w:rsidRDefault="00A91846" w:rsidP="00A91846">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-Workplace</w:t>
            </w:r>
          </w:p>
        </w:tc>
        <w:tc>
          <w:tcPr>
            <w:tcW w:w="1062" w:type="dxa"/>
          </w:tcPr>
          <w:p w14:paraId="5DA623D6" w14:textId="4077614B" w:rsidR="00A350BF" w:rsidRPr="00DE6C36" w:rsidRDefault="00B05ECC"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0</w:t>
            </w:r>
            <w:r w:rsidR="00285D45" w:rsidRPr="00DE6C36">
              <w:rPr>
                <w:rFonts w:ascii="ArialMT" w:eastAsia="Times New Roman" w:hAnsi="ArialMT" w:cs="Times New Roman"/>
                <w:sz w:val="22"/>
                <w:szCs w:val="22"/>
                <w:lang w:eastAsia="en-GB"/>
              </w:rPr>
              <w:t>1</w:t>
            </w:r>
            <w:r w:rsidRPr="00DE6C36">
              <w:rPr>
                <w:rFonts w:ascii="ArialMT" w:eastAsia="Times New Roman" w:hAnsi="ArialMT" w:cs="Times New Roman"/>
                <w:sz w:val="22"/>
                <w:szCs w:val="22"/>
                <w:lang w:eastAsia="en-GB"/>
              </w:rPr>
              <w:t>/2022</w:t>
            </w:r>
          </w:p>
        </w:tc>
        <w:tc>
          <w:tcPr>
            <w:tcW w:w="1062" w:type="dxa"/>
          </w:tcPr>
          <w:p w14:paraId="49B9A20E" w14:textId="22960411" w:rsidR="00A350BF" w:rsidRPr="00DE6C36" w:rsidRDefault="00B05ECC"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0</w:t>
            </w:r>
            <w:r w:rsidR="00285D45" w:rsidRPr="00DE6C36">
              <w:rPr>
                <w:rFonts w:ascii="ArialMT" w:eastAsia="Times New Roman" w:hAnsi="ArialMT" w:cs="Times New Roman"/>
                <w:sz w:val="22"/>
                <w:szCs w:val="22"/>
                <w:lang w:eastAsia="en-GB"/>
              </w:rPr>
              <w:t>6</w:t>
            </w:r>
            <w:r w:rsidRPr="00DE6C36">
              <w:rPr>
                <w:rFonts w:ascii="ArialMT" w:eastAsia="Times New Roman" w:hAnsi="ArialMT" w:cs="Times New Roman"/>
                <w:sz w:val="22"/>
                <w:szCs w:val="22"/>
                <w:lang w:eastAsia="en-GB"/>
              </w:rPr>
              <w:t>/2022</w:t>
            </w:r>
          </w:p>
        </w:tc>
        <w:tc>
          <w:tcPr>
            <w:tcW w:w="1780" w:type="dxa"/>
          </w:tcPr>
          <w:p w14:paraId="718AE0B4" w14:textId="11C54D68" w:rsidR="00A350BF" w:rsidRPr="00DE6C36" w:rsidRDefault="00A91846"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The employee must demonstrate clear communication</w:t>
            </w:r>
            <w:r w:rsidR="00E95E79" w:rsidRPr="00DE6C36">
              <w:rPr>
                <w:rFonts w:ascii="ArialMT" w:eastAsia="Times New Roman" w:hAnsi="ArialMT" w:cs="Times New Roman"/>
                <w:sz w:val="22"/>
                <w:szCs w:val="22"/>
                <w:lang w:eastAsia="en-GB"/>
              </w:rPr>
              <w:t xml:space="preserve"> and </w:t>
            </w:r>
            <w:r w:rsidR="00F94CB3" w:rsidRPr="00DE6C36">
              <w:rPr>
                <w:rFonts w:ascii="ArialMT" w:eastAsia="Times New Roman" w:hAnsi="ArialMT" w:cs="Times New Roman"/>
                <w:sz w:val="22"/>
                <w:szCs w:val="22"/>
                <w:lang w:eastAsia="en-GB"/>
              </w:rPr>
              <w:t>positive attitude</w:t>
            </w:r>
            <w:r w:rsidR="00E95E79" w:rsidRPr="00DE6C36">
              <w:rPr>
                <w:rFonts w:ascii="ArialMT" w:eastAsia="Times New Roman" w:hAnsi="ArialMT" w:cs="Times New Roman"/>
                <w:sz w:val="22"/>
                <w:szCs w:val="22"/>
                <w:lang w:eastAsia="en-GB"/>
              </w:rPr>
              <w:t>.</w:t>
            </w:r>
          </w:p>
        </w:tc>
      </w:tr>
      <w:tr w:rsidR="00234B15" w14:paraId="595F13E8" w14:textId="77777777" w:rsidTr="00DE6C36">
        <w:trPr>
          <w:trHeight w:val="839"/>
        </w:trPr>
        <w:tc>
          <w:tcPr>
            <w:tcW w:w="1972" w:type="dxa"/>
          </w:tcPr>
          <w:p w14:paraId="338A9F3E" w14:textId="33D38E44" w:rsidR="00A350BF" w:rsidRPr="00DE6C36" w:rsidRDefault="00F94CB3" w:rsidP="00285D45">
            <w:pPr>
              <w:rPr>
                <w:rFonts w:ascii="ArialMT" w:eastAsia="Times New Roman" w:hAnsi="ArialMT" w:cs="Times New Roman"/>
                <w:b/>
                <w:bCs/>
                <w:sz w:val="22"/>
                <w:szCs w:val="22"/>
                <w:lang w:eastAsia="en-GB"/>
              </w:rPr>
            </w:pPr>
            <w:r w:rsidRPr="00DE6C36">
              <w:rPr>
                <w:rFonts w:ascii="ArialMT" w:eastAsia="Times New Roman" w:hAnsi="ArialMT" w:cs="Times New Roman"/>
                <w:b/>
                <w:bCs/>
                <w:sz w:val="22"/>
                <w:szCs w:val="22"/>
                <w:lang w:eastAsia="en-GB"/>
              </w:rPr>
              <w:t>Team Working</w:t>
            </w:r>
          </w:p>
        </w:tc>
        <w:tc>
          <w:tcPr>
            <w:tcW w:w="1048" w:type="dxa"/>
          </w:tcPr>
          <w:p w14:paraId="680BD993" w14:textId="3F8EA84A" w:rsidR="00A350BF" w:rsidRPr="00DE6C36" w:rsidRDefault="00805108" w:rsidP="00A350BF">
            <w:pPr>
              <w:rPr>
                <w:rFonts w:ascii="ArialMT" w:eastAsia="Times New Roman" w:hAnsi="ArialMT" w:cs="Times New Roman"/>
                <w:sz w:val="22"/>
                <w:szCs w:val="22"/>
                <w:lang w:eastAsia="en-GB"/>
              </w:rPr>
            </w:pPr>
            <w:r>
              <w:rPr>
                <w:rFonts w:ascii="ArialMT" w:eastAsia="Times New Roman" w:hAnsi="ArialMT" w:cs="Times New Roman"/>
                <w:sz w:val="22"/>
                <w:szCs w:val="22"/>
                <w:lang w:eastAsia="en-GB"/>
              </w:rPr>
              <w:t>Medium</w:t>
            </w:r>
          </w:p>
        </w:tc>
        <w:tc>
          <w:tcPr>
            <w:tcW w:w="1780" w:type="dxa"/>
          </w:tcPr>
          <w:p w14:paraId="29A6C441" w14:textId="1BFBE74F" w:rsidR="00A350BF" w:rsidRPr="00DE6C36" w:rsidRDefault="004607A9"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The employee will be guided by the manager and will have to attend seminars.</w:t>
            </w:r>
          </w:p>
        </w:tc>
        <w:tc>
          <w:tcPr>
            <w:tcW w:w="1408" w:type="dxa"/>
          </w:tcPr>
          <w:p w14:paraId="6511B6E5" w14:textId="77777777" w:rsidR="00AA4245" w:rsidRPr="00DE6C36" w:rsidRDefault="00F94CB3"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-Mentoring</w:t>
            </w:r>
          </w:p>
          <w:p w14:paraId="6D1BC66E" w14:textId="77777777" w:rsidR="004607A9" w:rsidRPr="00DE6C36" w:rsidRDefault="004607A9"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 xml:space="preserve">-Seminar </w:t>
            </w:r>
          </w:p>
          <w:p w14:paraId="7DC3C202" w14:textId="4E6873F9" w:rsidR="003B7B4A" w:rsidRPr="00DE6C36" w:rsidRDefault="003B7B4A"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-Workplace</w:t>
            </w:r>
          </w:p>
        </w:tc>
        <w:tc>
          <w:tcPr>
            <w:tcW w:w="1062" w:type="dxa"/>
          </w:tcPr>
          <w:p w14:paraId="59F6C31B" w14:textId="12145C6A" w:rsidR="00A350BF" w:rsidRPr="00DE6C36" w:rsidRDefault="004607A9"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0</w:t>
            </w:r>
            <w:r w:rsidR="00805108">
              <w:rPr>
                <w:rFonts w:ascii="ArialMT" w:eastAsia="Times New Roman" w:hAnsi="ArialMT" w:cs="Times New Roman"/>
                <w:sz w:val="22"/>
                <w:szCs w:val="22"/>
                <w:lang w:eastAsia="en-GB"/>
              </w:rPr>
              <w:t>2</w:t>
            </w:r>
            <w:r w:rsidRPr="00DE6C36">
              <w:rPr>
                <w:rFonts w:ascii="ArialMT" w:eastAsia="Times New Roman" w:hAnsi="ArialMT" w:cs="Times New Roman"/>
                <w:sz w:val="22"/>
                <w:szCs w:val="22"/>
                <w:lang w:eastAsia="en-GB"/>
              </w:rPr>
              <w:t>/2022</w:t>
            </w:r>
          </w:p>
        </w:tc>
        <w:tc>
          <w:tcPr>
            <w:tcW w:w="1062" w:type="dxa"/>
          </w:tcPr>
          <w:p w14:paraId="6AA7D0BA" w14:textId="490A7CA1" w:rsidR="00A350BF" w:rsidRPr="00DE6C36" w:rsidRDefault="004607A9"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0</w:t>
            </w:r>
            <w:r w:rsidR="002B40B9">
              <w:rPr>
                <w:rFonts w:ascii="ArialMT" w:eastAsia="Times New Roman" w:hAnsi="ArialMT" w:cs="Times New Roman"/>
                <w:sz w:val="22"/>
                <w:szCs w:val="22"/>
                <w:lang w:eastAsia="en-GB"/>
              </w:rPr>
              <w:t>5</w:t>
            </w:r>
            <w:r w:rsidRPr="00DE6C36">
              <w:rPr>
                <w:rFonts w:ascii="ArialMT" w:eastAsia="Times New Roman" w:hAnsi="ArialMT" w:cs="Times New Roman"/>
                <w:sz w:val="22"/>
                <w:szCs w:val="22"/>
                <w:lang w:eastAsia="en-GB"/>
              </w:rPr>
              <w:t>/2022</w:t>
            </w:r>
          </w:p>
        </w:tc>
        <w:tc>
          <w:tcPr>
            <w:tcW w:w="1780" w:type="dxa"/>
          </w:tcPr>
          <w:p w14:paraId="42FF5B51" w14:textId="5561EED8" w:rsidR="00A350BF" w:rsidRPr="00DE6C36" w:rsidRDefault="004607A9"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Must be ready to discuss ideas with colleagues, support others and able to resolve conflict.</w:t>
            </w:r>
          </w:p>
        </w:tc>
      </w:tr>
      <w:tr w:rsidR="00234B15" w14:paraId="0D1EBAC6" w14:textId="77777777" w:rsidTr="00DE6C36">
        <w:trPr>
          <w:trHeight w:val="839"/>
        </w:trPr>
        <w:tc>
          <w:tcPr>
            <w:tcW w:w="1972" w:type="dxa"/>
          </w:tcPr>
          <w:p w14:paraId="2F8B912F" w14:textId="2C64B0CE" w:rsidR="00A350BF" w:rsidRPr="00DE6C36" w:rsidRDefault="00AA4245" w:rsidP="00A350BF">
            <w:pPr>
              <w:rPr>
                <w:rFonts w:ascii="ArialMT" w:eastAsia="Times New Roman" w:hAnsi="ArialMT" w:cs="Times New Roman"/>
                <w:b/>
                <w:bCs/>
                <w:sz w:val="22"/>
                <w:szCs w:val="22"/>
                <w:lang w:eastAsia="en-GB"/>
              </w:rPr>
            </w:pPr>
            <w:r w:rsidRPr="00DE6C36">
              <w:rPr>
                <w:rFonts w:ascii="ArialMT" w:eastAsia="Times New Roman" w:hAnsi="ArialMT" w:cs="Times New Roman"/>
                <w:b/>
                <w:bCs/>
                <w:sz w:val="22"/>
                <w:szCs w:val="22"/>
                <w:lang w:eastAsia="en-GB"/>
              </w:rPr>
              <w:t>Food Safety</w:t>
            </w:r>
          </w:p>
        </w:tc>
        <w:tc>
          <w:tcPr>
            <w:tcW w:w="1048" w:type="dxa"/>
          </w:tcPr>
          <w:p w14:paraId="184D931D" w14:textId="04C50D03" w:rsidR="00A350BF" w:rsidRPr="00DE6C36" w:rsidRDefault="00805108" w:rsidP="00A350BF">
            <w:pPr>
              <w:rPr>
                <w:rFonts w:ascii="ArialMT" w:eastAsia="Times New Roman" w:hAnsi="ArialMT" w:cs="Times New Roman"/>
                <w:sz w:val="22"/>
                <w:szCs w:val="22"/>
                <w:lang w:eastAsia="en-GB"/>
              </w:rPr>
            </w:pPr>
            <w:r>
              <w:rPr>
                <w:rFonts w:ascii="ArialMT" w:eastAsia="Times New Roman" w:hAnsi="ArialMT" w:cs="Times New Roman"/>
                <w:sz w:val="22"/>
                <w:szCs w:val="22"/>
                <w:lang w:eastAsia="en-GB"/>
              </w:rPr>
              <w:t>High</w:t>
            </w:r>
            <w:r w:rsidR="00AA4245" w:rsidRPr="00DE6C36">
              <w:rPr>
                <w:rFonts w:ascii="ArialMT" w:eastAsia="Times New Roman" w:hAnsi="ArialMT" w:cs="Times New Roman"/>
                <w:sz w:val="22"/>
                <w:szCs w:val="22"/>
                <w:lang w:eastAsia="en-GB"/>
              </w:rPr>
              <w:t xml:space="preserve"> </w:t>
            </w:r>
          </w:p>
        </w:tc>
        <w:tc>
          <w:tcPr>
            <w:tcW w:w="1780" w:type="dxa"/>
          </w:tcPr>
          <w:p w14:paraId="73118D9C" w14:textId="1BEA29AB" w:rsidR="00A350BF" w:rsidRPr="00DE6C36" w:rsidRDefault="008F72E1"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At home they must undertake online training and obtain the certificate. The Manager will be available for any necessary support.</w:t>
            </w:r>
          </w:p>
        </w:tc>
        <w:tc>
          <w:tcPr>
            <w:tcW w:w="1408" w:type="dxa"/>
          </w:tcPr>
          <w:p w14:paraId="5FFD21C7" w14:textId="0716EDF3" w:rsidR="00F47BDF" w:rsidRPr="00DE6C36" w:rsidRDefault="003B7B4A" w:rsidP="00F47BD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w:t>
            </w:r>
            <w:r w:rsidR="00F47BDF" w:rsidRPr="00DE6C36">
              <w:rPr>
                <w:rFonts w:ascii="ArialMT" w:eastAsia="Times New Roman" w:hAnsi="ArialMT" w:cs="Times New Roman"/>
                <w:sz w:val="22"/>
                <w:szCs w:val="22"/>
                <w:lang w:eastAsia="en-GB"/>
              </w:rPr>
              <w:t xml:space="preserve">Online food safety training </w:t>
            </w:r>
          </w:p>
          <w:p w14:paraId="03727DDB" w14:textId="42AA3FE4" w:rsidR="00A350BF" w:rsidRPr="00DE6C36" w:rsidRDefault="00A350BF" w:rsidP="00AA4245">
            <w:pPr>
              <w:rPr>
                <w:rFonts w:ascii="ArialMT" w:eastAsia="Times New Roman" w:hAnsi="ArialMT" w:cs="Times New Roman"/>
                <w:sz w:val="22"/>
                <w:szCs w:val="22"/>
                <w:lang w:eastAsia="en-GB"/>
              </w:rPr>
            </w:pPr>
          </w:p>
        </w:tc>
        <w:tc>
          <w:tcPr>
            <w:tcW w:w="1062" w:type="dxa"/>
          </w:tcPr>
          <w:p w14:paraId="5A52E87D" w14:textId="0069C1CF" w:rsidR="00A350BF" w:rsidRPr="00DE6C36" w:rsidRDefault="00AA4245"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01/2022</w:t>
            </w:r>
          </w:p>
        </w:tc>
        <w:tc>
          <w:tcPr>
            <w:tcW w:w="1062" w:type="dxa"/>
          </w:tcPr>
          <w:p w14:paraId="39ADEA83" w14:textId="6099F63A" w:rsidR="00A350BF" w:rsidRPr="00DE6C36" w:rsidRDefault="00AA4245"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0</w:t>
            </w:r>
            <w:r w:rsidR="00F47BDF" w:rsidRPr="00DE6C36">
              <w:rPr>
                <w:rFonts w:ascii="ArialMT" w:eastAsia="Times New Roman" w:hAnsi="ArialMT" w:cs="Times New Roman"/>
                <w:sz w:val="22"/>
                <w:szCs w:val="22"/>
                <w:lang w:eastAsia="en-GB"/>
              </w:rPr>
              <w:t>2</w:t>
            </w:r>
            <w:r w:rsidRPr="00DE6C36">
              <w:rPr>
                <w:rFonts w:ascii="ArialMT" w:eastAsia="Times New Roman" w:hAnsi="ArialMT" w:cs="Times New Roman"/>
                <w:sz w:val="22"/>
                <w:szCs w:val="22"/>
                <w:lang w:eastAsia="en-GB"/>
              </w:rPr>
              <w:t>/2022</w:t>
            </w:r>
          </w:p>
        </w:tc>
        <w:tc>
          <w:tcPr>
            <w:tcW w:w="1780" w:type="dxa"/>
          </w:tcPr>
          <w:p w14:paraId="600A7B08" w14:textId="0931D2D7" w:rsidR="00A350BF" w:rsidRPr="00DE6C36" w:rsidRDefault="008F72E1"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They</w:t>
            </w:r>
            <w:r w:rsidR="005F7041" w:rsidRPr="00DE6C36">
              <w:rPr>
                <w:rFonts w:ascii="ArialMT" w:eastAsia="Times New Roman" w:hAnsi="ArialMT" w:cs="Times New Roman"/>
                <w:sz w:val="22"/>
                <w:szCs w:val="22"/>
                <w:lang w:eastAsia="en-GB"/>
              </w:rPr>
              <w:t xml:space="preserve"> </w:t>
            </w:r>
            <w:r w:rsidRPr="00DE6C36">
              <w:rPr>
                <w:rFonts w:ascii="ArialMT" w:eastAsia="Times New Roman" w:hAnsi="ArialMT" w:cs="Times New Roman"/>
                <w:sz w:val="22"/>
                <w:szCs w:val="22"/>
                <w:lang w:eastAsia="en-GB"/>
              </w:rPr>
              <w:t>must</w:t>
            </w:r>
            <w:r w:rsidR="005F7041" w:rsidRPr="00DE6C36">
              <w:rPr>
                <w:rFonts w:ascii="ArialMT" w:eastAsia="Times New Roman" w:hAnsi="ArialMT" w:cs="Times New Roman"/>
                <w:sz w:val="22"/>
                <w:szCs w:val="22"/>
                <w:lang w:eastAsia="en-GB"/>
              </w:rPr>
              <w:t xml:space="preserve"> be able to recognize common foods that cause allergies and be able to take orders from customers with allergies.</w:t>
            </w:r>
          </w:p>
        </w:tc>
      </w:tr>
      <w:tr w:rsidR="00234B15" w14:paraId="46776B2D" w14:textId="77777777" w:rsidTr="00DE6C36">
        <w:trPr>
          <w:trHeight w:val="839"/>
        </w:trPr>
        <w:tc>
          <w:tcPr>
            <w:tcW w:w="1972" w:type="dxa"/>
          </w:tcPr>
          <w:p w14:paraId="6EF001BD" w14:textId="2D12C497" w:rsidR="00A350BF" w:rsidRPr="00DE6C36" w:rsidRDefault="00234B15" w:rsidP="00A350BF">
            <w:pPr>
              <w:rPr>
                <w:rFonts w:ascii="ArialMT" w:eastAsia="Times New Roman" w:hAnsi="ArialMT" w:cs="Times New Roman"/>
                <w:b/>
                <w:bCs/>
                <w:sz w:val="22"/>
                <w:szCs w:val="22"/>
                <w:lang w:eastAsia="en-GB"/>
              </w:rPr>
            </w:pPr>
            <w:r w:rsidRPr="00DE6C36">
              <w:rPr>
                <w:rFonts w:ascii="ArialMT" w:eastAsia="Times New Roman" w:hAnsi="ArialMT" w:cs="Times New Roman"/>
                <w:b/>
                <w:bCs/>
                <w:sz w:val="22"/>
                <w:szCs w:val="22"/>
                <w:lang w:eastAsia="en-GB"/>
              </w:rPr>
              <w:lastRenderedPageBreak/>
              <w:t>Multitasking</w:t>
            </w:r>
          </w:p>
        </w:tc>
        <w:tc>
          <w:tcPr>
            <w:tcW w:w="1048" w:type="dxa"/>
          </w:tcPr>
          <w:p w14:paraId="087F9844" w14:textId="639C6D8C" w:rsidR="00A350BF" w:rsidRPr="00DE6C36" w:rsidRDefault="00AA4245"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Medium</w:t>
            </w:r>
          </w:p>
        </w:tc>
        <w:tc>
          <w:tcPr>
            <w:tcW w:w="1780" w:type="dxa"/>
          </w:tcPr>
          <w:p w14:paraId="22010BB2" w14:textId="0A0BD046" w:rsidR="00A350BF" w:rsidRPr="00DE6C36" w:rsidRDefault="003B7B4A"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 xml:space="preserve">He / she will be guided how to manage many jobs by managers. </w:t>
            </w:r>
          </w:p>
        </w:tc>
        <w:tc>
          <w:tcPr>
            <w:tcW w:w="1408" w:type="dxa"/>
          </w:tcPr>
          <w:p w14:paraId="2C8F9489" w14:textId="77777777" w:rsidR="003B7B4A" w:rsidRPr="00DE6C36" w:rsidRDefault="00B8295F"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w:t>
            </w:r>
            <w:r w:rsidR="00234B15" w:rsidRPr="00DE6C36">
              <w:rPr>
                <w:rFonts w:ascii="ArialMT" w:eastAsia="Times New Roman" w:hAnsi="ArialMT" w:cs="Times New Roman"/>
                <w:sz w:val="22"/>
                <w:szCs w:val="22"/>
                <w:lang w:eastAsia="en-GB"/>
              </w:rPr>
              <w:t>Workplace</w:t>
            </w:r>
          </w:p>
          <w:p w14:paraId="1D2A7ED6" w14:textId="47A5C9AF" w:rsidR="003B7B4A" w:rsidRPr="00DE6C36" w:rsidRDefault="003B7B4A"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-Observing</w:t>
            </w:r>
          </w:p>
        </w:tc>
        <w:tc>
          <w:tcPr>
            <w:tcW w:w="1062" w:type="dxa"/>
          </w:tcPr>
          <w:p w14:paraId="0250A30D" w14:textId="7354FC87" w:rsidR="00A350BF" w:rsidRPr="00DE6C36" w:rsidRDefault="00234B15"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0</w:t>
            </w:r>
            <w:r w:rsidR="00E9585E">
              <w:rPr>
                <w:rFonts w:ascii="ArialMT" w:eastAsia="Times New Roman" w:hAnsi="ArialMT" w:cs="Times New Roman"/>
                <w:sz w:val="22"/>
                <w:szCs w:val="22"/>
                <w:lang w:eastAsia="en-GB"/>
              </w:rPr>
              <w:t>2</w:t>
            </w:r>
            <w:r w:rsidRPr="00DE6C36">
              <w:rPr>
                <w:rFonts w:ascii="ArialMT" w:eastAsia="Times New Roman" w:hAnsi="ArialMT" w:cs="Times New Roman"/>
                <w:sz w:val="22"/>
                <w:szCs w:val="22"/>
                <w:lang w:eastAsia="en-GB"/>
              </w:rPr>
              <w:t>/2022</w:t>
            </w:r>
          </w:p>
        </w:tc>
        <w:tc>
          <w:tcPr>
            <w:tcW w:w="1062" w:type="dxa"/>
          </w:tcPr>
          <w:p w14:paraId="6A8BCBE3" w14:textId="56FFEDAD" w:rsidR="00A350BF" w:rsidRPr="00DE6C36" w:rsidRDefault="00234B15"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05/2022</w:t>
            </w:r>
          </w:p>
        </w:tc>
        <w:tc>
          <w:tcPr>
            <w:tcW w:w="1780" w:type="dxa"/>
          </w:tcPr>
          <w:p w14:paraId="1019BD14" w14:textId="50B2F045" w:rsidR="00A350BF" w:rsidRPr="00DE6C36" w:rsidRDefault="00234B15" w:rsidP="00A350BF">
            <w:pPr>
              <w:rPr>
                <w:rFonts w:ascii="ArialMT" w:eastAsia="Times New Roman" w:hAnsi="ArialMT" w:cs="Times New Roman"/>
                <w:sz w:val="22"/>
                <w:szCs w:val="22"/>
                <w:lang w:eastAsia="en-GB"/>
              </w:rPr>
            </w:pPr>
            <w:r w:rsidRPr="00DE6C36">
              <w:rPr>
                <w:rFonts w:ascii="ArialMT" w:eastAsia="Times New Roman" w:hAnsi="ArialMT" w:cs="Times New Roman"/>
                <w:sz w:val="22"/>
                <w:szCs w:val="22"/>
                <w:lang w:eastAsia="en-GB"/>
              </w:rPr>
              <w:t>They must be attentive and undertake various tasks at the same time and accomplish them gradually.</w:t>
            </w:r>
          </w:p>
        </w:tc>
      </w:tr>
    </w:tbl>
    <w:p w14:paraId="5356B8B9" w14:textId="1D922F62" w:rsidR="00FD7626" w:rsidRPr="00DE6C36" w:rsidRDefault="00811A6F" w:rsidP="00FD7626">
      <w:pPr>
        <w:rPr>
          <w:rFonts w:ascii="ArialMT" w:eastAsia="Times New Roman" w:hAnsi="ArialMT" w:cs="Times New Roman"/>
          <w:lang w:eastAsia="en-GB"/>
        </w:rPr>
      </w:pPr>
      <w:r>
        <w:rPr>
          <w:rFonts w:ascii="ArialMT" w:eastAsia="Times New Roman" w:hAnsi="ArialMT" w:cs="Times New Roman"/>
          <w:lang w:eastAsia="en-GB"/>
        </w:rPr>
        <w:t xml:space="preserve"> </w:t>
      </w:r>
    </w:p>
    <w:p w14:paraId="4FA3EFFA" w14:textId="1F85C642" w:rsidR="0008053A" w:rsidRPr="00F214E5" w:rsidRDefault="00FD7626" w:rsidP="00F214E5">
      <w:pPr>
        <w:pStyle w:val="Heading1"/>
        <w:spacing w:line="360" w:lineRule="auto"/>
        <w:rPr>
          <w:rFonts w:ascii="Arial" w:hAnsi="Arial" w:cs="Arial"/>
        </w:rPr>
      </w:pPr>
      <w:bookmarkStart w:id="5" w:name="_Toc92341607"/>
      <w:r w:rsidRPr="00FD7626">
        <w:rPr>
          <w:rFonts w:ascii="Arial" w:hAnsi="Arial" w:cs="Arial"/>
        </w:rPr>
        <w:t>Conclusion</w:t>
      </w:r>
      <w:bookmarkEnd w:id="5"/>
    </w:p>
    <w:p w14:paraId="57D53544" w14:textId="0F46E945" w:rsidR="0008053A" w:rsidRPr="00111C3B" w:rsidRDefault="000C192E" w:rsidP="00F214E5">
      <w:pPr>
        <w:spacing w:line="360" w:lineRule="auto"/>
        <w:jc w:val="both"/>
        <w:rPr>
          <w:rFonts w:ascii="Arial" w:hAnsi="Arial" w:cs="Arial"/>
          <w:sz w:val="22"/>
          <w:szCs w:val="22"/>
        </w:rPr>
      </w:pPr>
      <w:r w:rsidRPr="00111C3B">
        <w:rPr>
          <w:rFonts w:ascii="Arial" w:hAnsi="Arial" w:cs="Arial"/>
          <w:sz w:val="22"/>
          <w:szCs w:val="22"/>
        </w:rPr>
        <w:t xml:space="preserve">In this report, various methods and systems have been discussed that serve to develop employee skills and evaluate performance. But first, an overview of Honest Burgers was presented which served to draw some examples. After that, the 360 and 540-degree feedback was discussed. </w:t>
      </w:r>
      <w:r w:rsidR="00111C3B" w:rsidRPr="00111C3B">
        <w:rPr>
          <w:rFonts w:ascii="Arial" w:hAnsi="Arial" w:cs="Arial"/>
          <w:sz w:val="22"/>
          <w:szCs w:val="22"/>
        </w:rPr>
        <w:t>It has been discussed t</w:t>
      </w:r>
      <w:r w:rsidRPr="00111C3B">
        <w:rPr>
          <w:rFonts w:ascii="Arial" w:hAnsi="Arial" w:cs="Arial"/>
          <w:sz w:val="22"/>
          <w:szCs w:val="22"/>
        </w:rPr>
        <w:t>hey are systems used to collect employee feedback from multiple sources, which are then taken into consideration to create a development plan or for a performance evaluation.</w:t>
      </w:r>
      <w:r w:rsidR="00111C3B" w:rsidRPr="00111C3B">
        <w:rPr>
          <w:rFonts w:ascii="Arial" w:hAnsi="Arial" w:cs="Arial"/>
          <w:sz w:val="22"/>
          <w:szCs w:val="22"/>
        </w:rPr>
        <w:t xml:space="preserve"> Next, Management by Objectives was discussed which represent another system where it can be operated for a performance evaluation. But especially it </w:t>
      </w:r>
      <w:r w:rsidR="00F502CE" w:rsidRPr="00111C3B">
        <w:rPr>
          <w:rFonts w:ascii="Arial" w:hAnsi="Arial" w:cs="Arial"/>
          <w:sz w:val="22"/>
          <w:szCs w:val="22"/>
        </w:rPr>
        <w:t>shows</w:t>
      </w:r>
      <w:r w:rsidR="00111C3B" w:rsidRPr="00111C3B">
        <w:rPr>
          <w:rFonts w:ascii="Arial" w:hAnsi="Arial" w:cs="Arial"/>
          <w:sz w:val="22"/>
          <w:szCs w:val="22"/>
        </w:rPr>
        <w:t xml:space="preserve"> the objectives of the company which </w:t>
      </w:r>
      <w:r w:rsidR="00F502CE">
        <w:rPr>
          <w:rFonts w:ascii="Arial" w:hAnsi="Arial" w:cs="Arial"/>
          <w:sz w:val="22"/>
          <w:szCs w:val="22"/>
        </w:rPr>
        <w:t>consequently</w:t>
      </w:r>
      <w:r w:rsidR="00111C3B" w:rsidRPr="00111C3B">
        <w:rPr>
          <w:rFonts w:ascii="Arial" w:hAnsi="Arial" w:cs="Arial"/>
          <w:sz w:val="22"/>
          <w:szCs w:val="22"/>
        </w:rPr>
        <w:t xml:space="preserve"> are divided into various tasks and assigned to employees. During the process, employees are monitored and whether necessary feedback is provided to avoid committing the same mistakes in the future.</w:t>
      </w:r>
      <w:r w:rsidR="00A70F04">
        <w:rPr>
          <w:rFonts w:ascii="Arial" w:hAnsi="Arial" w:cs="Arial"/>
          <w:sz w:val="22"/>
          <w:szCs w:val="22"/>
        </w:rPr>
        <w:t xml:space="preserve"> </w:t>
      </w:r>
      <w:r w:rsidR="00A70F04" w:rsidRPr="00A70F04">
        <w:rPr>
          <w:rFonts w:ascii="Arial" w:hAnsi="Arial" w:cs="Arial"/>
          <w:sz w:val="22"/>
          <w:szCs w:val="22"/>
        </w:rPr>
        <w:t>To conclude, the PDP model generated for Honest Burgers' employee development was demonstrated. It has been discussed the competences identified for their development, what activities are necessary to take, and what endure the criticisms to show they are accomplished.</w:t>
      </w:r>
      <w:r w:rsidR="00BD2083">
        <w:rPr>
          <w:rFonts w:ascii="Arial" w:hAnsi="Arial" w:cs="Arial"/>
          <w:sz w:val="22"/>
          <w:szCs w:val="22"/>
        </w:rPr>
        <w:t xml:space="preserve"> </w:t>
      </w:r>
    </w:p>
    <w:p w14:paraId="22E5211C" w14:textId="253EEF96" w:rsidR="00C97187" w:rsidRPr="00953990" w:rsidRDefault="00FD7626" w:rsidP="00953990">
      <w:pPr>
        <w:pStyle w:val="Heading1"/>
        <w:spacing w:line="360" w:lineRule="auto"/>
        <w:rPr>
          <w:rFonts w:ascii="Arial" w:hAnsi="Arial" w:cs="Arial"/>
        </w:rPr>
      </w:pPr>
      <w:bookmarkStart w:id="6" w:name="_Toc92341608"/>
      <w:r w:rsidRPr="00FD7626">
        <w:rPr>
          <w:rFonts w:ascii="Arial" w:hAnsi="Arial" w:cs="Arial"/>
        </w:rPr>
        <w:t>Recommendation</w:t>
      </w:r>
      <w:bookmarkEnd w:id="6"/>
    </w:p>
    <w:p w14:paraId="20798CC1" w14:textId="142C3340" w:rsidR="00C97187" w:rsidRPr="00953990" w:rsidRDefault="00953990" w:rsidP="00953990">
      <w:pPr>
        <w:spacing w:line="360" w:lineRule="auto"/>
        <w:jc w:val="both"/>
        <w:rPr>
          <w:sz w:val="22"/>
          <w:szCs w:val="22"/>
        </w:rPr>
      </w:pPr>
      <w:r w:rsidRPr="00953990">
        <w:rPr>
          <w:rFonts w:ascii="ArialMT" w:eastAsia="Times New Roman" w:hAnsi="ArialMT" w:cs="Times New Roman"/>
          <w:sz w:val="22"/>
          <w:szCs w:val="22"/>
          <w:lang w:eastAsia="en-GB"/>
        </w:rPr>
        <w:t xml:space="preserve">As it has been discussed, training for employees is immensely important for their development and the productivity of the company. However, small business employers overlook this factor for various reasons. As research shows, employers consider it as an extra expense or because they are unaware of the importance of providing training (UKEssays, 2018). As a result, companies could implement straightforward methods, such as PDP and </w:t>
      </w:r>
      <w:r w:rsidRPr="00953990">
        <w:rPr>
          <w:rFonts w:ascii="ArialMT" w:eastAsia="Times New Roman" w:hAnsi="ArialMT" w:cs="Times New Roman"/>
          <w:sz w:val="22"/>
          <w:szCs w:val="22"/>
          <w:lang w:eastAsia="en-GB"/>
        </w:rPr>
        <w:t>540-degree</w:t>
      </w:r>
      <w:r w:rsidRPr="00953990">
        <w:rPr>
          <w:rFonts w:ascii="ArialMT" w:eastAsia="Times New Roman" w:hAnsi="ArialMT" w:cs="Times New Roman"/>
          <w:sz w:val="22"/>
          <w:szCs w:val="22"/>
          <w:lang w:eastAsia="en-GB"/>
        </w:rPr>
        <w:t xml:space="preserve"> feedback within the department that would not require excessive costs. The intention would be to set goals a few at a time and prioritising the essential ones. Generally, this system it would require a long time, but employer would be able to satisfy the employees and increase the productivity while maintaining cost down.</w:t>
      </w:r>
    </w:p>
    <w:p w14:paraId="73444014" w14:textId="77777777" w:rsidR="00A86F37" w:rsidRDefault="00A86F37" w:rsidP="009E61DE">
      <w:pPr>
        <w:pStyle w:val="Heading1"/>
        <w:spacing w:line="360" w:lineRule="auto"/>
        <w:rPr>
          <w:rFonts w:ascii="Arial" w:hAnsi="Arial" w:cs="Arial"/>
        </w:rPr>
      </w:pPr>
    </w:p>
    <w:p w14:paraId="0090CEE7" w14:textId="6C4A2397" w:rsidR="00FD7626" w:rsidRPr="00FD7626" w:rsidRDefault="00FD7626" w:rsidP="009E61DE">
      <w:pPr>
        <w:pStyle w:val="Heading1"/>
        <w:spacing w:line="360" w:lineRule="auto"/>
        <w:rPr>
          <w:rFonts w:ascii="Arial" w:hAnsi="Arial" w:cs="Arial"/>
        </w:rPr>
      </w:pPr>
      <w:bookmarkStart w:id="7" w:name="_Toc92341609"/>
      <w:r w:rsidRPr="00FD7626">
        <w:rPr>
          <w:rFonts w:ascii="Arial" w:hAnsi="Arial" w:cs="Arial"/>
        </w:rPr>
        <w:t>References</w:t>
      </w:r>
      <w:bookmarkEnd w:id="7"/>
      <w:r w:rsidRPr="00FD7626">
        <w:rPr>
          <w:rFonts w:ascii="Arial" w:hAnsi="Arial" w:cs="Arial"/>
        </w:rPr>
        <w:t xml:space="preserve"> </w:t>
      </w:r>
    </w:p>
    <w:p w14:paraId="32865462" w14:textId="77777777" w:rsidR="009E61DE" w:rsidRDefault="009E61DE" w:rsidP="009E61DE">
      <w:pPr>
        <w:pStyle w:val="ListParagraph"/>
        <w:numPr>
          <w:ilvl w:val="0"/>
          <w:numId w:val="2"/>
        </w:numPr>
        <w:spacing w:line="360" w:lineRule="auto"/>
        <w:rPr>
          <w:rFonts w:ascii="Arial" w:hAnsi="Arial" w:cs="Arial"/>
          <w:sz w:val="22"/>
          <w:szCs w:val="22"/>
        </w:rPr>
      </w:pPr>
      <w:r w:rsidRPr="00806E2C">
        <w:rPr>
          <w:rFonts w:ascii="Arial" w:hAnsi="Arial" w:cs="Arial"/>
          <w:sz w:val="22"/>
          <w:szCs w:val="22"/>
        </w:rPr>
        <w:t xml:space="preserve">Antoni, C.H. (2005) </w:t>
      </w:r>
      <w:r w:rsidRPr="00806E2C">
        <w:rPr>
          <w:rFonts w:ascii="Arial" w:hAnsi="Arial" w:cs="Arial"/>
          <w:i/>
          <w:iCs/>
          <w:sz w:val="22"/>
          <w:szCs w:val="22"/>
        </w:rPr>
        <w:t>The International Journal of Human Resource Management 16(2):174-184.</w:t>
      </w:r>
      <w:r w:rsidRPr="00806E2C">
        <w:rPr>
          <w:rFonts w:ascii="Arial" w:hAnsi="Arial" w:cs="Arial"/>
          <w:sz w:val="22"/>
          <w:szCs w:val="22"/>
        </w:rPr>
        <w:t xml:space="preserve"> [Journal] Available at: </w:t>
      </w:r>
      <w:hyperlink r:id="rId8" w:history="1">
        <w:r w:rsidRPr="00806E2C">
          <w:rPr>
            <w:rStyle w:val="Hyperlink"/>
            <w:rFonts w:ascii="Arial" w:hAnsi="Arial" w:cs="Arial"/>
            <w:sz w:val="22"/>
            <w:szCs w:val="22"/>
          </w:rPr>
          <w:t>https://www.researchgate.net/publication/228709567_Management_by_objectives_-_An_effective_tool_fro_teamwork</w:t>
        </w:r>
      </w:hyperlink>
      <w:r w:rsidRPr="00806E2C">
        <w:rPr>
          <w:rFonts w:ascii="Arial" w:hAnsi="Arial" w:cs="Arial"/>
          <w:sz w:val="22"/>
          <w:szCs w:val="22"/>
        </w:rPr>
        <w:t xml:space="preserve"> (Accessed: 28 Dec 2021). </w:t>
      </w:r>
    </w:p>
    <w:p w14:paraId="4D725D58" w14:textId="0C769625" w:rsidR="009E61DE" w:rsidRDefault="009E61DE" w:rsidP="009E61DE">
      <w:pPr>
        <w:pStyle w:val="ListParagraph"/>
        <w:numPr>
          <w:ilvl w:val="0"/>
          <w:numId w:val="2"/>
        </w:numPr>
        <w:spacing w:line="360" w:lineRule="auto"/>
        <w:rPr>
          <w:rFonts w:ascii="Arial" w:hAnsi="Arial" w:cs="Arial"/>
          <w:sz w:val="22"/>
          <w:szCs w:val="22"/>
        </w:rPr>
      </w:pPr>
      <w:r w:rsidRPr="00806E2C">
        <w:rPr>
          <w:rFonts w:ascii="Arial" w:hAnsi="Arial" w:cs="Arial"/>
          <w:sz w:val="22"/>
          <w:szCs w:val="22"/>
        </w:rPr>
        <w:t xml:space="preserve">Armstrong, M. (2009) </w:t>
      </w:r>
      <w:r w:rsidRPr="00806E2C">
        <w:rPr>
          <w:rFonts w:ascii="Arial" w:hAnsi="Arial" w:cs="Arial"/>
          <w:i/>
          <w:iCs/>
          <w:sz w:val="22"/>
          <w:szCs w:val="22"/>
        </w:rPr>
        <w:t>Armstrong's handbook of performance management [electronic resource]: an evidence-based guide to delivering high performance</w:t>
      </w:r>
      <w:r w:rsidRPr="00806E2C">
        <w:rPr>
          <w:rFonts w:ascii="Arial" w:hAnsi="Arial" w:cs="Arial"/>
          <w:sz w:val="22"/>
          <w:szCs w:val="22"/>
        </w:rPr>
        <w:t>. [Book] 4th edn. Philadelphia: Kogan Page.</w:t>
      </w:r>
    </w:p>
    <w:p w14:paraId="01A860B2" w14:textId="77777777" w:rsidR="009E61DE" w:rsidRPr="00806E2C" w:rsidRDefault="009E61DE" w:rsidP="009E61DE">
      <w:pPr>
        <w:pStyle w:val="ListParagraph"/>
        <w:numPr>
          <w:ilvl w:val="0"/>
          <w:numId w:val="2"/>
        </w:numPr>
        <w:spacing w:line="360" w:lineRule="auto"/>
        <w:rPr>
          <w:rFonts w:ascii="Arial" w:hAnsi="Arial" w:cs="Arial"/>
          <w:sz w:val="22"/>
          <w:szCs w:val="22"/>
        </w:rPr>
      </w:pPr>
      <w:r w:rsidRPr="00806E2C">
        <w:rPr>
          <w:rFonts w:ascii="Arial" w:hAnsi="Arial" w:cs="Arial"/>
          <w:sz w:val="22"/>
          <w:szCs w:val="22"/>
        </w:rPr>
        <w:t xml:space="preserve">CFI, (2021) </w:t>
      </w:r>
      <w:r w:rsidRPr="00806E2C">
        <w:rPr>
          <w:rFonts w:ascii="Arial" w:hAnsi="Arial" w:cs="Arial"/>
          <w:i/>
          <w:iCs/>
          <w:sz w:val="22"/>
          <w:szCs w:val="22"/>
        </w:rPr>
        <w:t>What is Management by Objectives (MBO)?</w:t>
      </w:r>
      <w:r w:rsidRPr="00806E2C">
        <w:rPr>
          <w:rFonts w:ascii="Arial" w:hAnsi="Arial" w:cs="Arial"/>
          <w:sz w:val="22"/>
          <w:szCs w:val="22"/>
        </w:rPr>
        <w:t xml:space="preserve"> [Online] Available at: </w:t>
      </w:r>
      <w:hyperlink r:id="rId9" w:history="1">
        <w:r w:rsidRPr="00806E2C">
          <w:rPr>
            <w:rStyle w:val="Hyperlink"/>
            <w:rFonts w:ascii="Arial" w:hAnsi="Arial" w:cs="Arial"/>
            <w:sz w:val="22"/>
            <w:szCs w:val="22"/>
          </w:rPr>
          <w:t>https://corporatefinanceinstitute.com/resources/knowledge/strategy/management-by-objectives-mbo/</w:t>
        </w:r>
      </w:hyperlink>
      <w:r w:rsidRPr="00806E2C">
        <w:rPr>
          <w:rFonts w:ascii="Arial" w:hAnsi="Arial" w:cs="Arial"/>
          <w:sz w:val="22"/>
          <w:szCs w:val="22"/>
        </w:rPr>
        <w:t xml:space="preserve"> (Accessed: 27 Dec 2021). </w:t>
      </w:r>
    </w:p>
    <w:p w14:paraId="3C6ACB01" w14:textId="3246BC4F" w:rsidR="009E61DE" w:rsidRPr="009E61DE" w:rsidRDefault="009E61DE" w:rsidP="009E61DE">
      <w:pPr>
        <w:pStyle w:val="ListParagraph"/>
        <w:numPr>
          <w:ilvl w:val="0"/>
          <w:numId w:val="2"/>
        </w:numPr>
        <w:spacing w:line="360" w:lineRule="auto"/>
        <w:rPr>
          <w:rFonts w:ascii="Arial" w:hAnsi="Arial" w:cs="Arial"/>
          <w:sz w:val="22"/>
          <w:szCs w:val="22"/>
        </w:rPr>
      </w:pPr>
      <w:r w:rsidRPr="00806E2C">
        <w:rPr>
          <w:rFonts w:ascii="Arial" w:hAnsi="Arial" w:cs="Arial"/>
          <w:sz w:val="22"/>
          <w:szCs w:val="22"/>
        </w:rPr>
        <w:t xml:space="preserve">Education Leaves, (2021) MBO | </w:t>
      </w:r>
      <w:r w:rsidRPr="00806E2C">
        <w:rPr>
          <w:rFonts w:ascii="Arial" w:hAnsi="Arial" w:cs="Arial"/>
          <w:i/>
          <w:iCs/>
          <w:sz w:val="22"/>
          <w:szCs w:val="22"/>
        </w:rPr>
        <w:t xml:space="preserve">What is Management by Objective? | Advantages and Disadvantages of MBO. </w:t>
      </w:r>
      <w:r w:rsidRPr="004045C8">
        <w:rPr>
          <w:rFonts w:ascii="Arial" w:hAnsi="Arial" w:cs="Arial"/>
          <w:sz w:val="22"/>
          <w:szCs w:val="22"/>
        </w:rPr>
        <w:t>[Video]</w:t>
      </w:r>
      <w:r w:rsidRPr="00806E2C">
        <w:rPr>
          <w:rFonts w:ascii="Arial" w:hAnsi="Arial" w:cs="Arial"/>
          <w:i/>
          <w:iCs/>
          <w:sz w:val="22"/>
          <w:szCs w:val="22"/>
        </w:rPr>
        <w:t xml:space="preserve"> Available at:</w:t>
      </w:r>
      <w:r w:rsidRPr="00806E2C">
        <w:rPr>
          <w:rFonts w:ascii="Arial" w:hAnsi="Arial" w:cs="Arial"/>
          <w:sz w:val="22"/>
          <w:szCs w:val="22"/>
        </w:rPr>
        <w:t xml:space="preserve"> </w:t>
      </w:r>
      <w:hyperlink r:id="rId10" w:history="1">
        <w:r w:rsidRPr="00806E2C">
          <w:rPr>
            <w:rStyle w:val="Hyperlink"/>
            <w:rFonts w:ascii="Arial" w:hAnsi="Arial" w:cs="Arial"/>
            <w:sz w:val="22"/>
            <w:szCs w:val="22"/>
          </w:rPr>
          <w:t>https://www.youtube.com/watch?v=K57rvR2nGu0</w:t>
        </w:r>
      </w:hyperlink>
      <w:r w:rsidRPr="00806E2C">
        <w:rPr>
          <w:rFonts w:ascii="Arial" w:hAnsi="Arial" w:cs="Arial"/>
          <w:sz w:val="22"/>
          <w:szCs w:val="22"/>
        </w:rPr>
        <w:t xml:space="preserve"> (Accessed: 28 Dec 2021). </w:t>
      </w:r>
    </w:p>
    <w:p w14:paraId="7B042021" w14:textId="77777777" w:rsidR="009E61DE" w:rsidRPr="00806E2C" w:rsidRDefault="009E61DE" w:rsidP="009E61DE">
      <w:pPr>
        <w:pStyle w:val="ListParagraph"/>
        <w:numPr>
          <w:ilvl w:val="0"/>
          <w:numId w:val="2"/>
        </w:numPr>
        <w:spacing w:line="360" w:lineRule="auto"/>
        <w:rPr>
          <w:rFonts w:ascii="Arial" w:hAnsi="Arial" w:cs="Arial"/>
          <w:sz w:val="22"/>
          <w:szCs w:val="22"/>
        </w:rPr>
      </w:pPr>
      <w:r w:rsidRPr="00806E2C">
        <w:rPr>
          <w:rFonts w:ascii="Arial" w:hAnsi="Arial" w:cs="Arial"/>
          <w:sz w:val="22"/>
          <w:szCs w:val="22"/>
        </w:rPr>
        <w:t xml:space="preserve">Explorance, (2020) </w:t>
      </w:r>
      <w:r w:rsidRPr="00806E2C">
        <w:rPr>
          <w:rFonts w:ascii="Arial" w:hAnsi="Arial" w:cs="Arial"/>
          <w:i/>
          <w:iCs/>
          <w:sz w:val="22"/>
          <w:szCs w:val="22"/>
        </w:rPr>
        <w:t>Why 360 Degree Feedback is Effective for Development</w:t>
      </w:r>
      <w:r w:rsidRPr="00806E2C">
        <w:rPr>
          <w:rFonts w:ascii="Arial" w:hAnsi="Arial" w:cs="Arial"/>
          <w:sz w:val="22"/>
          <w:szCs w:val="22"/>
        </w:rPr>
        <w:t xml:space="preserve"> [Blog]. 10 September. Available at: </w:t>
      </w:r>
      <w:hyperlink r:id="rId11" w:history="1">
        <w:r w:rsidRPr="00806E2C">
          <w:rPr>
            <w:rStyle w:val="Hyperlink"/>
            <w:rFonts w:ascii="Arial" w:hAnsi="Arial" w:cs="Arial"/>
            <w:sz w:val="22"/>
            <w:szCs w:val="22"/>
          </w:rPr>
          <w:t>https://explorance.com/blog/why-360-degree-feedback-is-effective-for-development-2/</w:t>
        </w:r>
      </w:hyperlink>
      <w:r w:rsidRPr="00806E2C">
        <w:rPr>
          <w:rFonts w:ascii="Arial" w:hAnsi="Arial" w:cs="Arial"/>
          <w:sz w:val="22"/>
          <w:szCs w:val="22"/>
        </w:rPr>
        <w:t xml:space="preserve"> (Accessed: 23 Dec 2021). </w:t>
      </w:r>
    </w:p>
    <w:p w14:paraId="2C8B4624" w14:textId="00F307DF" w:rsidR="004045C8" w:rsidRPr="004045C8" w:rsidRDefault="009E61DE" w:rsidP="004045C8">
      <w:pPr>
        <w:pStyle w:val="ListParagraph"/>
        <w:numPr>
          <w:ilvl w:val="0"/>
          <w:numId w:val="2"/>
        </w:numPr>
        <w:spacing w:line="360" w:lineRule="auto"/>
        <w:rPr>
          <w:rFonts w:ascii="Arial" w:hAnsi="Arial" w:cs="Arial"/>
          <w:sz w:val="22"/>
          <w:szCs w:val="22"/>
        </w:rPr>
      </w:pPr>
      <w:r w:rsidRPr="00806E2C">
        <w:rPr>
          <w:rFonts w:ascii="Arial" w:hAnsi="Arial" w:cs="Arial"/>
          <w:sz w:val="22"/>
          <w:szCs w:val="22"/>
        </w:rPr>
        <w:t xml:space="preserve">Fleenor, J.W., Prince, J.M. (1997) </w:t>
      </w:r>
      <w:r w:rsidRPr="00806E2C">
        <w:rPr>
          <w:rFonts w:ascii="Arial" w:hAnsi="Arial" w:cs="Arial"/>
          <w:i/>
          <w:iCs/>
          <w:sz w:val="22"/>
          <w:szCs w:val="22"/>
        </w:rPr>
        <w:t>Using 360-degree feedback in organizations</w:t>
      </w:r>
      <w:r w:rsidRPr="00806E2C">
        <w:rPr>
          <w:rFonts w:ascii="Arial" w:hAnsi="Arial" w:cs="Arial"/>
          <w:sz w:val="22"/>
          <w:szCs w:val="22"/>
        </w:rPr>
        <w:t>. [Book] North Carolina: Center for Creative Leadership.</w:t>
      </w:r>
    </w:p>
    <w:p w14:paraId="2029458E" w14:textId="77777777" w:rsidR="009E61DE" w:rsidRPr="00806E2C" w:rsidRDefault="009E61DE" w:rsidP="009E61DE">
      <w:pPr>
        <w:pStyle w:val="ListParagraph"/>
        <w:numPr>
          <w:ilvl w:val="0"/>
          <w:numId w:val="2"/>
        </w:numPr>
        <w:spacing w:line="360" w:lineRule="auto"/>
        <w:rPr>
          <w:rFonts w:ascii="Arial" w:hAnsi="Arial" w:cs="Arial"/>
          <w:sz w:val="22"/>
          <w:szCs w:val="22"/>
        </w:rPr>
      </w:pPr>
      <w:r w:rsidRPr="00806E2C">
        <w:rPr>
          <w:rFonts w:ascii="Arial" w:hAnsi="Arial" w:cs="Arial"/>
          <w:sz w:val="22"/>
          <w:szCs w:val="22"/>
        </w:rPr>
        <w:t xml:space="preserve">Hayes, A. (2021) </w:t>
      </w:r>
      <w:r w:rsidRPr="00806E2C">
        <w:rPr>
          <w:rFonts w:ascii="Arial" w:hAnsi="Arial" w:cs="Arial"/>
          <w:i/>
          <w:iCs/>
          <w:sz w:val="22"/>
          <w:szCs w:val="22"/>
        </w:rPr>
        <w:t>Management by Objectives (MBO)</w:t>
      </w:r>
      <w:r w:rsidRPr="00806E2C">
        <w:rPr>
          <w:rFonts w:ascii="Arial" w:hAnsi="Arial" w:cs="Arial"/>
          <w:sz w:val="22"/>
          <w:szCs w:val="22"/>
        </w:rPr>
        <w:t xml:space="preserve">. [Online] Available at: </w:t>
      </w:r>
      <w:hyperlink r:id="rId12" w:history="1">
        <w:r w:rsidRPr="00806E2C">
          <w:rPr>
            <w:rStyle w:val="Hyperlink"/>
            <w:rFonts w:ascii="Arial" w:hAnsi="Arial" w:cs="Arial"/>
            <w:sz w:val="22"/>
            <w:szCs w:val="22"/>
          </w:rPr>
          <w:t>https://www.investopedia.com/terms/m/management-by-objectives.asp</w:t>
        </w:r>
      </w:hyperlink>
      <w:r w:rsidRPr="00806E2C">
        <w:rPr>
          <w:rFonts w:ascii="Arial" w:hAnsi="Arial" w:cs="Arial"/>
          <w:sz w:val="22"/>
          <w:szCs w:val="22"/>
        </w:rPr>
        <w:t xml:space="preserve"> (Accessed: 27 Dec 2021). </w:t>
      </w:r>
    </w:p>
    <w:p w14:paraId="368015DF" w14:textId="6892D878" w:rsidR="00FD7626" w:rsidRDefault="004045C8" w:rsidP="009E61DE">
      <w:pPr>
        <w:pStyle w:val="ListParagraph"/>
        <w:numPr>
          <w:ilvl w:val="0"/>
          <w:numId w:val="2"/>
        </w:numPr>
        <w:spacing w:line="360" w:lineRule="auto"/>
        <w:rPr>
          <w:rFonts w:ascii="Arial" w:hAnsi="Arial" w:cs="Arial"/>
          <w:sz w:val="22"/>
          <w:szCs w:val="22"/>
        </w:rPr>
      </w:pPr>
      <w:r w:rsidRPr="00806E2C">
        <w:rPr>
          <w:rFonts w:ascii="Arial" w:hAnsi="Arial" w:cs="Arial"/>
          <w:sz w:val="22"/>
          <w:szCs w:val="22"/>
        </w:rPr>
        <w:t xml:space="preserve">Indeed, (2021) </w:t>
      </w:r>
      <w:r w:rsidRPr="00806E2C">
        <w:rPr>
          <w:rFonts w:ascii="Arial" w:hAnsi="Arial" w:cs="Arial"/>
          <w:i/>
          <w:iCs/>
          <w:sz w:val="22"/>
          <w:szCs w:val="22"/>
        </w:rPr>
        <w:t>The Pros and Cons of Management by Objectives.</w:t>
      </w:r>
      <w:r w:rsidRPr="00806E2C">
        <w:rPr>
          <w:rFonts w:ascii="Arial" w:hAnsi="Arial" w:cs="Arial"/>
          <w:sz w:val="22"/>
          <w:szCs w:val="22"/>
        </w:rPr>
        <w:t xml:space="preserve"> [Online] Available at: </w:t>
      </w:r>
      <w:hyperlink r:id="rId13" w:history="1">
        <w:r w:rsidRPr="00806E2C">
          <w:rPr>
            <w:rStyle w:val="Hyperlink"/>
            <w:rFonts w:ascii="Arial" w:hAnsi="Arial" w:cs="Arial"/>
            <w:sz w:val="22"/>
            <w:szCs w:val="22"/>
          </w:rPr>
          <w:t>https://www.indeed.com/career-advice/career-development/management-by-objectives-advantages-and-disadvantages</w:t>
        </w:r>
      </w:hyperlink>
      <w:r w:rsidRPr="00806E2C">
        <w:rPr>
          <w:rFonts w:ascii="Arial" w:hAnsi="Arial" w:cs="Arial"/>
          <w:sz w:val="22"/>
          <w:szCs w:val="22"/>
        </w:rPr>
        <w:t xml:space="preserve"> (Accessed: 28 Dec 2021). </w:t>
      </w:r>
    </w:p>
    <w:p w14:paraId="0D9FE5E5" w14:textId="79190343" w:rsidR="00400985" w:rsidRPr="00400985" w:rsidRDefault="00BD2083" w:rsidP="00400985">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Indeed Editorial Team, (2021) </w:t>
      </w:r>
      <w:r w:rsidRPr="00BD2083">
        <w:rPr>
          <w:rFonts w:ascii="Arial" w:hAnsi="Arial" w:cs="Arial"/>
          <w:sz w:val="22"/>
          <w:szCs w:val="22"/>
        </w:rPr>
        <w:t>Multitasking Skills: Definition and Examples</w:t>
      </w:r>
      <w:r>
        <w:rPr>
          <w:rFonts w:ascii="Arial" w:hAnsi="Arial" w:cs="Arial"/>
          <w:sz w:val="22"/>
          <w:szCs w:val="22"/>
        </w:rPr>
        <w:t xml:space="preserve">. [Online] Available at: </w:t>
      </w:r>
      <w:hyperlink r:id="rId14" w:history="1">
        <w:r w:rsidRPr="007020C1">
          <w:rPr>
            <w:rStyle w:val="Hyperlink"/>
            <w:rFonts w:ascii="Arial" w:hAnsi="Arial" w:cs="Arial"/>
            <w:sz w:val="22"/>
            <w:szCs w:val="22"/>
          </w:rPr>
          <w:t>https://www.indeed.com/career-advice/career-development/multi-tasking-skills</w:t>
        </w:r>
      </w:hyperlink>
      <w:r>
        <w:rPr>
          <w:rFonts w:ascii="Arial" w:hAnsi="Arial" w:cs="Arial"/>
          <w:sz w:val="22"/>
          <w:szCs w:val="22"/>
        </w:rPr>
        <w:t xml:space="preserve"> (Accessed: 5 Jan 2022). </w:t>
      </w:r>
    </w:p>
    <w:p w14:paraId="141D427D" w14:textId="4A433AC3" w:rsidR="004045C8" w:rsidRDefault="004045C8" w:rsidP="004045C8">
      <w:pPr>
        <w:pStyle w:val="ListParagraph"/>
        <w:numPr>
          <w:ilvl w:val="0"/>
          <w:numId w:val="2"/>
        </w:numPr>
        <w:spacing w:line="360" w:lineRule="auto"/>
        <w:rPr>
          <w:rFonts w:ascii="Arial" w:hAnsi="Arial" w:cs="Arial"/>
          <w:sz w:val="22"/>
          <w:szCs w:val="22"/>
        </w:rPr>
      </w:pPr>
      <w:r w:rsidRPr="00806E2C">
        <w:rPr>
          <w:rFonts w:ascii="Arial" w:hAnsi="Arial" w:cs="Arial"/>
          <w:sz w:val="22"/>
          <w:szCs w:val="22"/>
        </w:rPr>
        <w:t xml:space="preserve">Maiti, S. (2020) </w:t>
      </w:r>
      <w:r w:rsidRPr="00806E2C">
        <w:rPr>
          <w:rFonts w:ascii="Arial" w:hAnsi="Arial" w:cs="Arial"/>
          <w:i/>
          <w:iCs/>
          <w:sz w:val="22"/>
          <w:szCs w:val="22"/>
        </w:rPr>
        <w:t>MBO (Management by Objectives): pdf, Definition, Examples, Advantages, Disadvantages.</w:t>
      </w:r>
      <w:r w:rsidRPr="00806E2C">
        <w:rPr>
          <w:rFonts w:ascii="Arial" w:hAnsi="Arial" w:cs="Arial"/>
          <w:sz w:val="22"/>
          <w:szCs w:val="22"/>
        </w:rPr>
        <w:t xml:space="preserve"> [Online] Available at: </w:t>
      </w:r>
      <w:hyperlink r:id="rId15" w:history="1">
        <w:r w:rsidRPr="00806E2C">
          <w:rPr>
            <w:rStyle w:val="Hyperlink"/>
            <w:rFonts w:ascii="Arial" w:hAnsi="Arial" w:cs="Arial"/>
            <w:sz w:val="22"/>
            <w:szCs w:val="22"/>
          </w:rPr>
          <w:t>https://educationleaves.com/mbo-management-by-objectives-pdf/</w:t>
        </w:r>
      </w:hyperlink>
      <w:r w:rsidRPr="00806E2C">
        <w:rPr>
          <w:rFonts w:ascii="Arial" w:hAnsi="Arial" w:cs="Arial"/>
          <w:sz w:val="22"/>
          <w:szCs w:val="22"/>
        </w:rPr>
        <w:t xml:space="preserve"> (Accessed: 27 Dec 2021). </w:t>
      </w:r>
    </w:p>
    <w:p w14:paraId="10322A01" w14:textId="60736C71" w:rsidR="00400985" w:rsidRPr="00400985" w:rsidRDefault="00400985" w:rsidP="00400985">
      <w:pPr>
        <w:pStyle w:val="ListParagraph"/>
        <w:numPr>
          <w:ilvl w:val="0"/>
          <w:numId w:val="2"/>
        </w:numPr>
        <w:spacing w:line="360" w:lineRule="auto"/>
        <w:rPr>
          <w:rFonts w:ascii="Arial" w:hAnsi="Arial" w:cs="Arial"/>
          <w:sz w:val="22"/>
          <w:szCs w:val="22"/>
        </w:rPr>
      </w:pPr>
      <w:r w:rsidRPr="00806E2C">
        <w:rPr>
          <w:rFonts w:ascii="Arial" w:hAnsi="Arial" w:cs="Arial"/>
          <w:sz w:val="22"/>
          <w:szCs w:val="22"/>
        </w:rPr>
        <w:t xml:space="preserve">Mayuri, k. (2021) </w:t>
      </w:r>
      <w:r w:rsidRPr="00806E2C">
        <w:rPr>
          <w:rFonts w:ascii="Arial" w:hAnsi="Arial" w:cs="Arial"/>
          <w:i/>
          <w:iCs/>
          <w:sz w:val="22"/>
          <w:szCs w:val="22"/>
        </w:rPr>
        <w:t xml:space="preserve">Advantages and Disadvantages of Management </w:t>
      </w:r>
      <w:proofErr w:type="gramStart"/>
      <w:r w:rsidRPr="00806E2C">
        <w:rPr>
          <w:rFonts w:ascii="Arial" w:hAnsi="Arial" w:cs="Arial"/>
          <w:i/>
          <w:iCs/>
          <w:sz w:val="22"/>
          <w:szCs w:val="22"/>
        </w:rPr>
        <w:t>By</w:t>
      </w:r>
      <w:proofErr w:type="gramEnd"/>
      <w:r w:rsidRPr="00806E2C">
        <w:rPr>
          <w:rFonts w:ascii="Arial" w:hAnsi="Arial" w:cs="Arial"/>
          <w:i/>
          <w:iCs/>
          <w:sz w:val="22"/>
          <w:szCs w:val="22"/>
        </w:rPr>
        <w:t xml:space="preserve"> Objectives</w:t>
      </w:r>
      <w:r w:rsidRPr="00806E2C">
        <w:rPr>
          <w:rFonts w:ascii="Arial" w:hAnsi="Arial" w:cs="Arial"/>
          <w:sz w:val="22"/>
          <w:szCs w:val="22"/>
        </w:rPr>
        <w:t xml:space="preserve">. [Online] Available at: </w:t>
      </w:r>
      <w:hyperlink r:id="rId16" w:history="1">
        <w:r w:rsidRPr="00806E2C">
          <w:rPr>
            <w:rStyle w:val="Hyperlink"/>
            <w:rFonts w:ascii="Arial" w:hAnsi="Arial" w:cs="Arial"/>
            <w:sz w:val="22"/>
            <w:szCs w:val="22"/>
          </w:rPr>
          <w:t>https://www.economicsdiscussion.net/management/advantages-and-disadvantages-of-management-by-objectives/31840</w:t>
        </w:r>
      </w:hyperlink>
      <w:r w:rsidRPr="00806E2C">
        <w:rPr>
          <w:rFonts w:ascii="Arial" w:hAnsi="Arial" w:cs="Arial"/>
          <w:sz w:val="22"/>
          <w:szCs w:val="22"/>
        </w:rPr>
        <w:t xml:space="preserve"> (Accessed: 28 Dec 2021). </w:t>
      </w:r>
    </w:p>
    <w:p w14:paraId="5B2ECAD9" w14:textId="2D28DFC5" w:rsidR="004045C8" w:rsidRPr="00806E2C" w:rsidRDefault="004045C8" w:rsidP="004045C8">
      <w:pPr>
        <w:pStyle w:val="ListParagraph"/>
        <w:numPr>
          <w:ilvl w:val="0"/>
          <w:numId w:val="2"/>
        </w:numPr>
        <w:spacing w:line="360" w:lineRule="auto"/>
        <w:rPr>
          <w:rFonts w:ascii="Arial" w:hAnsi="Arial" w:cs="Arial"/>
          <w:sz w:val="22"/>
          <w:szCs w:val="22"/>
        </w:rPr>
      </w:pPr>
      <w:r w:rsidRPr="00806E2C">
        <w:rPr>
          <w:rFonts w:ascii="Arial" w:hAnsi="Arial" w:cs="Arial"/>
          <w:sz w:val="22"/>
          <w:szCs w:val="22"/>
        </w:rPr>
        <w:lastRenderedPageBreak/>
        <w:t xml:space="preserve">MBA Skool, (2020) </w:t>
      </w:r>
      <w:r w:rsidRPr="00806E2C">
        <w:rPr>
          <w:rFonts w:ascii="Arial" w:hAnsi="Arial" w:cs="Arial"/>
          <w:i/>
          <w:iCs/>
          <w:sz w:val="22"/>
          <w:szCs w:val="22"/>
        </w:rPr>
        <w:t xml:space="preserve">540 Degree Feedback Meaning, Importance &amp; Example. </w:t>
      </w:r>
      <w:r w:rsidRPr="00806E2C">
        <w:rPr>
          <w:rFonts w:ascii="Arial" w:hAnsi="Arial" w:cs="Arial"/>
          <w:sz w:val="22"/>
          <w:szCs w:val="22"/>
        </w:rPr>
        <w:t xml:space="preserve">[Online] Available at: </w:t>
      </w:r>
      <w:hyperlink r:id="rId17" w:history="1">
        <w:r w:rsidRPr="00806E2C">
          <w:rPr>
            <w:rStyle w:val="Hyperlink"/>
            <w:rFonts w:ascii="Arial" w:hAnsi="Arial" w:cs="Arial"/>
            <w:sz w:val="22"/>
            <w:szCs w:val="22"/>
          </w:rPr>
          <w:t>https://www.mbaskool.com/business-concepts/human-resources-hr-terms/17835-540-degree-feedback.html</w:t>
        </w:r>
      </w:hyperlink>
      <w:r w:rsidRPr="00806E2C">
        <w:rPr>
          <w:rFonts w:ascii="Arial" w:hAnsi="Arial" w:cs="Arial"/>
          <w:sz w:val="22"/>
          <w:szCs w:val="22"/>
        </w:rPr>
        <w:t xml:space="preserve"> (Accessed: 22 Dec 2021). </w:t>
      </w:r>
    </w:p>
    <w:p w14:paraId="26E59123" w14:textId="0D9FDCBC" w:rsidR="004045C8" w:rsidRPr="004045C8" w:rsidRDefault="004045C8" w:rsidP="004045C8">
      <w:pPr>
        <w:pStyle w:val="ListParagraph"/>
        <w:numPr>
          <w:ilvl w:val="0"/>
          <w:numId w:val="2"/>
        </w:numPr>
        <w:spacing w:line="360" w:lineRule="auto"/>
        <w:rPr>
          <w:rFonts w:ascii="Arial" w:hAnsi="Arial" w:cs="Arial"/>
          <w:sz w:val="22"/>
          <w:szCs w:val="22"/>
        </w:rPr>
      </w:pPr>
      <w:r w:rsidRPr="00806E2C">
        <w:rPr>
          <w:rFonts w:ascii="Arial" w:hAnsi="Arial" w:cs="Arial"/>
          <w:sz w:val="22"/>
          <w:szCs w:val="22"/>
        </w:rPr>
        <w:t xml:space="preserve">Ntanos, A.S. and Boulouta, K. (2012) </w:t>
      </w:r>
      <w:r w:rsidRPr="00806E2C">
        <w:rPr>
          <w:rFonts w:ascii="Arial" w:hAnsi="Arial" w:cs="Arial"/>
          <w:i/>
          <w:iCs/>
          <w:sz w:val="22"/>
          <w:szCs w:val="22"/>
        </w:rPr>
        <w:t>‘The management by objectives in modern organisations and enterprises’, Int. J. Strategic Change Management</w:t>
      </w:r>
      <w:r w:rsidRPr="00806E2C">
        <w:rPr>
          <w:rFonts w:ascii="Arial" w:hAnsi="Arial" w:cs="Arial"/>
          <w:sz w:val="22"/>
          <w:szCs w:val="22"/>
        </w:rPr>
        <w:t xml:space="preserve">, Vol. 4, No. 1, pp.68–79. [Journal] Available at: </w:t>
      </w:r>
      <w:hyperlink r:id="rId18" w:history="1">
        <w:r w:rsidRPr="00806E2C">
          <w:rPr>
            <w:rStyle w:val="Hyperlink"/>
            <w:rFonts w:ascii="Arial" w:hAnsi="Arial" w:cs="Arial"/>
            <w:sz w:val="22"/>
            <w:szCs w:val="22"/>
          </w:rPr>
          <w:t>https://www.researchgate.net/publication/264816922_The_management_by_objectives_in_modern_organisations_and_enterprises</w:t>
        </w:r>
      </w:hyperlink>
      <w:r w:rsidRPr="00806E2C">
        <w:rPr>
          <w:rFonts w:ascii="Arial" w:hAnsi="Arial" w:cs="Arial"/>
          <w:sz w:val="22"/>
          <w:szCs w:val="22"/>
        </w:rPr>
        <w:t xml:space="preserve"> (Accessed: 27 Dec 2021). </w:t>
      </w:r>
    </w:p>
    <w:p w14:paraId="40D1530D" w14:textId="6E3CA07B" w:rsidR="004045C8" w:rsidRDefault="004045C8" w:rsidP="004045C8">
      <w:pPr>
        <w:pStyle w:val="ListParagraph"/>
        <w:numPr>
          <w:ilvl w:val="0"/>
          <w:numId w:val="2"/>
        </w:numPr>
        <w:spacing w:line="360" w:lineRule="auto"/>
        <w:rPr>
          <w:rFonts w:ascii="Arial" w:hAnsi="Arial" w:cs="Arial"/>
          <w:sz w:val="22"/>
          <w:szCs w:val="22"/>
        </w:rPr>
      </w:pPr>
      <w:r w:rsidRPr="00806E2C">
        <w:rPr>
          <w:rFonts w:ascii="Arial" w:hAnsi="Arial" w:cs="Arial"/>
          <w:sz w:val="22"/>
          <w:szCs w:val="22"/>
        </w:rPr>
        <w:t xml:space="preserve">Oxford Reference, (2021) </w:t>
      </w:r>
      <w:r w:rsidRPr="00806E2C">
        <w:rPr>
          <w:rFonts w:ascii="Arial" w:hAnsi="Arial" w:cs="Arial"/>
          <w:i/>
          <w:iCs/>
          <w:sz w:val="22"/>
          <w:szCs w:val="22"/>
        </w:rPr>
        <w:t xml:space="preserve">540-degree feedback. </w:t>
      </w:r>
      <w:r w:rsidRPr="00806E2C">
        <w:rPr>
          <w:rFonts w:ascii="Arial" w:hAnsi="Arial" w:cs="Arial"/>
          <w:sz w:val="22"/>
          <w:szCs w:val="22"/>
        </w:rPr>
        <w:t xml:space="preserve">[Online] Available at: </w:t>
      </w:r>
      <w:hyperlink r:id="rId19" w:history="1">
        <w:r w:rsidRPr="00806E2C">
          <w:rPr>
            <w:rStyle w:val="Hyperlink"/>
            <w:rFonts w:ascii="Arial" w:hAnsi="Arial" w:cs="Arial"/>
            <w:sz w:val="22"/>
            <w:szCs w:val="22"/>
          </w:rPr>
          <w:t>https://www.oxfordreference.com/view/10.1093/oi/authority.20110803095707445</w:t>
        </w:r>
      </w:hyperlink>
      <w:r w:rsidRPr="00806E2C">
        <w:rPr>
          <w:rFonts w:ascii="Arial" w:hAnsi="Arial" w:cs="Arial"/>
          <w:sz w:val="22"/>
          <w:szCs w:val="22"/>
        </w:rPr>
        <w:t xml:space="preserve"> (Accessed: 22 Dec 2021).</w:t>
      </w:r>
      <w:r w:rsidRPr="004045C8">
        <w:rPr>
          <w:rFonts w:ascii="Arial" w:hAnsi="Arial" w:cs="Arial"/>
          <w:sz w:val="22"/>
          <w:szCs w:val="22"/>
        </w:rPr>
        <w:t xml:space="preserve"> </w:t>
      </w:r>
    </w:p>
    <w:p w14:paraId="2A83227D" w14:textId="34D2E114" w:rsidR="007F613D" w:rsidRPr="004045C8" w:rsidRDefault="004045C8" w:rsidP="004045C8">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Patel, D. (2019) </w:t>
      </w:r>
      <w:r w:rsidRPr="00892AE1">
        <w:rPr>
          <w:rFonts w:ascii="Arial" w:hAnsi="Arial" w:cs="Arial"/>
          <w:i/>
          <w:iCs/>
          <w:sz w:val="22"/>
          <w:szCs w:val="22"/>
        </w:rPr>
        <w:t>14 Proven Ways to Improve Your Communication Skills</w:t>
      </w:r>
      <w:r>
        <w:rPr>
          <w:rFonts w:ascii="Arial" w:hAnsi="Arial" w:cs="Arial"/>
          <w:sz w:val="22"/>
          <w:szCs w:val="22"/>
        </w:rPr>
        <w:t xml:space="preserve">. [Online] Available at: </w:t>
      </w:r>
      <w:hyperlink r:id="rId20" w:history="1">
        <w:r w:rsidRPr="007020C1">
          <w:rPr>
            <w:rStyle w:val="Hyperlink"/>
            <w:rFonts w:ascii="Arial" w:hAnsi="Arial" w:cs="Arial"/>
            <w:sz w:val="22"/>
            <w:szCs w:val="22"/>
          </w:rPr>
          <w:t>https://www.entrepreneur.com/article/300466</w:t>
        </w:r>
      </w:hyperlink>
      <w:r>
        <w:rPr>
          <w:rFonts w:ascii="Arial" w:hAnsi="Arial" w:cs="Arial"/>
          <w:sz w:val="22"/>
          <w:szCs w:val="22"/>
        </w:rPr>
        <w:t xml:space="preserve"> (Accessed: 29 Dec 2021). </w:t>
      </w:r>
    </w:p>
    <w:p w14:paraId="7121DDB8" w14:textId="19117FA1" w:rsidR="005A7780" w:rsidRDefault="00105320" w:rsidP="00806E2C">
      <w:pPr>
        <w:pStyle w:val="ListParagraph"/>
        <w:numPr>
          <w:ilvl w:val="0"/>
          <w:numId w:val="2"/>
        </w:numPr>
        <w:spacing w:line="360" w:lineRule="auto"/>
        <w:rPr>
          <w:rFonts w:ascii="Arial" w:hAnsi="Arial" w:cs="Arial"/>
          <w:sz w:val="22"/>
          <w:szCs w:val="22"/>
        </w:rPr>
      </w:pPr>
      <w:r w:rsidRPr="00806E2C">
        <w:rPr>
          <w:rFonts w:ascii="Arial" w:hAnsi="Arial" w:cs="Arial"/>
          <w:sz w:val="22"/>
          <w:szCs w:val="22"/>
        </w:rPr>
        <w:t xml:space="preserve">People HR (2016) </w:t>
      </w:r>
      <w:r w:rsidRPr="00806E2C">
        <w:rPr>
          <w:rFonts w:ascii="Arial" w:hAnsi="Arial" w:cs="Arial"/>
          <w:i/>
          <w:iCs/>
          <w:sz w:val="22"/>
          <w:szCs w:val="22"/>
        </w:rPr>
        <w:t xml:space="preserve">What is 360-Degree Feedback? </w:t>
      </w:r>
      <w:r w:rsidRPr="00806E2C">
        <w:rPr>
          <w:rFonts w:ascii="Arial" w:hAnsi="Arial" w:cs="Arial"/>
          <w:sz w:val="22"/>
          <w:szCs w:val="22"/>
        </w:rPr>
        <w:t xml:space="preserve">[Online] Available at: </w:t>
      </w:r>
      <w:hyperlink r:id="rId21" w:history="1">
        <w:r w:rsidRPr="00806E2C">
          <w:rPr>
            <w:rStyle w:val="Hyperlink"/>
            <w:rFonts w:ascii="Arial" w:hAnsi="Arial" w:cs="Arial"/>
            <w:sz w:val="22"/>
            <w:szCs w:val="22"/>
          </w:rPr>
          <w:t>https://www.peoplehr.com/en-gb/blog/what-is-360-degree-feedback/</w:t>
        </w:r>
      </w:hyperlink>
      <w:r w:rsidRPr="00806E2C">
        <w:rPr>
          <w:rFonts w:ascii="Arial" w:hAnsi="Arial" w:cs="Arial"/>
          <w:sz w:val="22"/>
          <w:szCs w:val="22"/>
        </w:rPr>
        <w:t xml:space="preserve"> (Accessed: 22 Dec 2021). </w:t>
      </w:r>
    </w:p>
    <w:p w14:paraId="4F5A0247" w14:textId="40B31538" w:rsidR="004045C8" w:rsidRPr="00C97187" w:rsidRDefault="004045C8" w:rsidP="00C97187">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Peterson, K. (2019) </w:t>
      </w:r>
      <w:r w:rsidRPr="00214742">
        <w:rPr>
          <w:rFonts w:ascii="Arial" w:hAnsi="Arial" w:cs="Arial"/>
          <w:i/>
          <w:iCs/>
          <w:sz w:val="22"/>
          <w:szCs w:val="22"/>
        </w:rPr>
        <w:t>Employee Development Plans: 4 Winning Steps to Engaged Employees</w:t>
      </w:r>
      <w:r>
        <w:rPr>
          <w:rFonts w:ascii="Arial" w:hAnsi="Arial" w:cs="Arial"/>
          <w:sz w:val="22"/>
          <w:szCs w:val="22"/>
        </w:rPr>
        <w:t xml:space="preserve"> [Blog]. 16 April. Available at: </w:t>
      </w:r>
      <w:hyperlink r:id="rId22" w:history="1">
        <w:r w:rsidRPr="007020C1">
          <w:rPr>
            <w:rStyle w:val="Hyperlink"/>
            <w:rFonts w:ascii="Arial" w:hAnsi="Arial" w:cs="Arial"/>
            <w:sz w:val="22"/>
            <w:szCs w:val="22"/>
          </w:rPr>
          <w:t>https://www.bamboohr.com/blog/employee-development-plans/</w:t>
        </w:r>
      </w:hyperlink>
      <w:r>
        <w:rPr>
          <w:rFonts w:ascii="Arial" w:hAnsi="Arial" w:cs="Arial"/>
          <w:sz w:val="22"/>
          <w:szCs w:val="22"/>
        </w:rPr>
        <w:t xml:space="preserve"> (Accessed: 28 Dec 2021). </w:t>
      </w:r>
    </w:p>
    <w:p w14:paraId="0037468E" w14:textId="265E1517" w:rsidR="00C82149" w:rsidRDefault="00FE507A" w:rsidP="00806E2C">
      <w:pPr>
        <w:pStyle w:val="ListParagraph"/>
        <w:numPr>
          <w:ilvl w:val="0"/>
          <w:numId w:val="2"/>
        </w:numPr>
        <w:spacing w:line="360" w:lineRule="auto"/>
        <w:rPr>
          <w:rFonts w:ascii="Arial" w:hAnsi="Arial" w:cs="Arial"/>
          <w:sz w:val="22"/>
          <w:szCs w:val="22"/>
        </w:rPr>
      </w:pPr>
      <w:r w:rsidRPr="00806E2C">
        <w:rPr>
          <w:rFonts w:ascii="Arial" w:hAnsi="Arial" w:cs="Arial"/>
          <w:sz w:val="22"/>
          <w:szCs w:val="22"/>
        </w:rPr>
        <w:t xml:space="preserve">Prince’s Trust, (2021) </w:t>
      </w:r>
      <w:r w:rsidRPr="00806E2C">
        <w:rPr>
          <w:rFonts w:ascii="Arial" w:hAnsi="Arial" w:cs="Arial"/>
          <w:i/>
          <w:iCs/>
          <w:sz w:val="22"/>
          <w:szCs w:val="22"/>
        </w:rPr>
        <w:t>Honest Burgers</w:t>
      </w:r>
      <w:r w:rsidRPr="00806E2C">
        <w:rPr>
          <w:rFonts w:ascii="Arial" w:hAnsi="Arial" w:cs="Arial"/>
          <w:sz w:val="22"/>
          <w:szCs w:val="22"/>
        </w:rPr>
        <w:t xml:space="preserve">. [Online] Available at: </w:t>
      </w:r>
      <w:hyperlink r:id="rId23" w:history="1">
        <w:r w:rsidRPr="00806E2C">
          <w:rPr>
            <w:rStyle w:val="Hyperlink"/>
            <w:rFonts w:ascii="Arial" w:hAnsi="Arial" w:cs="Arial"/>
            <w:sz w:val="22"/>
            <w:szCs w:val="22"/>
          </w:rPr>
          <w:t>https://www.princes-trust.org.uk/about-the-trust/success-stories/honest-burgers</w:t>
        </w:r>
      </w:hyperlink>
      <w:r w:rsidRPr="00806E2C">
        <w:rPr>
          <w:rFonts w:ascii="Arial" w:hAnsi="Arial" w:cs="Arial"/>
          <w:sz w:val="22"/>
          <w:szCs w:val="22"/>
        </w:rPr>
        <w:t xml:space="preserve"> (Accessed: 24 Dec 2021). </w:t>
      </w:r>
    </w:p>
    <w:p w14:paraId="025BD5AC" w14:textId="5CD4296B" w:rsidR="00541F8D" w:rsidRPr="00806E2C" w:rsidRDefault="00740BE4" w:rsidP="00806E2C">
      <w:pPr>
        <w:pStyle w:val="ListParagraph"/>
        <w:numPr>
          <w:ilvl w:val="0"/>
          <w:numId w:val="2"/>
        </w:numPr>
        <w:spacing w:line="360" w:lineRule="auto"/>
        <w:rPr>
          <w:rFonts w:ascii="Arial" w:hAnsi="Arial" w:cs="Arial"/>
          <w:sz w:val="22"/>
          <w:szCs w:val="22"/>
        </w:rPr>
      </w:pPr>
      <w:r w:rsidRPr="00740BE4">
        <w:rPr>
          <w:rFonts w:ascii="Arial" w:hAnsi="Arial" w:cs="Arial"/>
          <w:sz w:val="22"/>
          <w:szCs w:val="22"/>
        </w:rPr>
        <w:t>UKEssays</w:t>
      </w:r>
      <w:r>
        <w:rPr>
          <w:rFonts w:ascii="Arial" w:hAnsi="Arial" w:cs="Arial"/>
          <w:sz w:val="22"/>
          <w:szCs w:val="22"/>
        </w:rPr>
        <w:t>, (</w:t>
      </w:r>
      <w:r w:rsidRPr="00740BE4">
        <w:rPr>
          <w:rFonts w:ascii="Arial" w:hAnsi="Arial" w:cs="Arial"/>
          <w:sz w:val="22"/>
          <w:szCs w:val="22"/>
        </w:rPr>
        <w:t xml:space="preserve">2018). </w:t>
      </w:r>
      <w:r w:rsidRPr="00740BE4">
        <w:rPr>
          <w:rFonts w:ascii="Arial" w:hAnsi="Arial" w:cs="Arial"/>
          <w:i/>
          <w:iCs/>
          <w:sz w:val="22"/>
          <w:szCs w:val="22"/>
        </w:rPr>
        <w:t>Why some organisations reluctant to invest in training.</w:t>
      </w:r>
      <w:r w:rsidRPr="00740BE4">
        <w:rPr>
          <w:rFonts w:ascii="Arial" w:hAnsi="Arial" w:cs="Arial"/>
          <w:sz w:val="22"/>
          <w:szCs w:val="22"/>
        </w:rPr>
        <w:t xml:space="preserve"> </w:t>
      </w:r>
      <w:r>
        <w:rPr>
          <w:rFonts w:ascii="Arial" w:hAnsi="Arial" w:cs="Arial"/>
          <w:sz w:val="22"/>
          <w:szCs w:val="22"/>
        </w:rPr>
        <w:t>[Online] Available at:</w:t>
      </w:r>
      <w:r w:rsidRPr="00740BE4">
        <w:rPr>
          <w:rFonts w:ascii="Arial" w:hAnsi="Arial" w:cs="Arial"/>
          <w:sz w:val="22"/>
          <w:szCs w:val="22"/>
        </w:rPr>
        <w:t xml:space="preserve"> </w:t>
      </w:r>
      <w:hyperlink r:id="rId24" w:history="1">
        <w:r w:rsidRPr="007020C1">
          <w:rPr>
            <w:rStyle w:val="Hyperlink"/>
            <w:rFonts w:ascii="Arial" w:hAnsi="Arial" w:cs="Arial"/>
            <w:sz w:val="22"/>
            <w:szCs w:val="22"/>
          </w:rPr>
          <w:t>https://www.ukessays.com/essays/management/why-some-organisations-reluctant-to-invest-in-training-management-essay.php?vref=1</w:t>
        </w:r>
      </w:hyperlink>
      <w:r>
        <w:rPr>
          <w:rFonts w:ascii="Arial" w:hAnsi="Arial" w:cs="Arial"/>
          <w:sz w:val="22"/>
          <w:szCs w:val="22"/>
        </w:rPr>
        <w:t xml:space="preserve"> (Accessed: 5 Jan 2022). </w:t>
      </w:r>
    </w:p>
    <w:p w14:paraId="23491700" w14:textId="77777777" w:rsidR="00C97187" w:rsidRDefault="00116DCF" w:rsidP="00C97187">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Sihite, A. (2020) </w:t>
      </w:r>
      <w:r w:rsidRPr="00116DCF">
        <w:rPr>
          <w:rFonts w:ascii="Arial" w:hAnsi="Arial" w:cs="Arial"/>
          <w:i/>
          <w:iCs/>
          <w:sz w:val="22"/>
          <w:szCs w:val="22"/>
        </w:rPr>
        <w:t>10 Awesome Self Evaluation Phrases for Interpersonal Skills</w:t>
      </w:r>
      <w:r>
        <w:rPr>
          <w:rFonts w:ascii="Arial" w:hAnsi="Arial" w:cs="Arial"/>
          <w:sz w:val="22"/>
          <w:szCs w:val="22"/>
        </w:rPr>
        <w:t xml:space="preserve"> [Blog]. 28 April. Available at: </w:t>
      </w:r>
      <w:hyperlink r:id="rId25" w:history="1">
        <w:r w:rsidRPr="007020C1">
          <w:rPr>
            <w:rStyle w:val="Hyperlink"/>
            <w:rFonts w:ascii="Arial" w:hAnsi="Arial" w:cs="Arial"/>
            <w:sz w:val="22"/>
            <w:szCs w:val="22"/>
          </w:rPr>
          <w:t>https://www.viamaven.com/blog/10-self-evaluation-phrases-interpersonal-skills</w:t>
        </w:r>
      </w:hyperlink>
      <w:r>
        <w:rPr>
          <w:rFonts w:ascii="Arial" w:hAnsi="Arial" w:cs="Arial"/>
          <w:sz w:val="22"/>
          <w:szCs w:val="22"/>
        </w:rPr>
        <w:t xml:space="preserve"> (Accessed: 29 Dec 2021).</w:t>
      </w:r>
      <w:r w:rsidR="00C97187" w:rsidRPr="00C97187">
        <w:rPr>
          <w:rFonts w:ascii="Arial" w:hAnsi="Arial" w:cs="Arial"/>
          <w:sz w:val="22"/>
          <w:szCs w:val="22"/>
        </w:rPr>
        <w:t xml:space="preserve"> </w:t>
      </w:r>
    </w:p>
    <w:p w14:paraId="15E2EFAC" w14:textId="6405ED41" w:rsidR="00116DCF" w:rsidRPr="00C97187" w:rsidRDefault="00C97187" w:rsidP="00C97187">
      <w:pPr>
        <w:pStyle w:val="ListParagraph"/>
        <w:numPr>
          <w:ilvl w:val="0"/>
          <w:numId w:val="2"/>
        </w:numPr>
        <w:spacing w:line="360" w:lineRule="auto"/>
        <w:rPr>
          <w:rFonts w:ascii="Arial" w:hAnsi="Arial" w:cs="Arial"/>
          <w:sz w:val="22"/>
          <w:szCs w:val="22"/>
        </w:rPr>
      </w:pPr>
      <w:r w:rsidRPr="00806E2C">
        <w:rPr>
          <w:rFonts w:ascii="Arial" w:hAnsi="Arial" w:cs="Arial"/>
          <w:sz w:val="22"/>
          <w:szCs w:val="22"/>
        </w:rPr>
        <w:t xml:space="preserve">Venkatesh, (2021) </w:t>
      </w:r>
      <w:r w:rsidRPr="00806E2C">
        <w:rPr>
          <w:rFonts w:ascii="Arial" w:hAnsi="Arial" w:cs="Arial"/>
          <w:i/>
          <w:iCs/>
          <w:sz w:val="22"/>
          <w:szCs w:val="22"/>
        </w:rPr>
        <w:t>Management by Objectives (MBO): Advantages and Limitations.</w:t>
      </w:r>
      <w:r w:rsidRPr="00806E2C">
        <w:rPr>
          <w:rFonts w:ascii="Arial" w:hAnsi="Arial" w:cs="Arial"/>
          <w:sz w:val="22"/>
          <w:szCs w:val="22"/>
        </w:rPr>
        <w:t xml:space="preserve"> [Online] Available at: </w:t>
      </w:r>
      <w:hyperlink r:id="rId26" w:history="1">
        <w:r w:rsidRPr="00806E2C">
          <w:rPr>
            <w:rStyle w:val="Hyperlink"/>
            <w:rFonts w:ascii="Arial" w:hAnsi="Arial" w:cs="Arial"/>
            <w:sz w:val="22"/>
            <w:szCs w:val="22"/>
          </w:rPr>
          <w:t>https://www.yourarticlelibrary.com/management/mbo/management-by-objectives-mbo-advantages-and-limitations/53313</w:t>
        </w:r>
      </w:hyperlink>
      <w:r w:rsidRPr="00806E2C">
        <w:rPr>
          <w:rFonts w:ascii="Arial" w:hAnsi="Arial" w:cs="Arial"/>
          <w:sz w:val="22"/>
          <w:szCs w:val="22"/>
        </w:rPr>
        <w:t xml:space="preserve"> (Accessed: 28 Dec 2021).</w:t>
      </w:r>
    </w:p>
    <w:sectPr w:rsidR="00116DCF" w:rsidRPr="00C97187" w:rsidSect="00FD7626">
      <w:footerReference w:type="even"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85013" w14:textId="77777777" w:rsidR="00C47AC1" w:rsidRDefault="00C47AC1" w:rsidP="00AF00C7">
      <w:r>
        <w:separator/>
      </w:r>
    </w:p>
  </w:endnote>
  <w:endnote w:type="continuationSeparator" w:id="0">
    <w:p w14:paraId="3DA14A63" w14:textId="77777777" w:rsidR="00C47AC1" w:rsidRDefault="00C47AC1" w:rsidP="00AF0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MT">
    <w:altName w:val="Arial"/>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4817161"/>
      <w:docPartObj>
        <w:docPartGallery w:val="Page Numbers (Bottom of Page)"/>
        <w:docPartUnique/>
      </w:docPartObj>
    </w:sdtPr>
    <w:sdtEndPr>
      <w:rPr>
        <w:rStyle w:val="PageNumber"/>
      </w:rPr>
    </w:sdtEndPr>
    <w:sdtContent>
      <w:p w14:paraId="24DEA77F" w14:textId="1BCDE113" w:rsidR="00AF00C7" w:rsidRDefault="00AF00C7" w:rsidP="007020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A2713A" w14:textId="77777777" w:rsidR="00AF00C7" w:rsidRDefault="00AF00C7" w:rsidP="00AF00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8852091"/>
      <w:docPartObj>
        <w:docPartGallery w:val="Page Numbers (Bottom of Page)"/>
        <w:docPartUnique/>
      </w:docPartObj>
    </w:sdtPr>
    <w:sdtEndPr>
      <w:rPr>
        <w:rStyle w:val="PageNumber"/>
      </w:rPr>
    </w:sdtEndPr>
    <w:sdtContent>
      <w:p w14:paraId="5355CA44" w14:textId="7D363F7F" w:rsidR="00AF00C7" w:rsidRDefault="00AF00C7" w:rsidP="007020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E64E47" w14:textId="77777777" w:rsidR="00AF00C7" w:rsidRDefault="00AF00C7" w:rsidP="00AF00C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B0D3D" w14:textId="77777777" w:rsidR="00C47AC1" w:rsidRDefault="00C47AC1" w:rsidP="00AF00C7">
      <w:r>
        <w:separator/>
      </w:r>
    </w:p>
  </w:footnote>
  <w:footnote w:type="continuationSeparator" w:id="0">
    <w:p w14:paraId="22029D60" w14:textId="77777777" w:rsidR="00C47AC1" w:rsidRDefault="00C47AC1" w:rsidP="00AF00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E41BC"/>
    <w:multiLevelType w:val="hybridMultilevel"/>
    <w:tmpl w:val="4FCA66C2"/>
    <w:lvl w:ilvl="0" w:tplc="6E24E1E2">
      <w:start w:val="360"/>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CD6C14"/>
    <w:multiLevelType w:val="hybridMultilevel"/>
    <w:tmpl w:val="A20E6B5C"/>
    <w:lvl w:ilvl="0" w:tplc="972AB216">
      <w:start w:val="360"/>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05689F"/>
    <w:multiLevelType w:val="hybridMultilevel"/>
    <w:tmpl w:val="CA8E67E4"/>
    <w:lvl w:ilvl="0" w:tplc="08090003">
      <w:start w:val="1"/>
      <w:numFmt w:val="bullet"/>
      <w:lvlText w:val="o"/>
      <w:lvlJc w:val="left"/>
      <w:pPr>
        <w:ind w:left="360" w:hanging="360"/>
      </w:pPr>
      <w:rPr>
        <w:rFonts w:ascii="Courier New" w:hAnsi="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AA7485D"/>
    <w:multiLevelType w:val="hybridMultilevel"/>
    <w:tmpl w:val="91F61340"/>
    <w:lvl w:ilvl="0" w:tplc="582E4236">
      <w:start w:val="360"/>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9D260D"/>
    <w:multiLevelType w:val="hybridMultilevel"/>
    <w:tmpl w:val="09460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626"/>
    <w:rsid w:val="00012D60"/>
    <w:rsid w:val="00014A16"/>
    <w:rsid w:val="00023C85"/>
    <w:rsid w:val="00065119"/>
    <w:rsid w:val="00077C26"/>
    <w:rsid w:val="0008053A"/>
    <w:rsid w:val="00092A0A"/>
    <w:rsid w:val="000C0100"/>
    <w:rsid w:val="000C0CB0"/>
    <w:rsid w:val="000C192E"/>
    <w:rsid w:val="0010046B"/>
    <w:rsid w:val="00105320"/>
    <w:rsid w:val="00111C3B"/>
    <w:rsid w:val="00116DCF"/>
    <w:rsid w:val="001177F2"/>
    <w:rsid w:val="00121872"/>
    <w:rsid w:val="00143F90"/>
    <w:rsid w:val="00154EB2"/>
    <w:rsid w:val="001734A2"/>
    <w:rsid w:val="00183AFD"/>
    <w:rsid w:val="0019440D"/>
    <w:rsid w:val="001D2A9D"/>
    <w:rsid w:val="001E059D"/>
    <w:rsid w:val="001F2D08"/>
    <w:rsid w:val="001F3423"/>
    <w:rsid w:val="00210203"/>
    <w:rsid w:val="00214742"/>
    <w:rsid w:val="002257D2"/>
    <w:rsid w:val="00226DEB"/>
    <w:rsid w:val="00227652"/>
    <w:rsid w:val="00232598"/>
    <w:rsid w:val="00234B15"/>
    <w:rsid w:val="002476D2"/>
    <w:rsid w:val="0025044C"/>
    <w:rsid w:val="00251ED9"/>
    <w:rsid w:val="002670DA"/>
    <w:rsid w:val="00273EB0"/>
    <w:rsid w:val="00285D45"/>
    <w:rsid w:val="0029026E"/>
    <w:rsid w:val="00297E53"/>
    <w:rsid w:val="002B0B3C"/>
    <w:rsid w:val="002B107B"/>
    <w:rsid w:val="002B40B9"/>
    <w:rsid w:val="002F686C"/>
    <w:rsid w:val="00305442"/>
    <w:rsid w:val="00332D09"/>
    <w:rsid w:val="00353983"/>
    <w:rsid w:val="00373FD1"/>
    <w:rsid w:val="003A087E"/>
    <w:rsid w:val="003A23D5"/>
    <w:rsid w:val="003B108D"/>
    <w:rsid w:val="003B29FA"/>
    <w:rsid w:val="003B65CF"/>
    <w:rsid w:val="003B7B4A"/>
    <w:rsid w:val="003D04B2"/>
    <w:rsid w:val="003D6EE5"/>
    <w:rsid w:val="003E0FCD"/>
    <w:rsid w:val="00400985"/>
    <w:rsid w:val="00401F25"/>
    <w:rsid w:val="004045C8"/>
    <w:rsid w:val="00414D95"/>
    <w:rsid w:val="004331E6"/>
    <w:rsid w:val="00444013"/>
    <w:rsid w:val="004607A9"/>
    <w:rsid w:val="004639EB"/>
    <w:rsid w:val="00463FC0"/>
    <w:rsid w:val="00482D26"/>
    <w:rsid w:val="0048655B"/>
    <w:rsid w:val="004A2E59"/>
    <w:rsid w:val="004C2AF2"/>
    <w:rsid w:val="004F47DD"/>
    <w:rsid w:val="004F78F3"/>
    <w:rsid w:val="0050564D"/>
    <w:rsid w:val="00507ADA"/>
    <w:rsid w:val="00541F8D"/>
    <w:rsid w:val="005867F0"/>
    <w:rsid w:val="00587F50"/>
    <w:rsid w:val="005A7780"/>
    <w:rsid w:val="005B5C64"/>
    <w:rsid w:val="005E188F"/>
    <w:rsid w:val="005F4D6F"/>
    <w:rsid w:val="005F7041"/>
    <w:rsid w:val="00603C85"/>
    <w:rsid w:val="00627489"/>
    <w:rsid w:val="006343C0"/>
    <w:rsid w:val="006501EE"/>
    <w:rsid w:val="006658B3"/>
    <w:rsid w:val="006675D0"/>
    <w:rsid w:val="006769FD"/>
    <w:rsid w:val="006835B1"/>
    <w:rsid w:val="006926CA"/>
    <w:rsid w:val="006A6D29"/>
    <w:rsid w:val="006D349A"/>
    <w:rsid w:val="006F5829"/>
    <w:rsid w:val="00700628"/>
    <w:rsid w:val="00701293"/>
    <w:rsid w:val="0070568B"/>
    <w:rsid w:val="00705E52"/>
    <w:rsid w:val="00740BE4"/>
    <w:rsid w:val="007B1B39"/>
    <w:rsid w:val="007B5740"/>
    <w:rsid w:val="007D1659"/>
    <w:rsid w:val="007D1B92"/>
    <w:rsid w:val="007D6C51"/>
    <w:rsid w:val="007F613D"/>
    <w:rsid w:val="00803C15"/>
    <w:rsid w:val="00804807"/>
    <w:rsid w:val="00805108"/>
    <w:rsid w:val="00806E2C"/>
    <w:rsid w:val="00811A6F"/>
    <w:rsid w:val="0088497C"/>
    <w:rsid w:val="00884995"/>
    <w:rsid w:val="00886E05"/>
    <w:rsid w:val="00892AE1"/>
    <w:rsid w:val="00892D43"/>
    <w:rsid w:val="008A059B"/>
    <w:rsid w:val="008A766C"/>
    <w:rsid w:val="008C6550"/>
    <w:rsid w:val="008D1784"/>
    <w:rsid w:val="008E3C4A"/>
    <w:rsid w:val="008F72E1"/>
    <w:rsid w:val="0090288E"/>
    <w:rsid w:val="00921585"/>
    <w:rsid w:val="00946B15"/>
    <w:rsid w:val="00953990"/>
    <w:rsid w:val="00972F0A"/>
    <w:rsid w:val="009A1483"/>
    <w:rsid w:val="009A4E29"/>
    <w:rsid w:val="009C7ED1"/>
    <w:rsid w:val="009E61DE"/>
    <w:rsid w:val="009F4587"/>
    <w:rsid w:val="009F58D0"/>
    <w:rsid w:val="00A23614"/>
    <w:rsid w:val="00A350BF"/>
    <w:rsid w:val="00A42ED2"/>
    <w:rsid w:val="00A7010D"/>
    <w:rsid w:val="00A70F04"/>
    <w:rsid w:val="00A86F37"/>
    <w:rsid w:val="00A91846"/>
    <w:rsid w:val="00AA4245"/>
    <w:rsid w:val="00AF00C7"/>
    <w:rsid w:val="00B00148"/>
    <w:rsid w:val="00B0268D"/>
    <w:rsid w:val="00B05ECC"/>
    <w:rsid w:val="00B13B9A"/>
    <w:rsid w:val="00B2614C"/>
    <w:rsid w:val="00B5114A"/>
    <w:rsid w:val="00B8295F"/>
    <w:rsid w:val="00B93682"/>
    <w:rsid w:val="00BA2F10"/>
    <w:rsid w:val="00BA2F26"/>
    <w:rsid w:val="00BC4180"/>
    <w:rsid w:val="00BD2083"/>
    <w:rsid w:val="00BE7533"/>
    <w:rsid w:val="00BF451C"/>
    <w:rsid w:val="00BF768D"/>
    <w:rsid w:val="00C01547"/>
    <w:rsid w:val="00C22741"/>
    <w:rsid w:val="00C23AC2"/>
    <w:rsid w:val="00C47AC1"/>
    <w:rsid w:val="00C47E98"/>
    <w:rsid w:val="00C50540"/>
    <w:rsid w:val="00C74898"/>
    <w:rsid w:val="00C74B14"/>
    <w:rsid w:val="00C80B31"/>
    <w:rsid w:val="00C82149"/>
    <w:rsid w:val="00C93BCD"/>
    <w:rsid w:val="00C97187"/>
    <w:rsid w:val="00CA118A"/>
    <w:rsid w:val="00CB26D5"/>
    <w:rsid w:val="00CE14E0"/>
    <w:rsid w:val="00CE525A"/>
    <w:rsid w:val="00D14992"/>
    <w:rsid w:val="00D22159"/>
    <w:rsid w:val="00D22568"/>
    <w:rsid w:val="00D64336"/>
    <w:rsid w:val="00D84ECB"/>
    <w:rsid w:val="00D947C3"/>
    <w:rsid w:val="00DB7982"/>
    <w:rsid w:val="00DC1CB8"/>
    <w:rsid w:val="00DC6FBE"/>
    <w:rsid w:val="00DE6C36"/>
    <w:rsid w:val="00E002DB"/>
    <w:rsid w:val="00E17A14"/>
    <w:rsid w:val="00E25672"/>
    <w:rsid w:val="00E346E5"/>
    <w:rsid w:val="00E6201B"/>
    <w:rsid w:val="00E85B54"/>
    <w:rsid w:val="00E9585E"/>
    <w:rsid w:val="00E95E79"/>
    <w:rsid w:val="00EA0DF7"/>
    <w:rsid w:val="00EA2E23"/>
    <w:rsid w:val="00EB364D"/>
    <w:rsid w:val="00EC107F"/>
    <w:rsid w:val="00EC5FAE"/>
    <w:rsid w:val="00F01CBD"/>
    <w:rsid w:val="00F0643D"/>
    <w:rsid w:val="00F214E5"/>
    <w:rsid w:val="00F32B9A"/>
    <w:rsid w:val="00F44E84"/>
    <w:rsid w:val="00F47BDF"/>
    <w:rsid w:val="00F502CE"/>
    <w:rsid w:val="00F55C9E"/>
    <w:rsid w:val="00F93AE5"/>
    <w:rsid w:val="00F94CB3"/>
    <w:rsid w:val="00FB261B"/>
    <w:rsid w:val="00FB4A3E"/>
    <w:rsid w:val="00FC0F51"/>
    <w:rsid w:val="00FD7626"/>
    <w:rsid w:val="00FE1018"/>
    <w:rsid w:val="00FE5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7DE86"/>
  <w15:chartTrackingRefBased/>
  <w15:docId w15:val="{F18B1277-24E0-914A-BA54-44C5A9A77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762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7626"/>
    <w:rPr>
      <w:rFonts w:eastAsiaTheme="minorEastAsia"/>
      <w:sz w:val="22"/>
      <w:szCs w:val="22"/>
      <w:lang w:val="en-US" w:eastAsia="zh-CN"/>
    </w:rPr>
  </w:style>
  <w:style w:type="character" w:customStyle="1" w:styleId="NoSpacingChar">
    <w:name w:val="No Spacing Char"/>
    <w:basedOn w:val="DefaultParagraphFont"/>
    <w:link w:val="NoSpacing"/>
    <w:uiPriority w:val="1"/>
    <w:rsid w:val="00FD7626"/>
    <w:rPr>
      <w:rFonts w:eastAsiaTheme="minorEastAsia"/>
      <w:sz w:val="22"/>
      <w:szCs w:val="22"/>
      <w:lang w:val="en-US" w:eastAsia="zh-CN"/>
    </w:rPr>
  </w:style>
  <w:style w:type="character" w:customStyle="1" w:styleId="Heading1Char">
    <w:name w:val="Heading 1 Char"/>
    <w:basedOn w:val="DefaultParagraphFont"/>
    <w:link w:val="Heading1"/>
    <w:uiPriority w:val="9"/>
    <w:rsid w:val="00FD762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5867F0"/>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5867F0"/>
    <w:rPr>
      <w:color w:val="0563C1" w:themeColor="hyperlink"/>
      <w:u w:val="single"/>
    </w:rPr>
  </w:style>
  <w:style w:type="character" w:styleId="UnresolvedMention">
    <w:name w:val="Unresolved Mention"/>
    <w:basedOn w:val="DefaultParagraphFont"/>
    <w:uiPriority w:val="99"/>
    <w:semiHidden/>
    <w:unhideWhenUsed/>
    <w:rsid w:val="005867F0"/>
    <w:rPr>
      <w:color w:val="605E5C"/>
      <w:shd w:val="clear" w:color="auto" w:fill="E1DFDD"/>
    </w:rPr>
  </w:style>
  <w:style w:type="character" w:customStyle="1" w:styleId="apple-converted-space">
    <w:name w:val="apple-converted-space"/>
    <w:basedOn w:val="DefaultParagraphFont"/>
    <w:rsid w:val="0029026E"/>
  </w:style>
  <w:style w:type="character" w:styleId="FollowedHyperlink">
    <w:name w:val="FollowedHyperlink"/>
    <w:basedOn w:val="DefaultParagraphFont"/>
    <w:uiPriority w:val="99"/>
    <w:semiHidden/>
    <w:unhideWhenUsed/>
    <w:rsid w:val="003E0FCD"/>
    <w:rPr>
      <w:color w:val="954F72" w:themeColor="followedHyperlink"/>
      <w:u w:val="single"/>
    </w:rPr>
  </w:style>
  <w:style w:type="paragraph" w:styleId="ListParagraph">
    <w:name w:val="List Paragraph"/>
    <w:basedOn w:val="Normal"/>
    <w:uiPriority w:val="34"/>
    <w:qFormat/>
    <w:rsid w:val="00806E2C"/>
    <w:pPr>
      <w:ind w:left="720"/>
      <w:contextualSpacing/>
    </w:pPr>
  </w:style>
  <w:style w:type="paragraph" w:styleId="TOCHeading">
    <w:name w:val="TOC Heading"/>
    <w:basedOn w:val="Heading1"/>
    <w:next w:val="Normal"/>
    <w:uiPriority w:val="39"/>
    <w:unhideWhenUsed/>
    <w:qFormat/>
    <w:rsid w:val="0048655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8655B"/>
    <w:pPr>
      <w:spacing w:before="120"/>
    </w:pPr>
    <w:rPr>
      <w:rFonts w:cstheme="minorHAnsi"/>
      <w:b/>
      <w:bCs/>
      <w:i/>
      <w:iCs/>
    </w:rPr>
  </w:style>
  <w:style w:type="paragraph" w:styleId="TOC2">
    <w:name w:val="toc 2"/>
    <w:basedOn w:val="Normal"/>
    <w:next w:val="Normal"/>
    <w:autoRedefine/>
    <w:uiPriority w:val="39"/>
    <w:semiHidden/>
    <w:unhideWhenUsed/>
    <w:rsid w:val="0048655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8655B"/>
    <w:pPr>
      <w:ind w:left="480"/>
    </w:pPr>
    <w:rPr>
      <w:rFonts w:cstheme="minorHAnsi"/>
      <w:sz w:val="20"/>
      <w:szCs w:val="20"/>
    </w:rPr>
  </w:style>
  <w:style w:type="paragraph" w:styleId="TOC4">
    <w:name w:val="toc 4"/>
    <w:basedOn w:val="Normal"/>
    <w:next w:val="Normal"/>
    <w:autoRedefine/>
    <w:uiPriority w:val="39"/>
    <w:semiHidden/>
    <w:unhideWhenUsed/>
    <w:rsid w:val="0048655B"/>
    <w:pPr>
      <w:ind w:left="720"/>
    </w:pPr>
    <w:rPr>
      <w:rFonts w:cstheme="minorHAnsi"/>
      <w:sz w:val="20"/>
      <w:szCs w:val="20"/>
    </w:rPr>
  </w:style>
  <w:style w:type="paragraph" w:styleId="TOC5">
    <w:name w:val="toc 5"/>
    <w:basedOn w:val="Normal"/>
    <w:next w:val="Normal"/>
    <w:autoRedefine/>
    <w:uiPriority w:val="39"/>
    <w:semiHidden/>
    <w:unhideWhenUsed/>
    <w:rsid w:val="0048655B"/>
    <w:pPr>
      <w:ind w:left="960"/>
    </w:pPr>
    <w:rPr>
      <w:rFonts w:cstheme="minorHAnsi"/>
      <w:sz w:val="20"/>
      <w:szCs w:val="20"/>
    </w:rPr>
  </w:style>
  <w:style w:type="paragraph" w:styleId="TOC6">
    <w:name w:val="toc 6"/>
    <w:basedOn w:val="Normal"/>
    <w:next w:val="Normal"/>
    <w:autoRedefine/>
    <w:uiPriority w:val="39"/>
    <w:semiHidden/>
    <w:unhideWhenUsed/>
    <w:rsid w:val="0048655B"/>
    <w:pPr>
      <w:ind w:left="1200"/>
    </w:pPr>
    <w:rPr>
      <w:rFonts w:cstheme="minorHAnsi"/>
      <w:sz w:val="20"/>
      <w:szCs w:val="20"/>
    </w:rPr>
  </w:style>
  <w:style w:type="paragraph" w:styleId="TOC7">
    <w:name w:val="toc 7"/>
    <w:basedOn w:val="Normal"/>
    <w:next w:val="Normal"/>
    <w:autoRedefine/>
    <w:uiPriority w:val="39"/>
    <w:semiHidden/>
    <w:unhideWhenUsed/>
    <w:rsid w:val="0048655B"/>
    <w:pPr>
      <w:ind w:left="1440"/>
    </w:pPr>
    <w:rPr>
      <w:rFonts w:cstheme="minorHAnsi"/>
      <w:sz w:val="20"/>
      <w:szCs w:val="20"/>
    </w:rPr>
  </w:style>
  <w:style w:type="paragraph" w:styleId="TOC8">
    <w:name w:val="toc 8"/>
    <w:basedOn w:val="Normal"/>
    <w:next w:val="Normal"/>
    <w:autoRedefine/>
    <w:uiPriority w:val="39"/>
    <w:semiHidden/>
    <w:unhideWhenUsed/>
    <w:rsid w:val="0048655B"/>
    <w:pPr>
      <w:ind w:left="1680"/>
    </w:pPr>
    <w:rPr>
      <w:rFonts w:cstheme="minorHAnsi"/>
      <w:sz w:val="20"/>
      <w:szCs w:val="20"/>
    </w:rPr>
  </w:style>
  <w:style w:type="paragraph" w:styleId="TOC9">
    <w:name w:val="toc 9"/>
    <w:basedOn w:val="Normal"/>
    <w:next w:val="Normal"/>
    <w:autoRedefine/>
    <w:uiPriority w:val="39"/>
    <w:semiHidden/>
    <w:unhideWhenUsed/>
    <w:rsid w:val="0048655B"/>
    <w:pPr>
      <w:ind w:left="1920"/>
    </w:pPr>
    <w:rPr>
      <w:rFonts w:cstheme="minorHAnsi"/>
      <w:sz w:val="20"/>
      <w:szCs w:val="20"/>
    </w:rPr>
  </w:style>
  <w:style w:type="table" w:styleId="TableGrid">
    <w:name w:val="Table Grid"/>
    <w:basedOn w:val="TableNormal"/>
    <w:uiPriority w:val="39"/>
    <w:rsid w:val="00023C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23C8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23C8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023C8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23C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023C8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023C8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023C85"/>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
    <w:name w:val="Grid Table 2"/>
    <w:basedOn w:val="TableNormal"/>
    <w:uiPriority w:val="47"/>
    <w:rsid w:val="00023C8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023C85"/>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
    <w:name w:val="Grid Table 5 Dark"/>
    <w:basedOn w:val="TableNormal"/>
    <w:uiPriority w:val="50"/>
    <w:rsid w:val="00023C8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023C8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5">
    <w:name w:val="Grid Table 5 Dark Accent 5"/>
    <w:basedOn w:val="TableNormal"/>
    <w:uiPriority w:val="50"/>
    <w:rsid w:val="00023C8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Footer">
    <w:name w:val="footer"/>
    <w:basedOn w:val="Normal"/>
    <w:link w:val="FooterChar"/>
    <w:uiPriority w:val="99"/>
    <w:unhideWhenUsed/>
    <w:rsid w:val="00AF00C7"/>
    <w:pPr>
      <w:tabs>
        <w:tab w:val="center" w:pos="4513"/>
        <w:tab w:val="right" w:pos="9026"/>
      </w:tabs>
    </w:pPr>
  </w:style>
  <w:style w:type="character" w:customStyle="1" w:styleId="FooterChar">
    <w:name w:val="Footer Char"/>
    <w:basedOn w:val="DefaultParagraphFont"/>
    <w:link w:val="Footer"/>
    <w:uiPriority w:val="99"/>
    <w:rsid w:val="00AF00C7"/>
  </w:style>
  <w:style w:type="character" w:styleId="PageNumber">
    <w:name w:val="page number"/>
    <w:basedOn w:val="DefaultParagraphFont"/>
    <w:uiPriority w:val="99"/>
    <w:semiHidden/>
    <w:unhideWhenUsed/>
    <w:rsid w:val="00AF0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78118">
      <w:bodyDiv w:val="1"/>
      <w:marLeft w:val="0"/>
      <w:marRight w:val="0"/>
      <w:marTop w:val="0"/>
      <w:marBottom w:val="0"/>
      <w:divBdr>
        <w:top w:val="none" w:sz="0" w:space="0" w:color="auto"/>
        <w:left w:val="none" w:sz="0" w:space="0" w:color="auto"/>
        <w:bottom w:val="none" w:sz="0" w:space="0" w:color="auto"/>
        <w:right w:val="none" w:sz="0" w:space="0" w:color="auto"/>
      </w:divBdr>
    </w:div>
    <w:div w:id="823660604">
      <w:bodyDiv w:val="1"/>
      <w:marLeft w:val="0"/>
      <w:marRight w:val="0"/>
      <w:marTop w:val="0"/>
      <w:marBottom w:val="0"/>
      <w:divBdr>
        <w:top w:val="none" w:sz="0" w:space="0" w:color="auto"/>
        <w:left w:val="none" w:sz="0" w:space="0" w:color="auto"/>
        <w:bottom w:val="none" w:sz="0" w:space="0" w:color="auto"/>
        <w:right w:val="none" w:sz="0" w:space="0" w:color="auto"/>
      </w:divBdr>
      <w:divsChild>
        <w:div w:id="1749111191">
          <w:marLeft w:val="0"/>
          <w:marRight w:val="0"/>
          <w:marTop w:val="0"/>
          <w:marBottom w:val="0"/>
          <w:divBdr>
            <w:top w:val="none" w:sz="0" w:space="0" w:color="auto"/>
            <w:left w:val="none" w:sz="0" w:space="0" w:color="auto"/>
            <w:bottom w:val="none" w:sz="0" w:space="0" w:color="auto"/>
            <w:right w:val="none" w:sz="0" w:space="0" w:color="auto"/>
          </w:divBdr>
          <w:divsChild>
            <w:div w:id="1626736146">
              <w:marLeft w:val="0"/>
              <w:marRight w:val="0"/>
              <w:marTop w:val="0"/>
              <w:marBottom w:val="0"/>
              <w:divBdr>
                <w:top w:val="none" w:sz="0" w:space="0" w:color="auto"/>
                <w:left w:val="none" w:sz="0" w:space="0" w:color="auto"/>
                <w:bottom w:val="none" w:sz="0" w:space="0" w:color="auto"/>
                <w:right w:val="none" w:sz="0" w:space="0" w:color="auto"/>
              </w:divBdr>
              <w:divsChild>
                <w:div w:id="17873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129975">
      <w:bodyDiv w:val="1"/>
      <w:marLeft w:val="0"/>
      <w:marRight w:val="0"/>
      <w:marTop w:val="0"/>
      <w:marBottom w:val="0"/>
      <w:divBdr>
        <w:top w:val="none" w:sz="0" w:space="0" w:color="auto"/>
        <w:left w:val="none" w:sz="0" w:space="0" w:color="auto"/>
        <w:bottom w:val="none" w:sz="0" w:space="0" w:color="auto"/>
        <w:right w:val="none" w:sz="0" w:space="0" w:color="auto"/>
      </w:divBdr>
    </w:div>
    <w:div w:id="1791045831">
      <w:bodyDiv w:val="1"/>
      <w:marLeft w:val="0"/>
      <w:marRight w:val="0"/>
      <w:marTop w:val="0"/>
      <w:marBottom w:val="0"/>
      <w:divBdr>
        <w:top w:val="none" w:sz="0" w:space="0" w:color="auto"/>
        <w:left w:val="none" w:sz="0" w:space="0" w:color="auto"/>
        <w:bottom w:val="none" w:sz="0" w:space="0" w:color="auto"/>
        <w:right w:val="none" w:sz="0" w:space="0" w:color="auto"/>
      </w:divBdr>
      <w:divsChild>
        <w:div w:id="2047484816">
          <w:marLeft w:val="0"/>
          <w:marRight w:val="0"/>
          <w:marTop w:val="0"/>
          <w:marBottom w:val="0"/>
          <w:divBdr>
            <w:top w:val="none" w:sz="0" w:space="0" w:color="auto"/>
            <w:left w:val="none" w:sz="0" w:space="0" w:color="auto"/>
            <w:bottom w:val="none" w:sz="0" w:space="0" w:color="auto"/>
            <w:right w:val="none" w:sz="0" w:space="0" w:color="auto"/>
          </w:divBdr>
          <w:divsChild>
            <w:div w:id="1878204385">
              <w:marLeft w:val="0"/>
              <w:marRight w:val="0"/>
              <w:marTop w:val="0"/>
              <w:marBottom w:val="0"/>
              <w:divBdr>
                <w:top w:val="none" w:sz="0" w:space="0" w:color="auto"/>
                <w:left w:val="none" w:sz="0" w:space="0" w:color="auto"/>
                <w:bottom w:val="none" w:sz="0" w:space="0" w:color="auto"/>
                <w:right w:val="none" w:sz="0" w:space="0" w:color="auto"/>
              </w:divBdr>
              <w:divsChild>
                <w:div w:id="67916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28709567_Management_by_objectives_-_An_effective_tool_fro_teamwork" TargetMode="External"/><Relationship Id="rId13" Type="http://schemas.openxmlformats.org/officeDocument/2006/relationships/hyperlink" Target="https://www.indeed.com/career-advice/career-development/management-by-objectives-advantages-and-disadvantages" TargetMode="External"/><Relationship Id="rId18" Type="http://schemas.openxmlformats.org/officeDocument/2006/relationships/hyperlink" Target="https://www.researchgate.net/publication/264816922_The_management_by_objectives_in_modern_organisations_and_enterprises" TargetMode="External"/><Relationship Id="rId26" Type="http://schemas.openxmlformats.org/officeDocument/2006/relationships/hyperlink" Target="https://www.yourarticlelibrary.com/management/mbo/management-by-objectives-mbo-advantages-and-limitations/53313" TargetMode="External"/><Relationship Id="rId3" Type="http://schemas.openxmlformats.org/officeDocument/2006/relationships/styles" Target="styles.xml"/><Relationship Id="rId21" Type="http://schemas.openxmlformats.org/officeDocument/2006/relationships/hyperlink" Target="https://www.peoplehr.com/en-gb/blog/what-is-360-degree-feedback/" TargetMode="External"/><Relationship Id="rId7" Type="http://schemas.openxmlformats.org/officeDocument/2006/relationships/endnotes" Target="endnotes.xml"/><Relationship Id="rId12" Type="http://schemas.openxmlformats.org/officeDocument/2006/relationships/hyperlink" Target="https://www.investopedia.com/terms/m/management-by-objectives.asp" TargetMode="External"/><Relationship Id="rId17" Type="http://schemas.openxmlformats.org/officeDocument/2006/relationships/hyperlink" Target="https://www.mbaskool.com/business-concepts/human-resources-hr-terms/17835-540-degree-feedback.html" TargetMode="External"/><Relationship Id="rId25" Type="http://schemas.openxmlformats.org/officeDocument/2006/relationships/hyperlink" Target="https://www.viamaven.com/blog/10-self-evaluation-phrases-interpersonal-skills" TargetMode="External"/><Relationship Id="rId2" Type="http://schemas.openxmlformats.org/officeDocument/2006/relationships/numbering" Target="numbering.xml"/><Relationship Id="rId16" Type="http://schemas.openxmlformats.org/officeDocument/2006/relationships/hyperlink" Target="https://www.economicsdiscussion.net/management/advantages-and-disadvantages-of-management-by-objectives/31840" TargetMode="External"/><Relationship Id="rId20" Type="http://schemas.openxmlformats.org/officeDocument/2006/relationships/hyperlink" Target="https://www.entrepreneur.com/article/30046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xplorance.com/blog/why-360-degree-feedback-is-effective-for-development-2/" TargetMode="External"/><Relationship Id="rId24" Type="http://schemas.openxmlformats.org/officeDocument/2006/relationships/hyperlink" Target="https://www.ukessays.com/essays/management/why-some-organisations-reluctant-to-invest-in-training-management-essay.php?vref=1" TargetMode="External"/><Relationship Id="rId5" Type="http://schemas.openxmlformats.org/officeDocument/2006/relationships/webSettings" Target="webSettings.xml"/><Relationship Id="rId15" Type="http://schemas.openxmlformats.org/officeDocument/2006/relationships/hyperlink" Target="https://educationleaves.com/mbo-management-by-objectives-pdf/" TargetMode="External"/><Relationship Id="rId23" Type="http://schemas.openxmlformats.org/officeDocument/2006/relationships/hyperlink" Target="https://www.princes-trust.org.uk/about-the-trust/success-stories/honest-burgers" TargetMode="External"/><Relationship Id="rId28" Type="http://schemas.openxmlformats.org/officeDocument/2006/relationships/footer" Target="footer2.xml"/><Relationship Id="rId10" Type="http://schemas.openxmlformats.org/officeDocument/2006/relationships/hyperlink" Target="https://www.youtube.com/watch?v=K57rvR2nGu0" TargetMode="External"/><Relationship Id="rId19" Type="http://schemas.openxmlformats.org/officeDocument/2006/relationships/hyperlink" Target="https://www.oxfordreference.com/view/10.1093/oi/authority.20110803095707445" TargetMode="External"/><Relationship Id="rId4" Type="http://schemas.openxmlformats.org/officeDocument/2006/relationships/settings" Target="settings.xml"/><Relationship Id="rId9" Type="http://schemas.openxmlformats.org/officeDocument/2006/relationships/hyperlink" Target="https://corporatefinanceinstitute.com/resources/knowledge/strategy/management-by-objectives-mbo/" TargetMode="External"/><Relationship Id="rId14" Type="http://schemas.openxmlformats.org/officeDocument/2006/relationships/hyperlink" Target="https://www.indeed.com/career-advice/career-development/multi-tasking-skills" TargetMode="External"/><Relationship Id="rId22" Type="http://schemas.openxmlformats.org/officeDocument/2006/relationships/hyperlink" Target="https://www.bamboohr.com/blog/employee-development-plans/"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0B88217-A25D-EA41-9BA9-8433556E6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3190</Words>
  <Characters>20322</Characters>
  <Application>Microsoft Office Word</Application>
  <DocSecurity>0</DocSecurity>
  <Lines>534</Lines>
  <Paragraphs>242</Paragraphs>
  <ScaleCrop>false</ScaleCrop>
  <HeadingPairs>
    <vt:vector size="2" baseType="variant">
      <vt:variant>
        <vt:lpstr>Title</vt:lpstr>
      </vt:variant>
      <vt:variant>
        <vt:i4>1</vt:i4>
      </vt:variant>
    </vt:vector>
  </HeadingPairs>
  <TitlesOfParts>
    <vt:vector size="1" baseType="lpstr">
      <vt:lpstr>Developing Relationships and Workplace Achievements (BMSW5102_LON)</vt:lpstr>
    </vt:vector>
  </TitlesOfParts>
  <Company>Student: Tanvir Noor (2009633)</Company>
  <LinksUpToDate>false</LinksUpToDate>
  <CharactersWithSpaces>23270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Achievements (BMSW5102_LON)</dc:title>
  <dc:subject>Task 2</dc:subject>
  <dc:creator>Tanvir Noor (2009633)</dc:creator>
  <cp:keywords/>
  <dc:description/>
  <cp:lastModifiedBy>Tanvir Noor (2009633)</cp:lastModifiedBy>
  <cp:revision>2</cp:revision>
  <dcterms:created xsi:type="dcterms:W3CDTF">2022-01-06T06:13:00Z</dcterms:created>
  <dcterms:modified xsi:type="dcterms:W3CDTF">2022-01-06T06:13:00Z</dcterms:modified>
  <cp:category>Lecturer: Miss. Nishi M Ramsurru</cp:category>
</cp:coreProperties>
</file>