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AED60" w14:textId="34AC9D02" w:rsidR="006507BC" w:rsidRDefault="0009480F" w:rsidP="009152C0">
      <w:pPr>
        <w:rPr>
          <w:b/>
          <w:bCs/>
        </w:rPr>
      </w:pPr>
      <w:r>
        <w:rPr>
          <w:b/>
          <w:bCs/>
        </w:rPr>
        <w:t>BHM50</w:t>
      </w:r>
      <w:r w:rsidR="0025199E">
        <w:rPr>
          <w:b/>
          <w:bCs/>
        </w:rPr>
        <w:t>19</w:t>
      </w:r>
      <w:r w:rsidR="007C1F0E">
        <w:rPr>
          <w:b/>
          <w:bCs/>
        </w:rPr>
        <w:t>-</w:t>
      </w:r>
      <w:r w:rsidR="004A7C0C">
        <w:rPr>
          <w:b/>
          <w:bCs/>
        </w:rPr>
        <w:t xml:space="preserve">BIRM-Introduction to </w:t>
      </w:r>
      <w:r w:rsidR="00EA43F9">
        <w:rPr>
          <w:b/>
          <w:bCs/>
        </w:rPr>
        <w:t>Inde</w:t>
      </w:r>
      <w:r w:rsidR="00A92F1F">
        <w:rPr>
          <w:b/>
          <w:bCs/>
        </w:rPr>
        <w:t>pendent R</w:t>
      </w:r>
      <w:r w:rsidR="00D71746">
        <w:rPr>
          <w:b/>
          <w:bCs/>
        </w:rPr>
        <w:t xml:space="preserve">esearch </w:t>
      </w:r>
      <w:r w:rsidR="00125110">
        <w:rPr>
          <w:b/>
          <w:bCs/>
        </w:rPr>
        <w:t>Skills</w:t>
      </w:r>
    </w:p>
    <w:p w14:paraId="4DC78456" w14:textId="750A4C4B" w:rsidR="00125110" w:rsidRDefault="00125110" w:rsidP="009152C0">
      <w:pPr>
        <w:rPr>
          <w:b/>
          <w:bCs/>
        </w:rPr>
      </w:pPr>
      <w:r>
        <w:rPr>
          <w:b/>
          <w:bCs/>
        </w:rPr>
        <w:t>Component 1 Template</w:t>
      </w:r>
    </w:p>
    <w:p w14:paraId="56CE5D19" w14:textId="10B37FC8" w:rsidR="00E6707A" w:rsidRDefault="00E6707A" w:rsidP="009152C0">
      <w:pPr>
        <w:rPr>
          <w:b/>
          <w:bCs/>
        </w:rPr>
      </w:pPr>
      <w:r>
        <w:rPr>
          <w:b/>
          <w:bCs/>
        </w:rPr>
        <w:t xml:space="preserve">400- word Scoping review </w:t>
      </w:r>
      <w:r w:rsidR="003D7AAF">
        <w:rPr>
          <w:b/>
          <w:bCs/>
        </w:rPr>
        <w:t>proposal</w:t>
      </w:r>
    </w:p>
    <w:p w14:paraId="32BD9229" w14:textId="659BAA5A" w:rsidR="003D7AAF" w:rsidRDefault="003D7AAF" w:rsidP="009152C0">
      <w:pPr>
        <w:rPr>
          <w:b/>
          <w:bCs/>
        </w:rPr>
      </w:pPr>
      <w:r>
        <w:rPr>
          <w:b/>
          <w:bCs/>
        </w:rPr>
        <w:t xml:space="preserve">Student Name- Babita Masih </w:t>
      </w:r>
    </w:p>
    <w:p w14:paraId="6AE57B40" w14:textId="18918D96" w:rsidR="003D7AAF" w:rsidRDefault="00070B91" w:rsidP="009152C0">
      <w:pPr>
        <w:rPr>
          <w:b/>
          <w:bCs/>
        </w:rPr>
      </w:pPr>
      <w:r>
        <w:rPr>
          <w:b/>
          <w:bCs/>
        </w:rPr>
        <w:t>Student number- 2409655</w:t>
      </w:r>
    </w:p>
    <w:p w14:paraId="74DF46F2" w14:textId="6F31BEE5" w:rsidR="00807857" w:rsidRPr="002156F8" w:rsidRDefault="00807857" w:rsidP="00807857">
      <w:pPr>
        <w:spacing w:before="120" w:after="120" w:line="360" w:lineRule="auto"/>
        <w:rPr>
          <w:rFonts w:ascii="Arial" w:hAnsi="Arial" w:cs="Arial"/>
          <w:b/>
          <w:bCs/>
          <w:sz w:val="22"/>
          <w:szCs w:val="22"/>
        </w:rPr>
      </w:pPr>
      <w:r w:rsidRPr="002156F8">
        <w:rPr>
          <w:rFonts w:ascii="Arial" w:hAnsi="Arial" w:cs="Arial"/>
          <w:b/>
          <w:sz w:val="22"/>
          <w:szCs w:val="22"/>
        </w:rPr>
        <w:t xml:space="preserve">Submission deadline: </w:t>
      </w:r>
      <w:r w:rsidR="00F710B1">
        <w:rPr>
          <w:rFonts w:ascii="Arial" w:hAnsi="Arial" w:cs="Arial"/>
          <w:b/>
          <w:bCs/>
          <w:sz w:val="22"/>
          <w:szCs w:val="22"/>
        </w:rPr>
        <w:t>Mon</w:t>
      </w:r>
      <w:r w:rsidRPr="002156F8">
        <w:rPr>
          <w:rFonts w:ascii="Arial" w:hAnsi="Arial" w:cs="Arial"/>
          <w:b/>
          <w:bCs/>
          <w:sz w:val="22"/>
          <w:szCs w:val="22"/>
        </w:rPr>
        <w:t xml:space="preserve">day </w:t>
      </w:r>
      <w:r>
        <w:rPr>
          <w:rFonts w:ascii="Arial" w:hAnsi="Arial" w:cs="Arial"/>
          <w:b/>
          <w:bCs/>
          <w:sz w:val="22"/>
          <w:szCs w:val="22"/>
        </w:rPr>
        <w:t>1</w:t>
      </w:r>
      <w:r w:rsidRPr="002156F8">
        <w:rPr>
          <w:rFonts w:ascii="Arial" w:hAnsi="Arial" w:cs="Arial"/>
          <w:b/>
          <w:bCs/>
          <w:sz w:val="22"/>
          <w:szCs w:val="22"/>
        </w:rPr>
        <w:t>5</w:t>
      </w:r>
      <w:r w:rsidRPr="002156F8">
        <w:rPr>
          <w:rFonts w:ascii="Arial" w:hAnsi="Arial" w:cs="Arial"/>
          <w:b/>
          <w:bCs/>
          <w:sz w:val="22"/>
          <w:szCs w:val="22"/>
          <w:vertAlign w:val="superscript"/>
        </w:rPr>
        <w:t>th</w:t>
      </w:r>
      <w:r w:rsidRPr="002156F8">
        <w:rPr>
          <w:rFonts w:ascii="Arial" w:hAnsi="Arial" w:cs="Arial"/>
          <w:b/>
          <w:bCs/>
          <w:sz w:val="22"/>
          <w:szCs w:val="22"/>
        </w:rPr>
        <w:t xml:space="preserve"> </w:t>
      </w:r>
      <w:r w:rsidR="00F710B1">
        <w:rPr>
          <w:rFonts w:ascii="Arial" w:hAnsi="Arial" w:cs="Arial"/>
          <w:b/>
          <w:bCs/>
          <w:sz w:val="22"/>
          <w:szCs w:val="22"/>
        </w:rPr>
        <w:t>June</w:t>
      </w:r>
      <w:r w:rsidRPr="002156F8">
        <w:rPr>
          <w:rFonts w:ascii="Arial" w:hAnsi="Arial" w:cs="Arial"/>
          <w:b/>
          <w:bCs/>
          <w:sz w:val="22"/>
          <w:szCs w:val="22"/>
        </w:rPr>
        <w:t xml:space="preserve"> 2026</w:t>
      </w:r>
    </w:p>
    <w:p w14:paraId="40C1571B" w14:textId="69BE96A9" w:rsidR="000B563C" w:rsidRPr="000B563C" w:rsidRDefault="007469A8" w:rsidP="000B563C">
      <w:pPr>
        <w:rPr>
          <w:b/>
          <w:bCs/>
        </w:rPr>
      </w:pPr>
      <w:r>
        <w:rPr>
          <w:b/>
          <w:bCs/>
        </w:rPr>
        <w:t>Lecturer</w:t>
      </w:r>
      <w:r w:rsidR="00C5776A">
        <w:rPr>
          <w:b/>
          <w:bCs/>
        </w:rPr>
        <w:t>-</w:t>
      </w:r>
      <w:r w:rsidR="00CF022B" w:rsidRPr="00CF022B">
        <w:rPr>
          <w:b/>
          <w:bCs/>
        </w:rPr>
        <w:t> Philip Jones</w:t>
      </w:r>
    </w:p>
    <w:p w14:paraId="05DC4753" w14:textId="0E215B56" w:rsidR="009152C0" w:rsidRDefault="007F1651" w:rsidP="009152C0">
      <w:pPr>
        <w:rPr>
          <w:b/>
          <w:bCs/>
        </w:rPr>
      </w:pPr>
      <w:r w:rsidRPr="007F1651">
        <w:rPr>
          <w:b/>
          <w:bCs/>
        </w:rPr>
        <w:t>A Scoping Study on Social Media's Effect on Adolescents' Mental Health </w:t>
      </w:r>
    </w:p>
    <w:p w14:paraId="3F772441" w14:textId="77777777" w:rsidR="004F370D" w:rsidRPr="004F370D" w:rsidRDefault="004F370D" w:rsidP="004F370D">
      <w:pPr>
        <w:rPr>
          <w:b/>
          <w:bCs/>
        </w:rPr>
      </w:pPr>
      <w:r w:rsidRPr="004F370D">
        <w:rPr>
          <w:b/>
          <w:bCs/>
        </w:rPr>
        <w:t>Subject, Review Question, and Goals</w:t>
      </w:r>
    </w:p>
    <w:p w14:paraId="675B00AE" w14:textId="222525E5" w:rsidR="004F370D" w:rsidRDefault="004F370D" w:rsidP="004F370D">
      <w:r w:rsidRPr="00293800">
        <w:t xml:space="preserve">Teenagers' everyday life now heavily </w:t>
      </w:r>
      <w:r w:rsidR="00B35E4D" w:rsidRPr="00293800">
        <w:t>relies</w:t>
      </w:r>
      <w:r w:rsidRPr="00293800">
        <w:t xml:space="preserve"> on social media. Social media sites like Facebook, Instagram, TikTok, Snapchat, and X (previously Twitter) are frequently used for information sharing, entertainment, and conversation. Social media provides chances for study and social interaction, but its effects on the mental health and wellbeing of young people have drawn criticism. The effect of social media on teenagers' mental health will be investigated in this study.</w:t>
      </w:r>
    </w:p>
    <w:p w14:paraId="71732A3A" w14:textId="77777777" w:rsidR="007542A0" w:rsidRPr="007542A0" w:rsidRDefault="007542A0" w:rsidP="007542A0">
      <w:pPr>
        <w:rPr>
          <w:b/>
          <w:bCs/>
        </w:rPr>
      </w:pPr>
      <w:r w:rsidRPr="007542A0">
        <w:rPr>
          <w:b/>
          <w:bCs/>
        </w:rPr>
        <w:t>Review Question:</w:t>
      </w:r>
    </w:p>
    <w:p w14:paraId="63754E3C" w14:textId="16E975FE" w:rsidR="007542A0" w:rsidRDefault="007542A0" w:rsidP="007542A0">
      <w:r>
        <w:t>What effect does social media have on the mental health of teenagers?</w:t>
      </w:r>
    </w:p>
    <w:p w14:paraId="63CA2969" w14:textId="4684BAC8" w:rsidR="0025735F" w:rsidRPr="0025735F" w:rsidRDefault="00B70757" w:rsidP="0025735F">
      <w:pPr>
        <w:rPr>
          <w:b/>
          <w:bCs/>
        </w:rPr>
      </w:pPr>
      <w:r>
        <w:rPr>
          <w:b/>
          <w:bCs/>
        </w:rPr>
        <w:t>Goal</w:t>
      </w:r>
      <w:r w:rsidR="0025735F" w:rsidRPr="0025735F">
        <w:rPr>
          <w:b/>
          <w:bCs/>
        </w:rPr>
        <w:t>s:</w:t>
      </w:r>
    </w:p>
    <w:p w14:paraId="5DA396EE" w14:textId="77777777" w:rsidR="0025735F" w:rsidRDefault="0025735F" w:rsidP="0025735F">
      <w:r>
        <w:t>To determine how social media use affects the mental health of youth.</w:t>
      </w:r>
    </w:p>
    <w:p w14:paraId="67E216FA" w14:textId="77777777" w:rsidR="0025735F" w:rsidRDefault="0025735F" w:rsidP="0025735F">
      <w:r>
        <w:t>To investigate how social media affects youth in both positive and negative ways.</w:t>
      </w:r>
    </w:p>
    <w:p w14:paraId="679871F3" w14:textId="052070AD" w:rsidR="0025735F" w:rsidRDefault="00174AB2" w:rsidP="0025735F">
      <w:r>
        <w:t>to</w:t>
      </w:r>
      <w:r w:rsidR="0025735F">
        <w:t xml:space="preserve"> investigate elements that affect the connection between mental health and social media use.</w:t>
      </w:r>
    </w:p>
    <w:p w14:paraId="778E6BFB" w14:textId="5E585E27" w:rsidR="0025735F" w:rsidRDefault="0025735F" w:rsidP="0025735F">
      <w:r>
        <w:t>To point out gaps in the existing literature and offer suggestions for additional study and application.</w:t>
      </w:r>
    </w:p>
    <w:p w14:paraId="0FE74884" w14:textId="3358A57D" w:rsidR="001D450C" w:rsidRPr="001D450C" w:rsidRDefault="001D450C" w:rsidP="0025735F">
      <w:pPr>
        <w:rPr>
          <w:b/>
          <w:bCs/>
        </w:rPr>
      </w:pPr>
      <w:r w:rsidRPr="001D450C">
        <w:rPr>
          <w:b/>
          <w:bCs/>
        </w:rPr>
        <w:t>Rationale</w:t>
      </w:r>
    </w:p>
    <w:p w14:paraId="4C17154C" w14:textId="1BE7E03D" w:rsidR="00B2562C" w:rsidRDefault="00B2562C" w:rsidP="0025735F">
      <w:r w:rsidRPr="00B2562C">
        <w:t>In the UK, teen mental health is becoming a more pressing public health issue. Teenagers' use of social media has grown remarkably at the same time. Social media can facilitate communication, social interaction, and access to mental health information, according to research. But excessive use has also been connected to cyberbullying, anxiety, sadness, low self-esteem, body image issues, and sleep difficulties (Keles, McCrae, and Grealish, 2020).</w:t>
      </w:r>
      <w:r w:rsidR="00401D5D">
        <w:t xml:space="preserve"> </w:t>
      </w:r>
    </w:p>
    <w:p w14:paraId="6C475909" w14:textId="191EEB3D" w:rsidR="00401D5D" w:rsidRDefault="00401D5D" w:rsidP="0025735F">
      <w:r w:rsidRPr="00401D5D">
        <w:lastRenderedPageBreak/>
        <w:t>The importance of understanding how digital technologies impact youth wellness has been emphasised by the UK government and health institutions. The NHS Long Term Plan acknowledges the expanding significance of digital technology in healthcare delivery and highlights the need to improve mental health services for children and young people (NHS England, 2019). Therefore, governments, parents, educators, and healthcare experts should be informed of the advantages and disadvantages of social media use. Understanding social media's effects on mental health is becoming more crucial for health, social care, and digital health practices as it develops.</w:t>
      </w:r>
    </w:p>
    <w:p w14:paraId="6FAFFF73" w14:textId="531A4514" w:rsidR="002D03C5" w:rsidRPr="002D03C5" w:rsidRDefault="002D03C5" w:rsidP="0025735F">
      <w:pPr>
        <w:rPr>
          <w:b/>
          <w:bCs/>
        </w:rPr>
      </w:pPr>
      <w:r w:rsidRPr="002D03C5">
        <w:rPr>
          <w:b/>
          <w:bCs/>
        </w:rPr>
        <w:t>Methodology</w:t>
      </w:r>
    </w:p>
    <w:p w14:paraId="0E5416B9" w14:textId="1930F3E4" w:rsidR="004F4721" w:rsidRDefault="004F4721" w:rsidP="004F4721">
      <w:r>
        <w:t>The research on social media and the mental health of teenagers will be examined in this study using a scoping review methodology</w:t>
      </w:r>
      <w:r w:rsidR="006B4228">
        <w:t xml:space="preserve"> (</w:t>
      </w:r>
      <w:proofErr w:type="spellStart"/>
      <w:r w:rsidR="0038397A">
        <w:t>A</w:t>
      </w:r>
      <w:r w:rsidR="006B4228">
        <w:t>rksay</w:t>
      </w:r>
      <w:proofErr w:type="spellEnd"/>
      <w:r w:rsidR="006B4228">
        <w:t xml:space="preserve"> and </w:t>
      </w:r>
      <w:r w:rsidR="0038397A">
        <w:t>O’Malley</w:t>
      </w:r>
      <w:r w:rsidR="006B4228">
        <w:t>, 2005)</w:t>
      </w:r>
      <w:r>
        <w:t>. Secondary data will be collected from peer-reviewed journal articles published within the last ten years.</w:t>
      </w:r>
    </w:p>
    <w:p w14:paraId="4AF862D1" w14:textId="77777777" w:rsidR="004F4721" w:rsidRDefault="004F4721" w:rsidP="004F4721"/>
    <w:p w14:paraId="483ACA0B" w14:textId="35F3BAD4" w:rsidR="004F4721" w:rsidRDefault="004F4721" w:rsidP="004F4721">
      <w:r>
        <w:t>Keywords like these will be used to search electronic databases like PubMed, CINAHL, ScienceDirect, and Google Scholar.</w:t>
      </w:r>
    </w:p>
    <w:p w14:paraId="0A432240" w14:textId="5C598FAD" w:rsidR="00887AD2" w:rsidRPr="00887AD2" w:rsidRDefault="00887AD2" w:rsidP="00F239C4">
      <w:pPr>
        <w:pStyle w:val="ListParagraph"/>
        <w:numPr>
          <w:ilvl w:val="0"/>
          <w:numId w:val="2"/>
        </w:numPr>
      </w:pPr>
      <w:r w:rsidRPr="00887AD2">
        <w:t>Social Media</w:t>
      </w:r>
    </w:p>
    <w:p w14:paraId="4C85B8F5" w14:textId="72E9B650" w:rsidR="00887AD2" w:rsidRPr="00887AD2" w:rsidRDefault="00887AD2" w:rsidP="00F239C4">
      <w:pPr>
        <w:pStyle w:val="ListParagraph"/>
        <w:numPr>
          <w:ilvl w:val="0"/>
          <w:numId w:val="2"/>
        </w:numPr>
      </w:pPr>
      <w:r w:rsidRPr="00887AD2">
        <w:t>Mental Health</w:t>
      </w:r>
    </w:p>
    <w:p w14:paraId="41156253" w14:textId="0B040C6F" w:rsidR="00887AD2" w:rsidRPr="00887AD2" w:rsidRDefault="00887AD2" w:rsidP="00F239C4">
      <w:pPr>
        <w:pStyle w:val="ListParagraph"/>
        <w:numPr>
          <w:ilvl w:val="0"/>
          <w:numId w:val="2"/>
        </w:numPr>
      </w:pPr>
      <w:r w:rsidRPr="00887AD2">
        <w:t>Teenagers</w:t>
      </w:r>
    </w:p>
    <w:p w14:paraId="6C69E364" w14:textId="355DAB0F" w:rsidR="00887AD2" w:rsidRPr="00887AD2" w:rsidRDefault="00887AD2" w:rsidP="00F239C4">
      <w:pPr>
        <w:pStyle w:val="ListParagraph"/>
        <w:numPr>
          <w:ilvl w:val="0"/>
          <w:numId w:val="2"/>
        </w:numPr>
      </w:pPr>
      <w:r w:rsidRPr="00887AD2">
        <w:t>Adolescents</w:t>
      </w:r>
    </w:p>
    <w:p w14:paraId="354559FB" w14:textId="657822C8" w:rsidR="00887AD2" w:rsidRPr="00887AD2" w:rsidRDefault="00887AD2" w:rsidP="00F239C4">
      <w:pPr>
        <w:pStyle w:val="ListParagraph"/>
        <w:numPr>
          <w:ilvl w:val="0"/>
          <w:numId w:val="2"/>
        </w:numPr>
      </w:pPr>
      <w:r w:rsidRPr="00887AD2">
        <w:t>Depression</w:t>
      </w:r>
    </w:p>
    <w:p w14:paraId="4099C654" w14:textId="4CDB45AC" w:rsidR="00887AD2" w:rsidRPr="00887AD2" w:rsidRDefault="00887AD2" w:rsidP="00F239C4">
      <w:pPr>
        <w:pStyle w:val="ListParagraph"/>
        <w:numPr>
          <w:ilvl w:val="0"/>
          <w:numId w:val="2"/>
        </w:numPr>
      </w:pPr>
      <w:r w:rsidRPr="00887AD2">
        <w:t>Anxiety</w:t>
      </w:r>
    </w:p>
    <w:p w14:paraId="34F5FF8D" w14:textId="77777777" w:rsidR="00F239C4" w:rsidRDefault="00887AD2" w:rsidP="00F239C4">
      <w:pPr>
        <w:pStyle w:val="ListParagraph"/>
        <w:numPr>
          <w:ilvl w:val="0"/>
          <w:numId w:val="2"/>
        </w:numPr>
      </w:pPr>
      <w:r w:rsidRPr="00887AD2">
        <w:t>Wellbeing</w:t>
      </w:r>
    </w:p>
    <w:p w14:paraId="29515447" w14:textId="130CAA5C" w:rsidR="00887AD2" w:rsidRPr="00293800" w:rsidRDefault="00887AD2" w:rsidP="00F239C4">
      <w:pPr>
        <w:pStyle w:val="ListParagraph"/>
        <w:numPr>
          <w:ilvl w:val="0"/>
          <w:numId w:val="2"/>
        </w:numPr>
      </w:pPr>
      <w:r w:rsidRPr="00887AD2">
        <w:t>Cyberbullying</w:t>
      </w:r>
    </w:p>
    <w:p w14:paraId="03BDA094" w14:textId="24043E82" w:rsidR="000E4372" w:rsidRPr="000E4372" w:rsidRDefault="00B522F1" w:rsidP="00B522F1">
      <w:pPr>
        <w:rPr>
          <w:b/>
          <w:bCs/>
        </w:rPr>
      </w:pPr>
      <w:r w:rsidRPr="00B522F1">
        <w:t xml:space="preserve">The inclusion and exclusion criteria will be used to find pertinent studies. The chosen literature will be examined and subjected to thematic analysis </w:t>
      </w:r>
      <w:r w:rsidR="007B1634" w:rsidRPr="00B522F1">
        <w:t>to</w:t>
      </w:r>
      <w:r w:rsidRPr="00B522F1">
        <w:t xml:space="preserve"> pinpoint important themes </w:t>
      </w:r>
      <w:r w:rsidR="006B4228">
        <w:t>(using Aveyard</w:t>
      </w:r>
      <w:r w:rsidR="00F9509B">
        <w:t xml:space="preserve">, 2019) </w:t>
      </w:r>
      <w:r w:rsidRPr="00B522F1">
        <w:t xml:space="preserve">concerning the advantages, disadvantages, and general effects of social media </w:t>
      </w:r>
      <w:r w:rsidRPr="000E4372">
        <w:t>on the mental health of youth</w:t>
      </w:r>
      <w:r w:rsidRPr="000E4372">
        <w:rPr>
          <w:b/>
          <w:bCs/>
        </w:rPr>
        <w:t>.</w:t>
      </w:r>
    </w:p>
    <w:p w14:paraId="279EBA41" w14:textId="255CB6B8" w:rsidR="009152C0" w:rsidRDefault="000E4372" w:rsidP="00B522F1">
      <w:r w:rsidRPr="000E4372">
        <w:rPr>
          <w:b/>
          <w:bCs/>
        </w:rPr>
        <w:t>Ethical Considerations</w:t>
      </w:r>
      <w:r w:rsidR="009152C0">
        <w:cr/>
      </w:r>
      <w:r w:rsidR="00FA2596" w:rsidRPr="00FA2596">
        <w:t>There won't be any direct human participant interaction because this study is based on secondary research and published works. Thus, ethical clearance is not necessary. However, by making sure that results are accurately reported, avoiding plagiarism, and adhering to UWTSD Harvard Referencing requirements throughout the project, ethical research procedures will be upheld.</w:t>
      </w:r>
    </w:p>
    <w:p w14:paraId="0F066271" w14:textId="3800DAE2" w:rsidR="00FC7E9A" w:rsidRPr="00FC7E9A" w:rsidRDefault="00FC7E9A" w:rsidP="00B522F1">
      <w:pPr>
        <w:rPr>
          <w:b/>
          <w:bCs/>
        </w:rPr>
      </w:pPr>
      <w:r w:rsidRPr="00FC7E9A">
        <w:rPr>
          <w:b/>
          <w:bCs/>
        </w:rPr>
        <w:t>References</w:t>
      </w:r>
    </w:p>
    <w:p w14:paraId="2B7D0FD2" w14:textId="41E1A7F3" w:rsidR="00E96CE0" w:rsidRDefault="00E96CE0" w:rsidP="00682D21">
      <w:r w:rsidRPr="00E96CE0">
        <w:lastRenderedPageBreak/>
        <w:t xml:space="preserve">Arksey, H. and O'Malley, L. (2005) 'Scoping studies: towards a methodological framework', </w:t>
      </w:r>
      <w:r w:rsidRPr="00E96CE0">
        <w:rPr>
          <w:i/>
          <w:iCs/>
        </w:rPr>
        <w:t>International Journal of Social Research Methodology</w:t>
      </w:r>
      <w:r w:rsidRPr="00E96CE0">
        <w:t xml:space="preserve">, 8(1), pp. 19–32. </w:t>
      </w:r>
      <w:proofErr w:type="spellStart"/>
      <w:r w:rsidRPr="00E96CE0">
        <w:t>doi</w:t>
      </w:r>
      <w:proofErr w:type="spellEnd"/>
      <w:r w:rsidRPr="00E96CE0">
        <w:t>: 10.1080/1364557032000119616.</w:t>
      </w:r>
    </w:p>
    <w:p w14:paraId="1B76B5AD" w14:textId="61BA0CEB" w:rsidR="00683709" w:rsidRDefault="00683709" w:rsidP="00682D21">
      <w:r w:rsidRPr="00683709">
        <w:t xml:space="preserve">Aveyard, H. (2019) </w:t>
      </w:r>
      <w:r w:rsidRPr="00683709">
        <w:rPr>
          <w:i/>
          <w:iCs/>
        </w:rPr>
        <w:t>Doing a Literature Review in Health and Social Care: A Practical Guide</w:t>
      </w:r>
      <w:r w:rsidRPr="00683709">
        <w:t xml:space="preserve">. 4th </w:t>
      </w:r>
      <w:proofErr w:type="spellStart"/>
      <w:r w:rsidRPr="00683709">
        <w:t>edn</w:t>
      </w:r>
      <w:proofErr w:type="spellEnd"/>
      <w:r w:rsidRPr="00683709">
        <w:t>. London: Open University Pres</w:t>
      </w:r>
      <w:r w:rsidR="00835C32">
        <w:t>s</w:t>
      </w:r>
      <w:r w:rsidR="008449F8">
        <w:t xml:space="preserve"> </w:t>
      </w:r>
    </w:p>
    <w:p w14:paraId="0B27167B" w14:textId="77777777" w:rsidR="008449F8" w:rsidRDefault="008449F8" w:rsidP="008449F8">
      <w:r w:rsidRPr="00682D21">
        <w:t xml:space="preserve">Keles, B., McCrae, N. and Grealish, A. (2020) 'A systematic review: The influence of social media on depression, anxiety and psychological distress in adolescents', </w:t>
      </w:r>
      <w:r w:rsidRPr="00682D21">
        <w:rPr>
          <w:i/>
          <w:iCs/>
        </w:rPr>
        <w:t>International Journal of Adolescence and Youth</w:t>
      </w:r>
      <w:r w:rsidRPr="00682D21">
        <w:t>, 25(1), pp. 79–93.</w:t>
      </w:r>
      <w:r>
        <w:t xml:space="preserve"> </w:t>
      </w:r>
    </w:p>
    <w:p w14:paraId="7ED5BA78" w14:textId="77777777" w:rsidR="00682D21" w:rsidRPr="00682D21" w:rsidRDefault="00682D21" w:rsidP="00682D21">
      <w:r w:rsidRPr="00682D21">
        <w:t xml:space="preserve">NHS England (2019) </w:t>
      </w:r>
      <w:r w:rsidRPr="00682D21">
        <w:rPr>
          <w:i/>
          <w:iCs/>
        </w:rPr>
        <w:t>The NHS Long Term Plan</w:t>
      </w:r>
      <w:r w:rsidRPr="00682D21">
        <w:t>. London: NHS England.</w:t>
      </w:r>
    </w:p>
    <w:p w14:paraId="20404D5D" w14:textId="77777777" w:rsidR="00682D21" w:rsidRDefault="00682D21" w:rsidP="00B522F1"/>
    <w:sectPr w:rsidR="00682D2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865BD"/>
    <w:multiLevelType w:val="hybridMultilevel"/>
    <w:tmpl w:val="C220D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BD1D5A"/>
    <w:multiLevelType w:val="multilevel"/>
    <w:tmpl w:val="9F32B6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43915925">
    <w:abstractNumId w:val="1"/>
  </w:num>
  <w:num w:numId="2" w16cid:durableId="202404569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6FF5"/>
    <w:rsid w:val="00070B91"/>
    <w:rsid w:val="0009480F"/>
    <w:rsid w:val="000B563C"/>
    <w:rsid w:val="000E4372"/>
    <w:rsid w:val="00125110"/>
    <w:rsid w:val="0012625D"/>
    <w:rsid w:val="00156FF5"/>
    <w:rsid w:val="00174AB2"/>
    <w:rsid w:val="001D450C"/>
    <w:rsid w:val="0025199E"/>
    <w:rsid w:val="0025735F"/>
    <w:rsid w:val="00293800"/>
    <w:rsid w:val="002C0548"/>
    <w:rsid w:val="002D03C5"/>
    <w:rsid w:val="002D446E"/>
    <w:rsid w:val="0038397A"/>
    <w:rsid w:val="003D7AAF"/>
    <w:rsid w:val="00401D5D"/>
    <w:rsid w:val="004A7C0C"/>
    <w:rsid w:val="004F370D"/>
    <w:rsid w:val="004F4721"/>
    <w:rsid w:val="005C4874"/>
    <w:rsid w:val="00610051"/>
    <w:rsid w:val="006507BC"/>
    <w:rsid w:val="00682D21"/>
    <w:rsid w:val="00683709"/>
    <w:rsid w:val="006B4228"/>
    <w:rsid w:val="007469A8"/>
    <w:rsid w:val="007542A0"/>
    <w:rsid w:val="007B1634"/>
    <w:rsid w:val="007C1F0E"/>
    <w:rsid w:val="007F1651"/>
    <w:rsid w:val="00807857"/>
    <w:rsid w:val="00835C32"/>
    <w:rsid w:val="008449F8"/>
    <w:rsid w:val="00887AD2"/>
    <w:rsid w:val="008A0F9C"/>
    <w:rsid w:val="00912411"/>
    <w:rsid w:val="009152C0"/>
    <w:rsid w:val="00A92F1F"/>
    <w:rsid w:val="00B244D8"/>
    <w:rsid w:val="00B2562C"/>
    <w:rsid w:val="00B35E4D"/>
    <w:rsid w:val="00B522F1"/>
    <w:rsid w:val="00B70757"/>
    <w:rsid w:val="00C12C42"/>
    <w:rsid w:val="00C5776A"/>
    <w:rsid w:val="00C740E2"/>
    <w:rsid w:val="00CF022B"/>
    <w:rsid w:val="00D71746"/>
    <w:rsid w:val="00E1701A"/>
    <w:rsid w:val="00E63C86"/>
    <w:rsid w:val="00E6707A"/>
    <w:rsid w:val="00E81844"/>
    <w:rsid w:val="00E96CE0"/>
    <w:rsid w:val="00EA0323"/>
    <w:rsid w:val="00EA05CC"/>
    <w:rsid w:val="00EA43F9"/>
    <w:rsid w:val="00EE0B34"/>
    <w:rsid w:val="00EE6D4F"/>
    <w:rsid w:val="00F239C4"/>
    <w:rsid w:val="00F34102"/>
    <w:rsid w:val="00F710B1"/>
    <w:rsid w:val="00F9509B"/>
    <w:rsid w:val="00FA2596"/>
    <w:rsid w:val="00FC7E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920DB"/>
  <w15:chartTrackingRefBased/>
  <w15:docId w15:val="{4894F69E-6B53-4BBB-B551-1C144EEDF7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449F8"/>
  </w:style>
  <w:style w:type="paragraph" w:styleId="Heading1">
    <w:name w:val="heading 1"/>
    <w:basedOn w:val="Normal"/>
    <w:next w:val="Normal"/>
    <w:link w:val="Heading1Char"/>
    <w:uiPriority w:val="9"/>
    <w:qFormat/>
    <w:rsid w:val="00156F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56F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56F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56F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6F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6F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6F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6F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6F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6F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56F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56F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56F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6F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6F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6F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6F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6FF5"/>
    <w:rPr>
      <w:rFonts w:eastAsiaTheme="majorEastAsia" w:cstheme="majorBidi"/>
      <w:color w:val="272727" w:themeColor="text1" w:themeTint="D8"/>
    </w:rPr>
  </w:style>
  <w:style w:type="paragraph" w:styleId="Title">
    <w:name w:val="Title"/>
    <w:basedOn w:val="Normal"/>
    <w:next w:val="Normal"/>
    <w:link w:val="TitleChar"/>
    <w:uiPriority w:val="10"/>
    <w:qFormat/>
    <w:rsid w:val="00156F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6F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6F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6F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6FF5"/>
    <w:pPr>
      <w:spacing w:before="160"/>
      <w:jc w:val="center"/>
    </w:pPr>
    <w:rPr>
      <w:i/>
      <w:iCs/>
      <w:color w:val="404040" w:themeColor="text1" w:themeTint="BF"/>
    </w:rPr>
  </w:style>
  <w:style w:type="character" w:customStyle="1" w:styleId="QuoteChar">
    <w:name w:val="Quote Char"/>
    <w:basedOn w:val="DefaultParagraphFont"/>
    <w:link w:val="Quote"/>
    <w:uiPriority w:val="29"/>
    <w:rsid w:val="00156FF5"/>
    <w:rPr>
      <w:i/>
      <w:iCs/>
      <w:color w:val="404040" w:themeColor="text1" w:themeTint="BF"/>
    </w:rPr>
  </w:style>
  <w:style w:type="paragraph" w:styleId="ListParagraph">
    <w:name w:val="List Paragraph"/>
    <w:basedOn w:val="Normal"/>
    <w:uiPriority w:val="34"/>
    <w:qFormat/>
    <w:rsid w:val="00156FF5"/>
    <w:pPr>
      <w:ind w:left="720"/>
      <w:contextualSpacing/>
    </w:pPr>
  </w:style>
  <w:style w:type="character" w:styleId="IntenseEmphasis">
    <w:name w:val="Intense Emphasis"/>
    <w:basedOn w:val="DefaultParagraphFont"/>
    <w:uiPriority w:val="21"/>
    <w:qFormat/>
    <w:rsid w:val="00156FF5"/>
    <w:rPr>
      <w:i/>
      <w:iCs/>
      <w:color w:val="0F4761" w:themeColor="accent1" w:themeShade="BF"/>
    </w:rPr>
  </w:style>
  <w:style w:type="paragraph" w:styleId="IntenseQuote">
    <w:name w:val="Intense Quote"/>
    <w:basedOn w:val="Normal"/>
    <w:next w:val="Normal"/>
    <w:link w:val="IntenseQuoteChar"/>
    <w:uiPriority w:val="30"/>
    <w:qFormat/>
    <w:rsid w:val="00156F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6FF5"/>
    <w:rPr>
      <w:i/>
      <w:iCs/>
      <w:color w:val="0F4761" w:themeColor="accent1" w:themeShade="BF"/>
    </w:rPr>
  </w:style>
  <w:style w:type="character" w:styleId="IntenseReference">
    <w:name w:val="Intense Reference"/>
    <w:basedOn w:val="DefaultParagraphFont"/>
    <w:uiPriority w:val="32"/>
    <w:qFormat/>
    <w:rsid w:val="00156FF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627</Words>
  <Characters>3578</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Babita Masih</dc:creator>
  <cp:keywords/>
  <dc:description/>
  <cp:lastModifiedBy>Babita Masih</cp:lastModifiedBy>
  <cp:revision>2</cp:revision>
  <dcterms:created xsi:type="dcterms:W3CDTF">2026-06-12T15:31:00Z</dcterms:created>
  <dcterms:modified xsi:type="dcterms:W3CDTF">2026-06-12T15:31:00Z</dcterms:modified>
</cp:coreProperties>
</file>