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F01D2" w14:textId="77777777" w:rsidR="000221BD" w:rsidRDefault="000221BD" w:rsidP="00C5665C">
      <w:pPr>
        <w:pStyle w:val="TOCHeading"/>
        <w:jc w:val="center"/>
        <w:rPr>
          <w:rFonts w:ascii="Arial" w:eastAsiaTheme="minorHAnsi" w:hAnsi="Arial" w:cstheme="minorBidi"/>
          <w:color w:val="auto"/>
          <w:sz w:val="22"/>
          <w:szCs w:val="22"/>
          <w:lang w:val="en-GB"/>
        </w:rPr>
      </w:pPr>
    </w:p>
    <w:p w14:paraId="31E9B31A" w14:textId="77777777" w:rsidR="000221BD" w:rsidRPr="000221BD" w:rsidRDefault="000221BD" w:rsidP="000221BD">
      <w:pPr>
        <w:pStyle w:val="TOCHeading"/>
        <w:jc w:val="center"/>
        <w:rPr>
          <w:rFonts w:ascii="Arial" w:eastAsiaTheme="minorHAnsi" w:hAnsi="Arial" w:cstheme="minorBidi"/>
          <w:b/>
          <w:bCs/>
          <w:color w:val="auto"/>
          <w:u w:val="single"/>
          <w:lang w:val="en-GB"/>
        </w:rPr>
      </w:pPr>
      <w:r w:rsidRPr="000221BD">
        <w:rPr>
          <w:rFonts w:ascii="Arial" w:eastAsiaTheme="minorHAnsi" w:hAnsi="Arial" w:cstheme="minorBidi"/>
          <w:b/>
          <w:bCs/>
          <w:color w:val="auto"/>
          <w:u w:val="single"/>
          <w:lang w:val="en-GB"/>
        </w:rPr>
        <w:t>Student Name: Goodwin Zigona</w:t>
      </w:r>
    </w:p>
    <w:p w14:paraId="6D88BA98" w14:textId="77777777" w:rsidR="000221BD" w:rsidRPr="000221BD" w:rsidRDefault="000221BD" w:rsidP="000221BD">
      <w:pPr>
        <w:pStyle w:val="TOCHeading"/>
        <w:jc w:val="center"/>
        <w:rPr>
          <w:rFonts w:ascii="Arial" w:eastAsiaTheme="minorHAnsi" w:hAnsi="Arial" w:cstheme="minorBidi"/>
          <w:b/>
          <w:bCs/>
          <w:color w:val="auto"/>
          <w:u w:val="single"/>
          <w:lang w:val="en-GB"/>
        </w:rPr>
      </w:pPr>
      <w:r w:rsidRPr="000221BD">
        <w:rPr>
          <w:rFonts w:ascii="Arial" w:eastAsiaTheme="minorHAnsi" w:hAnsi="Arial" w:cstheme="minorBidi"/>
          <w:b/>
          <w:bCs/>
          <w:color w:val="auto"/>
          <w:u w:val="single"/>
          <w:lang w:val="en-GB"/>
        </w:rPr>
        <w:t>Student ID: 2425307</w:t>
      </w:r>
    </w:p>
    <w:p w14:paraId="316B445E" w14:textId="77777777" w:rsidR="000221BD" w:rsidRPr="000221BD" w:rsidRDefault="000221BD" w:rsidP="000221BD">
      <w:pPr>
        <w:pStyle w:val="TOCHeading"/>
        <w:jc w:val="center"/>
        <w:rPr>
          <w:rFonts w:ascii="Arial" w:eastAsiaTheme="minorHAnsi" w:hAnsi="Arial" w:cstheme="minorBidi"/>
          <w:b/>
          <w:bCs/>
          <w:color w:val="auto"/>
          <w:u w:val="single"/>
          <w:lang w:val="en-GB"/>
        </w:rPr>
      </w:pPr>
      <w:r w:rsidRPr="000221BD">
        <w:rPr>
          <w:rFonts w:ascii="Arial" w:eastAsiaTheme="minorHAnsi" w:hAnsi="Arial" w:cstheme="minorBidi"/>
          <w:b/>
          <w:bCs/>
          <w:color w:val="auto"/>
          <w:u w:val="single"/>
          <w:lang w:val="en-GB"/>
        </w:rPr>
        <w:t>Module Code: LCHS 4010</w:t>
      </w:r>
    </w:p>
    <w:p w14:paraId="7B2A9A65" w14:textId="77777777" w:rsidR="000221BD" w:rsidRPr="000221BD" w:rsidRDefault="000221BD" w:rsidP="000221BD">
      <w:pPr>
        <w:pStyle w:val="TOCHeading"/>
        <w:jc w:val="center"/>
        <w:rPr>
          <w:rFonts w:ascii="Arial" w:eastAsiaTheme="minorHAnsi" w:hAnsi="Arial" w:cstheme="minorBidi"/>
          <w:b/>
          <w:bCs/>
          <w:color w:val="auto"/>
          <w:u w:val="single"/>
          <w:lang w:val="en-GB"/>
        </w:rPr>
      </w:pPr>
      <w:r w:rsidRPr="000221BD">
        <w:rPr>
          <w:rFonts w:ascii="Arial" w:eastAsiaTheme="minorHAnsi" w:hAnsi="Arial" w:cstheme="minorBidi"/>
          <w:b/>
          <w:bCs/>
          <w:color w:val="auto"/>
          <w:u w:val="single"/>
          <w:lang w:val="en-GB"/>
        </w:rPr>
        <w:t>Lecturer: Neale Haddon</w:t>
      </w:r>
    </w:p>
    <w:p w14:paraId="2A04800C" w14:textId="1FF4240B" w:rsidR="000221BD" w:rsidRPr="000221BD" w:rsidRDefault="000221BD" w:rsidP="000221BD">
      <w:pPr>
        <w:pStyle w:val="TOCHeading"/>
        <w:jc w:val="center"/>
        <w:rPr>
          <w:rFonts w:ascii="Arial" w:eastAsiaTheme="minorHAnsi" w:hAnsi="Arial" w:cstheme="minorBidi"/>
          <w:b/>
          <w:bCs/>
          <w:color w:val="auto"/>
          <w:u w:val="single"/>
          <w:lang w:val="en-GB"/>
        </w:rPr>
      </w:pPr>
      <w:r w:rsidRPr="000221BD">
        <w:rPr>
          <w:rFonts w:ascii="Arial" w:eastAsiaTheme="minorHAnsi" w:hAnsi="Arial" w:cstheme="minorBidi"/>
          <w:b/>
          <w:bCs/>
          <w:color w:val="auto"/>
          <w:u w:val="single"/>
          <w:lang w:val="en-GB"/>
        </w:rPr>
        <w:t>Assignment Title: Component 2</w:t>
      </w:r>
    </w:p>
    <w:p w14:paraId="686A2E5B" w14:textId="77777777" w:rsidR="000221BD" w:rsidRPr="000221BD" w:rsidRDefault="000221BD" w:rsidP="00C5665C">
      <w:pPr>
        <w:pStyle w:val="TOCHeading"/>
        <w:jc w:val="center"/>
        <w:rPr>
          <w:rFonts w:ascii="Arial" w:eastAsiaTheme="minorHAnsi" w:hAnsi="Arial" w:cstheme="minorBidi"/>
          <w:b/>
          <w:bCs/>
          <w:color w:val="auto"/>
          <w:u w:val="single"/>
          <w:lang w:val="en-GB"/>
        </w:rPr>
      </w:pPr>
    </w:p>
    <w:p w14:paraId="1955B07F" w14:textId="77777777" w:rsidR="000221BD" w:rsidRPr="000221BD" w:rsidRDefault="000221BD" w:rsidP="00C5665C">
      <w:pPr>
        <w:pStyle w:val="TOCHeading"/>
        <w:jc w:val="center"/>
        <w:rPr>
          <w:rFonts w:ascii="Arial" w:eastAsiaTheme="minorHAnsi" w:hAnsi="Arial" w:cstheme="minorBidi"/>
          <w:b/>
          <w:bCs/>
          <w:color w:val="auto"/>
          <w:u w:val="single"/>
          <w:lang w:val="en-GB"/>
        </w:rPr>
      </w:pPr>
    </w:p>
    <w:p w14:paraId="25DA92B9" w14:textId="77777777" w:rsidR="000221BD" w:rsidRDefault="000221BD" w:rsidP="00C5665C">
      <w:pPr>
        <w:pStyle w:val="TOCHeading"/>
        <w:jc w:val="center"/>
        <w:rPr>
          <w:rFonts w:ascii="Arial" w:eastAsiaTheme="minorHAnsi" w:hAnsi="Arial" w:cstheme="minorBidi"/>
          <w:color w:val="auto"/>
          <w:sz w:val="22"/>
          <w:szCs w:val="22"/>
          <w:lang w:val="en-GB"/>
        </w:rPr>
      </w:pPr>
    </w:p>
    <w:p w14:paraId="7ECBD7A7" w14:textId="77777777" w:rsidR="000221BD" w:rsidRDefault="000221BD" w:rsidP="00C5665C">
      <w:pPr>
        <w:pStyle w:val="TOCHeading"/>
        <w:jc w:val="center"/>
        <w:rPr>
          <w:rFonts w:ascii="Arial" w:eastAsiaTheme="minorHAnsi" w:hAnsi="Arial" w:cstheme="minorBidi"/>
          <w:color w:val="auto"/>
          <w:sz w:val="22"/>
          <w:szCs w:val="22"/>
          <w:lang w:val="en-GB"/>
        </w:rPr>
      </w:pPr>
    </w:p>
    <w:p w14:paraId="13D6E0AC" w14:textId="77777777" w:rsidR="000221BD" w:rsidRDefault="000221BD" w:rsidP="00C5665C">
      <w:pPr>
        <w:pStyle w:val="TOCHeading"/>
        <w:jc w:val="center"/>
        <w:rPr>
          <w:rFonts w:ascii="Arial" w:eastAsiaTheme="minorHAnsi" w:hAnsi="Arial" w:cstheme="minorBidi"/>
          <w:color w:val="auto"/>
          <w:sz w:val="22"/>
          <w:szCs w:val="22"/>
          <w:lang w:val="en-GB"/>
        </w:rPr>
      </w:pPr>
    </w:p>
    <w:p w14:paraId="07202E0F" w14:textId="77777777" w:rsidR="000221BD" w:rsidRDefault="000221BD" w:rsidP="00C5665C">
      <w:pPr>
        <w:pStyle w:val="TOCHeading"/>
        <w:jc w:val="center"/>
        <w:rPr>
          <w:rFonts w:ascii="Arial" w:eastAsiaTheme="minorHAnsi" w:hAnsi="Arial" w:cstheme="minorBidi"/>
          <w:color w:val="auto"/>
          <w:sz w:val="22"/>
          <w:szCs w:val="22"/>
          <w:lang w:val="en-GB"/>
        </w:rPr>
      </w:pPr>
    </w:p>
    <w:p w14:paraId="5231EFE0" w14:textId="77777777" w:rsidR="000221BD" w:rsidRDefault="000221BD" w:rsidP="00C5665C">
      <w:pPr>
        <w:pStyle w:val="TOCHeading"/>
        <w:jc w:val="center"/>
        <w:rPr>
          <w:rFonts w:ascii="Arial" w:eastAsiaTheme="minorHAnsi" w:hAnsi="Arial" w:cstheme="minorBidi"/>
          <w:color w:val="auto"/>
          <w:sz w:val="22"/>
          <w:szCs w:val="22"/>
          <w:lang w:val="en-GB"/>
        </w:rPr>
      </w:pPr>
    </w:p>
    <w:p w14:paraId="16A99396" w14:textId="77777777" w:rsidR="000221BD" w:rsidRDefault="000221BD" w:rsidP="00C5665C">
      <w:pPr>
        <w:pStyle w:val="TOCHeading"/>
        <w:jc w:val="center"/>
        <w:rPr>
          <w:rFonts w:ascii="Arial" w:eastAsiaTheme="minorHAnsi" w:hAnsi="Arial" w:cstheme="minorBidi"/>
          <w:color w:val="auto"/>
          <w:sz w:val="22"/>
          <w:szCs w:val="22"/>
          <w:lang w:val="en-GB"/>
        </w:rPr>
      </w:pPr>
    </w:p>
    <w:p w14:paraId="5ADF6DEB" w14:textId="77777777" w:rsidR="000221BD" w:rsidRDefault="000221BD" w:rsidP="00C5665C">
      <w:pPr>
        <w:pStyle w:val="TOCHeading"/>
        <w:jc w:val="center"/>
        <w:rPr>
          <w:rFonts w:ascii="Arial" w:eastAsiaTheme="minorHAnsi" w:hAnsi="Arial" w:cstheme="minorBidi"/>
          <w:color w:val="auto"/>
          <w:sz w:val="22"/>
          <w:szCs w:val="22"/>
          <w:lang w:val="en-GB"/>
        </w:rPr>
      </w:pPr>
    </w:p>
    <w:p w14:paraId="3EE8376E" w14:textId="77777777" w:rsidR="000221BD" w:rsidRDefault="000221BD" w:rsidP="00C5665C">
      <w:pPr>
        <w:pStyle w:val="TOCHeading"/>
        <w:jc w:val="center"/>
        <w:rPr>
          <w:rFonts w:ascii="Arial" w:eastAsiaTheme="minorHAnsi" w:hAnsi="Arial" w:cstheme="minorBidi"/>
          <w:color w:val="auto"/>
          <w:sz w:val="22"/>
          <w:szCs w:val="22"/>
          <w:lang w:val="en-GB"/>
        </w:rPr>
      </w:pPr>
    </w:p>
    <w:p w14:paraId="2BD00C1F" w14:textId="77777777" w:rsidR="000221BD" w:rsidRDefault="000221BD" w:rsidP="00C5665C">
      <w:pPr>
        <w:pStyle w:val="TOCHeading"/>
        <w:jc w:val="center"/>
        <w:rPr>
          <w:rFonts w:ascii="Arial" w:eastAsiaTheme="minorHAnsi" w:hAnsi="Arial" w:cstheme="minorBidi"/>
          <w:color w:val="auto"/>
          <w:sz w:val="22"/>
          <w:szCs w:val="22"/>
          <w:lang w:val="en-GB"/>
        </w:rPr>
      </w:pPr>
    </w:p>
    <w:p w14:paraId="7C084B49" w14:textId="77777777" w:rsidR="000221BD" w:rsidRDefault="000221BD" w:rsidP="00C5665C">
      <w:pPr>
        <w:pStyle w:val="TOCHeading"/>
        <w:jc w:val="center"/>
        <w:rPr>
          <w:rFonts w:ascii="Arial" w:eastAsiaTheme="minorHAnsi" w:hAnsi="Arial" w:cstheme="minorBidi"/>
          <w:color w:val="auto"/>
          <w:sz w:val="22"/>
          <w:szCs w:val="22"/>
          <w:lang w:val="en-GB"/>
        </w:rPr>
      </w:pPr>
    </w:p>
    <w:p w14:paraId="79004B12" w14:textId="77777777" w:rsidR="000221BD" w:rsidRDefault="000221BD" w:rsidP="00C5665C">
      <w:pPr>
        <w:pStyle w:val="TOCHeading"/>
        <w:jc w:val="center"/>
        <w:rPr>
          <w:rFonts w:ascii="Arial" w:eastAsiaTheme="minorHAnsi" w:hAnsi="Arial" w:cstheme="minorBidi"/>
          <w:color w:val="auto"/>
          <w:sz w:val="22"/>
          <w:szCs w:val="22"/>
          <w:lang w:val="en-GB"/>
        </w:rPr>
      </w:pPr>
    </w:p>
    <w:p w14:paraId="6EEED9B5" w14:textId="77777777" w:rsidR="000221BD" w:rsidRDefault="000221BD" w:rsidP="00C5665C">
      <w:pPr>
        <w:pStyle w:val="TOCHeading"/>
        <w:jc w:val="center"/>
        <w:rPr>
          <w:rFonts w:ascii="Arial" w:eastAsiaTheme="minorHAnsi" w:hAnsi="Arial" w:cstheme="minorBidi"/>
          <w:color w:val="auto"/>
          <w:sz w:val="22"/>
          <w:szCs w:val="22"/>
          <w:lang w:val="en-GB"/>
        </w:rPr>
      </w:pPr>
    </w:p>
    <w:p w14:paraId="3FBDFF22" w14:textId="77777777" w:rsidR="000221BD" w:rsidRDefault="000221BD" w:rsidP="00C5665C">
      <w:pPr>
        <w:pStyle w:val="TOCHeading"/>
        <w:jc w:val="center"/>
        <w:rPr>
          <w:rFonts w:ascii="Arial" w:eastAsiaTheme="minorHAnsi" w:hAnsi="Arial" w:cstheme="minorBidi"/>
          <w:color w:val="auto"/>
          <w:sz w:val="22"/>
          <w:szCs w:val="22"/>
          <w:lang w:val="en-GB"/>
        </w:rPr>
      </w:pPr>
    </w:p>
    <w:p w14:paraId="2DC1614B" w14:textId="77777777" w:rsidR="000221BD" w:rsidRDefault="000221BD" w:rsidP="00C5665C">
      <w:pPr>
        <w:pStyle w:val="TOCHeading"/>
        <w:jc w:val="center"/>
        <w:rPr>
          <w:rFonts w:ascii="Arial" w:eastAsiaTheme="minorHAnsi" w:hAnsi="Arial" w:cstheme="minorBidi"/>
          <w:color w:val="auto"/>
          <w:sz w:val="22"/>
          <w:szCs w:val="22"/>
          <w:lang w:val="en-GB"/>
        </w:rPr>
      </w:pPr>
    </w:p>
    <w:p w14:paraId="13038BD4" w14:textId="77777777" w:rsidR="000221BD" w:rsidRDefault="000221BD" w:rsidP="00C5665C">
      <w:pPr>
        <w:pStyle w:val="TOCHeading"/>
        <w:jc w:val="center"/>
        <w:rPr>
          <w:rFonts w:ascii="Arial" w:eastAsiaTheme="minorHAnsi" w:hAnsi="Arial" w:cstheme="minorBidi"/>
          <w:color w:val="auto"/>
          <w:sz w:val="22"/>
          <w:szCs w:val="22"/>
          <w:lang w:val="en-GB"/>
        </w:rPr>
      </w:pPr>
    </w:p>
    <w:p w14:paraId="5489EDED" w14:textId="77777777" w:rsidR="000221BD" w:rsidRDefault="000221BD" w:rsidP="00C5665C">
      <w:pPr>
        <w:pStyle w:val="TOCHeading"/>
        <w:jc w:val="center"/>
        <w:rPr>
          <w:rFonts w:ascii="Arial" w:eastAsiaTheme="minorHAnsi" w:hAnsi="Arial" w:cstheme="minorBidi"/>
          <w:color w:val="auto"/>
          <w:sz w:val="22"/>
          <w:szCs w:val="22"/>
          <w:lang w:val="en-GB"/>
        </w:rPr>
      </w:pPr>
    </w:p>
    <w:p w14:paraId="340AC1E0" w14:textId="77777777" w:rsidR="000221BD" w:rsidRDefault="000221BD" w:rsidP="00C5665C">
      <w:pPr>
        <w:pStyle w:val="TOCHeading"/>
        <w:jc w:val="center"/>
        <w:rPr>
          <w:rFonts w:ascii="Arial" w:eastAsiaTheme="minorHAnsi" w:hAnsi="Arial" w:cstheme="minorBidi"/>
          <w:color w:val="auto"/>
          <w:sz w:val="22"/>
          <w:szCs w:val="22"/>
          <w:lang w:val="en-GB"/>
        </w:rPr>
      </w:pPr>
    </w:p>
    <w:p w14:paraId="2689A848" w14:textId="77777777" w:rsidR="000221BD" w:rsidRDefault="000221BD" w:rsidP="00C5665C">
      <w:pPr>
        <w:pStyle w:val="TOCHeading"/>
        <w:jc w:val="center"/>
        <w:rPr>
          <w:rFonts w:ascii="Arial" w:eastAsiaTheme="minorHAnsi" w:hAnsi="Arial" w:cstheme="minorBidi"/>
          <w:color w:val="auto"/>
          <w:sz w:val="22"/>
          <w:szCs w:val="22"/>
          <w:lang w:val="en-GB"/>
        </w:rPr>
      </w:pPr>
    </w:p>
    <w:p w14:paraId="2C861070" w14:textId="77777777" w:rsidR="000221BD" w:rsidRDefault="000221BD" w:rsidP="00C5665C">
      <w:pPr>
        <w:pStyle w:val="TOCHeading"/>
        <w:jc w:val="center"/>
        <w:rPr>
          <w:rFonts w:ascii="Arial" w:eastAsiaTheme="minorHAnsi" w:hAnsi="Arial" w:cstheme="minorBidi"/>
          <w:color w:val="auto"/>
          <w:sz w:val="22"/>
          <w:szCs w:val="22"/>
          <w:lang w:val="en-GB"/>
        </w:rPr>
      </w:pPr>
    </w:p>
    <w:p w14:paraId="351E2F1A" w14:textId="77777777" w:rsidR="000221BD" w:rsidRDefault="000221BD" w:rsidP="00C5665C">
      <w:pPr>
        <w:pStyle w:val="TOCHeading"/>
        <w:jc w:val="center"/>
        <w:rPr>
          <w:rFonts w:ascii="Arial" w:eastAsiaTheme="minorHAnsi" w:hAnsi="Arial" w:cstheme="minorBidi"/>
          <w:color w:val="auto"/>
          <w:sz w:val="22"/>
          <w:szCs w:val="22"/>
          <w:lang w:val="en-GB"/>
        </w:rPr>
      </w:pPr>
    </w:p>
    <w:p w14:paraId="606A22E5" w14:textId="77777777" w:rsidR="000221BD" w:rsidRDefault="000221BD" w:rsidP="00C5665C">
      <w:pPr>
        <w:pStyle w:val="TOCHeading"/>
        <w:jc w:val="center"/>
        <w:rPr>
          <w:rFonts w:ascii="Arial" w:eastAsiaTheme="minorHAnsi" w:hAnsi="Arial" w:cstheme="minorBidi"/>
          <w:color w:val="auto"/>
          <w:sz w:val="22"/>
          <w:szCs w:val="22"/>
          <w:lang w:val="en-GB"/>
        </w:rPr>
      </w:pPr>
    </w:p>
    <w:sdt>
      <w:sdtPr>
        <w:rPr>
          <w:rFonts w:ascii="Arial" w:eastAsiaTheme="minorHAnsi" w:hAnsi="Arial" w:cstheme="minorBidi"/>
          <w:color w:val="auto"/>
          <w:sz w:val="22"/>
          <w:szCs w:val="22"/>
          <w:lang w:val="en-GB"/>
        </w:rPr>
        <w:id w:val="-1176415875"/>
        <w:docPartObj>
          <w:docPartGallery w:val="Table of Contents"/>
          <w:docPartUnique/>
        </w:docPartObj>
      </w:sdtPr>
      <w:sdtEndPr>
        <w:rPr>
          <w:b/>
          <w:bCs/>
          <w:noProof/>
        </w:rPr>
      </w:sdtEndPr>
      <w:sdtContent>
        <w:p w14:paraId="3BC1770D" w14:textId="508383F5" w:rsidR="004C15C5" w:rsidRPr="00C5665C" w:rsidRDefault="00C5665C" w:rsidP="00C5665C">
          <w:pPr>
            <w:pStyle w:val="TOCHeading"/>
            <w:jc w:val="center"/>
            <w:rPr>
              <w:b/>
              <w:lang w:val="en-GB"/>
            </w:rPr>
          </w:pPr>
          <w:r w:rsidRPr="00C5665C">
            <w:rPr>
              <w:rFonts w:ascii="Arial" w:hAnsi="Arial" w:cs="Arial"/>
              <w:b/>
              <w:color w:val="000000" w:themeColor="text1"/>
              <w:sz w:val="28"/>
              <w:lang w:val="en-GB"/>
            </w:rPr>
            <w:t>Table of contents</w:t>
          </w:r>
        </w:p>
        <w:p w14:paraId="080108D7" w14:textId="77777777" w:rsidR="004C15C5" w:rsidRPr="00DB156D" w:rsidRDefault="00125BA4" w:rsidP="00DB156D">
          <w:pPr>
            <w:pStyle w:val="TOC1"/>
            <w:tabs>
              <w:tab w:val="right" w:leader="dot" w:pos="9350"/>
            </w:tabs>
            <w:spacing w:after="0"/>
            <w:rPr>
              <w:noProof/>
              <w:lang w:val="en-GB"/>
            </w:rPr>
          </w:pPr>
          <w:r w:rsidRPr="00DB156D">
            <w:rPr>
              <w:lang w:val="en-GB"/>
            </w:rPr>
            <w:fldChar w:fldCharType="begin"/>
          </w:r>
          <w:r w:rsidR="004C15C5" w:rsidRPr="00DB156D">
            <w:rPr>
              <w:lang w:val="en-GB"/>
            </w:rPr>
            <w:instrText xml:space="preserve"> TOC \o "1-3" \h \z \u </w:instrText>
          </w:r>
          <w:r w:rsidRPr="00DB156D">
            <w:rPr>
              <w:lang w:val="en-GB"/>
            </w:rPr>
            <w:fldChar w:fldCharType="separate"/>
          </w:r>
          <w:hyperlink w:anchor="_Toc210830045" w:history="1">
            <w:r w:rsidR="004C15C5" w:rsidRPr="00DB156D">
              <w:rPr>
                <w:rStyle w:val="Hyperlink"/>
                <w:noProof/>
                <w:lang w:val="en-GB"/>
              </w:rPr>
              <w:t>Introduction</w:t>
            </w:r>
            <w:r w:rsidR="004C15C5" w:rsidRPr="00DB156D">
              <w:rPr>
                <w:noProof/>
                <w:webHidden/>
                <w:lang w:val="en-GB"/>
              </w:rPr>
              <w:tab/>
            </w:r>
            <w:r w:rsidRPr="00DB156D">
              <w:rPr>
                <w:noProof/>
                <w:webHidden/>
                <w:lang w:val="en-GB"/>
              </w:rPr>
              <w:fldChar w:fldCharType="begin"/>
            </w:r>
            <w:r w:rsidR="004C15C5" w:rsidRPr="00DB156D">
              <w:rPr>
                <w:noProof/>
                <w:webHidden/>
                <w:lang w:val="en-GB"/>
              </w:rPr>
              <w:instrText xml:space="preserve"> PAGEREF _Toc210830045 \h </w:instrText>
            </w:r>
            <w:r w:rsidRPr="00DB156D">
              <w:rPr>
                <w:noProof/>
                <w:webHidden/>
                <w:lang w:val="en-GB"/>
              </w:rPr>
            </w:r>
            <w:r w:rsidRPr="00DB156D">
              <w:rPr>
                <w:noProof/>
                <w:webHidden/>
                <w:lang w:val="en-GB"/>
              </w:rPr>
              <w:fldChar w:fldCharType="separate"/>
            </w:r>
            <w:r w:rsidR="004C15C5" w:rsidRPr="00DB156D">
              <w:rPr>
                <w:noProof/>
                <w:webHidden/>
                <w:lang w:val="en-GB"/>
              </w:rPr>
              <w:t>2</w:t>
            </w:r>
            <w:r w:rsidRPr="00DB156D">
              <w:rPr>
                <w:noProof/>
                <w:webHidden/>
                <w:lang w:val="en-GB"/>
              </w:rPr>
              <w:fldChar w:fldCharType="end"/>
            </w:r>
          </w:hyperlink>
        </w:p>
        <w:p w14:paraId="2ABCCECA" w14:textId="77777777" w:rsidR="004C15C5" w:rsidRPr="00DB156D" w:rsidRDefault="004C15C5" w:rsidP="00DB156D">
          <w:pPr>
            <w:pStyle w:val="TOC1"/>
            <w:tabs>
              <w:tab w:val="right" w:leader="dot" w:pos="9350"/>
            </w:tabs>
            <w:spacing w:after="0"/>
            <w:rPr>
              <w:noProof/>
              <w:lang w:val="en-GB"/>
            </w:rPr>
          </w:pPr>
          <w:hyperlink w:anchor="_Toc210830046" w:history="1">
            <w:r w:rsidRPr="00DB156D">
              <w:rPr>
                <w:rStyle w:val="Hyperlink"/>
                <w:noProof/>
                <w:lang w:val="en-GB"/>
              </w:rPr>
              <w:t>Context</w:t>
            </w:r>
            <w:r w:rsidRPr="00DB156D">
              <w:rPr>
                <w:noProof/>
                <w:webHidden/>
                <w:lang w:val="en-GB"/>
              </w:rPr>
              <w:tab/>
            </w:r>
            <w:r w:rsidR="00125BA4" w:rsidRPr="00DB156D">
              <w:rPr>
                <w:noProof/>
                <w:webHidden/>
                <w:lang w:val="en-GB"/>
              </w:rPr>
              <w:fldChar w:fldCharType="begin"/>
            </w:r>
            <w:r w:rsidRPr="00DB156D">
              <w:rPr>
                <w:noProof/>
                <w:webHidden/>
                <w:lang w:val="en-GB"/>
              </w:rPr>
              <w:instrText xml:space="preserve"> PAGEREF _Toc210830046 \h </w:instrText>
            </w:r>
            <w:r w:rsidR="00125BA4" w:rsidRPr="00DB156D">
              <w:rPr>
                <w:noProof/>
                <w:webHidden/>
                <w:lang w:val="en-GB"/>
              </w:rPr>
            </w:r>
            <w:r w:rsidR="00125BA4" w:rsidRPr="00DB156D">
              <w:rPr>
                <w:noProof/>
                <w:webHidden/>
                <w:lang w:val="en-GB"/>
              </w:rPr>
              <w:fldChar w:fldCharType="separate"/>
            </w:r>
            <w:r w:rsidRPr="00DB156D">
              <w:rPr>
                <w:noProof/>
                <w:webHidden/>
                <w:lang w:val="en-GB"/>
              </w:rPr>
              <w:t>2</w:t>
            </w:r>
            <w:r w:rsidR="00125BA4" w:rsidRPr="00DB156D">
              <w:rPr>
                <w:noProof/>
                <w:webHidden/>
                <w:lang w:val="en-GB"/>
              </w:rPr>
              <w:fldChar w:fldCharType="end"/>
            </w:r>
          </w:hyperlink>
        </w:p>
        <w:p w14:paraId="2855D514" w14:textId="77777777" w:rsidR="004C15C5" w:rsidRPr="00DB156D" w:rsidRDefault="004C15C5" w:rsidP="00DB156D">
          <w:pPr>
            <w:pStyle w:val="TOC1"/>
            <w:tabs>
              <w:tab w:val="right" w:leader="dot" w:pos="9350"/>
            </w:tabs>
            <w:spacing w:after="0"/>
            <w:rPr>
              <w:noProof/>
              <w:lang w:val="en-GB"/>
            </w:rPr>
          </w:pPr>
          <w:hyperlink w:anchor="_Toc210830047" w:history="1">
            <w:r w:rsidRPr="00DB156D">
              <w:rPr>
                <w:rStyle w:val="Hyperlink"/>
                <w:noProof/>
                <w:lang w:val="en-GB"/>
              </w:rPr>
              <w:t>Detailed overview of two theories</w:t>
            </w:r>
            <w:r w:rsidRPr="00DB156D">
              <w:rPr>
                <w:noProof/>
                <w:webHidden/>
                <w:lang w:val="en-GB"/>
              </w:rPr>
              <w:tab/>
            </w:r>
            <w:r w:rsidR="00125BA4" w:rsidRPr="00DB156D">
              <w:rPr>
                <w:noProof/>
                <w:webHidden/>
                <w:lang w:val="en-GB"/>
              </w:rPr>
              <w:fldChar w:fldCharType="begin"/>
            </w:r>
            <w:r w:rsidRPr="00DB156D">
              <w:rPr>
                <w:noProof/>
                <w:webHidden/>
                <w:lang w:val="en-GB"/>
              </w:rPr>
              <w:instrText xml:space="preserve"> PAGEREF _Toc210830047 \h </w:instrText>
            </w:r>
            <w:r w:rsidR="00125BA4" w:rsidRPr="00DB156D">
              <w:rPr>
                <w:noProof/>
                <w:webHidden/>
                <w:lang w:val="en-GB"/>
              </w:rPr>
            </w:r>
            <w:r w:rsidR="00125BA4" w:rsidRPr="00DB156D">
              <w:rPr>
                <w:noProof/>
                <w:webHidden/>
                <w:lang w:val="en-GB"/>
              </w:rPr>
              <w:fldChar w:fldCharType="separate"/>
            </w:r>
            <w:r w:rsidRPr="00DB156D">
              <w:rPr>
                <w:noProof/>
                <w:webHidden/>
                <w:lang w:val="en-GB"/>
              </w:rPr>
              <w:t>2</w:t>
            </w:r>
            <w:r w:rsidR="00125BA4" w:rsidRPr="00DB156D">
              <w:rPr>
                <w:noProof/>
                <w:webHidden/>
                <w:lang w:val="en-GB"/>
              </w:rPr>
              <w:fldChar w:fldCharType="end"/>
            </w:r>
          </w:hyperlink>
        </w:p>
        <w:p w14:paraId="7FDC34DB" w14:textId="77777777" w:rsidR="004C15C5" w:rsidRPr="00DB156D" w:rsidRDefault="004C15C5" w:rsidP="00DB156D">
          <w:pPr>
            <w:pStyle w:val="TOC1"/>
            <w:tabs>
              <w:tab w:val="right" w:leader="dot" w:pos="9350"/>
            </w:tabs>
            <w:spacing w:after="0"/>
            <w:rPr>
              <w:noProof/>
              <w:lang w:val="en-GB"/>
            </w:rPr>
          </w:pPr>
          <w:hyperlink w:anchor="_Toc210830048" w:history="1">
            <w:r w:rsidRPr="00DB156D">
              <w:rPr>
                <w:rStyle w:val="Hyperlink"/>
                <w:noProof/>
                <w:lang w:val="en-GB"/>
              </w:rPr>
              <w:t>Application in the health and social care</w:t>
            </w:r>
            <w:r w:rsidRPr="00DB156D">
              <w:rPr>
                <w:noProof/>
                <w:webHidden/>
                <w:lang w:val="en-GB"/>
              </w:rPr>
              <w:tab/>
            </w:r>
            <w:r w:rsidR="00125BA4" w:rsidRPr="00DB156D">
              <w:rPr>
                <w:noProof/>
                <w:webHidden/>
                <w:lang w:val="en-GB"/>
              </w:rPr>
              <w:fldChar w:fldCharType="begin"/>
            </w:r>
            <w:r w:rsidRPr="00DB156D">
              <w:rPr>
                <w:noProof/>
                <w:webHidden/>
                <w:lang w:val="en-GB"/>
              </w:rPr>
              <w:instrText xml:space="preserve"> PAGEREF _Toc210830048 \h </w:instrText>
            </w:r>
            <w:r w:rsidR="00125BA4" w:rsidRPr="00DB156D">
              <w:rPr>
                <w:noProof/>
                <w:webHidden/>
                <w:lang w:val="en-GB"/>
              </w:rPr>
            </w:r>
            <w:r w:rsidR="00125BA4" w:rsidRPr="00DB156D">
              <w:rPr>
                <w:noProof/>
                <w:webHidden/>
                <w:lang w:val="en-GB"/>
              </w:rPr>
              <w:fldChar w:fldCharType="separate"/>
            </w:r>
            <w:r w:rsidRPr="00DB156D">
              <w:rPr>
                <w:noProof/>
                <w:webHidden/>
                <w:lang w:val="en-GB"/>
              </w:rPr>
              <w:t>3</w:t>
            </w:r>
            <w:r w:rsidR="00125BA4" w:rsidRPr="00DB156D">
              <w:rPr>
                <w:noProof/>
                <w:webHidden/>
                <w:lang w:val="en-GB"/>
              </w:rPr>
              <w:fldChar w:fldCharType="end"/>
            </w:r>
          </w:hyperlink>
        </w:p>
        <w:p w14:paraId="3DE4B889" w14:textId="77777777" w:rsidR="004C15C5" w:rsidRPr="00DB156D" w:rsidRDefault="004C15C5" w:rsidP="00DB156D">
          <w:pPr>
            <w:pStyle w:val="TOC1"/>
            <w:tabs>
              <w:tab w:val="right" w:leader="dot" w:pos="9350"/>
            </w:tabs>
            <w:spacing w:after="0"/>
            <w:rPr>
              <w:noProof/>
              <w:lang w:val="en-GB"/>
            </w:rPr>
          </w:pPr>
          <w:hyperlink w:anchor="_Toc210830049" w:history="1">
            <w:r w:rsidRPr="00DB156D">
              <w:rPr>
                <w:rStyle w:val="Hyperlink"/>
                <w:noProof/>
                <w:lang w:val="en-GB"/>
              </w:rPr>
              <w:t>Conclusion</w:t>
            </w:r>
            <w:r w:rsidRPr="00DB156D">
              <w:rPr>
                <w:noProof/>
                <w:webHidden/>
                <w:lang w:val="en-GB"/>
              </w:rPr>
              <w:tab/>
            </w:r>
            <w:r w:rsidR="00125BA4" w:rsidRPr="00DB156D">
              <w:rPr>
                <w:noProof/>
                <w:webHidden/>
                <w:lang w:val="en-GB"/>
              </w:rPr>
              <w:fldChar w:fldCharType="begin"/>
            </w:r>
            <w:r w:rsidRPr="00DB156D">
              <w:rPr>
                <w:noProof/>
                <w:webHidden/>
                <w:lang w:val="en-GB"/>
              </w:rPr>
              <w:instrText xml:space="preserve"> PAGEREF _Toc210830049 \h </w:instrText>
            </w:r>
            <w:r w:rsidR="00125BA4" w:rsidRPr="00DB156D">
              <w:rPr>
                <w:noProof/>
                <w:webHidden/>
                <w:lang w:val="en-GB"/>
              </w:rPr>
            </w:r>
            <w:r w:rsidR="00125BA4" w:rsidRPr="00DB156D">
              <w:rPr>
                <w:noProof/>
                <w:webHidden/>
                <w:lang w:val="en-GB"/>
              </w:rPr>
              <w:fldChar w:fldCharType="separate"/>
            </w:r>
            <w:r w:rsidRPr="00DB156D">
              <w:rPr>
                <w:noProof/>
                <w:webHidden/>
                <w:lang w:val="en-GB"/>
              </w:rPr>
              <w:t>5</w:t>
            </w:r>
            <w:r w:rsidR="00125BA4" w:rsidRPr="00DB156D">
              <w:rPr>
                <w:noProof/>
                <w:webHidden/>
                <w:lang w:val="en-GB"/>
              </w:rPr>
              <w:fldChar w:fldCharType="end"/>
            </w:r>
          </w:hyperlink>
        </w:p>
        <w:p w14:paraId="0A8826BB" w14:textId="77777777" w:rsidR="004C15C5" w:rsidRPr="00DB156D" w:rsidRDefault="004C15C5" w:rsidP="00DB156D">
          <w:pPr>
            <w:pStyle w:val="TOC1"/>
            <w:tabs>
              <w:tab w:val="right" w:leader="dot" w:pos="9350"/>
            </w:tabs>
            <w:spacing w:after="0"/>
            <w:rPr>
              <w:noProof/>
              <w:lang w:val="en-GB"/>
            </w:rPr>
          </w:pPr>
          <w:hyperlink w:anchor="_Toc210830050" w:history="1">
            <w:r w:rsidRPr="00DB156D">
              <w:rPr>
                <w:rStyle w:val="Hyperlink"/>
                <w:noProof/>
                <w:lang w:val="en-GB"/>
              </w:rPr>
              <w:t>References</w:t>
            </w:r>
            <w:r w:rsidRPr="00DB156D">
              <w:rPr>
                <w:noProof/>
                <w:webHidden/>
                <w:lang w:val="en-GB"/>
              </w:rPr>
              <w:tab/>
            </w:r>
            <w:r w:rsidR="00125BA4" w:rsidRPr="00DB156D">
              <w:rPr>
                <w:noProof/>
                <w:webHidden/>
                <w:lang w:val="en-GB"/>
              </w:rPr>
              <w:fldChar w:fldCharType="begin"/>
            </w:r>
            <w:r w:rsidRPr="00DB156D">
              <w:rPr>
                <w:noProof/>
                <w:webHidden/>
                <w:lang w:val="en-GB"/>
              </w:rPr>
              <w:instrText xml:space="preserve"> PAGEREF _Toc210830050 \h </w:instrText>
            </w:r>
            <w:r w:rsidR="00125BA4" w:rsidRPr="00DB156D">
              <w:rPr>
                <w:noProof/>
                <w:webHidden/>
                <w:lang w:val="en-GB"/>
              </w:rPr>
            </w:r>
            <w:r w:rsidR="00125BA4" w:rsidRPr="00DB156D">
              <w:rPr>
                <w:noProof/>
                <w:webHidden/>
                <w:lang w:val="en-GB"/>
              </w:rPr>
              <w:fldChar w:fldCharType="separate"/>
            </w:r>
            <w:r w:rsidRPr="00DB156D">
              <w:rPr>
                <w:noProof/>
                <w:webHidden/>
                <w:lang w:val="en-GB"/>
              </w:rPr>
              <w:t>5</w:t>
            </w:r>
            <w:r w:rsidR="00125BA4" w:rsidRPr="00DB156D">
              <w:rPr>
                <w:noProof/>
                <w:webHidden/>
                <w:lang w:val="en-GB"/>
              </w:rPr>
              <w:fldChar w:fldCharType="end"/>
            </w:r>
          </w:hyperlink>
        </w:p>
        <w:p w14:paraId="244287F0" w14:textId="77777777" w:rsidR="004C15C5" w:rsidRPr="00DB156D" w:rsidRDefault="00125BA4" w:rsidP="00DB156D">
          <w:pPr>
            <w:spacing w:after="0"/>
            <w:rPr>
              <w:lang w:val="en-GB"/>
            </w:rPr>
          </w:pPr>
          <w:r w:rsidRPr="00DB156D">
            <w:rPr>
              <w:b/>
              <w:bCs/>
              <w:noProof/>
              <w:lang w:val="en-GB"/>
            </w:rPr>
            <w:fldChar w:fldCharType="end"/>
          </w:r>
        </w:p>
      </w:sdtContent>
    </w:sdt>
    <w:p w14:paraId="2765B7EA" w14:textId="77777777" w:rsidR="004C15C5" w:rsidRPr="00DB156D" w:rsidRDefault="004C15C5" w:rsidP="00DB156D">
      <w:pPr>
        <w:spacing w:after="0" w:line="278" w:lineRule="auto"/>
        <w:jc w:val="left"/>
        <w:rPr>
          <w:rFonts w:eastAsiaTheme="majorEastAsia" w:cstheme="majorBidi"/>
          <w:b/>
          <w:sz w:val="26"/>
          <w:szCs w:val="40"/>
          <w:lang w:val="en-GB"/>
        </w:rPr>
      </w:pPr>
      <w:bookmarkStart w:id="0" w:name="_Toc210830045"/>
      <w:r w:rsidRPr="00DB156D">
        <w:rPr>
          <w:lang w:val="en-GB"/>
        </w:rPr>
        <w:br w:type="page"/>
      </w:r>
    </w:p>
    <w:p w14:paraId="044D488E" w14:textId="77777777" w:rsidR="00BB660E" w:rsidRPr="00DB156D" w:rsidRDefault="00FF67DC" w:rsidP="00DB156D">
      <w:pPr>
        <w:pStyle w:val="Heading1"/>
        <w:rPr>
          <w:lang w:val="en-GB"/>
        </w:rPr>
      </w:pPr>
      <w:r w:rsidRPr="00DB156D">
        <w:rPr>
          <w:lang w:val="en-GB"/>
        </w:rPr>
        <w:lastRenderedPageBreak/>
        <w:t>Introduction</w:t>
      </w:r>
      <w:bookmarkEnd w:id="0"/>
    </w:p>
    <w:p w14:paraId="23E51A13" w14:textId="77777777" w:rsidR="001F0423" w:rsidRDefault="00D341C8" w:rsidP="00DB156D">
      <w:pPr>
        <w:spacing w:after="0"/>
        <w:rPr>
          <w:lang w:val="en-GB"/>
        </w:rPr>
      </w:pPr>
      <w:r w:rsidRPr="00DB156D">
        <w:rPr>
          <w:lang w:val="en-GB"/>
        </w:rPr>
        <w:t xml:space="preserve">The understanding of psychological factors </w:t>
      </w:r>
      <w:r w:rsidR="009B008C" w:rsidRPr="00DB156D">
        <w:rPr>
          <w:lang w:val="en-GB"/>
        </w:rPr>
        <w:t>leads</w:t>
      </w:r>
      <w:r w:rsidRPr="00DB156D">
        <w:rPr>
          <w:lang w:val="en-GB"/>
        </w:rPr>
        <w:t xml:space="preserve"> to </w:t>
      </w:r>
      <w:r w:rsidR="009B008C" w:rsidRPr="00DB156D">
        <w:rPr>
          <w:lang w:val="en-GB"/>
        </w:rPr>
        <w:t>an enhancement</w:t>
      </w:r>
      <w:r w:rsidRPr="00DB156D">
        <w:rPr>
          <w:lang w:val="en-GB"/>
        </w:rPr>
        <w:t xml:space="preserve"> in </w:t>
      </w:r>
      <w:r w:rsidR="009B008C" w:rsidRPr="00DB156D">
        <w:rPr>
          <w:lang w:val="en-GB"/>
        </w:rPr>
        <w:t xml:space="preserve">the </w:t>
      </w:r>
      <w:r w:rsidRPr="00DB156D">
        <w:rPr>
          <w:lang w:val="en-GB"/>
        </w:rPr>
        <w:t xml:space="preserve">design of healthcare systems to be more efficient and responsive to the </w:t>
      </w:r>
      <w:r w:rsidR="009B008C" w:rsidRPr="00DB156D">
        <w:rPr>
          <w:lang w:val="en-GB"/>
        </w:rPr>
        <w:t>patient's</w:t>
      </w:r>
      <w:r w:rsidRPr="00DB156D">
        <w:rPr>
          <w:lang w:val="en-GB"/>
        </w:rPr>
        <w:t xml:space="preserve"> requirements. </w:t>
      </w:r>
      <w:r w:rsidR="009B008C" w:rsidRPr="00DB156D">
        <w:rPr>
          <w:lang w:val="en-GB"/>
        </w:rPr>
        <w:t>Dementia is the most common neuropsychiatric disorder in the old people</w:t>
      </w:r>
      <w:r w:rsidR="001F0423">
        <w:rPr>
          <w:lang w:val="en-GB"/>
        </w:rPr>
        <w:t xml:space="preserve"> </w:t>
      </w:r>
      <w:r w:rsidR="004B2ADF" w:rsidRPr="00DB156D">
        <w:rPr>
          <w:lang w:val="en-GB"/>
        </w:rPr>
        <w:t>(</w:t>
      </w:r>
      <w:proofErr w:type="spellStart"/>
      <w:r w:rsidR="004B2ADF" w:rsidRPr="00DB156D">
        <w:rPr>
          <w:lang w:val="en-GB"/>
        </w:rPr>
        <w:t>Rachmad</w:t>
      </w:r>
      <w:proofErr w:type="spellEnd"/>
      <w:r w:rsidR="004B2ADF" w:rsidRPr="00DB156D">
        <w:rPr>
          <w:lang w:val="en-GB"/>
        </w:rPr>
        <w:t>, 2022)</w:t>
      </w:r>
      <w:r w:rsidR="009B008C" w:rsidRPr="00DB156D">
        <w:rPr>
          <w:lang w:val="en-GB"/>
        </w:rPr>
        <w:t xml:space="preserve">. </w:t>
      </w:r>
      <w:r w:rsidR="00854C18" w:rsidRPr="00DB156D">
        <w:rPr>
          <w:lang w:val="en-GB"/>
        </w:rPr>
        <w:t>Psychological theories, including Erikson and social learning theory, offer a structured framework to evaluate the influence of human behaviour</w:t>
      </w:r>
      <w:r w:rsidR="00AB7EB5" w:rsidRPr="00DB156D">
        <w:rPr>
          <w:lang w:val="en-GB"/>
        </w:rPr>
        <w:t>,</w:t>
      </w:r>
      <w:r w:rsidR="00854C18" w:rsidRPr="00DB156D">
        <w:rPr>
          <w:lang w:val="en-GB"/>
        </w:rPr>
        <w:t xml:space="preserve"> which guides professionals in developing the target intervention for the diverse needs. </w:t>
      </w:r>
    </w:p>
    <w:p w14:paraId="2725FE01" w14:textId="77777777" w:rsidR="00D341C8" w:rsidRPr="00DB156D" w:rsidRDefault="00854C18" w:rsidP="00DB156D">
      <w:pPr>
        <w:spacing w:after="0"/>
        <w:rPr>
          <w:lang w:val="en-GB"/>
        </w:rPr>
      </w:pPr>
      <w:r w:rsidRPr="00DB156D">
        <w:rPr>
          <w:lang w:val="en-GB"/>
        </w:rPr>
        <w:t xml:space="preserve">These </w:t>
      </w:r>
      <w:r w:rsidR="00AB7EB5" w:rsidRPr="00DB156D">
        <w:rPr>
          <w:lang w:val="en-GB"/>
        </w:rPr>
        <w:t>models</w:t>
      </w:r>
      <w:r w:rsidRPr="00DB156D">
        <w:rPr>
          <w:lang w:val="en-GB"/>
        </w:rPr>
        <w:t xml:space="preserve"> underscore the significance of the perceived social support in reducing the negative influence of stress as well as </w:t>
      </w:r>
      <w:r w:rsidR="00AB7EB5" w:rsidRPr="00DB156D">
        <w:rPr>
          <w:lang w:val="en-GB"/>
        </w:rPr>
        <w:t>promoting</w:t>
      </w:r>
      <w:r w:rsidRPr="00DB156D">
        <w:rPr>
          <w:lang w:val="en-GB"/>
        </w:rPr>
        <w:t xml:space="preserve"> the well-being. </w:t>
      </w:r>
      <w:r w:rsidR="006A4B50" w:rsidRPr="00DB156D">
        <w:rPr>
          <w:lang w:val="en-GB"/>
        </w:rPr>
        <w:t xml:space="preserve">The report is made to discuss the influence of these two theories on adults aged 65 and over. This further critically </w:t>
      </w:r>
      <w:r w:rsidR="0094492C" w:rsidRPr="00DB156D">
        <w:rPr>
          <w:lang w:val="en-GB"/>
        </w:rPr>
        <w:t>evaluates</w:t>
      </w:r>
      <w:r w:rsidR="006A4B50" w:rsidRPr="00DB156D">
        <w:rPr>
          <w:lang w:val="en-GB"/>
        </w:rPr>
        <w:t xml:space="preserve"> the way each theory is applied in the old care home to support old </w:t>
      </w:r>
      <w:r w:rsidR="0094492C" w:rsidRPr="00DB156D">
        <w:rPr>
          <w:lang w:val="en-GB"/>
        </w:rPr>
        <w:t>people's</w:t>
      </w:r>
      <w:r w:rsidR="00DB156D" w:rsidRPr="00DB156D">
        <w:rPr>
          <w:lang w:val="en-GB"/>
        </w:rPr>
        <w:t xml:space="preserve"> </w:t>
      </w:r>
      <w:r w:rsidR="0094492C" w:rsidRPr="00DB156D">
        <w:rPr>
          <w:lang w:val="en-GB"/>
        </w:rPr>
        <w:t>well-being</w:t>
      </w:r>
      <w:r w:rsidR="00A453D8" w:rsidRPr="00DB156D">
        <w:rPr>
          <w:lang w:val="en-GB"/>
        </w:rPr>
        <w:t xml:space="preserve">. </w:t>
      </w:r>
    </w:p>
    <w:p w14:paraId="778E418E" w14:textId="77777777" w:rsidR="00FF67DC" w:rsidRPr="00DB156D" w:rsidRDefault="00FF67DC" w:rsidP="00DB156D">
      <w:pPr>
        <w:pStyle w:val="Heading1"/>
        <w:rPr>
          <w:lang w:val="en-GB"/>
        </w:rPr>
      </w:pPr>
      <w:bookmarkStart w:id="1" w:name="_Toc210830046"/>
      <w:r w:rsidRPr="00DB156D">
        <w:rPr>
          <w:lang w:val="en-GB"/>
        </w:rPr>
        <w:t>Context</w:t>
      </w:r>
      <w:bookmarkEnd w:id="1"/>
    </w:p>
    <w:p w14:paraId="2775D295" w14:textId="77777777" w:rsidR="00940C8F" w:rsidRPr="00DB156D" w:rsidRDefault="00FE0854" w:rsidP="00DB156D">
      <w:pPr>
        <w:spacing w:after="0"/>
        <w:rPr>
          <w:lang w:val="en-GB"/>
        </w:rPr>
      </w:pPr>
      <w:r w:rsidRPr="00DB156D">
        <w:rPr>
          <w:lang w:val="en-GB"/>
        </w:rPr>
        <w:t xml:space="preserve">Resident aged 65+ </w:t>
      </w:r>
      <w:r w:rsidR="00940C8F" w:rsidRPr="00DB156D">
        <w:rPr>
          <w:lang w:val="en-GB"/>
        </w:rPr>
        <w:t xml:space="preserve">in a dementia care home experience </w:t>
      </w:r>
      <w:r w:rsidR="00AB76E5" w:rsidRPr="00DB156D">
        <w:rPr>
          <w:lang w:val="en-GB"/>
        </w:rPr>
        <w:t xml:space="preserve">a </w:t>
      </w:r>
      <w:r w:rsidR="00940C8F" w:rsidRPr="00DB156D">
        <w:rPr>
          <w:lang w:val="en-GB"/>
        </w:rPr>
        <w:t xml:space="preserve">structured environment which is designed to </w:t>
      </w:r>
      <w:r w:rsidR="00AB76E5" w:rsidRPr="00DB156D">
        <w:rPr>
          <w:lang w:val="en-GB"/>
        </w:rPr>
        <w:t>offer</w:t>
      </w:r>
      <w:r w:rsidR="00940C8F" w:rsidRPr="00DB156D">
        <w:rPr>
          <w:lang w:val="en-GB"/>
        </w:rPr>
        <w:t xml:space="preserve"> the safety and support for their requirements</w:t>
      </w:r>
      <w:r w:rsidR="00AB76E5" w:rsidRPr="00DB156D">
        <w:rPr>
          <w:lang w:val="en-GB"/>
        </w:rPr>
        <w:t>,</w:t>
      </w:r>
      <w:r w:rsidR="00940C8F" w:rsidRPr="00DB156D">
        <w:rPr>
          <w:lang w:val="en-GB"/>
        </w:rPr>
        <w:t xml:space="preserve"> including cognitive stimulation, daily tasks</w:t>
      </w:r>
      <w:r w:rsidR="00615B54" w:rsidRPr="00DB156D">
        <w:rPr>
          <w:lang w:val="en-GB"/>
        </w:rPr>
        <w:t>,</w:t>
      </w:r>
      <w:r w:rsidR="00940C8F" w:rsidRPr="00DB156D">
        <w:rPr>
          <w:lang w:val="en-GB"/>
        </w:rPr>
        <w:t xml:space="preserve"> as well as social engagement. </w:t>
      </w:r>
      <w:r w:rsidR="00AB76E5" w:rsidRPr="00DB156D">
        <w:rPr>
          <w:lang w:val="en-GB"/>
        </w:rPr>
        <w:t xml:space="preserve">These facilities provide </w:t>
      </w:r>
      <w:r w:rsidR="00615B54" w:rsidRPr="00DB156D">
        <w:rPr>
          <w:lang w:val="en-GB"/>
        </w:rPr>
        <w:t>a</w:t>
      </w:r>
      <w:r w:rsidR="00AB76E5" w:rsidRPr="00DB156D">
        <w:rPr>
          <w:lang w:val="en-GB"/>
        </w:rPr>
        <w:t xml:space="preserve"> nurturing environment with the trained employees who handle memory loss and offer opportunities for residents to live with dignity</w:t>
      </w:r>
      <w:r w:rsidR="001F0423">
        <w:rPr>
          <w:lang w:val="en-GB"/>
        </w:rPr>
        <w:t xml:space="preserve"> </w:t>
      </w:r>
      <w:r w:rsidR="004B2ADF" w:rsidRPr="00DB156D">
        <w:rPr>
          <w:lang w:val="en-GB"/>
        </w:rPr>
        <w:t>(Neu, 2022)</w:t>
      </w:r>
      <w:r w:rsidR="00AB76E5" w:rsidRPr="00DB156D">
        <w:rPr>
          <w:lang w:val="en-GB"/>
        </w:rPr>
        <w:t xml:space="preserve">. </w:t>
      </w:r>
      <w:r w:rsidR="00D6302D" w:rsidRPr="00DB156D">
        <w:rPr>
          <w:lang w:val="en-GB"/>
        </w:rPr>
        <w:t xml:space="preserve">The care setting </w:t>
      </w:r>
      <w:r w:rsidR="00BA0A94" w:rsidRPr="00DB156D">
        <w:rPr>
          <w:lang w:val="en-GB"/>
        </w:rPr>
        <w:t>includes</w:t>
      </w:r>
      <w:r w:rsidR="00D6302D" w:rsidRPr="00DB156D">
        <w:rPr>
          <w:lang w:val="en-GB"/>
        </w:rPr>
        <w:t xml:space="preserve"> </w:t>
      </w:r>
      <w:r w:rsidR="001F0423" w:rsidRPr="00DB156D">
        <w:rPr>
          <w:lang w:val="en-GB"/>
        </w:rPr>
        <w:t>staffs who contribute</w:t>
      </w:r>
      <w:r w:rsidR="00D6302D" w:rsidRPr="00DB156D">
        <w:rPr>
          <w:lang w:val="en-GB"/>
        </w:rPr>
        <w:t xml:space="preserve"> their </w:t>
      </w:r>
      <w:r w:rsidR="003E317A" w:rsidRPr="00DB156D">
        <w:rPr>
          <w:lang w:val="en-GB"/>
        </w:rPr>
        <w:t>expertise</w:t>
      </w:r>
      <w:r w:rsidR="00D6302D" w:rsidRPr="00DB156D">
        <w:rPr>
          <w:lang w:val="en-GB"/>
        </w:rPr>
        <w:t xml:space="preserve"> to offer the holistic and </w:t>
      </w:r>
      <w:r w:rsidR="00BA0A94" w:rsidRPr="00DB156D">
        <w:rPr>
          <w:lang w:val="en-GB"/>
        </w:rPr>
        <w:t>patient-centred</w:t>
      </w:r>
      <w:r w:rsidR="00D6302D" w:rsidRPr="00DB156D">
        <w:rPr>
          <w:lang w:val="en-GB"/>
        </w:rPr>
        <w:t xml:space="preserve"> treatment. </w:t>
      </w:r>
      <w:r w:rsidR="001F0423" w:rsidRPr="00DB156D">
        <w:rPr>
          <w:lang w:val="en-GB"/>
        </w:rPr>
        <w:t>Efficient</w:t>
      </w:r>
      <w:r w:rsidR="00BA0A94" w:rsidRPr="00DB156D">
        <w:rPr>
          <w:lang w:val="en-GB"/>
        </w:rPr>
        <w:t xml:space="preserve"> practice </w:t>
      </w:r>
      <w:r w:rsidR="00DB156D" w:rsidRPr="00DB156D">
        <w:rPr>
          <w:lang w:val="en-GB"/>
        </w:rPr>
        <w:t xml:space="preserve">emphasizes </w:t>
      </w:r>
      <w:r w:rsidRPr="00DB156D">
        <w:rPr>
          <w:lang w:val="en-GB"/>
        </w:rPr>
        <w:t>person-centred</w:t>
      </w:r>
      <w:r w:rsidR="00BA0A94" w:rsidRPr="00DB156D">
        <w:rPr>
          <w:lang w:val="en-GB"/>
        </w:rPr>
        <w:t xml:space="preserve"> care where people are treated with their unique history, identity and culture. </w:t>
      </w:r>
      <w:r w:rsidR="00BD09AE" w:rsidRPr="00DB156D">
        <w:rPr>
          <w:lang w:val="en-GB"/>
        </w:rPr>
        <w:t>This</w:t>
      </w:r>
      <w:r w:rsidRPr="00DB156D">
        <w:rPr>
          <w:lang w:val="en-GB"/>
        </w:rPr>
        <w:t xml:space="preserve"> living space aims to offer holistic support which </w:t>
      </w:r>
      <w:r w:rsidR="003F3D90" w:rsidRPr="00DB156D">
        <w:rPr>
          <w:lang w:val="en-GB"/>
        </w:rPr>
        <w:t>handles</w:t>
      </w:r>
      <w:r w:rsidRPr="00DB156D">
        <w:rPr>
          <w:lang w:val="en-GB"/>
        </w:rPr>
        <w:t xml:space="preserve"> mental health symptoms of </w:t>
      </w:r>
      <w:r w:rsidR="001F0423" w:rsidRPr="00DB156D">
        <w:rPr>
          <w:lang w:val="en-GB"/>
        </w:rPr>
        <w:t>dementia (</w:t>
      </w:r>
      <w:r w:rsidR="004B2ADF" w:rsidRPr="00DB156D">
        <w:rPr>
          <w:lang w:val="en-GB"/>
        </w:rPr>
        <w:t>Driscoll and Burner, 2024)</w:t>
      </w:r>
      <w:r w:rsidRPr="00DB156D">
        <w:rPr>
          <w:lang w:val="en-GB"/>
        </w:rPr>
        <w:t xml:space="preserve">. </w:t>
      </w:r>
      <w:r w:rsidR="001F0423" w:rsidRPr="00DB156D">
        <w:rPr>
          <w:lang w:val="en-GB"/>
        </w:rPr>
        <w:t>Staffs are</w:t>
      </w:r>
      <w:r w:rsidR="00540C8B" w:rsidRPr="00DB156D">
        <w:rPr>
          <w:lang w:val="en-GB"/>
        </w:rPr>
        <w:t xml:space="preserve"> trained with specific communication </w:t>
      </w:r>
      <w:r w:rsidR="009D399A" w:rsidRPr="00DB156D">
        <w:rPr>
          <w:lang w:val="en-GB"/>
        </w:rPr>
        <w:t>strategies</w:t>
      </w:r>
      <w:r w:rsidR="00540C8B" w:rsidRPr="00DB156D">
        <w:rPr>
          <w:lang w:val="en-GB"/>
        </w:rPr>
        <w:t xml:space="preserve"> to </w:t>
      </w:r>
      <w:r w:rsidR="009D399A" w:rsidRPr="00DB156D">
        <w:rPr>
          <w:lang w:val="en-GB"/>
        </w:rPr>
        <w:t>de-escalate</w:t>
      </w:r>
      <w:r w:rsidR="00540C8B" w:rsidRPr="00DB156D">
        <w:rPr>
          <w:lang w:val="en-GB"/>
        </w:rPr>
        <w:t xml:space="preserve"> the </w:t>
      </w:r>
      <w:r w:rsidR="009D399A" w:rsidRPr="00DB156D">
        <w:rPr>
          <w:lang w:val="en-GB"/>
        </w:rPr>
        <w:t>stressful</w:t>
      </w:r>
      <w:r w:rsidR="00540C8B" w:rsidRPr="00DB156D">
        <w:rPr>
          <w:lang w:val="en-GB"/>
        </w:rPr>
        <w:t xml:space="preserve"> situation and also avoid confrontation. </w:t>
      </w:r>
      <w:r w:rsidR="00F81E70" w:rsidRPr="00DB156D">
        <w:rPr>
          <w:lang w:val="en-GB"/>
        </w:rPr>
        <w:t xml:space="preserve">These care homes offer daily physical </w:t>
      </w:r>
      <w:r w:rsidR="00DC5324" w:rsidRPr="00DB156D">
        <w:rPr>
          <w:lang w:val="en-GB"/>
        </w:rPr>
        <w:t>activity</w:t>
      </w:r>
      <w:r w:rsidR="00F81E70" w:rsidRPr="00DB156D">
        <w:rPr>
          <w:lang w:val="en-GB"/>
        </w:rPr>
        <w:t xml:space="preserve"> programs</w:t>
      </w:r>
      <w:r w:rsidR="00BD09AE" w:rsidRPr="00DB156D">
        <w:rPr>
          <w:lang w:val="en-GB"/>
        </w:rPr>
        <w:t>,</w:t>
      </w:r>
      <w:r w:rsidR="00F81E70" w:rsidRPr="00DB156D">
        <w:rPr>
          <w:lang w:val="en-GB"/>
        </w:rPr>
        <w:t xml:space="preserve"> which </w:t>
      </w:r>
      <w:r w:rsidR="00DC5324" w:rsidRPr="00DB156D">
        <w:rPr>
          <w:lang w:val="en-GB"/>
        </w:rPr>
        <w:t>help</w:t>
      </w:r>
      <w:r w:rsidR="00F81E70" w:rsidRPr="00DB156D">
        <w:rPr>
          <w:lang w:val="en-GB"/>
        </w:rPr>
        <w:t xml:space="preserve"> in reducing the symptoms of anxiety and depression. </w:t>
      </w:r>
    </w:p>
    <w:p w14:paraId="6E1C6A7A" w14:textId="77777777" w:rsidR="00FF67DC" w:rsidRPr="00DB156D" w:rsidRDefault="00FF67DC" w:rsidP="00DB156D">
      <w:pPr>
        <w:pStyle w:val="Heading1"/>
        <w:rPr>
          <w:lang w:val="en-GB"/>
        </w:rPr>
      </w:pPr>
      <w:bookmarkStart w:id="2" w:name="_Toc210830047"/>
      <w:r w:rsidRPr="00DB156D">
        <w:rPr>
          <w:lang w:val="en-GB"/>
        </w:rPr>
        <w:t>Detailed overview of two theories</w:t>
      </w:r>
      <w:bookmarkEnd w:id="2"/>
    </w:p>
    <w:p w14:paraId="532DCE0B" w14:textId="77777777" w:rsidR="0092495E" w:rsidRPr="00DB156D" w:rsidRDefault="00D316B3" w:rsidP="00DB156D">
      <w:pPr>
        <w:spacing w:after="0"/>
        <w:rPr>
          <w:lang w:val="en-GB"/>
        </w:rPr>
      </w:pPr>
      <w:r w:rsidRPr="00DB156D">
        <w:rPr>
          <w:lang w:val="en-GB"/>
        </w:rPr>
        <w:t xml:space="preserve">Erik </w:t>
      </w:r>
      <w:r w:rsidR="0001560C" w:rsidRPr="00DB156D">
        <w:rPr>
          <w:lang w:val="en-GB"/>
        </w:rPr>
        <w:t>Erikson's</w:t>
      </w:r>
      <w:r w:rsidRPr="00DB156D">
        <w:rPr>
          <w:lang w:val="en-GB"/>
        </w:rPr>
        <w:t xml:space="preserve"> theory of </w:t>
      </w:r>
      <w:r w:rsidR="0001560C" w:rsidRPr="00DB156D">
        <w:rPr>
          <w:lang w:val="en-GB"/>
        </w:rPr>
        <w:t>psychological</w:t>
      </w:r>
      <w:r w:rsidRPr="00DB156D">
        <w:rPr>
          <w:lang w:val="en-GB"/>
        </w:rPr>
        <w:t xml:space="preserve"> development highlights the personality development through 8 stages from infancy to old age. </w:t>
      </w:r>
      <w:r w:rsidR="00A64143" w:rsidRPr="00DB156D">
        <w:rPr>
          <w:lang w:val="en-GB"/>
        </w:rPr>
        <w:t>In the first stage</w:t>
      </w:r>
      <w:r w:rsidR="00774F7B" w:rsidRPr="00DB156D">
        <w:rPr>
          <w:lang w:val="en-GB"/>
        </w:rPr>
        <w:t>,</w:t>
      </w:r>
      <w:r w:rsidR="00A64143" w:rsidRPr="00DB156D">
        <w:rPr>
          <w:lang w:val="en-GB"/>
        </w:rPr>
        <w:t xml:space="preserve"> trust vs mistrust, </w:t>
      </w:r>
      <w:r w:rsidR="00774F7B" w:rsidRPr="00DB156D">
        <w:rPr>
          <w:lang w:val="en-GB"/>
        </w:rPr>
        <w:t xml:space="preserve">the </w:t>
      </w:r>
      <w:r w:rsidR="00A64143" w:rsidRPr="00DB156D">
        <w:rPr>
          <w:lang w:val="en-GB"/>
        </w:rPr>
        <w:t>infant learns to trust their caregivers to meet their requirements</w:t>
      </w:r>
      <w:r w:rsidR="00774F7B" w:rsidRPr="00DB156D">
        <w:rPr>
          <w:lang w:val="en-GB"/>
        </w:rPr>
        <w:t>,</w:t>
      </w:r>
      <w:r w:rsidR="00A64143" w:rsidRPr="00DB156D">
        <w:rPr>
          <w:lang w:val="en-GB"/>
        </w:rPr>
        <w:t xml:space="preserve"> which </w:t>
      </w:r>
      <w:r w:rsidR="00774F7B" w:rsidRPr="00DB156D">
        <w:rPr>
          <w:lang w:val="en-GB"/>
        </w:rPr>
        <w:t>fosters</w:t>
      </w:r>
      <w:r w:rsidR="00A64143" w:rsidRPr="00DB156D">
        <w:rPr>
          <w:lang w:val="en-GB"/>
        </w:rPr>
        <w:t xml:space="preserve"> the hope for </w:t>
      </w:r>
      <w:r w:rsidR="00774F7B" w:rsidRPr="00DB156D">
        <w:rPr>
          <w:lang w:val="en-GB"/>
        </w:rPr>
        <w:t xml:space="preserve">the </w:t>
      </w:r>
      <w:r w:rsidR="00A64143" w:rsidRPr="00DB156D">
        <w:rPr>
          <w:lang w:val="en-GB"/>
        </w:rPr>
        <w:t xml:space="preserve">future. In </w:t>
      </w:r>
      <w:r w:rsidR="00774F7B" w:rsidRPr="00DB156D">
        <w:rPr>
          <w:lang w:val="en-GB"/>
        </w:rPr>
        <w:t xml:space="preserve">the </w:t>
      </w:r>
      <w:r w:rsidR="00A64143" w:rsidRPr="00DB156D">
        <w:rPr>
          <w:lang w:val="en-GB"/>
        </w:rPr>
        <w:t>next stage</w:t>
      </w:r>
      <w:r w:rsidR="00774F7B" w:rsidRPr="00DB156D">
        <w:rPr>
          <w:lang w:val="en-GB"/>
        </w:rPr>
        <w:t>,</w:t>
      </w:r>
      <w:r w:rsidR="00A64143" w:rsidRPr="00DB156D">
        <w:rPr>
          <w:lang w:val="en-GB"/>
        </w:rPr>
        <w:t xml:space="preserve"> which </w:t>
      </w:r>
      <w:r w:rsidR="00774F7B" w:rsidRPr="00DB156D">
        <w:rPr>
          <w:lang w:val="en-GB"/>
        </w:rPr>
        <w:t>includes</w:t>
      </w:r>
      <w:r w:rsidR="00A64143" w:rsidRPr="00DB156D">
        <w:rPr>
          <w:lang w:val="en-GB"/>
        </w:rPr>
        <w:t xml:space="preserve"> autonomy vs shame</w:t>
      </w:r>
      <w:r w:rsidR="00774F7B" w:rsidRPr="00DB156D">
        <w:rPr>
          <w:lang w:val="en-GB"/>
        </w:rPr>
        <w:t>,</w:t>
      </w:r>
      <w:r w:rsidR="00A64143" w:rsidRPr="00DB156D">
        <w:rPr>
          <w:lang w:val="en-GB"/>
        </w:rPr>
        <w:t xml:space="preserve"> children develop </w:t>
      </w:r>
      <w:r w:rsidR="00774F7B" w:rsidRPr="00DB156D">
        <w:rPr>
          <w:lang w:val="en-GB"/>
        </w:rPr>
        <w:t>a</w:t>
      </w:r>
      <w:r w:rsidR="00A64143" w:rsidRPr="00DB156D">
        <w:rPr>
          <w:lang w:val="en-GB"/>
        </w:rPr>
        <w:t xml:space="preserve"> sense of control and independence </w:t>
      </w:r>
      <w:r w:rsidR="00DE3E0D" w:rsidRPr="00DB156D">
        <w:rPr>
          <w:lang w:val="en-GB"/>
        </w:rPr>
        <w:t>over</w:t>
      </w:r>
      <w:r w:rsidR="00A64143" w:rsidRPr="00DB156D">
        <w:rPr>
          <w:lang w:val="en-GB"/>
        </w:rPr>
        <w:t xml:space="preserve"> their physical </w:t>
      </w:r>
      <w:r w:rsidR="001F0423" w:rsidRPr="00DB156D">
        <w:rPr>
          <w:lang w:val="en-GB"/>
        </w:rPr>
        <w:t>appearance (</w:t>
      </w:r>
      <w:r w:rsidR="004B2ADF" w:rsidRPr="00DB156D">
        <w:rPr>
          <w:lang w:val="en-GB"/>
        </w:rPr>
        <w:t>Mariani</w:t>
      </w:r>
      <w:r w:rsidR="001F0423">
        <w:rPr>
          <w:lang w:val="en-GB"/>
        </w:rPr>
        <w:t xml:space="preserve"> </w:t>
      </w:r>
      <w:r w:rsidR="004B2ADF" w:rsidRPr="00DB156D">
        <w:rPr>
          <w:i/>
          <w:iCs/>
          <w:lang w:val="en-GB"/>
        </w:rPr>
        <w:t>et.al</w:t>
      </w:r>
      <w:r w:rsidR="001F0423">
        <w:rPr>
          <w:i/>
          <w:iCs/>
          <w:lang w:val="en-GB"/>
        </w:rPr>
        <w:t xml:space="preserve"> </w:t>
      </w:r>
      <w:r w:rsidR="004B2ADF" w:rsidRPr="00DB156D">
        <w:rPr>
          <w:lang w:val="en-GB"/>
        </w:rPr>
        <w:t>2022)</w:t>
      </w:r>
      <w:r w:rsidR="00A64143" w:rsidRPr="00DB156D">
        <w:rPr>
          <w:lang w:val="en-GB"/>
        </w:rPr>
        <w:t xml:space="preserve">. </w:t>
      </w:r>
      <w:r w:rsidR="00A9017C" w:rsidRPr="00DB156D">
        <w:rPr>
          <w:lang w:val="en-GB"/>
        </w:rPr>
        <w:t>In 3</w:t>
      </w:r>
      <w:r w:rsidR="00A9017C" w:rsidRPr="00DB156D">
        <w:rPr>
          <w:vertAlign w:val="superscript"/>
          <w:lang w:val="en-GB"/>
        </w:rPr>
        <w:t>rd</w:t>
      </w:r>
      <w:r w:rsidR="00A9017C" w:rsidRPr="00DB156D">
        <w:rPr>
          <w:lang w:val="en-GB"/>
        </w:rPr>
        <w:t xml:space="preserve"> stage</w:t>
      </w:r>
      <w:r w:rsidR="00774F7B" w:rsidRPr="00DB156D">
        <w:rPr>
          <w:lang w:val="en-GB"/>
        </w:rPr>
        <w:t>,</w:t>
      </w:r>
      <w:r w:rsidR="00A9017C" w:rsidRPr="00DB156D">
        <w:rPr>
          <w:lang w:val="en-GB"/>
        </w:rPr>
        <w:t xml:space="preserve"> including initiative vs guilt, children control their environment and make decision</w:t>
      </w:r>
      <w:r w:rsidR="0065449F" w:rsidRPr="00DB156D">
        <w:rPr>
          <w:lang w:val="en-GB"/>
        </w:rPr>
        <w:t xml:space="preserve">s </w:t>
      </w:r>
      <w:r w:rsidR="00774F7B" w:rsidRPr="00DB156D">
        <w:rPr>
          <w:lang w:val="en-GB"/>
        </w:rPr>
        <w:t>on</w:t>
      </w:r>
      <w:r w:rsidR="0065449F" w:rsidRPr="00DB156D">
        <w:rPr>
          <w:lang w:val="en-GB"/>
        </w:rPr>
        <w:t xml:space="preserve"> their own. In </w:t>
      </w:r>
      <w:r w:rsidR="00774F7B" w:rsidRPr="00DB156D">
        <w:rPr>
          <w:lang w:val="en-GB"/>
        </w:rPr>
        <w:t xml:space="preserve">the </w:t>
      </w:r>
      <w:r w:rsidR="0065449F" w:rsidRPr="00DB156D">
        <w:rPr>
          <w:lang w:val="en-GB"/>
        </w:rPr>
        <w:t>next stage</w:t>
      </w:r>
      <w:r w:rsidR="00774F7B" w:rsidRPr="00DB156D">
        <w:rPr>
          <w:lang w:val="en-GB"/>
        </w:rPr>
        <w:t>,</w:t>
      </w:r>
      <w:r w:rsidR="0065449F" w:rsidRPr="00DB156D">
        <w:rPr>
          <w:lang w:val="en-GB"/>
        </w:rPr>
        <w:t xml:space="preserve"> industry vs inferiority, children enter school where they compare their capabilities with peers as well as </w:t>
      </w:r>
      <w:r w:rsidR="00774F7B" w:rsidRPr="00DB156D">
        <w:rPr>
          <w:lang w:val="en-GB"/>
        </w:rPr>
        <w:t>seek</w:t>
      </w:r>
      <w:r w:rsidR="0065449F" w:rsidRPr="00DB156D">
        <w:rPr>
          <w:lang w:val="en-GB"/>
        </w:rPr>
        <w:t xml:space="preserve"> to demonstrate </w:t>
      </w:r>
      <w:r w:rsidR="00774F7B" w:rsidRPr="00DB156D">
        <w:rPr>
          <w:lang w:val="en-GB"/>
        </w:rPr>
        <w:t>their</w:t>
      </w:r>
      <w:r w:rsidR="0065449F" w:rsidRPr="00DB156D">
        <w:rPr>
          <w:lang w:val="en-GB"/>
        </w:rPr>
        <w:t xml:space="preserve"> competence. </w:t>
      </w:r>
      <w:r w:rsidR="00CF1A32" w:rsidRPr="00DB156D">
        <w:rPr>
          <w:lang w:val="en-GB"/>
        </w:rPr>
        <w:t xml:space="preserve">The support from parents and teachers </w:t>
      </w:r>
      <w:r w:rsidR="00DA5A0B" w:rsidRPr="00DB156D">
        <w:rPr>
          <w:lang w:val="en-GB"/>
        </w:rPr>
        <w:lastRenderedPageBreak/>
        <w:t>helps</w:t>
      </w:r>
      <w:r w:rsidR="00CF1A32" w:rsidRPr="00DB156D">
        <w:rPr>
          <w:lang w:val="en-GB"/>
        </w:rPr>
        <w:t xml:space="preserve"> children to develop confidence in productivity and skills. </w:t>
      </w:r>
      <w:r w:rsidR="00147640" w:rsidRPr="00DB156D">
        <w:rPr>
          <w:lang w:val="en-GB"/>
        </w:rPr>
        <w:t xml:space="preserve">In </w:t>
      </w:r>
      <w:r w:rsidR="00DA5A0B" w:rsidRPr="00DB156D">
        <w:rPr>
          <w:lang w:val="en-GB"/>
        </w:rPr>
        <w:t xml:space="preserve">the </w:t>
      </w:r>
      <w:r w:rsidR="00147640" w:rsidRPr="00DB156D">
        <w:rPr>
          <w:lang w:val="en-GB"/>
        </w:rPr>
        <w:t>5</w:t>
      </w:r>
      <w:r w:rsidR="00147640" w:rsidRPr="00DB156D">
        <w:rPr>
          <w:vertAlign w:val="superscript"/>
          <w:lang w:val="en-GB"/>
        </w:rPr>
        <w:t>th</w:t>
      </w:r>
      <w:r w:rsidR="00147640" w:rsidRPr="00DB156D">
        <w:rPr>
          <w:lang w:val="en-GB"/>
        </w:rPr>
        <w:t xml:space="preserve"> stage</w:t>
      </w:r>
      <w:r w:rsidR="00DA5A0B" w:rsidRPr="00DB156D">
        <w:rPr>
          <w:lang w:val="en-GB"/>
        </w:rPr>
        <w:t>,</w:t>
      </w:r>
      <w:r w:rsidR="00147640" w:rsidRPr="00DB156D">
        <w:rPr>
          <w:lang w:val="en-GB"/>
        </w:rPr>
        <w:t xml:space="preserve"> identity vs role confusion, </w:t>
      </w:r>
      <w:r w:rsidR="00DA5A0B" w:rsidRPr="00DB156D">
        <w:rPr>
          <w:lang w:val="en-GB"/>
        </w:rPr>
        <w:t>adolescents</w:t>
      </w:r>
      <w:r w:rsidR="00147640" w:rsidRPr="00DB156D">
        <w:rPr>
          <w:lang w:val="en-GB"/>
        </w:rPr>
        <w:t xml:space="preserve"> explore their independence as well as develop </w:t>
      </w:r>
      <w:r w:rsidR="00DA5A0B" w:rsidRPr="00DB156D">
        <w:rPr>
          <w:lang w:val="en-GB"/>
        </w:rPr>
        <w:t>a</w:t>
      </w:r>
      <w:r w:rsidR="00147640" w:rsidRPr="00DB156D">
        <w:rPr>
          <w:lang w:val="en-GB"/>
        </w:rPr>
        <w:t xml:space="preserve"> sense of last identity.</w:t>
      </w:r>
    </w:p>
    <w:p w14:paraId="1F46626D" w14:textId="77777777" w:rsidR="00D316B3" w:rsidRPr="00DB156D" w:rsidRDefault="00CC7F63" w:rsidP="00DB156D">
      <w:pPr>
        <w:spacing w:after="0"/>
        <w:rPr>
          <w:lang w:val="en-GB"/>
        </w:rPr>
      </w:pPr>
      <w:r w:rsidRPr="00DB156D">
        <w:rPr>
          <w:lang w:val="en-GB"/>
        </w:rPr>
        <w:t xml:space="preserve">In </w:t>
      </w:r>
      <w:r w:rsidR="00A63B98" w:rsidRPr="00DB156D">
        <w:rPr>
          <w:lang w:val="en-GB"/>
        </w:rPr>
        <w:t xml:space="preserve">the </w:t>
      </w:r>
      <w:r w:rsidRPr="00DB156D">
        <w:rPr>
          <w:lang w:val="en-GB"/>
        </w:rPr>
        <w:t>next stage</w:t>
      </w:r>
      <w:r w:rsidR="00A63B98" w:rsidRPr="00DB156D">
        <w:rPr>
          <w:lang w:val="en-GB"/>
        </w:rPr>
        <w:t>,</w:t>
      </w:r>
      <w:r w:rsidRPr="00DB156D">
        <w:rPr>
          <w:lang w:val="en-GB"/>
        </w:rPr>
        <w:t xml:space="preserve"> including intimacy vs isolation, young adults </w:t>
      </w:r>
      <w:r w:rsidR="00A63B98" w:rsidRPr="00DB156D">
        <w:rPr>
          <w:lang w:val="en-GB"/>
        </w:rPr>
        <w:t>seek</w:t>
      </w:r>
      <w:r w:rsidRPr="00DB156D">
        <w:rPr>
          <w:lang w:val="en-GB"/>
        </w:rPr>
        <w:t xml:space="preserve"> close relationships with the mutual trust and care. </w:t>
      </w:r>
      <w:r w:rsidR="00311D8B" w:rsidRPr="00DB156D">
        <w:rPr>
          <w:lang w:val="en-GB"/>
        </w:rPr>
        <w:t xml:space="preserve">The next step, generativity vs stagnation, people emphasise guiding the next generation through mentoring, parenting and community involvement. </w:t>
      </w:r>
      <w:r w:rsidR="0092495E" w:rsidRPr="00DB156D">
        <w:rPr>
          <w:lang w:val="en-GB"/>
        </w:rPr>
        <w:t>The last</w:t>
      </w:r>
      <w:r w:rsidR="0034700B" w:rsidRPr="00DB156D">
        <w:rPr>
          <w:lang w:val="en-GB"/>
        </w:rPr>
        <w:t xml:space="preserve"> stage </w:t>
      </w:r>
      <w:r w:rsidR="0092495E" w:rsidRPr="00DB156D">
        <w:rPr>
          <w:lang w:val="en-GB"/>
        </w:rPr>
        <w:t>includes</w:t>
      </w:r>
      <w:r w:rsidR="0034700B" w:rsidRPr="00DB156D">
        <w:rPr>
          <w:lang w:val="en-GB"/>
        </w:rPr>
        <w:t xml:space="preserve"> ego integrity vs despair, in late adulthood, </w:t>
      </w:r>
      <w:r w:rsidR="0092495E" w:rsidRPr="00DB156D">
        <w:rPr>
          <w:lang w:val="en-GB"/>
        </w:rPr>
        <w:t>individuals</w:t>
      </w:r>
      <w:r w:rsidR="0034700B" w:rsidRPr="00DB156D">
        <w:rPr>
          <w:lang w:val="en-GB"/>
        </w:rPr>
        <w:t xml:space="preserve"> reflect </w:t>
      </w:r>
      <w:r w:rsidR="0092495E" w:rsidRPr="00DB156D">
        <w:rPr>
          <w:lang w:val="en-GB"/>
        </w:rPr>
        <w:t>on</w:t>
      </w:r>
      <w:r w:rsidR="0034700B" w:rsidRPr="00DB156D">
        <w:rPr>
          <w:lang w:val="en-GB"/>
        </w:rPr>
        <w:t xml:space="preserve"> their accomplishments and living</w:t>
      </w:r>
      <w:r w:rsidR="001F0423">
        <w:rPr>
          <w:lang w:val="en-GB"/>
        </w:rPr>
        <w:t xml:space="preserve"> </w:t>
      </w:r>
      <w:r w:rsidR="004B2ADF" w:rsidRPr="00DB156D">
        <w:rPr>
          <w:lang w:val="en-GB"/>
        </w:rPr>
        <w:t>(Guay, 2022)</w:t>
      </w:r>
      <w:r w:rsidR="0034700B" w:rsidRPr="00DB156D">
        <w:rPr>
          <w:lang w:val="en-GB"/>
        </w:rPr>
        <w:t xml:space="preserve">. </w:t>
      </w:r>
      <w:r w:rsidR="00BC536E" w:rsidRPr="00DB156D">
        <w:rPr>
          <w:lang w:val="en-GB"/>
        </w:rPr>
        <w:t>In a dementia care setting, this theory highlights the 65+ aged people disrupted by memory loss</w:t>
      </w:r>
      <w:r w:rsidR="00251A6A" w:rsidRPr="00DB156D">
        <w:rPr>
          <w:lang w:val="en-GB"/>
        </w:rPr>
        <w:t>,</w:t>
      </w:r>
      <w:r w:rsidR="00BC536E" w:rsidRPr="00DB156D">
        <w:rPr>
          <w:lang w:val="en-GB"/>
        </w:rPr>
        <w:t xml:space="preserve"> which </w:t>
      </w:r>
      <w:r w:rsidR="001F0423" w:rsidRPr="00DB156D">
        <w:rPr>
          <w:lang w:val="en-GB"/>
        </w:rPr>
        <w:t>interferes with</w:t>
      </w:r>
      <w:r w:rsidR="00251A6A" w:rsidRPr="00DB156D">
        <w:rPr>
          <w:lang w:val="en-GB"/>
        </w:rPr>
        <w:t xml:space="preserve"> </w:t>
      </w:r>
      <w:r w:rsidR="00BC536E" w:rsidRPr="00DB156D">
        <w:rPr>
          <w:lang w:val="en-GB"/>
        </w:rPr>
        <w:t xml:space="preserve">their ability to find meaning in their </w:t>
      </w:r>
      <w:r w:rsidR="00251A6A" w:rsidRPr="00DB156D">
        <w:rPr>
          <w:lang w:val="en-GB"/>
        </w:rPr>
        <w:t>lives</w:t>
      </w:r>
      <w:r w:rsidR="00BC536E" w:rsidRPr="00DB156D">
        <w:rPr>
          <w:lang w:val="en-GB"/>
        </w:rPr>
        <w:t>.</w:t>
      </w:r>
      <w:r w:rsidR="00DB156D" w:rsidRPr="00DB156D">
        <w:rPr>
          <w:lang w:val="en-GB"/>
        </w:rPr>
        <w:t xml:space="preserve"> </w:t>
      </w:r>
      <w:r w:rsidR="00251A6A" w:rsidRPr="00DB156D">
        <w:rPr>
          <w:lang w:val="en-GB"/>
        </w:rPr>
        <w:t xml:space="preserve">Caregivers create </w:t>
      </w:r>
      <w:r w:rsidR="00EB076B" w:rsidRPr="00DB156D">
        <w:rPr>
          <w:lang w:val="en-GB"/>
        </w:rPr>
        <w:t>a</w:t>
      </w:r>
      <w:r w:rsidR="00251A6A" w:rsidRPr="00DB156D">
        <w:rPr>
          <w:lang w:val="en-GB"/>
        </w:rPr>
        <w:t xml:space="preserve"> sense of purpose by including residents in manageable activities</w:t>
      </w:r>
      <w:r w:rsidR="005B32CB" w:rsidRPr="00DB156D">
        <w:rPr>
          <w:lang w:val="en-GB"/>
        </w:rPr>
        <w:t xml:space="preserve">. </w:t>
      </w:r>
      <w:r w:rsidR="00EB076B" w:rsidRPr="00DB156D">
        <w:rPr>
          <w:lang w:val="en-GB"/>
        </w:rPr>
        <w:t xml:space="preserve">By applying this theory, caregivers create </w:t>
      </w:r>
      <w:r w:rsidR="0063745F" w:rsidRPr="00DB156D">
        <w:rPr>
          <w:lang w:val="en-GB"/>
        </w:rPr>
        <w:t>a</w:t>
      </w:r>
      <w:r w:rsidR="00DB156D">
        <w:rPr>
          <w:lang w:val="en-GB"/>
        </w:rPr>
        <w:t xml:space="preserve"> </w:t>
      </w:r>
      <w:r w:rsidR="0063745F" w:rsidRPr="00DB156D">
        <w:rPr>
          <w:lang w:val="en-GB"/>
        </w:rPr>
        <w:t>person-centred</w:t>
      </w:r>
      <w:r w:rsidR="00EB076B" w:rsidRPr="00DB156D">
        <w:rPr>
          <w:lang w:val="en-GB"/>
        </w:rPr>
        <w:t xml:space="preserve"> plan which </w:t>
      </w:r>
      <w:r w:rsidR="0063745F" w:rsidRPr="00DB156D">
        <w:rPr>
          <w:lang w:val="en-GB"/>
        </w:rPr>
        <w:t>handles</w:t>
      </w:r>
      <w:r w:rsidR="00DB156D" w:rsidRPr="00DB156D">
        <w:rPr>
          <w:lang w:val="en-GB"/>
        </w:rPr>
        <w:t xml:space="preserve"> </w:t>
      </w:r>
      <w:r w:rsidR="0063745F" w:rsidRPr="00DB156D">
        <w:rPr>
          <w:lang w:val="en-GB"/>
        </w:rPr>
        <w:t xml:space="preserve">the </w:t>
      </w:r>
      <w:r w:rsidR="00EB076B" w:rsidRPr="00DB156D">
        <w:rPr>
          <w:lang w:val="en-GB"/>
        </w:rPr>
        <w:t xml:space="preserve">physical needs of people with dementia. </w:t>
      </w:r>
    </w:p>
    <w:p w14:paraId="6A3AAEAF" w14:textId="77777777" w:rsidR="00273AF6" w:rsidRPr="00DB156D" w:rsidRDefault="00273AF6" w:rsidP="00DB156D">
      <w:pPr>
        <w:spacing w:after="0"/>
        <w:rPr>
          <w:lang w:val="en-GB"/>
        </w:rPr>
      </w:pPr>
      <w:r w:rsidRPr="00DB156D">
        <w:rPr>
          <w:lang w:val="en-GB"/>
        </w:rPr>
        <w:t xml:space="preserve">Social learning theory of psychology </w:t>
      </w:r>
      <w:r w:rsidR="00B94D6D" w:rsidRPr="00DB156D">
        <w:rPr>
          <w:lang w:val="en-GB"/>
        </w:rPr>
        <w:t>proposes</w:t>
      </w:r>
      <w:r w:rsidRPr="00DB156D">
        <w:rPr>
          <w:lang w:val="en-GB"/>
        </w:rPr>
        <w:t xml:space="preserve"> that learning </w:t>
      </w:r>
      <w:r w:rsidR="00B94D6D" w:rsidRPr="00DB156D">
        <w:rPr>
          <w:lang w:val="en-GB"/>
        </w:rPr>
        <w:t>occurs</w:t>
      </w:r>
      <w:r w:rsidRPr="00DB156D">
        <w:rPr>
          <w:lang w:val="en-GB"/>
        </w:rPr>
        <w:t xml:space="preserve"> through imitation, observation</w:t>
      </w:r>
      <w:r w:rsidR="00B94D6D" w:rsidRPr="00DB156D">
        <w:rPr>
          <w:lang w:val="en-GB"/>
        </w:rPr>
        <w:t>,</w:t>
      </w:r>
      <w:r w:rsidRPr="00DB156D">
        <w:rPr>
          <w:lang w:val="en-GB"/>
        </w:rPr>
        <w:t xml:space="preserve"> as well as </w:t>
      </w:r>
      <w:r w:rsidR="00B94D6D" w:rsidRPr="00DB156D">
        <w:rPr>
          <w:lang w:val="en-GB"/>
        </w:rPr>
        <w:t>modelling</w:t>
      </w:r>
      <w:r w:rsidRPr="00DB156D">
        <w:rPr>
          <w:lang w:val="en-GB"/>
        </w:rPr>
        <w:t>.</w:t>
      </w:r>
      <w:r w:rsidR="009A1E0E" w:rsidRPr="00DB156D">
        <w:rPr>
          <w:lang w:val="en-GB"/>
        </w:rPr>
        <w:t xml:space="preserve"> This theory </w:t>
      </w:r>
      <w:r w:rsidR="004D03DD" w:rsidRPr="00DB156D">
        <w:rPr>
          <w:lang w:val="en-GB"/>
        </w:rPr>
        <w:t>mediates</w:t>
      </w:r>
      <w:r w:rsidR="009A1E0E" w:rsidRPr="00DB156D">
        <w:rPr>
          <w:lang w:val="en-GB"/>
        </w:rPr>
        <w:t xml:space="preserve"> the process </w:t>
      </w:r>
      <w:r w:rsidR="005F6977" w:rsidRPr="00DB156D">
        <w:rPr>
          <w:lang w:val="en-GB"/>
        </w:rPr>
        <w:t xml:space="preserve">that </w:t>
      </w:r>
      <w:r w:rsidR="004D03DD" w:rsidRPr="00DB156D">
        <w:rPr>
          <w:lang w:val="en-GB"/>
        </w:rPr>
        <w:t>takes</w:t>
      </w:r>
      <w:r w:rsidR="009A1E0E" w:rsidRPr="00DB156D">
        <w:rPr>
          <w:lang w:val="en-GB"/>
        </w:rPr>
        <w:t xml:space="preserve"> place </w:t>
      </w:r>
      <w:r w:rsidR="005F6977" w:rsidRPr="00DB156D">
        <w:rPr>
          <w:lang w:val="en-GB"/>
        </w:rPr>
        <w:t>between</w:t>
      </w:r>
      <w:r w:rsidR="009A1E0E" w:rsidRPr="00DB156D">
        <w:rPr>
          <w:lang w:val="en-GB"/>
        </w:rPr>
        <w:t xml:space="preserve"> the stimuli as well as </w:t>
      </w:r>
      <w:r w:rsidR="004D03DD" w:rsidRPr="00DB156D">
        <w:rPr>
          <w:lang w:val="en-GB"/>
        </w:rPr>
        <w:t xml:space="preserve">the </w:t>
      </w:r>
      <w:r w:rsidR="00DB156D" w:rsidRPr="00DB156D">
        <w:rPr>
          <w:lang w:val="en-GB"/>
        </w:rPr>
        <w:t>response (</w:t>
      </w:r>
      <w:r w:rsidR="004B2ADF" w:rsidRPr="00DB156D">
        <w:rPr>
          <w:lang w:val="en-GB"/>
        </w:rPr>
        <w:t>Simione</w:t>
      </w:r>
      <w:r w:rsidR="00DB156D">
        <w:rPr>
          <w:lang w:val="en-GB"/>
        </w:rPr>
        <w:t xml:space="preserve"> </w:t>
      </w:r>
      <w:r w:rsidR="004B2ADF" w:rsidRPr="00DB156D">
        <w:rPr>
          <w:i/>
          <w:iCs/>
          <w:lang w:val="en-GB"/>
        </w:rPr>
        <w:t>et.al</w:t>
      </w:r>
      <w:r w:rsidR="00DB156D">
        <w:rPr>
          <w:i/>
          <w:iCs/>
          <w:lang w:val="en-GB"/>
        </w:rPr>
        <w:t xml:space="preserve"> </w:t>
      </w:r>
      <w:r w:rsidR="004B2ADF" w:rsidRPr="00DB156D">
        <w:rPr>
          <w:lang w:val="en-GB"/>
        </w:rPr>
        <w:t>2021)</w:t>
      </w:r>
      <w:r w:rsidR="009A1E0E" w:rsidRPr="00DB156D">
        <w:rPr>
          <w:lang w:val="en-GB"/>
        </w:rPr>
        <w:t xml:space="preserve">. </w:t>
      </w:r>
      <w:r w:rsidR="00096FF5" w:rsidRPr="00DB156D">
        <w:rPr>
          <w:lang w:val="en-GB"/>
        </w:rPr>
        <w:t xml:space="preserve">This </w:t>
      </w:r>
      <w:r w:rsidR="005F6977" w:rsidRPr="00DB156D">
        <w:rPr>
          <w:lang w:val="en-GB"/>
        </w:rPr>
        <w:t>results</w:t>
      </w:r>
      <w:r w:rsidR="00096FF5" w:rsidRPr="00DB156D">
        <w:rPr>
          <w:lang w:val="en-GB"/>
        </w:rPr>
        <w:t xml:space="preserve"> in combining </w:t>
      </w:r>
      <w:r w:rsidR="005F6977" w:rsidRPr="00DB156D">
        <w:rPr>
          <w:lang w:val="en-GB"/>
        </w:rPr>
        <w:t>environmental</w:t>
      </w:r>
      <w:r w:rsidR="00096FF5" w:rsidRPr="00DB156D">
        <w:rPr>
          <w:lang w:val="en-GB"/>
        </w:rPr>
        <w:t xml:space="preserve"> and cognitive factors to influence human </w:t>
      </w:r>
      <w:r w:rsidR="005F6977" w:rsidRPr="00DB156D">
        <w:rPr>
          <w:lang w:val="en-GB"/>
        </w:rPr>
        <w:t>behaviour</w:t>
      </w:r>
      <w:r w:rsidR="00096FF5" w:rsidRPr="00DB156D">
        <w:rPr>
          <w:lang w:val="en-GB"/>
        </w:rPr>
        <w:t xml:space="preserve"> and learning. </w:t>
      </w:r>
      <w:r w:rsidR="0087355E" w:rsidRPr="00DB156D">
        <w:rPr>
          <w:lang w:val="en-GB"/>
        </w:rPr>
        <w:t xml:space="preserve">Positive social and care interactions are significant </w:t>
      </w:r>
      <w:r w:rsidR="008C5AE2" w:rsidRPr="00DB156D">
        <w:rPr>
          <w:lang w:val="en-GB"/>
        </w:rPr>
        <w:t>in understanding</w:t>
      </w:r>
      <w:r w:rsidR="0087355E" w:rsidRPr="00DB156D">
        <w:rPr>
          <w:lang w:val="en-GB"/>
        </w:rPr>
        <w:t xml:space="preserve"> the daily care needs of residents living in dementia care home</w:t>
      </w:r>
      <w:r w:rsidR="00DB25AA" w:rsidRPr="00DB156D">
        <w:rPr>
          <w:lang w:val="en-GB"/>
        </w:rPr>
        <w:t xml:space="preserve">s. </w:t>
      </w:r>
      <w:r w:rsidR="00E93EE6" w:rsidRPr="00DB156D">
        <w:rPr>
          <w:lang w:val="en-GB"/>
        </w:rPr>
        <w:t xml:space="preserve">Person centred care </w:t>
      </w:r>
      <w:r w:rsidR="008C5AE2" w:rsidRPr="00DB156D">
        <w:rPr>
          <w:lang w:val="en-GB"/>
        </w:rPr>
        <w:t>interventions</w:t>
      </w:r>
      <w:r w:rsidR="00E93EE6" w:rsidRPr="00DB156D">
        <w:rPr>
          <w:lang w:val="en-GB"/>
        </w:rPr>
        <w:t xml:space="preserve"> in care homes reduce agitation, depression and neuropsychiatric symptoms to enhance the quality of life. </w:t>
      </w:r>
      <w:r w:rsidR="00CF5E03" w:rsidRPr="00DB156D">
        <w:rPr>
          <w:lang w:val="en-GB"/>
        </w:rPr>
        <w:t xml:space="preserve">Staff enhancing </w:t>
      </w:r>
      <w:r w:rsidR="00EE3545" w:rsidRPr="00DB156D">
        <w:rPr>
          <w:lang w:val="en-GB"/>
        </w:rPr>
        <w:t>self-efficacy</w:t>
      </w:r>
      <w:r w:rsidR="00CF5E03" w:rsidRPr="00DB156D">
        <w:rPr>
          <w:lang w:val="en-GB"/>
        </w:rPr>
        <w:t xml:space="preserve"> in </w:t>
      </w:r>
      <w:r w:rsidR="00EE3545" w:rsidRPr="00DB156D">
        <w:rPr>
          <w:lang w:val="en-GB"/>
        </w:rPr>
        <w:t>older</w:t>
      </w:r>
      <w:r w:rsidR="00CF5E03" w:rsidRPr="00DB156D">
        <w:rPr>
          <w:lang w:val="en-GB"/>
        </w:rPr>
        <w:t xml:space="preserve"> adults can </w:t>
      </w:r>
      <w:r w:rsidR="00EE3545" w:rsidRPr="00DB156D">
        <w:rPr>
          <w:lang w:val="en-GB"/>
        </w:rPr>
        <w:t>enhance</w:t>
      </w:r>
      <w:r w:rsidR="00CF5E03" w:rsidRPr="00DB156D">
        <w:rPr>
          <w:lang w:val="en-GB"/>
        </w:rPr>
        <w:t xml:space="preserve"> their functional status, physical activity level</w:t>
      </w:r>
      <w:r w:rsidR="00EE3545" w:rsidRPr="00DB156D">
        <w:rPr>
          <w:lang w:val="en-GB"/>
        </w:rPr>
        <w:t>,</w:t>
      </w:r>
      <w:r w:rsidR="00CF5E03" w:rsidRPr="00DB156D">
        <w:rPr>
          <w:lang w:val="en-GB"/>
        </w:rPr>
        <w:t xml:space="preserve"> as well as </w:t>
      </w:r>
      <w:r w:rsidR="00EE3545" w:rsidRPr="00DB156D">
        <w:rPr>
          <w:lang w:val="en-GB"/>
        </w:rPr>
        <w:t xml:space="preserve">their </w:t>
      </w:r>
      <w:r w:rsidR="00CF5E03" w:rsidRPr="00DB156D">
        <w:rPr>
          <w:lang w:val="en-GB"/>
        </w:rPr>
        <w:t xml:space="preserve">capability to handle daily life. </w:t>
      </w:r>
      <w:r w:rsidR="00D362FD" w:rsidRPr="00DB156D">
        <w:rPr>
          <w:lang w:val="en-GB"/>
        </w:rPr>
        <w:t xml:space="preserve">The positive feedback and encouragement also boost </w:t>
      </w:r>
      <w:r w:rsidR="00200AF9" w:rsidRPr="00DB156D">
        <w:rPr>
          <w:lang w:val="en-GB"/>
        </w:rPr>
        <w:t>people's</w:t>
      </w:r>
      <w:r w:rsidR="00D362FD" w:rsidRPr="00DB156D">
        <w:rPr>
          <w:lang w:val="en-GB"/>
        </w:rPr>
        <w:t xml:space="preserve"> capabilities and motivate them to take control of their lives. </w:t>
      </w:r>
      <w:r w:rsidR="00200AF9" w:rsidRPr="00DB156D">
        <w:rPr>
          <w:lang w:val="en-GB"/>
        </w:rPr>
        <w:t xml:space="preserve">In </w:t>
      </w:r>
      <w:r w:rsidR="00BD09AE" w:rsidRPr="00DB156D">
        <w:rPr>
          <w:lang w:val="en-GB"/>
        </w:rPr>
        <w:t xml:space="preserve">a </w:t>
      </w:r>
      <w:r w:rsidR="00200AF9" w:rsidRPr="00DB156D">
        <w:rPr>
          <w:lang w:val="en-GB"/>
        </w:rPr>
        <w:t xml:space="preserve">dementia care home, </w:t>
      </w:r>
      <w:r w:rsidR="00BD09AE" w:rsidRPr="00DB156D">
        <w:rPr>
          <w:lang w:val="en-GB"/>
        </w:rPr>
        <w:t>older</w:t>
      </w:r>
      <w:r w:rsidR="00200AF9" w:rsidRPr="00DB156D">
        <w:rPr>
          <w:lang w:val="en-GB"/>
        </w:rPr>
        <w:t xml:space="preserve"> people committing to group activities create the accountability which </w:t>
      </w:r>
      <w:r w:rsidR="00BD09AE" w:rsidRPr="00DB156D">
        <w:rPr>
          <w:lang w:val="en-GB"/>
        </w:rPr>
        <w:t>assists</w:t>
      </w:r>
      <w:r w:rsidR="00200AF9" w:rsidRPr="00DB156D">
        <w:rPr>
          <w:lang w:val="en-GB"/>
        </w:rPr>
        <w:t xml:space="preserve"> participants to stay motivated and engaged. </w:t>
      </w:r>
    </w:p>
    <w:p w14:paraId="684C6D87" w14:textId="77777777" w:rsidR="00FF67DC" w:rsidRPr="00DB156D" w:rsidRDefault="00FF67DC" w:rsidP="00DB156D">
      <w:pPr>
        <w:pStyle w:val="Heading1"/>
        <w:rPr>
          <w:lang w:val="en-GB"/>
        </w:rPr>
      </w:pPr>
      <w:bookmarkStart w:id="3" w:name="_Toc210830048"/>
      <w:r w:rsidRPr="00DB156D">
        <w:rPr>
          <w:lang w:val="en-GB"/>
        </w:rPr>
        <w:t>Application in the health and social care</w:t>
      </w:r>
      <w:bookmarkEnd w:id="3"/>
    </w:p>
    <w:p w14:paraId="5712BAD8" w14:textId="77777777" w:rsidR="00EA33F8" w:rsidRPr="00DB156D" w:rsidRDefault="00EA33F8" w:rsidP="00DB156D">
      <w:pPr>
        <w:spacing w:after="0"/>
        <w:rPr>
          <w:lang w:val="en-GB"/>
        </w:rPr>
      </w:pPr>
      <w:r w:rsidRPr="00DB156D">
        <w:rPr>
          <w:lang w:val="en-GB"/>
        </w:rPr>
        <w:t xml:space="preserve">Erikson’s theory highlights the significance of integrity as well as feeling </w:t>
      </w:r>
      <w:r w:rsidR="00D56AF0" w:rsidRPr="00DB156D">
        <w:rPr>
          <w:lang w:val="en-GB"/>
        </w:rPr>
        <w:t>a</w:t>
      </w:r>
      <w:r w:rsidRPr="00DB156D">
        <w:rPr>
          <w:lang w:val="en-GB"/>
        </w:rPr>
        <w:t xml:space="preserve"> sense of achievement as </w:t>
      </w:r>
      <w:r w:rsidR="00D56AF0" w:rsidRPr="00DB156D">
        <w:rPr>
          <w:lang w:val="en-GB"/>
        </w:rPr>
        <w:t>older</w:t>
      </w:r>
      <w:r w:rsidRPr="00DB156D">
        <w:rPr>
          <w:lang w:val="en-GB"/>
        </w:rPr>
        <w:t xml:space="preserve"> people </w:t>
      </w:r>
      <w:r w:rsidR="00D56AF0" w:rsidRPr="00DB156D">
        <w:rPr>
          <w:lang w:val="en-GB"/>
        </w:rPr>
        <w:t>look</w:t>
      </w:r>
      <w:r w:rsidRPr="00DB156D">
        <w:rPr>
          <w:lang w:val="en-GB"/>
        </w:rPr>
        <w:t xml:space="preserve"> back </w:t>
      </w:r>
      <w:r w:rsidR="00D56AF0" w:rsidRPr="00DB156D">
        <w:rPr>
          <w:lang w:val="en-GB"/>
        </w:rPr>
        <w:t>on</w:t>
      </w:r>
      <w:r w:rsidRPr="00DB156D">
        <w:rPr>
          <w:lang w:val="en-GB"/>
        </w:rPr>
        <w:t xml:space="preserve"> their </w:t>
      </w:r>
      <w:r w:rsidR="00D56AF0" w:rsidRPr="00DB156D">
        <w:rPr>
          <w:lang w:val="en-GB"/>
        </w:rPr>
        <w:t>lives</w:t>
      </w:r>
      <w:r w:rsidRPr="00DB156D">
        <w:rPr>
          <w:lang w:val="en-GB"/>
        </w:rPr>
        <w:t xml:space="preserve">. </w:t>
      </w:r>
      <w:r w:rsidR="004B2ADF" w:rsidRPr="00DB156D">
        <w:rPr>
          <w:lang w:val="en-GB"/>
        </w:rPr>
        <w:t>(Kim</w:t>
      </w:r>
      <w:r w:rsidR="001F0423">
        <w:rPr>
          <w:lang w:val="en-GB"/>
        </w:rPr>
        <w:t xml:space="preserve"> </w:t>
      </w:r>
      <w:r w:rsidR="004B2ADF" w:rsidRPr="00DB156D">
        <w:rPr>
          <w:i/>
          <w:iCs/>
          <w:lang w:val="en-GB"/>
        </w:rPr>
        <w:t>et.al</w:t>
      </w:r>
      <w:r w:rsidR="001F0423">
        <w:rPr>
          <w:i/>
          <w:iCs/>
          <w:lang w:val="en-GB"/>
        </w:rPr>
        <w:t xml:space="preserve"> </w:t>
      </w:r>
      <w:r w:rsidR="004B2ADF" w:rsidRPr="00DB156D">
        <w:rPr>
          <w:lang w:val="en-GB"/>
        </w:rPr>
        <w:t xml:space="preserve">2021) </w:t>
      </w:r>
      <w:r w:rsidR="001F0423">
        <w:rPr>
          <w:lang w:val="en-GB"/>
        </w:rPr>
        <w:t>argued</w:t>
      </w:r>
      <w:r w:rsidR="004B2ADF" w:rsidRPr="00DB156D">
        <w:rPr>
          <w:lang w:val="en-GB"/>
        </w:rPr>
        <w:t xml:space="preserve"> that r</w:t>
      </w:r>
      <w:r w:rsidR="00634AE2" w:rsidRPr="00DB156D">
        <w:rPr>
          <w:lang w:val="en-GB"/>
        </w:rPr>
        <w:t xml:space="preserve">eminiscence </w:t>
      </w:r>
      <w:r w:rsidR="00D56AF0" w:rsidRPr="00DB156D">
        <w:rPr>
          <w:lang w:val="en-GB"/>
        </w:rPr>
        <w:t>therapy</w:t>
      </w:r>
      <w:r w:rsidR="00634AE2" w:rsidRPr="00DB156D">
        <w:rPr>
          <w:lang w:val="en-GB"/>
        </w:rPr>
        <w:t xml:space="preserve"> for dementia aims to evoke memory, enhance wellbeing as well as stimulate mental activity. </w:t>
      </w:r>
      <w:r w:rsidR="004A3C24" w:rsidRPr="00DB156D">
        <w:rPr>
          <w:lang w:val="en-GB"/>
        </w:rPr>
        <w:t>The use of physical cues</w:t>
      </w:r>
      <w:r w:rsidR="00113EEA" w:rsidRPr="00DB156D">
        <w:rPr>
          <w:lang w:val="en-GB"/>
        </w:rPr>
        <w:t>,</w:t>
      </w:r>
      <w:r w:rsidR="004A3C24" w:rsidRPr="00DB156D">
        <w:rPr>
          <w:lang w:val="en-GB"/>
        </w:rPr>
        <w:t xml:space="preserve"> including music and photos</w:t>
      </w:r>
      <w:r w:rsidR="00113EEA" w:rsidRPr="00DB156D">
        <w:rPr>
          <w:lang w:val="en-GB"/>
        </w:rPr>
        <w:t>,</w:t>
      </w:r>
      <w:r w:rsidR="004A3C24" w:rsidRPr="00DB156D">
        <w:rPr>
          <w:lang w:val="en-GB"/>
        </w:rPr>
        <w:t xml:space="preserve"> aids in memory </w:t>
      </w:r>
      <w:r w:rsidR="00113EEA" w:rsidRPr="00DB156D">
        <w:rPr>
          <w:lang w:val="en-GB"/>
        </w:rPr>
        <w:t>retrieval</w:t>
      </w:r>
      <w:r w:rsidR="004A3C24" w:rsidRPr="00DB156D">
        <w:rPr>
          <w:lang w:val="en-GB"/>
        </w:rPr>
        <w:t xml:space="preserve"> during the therapy sessions. </w:t>
      </w:r>
      <w:r w:rsidR="00113EEA" w:rsidRPr="00DB156D">
        <w:rPr>
          <w:lang w:val="en-GB"/>
        </w:rPr>
        <w:t xml:space="preserve">Applying this theory </w:t>
      </w:r>
      <w:r w:rsidR="005B7FCD" w:rsidRPr="00DB156D">
        <w:rPr>
          <w:lang w:val="en-GB"/>
        </w:rPr>
        <w:t>assists</w:t>
      </w:r>
      <w:r w:rsidR="00113EEA" w:rsidRPr="00DB156D">
        <w:rPr>
          <w:lang w:val="en-GB"/>
        </w:rPr>
        <w:t xml:space="preserve"> professionals </w:t>
      </w:r>
      <w:r w:rsidR="005B7FCD" w:rsidRPr="00DB156D">
        <w:rPr>
          <w:lang w:val="en-GB"/>
        </w:rPr>
        <w:t>in handling</w:t>
      </w:r>
      <w:r w:rsidR="00113EEA" w:rsidRPr="00DB156D">
        <w:rPr>
          <w:lang w:val="en-GB"/>
        </w:rPr>
        <w:t xml:space="preserve"> the </w:t>
      </w:r>
      <w:r w:rsidR="005B7FCD" w:rsidRPr="00DB156D">
        <w:rPr>
          <w:lang w:val="en-GB"/>
        </w:rPr>
        <w:t>behavioural</w:t>
      </w:r>
      <w:r w:rsidR="00113EEA" w:rsidRPr="00DB156D">
        <w:rPr>
          <w:lang w:val="en-GB"/>
        </w:rPr>
        <w:t xml:space="preserve"> and psychological challenges linked with the dementia</w:t>
      </w:r>
      <w:r w:rsidR="004B2ADF" w:rsidRPr="00DB156D">
        <w:rPr>
          <w:lang w:val="en-GB"/>
        </w:rPr>
        <w:t>.</w:t>
      </w:r>
      <w:r w:rsidR="00DB156D">
        <w:rPr>
          <w:lang w:val="en-GB"/>
        </w:rPr>
        <w:t xml:space="preserve"> </w:t>
      </w:r>
      <w:r w:rsidR="005B7FCD" w:rsidRPr="00DB156D">
        <w:rPr>
          <w:lang w:val="en-GB"/>
        </w:rPr>
        <w:t xml:space="preserve">By emphasising on old age individual life contributions, </w:t>
      </w:r>
      <w:r w:rsidR="00892120" w:rsidRPr="00DB156D">
        <w:rPr>
          <w:lang w:val="en-GB"/>
        </w:rPr>
        <w:t>caregivers</w:t>
      </w:r>
      <w:r w:rsidR="005B7FCD" w:rsidRPr="00DB156D">
        <w:rPr>
          <w:lang w:val="en-GB"/>
        </w:rPr>
        <w:t xml:space="preserve"> in care </w:t>
      </w:r>
      <w:r w:rsidR="00892120" w:rsidRPr="00DB156D">
        <w:rPr>
          <w:lang w:val="en-GB"/>
        </w:rPr>
        <w:t>homes</w:t>
      </w:r>
      <w:r w:rsidR="005B7FCD" w:rsidRPr="00DB156D">
        <w:rPr>
          <w:lang w:val="en-GB"/>
        </w:rPr>
        <w:t xml:space="preserve"> reinforce the sense of purpose. </w:t>
      </w:r>
      <w:r w:rsidR="00892120" w:rsidRPr="00DB156D">
        <w:rPr>
          <w:lang w:val="en-GB"/>
        </w:rPr>
        <w:t xml:space="preserve">For example, social activities in the dementia care homes </w:t>
      </w:r>
      <w:r w:rsidR="00CE1EC7" w:rsidRPr="00DB156D">
        <w:rPr>
          <w:lang w:val="en-GB"/>
        </w:rPr>
        <w:t>help</w:t>
      </w:r>
      <w:r w:rsidR="00892120" w:rsidRPr="00DB156D">
        <w:rPr>
          <w:lang w:val="en-GB"/>
        </w:rPr>
        <w:t xml:space="preserve"> in promoting the </w:t>
      </w:r>
      <w:r w:rsidR="00CE1EC7" w:rsidRPr="00DB156D">
        <w:rPr>
          <w:lang w:val="en-GB"/>
        </w:rPr>
        <w:t>residents'</w:t>
      </w:r>
      <w:r w:rsidR="00DB156D">
        <w:rPr>
          <w:lang w:val="en-GB"/>
        </w:rPr>
        <w:t xml:space="preserve"> </w:t>
      </w:r>
      <w:r w:rsidR="00CE1EC7" w:rsidRPr="00DB156D">
        <w:rPr>
          <w:lang w:val="en-GB"/>
        </w:rPr>
        <w:t>well-being</w:t>
      </w:r>
      <w:r w:rsidR="00892120" w:rsidRPr="00DB156D">
        <w:rPr>
          <w:lang w:val="en-GB"/>
        </w:rPr>
        <w:t xml:space="preserve">. </w:t>
      </w:r>
      <w:r w:rsidR="008B0D54" w:rsidRPr="00DB156D">
        <w:rPr>
          <w:lang w:val="en-GB"/>
        </w:rPr>
        <w:t>Staff organise the group music quizzes and sessions</w:t>
      </w:r>
      <w:r w:rsidR="0082488D" w:rsidRPr="00DB156D">
        <w:rPr>
          <w:lang w:val="en-GB"/>
        </w:rPr>
        <w:t>,</w:t>
      </w:r>
      <w:r w:rsidR="008B0D54" w:rsidRPr="00DB156D">
        <w:rPr>
          <w:lang w:val="en-GB"/>
        </w:rPr>
        <w:t xml:space="preserve"> which boost mood as well as motivate social interaction. </w:t>
      </w:r>
    </w:p>
    <w:p w14:paraId="0496D267" w14:textId="77777777" w:rsidR="00B846F4" w:rsidRPr="00DB156D" w:rsidRDefault="00B846F4" w:rsidP="00DB156D">
      <w:pPr>
        <w:spacing w:after="0"/>
        <w:rPr>
          <w:lang w:val="en-GB"/>
        </w:rPr>
      </w:pPr>
      <w:r w:rsidRPr="00DB156D">
        <w:rPr>
          <w:lang w:val="en-GB"/>
        </w:rPr>
        <w:lastRenderedPageBreak/>
        <w:t xml:space="preserve">On the critical note, </w:t>
      </w:r>
      <w:r w:rsidR="004B2ADF" w:rsidRPr="00DB156D">
        <w:rPr>
          <w:lang w:val="en-GB"/>
        </w:rPr>
        <w:t>Janus</w:t>
      </w:r>
      <w:r w:rsidR="00DB156D">
        <w:rPr>
          <w:lang w:val="en-GB"/>
        </w:rPr>
        <w:t xml:space="preserve"> </w:t>
      </w:r>
      <w:r w:rsidR="004B2ADF" w:rsidRPr="00DB156D">
        <w:rPr>
          <w:i/>
          <w:iCs/>
          <w:lang w:val="en-GB"/>
        </w:rPr>
        <w:t>et.al</w:t>
      </w:r>
      <w:r w:rsidR="00DB156D">
        <w:rPr>
          <w:i/>
          <w:iCs/>
          <w:lang w:val="en-GB"/>
        </w:rPr>
        <w:t xml:space="preserve"> </w:t>
      </w:r>
      <w:r w:rsidR="004B2ADF" w:rsidRPr="00DB156D">
        <w:rPr>
          <w:lang w:val="en-GB"/>
        </w:rPr>
        <w:t xml:space="preserve">(2021) argued that </w:t>
      </w:r>
      <w:r w:rsidRPr="00DB156D">
        <w:rPr>
          <w:lang w:val="en-GB"/>
        </w:rPr>
        <w:t xml:space="preserve">people with dementia have no verbal </w:t>
      </w:r>
      <w:r w:rsidR="00DD12AB" w:rsidRPr="00DB156D">
        <w:rPr>
          <w:lang w:val="en-GB"/>
        </w:rPr>
        <w:t>or</w:t>
      </w:r>
      <w:r w:rsidRPr="00DB156D">
        <w:rPr>
          <w:lang w:val="en-GB"/>
        </w:rPr>
        <w:t xml:space="preserve"> cognitive ability to express their feelings. This makes it </w:t>
      </w:r>
      <w:r w:rsidR="00DD458B" w:rsidRPr="00DB156D">
        <w:rPr>
          <w:lang w:val="en-GB"/>
        </w:rPr>
        <w:t>challenging</w:t>
      </w:r>
      <w:r w:rsidR="00DB156D">
        <w:rPr>
          <w:lang w:val="en-GB"/>
        </w:rPr>
        <w:t xml:space="preserve"> </w:t>
      </w:r>
      <w:r w:rsidR="00DD458B" w:rsidRPr="00DB156D">
        <w:rPr>
          <w:lang w:val="en-GB"/>
        </w:rPr>
        <w:t>for caregivers</w:t>
      </w:r>
      <w:r w:rsidRPr="00DB156D">
        <w:rPr>
          <w:lang w:val="en-GB"/>
        </w:rPr>
        <w:t xml:space="preserve"> to handle the </w:t>
      </w:r>
      <w:r w:rsidR="00DD458B" w:rsidRPr="00DB156D">
        <w:rPr>
          <w:lang w:val="en-GB"/>
        </w:rPr>
        <w:t>residents’</w:t>
      </w:r>
      <w:r w:rsidRPr="00DB156D">
        <w:rPr>
          <w:lang w:val="en-GB"/>
        </w:rPr>
        <w:t xml:space="preserve"> psychological requirements. </w:t>
      </w:r>
      <w:r w:rsidR="006B252E" w:rsidRPr="00DB156D">
        <w:rPr>
          <w:lang w:val="en-GB"/>
        </w:rPr>
        <w:t xml:space="preserve">The physical and cognitive decline linked with the </w:t>
      </w:r>
      <w:r w:rsidR="00054705" w:rsidRPr="00DB156D">
        <w:rPr>
          <w:lang w:val="en-GB"/>
        </w:rPr>
        <w:t xml:space="preserve">dementia </w:t>
      </w:r>
      <w:r w:rsidR="00DD12AB" w:rsidRPr="00DB156D">
        <w:rPr>
          <w:lang w:val="en-GB"/>
        </w:rPr>
        <w:t>forces</w:t>
      </w:r>
      <w:r w:rsidR="00DB156D">
        <w:rPr>
          <w:lang w:val="en-GB"/>
        </w:rPr>
        <w:t xml:space="preserve"> </w:t>
      </w:r>
      <w:r w:rsidR="00DD12AB" w:rsidRPr="00DB156D">
        <w:rPr>
          <w:lang w:val="en-GB"/>
        </w:rPr>
        <w:t>enhanced</w:t>
      </w:r>
      <w:r w:rsidR="006B252E" w:rsidRPr="00DB156D">
        <w:rPr>
          <w:lang w:val="en-GB"/>
        </w:rPr>
        <w:t xml:space="preserve"> the dependence on others. </w:t>
      </w:r>
      <w:r w:rsidR="0016377A" w:rsidRPr="00DB156D">
        <w:rPr>
          <w:lang w:val="en-GB"/>
        </w:rPr>
        <w:t>Some individuals have experienced abuse and trauma in past</w:t>
      </w:r>
      <w:r w:rsidR="00DD12AB" w:rsidRPr="00DB156D">
        <w:rPr>
          <w:lang w:val="en-GB"/>
        </w:rPr>
        <w:t>,</w:t>
      </w:r>
      <w:r w:rsidR="0016377A" w:rsidRPr="00DB156D">
        <w:rPr>
          <w:lang w:val="en-GB"/>
        </w:rPr>
        <w:t xml:space="preserve"> and without proper therapeutic support might lead to psychological anxiety. </w:t>
      </w:r>
      <w:r w:rsidR="00215CCE" w:rsidRPr="00DB156D">
        <w:rPr>
          <w:lang w:val="en-GB"/>
        </w:rPr>
        <w:t xml:space="preserve">According to Erikson’s theory, the </w:t>
      </w:r>
      <w:r w:rsidR="00DD12AB" w:rsidRPr="00DB156D">
        <w:rPr>
          <w:lang w:val="en-GB"/>
        </w:rPr>
        <w:t>individual's</w:t>
      </w:r>
      <w:r w:rsidR="00215CCE" w:rsidRPr="00DB156D">
        <w:rPr>
          <w:lang w:val="en-GB"/>
        </w:rPr>
        <w:t xml:space="preserve"> memory of events might differ from family members</w:t>
      </w:r>
      <w:r w:rsidR="00DD12AB" w:rsidRPr="00DB156D">
        <w:rPr>
          <w:lang w:val="en-GB"/>
        </w:rPr>
        <w:t>,</w:t>
      </w:r>
      <w:r w:rsidR="00215CCE" w:rsidRPr="00DB156D">
        <w:rPr>
          <w:lang w:val="en-GB"/>
        </w:rPr>
        <w:t xml:space="preserve"> which </w:t>
      </w:r>
      <w:r w:rsidR="00DD12AB" w:rsidRPr="00DB156D">
        <w:rPr>
          <w:lang w:val="en-GB"/>
        </w:rPr>
        <w:t>leads</w:t>
      </w:r>
      <w:r w:rsidR="00215CCE" w:rsidRPr="00DB156D">
        <w:rPr>
          <w:lang w:val="en-GB"/>
        </w:rPr>
        <w:t xml:space="preserve"> to disputes. </w:t>
      </w:r>
    </w:p>
    <w:p w14:paraId="29127C68" w14:textId="77777777" w:rsidR="00DD12AB" w:rsidRPr="00DB156D" w:rsidRDefault="00DD12AB" w:rsidP="00DB156D">
      <w:pPr>
        <w:spacing w:after="0"/>
        <w:rPr>
          <w:lang w:val="en-GB"/>
        </w:rPr>
      </w:pPr>
      <w:r w:rsidRPr="00DB156D">
        <w:rPr>
          <w:lang w:val="en-GB"/>
        </w:rPr>
        <w:t xml:space="preserve">According to social learning theory, people learn social </w:t>
      </w:r>
      <w:r w:rsidR="008A0752" w:rsidRPr="00DB156D">
        <w:rPr>
          <w:lang w:val="en-GB"/>
        </w:rPr>
        <w:t>behaviour</w:t>
      </w:r>
      <w:r w:rsidRPr="00DB156D">
        <w:rPr>
          <w:lang w:val="en-GB"/>
        </w:rPr>
        <w:t xml:space="preserve"> by imitating and </w:t>
      </w:r>
      <w:r w:rsidR="008A0752" w:rsidRPr="00DB156D">
        <w:rPr>
          <w:lang w:val="en-GB"/>
        </w:rPr>
        <w:t>observing</w:t>
      </w:r>
      <w:r w:rsidRPr="00DB156D">
        <w:rPr>
          <w:lang w:val="en-GB"/>
        </w:rPr>
        <w:t xml:space="preserve"> the </w:t>
      </w:r>
      <w:r w:rsidR="008A0752" w:rsidRPr="00DB156D">
        <w:rPr>
          <w:lang w:val="en-GB"/>
        </w:rPr>
        <w:t>behaviour</w:t>
      </w:r>
      <w:r w:rsidRPr="00DB156D">
        <w:rPr>
          <w:lang w:val="en-GB"/>
        </w:rPr>
        <w:t xml:space="preserve"> of </w:t>
      </w:r>
      <w:r w:rsidR="004B2ADF" w:rsidRPr="00DB156D">
        <w:rPr>
          <w:lang w:val="en-GB"/>
        </w:rPr>
        <w:t>others.</w:t>
      </w:r>
      <w:r w:rsidR="00DB156D">
        <w:rPr>
          <w:lang w:val="en-GB"/>
        </w:rPr>
        <w:t xml:space="preserve"> </w:t>
      </w:r>
      <w:r w:rsidR="004B2ADF" w:rsidRPr="00DB156D">
        <w:rPr>
          <w:lang w:val="en-GB"/>
        </w:rPr>
        <w:t>Lundin and Godskesen, (2021) assessed that u</w:t>
      </w:r>
      <w:r w:rsidR="008A0752" w:rsidRPr="00DB156D">
        <w:rPr>
          <w:lang w:val="en-GB"/>
        </w:rPr>
        <w:t xml:space="preserve">sing this </w:t>
      </w:r>
      <w:r w:rsidR="001F0423" w:rsidRPr="00DB156D">
        <w:rPr>
          <w:lang w:val="en-GB"/>
        </w:rPr>
        <w:t>theory;</w:t>
      </w:r>
      <w:r w:rsidR="008A0752" w:rsidRPr="00DB156D">
        <w:rPr>
          <w:lang w:val="en-GB"/>
        </w:rPr>
        <w:t xml:space="preserve"> </w:t>
      </w:r>
      <w:r w:rsidR="00813DC7" w:rsidRPr="00DB156D">
        <w:rPr>
          <w:lang w:val="en-GB"/>
        </w:rPr>
        <w:t>caregivers</w:t>
      </w:r>
      <w:r w:rsidR="008A0752" w:rsidRPr="00DB156D">
        <w:rPr>
          <w:lang w:val="en-GB"/>
        </w:rPr>
        <w:t xml:space="preserve"> pinpoint the particular situations and interactions which precede the aggressive outbursts. </w:t>
      </w:r>
      <w:r w:rsidR="0036383C" w:rsidRPr="00DB156D">
        <w:rPr>
          <w:lang w:val="en-GB"/>
        </w:rPr>
        <w:t xml:space="preserve">They act as positive models which assist in </w:t>
      </w:r>
      <w:r w:rsidR="00765875" w:rsidRPr="00DB156D">
        <w:rPr>
          <w:lang w:val="en-GB"/>
        </w:rPr>
        <w:t>de-escalating</w:t>
      </w:r>
      <w:r w:rsidR="0036383C" w:rsidRPr="00DB156D">
        <w:rPr>
          <w:lang w:val="en-GB"/>
        </w:rPr>
        <w:t xml:space="preserve"> the situations as well as promote </w:t>
      </w:r>
      <w:r w:rsidR="00765875" w:rsidRPr="00DB156D">
        <w:rPr>
          <w:lang w:val="en-GB"/>
        </w:rPr>
        <w:t xml:space="preserve">a </w:t>
      </w:r>
      <w:r w:rsidR="0036383C" w:rsidRPr="00DB156D">
        <w:rPr>
          <w:lang w:val="en-GB"/>
        </w:rPr>
        <w:t>more tranquil environment</w:t>
      </w:r>
      <w:r w:rsidR="00DB156D">
        <w:rPr>
          <w:lang w:val="en-GB"/>
        </w:rPr>
        <w:t xml:space="preserve"> </w:t>
      </w:r>
      <w:r w:rsidR="004B2ADF" w:rsidRPr="00DB156D">
        <w:rPr>
          <w:lang w:val="en-GB"/>
        </w:rPr>
        <w:t>(</w:t>
      </w:r>
      <w:proofErr w:type="spellStart"/>
      <w:r w:rsidR="004B2ADF" w:rsidRPr="00DB156D">
        <w:rPr>
          <w:lang w:val="en-GB"/>
        </w:rPr>
        <w:t>Eronenand</w:t>
      </w:r>
      <w:proofErr w:type="spellEnd"/>
      <w:r w:rsidR="004B2ADF" w:rsidRPr="00DB156D">
        <w:rPr>
          <w:lang w:val="en-GB"/>
        </w:rPr>
        <w:t xml:space="preserve"> Bringmann, 2021)</w:t>
      </w:r>
      <w:r w:rsidR="0036383C" w:rsidRPr="00DB156D">
        <w:rPr>
          <w:lang w:val="en-GB"/>
        </w:rPr>
        <w:t xml:space="preserve">. </w:t>
      </w:r>
      <w:r w:rsidR="007D687E" w:rsidRPr="00DB156D">
        <w:rPr>
          <w:lang w:val="en-GB"/>
        </w:rPr>
        <w:t>For</w:t>
      </w:r>
      <w:r w:rsidR="00765875" w:rsidRPr="00DB156D">
        <w:rPr>
          <w:lang w:val="en-GB"/>
        </w:rPr>
        <w:t xml:space="preserve"> </w:t>
      </w:r>
      <w:r w:rsidR="00EE17E0">
        <w:rPr>
          <w:lang w:val="en-GB"/>
        </w:rPr>
        <w:t>example</w:t>
      </w:r>
      <w:r w:rsidR="00765875" w:rsidRPr="00DB156D">
        <w:rPr>
          <w:lang w:val="en-GB"/>
        </w:rPr>
        <w:t>, caregivers need to consider that when communicating with patients</w:t>
      </w:r>
      <w:r w:rsidR="007D687E" w:rsidRPr="00DB156D">
        <w:rPr>
          <w:lang w:val="en-GB"/>
        </w:rPr>
        <w:t>,</w:t>
      </w:r>
      <w:r w:rsidR="00765875" w:rsidRPr="00DB156D">
        <w:rPr>
          <w:lang w:val="en-GB"/>
        </w:rPr>
        <w:t xml:space="preserve"> they </w:t>
      </w:r>
      <w:r w:rsidR="007D687E" w:rsidRPr="00DB156D">
        <w:rPr>
          <w:lang w:val="en-GB"/>
        </w:rPr>
        <w:t>need</w:t>
      </w:r>
      <w:r w:rsidR="00765875" w:rsidRPr="00DB156D">
        <w:rPr>
          <w:lang w:val="en-GB"/>
        </w:rPr>
        <w:t xml:space="preserve"> to explain information in </w:t>
      </w:r>
      <w:r w:rsidR="007D687E" w:rsidRPr="00DB156D">
        <w:rPr>
          <w:lang w:val="en-GB"/>
        </w:rPr>
        <w:t xml:space="preserve">a </w:t>
      </w:r>
      <w:r w:rsidR="00765875" w:rsidRPr="00DB156D">
        <w:rPr>
          <w:lang w:val="en-GB"/>
        </w:rPr>
        <w:t xml:space="preserve">common language which is easy to understand. </w:t>
      </w:r>
      <w:r w:rsidR="00DB156D" w:rsidRPr="00DB156D">
        <w:rPr>
          <w:lang w:val="en-GB"/>
        </w:rPr>
        <w:t xml:space="preserve">Staff </w:t>
      </w:r>
      <w:r w:rsidR="00EE17E0">
        <w:rPr>
          <w:lang w:val="en-GB"/>
        </w:rPr>
        <w:t>required</w:t>
      </w:r>
      <w:r w:rsidR="002771D4" w:rsidRPr="00DB156D">
        <w:rPr>
          <w:lang w:val="en-GB"/>
        </w:rPr>
        <w:t xml:space="preserve"> </w:t>
      </w:r>
      <w:r w:rsidR="00EE17E0" w:rsidRPr="00DB156D">
        <w:rPr>
          <w:lang w:val="en-GB"/>
        </w:rPr>
        <w:t>creating</w:t>
      </w:r>
      <w:r w:rsidR="002771D4" w:rsidRPr="00DB156D">
        <w:rPr>
          <w:lang w:val="en-GB"/>
        </w:rPr>
        <w:t xml:space="preserve"> a quiet and calm environment when communicating with the residents.  Group art therapy also </w:t>
      </w:r>
      <w:r w:rsidR="000C3D03" w:rsidRPr="00DB156D">
        <w:rPr>
          <w:lang w:val="en-GB"/>
        </w:rPr>
        <w:t>promotes</w:t>
      </w:r>
      <w:r w:rsidR="00DB156D">
        <w:rPr>
          <w:lang w:val="en-GB"/>
        </w:rPr>
        <w:t xml:space="preserve"> </w:t>
      </w:r>
      <w:r w:rsidR="007B346E" w:rsidRPr="00DB156D">
        <w:rPr>
          <w:lang w:val="en-GB"/>
        </w:rPr>
        <w:t>a</w:t>
      </w:r>
      <w:r w:rsidR="002771D4" w:rsidRPr="00DB156D">
        <w:rPr>
          <w:lang w:val="en-GB"/>
        </w:rPr>
        <w:t xml:space="preserve"> sense of community as well as the social interaction among the residents. </w:t>
      </w:r>
      <w:r w:rsidR="00B06F13" w:rsidRPr="00DB156D">
        <w:rPr>
          <w:lang w:val="en-GB"/>
        </w:rPr>
        <w:t>Exercising with the group also offers social support</w:t>
      </w:r>
      <w:r w:rsidR="007B346E" w:rsidRPr="00DB156D">
        <w:rPr>
          <w:lang w:val="en-GB"/>
        </w:rPr>
        <w:t>,</w:t>
      </w:r>
      <w:r w:rsidR="00B06F13" w:rsidRPr="00DB156D">
        <w:rPr>
          <w:lang w:val="en-GB"/>
        </w:rPr>
        <w:t xml:space="preserve"> which </w:t>
      </w:r>
      <w:r w:rsidR="007B346E" w:rsidRPr="00DB156D">
        <w:rPr>
          <w:lang w:val="en-GB"/>
        </w:rPr>
        <w:t>motivates</w:t>
      </w:r>
      <w:r w:rsidR="00B06F13" w:rsidRPr="00DB156D">
        <w:rPr>
          <w:lang w:val="en-GB"/>
        </w:rPr>
        <w:t xml:space="preserve"> residents to stay consistent with the fitness objectives. </w:t>
      </w:r>
    </w:p>
    <w:p w14:paraId="453B6418" w14:textId="77777777" w:rsidR="00853E09" w:rsidRPr="00DB156D" w:rsidRDefault="00853E09" w:rsidP="00DB156D">
      <w:pPr>
        <w:spacing w:after="0"/>
        <w:rPr>
          <w:lang w:val="en-GB"/>
        </w:rPr>
      </w:pPr>
      <w:r w:rsidRPr="00DB156D">
        <w:rPr>
          <w:lang w:val="en-GB"/>
        </w:rPr>
        <w:t>On the other hand,</w:t>
      </w:r>
      <w:r w:rsidR="001F0423">
        <w:rPr>
          <w:lang w:val="en-GB"/>
        </w:rPr>
        <w:t xml:space="preserve"> </w:t>
      </w:r>
      <w:r w:rsidR="004B2ADF" w:rsidRPr="00DB156D">
        <w:rPr>
          <w:lang w:val="en-GB"/>
        </w:rPr>
        <w:t>Borsboom</w:t>
      </w:r>
      <w:r w:rsidR="001F0423">
        <w:rPr>
          <w:lang w:val="en-GB"/>
        </w:rPr>
        <w:t xml:space="preserve"> </w:t>
      </w:r>
      <w:r w:rsidR="004B2ADF" w:rsidRPr="00DB156D">
        <w:rPr>
          <w:i/>
          <w:iCs/>
          <w:lang w:val="en-GB"/>
        </w:rPr>
        <w:t>et.al</w:t>
      </w:r>
      <w:r w:rsidR="001F0423">
        <w:rPr>
          <w:i/>
          <w:iCs/>
          <w:lang w:val="en-GB"/>
        </w:rPr>
        <w:t xml:space="preserve"> </w:t>
      </w:r>
      <w:r w:rsidR="004B2ADF" w:rsidRPr="00DB156D">
        <w:rPr>
          <w:lang w:val="en-GB"/>
        </w:rPr>
        <w:t>(2021) argued that</w:t>
      </w:r>
      <w:r w:rsidRPr="00DB156D">
        <w:rPr>
          <w:lang w:val="en-GB"/>
        </w:rPr>
        <w:t xml:space="preserve"> the decline in the cognitive function </w:t>
      </w:r>
      <w:r w:rsidR="00756102" w:rsidRPr="00DB156D">
        <w:rPr>
          <w:lang w:val="en-GB"/>
        </w:rPr>
        <w:t>impacts</w:t>
      </w:r>
      <w:r w:rsidRPr="00DB156D">
        <w:rPr>
          <w:lang w:val="en-GB"/>
        </w:rPr>
        <w:t xml:space="preserve"> the </w:t>
      </w:r>
      <w:r w:rsidR="00756102" w:rsidRPr="00DB156D">
        <w:rPr>
          <w:lang w:val="en-GB"/>
        </w:rPr>
        <w:t>residents'</w:t>
      </w:r>
      <w:r w:rsidRPr="00DB156D">
        <w:rPr>
          <w:lang w:val="en-GB"/>
        </w:rPr>
        <w:t xml:space="preserve"> capability to perform daily tasks. This </w:t>
      </w:r>
      <w:r w:rsidR="00756102" w:rsidRPr="00DB156D">
        <w:rPr>
          <w:lang w:val="en-GB"/>
        </w:rPr>
        <w:t>enhances</w:t>
      </w:r>
      <w:r w:rsidRPr="00DB156D">
        <w:rPr>
          <w:lang w:val="en-GB"/>
        </w:rPr>
        <w:t xml:space="preserve"> the level of dependency on the caregivers. </w:t>
      </w:r>
      <w:r w:rsidR="00756102" w:rsidRPr="00DB156D">
        <w:rPr>
          <w:lang w:val="en-GB"/>
        </w:rPr>
        <w:t xml:space="preserve">The negative reinforcement </w:t>
      </w:r>
      <w:r w:rsidR="003514E7" w:rsidRPr="00DB156D">
        <w:rPr>
          <w:lang w:val="en-GB"/>
        </w:rPr>
        <w:t>leads</w:t>
      </w:r>
      <w:r w:rsidR="00756102" w:rsidRPr="00DB156D">
        <w:rPr>
          <w:lang w:val="en-GB"/>
        </w:rPr>
        <w:t xml:space="preserve"> to conflict with positive reinforcement strategies</w:t>
      </w:r>
      <w:r w:rsidR="003514E7" w:rsidRPr="00DB156D">
        <w:rPr>
          <w:lang w:val="en-GB"/>
        </w:rPr>
        <w:t>,</w:t>
      </w:r>
      <w:r w:rsidR="00756102" w:rsidRPr="00DB156D">
        <w:rPr>
          <w:lang w:val="en-GB"/>
        </w:rPr>
        <w:t xml:space="preserve"> which complicate the </w:t>
      </w:r>
      <w:r w:rsidR="003514E7" w:rsidRPr="00DB156D">
        <w:rPr>
          <w:lang w:val="en-GB"/>
        </w:rPr>
        <w:t>behaviour</w:t>
      </w:r>
      <w:r w:rsidR="001F0423">
        <w:rPr>
          <w:lang w:val="en-GB"/>
        </w:rPr>
        <w:t xml:space="preserve"> </w:t>
      </w:r>
      <w:r w:rsidR="003514E7" w:rsidRPr="00DB156D">
        <w:rPr>
          <w:lang w:val="en-GB"/>
        </w:rPr>
        <w:t>modification</w:t>
      </w:r>
      <w:r w:rsidR="00756102" w:rsidRPr="00DB156D">
        <w:rPr>
          <w:lang w:val="en-GB"/>
        </w:rPr>
        <w:t xml:space="preserve"> efforts. </w:t>
      </w:r>
      <w:r w:rsidR="00374A0A" w:rsidRPr="00DB156D">
        <w:rPr>
          <w:lang w:val="en-GB"/>
        </w:rPr>
        <w:t xml:space="preserve">Social learning theory limits the efficiency in handling the complexity of the psychological challenges. </w:t>
      </w:r>
      <w:r w:rsidR="00B935C5" w:rsidRPr="00DB156D">
        <w:rPr>
          <w:lang w:val="en-GB"/>
        </w:rPr>
        <w:t xml:space="preserve">The theory also relies on the internal procedures such as retention, attention and motivation and does not observe scientific measures. </w:t>
      </w:r>
      <w:r w:rsidR="00614783" w:rsidRPr="00DB156D">
        <w:rPr>
          <w:lang w:val="en-GB"/>
        </w:rPr>
        <w:t xml:space="preserve">This theory also neglects the biological factors which affect individual </w:t>
      </w:r>
      <w:r w:rsidR="001F0423" w:rsidRPr="00DB156D">
        <w:rPr>
          <w:lang w:val="en-GB"/>
        </w:rPr>
        <w:t>behaviours</w:t>
      </w:r>
      <w:r w:rsidR="00614783" w:rsidRPr="00DB156D">
        <w:rPr>
          <w:lang w:val="en-GB"/>
        </w:rPr>
        <w:t xml:space="preserve">. </w:t>
      </w:r>
    </w:p>
    <w:p w14:paraId="127BBD0C" w14:textId="77777777" w:rsidR="000C7B53" w:rsidRPr="00DB156D" w:rsidRDefault="000C7B53" w:rsidP="00DB156D">
      <w:pPr>
        <w:spacing w:after="0"/>
        <w:rPr>
          <w:b/>
          <w:bCs/>
          <w:lang w:val="en-GB"/>
        </w:rPr>
      </w:pPr>
      <w:r w:rsidRPr="00DB156D">
        <w:rPr>
          <w:b/>
          <w:bCs/>
          <w:lang w:val="en-GB"/>
        </w:rPr>
        <w:t xml:space="preserve">Potential challenges </w:t>
      </w:r>
    </w:p>
    <w:p w14:paraId="30101E0C" w14:textId="77777777" w:rsidR="000C7B53" w:rsidRPr="00DB156D" w:rsidRDefault="00F91C24" w:rsidP="00DB156D">
      <w:pPr>
        <w:spacing w:after="0"/>
        <w:rPr>
          <w:lang w:val="en-GB"/>
        </w:rPr>
      </w:pPr>
      <w:r w:rsidRPr="00DB156D">
        <w:rPr>
          <w:lang w:val="en-GB"/>
        </w:rPr>
        <w:t>In applying Erikson’s theory</w:t>
      </w:r>
      <w:r w:rsidR="00C82072" w:rsidRPr="00DB156D">
        <w:rPr>
          <w:lang w:val="en-GB"/>
        </w:rPr>
        <w:t>,</w:t>
      </w:r>
      <w:r w:rsidR="001F0423">
        <w:rPr>
          <w:lang w:val="en-GB"/>
        </w:rPr>
        <w:t xml:space="preserve"> </w:t>
      </w:r>
      <w:r w:rsidR="00C82072" w:rsidRPr="00DB156D">
        <w:rPr>
          <w:lang w:val="en-GB"/>
        </w:rPr>
        <w:t xml:space="preserve">challenges </w:t>
      </w:r>
      <w:r w:rsidRPr="00DB156D">
        <w:rPr>
          <w:lang w:val="en-GB"/>
        </w:rPr>
        <w:t>include cognitive decline</w:t>
      </w:r>
      <w:r w:rsidR="00C82072" w:rsidRPr="00DB156D">
        <w:rPr>
          <w:lang w:val="en-GB"/>
        </w:rPr>
        <w:t>,</w:t>
      </w:r>
      <w:r w:rsidRPr="00DB156D">
        <w:rPr>
          <w:lang w:val="en-GB"/>
        </w:rPr>
        <w:t xml:space="preserve"> which </w:t>
      </w:r>
      <w:r w:rsidR="00C82072" w:rsidRPr="00DB156D">
        <w:rPr>
          <w:lang w:val="en-GB"/>
        </w:rPr>
        <w:t>affects</w:t>
      </w:r>
      <w:r w:rsidRPr="00DB156D">
        <w:rPr>
          <w:lang w:val="en-GB"/>
        </w:rPr>
        <w:t xml:space="preserve"> the </w:t>
      </w:r>
      <w:r w:rsidR="00921784" w:rsidRPr="00DB156D">
        <w:rPr>
          <w:lang w:val="en-GB"/>
        </w:rPr>
        <w:t xml:space="preserve">people with dementia </w:t>
      </w:r>
      <w:r w:rsidR="00C82072" w:rsidRPr="00DB156D">
        <w:rPr>
          <w:lang w:val="en-GB"/>
        </w:rPr>
        <w:t>who</w:t>
      </w:r>
      <w:r w:rsidR="00921784" w:rsidRPr="00DB156D">
        <w:rPr>
          <w:lang w:val="en-GB"/>
        </w:rPr>
        <w:t xml:space="preserve"> lack the engagement in </w:t>
      </w:r>
      <w:r w:rsidR="002721BC" w:rsidRPr="00DB156D">
        <w:rPr>
          <w:lang w:val="en-GB"/>
        </w:rPr>
        <w:t>meaningful</w:t>
      </w:r>
      <w:r w:rsidR="00921784" w:rsidRPr="00DB156D">
        <w:rPr>
          <w:lang w:val="en-GB"/>
        </w:rPr>
        <w:t xml:space="preserve"> activity. This </w:t>
      </w:r>
      <w:r w:rsidR="002721BC" w:rsidRPr="00DB156D">
        <w:rPr>
          <w:lang w:val="en-GB"/>
        </w:rPr>
        <w:t>led</w:t>
      </w:r>
      <w:r w:rsidR="00921784" w:rsidRPr="00DB156D">
        <w:rPr>
          <w:lang w:val="en-GB"/>
        </w:rPr>
        <w:t xml:space="preserve"> to loneliness, agitation</w:t>
      </w:r>
      <w:r w:rsidR="00C82072" w:rsidRPr="00DB156D">
        <w:rPr>
          <w:lang w:val="en-GB"/>
        </w:rPr>
        <w:t>,</w:t>
      </w:r>
      <w:r w:rsidR="00921784" w:rsidRPr="00DB156D">
        <w:rPr>
          <w:lang w:val="en-GB"/>
        </w:rPr>
        <w:t xml:space="preserve"> as well as depression</w:t>
      </w:r>
      <w:r w:rsidR="001F0423">
        <w:rPr>
          <w:lang w:val="en-GB"/>
        </w:rPr>
        <w:t xml:space="preserve"> </w:t>
      </w:r>
      <w:r w:rsidR="004B2ADF" w:rsidRPr="00DB156D">
        <w:rPr>
          <w:lang w:val="en-GB"/>
        </w:rPr>
        <w:t>(</w:t>
      </w:r>
      <w:proofErr w:type="spellStart"/>
      <w:r w:rsidR="004B2ADF" w:rsidRPr="00DB156D">
        <w:rPr>
          <w:lang w:val="en-GB"/>
        </w:rPr>
        <w:t>Rachmad</w:t>
      </w:r>
      <w:proofErr w:type="spellEnd"/>
      <w:r w:rsidR="004B2ADF" w:rsidRPr="00DB156D">
        <w:rPr>
          <w:lang w:val="en-GB"/>
        </w:rPr>
        <w:t>, 2022)</w:t>
      </w:r>
      <w:r w:rsidR="00921784" w:rsidRPr="00DB156D">
        <w:rPr>
          <w:lang w:val="en-GB"/>
        </w:rPr>
        <w:t xml:space="preserve">. </w:t>
      </w:r>
      <w:r w:rsidR="00633706" w:rsidRPr="00DB156D">
        <w:rPr>
          <w:lang w:val="en-GB"/>
        </w:rPr>
        <w:t xml:space="preserve">The negative reminiscing is related </w:t>
      </w:r>
      <w:r w:rsidR="00C82072" w:rsidRPr="00DB156D">
        <w:rPr>
          <w:lang w:val="en-GB"/>
        </w:rPr>
        <w:t>to</w:t>
      </w:r>
      <w:r w:rsidR="00633706" w:rsidRPr="00DB156D">
        <w:rPr>
          <w:lang w:val="en-GB"/>
        </w:rPr>
        <w:t xml:space="preserve"> the </w:t>
      </w:r>
      <w:r w:rsidR="00E54498" w:rsidRPr="00DB156D">
        <w:rPr>
          <w:lang w:val="en-GB"/>
        </w:rPr>
        <w:t>decreased</w:t>
      </w:r>
      <w:r w:rsidR="001F0423">
        <w:rPr>
          <w:lang w:val="en-GB"/>
        </w:rPr>
        <w:t xml:space="preserve"> </w:t>
      </w:r>
      <w:r w:rsidR="002721BC" w:rsidRPr="00DB156D">
        <w:rPr>
          <w:lang w:val="en-GB"/>
        </w:rPr>
        <w:t>psychological</w:t>
      </w:r>
      <w:r w:rsidR="00633706" w:rsidRPr="00DB156D">
        <w:rPr>
          <w:lang w:val="en-GB"/>
        </w:rPr>
        <w:t xml:space="preserve"> distress. </w:t>
      </w:r>
      <w:r w:rsidR="00E54498" w:rsidRPr="00DB156D">
        <w:rPr>
          <w:lang w:val="en-GB"/>
        </w:rPr>
        <w:t xml:space="preserve">This negative </w:t>
      </w:r>
      <w:r w:rsidR="002721BC" w:rsidRPr="00DB156D">
        <w:rPr>
          <w:lang w:val="en-GB"/>
        </w:rPr>
        <w:t>self-focus</w:t>
      </w:r>
      <w:r w:rsidR="00C82072" w:rsidRPr="00DB156D">
        <w:rPr>
          <w:lang w:val="en-GB"/>
        </w:rPr>
        <w:t>,</w:t>
      </w:r>
      <w:r w:rsidR="00E54498" w:rsidRPr="00DB156D">
        <w:rPr>
          <w:lang w:val="en-GB"/>
        </w:rPr>
        <w:t xml:space="preserve"> as well as chronic </w:t>
      </w:r>
      <w:r w:rsidR="00EE17E0" w:rsidRPr="00DB156D">
        <w:rPr>
          <w:lang w:val="en-GB"/>
        </w:rPr>
        <w:t>over thinking</w:t>
      </w:r>
      <w:r w:rsidR="00C82072" w:rsidRPr="00DB156D">
        <w:rPr>
          <w:lang w:val="en-GB"/>
        </w:rPr>
        <w:t>,</w:t>
      </w:r>
      <w:r w:rsidR="001F0423">
        <w:rPr>
          <w:lang w:val="en-GB"/>
        </w:rPr>
        <w:t xml:space="preserve"> </w:t>
      </w:r>
      <w:r w:rsidR="00C82072" w:rsidRPr="00DB156D">
        <w:rPr>
          <w:lang w:val="en-GB"/>
        </w:rPr>
        <w:t>leads</w:t>
      </w:r>
      <w:r w:rsidR="00E54498" w:rsidRPr="00DB156D">
        <w:rPr>
          <w:lang w:val="en-GB"/>
        </w:rPr>
        <w:t xml:space="preserve"> to </w:t>
      </w:r>
      <w:r w:rsidR="00C82072" w:rsidRPr="00DB156D">
        <w:rPr>
          <w:lang w:val="en-GB"/>
        </w:rPr>
        <w:t>draining</w:t>
      </w:r>
      <w:r w:rsidR="00E54498" w:rsidRPr="00DB156D">
        <w:rPr>
          <w:lang w:val="en-GB"/>
        </w:rPr>
        <w:t xml:space="preserve"> emotional energy. </w:t>
      </w:r>
      <w:r w:rsidR="00C82072" w:rsidRPr="00DB156D">
        <w:rPr>
          <w:lang w:val="en-GB"/>
        </w:rPr>
        <w:t xml:space="preserve">For Social Learning Theory, challenges include that people with dementia, including older adults, have reduced </w:t>
      </w:r>
      <w:r w:rsidR="001F0423" w:rsidRPr="00DB156D">
        <w:rPr>
          <w:lang w:val="en-GB"/>
        </w:rPr>
        <w:t>attention</w:t>
      </w:r>
      <w:r w:rsidR="00C82072" w:rsidRPr="00DB156D">
        <w:rPr>
          <w:lang w:val="en-GB"/>
        </w:rPr>
        <w:t xml:space="preserve"> capacity. The retention phase of the social learning influences the memory deficits, which are common in the old adults. </w:t>
      </w:r>
    </w:p>
    <w:p w14:paraId="755D7E09" w14:textId="77777777" w:rsidR="000C7B53" w:rsidRPr="00DB156D" w:rsidRDefault="000C7B53" w:rsidP="00DB156D">
      <w:pPr>
        <w:spacing w:after="0"/>
        <w:rPr>
          <w:b/>
          <w:bCs/>
          <w:lang w:val="en-GB"/>
        </w:rPr>
      </w:pPr>
      <w:r w:rsidRPr="00DB156D">
        <w:rPr>
          <w:b/>
          <w:bCs/>
          <w:lang w:val="en-GB"/>
        </w:rPr>
        <w:t xml:space="preserve">Strategies </w:t>
      </w:r>
    </w:p>
    <w:p w14:paraId="1EB90AA5" w14:textId="77777777" w:rsidR="0064538E" w:rsidRPr="00DB156D" w:rsidRDefault="0064538E" w:rsidP="00DB156D">
      <w:pPr>
        <w:spacing w:after="0"/>
        <w:rPr>
          <w:lang w:val="en-GB"/>
        </w:rPr>
      </w:pPr>
      <w:r w:rsidRPr="00DB156D">
        <w:rPr>
          <w:lang w:val="en-GB"/>
        </w:rPr>
        <w:lastRenderedPageBreak/>
        <w:t>To handle these challenges, strategies include offering structured reminiscence activities</w:t>
      </w:r>
      <w:r w:rsidR="004D1D06" w:rsidRPr="00DB156D">
        <w:rPr>
          <w:lang w:val="en-GB"/>
        </w:rPr>
        <w:t>,</w:t>
      </w:r>
      <w:r w:rsidRPr="00DB156D">
        <w:rPr>
          <w:lang w:val="en-GB"/>
        </w:rPr>
        <w:t xml:space="preserve"> which </w:t>
      </w:r>
      <w:r w:rsidR="007F3EF4" w:rsidRPr="00DB156D">
        <w:rPr>
          <w:lang w:val="en-GB"/>
        </w:rPr>
        <w:t>help</w:t>
      </w:r>
      <w:r w:rsidRPr="00DB156D">
        <w:rPr>
          <w:lang w:val="en-GB"/>
        </w:rPr>
        <w:t xml:space="preserve"> in reducing the symptoms of anxiety and depression. </w:t>
      </w:r>
      <w:r w:rsidR="007F3EF4" w:rsidRPr="00DB156D">
        <w:rPr>
          <w:lang w:val="en-GB"/>
        </w:rPr>
        <w:t xml:space="preserve">The staff needs to emphasise strengthening the reinforcement of an elderly sense of dignity and self-worth. In the care setting, </w:t>
      </w:r>
      <w:r w:rsidR="001F0423" w:rsidRPr="00DB156D">
        <w:rPr>
          <w:lang w:val="en-GB"/>
        </w:rPr>
        <w:t>staffs need</w:t>
      </w:r>
      <w:r w:rsidR="007F3EF4" w:rsidRPr="00DB156D">
        <w:rPr>
          <w:lang w:val="en-GB"/>
        </w:rPr>
        <w:t xml:space="preserve"> to emphasise group sharing life stories</w:t>
      </w:r>
      <w:r w:rsidR="00F03BB3" w:rsidRPr="00DB156D">
        <w:rPr>
          <w:lang w:val="en-GB"/>
        </w:rPr>
        <w:t>,</w:t>
      </w:r>
      <w:r w:rsidR="007F3EF4" w:rsidRPr="00DB156D">
        <w:rPr>
          <w:lang w:val="en-GB"/>
        </w:rPr>
        <w:t xml:space="preserve"> which helps in building connections as well as combats loneliness</w:t>
      </w:r>
      <w:r w:rsidR="001F0423">
        <w:rPr>
          <w:lang w:val="en-GB"/>
        </w:rPr>
        <w:t xml:space="preserve"> </w:t>
      </w:r>
      <w:r w:rsidR="004B2ADF" w:rsidRPr="00DB156D">
        <w:rPr>
          <w:lang w:val="en-GB"/>
        </w:rPr>
        <w:t>(Neu, 2022)</w:t>
      </w:r>
      <w:r w:rsidR="007F3EF4" w:rsidRPr="00DB156D">
        <w:rPr>
          <w:lang w:val="en-GB"/>
        </w:rPr>
        <w:t xml:space="preserve">. </w:t>
      </w:r>
      <w:r w:rsidR="007D1717" w:rsidRPr="00DB156D">
        <w:rPr>
          <w:lang w:val="en-GB"/>
        </w:rPr>
        <w:t xml:space="preserve">According to Erikson’s Theory, </w:t>
      </w:r>
      <w:r w:rsidR="004B2ADF" w:rsidRPr="00DB156D">
        <w:rPr>
          <w:lang w:val="en-GB"/>
        </w:rPr>
        <w:t>the</w:t>
      </w:r>
      <w:r w:rsidR="00AC7786" w:rsidRPr="00DB156D">
        <w:rPr>
          <w:lang w:val="en-GB"/>
        </w:rPr>
        <w:t xml:space="preserve"> act of recalling the past emotions and events can assist in stimulating the memory pathways. </w:t>
      </w:r>
      <w:r w:rsidR="00AA69BA" w:rsidRPr="00DB156D">
        <w:rPr>
          <w:lang w:val="en-GB"/>
        </w:rPr>
        <w:t>Person-centred</w:t>
      </w:r>
      <w:r w:rsidR="00C9643F" w:rsidRPr="00DB156D">
        <w:rPr>
          <w:lang w:val="en-GB"/>
        </w:rPr>
        <w:t xml:space="preserve"> communication helps in acknowledging the </w:t>
      </w:r>
      <w:r w:rsidR="00AA69BA" w:rsidRPr="00DB156D">
        <w:rPr>
          <w:lang w:val="en-GB"/>
        </w:rPr>
        <w:t>residents'</w:t>
      </w:r>
      <w:r w:rsidR="001F0423">
        <w:rPr>
          <w:lang w:val="en-GB"/>
        </w:rPr>
        <w:t xml:space="preserve"> </w:t>
      </w:r>
      <w:r w:rsidR="00AA69BA" w:rsidRPr="00DB156D">
        <w:rPr>
          <w:lang w:val="en-GB"/>
        </w:rPr>
        <w:t>perspectives</w:t>
      </w:r>
      <w:r w:rsidR="00C9643F" w:rsidRPr="00DB156D">
        <w:rPr>
          <w:lang w:val="en-GB"/>
        </w:rPr>
        <w:t xml:space="preserve"> and feelings. </w:t>
      </w:r>
      <w:r w:rsidR="00261278" w:rsidRPr="00DB156D">
        <w:rPr>
          <w:lang w:val="en-GB"/>
        </w:rPr>
        <w:t xml:space="preserve">The care </w:t>
      </w:r>
      <w:r w:rsidR="001F0423" w:rsidRPr="00DB156D">
        <w:rPr>
          <w:lang w:val="en-GB"/>
        </w:rPr>
        <w:t>staffs</w:t>
      </w:r>
      <w:r w:rsidR="00261278" w:rsidRPr="00DB156D">
        <w:rPr>
          <w:lang w:val="en-GB"/>
        </w:rPr>
        <w:t xml:space="preserve"> needs to avoid </w:t>
      </w:r>
      <w:r w:rsidR="007D1717" w:rsidRPr="00DB156D">
        <w:rPr>
          <w:lang w:val="en-GB"/>
        </w:rPr>
        <w:t>jargon</w:t>
      </w:r>
      <w:r w:rsidR="00261278" w:rsidRPr="00DB156D">
        <w:rPr>
          <w:lang w:val="en-GB"/>
        </w:rPr>
        <w:t xml:space="preserve"> as well as communicate </w:t>
      </w:r>
      <w:r w:rsidR="007D1717" w:rsidRPr="00DB156D">
        <w:rPr>
          <w:lang w:val="en-GB"/>
        </w:rPr>
        <w:t>transparently and easily</w:t>
      </w:r>
      <w:r w:rsidR="00261278" w:rsidRPr="00DB156D">
        <w:rPr>
          <w:lang w:val="en-GB"/>
        </w:rPr>
        <w:t>.</w:t>
      </w:r>
    </w:p>
    <w:p w14:paraId="3BDA1AA8" w14:textId="77777777" w:rsidR="006B1DCE" w:rsidRPr="00DB156D" w:rsidRDefault="006B1DCE" w:rsidP="00DB156D">
      <w:pPr>
        <w:spacing w:after="0"/>
        <w:rPr>
          <w:lang w:val="en-GB"/>
        </w:rPr>
      </w:pPr>
      <w:r w:rsidRPr="00DB156D">
        <w:rPr>
          <w:lang w:val="en-GB"/>
        </w:rPr>
        <w:t xml:space="preserve">For social learning theory, strategies include </w:t>
      </w:r>
      <w:r w:rsidR="006B415D" w:rsidRPr="00DB156D">
        <w:rPr>
          <w:lang w:val="en-GB"/>
        </w:rPr>
        <w:t xml:space="preserve">clear role modelling and </w:t>
      </w:r>
      <w:r w:rsidR="0011081A" w:rsidRPr="00DB156D">
        <w:rPr>
          <w:lang w:val="en-GB"/>
        </w:rPr>
        <w:t xml:space="preserve">a </w:t>
      </w:r>
      <w:r w:rsidR="006B415D" w:rsidRPr="00DB156D">
        <w:rPr>
          <w:lang w:val="en-GB"/>
        </w:rPr>
        <w:t xml:space="preserve">consistent </w:t>
      </w:r>
      <w:r w:rsidR="0011081A" w:rsidRPr="00DB156D">
        <w:rPr>
          <w:lang w:val="en-GB"/>
        </w:rPr>
        <w:t>approach</w:t>
      </w:r>
      <w:r w:rsidR="001F0423">
        <w:rPr>
          <w:lang w:val="en-GB"/>
        </w:rPr>
        <w:t xml:space="preserve"> </w:t>
      </w:r>
      <w:r w:rsidR="0011081A" w:rsidRPr="00DB156D">
        <w:rPr>
          <w:lang w:val="en-GB"/>
        </w:rPr>
        <w:t xml:space="preserve">to </w:t>
      </w:r>
      <w:r w:rsidR="006B415D" w:rsidRPr="00DB156D">
        <w:rPr>
          <w:lang w:val="en-GB"/>
        </w:rPr>
        <w:t xml:space="preserve">support the efficient </w:t>
      </w:r>
      <w:r w:rsidR="0011081A" w:rsidRPr="00DB156D">
        <w:rPr>
          <w:lang w:val="en-GB"/>
        </w:rPr>
        <w:t>behaviour</w:t>
      </w:r>
      <w:r w:rsidR="006B415D" w:rsidRPr="00DB156D">
        <w:rPr>
          <w:lang w:val="en-GB"/>
        </w:rPr>
        <w:t xml:space="preserve"> in the care setting</w:t>
      </w:r>
      <w:r w:rsidR="001F0423">
        <w:rPr>
          <w:lang w:val="en-GB"/>
        </w:rPr>
        <w:t xml:space="preserve"> </w:t>
      </w:r>
      <w:r w:rsidR="004B2ADF" w:rsidRPr="00DB156D">
        <w:rPr>
          <w:lang w:val="en-GB"/>
        </w:rPr>
        <w:t>(Driscoll and Burner, 2024)</w:t>
      </w:r>
      <w:r w:rsidR="006B415D" w:rsidRPr="00DB156D">
        <w:rPr>
          <w:lang w:val="en-GB"/>
        </w:rPr>
        <w:t xml:space="preserve">. </w:t>
      </w:r>
      <w:r w:rsidR="0011081A" w:rsidRPr="00DB156D">
        <w:rPr>
          <w:lang w:val="en-GB"/>
        </w:rPr>
        <w:t xml:space="preserve">Consistency in the staff responses offers </w:t>
      </w:r>
      <w:r w:rsidR="008800EE" w:rsidRPr="00DB156D">
        <w:rPr>
          <w:lang w:val="en-GB"/>
        </w:rPr>
        <w:t>a</w:t>
      </w:r>
      <w:r w:rsidR="0011081A" w:rsidRPr="00DB156D">
        <w:rPr>
          <w:lang w:val="en-GB"/>
        </w:rPr>
        <w:t xml:space="preserve"> sense of safety</w:t>
      </w:r>
      <w:r w:rsidR="00E92FB2" w:rsidRPr="00DB156D">
        <w:rPr>
          <w:lang w:val="en-GB"/>
        </w:rPr>
        <w:t>,</w:t>
      </w:r>
      <w:r w:rsidR="0011081A" w:rsidRPr="00DB156D">
        <w:rPr>
          <w:lang w:val="en-GB"/>
        </w:rPr>
        <w:t xml:space="preserve"> which </w:t>
      </w:r>
      <w:r w:rsidR="008800EE" w:rsidRPr="00DB156D">
        <w:rPr>
          <w:lang w:val="en-GB"/>
        </w:rPr>
        <w:t>assists</w:t>
      </w:r>
      <w:r w:rsidR="001F0423">
        <w:rPr>
          <w:lang w:val="en-GB"/>
        </w:rPr>
        <w:t xml:space="preserve"> </w:t>
      </w:r>
      <w:r w:rsidR="008800EE" w:rsidRPr="00DB156D">
        <w:rPr>
          <w:lang w:val="en-GB"/>
        </w:rPr>
        <w:t>older</w:t>
      </w:r>
      <w:r w:rsidR="0011081A" w:rsidRPr="00DB156D">
        <w:rPr>
          <w:lang w:val="en-GB"/>
        </w:rPr>
        <w:t xml:space="preserve"> people </w:t>
      </w:r>
      <w:r w:rsidR="00E1442B" w:rsidRPr="00DB156D">
        <w:rPr>
          <w:lang w:val="en-GB"/>
        </w:rPr>
        <w:t>in understanding</w:t>
      </w:r>
      <w:r w:rsidR="0011081A" w:rsidRPr="00DB156D">
        <w:rPr>
          <w:lang w:val="en-GB"/>
        </w:rPr>
        <w:t xml:space="preserve"> their expectations and needs. </w:t>
      </w:r>
      <w:r w:rsidR="008800EE" w:rsidRPr="00DB156D">
        <w:rPr>
          <w:lang w:val="en-GB"/>
        </w:rPr>
        <w:t xml:space="preserve">This also </w:t>
      </w:r>
      <w:r w:rsidR="00E92FB2" w:rsidRPr="00DB156D">
        <w:rPr>
          <w:lang w:val="en-GB"/>
        </w:rPr>
        <w:t>reduces</w:t>
      </w:r>
      <w:r w:rsidR="008800EE" w:rsidRPr="00DB156D">
        <w:rPr>
          <w:lang w:val="en-GB"/>
        </w:rPr>
        <w:t xml:space="preserve"> confusion, as constant staff </w:t>
      </w:r>
      <w:r w:rsidR="00E92FB2" w:rsidRPr="00DB156D">
        <w:rPr>
          <w:lang w:val="en-GB"/>
        </w:rPr>
        <w:t>behaviour</w:t>
      </w:r>
      <w:r w:rsidR="008800EE" w:rsidRPr="00DB156D">
        <w:rPr>
          <w:lang w:val="en-GB"/>
        </w:rPr>
        <w:t xml:space="preserve"> offers a powerful model which people imitate. </w:t>
      </w:r>
      <w:r w:rsidR="00B70E60" w:rsidRPr="00DB156D">
        <w:rPr>
          <w:lang w:val="en-GB"/>
        </w:rPr>
        <w:t xml:space="preserve">Interactive groups create </w:t>
      </w:r>
      <w:r w:rsidR="00E1442B" w:rsidRPr="00DB156D">
        <w:rPr>
          <w:lang w:val="en-GB"/>
        </w:rPr>
        <w:t>a</w:t>
      </w:r>
      <w:r w:rsidR="00B70E60" w:rsidRPr="00DB156D">
        <w:rPr>
          <w:lang w:val="en-GB"/>
        </w:rPr>
        <w:t xml:space="preserve"> sense of community and reduce isolation. This positive social dynamic </w:t>
      </w:r>
      <w:r w:rsidR="00E1442B" w:rsidRPr="00DB156D">
        <w:rPr>
          <w:lang w:val="en-GB"/>
        </w:rPr>
        <w:t>motivates</w:t>
      </w:r>
      <w:r w:rsidR="00B70E60" w:rsidRPr="00DB156D">
        <w:rPr>
          <w:lang w:val="en-GB"/>
        </w:rPr>
        <w:t xml:space="preserve"> residents to feel more valued</w:t>
      </w:r>
      <w:r w:rsidR="00E1442B" w:rsidRPr="00DB156D">
        <w:rPr>
          <w:lang w:val="en-GB"/>
        </w:rPr>
        <w:t>,</w:t>
      </w:r>
      <w:r w:rsidR="00B70E60" w:rsidRPr="00DB156D">
        <w:rPr>
          <w:lang w:val="en-GB"/>
        </w:rPr>
        <w:t xml:space="preserve"> which </w:t>
      </w:r>
      <w:r w:rsidR="00E1442B" w:rsidRPr="00DB156D">
        <w:rPr>
          <w:lang w:val="en-GB"/>
        </w:rPr>
        <w:t>boosts</w:t>
      </w:r>
      <w:r w:rsidR="00B70E60" w:rsidRPr="00DB156D">
        <w:rPr>
          <w:lang w:val="en-GB"/>
        </w:rPr>
        <w:t xml:space="preserve"> their emotional health and </w:t>
      </w:r>
      <w:r w:rsidR="00D341C8" w:rsidRPr="00DB156D">
        <w:rPr>
          <w:lang w:val="en-GB"/>
        </w:rPr>
        <w:t>well-being</w:t>
      </w:r>
      <w:r w:rsidR="00B70E60" w:rsidRPr="00DB156D">
        <w:rPr>
          <w:lang w:val="en-GB"/>
        </w:rPr>
        <w:t xml:space="preserve">. </w:t>
      </w:r>
    </w:p>
    <w:p w14:paraId="393D7A25" w14:textId="77777777" w:rsidR="00FF67DC" w:rsidRPr="00DB156D" w:rsidRDefault="00FF67DC" w:rsidP="00DB156D">
      <w:pPr>
        <w:pStyle w:val="Heading1"/>
        <w:rPr>
          <w:lang w:val="en-GB"/>
        </w:rPr>
      </w:pPr>
      <w:bookmarkStart w:id="4" w:name="_Toc210830049"/>
      <w:r w:rsidRPr="00DB156D">
        <w:rPr>
          <w:lang w:val="en-GB"/>
        </w:rPr>
        <w:t>Conclusion</w:t>
      </w:r>
      <w:bookmarkEnd w:id="4"/>
    </w:p>
    <w:p w14:paraId="0683B27D" w14:textId="77777777" w:rsidR="002832B6" w:rsidRPr="00DB156D" w:rsidRDefault="002832B6" w:rsidP="00DB156D">
      <w:pPr>
        <w:spacing w:after="0"/>
        <w:rPr>
          <w:lang w:val="en-GB"/>
        </w:rPr>
      </w:pPr>
      <w:r w:rsidRPr="00DB156D">
        <w:rPr>
          <w:lang w:val="en-GB"/>
        </w:rPr>
        <w:t xml:space="preserve">In conclusion, psychological </w:t>
      </w:r>
      <w:r w:rsidR="00731651" w:rsidRPr="00DB156D">
        <w:rPr>
          <w:lang w:val="en-GB"/>
        </w:rPr>
        <w:t>well-being</w:t>
      </w:r>
      <w:r w:rsidRPr="00DB156D">
        <w:rPr>
          <w:lang w:val="en-GB"/>
        </w:rPr>
        <w:t xml:space="preserve"> in the old adults </w:t>
      </w:r>
      <w:r w:rsidR="00731651" w:rsidRPr="00DB156D">
        <w:rPr>
          <w:lang w:val="en-GB"/>
        </w:rPr>
        <w:t>leads</w:t>
      </w:r>
      <w:r w:rsidRPr="00DB156D">
        <w:rPr>
          <w:lang w:val="en-GB"/>
        </w:rPr>
        <w:t xml:space="preserve"> to positive mental health</w:t>
      </w:r>
      <w:r w:rsidR="00731651" w:rsidRPr="00DB156D">
        <w:rPr>
          <w:lang w:val="en-GB"/>
        </w:rPr>
        <w:t>,</w:t>
      </w:r>
      <w:r w:rsidRPr="00DB156D">
        <w:rPr>
          <w:lang w:val="en-GB"/>
        </w:rPr>
        <w:t xml:space="preserve"> which helps in </w:t>
      </w:r>
      <w:r w:rsidR="00731651" w:rsidRPr="00DB156D">
        <w:rPr>
          <w:lang w:val="en-GB"/>
        </w:rPr>
        <w:t>enhancing</w:t>
      </w:r>
      <w:r w:rsidRPr="00DB156D">
        <w:rPr>
          <w:lang w:val="en-GB"/>
        </w:rPr>
        <w:t xml:space="preserve"> life satisfaction, emotional balance</w:t>
      </w:r>
      <w:r w:rsidR="00731651" w:rsidRPr="00DB156D">
        <w:rPr>
          <w:lang w:val="en-GB"/>
        </w:rPr>
        <w:t>,</w:t>
      </w:r>
      <w:r w:rsidRPr="00DB156D">
        <w:rPr>
          <w:lang w:val="en-GB"/>
        </w:rPr>
        <w:t xml:space="preserve"> as well as </w:t>
      </w:r>
      <w:r w:rsidR="00731651" w:rsidRPr="00DB156D">
        <w:rPr>
          <w:lang w:val="en-GB"/>
        </w:rPr>
        <w:t xml:space="preserve">a </w:t>
      </w:r>
      <w:r w:rsidRPr="00DB156D">
        <w:rPr>
          <w:lang w:val="en-GB"/>
        </w:rPr>
        <w:t xml:space="preserve">sense of resilience. </w:t>
      </w:r>
      <w:r w:rsidR="00BE7BF5" w:rsidRPr="00DB156D">
        <w:rPr>
          <w:lang w:val="en-GB"/>
        </w:rPr>
        <w:t>Person-centred</w:t>
      </w:r>
      <w:r w:rsidR="00731651" w:rsidRPr="00DB156D">
        <w:rPr>
          <w:lang w:val="en-GB"/>
        </w:rPr>
        <w:t xml:space="preserve"> approaches </w:t>
      </w:r>
      <w:r w:rsidR="00BE7BF5" w:rsidRPr="00DB156D">
        <w:rPr>
          <w:lang w:val="en-GB"/>
        </w:rPr>
        <w:t>help</w:t>
      </w:r>
      <w:r w:rsidR="00731651" w:rsidRPr="00DB156D">
        <w:rPr>
          <w:lang w:val="en-GB"/>
        </w:rPr>
        <w:t xml:space="preserve"> in meeting each </w:t>
      </w:r>
      <w:r w:rsidR="00BE7BF5" w:rsidRPr="00DB156D">
        <w:rPr>
          <w:lang w:val="en-GB"/>
        </w:rPr>
        <w:t>individual's</w:t>
      </w:r>
      <w:r w:rsidR="00731651" w:rsidRPr="00DB156D">
        <w:rPr>
          <w:lang w:val="en-GB"/>
        </w:rPr>
        <w:t xml:space="preserve"> preferences, needs and life experience. </w:t>
      </w:r>
      <w:r w:rsidR="00BE7BF5" w:rsidRPr="00DB156D">
        <w:rPr>
          <w:lang w:val="en-GB"/>
        </w:rPr>
        <w:t xml:space="preserve">This also enhances the individualised attention as well as emotional support, which reduces the risk of mental health challenges. The personalised cognitive stimulation activities assist in slowing down the cognitive decline as well as promote a sense of competence. Care settings by </w:t>
      </w:r>
      <w:r w:rsidR="001F0423" w:rsidRPr="00DB156D">
        <w:rPr>
          <w:lang w:val="en-GB"/>
        </w:rPr>
        <w:t>honouring</w:t>
      </w:r>
      <w:r w:rsidR="00BE7BF5" w:rsidRPr="00DB156D">
        <w:rPr>
          <w:lang w:val="en-GB"/>
        </w:rPr>
        <w:t xml:space="preserve"> the </w:t>
      </w:r>
      <w:r w:rsidR="002249AC" w:rsidRPr="00DB156D">
        <w:rPr>
          <w:lang w:val="en-GB"/>
        </w:rPr>
        <w:t>individual's</w:t>
      </w:r>
      <w:r w:rsidR="00BE7BF5" w:rsidRPr="00DB156D">
        <w:rPr>
          <w:lang w:val="en-GB"/>
        </w:rPr>
        <w:t xml:space="preserve"> personal needs and sense of identity can enhance their </w:t>
      </w:r>
      <w:r w:rsidR="002249AC" w:rsidRPr="00DB156D">
        <w:rPr>
          <w:lang w:val="en-GB"/>
        </w:rPr>
        <w:t>overall</w:t>
      </w:r>
      <w:r w:rsidR="00BE7BF5" w:rsidRPr="00DB156D">
        <w:rPr>
          <w:lang w:val="en-GB"/>
        </w:rPr>
        <w:t xml:space="preserve"> health and wellbeing. </w:t>
      </w:r>
    </w:p>
    <w:p w14:paraId="05631F1C" w14:textId="77777777" w:rsidR="004C15C5" w:rsidRPr="00DB156D" w:rsidRDefault="004C15C5" w:rsidP="00DB156D">
      <w:pPr>
        <w:spacing w:after="0" w:line="278" w:lineRule="auto"/>
        <w:jc w:val="left"/>
        <w:rPr>
          <w:rFonts w:eastAsiaTheme="majorEastAsia" w:cstheme="majorBidi"/>
          <w:b/>
          <w:sz w:val="26"/>
          <w:szCs w:val="40"/>
          <w:lang w:val="en-GB"/>
        </w:rPr>
      </w:pPr>
      <w:bookmarkStart w:id="5" w:name="_Toc210830050"/>
      <w:r w:rsidRPr="00DB156D">
        <w:rPr>
          <w:lang w:val="en-GB"/>
        </w:rPr>
        <w:br w:type="page"/>
      </w:r>
    </w:p>
    <w:p w14:paraId="46AD2367" w14:textId="77777777" w:rsidR="00FF67DC" w:rsidRPr="00DB156D" w:rsidRDefault="00FF67DC" w:rsidP="00DB156D">
      <w:pPr>
        <w:pStyle w:val="Heading1"/>
        <w:rPr>
          <w:lang w:val="en-GB"/>
        </w:rPr>
      </w:pPr>
      <w:r w:rsidRPr="00DB156D">
        <w:rPr>
          <w:lang w:val="en-GB"/>
        </w:rPr>
        <w:lastRenderedPageBreak/>
        <w:t>References</w:t>
      </w:r>
      <w:bookmarkEnd w:id="5"/>
    </w:p>
    <w:p w14:paraId="7B340307" w14:textId="77777777" w:rsidR="004C15C5" w:rsidRPr="00DB156D" w:rsidRDefault="004C15C5" w:rsidP="00DB156D">
      <w:pPr>
        <w:spacing w:after="0"/>
        <w:rPr>
          <w:lang w:val="en-GB"/>
        </w:rPr>
      </w:pPr>
      <w:r w:rsidRPr="00DB156D">
        <w:rPr>
          <w:lang w:val="en-GB"/>
        </w:rPr>
        <w:t>Borsboom, D., Van Der Maas, H.L., Dalege, J., Kievit, R.A. and Haig, B.D., (2021). Theory construction methodology: A practical framework for building theories in psychology. </w:t>
      </w:r>
      <w:r w:rsidRPr="00DB156D">
        <w:rPr>
          <w:i/>
          <w:iCs/>
          <w:lang w:val="en-GB"/>
        </w:rPr>
        <w:t>Perspectives on Psychological Science</w:t>
      </w:r>
      <w:r w:rsidRPr="00DB156D">
        <w:rPr>
          <w:lang w:val="en-GB"/>
        </w:rPr>
        <w:t>, </w:t>
      </w:r>
      <w:r w:rsidRPr="00DB156D">
        <w:rPr>
          <w:i/>
          <w:iCs/>
          <w:lang w:val="en-GB"/>
        </w:rPr>
        <w:t>16</w:t>
      </w:r>
      <w:r w:rsidRPr="00DB156D">
        <w:rPr>
          <w:lang w:val="en-GB"/>
        </w:rPr>
        <w:t>(4), pp.756-766.</w:t>
      </w:r>
    </w:p>
    <w:p w14:paraId="156510DE" w14:textId="77777777" w:rsidR="004C15C5" w:rsidRPr="00DB156D" w:rsidRDefault="004C15C5" w:rsidP="00DB156D">
      <w:pPr>
        <w:spacing w:after="0"/>
        <w:rPr>
          <w:lang w:val="en-GB"/>
        </w:rPr>
      </w:pPr>
      <w:r w:rsidRPr="00DB156D">
        <w:rPr>
          <w:lang w:val="en-GB"/>
        </w:rPr>
        <w:t>Driscoll, M.P. and Burner, K.J., (2024). Psychological foundations of instructional design. In </w:t>
      </w:r>
      <w:r w:rsidRPr="00DB156D">
        <w:rPr>
          <w:i/>
          <w:iCs/>
          <w:lang w:val="en-GB"/>
        </w:rPr>
        <w:t>Trends and issues in instructional design and technology</w:t>
      </w:r>
      <w:r w:rsidRPr="00DB156D">
        <w:rPr>
          <w:lang w:val="en-GB"/>
        </w:rPr>
        <w:t> (pp. 85-98). Routledge.</w:t>
      </w:r>
    </w:p>
    <w:p w14:paraId="6144C8B9" w14:textId="77777777" w:rsidR="004C15C5" w:rsidRPr="00DB156D" w:rsidRDefault="004C15C5" w:rsidP="00DB156D">
      <w:pPr>
        <w:spacing w:after="0"/>
        <w:rPr>
          <w:lang w:val="en-GB"/>
        </w:rPr>
      </w:pPr>
      <w:r w:rsidRPr="00DB156D">
        <w:rPr>
          <w:lang w:val="en-GB"/>
        </w:rPr>
        <w:t>Eronen, M.I. and Bringmann, L.F., (2021). The theory crisis in psychology: How to move forward. </w:t>
      </w:r>
      <w:r w:rsidRPr="00DB156D">
        <w:rPr>
          <w:i/>
          <w:iCs/>
          <w:lang w:val="en-GB"/>
        </w:rPr>
        <w:t>Perspectives on Psychological Science</w:t>
      </w:r>
      <w:r w:rsidRPr="00DB156D">
        <w:rPr>
          <w:lang w:val="en-GB"/>
        </w:rPr>
        <w:t>, </w:t>
      </w:r>
      <w:r w:rsidRPr="00DB156D">
        <w:rPr>
          <w:i/>
          <w:iCs/>
          <w:lang w:val="en-GB"/>
        </w:rPr>
        <w:t>16</w:t>
      </w:r>
      <w:r w:rsidRPr="00DB156D">
        <w:rPr>
          <w:lang w:val="en-GB"/>
        </w:rPr>
        <w:t>(4), pp.779-788.</w:t>
      </w:r>
    </w:p>
    <w:p w14:paraId="26D54444" w14:textId="77777777" w:rsidR="004C15C5" w:rsidRPr="00DB156D" w:rsidRDefault="004C15C5" w:rsidP="00DB156D">
      <w:pPr>
        <w:spacing w:after="0"/>
        <w:rPr>
          <w:lang w:val="en-GB"/>
        </w:rPr>
      </w:pPr>
      <w:r w:rsidRPr="00DB156D">
        <w:rPr>
          <w:lang w:val="en-GB"/>
        </w:rPr>
        <w:t xml:space="preserve">Guay, F., (2022). Applying self-determination theory to education: </w:t>
      </w:r>
      <w:proofErr w:type="gramStart"/>
      <w:r w:rsidRPr="00DB156D">
        <w:rPr>
          <w:lang w:val="en-GB"/>
        </w:rPr>
        <w:t>Regulations</w:t>
      </w:r>
      <w:proofErr w:type="gramEnd"/>
      <w:r w:rsidRPr="00DB156D">
        <w:rPr>
          <w:lang w:val="en-GB"/>
        </w:rPr>
        <w:t xml:space="preserve"> types, psychological needs, and autonomy supporting </w:t>
      </w:r>
      <w:proofErr w:type="spellStart"/>
      <w:r w:rsidRPr="00DB156D">
        <w:rPr>
          <w:lang w:val="en-GB"/>
        </w:rPr>
        <w:t>behaviors</w:t>
      </w:r>
      <w:proofErr w:type="spellEnd"/>
      <w:r w:rsidRPr="00DB156D">
        <w:rPr>
          <w:lang w:val="en-GB"/>
        </w:rPr>
        <w:t>. </w:t>
      </w:r>
      <w:r w:rsidRPr="00DB156D">
        <w:rPr>
          <w:i/>
          <w:iCs/>
          <w:lang w:val="en-GB"/>
        </w:rPr>
        <w:t>Canadian Journal of School Psychology</w:t>
      </w:r>
      <w:r w:rsidRPr="00DB156D">
        <w:rPr>
          <w:lang w:val="en-GB"/>
        </w:rPr>
        <w:t>, </w:t>
      </w:r>
      <w:r w:rsidRPr="00DB156D">
        <w:rPr>
          <w:i/>
          <w:iCs/>
          <w:lang w:val="en-GB"/>
        </w:rPr>
        <w:t>37</w:t>
      </w:r>
      <w:r w:rsidRPr="00DB156D">
        <w:rPr>
          <w:lang w:val="en-GB"/>
        </w:rPr>
        <w:t>(1), pp.75-92.</w:t>
      </w:r>
    </w:p>
    <w:p w14:paraId="5EA89D1F" w14:textId="77777777" w:rsidR="004C15C5" w:rsidRPr="00DB156D" w:rsidRDefault="004C15C5" w:rsidP="00DB156D">
      <w:pPr>
        <w:spacing w:after="0"/>
        <w:rPr>
          <w:lang w:val="en-GB"/>
        </w:rPr>
      </w:pPr>
      <w:r w:rsidRPr="00DB156D">
        <w:rPr>
          <w:lang w:val="en-GB"/>
        </w:rPr>
        <w:t xml:space="preserve">Janus, S.I., Kosters, J., van den Bosch, K.A., Andringa, T.C., Zuidema, S.U. and </w:t>
      </w:r>
      <w:proofErr w:type="spellStart"/>
      <w:r w:rsidRPr="00DB156D">
        <w:rPr>
          <w:lang w:val="en-GB"/>
        </w:rPr>
        <w:t>Luijendijk</w:t>
      </w:r>
      <w:proofErr w:type="spellEnd"/>
      <w:r w:rsidRPr="00DB156D">
        <w:rPr>
          <w:lang w:val="en-GB"/>
        </w:rPr>
        <w:t>, H.J., (2021). Sounds in nursing homes and their effect on health in dementia: a systematic review. </w:t>
      </w:r>
      <w:r w:rsidRPr="00DB156D">
        <w:rPr>
          <w:i/>
          <w:iCs/>
          <w:lang w:val="en-GB"/>
        </w:rPr>
        <w:t>International psychogeriatrics</w:t>
      </w:r>
      <w:r w:rsidRPr="00DB156D">
        <w:rPr>
          <w:lang w:val="en-GB"/>
        </w:rPr>
        <w:t>, </w:t>
      </w:r>
      <w:r w:rsidRPr="00DB156D">
        <w:rPr>
          <w:i/>
          <w:iCs/>
          <w:lang w:val="en-GB"/>
        </w:rPr>
        <w:t>33</w:t>
      </w:r>
      <w:r w:rsidRPr="00DB156D">
        <w:rPr>
          <w:lang w:val="en-GB"/>
        </w:rPr>
        <w:t>(6), pp.627-644.</w:t>
      </w:r>
    </w:p>
    <w:p w14:paraId="05A0A5DA" w14:textId="77777777" w:rsidR="004C15C5" w:rsidRPr="00DB156D" w:rsidRDefault="004C15C5" w:rsidP="00DB156D">
      <w:pPr>
        <w:spacing w:after="0"/>
        <w:rPr>
          <w:lang w:val="en-GB"/>
        </w:rPr>
      </w:pPr>
      <w:r w:rsidRPr="00DB156D">
        <w:rPr>
          <w:lang w:val="en-GB"/>
        </w:rPr>
        <w:t>Kim, J.H., Park, S. and Lim, H., (2021). Developing a virtual reality for people with dementia in nursing homes based on their psychological needs: a feasibility study. </w:t>
      </w:r>
      <w:r w:rsidRPr="00DB156D">
        <w:rPr>
          <w:i/>
          <w:iCs/>
          <w:lang w:val="en-GB"/>
        </w:rPr>
        <w:t>BMC geriatrics</w:t>
      </w:r>
      <w:r w:rsidRPr="00DB156D">
        <w:rPr>
          <w:lang w:val="en-GB"/>
        </w:rPr>
        <w:t>, </w:t>
      </w:r>
      <w:r w:rsidRPr="00DB156D">
        <w:rPr>
          <w:i/>
          <w:iCs/>
          <w:lang w:val="en-GB"/>
        </w:rPr>
        <w:t>21</w:t>
      </w:r>
      <w:r w:rsidRPr="00DB156D">
        <w:rPr>
          <w:lang w:val="en-GB"/>
        </w:rPr>
        <w:t>(1), p.167.</w:t>
      </w:r>
    </w:p>
    <w:p w14:paraId="7F074BC5" w14:textId="77777777" w:rsidR="004C15C5" w:rsidRPr="00DB156D" w:rsidRDefault="004C15C5" w:rsidP="00DB156D">
      <w:pPr>
        <w:spacing w:after="0"/>
        <w:rPr>
          <w:lang w:val="en-GB"/>
        </w:rPr>
      </w:pPr>
      <w:r w:rsidRPr="00DB156D">
        <w:rPr>
          <w:lang w:val="en-GB"/>
        </w:rPr>
        <w:t>Lundin, E. and Godskesen, T.E., (2021). End-of-life care for people with advanced dementia and pain: a qualitative study in Swedish nursing homes. </w:t>
      </w:r>
      <w:r w:rsidRPr="00DB156D">
        <w:rPr>
          <w:i/>
          <w:iCs/>
          <w:lang w:val="en-GB"/>
        </w:rPr>
        <w:t>BMC nursing</w:t>
      </w:r>
      <w:r w:rsidRPr="00DB156D">
        <w:rPr>
          <w:lang w:val="en-GB"/>
        </w:rPr>
        <w:t>, </w:t>
      </w:r>
      <w:r w:rsidRPr="00DB156D">
        <w:rPr>
          <w:i/>
          <w:iCs/>
          <w:lang w:val="en-GB"/>
        </w:rPr>
        <w:t>20</w:t>
      </w:r>
      <w:r w:rsidRPr="00DB156D">
        <w:rPr>
          <w:lang w:val="en-GB"/>
        </w:rPr>
        <w:t>(1), p.48.</w:t>
      </w:r>
    </w:p>
    <w:p w14:paraId="55F2D1E1" w14:textId="77777777" w:rsidR="004C15C5" w:rsidRPr="00DB156D" w:rsidRDefault="004C15C5" w:rsidP="00DB156D">
      <w:pPr>
        <w:spacing w:after="0"/>
        <w:rPr>
          <w:lang w:val="en-GB"/>
        </w:rPr>
      </w:pPr>
      <w:r w:rsidRPr="00DB156D">
        <w:rPr>
          <w:lang w:val="en-GB"/>
        </w:rPr>
        <w:t>Mariani, M.M., Perez</w:t>
      </w:r>
      <w:r w:rsidRPr="00DB156D">
        <w:rPr>
          <w:rFonts w:ascii="Cambria Math" w:hAnsi="Cambria Math" w:cs="Cambria Math"/>
          <w:lang w:val="en-GB"/>
        </w:rPr>
        <w:t>‐</w:t>
      </w:r>
      <w:r w:rsidRPr="00DB156D">
        <w:rPr>
          <w:lang w:val="en-GB"/>
        </w:rPr>
        <w:t>Vega, R. and Wirtz, J., (2022). AI in marketing, consumer research and psychology: A systematic literature review and research agenda.</w:t>
      </w:r>
      <w:r w:rsidRPr="00DB156D">
        <w:rPr>
          <w:rFonts w:cs="Arial"/>
          <w:lang w:val="en-GB"/>
        </w:rPr>
        <w:t> </w:t>
      </w:r>
      <w:r w:rsidRPr="00DB156D">
        <w:rPr>
          <w:i/>
          <w:iCs/>
          <w:lang w:val="en-GB"/>
        </w:rPr>
        <w:t>Psychology &amp; Marketing</w:t>
      </w:r>
      <w:r w:rsidRPr="00DB156D">
        <w:rPr>
          <w:lang w:val="en-GB"/>
        </w:rPr>
        <w:t>, </w:t>
      </w:r>
      <w:r w:rsidRPr="00DB156D">
        <w:rPr>
          <w:i/>
          <w:iCs/>
          <w:lang w:val="en-GB"/>
        </w:rPr>
        <w:t>39</w:t>
      </w:r>
      <w:r w:rsidRPr="00DB156D">
        <w:rPr>
          <w:lang w:val="en-GB"/>
        </w:rPr>
        <w:t>(4), pp.755-776.</w:t>
      </w:r>
    </w:p>
    <w:p w14:paraId="5F6A94C1" w14:textId="77777777" w:rsidR="004C15C5" w:rsidRPr="00DB156D" w:rsidRDefault="004C15C5" w:rsidP="00DB156D">
      <w:pPr>
        <w:spacing w:after="0"/>
        <w:rPr>
          <w:lang w:val="en-GB"/>
        </w:rPr>
      </w:pPr>
      <w:r w:rsidRPr="00DB156D">
        <w:rPr>
          <w:lang w:val="en-GB"/>
        </w:rPr>
        <w:t>Neu, J., (2022). </w:t>
      </w:r>
      <w:proofErr w:type="gramStart"/>
      <w:r w:rsidRPr="00DB156D">
        <w:rPr>
          <w:i/>
          <w:iCs/>
          <w:lang w:val="en-GB"/>
        </w:rPr>
        <w:t>Emotion,</w:t>
      </w:r>
      <w:proofErr w:type="gramEnd"/>
      <w:r w:rsidRPr="00DB156D">
        <w:rPr>
          <w:i/>
          <w:iCs/>
          <w:lang w:val="en-GB"/>
        </w:rPr>
        <w:t xml:space="preserve"> thought and therapy: a study of </w:t>
      </w:r>
      <w:proofErr w:type="spellStart"/>
      <w:r w:rsidRPr="00DB156D">
        <w:rPr>
          <w:i/>
          <w:iCs/>
          <w:lang w:val="en-GB"/>
        </w:rPr>
        <w:t>hume</w:t>
      </w:r>
      <w:proofErr w:type="spellEnd"/>
      <w:r w:rsidRPr="00DB156D">
        <w:rPr>
          <w:i/>
          <w:iCs/>
          <w:lang w:val="en-GB"/>
        </w:rPr>
        <w:t xml:space="preserve"> and </w:t>
      </w:r>
      <w:proofErr w:type="spellStart"/>
      <w:r w:rsidRPr="00DB156D">
        <w:rPr>
          <w:i/>
          <w:iCs/>
          <w:lang w:val="en-GB"/>
        </w:rPr>
        <w:t>spinoza</w:t>
      </w:r>
      <w:proofErr w:type="spellEnd"/>
      <w:r w:rsidRPr="00DB156D">
        <w:rPr>
          <w:i/>
          <w:iCs/>
          <w:lang w:val="en-GB"/>
        </w:rPr>
        <w:t xml:space="preserve"> and the relationship of philosophical theories of emotion to psychological theories of therapy</w:t>
      </w:r>
      <w:r w:rsidRPr="00DB156D">
        <w:rPr>
          <w:lang w:val="en-GB"/>
        </w:rPr>
        <w:t>. Routledge.</w:t>
      </w:r>
    </w:p>
    <w:p w14:paraId="16D99F29" w14:textId="77777777" w:rsidR="004C15C5" w:rsidRPr="00DB156D" w:rsidRDefault="004C15C5" w:rsidP="00DB156D">
      <w:pPr>
        <w:spacing w:after="0"/>
        <w:rPr>
          <w:lang w:val="en-GB"/>
        </w:rPr>
      </w:pPr>
      <w:proofErr w:type="spellStart"/>
      <w:r w:rsidRPr="00DB156D">
        <w:rPr>
          <w:lang w:val="en-GB"/>
        </w:rPr>
        <w:t>Rachmad</w:t>
      </w:r>
      <w:proofErr w:type="spellEnd"/>
      <w:r w:rsidRPr="00DB156D">
        <w:rPr>
          <w:lang w:val="en-GB"/>
        </w:rPr>
        <w:t>, Y.E., (2022). Psychological Adaptation Theory.</w:t>
      </w:r>
    </w:p>
    <w:p w14:paraId="35BBA2B7" w14:textId="77777777" w:rsidR="004C15C5" w:rsidRPr="00DB156D" w:rsidRDefault="004C15C5" w:rsidP="00DB156D">
      <w:pPr>
        <w:spacing w:after="0"/>
        <w:rPr>
          <w:lang w:val="en-GB"/>
        </w:rPr>
      </w:pPr>
      <w:r w:rsidRPr="00DB156D">
        <w:rPr>
          <w:lang w:val="en-GB"/>
        </w:rPr>
        <w:t xml:space="preserve">Simione, L., Vagni, M., </w:t>
      </w:r>
      <w:proofErr w:type="spellStart"/>
      <w:r w:rsidRPr="00DB156D">
        <w:rPr>
          <w:lang w:val="en-GB"/>
        </w:rPr>
        <w:t>Gnagnarella</w:t>
      </w:r>
      <w:proofErr w:type="spellEnd"/>
      <w:r w:rsidRPr="00DB156D">
        <w:rPr>
          <w:lang w:val="en-GB"/>
        </w:rPr>
        <w:t xml:space="preserve">, C., Bersani, G. and </w:t>
      </w:r>
      <w:proofErr w:type="spellStart"/>
      <w:r w:rsidRPr="00DB156D">
        <w:rPr>
          <w:lang w:val="en-GB"/>
        </w:rPr>
        <w:t>Pajardi</w:t>
      </w:r>
      <w:proofErr w:type="spellEnd"/>
      <w:r w:rsidRPr="00DB156D">
        <w:rPr>
          <w:lang w:val="en-GB"/>
        </w:rPr>
        <w:t>, D., (2021). Mistrust and beliefs in conspiracy theories differently mediate the effects of psychological factors on propensity for COVID-19 vaccine. </w:t>
      </w:r>
      <w:r w:rsidRPr="00DB156D">
        <w:rPr>
          <w:i/>
          <w:iCs/>
          <w:lang w:val="en-GB"/>
        </w:rPr>
        <w:t>Frontiers in psychology</w:t>
      </w:r>
      <w:r w:rsidRPr="00DB156D">
        <w:rPr>
          <w:lang w:val="en-GB"/>
        </w:rPr>
        <w:t>, </w:t>
      </w:r>
      <w:r w:rsidRPr="00DB156D">
        <w:rPr>
          <w:i/>
          <w:iCs/>
          <w:lang w:val="en-GB"/>
        </w:rPr>
        <w:t>12</w:t>
      </w:r>
      <w:r w:rsidRPr="00DB156D">
        <w:rPr>
          <w:lang w:val="en-GB"/>
        </w:rPr>
        <w:t>, p.683684.</w:t>
      </w:r>
    </w:p>
    <w:p w14:paraId="7A5E1082" w14:textId="77777777" w:rsidR="000068F5" w:rsidRPr="00DB156D" w:rsidRDefault="000068F5" w:rsidP="00DB156D">
      <w:pPr>
        <w:spacing w:after="0"/>
        <w:rPr>
          <w:lang w:val="en-GB"/>
        </w:rPr>
      </w:pPr>
    </w:p>
    <w:p w14:paraId="05AC36C1" w14:textId="77777777" w:rsidR="00DB156D" w:rsidRPr="00DB156D" w:rsidRDefault="00DB156D">
      <w:pPr>
        <w:spacing w:after="0"/>
        <w:rPr>
          <w:lang w:val="en-GB"/>
        </w:rPr>
      </w:pPr>
    </w:p>
    <w:sectPr w:rsidR="00DB156D" w:rsidRPr="00DB156D" w:rsidSect="00125B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E4A"/>
    <w:rsid w:val="000068F5"/>
    <w:rsid w:val="0001560C"/>
    <w:rsid w:val="000221BD"/>
    <w:rsid w:val="00040607"/>
    <w:rsid w:val="00054705"/>
    <w:rsid w:val="00096FF5"/>
    <w:rsid w:val="000A5ED6"/>
    <w:rsid w:val="000C3D03"/>
    <w:rsid w:val="000C59A4"/>
    <w:rsid w:val="000C7B53"/>
    <w:rsid w:val="000E5C29"/>
    <w:rsid w:val="0011081A"/>
    <w:rsid w:val="00113EEA"/>
    <w:rsid w:val="00125BA4"/>
    <w:rsid w:val="00147640"/>
    <w:rsid w:val="0016377A"/>
    <w:rsid w:val="001A48D6"/>
    <w:rsid w:val="001C4A16"/>
    <w:rsid w:val="001C5CE6"/>
    <w:rsid w:val="001F0423"/>
    <w:rsid w:val="00200AF9"/>
    <w:rsid w:val="00215CCE"/>
    <w:rsid w:val="002249AC"/>
    <w:rsid w:val="00251A6A"/>
    <w:rsid w:val="00261278"/>
    <w:rsid w:val="002721BC"/>
    <w:rsid w:val="00273AF6"/>
    <w:rsid w:val="002771D4"/>
    <w:rsid w:val="002832B6"/>
    <w:rsid w:val="002B551F"/>
    <w:rsid w:val="00311D8B"/>
    <w:rsid w:val="0034700B"/>
    <w:rsid w:val="003514E7"/>
    <w:rsid w:val="0036383C"/>
    <w:rsid w:val="00374A0A"/>
    <w:rsid w:val="003E317A"/>
    <w:rsid w:val="003F3D90"/>
    <w:rsid w:val="00486B53"/>
    <w:rsid w:val="004A3C24"/>
    <w:rsid w:val="004B2ADF"/>
    <w:rsid w:val="004C15C5"/>
    <w:rsid w:val="004D03DD"/>
    <w:rsid w:val="004D1D06"/>
    <w:rsid w:val="004D6189"/>
    <w:rsid w:val="004F1926"/>
    <w:rsid w:val="00540C8B"/>
    <w:rsid w:val="005663F5"/>
    <w:rsid w:val="00596C72"/>
    <w:rsid w:val="005A01C7"/>
    <w:rsid w:val="005B32CB"/>
    <w:rsid w:val="005B7FCD"/>
    <w:rsid w:val="005F6977"/>
    <w:rsid w:val="00614783"/>
    <w:rsid w:val="00615B54"/>
    <w:rsid w:val="00633706"/>
    <w:rsid w:val="00634AE2"/>
    <w:rsid w:val="0063745F"/>
    <w:rsid w:val="0064538E"/>
    <w:rsid w:val="0065449F"/>
    <w:rsid w:val="006A3082"/>
    <w:rsid w:val="006A4B50"/>
    <w:rsid w:val="006B1DCE"/>
    <w:rsid w:val="006B252E"/>
    <w:rsid w:val="006B415D"/>
    <w:rsid w:val="0072348B"/>
    <w:rsid w:val="00731651"/>
    <w:rsid w:val="00756102"/>
    <w:rsid w:val="00765875"/>
    <w:rsid w:val="00774F7B"/>
    <w:rsid w:val="007A1408"/>
    <w:rsid w:val="007B346E"/>
    <w:rsid w:val="007D1717"/>
    <w:rsid w:val="007D687E"/>
    <w:rsid w:val="007F3EF4"/>
    <w:rsid w:val="00813C3A"/>
    <w:rsid w:val="00813DC7"/>
    <w:rsid w:val="0082488D"/>
    <w:rsid w:val="00853E09"/>
    <w:rsid w:val="00854C18"/>
    <w:rsid w:val="0087355E"/>
    <w:rsid w:val="0087681F"/>
    <w:rsid w:val="008800EE"/>
    <w:rsid w:val="00892120"/>
    <w:rsid w:val="008A0752"/>
    <w:rsid w:val="008B0D54"/>
    <w:rsid w:val="008C5AE2"/>
    <w:rsid w:val="00921784"/>
    <w:rsid w:val="0092495E"/>
    <w:rsid w:val="00940C8F"/>
    <w:rsid w:val="0094492C"/>
    <w:rsid w:val="009A1E0E"/>
    <w:rsid w:val="009B008C"/>
    <w:rsid w:val="009D399A"/>
    <w:rsid w:val="00A453D8"/>
    <w:rsid w:val="00A63B98"/>
    <w:rsid w:val="00A64143"/>
    <w:rsid w:val="00A9017C"/>
    <w:rsid w:val="00AA69BA"/>
    <w:rsid w:val="00AB386F"/>
    <w:rsid w:val="00AB76E5"/>
    <w:rsid w:val="00AB7EB5"/>
    <w:rsid w:val="00AC7786"/>
    <w:rsid w:val="00B06F13"/>
    <w:rsid w:val="00B137FB"/>
    <w:rsid w:val="00B70E60"/>
    <w:rsid w:val="00B846F4"/>
    <w:rsid w:val="00B935C5"/>
    <w:rsid w:val="00B94D6D"/>
    <w:rsid w:val="00BA0A94"/>
    <w:rsid w:val="00BB660E"/>
    <w:rsid w:val="00BC134C"/>
    <w:rsid w:val="00BC536E"/>
    <w:rsid w:val="00BD09AE"/>
    <w:rsid w:val="00BE7BF5"/>
    <w:rsid w:val="00C5665C"/>
    <w:rsid w:val="00C82072"/>
    <w:rsid w:val="00C9643F"/>
    <w:rsid w:val="00CC7F63"/>
    <w:rsid w:val="00CE1EC7"/>
    <w:rsid w:val="00CF1A32"/>
    <w:rsid w:val="00CF5E03"/>
    <w:rsid w:val="00D14F23"/>
    <w:rsid w:val="00D2772A"/>
    <w:rsid w:val="00D316B3"/>
    <w:rsid w:val="00D341C8"/>
    <w:rsid w:val="00D362FD"/>
    <w:rsid w:val="00D56AF0"/>
    <w:rsid w:val="00D6302D"/>
    <w:rsid w:val="00D82517"/>
    <w:rsid w:val="00DA5A0B"/>
    <w:rsid w:val="00DB156D"/>
    <w:rsid w:val="00DB25AA"/>
    <w:rsid w:val="00DC5324"/>
    <w:rsid w:val="00DD12AB"/>
    <w:rsid w:val="00DD458B"/>
    <w:rsid w:val="00DE3E0D"/>
    <w:rsid w:val="00E1442B"/>
    <w:rsid w:val="00E54498"/>
    <w:rsid w:val="00E92FB2"/>
    <w:rsid w:val="00E93EE6"/>
    <w:rsid w:val="00EA33F8"/>
    <w:rsid w:val="00EA7E4A"/>
    <w:rsid w:val="00EB076B"/>
    <w:rsid w:val="00EE17E0"/>
    <w:rsid w:val="00EE3545"/>
    <w:rsid w:val="00F03BB3"/>
    <w:rsid w:val="00F248CE"/>
    <w:rsid w:val="00F77CB9"/>
    <w:rsid w:val="00F81E70"/>
    <w:rsid w:val="00F91C24"/>
    <w:rsid w:val="00FE0854"/>
    <w:rsid w:val="00FF67DC"/>
    <w:rsid w:val="00FF73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FB43DC"/>
  <w15:docId w15:val="{5EEEAA08-68A4-422D-88A9-9B73A2FC0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7DC"/>
    <w:pPr>
      <w:spacing w:line="360" w:lineRule="auto"/>
      <w:jc w:val="both"/>
    </w:pPr>
    <w:rPr>
      <w:rFonts w:ascii="Arial" w:hAnsi="Arial"/>
      <w:sz w:val="22"/>
    </w:rPr>
  </w:style>
  <w:style w:type="paragraph" w:styleId="Heading1">
    <w:name w:val="heading 1"/>
    <w:basedOn w:val="Normal"/>
    <w:next w:val="Normal"/>
    <w:link w:val="Heading1Char"/>
    <w:uiPriority w:val="9"/>
    <w:qFormat/>
    <w:rsid w:val="00DB156D"/>
    <w:pPr>
      <w:keepNext/>
      <w:keepLines/>
      <w:spacing w:after="0"/>
      <w:outlineLvl w:val="0"/>
    </w:pPr>
    <w:rPr>
      <w:rFonts w:eastAsiaTheme="majorEastAsia" w:cstheme="majorBidi"/>
      <w:b/>
      <w:sz w:val="26"/>
      <w:szCs w:val="40"/>
    </w:rPr>
  </w:style>
  <w:style w:type="paragraph" w:styleId="Heading2">
    <w:name w:val="heading 2"/>
    <w:basedOn w:val="Normal"/>
    <w:next w:val="Normal"/>
    <w:link w:val="Heading2Char"/>
    <w:uiPriority w:val="9"/>
    <w:unhideWhenUsed/>
    <w:qFormat/>
    <w:rsid w:val="00BC134C"/>
    <w:pPr>
      <w:keepNext/>
      <w:keepLines/>
      <w:spacing w:before="40" w:after="0"/>
      <w:outlineLvl w:val="1"/>
    </w:pPr>
    <w:rPr>
      <w:rFonts w:eastAsiaTheme="majorEastAsia" w:cstheme="majorBidi"/>
      <w:sz w:val="24"/>
      <w:szCs w:val="26"/>
      <w:u w:val="single"/>
    </w:rPr>
  </w:style>
  <w:style w:type="paragraph" w:styleId="Heading3">
    <w:name w:val="heading 3"/>
    <w:basedOn w:val="Normal"/>
    <w:next w:val="Normal"/>
    <w:link w:val="Heading3Char"/>
    <w:uiPriority w:val="9"/>
    <w:semiHidden/>
    <w:unhideWhenUsed/>
    <w:qFormat/>
    <w:rsid w:val="00EA7E4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7E4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A7E4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A7E4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A7E4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A7E4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A7E4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F67DC"/>
    <w:pPr>
      <w:spacing w:after="0" w:line="360" w:lineRule="auto"/>
      <w:jc w:val="both"/>
    </w:pPr>
    <w:rPr>
      <w:rFonts w:ascii="Arial" w:hAnsi="Arial"/>
      <w:sz w:val="22"/>
      <w:lang w:val="en-GB"/>
    </w:rPr>
  </w:style>
  <w:style w:type="character" w:customStyle="1" w:styleId="Heading2Char">
    <w:name w:val="Heading 2 Char"/>
    <w:basedOn w:val="DefaultParagraphFont"/>
    <w:link w:val="Heading2"/>
    <w:uiPriority w:val="9"/>
    <w:rsid w:val="00BC134C"/>
    <w:rPr>
      <w:rFonts w:ascii="Arial" w:eastAsiaTheme="majorEastAsia" w:hAnsi="Arial" w:cstheme="majorBidi"/>
      <w:szCs w:val="26"/>
      <w:u w:val="single"/>
    </w:rPr>
  </w:style>
  <w:style w:type="character" w:customStyle="1" w:styleId="Heading1Char">
    <w:name w:val="Heading 1 Char"/>
    <w:basedOn w:val="DefaultParagraphFont"/>
    <w:link w:val="Heading1"/>
    <w:uiPriority w:val="9"/>
    <w:rsid w:val="00DB156D"/>
    <w:rPr>
      <w:rFonts w:ascii="Arial" w:eastAsiaTheme="majorEastAsia" w:hAnsi="Arial" w:cstheme="majorBidi"/>
      <w:b/>
      <w:sz w:val="26"/>
      <w:szCs w:val="40"/>
    </w:rPr>
  </w:style>
  <w:style w:type="character" w:customStyle="1" w:styleId="Heading3Char">
    <w:name w:val="Heading 3 Char"/>
    <w:basedOn w:val="DefaultParagraphFont"/>
    <w:link w:val="Heading3"/>
    <w:uiPriority w:val="9"/>
    <w:semiHidden/>
    <w:rsid w:val="00EA7E4A"/>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7E4A"/>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EA7E4A"/>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EA7E4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A7E4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A7E4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A7E4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A7E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E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E4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E4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A7E4A"/>
    <w:pPr>
      <w:spacing w:before="160"/>
      <w:jc w:val="center"/>
    </w:pPr>
    <w:rPr>
      <w:i/>
      <w:iCs/>
      <w:color w:val="404040" w:themeColor="text1" w:themeTint="BF"/>
    </w:rPr>
  </w:style>
  <w:style w:type="character" w:customStyle="1" w:styleId="QuoteChar">
    <w:name w:val="Quote Char"/>
    <w:basedOn w:val="DefaultParagraphFont"/>
    <w:link w:val="Quote"/>
    <w:uiPriority w:val="29"/>
    <w:rsid w:val="00EA7E4A"/>
    <w:rPr>
      <w:i/>
      <w:iCs/>
      <w:color w:val="404040" w:themeColor="text1" w:themeTint="BF"/>
    </w:rPr>
  </w:style>
  <w:style w:type="paragraph" w:styleId="ListParagraph">
    <w:name w:val="List Paragraph"/>
    <w:basedOn w:val="Normal"/>
    <w:uiPriority w:val="34"/>
    <w:qFormat/>
    <w:rsid w:val="00EA7E4A"/>
    <w:pPr>
      <w:ind w:left="720"/>
      <w:contextualSpacing/>
    </w:pPr>
  </w:style>
  <w:style w:type="character" w:styleId="IntenseEmphasis">
    <w:name w:val="Intense Emphasis"/>
    <w:basedOn w:val="DefaultParagraphFont"/>
    <w:uiPriority w:val="21"/>
    <w:qFormat/>
    <w:rsid w:val="00EA7E4A"/>
    <w:rPr>
      <w:i/>
      <w:iCs/>
      <w:color w:val="2F5496" w:themeColor="accent1" w:themeShade="BF"/>
    </w:rPr>
  </w:style>
  <w:style w:type="paragraph" w:styleId="IntenseQuote">
    <w:name w:val="Intense Quote"/>
    <w:basedOn w:val="Normal"/>
    <w:next w:val="Normal"/>
    <w:link w:val="IntenseQuoteChar"/>
    <w:uiPriority w:val="30"/>
    <w:qFormat/>
    <w:rsid w:val="00EA7E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7E4A"/>
    <w:rPr>
      <w:i/>
      <w:iCs/>
      <w:color w:val="2F5496" w:themeColor="accent1" w:themeShade="BF"/>
    </w:rPr>
  </w:style>
  <w:style w:type="character" w:styleId="IntenseReference">
    <w:name w:val="Intense Reference"/>
    <w:basedOn w:val="DefaultParagraphFont"/>
    <w:uiPriority w:val="32"/>
    <w:qFormat/>
    <w:rsid w:val="00EA7E4A"/>
    <w:rPr>
      <w:b/>
      <w:bCs/>
      <w:smallCaps/>
      <w:color w:val="2F5496" w:themeColor="accent1" w:themeShade="BF"/>
      <w:spacing w:val="5"/>
    </w:rPr>
  </w:style>
  <w:style w:type="paragraph" w:styleId="TOCHeading">
    <w:name w:val="TOC Heading"/>
    <w:basedOn w:val="Heading1"/>
    <w:next w:val="Normal"/>
    <w:uiPriority w:val="39"/>
    <w:unhideWhenUsed/>
    <w:qFormat/>
    <w:rsid w:val="004C15C5"/>
    <w:pPr>
      <w:spacing w:before="240" w:line="259" w:lineRule="auto"/>
      <w:jc w:val="left"/>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4C15C5"/>
    <w:pPr>
      <w:spacing w:after="100"/>
    </w:pPr>
  </w:style>
  <w:style w:type="character" w:styleId="Hyperlink">
    <w:name w:val="Hyperlink"/>
    <w:basedOn w:val="DefaultParagraphFont"/>
    <w:uiPriority w:val="99"/>
    <w:unhideWhenUsed/>
    <w:rsid w:val="004C15C5"/>
    <w:rPr>
      <w:color w:val="0563C1" w:themeColor="hyperlink"/>
      <w:u w:val="single"/>
    </w:rPr>
  </w:style>
  <w:style w:type="paragraph" w:styleId="BalloonText">
    <w:name w:val="Balloon Text"/>
    <w:basedOn w:val="Normal"/>
    <w:link w:val="BalloonTextChar"/>
    <w:uiPriority w:val="99"/>
    <w:semiHidden/>
    <w:unhideWhenUsed/>
    <w:rsid w:val="00DB1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5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2038b74704af87161be4a9f1b9bc8fce">
  <xsd:schema xmlns:xsd="http://www.w3.org/2001/XMLSchema" xmlns:xs="http://www.w3.org/2001/XMLSchema" xmlns:p="http://schemas.microsoft.com/office/2006/metadata/properties" xmlns:ns3="ccfc14db-0f45-423b-b2f5-752f8f8a0ada" targetNamespace="http://schemas.microsoft.com/office/2006/metadata/properties" ma:root="true" ma:fieldsID="4398718bd15a698f45f9173137e96f69"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DCC27BB6-3111-4E65-99A6-D4879E8E34D0}">
  <ds:schemaRefs>
    <ds:schemaRef ds:uri="http://schemas.openxmlformats.org/officeDocument/2006/bibliography"/>
  </ds:schemaRefs>
</ds:datastoreItem>
</file>

<file path=customXml/itemProps2.xml><?xml version="1.0" encoding="utf-8"?>
<ds:datastoreItem xmlns:ds="http://schemas.openxmlformats.org/officeDocument/2006/customXml" ds:itemID="{FC61B9E4-939C-4D2B-8ABD-3FB63BC1C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744B92-38A3-4D13-9385-D19BC601F68C}">
  <ds:schemaRefs>
    <ds:schemaRef ds:uri="http://schemas.microsoft.com/sharepoint/v3/contenttype/forms"/>
  </ds:schemaRefs>
</ds:datastoreItem>
</file>

<file path=customXml/itemProps4.xml><?xml version="1.0" encoding="utf-8"?>
<ds:datastoreItem xmlns:ds="http://schemas.openxmlformats.org/officeDocument/2006/customXml" ds:itemID="{96B051F3-755E-48F2-A868-6943C199A382}">
  <ds:schemaRefs>
    <ds:schemaRef ds:uri="ccfc14db-0f45-423b-b2f5-752f8f8a0ada"/>
    <ds:schemaRef ds:uri="http://schemas.microsoft.com/office/2006/documentManagement/types"/>
    <ds:schemaRef ds:uri="http://purl.org/dc/elements/1.1/"/>
    <ds:schemaRef ds:uri="http://purl.org/dc/terms/"/>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1983</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Goodwin Gulampingo Zigona (2425307)</cp:lastModifiedBy>
  <cp:revision>2</cp:revision>
  <dcterms:created xsi:type="dcterms:W3CDTF">2025-11-12T00:50:00Z</dcterms:created>
  <dcterms:modified xsi:type="dcterms:W3CDTF">2025-11-12T00:50:00Z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584b8ee7-c827-4de2-8c5c-d12c021becc0</vt:lpwstr>
  </property>
  <property fmtid="{D5CDD505-2E9C-101B-9397-08002B2CF9AE}" pid="3" name="ContentTypeId">
    <vt:lpwstr>0x0101007810DDF4EC27A54C9626255B384F637A</vt:lpwstr>
  </property>
</Properties>
</file>