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A65BB" w14:textId="77777777" w:rsidR="00B817EB" w:rsidRPr="001D00BC" w:rsidRDefault="00B817EB" w:rsidP="00B817EB">
      <w:pPr>
        <w:spacing w:after="160" w:line="259" w:lineRule="auto"/>
        <w:jc w:val="center"/>
      </w:pPr>
    </w:p>
    <w:p w14:paraId="54D68E60" w14:textId="77777777" w:rsidR="00B817EB" w:rsidRPr="001D00BC" w:rsidRDefault="00B817EB" w:rsidP="00B817EB">
      <w:pPr>
        <w:spacing w:after="160" w:line="259" w:lineRule="auto"/>
        <w:jc w:val="center"/>
      </w:pPr>
    </w:p>
    <w:p w14:paraId="77E3ECA2" w14:textId="77777777" w:rsidR="00B817EB" w:rsidRPr="001D00BC" w:rsidRDefault="00B817EB" w:rsidP="00B817EB">
      <w:pPr>
        <w:spacing w:after="160" w:line="259" w:lineRule="auto"/>
        <w:jc w:val="center"/>
      </w:pPr>
    </w:p>
    <w:p w14:paraId="2A2B5023" w14:textId="093C7581" w:rsidR="000F495D" w:rsidRDefault="000F495D" w:rsidP="00B817EB">
      <w:pPr>
        <w:spacing w:after="160" w:line="259" w:lineRule="auto"/>
        <w:jc w:val="center"/>
        <w:rPr>
          <w:b/>
          <w:bCs/>
          <w:sz w:val="28"/>
          <w:szCs w:val="28"/>
        </w:rPr>
      </w:pPr>
      <w:r>
        <w:rPr>
          <w:b/>
          <w:bCs/>
          <w:noProof/>
          <w:sz w:val="28"/>
          <w:szCs w:val="28"/>
        </w:rPr>
        <w:drawing>
          <wp:inline distT="0" distB="0" distL="0" distR="0" wp14:anchorId="7033A47B" wp14:editId="3230C462">
            <wp:extent cx="2857500" cy="2619375"/>
            <wp:effectExtent l="0" t="0" r="0" b="9525"/>
            <wp:docPr id="25411459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619375"/>
                    </a:xfrm>
                    <a:prstGeom prst="rect">
                      <a:avLst/>
                    </a:prstGeom>
                    <a:noFill/>
                  </pic:spPr>
                </pic:pic>
              </a:graphicData>
            </a:graphic>
          </wp:inline>
        </w:drawing>
      </w:r>
    </w:p>
    <w:p w14:paraId="7530BB32" w14:textId="77777777" w:rsidR="000F495D" w:rsidRDefault="000F495D" w:rsidP="00B817EB">
      <w:pPr>
        <w:spacing w:after="160" w:line="259" w:lineRule="auto"/>
        <w:jc w:val="center"/>
        <w:rPr>
          <w:b/>
          <w:bCs/>
          <w:sz w:val="28"/>
          <w:szCs w:val="28"/>
        </w:rPr>
      </w:pPr>
    </w:p>
    <w:p w14:paraId="0BC6F59C" w14:textId="2113EF80" w:rsidR="00B817EB" w:rsidRPr="001D00BC" w:rsidRDefault="000F495D" w:rsidP="000F495D">
      <w:pPr>
        <w:spacing w:after="160" w:line="259" w:lineRule="auto"/>
        <w:rPr>
          <w:b/>
          <w:bCs/>
          <w:sz w:val="28"/>
          <w:szCs w:val="28"/>
        </w:rPr>
      </w:pPr>
      <w:r>
        <w:rPr>
          <w:b/>
          <w:bCs/>
          <w:sz w:val="28"/>
          <w:szCs w:val="28"/>
        </w:rPr>
        <w:t xml:space="preserve">                            </w:t>
      </w:r>
      <w:r w:rsidR="00B817EB" w:rsidRPr="001D00BC">
        <w:rPr>
          <w:b/>
          <w:bCs/>
          <w:sz w:val="28"/>
          <w:szCs w:val="28"/>
        </w:rPr>
        <w:t>Programme: BA Leadership and Management</w:t>
      </w:r>
    </w:p>
    <w:p w14:paraId="6AC91F09" w14:textId="77777777" w:rsidR="00B817EB" w:rsidRPr="001D00BC" w:rsidRDefault="00B817EB" w:rsidP="00B817EB">
      <w:pPr>
        <w:spacing w:after="160" w:line="259" w:lineRule="auto"/>
        <w:jc w:val="center"/>
        <w:rPr>
          <w:b/>
          <w:bCs/>
          <w:sz w:val="28"/>
          <w:szCs w:val="28"/>
        </w:rPr>
      </w:pPr>
      <w:r w:rsidRPr="001D00BC">
        <w:rPr>
          <w:b/>
          <w:bCs/>
          <w:sz w:val="28"/>
          <w:szCs w:val="28"/>
        </w:rPr>
        <w:t>Module: Workplace Critical Thinking</w:t>
      </w:r>
    </w:p>
    <w:p w14:paraId="40B89368" w14:textId="77777777" w:rsidR="00B817EB" w:rsidRPr="001D00BC" w:rsidRDefault="00B817EB" w:rsidP="00B817EB">
      <w:pPr>
        <w:spacing w:after="160" w:line="259" w:lineRule="auto"/>
        <w:jc w:val="center"/>
        <w:rPr>
          <w:b/>
          <w:bCs/>
          <w:sz w:val="28"/>
          <w:szCs w:val="28"/>
        </w:rPr>
      </w:pPr>
      <w:r w:rsidRPr="001D00BC">
        <w:rPr>
          <w:b/>
          <w:bCs/>
          <w:sz w:val="28"/>
          <w:szCs w:val="28"/>
        </w:rPr>
        <w:t>Module code: BMSW5101_BIRM</w:t>
      </w:r>
    </w:p>
    <w:p w14:paraId="03FBCF6E" w14:textId="77777777" w:rsidR="00B817EB" w:rsidRPr="001D00BC" w:rsidRDefault="00B817EB" w:rsidP="00B817EB">
      <w:pPr>
        <w:spacing w:after="160" w:line="259" w:lineRule="auto"/>
        <w:jc w:val="center"/>
        <w:rPr>
          <w:b/>
          <w:bCs/>
          <w:sz w:val="28"/>
          <w:szCs w:val="28"/>
        </w:rPr>
      </w:pPr>
    </w:p>
    <w:p w14:paraId="625D0F0A" w14:textId="77777777" w:rsidR="000F495D" w:rsidRDefault="000F495D" w:rsidP="00B817EB">
      <w:pPr>
        <w:spacing w:after="160" w:line="259" w:lineRule="auto"/>
        <w:jc w:val="center"/>
        <w:rPr>
          <w:b/>
          <w:bCs/>
          <w:sz w:val="28"/>
          <w:szCs w:val="28"/>
        </w:rPr>
      </w:pPr>
    </w:p>
    <w:p w14:paraId="1BB8D13D" w14:textId="77663268" w:rsidR="00B817EB" w:rsidRDefault="00B817EB" w:rsidP="00B817EB">
      <w:pPr>
        <w:spacing w:after="160" w:line="259" w:lineRule="auto"/>
        <w:jc w:val="center"/>
        <w:rPr>
          <w:b/>
          <w:bCs/>
          <w:sz w:val="28"/>
          <w:szCs w:val="28"/>
        </w:rPr>
      </w:pPr>
      <w:r w:rsidRPr="001D00BC">
        <w:rPr>
          <w:b/>
          <w:bCs/>
          <w:sz w:val="28"/>
          <w:szCs w:val="28"/>
        </w:rPr>
        <w:t xml:space="preserve">Assignment Title: Task 3&amp;4 </w:t>
      </w:r>
    </w:p>
    <w:p w14:paraId="17063FE3" w14:textId="3192E061" w:rsidR="00EB3685" w:rsidRDefault="00EB3685" w:rsidP="00B817EB">
      <w:pPr>
        <w:spacing w:after="160" w:line="259" w:lineRule="auto"/>
        <w:jc w:val="center"/>
        <w:rPr>
          <w:b/>
          <w:bCs/>
          <w:sz w:val="28"/>
          <w:szCs w:val="28"/>
        </w:rPr>
      </w:pPr>
      <w:r>
        <w:rPr>
          <w:b/>
          <w:bCs/>
          <w:sz w:val="28"/>
          <w:szCs w:val="28"/>
        </w:rPr>
        <w:t>Task 3 – Critical Evaluation of a chosen management theory</w:t>
      </w:r>
    </w:p>
    <w:p w14:paraId="7FE82DA0" w14:textId="10FA3D03" w:rsidR="00EB3685" w:rsidRDefault="00EB3685" w:rsidP="00B817EB">
      <w:pPr>
        <w:spacing w:after="160" w:line="259" w:lineRule="auto"/>
        <w:jc w:val="center"/>
        <w:rPr>
          <w:b/>
          <w:bCs/>
          <w:sz w:val="28"/>
          <w:szCs w:val="28"/>
        </w:rPr>
      </w:pPr>
      <w:r>
        <w:rPr>
          <w:b/>
          <w:bCs/>
          <w:sz w:val="28"/>
          <w:szCs w:val="28"/>
        </w:rPr>
        <w:t>Task 4 – Reflection of own believes, values and attitudes in the workplace</w:t>
      </w:r>
    </w:p>
    <w:p w14:paraId="68C1CCA0" w14:textId="77777777" w:rsidR="000F495D" w:rsidRPr="001D00BC" w:rsidRDefault="000F495D" w:rsidP="00B817EB">
      <w:pPr>
        <w:spacing w:after="160" w:line="259" w:lineRule="auto"/>
        <w:jc w:val="center"/>
        <w:rPr>
          <w:b/>
          <w:bCs/>
          <w:sz w:val="28"/>
          <w:szCs w:val="28"/>
        </w:rPr>
      </w:pPr>
    </w:p>
    <w:p w14:paraId="591088BA" w14:textId="77777777" w:rsidR="00B817EB" w:rsidRPr="001D00BC" w:rsidRDefault="00B817EB" w:rsidP="00B817EB">
      <w:pPr>
        <w:spacing w:after="160" w:line="259" w:lineRule="auto"/>
        <w:jc w:val="center"/>
      </w:pPr>
    </w:p>
    <w:p w14:paraId="1E928CE3" w14:textId="77777777" w:rsidR="00B817EB" w:rsidRPr="001D00BC" w:rsidRDefault="00B817EB" w:rsidP="00B817EB">
      <w:pPr>
        <w:spacing w:after="160" w:line="259" w:lineRule="auto"/>
        <w:jc w:val="center"/>
      </w:pPr>
    </w:p>
    <w:p w14:paraId="1924AA1B" w14:textId="2BB7AC56" w:rsidR="00B817EB" w:rsidRPr="000F495D" w:rsidRDefault="00EB3685" w:rsidP="00B817EB">
      <w:pPr>
        <w:spacing w:after="160" w:line="259" w:lineRule="auto"/>
        <w:rPr>
          <w:b/>
          <w:bCs/>
        </w:rPr>
      </w:pPr>
      <w:r w:rsidRPr="000F495D">
        <w:rPr>
          <w:b/>
          <w:bCs/>
        </w:rPr>
        <w:t>Lecturer Name : Ehsan Khajeh</w:t>
      </w:r>
    </w:p>
    <w:p w14:paraId="3C86EDA5" w14:textId="7B65BD55" w:rsidR="00EB3685" w:rsidRPr="000F495D" w:rsidRDefault="00B817EB" w:rsidP="00B817EB">
      <w:pPr>
        <w:spacing w:after="160" w:line="259" w:lineRule="auto"/>
        <w:rPr>
          <w:b/>
          <w:bCs/>
        </w:rPr>
      </w:pPr>
      <w:r w:rsidRPr="000F495D">
        <w:rPr>
          <w:b/>
          <w:bCs/>
        </w:rPr>
        <w:t xml:space="preserve">Student Name </w:t>
      </w:r>
      <w:r w:rsidR="00EB3685" w:rsidRPr="000F495D">
        <w:rPr>
          <w:b/>
          <w:bCs/>
        </w:rPr>
        <w:t>: Marina Ivanova</w:t>
      </w:r>
    </w:p>
    <w:p w14:paraId="69F9D668" w14:textId="347E0601" w:rsidR="00771F83" w:rsidRPr="000F495D" w:rsidRDefault="00B817EB" w:rsidP="00B817EB">
      <w:pPr>
        <w:spacing w:after="160" w:line="259" w:lineRule="auto"/>
        <w:rPr>
          <w:b/>
          <w:bCs/>
        </w:rPr>
      </w:pPr>
      <w:r w:rsidRPr="000F495D">
        <w:rPr>
          <w:b/>
          <w:bCs/>
        </w:rPr>
        <w:t>Student ID</w:t>
      </w:r>
      <w:r w:rsidR="00EB3685" w:rsidRPr="000F495D">
        <w:rPr>
          <w:b/>
          <w:bCs/>
        </w:rPr>
        <w:t>: 2128092</w:t>
      </w:r>
      <w:r w:rsidR="00771F83" w:rsidRPr="000F495D">
        <w:rPr>
          <w:b/>
          <w:bCs/>
        </w:rPr>
        <w:br w:type="page"/>
      </w:r>
    </w:p>
    <w:bookmarkStart w:id="0" w:name="_Toc138518954" w:displacedByCustomXml="next"/>
    <w:sdt>
      <w:sdtPr>
        <w:rPr>
          <w:rFonts w:eastAsia="Times New Roman" w:cs="Times New Roman"/>
          <w:b w:val="0"/>
          <w:sz w:val="24"/>
          <w:szCs w:val="24"/>
          <w:lang w:eastAsia="en-GB" w:bidi="bn-IN"/>
        </w:rPr>
        <w:id w:val="-605819282"/>
        <w:docPartObj>
          <w:docPartGallery w:val="Table of Contents"/>
          <w:docPartUnique/>
        </w:docPartObj>
      </w:sdtPr>
      <w:sdtEndPr>
        <w:rPr>
          <w:noProof/>
        </w:rPr>
      </w:sdtEndPr>
      <w:sdtContent>
        <w:p w14:paraId="1AB59D1A" w14:textId="1EDBB66B" w:rsidR="00C82625" w:rsidRPr="000F495D" w:rsidRDefault="00C82625" w:rsidP="000F495D">
          <w:pPr>
            <w:pStyle w:val="TOCHeading"/>
            <w:rPr>
              <w:rFonts w:ascii="Arial" w:hAnsi="Arial" w:cs="Arial"/>
              <w:sz w:val="22"/>
              <w:szCs w:val="22"/>
            </w:rPr>
          </w:pPr>
          <w:r w:rsidRPr="000F495D">
            <w:rPr>
              <w:rFonts w:ascii="Arial" w:hAnsi="Arial" w:cs="Arial"/>
              <w:sz w:val="22"/>
              <w:szCs w:val="22"/>
            </w:rPr>
            <w:t>Contents</w:t>
          </w:r>
        </w:p>
        <w:p w14:paraId="43B9C3B2" w14:textId="6B7928BC" w:rsidR="00C82625" w:rsidRPr="000F495D" w:rsidRDefault="00C82625" w:rsidP="000F495D">
          <w:pPr>
            <w:pStyle w:val="TOC1"/>
            <w:rPr>
              <w:rFonts w:eastAsiaTheme="minorEastAsia"/>
              <w:b/>
              <w:bCs/>
              <w:lang w:val="en-US" w:eastAsia="en-US" w:bidi="bn-BD"/>
            </w:rPr>
          </w:pPr>
          <w:r w:rsidRPr="000F495D">
            <w:rPr>
              <w:b/>
              <w:bCs/>
            </w:rPr>
            <w:fldChar w:fldCharType="begin"/>
          </w:r>
          <w:r w:rsidRPr="000F495D">
            <w:instrText xml:space="preserve"> TOC \o "1-3" \h \z \u </w:instrText>
          </w:r>
          <w:r w:rsidRPr="000F495D">
            <w:rPr>
              <w:b/>
              <w:bCs/>
            </w:rPr>
            <w:fldChar w:fldCharType="separate"/>
          </w:r>
          <w:hyperlink w:anchor="_Toc138519014" w:history="1">
            <w:r w:rsidRPr="000F495D">
              <w:rPr>
                <w:rStyle w:val="Hyperlink"/>
                <w:i w:val="0"/>
                <w:iCs w:val="0"/>
                <w:u w:val="none"/>
              </w:rPr>
              <w:t>Task 3</w:t>
            </w:r>
            <w:r w:rsidRPr="000F495D">
              <w:rPr>
                <w:webHidden/>
              </w:rPr>
              <w:tab/>
            </w:r>
            <w:r w:rsidRPr="000F495D">
              <w:rPr>
                <w:b/>
                <w:bCs/>
                <w:webHidden/>
              </w:rPr>
              <w:fldChar w:fldCharType="begin"/>
            </w:r>
            <w:r w:rsidRPr="000F495D">
              <w:rPr>
                <w:webHidden/>
              </w:rPr>
              <w:instrText xml:space="preserve"> PAGEREF _Toc138519014 \h </w:instrText>
            </w:r>
            <w:r w:rsidRPr="000F495D">
              <w:rPr>
                <w:b/>
                <w:bCs/>
                <w:webHidden/>
              </w:rPr>
            </w:r>
            <w:r w:rsidRPr="000F495D">
              <w:rPr>
                <w:b/>
                <w:bCs/>
                <w:webHidden/>
              </w:rPr>
              <w:fldChar w:fldCharType="separate"/>
            </w:r>
            <w:r w:rsidRPr="000F495D">
              <w:rPr>
                <w:webHidden/>
              </w:rPr>
              <w:t>3</w:t>
            </w:r>
            <w:r w:rsidRPr="000F495D">
              <w:rPr>
                <w:b/>
                <w:bCs/>
                <w:webHidden/>
              </w:rPr>
              <w:fldChar w:fldCharType="end"/>
            </w:r>
          </w:hyperlink>
        </w:p>
        <w:p w14:paraId="48956BAA" w14:textId="3BE93368" w:rsidR="00C82625" w:rsidRPr="000F495D" w:rsidRDefault="00000000" w:rsidP="000F495D">
          <w:pPr>
            <w:pStyle w:val="TOC1"/>
            <w:rPr>
              <w:rFonts w:eastAsiaTheme="minorEastAsia"/>
              <w:b/>
              <w:bCs/>
              <w:lang w:val="en-US" w:eastAsia="en-US" w:bidi="bn-BD"/>
            </w:rPr>
          </w:pPr>
          <w:hyperlink w:anchor="_Toc138519015" w:history="1">
            <w:r w:rsidR="00C82625" w:rsidRPr="000F495D">
              <w:rPr>
                <w:rStyle w:val="Hyperlink"/>
                <w:i w:val="0"/>
                <w:iCs w:val="0"/>
              </w:rPr>
              <w:t>Introduction</w:t>
            </w:r>
            <w:r w:rsidR="00C82625" w:rsidRPr="000F495D">
              <w:rPr>
                <w:webHidden/>
              </w:rPr>
              <w:tab/>
            </w:r>
            <w:r w:rsidR="00C82625" w:rsidRPr="000F495D">
              <w:rPr>
                <w:b/>
                <w:bCs/>
                <w:webHidden/>
              </w:rPr>
              <w:fldChar w:fldCharType="begin"/>
            </w:r>
            <w:r w:rsidR="00C82625" w:rsidRPr="000F495D">
              <w:rPr>
                <w:webHidden/>
              </w:rPr>
              <w:instrText xml:space="preserve"> PAGEREF _Toc138519015 \h </w:instrText>
            </w:r>
            <w:r w:rsidR="00C82625" w:rsidRPr="000F495D">
              <w:rPr>
                <w:b/>
                <w:bCs/>
                <w:webHidden/>
              </w:rPr>
            </w:r>
            <w:r w:rsidR="00C82625" w:rsidRPr="000F495D">
              <w:rPr>
                <w:b/>
                <w:bCs/>
                <w:webHidden/>
              </w:rPr>
              <w:fldChar w:fldCharType="separate"/>
            </w:r>
            <w:r w:rsidR="00C82625" w:rsidRPr="000F495D">
              <w:rPr>
                <w:webHidden/>
              </w:rPr>
              <w:t>3</w:t>
            </w:r>
            <w:r w:rsidR="00C82625" w:rsidRPr="000F495D">
              <w:rPr>
                <w:b/>
                <w:bCs/>
                <w:webHidden/>
              </w:rPr>
              <w:fldChar w:fldCharType="end"/>
            </w:r>
          </w:hyperlink>
        </w:p>
        <w:p w14:paraId="27503718" w14:textId="0EE9243A" w:rsidR="00C82625" w:rsidRPr="000F495D" w:rsidRDefault="00000000" w:rsidP="000F495D">
          <w:pPr>
            <w:pStyle w:val="TOC1"/>
            <w:rPr>
              <w:rFonts w:eastAsiaTheme="minorEastAsia"/>
              <w:b/>
              <w:bCs/>
              <w:lang w:val="en-US" w:eastAsia="en-US" w:bidi="bn-BD"/>
            </w:rPr>
          </w:pPr>
          <w:hyperlink w:anchor="_Toc138519016" w:history="1">
            <w:r w:rsidR="00C82625" w:rsidRPr="000F495D">
              <w:rPr>
                <w:rStyle w:val="Hyperlink"/>
                <w:i w:val="0"/>
                <w:iCs w:val="0"/>
              </w:rPr>
              <w:t>Management Theory</w:t>
            </w:r>
            <w:r w:rsidR="00C82625" w:rsidRPr="000F495D">
              <w:rPr>
                <w:webHidden/>
              </w:rPr>
              <w:tab/>
            </w:r>
            <w:r w:rsidR="00C82625" w:rsidRPr="000F495D">
              <w:rPr>
                <w:b/>
                <w:bCs/>
                <w:webHidden/>
              </w:rPr>
              <w:fldChar w:fldCharType="begin"/>
            </w:r>
            <w:r w:rsidR="00C82625" w:rsidRPr="000F495D">
              <w:rPr>
                <w:webHidden/>
              </w:rPr>
              <w:instrText xml:space="preserve"> PAGEREF _Toc138519016 \h </w:instrText>
            </w:r>
            <w:r w:rsidR="00C82625" w:rsidRPr="000F495D">
              <w:rPr>
                <w:b/>
                <w:bCs/>
                <w:webHidden/>
              </w:rPr>
            </w:r>
            <w:r w:rsidR="00C82625" w:rsidRPr="000F495D">
              <w:rPr>
                <w:b/>
                <w:bCs/>
                <w:webHidden/>
              </w:rPr>
              <w:fldChar w:fldCharType="separate"/>
            </w:r>
            <w:r w:rsidR="00C82625" w:rsidRPr="000F495D">
              <w:rPr>
                <w:webHidden/>
              </w:rPr>
              <w:t>3</w:t>
            </w:r>
            <w:r w:rsidR="00C82625" w:rsidRPr="000F495D">
              <w:rPr>
                <w:b/>
                <w:bCs/>
                <w:webHidden/>
              </w:rPr>
              <w:fldChar w:fldCharType="end"/>
            </w:r>
          </w:hyperlink>
        </w:p>
        <w:p w14:paraId="4B5E617E" w14:textId="684C9813" w:rsidR="00C82625" w:rsidRPr="000F495D" w:rsidRDefault="00000000" w:rsidP="000F495D">
          <w:pPr>
            <w:pStyle w:val="TOC1"/>
            <w:rPr>
              <w:rFonts w:eastAsiaTheme="minorEastAsia"/>
              <w:b/>
              <w:bCs/>
              <w:lang w:val="en-US" w:eastAsia="en-US" w:bidi="bn-BD"/>
            </w:rPr>
          </w:pPr>
          <w:hyperlink w:anchor="_Toc138519017" w:history="1">
            <w:r w:rsidR="00C82625" w:rsidRPr="000F495D">
              <w:rPr>
                <w:rStyle w:val="Hyperlink"/>
                <w:i w:val="0"/>
                <w:iCs w:val="0"/>
              </w:rPr>
              <w:t>Critical Evaluation of Fayol's Theory</w:t>
            </w:r>
            <w:r w:rsidR="00C82625" w:rsidRPr="000F495D">
              <w:rPr>
                <w:webHidden/>
              </w:rPr>
              <w:tab/>
            </w:r>
            <w:r w:rsidR="00C82625" w:rsidRPr="000F495D">
              <w:rPr>
                <w:b/>
                <w:bCs/>
                <w:webHidden/>
              </w:rPr>
              <w:fldChar w:fldCharType="begin"/>
            </w:r>
            <w:r w:rsidR="00C82625" w:rsidRPr="000F495D">
              <w:rPr>
                <w:webHidden/>
              </w:rPr>
              <w:instrText xml:space="preserve"> PAGEREF _Toc138519017 \h </w:instrText>
            </w:r>
            <w:r w:rsidR="00C82625" w:rsidRPr="000F495D">
              <w:rPr>
                <w:b/>
                <w:bCs/>
                <w:webHidden/>
              </w:rPr>
            </w:r>
            <w:r w:rsidR="00C82625" w:rsidRPr="000F495D">
              <w:rPr>
                <w:b/>
                <w:bCs/>
                <w:webHidden/>
              </w:rPr>
              <w:fldChar w:fldCharType="separate"/>
            </w:r>
            <w:r w:rsidR="00C82625" w:rsidRPr="000F495D">
              <w:rPr>
                <w:webHidden/>
              </w:rPr>
              <w:t>4</w:t>
            </w:r>
            <w:r w:rsidR="00C82625" w:rsidRPr="000F495D">
              <w:rPr>
                <w:b/>
                <w:bCs/>
                <w:webHidden/>
              </w:rPr>
              <w:fldChar w:fldCharType="end"/>
            </w:r>
          </w:hyperlink>
        </w:p>
        <w:p w14:paraId="7ECF0D70" w14:textId="5BB3D13B" w:rsidR="00C82625" w:rsidRPr="000F495D" w:rsidRDefault="00000000" w:rsidP="000F495D">
          <w:pPr>
            <w:pStyle w:val="TOC2"/>
            <w:tabs>
              <w:tab w:val="right" w:leader="dot" w:pos="9350"/>
            </w:tabs>
            <w:spacing w:line="360" w:lineRule="auto"/>
            <w:jc w:val="both"/>
            <w:rPr>
              <w:rFonts w:ascii="Arial" w:eastAsiaTheme="minorEastAsia" w:hAnsi="Arial" w:cs="Arial"/>
              <w:b w:val="0"/>
              <w:bCs w:val="0"/>
              <w:noProof/>
              <w:lang w:val="en-US" w:eastAsia="en-US" w:bidi="bn-BD"/>
            </w:rPr>
          </w:pPr>
          <w:hyperlink w:anchor="_Toc138519018" w:history="1">
            <w:r w:rsidR="00C82625" w:rsidRPr="000F495D">
              <w:rPr>
                <w:rStyle w:val="Hyperlink"/>
                <w:rFonts w:ascii="Arial" w:hAnsi="Arial" w:cs="Arial"/>
                <w:b w:val="0"/>
                <w:bCs w:val="0"/>
                <w:noProof/>
              </w:rPr>
              <w:t>Benefits and Disadvantages of Fayol's Theory</w:t>
            </w:r>
            <w:r w:rsidR="00C82625" w:rsidRPr="000F495D">
              <w:rPr>
                <w:rFonts w:ascii="Arial" w:hAnsi="Arial" w:cs="Arial"/>
                <w:b w:val="0"/>
                <w:bCs w:val="0"/>
                <w:noProof/>
                <w:webHidden/>
              </w:rPr>
              <w:tab/>
            </w:r>
            <w:r w:rsidR="00C82625" w:rsidRPr="000F495D">
              <w:rPr>
                <w:rFonts w:ascii="Arial" w:hAnsi="Arial" w:cs="Arial"/>
                <w:b w:val="0"/>
                <w:bCs w:val="0"/>
                <w:noProof/>
                <w:webHidden/>
              </w:rPr>
              <w:fldChar w:fldCharType="begin"/>
            </w:r>
            <w:r w:rsidR="00C82625" w:rsidRPr="000F495D">
              <w:rPr>
                <w:rFonts w:ascii="Arial" w:hAnsi="Arial" w:cs="Arial"/>
                <w:b w:val="0"/>
                <w:bCs w:val="0"/>
                <w:noProof/>
                <w:webHidden/>
              </w:rPr>
              <w:instrText xml:space="preserve"> PAGEREF _Toc138519018 \h </w:instrText>
            </w:r>
            <w:r w:rsidR="00C82625" w:rsidRPr="000F495D">
              <w:rPr>
                <w:rFonts w:ascii="Arial" w:hAnsi="Arial" w:cs="Arial"/>
                <w:b w:val="0"/>
                <w:bCs w:val="0"/>
                <w:noProof/>
                <w:webHidden/>
              </w:rPr>
            </w:r>
            <w:r w:rsidR="00C82625" w:rsidRPr="000F495D">
              <w:rPr>
                <w:rFonts w:ascii="Arial" w:hAnsi="Arial" w:cs="Arial"/>
                <w:b w:val="0"/>
                <w:bCs w:val="0"/>
                <w:noProof/>
                <w:webHidden/>
              </w:rPr>
              <w:fldChar w:fldCharType="separate"/>
            </w:r>
            <w:r w:rsidR="00C82625" w:rsidRPr="000F495D">
              <w:rPr>
                <w:rFonts w:ascii="Arial" w:hAnsi="Arial" w:cs="Arial"/>
                <w:b w:val="0"/>
                <w:bCs w:val="0"/>
                <w:noProof/>
                <w:webHidden/>
              </w:rPr>
              <w:t>4</w:t>
            </w:r>
            <w:r w:rsidR="00C82625" w:rsidRPr="000F495D">
              <w:rPr>
                <w:rFonts w:ascii="Arial" w:hAnsi="Arial" w:cs="Arial"/>
                <w:b w:val="0"/>
                <w:bCs w:val="0"/>
                <w:noProof/>
                <w:webHidden/>
              </w:rPr>
              <w:fldChar w:fldCharType="end"/>
            </w:r>
          </w:hyperlink>
        </w:p>
        <w:p w14:paraId="68438CC1" w14:textId="297EFDDC" w:rsidR="00C82625" w:rsidRPr="000F495D" w:rsidRDefault="00000000" w:rsidP="000F495D">
          <w:pPr>
            <w:pStyle w:val="TOC3"/>
            <w:rPr>
              <w:rFonts w:ascii="Arial" w:eastAsiaTheme="minorEastAsia" w:hAnsi="Arial" w:cs="Arial"/>
              <w:noProof/>
              <w:sz w:val="22"/>
              <w:szCs w:val="22"/>
              <w:lang w:val="en-US" w:eastAsia="en-US" w:bidi="bn-BD"/>
            </w:rPr>
          </w:pPr>
          <w:hyperlink w:anchor="_Toc138519019" w:history="1">
            <w:r w:rsidR="00C82625" w:rsidRPr="000F495D">
              <w:rPr>
                <w:rStyle w:val="Hyperlink"/>
                <w:rFonts w:ascii="Arial" w:hAnsi="Arial" w:cs="Arial"/>
                <w:noProof/>
                <w:sz w:val="22"/>
                <w:szCs w:val="22"/>
              </w:rPr>
              <w:t>Fayol's 14 Management Principles' Benefits</w:t>
            </w:r>
            <w:r w:rsidR="00C82625" w:rsidRPr="000F495D">
              <w:rPr>
                <w:rFonts w:ascii="Arial" w:hAnsi="Arial" w:cs="Arial"/>
                <w:noProof/>
                <w:webHidden/>
                <w:sz w:val="22"/>
                <w:szCs w:val="22"/>
              </w:rPr>
              <w:tab/>
            </w:r>
            <w:r w:rsidR="00C82625" w:rsidRPr="000F495D">
              <w:rPr>
                <w:rFonts w:ascii="Arial" w:hAnsi="Arial" w:cs="Arial"/>
                <w:noProof/>
                <w:webHidden/>
                <w:sz w:val="22"/>
                <w:szCs w:val="22"/>
              </w:rPr>
              <w:fldChar w:fldCharType="begin"/>
            </w:r>
            <w:r w:rsidR="00C82625" w:rsidRPr="000F495D">
              <w:rPr>
                <w:rFonts w:ascii="Arial" w:hAnsi="Arial" w:cs="Arial"/>
                <w:noProof/>
                <w:webHidden/>
                <w:sz w:val="22"/>
                <w:szCs w:val="22"/>
              </w:rPr>
              <w:instrText xml:space="preserve"> PAGEREF _Toc138519019 \h </w:instrText>
            </w:r>
            <w:r w:rsidR="00C82625" w:rsidRPr="000F495D">
              <w:rPr>
                <w:rFonts w:ascii="Arial" w:hAnsi="Arial" w:cs="Arial"/>
                <w:noProof/>
                <w:webHidden/>
                <w:sz w:val="22"/>
                <w:szCs w:val="22"/>
              </w:rPr>
            </w:r>
            <w:r w:rsidR="00C82625" w:rsidRPr="000F495D">
              <w:rPr>
                <w:rFonts w:ascii="Arial" w:hAnsi="Arial" w:cs="Arial"/>
                <w:noProof/>
                <w:webHidden/>
                <w:sz w:val="22"/>
                <w:szCs w:val="22"/>
              </w:rPr>
              <w:fldChar w:fldCharType="separate"/>
            </w:r>
            <w:r w:rsidR="00C82625" w:rsidRPr="000F495D">
              <w:rPr>
                <w:rFonts w:ascii="Arial" w:hAnsi="Arial" w:cs="Arial"/>
                <w:noProof/>
                <w:webHidden/>
                <w:sz w:val="22"/>
                <w:szCs w:val="22"/>
              </w:rPr>
              <w:t>4</w:t>
            </w:r>
            <w:r w:rsidR="00C82625" w:rsidRPr="000F495D">
              <w:rPr>
                <w:rFonts w:ascii="Arial" w:hAnsi="Arial" w:cs="Arial"/>
                <w:noProof/>
                <w:webHidden/>
                <w:sz w:val="22"/>
                <w:szCs w:val="22"/>
              </w:rPr>
              <w:fldChar w:fldCharType="end"/>
            </w:r>
          </w:hyperlink>
        </w:p>
        <w:p w14:paraId="027BA6C0" w14:textId="307BB6CB" w:rsidR="00C82625" w:rsidRPr="000F495D" w:rsidRDefault="00000000" w:rsidP="000F495D">
          <w:pPr>
            <w:pStyle w:val="TOC3"/>
            <w:rPr>
              <w:rFonts w:ascii="Arial" w:eastAsiaTheme="minorEastAsia" w:hAnsi="Arial" w:cs="Arial"/>
              <w:noProof/>
              <w:sz w:val="22"/>
              <w:szCs w:val="22"/>
              <w:lang w:val="en-US" w:eastAsia="en-US" w:bidi="bn-BD"/>
            </w:rPr>
          </w:pPr>
          <w:hyperlink w:anchor="_Toc138519020" w:history="1">
            <w:r w:rsidR="00C82625" w:rsidRPr="000F495D">
              <w:rPr>
                <w:rStyle w:val="Hyperlink"/>
                <w:rFonts w:ascii="Arial" w:hAnsi="Arial" w:cs="Arial"/>
                <w:noProof/>
                <w:sz w:val="22"/>
                <w:szCs w:val="22"/>
              </w:rPr>
              <w:t>Fayol's 14 Management Principles' Drawbacks</w:t>
            </w:r>
            <w:r w:rsidR="00C82625" w:rsidRPr="000F495D">
              <w:rPr>
                <w:rFonts w:ascii="Arial" w:hAnsi="Arial" w:cs="Arial"/>
                <w:noProof/>
                <w:webHidden/>
                <w:sz w:val="22"/>
                <w:szCs w:val="22"/>
              </w:rPr>
              <w:tab/>
            </w:r>
            <w:r w:rsidR="00C82625" w:rsidRPr="000F495D">
              <w:rPr>
                <w:rFonts w:ascii="Arial" w:hAnsi="Arial" w:cs="Arial"/>
                <w:noProof/>
                <w:webHidden/>
                <w:sz w:val="22"/>
                <w:szCs w:val="22"/>
              </w:rPr>
              <w:fldChar w:fldCharType="begin"/>
            </w:r>
            <w:r w:rsidR="00C82625" w:rsidRPr="000F495D">
              <w:rPr>
                <w:rFonts w:ascii="Arial" w:hAnsi="Arial" w:cs="Arial"/>
                <w:noProof/>
                <w:webHidden/>
                <w:sz w:val="22"/>
                <w:szCs w:val="22"/>
              </w:rPr>
              <w:instrText xml:space="preserve"> PAGEREF _Toc138519020 \h </w:instrText>
            </w:r>
            <w:r w:rsidR="00C82625" w:rsidRPr="000F495D">
              <w:rPr>
                <w:rFonts w:ascii="Arial" w:hAnsi="Arial" w:cs="Arial"/>
                <w:noProof/>
                <w:webHidden/>
                <w:sz w:val="22"/>
                <w:szCs w:val="22"/>
              </w:rPr>
            </w:r>
            <w:r w:rsidR="00C82625" w:rsidRPr="000F495D">
              <w:rPr>
                <w:rFonts w:ascii="Arial" w:hAnsi="Arial" w:cs="Arial"/>
                <w:noProof/>
                <w:webHidden/>
                <w:sz w:val="22"/>
                <w:szCs w:val="22"/>
              </w:rPr>
              <w:fldChar w:fldCharType="separate"/>
            </w:r>
            <w:r w:rsidR="00C82625" w:rsidRPr="000F495D">
              <w:rPr>
                <w:rFonts w:ascii="Arial" w:hAnsi="Arial" w:cs="Arial"/>
                <w:noProof/>
                <w:webHidden/>
                <w:sz w:val="22"/>
                <w:szCs w:val="22"/>
              </w:rPr>
              <w:t>5</w:t>
            </w:r>
            <w:r w:rsidR="00C82625" w:rsidRPr="000F495D">
              <w:rPr>
                <w:rFonts w:ascii="Arial" w:hAnsi="Arial" w:cs="Arial"/>
                <w:noProof/>
                <w:webHidden/>
                <w:sz w:val="22"/>
                <w:szCs w:val="22"/>
              </w:rPr>
              <w:fldChar w:fldCharType="end"/>
            </w:r>
          </w:hyperlink>
        </w:p>
        <w:p w14:paraId="5CB8D709" w14:textId="4453E877" w:rsidR="00C82625" w:rsidRPr="000F495D" w:rsidRDefault="00000000" w:rsidP="000F495D">
          <w:pPr>
            <w:pStyle w:val="TOC2"/>
            <w:tabs>
              <w:tab w:val="right" w:leader="dot" w:pos="9350"/>
            </w:tabs>
            <w:spacing w:line="360" w:lineRule="auto"/>
            <w:jc w:val="both"/>
            <w:rPr>
              <w:rFonts w:ascii="Arial" w:eastAsiaTheme="minorEastAsia" w:hAnsi="Arial" w:cs="Arial"/>
              <w:b w:val="0"/>
              <w:bCs w:val="0"/>
              <w:noProof/>
              <w:lang w:val="en-US" w:eastAsia="en-US" w:bidi="bn-BD"/>
            </w:rPr>
          </w:pPr>
          <w:hyperlink w:anchor="_Toc138519021" w:history="1">
            <w:r w:rsidR="00C82625" w:rsidRPr="000F495D">
              <w:rPr>
                <w:rStyle w:val="Hyperlink"/>
                <w:rFonts w:ascii="Arial" w:hAnsi="Arial" w:cs="Arial"/>
                <w:b w:val="0"/>
                <w:bCs w:val="0"/>
                <w:noProof/>
              </w:rPr>
              <w:t>Fayol's 14 Management Principles in the Workplace: Critical Analysis</w:t>
            </w:r>
            <w:r w:rsidR="00C82625" w:rsidRPr="000F495D">
              <w:rPr>
                <w:rFonts w:ascii="Arial" w:hAnsi="Arial" w:cs="Arial"/>
                <w:b w:val="0"/>
                <w:bCs w:val="0"/>
                <w:noProof/>
                <w:webHidden/>
              </w:rPr>
              <w:tab/>
            </w:r>
            <w:r w:rsidR="00C82625" w:rsidRPr="000F495D">
              <w:rPr>
                <w:rFonts w:ascii="Arial" w:hAnsi="Arial" w:cs="Arial"/>
                <w:b w:val="0"/>
                <w:bCs w:val="0"/>
                <w:noProof/>
                <w:webHidden/>
              </w:rPr>
              <w:fldChar w:fldCharType="begin"/>
            </w:r>
            <w:r w:rsidR="00C82625" w:rsidRPr="000F495D">
              <w:rPr>
                <w:rFonts w:ascii="Arial" w:hAnsi="Arial" w:cs="Arial"/>
                <w:b w:val="0"/>
                <w:bCs w:val="0"/>
                <w:noProof/>
                <w:webHidden/>
              </w:rPr>
              <w:instrText xml:space="preserve"> PAGEREF _Toc138519021 \h </w:instrText>
            </w:r>
            <w:r w:rsidR="00C82625" w:rsidRPr="000F495D">
              <w:rPr>
                <w:rFonts w:ascii="Arial" w:hAnsi="Arial" w:cs="Arial"/>
                <w:b w:val="0"/>
                <w:bCs w:val="0"/>
                <w:noProof/>
                <w:webHidden/>
              </w:rPr>
            </w:r>
            <w:r w:rsidR="00C82625" w:rsidRPr="000F495D">
              <w:rPr>
                <w:rFonts w:ascii="Arial" w:hAnsi="Arial" w:cs="Arial"/>
                <w:b w:val="0"/>
                <w:bCs w:val="0"/>
                <w:noProof/>
                <w:webHidden/>
              </w:rPr>
              <w:fldChar w:fldCharType="separate"/>
            </w:r>
            <w:r w:rsidR="00C82625" w:rsidRPr="000F495D">
              <w:rPr>
                <w:rFonts w:ascii="Arial" w:hAnsi="Arial" w:cs="Arial"/>
                <w:b w:val="0"/>
                <w:bCs w:val="0"/>
                <w:noProof/>
                <w:webHidden/>
              </w:rPr>
              <w:t>5</w:t>
            </w:r>
            <w:r w:rsidR="00C82625" w:rsidRPr="000F495D">
              <w:rPr>
                <w:rFonts w:ascii="Arial" w:hAnsi="Arial" w:cs="Arial"/>
                <w:b w:val="0"/>
                <w:bCs w:val="0"/>
                <w:noProof/>
                <w:webHidden/>
              </w:rPr>
              <w:fldChar w:fldCharType="end"/>
            </w:r>
          </w:hyperlink>
        </w:p>
        <w:p w14:paraId="3A1E5275" w14:textId="4E4F4E5C" w:rsidR="00C82625" w:rsidRPr="000F495D" w:rsidRDefault="00000000" w:rsidP="000F495D">
          <w:pPr>
            <w:pStyle w:val="TOC2"/>
            <w:tabs>
              <w:tab w:val="right" w:leader="dot" w:pos="9350"/>
            </w:tabs>
            <w:spacing w:line="360" w:lineRule="auto"/>
            <w:jc w:val="both"/>
            <w:rPr>
              <w:rFonts w:ascii="Arial" w:eastAsiaTheme="minorEastAsia" w:hAnsi="Arial" w:cs="Arial"/>
              <w:b w:val="0"/>
              <w:bCs w:val="0"/>
              <w:noProof/>
              <w:lang w:val="en-US" w:eastAsia="en-US" w:bidi="bn-BD"/>
            </w:rPr>
          </w:pPr>
          <w:hyperlink w:anchor="_Toc138519022" w:history="1">
            <w:r w:rsidR="00C82625" w:rsidRPr="000F495D">
              <w:rPr>
                <w:rStyle w:val="Hyperlink"/>
                <w:rFonts w:ascii="Arial" w:hAnsi="Arial" w:cs="Arial"/>
                <w:b w:val="0"/>
                <w:bCs w:val="0"/>
                <w:noProof/>
              </w:rPr>
              <w:t>Critical Analysis: Fayol's 14 Management Principles in an Unsuitable Workplace</w:t>
            </w:r>
            <w:r w:rsidR="00C82625" w:rsidRPr="000F495D">
              <w:rPr>
                <w:rFonts w:ascii="Arial" w:hAnsi="Arial" w:cs="Arial"/>
                <w:b w:val="0"/>
                <w:bCs w:val="0"/>
                <w:noProof/>
                <w:webHidden/>
              </w:rPr>
              <w:tab/>
            </w:r>
            <w:r w:rsidR="00C82625" w:rsidRPr="000F495D">
              <w:rPr>
                <w:rFonts w:ascii="Arial" w:hAnsi="Arial" w:cs="Arial"/>
                <w:b w:val="0"/>
                <w:bCs w:val="0"/>
                <w:noProof/>
                <w:webHidden/>
              </w:rPr>
              <w:fldChar w:fldCharType="begin"/>
            </w:r>
            <w:r w:rsidR="00C82625" w:rsidRPr="000F495D">
              <w:rPr>
                <w:rFonts w:ascii="Arial" w:hAnsi="Arial" w:cs="Arial"/>
                <w:b w:val="0"/>
                <w:bCs w:val="0"/>
                <w:noProof/>
                <w:webHidden/>
              </w:rPr>
              <w:instrText xml:space="preserve"> PAGEREF _Toc138519022 \h </w:instrText>
            </w:r>
            <w:r w:rsidR="00C82625" w:rsidRPr="000F495D">
              <w:rPr>
                <w:rFonts w:ascii="Arial" w:hAnsi="Arial" w:cs="Arial"/>
                <w:b w:val="0"/>
                <w:bCs w:val="0"/>
                <w:noProof/>
                <w:webHidden/>
              </w:rPr>
            </w:r>
            <w:r w:rsidR="00C82625" w:rsidRPr="000F495D">
              <w:rPr>
                <w:rFonts w:ascii="Arial" w:hAnsi="Arial" w:cs="Arial"/>
                <w:b w:val="0"/>
                <w:bCs w:val="0"/>
                <w:noProof/>
                <w:webHidden/>
              </w:rPr>
              <w:fldChar w:fldCharType="separate"/>
            </w:r>
            <w:r w:rsidR="00C82625" w:rsidRPr="000F495D">
              <w:rPr>
                <w:rFonts w:ascii="Arial" w:hAnsi="Arial" w:cs="Arial"/>
                <w:b w:val="0"/>
                <w:bCs w:val="0"/>
                <w:noProof/>
                <w:webHidden/>
              </w:rPr>
              <w:t>6</w:t>
            </w:r>
            <w:r w:rsidR="00C82625" w:rsidRPr="000F495D">
              <w:rPr>
                <w:rFonts w:ascii="Arial" w:hAnsi="Arial" w:cs="Arial"/>
                <w:b w:val="0"/>
                <w:bCs w:val="0"/>
                <w:noProof/>
                <w:webHidden/>
              </w:rPr>
              <w:fldChar w:fldCharType="end"/>
            </w:r>
          </w:hyperlink>
        </w:p>
        <w:p w14:paraId="384E2959" w14:textId="6904215D" w:rsidR="00C82625" w:rsidRPr="000F495D" w:rsidRDefault="00000000" w:rsidP="000F495D">
          <w:pPr>
            <w:pStyle w:val="TOC1"/>
            <w:rPr>
              <w:rFonts w:eastAsiaTheme="minorEastAsia"/>
              <w:lang w:val="en-US" w:eastAsia="en-US" w:bidi="bn-BD"/>
            </w:rPr>
          </w:pPr>
          <w:hyperlink w:anchor="_Toc138519023" w:history="1">
            <w:r w:rsidR="00C82625" w:rsidRPr="000F495D">
              <w:rPr>
                <w:rStyle w:val="Hyperlink"/>
                <w:i w:val="0"/>
                <w:iCs w:val="0"/>
              </w:rPr>
              <w:t>Conclusion</w:t>
            </w:r>
            <w:r w:rsidR="00C82625" w:rsidRPr="000F495D">
              <w:rPr>
                <w:webHidden/>
              </w:rPr>
              <w:tab/>
            </w:r>
            <w:r w:rsidR="00C82625" w:rsidRPr="000F495D">
              <w:rPr>
                <w:webHidden/>
              </w:rPr>
              <w:fldChar w:fldCharType="begin"/>
            </w:r>
            <w:r w:rsidR="00C82625" w:rsidRPr="000F495D">
              <w:rPr>
                <w:webHidden/>
              </w:rPr>
              <w:instrText xml:space="preserve"> PAGEREF _Toc138519023 \h </w:instrText>
            </w:r>
            <w:r w:rsidR="00C82625" w:rsidRPr="000F495D">
              <w:rPr>
                <w:webHidden/>
              </w:rPr>
            </w:r>
            <w:r w:rsidR="00C82625" w:rsidRPr="000F495D">
              <w:rPr>
                <w:webHidden/>
              </w:rPr>
              <w:fldChar w:fldCharType="separate"/>
            </w:r>
            <w:r w:rsidR="00C82625" w:rsidRPr="000F495D">
              <w:rPr>
                <w:webHidden/>
              </w:rPr>
              <w:t>7</w:t>
            </w:r>
            <w:r w:rsidR="00C82625" w:rsidRPr="000F495D">
              <w:rPr>
                <w:webHidden/>
              </w:rPr>
              <w:fldChar w:fldCharType="end"/>
            </w:r>
          </w:hyperlink>
        </w:p>
        <w:p w14:paraId="299502D1" w14:textId="075FA833" w:rsidR="00C82625" w:rsidRPr="000F495D" w:rsidRDefault="00000000" w:rsidP="000F495D">
          <w:pPr>
            <w:pStyle w:val="TOC1"/>
            <w:rPr>
              <w:rFonts w:eastAsiaTheme="minorEastAsia"/>
              <w:lang w:val="en-US" w:eastAsia="en-US" w:bidi="bn-BD"/>
            </w:rPr>
          </w:pPr>
          <w:hyperlink w:anchor="_Toc138519024" w:history="1">
            <w:r w:rsidR="00C82625" w:rsidRPr="000F495D">
              <w:rPr>
                <w:rStyle w:val="Hyperlink"/>
                <w:i w:val="0"/>
                <w:iCs w:val="0"/>
              </w:rPr>
              <w:t>References</w:t>
            </w:r>
            <w:r w:rsidR="00C82625" w:rsidRPr="000F495D">
              <w:rPr>
                <w:webHidden/>
              </w:rPr>
              <w:tab/>
            </w:r>
            <w:r w:rsidR="00C82625" w:rsidRPr="000F495D">
              <w:rPr>
                <w:webHidden/>
              </w:rPr>
              <w:fldChar w:fldCharType="begin"/>
            </w:r>
            <w:r w:rsidR="00C82625" w:rsidRPr="000F495D">
              <w:rPr>
                <w:webHidden/>
              </w:rPr>
              <w:instrText xml:space="preserve"> PAGEREF _Toc138519024 \h </w:instrText>
            </w:r>
            <w:r w:rsidR="00C82625" w:rsidRPr="000F495D">
              <w:rPr>
                <w:webHidden/>
              </w:rPr>
            </w:r>
            <w:r w:rsidR="00C82625" w:rsidRPr="000F495D">
              <w:rPr>
                <w:webHidden/>
              </w:rPr>
              <w:fldChar w:fldCharType="separate"/>
            </w:r>
            <w:r w:rsidR="00C82625" w:rsidRPr="000F495D">
              <w:rPr>
                <w:webHidden/>
              </w:rPr>
              <w:t>9</w:t>
            </w:r>
            <w:r w:rsidR="00C82625" w:rsidRPr="000F495D">
              <w:rPr>
                <w:webHidden/>
              </w:rPr>
              <w:fldChar w:fldCharType="end"/>
            </w:r>
          </w:hyperlink>
        </w:p>
        <w:p w14:paraId="5499CA57" w14:textId="2F6336D4" w:rsidR="00C82625" w:rsidRPr="000F495D" w:rsidRDefault="00000000" w:rsidP="000F495D">
          <w:pPr>
            <w:pStyle w:val="TOC1"/>
            <w:rPr>
              <w:rFonts w:eastAsiaTheme="minorEastAsia"/>
              <w:lang w:val="en-US" w:eastAsia="en-US" w:bidi="bn-BD"/>
            </w:rPr>
          </w:pPr>
          <w:hyperlink w:anchor="_Toc138519025" w:history="1">
            <w:r w:rsidR="00C82625" w:rsidRPr="000F495D">
              <w:rPr>
                <w:rStyle w:val="Hyperlink"/>
                <w:i w:val="0"/>
                <w:iCs w:val="0"/>
              </w:rPr>
              <w:t>Task 4: Reflective Report: Understanding Critical Thinking and Management in the Workplace</w:t>
            </w:r>
            <w:r w:rsidR="00C82625" w:rsidRPr="000F495D">
              <w:rPr>
                <w:webHidden/>
              </w:rPr>
              <w:tab/>
            </w:r>
            <w:r w:rsidR="00C82625" w:rsidRPr="000F495D">
              <w:rPr>
                <w:webHidden/>
              </w:rPr>
              <w:fldChar w:fldCharType="begin"/>
            </w:r>
            <w:r w:rsidR="00C82625" w:rsidRPr="000F495D">
              <w:rPr>
                <w:webHidden/>
              </w:rPr>
              <w:instrText xml:space="preserve"> PAGEREF _Toc138519025 \h </w:instrText>
            </w:r>
            <w:r w:rsidR="00C82625" w:rsidRPr="000F495D">
              <w:rPr>
                <w:webHidden/>
              </w:rPr>
            </w:r>
            <w:r w:rsidR="00C82625" w:rsidRPr="000F495D">
              <w:rPr>
                <w:webHidden/>
              </w:rPr>
              <w:fldChar w:fldCharType="separate"/>
            </w:r>
            <w:r w:rsidR="00C82625" w:rsidRPr="000F495D">
              <w:rPr>
                <w:webHidden/>
              </w:rPr>
              <w:t>10</w:t>
            </w:r>
            <w:r w:rsidR="00C82625" w:rsidRPr="000F495D">
              <w:rPr>
                <w:webHidden/>
              </w:rPr>
              <w:fldChar w:fldCharType="end"/>
            </w:r>
          </w:hyperlink>
        </w:p>
        <w:p w14:paraId="2AF45136" w14:textId="0E3EC53E" w:rsidR="00C82625" w:rsidRPr="000F495D" w:rsidRDefault="00000000" w:rsidP="000F495D">
          <w:pPr>
            <w:pStyle w:val="TOC1"/>
            <w:rPr>
              <w:rFonts w:eastAsiaTheme="minorEastAsia"/>
              <w:lang w:val="en-US" w:eastAsia="en-US" w:bidi="bn-BD"/>
            </w:rPr>
          </w:pPr>
          <w:hyperlink w:anchor="_Toc138519026" w:history="1">
            <w:r w:rsidR="00C82625" w:rsidRPr="000F495D">
              <w:rPr>
                <w:rStyle w:val="Hyperlink"/>
                <w:i w:val="0"/>
                <w:iCs w:val="0"/>
              </w:rPr>
              <w:t>Introduction</w:t>
            </w:r>
            <w:r w:rsidR="00C82625" w:rsidRPr="000F495D">
              <w:rPr>
                <w:webHidden/>
              </w:rPr>
              <w:tab/>
            </w:r>
            <w:r w:rsidR="00C82625" w:rsidRPr="000F495D">
              <w:rPr>
                <w:webHidden/>
              </w:rPr>
              <w:fldChar w:fldCharType="begin"/>
            </w:r>
            <w:r w:rsidR="00C82625" w:rsidRPr="000F495D">
              <w:rPr>
                <w:webHidden/>
              </w:rPr>
              <w:instrText xml:space="preserve"> PAGEREF _Toc138519026 \h </w:instrText>
            </w:r>
            <w:r w:rsidR="00C82625" w:rsidRPr="000F495D">
              <w:rPr>
                <w:webHidden/>
              </w:rPr>
            </w:r>
            <w:r w:rsidR="00C82625" w:rsidRPr="000F495D">
              <w:rPr>
                <w:webHidden/>
              </w:rPr>
              <w:fldChar w:fldCharType="separate"/>
            </w:r>
            <w:r w:rsidR="00C82625" w:rsidRPr="000F495D">
              <w:rPr>
                <w:webHidden/>
              </w:rPr>
              <w:t>10</w:t>
            </w:r>
            <w:r w:rsidR="00C82625" w:rsidRPr="000F495D">
              <w:rPr>
                <w:webHidden/>
              </w:rPr>
              <w:fldChar w:fldCharType="end"/>
            </w:r>
          </w:hyperlink>
        </w:p>
        <w:p w14:paraId="79DC43C7" w14:textId="48DDD998" w:rsidR="00C82625" w:rsidRPr="000F495D" w:rsidRDefault="00000000" w:rsidP="000F495D">
          <w:pPr>
            <w:pStyle w:val="TOC1"/>
            <w:rPr>
              <w:rFonts w:eastAsiaTheme="minorEastAsia"/>
              <w:lang w:val="en-US" w:eastAsia="en-US" w:bidi="bn-BD"/>
            </w:rPr>
          </w:pPr>
          <w:hyperlink w:anchor="_Toc138519027" w:history="1">
            <w:r w:rsidR="00C82625" w:rsidRPr="000F495D">
              <w:rPr>
                <w:rStyle w:val="Hyperlink"/>
                <w:i w:val="0"/>
                <w:iCs w:val="0"/>
              </w:rPr>
              <w:t>Description</w:t>
            </w:r>
            <w:r w:rsidR="00C82625" w:rsidRPr="000F495D">
              <w:rPr>
                <w:webHidden/>
              </w:rPr>
              <w:tab/>
            </w:r>
            <w:r w:rsidR="00C82625" w:rsidRPr="000F495D">
              <w:rPr>
                <w:webHidden/>
              </w:rPr>
              <w:fldChar w:fldCharType="begin"/>
            </w:r>
            <w:r w:rsidR="00C82625" w:rsidRPr="000F495D">
              <w:rPr>
                <w:webHidden/>
              </w:rPr>
              <w:instrText xml:space="preserve"> PAGEREF _Toc138519027 \h </w:instrText>
            </w:r>
            <w:r w:rsidR="00C82625" w:rsidRPr="000F495D">
              <w:rPr>
                <w:webHidden/>
              </w:rPr>
            </w:r>
            <w:r w:rsidR="00C82625" w:rsidRPr="000F495D">
              <w:rPr>
                <w:webHidden/>
              </w:rPr>
              <w:fldChar w:fldCharType="separate"/>
            </w:r>
            <w:r w:rsidR="00C82625" w:rsidRPr="000F495D">
              <w:rPr>
                <w:webHidden/>
              </w:rPr>
              <w:t>10</w:t>
            </w:r>
            <w:r w:rsidR="00C82625" w:rsidRPr="000F495D">
              <w:rPr>
                <w:webHidden/>
              </w:rPr>
              <w:fldChar w:fldCharType="end"/>
            </w:r>
          </w:hyperlink>
        </w:p>
        <w:p w14:paraId="12212E38" w14:textId="0ED69774" w:rsidR="00C82625" w:rsidRPr="000F495D" w:rsidRDefault="00000000" w:rsidP="000F495D">
          <w:pPr>
            <w:pStyle w:val="TOC1"/>
            <w:rPr>
              <w:rFonts w:eastAsiaTheme="minorEastAsia"/>
              <w:lang w:val="en-US" w:eastAsia="en-US" w:bidi="bn-BD"/>
            </w:rPr>
          </w:pPr>
          <w:hyperlink w:anchor="_Toc138519028" w:history="1">
            <w:r w:rsidR="00C82625" w:rsidRPr="000F495D">
              <w:rPr>
                <w:rStyle w:val="Hyperlink"/>
                <w:i w:val="0"/>
                <w:iCs w:val="0"/>
              </w:rPr>
              <w:t>Feelings</w:t>
            </w:r>
            <w:r w:rsidR="00C82625" w:rsidRPr="000F495D">
              <w:rPr>
                <w:webHidden/>
              </w:rPr>
              <w:tab/>
            </w:r>
            <w:r w:rsidR="00C82625" w:rsidRPr="000F495D">
              <w:rPr>
                <w:webHidden/>
              </w:rPr>
              <w:fldChar w:fldCharType="begin"/>
            </w:r>
            <w:r w:rsidR="00C82625" w:rsidRPr="000F495D">
              <w:rPr>
                <w:webHidden/>
              </w:rPr>
              <w:instrText xml:space="preserve"> PAGEREF _Toc138519028 \h </w:instrText>
            </w:r>
            <w:r w:rsidR="00C82625" w:rsidRPr="000F495D">
              <w:rPr>
                <w:webHidden/>
              </w:rPr>
            </w:r>
            <w:r w:rsidR="00C82625" w:rsidRPr="000F495D">
              <w:rPr>
                <w:webHidden/>
              </w:rPr>
              <w:fldChar w:fldCharType="separate"/>
            </w:r>
            <w:r w:rsidR="00C82625" w:rsidRPr="000F495D">
              <w:rPr>
                <w:webHidden/>
              </w:rPr>
              <w:t>10</w:t>
            </w:r>
            <w:r w:rsidR="00C82625" w:rsidRPr="000F495D">
              <w:rPr>
                <w:webHidden/>
              </w:rPr>
              <w:fldChar w:fldCharType="end"/>
            </w:r>
          </w:hyperlink>
        </w:p>
        <w:p w14:paraId="1DF6D6D0" w14:textId="779CD760" w:rsidR="00C82625" w:rsidRPr="000F495D" w:rsidRDefault="00000000" w:rsidP="000F495D">
          <w:pPr>
            <w:pStyle w:val="TOC1"/>
            <w:rPr>
              <w:rFonts w:eastAsiaTheme="minorEastAsia"/>
              <w:lang w:val="en-US" w:eastAsia="en-US" w:bidi="bn-BD"/>
            </w:rPr>
          </w:pPr>
          <w:hyperlink w:anchor="_Toc138519029" w:history="1">
            <w:r w:rsidR="00C82625" w:rsidRPr="000F495D">
              <w:rPr>
                <w:rStyle w:val="Hyperlink"/>
                <w:i w:val="0"/>
                <w:iCs w:val="0"/>
              </w:rPr>
              <w:t>Evaluation</w:t>
            </w:r>
            <w:r w:rsidR="00C82625" w:rsidRPr="000F495D">
              <w:rPr>
                <w:webHidden/>
              </w:rPr>
              <w:tab/>
            </w:r>
            <w:r w:rsidR="00C82625" w:rsidRPr="000F495D">
              <w:rPr>
                <w:webHidden/>
              </w:rPr>
              <w:fldChar w:fldCharType="begin"/>
            </w:r>
            <w:r w:rsidR="00C82625" w:rsidRPr="000F495D">
              <w:rPr>
                <w:webHidden/>
              </w:rPr>
              <w:instrText xml:space="preserve"> PAGEREF _Toc138519029 \h </w:instrText>
            </w:r>
            <w:r w:rsidR="00C82625" w:rsidRPr="000F495D">
              <w:rPr>
                <w:webHidden/>
              </w:rPr>
            </w:r>
            <w:r w:rsidR="00C82625" w:rsidRPr="000F495D">
              <w:rPr>
                <w:webHidden/>
              </w:rPr>
              <w:fldChar w:fldCharType="separate"/>
            </w:r>
            <w:r w:rsidR="00C82625" w:rsidRPr="000F495D">
              <w:rPr>
                <w:webHidden/>
              </w:rPr>
              <w:t>10</w:t>
            </w:r>
            <w:r w:rsidR="00C82625" w:rsidRPr="000F495D">
              <w:rPr>
                <w:webHidden/>
              </w:rPr>
              <w:fldChar w:fldCharType="end"/>
            </w:r>
          </w:hyperlink>
        </w:p>
        <w:p w14:paraId="219BB372" w14:textId="1812A642" w:rsidR="00C82625" w:rsidRPr="000F495D" w:rsidRDefault="00000000" w:rsidP="000F495D">
          <w:pPr>
            <w:pStyle w:val="TOC1"/>
            <w:rPr>
              <w:rFonts w:eastAsiaTheme="minorEastAsia"/>
              <w:lang w:val="en-US" w:eastAsia="en-US" w:bidi="bn-BD"/>
            </w:rPr>
          </w:pPr>
          <w:hyperlink w:anchor="_Toc138519030" w:history="1">
            <w:r w:rsidR="00C82625" w:rsidRPr="000F495D">
              <w:rPr>
                <w:rStyle w:val="Hyperlink"/>
                <w:i w:val="0"/>
                <w:iCs w:val="0"/>
              </w:rPr>
              <w:t>Future Professional Development</w:t>
            </w:r>
            <w:r w:rsidR="00C82625" w:rsidRPr="000F495D">
              <w:rPr>
                <w:webHidden/>
              </w:rPr>
              <w:tab/>
            </w:r>
            <w:r w:rsidR="00C82625" w:rsidRPr="000F495D">
              <w:rPr>
                <w:webHidden/>
              </w:rPr>
              <w:fldChar w:fldCharType="begin"/>
            </w:r>
            <w:r w:rsidR="00C82625" w:rsidRPr="000F495D">
              <w:rPr>
                <w:webHidden/>
              </w:rPr>
              <w:instrText xml:space="preserve"> PAGEREF _Toc138519030 \h </w:instrText>
            </w:r>
            <w:r w:rsidR="00C82625" w:rsidRPr="000F495D">
              <w:rPr>
                <w:webHidden/>
              </w:rPr>
            </w:r>
            <w:r w:rsidR="00C82625" w:rsidRPr="000F495D">
              <w:rPr>
                <w:webHidden/>
              </w:rPr>
              <w:fldChar w:fldCharType="separate"/>
            </w:r>
            <w:r w:rsidR="00C82625" w:rsidRPr="000F495D">
              <w:rPr>
                <w:webHidden/>
              </w:rPr>
              <w:t>11</w:t>
            </w:r>
            <w:r w:rsidR="00C82625" w:rsidRPr="000F495D">
              <w:rPr>
                <w:webHidden/>
              </w:rPr>
              <w:fldChar w:fldCharType="end"/>
            </w:r>
          </w:hyperlink>
        </w:p>
        <w:p w14:paraId="6D3FD3A2" w14:textId="05EEA465" w:rsidR="00C82625" w:rsidRPr="000F495D" w:rsidRDefault="00000000" w:rsidP="000F495D">
          <w:pPr>
            <w:pStyle w:val="TOC1"/>
            <w:rPr>
              <w:rFonts w:eastAsiaTheme="minorEastAsia"/>
              <w:lang w:val="en-US" w:eastAsia="en-US" w:bidi="bn-BD"/>
            </w:rPr>
          </w:pPr>
          <w:hyperlink w:anchor="_Toc138519031" w:history="1">
            <w:r w:rsidR="00C82625" w:rsidRPr="000F495D">
              <w:rPr>
                <w:rStyle w:val="Hyperlink"/>
                <w:i w:val="0"/>
                <w:iCs w:val="0"/>
              </w:rPr>
              <w:t>Conclusion</w:t>
            </w:r>
            <w:r w:rsidR="00C82625" w:rsidRPr="000F495D">
              <w:rPr>
                <w:webHidden/>
              </w:rPr>
              <w:tab/>
            </w:r>
            <w:r w:rsidR="00C82625" w:rsidRPr="000F495D">
              <w:rPr>
                <w:webHidden/>
              </w:rPr>
              <w:fldChar w:fldCharType="begin"/>
            </w:r>
            <w:r w:rsidR="00C82625" w:rsidRPr="000F495D">
              <w:rPr>
                <w:webHidden/>
              </w:rPr>
              <w:instrText xml:space="preserve"> PAGEREF _Toc138519031 \h </w:instrText>
            </w:r>
            <w:r w:rsidR="00C82625" w:rsidRPr="000F495D">
              <w:rPr>
                <w:webHidden/>
              </w:rPr>
            </w:r>
            <w:r w:rsidR="00C82625" w:rsidRPr="000F495D">
              <w:rPr>
                <w:webHidden/>
              </w:rPr>
              <w:fldChar w:fldCharType="separate"/>
            </w:r>
            <w:r w:rsidR="00C82625" w:rsidRPr="000F495D">
              <w:rPr>
                <w:webHidden/>
              </w:rPr>
              <w:t>11</w:t>
            </w:r>
            <w:r w:rsidR="00C82625" w:rsidRPr="000F495D">
              <w:rPr>
                <w:webHidden/>
              </w:rPr>
              <w:fldChar w:fldCharType="end"/>
            </w:r>
          </w:hyperlink>
        </w:p>
        <w:p w14:paraId="44A6E909" w14:textId="6A856E2F" w:rsidR="00C82625" w:rsidRPr="000F495D" w:rsidRDefault="00000000" w:rsidP="000F495D">
          <w:pPr>
            <w:pStyle w:val="TOC1"/>
            <w:rPr>
              <w:rFonts w:eastAsiaTheme="minorEastAsia"/>
              <w:lang w:val="en-US" w:eastAsia="en-US" w:bidi="bn-BD"/>
            </w:rPr>
          </w:pPr>
          <w:hyperlink w:anchor="_Toc138519032" w:history="1">
            <w:r w:rsidR="00C82625" w:rsidRPr="000F495D">
              <w:rPr>
                <w:rStyle w:val="Hyperlink"/>
                <w:i w:val="0"/>
                <w:iCs w:val="0"/>
              </w:rPr>
              <w:t>References</w:t>
            </w:r>
            <w:r w:rsidR="00C82625" w:rsidRPr="000F495D">
              <w:rPr>
                <w:webHidden/>
              </w:rPr>
              <w:tab/>
            </w:r>
            <w:r w:rsidR="00C82625" w:rsidRPr="000F495D">
              <w:rPr>
                <w:webHidden/>
              </w:rPr>
              <w:fldChar w:fldCharType="begin"/>
            </w:r>
            <w:r w:rsidR="00C82625" w:rsidRPr="000F495D">
              <w:rPr>
                <w:webHidden/>
              </w:rPr>
              <w:instrText xml:space="preserve"> PAGEREF _Toc138519032 \h </w:instrText>
            </w:r>
            <w:r w:rsidR="00C82625" w:rsidRPr="000F495D">
              <w:rPr>
                <w:webHidden/>
              </w:rPr>
            </w:r>
            <w:r w:rsidR="00C82625" w:rsidRPr="000F495D">
              <w:rPr>
                <w:webHidden/>
              </w:rPr>
              <w:fldChar w:fldCharType="separate"/>
            </w:r>
            <w:r w:rsidR="00C82625" w:rsidRPr="000F495D">
              <w:rPr>
                <w:webHidden/>
              </w:rPr>
              <w:t>12</w:t>
            </w:r>
            <w:r w:rsidR="00C82625" w:rsidRPr="000F495D">
              <w:rPr>
                <w:webHidden/>
              </w:rPr>
              <w:fldChar w:fldCharType="end"/>
            </w:r>
          </w:hyperlink>
        </w:p>
        <w:p w14:paraId="4458BB79" w14:textId="1BE0EC73" w:rsidR="00C82625" w:rsidRPr="001E25F7" w:rsidRDefault="00C82625" w:rsidP="000F495D">
          <w:pPr>
            <w:spacing w:line="360" w:lineRule="auto"/>
          </w:pPr>
          <w:r w:rsidRPr="000F495D">
            <w:rPr>
              <w:rFonts w:ascii="Arial" w:hAnsi="Arial" w:cs="Arial"/>
              <w:noProof/>
              <w:sz w:val="22"/>
              <w:szCs w:val="22"/>
            </w:rPr>
            <w:fldChar w:fldCharType="end"/>
          </w:r>
        </w:p>
      </w:sdtContent>
    </w:sdt>
    <w:p w14:paraId="53351CE3" w14:textId="77777777" w:rsidR="00C82625" w:rsidRPr="001E25F7" w:rsidRDefault="00C82625">
      <w:pPr>
        <w:spacing w:after="160" w:line="259" w:lineRule="auto"/>
        <w:rPr>
          <w:rFonts w:eastAsiaTheme="majorEastAsia" w:cstheme="majorBidi"/>
          <w:sz w:val="32"/>
          <w:szCs w:val="40"/>
          <w:lang w:eastAsia="en-US"/>
        </w:rPr>
      </w:pPr>
      <w:r w:rsidRPr="001E25F7">
        <w:br w:type="page"/>
      </w:r>
    </w:p>
    <w:p w14:paraId="769111EC" w14:textId="13AC4739" w:rsidR="00771F83" w:rsidRPr="000F495D" w:rsidRDefault="00771F83" w:rsidP="00771F83">
      <w:pPr>
        <w:pStyle w:val="Heading1"/>
        <w:jc w:val="both"/>
        <w:rPr>
          <w:rFonts w:ascii="Arial" w:hAnsi="Arial" w:cs="Arial"/>
          <w:sz w:val="22"/>
          <w:szCs w:val="22"/>
        </w:rPr>
      </w:pPr>
      <w:bookmarkStart w:id="1" w:name="_Toc138519014"/>
      <w:r w:rsidRPr="000F495D">
        <w:rPr>
          <w:rFonts w:ascii="Arial" w:hAnsi="Arial" w:cs="Arial"/>
          <w:sz w:val="22"/>
          <w:szCs w:val="22"/>
        </w:rPr>
        <w:lastRenderedPageBreak/>
        <w:t>Task 3</w:t>
      </w:r>
      <w:bookmarkEnd w:id="0"/>
      <w:bookmarkEnd w:id="1"/>
    </w:p>
    <w:p w14:paraId="36697DAD" w14:textId="77777777" w:rsidR="00771F83" w:rsidRDefault="00771F83" w:rsidP="00771F83">
      <w:pPr>
        <w:pStyle w:val="Heading1"/>
        <w:jc w:val="both"/>
        <w:rPr>
          <w:rFonts w:ascii="Arial" w:hAnsi="Arial" w:cs="Arial"/>
          <w:sz w:val="22"/>
          <w:szCs w:val="22"/>
        </w:rPr>
      </w:pPr>
      <w:bookmarkStart w:id="2" w:name="_Toc138518955"/>
      <w:bookmarkStart w:id="3" w:name="_Toc138519015"/>
      <w:r w:rsidRPr="000F495D">
        <w:rPr>
          <w:rFonts w:ascii="Arial" w:hAnsi="Arial" w:cs="Arial"/>
          <w:sz w:val="22"/>
          <w:szCs w:val="22"/>
        </w:rPr>
        <w:t>Introduction</w:t>
      </w:r>
      <w:bookmarkEnd w:id="2"/>
      <w:bookmarkEnd w:id="3"/>
    </w:p>
    <w:p w14:paraId="729509D0" w14:textId="77777777" w:rsidR="000F495D" w:rsidRPr="000F495D" w:rsidRDefault="000F495D" w:rsidP="000F495D">
      <w:pPr>
        <w:rPr>
          <w:lang w:eastAsia="en-US"/>
        </w:rPr>
      </w:pPr>
    </w:p>
    <w:p w14:paraId="4AC904BA" w14:textId="62A9E6D8" w:rsidR="00771F83" w:rsidRPr="000F495D" w:rsidRDefault="00996F49" w:rsidP="00437E30">
      <w:pPr>
        <w:spacing w:line="360" w:lineRule="auto"/>
        <w:jc w:val="both"/>
        <w:rPr>
          <w:rFonts w:ascii="Arial" w:eastAsiaTheme="minorHAnsi" w:hAnsi="Arial" w:cs="Arial"/>
          <w:sz w:val="22"/>
          <w:szCs w:val="22"/>
          <w:lang w:eastAsia="en-US"/>
        </w:rPr>
      </w:pPr>
      <w:r w:rsidRPr="000F495D">
        <w:rPr>
          <w:rFonts w:ascii="Arial" w:eastAsiaTheme="minorHAnsi" w:hAnsi="Arial" w:cs="Arial"/>
          <w:sz w:val="22"/>
          <w:szCs w:val="22"/>
          <w:lang w:eastAsia="en-US"/>
        </w:rPr>
        <w:t xml:space="preserve">The traditional management theory presented by Henri Fayol in the early 20th century is the </w:t>
      </w:r>
      <w:r w:rsidR="005A6E4B" w:rsidRPr="000F495D">
        <w:rPr>
          <w:rFonts w:ascii="Arial" w:eastAsiaTheme="minorHAnsi" w:hAnsi="Arial" w:cs="Arial"/>
          <w:sz w:val="22"/>
          <w:szCs w:val="22"/>
          <w:lang w:eastAsia="en-US"/>
        </w:rPr>
        <w:t>main area of interest</w:t>
      </w:r>
      <w:r w:rsidRPr="000F495D">
        <w:rPr>
          <w:rFonts w:ascii="Arial" w:eastAsiaTheme="minorHAnsi" w:hAnsi="Arial" w:cs="Arial"/>
          <w:sz w:val="22"/>
          <w:szCs w:val="22"/>
          <w:lang w:eastAsia="en-US"/>
        </w:rPr>
        <w:t xml:space="preserve"> of this paper, which provides a critical evaluation of Fayol's 14 Principles of Management. </w:t>
      </w:r>
      <w:r w:rsidR="005A6E4B" w:rsidRPr="000F495D">
        <w:rPr>
          <w:rFonts w:ascii="Arial" w:eastAsiaTheme="minorHAnsi" w:hAnsi="Arial" w:cs="Arial"/>
          <w:sz w:val="22"/>
          <w:szCs w:val="22"/>
          <w:lang w:eastAsia="en-US"/>
        </w:rPr>
        <w:t>The main objective of the report is to</w:t>
      </w:r>
      <w:r w:rsidRPr="000F495D">
        <w:rPr>
          <w:rFonts w:ascii="Arial" w:eastAsiaTheme="minorHAnsi" w:hAnsi="Arial" w:cs="Arial"/>
          <w:sz w:val="22"/>
          <w:szCs w:val="22"/>
          <w:lang w:eastAsia="en-US"/>
        </w:rPr>
        <w:t xml:space="preserve"> evaluate the theory's strengths and weaknesses and examine the theory's applicability to the contemporary business setting. The </w:t>
      </w:r>
      <w:r w:rsidR="005A6E4B" w:rsidRPr="000F495D">
        <w:rPr>
          <w:rFonts w:ascii="Arial" w:eastAsiaTheme="minorHAnsi" w:hAnsi="Arial" w:cs="Arial"/>
          <w:sz w:val="22"/>
          <w:szCs w:val="22"/>
          <w:lang w:eastAsia="en-US"/>
        </w:rPr>
        <w:t>report</w:t>
      </w:r>
      <w:r w:rsidRPr="000F495D">
        <w:rPr>
          <w:rFonts w:ascii="Arial" w:eastAsiaTheme="minorHAnsi" w:hAnsi="Arial" w:cs="Arial"/>
          <w:sz w:val="22"/>
          <w:szCs w:val="22"/>
          <w:lang w:eastAsia="en-US"/>
        </w:rPr>
        <w:t xml:space="preserve"> begins out with a high-level summary of Fayol's 14 Management Principles, stressing their relevance and impact in contemporary management</w:t>
      </w:r>
      <w:r w:rsidR="005A6E4B" w:rsidRPr="000F495D">
        <w:rPr>
          <w:rFonts w:ascii="Arial" w:eastAsiaTheme="minorHAnsi" w:hAnsi="Arial" w:cs="Arial"/>
          <w:sz w:val="22"/>
          <w:szCs w:val="22"/>
          <w:lang w:eastAsia="en-US"/>
        </w:rPr>
        <w:t xml:space="preserve"> (Puccio et al., 2021)</w:t>
      </w:r>
      <w:r w:rsidRPr="000F495D">
        <w:rPr>
          <w:rFonts w:ascii="Arial" w:eastAsiaTheme="minorHAnsi" w:hAnsi="Arial" w:cs="Arial"/>
          <w:sz w:val="22"/>
          <w:szCs w:val="22"/>
          <w:lang w:eastAsia="en-US"/>
        </w:rPr>
        <w:t xml:space="preserve">. The article then continues to a thorough critique of the theory, pointing out its strengths and weaknesses. In addition, a genuine corporation situated in the UK is used to analyse a working setting where Fayol's theory might be applicable. Application of the theory and its influence on organisational performance </w:t>
      </w:r>
      <w:r w:rsidR="000F495D" w:rsidRPr="000F495D">
        <w:rPr>
          <w:rFonts w:ascii="Arial" w:eastAsiaTheme="minorHAnsi" w:hAnsi="Arial" w:cs="Arial"/>
          <w:sz w:val="22"/>
          <w:szCs w:val="22"/>
          <w:lang w:eastAsia="en-US"/>
        </w:rPr>
        <w:t>in each</w:t>
      </w:r>
      <w:r w:rsidRPr="000F495D">
        <w:rPr>
          <w:rFonts w:ascii="Arial" w:eastAsiaTheme="minorHAnsi" w:hAnsi="Arial" w:cs="Arial"/>
          <w:sz w:val="22"/>
          <w:szCs w:val="22"/>
          <w:lang w:eastAsia="en-US"/>
        </w:rPr>
        <w:t xml:space="preserve"> context are shown by the case study (Montag et al., 2016). On the other side, the research examines a real-world UK-based corporation to illustrate a working situation where Fayol's theory may not apply. This dissection illuminates the theory's insufficiencies and difficulties in keeping up with modern, ever-evolving workplaces. The study finishes with a summary of the key themes discussed and a final remark made concerning the continued applicability of Fayol's 14 Principles of Management in the contemporary business setting. It stresses the need of analysing the theory critically and integrating it with modern management techniques to meet the specific demands and difficulties of the modern corporate world</w:t>
      </w:r>
      <w:r w:rsidR="00DD7851" w:rsidRPr="000F495D">
        <w:rPr>
          <w:rFonts w:ascii="Arial" w:eastAsiaTheme="minorHAnsi" w:hAnsi="Arial" w:cs="Arial"/>
          <w:sz w:val="22"/>
          <w:szCs w:val="22"/>
          <w:lang w:eastAsia="en-US"/>
        </w:rPr>
        <w:t>.</w:t>
      </w:r>
    </w:p>
    <w:p w14:paraId="1CC7417E" w14:textId="77777777" w:rsidR="00771F83" w:rsidRDefault="00771F83" w:rsidP="00771F83">
      <w:pPr>
        <w:pStyle w:val="Heading1"/>
        <w:jc w:val="both"/>
        <w:rPr>
          <w:rFonts w:ascii="Arial" w:hAnsi="Arial" w:cs="Arial"/>
          <w:sz w:val="22"/>
          <w:szCs w:val="22"/>
        </w:rPr>
      </w:pPr>
      <w:bookmarkStart w:id="4" w:name="_Toc138518956"/>
      <w:bookmarkStart w:id="5" w:name="_Toc138519016"/>
      <w:r w:rsidRPr="000F495D">
        <w:rPr>
          <w:rFonts w:ascii="Arial" w:hAnsi="Arial" w:cs="Arial"/>
          <w:sz w:val="22"/>
          <w:szCs w:val="22"/>
        </w:rPr>
        <w:t>Management Theory</w:t>
      </w:r>
      <w:bookmarkEnd w:id="4"/>
      <w:bookmarkEnd w:id="5"/>
    </w:p>
    <w:p w14:paraId="3DBF86D8" w14:textId="77777777" w:rsidR="000F495D" w:rsidRPr="000F495D" w:rsidRDefault="000F495D" w:rsidP="000F495D">
      <w:pPr>
        <w:rPr>
          <w:lang w:eastAsia="en-US"/>
        </w:rPr>
      </w:pPr>
    </w:p>
    <w:p w14:paraId="23284429" w14:textId="4E6865F0" w:rsidR="00771F83" w:rsidRPr="000F495D" w:rsidRDefault="00DD7851" w:rsidP="00771F83">
      <w:pPr>
        <w:pStyle w:val="NoSpacing"/>
        <w:spacing w:line="360" w:lineRule="auto"/>
        <w:rPr>
          <w:rFonts w:ascii="Arial" w:hAnsi="Arial" w:cs="Arial"/>
          <w:sz w:val="22"/>
          <w:szCs w:val="22"/>
        </w:rPr>
      </w:pPr>
      <w:r w:rsidRPr="000F495D">
        <w:rPr>
          <w:rFonts w:ascii="Arial" w:hAnsi="Arial" w:cs="Arial"/>
          <w:sz w:val="22"/>
          <w:szCs w:val="22"/>
        </w:rPr>
        <w:t xml:space="preserve">The management philosophy of Henri Fayol's 14 Principles of Management was widely adopted in the early 20th century. </w:t>
      </w:r>
      <w:r w:rsidR="00771F83" w:rsidRPr="000F495D">
        <w:rPr>
          <w:rFonts w:ascii="Arial" w:hAnsi="Arial" w:cs="Arial"/>
          <w:sz w:val="22"/>
          <w:szCs w:val="22"/>
        </w:rPr>
        <w:t>In 1916, French mining engineer and management theorist Fayol proposed these concepts in his book "General and Industrial Management". The idea was designed to help managers succeed in their jobs.</w:t>
      </w:r>
    </w:p>
    <w:p w14:paraId="5ACB9403" w14:textId="6F6F4428" w:rsidR="00771F83" w:rsidRPr="000F495D" w:rsidRDefault="00771F83" w:rsidP="00F42041">
      <w:pPr>
        <w:pStyle w:val="NoSpacing"/>
        <w:spacing w:line="360" w:lineRule="auto"/>
        <w:rPr>
          <w:rFonts w:ascii="Arial" w:hAnsi="Arial" w:cs="Arial"/>
          <w:sz w:val="22"/>
          <w:szCs w:val="22"/>
        </w:rPr>
      </w:pPr>
      <w:r w:rsidRPr="000F495D">
        <w:rPr>
          <w:rFonts w:ascii="Arial" w:hAnsi="Arial" w:cs="Arial"/>
          <w:sz w:val="22"/>
          <w:szCs w:val="22"/>
        </w:rPr>
        <w:t>Managers should adopt Fayol's 14 principles to improve organizational efficiency and effectiveness. Division of work, authority and responsibility, discipline, unity of command and direction, subordination of individual interests to the general interest, remuneration, centralization, scalar chain, order, equity, stability of personnel tenure, initiative, and esprit de corps are these principles</w:t>
      </w:r>
      <w:r w:rsidR="00873B26" w:rsidRPr="000F495D">
        <w:rPr>
          <w:rFonts w:ascii="Arial" w:hAnsi="Arial" w:cs="Arial"/>
          <w:sz w:val="22"/>
          <w:szCs w:val="22"/>
        </w:rPr>
        <w:t xml:space="preserve"> (Mouritzen, 2019)</w:t>
      </w:r>
      <w:r w:rsidRPr="000F495D">
        <w:rPr>
          <w:rFonts w:ascii="Arial" w:hAnsi="Arial" w:cs="Arial"/>
          <w:sz w:val="22"/>
          <w:szCs w:val="22"/>
        </w:rPr>
        <w:t xml:space="preserve">. Fayol's ideas have shaped management techniques and are taught and used in many enterprises. They stress distinct roles, duties, hierarchical authority, discipline, </w:t>
      </w:r>
      <w:r w:rsidRPr="000F495D">
        <w:rPr>
          <w:rFonts w:ascii="Arial" w:hAnsi="Arial" w:cs="Arial"/>
          <w:sz w:val="22"/>
          <w:szCs w:val="22"/>
        </w:rPr>
        <w:lastRenderedPageBreak/>
        <w:t>coordination, and employee motivation. These principles give a complete framework for managers to build their businesses and increase production, according to the theory.</w:t>
      </w:r>
    </w:p>
    <w:p w14:paraId="4EFA1CFE" w14:textId="777473D3"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Fayol's ideas are relevant across organizational situations, according to supporting literature. In "Principles of Management," George R. Terry recognises Fayol's concepts' continued relevance in management philosophy. Peter F. Drucker, a management expert, also recognizes Fayol's contributions to management concepts and underlines the need for division of tasks, unity of command, and equality in contemporary businesses</w:t>
      </w:r>
      <w:r w:rsidR="00873B26" w:rsidRPr="00EB3685">
        <w:rPr>
          <w:rFonts w:ascii="Arial" w:hAnsi="Arial" w:cs="Arial"/>
          <w:sz w:val="22"/>
          <w:szCs w:val="22"/>
        </w:rPr>
        <w:t xml:space="preserve"> (Silva, 2020)</w:t>
      </w:r>
      <w:r w:rsidRPr="00EB3685">
        <w:rPr>
          <w:rFonts w:ascii="Arial" w:hAnsi="Arial" w:cs="Arial"/>
          <w:sz w:val="22"/>
          <w:szCs w:val="22"/>
        </w:rPr>
        <w:t>. Fayol's idea has been criticized and scrutinized throughout the years. Some experts suggest that the concepts may not apply in all organizational situations or may need to be modified for the changing workplace. Critics say the principles emphasize structure above connections, creativity, and adaptability.</w:t>
      </w:r>
    </w:p>
    <w:p w14:paraId="6C37174F" w14:textId="77777777" w:rsidR="00771F83" w:rsidRPr="00EB3685" w:rsidRDefault="00771F83" w:rsidP="00771F83">
      <w:pPr>
        <w:pStyle w:val="NoSpacing"/>
        <w:spacing w:line="360" w:lineRule="auto"/>
        <w:rPr>
          <w:rFonts w:ascii="Arial" w:hAnsi="Arial" w:cs="Arial"/>
          <w:sz w:val="22"/>
          <w:szCs w:val="22"/>
        </w:rPr>
      </w:pPr>
    </w:p>
    <w:p w14:paraId="18862624" w14:textId="77777777" w:rsidR="00771F83" w:rsidRDefault="00771F83" w:rsidP="00771F83">
      <w:pPr>
        <w:pStyle w:val="Heading1"/>
        <w:jc w:val="both"/>
        <w:rPr>
          <w:rFonts w:ascii="Arial" w:hAnsi="Arial" w:cs="Arial"/>
          <w:sz w:val="22"/>
          <w:szCs w:val="22"/>
        </w:rPr>
      </w:pPr>
      <w:bookmarkStart w:id="6" w:name="_Toc138518957"/>
      <w:bookmarkStart w:id="7" w:name="_Toc138519017"/>
      <w:r w:rsidRPr="00EB3685">
        <w:rPr>
          <w:rFonts w:ascii="Arial" w:hAnsi="Arial" w:cs="Arial"/>
          <w:sz w:val="22"/>
          <w:szCs w:val="22"/>
        </w:rPr>
        <w:t>Critical Evaluation of Fayol's Theory</w:t>
      </w:r>
      <w:bookmarkEnd w:id="6"/>
      <w:bookmarkEnd w:id="7"/>
    </w:p>
    <w:p w14:paraId="0D354A17" w14:textId="77777777" w:rsidR="000F495D" w:rsidRPr="000F495D" w:rsidRDefault="000F495D" w:rsidP="000F495D">
      <w:pPr>
        <w:rPr>
          <w:lang w:eastAsia="en-US"/>
        </w:rPr>
      </w:pPr>
    </w:p>
    <w:p w14:paraId="6D71F10B" w14:textId="77777777" w:rsidR="00771F83" w:rsidRDefault="00771F83" w:rsidP="00771F83">
      <w:pPr>
        <w:pStyle w:val="Heading2"/>
        <w:rPr>
          <w:rFonts w:ascii="Arial" w:hAnsi="Arial" w:cs="Arial"/>
          <w:sz w:val="22"/>
          <w:szCs w:val="22"/>
        </w:rPr>
      </w:pPr>
      <w:bookmarkStart w:id="8" w:name="_Toc138518958"/>
      <w:bookmarkStart w:id="9" w:name="_Toc138519018"/>
      <w:r w:rsidRPr="00EB3685">
        <w:rPr>
          <w:rFonts w:ascii="Arial" w:hAnsi="Arial" w:cs="Arial"/>
          <w:sz w:val="22"/>
          <w:szCs w:val="22"/>
        </w:rPr>
        <w:t>Benefits and Disadvantages of Fayol's Theory</w:t>
      </w:r>
      <w:bookmarkEnd w:id="8"/>
      <w:bookmarkEnd w:id="9"/>
    </w:p>
    <w:p w14:paraId="40C51647" w14:textId="77777777" w:rsidR="000F495D" w:rsidRPr="000F495D" w:rsidRDefault="000F495D" w:rsidP="000F495D">
      <w:pPr>
        <w:rPr>
          <w:lang w:eastAsia="en-US"/>
        </w:rPr>
      </w:pPr>
    </w:p>
    <w:p w14:paraId="72514880" w14:textId="3D82B09D" w:rsidR="00771F83" w:rsidRPr="00EB3685" w:rsidRDefault="00771F83" w:rsidP="00771F83">
      <w:pPr>
        <w:pStyle w:val="Heading3"/>
        <w:rPr>
          <w:rFonts w:ascii="Arial" w:hAnsi="Arial" w:cs="Arial"/>
          <w:sz w:val="22"/>
          <w:szCs w:val="22"/>
        </w:rPr>
      </w:pPr>
      <w:bookmarkStart w:id="10" w:name="_Toc138518959"/>
      <w:bookmarkStart w:id="11" w:name="_Toc138519019"/>
      <w:r w:rsidRPr="00EB3685">
        <w:rPr>
          <w:rFonts w:ascii="Arial" w:hAnsi="Arial" w:cs="Arial"/>
          <w:sz w:val="22"/>
          <w:szCs w:val="22"/>
        </w:rPr>
        <w:t>Fayol's 14 Management Principles' Benefits</w:t>
      </w:r>
      <w:bookmarkEnd w:id="10"/>
      <w:bookmarkEnd w:id="11"/>
    </w:p>
    <w:p w14:paraId="362DA597" w14:textId="713F4D82"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 xml:space="preserve">Fayol's 14 Principles of Management offers various advantages that have made them influential in management. Benefits </w:t>
      </w:r>
      <w:r w:rsidR="000F495D" w:rsidRPr="00EB3685">
        <w:rPr>
          <w:rFonts w:ascii="Arial" w:hAnsi="Arial" w:cs="Arial"/>
          <w:sz w:val="22"/>
          <w:szCs w:val="22"/>
        </w:rPr>
        <w:t>include.</w:t>
      </w:r>
    </w:p>
    <w:p w14:paraId="10366421"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Comprehensive Framework:</w:t>
      </w:r>
      <w:r w:rsidRPr="00EB3685">
        <w:rPr>
          <w:rFonts w:ascii="Arial" w:hAnsi="Arial" w:cs="Arial"/>
          <w:sz w:val="22"/>
          <w:szCs w:val="22"/>
        </w:rPr>
        <w:t xml:space="preserve"> Fayol's theory's broad framework is a major benefit. Managers may base their decisions and actions on the 14 principles. This comprehensive approach helps managers comprehend organizational management and achieve objectives systematically.</w:t>
      </w:r>
    </w:p>
    <w:p w14:paraId="11AC0A67" w14:textId="049CFF79"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Clarity and Order:</w:t>
      </w:r>
      <w:r w:rsidRPr="00EB3685">
        <w:rPr>
          <w:rFonts w:ascii="Arial" w:hAnsi="Arial" w:cs="Arial"/>
          <w:sz w:val="22"/>
          <w:szCs w:val="22"/>
        </w:rPr>
        <w:t xml:space="preserve"> Fayol's ideas stress defined roles, authority, and duties in an organization. The theory establishes clarity, order, and direction, which improves coordination and efficiency</w:t>
      </w:r>
      <w:r w:rsidR="00873B26" w:rsidRPr="00EB3685">
        <w:rPr>
          <w:rFonts w:ascii="Arial" w:hAnsi="Arial" w:cs="Arial"/>
          <w:sz w:val="22"/>
          <w:szCs w:val="22"/>
        </w:rPr>
        <w:t xml:space="preserve"> (Thomas, 2021)</w:t>
      </w:r>
      <w:r w:rsidRPr="00EB3685">
        <w:rPr>
          <w:rFonts w:ascii="Arial" w:hAnsi="Arial" w:cs="Arial"/>
          <w:sz w:val="22"/>
          <w:szCs w:val="22"/>
        </w:rPr>
        <w:t>.</w:t>
      </w:r>
    </w:p>
    <w:p w14:paraId="1017BEAE"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Universal Applicability:</w:t>
      </w:r>
      <w:r w:rsidRPr="00EB3685">
        <w:rPr>
          <w:rFonts w:ascii="Arial" w:hAnsi="Arial" w:cs="Arial"/>
          <w:sz w:val="22"/>
          <w:szCs w:val="22"/>
        </w:rPr>
        <w:t xml:space="preserve"> Fayol's concepts apply across industries, sectors, and organizational sizes. They give managerial advice that is universal regardless of the organization's type.</w:t>
      </w:r>
    </w:p>
    <w:p w14:paraId="79FAC198"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Focus on Efficiency:</w:t>
      </w:r>
      <w:r w:rsidRPr="00EB3685">
        <w:rPr>
          <w:rFonts w:ascii="Arial" w:hAnsi="Arial" w:cs="Arial"/>
          <w:sz w:val="22"/>
          <w:szCs w:val="22"/>
        </w:rPr>
        <w:t xml:space="preserve"> Division of labour, unity of direction, and scalar chain promote efficiency and production under Fayol's concepts. The idea emphasizes specialization, coordination, and communication to optimize production and reduce waste.</w:t>
      </w:r>
    </w:p>
    <w:p w14:paraId="23E1E0C0" w14:textId="77777777" w:rsidR="00771F83" w:rsidRPr="00EB3685" w:rsidRDefault="00771F83" w:rsidP="00771F83">
      <w:pPr>
        <w:pStyle w:val="NoSpacing"/>
        <w:spacing w:line="360" w:lineRule="auto"/>
        <w:rPr>
          <w:rFonts w:ascii="Arial" w:hAnsi="Arial" w:cs="Arial"/>
          <w:sz w:val="22"/>
          <w:szCs w:val="22"/>
        </w:rPr>
      </w:pPr>
    </w:p>
    <w:p w14:paraId="2B77FB65" w14:textId="0ADF1791" w:rsidR="00771F83" w:rsidRPr="00EB3685" w:rsidRDefault="00771F83" w:rsidP="00771F83">
      <w:pPr>
        <w:pStyle w:val="Heading3"/>
        <w:rPr>
          <w:rFonts w:ascii="Arial" w:hAnsi="Arial" w:cs="Arial"/>
          <w:sz w:val="22"/>
          <w:szCs w:val="22"/>
        </w:rPr>
      </w:pPr>
      <w:bookmarkStart w:id="12" w:name="_Toc138518960"/>
      <w:bookmarkStart w:id="13" w:name="_Toc138519020"/>
      <w:r w:rsidRPr="00EB3685">
        <w:rPr>
          <w:rFonts w:ascii="Arial" w:hAnsi="Arial" w:cs="Arial"/>
          <w:sz w:val="22"/>
          <w:szCs w:val="22"/>
        </w:rPr>
        <w:t>Fayol's 14 Management Principles' Drawbacks</w:t>
      </w:r>
      <w:bookmarkEnd w:id="12"/>
      <w:bookmarkEnd w:id="13"/>
    </w:p>
    <w:p w14:paraId="34F41CC5"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Fayol's theory has benefits and problems, despite its useful insights into management techniques. Major negatives include the following:</w:t>
      </w:r>
    </w:p>
    <w:p w14:paraId="14008B8F" w14:textId="77777777" w:rsidR="00771F83" w:rsidRPr="00EB3685" w:rsidRDefault="00771F83" w:rsidP="00771F83">
      <w:pPr>
        <w:pStyle w:val="NoSpacing"/>
        <w:spacing w:line="360" w:lineRule="auto"/>
        <w:rPr>
          <w:rFonts w:ascii="Arial" w:hAnsi="Arial" w:cs="Arial"/>
          <w:sz w:val="22"/>
          <w:szCs w:val="22"/>
        </w:rPr>
      </w:pPr>
    </w:p>
    <w:p w14:paraId="73F6A631"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lastRenderedPageBreak/>
        <w:t>Lack of Flexibility:</w:t>
      </w:r>
      <w:r w:rsidRPr="00EB3685">
        <w:rPr>
          <w:rFonts w:ascii="Arial" w:hAnsi="Arial" w:cs="Arial"/>
          <w:sz w:val="22"/>
          <w:szCs w:val="22"/>
        </w:rPr>
        <w:t xml:space="preserve"> Critics say Fayol's ideas may be stiff in a changing corporate environment. Early 20th-century hierarchical and bureaucratic organizations established the ideas. These ideas may not address agility, flexibility, and innovation in today's businesses.</w:t>
      </w:r>
    </w:p>
    <w:p w14:paraId="58529D4F" w14:textId="06D6362C"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 xml:space="preserve">Limited Focus on Human </w:t>
      </w:r>
      <w:r w:rsidR="001D00BC" w:rsidRPr="00EB3685">
        <w:rPr>
          <w:rFonts w:ascii="Arial" w:hAnsi="Arial" w:cs="Arial"/>
          <w:b/>
          <w:bCs/>
          <w:sz w:val="22"/>
          <w:szCs w:val="22"/>
        </w:rPr>
        <w:t>Behaviour</w:t>
      </w:r>
      <w:r w:rsidRPr="00EB3685">
        <w:rPr>
          <w:rFonts w:ascii="Arial" w:hAnsi="Arial" w:cs="Arial"/>
          <w:b/>
          <w:bCs/>
          <w:sz w:val="22"/>
          <w:szCs w:val="22"/>
        </w:rPr>
        <w:t>:</w:t>
      </w:r>
      <w:r w:rsidRPr="00EB3685">
        <w:rPr>
          <w:rFonts w:ascii="Arial" w:hAnsi="Arial" w:cs="Arial"/>
          <w:sz w:val="22"/>
          <w:szCs w:val="22"/>
        </w:rPr>
        <w:t xml:space="preserve"> Fayol's management philosophy emphasizes human behaviour less</w:t>
      </w:r>
      <w:r w:rsidR="00873B26" w:rsidRPr="00EB3685">
        <w:rPr>
          <w:rFonts w:ascii="Arial" w:hAnsi="Arial" w:cs="Arial"/>
          <w:sz w:val="22"/>
          <w:szCs w:val="22"/>
        </w:rPr>
        <w:t xml:space="preserve"> (Thomas, 2021)</w:t>
      </w:r>
      <w:r w:rsidRPr="00EB3685">
        <w:rPr>
          <w:rFonts w:ascii="Arial" w:hAnsi="Arial" w:cs="Arial"/>
          <w:sz w:val="22"/>
          <w:szCs w:val="22"/>
        </w:rPr>
        <w:t>. Structure and administration are prioritized above motivation, engagement, and behaviour. In today's people-centric organizations, this constraint might impair managers' team management.</w:t>
      </w:r>
    </w:p>
    <w:p w14:paraId="7469D51C"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Lack of Cultural Sensitivity:</w:t>
      </w:r>
      <w:r w:rsidRPr="00EB3685">
        <w:rPr>
          <w:rFonts w:ascii="Arial" w:hAnsi="Arial" w:cs="Arial"/>
          <w:sz w:val="22"/>
          <w:szCs w:val="22"/>
        </w:rPr>
        <w:t xml:space="preserve"> Fayol's ideas were developed in a particular cultural setting and may not account for cultural variation in modern enterprises. A management theory that fails to account for cultural differences may fail in practice.</w:t>
      </w:r>
    </w:p>
    <w:p w14:paraId="1B218537" w14:textId="365E9042"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Incomplete Consideration of External Factors:</w:t>
      </w:r>
      <w:r w:rsidRPr="00EB3685">
        <w:rPr>
          <w:rFonts w:ascii="Arial" w:hAnsi="Arial" w:cs="Arial"/>
          <w:sz w:val="22"/>
          <w:szCs w:val="22"/>
        </w:rPr>
        <w:t xml:space="preserve"> The approach prioritizes internal organizational issues above market dynamics, technical breakthroughs, and global trends</w:t>
      </w:r>
      <w:r w:rsidR="00873B26" w:rsidRPr="00EB3685">
        <w:rPr>
          <w:rFonts w:ascii="Arial" w:hAnsi="Arial" w:cs="Arial"/>
          <w:sz w:val="22"/>
          <w:szCs w:val="22"/>
        </w:rPr>
        <w:t xml:space="preserve"> (Tripathy, 2020)</w:t>
      </w:r>
      <w:r w:rsidRPr="00EB3685">
        <w:rPr>
          <w:rFonts w:ascii="Arial" w:hAnsi="Arial" w:cs="Arial"/>
          <w:sz w:val="22"/>
          <w:szCs w:val="22"/>
        </w:rPr>
        <w:t>. A theory that ignores external issues may be unsuitable for modern management.</w:t>
      </w:r>
    </w:p>
    <w:p w14:paraId="70005423" w14:textId="77777777" w:rsidR="00771F83" w:rsidRPr="00EB3685" w:rsidRDefault="00771F83" w:rsidP="00771F83">
      <w:pPr>
        <w:pStyle w:val="NoSpacing"/>
        <w:spacing w:line="360" w:lineRule="auto"/>
        <w:rPr>
          <w:rFonts w:ascii="Arial" w:hAnsi="Arial" w:cs="Arial"/>
          <w:sz w:val="22"/>
          <w:szCs w:val="22"/>
        </w:rPr>
      </w:pPr>
    </w:p>
    <w:p w14:paraId="57A8B5A7"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Finally, Fayol's 14 Principles of Management provide a complete framework that has helped managers in diverse organizational environments. The theory simplifies and standardizes management methods. However, the theory's inflexibility, restricted emphasis on human behaviour, cultural insensitivity, and lack of external elements must be considered. Managers should critically assess Fayol's concepts and combine them with modern management techniques to meet today's company difficulties.</w:t>
      </w:r>
    </w:p>
    <w:p w14:paraId="63D17563" w14:textId="77777777" w:rsidR="00771F83" w:rsidRPr="00EB3685" w:rsidRDefault="00771F83" w:rsidP="00771F83">
      <w:pPr>
        <w:pStyle w:val="NoSpacing"/>
        <w:spacing w:line="360" w:lineRule="auto"/>
        <w:rPr>
          <w:rFonts w:ascii="Arial" w:hAnsi="Arial" w:cs="Arial"/>
          <w:sz w:val="22"/>
          <w:szCs w:val="22"/>
        </w:rPr>
      </w:pPr>
    </w:p>
    <w:p w14:paraId="75913CA4" w14:textId="77777777" w:rsidR="00771F83" w:rsidRPr="00EB3685" w:rsidRDefault="00771F83" w:rsidP="00771F83">
      <w:pPr>
        <w:pStyle w:val="Heading2"/>
        <w:rPr>
          <w:rFonts w:ascii="Arial" w:hAnsi="Arial" w:cs="Arial"/>
          <w:sz w:val="22"/>
          <w:szCs w:val="22"/>
        </w:rPr>
      </w:pPr>
      <w:bookmarkStart w:id="14" w:name="_Toc138518961"/>
      <w:bookmarkStart w:id="15" w:name="_Toc138519021"/>
      <w:r w:rsidRPr="00EB3685">
        <w:rPr>
          <w:rFonts w:ascii="Arial" w:hAnsi="Arial" w:cs="Arial"/>
          <w:sz w:val="22"/>
          <w:szCs w:val="22"/>
        </w:rPr>
        <w:t>Fayol's 14 Management Principles in the Workplace: Critical Analysis</w:t>
      </w:r>
      <w:bookmarkEnd w:id="14"/>
      <w:bookmarkEnd w:id="15"/>
    </w:p>
    <w:p w14:paraId="55034F57" w14:textId="358B3444"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 xml:space="preserve">Fayol's 14 Principles of Management apply to current workplaces, including UK corporations. Tesco, a British </w:t>
      </w:r>
      <w:proofErr w:type="gramStart"/>
      <w:r w:rsidRPr="00EB3685">
        <w:rPr>
          <w:rFonts w:ascii="Arial" w:hAnsi="Arial" w:cs="Arial"/>
          <w:sz w:val="22"/>
          <w:szCs w:val="22"/>
        </w:rPr>
        <w:t>food</w:t>
      </w:r>
      <w:proofErr w:type="gramEnd"/>
      <w:r w:rsidRPr="00EB3685">
        <w:rPr>
          <w:rFonts w:ascii="Arial" w:hAnsi="Arial" w:cs="Arial"/>
          <w:sz w:val="22"/>
          <w:szCs w:val="22"/>
        </w:rPr>
        <w:t xml:space="preserve"> and general products shop, is an example. We can see how Tesco utilises Fayol's ideas and how it affects organisational efficiency.</w:t>
      </w:r>
    </w:p>
    <w:p w14:paraId="7B079FA8" w14:textId="730029FB"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Division of labour:</w:t>
      </w:r>
      <w:r w:rsidRPr="00EB3685">
        <w:rPr>
          <w:rFonts w:ascii="Arial" w:hAnsi="Arial" w:cs="Arial"/>
          <w:sz w:val="22"/>
          <w:szCs w:val="22"/>
        </w:rPr>
        <w:t xml:space="preserve"> Tesco efficiently divides labour by allocating assignments to workers based on their talents and knowledge. For example, Tesco has specialised teams for procurement, logistics, marketing, and customer support</w:t>
      </w:r>
      <w:r w:rsidR="00873B26" w:rsidRPr="00EB3685">
        <w:rPr>
          <w:rFonts w:ascii="Arial" w:hAnsi="Arial" w:cs="Arial"/>
          <w:sz w:val="22"/>
          <w:szCs w:val="22"/>
        </w:rPr>
        <w:t xml:space="preserve"> (Barghamadi, 2020)</w:t>
      </w:r>
      <w:r w:rsidRPr="00EB3685">
        <w:rPr>
          <w:rFonts w:ascii="Arial" w:hAnsi="Arial" w:cs="Arial"/>
          <w:sz w:val="22"/>
          <w:szCs w:val="22"/>
        </w:rPr>
        <w:t>. Employees may concentrate on their responsibilities, improving efficiency and output.</w:t>
      </w:r>
    </w:p>
    <w:p w14:paraId="6E84F52D"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Unity of Command:</w:t>
      </w:r>
      <w:r w:rsidRPr="00EB3685">
        <w:rPr>
          <w:rFonts w:ascii="Arial" w:hAnsi="Arial" w:cs="Arial"/>
          <w:sz w:val="22"/>
          <w:szCs w:val="22"/>
        </w:rPr>
        <w:t xml:space="preserve"> Tesco's reporting lines and hierarchy promote unity of command. Employees report to their immediate supervisors. Organisational communication, decision-making, and coordination are improved by this structure.</w:t>
      </w:r>
    </w:p>
    <w:p w14:paraId="7DBEB701"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lastRenderedPageBreak/>
        <w:t>Scalar Chain:</w:t>
      </w:r>
      <w:r w:rsidRPr="00EB3685">
        <w:rPr>
          <w:rFonts w:ascii="Arial" w:hAnsi="Arial" w:cs="Arial"/>
          <w:sz w:val="22"/>
          <w:szCs w:val="22"/>
        </w:rPr>
        <w:t xml:space="preserve"> Tesco follows the scalar chain idea by having a hierarchical structure that allows senior management to communicate with frontline workers. This chain of command guarantees that information and orders are sent efficiently across the organisation.</w:t>
      </w:r>
    </w:p>
    <w:p w14:paraId="187FA4B7" w14:textId="3101EF5B"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Order:</w:t>
      </w:r>
      <w:r w:rsidRPr="00EB3685">
        <w:rPr>
          <w:rFonts w:ascii="Arial" w:hAnsi="Arial" w:cs="Arial"/>
          <w:sz w:val="22"/>
          <w:szCs w:val="22"/>
        </w:rPr>
        <w:t xml:space="preserve"> Tesco maintains a structured and organised workplace. Products are organised on shelves, and personnel follow established protocols for stock replenishment, cash processing, and shop layout</w:t>
      </w:r>
      <w:r w:rsidR="00873B26" w:rsidRPr="00EB3685">
        <w:rPr>
          <w:rFonts w:ascii="Arial" w:hAnsi="Arial" w:cs="Arial"/>
          <w:sz w:val="22"/>
          <w:szCs w:val="22"/>
        </w:rPr>
        <w:t xml:space="preserve"> (Bird &amp; Alapat, 2018)</w:t>
      </w:r>
      <w:r w:rsidRPr="00EB3685">
        <w:rPr>
          <w:rFonts w:ascii="Arial" w:hAnsi="Arial" w:cs="Arial"/>
          <w:sz w:val="22"/>
          <w:szCs w:val="22"/>
        </w:rPr>
        <w:t>. Order improves efficiency and customer satisfaction.</w:t>
      </w:r>
    </w:p>
    <w:p w14:paraId="73DEC3FD" w14:textId="73CD328B"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Equity:</w:t>
      </w:r>
      <w:r w:rsidRPr="00EB3685">
        <w:rPr>
          <w:rFonts w:ascii="Arial" w:hAnsi="Arial" w:cs="Arial"/>
          <w:sz w:val="22"/>
          <w:szCs w:val="22"/>
        </w:rPr>
        <w:t xml:space="preserve"> Tesco treats its workers equally. Equal opportunities for growth and development, competitive remuneration, and anti-discrimination and diversity and inclusion policies are offered by the firm.</w:t>
      </w:r>
    </w:p>
    <w:p w14:paraId="4411B400" w14:textId="77777777" w:rsidR="00771F83" w:rsidRPr="00EB3685" w:rsidRDefault="00771F83" w:rsidP="00771F83">
      <w:pPr>
        <w:pStyle w:val="NoSpacing"/>
        <w:spacing w:line="360" w:lineRule="auto"/>
        <w:rPr>
          <w:rFonts w:ascii="Arial" w:hAnsi="Arial" w:cs="Arial"/>
          <w:sz w:val="22"/>
          <w:szCs w:val="22"/>
        </w:rPr>
      </w:pPr>
    </w:p>
    <w:p w14:paraId="68F82001" w14:textId="19BEE328"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 xml:space="preserve">Tesco applies Fayol's </w:t>
      </w:r>
      <w:r w:rsidR="001D00BC" w:rsidRPr="00EB3685">
        <w:rPr>
          <w:rFonts w:ascii="Arial" w:hAnsi="Arial" w:cs="Arial"/>
          <w:sz w:val="22"/>
          <w:szCs w:val="22"/>
        </w:rPr>
        <w:t>concepts;</w:t>
      </w:r>
      <w:r w:rsidRPr="00EB3685">
        <w:rPr>
          <w:rFonts w:ascii="Arial" w:hAnsi="Arial" w:cs="Arial"/>
          <w:sz w:val="22"/>
          <w:szCs w:val="22"/>
        </w:rPr>
        <w:t xml:space="preserve"> however, its limits should be acknowledged. Tesco confronts shifting market circumstances, technology improvements, and customer preferences like many contemporary companies. To solve these issues, Tesco uses agile decision-making, continuous improvement, and customer-centric methods. Fayol's 14 Principles of Management are relevant in today's workplace, as shown by Tesco</w:t>
      </w:r>
      <w:r w:rsidR="00873B26" w:rsidRPr="00EB3685">
        <w:rPr>
          <w:rFonts w:ascii="Arial" w:hAnsi="Arial" w:cs="Arial"/>
          <w:sz w:val="22"/>
          <w:szCs w:val="22"/>
        </w:rPr>
        <w:t xml:space="preserve"> (Edwards, 2018)</w:t>
      </w:r>
      <w:r w:rsidRPr="00EB3685">
        <w:rPr>
          <w:rFonts w:ascii="Arial" w:hAnsi="Arial" w:cs="Arial"/>
          <w:sz w:val="22"/>
          <w:szCs w:val="22"/>
        </w:rPr>
        <w:t>. To improve operational efficiency and create an organised work environment, the organisation uses division of labour, unity of command, scalar chain, order, and equity. However, Tesco's success also depends on its ability to react to external influences and adopt current management methods. This example shows the significance of critically examining Fayol's ideas in combination with other modern management theories and practices to achieve organisational success.</w:t>
      </w:r>
    </w:p>
    <w:p w14:paraId="11F0B975" w14:textId="77777777" w:rsidR="00771F83" w:rsidRPr="00EB3685" w:rsidRDefault="00771F83" w:rsidP="00771F83">
      <w:pPr>
        <w:pStyle w:val="NoSpacing"/>
        <w:spacing w:line="360" w:lineRule="auto"/>
        <w:rPr>
          <w:rFonts w:ascii="Arial" w:hAnsi="Arial" w:cs="Arial"/>
          <w:sz w:val="22"/>
          <w:szCs w:val="22"/>
        </w:rPr>
      </w:pPr>
    </w:p>
    <w:p w14:paraId="5B0770FA" w14:textId="77777777" w:rsidR="00771F83" w:rsidRPr="00EB3685" w:rsidRDefault="00771F83" w:rsidP="00771F83">
      <w:pPr>
        <w:pStyle w:val="Heading2"/>
        <w:rPr>
          <w:rFonts w:ascii="Arial" w:hAnsi="Arial" w:cs="Arial"/>
          <w:sz w:val="22"/>
          <w:szCs w:val="22"/>
        </w:rPr>
      </w:pPr>
      <w:bookmarkStart w:id="16" w:name="_Toc138518962"/>
      <w:bookmarkStart w:id="17" w:name="_Toc138519022"/>
      <w:r w:rsidRPr="00EB3685">
        <w:rPr>
          <w:rFonts w:ascii="Arial" w:hAnsi="Arial" w:cs="Arial"/>
          <w:sz w:val="22"/>
          <w:szCs w:val="22"/>
        </w:rPr>
        <w:t>Critical Analysis: Fayol's 14 Management Principles in an Unsuitable Workplace</w:t>
      </w:r>
      <w:bookmarkEnd w:id="16"/>
      <w:bookmarkEnd w:id="17"/>
    </w:p>
    <w:p w14:paraId="47861EDB" w14:textId="77777777" w:rsidR="00771F83" w:rsidRPr="00EB3685" w:rsidRDefault="00771F83" w:rsidP="00771F83">
      <w:pPr>
        <w:pStyle w:val="NoSpacing"/>
        <w:spacing w:line="360" w:lineRule="auto"/>
        <w:rPr>
          <w:rFonts w:ascii="Arial" w:hAnsi="Arial" w:cs="Arial"/>
          <w:sz w:val="22"/>
          <w:szCs w:val="22"/>
        </w:rPr>
      </w:pPr>
    </w:p>
    <w:p w14:paraId="7F5A90F2"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In fast-paced, technology-driven workplaces, Fayol's 14 Management Principles may not apply. Deliveroo, a UK gig economy meal delivery service, is one example. Deliveroo's activities show how Fayol's concepts may not apply in this specific organisational situation.</w:t>
      </w:r>
    </w:p>
    <w:p w14:paraId="50778880" w14:textId="77777777" w:rsidR="00771F83" w:rsidRPr="00EB3685" w:rsidRDefault="00771F83" w:rsidP="00771F83">
      <w:pPr>
        <w:pStyle w:val="NoSpacing"/>
        <w:spacing w:line="360" w:lineRule="auto"/>
        <w:rPr>
          <w:rFonts w:ascii="Arial" w:hAnsi="Arial" w:cs="Arial"/>
          <w:sz w:val="22"/>
          <w:szCs w:val="22"/>
        </w:rPr>
      </w:pPr>
    </w:p>
    <w:p w14:paraId="14BC889E" w14:textId="6D1ED71D"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Division of Work:</w:t>
      </w:r>
      <w:r w:rsidRPr="00EB3685">
        <w:rPr>
          <w:rFonts w:ascii="Arial" w:hAnsi="Arial" w:cs="Arial"/>
          <w:sz w:val="22"/>
          <w:szCs w:val="22"/>
        </w:rPr>
        <w:t xml:space="preserve"> Self-employed riders deliver meals for Deliveroo. Rider responsibilities are divided, but riders operate independently</w:t>
      </w:r>
      <w:r w:rsidR="00873B26" w:rsidRPr="00EB3685">
        <w:rPr>
          <w:rFonts w:ascii="Arial" w:hAnsi="Arial" w:cs="Arial"/>
          <w:sz w:val="22"/>
          <w:szCs w:val="22"/>
        </w:rPr>
        <w:t xml:space="preserve"> (Ginsberg, 2021)</w:t>
      </w:r>
      <w:r w:rsidRPr="00EB3685">
        <w:rPr>
          <w:rFonts w:ascii="Arial" w:hAnsi="Arial" w:cs="Arial"/>
          <w:sz w:val="22"/>
          <w:szCs w:val="22"/>
        </w:rPr>
        <w:t>. In the platform economy, gig employment may not fit the hierarchical work structure.</w:t>
      </w:r>
    </w:p>
    <w:p w14:paraId="1FD1E161"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Unity of Command:</w:t>
      </w:r>
      <w:r w:rsidRPr="00EB3685">
        <w:rPr>
          <w:rFonts w:ascii="Arial" w:hAnsi="Arial" w:cs="Arial"/>
          <w:sz w:val="22"/>
          <w:szCs w:val="22"/>
        </w:rPr>
        <w:t xml:space="preserve"> Deliveroo riders engage with restaurants, consumers, and the platform. Riders must react to changing conditions in this decentralised system. Unity of command—where all employees report to one supervisor—does not apply here.</w:t>
      </w:r>
    </w:p>
    <w:p w14:paraId="51C000C2"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lastRenderedPageBreak/>
        <w:t>Scalar Chain:</w:t>
      </w:r>
      <w:r w:rsidRPr="00EB3685">
        <w:rPr>
          <w:rFonts w:ascii="Arial" w:hAnsi="Arial" w:cs="Arial"/>
          <w:sz w:val="22"/>
          <w:szCs w:val="22"/>
        </w:rPr>
        <w:t xml:space="preserve"> Deliveroo may not follow the scalar chain concept, which prioritises communication and decision-making. Riders talk to customers, restaurants, and the platform directly. The freelance economy demands quickness and direct connection.</w:t>
      </w:r>
    </w:p>
    <w:p w14:paraId="4DE9E6FF" w14:textId="25EFFF53"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Stability of Tenure of Personnel:</w:t>
      </w:r>
      <w:r w:rsidRPr="00EB3685">
        <w:rPr>
          <w:rFonts w:ascii="Arial" w:hAnsi="Arial" w:cs="Arial"/>
          <w:sz w:val="22"/>
          <w:szCs w:val="22"/>
        </w:rPr>
        <w:t xml:space="preserve"> Deliveroo's riders are independent contractors who may work for different platforms and choose their hours</w:t>
      </w:r>
      <w:r w:rsidR="00873B26" w:rsidRPr="00EB3685">
        <w:rPr>
          <w:rFonts w:ascii="Arial" w:hAnsi="Arial" w:cs="Arial"/>
          <w:sz w:val="22"/>
          <w:szCs w:val="22"/>
        </w:rPr>
        <w:t xml:space="preserve"> (Harris, 2022)</w:t>
      </w:r>
      <w:r w:rsidRPr="00EB3685">
        <w:rPr>
          <w:rFonts w:ascii="Arial" w:hAnsi="Arial" w:cs="Arial"/>
          <w:sz w:val="22"/>
          <w:szCs w:val="22"/>
        </w:rPr>
        <w:t>. Fayol's premise of solid tenure doesn't fit with gig work's flexibility or the platform economy's workforce.</w:t>
      </w:r>
    </w:p>
    <w:p w14:paraId="214F9A48"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b/>
          <w:bCs/>
          <w:sz w:val="22"/>
          <w:szCs w:val="22"/>
        </w:rPr>
        <w:t>Initiative:</w:t>
      </w:r>
      <w:r w:rsidRPr="00EB3685">
        <w:rPr>
          <w:rFonts w:ascii="Arial" w:hAnsi="Arial" w:cs="Arial"/>
          <w:sz w:val="22"/>
          <w:szCs w:val="22"/>
        </w:rPr>
        <w:t xml:space="preserve"> Deliveroo riders are encouraged to take charge of their deliveries and customer service. Fayol's beliefs emphasise top-down decision-making and authority.</w:t>
      </w:r>
    </w:p>
    <w:p w14:paraId="05DE873D" w14:textId="77777777" w:rsidR="00771F83"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Deliveroo, a UK software firm in the gig economy, illustrates a workplace where Fayol's 14 Principles of Management may not apply. Gig employment, decentralised decision-making, and flexible labour arrangements undermine Fayol's hierarchical and regimented approach. Agile management, self-organization, and networked organisations may be more successful in such situations. Organisations in dynamically changing sectors must critically assess and adjust management ideas to better connect theory and practice.</w:t>
      </w:r>
    </w:p>
    <w:p w14:paraId="6428A9A2" w14:textId="77777777" w:rsidR="00771F83" w:rsidRPr="00EB3685" w:rsidRDefault="00771F83" w:rsidP="00771F83">
      <w:pPr>
        <w:pStyle w:val="NoSpacing"/>
        <w:spacing w:line="360" w:lineRule="auto"/>
        <w:rPr>
          <w:rFonts w:ascii="Arial" w:hAnsi="Arial" w:cs="Arial"/>
          <w:sz w:val="22"/>
          <w:szCs w:val="22"/>
        </w:rPr>
      </w:pPr>
    </w:p>
    <w:p w14:paraId="0700A131" w14:textId="77777777" w:rsidR="00771F83" w:rsidRPr="00EB3685" w:rsidRDefault="00771F83" w:rsidP="00771F83">
      <w:pPr>
        <w:pStyle w:val="Heading1"/>
        <w:rPr>
          <w:rFonts w:ascii="Arial" w:hAnsi="Arial" w:cs="Arial"/>
          <w:sz w:val="22"/>
          <w:szCs w:val="22"/>
        </w:rPr>
      </w:pPr>
      <w:bookmarkStart w:id="18" w:name="_Toc138518963"/>
      <w:bookmarkStart w:id="19" w:name="_Toc138519023"/>
      <w:r w:rsidRPr="00EB3685">
        <w:rPr>
          <w:rFonts w:ascii="Arial" w:hAnsi="Arial" w:cs="Arial"/>
          <w:sz w:val="22"/>
          <w:szCs w:val="22"/>
        </w:rPr>
        <w:t>Conclusion</w:t>
      </w:r>
      <w:bookmarkEnd w:id="18"/>
      <w:bookmarkEnd w:id="19"/>
    </w:p>
    <w:p w14:paraId="3E349983" w14:textId="103BE4F6" w:rsidR="00C478A0" w:rsidRPr="00EB3685" w:rsidRDefault="00771F83" w:rsidP="00771F83">
      <w:pPr>
        <w:pStyle w:val="NoSpacing"/>
        <w:spacing w:line="360" w:lineRule="auto"/>
        <w:rPr>
          <w:rFonts w:ascii="Arial" w:hAnsi="Arial" w:cs="Arial"/>
          <w:sz w:val="22"/>
          <w:szCs w:val="22"/>
        </w:rPr>
      </w:pPr>
      <w:r w:rsidRPr="00EB3685">
        <w:rPr>
          <w:rFonts w:ascii="Arial" w:hAnsi="Arial" w:cs="Arial"/>
          <w:sz w:val="22"/>
          <w:szCs w:val="22"/>
        </w:rPr>
        <w:t>In conclusion, Fayol's 14 Principles of Management's strengths and weaknesses are shown via critical study. Managers may organize, improve efficiency, and coordinate using the theory. It makes management methods clear, orderly, and ubiquitous. However, the theory's shortcomings in adjusting to the dynamic and varied contemporary workplace must be acknowledged</w:t>
      </w:r>
      <w:r w:rsidR="00873B26" w:rsidRPr="00EB3685">
        <w:rPr>
          <w:rFonts w:ascii="Arial" w:hAnsi="Arial" w:cs="Arial"/>
          <w:sz w:val="22"/>
          <w:szCs w:val="22"/>
        </w:rPr>
        <w:t xml:space="preserve"> (Hirshkowitz &amp; Sharafkhaneh, 2018)</w:t>
      </w:r>
      <w:r w:rsidRPr="00EB3685">
        <w:rPr>
          <w:rFonts w:ascii="Arial" w:hAnsi="Arial" w:cs="Arial"/>
          <w:sz w:val="22"/>
          <w:szCs w:val="22"/>
        </w:rPr>
        <w:t xml:space="preserve">. The principles' inflexibility, insufficient emphasis on human behaviour, cultural insensitivity, and poor consideration of external circumstances </w:t>
      </w:r>
      <w:r w:rsidR="001D00BC" w:rsidRPr="00EB3685">
        <w:rPr>
          <w:rFonts w:ascii="Arial" w:hAnsi="Arial" w:cs="Arial"/>
          <w:sz w:val="22"/>
          <w:szCs w:val="22"/>
        </w:rPr>
        <w:t>makes</w:t>
      </w:r>
      <w:r w:rsidRPr="00EB3685">
        <w:rPr>
          <w:rFonts w:ascii="Arial" w:hAnsi="Arial" w:cs="Arial"/>
          <w:sz w:val="22"/>
          <w:szCs w:val="22"/>
        </w:rPr>
        <w:t xml:space="preserve"> them unsuitable for modern organizations. Fayol's concepts provide a historical perspective on management methods and underlying knowledge. Managers may apply Fayol's teachings to today's business difficulties by combining them with modern theories and methods. Critically assessing and integrating Fayol's 14 Principles of Management with other ideas and practices is the key to their relevance in the current workplace. This integrated approach allows managers to adopt a flexible and adaptable management style that incorporates the intricacies and specific dynamics of their companies, encouraging organizational success in today's ever-changing business environment.</w:t>
      </w:r>
    </w:p>
    <w:p w14:paraId="64CB6717" w14:textId="77777777" w:rsidR="00C478A0" w:rsidRPr="00EB3685" w:rsidRDefault="00C478A0">
      <w:pPr>
        <w:spacing w:after="160" w:line="259" w:lineRule="auto"/>
        <w:rPr>
          <w:rFonts w:ascii="Arial" w:eastAsiaTheme="minorHAnsi" w:hAnsi="Arial" w:cs="Arial"/>
          <w:sz w:val="22"/>
          <w:szCs w:val="22"/>
          <w:lang w:eastAsia="en-US"/>
        </w:rPr>
      </w:pPr>
      <w:r w:rsidRPr="00EB3685">
        <w:rPr>
          <w:rFonts w:ascii="Arial" w:hAnsi="Arial" w:cs="Arial"/>
          <w:sz w:val="22"/>
          <w:szCs w:val="22"/>
        </w:rPr>
        <w:br w:type="page"/>
      </w:r>
    </w:p>
    <w:p w14:paraId="7F548D1D" w14:textId="5C45C6F4" w:rsidR="00C478A0" w:rsidRPr="00EB3685" w:rsidRDefault="00C478A0" w:rsidP="00792952">
      <w:pPr>
        <w:pStyle w:val="Heading1"/>
        <w:rPr>
          <w:rFonts w:ascii="Arial" w:hAnsi="Arial" w:cs="Arial"/>
          <w:sz w:val="22"/>
          <w:szCs w:val="22"/>
        </w:rPr>
      </w:pPr>
      <w:bookmarkStart w:id="20" w:name="_Toc138518964"/>
      <w:bookmarkStart w:id="21" w:name="_Toc138519024"/>
      <w:r w:rsidRPr="00EB3685">
        <w:rPr>
          <w:rFonts w:ascii="Arial" w:hAnsi="Arial" w:cs="Arial"/>
          <w:sz w:val="22"/>
          <w:szCs w:val="22"/>
        </w:rPr>
        <w:lastRenderedPageBreak/>
        <w:t>References</w:t>
      </w:r>
      <w:bookmarkEnd w:id="20"/>
      <w:bookmarkEnd w:id="21"/>
    </w:p>
    <w:p w14:paraId="67AE3657"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Barghamadi, M. (2020) ‘A critical study of the principles and approaches to needs analysis’, </w:t>
      </w:r>
      <w:r w:rsidRPr="00EB3685">
        <w:rPr>
          <w:rFonts w:ascii="Arial" w:hAnsi="Arial" w:cs="Arial"/>
          <w:i/>
          <w:iCs/>
          <w:color w:val="000000"/>
          <w:sz w:val="22"/>
          <w:szCs w:val="22"/>
        </w:rPr>
        <w:t>Studies in Educational Management</w:t>
      </w:r>
      <w:r w:rsidRPr="00EB3685">
        <w:rPr>
          <w:rFonts w:ascii="Arial" w:hAnsi="Arial" w:cs="Arial"/>
          <w:color w:val="000000"/>
          <w:sz w:val="22"/>
          <w:szCs w:val="22"/>
        </w:rPr>
        <w:t>, 7, pp. 1–16. doi:10.32038/sem.2020.07.01. </w:t>
      </w:r>
    </w:p>
    <w:p w14:paraId="2167A38A"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Bird, G. and Alapat, P. (2018) ‘Fatigue management in the hospital’, </w:t>
      </w:r>
      <w:r w:rsidRPr="00EB3685">
        <w:rPr>
          <w:rFonts w:ascii="Arial" w:hAnsi="Arial" w:cs="Arial"/>
          <w:i/>
          <w:iCs/>
          <w:color w:val="000000"/>
          <w:sz w:val="22"/>
          <w:szCs w:val="22"/>
        </w:rPr>
        <w:t>Fatigue Management</w:t>
      </w:r>
      <w:r w:rsidRPr="00EB3685">
        <w:rPr>
          <w:rFonts w:ascii="Arial" w:hAnsi="Arial" w:cs="Arial"/>
          <w:color w:val="000000"/>
          <w:sz w:val="22"/>
          <w:szCs w:val="22"/>
        </w:rPr>
        <w:t>, pp. 163–180. doi:10.1007/978-1-4939-8607-1_13. </w:t>
      </w:r>
    </w:p>
    <w:p w14:paraId="1FF9A93F"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Edwards, R. (2018) ‘An elaboration of the administrative theory of the 14 principles of management by Henri Fayol’, </w:t>
      </w:r>
      <w:r w:rsidRPr="00EB3685">
        <w:rPr>
          <w:rFonts w:ascii="Arial" w:hAnsi="Arial" w:cs="Arial"/>
          <w:i/>
          <w:iCs/>
          <w:color w:val="000000"/>
          <w:sz w:val="22"/>
          <w:szCs w:val="22"/>
        </w:rPr>
        <w:t>International Journal for Empirical Education and Research</w:t>
      </w:r>
      <w:r w:rsidRPr="00EB3685">
        <w:rPr>
          <w:rFonts w:ascii="Arial" w:hAnsi="Arial" w:cs="Arial"/>
          <w:color w:val="000000"/>
          <w:sz w:val="22"/>
          <w:szCs w:val="22"/>
        </w:rPr>
        <w:t>, pp. 41–52. doi:10.35935/edr/21.5241. </w:t>
      </w:r>
    </w:p>
    <w:p w14:paraId="47DE8DA2"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Ginsberg, A.E. (2021) ‘Critical Evaluation Capital (CEC): A new tool for applying critical race theory to the Evaluand’, </w:t>
      </w:r>
      <w:r w:rsidRPr="00EB3685">
        <w:rPr>
          <w:rFonts w:ascii="Arial" w:hAnsi="Arial" w:cs="Arial"/>
          <w:i/>
          <w:iCs/>
          <w:color w:val="000000"/>
          <w:sz w:val="22"/>
          <w:szCs w:val="22"/>
        </w:rPr>
        <w:t>American Journal of Evaluation</w:t>
      </w:r>
      <w:r w:rsidRPr="00EB3685">
        <w:rPr>
          <w:rFonts w:ascii="Arial" w:hAnsi="Arial" w:cs="Arial"/>
          <w:color w:val="000000"/>
          <w:sz w:val="22"/>
          <w:szCs w:val="22"/>
        </w:rPr>
        <w:t>, 43(4), pp. 468–483. doi:10.1177/10982140211025617. </w:t>
      </w:r>
    </w:p>
    <w:p w14:paraId="3FEC5F16"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Harris, N. (2022) ‘Critical theory’, </w:t>
      </w:r>
      <w:r w:rsidRPr="00EB3685">
        <w:rPr>
          <w:rFonts w:ascii="Arial" w:hAnsi="Arial" w:cs="Arial"/>
          <w:i/>
          <w:iCs/>
          <w:color w:val="000000"/>
          <w:sz w:val="22"/>
          <w:szCs w:val="22"/>
        </w:rPr>
        <w:t>Literary and Critical Theory</w:t>
      </w:r>
      <w:r w:rsidRPr="00EB3685">
        <w:rPr>
          <w:rFonts w:ascii="Arial" w:hAnsi="Arial" w:cs="Arial"/>
          <w:color w:val="000000"/>
          <w:sz w:val="22"/>
          <w:szCs w:val="22"/>
        </w:rPr>
        <w:t> [Preprint]. doi:10.1093/obo/9780190221911-0121. </w:t>
      </w:r>
    </w:p>
    <w:p w14:paraId="6A08A3A9"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Hirshkowitz, M. and Sharafkhaneh, A. (2018) ‘Fatigue management’, </w:t>
      </w:r>
      <w:r w:rsidRPr="00EB3685">
        <w:rPr>
          <w:rFonts w:ascii="Arial" w:hAnsi="Arial" w:cs="Arial"/>
          <w:i/>
          <w:iCs/>
          <w:color w:val="000000"/>
          <w:sz w:val="22"/>
          <w:szCs w:val="22"/>
        </w:rPr>
        <w:t>Fatigue Management</w:t>
      </w:r>
      <w:r w:rsidRPr="00EB3685">
        <w:rPr>
          <w:rFonts w:ascii="Arial" w:hAnsi="Arial" w:cs="Arial"/>
          <w:color w:val="000000"/>
          <w:sz w:val="22"/>
          <w:szCs w:val="22"/>
        </w:rPr>
        <w:t>, pp. 193–217. doi:10.1007/978-1-4939-8607-1_15. </w:t>
      </w:r>
    </w:p>
    <w:p w14:paraId="687B6DF9"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Mouritzen, H. (2019) ‘IR Theory: A Critical Evaluation’, </w:t>
      </w:r>
      <w:r w:rsidRPr="00EB3685">
        <w:rPr>
          <w:rFonts w:ascii="Arial" w:hAnsi="Arial" w:cs="Arial"/>
          <w:i/>
          <w:iCs/>
          <w:color w:val="000000"/>
          <w:sz w:val="22"/>
          <w:szCs w:val="22"/>
        </w:rPr>
        <w:t>Theory and Reality of International Politics</w:t>
      </w:r>
      <w:r w:rsidRPr="00EB3685">
        <w:rPr>
          <w:rFonts w:ascii="Arial" w:hAnsi="Arial" w:cs="Arial"/>
          <w:color w:val="000000"/>
          <w:sz w:val="22"/>
          <w:szCs w:val="22"/>
        </w:rPr>
        <w:t>, pp. 19–29. doi:10.4324/9780429422881-3. </w:t>
      </w:r>
    </w:p>
    <w:p w14:paraId="6236D2A8" w14:textId="77777777" w:rsidR="0067682E"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Puccio, G., Lohiser, A. and Seemiller, C. (2021) ‘Understanding convergent thinking: Developing        effective critical thinking’, </w:t>
      </w:r>
      <w:r w:rsidRPr="00EB3685">
        <w:rPr>
          <w:rFonts w:ascii="Arial" w:hAnsi="Arial" w:cs="Arial"/>
          <w:i/>
          <w:iCs/>
          <w:color w:val="000000"/>
          <w:sz w:val="22"/>
          <w:szCs w:val="22"/>
        </w:rPr>
        <w:t>Creative Problem Solving: A 21st Century Workplace Skill</w:t>
      </w:r>
      <w:r w:rsidRPr="00EB3685">
        <w:rPr>
          <w:rFonts w:ascii="Arial" w:hAnsi="Arial" w:cs="Arial"/>
          <w:color w:val="000000"/>
          <w:sz w:val="22"/>
          <w:szCs w:val="22"/>
        </w:rPr>
        <w:t> [Preprint]. doi:10.4135/9781071865637. </w:t>
      </w:r>
    </w:p>
    <w:p w14:paraId="1379961D" w14:textId="5E8C5ABC" w:rsidR="00771F83" w:rsidRPr="00EB3685" w:rsidRDefault="0067682E" w:rsidP="0067682E">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Tripathy, M. (2020) ‘Dimensions of critical thinking in Workplace Management &amp; Personal Development: A conceptual analysis’, </w:t>
      </w:r>
      <w:r w:rsidRPr="00EB3685">
        <w:rPr>
          <w:rFonts w:ascii="Arial" w:hAnsi="Arial" w:cs="Arial"/>
          <w:i/>
          <w:iCs/>
          <w:color w:val="000000"/>
          <w:sz w:val="22"/>
          <w:szCs w:val="22"/>
        </w:rPr>
        <w:t>Multidisciplinary Journal for Education, Social and Technological Sciences</w:t>
      </w:r>
      <w:r w:rsidRPr="00EB3685">
        <w:rPr>
          <w:rFonts w:ascii="Arial" w:hAnsi="Arial" w:cs="Arial"/>
          <w:color w:val="000000"/>
          <w:sz w:val="22"/>
          <w:szCs w:val="22"/>
        </w:rPr>
        <w:t>, 7(2), p. 1. doi:10.4995/muse.2020.12925. </w:t>
      </w:r>
    </w:p>
    <w:p w14:paraId="2817F8F8" w14:textId="0B1DDB7A" w:rsidR="00771F83" w:rsidRPr="00EB3685" w:rsidRDefault="00771F83" w:rsidP="00771F83">
      <w:pPr>
        <w:pStyle w:val="Heading1"/>
        <w:rPr>
          <w:rFonts w:ascii="Arial" w:hAnsi="Arial" w:cs="Arial"/>
          <w:sz w:val="22"/>
          <w:szCs w:val="22"/>
        </w:rPr>
      </w:pPr>
      <w:bookmarkStart w:id="22" w:name="_Toc138518965"/>
      <w:bookmarkStart w:id="23" w:name="_Toc138519025"/>
      <w:r w:rsidRPr="00EB3685">
        <w:rPr>
          <w:rFonts w:ascii="Arial" w:hAnsi="Arial" w:cs="Arial"/>
          <w:sz w:val="22"/>
          <w:szCs w:val="22"/>
        </w:rPr>
        <w:lastRenderedPageBreak/>
        <w:t>Task 4: Reflective Report: Understanding Critical Thinking and Management in the Workplace</w:t>
      </w:r>
      <w:bookmarkEnd w:id="22"/>
      <w:bookmarkEnd w:id="23"/>
    </w:p>
    <w:p w14:paraId="2B10289B" w14:textId="663F6489" w:rsidR="00B37734" w:rsidRPr="00EB3685" w:rsidRDefault="00B37734" w:rsidP="00B37734">
      <w:pPr>
        <w:pStyle w:val="Heading1"/>
        <w:rPr>
          <w:rFonts w:ascii="Arial" w:hAnsi="Arial" w:cs="Arial"/>
          <w:sz w:val="22"/>
          <w:szCs w:val="22"/>
        </w:rPr>
      </w:pPr>
      <w:bookmarkStart w:id="24" w:name="_Toc138518966"/>
      <w:bookmarkStart w:id="25" w:name="_Toc138519026"/>
      <w:r w:rsidRPr="00EB3685">
        <w:rPr>
          <w:rFonts w:ascii="Arial" w:hAnsi="Arial" w:cs="Arial"/>
          <w:sz w:val="22"/>
          <w:szCs w:val="22"/>
        </w:rPr>
        <w:t>Introduction</w:t>
      </w:r>
      <w:bookmarkEnd w:id="24"/>
      <w:bookmarkEnd w:id="25"/>
    </w:p>
    <w:p w14:paraId="63411ECF" w14:textId="603F8D53" w:rsidR="00B37734" w:rsidRPr="00EB3685" w:rsidRDefault="00B37734" w:rsidP="00B37734">
      <w:pPr>
        <w:pStyle w:val="NoSpacing"/>
        <w:spacing w:line="360" w:lineRule="auto"/>
        <w:rPr>
          <w:rFonts w:ascii="Arial" w:hAnsi="Arial" w:cs="Arial"/>
          <w:sz w:val="22"/>
          <w:szCs w:val="22"/>
        </w:rPr>
      </w:pPr>
      <w:r w:rsidRPr="00EB3685">
        <w:rPr>
          <w:rFonts w:ascii="Arial" w:hAnsi="Arial" w:cs="Arial"/>
          <w:sz w:val="22"/>
          <w:szCs w:val="22"/>
        </w:rPr>
        <w:t>I will be using Gibbs' Reflection Model to discuss what I've learned about critical thinking and management on the job. After completing this module, I plan to evaluate my learning, the evaluation process, and my future plans for using critical thinking abilities. In addition, I will discuss my goals for managerial advancement in the future.</w:t>
      </w:r>
    </w:p>
    <w:p w14:paraId="5447D0BA" w14:textId="525102E6" w:rsidR="00B37734" w:rsidRPr="00EB3685" w:rsidRDefault="00B37734" w:rsidP="00B37734">
      <w:pPr>
        <w:pStyle w:val="Heading1"/>
        <w:rPr>
          <w:rFonts w:ascii="Arial" w:hAnsi="Arial" w:cs="Arial"/>
          <w:sz w:val="22"/>
          <w:szCs w:val="22"/>
        </w:rPr>
      </w:pPr>
      <w:bookmarkStart w:id="26" w:name="_Toc138518967"/>
      <w:bookmarkStart w:id="27" w:name="_Toc138519027"/>
      <w:r w:rsidRPr="00EB3685">
        <w:rPr>
          <w:rFonts w:ascii="Arial" w:hAnsi="Arial" w:cs="Arial"/>
          <w:sz w:val="22"/>
          <w:szCs w:val="22"/>
        </w:rPr>
        <w:t>Description</w:t>
      </w:r>
      <w:bookmarkEnd w:id="26"/>
      <w:bookmarkEnd w:id="27"/>
    </w:p>
    <w:p w14:paraId="66052AAB" w14:textId="759379F5" w:rsidR="00B37734" w:rsidRPr="00EB3685" w:rsidRDefault="00B37734" w:rsidP="00B37734">
      <w:pPr>
        <w:pStyle w:val="NoSpacing"/>
        <w:spacing w:line="360" w:lineRule="auto"/>
        <w:rPr>
          <w:rFonts w:ascii="Arial" w:hAnsi="Arial" w:cs="Arial"/>
          <w:sz w:val="22"/>
          <w:szCs w:val="22"/>
        </w:rPr>
      </w:pPr>
      <w:r w:rsidRPr="00EB3685">
        <w:rPr>
          <w:rFonts w:ascii="Arial" w:hAnsi="Arial" w:cs="Arial"/>
          <w:sz w:val="22"/>
          <w:szCs w:val="22"/>
        </w:rPr>
        <w:t>This subject gave me the chance to learn more about critical thinking and how it can be used in the business world. The significance of critical thinking in organisational decision-making and issue solving was hammered home to me via books, conversations, and hands-on activities. This curriculum gave me a crash course in management theory and its applications, which improved my ability to critically examine real-world situations.</w:t>
      </w:r>
    </w:p>
    <w:p w14:paraId="6F42C46D" w14:textId="6A55D925" w:rsidR="00B37734" w:rsidRPr="00EB3685" w:rsidRDefault="00B37734" w:rsidP="00B37734">
      <w:pPr>
        <w:pStyle w:val="Heading1"/>
        <w:rPr>
          <w:rFonts w:ascii="Arial" w:hAnsi="Arial" w:cs="Arial"/>
          <w:sz w:val="22"/>
          <w:szCs w:val="22"/>
        </w:rPr>
      </w:pPr>
      <w:bookmarkStart w:id="28" w:name="_Toc138518968"/>
      <w:bookmarkStart w:id="29" w:name="_Toc138519028"/>
      <w:r w:rsidRPr="00EB3685">
        <w:rPr>
          <w:rFonts w:ascii="Arial" w:hAnsi="Arial" w:cs="Arial"/>
          <w:sz w:val="22"/>
          <w:szCs w:val="22"/>
        </w:rPr>
        <w:t>Feelings</w:t>
      </w:r>
      <w:bookmarkEnd w:id="28"/>
      <w:bookmarkEnd w:id="29"/>
    </w:p>
    <w:p w14:paraId="2D9D7CBE" w14:textId="35CBE67B" w:rsidR="00B37734" w:rsidRPr="00EB3685" w:rsidRDefault="00B37734" w:rsidP="00B37734">
      <w:pPr>
        <w:pStyle w:val="NoSpacing"/>
        <w:spacing w:line="360" w:lineRule="auto"/>
        <w:rPr>
          <w:rFonts w:ascii="Arial" w:hAnsi="Arial" w:cs="Arial"/>
          <w:sz w:val="22"/>
          <w:szCs w:val="22"/>
        </w:rPr>
      </w:pPr>
      <w:r w:rsidRPr="00EB3685">
        <w:rPr>
          <w:rFonts w:ascii="Arial" w:hAnsi="Arial" w:cs="Arial"/>
          <w:sz w:val="22"/>
          <w:szCs w:val="22"/>
        </w:rPr>
        <w:t>My emotions throughout the module test were a combination of anticipation and worry. To complete the evaluation activities, I had to think critically about various management concepts and how they might be used in the real world. While I enjoyed the mental challenge, I also felt the weight of having to make convincing arguments (Kozak, 2018). However, the difficulties I faced throughout the examination served to sharpen my critical thinking skills and open me important educational prospects.</w:t>
      </w:r>
    </w:p>
    <w:p w14:paraId="0DC75E44" w14:textId="3210E4D2" w:rsidR="00B37734" w:rsidRPr="00EB3685" w:rsidRDefault="00B37734" w:rsidP="00B37734">
      <w:pPr>
        <w:pStyle w:val="Heading1"/>
        <w:rPr>
          <w:rFonts w:ascii="Arial" w:hAnsi="Arial" w:cs="Arial"/>
          <w:sz w:val="22"/>
          <w:szCs w:val="22"/>
        </w:rPr>
      </w:pPr>
      <w:bookmarkStart w:id="30" w:name="_Toc138518969"/>
      <w:bookmarkStart w:id="31" w:name="_Toc138519029"/>
      <w:r w:rsidRPr="00EB3685">
        <w:rPr>
          <w:rFonts w:ascii="Arial" w:hAnsi="Arial" w:cs="Arial"/>
          <w:sz w:val="22"/>
          <w:szCs w:val="22"/>
        </w:rPr>
        <w:t>Evaluation</w:t>
      </w:r>
      <w:bookmarkEnd w:id="30"/>
      <w:bookmarkEnd w:id="31"/>
    </w:p>
    <w:p w14:paraId="7E16E244" w14:textId="4F7AB8D0" w:rsidR="00B37734" w:rsidRPr="00EB3685" w:rsidRDefault="00B37734" w:rsidP="00B37734">
      <w:pPr>
        <w:pStyle w:val="NoSpacing"/>
        <w:spacing w:line="360" w:lineRule="auto"/>
        <w:rPr>
          <w:rFonts w:ascii="Arial" w:hAnsi="Arial" w:cs="Arial"/>
          <w:sz w:val="22"/>
          <w:szCs w:val="22"/>
        </w:rPr>
      </w:pPr>
      <w:r w:rsidRPr="00EB3685">
        <w:rPr>
          <w:rFonts w:ascii="Arial" w:hAnsi="Arial" w:cs="Arial"/>
          <w:sz w:val="22"/>
          <w:szCs w:val="22"/>
        </w:rPr>
        <w:t>Improving my critical thinking has helped me in many areas of my life, both professionally and personally. My professional goals include the ability to analyse issues analytically, take into account other points of view, and come up with creative solutions. I will do my best to create judgements that have a beneficial effect on the organization's results by testing hypotheses, doing in-depth research, and considering alternative strategies (Thomas, 2021). In addition, I will promote an atmosphere of open communication and innovative problem-solving among my team members to build a culture of critical thinking.</w:t>
      </w:r>
    </w:p>
    <w:p w14:paraId="4EF33C4B" w14:textId="4C901B78" w:rsidR="00B37734" w:rsidRPr="00EB3685" w:rsidRDefault="00B37734" w:rsidP="00B37734">
      <w:pPr>
        <w:pStyle w:val="Heading1"/>
        <w:rPr>
          <w:rFonts w:ascii="Arial" w:hAnsi="Arial" w:cs="Arial"/>
          <w:sz w:val="22"/>
          <w:szCs w:val="22"/>
        </w:rPr>
      </w:pPr>
      <w:bookmarkStart w:id="32" w:name="_Toc138518970"/>
      <w:bookmarkStart w:id="33" w:name="_Toc138519030"/>
      <w:r w:rsidRPr="00EB3685">
        <w:rPr>
          <w:rFonts w:ascii="Arial" w:hAnsi="Arial" w:cs="Arial"/>
          <w:sz w:val="22"/>
          <w:szCs w:val="22"/>
        </w:rPr>
        <w:t>Future Professional Development</w:t>
      </w:r>
      <w:bookmarkEnd w:id="32"/>
      <w:bookmarkEnd w:id="33"/>
    </w:p>
    <w:p w14:paraId="5C9CFC59" w14:textId="69325FBF" w:rsidR="00B37734" w:rsidRPr="00EB3685" w:rsidRDefault="00B37734" w:rsidP="00B37734">
      <w:pPr>
        <w:pStyle w:val="NoSpacing"/>
        <w:spacing w:line="360" w:lineRule="auto"/>
        <w:rPr>
          <w:rFonts w:ascii="Arial" w:hAnsi="Arial" w:cs="Arial"/>
          <w:sz w:val="22"/>
          <w:szCs w:val="22"/>
        </w:rPr>
      </w:pPr>
      <w:r w:rsidRPr="00EB3685">
        <w:rPr>
          <w:rFonts w:ascii="Arial" w:hAnsi="Arial" w:cs="Arial"/>
          <w:sz w:val="22"/>
          <w:szCs w:val="22"/>
        </w:rPr>
        <w:t xml:space="preserve">My goal for the future is to take advantage of professional development opportunities </w:t>
      </w:r>
      <w:proofErr w:type="gramStart"/>
      <w:r w:rsidRPr="00EB3685">
        <w:rPr>
          <w:rFonts w:ascii="Arial" w:hAnsi="Arial" w:cs="Arial"/>
          <w:sz w:val="22"/>
          <w:szCs w:val="22"/>
        </w:rPr>
        <w:t>in order to</w:t>
      </w:r>
      <w:proofErr w:type="gramEnd"/>
      <w:r w:rsidRPr="00EB3685">
        <w:rPr>
          <w:rFonts w:ascii="Arial" w:hAnsi="Arial" w:cs="Arial"/>
          <w:sz w:val="22"/>
          <w:szCs w:val="22"/>
        </w:rPr>
        <w:t xml:space="preserve"> hone my managerial chops. My primary goal is to deepen my knowledge of strategic </w:t>
      </w:r>
      <w:r w:rsidRPr="00EB3685">
        <w:rPr>
          <w:rFonts w:ascii="Arial" w:hAnsi="Arial" w:cs="Arial"/>
          <w:sz w:val="22"/>
          <w:szCs w:val="22"/>
        </w:rPr>
        <w:lastRenderedPageBreak/>
        <w:t>management, especially as it pertains to leading innovative and effective organisational transformation. This would put me in a position to thrive in the uncertainties of the modern corporate world and drive long-term growth. My second goal is to improve my leadership abilities, particularly in the areas of communication, teamwork, and resolving conflicts (Montag et al., 2016). These skills are essential for leading inclusive teams and creating a productive office environment. Finally, I want to expand my understanding of ethical management practises, since making moral choices is essential to fostering a positive work environment, satisfying stakeholders, and achieving lasting success for any business.</w:t>
      </w:r>
    </w:p>
    <w:p w14:paraId="0D89DA98" w14:textId="57977A0E" w:rsidR="00B37734" w:rsidRPr="00EB3685" w:rsidRDefault="00B37734" w:rsidP="00B37734">
      <w:pPr>
        <w:pStyle w:val="Heading1"/>
        <w:rPr>
          <w:rFonts w:ascii="Arial" w:hAnsi="Arial" w:cs="Arial"/>
          <w:sz w:val="22"/>
          <w:szCs w:val="22"/>
        </w:rPr>
      </w:pPr>
      <w:bookmarkStart w:id="34" w:name="_Toc138518971"/>
      <w:bookmarkStart w:id="35" w:name="_Toc138519031"/>
      <w:r w:rsidRPr="00EB3685">
        <w:rPr>
          <w:rFonts w:ascii="Arial" w:hAnsi="Arial" w:cs="Arial"/>
          <w:sz w:val="22"/>
          <w:szCs w:val="22"/>
        </w:rPr>
        <w:t>Conclusion</w:t>
      </w:r>
      <w:bookmarkEnd w:id="34"/>
      <w:bookmarkEnd w:id="35"/>
    </w:p>
    <w:p w14:paraId="125C2BBE" w14:textId="7C93C126" w:rsidR="00771F83" w:rsidRPr="00EB3685" w:rsidRDefault="00B37734" w:rsidP="00B37734">
      <w:pPr>
        <w:pStyle w:val="NoSpacing"/>
        <w:spacing w:line="360" w:lineRule="auto"/>
        <w:rPr>
          <w:rFonts w:ascii="Arial" w:hAnsi="Arial" w:cs="Arial"/>
          <w:sz w:val="22"/>
          <w:szCs w:val="22"/>
        </w:rPr>
      </w:pPr>
      <w:r w:rsidRPr="00EB3685">
        <w:rPr>
          <w:rFonts w:ascii="Arial" w:hAnsi="Arial" w:cs="Arial"/>
          <w:sz w:val="22"/>
          <w:szCs w:val="22"/>
        </w:rPr>
        <w:t>In sum, I have come to appreciate the significance of being able to think critically and manage well in the workplace, given the complexity and rapidity with which the corporate world is evolving today. This study has provided me with the background I need to evaluate management theories critically, make sound judgements, and exercise good leadership (Silva, 2020). I'm eager to put my newly honed critical thinking abilities to use and further my management career, where I want to foster a culture of constant growth and success for the organisations with which I'm affiliated.</w:t>
      </w:r>
    </w:p>
    <w:p w14:paraId="68D2658A" w14:textId="77777777" w:rsidR="00E46B7A" w:rsidRPr="00EB3685" w:rsidRDefault="00E46B7A" w:rsidP="00771F83">
      <w:pPr>
        <w:pStyle w:val="NoSpacing"/>
        <w:spacing w:line="360" w:lineRule="auto"/>
        <w:rPr>
          <w:rFonts w:ascii="Arial" w:hAnsi="Arial" w:cs="Arial"/>
          <w:sz w:val="22"/>
          <w:szCs w:val="22"/>
        </w:rPr>
      </w:pPr>
    </w:p>
    <w:p w14:paraId="7506CF9E" w14:textId="77777777" w:rsidR="00771F83" w:rsidRPr="00EB3685" w:rsidRDefault="00771F83" w:rsidP="00771F83">
      <w:pPr>
        <w:pStyle w:val="NoSpacing"/>
        <w:spacing w:line="360" w:lineRule="auto"/>
        <w:rPr>
          <w:rFonts w:ascii="Arial" w:hAnsi="Arial" w:cs="Arial"/>
          <w:sz w:val="22"/>
          <w:szCs w:val="22"/>
        </w:rPr>
      </w:pPr>
    </w:p>
    <w:p w14:paraId="091C5F4C" w14:textId="3DC8FCDE" w:rsidR="00771F83" w:rsidRPr="00EB3685" w:rsidRDefault="00771F83">
      <w:pPr>
        <w:spacing w:after="160" w:line="259" w:lineRule="auto"/>
        <w:rPr>
          <w:rFonts w:ascii="Arial" w:eastAsiaTheme="minorHAnsi" w:hAnsi="Arial" w:cs="Arial"/>
          <w:sz w:val="22"/>
          <w:szCs w:val="22"/>
          <w:lang w:eastAsia="en-US"/>
        </w:rPr>
      </w:pPr>
      <w:r w:rsidRPr="00EB3685">
        <w:rPr>
          <w:rFonts w:ascii="Arial" w:hAnsi="Arial" w:cs="Arial"/>
          <w:sz w:val="22"/>
          <w:szCs w:val="22"/>
        </w:rPr>
        <w:br w:type="page"/>
      </w:r>
    </w:p>
    <w:p w14:paraId="7FEF4CE1" w14:textId="65FAB807" w:rsidR="00FE41A6" w:rsidRPr="00EB3685" w:rsidRDefault="00771F83" w:rsidP="007278AE">
      <w:pPr>
        <w:pStyle w:val="Heading1"/>
        <w:rPr>
          <w:rFonts w:ascii="Arial" w:hAnsi="Arial" w:cs="Arial"/>
          <w:sz w:val="22"/>
          <w:szCs w:val="22"/>
        </w:rPr>
      </w:pPr>
      <w:bookmarkStart w:id="36" w:name="_Toc138518972"/>
      <w:bookmarkStart w:id="37" w:name="_Toc138519032"/>
      <w:r w:rsidRPr="00EB3685">
        <w:rPr>
          <w:rFonts w:ascii="Arial" w:hAnsi="Arial" w:cs="Arial"/>
          <w:sz w:val="22"/>
          <w:szCs w:val="22"/>
        </w:rPr>
        <w:lastRenderedPageBreak/>
        <w:t>References</w:t>
      </w:r>
      <w:bookmarkEnd w:id="36"/>
      <w:bookmarkEnd w:id="37"/>
    </w:p>
    <w:p w14:paraId="45515D72" w14:textId="77777777" w:rsidR="00FE41A6" w:rsidRPr="00EB3685" w:rsidRDefault="00FE41A6" w:rsidP="00FE41A6">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Kozak, A. (2018) ‘Understanding pseudoscience vulnerability through epistemological development, critical thinking, and science literacy’, </w:t>
      </w:r>
      <w:r w:rsidRPr="00EB3685">
        <w:rPr>
          <w:rFonts w:ascii="Arial" w:hAnsi="Arial" w:cs="Arial"/>
          <w:i/>
          <w:iCs/>
          <w:color w:val="000000"/>
          <w:sz w:val="22"/>
          <w:szCs w:val="22"/>
        </w:rPr>
        <w:t>Pseudoscience</w:t>
      </w:r>
      <w:r w:rsidRPr="00EB3685">
        <w:rPr>
          <w:rFonts w:ascii="Arial" w:hAnsi="Arial" w:cs="Arial"/>
          <w:color w:val="000000"/>
          <w:sz w:val="22"/>
          <w:szCs w:val="22"/>
        </w:rPr>
        <w:t> [Preprint]. doi:10.7551/</w:t>
      </w:r>
      <w:proofErr w:type="spellStart"/>
      <w:r w:rsidRPr="00EB3685">
        <w:rPr>
          <w:rFonts w:ascii="Arial" w:hAnsi="Arial" w:cs="Arial"/>
          <w:color w:val="000000"/>
          <w:sz w:val="22"/>
          <w:szCs w:val="22"/>
        </w:rPr>
        <w:t>mitpress</w:t>
      </w:r>
      <w:proofErr w:type="spellEnd"/>
      <w:r w:rsidRPr="00EB3685">
        <w:rPr>
          <w:rFonts w:ascii="Arial" w:hAnsi="Arial" w:cs="Arial"/>
          <w:color w:val="000000"/>
          <w:sz w:val="22"/>
          <w:szCs w:val="22"/>
        </w:rPr>
        <w:t>/9780262037426.003.0009. </w:t>
      </w:r>
    </w:p>
    <w:p w14:paraId="5D7AA61E" w14:textId="4E3B4B77" w:rsidR="00FE41A6" w:rsidRPr="00EB3685" w:rsidRDefault="00FE41A6" w:rsidP="00FE41A6">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 xml:space="preserve">Montag, T., </w:t>
      </w:r>
      <w:proofErr w:type="spellStart"/>
      <w:r w:rsidRPr="00EB3685">
        <w:rPr>
          <w:rFonts w:ascii="Arial" w:hAnsi="Arial" w:cs="Arial"/>
          <w:color w:val="000000"/>
          <w:sz w:val="22"/>
          <w:szCs w:val="22"/>
        </w:rPr>
        <w:t>Maertz</w:t>
      </w:r>
      <w:proofErr w:type="spellEnd"/>
      <w:r w:rsidRPr="00EB3685">
        <w:rPr>
          <w:rFonts w:ascii="Arial" w:hAnsi="Arial" w:cs="Arial"/>
          <w:color w:val="000000"/>
          <w:sz w:val="22"/>
          <w:szCs w:val="22"/>
        </w:rPr>
        <w:t>, C.P. and Baer, M. (2016) ‘A critical analysis of the Workplace Creativity Criterion Space’, </w:t>
      </w:r>
      <w:r w:rsidRPr="00EB3685">
        <w:rPr>
          <w:rFonts w:ascii="Arial" w:hAnsi="Arial" w:cs="Arial"/>
          <w:i/>
          <w:iCs/>
          <w:color w:val="000000"/>
          <w:sz w:val="22"/>
          <w:szCs w:val="22"/>
        </w:rPr>
        <w:t>Journal of Management</w:t>
      </w:r>
      <w:r w:rsidRPr="00EB3685">
        <w:rPr>
          <w:rFonts w:ascii="Arial" w:hAnsi="Arial" w:cs="Arial"/>
          <w:color w:val="000000"/>
          <w:sz w:val="22"/>
          <w:szCs w:val="22"/>
        </w:rPr>
        <w:t>, 38(4), pp. 1362–1386. doi:10.1177/0149206312441835. </w:t>
      </w:r>
    </w:p>
    <w:p w14:paraId="7D77F2E4" w14:textId="5E57596B" w:rsidR="00FE41A6" w:rsidRPr="00EB3685" w:rsidRDefault="00FE41A6" w:rsidP="00F243F5">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Silva, T.D. (2020) ‘Food Safety and principles of Hazard Analysis and Critical Control Points (</w:t>
      </w:r>
      <w:proofErr w:type="spellStart"/>
      <w:r w:rsidRPr="00EB3685">
        <w:rPr>
          <w:rFonts w:ascii="Arial" w:hAnsi="Arial" w:cs="Arial"/>
          <w:color w:val="000000"/>
          <w:sz w:val="22"/>
          <w:szCs w:val="22"/>
        </w:rPr>
        <w:t>haccps</w:t>
      </w:r>
      <w:proofErr w:type="spellEnd"/>
      <w:r w:rsidRPr="00EB3685">
        <w:rPr>
          <w:rFonts w:ascii="Arial" w:hAnsi="Arial" w:cs="Arial"/>
          <w:color w:val="000000"/>
          <w:sz w:val="22"/>
          <w:szCs w:val="22"/>
        </w:rPr>
        <w:t>)’, </w:t>
      </w:r>
      <w:r w:rsidRPr="00EB3685">
        <w:rPr>
          <w:rFonts w:ascii="Arial" w:hAnsi="Arial" w:cs="Arial"/>
          <w:i/>
          <w:iCs/>
          <w:color w:val="000000"/>
          <w:sz w:val="22"/>
          <w:szCs w:val="22"/>
        </w:rPr>
        <w:t>Integrating Business Management Processes</w:t>
      </w:r>
      <w:r w:rsidRPr="00EB3685">
        <w:rPr>
          <w:rFonts w:ascii="Arial" w:hAnsi="Arial" w:cs="Arial"/>
          <w:color w:val="000000"/>
          <w:sz w:val="22"/>
          <w:szCs w:val="22"/>
        </w:rPr>
        <w:t>, pp. 275–294. doi:10.4324/9781003042822-16. </w:t>
      </w:r>
    </w:p>
    <w:p w14:paraId="2EAB3137" w14:textId="39C2B3C9" w:rsidR="00FE41A6" w:rsidRPr="00EB3685" w:rsidRDefault="00FE41A6" w:rsidP="00FE41A6">
      <w:pPr>
        <w:spacing w:before="100" w:beforeAutospacing="1" w:after="100" w:afterAutospacing="1" w:line="360" w:lineRule="auto"/>
        <w:ind w:left="567" w:hanging="567"/>
        <w:jc w:val="both"/>
        <w:rPr>
          <w:rFonts w:ascii="Arial" w:hAnsi="Arial" w:cs="Arial"/>
          <w:color w:val="000000"/>
          <w:sz w:val="22"/>
          <w:szCs w:val="22"/>
        </w:rPr>
      </w:pPr>
      <w:r w:rsidRPr="00EB3685">
        <w:rPr>
          <w:rFonts w:ascii="Arial" w:hAnsi="Arial" w:cs="Arial"/>
          <w:color w:val="000000"/>
          <w:sz w:val="22"/>
          <w:szCs w:val="22"/>
        </w:rPr>
        <w:t>Thomas, K.S. (2021) ‘Critical thinking’, </w:t>
      </w:r>
      <w:r w:rsidRPr="00EB3685">
        <w:rPr>
          <w:rFonts w:ascii="Arial" w:hAnsi="Arial" w:cs="Arial"/>
          <w:i/>
          <w:iCs/>
          <w:color w:val="000000"/>
          <w:sz w:val="22"/>
          <w:szCs w:val="22"/>
        </w:rPr>
        <w:t>Research Anthology on Developing Critical Thinking Skills in Students</w:t>
      </w:r>
      <w:r w:rsidRPr="00EB3685">
        <w:rPr>
          <w:rFonts w:ascii="Arial" w:hAnsi="Arial" w:cs="Arial"/>
          <w:color w:val="000000"/>
          <w:sz w:val="22"/>
          <w:szCs w:val="22"/>
        </w:rPr>
        <w:t>, pp. 157–178. doi:10.4018/978-1-7998-3022-1.ch010. </w:t>
      </w:r>
    </w:p>
    <w:p w14:paraId="53CB05D2" w14:textId="77777777" w:rsidR="00FE41A6" w:rsidRPr="00EB3685" w:rsidRDefault="00FE41A6" w:rsidP="00FE41A6">
      <w:pPr>
        <w:spacing w:before="100" w:beforeAutospacing="1" w:after="100" w:afterAutospacing="1" w:line="360" w:lineRule="auto"/>
        <w:ind w:left="567" w:hanging="567"/>
        <w:jc w:val="both"/>
        <w:rPr>
          <w:rFonts w:ascii="Arial" w:hAnsi="Arial" w:cs="Arial"/>
          <w:color w:val="000000"/>
          <w:sz w:val="22"/>
          <w:szCs w:val="22"/>
        </w:rPr>
      </w:pPr>
    </w:p>
    <w:p w14:paraId="409F962F" w14:textId="77777777" w:rsidR="00FE41A6" w:rsidRPr="00EB3685" w:rsidRDefault="00FE41A6" w:rsidP="00771F83">
      <w:pPr>
        <w:pStyle w:val="NoSpacing"/>
        <w:spacing w:line="360" w:lineRule="auto"/>
        <w:rPr>
          <w:rFonts w:ascii="Arial" w:hAnsi="Arial" w:cs="Arial"/>
          <w:sz w:val="22"/>
          <w:szCs w:val="22"/>
        </w:rPr>
      </w:pPr>
    </w:p>
    <w:sectPr w:rsidR="00FE41A6" w:rsidRPr="00EB3685">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79AB2" w14:textId="77777777" w:rsidR="002A1CE0" w:rsidRDefault="002A1CE0" w:rsidP="00CD3D2B">
      <w:r>
        <w:separator/>
      </w:r>
    </w:p>
  </w:endnote>
  <w:endnote w:type="continuationSeparator" w:id="0">
    <w:p w14:paraId="70044982" w14:textId="77777777" w:rsidR="002A1CE0" w:rsidRDefault="002A1CE0" w:rsidP="00CD3D2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36849811"/>
      <w:docPartObj>
        <w:docPartGallery w:val="Page Numbers (Bottom of Page)"/>
        <w:docPartUnique/>
      </w:docPartObj>
    </w:sdtPr>
    <w:sdtEndPr>
      <w:rPr>
        <w:noProof/>
      </w:rPr>
    </w:sdtEndPr>
    <w:sdtContent>
      <w:p w14:paraId="28EEC95B" w14:textId="4B55C0A2" w:rsidR="00096615" w:rsidRDefault="00096615">
        <w:pPr>
          <w:pStyle w:val="Footer"/>
          <w:jc w:val="right"/>
        </w:pPr>
        <w:r>
          <w:fldChar w:fldCharType="begin"/>
        </w:r>
        <w:r>
          <w:instrText xml:space="preserve"> PAGE   \* MERGEFORMAT </w:instrText>
        </w:r>
        <w:r>
          <w:fldChar w:fldCharType="separate"/>
        </w:r>
        <w:r w:rsidR="00AF1197">
          <w:rPr>
            <w:noProof/>
          </w:rPr>
          <w:t>1</w:t>
        </w:r>
        <w:r>
          <w:rPr>
            <w:noProof/>
          </w:rPr>
          <w:fldChar w:fldCharType="end"/>
        </w:r>
      </w:p>
    </w:sdtContent>
  </w:sdt>
  <w:p w14:paraId="5F35BF97" w14:textId="77777777" w:rsidR="00CD3D2B" w:rsidRDefault="00CD3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07ABC" w14:textId="77777777" w:rsidR="002A1CE0" w:rsidRDefault="002A1CE0" w:rsidP="00CD3D2B">
      <w:r>
        <w:separator/>
      </w:r>
    </w:p>
  </w:footnote>
  <w:footnote w:type="continuationSeparator" w:id="0">
    <w:p w14:paraId="3A4A5635" w14:textId="77777777" w:rsidR="002A1CE0" w:rsidRDefault="002A1CE0" w:rsidP="00CD3D2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802FF"/>
    <w:multiLevelType w:val="multilevel"/>
    <w:tmpl w:val="3A3449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84D25"/>
    <w:multiLevelType w:val="hybridMultilevel"/>
    <w:tmpl w:val="A134B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105CF3"/>
    <w:multiLevelType w:val="multilevel"/>
    <w:tmpl w:val="327C1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946828"/>
    <w:multiLevelType w:val="multilevel"/>
    <w:tmpl w:val="1CD21A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7DF1EE0"/>
    <w:multiLevelType w:val="multilevel"/>
    <w:tmpl w:val="42F03F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D151BF4"/>
    <w:multiLevelType w:val="hybridMultilevel"/>
    <w:tmpl w:val="7D9C5A1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11337D66"/>
    <w:multiLevelType w:val="multilevel"/>
    <w:tmpl w:val="2F3EC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28E75B9"/>
    <w:multiLevelType w:val="hybridMultilevel"/>
    <w:tmpl w:val="F4C028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53E158E"/>
    <w:multiLevelType w:val="multilevel"/>
    <w:tmpl w:val="3FEA48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CE64E0"/>
    <w:multiLevelType w:val="multilevel"/>
    <w:tmpl w:val="78085B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C42FEF"/>
    <w:multiLevelType w:val="multilevel"/>
    <w:tmpl w:val="279CE7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1AA85982"/>
    <w:multiLevelType w:val="multilevel"/>
    <w:tmpl w:val="4D960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12A7464"/>
    <w:multiLevelType w:val="hybridMultilevel"/>
    <w:tmpl w:val="FD9607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13C293B"/>
    <w:multiLevelType w:val="multilevel"/>
    <w:tmpl w:val="F948FF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3070DD5"/>
    <w:multiLevelType w:val="hybridMultilevel"/>
    <w:tmpl w:val="CED66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7437FB9"/>
    <w:multiLevelType w:val="multilevel"/>
    <w:tmpl w:val="7BDC1A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ABE71D6"/>
    <w:multiLevelType w:val="multilevel"/>
    <w:tmpl w:val="BB7C0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B907AB6"/>
    <w:multiLevelType w:val="multilevel"/>
    <w:tmpl w:val="CA268E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F312A55"/>
    <w:multiLevelType w:val="hybridMultilevel"/>
    <w:tmpl w:val="4F7A64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224539E"/>
    <w:multiLevelType w:val="multilevel"/>
    <w:tmpl w:val="3EB4E8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A190D4B"/>
    <w:multiLevelType w:val="multilevel"/>
    <w:tmpl w:val="4D8EB3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A7976A3"/>
    <w:multiLevelType w:val="multilevel"/>
    <w:tmpl w:val="30F694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BF31A22"/>
    <w:multiLevelType w:val="multilevel"/>
    <w:tmpl w:val="7A7C68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D983B3D"/>
    <w:multiLevelType w:val="multilevel"/>
    <w:tmpl w:val="9770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625DF3"/>
    <w:multiLevelType w:val="multilevel"/>
    <w:tmpl w:val="FF8652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0B22FDF"/>
    <w:multiLevelType w:val="multilevel"/>
    <w:tmpl w:val="5E7E9E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28656F4"/>
    <w:multiLevelType w:val="hybridMultilevel"/>
    <w:tmpl w:val="35E86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2E80399"/>
    <w:multiLevelType w:val="multilevel"/>
    <w:tmpl w:val="42CE53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469F064F"/>
    <w:multiLevelType w:val="multilevel"/>
    <w:tmpl w:val="46B4F9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6EC168C"/>
    <w:multiLevelType w:val="multilevel"/>
    <w:tmpl w:val="44061B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7717831"/>
    <w:multiLevelType w:val="multilevel"/>
    <w:tmpl w:val="776CF0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8CB4EC1"/>
    <w:multiLevelType w:val="multilevel"/>
    <w:tmpl w:val="15584F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9686E97"/>
    <w:multiLevelType w:val="multilevel"/>
    <w:tmpl w:val="AFEC95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4ADB6C6D"/>
    <w:multiLevelType w:val="hybridMultilevel"/>
    <w:tmpl w:val="9EEEB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0AD3592"/>
    <w:multiLevelType w:val="hybridMultilevel"/>
    <w:tmpl w:val="9F867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4D52420"/>
    <w:multiLevelType w:val="multilevel"/>
    <w:tmpl w:val="577454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5689054A"/>
    <w:multiLevelType w:val="multilevel"/>
    <w:tmpl w:val="3E5002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57F214B1"/>
    <w:multiLevelType w:val="hybridMultilevel"/>
    <w:tmpl w:val="0EAE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8557C57"/>
    <w:multiLevelType w:val="hybridMultilevel"/>
    <w:tmpl w:val="D84A16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5CA205C1"/>
    <w:multiLevelType w:val="hybridMultilevel"/>
    <w:tmpl w:val="D5D86C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EF11641"/>
    <w:multiLevelType w:val="multilevel"/>
    <w:tmpl w:val="D99E04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FB609D4"/>
    <w:multiLevelType w:val="multilevel"/>
    <w:tmpl w:val="90D004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614154DD"/>
    <w:multiLevelType w:val="hybridMultilevel"/>
    <w:tmpl w:val="BA46B3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67E45C6A"/>
    <w:multiLevelType w:val="hybridMultilevel"/>
    <w:tmpl w:val="23F4A9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93D29B5"/>
    <w:multiLevelType w:val="multilevel"/>
    <w:tmpl w:val="8AE03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69F813B3"/>
    <w:multiLevelType w:val="multilevel"/>
    <w:tmpl w:val="E8886B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702A4D28"/>
    <w:multiLevelType w:val="multilevel"/>
    <w:tmpl w:val="927C0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70F824D8"/>
    <w:multiLevelType w:val="multilevel"/>
    <w:tmpl w:val="6BB8D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77387181"/>
    <w:multiLevelType w:val="multilevel"/>
    <w:tmpl w:val="50AAE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DF44361"/>
    <w:multiLevelType w:val="multilevel"/>
    <w:tmpl w:val="5D0C28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20701851">
    <w:abstractNumId w:val="2"/>
  </w:num>
  <w:num w:numId="2" w16cid:durableId="1524904468">
    <w:abstractNumId w:val="10"/>
  </w:num>
  <w:num w:numId="3" w16cid:durableId="968322616">
    <w:abstractNumId w:val="17"/>
  </w:num>
  <w:num w:numId="4" w16cid:durableId="1588538634">
    <w:abstractNumId w:val="44"/>
  </w:num>
  <w:num w:numId="5" w16cid:durableId="684132089">
    <w:abstractNumId w:val="4"/>
  </w:num>
  <w:num w:numId="6" w16cid:durableId="468323848">
    <w:abstractNumId w:val="19"/>
  </w:num>
  <w:num w:numId="7" w16cid:durableId="80106588">
    <w:abstractNumId w:val="32"/>
  </w:num>
  <w:num w:numId="8" w16cid:durableId="2120567190">
    <w:abstractNumId w:val="15"/>
  </w:num>
  <w:num w:numId="9" w16cid:durableId="960302792">
    <w:abstractNumId w:val="35"/>
  </w:num>
  <w:num w:numId="10" w16cid:durableId="746919355">
    <w:abstractNumId w:val="45"/>
  </w:num>
  <w:num w:numId="11" w16cid:durableId="1038623239">
    <w:abstractNumId w:val="27"/>
  </w:num>
  <w:num w:numId="12" w16cid:durableId="45767554">
    <w:abstractNumId w:val="6"/>
  </w:num>
  <w:num w:numId="13" w16cid:durableId="1150832740">
    <w:abstractNumId w:val="40"/>
  </w:num>
  <w:num w:numId="14" w16cid:durableId="977147393">
    <w:abstractNumId w:val="20"/>
  </w:num>
  <w:num w:numId="15" w16cid:durableId="1128472226">
    <w:abstractNumId w:val="41"/>
  </w:num>
  <w:num w:numId="16" w16cid:durableId="1563640318">
    <w:abstractNumId w:val="29"/>
  </w:num>
  <w:num w:numId="17" w16cid:durableId="1732194041">
    <w:abstractNumId w:val="3"/>
  </w:num>
  <w:num w:numId="18" w16cid:durableId="1235818198">
    <w:abstractNumId w:val="24"/>
  </w:num>
  <w:num w:numId="19" w16cid:durableId="1854223499">
    <w:abstractNumId w:val="28"/>
  </w:num>
  <w:num w:numId="20" w16cid:durableId="1493910423">
    <w:abstractNumId w:val="7"/>
  </w:num>
  <w:num w:numId="21" w16cid:durableId="378942307">
    <w:abstractNumId w:val="5"/>
  </w:num>
  <w:num w:numId="22" w16cid:durableId="1631932989">
    <w:abstractNumId w:val="34"/>
  </w:num>
  <w:num w:numId="23" w16cid:durableId="482351602">
    <w:abstractNumId w:val="48"/>
  </w:num>
  <w:num w:numId="24" w16cid:durableId="354580375">
    <w:abstractNumId w:val="16"/>
  </w:num>
  <w:num w:numId="25" w16cid:durableId="2087681437">
    <w:abstractNumId w:val="39"/>
  </w:num>
  <w:num w:numId="26" w16cid:durableId="1375734950">
    <w:abstractNumId w:val="42"/>
  </w:num>
  <w:num w:numId="27" w16cid:durableId="507794972">
    <w:abstractNumId w:val="22"/>
  </w:num>
  <w:num w:numId="28" w16cid:durableId="2019768676">
    <w:abstractNumId w:val="47"/>
  </w:num>
  <w:num w:numId="29" w16cid:durableId="1728142313">
    <w:abstractNumId w:val="25"/>
  </w:num>
  <w:num w:numId="30" w16cid:durableId="1933465586">
    <w:abstractNumId w:val="46"/>
  </w:num>
  <w:num w:numId="31" w16cid:durableId="418646083">
    <w:abstractNumId w:val="33"/>
  </w:num>
  <w:num w:numId="32" w16cid:durableId="897472811">
    <w:abstractNumId w:val="26"/>
  </w:num>
  <w:num w:numId="33" w16cid:durableId="1070687062">
    <w:abstractNumId w:val="12"/>
  </w:num>
  <w:num w:numId="34" w16cid:durableId="2045327808">
    <w:abstractNumId w:val="38"/>
  </w:num>
  <w:num w:numId="35" w16cid:durableId="2135252425">
    <w:abstractNumId w:val="1"/>
  </w:num>
  <w:num w:numId="36" w16cid:durableId="935404572">
    <w:abstractNumId w:val="18"/>
  </w:num>
  <w:num w:numId="37" w16cid:durableId="1134635864">
    <w:abstractNumId w:val="43"/>
  </w:num>
  <w:num w:numId="38" w16cid:durableId="168565501">
    <w:abstractNumId w:val="36"/>
  </w:num>
  <w:num w:numId="39" w16cid:durableId="535897592">
    <w:abstractNumId w:val="30"/>
  </w:num>
  <w:num w:numId="40" w16cid:durableId="1918393189">
    <w:abstractNumId w:val="37"/>
  </w:num>
  <w:num w:numId="41" w16cid:durableId="701200722">
    <w:abstractNumId w:val="14"/>
  </w:num>
  <w:num w:numId="42" w16cid:durableId="1439452025">
    <w:abstractNumId w:val="9"/>
  </w:num>
  <w:num w:numId="43" w16cid:durableId="1938098990">
    <w:abstractNumId w:val="21"/>
  </w:num>
  <w:num w:numId="44" w16cid:durableId="1249650838">
    <w:abstractNumId w:val="13"/>
  </w:num>
  <w:num w:numId="45" w16cid:durableId="1999072504">
    <w:abstractNumId w:val="31"/>
  </w:num>
  <w:num w:numId="46" w16cid:durableId="1771852049">
    <w:abstractNumId w:val="11"/>
  </w:num>
  <w:num w:numId="47" w16cid:durableId="766468155">
    <w:abstractNumId w:val="0"/>
    <w:lvlOverride w:ilvl="0">
      <w:lvl w:ilvl="0">
        <w:numFmt w:val="decimal"/>
        <w:lvlText w:val="%1."/>
        <w:lvlJc w:val="left"/>
      </w:lvl>
    </w:lvlOverride>
  </w:num>
  <w:num w:numId="48" w16cid:durableId="1696618012">
    <w:abstractNumId w:val="49"/>
  </w:num>
  <w:num w:numId="49" w16cid:durableId="1240596759">
    <w:abstractNumId w:val="8"/>
  </w:num>
  <w:num w:numId="50" w16cid:durableId="119754953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Q1sbQwMjA0sTQ1NzBU0lEKTi0uzszPAykwrAUA/uQh2ywAAAA="/>
  </w:docVars>
  <w:rsids>
    <w:rsidRoot w:val="00077BDB"/>
    <w:rsid w:val="00047F17"/>
    <w:rsid w:val="0006506B"/>
    <w:rsid w:val="000705E7"/>
    <w:rsid w:val="00076357"/>
    <w:rsid w:val="00077BDB"/>
    <w:rsid w:val="00090C83"/>
    <w:rsid w:val="0009371E"/>
    <w:rsid w:val="00095B9A"/>
    <w:rsid w:val="00095CB8"/>
    <w:rsid w:val="00096615"/>
    <w:rsid w:val="00096E47"/>
    <w:rsid w:val="000A4526"/>
    <w:rsid w:val="000A65CD"/>
    <w:rsid w:val="000A6CF1"/>
    <w:rsid w:val="000C3B82"/>
    <w:rsid w:val="000D0BCC"/>
    <w:rsid w:val="000D3F3B"/>
    <w:rsid w:val="000E2F56"/>
    <w:rsid w:val="000F495D"/>
    <w:rsid w:val="00115303"/>
    <w:rsid w:val="0011756C"/>
    <w:rsid w:val="00144B56"/>
    <w:rsid w:val="001518FD"/>
    <w:rsid w:val="0015619C"/>
    <w:rsid w:val="00175F11"/>
    <w:rsid w:val="00181D0D"/>
    <w:rsid w:val="001D00BC"/>
    <w:rsid w:val="001D441E"/>
    <w:rsid w:val="001E1DEA"/>
    <w:rsid w:val="001E25F7"/>
    <w:rsid w:val="001F1B95"/>
    <w:rsid w:val="001F49A8"/>
    <w:rsid w:val="00217F98"/>
    <w:rsid w:val="0023221E"/>
    <w:rsid w:val="00260D18"/>
    <w:rsid w:val="00277215"/>
    <w:rsid w:val="002A1CE0"/>
    <w:rsid w:val="002B1999"/>
    <w:rsid w:val="002B61E3"/>
    <w:rsid w:val="002C03E9"/>
    <w:rsid w:val="002D049E"/>
    <w:rsid w:val="002D73DE"/>
    <w:rsid w:val="002E3753"/>
    <w:rsid w:val="002E3FF6"/>
    <w:rsid w:val="002F642A"/>
    <w:rsid w:val="0032761B"/>
    <w:rsid w:val="003278B5"/>
    <w:rsid w:val="0035068C"/>
    <w:rsid w:val="00383851"/>
    <w:rsid w:val="003A3071"/>
    <w:rsid w:val="003B1CFE"/>
    <w:rsid w:val="003B40F1"/>
    <w:rsid w:val="003D0C61"/>
    <w:rsid w:val="003D2083"/>
    <w:rsid w:val="003E65F7"/>
    <w:rsid w:val="003E7E62"/>
    <w:rsid w:val="00402699"/>
    <w:rsid w:val="00414869"/>
    <w:rsid w:val="004205AF"/>
    <w:rsid w:val="00437924"/>
    <w:rsid w:val="00437E30"/>
    <w:rsid w:val="004739CC"/>
    <w:rsid w:val="004B3FE1"/>
    <w:rsid w:val="004D4734"/>
    <w:rsid w:val="00504F04"/>
    <w:rsid w:val="00547D23"/>
    <w:rsid w:val="00547D57"/>
    <w:rsid w:val="00553474"/>
    <w:rsid w:val="005642A6"/>
    <w:rsid w:val="00570703"/>
    <w:rsid w:val="00582886"/>
    <w:rsid w:val="00594FB8"/>
    <w:rsid w:val="005A264B"/>
    <w:rsid w:val="005A60E2"/>
    <w:rsid w:val="005A6E4B"/>
    <w:rsid w:val="005F6B00"/>
    <w:rsid w:val="00610386"/>
    <w:rsid w:val="006127A7"/>
    <w:rsid w:val="0062342B"/>
    <w:rsid w:val="006311AB"/>
    <w:rsid w:val="0063301C"/>
    <w:rsid w:val="00643A4E"/>
    <w:rsid w:val="006471BD"/>
    <w:rsid w:val="006478CE"/>
    <w:rsid w:val="00655D77"/>
    <w:rsid w:val="0066047A"/>
    <w:rsid w:val="0067682E"/>
    <w:rsid w:val="00677C83"/>
    <w:rsid w:val="00685420"/>
    <w:rsid w:val="006A10C6"/>
    <w:rsid w:val="006A17B1"/>
    <w:rsid w:val="006A575F"/>
    <w:rsid w:val="006A6D32"/>
    <w:rsid w:val="006B10AB"/>
    <w:rsid w:val="006B7C9A"/>
    <w:rsid w:val="006C399E"/>
    <w:rsid w:val="006C5D8C"/>
    <w:rsid w:val="006C7F90"/>
    <w:rsid w:val="006F37BC"/>
    <w:rsid w:val="0071110E"/>
    <w:rsid w:val="0071272A"/>
    <w:rsid w:val="00721307"/>
    <w:rsid w:val="007278AE"/>
    <w:rsid w:val="007344FD"/>
    <w:rsid w:val="00744C21"/>
    <w:rsid w:val="00771766"/>
    <w:rsid w:val="00771F83"/>
    <w:rsid w:val="00785215"/>
    <w:rsid w:val="00792952"/>
    <w:rsid w:val="007B1F70"/>
    <w:rsid w:val="007B40E3"/>
    <w:rsid w:val="007B5596"/>
    <w:rsid w:val="007B7C3C"/>
    <w:rsid w:val="007C44CF"/>
    <w:rsid w:val="007D5848"/>
    <w:rsid w:val="007F2F22"/>
    <w:rsid w:val="007F6B04"/>
    <w:rsid w:val="00805BBE"/>
    <w:rsid w:val="00850122"/>
    <w:rsid w:val="008559CB"/>
    <w:rsid w:val="00865967"/>
    <w:rsid w:val="00873B26"/>
    <w:rsid w:val="00877970"/>
    <w:rsid w:val="008952ED"/>
    <w:rsid w:val="008B20B6"/>
    <w:rsid w:val="008B607E"/>
    <w:rsid w:val="008C48FB"/>
    <w:rsid w:val="008C4B68"/>
    <w:rsid w:val="008E3AFC"/>
    <w:rsid w:val="00905717"/>
    <w:rsid w:val="00911964"/>
    <w:rsid w:val="00932226"/>
    <w:rsid w:val="009600F2"/>
    <w:rsid w:val="0096371A"/>
    <w:rsid w:val="0097291B"/>
    <w:rsid w:val="009819AA"/>
    <w:rsid w:val="00995050"/>
    <w:rsid w:val="00995415"/>
    <w:rsid w:val="00996F49"/>
    <w:rsid w:val="009A6B96"/>
    <w:rsid w:val="009C50AA"/>
    <w:rsid w:val="009D13AA"/>
    <w:rsid w:val="00A016C4"/>
    <w:rsid w:val="00A03C08"/>
    <w:rsid w:val="00A04347"/>
    <w:rsid w:val="00A05DA4"/>
    <w:rsid w:val="00A246EE"/>
    <w:rsid w:val="00A53332"/>
    <w:rsid w:val="00A56785"/>
    <w:rsid w:val="00A81911"/>
    <w:rsid w:val="00AA28E8"/>
    <w:rsid w:val="00AA5152"/>
    <w:rsid w:val="00AB5056"/>
    <w:rsid w:val="00AB6E55"/>
    <w:rsid w:val="00AC7DA1"/>
    <w:rsid w:val="00AD0AE3"/>
    <w:rsid w:val="00AF1197"/>
    <w:rsid w:val="00B0466E"/>
    <w:rsid w:val="00B37734"/>
    <w:rsid w:val="00B41166"/>
    <w:rsid w:val="00B817EB"/>
    <w:rsid w:val="00BC0716"/>
    <w:rsid w:val="00BD3DC5"/>
    <w:rsid w:val="00BE7F30"/>
    <w:rsid w:val="00BF3DEB"/>
    <w:rsid w:val="00C12133"/>
    <w:rsid w:val="00C17F99"/>
    <w:rsid w:val="00C20625"/>
    <w:rsid w:val="00C257A9"/>
    <w:rsid w:val="00C27BD1"/>
    <w:rsid w:val="00C36E91"/>
    <w:rsid w:val="00C42B4A"/>
    <w:rsid w:val="00C478A0"/>
    <w:rsid w:val="00C5712E"/>
    <w:rsid w:val="00C57A23"/>
    <w:rsid w:val="00C82625"/>
    <w:rsid w:val="00C9001B"/>
    <w:rsid w:val="00CD3D2B"/>
    <w:rsid w:val="00D04575"/>
    <w:rsid w:val="00D163EC"/>
    <w:rsid w:val="00D2004A"/>
    <w:rsid w:val="00D4096B"/>
    <w:rsid w:val="00D43D1E"/>
    <w:rsid w:val="00D44743"/>
    <w:rsid w:val="00D5585D"/>
    <w:rsid w:val="00D656D2"/>
    <w:rsid w:val="00D735D9"/>
    <w:rsid w:val="00D877F2"/>
    <w:rsid w:val="00D97BFB"/>
    <w:rsid w:val="00DA5C78"/>
    <w:rsid w:val="00DB39F4"/>
    <w:rsid w:val="00DC1557"/>
    <w:rsid w:val="00DD7851"/>
    <w:rsid w:val="00DF7DB6"/>
    <w:rsid w:val="00E0357E"/>
    <w:rsid w:val="00E14F7E"/>
    <w:rsid w:val="00E17279"/>
    <w:rsid w:val="00E26874"/>
    <w:rsid w:val="00E42C54"/>
    <w:rsid w:val="00E44828"/>
    <w:rsid w:val="00E453F0"/>
    <w:rsid w:val="00E4574F"/>
    <w:rsid w:val="00E46B7A"/>
    <w:rsid w:val="00E60449"/>
    <w:rsid w:val="00E96693"/>
    <w:rsid w:val="00E96A34"/>
    <w:rsid w:val="00EB3685"/>
    <w:rsid w:val="00EB5017"/>
    <w:rsid w:val="00EB5C2B"/>
    <w:rsid w:val="00EC3E5B"/>
    <w:rsid w:val="00ED5621"/>
    <w:rsid w:val="00EF1036"/>
    <w:rsid w:val="00F243F5"/>
    <w:rsid w:val="00F25C06"/>
    <w:rsid w:val="00F42041"/>
    <w:rsid w:val="00F43FCD"/>
    <w:rsid w:val="00F45052"/>
    <w:rsid w:val="00F67FD0"/>
    <w:rsid w:val="00F77256"/>
    <w:rsid w:val="00F85E78"/>
    <w:rsid w:val="00FA4511"/>
    <w:rsid w:val="00FE41A6"/>
    <w:rsid w:val="00FF0C8A"/>
    <w:rsid w:val="00FF2457"/>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35BF8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GB"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208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autoRedefine/>
    <w:uiPriority w:val="9"/>
    <w:qFormat/>
    <w:rsid w:val="00771F83"/>
    <w:pPr>
      <w:keepNext/>
      <w:keepLines/>
      <w:spacing w:before="240" w:line="360" w:lineRule="auto"/>
      <w:outlineLvl w:val="0"/>
    </w:pPr>
    <w:rPr>
      <w:rFonts w:eastAsiaTheme="majorEastAsia" w:cstheme="majorBidi"/>
      <w:b/>
      <w:sz w:val="32"/>
      <w:szCs w:val="40"/>
      <w:lang w:eastAsia="en-US"/>
    </w:rPr>
  </w:style>
  <w:style w:type="paragraph" w:styleId="Heading2">
    <w:name w:val="heading 2"/>
    <w:basedOn w:val="Normal"/>
    <w:next w:val="Normal"/>
    <w:link w:val="Heading2Char"/>
    <w:uiPriority w:val="9"/>
    <w:unhideWhenUsed/>
    <w:qFormat/>
    <w:rsid w:val="00077BDB"/>
    <w:pPr>
      <w:keepNext/>
      <w:keepLines/>
      <w:spacing w:before="40" w:line="360" w:lineRule="auto"/>
      <w:jc w:val="both"/>
      <w:outlineLvl w:val="1"/>
    </w:pPr>
    <w:rPr>
      <w:rFonts w:eastAsiaTheme="majorEastAsia" w:cstheme="majorBidi"/>
      <w:b/>
      <w:sz w:val="26"/>
      <w:szCs w:val="33"/>
      <w:lang w:eastAsia="en-US"/>
    </w:rPr>
  </w:style>
  <w:style w:type="paragraph" w:styleId="Heading3">
    <w:name w:val="heading 3"/>
    <w:basedOn w:val="Normal"/>
    <w:next w:val="Normal"/>
    <w:link w:val="Heading3Char"/>
    <w:uiPriority w:val="9"/>
    <w:unhideWhenUsed/>
    <w:qFormat/>
    <w:rsid w:val="00077BDB"/>
    <w:pPr>
      <w:keepNext/>
      <w:keepLines/>
      <w:spacing w:before="40" w:line="360" w:lineRule="auto"/>
      <w:jc w:val="both"/>
      <w:outlineLvl w:val="2"/>
    </w:pPr>
    <w:rPr>
      <w:rFonts w:eastAsiaTheme="majorEastAsia" w:cstheme="majorBidi"/>
      <w:b/>
      <w:szCs w:val="3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1F83"/>
    <w:rPr>
      <w:rFonts w:ascii="Times New Roman" w:eastAsiaTheme="majorEastAsia" w:hAnsi="Times New Roman" w:cstheme="majorBidi"/>
      <w:b/>
      <w:sz w:val="32"/>
      <w:szCs w:val="40"/>
    </w:rPr>
  </w:style>
  <w:style w:type="character" w:customStyle="1" w:styleId="Heading2Char">
    <w:name w:val="Heading 2 Char"/>
    <w:basedOn w:val="DefaultParagraphFont"/>
    <w:link w:val="Heading2"/>
    <w:uiPriority w:val="9"/>
    <w:rsid w:val="00077BDB"/>
    <w:rPr>
      <w:rFonts w:ascii="Times New Roman" w:eastAsiaTheme="majorEastAsia" w:hAnsi="Times New Roman" w:cstheme="majorBidi"/>
      <w:b/>
      <w:sz w:val="26"/>
      <w:szCs w:val="33"/>
    </w:rPr>
  </w:style>
  <w:style w:type="character" w:customStyle="1" w:styleId="Heading3Char">
    <w:name w:val="Heading 3 Char"/>
    <w:basedOn w:val="DefaultParagraphFont"/>
    <w:link w:val="Heading3"/>
    <w:uiPriority w:val="9"/>
    <w:rsid w:val="00077BDB"/>
    <w:rPr>
      <w:rFonts w:ascii="Times New Roman" w:eastAsiaTheme="majorEastAsia" w:hAnsi="Times New Roman" w:cstheme="majorBidi"/>
      <w:b/>
      <w:sz w:val="24"/>
      <w:szCs w:val="30"/>
    </w:rPr>
  </w:style>
  <w:style w:type="paragraph" w:styleId="Caption">
    <w:name w:val="caption"/>
    <w:basedOn w:val="Normal"/>
    <w:next w:val="Normal"/>
    <w:autoRedefine/>
    <w:uiPriority w:val="35"/>
    <w:unhideWhenUsed/>
    <w:qFormat/>
    <w:rsid w:val="00175F11"/>
    <w:pPr>
      <w:spacing w:after="200" w:line="360" w:lineRule="auto"/>
      <w:jc w:val="center"/>
    </w:pPr>
    <w:rPr>
      <w:rFonts w:eastAsiaTheme="minorHAnsi" w:cstheme="minorBidi"/>
      <w:b/>
      <w:iCs/>
      <w:sz w:val="20"/>
      <w:szCs w:val="22"/>
      <w:lang w:eastAsia="en-US"/>
    </w:rPr>
  </w:style>
  <w:style w:type="paragraph" w:styleId="TOCHeading">
    <w:name w:val="TOC Heading"/>
    <w:basedOn w:val="Heading1"/>
    <w:next w:val="Normal"/>
    <w:uiPriority w:val="39"/>
    <w:unhideWhenUsed/>
    <w:qFormat/>
    <w:rsid w:val="00077BDB"/>
    <w:pPr>
      <w:outlineLvl w:val="9"/>
    </w:pPr>
    <w:rPr>
      <w:szCs w:val="32"/>
      <w:lang w:bidi="ar-SA"/>
    </w:rPr>
  </w:style>
  <w:style w:type="paragraph" w:styleId="Header">
    <w:name w:val="header"/>
    <w:basedOn w:val="Normal"/>
    <w:link w:val="HeaderChar"/>
    <w:uiPriority w:val="99"/>
    <w:unhideWhenUsed/>
    <w:rsid w:val="00CD3D2B"/>
    <w:pPr>
      <w:tabs>
        <w:tab w:val="center" w:pos="4680"/>
        <w:tab w:val="right" w:pos="9360"/>
      </w:tabs>
      <w:jc w:val="both"/>
    </w:pPr>
    <w:rPr>
      <w:rFonts w:eastAsiaTheme="minorHAnsi" w:cstheme="minorBidi"/>
      <w:szCs w:val="28"/>
      <w:lang w:eastAsia="en-US"/>
    </w:rPr>
  </w:style>
  <w:style w:type="character" w:customStyle="1" w:styleId="HeaderChar">
    <w:name w:val="Header Char"/>
    <w:basedOn w:val="DefaultParagraphFont"/>
    <w:link w:val="Header"/>
    <w:uiPriority w:val="99"/>
    <w:rsid w:val="00CD3D2B"/>
    <w:rPr>
      <w:rFonts w:ascii="Times New Roman" w:hAnsi="Times New Roman"/>
      <w:sz w:val="24"/>
    </w:rPr>
  </w:style>
  <w:style w:type="paragraph" w:styleId="Footer">
    <w:name w:val="footer"/>
    <w:basedOn w:val="Normal"/>
    <w:link w:val="FooterChar"/>
    <w:uiPriority w:val="99"/>
    <w:unhideWhenUsed/>
    <w:rsid w:val="00CD3D2B"/>
    <w:pPr>
      <w:tabs>
        <w:tab w:val="center" w:pos="4680"/>
        <w:tab w:val="right" w:pos="9360"/>
      </w:tabs>
      <w:jc w:val="both"/>
    </w:pPr>
    <w:rPr>
      <w:rFonts w:eastAsiaTheme="minorHAnsi" w:cstheme="minorBidi"/>
      <w:szCs w:val="28"/>
      <w:lang w:eastAsia="en-US"/>
    </w:rPr>
  </w:style>
  <w:style w:type="character" w:customStyle="1" w:styleId="FooterChar">
    <w:name w:val="Footer Char"/>
    <w:basedOn w:val="DefaultParagraphFont"/>
    <w:link w:val="Footer"/>
    <w:uiPriority w:val="99"/>
    <w:rsid w:val="00CD3D2B"/>
    <w:rPr>
      <w:rFonts w:ascii="Times New Roman" w:hAnsi="Times New Roman"/>
      <w:sz w:val="24"/>
    </w:rPr>
  </w:style>
  <w:style w:type="paragraph" w:styleId="NormalWeb">
    <w:name w:val="Normal (Web)"/>
    <w:basedOn w:val="Normal"/>
    <w:uiPriority w:val="99"/>
    <w:semiHidden/>
    <w:unhideWhenUsed/>
    <w:rsid w:val="00181D0D"/>
    <w:pPr>
      <w:spacing w:after="160" w:line="360" w:lineRule="auto"/>
      <w:jc w:val="both"/>
    </w:pPr>
    <w:rPr>
      <w:rFonts w:eastAsiaTheme="minorHAnsi"/>
      <w:szCs w:val="30"/>
      <w:lang w:eastAsia="en-US"/>
    </w:rPr>
  </w:style>
  <w:style w:type="paragraph" w:styleId="BalloonText">
    <w:name w:val="Balloon Text"/>
    <w:basedOn w:val="Normal"/>
    <w:link w:val="BalloonTextChar"/>
    <w:uiPriority w:val="99"/>
    <w:semiHidden/>
    <w:unhideWhenUsed/>
    <w:rsid w:val="00096615"/>
    <w:pPr>
      <w:jc w:val="both"/>
    </w:pPr>
    <w:rPr>
      <w:rFonts w:ascii="Segoe UI" w:eastAsiaTheme="minorHAnsi" w:hAnsi="Segoe UI" w:cs="Segoe UI"/>
      <w:sz w:val="18"/>
      <w:szCs w:val="22"/>
      <w:lang w:eastAsia="en-US"/>
    </w:rPr>
  </w:style>
  <w:style w:type="character" w:customStyle="1" w:styleId="BalloonTextChar">
    <w:name w:val="Balloon Text Char"/>
    <w:basedOn w:val="DefaultParagraphFont"/>
    <w:link w:val="BalloonText"/>
    <w:uiPriority w:val="99"/>
    <w:semiHidden/>
    <w:rsid w:val="00096615"/>
    <w:rPr>
      <w:rFonts w:ascii="Segoe UI" w:hAnsi="Segoe UI" w:cs="Segoe UI"/>
      <w:sz w:val="18"/>
      <w:szCs w:val="22"/>
    </w:rPr>
  </w:style>
  <w:style w:type="paragraph" w:styleId="TOC1">
    <w:name w:val="toc 1"/>
    <w:basedOn w:val="Normal"/>
    <w:next w:val="Normal"/>
    <w:autoRedefine/>
    <w:uiPriority w:val="39"/>
    <w:unhideWhenUsed/>
    <w:rsid w:val="00EB3685"/>
    <w:pPr>
      <w:tabs>
        <w:tab w:val="right" w:leader="dot" w:pos="9350"/>
      </w:tabs>
      <w:spacing w:before="120" w:line="360" w:lineRule="auto"/>
      <w:jc w:val="both"/>
    </w:pPr>
    <w:rPr>
      <w:rFonts w:ascii="Arial" w:hAnsi="Arial" w:cs="Arial"/>
      <w:i/>
      <w:iCs/>
      <w:noProof/>
      <w:sz w:val="22"/>
      <w:szCs w:val="22"/>
    </w:rPr>
  </w:style>
  <w:style w:type="paragraph" w:styleId="TOC2">
    <w:name w:val="toc 2"/>
    <w:basedOn w:val="Normal"/>
    <w:next w:val="Normal"/>
    <w:autoRedefine/>
    <w:uiPriority w:val="39"/>
    <w:unhideWhenUsed/>
    <w:rsid w:val="000E2F56"/>
    <w:pPr>
      <w:spacing w:before="120"/>
      <w:ind w:left="240"/>
    </w:pPr>
    <w:rPr>
      <w:rFonts w:asciiTheme="minorHAnsi" w:hAnsiTheme="minorHAnsi" w:cs="Vrinda"/>
      <w:b/>
      <w:bCs/>
      <w:sz w:val="22"/>
      <w:szCs w:val="22"/>
    </w:rPr>
  </w:style>
  <w:style w:type="character" w:styleId="Hyperlink">
    <w:name w:val="Hyperlink"/>
    <w:basedOn w:val="DefaultParagraphFont"/>
    <w:uiPriority w:val="99"/>
    <w:unhideWhenUsed/>
    <w:rsid w:val="000E2F56"/>
    <w:rPr>
      <w:color w:val="0563C1" w:themeColor="hyperlink"/>
      <w:u w:val="single"/>
    </w:rPr>
  </w:style>
  <w:style w:type="paragraph" w:styleId="TOC3">
    <w:name w:val="toc 3"/>
    <w:basedOn w:val="Normal"/>
    <w:next w:val="Normal"/>
    <w:autoRedefine/>
    <w:uiPriority w:val="39"/>
    <w:unhideWhenUsed/>
    <w:rsid w:val="00EB3685"/>
    <w:pPr>
      <w:tabs>
        <w:tab w:val="right" w:leader="dot" w:pos="9350"/>
      </w:tabs>
      <w:spacing w:line="360" w:lineRule="auto"/>
      <w:ind w:left="480"/>
      <w:jc w:val="both"/>
    </w:pPr>
    <w:rPr>
      <w:rFonts w:asciiTheme="minorHAnsi" w:hAnsiTheme="minorHAnsi" w:cs="Vrinda"/>
      <w:sz w:val="20"/>
      <w:szCs w:val="20"/>
    </w:rPr>
  </w:style>
  <w:style w:type="paragraph" w:styleId="TOC4">
    <w:name w:val="toc 4"/>
    <w:basedOn w:val="Normal"/>
    <w:next w:val="Normal"/>
    <w:autoRedefine/>
    <w:uiPriority w:val="39"/>
    <w:semiHidden/>
    <w:unhideWhenUsed/>
    <w:rsid w:val="000E2F56"/>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0E2F56"/>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0E2F56"/>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0E2F56"/>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0E2F56"/>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0E2F56"/>
    <w:pPr>
      <w:ind w:left="1920"/>
    </w:pPr>
    <w:rPr>
      <w:rFonts w:asciiTheme="minorHAnsi" w:hAnsiTheme="minorHAnsi" w:cs="Vrinda"/>
      <w:sz w:val="20"/>
      <w:szCs w:val="20"/>
    </w:rPr>
  </w:style>
  <w:style w:type="character" w:customStyle="1" w:styleId="apple-converted-space">
    <w:name w:val="apple-converted-space"/>
    <w:basedOn w:val="DefaultParagraphFont"/>
    <w:rsid w:val="00F45052"/>
  </w:style>
  <w:style w:type="paragraph" w:styleId="ListParagraph">
    <w:name w:val="List Paragraph"/>
    <w:basedOn w:val="Normal"/>
    <w:uiPriority w:val="34"/>
    <w:qFormat/>
    <w:rsid w:val="00AD0AE3"/>
    <w:pPr>
      <w:spacing w:after="160" w:line="360" w:lineRule="auto"/>
      <w:ind w:left="720"/>
      <w:contextualSpacing/>
      <w:jc w:val="both"/>
    </w:pPr>
    <w:rPr>
      <w:rFonts w:eastAsiaTheme="minorHAnsi" w:cstheme="minorBidi"/>
      <w:szCs w:val="28"/>
      <w:lang w:eastAsia="en-US"/>
    </w:rPr>
  </w:style>
  <w:style w:type="table" w:styleId="TableGrid">
    <w:name w:val="Table Grid"/>
    <w:basedOn w:val="TableNormal"/>
    <w:uiPriority w:val="59"/>
    <w:rsid w:val="009D13AA"/>
    <w:pPr>
      <w:spacing w:after="0" w:line="240" w:lineRule="auto"/>
    </w:pPr>
    <w:rPr>
      <w:szCs w:val="22"/>
      <w:lang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D877F2"/>
    <w:pPr>
      <w:spacing w:after="0" w:line="240" w:lineRule="auto"/>
      <w:jc w:val="both"/>
    </w:pPr>
    <w:rPr>
      <w:rFonts w:ascii="Times New Roman" w:hAnsi="Times New Roman"/>
      <w:sz w:val="24"/>
    </w:rPr>
  </w:style>
  <w:style w:type="paragraph" w:styleId="TableofFigures">
    <w:name w:val="table of figures"/>
    <w:basedOn w:val="Normal"/>
    <w:next w:val="Normal"/>
    <w:uiPriority w:val="99"/>
    <w:unhideWhenUsed/>
    <w:rsid w:val="006C399E"/>
    <w:pPr>
      <w:spacing w:line="360" w:lineRule="auto"/>
      <w:jc w:val="both"/>
    </w:pPr>
    <w:rPr>
      <w:rFonts w:eastAsiaTheme="minorHAnsi" w:cstheme="minorBidi"/>
      <w:szCs w:val="2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724419">
      <w:bodyDiv w:val="1"/>
      <w:marLeft w:val="0"/>
      <w:marRight w:val="0"/>
      <w:marTop w:val="0"/>
      <w:marBottom w:val="0"/>
      <w:divBdr>
        <w:top w:val="none" w:sz="0" w:space="0" w:color="auto"/>
        <w:left w:val="none" w:sz="0" w:space="0" w:color="auto"/>
        <w:bottom w:val="none" w:sz="0" w:space="0" w:color="auto"/>
        <w:right w:val="none" w:sz="0" w:space="0" w:color="auto"/>
      </w:divBdr>
    </w:div>
    <w:div w:id="38358575">
      <w:bodyDiv w:val="1"/>
      <w:marLeft w:val="0"/>
      <w:marRight w:val="0"/>
      <w:marTop w:val="0"/>
      <w:marBottom w:val="0"/>
      <w:divBdr>
        <w:top w:val="none" w:sz="0" w:space="0" w:color="auto"/>
        <w:left w:val="none" w:sz="0" w:space="0" w:color="auto"/>
        <w:bottom w:val="none" w:sz="0" w:space="0" w:color="auto"/>
        <w:right w:val="none" w:sz="0" w:space="0" w:color="auto"/>
      </w:divBdr>
    </w:div>
    <w:div w:id="54551680">
      <w:bodyDiv w:val="1"/>
      <w:marLeft w:val="0"/>
      <w:marRight w:val="0"/>
      <w:marTop w:val="0"/>
      <w:marBottom w:val="0"/>
      <w:divBdr>
        <w:top w:val="none" w:sz="0" w:space="0" w:color="auto"/>
        <w:left w:val="none" w:sz="0" w:space="0" w:color="auto"/>
        <w:bottom w:val="none" w:sz="0" w:space="0" w:color="auto"/>
        <w:right w:val="none" w:sz="0" w:space="0" w:color="auto"/>
      </w:divBdr>
    </w:div>
    <w:div w:id="56369780">
      <w:bodyDiv w:val="1"/>
      <w:marLeft w:val="0"/>
      <w:marRight w:val="0"/>
      <w:marTop w:val="0"/>
      <w:marBottom w:val="0"/>
      <w:divBdr>
        <w:top w:val="none" w:sz="0" w:space="0" w:color="auto"/>
        <w:left w:val="none" w:sz="0" w:space="0" w:color="auto"/>
        <w:bottom w:val="none" w:sz="0" w:space="0" w:color="auto"/>
        <w:right w:val="none" w:sz="0" w:space="0" w:color="auto"/>
      </w:divBdr>
      <w:divsChild>
        <w:div w:id="393043978">
          <w:marLeft w:val="0"/>
          <w:marRight w:val="0"/>
          <w:marTop w:val="0"/>
          <w:marBottom w:val="0"/>
          <w:divBdr>
            <w:top w:val="none" w:sz="0" w:space="0" w:color="auto"/>
            <w:left w:val="none" w:sz="0" w:space="0" w:color="auto"/>
            <w:bottom w:val="none" w:sz="0" w:space="0" w:color="auto"/>
            <w:right w:val="none" w:sz="0" w:space="0" w:color="auto"/>
          </w:divBdr>
          <w:divsChild>
            <w:div w:id="555362284">
              <w:marLeft w:val="0"/>
              <w:marRight w:val="0"/>
              <w:marTop w:val="0"/>
              <w:marBottom w:val="0"/>
              <w:divBdr>
                <w:top w:val="none" w:sz="0" w:space="0" w:color="auto"/>
                <w:left w:val="none" w:sz="0" w:space="0" w:color="auto"/>
                <w:bottom w:val="none" w:sz="0" w:space="0" w:color="auto"/>
                <w:right w:val="none" w:sz="0" w:space="0" w:color="auto"/>
              </w:divBdr>
              <w:divsChild>
                <w:div w:id="193009847">
                  <w:marLeft w:val="0"/>
                  <w:marRight w:val="0"/>
                  <w:marTop w:val="0"/>
                  <w:marBottom w:val="0"/>
                  <w:divBdr>
                    <w:top w:val="none" w:sz="0" w:space="0" w:color="auto"/>
                    <w:left w:val="none" w:sz="0" w:space="0" w:color="auto"/>
                    <w:bottom w:val="none" w:sz="0" w:space="0" w:color="auto"/>
                    <w:right w:val="none" w:sz="0" w:space="0" w:color="auto"/>
                  </w:divBdr>
                </w:div>
              </w:divsChild>
            </w:div>
            <w:div w:id="119226847">
              <w:marLeft w:val="0"/>
              <w:marRight w:val="0"/>
              <w:marTop w:val="0"/>
              <w:marBottom w:val="0"/>
              <w:divBdr>
                <w:top w:val="none" w:sz="0" w:space="0" w:color="auto"/>
                <w:left w:val="none" w:sz="0" w:space="0" w:color="auto"/>
                <w:bottom w:val="none" w:sz="0" w:space="0" w:color="auto"/>
                <w:right w:val="none" w:sz="0" w:space="0" w:color="auto"/>
              </w:divBdr>
              <w:divsChild>
                <w:div w:id="492645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8591890">
          <w:marLeft w:val="0"/>
          <w:marRight w:val="0"/>
          <w:marTop w:val="0"/>
          <w:marBottom w:val="0"/>
          <w:divBdr>
            <w:top w:val="none" w:sz="0" w:space="0" w:color="auto"/>
            <w:left w:val="none" w:sz="0" w:space="0" w:color="auto"/>
            <w:bottom w:val="none" w:sz="0" w:space="0" w:color="auto"/>
            <w:right w:val="none" w:sz="0" w:space="0" w:color="auto"/>
          </w:divBdr>
          <w:divsChild>
            <w:div w:id="839538735">
              <w:marLeft w:val="0"/>
              <w:marRight w:val="0"/>
              <w:marTop w:val="0"/>
              <w:marBottom w:val="0"/>
              <w:divBdr>
                <w:top w:val="none" w:sz="0" w:space="0" w:color="auto"/>
                <w:left w:val="none" w:sz="0" w:space="0" w:color="auto"/>
                <w:bottom w:val="none" w:sz="0" w:space="0" w:color="auto"/>
                <w:right w:val="none" w:sz="0" w:space="0" w:color="auto"/>
              </w:divBdr>
              <w:divsChild>
                <w:div w:id="287320188">
                  <w:marLeft w:val="0"/>
                  <w:marRight w:val="0"/>
                  <w:marTop w:val="0"/>
                  <w:marBottom w:val="0"/>
                  <w:divBdr>
                    <w:top w:val="none" w:sz="0" w:space="0" w:color="auto"/>
                    <w:left w:val="none" w:sz="0" w:space="0" w:color="auto"/>
                    <w:bottom w:val="none" w:sz="0" w:space="0" w:color="auto"/>
                    <w:right w:val="none" w:sz="0" w:space="0" w:color="auto"/>
                  </w:divBdr>
                </w:div>
              </w:divsChild>
            </w:div>
            <w:div w:id="980883409">
              <w:marLeft w:val="0"/>
              <w:marRight w:val="0"/>
              <w:marTop w:val="0"/>
              <w:marBottom w:val="0"/>
              <w:divBdr>
                <w:top w:val="none" w:sz="0" w:space="0" w:color="auto"/>
                <w:left w:val="none" w:sz="0" w:space="0" w:color="auto"/>
                <w:bottom w:val="none" w:sz="0" w:space="0" w:color="auto"/>
                <w:right w:val="none" w:sz="0" w:space="0" w:color="auto"/>
              </w:divBdr>
              <w:divsChild>
                <w:div w:id="74949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29752">
          <w:marLeft w:val="0"/>
          <w:marRight w:val="0"/>
          <w:marTop w:val="0"/>
          <w:marBottom w:val="0"/>
          <w:divBdr>
            <w:top w:val="none" w:sz="0" w:space="0" w:color="auto"/>
            <w:left w:val="none" w:sz="0" w:space="0" w:color="auto"/>
            <w:bottom w:val="none" w:sz="0" w:space="0" w:color="auto"/>
            <w:right w:val="none" w:sz="0" w:space="0" w:color="auto"/>
          </w:divBdr>
          <w:divsChild>
            <w:div w:id="1142582634">
              <w:marLeft w:val="0"/>
              <w:marRight w:val="0"/>
              <w:marTop w:val="0"/>
              <w:marBottom w:val="0"/>
              <w:divBdr>
                <w:top w:val="none" w:sz="0" w:space="0" w:color="auto"/>
                <w:left w:val="none" w:sz="0" w:space="0" w:color="auto"/>
                <w:bottom w:val="none" w:sz="0" w:space="0" w:color="auto"/>
                <w:right w:val="none" w:sz="0" w:space="0" w:color="auto"/>
              </w:divBdr>
              <w:divsChild>
                <w:div w:id="875430197">
                  <w:marLeft w:val="0"/>
                  <w:marRight w:val="0"/>
                  <w:marTop w:val="0"/>
                  <w:marBottom w:val="0"/>
                  <w:divBdr>
                    <w:top w:val="none" w:sz="0" w:space="0" w:color="auto"/>
                    <w:left w:val="none" w:sz="0" w:space="0" w:color="auto"/>
                    <w:bottom w:val="none" w:sz="0" w:space="0" w:color="auto"/>
                    <w:right w:val="none" w:sz="0" w:space="0" w:color="auto"/>
                  </w:divBdr>
                </w:div>
              </w:divsChild>
            </w:div>
            <w:div w:id="2033532759">
              <w:marLeft w:val="0"/>
              <w:marRight w:val="0"/>
              <w:marTop w:val="0"/>
              <w:marBottom w:val="0"/>
              <w:divBdr>
                <w:top w:val="none" w:sz="0" w:space="0" w:color="auto"/>
                <w:left w:val="none" w:sz="0" w:space="0" w:color="auto"/>
                <w:bottom w:val="none" w:sz="0" w:space="0" w:color="auto"/>
                <w:right w:val="none" w:sz="0" w:space="0" w:color="auto"/>
              </w:divBdr>
              <w:divsChild>
                <w:div w:id="897403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0178884">
          <w:marLeft w:val="0"/>
          <w:marRight w:val="0"/>
          <w:marTop w:val="0"/>
          <w:marBottom w:val="0"/>
          <w:divBdr>
            <w:top w:val="none" w:sz="0" w:space="0" w:color="auto"/>
            <w:left w:val="none" w:sz="0" w:space="0" w:color="auto"/>
            <w:bottom w:val="none" w:sz="0" w:space="0" w:color="auto"/>
            <w:right w:val="none" w:sz="0" w:space="0" w:color="auto"/>
          </w:divBdr>
          <w:divsChild>
            <w:div w:id="1708987703">
              <w:marLeft w:val="0"/>
              <w:marRight w:val="0"/>
              <w:marTop w:val="0"/>
              <w:marBottom w:val="0"/>
              <w:divBdr>
                <w:top w:val="none" w:sz="0" w:space="0" w:color="auto"/>
                <w:left w:val="none" w:sz="0" w:space="0" w:color="auto"/>
                <w:bottom w:val="none" w:sz="0" w:space="0" w:color="auto"/>
                <w:right w:val="none" w:sz="0" w:space="0" w:color="auto"/>
              </w:divBdr>
              <w:divsChild>
                <w:div w:id="950865900">
                  <w:marLeft w:val="0"/>
                  <w:marRight w:val="0"/>
                  <w:marTop w:val="0"/>
                  <w:marBottom w:val="0"/>
                  <w:divBdr>
                    <w:top w:val="none" w:sz="0" w:space="0" w:color="auto"/>
                    <w:left w:val="none" w:sz="0" w:space="0" w:color="auto"/>
                    <w:bottom w:val="none" w:sz="0" w:space="0" w:color="auto"/>
                    <w:right w:val="none" w:sz="0" w:space="0" w:color="auto"/>
                  </w:divBdr>
                </w:div>
              </w:divsChild>
            </w:div>
            <w:div w:id="1314406678">
              <w:marLeft w:val="0"/>
              <w:marRight w:val="0"/>
              <w:marTop w:val="0"/>
              <w:marBottom w:val="0"/>
              <w:divBdr>
                <w:top w:val="none" w:sz="0" w:space="0" w:color="auto"/>
                <w:left w:val="none" w:sz="0" w:space="0" w:color="auto"/>
                <w:bottom w:val="none" w:sz="0" w:space="0" w:color="auto"/>
                <w:right w:val="none" w:sz="0" w:space="0" w:color="auto"/>
              </w:divBdr>
              <w:divsChild>
                <w:div w:id="20746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548906">
      <w:bodyDiv w:val="1"/>
      <w:marLeft w:val="0"/>
      <w:marRight w:val="0"/>
      <w:marTop w:val="0"/>
      <w:marBottom w:val="0"/>
      <w:divBdr>
        <w:top w:val="none" w:sz="0" w:space="0" w:color="auto"/>
        <w:left w:val="none" w:sz="0" w:space="0" w:color="auto"/>
        <w:bottom w:val="none" w:sz="0" w:space="0" w:color="auto"/>
        <w:right w:val="none" w:sz="0" w:space="0" w:color="auto"/>
      </w:divBdr>
    </w:div>
    <w:div w:id="147409177">
      <w:bodyDiv w:val="1"/>
      <w:marLeft w:val="0"/>
      <w:marRight w:val="0"/>
      <w:marTop w:val="0"/>
      <w:marBottom w:val="0"/>
      <w:divBdr>
        <w:top w:val="none" w:sz="0" w:space="0" w:color="auto"/>
        <w:left w:val="none" w:sz="0" w:space="0" w:color="auto"/>
        <w:bottom w:val="none" w:sz="0" w:space="0" w:color="auto"/>
        <w:right w:val="none" w:sz="0" w:space="0" w:color="auto"/>
      </w:divBdr>
    </w:div>
    <w:div w:id="172574375">
      <w:bodyDiv w:val="1"/>
      <w:marLeft w:val="0"/>
      <w:marRight w:val="0"/>
      <w:marTop w:val="0"/>
      <w:marBottom w:val="0"/>
      <w:divBdr>
        <w:top w:val="none" w:sz="0" w:space="0" w:color="auto"/>
        <w:left w:val="none" w:sz="0" w:space="0" w:color="auto"/>
        <w:bottom w:val="none" w:sz="0" w:space="0" w:color="auto"/>
        <w:right w:val="none" w:sz="0" w:space="0" w:color="auto"/>
      </w:divBdr>
    </w:div>
    <w:div w:id="176240417">
      <w:bodyDiv w:val="1"/>
      <w:marLeft w:val="0"/>
      <w:marRight w:val="0"/>
      <w:marTop w:val="0"/>
      <w:marBottom w:val="0"/>
      <w:divBdr>
        <w:top w:val="none" w:sz="0" w:space="0" w:color="auto"/>
        <w:left w:val="none" w:sz="0" w:space="0" w:color="auto"/>
        <w:bottom w:val="none" w:sz="0" w:space="0" w:color="auto"/>
        <w:right w:val="none" w:sz="0" w:space="0" w:color="auto"/>
      </w:divBdr>
    </w:div>
    <w:div w:id="198278552">
      <w:bodyDiv w:val="1"/>
      <w:marLeft w:val="0"/>
      <w:marRight w:val="0"/>
      <w:marTop w:val="0"/>
      <w:marBottom w:val="0"/>
      <w:divBdr>
        <w:top w:val="none" w:sz="0" w:space="0" w:color="auto"/>
        <w:left w:val="none" w:sz="0" w:space="0" w:color="auto"/>
        <w:bottom w:val="none" w:sz="0" w:space="0" w:color="auto"/>
        <w:right w:val="none" w:sz="0" w:space="0" w:color="auto"/>
      </w:divBdr>
    </w:div>
    <w:div w:id="220871421">
      <w:bodyDiv w:val="1"/>
      <w:marLeft w:val="0"/>
      <w:marRight w:val="0"/>
      <w:marTop w:val="0"/>
      <w:marBottom w:val="0"/>
      <w:divBdr>
        <w:top w:val="none" w:sz="0" w:space="0" w:color="auto"/>
        <w:left w:val="none" w:sz="0" w:space="0" w:color="auto"/>
        <w:bottom w:val="none" w:sz="0" w:space="0" w:color="auto"/>
        <w:right w:val="none" w:sz="0" w:space="0" w:color="auto"/>
      </w:divBdr>
    </w:div>
    <w:div w:id="223368952">
      <w:bodyDiv w:val="1"/>
      <w:marLeft w:val="0"/>
      <w:marRight w:val="0"/>
      <w:marTop w:val="0"/>
      <w:marBottom w:val="0"/>
      <w:divBdr>
        <w:top w:val="none" w:sz="0" w:space="0" w:color="auto"/>
        <w:left w:val="none" w:sz="0" w:space="0" w:color="auto"/>
        <w:bottom w:val="none" w:sz="0" w:space="0" w:color="auto"/>
        <w:right w:val="none" w:sz="0" w:space="0" w:color="auto"/>
      </w:divBdr>
    </w:div>
    <w:div w:id="246696994">
      <w:bodyDiv w:val="1"/>
      <w:marLeft w:val="0"/>
      <w:marRight w:val="0"/>
      <w:marTop w:val="0"/>
      <w:marBottom w:val="0"/>
      <w:divBdr>
        <w:top w:val="none" w:sz="0" w:space="0" w:color="auto"/>
        <w:left w:val="none" w:sz="0" w:space="0" w:color="auto"/>
        <w:bottom w:val="none" w:sz="0" w:space="0" w:color="auto"/>
        <w:right w:val="none" w:sz="0" w:space="0" w:color="auto"/>
      </w:divBdr>
    </w:div>
    <w:div w:id="261107409">
      <w:bodyDiv w:val="1"/>
      <w:marLeft w:val="0"/>
      <w:marRight w:val="0"/>
      <w:marTop w:val="0"/>
      <w:marBottom w:val="0"/>
      <w:divBdr>
        <w:top w:val="none" w:sz="0" w:space="0" w:color="auto"/>
        <w:left w:val="none" w:sz="0" w:space="0" w:color="auto"/>
        <w:bottom w:val="none" w:sz="0" w:space="0" w:color="auto"/>
        <w:right w:val="none" w:sz="0" w:space="0" w:color="auto"/>
      </w:divBdr>
    </w:div>
    <w:div w:id="266936927">
      <w:bodyDiv w:val="1"/>
      <w:marLeft w:val="0"/>
      <w:marRight w:val="0"/>
      <w:marTop w:val="0"/>
      <w:marBottom w:val="0"/>
      <w:divBdr>
        <w:top w:val="none" w:sz="0" w:space="0" w:color="auto"/>
        <w:left w:val="none" w:sz="0" w:space="0" w:color="auto"/>
        <w:bottom w:val="none" w:sz="0" w:space="0" w:color="auto"/>
        <w:right w:val="none" w:sz="0" w:space="0" w:color="auto"/>
      </w:divBdr>
    </w:div>
    <w:div w:id="303044709">
      <w:bodyDiv w:val="1"/>
      <w:marLeft w:val="0"/>
      <w:marRight w:val="0"/>
      <w:marTop w:val="0"/>
      <w:marBottom w:val="0"/>
      <w:divBdr>
        <w:top w:val="none" w:sz="0" w:space="0" w:color="auto"/>
        <w:left w:val="none" w:sz="0" w:space="0" w:color="auto"/>
        <w:bottom w:val="none" w:sz="0" w:space="0" w:color="auto"/>
        <w:right w:val="none" w:sz="0" w:space="0" w:color="auto"/>
      </w:divBdr>
    </w:div>
    <w:div w:id="320621002">
      <w:bodyDiv w:val="1"/>
      <w:marLeft w:val="0"/>
      <w:marRight w:val="0"/>
      <w:marTop w:val="0"/>
      <w:marBottom w:val="0"/>
      <w:divBdr>
        <w:top w:val="none" w:sz="0" w:space="0" w:color="auto"/>
        <w:left w:val="none" w:sz="0" w:space="0" w:color="auto"/>
        <w:bottom w:val="none" w:sz="0" w:space="0" w:color="auto"/>
        <w:right w:val="none" w:sz="0" w:space="0" w:color="auto"/>
      </w:divBdr>
    </w:div>
    <w:div w:id="391001906">
      <w:bodyDiv w:val="1"/>
      <w:marLeft w:val="0"/>
      <w:marRight w:val="0"/>
      <w:marTop w:val="0"/>
      <w:marBottom w:val="0"/>
      <w:divBdr>
        <w:top w:val="none" w:sz="0" w:space="0" w:color="auto"/>
        <w:left w:val="none" w:sz="0" w:space="0" w:color="auto"/>
        <w:bottom w:val="none" w:sz="0" w:space="0" w:color="auto"/>
        <w:right w:val="none" w:sz="0" w:space="0" w:color="auto"/>
      </w:divBdr>
      <w:divsChild>
        <w:div w:id="1187135289">
          <w:marLeft w:val="0"/>
          <w:marRight w:val="0"/>
          <w:marTop w:val="0"/>
          <w:marBottom w:val="0"/>
          <w:divBdr>
            <w:top w:val="single" w:sz="2" w:space="0" w:color="auto"/>
            <w:left w:val="single" w:sz="2" w:space="0" w:color="auto"/>
            <w:bottom w:val="single" w:sz="6" w:space="0" w:color="auto"/>
            <w:right w:val="single" w:sz="2" w:space="0" w:color="auto"/>
          </w:divBdr>
          <w:divsChild>
            <w:div w:id="173737286">
              <w:marLeft w:val="0"/>
              <w:marRight w:val="0"/>
              <w:marTop w:val="100"/>
              <w:marBottom w:val="100"/>
              <w:divBdr>
                <w:top w:val="single" w:sz="2" w:space="0" w:color="D9D9E3"/>
                <w:left w:val="single" w:sz="2" w:space="0" w:color="D9D9E3"/>
                <w:bottom w:val="single" w:sz="2" w:space="0" w:color="D9D9E3"/>
                <w:right w:val="single" w:sz="2" w:space="0" w:color="D9D9E3"/>
              </w:divBdr>
              <w:divsChild>
                <w:div w:id="2083870986">
                  <w:marLeft w:val="0"/>
                  <w:marRight w:val="0"/>
                  <w:marTop w:val="0"/>
                  <w:marBottom w:val="0"/>
                  <w:divBdr>
                    <w:top w:val="single" w:sz="2" w:space="0" w:color="D9D9E3"/>
                    <w:left w:val="single" w:sz="2" w:space="0" w:color="D9D9E3"/>
                    <w:bottom w:val="single" w:sz="2" w:space="0" w:color="D9D9E3"/>
                    <w:right w:val="single" w:sz="2" w:space="0" w:color="D9D9E3"/>
                  </w:divBdr>
                  <w:divsChild>
                    <w:div w:id="111176374">
                      <w:marLeft w:val="0"/>
                      <w:marRight w:val="0"/>
                      <w:marTop w:val="0"/>
                      <w:marBottom w:val="0"/>
                      <w:divBdr>
                        <w:top w:val="single" w:sz="2" w:space="0" w:color="D9D9E3"/>
                        <w:left w:val="single" w:sz="2" w:space="0" w:color="D9D9E3"/>
                        <w:bottom w:val="single" w:sz="2" w:space="0" w:color="D9D9E3"/>
                        <w:right w:val="single" w:sz="2" w:space="0" w:color="D9D9E3"/>
                      </w:divBdr>
                      <w:divsChild>
                        <w:div w:id="1229026729">
                          <w:marLeft w:val="0"/>
                          <w:marRight w:val="0"/>
                          <w:marTop w:val="0"/>
                          <w:marBottom w:val="0"/>
                          <w:divBdr>
                            <w:top w:val="single" w:sz="2" w:space="0" w:color="D9D9E3"/>
                            <w:left w:val="single" w:sz="2" w:space="0" w:color="D9D9E3"/>
                            <w:bottom w:val="single" w:sz="2" w:space="0" w:color="D9D9E3"/>
                            <w:right w:val="single" w:sz="2" w:space="0" w:color="D9D9E3"/>
                          </w:divBdr>
                          <w:divsChild>
                            <w:div w:id="2084797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03993049">
      <w:bodyDiv w:val="1"/>
      <w:marLeft w:val="0"/>
      <w:marRight w:val="0"/>
      <w:marTop w:val="0"/>
      <w:marBottom w:val="0"/>
      <w:divBdr>
        <w:top w:val="none" w:sz="0" w:space="0" w:color="auto"/>
        <w:left w:val="none" w:sz="0" w:space="0" w:color="auto"/>
        <w:bottom w:val="none" w:sz="0" w:space="0" w:color="auto"/>
        <w:right w:val="none" w:sz="0" w:space="0" w:color="auto"/>
      </w:divBdr>
    </w:div>
    <w:div w:id="442308770">
      <w:bodyDiv w:val="1"/>
      <w:marLeft w:val="0"/>
      <w:marRight w:val="0"/>
      <w:marTop w:val="0"/>
      <w:marBottom w:val="0"/>
      <w:divBdr>
        <w:top w:val="none" w:sz="0" w:space="0" w:color="auto"/>
        <w:left w:val="none" w:sz="0" w:space="0" w:color="auto"/>
        <w:bottom w:val="none" w:sz="0" w:space="0" w:color="auto"/>
        <w:right w:val="none" w:sz="0" w:space="0" w:color="auto"/>
      </w:divBdr>
    </w:div>
    <w:div w:id="449594953">
      <w:bodyDiv w:val="1"/>
      <w:marLeft w:val="0"/>
      <w:marRight w:val="0"/>
      <w:marTop w:val="0"/>
      <w:marBottom w:val="0"/>
      <w:divBdr>
        <w:top w:val="none" w:sz="0" w:space="0" w:color="auto"/>
        <w:left w:val="none" w:sz="0" w:space="0" w:color="auto"/>
        <w:bottom w:val="none" w:sz="0" w:space="0" w:color="auto"/>
        <w:right w:val="none" w:sz="0" w:space="0" w:color="auto"/>
      </w:divBdr>
    </w:div>
    <w:div w:id="500314669">
      <w:bodyDiv w:val="1"/>
      <w:marLeft w:val="0"/>
      <w:marRight w:val="0"/>
      <w:marTop w:val="0"/>
      <w:marBottom w:val="0"/>
      <w:divBdr>
        <w:top w:val="none" w:sz="0" w:space="0" w:color="auto"/>
        <w:left w:val="none" w:sz="0" w:space="0" w:color="auto"/>
        <w:bottom w:val="none" w:sz="0" w:space="0" w:color="auto"/>
        <w:right w:val="none" w:sz="0" w:space="0" w:color="auto"/>
      </w:divBdr>
    </w:div>
    <w:div w:id="501512479">
      <w:bodyDiv w:val="1"/>
      <w:marLeft w:val="0"/>
      <w:marRight w:val="0"/>
      <w:marTop w:val="0"/>
      <w:marBottom w:val="0"/>
      <w:divBdr>
        <w:top w:val="none" w:sz="0" w:space="0" w:color="auto"/>
        <w:left w:val="none" w:sz="0" w:space="0" w:color="auto"/>
        <w:bottom w:val="none" w:sz="0" w:space="0" w:color="auto"/>
        <w:right w:val="none" w:sz="0" w:space="0" w:color="auto"/>
      </w:divBdr>
    </w:div>
    <w:div w:id="506793598">
      <w:bodyDiv w:val="1"/>
      <w:marLeft w:val="0"/>
      <w:marRight w:val="0"/>
      <w:marTop w:val="0"/>
      <w:marBottom w:val="0"/>
      <w:divBdr>
        <w:top w:val="none" w:sz="0" w:space="0" w:color="auto"/>
        <w:left w:val="none" w:sz="0" w:space="0" w:color="auto"/>
        <w:bottom w:val="none" w:sz="0" w:space="0" w:color="auto"/>
        <w:right w:val="none" w:sz="0" w:space="0" w:color="auto"/>
      </w:divBdr>
    </w:div>
    <w:div w:id="525094077">
      <w:bodyDiv w:val="1"/>
      <w:marLeft w:val="0"/>
      <w:marRight w:val="0"/>
      <w:marTop w:val="0"/>
      <w:marBottom w:val="0"/>
      <w:divBdr>
        <w:top w:val="none" w:sz="0" w:space="0" w:color="auto"/>
        <w:left w:val="none" w:sz="0" w:space="0" w:color="auto"/>
        <w:bottom w:val="none" w:sz="0" w:space="0" w:color="auto"/>
        <w:right w:val="none" w:sz="0" w:space="0" w:color="auto"/>
      </w:divBdr>
    </w:div>
    <w:div w:id="546262514">
      <w:bodyDiv w:val="1"/>
      <w:marLeft w:val="0"/>
      <w:marRight w:val="0"/>
      <w:marTop w:val="0"/>
      <w:marBottom w:val="0"/>
      <w:divBdr>
        <w:top w:val="none" w:sz="0" w:space="0" w:color="auto"/>
        <w:left w:val="none" w:sz="0" w:space="0" w:color="auto"/>
        <w:bottom w:val="none" w:sz="0" w:space="0" w:color="auto"/>
        <w:right w:val="none" w:sz="0" w:space="0" w:color="auto"/>
      </w:divBdr>
    </w:div>
    <w:div w:id="582567601">
      <w:bodyDiv w:val="1"/>
      <w:marLeft w:val="0"/>
      <w:marRight w:val="0"/>
      <w:marTop w:val="0"/>
      <w:marBottom w:val="0"/>
      <w:divBdr>
        <w:top w:val="none" w:sz="0" w:space="0" w:color="auto"/>
        <w:left w:val="none" w:sz="0" w:space="0" w:color="auto"/>
        <w:bottom w:val="none" w:sz="0" w:space="0" w:color="auto"/>
        <w:right w:val="none" w:sz="0" w:space="0" w:color="auto"/>
      </w:divBdr>
      <w:divsChild>
        <w:div w:id="1950889705">
          <w:marLeft w:val="0"/>
          <w:marRight w:val="0"/>
          <w:marTop w:val="0"/>
          <w:marBottom w:val="0"/>
          <w:divBdr>
            <w:top w:val="none" w:sz="0" w:space="0" w:color="auto"/>
            <w:left w:val="none" w:sz="0" w:space="0" w:color="auto"/>
            <w:bottom w:val="none" w:sz="0" w:space="0" w:color="auto"/>
            <w:right w:val="none" w:sz="0" w:space="0" w:color="auto"/>
          </w:divBdr>
          <w:divsChild>
            <w:div w:id="1618683633">
              <w:marLeft w:val="0"/>
              <w:marRight w:val="0"/>
              <w:marTop w:val="0"/>
              <w:marBottom w:val="0"/>
              <w:divBdr>
                <w:top w:val="none" w:sz="0" w:space="0" w:color="auto"/>
                <w:left w:val="none" w:sz="0" w:space="0" w:color="auto"/>
                <w:bottom w:val="none" w:sz="0" w:space="0" w:color="auto"/>
                <w:right w:val="none" w:sz="0" w:space="0" w:color="auto"/>
              </w:divBdr>
              <w:divsChild>
                <w:div w:id="35508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1744698">
      <w:bodyDiv w:val="1"/>
      <w:marLeft w:val="0"/>
      <w:marRight w:val="0"/>
      <w:marTop w:val="0"/>
      <w:marBottom w:val="0"/>
      <w:divBdr>
        <w:top w:val="none" w:sz="0" w:space="0" w:color="auto"/>
        <w:left w:val="none" w:sz="0" w:space="0" w:color="auto"/>
        <w:bottom w:val="none" w:sz="0" w:space="0" w:color="auto"/>
        <w:right w:val="none" w:sz="0" w:space="0" w:color="auto"/>
      </w:divBdr>
    </w:div>
    <w:div w:id="627518288">
      <w:bodyDiv w:val="1"/>
      <w:marLeft w:val="0"/>
      <w:marRight w:val="0"/>
      <w:marTop w:val="0"/>
      <w:marBottom w:val="0"/>
      <w:divBdr>
        <w:top w:val="none" w:sz="0" w:space="0" w:color="auto"/>
        <w:left w:val="none" w:sz="0" w:space="0" w:color="auto"/>
        <w:bottom w:val="none" w:sz="0" w:space="0" w:color="auto"/>
        <w:right w:val="none" w:sz="0" w:space="0" w:color="auto"/>
      </w:divBdr>
    </w:div>
    <w:div w:id="630743538">
      <w:bodyDiv w:val="1"/>
      <w:marLeft w:val="0"/>
      <w:marRight w:val="0"/>
      <w:marTop w:val="0"/>
      <w:marBottom w:val="0"/>
      <w:divBdr>
        <w:top w:val="none" w:sz="0" w:space="0" w:color="auto"/>
        <w:left w:val="none" w:sz="0" w:space="0" w:color="auto"/>
        <w:bottom w:val="none" w:sz="0" w:space="0" w:color="auto"/>
        <w:right w:val="none" w:sz="0" w:space="0" w:color="auto"/>
      </w:divBdr>
    </w:div>
    <w:div w:id="639313250">
      <w:bodyDiv w:val="1"/>
      <w:marLeft w:val="0"/>
      <w:marRight w:val="0"/>
      <w:marTop w:val="0"/>
      <w:marBottom w:val="0"/>
      <w:divBdr>
        <w:top w:val="none" w:sz="0" w:space="0" w:color="auto"/>
        <w:left w:val="none" w:sz="0" w:space="0" w:color="auto"/>
        <w:bottom w:val="none" w:sz="0" w:space="0" w:color="auto"/>
        <w:right w:val="none" w:sz="0" w:space="0" w:color="auto"/>
      </w:divBdr>
    </w:div>
    <w:div w:id="665285620">
      <w:bodyDiv w:val="1"/>
      <w:marLeft w:val="0"/>
      <w:marRight w:val="0"/>
      <w:marTop w:val="0"/>
      <w:marBottom w:val="0"/>
      <w:divBdr>
        <w:top w:val="none" w:sz="0" w:space="0" w:color="auto"/>
        <w:left w:val="none" w:sz="0" w:space="0" w:color="auto"/>
        <w:bottom w:val="none" w:sz="0" w:space="0" w:color="auto"/>
        <w:right w:val="none" w:sz="0" w:space="0" w:color="auto"/>
      </w:divBdr>
    </w:div>
    <w:div w:id="692658234">
      <w:bodyDiv w:val="1"/>
      <w:marLeft w:val="0"/>
      <w:marRight w:val="0"/>
      <w:marTop w:val="0"/>
      <w:marBottom w:val="0"/>
      <w:divBdr>
        <w:top w:val="none" w:sz="0" w:space="0" w:color="auto"/>
        <w:left w:val="none" w:sz="0" w:space="0" w:color="auto"/>
        <w:bottom w:val="none" w:sz="0" w:space="0" w:color="auto"/>
        <w:right w:val="none" w:sz="0" w:space="0" w:color="auto"/>
      </w:divBdr>
      <w:divsChild>
        <w:div w:id="1433159202">
          <w:marLeft w:val="0"/>
          <w:marRight w:val="0"/>
          <w:marTop w:val="0"/>
          <w:marBottom w:val="0"/>
          <w:divBdr>
            <w:top w:val="none" w:sz="0" w:space="0" w:color="auto"/>
            <w:left w:val="none" w:sz="0" w:space="0" w:color="auto"/>
            <w:bottom w:val="none" w:sz="0" w:space="0" w:color="auto"/>
            <w:right w:val="none" w:sz="0" w:space="0" w:color="auto"/>
          </w:divBdr>
          <w:divsChild>
            <w:div w:id="475343060">
              <w:marLeft w:val="0"/>
              <w:marRight w:val="0"/>
              <w:marTop w:val="0"/>
              <w:marBottom w:val="0"/>
              <w:divBdr>
                <w:top w:val="none" w:sz="0" w:space="0" w:color="auto"/>
                <w:left w:val="none" w:sz="0" w:space="0" w:color="auto"/>
                <w:bottom w:val="none" w:sz="0" w:space="0" w:color="auto"/>
                <w:right w:val="none" w:sz="0" w:space="0" w:color="auto"/>
              </w:divBdr>
              <w:divsChild>
                <w:div w:id="1072703448">
                  <w:marLeft w:val="0"/>
                  <w:marRight w:val="0"/>
                  <w:marTop w:val="0"/>
                  <w:marBottom w:val="0"/>
                  <w:divBdr>
                    <w:top w:val="none" w:sz="0" w:space="0" w:color="auto"/>
                    <w:left w:val="none" w:sz="0" w:space="0" w:color="auto"/>
                    <w:bottom w:val="none" w:sz="0" w:space="0" w:color="auto"/>
                    <w:right w:val="none" w:sz="0" w:space="0" w:color="auto"/>
                  </w:divBdr>
                  <w:divsChild>
                    <w:div w:id="57200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4939744">
      <w:bodyDiv w:val="1"/>
      <w:marLeft w:val="0"/>
      <w:marRight w:val="0"/>
      <w:marTop w:val="0"/>
      <w:marBottom w:val="0"/>
      <w:divBdr>
        <w:top w:val="none" w:sz="0" w:space="0" w:color="auto"/>
        <w:left w:val="none" w:sz="0" w:space="0" w:color="auto"/>
        <w:bottom w:val="none" w:sz="0" w:space="0" w:color="auto"/>
        <w:right w:val="none" w:sz="0" w:space="0" w:color="auto"/>
      </w:divBdr>
    </w:div>
    <w:div w:id="742990360">
      <w:bodyDiv w:val="1"/>
      <w:marLeft w:val="0"/>
      <w:marRight w:val="0"/>
      <w:marTop w:val="0"/>
      <w:marBottom w:val="0"/>
      <w:divBdr>
        <w:top w:val="none" w:sz="0" w:space="0" w:color="auto"/>
        <w:left w:val="none" w:sz="0" w:space="0" w:color="auto"/>
        <w:bottom w:val="none" w:sz="0" w:space="0" w:color="auto"/>
        <w:right w:val="none" w:sz="0" w:space="0" w:color="auto"/>
      </w:divBdr>
    </w:div>
    <w:div w:id="760763840">
      <w:bodyDiv w:val="1"/>
      <w:marLeft w:val="0"/>
      <w:marRight w:val="0"/>
      <w:marTop w:val="0"/>
      <w:marBottom w:val="0"/>
      <w:divBdr>
        <w:top w:val="none" w:sz="0" w:space="0" w:color="auto"/>
        <w:left w:val="none" w:sz="0" w:space="0" w:color="auto"/>
        <w:bottom w:val="none" w:sz="0" w:space="0" w:color="auto"/>
        <w:right w:val="none" w:sz="0" w:space="0" w:color="auto"/>
      </w:divBdr>
      <w:divsChild>
        <w:div w:id="1299190366">
          <w:marLeft w:val="0"/>
          <w:marRight w:val="0"/>
          <w:marTop w:val="0"/>
          <w:marBottom w:val="0"/>
          <w:divBdr>
            <w:top w:val="none" w:sz="0" w:space="0" w:color="auto"/>
            <w:left w:val="none" w:sz="0" w:space="0" w:color="auto"/>
            <w:bottom w:val="none" w:sz="0" w:space="0" w:color="auto"/>
            <w:right w:val="none" w:sz="0" w:space="0" w:color="auto"/>
          </w:divBdr>
          <w:divsChild>
            <w:div w:id="224221469">
              <w:marLeft w:val="0"/>
              <w:marRight w:val="0"/>
              <w:marTop w:val="0"/>
              <w:marBottom w:val="0"/>
              <w:divBdr>
                <w:top w:val="none" w:sz="0" w:space="0" w:color="auto"/>
                <w:left w:val="none" w:sz="0" w:space="0" w:color="auto"/>
                <w:bottom w:val="none" w:sz="0" w:space="0" w:color="auto"/>
                <w:right w:val="none" w:sz="0" w:space="0" w:color="auto"/>
              </w:divBdr>
              <w:divsChild>
                <w:div w:id="1935897044">
                  <w:marLeft w:val="0"/>
                  <w:marRight w:val="0"/>
                  <w:marTop w:val="0"/>
                  <w:marBottom w:val="0"/>
                  <w:divBdr>
                    <w:top w:val="none" w:sz="0" w:space="0" w:color="auto"/>
                    <w:left w:val="none" w:sz="0" w:space="0" w:color="auto"/>
                    <w:bottom w:val="none" w:sz="0" w:space="0" w:color="auto"/>
                    <w:right w:val="none" w:sz="0" w:space="0" w:color="auto"/>
                  </w:divBdr>
                  <w:divsChild>
                    <w:div w:id="320545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5732496">
      <w:bodyDiv w:val="1"/>
      <w:marLeft w:val="0"/>
      <w:marRight w:val="0"/>
      <w:marTop w:val="0"/>
      <w:marBottom w:val="0"/>
      <w:divBdr>
        <w:top w:val="none" w:sz="0" w:space="0" w:color="auto"/>
        <w:left w:val="none" w:sz="0" w:space="0" w:color="auto"/>
        <w:bottom w:val="none" w:sz="0" w:space="0" w:color="auto"/>
        <w:right w:val="none" w:sz="0" w:space="0" w:color="auto"/>
      </w:divBdr>
    </w:div>
    <w:div w:id="866337997">
      <w:bodyDiv w:val="1"/>
      <w:marLeft w:val="0"/>
      <w:marRight w:val="0"/>
      <w:marTop w:val="0"/>
      <w:marBottom w:val="0"/>
      <w:divBdr>
        <w:top w:val="none" w:sz="0" w:space="0" w:color="auto"/>
        <w:left w:val="none" w:sz="0" w:space="0" w:color="auto"/>
        <w:bottom w:val="none" w:sz="0" w:space="0" w:color="auto"/>
        <w:right w:val="none" w:sz="0" w:space="0" w:color="auto"/>
      </w:divBdr>
    </w:div>
    <w:div w:id="894312973">
      <w:bodyDiv w:val="1"/>
      <w:marLeft w:val="0"/>
      <w:marRight w:val="0"/>
      <w:marTop w:val="0"/>
      <w:marBottom w:val="0"/>
      <w:divBdr>
        <w:top w:val="none" w:sz="0" w:space="0" w:color="auto"/>
        <w:left w:val="none" w:sz="0" w:space="0" w:color="auto"/>
        <w:bottom w:val="none" w:sz="0" w:space="0" w:color="auto"/>
        <w:right w:val="none" w:sz="0" w:space="0" w:color="auto"/>
      </w:divBdr>
      <w:divsChild>
        <w:div w:id="2018146931">
          <w:marLeft w:val="0"/>
          <w:marRight w:val="0"/>
          <w:marTop w:val="0"/>
          <w:marBottom w:val="0"/>
          <w:divBdr>
            <w:top w:val="none" w:sz="0" w:space="0" w:color="auto"/>
            <w:left w:val="none" w:sz="0" w:space="0" w:color="auto"/>
            <w:bottom w:val="none" w:sz="0" w:space="0" w:color="auto"/>
            <w:right w:val="none" w:sz="0" w:space="0" w:color="auto"/>
          </w:divBdr>
          <w:divsChild>
            <w:div w:id="180625784">
              <w:marLeft w:val="0"/>
              <w:marRight w:val="0"/>
              <w:marTop w:val="0"/>
              <w:marBottom w:val="0"/>
              <w:divBdr>
                <w:top w:val="none" w:sz="0" w:space="0" w:color="auto"/>
                <w:left w:val="none" w:sz="0" w:space="0" w:color="auto"/>
                <w:bottom w:val="none" w:sz="0" w:space="0" w:color="auto"/>
                <w:right w:val="none" w:sz="0" w:space="0" w:color="auto"/>
              </w:divBdr>
              <w:divsChild>
                <w:div w:id="195625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027854">
      <w:bodyDiv w:val="1"/>
      <w:marLeft w:val="0"/>
      <w:marRight w:val="0"/>
      <w:marTop w:val="0"/>
      <w:marBottom w:val="0"/>
      <w:divBdr>
        <w:top w:val="none" w:sz="0" w:space="0" w:color="auto"/>
        <w:left w:val="none" w:sz="0" w:space="0" w:color="auto"/>
        <w:bottom w:val="none" w:sz="0" w:space="0" w:color="auto"/>
        <w:right w:val="none" w:sz="0" w:space="0" w:color="auto"/>
      </w:divBdr>
    </w:div>
    <w:div w:id="938686060">
      <w:bodyDiv w:val="1"/>
      <w:marLeft w:val="0"/>
      <w:marRight w:val="0"/>
      <w:marTop w:val="0"/>
      <w:marBottom w:val="0"/>
      <w:divBdr>
        <w:top w:val="none" w:sz="0" w:space="0" w:color="auto"/>
        <w:left w:val="none" w:sz="0" w:space="0" w:color="auto"/>
        <w:bottom w:val="none" w:sz="0" w:space="0" w:color="auto"/>
        <w:right w:val="none" w:sz="0" w:space="0" w:color="auto"/>
      </w:divBdr>
    </w:div>
    <w:div w:id="946277161">
      <w:bodyDiv w:val="1"/>
      <w:marLeft w:val="0"/>
      <w:marRight w:val="0"/>
      <w:marTop w:val="0"/>
      <w:marBottom w:val="0"/>
      <w:divBdr>
        <w:top w:val="none" w:sz="0" w:space="0" w:color="auto"/>
        <w:left w:val="none" w:sz="0" w:space="0" w:color="auto"/>
        <w:bottom w:val="none" w:sz="0" w:space="0" w:color="auto"/>
        <w:right w:val="none" w:sz="0" w:space="0" w:color="auto"/>
      </w:divBdr>
    </w:div>
    <w:div w:id="954217047">
      <w:bodyDiv w:val="1"/>
      <w:marLeft w:val="0"/>
      <w:marRight w:val="0"/>
      <w:marTop w:val="0"/>
      <w:marBottom w:val="0"/>
      <w:divBdr>
        <w:top w:val="none" w:sz="0" w:space="0" w:color="auto"/>
        <w:left w:val="none" w:sz="0" w:space="0" w:color="auto"/>
        <w:bottom w:val="none" w:sz="0" w:space="0" w:color="auto"/>
        <w:right w:val="none" w:sz="0" w:space="0" w:color="auto"/>
      </w:divBdr>
    </w:div>
    <w:div w:id="954944323">
      <w:bodyDiv w:val="1"/>
      <w:marLeft w:val="0"/>
      <w:marRight w:val="0"/>
      <w:marTop w:val="0"/>
      <w:marBottom w:val="0"/>
      <w:divBdr>
        <w:top w:val="none" w:sz="0" w:space="0" w:color="auto"/>
        <w:left w:val="none" w:sz="0" w:space="0" w:color="auto"/>
        <w:bottom w:val="none" w:sz="0" w:space="0" w:color="auto"/>
        <w:right w:val="none" w:sz="0" w:space="0" w:color="auto"/>
      </w:divBdr>
    </w:div>
    <w:div w:id="986975958">
      <w:bodyDiv w:val="1"/>
      <w:marLeft w:val="0"/>
      <w:marRight w:val="0"/>
      <w:marTop w:val="0"/>
      <w:marBottom w:val="0"/>
      <w:divBdr>
        <w:top w:val="none" w:sz="0" w:space="0" w:color="auto"/>
        <w:left w:val="none" w:sz="0" w:space="0" w:color="auto"/>
        <w:bottom w:val="none" w:sz="0" w:space="0" w:color="auto"/>
        <w:right w:val="none" w:sz="0" w:space="0" w:color="auto"/>
      </w:divBdr>
    </w:div>
    <w:div w:id="1004479761">
      <w:bodyDiv w:val="1"/>
      <w:marLeft w:val="0"/>
      <w:marRight w:val="0"/>
      <w:marTop w:val="0"/>
      <w:marBottom w:val="0"/>
      <w:divBdr>
        <w:top w:val="none" w:sz="0" w:space="0" w:color="auto"/>
        <w:left w:val="none" w:sz="0" w:space="0" w:color="auto"/>
        <w:bottom w:val="none" w:sz="0" w:space="0" w:color="auto"/>
        <w:right w:val="none" w:sz="0" w:space="0" w:color="auto"/>
      </w:divBdr>
      <w:divsChild>
        <w:div w:id="229509212">
          <w:marLeft w:val="0"/>
          <w:marRight w:val="0"/>
          <w:marTop w:val="0"/>
          <w:marBottom w:val="0"/>
          <w:divBdr>
            <w:top w:val="none" w:sz="0" w:space="0" w:color="auto"/>
            <w:left w:val="none" w:sz="0" w:space="0" w:color="auto"/>
            <w:bottom w:val="none" w:sz="0" w:space="0" w:color="auto"/>
            <w:right w:val="none" w:sz="0" w:space="0" w:color="auto"/>
          </w:divBdr>
          <w:divsChild>
            <w:div w:id="1489713560">
              <w:marLeft w:val="0"/>
              <w:marRight w:val="0"/>
              <w:marTop w:val="0"/>
              <w:marBottom w:val="0"/>
              <w:divBdr>
                <w:top w:val="none" w:sz="0" w:space="0" w:color="auto"/>
                <w:left w:val="none" w:sz="0" w:space="0" w:color="auto"/>
                <w:bottom w:val="none" w:sz="0" w:space="0" w:color="auto"/>
                <w:right w:val="none" w:sz="0" w:space="0" w:color="auto"/>
              </w:divBdr>
              <w:divsChild>
                <w:div w:id="259728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5745665">
      <w:bodyDiv w:val="1"/>
      <w:marLeft w:val="0"/>
      <w:marRight w:val="0"/>
      <w:marTop w:val="0"/>
      <w:marBottom w:val="0"/>
      <w:divBdr>
        <w:top w:val="none" w:sz="0" w:space="0" w:color="auto"/>
        <w:left w:val="none" w:sz="0" w:space="0" w:color="auto"/>
        <w:bottom w:val="none" w:sz="0" w:space="0" w:color="auto"/>
        <w:right w:val="none" w:sz="0" w:space="0" w:color="auto"/>
      </w:divBdr>
      <w:divsChild>
        <w:div w:id="67576416">
          <w:marLeft w:val="0"/>
          <w:marRight w:val="0"/>
          <w:marTop w:val="0"/>
          <w:marBottom w:val="0"/>
          <w:divBdr>
            <w:top w:val="none" w:sz="0" w:space="0" w:color="auto"/>
            <w:left w:val="none" w:sz="0" w:space="0" w:color="auto"/>
            <w:bottom w:val="none" w:sz="0" w:space="0" w:color="auto"/>
            <w:right w:val="none" w:sz="0" w:space="0" w:color="auto"/>
          </w:divBdr>
          <w:divsChild>
            <w:div w:id="1588952680">
              <w:marLeft w:val="0"/>
              <w:marRight w:val="0"/>
              <w:marTop w:val="0"/>
              <w:marBottom w:val="0"/>
              <w:divBdr>
                <w:top w:val="none" w:sz="0" w:space="0" w:color="auto"/>
                <w:left w:val="none" w:sz="0" w:space="0" w:color="auto"/>
                <w:bottom w:val="none" w:sz="0" w:space="0" w:color="auto"/>
                <w:right w:val="none" w:sz="0" w:space="0" w:color="auto"/>
              </w:divBdr>
              <w:divsChild>
                <w:div w:id="900359748">
                  <w:marLeft w:val="0"/>
                  <w:marRight w:val="0"/>
                  <w:marTop w:val="0"/>
                  <w:marBottom w:val="0"/>
                  <w:divBdr>
                    <w:top w:val="none" w:sz="0" w:space="0" w:color="auto"/>
                    <w:left w:val="none" w:sz="0" w:space="0" w:color="auto"/>
                    <w:bottom w:val="none" w:sz="0" w:space="0" w:color="auto"/>
                    <w:right w:val="none" w:sz="0" w:space="0" w:color="auto"/>
                  </w:divBdr>
                  <w:divsChild>
                    <w:div w:id="1246646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4312527">
      <w:bodyDiv w:val="1"/>
      <w:marLeft w:val="0"/>
      <w:marRight w:val="0"/>
      <w:marTop w:val="0"/>
      <w:marBottom w:val="0"/>
      <w:divBdr>
        <w:top w:val="none" w:sz="0" w:space="0" w:color="auto"/>
        <w:left w:val="none" w:sz="0" w:space="0" w:color="auto"/>
        <w:bottom w:val="none" w:sz="0" w:space="0" w:color="auto"/>
        <w:right w:val="none" w:sz="0" w:space="0" w:color="auto"/>
      </w:divBdr>
    </w:div>
    <w:div w:id="1040126404">
      <w:bodyDiv w:val="1"/>
      <w:marLeft w:val="0"/>
      <w:marRight w:val="0"/>
      <w:marTop w:val="0"/>
      <w:marBottom w:val="0"/>
      <w:divBdr>
        <w:top w:val="none" w:sz="0" w:space="0" w:color="auto"/>
        <w:left w:val="none" w:sz="0" w:space="0" w:color="auto"/>
        <w:bottom w:val="none" w:sz="0" w:space="0" w:color="auto"/>
        <w:right w:val="none" w:sz="0" w:space="0" w:color="auto"/>
      </w:divBdr>
    </w:div>
    <w:div w:id="1050497084">
      <w:bodyDiv w:val="1"/>
      <w:marLeft w:val="0"/>
      <w:marRight w:val="0"/>
      <w:marTop w:val="0"/>
      <w:marBottom w:val="0"/>
      <w:divBdr>
        <w:top w:val="none" w:sz="0" w:space="0" w:color="auto"/>
        <w:left w:val="none" w:sz="0" w:space="0" w:color="auto"/>
        <w:bottom w:val="none" w:sz="0" w:space="0" w:color="auto"/>
        <w:right w:val="none" w:sz="0" w:space="0" w:color="auto"/>
      </w:divBdr>
    </w:div>
    <w:div w:id="1066681059">
      <w:bodyDiv w:val="1"/>
      <w:marLeft w:val="0"/>
      <w:marRight w:val="0"/>
      <w:marTop w:val="0"/>
      <w:marBottom w:val="0"/>
      <w:divBdr>
        <w:top w:val="none" w:sz="0" w:space="0" w:color="auto"/>
        <w:left w:val="none" w:sz="0" w:space="0" w:color="auto"/>
        <w:bottom w:val="none" w:sz="0" w:space="0" w:color="auto"/>
        <w:right w:val="none" w:sz="0" w:space="0" w:color="auto"/>
      </w:divBdr>
    </w:div>
    <w:div w:id="1090541501">
      <w:bodyDiv w:val="1"/>
      <w:marLeft w:val="0"/>
      <w:marRight w:val="0"/>
      <w:marTop w:val="0"/>
      <w:marBottom w:val="0"/>
      <w:divBdr>
        <w:top w:val="none" w:sz="0" w:space="0" w:color="auto"/>
        <w:left w:val="none" w:sz="0" w:space="0" w:color="auto"/>
        <w:bottom w:val="none" w:sz="0" w:space="0" w:color="auto"/>
        <w:right w:val="none" w:sz="0" w:space="0" w:color="auto"/>
      </w:divBdr>
      <w:divsChild>
        <w:div w:id="30737994">
          <w:marLeft w:val="0"/>
          <w:marRight w:val="0"/>
          <w:marTop w:val="0"/>
          <w:marBottom w:val="0"/>
          <w:divBdr>
            <w:top w:val="none" w:sz="0" w:space="0" w:color="auto"/>
            <w:left w:val="none" w:sz="0" w:space="0" w:color="auto"/>
            <w:bottom w:val="none" w:sz="0" w:space="0" w:color="auto"/>
            <w:right w:val="none" w:sz="0" w:space="0" w:color="auto"/>
          </w:divBdr>
          <w:divsChild>
            <w:div w:id="370962947">
              <w:marLeft w:val="0"/>
              <w:marRight w:val="0"/>
              <w:marTop w:val="0"/>
              <w:marBottom w:val="0"/>
              <w:divBdr>
                <w:top w:val="none" w:sz="0" w:space="0" w:color="auto"/>
                <w:left w:val="none" w:sz="0" w:space="0" w:color="auto"/>
                <w:bottom w:val="none" w:sz="0" w:space="0" w:color="auto"/>
                <w:right w:val="none" w:sz="0" w:space="0" w:color="auto"/>
              </w:divBdr>
              <w:divsChild>
                <w:div w:id="1310666926">
                  <w:marLeft w:val="0"/>
                  <w:marRight w:val="0"/>
                  <w:marTop w:val="0"/>
                  <w:marBottom w:val="0"/>
                  <w:divBdr>
                    <w:top w:val="none" w:sz="0" w:space="0" w:color="auto"/>
                    <w:left w:val="none" w:sz="0" w:space="0" w:color="auto"/>
                    <w:bottom w:val="none" w:sz="0" w:space="0" w:color="auto"/>
                    <w:right w:val="none" w:sz="0" w:space="0" w:color="auto"/>
                  </w:divBdr>
                </w:div>
              </w:divsChild>
            </w:div>
            <w:div w:id="79907735">
              <w:marLeft w:val="0"/>
              <w:marRight w:val="0"/>
              <w:marTop w:val="0"/>
              <w:marBottom w:val="0"/>
              <w:divBdr>
                <w:top w:val="none" w:sz="0" w:space="0" w:color="auto"/>
                <w:left w:val="none" w:sz="0" w:space="0" w:color="auto"/>
                <w:bottom w:val="none" w:sz="0" w:space="0" w:color="auto"/>
                <w:right w:val="none" w:sz="0" w:space="0" w:color="auto"/>
              </w:divBdr>
              <w:divsChild>
                <w:div w:id="2108844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7259647">
          <w:marLeft w:val="0"/>
          <w:marRight w:val="0"/>
          <w:marTop w:val="0"/>
          <w:marBottom w:val="0"/>
          <w:divBdr>
            <w:top w:val="none" w:sz="0" w:space="0" w:color="auto"/>
            <w:left w:val="none" w:sz="0" w:space="0" w:color="auto"/>
            <w:bottom w:val="none" w:sz="0" w:space="0" w:color="auto"/>
            <w:right w:val="none" w:sz="0" w:space="0" w:color="auto"/>
          </w:divBdr>
          <w:divsChild>
            <w:div w:id="1618755473">
              <w:marLeft w:val="0"/>
              <w:marRight w:val="0"/>
              <w:marTop w:val="0"/>
              <w:marBottom w:val="0"/>
              <w:divBdr>
                <w:top w:val="none" w:sz="0" w:space="0" w:color="auto"/>
                <w:left w:val="none" w:sz="0" w:space="0" w:color="auto"/>
                <w:bottom w:val="none" w:sz="0" w:space="0" w:color="auto"/>
                <w:right w:val="none" w:sz="0" w:space="0" w:color="auto"/>
              </w:divBdr>
              <w:divsChild>
                <w:div w:id="132797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575587">
      <w:bodyDiv w:val="1"/>
      <w:marLeft w:val="0"/>
      <w:marRight w:val="0"/>
      <w:marTop w:val="0"/>
      <w:marBottom w:val="0"/>
      <w:divBdr>
        <w:top w:val="none" w:sz="0" w:space="0" w:color="auto"/>
        <w:left w:val="none" w:sz="0" w:space="0" w:color="auto"/>
        <w:bottom w:val="none" w:sz="0" w:space="0" w:color="auto"/>
        <w:right w:val="none" w:sz="0" w:space="0" w:color="auto"/>
      </w:divBdr>
    </w:div>
    <w:div w:id="1157890078">
      <w:bodyDiv w:val="1"/>
      <w:marLeft w:val="0"/>
      <w:marRight w:val="0"/>
      <w:marTop w:val="0"/>
      <w:marBottom w:val="0"/>
      <w:divBdr>
        <w:top w:val="none" w:sz="0" w:space="0" w:color="auto"/>
        <w:left w:val="none" w:sz="0" w:space="0" w:color="auto"/>
        <w:bottom w:val="none" w:sz="0" w:space="0" w:color="auto"/>
        <w:right w:val="none" w:sz="0" w:space="0" w:color="auto"/>
      </w:divBdr>
    </w:div>
    <w:div w:id="1159465385">
      <w:bodyDiv w:val="1"/>
      <w:marLeft w:val="0"/>
      <w:marRight w:val="0"/>
      <w:marTop w:val="0"/>
      <w:marBottom w:val="0"/>
      <w:divBdr>
        <w:top w:val="none" w:sz="0" w:space="0" w:color="auto"/>
        <w:left w:val="none" w:sz="0" w:space="0" w:color="auto"/>
        <w:bottom w:val="none" w:sz="0" w:space="0" w:color="auto"/>
        <w:right w:val="none" w:sz="0" w:space="0" w:color="auto"/>
      </w:divBdr>
    </w:div>
    <w:div w:id="1168060391">
      <w:bodyDiv w:val="1"/>
      <w:marLeft w:val="0"/>
      <w:marRight w:val="0"/>
      <w:marTop w:val="0"/>
      <w:marBottom w:val="0"/>
      <w:divBdr>
        <w:top w:val="none" w:sz="0" w:space="0" w:color="auto"/>
        <w:left w:val="none" w:sz="0" w:space="0" w:color="auto"/>
        <w:bottom w:val="none" w:sz="0" w:space="0" w:color="auto"/>
        <w:right w:val="none" w:sz="0" w:space="0" w:color="auto"/>
      </w:divBdr>
    </w:div>
    <w:div w:id="1178227478">
      <w:bodyDiv w:val="1"/>
      <w:marLeft w:val="0"/>
      <w:marRight w:val="0"/>
      <w:marTop w:val="0"/>
      <w:marBottom w:val="0"/>
      <w:divBdr>
        <w:top w:val="none" w:sz="0" w:space="0" w:color="auto"/>
        <w:left w:val="none" w:sz="0" w:space="0" w:color="auto"/>
        <w:bottom w:val="none" w:sz="0" w:space="0" w:color="auto"/>
        <w:right w:val="none" w:sz="0" w:space="0" w:color="auto"/>
      </w:divBdr>
    </w:div>
    <w:div w:id="1216892804">
      <w:bodyDiv w:val="1"/>
      <w:marLeft w:val="0"/>
      <w:marRight w:val="0"/>
      <w:marTop w:val="0"/>
      <w:marBottom w:val="0"/>
      <w:divBdr>
        <w:top w:val="none" w:sz="0" w:space="0" w:color="auto"/>
        <w:left w:val="none" w:sz="0" w:space="0" w:color="auto"/>
        <w:bottom w:val="none" w:sz="0" w:space="0" w:color="auto"/>
        <w:right w:val="none" w:sz="0" w:space="0" w:color="auto"/>
      </w:divBdr>
    </w:div>
    <w:div w:id="1237663926">
      <w:bodyDiv w:val="1"/>
      <w:marLeft w:val="0"/>
      <w:marRight w:val="0"/>
      <w:marTop w:val="0"/>
      <w:marBottom w:val="0"/>
      <w:divBdr>
        <w:top w:val="none" w:sz="0" w:space="0" w:color="auto"/>
        <w:left w:val="none" w:sz="0" w:space="0" w:color="auto"/>
        <w:bottom w:val="none" w:sz="0" w:space="0" w:color="auto"/>
        <w:right w:val="none" w:sz="0" w:space="0" w:color="auto"/>
      </w:divBdr>
    </w:div>
    <w:div w:id="1252812327">
      <w:bodyDiv w:val="1"/>
      <w:marLeft w:val="0"/>
      <w:marRight w:val="0"/>
      <w:marTop w:val="0"/>
      <w:marBottom w:val="0"/>
      <w:divBdr>
        <w:top w:val="none" w:sz="0" w:space="0" w:color="auto"/>
        <w:left w:val="none" w:sz="0" w:space="0" w:color="auto"/>
        <w:bottom w:val="none" w:sz="0" w:space="0" w:color="auto"/>
        <w:right w:val="none" w:sz="0" w:space="0" w:color="auto"/>
      </w:divBdr>
    </w:div>
    <w:div w:id="1312514190">
      <w:bodyDiv w:val="1"/>
      <w:marLeft w:val="0"/>
      <w:marRight w:val="0"/>
      <w:marTop w:val="0"/>
      <w:marBottom w:val="0"/>
      <w:divBdr>
        <w:top w:val="none" w:sz="0" w:space="0" w:color="auto"/>
        <w:left w:val="none" w:sz="0" w:space="0" w:color="auto"/>
        <w:bottom w:val="none" w:sz="0" w:space="0" w:color="auto"/>
        <w:right w:val="none" w:sz="0" w:space="0" w:color="auto"/>
      </w:divBdr>
    </w:div>
    <w:div w:id="1328245094">
      <w:bodyDiv w:val="1"/>
      <w:marLeft w:val="0"/>
      <w:marRight w:val="0"/>
      <w:marTop w:val="0"/>
      <w:marBottom w:val="0"/>
      <w:divBdr>
        <w:top w:val="none" w:sz="0" w:space="0" w:color="auto"/>
        <w:left w:val="none" w:sz="0" w:space="0" w:color="auto"/>
        <w:bottom w:val="none" w:sz="0" w:space="0" w:color="auto"/>
        <w:right w:val="none" w:sz="0" w:space="0" w:color="auto"/>
      </w:divBdr>
    </w:div>
    <w:div w:id="1367562593">
      <w:bodyDiv w:val="1"/>
      <w:marLeft w:val="0"/>
      <w:marRight w:val="0"/>
      <w:marTop w:val="0"/>
      <w:marBottom w:val="0"/>
      <w:divBdr>
        <w:top w:val="none" w:sz="0" w:space="0" w:color="auto"/>
        <w:left w:val="none" w:sz="0" w:space="0" w:color="auto"/>
        <w:bottom w:val="none" w:sz="0" w:space="0" w:color="auto"/>
        <w:right w:val="none" w:sz="0" w:space="0" w:color="auto"/>
      </w:divBdr>
    </w:div>
    <w:div w:id="1379165611">
      <w:bodyDiv w:val="1"/>
      <w:marLeft w:val="0"/>
      <w:marRight w:val="0"/>
      <w:marTop w:val="0"/>
      <w:marBottom w:val="0"/>
      <w:divBdr>
        <w:top w:val="none" w:sz="0" w:space="0" w:color="auto"/>
        <w:left w:val="none" w:sz="0" w:space="0" w:color="auto"/>
        <w:bottom w:val="none" w:sz="0" w:space="0" w:color="auto"/>
        <w:right w:val="none" w:sz="0" w:space="0" w:color="auto"/>
      </w:divBdr>
    </w:div>
    <w:div w:id="1392970210">
      <w:bodyDiv w:val="1"/>
      <w:marLeft w:val="0"/>
      <w:marRight w:val="0"/>
      <w:marTop w:val="0"/>
      <w:marBottom w:val="0"/>
      <w:divBdr>
        <w:top w:val="none" w:sz="0" w:space="0" w:color="auto"/>
        <w:left w:val="none" w:sz="0" w:space="0" w:color="auto"/>
        <w:bottom w:val="none" w:sz="0" w:space="0" w:color="auto"/>
        <w:right w:val="none" w:sz="0" w:space="0" w:color="auto"/>
      </w:divBdr>
    </w:div>
    <w:div w:id="1407679356">
      <w:bodyDiv w:val="1"/>
      <w:marLeft w:val="0"/>
      <w:marRight w:val="0"/>
      <w:marTop w:val="0"/>
      <w:marBottom w:val="0"/>
      <w:divBdr>
        <w:top w:val="none" w:sz="0" w:space="0" w:color="auto"/>
        <w:left w:val="none" w:sz="0" w:space="0" w:color="auto"/>
        <w:bottom w:val="none" w:sz="0" w:space="0" w:color="auto"/>
        <w:right w:val="none" w:sz="0" w:space="0" w:color="auto"/>
      </w:divBdr>
    </w:div>
    <w:div w:id="1432892412">
      <w:bodyDiv w:val="1"/>
      <w:marLeft w:val="0"/>
      <w:marRight w:val="0"/>
      <w:marTop w:val="0"/>
      <w:marBottom w:val="0"/>
      <w:divBdr>
        <w:top w:val="none" w:sz="0" w:space="0" w:color="auto"/>
        <w:left w:val="none" w:sz="0" w:space="0" w:color="auto"/>
        <w:bottom w:val="none" w:sz="0" w:space="0" w:color="auto"/>
        <w:right w:val="none" w:sz="0" w:space="0" w:color="auto"/>
      </w:divBdr>
    </w:div>
    <w:div w:id="1445349954">
      <w:bodyDiv w:val="1"/>
      <w:marLeft w:val="0"/>
      <w:marRight w:val="0"/>
      <w:marTop w:val="0"/>
      <w:marBottom w:val="0"/>
      <w:divBdr>
        <w:top w:val="none" w:sz="0" w:space="0" w:color="auto"/>
        <w:left w:val="none" w:sz="0" w:space="0" w:color="auto"/>
        <w:bottom w:val="none" w:sz="0" w:space="0" w:color="auto"/>
        <w:right w:val="none" w:sz="0" w:space="0" w:color="auto"/>
      </w:divBdr>
    </w:div>
    <w:div w:id="1450976187">
      <w:bodyDiv w:val="1"/>
      <w:marLeft w:val="0"/>
      <w:marRight w:val="0"/>
      <w:marTop w:val="0"/>
      <w:marBottom w:val="0"/>
      <w:divBdr>
        <w:top w:val="none" w:sz="0" w:space="0" w:color="auto"/>
        <w:left w:val="none" w:sz="0" w:space="0" w:color="auto"/>
        <w:bottom w:val="none" w:sz="0" w:space="0" w:color="auto"/>
        <w:right w:val="none" w:sz="0" w:space="0" w:color="auto"/>
      </w:divBdr>
    </w:div>
    <w:div w:id="1462764231">
      <w:bodyDiv w:val="1"/>
      <w:marLeft w:val="0"/>
      <w:marRight w:val="0"/>
      <w:marTop w:val="0"/>
      <w:marBottom w:val="0"/>
      <w:divBdr>
        <w:top w:val="none" w:sz="0" w:space="0" w:color="auto"/>
        <w:left w:val="none" w:sz="0" w:space="0" w:color="auto"/>
        <w:bottom w:val="none" w:sz="0" w:space="0" w:color="auto"/>
        <w:right w:val="none" w:sz="0" w:space="0" w:color="auto"/>
      </w:divBdr>
    </w:div>
    <w:div w:id="1466658290">
      <w:bodyDiv w:val="1"/>
      <w:marLeft w:val="0"/>
      <w:marRight w:val="0"/>
      <w:marTop w:val="0"/>
      <w:marBottom w:val="0"/>
      <w:divBdr>
        <w:top w:val="none" w:sz="0" w:space="0" w:color="auto"/>
        <w:left w:val="none" w:sz="0" w:space="0" w:color="auto"/>
        <w:bottom w:val="none" w:sz="0" w:space="0" w:color="auto"/>
        <w:right w:val="none" w:sz="0" w:space="0" w:color="auto"/>
      </w:divBdr>
    </w:div>
    <w:div w:id="1473792013">
      <w:bodyDiv w:val="1"/>
      <w:marLeft w:val="0"/>
      <w:marRight w:val="0"/>
      <w:marTop w:val="0"/>
      <w:marBottom w:val="0"/>
      <w:divBdr>
        <w:top w:val="none" w:sz="0" w:space="0" w:color="auto"/>
        <w:left w:val="none" w:sz="0" w:space="0" w:color="auto"/>
        <w:bottom w:val="none" w:sz="0" w:space="0" w:color="auto"/>
        <w:right w:val="none" w:sz="0" w:space="0" w:color="auto"/>
      </w:divBdr>
    </w:div>
    <w:div w:id="1546529683">
      <w:bodyDiv w:val="1"/>
      <w:marLeft w:val="0"/>
      <w:marRight w:val="0"/>
      <w:marTop w:val="0"/>
      <w:marBottom w:val="0"/>
      <w:divBdr>
        <w:top w:val="none" w:sz="0" w:space="0" w:color="auto"/>
        <w:left w:val="none" w:sz="0" w:space="0" w:color="auto"/>
        <w:bottom w:val="none" w:sz="0" w:space="0" w:color="auto"/>
        <w:right w:val="none" w:sz="0" w:space="0" w:color="auto"/>
      </w:divBdr>
    </w:div>
    <w:div w:id="1567643943">
      <w:bodyDiv w:val="1"/>
      <w:marLeft w:val="0"/>
      <w:marRight w:val="0"/>
      <w:marTop w:val="0"/>
      <w:marBottom w:val="0"/>
      <w:divBdr>
        <w:top w:val="none" w:sz="0" w:space="0" w:color="auto"/>
        <w:left w:val="none" w:sz="0" w:space="0" w:color="auto"/>
        <w:bottom w:val="none" w:sz="0" w:space="0" w:color="auto"/>
        <w:right w:val="none" w:sz="0" w:space="0" w:color="auto"/>
      </w:divBdr>
    </w:div>
    <w:div w:id="1580359200">
      <w:bodyDiv w:val="1"/>
      <w:marLeft w:val="0"/>
      <w:marRight w:val="0"/>
      <w:marTop w:val="0"/>
      <w:marBottom w:val="0"/>
      <w:divBdr>
        <w:top w:val="none" w:sz="0" w:space="0" w:color="auto"/>
        <w:left w:val="none" w:sz="0" w:space="0" w:color="auto"/>
        <w:bottom w:val="none" w:sz="0" w:space="0" w:color="auto"/>
        <w:right w:val="none" w:sz="0" w:space="0" w:color="auto"/>
      </w:divBdr>
    </w:div>
    <w:div w:id="1596594073">
      <w:bodyDiv w:val="1"/>
      <w:marLeft w:val="0"/>
      <w:marRight w:val="0"/>
      <w:marTop w:val="0"/>
      <w:marBottom w:val="0"/>
      <w:divBdr>
        <w:top w:val="none" w:sz="0" w:space="0" w:color="auto"/>
        <w:left w:val="none" w:sz="0" w:space="0" w:color="auto"/>
        <w:bottom w:val="none" w:sz="0" w:space="0" w:color="auto"/>
        <w:right w:val="none" w:sz="0" w:space="0" w:color="auto"/>
      </w:divBdr>
    </w:div>
    <w:div w:id="1603806887">
      <w:bodyDiv w:val="1"/>
      <w:marLeft w:val="0"/>
      <w:marRight w:val="0"/>
      <w:marTop w:val="0"/>
      <w:marBottom w:val="0"/>
      <w:divBdr>
        <w:top w:val="none" w:sz="0" w:space="0" w:color="auto"/>
        <w:left w:val="none" w:sz="0" w:space="0" w:color="auto"/>
        <w:bottom w:val="none" w:sz="0" w:space="0" w:color="auto"/>
        <w:right w:val="none" w:sz="0" w:space="0" w:color="auto"/>
      </w:divBdr>
    </w:div>
    <w:div w:id="1625305557">
      <w:bodyDiv w:val="1"/>
      <w:marLeft w:val="0"/>
      <w:marRight w:val="0"/>
      <w:marTop w:val="0"/>
      <w:marBottom w:val="0"/>
      <w:divBdr>
        <w:top w:val="none" w:sz="0" w:space="0" w:color="auto"/>
        <w:left w:val="none" w:sz="0" w:space="0" w:color="auto"/>
        <w:bottom w:val="none" w:sz="0" w:space="0" w:color="auto"/>
        <w:right w:val="none" w:sz="0" w:space="0" w:color="auto"/>
      </w:divBdr>
    </w:div>
    <w:div w:id="1696685493">
      <w:bodyDiv w:val="1"/>
      <w:marLeft w:val="0"/>
      <w:marRight w:val="0"/>
      <w:marTop w:val="0"/>
      <w:marBottom w:val="0"/>
      <w:divBdr>
        <w:top w:val="none" w:sz="0" w:space="0" w:color="auto"/>
        <w:left w:val="none" w:sz="0" w:space="0" w:color="auto"/>
        <w:bottom w:val="none" w:sz="0" w:space="0" w:color="auto"/>
        <w:right w:val="none" w:sz="0" w:space="0" w:color="auto"/>
      </w:divBdr>
    </w:div>
    <w:div w:id="1710763864">
      <w:bodyDiv w:val="1"/>
      <w:marLeft w:val="0"/>
      <w:marRight w:val="0"/>
      <w:marTop w:val="0"/>
      <w:marBottom w:val="0"/>
      <w:divBdr>
        <w:top w:val="none" w:sz="0" w:space="0" w:color="auto"/>
        <w:left w:val="none" w:sz="0" w:space="0" w:color="auto"/>
        <w:bottom w:val="none" w:sz="0" w:space="0" w:color="auto"/>
        <w:right w:val="none" w:sz="0" w:space="0" w:color="auto"/>
      </w:divBdr>
    </w:div>
    <w:div w:id="1712420187">
      <w:bodyDiv w:val="1"/>
      <w:marLeft w:val="0"/>
      <w:marRight w:val="0"/>
      <w:marTop w:val="0"/>
      <w:marBottom w:val="0"/>
      <w:divBdr>
        <w:top w:val="none" w:sz="0" w:space="0" w:color="auto"/>
        <w:left w:val="none" w:sz="0" w:space="0" w:color="auto"/>
        <w:bottom w:val="none" w:sz="0" w:space="0" w:color="auto"/>
        <w:right w:val="none" w:sz="0" w:space="0" w:color="auto"/>
      </w:divBdr>
    </w:div>
    <w:div w:id="1765832888">
      <w:bodyDiv w:val="1"/>
      <w:marLeft w:val="0"/>
      <w:marRight w:val="0"/>
      <w:marTop w:val="0"/>
      <w:marBottom w:val="0"/>
      <w:divBdr>
        <w:top w:val="none" w:sz="0" w:space="0" w:color="auto"/>
        <w:left w:val="none" w:sz="0" w:space="0" w:color="auto"/>
        <w:bottom w:val="none" w:sz="0" w:space="0" w:color="auto"/>
        <w:right w:val="none" w:sz="0" w:space="0" w:color="auto"/>
      </w:divBdr>
    </w:div>
    <w:div w:id="1778214173">
      <w:bodyDiv w:val="1"/>
      <w:marLeft w:val="0"/>
      <w:marRight w:val="0"/>
      <w:marTop w:val="0"/>
      <w:marBottom w:val="0"/>
      <w:divBdr>
        <w:top w:val="none" w:sz="0" w:space="0" w:color="auto"/>
        <w:left w:val="none" w:sz="0" w:space="0" w:color="auto"/>
        <w:bottom w:val="none" w:sz="0" w:space="0" w:color="auto"/>
        <w:right w:val="none" w:sz="0" w:space="0" w:color="auto"/>
      </w:divBdr>
    </w:div>
    <w:div w:id="1786194916">
      <w:bodyDiv w:val="1"/>
      <w:marLeft w:val="0"/>
      <w:marRight w:val="0"/>
      <w:marTop w:val="0"/>
      <w:marBottom w:val="0"/>
      <w:divBdr>
        <w:top w:val="none" w:sz="0" w:space="0" w:color="auto"/>
        <w:left w:val="none" w:sz="0" w:space="0" w:color="auto"/>
        <w:bottom w:val="none" w:sz="0" w:space="0" w:color="auto"/>
        <w:right w:val="none" w:sz="0" w:space="0" w:color="auto"/>
      </w:divBdr>
    </w:div>
    <w:div w:id="1866402743">
      <w:bodyDiv w:val="1"/>
      <w:marLeft w:val="0"/>
      <w:marRight w:val="0"/>
      <w:marTop w:val="0"/>
      <w:marBottom w:val="0"/>
      <w:divBdr>
        <w:top w:val="none" w:sz="0" w:space="0" w:color="auto"/>
        <w:left w:val="none" w:sz="0" w:space="0" w:color="auto"/>
        <w:bottom w:val="none" w:sz="0" w:space="0" w:color="auto"/>
        <w:right w:val="none" w:sz="0" w:space="0" w:color="auto"/>
      </w:divBdr>
    </w:div>
    <w:div w:id="1921794785">
      <w:bodyDiv w:val="1"/>
      <w:marLeft w:val="0"/>
      <w:marRight w:val="0"/>
      <w:marTop w:val="0"/>
      <w:marBottom w:val="0"/>
      <w:divBdr>
        <w:top w:val="none" w:sz="0" w:space="0" w:color="auto"/>
        <w:left w:val="none" w:sz="0" w:space="0" w:color="auto"/>
        <w:bottom w:val="none" w:sz="0" w:space="0" w:color="auto"/>
        <w:right w:val="none" w:sz="0" w:space="0" w:color="auto"/>
      </w:divBdr>
    </w:div>
    <w:div w:id="1922643335">
      <w:bodyDiv w:val="1"/>
      <w:marLeft w:val="0"/>
      <w:marRight w:val="0"/>
      <w:marTop w:val="0"/>
      <w:marBottom w:val="0"/>
      <w:divBdr>
        <w:top w:val="none" w:sz="0" w:space="0" w:color="auto"/>
        <w:left w:val="none" w:sz="0" w:space="0" w:color="auto"/>
        <w:bottom w:val="none" w:sz="0" w:space="0" w:color="auto"/>
        <w:right w:val="none" w:sz="0" w:space="0" w:color="auto"/>
      </w:divBdr>
    </w:div>
    <w:div w:id="1923369719">
      <w:bodyDiv w:val="1"/>
      <w:marLeft w:val="0"/>
      <w:marRight w:val="0"/>
      <w:marTop w:val="0"/>
      <w:marBottom w:val="0"/>
      <w:divBdr>
        <w:top w:val="none" w:sz="0" w:space="0" w:color="auto"/>
        <w:left w:val="none" w:sz="0" w:space="0" w:color="auto"/>
        <w:bottom w:val="none" w:sz="0" w:space="0" w:color="auto"/>
        <w:right w:val="none" w:sz="0" w:space="0" w:color="auto"/>
      </w:divBdr>
    </w:div>
    <w:div w:id="1940596016">
      <w:bodyDiv w:val="1"/>
      <w:marLeft w:val="0"/>
      <w:marRight w:val="0"/>
      <w:marTop w:val="0"/>
      <w:marBottom w:val="0"/>
      <w:divBdr>
        <w:top w:val="none" w:sz="0" w:space="0" w:color="auto"/>
        <w:left w:val="none" w:sz="0" w:space="0" w:color="auto"/>
        <w:bottom w:val="none" w:sz="0" w:space="0" w:color="auto"/>
        <w:right w:val="none" w:sz="0" w:space="0" w:color="auto"/>
      </w:divBdr>
      <w:divsChild>
        <w:div w:id="1656564138">
          <w:marLeft w:val="0"/>
          <w:marRight w:val="0"/>
          <w:marTop w:val="0"/>
          <w:marBottom w:val="0"/>
          <w:divBdr>
            <w:top w:val="single" w:sz="2" w:space="0" w:color="auto"/>
            <w:left w:val="single" w:sz="2" w:space="0" w:color="auto"/>
            <w:bottom w:val="single" w:sz="6" w:space="0" w:color="auto"/>
            <w:right w:val="single" w:sz="2" w:space="0" w:color="auto"/>
          </w:divBdr>
          <w:divsChild>
            <w:div w:id="1323971310">
              <w:marLeft w:val="0"/>
              <w:marRight w:val="0"/>
              <w:marTop w:val="100"/>
              <w:marBottom w:val="100"/>
              <w:divBdr>
                <w:top w:val="single" w:sz="2" w:space="0" w:color="D9D9E3"/>
                <w:left w:val="single" w:sz="2" w:space="0" w:color="D9D9E3"/>
                <w:bottom w:val="single" w:sz="2" w:space="0" w:color="D9D9E3"/>
                <w:right w:val="single" w:sz="2" w:space="0" w:color="D9D9E3"/>
              </w:divBdr>
              <w:divsChild>
                <w:div w:id="1812403070">
                  <w:marLeft w:val="0"/>
                  <w:marRight w:val="0"/>
                  <w:marTop w:val="0"/>
                  <w:marBottom w:val="0"/>
                  <w:divBdr>
                    <w:top w:val="single" w:sz="2" w:space="0" w:color="D9D9E3"/>
                    <w:left w:val="single" w:sz="2" w:space="0" w:color="D9D9E3"/>
                    <w:bottom w:val="single" w:sz="2" w:space="0" w:color="D9D9E3"/>
                    <w:right w:val="single" w:sz="2" w:space="0" w:color="D9D9E3"/>
                  </w:divBdr>
                  <w:divsChild>
                    <w:div w:id="1376733866">
                      <w:marLeft w:val="0"/>
                      <w:marRight w:val="0"/>
                      <w:marTop w:val="0"/>
                      <w:marBottom w:val="0"/>
                      <w:divBdr>
                        <w:top w:val="single" w:sz="2" w:space="0" w:color="D9D9E3"/>
                        <w:left w:val="single" w:sz="2" w:space="0" w:color="D9D9E3"/>
                        <w:bottom w:val="single" w:sz="2" w:space="0" w:color="D9D9E3"/>
                        <w:right w:val="single" w:sz="2" w:space="0" w:color="D9D9E3"/>
                      </w:divBdr>
                      <w:divsChild>
                        <w:div w:id="604963785">
                          <w:marLeft w:val="0"/>
                          <w:marRight w:val="0"/>
                          <w:marTop w:val="0"/>
                          <w:marBottom w:val="0"/>
                          <w:divBdr>
                            <w:top w:val="single" w:sz="2" w:space="0" w:color="D9D9E3"/>
                            <w:left w:val="single" w:sz="2" w:space="0" w:color="D9D9E3"/>
                            <w:bottom w:val="single" w:sz="2" w:space="0" w:color="D9D9E3"/>
                            <w:right w:val="single" w:sz="2" w:space="0" w:color="D9D9E3"/>
                          </w:divBdr>
                          <w:divsChild>
                            <w:div w:id="1470712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81186017">
      <w:bodyDiv w:val="1"/>
      <w:marLeft w:val="0"/>
      <w:marRight w:val="0"/>
      <w:marTop w:val="0"/>
      <w:marBottom w:val="0"/>
      <w:divBdr>
        <w:top w:val="none" w:sz="0" w:space="0" w:color="auto"/>
        <w:left w:val="none" w:sz="0" w:space="0" w:color="auto"/>
        <w:bottom w:val="none" w:sz="0" w:space="0" w:color="auto"/>
        <w:right w:val="none" w:sz="0" w:space="0" w:color="auto"/>
      </w:divBdr>
    </w:div>
    <w:div w:id="2018264246">
      <w:bodyDiv w:val="1"/>
      <w:marLeft w:val="0"/>
      <w:marRight w:val="0"/>
      <w:marTop w:val="0"/>
      <w:marBottom w:val="0"/>
      <w:divBdr>
        <w:top w:val="none" w:sz="0" w:space="0" w:color="auto"/>
        <w:left w:val="none" w:sz="0" w:space="0" w:color="auto"/>
        <w:bottom w:val="none" w:sz="0" w:space="0" w:color="auto"/>
        <w:right w:val="none" w:sz="0" w:space="0" w:color="auto"/>
      </w:divBdr>
    </w:div>
    <w:div w:id="2021614007">
      <w:bodyDiv w:val="1"/>
      <w:marLeft w:val="0"/>
      <w:marRight w:val="0"/>
      <w:marTop w:val="0"/>
      <w:marBottom w:val="0"/>
      <w:divBdr>
        <w:top w:val="none" w:sz="0" w:space="0" w:color="auto"/>
        <w:left w:val="none" w:sz="0" w:space="0" w:color="auto"/>
        <w:bottom w:val="none" w:sz="0" w:space="0" w:color="auto"/>
        <w:right w:val="none" w:sz="0" w:space="0" w:color="auto"/>
      </w:divBdr>
    </w:div>
    <w:div w:id="2047872642">
      <w:bodyDiv w:val="1"/>
      <w:marLeft w:val="0"/>
      <w:marRight w:val="0"/>
      <w:marTop w:val="0"/>
      <w:marBottom w:val="0"/>
      <w:divBdr>
        <w:top w:val="none" w:sz="0" w:space="0" w:color="auto"/>
        <w:left w:val="none" w:sz="0" w:space="0" w:color="auto"/>
        <w:bottom w:val="none" w:sz="0" w:space="0" w:color="auto"/>
        <w:right w:val="none" w:sz="0" w:space="0" w:color="auto"/>
      </w:divBdr>
    </w:div>
    <w:div w:id="2050032336">
      <w:bodyDiv w:val="1"/>
      <w:marLeft w:val="0"/>
      <w:marRight w:val="0"/>
      <w:marTop w:val="0"/>
      <w:marBottom w:val="0"/>
      <w:divBdr>
        <w:top w:val="none" w:sz="0" w:space="0" w:color="auto"/>
        <w:left w:val="none" w:sz="0" w:space="0" w:color="auto"/>
        <w:bottom w:val="none" w:sz="0" w:space="0" w:color="auto"/>
        <w:right w:val="none" w:sz="0" w:space="0" w:color="auto"/>
      </w:divBdr>
    </w:div>
    <w:div w:id="2078896239">
      <w:bodyDiv w:val="1"/>
      <w:marLeft w:val="0"/>
      <w:marRight w:val="0"/>
      <w:marTop w:val="0"/>
      <w:marBottom w:val="0"/>
      <w:divBdr>
        <w:top w:val="none" w:sz="0" w:space="0" w:color="auto"/>
        <w:left w:val="none" w:sz="0" w:space="0" w:color="auto"/>
        <w:bottom w:val="none" w:sz="0" w:space="0" w:color="auto"/>
        <w:right w:val="none" w:sz="0" w:space="0" w:color="auto"/>
      </w:divBdr>
      <w:divsChild>
        <w:div w:id="1944259464">
          <w:marLeft w:val="0"/>
          <w:marRight w:val="0"/>
          <w:marTop w:val="0"/>
          <w:marBottom w:val="0"/>
          <w:divBdr>
            <w:top w:val="none" w:sz="0" w:space="0" w:color="auto"/>
            <w:left w:val="none" w:sz="0" w:space="0" w:color="auto"/>
            <w:bottom w:val="none" w:sz="0" w:space="0" w:color="auto"/>
            <w:right w:val="none" w:sz="0" w:space="0" w:color="auto"/>
          </w:divBdr>
          <w:divsChild>
            <w:div w:id="1342706249">
              <w:marLeft w:val="0"/>
              <w:marRight w:val="0"/>
              <w:marTop w:val="0"/>
              <w:marBottom w:val="0"/>
              <w:divBdr>
                <w:top w:val="none" w:sz="0" w:space="0" w:color="auto"/>
                <w:left w:val="none" w:sz="0" w:space="0" w:color="auto"/>
                <w:bottom w:val="none" w:sz="0" w:space="0" w:color="auto"/>
                <w:right w:val="none" w:sz="0" w:space="0" w:color="auto"/>
              </w:divBdr>
              <w:divsChild>
                <w:div w:id="1719159562">
                  <w:marLeft w:val="0"/>
                  <w:marRight w:val="0"/>
                  <w:marTop w:val="0"/>
                  <w:marBottom w:val="0"/>
                  <w:divBdr>
                    <w:top w:val="none" w:sz="0" w:space="0" w:color="auto"/>
                    <w:left w:val="none" w:sz="0" w:space="0" w:color="auto"/>
                    <w:bottom w:val="none" w:sz="0" w:space="0" w:color="auto"/>
                    <w:right w:val="none" w:sz="0" w:space="0" w:color="auto"/>
                  </w:divBdr>
                </w:div>
              </w:divsChild>
            </w:div>
            <w:div w:id="1673726173">
              <w:marLeft w:val="0"/>
              <w:marRight w:val="0"/>
              <w:marTop w:val="0"/>
              <w:marBottom w:val="0"/>
              <w:divBdr>
                <w:top w:val="none" w:sz="0" w:space="0" w:color="auto"/>
                <w:left w:val="none" w:sz="0" w:space="0" w:color="auto"/>
                <w:bottom w:val="none" w:sz="0" w:space="0" w:color="auto"/>
                <w:right w:val="none" w:sz="0" w:space="0" w:color="auto"/>
              </w:divBdr>
              <w:divsChild>
                <w:div w:id="3476713">
                  <w:marLeft w:val="0"/>
                  <w:marRight w:val="0"/>
                  <w:marTop w:val="0"/>
                  <w:marBottom w:val="0"/>
                  <w:divBdr>
                    <w:top w:val="none" w:sz="0" w:space="0" w:color="auto"/>
                    <w:left w:val="none" w:sz="0" w:space="0" w:color="auto"/>
                    <w:bottom w:val="none" w:sz="0" w:space="0" w:color="auto"/>
                    <w:right w:val="none" w:sz="0" w:space="0" w:color="auto"/>
                  </w:divBdr>
                </w:div>
              </w:divsChild>
            </w:div>
            <w:div w:id="381832274">
              <w:marLeft w:val="0"/>
              <w:marRight w:val="0"/>
              <w:marTop w:val="0"/>
              <w:marBottom w:val="0"/>
              <w:divBdr>
                <w:top w:val="none" w:sz="0" w:space="0" w:color="auto"/>
                <w:left w:val="none" w:sz="0" w:space="0" w:color="auto"/>
                <w:bottom w:val="none" w:sz="0" w:space="0" w:color="auto"/>
                <w:right w:val="none" w:sz="0" w:space="0" w:color="auto"/>
              </w:divBdr>
              <w:divsChild>
                <w:div w:id="1338533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4187">
          <w:marLeft w:val="0"/>
          <w:marRight w:val="0"/>
          <w:marTop w:val="0"/>
          <w:marBottom w:val="0"/>
          <w:divBdr>
            <w:top w:val="none" w:sz="0" w:space="0" w:color="auto"/>
            <w:left w:val="none" w:sz="0" w:space="0" w:color="auto"/>
            <w:bottom w:val="none" w:sz="0" w:space="0" w:color="auto"/>
            <w:right w:val="none" w:sz="0" w:space="0" w:color="auto"/>
          </w:divBdr>
          <w:divsChild>
            <w:div w:id="1732850716">
              <w:marLeft w:val="0"/>
              <w:marRight w:val="0"/>
              <w:marTop w:val="0"/>
              <w:marBottom w:val="0"/>
              <w:divBdr>
                <w:top w:val="none" w:sz="0" w:space="0" w:color="auto"/>
                <w:left w:val="none" w:sz="0" w:space="0" w:color="auto"/>
                <w:bottom w:val="none" w:sz="0" w:space="0" w:color="auto"/>
                <w:right w:val="none" w:sz="0" w:space="0" w:color="auto"/>
              </w:divBdr>
              <w:divsChild>
                <w:div w:id="173207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2309054">
      <w:bodyDiv w:val="1"/>
      <w:marLeft w:val="0"/>
      <w:marRight w:val="0"/>
      <w:marTop w:val="0"/>
      <w:marBottom w:val="0"/>
      <w:divBdr>
        <w:top w:val="none" w:sz="0" w:space="0" w:color="auto"/>
        <w:left w:val="none" w:sz="0" w:space="0" w:color="auto"/>
        <w:bottom w:val="none" w:sz="0" w:space="0" w:color="auto"/>
        <w:right w:val="none" w:sz="0" w:space="0" w:color="auto"/>
      </w:divBdr>
      <w:divsChild>
        <w:div w:id="1099184028">
          <w:marLeft w:val="0"/>
          <w:marRight w:val="0"/>
          <w:marTop w:val="0"/>
          <w:marBottom w:val="0"/>
          <w:divBdr>
            <w:top w:val="none" w:sz="0" w:space="0" w:color="auto"/>
            <w:left w:val="none" w:sz="0" w:space="0" w:color="auto"/>
            <w:bottom w:val="none" w:sz="0" w:space="0" w:color="auto"/>
            <w:right w:val="none" w:sz="0" w:space="0" w:color="auto"/>
          </w:divBdr>
          <w:divsChild>
            <w:div w:id="1426271373">
              <w:marLeft w:val="0"/>
              <w:marRight w:val="0"/>
              <w:marTop w:val="0"/>
              <w:marBottom w:val="0"/>
              <w:divBdr>
                <w:top w:val="none" w:sz="0" w:space="0" w:color="auto"/>
                <w:left w:val="none" w:sz="0" w:space="0" w:color="auto"/>
                <w:bottom w:val="none" w:sz="0" w:space="0" w:color="auto"/>
                <w:right w:val="none" w:sz="0" w:space="0" w:color="auto"/>
              </w:divBdr>
              <w:divsChild>
                <w:div w:id="1792630496">
                  <w:marLeft w:val="0"/>
                  <w:marRight w:val="0"/>
                  <w:marTop w:val="0"/>
                  <w:marBottom w:val="0"/>
                  <w:divBdr>
                    <w:top w:val="none" w:sz="0" w:space="0" w:color="auto"/>
                    <w:left w:val="none" w:sz="0" w:space="0" w:color="auto"/>
                    <w:bottom w:val="none" w:sz="0" w:space="0" w:color="auto"/>
                    <w:right w:val="none" w:sz="0" w:space="0" w:color="auto"/>
                  </w:divBdr>
                  <w:divsChild>
                    <w:div w:id="101646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2214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981E9D-B8DE-43B9-BD8E-0A935C47F8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3023</Words>
  <Characters>17234</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2023-07-23T11:50:00Z</dcterms:created>
  <dcterms:modified xsi:type="dcterms:W3CDTF">2023-07-23T11:50:00Z</dcterms:modified>
</cp:coreProperties>
</file>