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90BA5" w14:textId="77777777" w:rsidR="00FD5215" w:rsidRDefault="00FD5215" w:rsidP="00FD5215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0EC5B8CE" wp14:editId="524F6EA8">
            <wp:extent cx="1910080" cy="633730"/>
            <wp:effectExtent l="19050" t="19050" r="13970" b="139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63373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650C401" w14:textId="77777777" w:rsidR="00FD5215" w:rsidRDefault="00FD5215" w:rsidP="00FD5215">
      <w:pPr>
        <w:pStyle w:val="NormalWeb"/>
        <w:spacing w:before="0" w:beforeAutospacing="0" w:after="0" w:afterAutospacing="0"/>
        <w:ind w:left="-180" w:right="-334"/>
      </w:pPr>
    </w:p>
    <w:p w14:paraId="137C5F5D" w14:textId="77777777" w:rsidR="00FD5215" w:rsidRDefault="00FD5215" w:rsidP="00FD5215">
      <w:pPr>
        <w:pStyle w:val="NormalWeb"/>
        <w:spacing w:before="0" w:beforeAutospacing="0" w:after="0" w:afterAutospacing="0"/>
        <w:ind w:left="-180" w:right="-334"/>
      </w:pPr>
    </w:p>
    <w:p w14:paraId="25633626" w14:textId="77777777" w:rsidR="00FD5215" w:rsidRDefault="00FD5215" w:rsidP="00FD521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>
        <w:rPr>
          <w:rFonts w:ascii="Arial" w:hAnsi="Arial" w:cs="Arial"/>
          <w:b/>
          <w:sz w:val="28"/>
          <w:szCs w:val="28"/>
          <w:lang w:val="cy-GB"/>
        </w:rPr>
        <w:t xml:space="preserve">Postgraduate/Distance Learning </w:t>
      </w:r>
    </w:p>
    <w:p w14:paraId="6A210E98" w14:textId="77777777" w:rsidR="00FD5215" w:rsidRDefault="00FD5215" w:rsidP="00FD521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Assignment coversheet &amp; feedback form</w:t>
      </w:r>
    </w:p>
    <w:p w14:paraId="1139BF4E" w14:textId="77777777" w:rsidR="00FD5215" w:rsidRDefault="00FD5215" w:rsidP="00FD5215">
      <w:pPr>
        <w:rPr>
          <w:rFonts w:ascii="Arial" w:hAnsi="Arial" w:cs="Arial"/>
          <w:sz w:val="28"/>
          <w:szCs w:val="28"/>
          <w:lang w:val="cy-GB"/>
        </w:rPr>
      </w:pPr>
    </w:p>
    <w:p w14:paraId="6F6CBDE5" w14:textId="77777777" w:rsidR="00FD5215" w:rsidRDefault="00FD5215" w:rsidP="00FD5215">
      <w:pPr>
        <w:pStyle w:val="Heading3"/>
        <w:jc w:val="center"/>
        <w:rPr>
          <w:rFonts w:eastAsia="SimSun"/>
          <w:lang w:val="cy-GB"/>
        </w:rPr>
      </w:pPr>
      <w:r>
        <w:rPr>
          <w:rFonts w:eastAsia="SimSun"/>
          <w:lang w:val="cy-GB"/>
        </w:rPr>
        <w:t>THIS SHEET MUST BE THE FIRST PAGE OF THE ASSIGNMENT YOU ARE SUBMITTING  (DO NOT SEND AS A SEPARATE FILE)</w:t>
      </w:r>
    </w:p>
    <w:p w14:paraId="39BDDAA0" w14:textId="77777777" w:rsidR="00FD5215" w:rsidRDefault="00FD5215" w:rsidP="00FD5215">
      <w:pPr>
        <w:pStyle w:val="Heading3"/>
        <w:jc w:val="center"/>
        <w:rPr>
          <w:rFonts w:ascii="Trebuchet MS" w:eastAsia="SimSun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FD5215" w14:paraId="13993568" w14:textId="77777777" w:rsidTr="007D18A3">
        <w:trPr>
          <w:trHeight w:val="614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78FD46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FD5215" w14:paraId="2B538D87" w14:textId="77777777" w:rsidTr="007D18A3">
        <w:trPr>
          <w:trHeight w:val="71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29B7D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Name: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Manjinder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Dillon</w:t>
            </w:r>
          </w:p>
          <w:p w14:paraId="3433F9E8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906F78C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Pr="005A6393">
              <w:rPr>
                <w:rFonts w:ascii="Arial" w:hAnsi="Arial" w:cs="Arial"/>
                <w:sz w:val="22"/>
                <w:szCs w:val="22"/>
              </w:rPr>
              <w:t>1916609@student.uwtsd.ac.uk</w:t>
            </w:r>
          </w:p>
        </w:tc>
      </w:tr>
      <w:tr w:rsidR="00FD5215" w14:paraId="3329FE3D" w14:textId="77777777" w:rsidTr="007D18A3">
        <w:trPr>
          <w:trHeight w:val="849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93B73" w14:textId="5B01462E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code: HPCA701</w:t>
            </w:r>
            <w:r w:rsidR="00AD15C6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431A8896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BF6CC37" w14:textId="52A851EF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title: S</w:t>
            </w:r>
            <w:r w:rsidR="00AD15C6">
              <w:rPr>
                <w:rFonts w:ascii="Arial" w:hAnsi="Arial" w:cs="Arial"/>
                <w:sz w:val="22"/>
                <w:szCs w:val="22"/>
              </w:rPr>
              <w:t>ky and Psyche</w:t>
            </w:r>
          </w:p>
          <w:p w14:paraId="76053F21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253DD95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687C11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116C50F9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36B2E29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1916609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69C3B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61346C42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D5215" w14:paraId="1B4D22FA" w14:textId="77777777" w:rsidTr="007D18A3">
        <w:trPr>
          <w:trHeight w:val="1139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B30F7" w14:textId="57B8F849" w:rsidR="00FD5215" w:rsidRPr="00083669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Assignment title: A Critical Comparison of Two </w:t>
            </w:r>
            <w:r w:rsidR="00DE499F">
              <w:rPr>
                <w:rFonts w:ascii="Arial" w:hAnsi="Arial" w:cs="Arial"/>
                <w:sz w:val="22"/>
                <w:szCs w:val="22"/>
              </w:rPr>
              <w:t xml:space="preserve">Articles on </w:t>
            </w:r>
            <w:r w:rsidR="00DE499F">
              <w:rPr>
                <w:rFonts w:ascii="Arial" w:hAnsi="Arial" w:cs="Arial"/>
                <w:i/>
                <w:iCs/>
                <w:sz w:val="22"/>
                <w:szCs w:val="22"/>
              </w:rPr>
              <w:t>The Red Book</w:t>
            </w:r>
            <w:r w:rsidR="00083669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083669">
              <w:rPr>
                <w:rFonts w:ascii="Arial" w:hAnsi="Arial" w:cs="Arial"/>
                <w:sz w:val="22"/>
                <w:szCs w:val="22"/>
              </w:rPr>
              <w:t>by C. G. Jung</w:t>
            </w:r>
          </w:p>
          <w:p w14:paraId="61626685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703E0A6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ACDFC1A" w14:textId="0BCEFAF6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Assignment due date: </w:t>
            </w:r>
            <w:r w:rsidR="00AD15C6">
              <w:rPr>
                <w:rFonts w:ascii="Arial" w:hAnsi="Arial" w:cs="Arial"/>
                <w:sz w:val="22"/>
                <w:szCs w:val="22"/>
              </w:rPr>
              <w:t>4 December</w:t>
            </w:r>
            <w:r>
              <w:rPr>
                <w:rFonts w:ascii="Arial" w:hAnsi="Arial" w:cs="Arial"/>
                <w:sz w:val="22"/>
                <w:szCs w:val="22"/>
              </w:rPr>
              <w:t xml:space="preserve"> 2020</w:t>
            </w:r>
          </w:p>
        </w:tc>
      </w:tr>
      <w:tr w:rsidR="00FD5215" w14:paraId="2E960504" w14:textId="77777777" w:rsidTr="007D18A3">
        <w:trPr>
          <w:trHeight w:val="97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4386C4" w14:textId="77777777" w:rsidR="00FD5215" w:rsidRDefault="00FD5215" w:rsidP="007D18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assignment is for the       1</w:t>
            </w:r>
            <w:r>
              <w:rPr>
                <w:rFonts w:ascii="Arial" w:hAnsi="Arial" w:cs="Arial"/>
                <w:vertAlign w:val="superscript"/>
              </w:rPr>
              <w:t xml:space="preserve">st </w:t>
            </w:r>
            <w:r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>
              <w:rPr>
                <w:rFonts w:ascii="Arial" w:hAnsi="Arial" w:cs="Arial"/>
              </w:rPr>
              <w:instrText xml:space="preserve"> FORMCHECKBOX </w:instrText>
            </w:r>
            <w:r w:rsidR="00424660">
              <w:rPr>
                <w:rFonts w:ascii="Arial" w:hAnsi="Arial" w:cs="Arial"/>
              </w:rPr>
            </w:r>
            <w:r w:rsidR="00424660"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0"/>
            <w:r>
              <w:rPr>
                <w:rFonts w:ascii="Arial" w:hAnsi="Arial" w:cs="Arial"/>
              </w:rPr>
              <w:t xml:space="preserve">  X  2</w:t>
            </w:r>
            <w:r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>
              <w:rPr>
                <w:rFonts w:ascii="Arial" w:hAnsi="Arial" w:cs="Arial"/>
              </w:rPr>
              <w:instrText xml:space="preserve"> FORMCHECKBOX </w:instrText>
            </w:r>
            <w:r w:rsidR="00424660">
              <w:rPr>
                <w:rFonts w:ascii="Arial" w:hAnsi="Arial" w:cs="Arial"/>
              </w:rPr>
            </w:r>
            <w:r w:rsidR="00424660"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  <w:r>
              <w:rPr>
                <w:rFonts w:ascii="Arial" w:hAnsi="Arial" w:cs="Arial"/>
              </w:rPr>
              <w:t xml:space="preserve">     3</w:t>
            </w:r>
            <w:r>
              <w:rPr>
                <w:rFonts w:ascii="Arial" w:hAnsi="Arial" w:cs="Arial"/>
                <w:vertAlign w:val="superscript"/>
              </w:rPr>
              <w:t>rd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>
              <w:rPr>
                <w:rFonts w:ascii="Arial" w:hAnsi="Arial" w:cs="Arial"/>
              </w:rPr>
              <w:instrText xml:space="preserve"> FORMCHECKBOX </w:instrText>
            </w:r>
            <w:r w:rsidR="00424660">
              <w:rPr>
                <w:rFonts w:ascii="Arial" w:hAnsi="Arial" w:cs="Arial"/>
              </w:rPr>
            </w:r>
            <w:r w:rsidR="00424660"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"/>
            <w:r>
              <w:rPr>
                <w:rFonts w:ascii="Arial" w:hAnsi="Arial" w:cs="Arial"/>
              </w:rPr>
              <w:t xml:space="preserve">      4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>
              <w:rPr>
                <w:rFonts w:ascii="Arial" w:hAnsi="Arial" w:cs="Arial"/>
              </w:rPr>
              <w:instrText xml:space="preserve"> FORMCHECKBOX </w:instrText>
            </w:r>
            <w:r w:rsidR="00424660">
              <w:rPr>
                <w:rFonts w:ascii="Arial" w:hAnsi="Arial" w:cs="Arial"/>
              </w:rPr>
            </w:r>
            <w:r w:rsidR="00424660"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"/>
            <w:r>
              <w:rPr>
                <w:rFonts w:ascii="Arial" w:hAnsi="Arial" w:cs="Arial"/>
              </w:rPr>
              <w:t xml:space="preserve">      5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>
              <w:rPr>
                <w:rFonts w:ascii="Arial" w:hAnsi="Arial" w:cs="Arial"/>
              </w:rPr>
              <w:instrText xml:space="preserve"> FORMCHECKBOX </w:instrText>
            </w:r>
            <w:r w:rsidR="00424660">
              <w:rPr>
                <w:rFonts w:ascii="Arial" w:hAnsi="Arial" w:cs="Arial"/>
              </w:rPr>
            </w:r>
            <w:r w:rsidR="00424660"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"/>
            <w:r>
              <w:rPr>
                <w:rFonts w:ascii="Arial" w:hAnsi="Arial" w:cs="Arial"/>
              </w:rPr>
              <w:t xml:space="preserve">      6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>
              <w:rPr>
                <w:rFonts w:ascii="Arial" w:hAnsi="Arial" w:cs="Arial"/>
              </w:rPr>
              <w:instrText xml:space="preserve"> FORMCHECKBOX </w:instrText>
            </w:r>
            <w:r w:rsidR="00424660">
              <w:rPr>
                <w:rFonts w:ascii="Arial" w:hAnsi="Arial" w:cs="Arial"/>
              </w:rPr>
            </w:r>
            <w:r w:rsidR="00424660"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5"/>
            <w:r>
              <w:rPr>
                <w:rFonts w:ascii="Arial" w:hAnsi="Arial" w:cs="Arial"/>
                <w:b/>
              </w:rPr>
              <w:t xml:space="preserve">   </w:t>
            </w:r>
            <w:r>
              <w:rPr>
                <w:rFonts w:ascii="Arial" w:hAnsi="Arial" w:cs="Arial"/>
              </w:rPr>
              <w:t>module of the degree</w:t>
            </w:r>
          </w:p>
        </w:tc>
      </w:tr>
      <w:tr w:rsidR="00FD5215" w14:paraId="0EB53002" w14:textId="77777777" w:rsidTr="007D18A3">
        <w:trPr>
          <w:trHeight w:val="97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C4B2F03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7B5767A5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Signed ………M Dillon……………………………………………………</w:t>
            </w:r>
          </w:p>
          <w:p w14:paraId="633011CF" w14:textId="0BB5A44A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 xml:space="preserve">Email </w:t>
            </w:r>
            <w:proofErr w:type="spellStart"/>
            <w:proofErr w:type="gramStart"/>
            <w:r>
              <w:rPr>
                <w:rFonts w:ascii="Calibri" w:hAnsi="Calibri" w:cs="Tahoma"/>
                <w:b/>
                <w:sz w:val="24"/>
                <w:szCs w:val="24"/>
              </w:rPr>
              <w:t>submission:if</w:t>
            </w:r>
            <w:proofErr w:type="spellEnd"/>
            <w:proofErr w:type="gram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you are submitting this form via email, please tick this box </w:t>
            </w:r>
            <w:r>
              <w:rPr>
                <w:rFonts w:ascii="Calibri" w:hAnsi="Calibri" w:cs="Calibri"/>
                <w:b/>
                <w:sz w:val="44"/>
                <w:szCs w:val="44"/>
              </w:rPr>
              <w:t>□</w:t>
            </w:r>
            <w:r w:rsidR="0013248A">
              <w:rPr>
                <w:rFonts w:ascii="Calibri" w:hAnsi="Calibri" w:cs="Calibri"/>
                <w:b/>
                <w:sz w:val="44"/>
                <w:szCs w:val="44"/>
              </w:rPr>
              <w:t>X</w:t>
            </w:r>
          </w:p>
          <w:p w14:paraId="46282F8E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FD5215" w14:paraId="72A6C2F9" w14:textId="77777777" w:rsidTr="007D18A3">
        <w:trPr>
          <w:trHeight w:val="3972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F72E6" w14:textId="77777777" w:rsidR="00FD5215" w:rsidRDefault="00FD5215" w:rsidP="007D18A3">
            <w:pPr>
              <w:rPr>
                <w:rFonts w:ascii="Arial" w:hAnsi="Arial" w:cs="Times New Roman"/>
                <w:b/>
                <w:sz w:val="24"/>
                <w:szCs w:val="24"/>
              </w:rPr>
            </w:pPr>
          </w:p>
          <w:p w14:paraId="7DE7C7E7" w14:textId="77777777" w:rsidR="00FD5215" w:rsidRDefault="00FD5215" w:rsidP="007D18A3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FD5215" w14:paraId="7F3CD7AA" w14:textId="77777777" w:rsidTr="007D18A3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CEDC4" w14:textId="77777777" w:rsidR="00FD5215" w:rsidRDefault="00FD5215" w:rsidP="007D18A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F6A53FD" w14:textId="77777777" w:rsidR="00FD5215" w:rsidRDefault="00FD5215" w:rsidP="007D18A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4FE4F" w14:textId="77777777" w:rsidR="00FD5215" w:rsidRDefault="00FD5215" w:rsidP="007D18A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FD5215" w14:paraId="403D531E" w14:textId="77777777" w:rsidTr="007D18A3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A9316" w14:textId="77777777" w:rsidR="00FD5215" w:rsidRDefault="00FD5215" w:rsidP="007D18A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859966B" w14:textId="77777777" w:rsidR="00FD5215" w:rsidRDefault="00FD5215" w:rsidP="007D18A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C887F" w14:textId="77777777" w:rsidR="00FD5215" w:rsidRDefault="00FD5215" w:rsidP="007D18A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FD5215" w14:paraId="1007ECD2" w14:textId="77777777" w:rsidTr="007D18A3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A7DB8" w14:textId="77777777" w:rsidR="00FD5215" w:rsidRDefault="00FD5215" w:rsidP="007D18A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6A5AAD3" w14:textId="77777777" w:rsidR="00FD5215" w:rsidRDefault="00FD5215" w:rsidP="007D18A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73639" w14:textId="77777777" w:rsidR="00FD5215" w:rsidRDefault="00FD5215" w:rsidP="007D18A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FD5215" w14:paraId="59F555BF" w14:textId="77777777" w:rsidTr="007D18A3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4EC0A" w14:textId="77777777" w:rsidR="00FD5215" w:rsidRDefault="00FD5215" w:rsidP="007D18A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CAFF482" w14:textId="77777777" w:rsidR="00FD5215" w:rsidRDefault="00FD5215" w:rsidP="007D18A3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5543CD88" w14:textId="77777777" w:rsidR="00FD5215" w:rsidRDefault="00FD5215" w:rsidP="007D18A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0BDFD" w14:textId="77777777" w:rsidR="00FD5215" w:rsidRDefault="00FD5215" w:rsidP="007D18A3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33E75B20" w14:textId="77777777" w:rsidR="00FD5215" w:rsidRDefault="00FD5215" w:rsidP="007D18A3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9FB331" w14:textId="77777777" w:rsidR="00FD5215" w:rsidRDefault="00FD5215" w:rsidP="007D18A3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NB.</w:t>
            </w:r>
            <w:r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 w14:paraId="02AA2D1B" w14:textId="77777777" w:rsidR="00FD5215" w:rsidRDefault="00FD5215" w:rsidP="007D18A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591112A" w14:textId="77777777" w:rsidR="00FD5215" w:rsidRDefault="00FD5215" w:rsidP="007D18A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4C667B" w14:textId="77777777" w:rsidR="00FD5215" w:rsidRDefault="00FD5215" w:rsidP="007D18A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3044E95" w14:textId="77777777" w:rsidR="00FD5215" w:rsidRDefault="00FD5215" w:rsidP="007D18A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477210" w14:textId="77777777" w:rsidR="00FD5215" w:rsidRDefault="00FD5215" w:rsidP="007D18A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AEF91AD" w14:textId="77777777" w:rsidR="00FD5215" w:rsidRDefault="00FD5215" w:rsidP="007D18A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For completion by Marker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1 :</w:t>
            </w:r>
            <w:proofErr w:type="gramEnd"/>
          </w:p>
          <w:p w14:paraId="43B466B9" w14:textId="77777777" w:rsidR="00FD5215" w:rsidRDefault="00FD5215" w:rsidP="007D18A3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Comments:</w:t>
            </w:r>
          </w:p>
          <w:p w14:paraId="7AD5AEFB" w14:textId="77777777" w:rsidR="00FD5215" w:rsidRDefault="00FD5215" w:rsidP="007D18A3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5215" w14:paraId="74E7F7FF" w14:textId="77777777" w:rsidTr="007D18A3">
        <w:trPr>
          <w:trHeight w:val="492"/>
        </w:trPr>
        <w:tc>
          <w:tcPr>
            <w:tcW w:w="6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92CAF7" w14:textId="77777777" w:rsidR="00FD5215" w:rsidRDefault="00FD5215" w:rsidP="007D18A3">
            <w:pPr>
              <w:pStyle w:val="NormalWeb"/>
              <w:spacing w:beforeAutospacing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Marker’s signature:</w:t>
            </w:r>
          </w:p>
        </w:tc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8106A0" w14:textId="77777777" w:rsidR="00FD5215" w:rsidRDefault="00FD5215" w:rsidP="007D18A3">
            <w:pPr>
              <w:pStyle w:val="NormalWeb"/>
              <w:spacing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FD5215" w14:paraId="39BEE9CB" w14:textId="77777777" w:rsidTr="007D18A3"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1FA9C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6C97E7A5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2/Moderator:</w:t>
            </w:r>
          </w:p>
          <w:p w14:paraId="1A9E8EE5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FDCAB9A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5FB00690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F8B76C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6A1A6C4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28782D9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3B389E9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9BE89A2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B2EB75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3FFDF03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A1B6B81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F7FF8B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D133C81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60505DD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D5215" w14:paraId="55A72BAC" w14:textId="77777777" w:rsidTr="007D18A3">
        <w:trPr>
          <w:trHeight w:val="720"/>
        </w:trPr>
        <w:tc>
          <w:tcPr>
            <w:tcW w:w="5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1BE9FC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Marker’s Signature:</w:t>
            </w:r>
          </w:p>
        </w:tc>
        <w:tc>
          <w:tcPr>
            <w:tcW w:w="3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EC4F34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FD5215" w14:paraId="3AE4A5D1" w14:textId="77777777" w:rsidTr="007D18A3">
        <w:trPr>
          <w:trHeight w:val="720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33EA7" w14:textId="77777777" w:rsidR="00FD5215" w:rsidRDefault="00FD5215" w:rsidP="007D18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External Examiner’s comments (if relevant)</w:t>
            </w:r>
          </w:p>
          <w:p w14:paraId="73C745FC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D4D307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B07E66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EEDD423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4F02EAF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D3BE5F5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DF1E7E8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45A8B85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0A737CC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A1455B6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92927B1" w14:textId="77777777" w:rsidR="00FD5215" w:rsidRDefault="00FD5215" w:rsidP="007D18A3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D5215" w14:paraId="6C6A0587" w14:textId="77777777" w:rsidTr="007D18A3">
        <w:trPr>
          <w:trHeight w:val="720"/>
        </w:trPr>
        <w:tc>
          <w:tcPr>
            <w:tcW w:w="5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BA07C8" w14:textId="77777777" w:rsidR="00FD5215" w:rsidRDefault="00FD5215" w:rsidP="007D18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External Examiner’s Signature:</w:t>
            </w:r>
          </w:p>
        </w:tc>
        <w:tc>
          <w:tcPr>
            <w:tcW w:w="3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C98116" w14:textId="77777777" w:rsidR="00FD5215" w:rsidRDefault="00FD5215" w:rsidP="007D18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Date:</w:t>
            </w:r>
          </w:p>
        </w:tc>
      </w:tr>
    </w:tbl>
    <w:p w14:paraId="42276B38" w14:textId="77777777" w:rsidR="00FD5215" w:rsidRDefault="00FD5215" w:rsidP="00E52078">
      <w:pPr>
        <w:spacing w:after="0"/>
        <w:rPr>
          <w:b/>
          <w:bCs/>
          <w:sz w:val="24"/>
          <w:szCs w:val="24"/>
          <w:u w:val="single"/>
        </w:rPr>
      </w:pPr>
    </w:p>
    <w:p w14:paraId="46B17F67" w14:textId="3E3FCCAB" w:rsidR="00083669" w:rsidRPr="00083669" w:rsidRDefault="00083669" w:rsidP="00E52078">
      <w:pPr>
        <w:spacing w:after="0"/>
        <w:rPr>
          <w:b/>
          <w:bCs/>
          <w:sz w:val="24"/>
          <w:szCs w:val="24"/>
          <w:u w:val="single"/>
        </w:rPr>
      </w:pPr>
      <w:r w:rsidRPr="00083669">
        <w:rPr>
          <w:rFonts w:ascii="Arial" w:hAnsi="Arial" w:cs="Arial"/>
          <w:b/>
          <w:bCs/>
          <w:u w:val="single"/>
        </w:rPr>
        <w:t xml:space="preserve">A Critical Comparison of Two </w:t>
      </w:r>
      <w:r w:rsidR="00EE6F00">
        <w:rPr>
          <w:rFonts w:ascii="Arial" w:hAnsi="Arial" w:cs="Arial"/>
          <w:b/>
          <w:bCs/>
          <w:u w:val="single"/>
        </w:rPr>
        <w:t>Papers</w:t>
      </w:r>
      <w:r w:rsidRPr="00083669">
        <w:rPr>
          <w:rFonts w:ascii="Arial" w:hAnsi="Arial" w:cs="Arial"/>
          <w:b/>
          <w:bCs/>
          <w:u w:val="single"/>
        </w:rPr>
        <w:t xml:space="preserve"> on </w:t>
      </w:r>
      <w:r w:rsidRPr="00083669">
        <w:rPr>
          <w:rFonts w:ascii="Arial" w:hAnsi="Arial" w:cs="Arial"/>
          <w:b/>
          <w:bCs/>
          <w:i/>
          <w:iCs/>
          <w:u w:val="single"/>
        </w:rPr>
        <w:t xml:space="preserve">The Red Book </w:t>
      </w:r>
      <w:r w:rsidRPr="00083669">
        <w:rPr>
          <w:rFonts w:ascii="Arial" w:hAnsi="Arial" w:cs="Arial"/>
          <w:b/>
          <w:bCs/>
          <w:u w:val="single"/>
        </w:rPr>
        <w:t>by C. G. Jung</w:t>
      </w:r>
      <w:r w:rsidRPr="00083669">
        <w:rPr>
          <w:b/>
          <w:bCs/>
          <w:sz w:val="24"/>
          <w:szCs w:val="24"/>
          <w:u w:val="single"/>
        </w:rPr>
        <w:t xml:space="preserve"> </w:t>
      </w:r>
    </w:p>
    <w:p w14:paraId="22ED16F3" w14:textId="62ED5A63" w:rsidR="008D5F95" w:rsidRPr="00083669" w:rsidRDefault="008D5F95" w:rsidP="00E52078">
      <w:pPr>
        <w:spacing w:after="0"/>
        <w:rPr>
          <w:sz w:val="24"/>
          <w:szCs w:val="24"/>
        </w:rPr>
      </w:pPr>
      <w:r w:rsidRPr="00083669">
        <w:rPr>
          <w:sz w:val="24"/>
          <w:szCs w:val="24"/>
        </w:rPr>
        <w:t>Word</w:t>
      </w:r>
      <w:r w:rsidR="00D80928" w:rsidRPr="00083669">
        <w:rPr>
          <w:sz w:val="24"/>
          <w:szCs w:val="24"/>
        </w:rPr>
        <w:t>s</w:t>
      </w:r>
      <w:r w:rsidRPr="00083669">
        <w:rPr>
          <w:sz w:val="24"/>
          <w:szCs w:val="24"/>
        </w:rPr>
        <w:t xml:space="preserve"> 2</w:t>
      </w:r>
      <w:r w:rsidR="00D80928" w:rsidRPr="00083669">
        <w:rPr>
          <w:sz w:val="24"/>
          <w:szCs w:val="24"/>
        </w:rPr>
        <w:t>4</w:t>
      </w:r>
      <w:r w:rsidR="008C4A0E" w:rsidRPr="00083669">
        <w:rPr>
          <w:sz w:val="24"/>
          <w:szCs w:val="24"/>
        </w:rPr>
        <w:t>70</w:t>
      </w:r>
    </w:p>
    <w:p w14:paraId="7C96281D" w14:textId="77777777" w:rsidR="008D5F95" w:rsidRPr="00DC66F2" w:rsidRDefault="008D5F95" w:rsidP="00E52078">
      <w:pPr>
        <w:spacing w:after="0"/>
        <w:rPr>
          <w:b/>
          <w:bCs/>
          <w:sz w:val="24"/>
          <w:szCs w:val="24"/>
        </w:rPr>
      </w:pPr>
      <w:bookmarkStart w:id="6" w:name="_GoBack"/>
      <w:bookmarkEnd w:id="6"/>
    </w:p>
    <w:p w14:paraId="278DD773" w14:textId="1463932D" w:rsidR="008D5F95" w:rsidRPr="00DC66F2" w:rsidRDefault="008D5F95" w:rsidP="00E52078">
      <w:pPr>
        <w:spacing w:after="0"/>
        <w:rPr>
          <w:b/>
          <w:bCs/>
          <w:sz w:val="24"/>
          <w:szCs w:val="24"/>
        </w:rPr>
      </w:pPr>
      <w:r w:rsidRPr="00DC66F2">
        <w:rPr>
          <w:b/>
          <w:bCs/>
          <w:sz w:val="24"/>
          <w:szCs w:val="24"/>
        </w:rPr>
        <w:t xml:space="preserve">Introduction </w:t>
      </w:r>
    </w:p>
    <w:p w14:paraId="078F1472" w14:textId="16C447CC" w:rsidR="008D5F95" w:rsidRPr="00DC66F2" w:rsidRDefault="008D5F95" w:rsidP="00E52078">
      <w:pPr>
        <w:spacing w:after="0"/>
        <w:rPr>
          <w:sz w:val="24"/>
          <w:szCs w:val="24"/>
        </w:rPr>
      </w:pPr>
      <w:r w:rsidRPr="00DC66F2">
        <w:rPr>
          <w:sz w:val="24"/>
          <w:szCs w:val="24"/>
        </w:rPr>
        <w:t xml:space="preserve">This essay will critically </w:t>
      </w:r>
      <w:proofErr w:type="gramStart"/>
      <w:r w:rsidRPr="00DC66F2">
        <w:rPr>
          <w:sz w:val="24"/>
          <w:szCs w:val="24"/>
        </w:rPr>
        <w:t>compare and contrast</w:t>
      </w:r>
      <w:proofErr w:type="gramEnd"/>
      <w:r w:rsidRPr="00DC66F2">
        <w:rPr>
          <w:sz w:val="24"/>
          <w:szCs w:val="24"/>
        </w:rPr>
        <w:t xml:space="preserve"> two secondary sources on Carl Jung’s work. The papers chosen for this essay are David Bentley Hart’s paper on </w:t>
      </w:r>
      <w:r w:rsidRPr="00DC66F2">
        <w:rPr>
          <w:i/>
          <w:iCs/>
          <w:sz w:val="24"/>
          <w:szCs w:val="24"/>
        </w:rPr>
        <w:t>Jung’s Therapeutic Gnosticism</w:t>
      </w:r>
      <w:r w:rsidRPr="00DC66F2">
        <w:rPr>
          <w:rStyle w:val="FootnoteReference"/>
          <w:i/>
          <w:iCs/>
          <w:sz w:val="24"/>
          <w:szCs w:val="24"/>
        </w:rPr>
        <w:footnoteReference w:id="1"/>
      </w:r>
      <w:r w:rsidRPr="00DC66F2">
        <w:rPr>
          <w:i/>
          <w:iCs/>
          <w:sz w:val="24"/>
          <w:szCs w:val="24"/>
        </w:rPr>
        <w:t xml:space="preserve"> </w:t>
      </w:r>
      <w:r w:rsidRPr="00DC66F2">
        <w:rPr>
          <w:sz w:val="24"/>
          <w:szCs w:val="24"/>
        </w:rPr>
        <w:t xml:space="preserve">and Lionel Corbett’s paper on </w:t>
      </w:r>
      <w:r w:rsidRPr="00DC66F2">
        <w:rPr>
          <w:i/>
          <w:iCs/>
          <w:sz w:val="24"/>
          <w:szCs w:val="24"/>
        </w:rPr>
        <w:t>Jung’s The Red Book Dialogues with the Soul.</w:t>
      </w:r>
      <w:r w:rsidRPr="00DC66F2">
        <w:rPr>
          <w:rStyle w:val="FootnoteReference"/>
          <w:i/>
          <w:iCs/>
          <w:sz w:val="24"/>
          <w:szCs w:val="24"/>
        </w:rPr>
        <w:footnoteReference w:id="2"/>
      </w:r>
      <w:r w:rsidRPr="00DC66F2">
        <w:rPr>
          <w:sz w:val="24"/>
          <w:szCs w:val="24"/>
        </w:rPr>
        <w:t xml:space="preserve"> </w:t>
      </w:r>
    </w:p>
    <w:p w14:paraId="17101FB3" w14:textId="11D7F6BD" w:rsidR="008D5F95" w:rsidRPr="00DC66F2" w:rsidRDefault="008D5F95" w:rsidP="00E52078">
      <w:pPr>
        <w:spacing w:after="0"/>
        <w:rPr>
          <w:sz w:val="24"/>
          <w:szCs w:val="24"/>
        </w:rPr>
      </w:pPr>
      <w:r w:rsidRPr="00DC66F2">
        <w:rPr>
          <w:sz w:val="24"/>
          <w:szCs w:val="24"/>
        </w:rPr>
        <w:t xml:space="preserve">These papers explore Jung’s </w:t>
      </w:r>
      <w:r w:rsidR="00DB216E" w:rsidRPr="00DC66F2">
        <w:rPr>
          <w:i/>
          <w:iCs/>
          <w:sz w:val="24"/>
          <w:szCs w:val="24"/>
        </w:rPr>
        <w:t xml:space="preserve">The </w:t>
      </w:r>
      <w:r w:rsidRPr="00DC66F2">
        <w:rPr>
          <w:i/>
          <w:iCs/>
          <w:sz w:val="24"/>
          <w:szCs w:val="24"/>
        </w:rPr>
        <w:t>Red Book</w:t>
      </w:r>
      <w:r w:rsidRPr="00DC66F2">
        <w:rPr>
          <w:rStyle w:val="FootnoteReference"/>
          <w:i/>
          <w:iCs/>
          <w:sz w:val="24"/>
          <w:szCs w:val="24"/>
        </w:rPr>
        <w:footnoteReference w:id="3"/>
      </w:r>
      <w:r w:rsidRPr="00DC66F2">
        <w:rPr>
          <w:i/>
          <w:iCs/>
          <w:sz w:val="24"/>
          <w:szCs w:val="24"/>
        </w:rPr>
        <w:t xml:space="preserve"> </w:t>
      </w:r>
      <w:r w:rsidRPr="00DC66F2">
        <w:rPr>
          <w:sz w:val="24"/>
          <w:szCs w:val="24"/>
        </w:rPr>
        <w:t xml:space="preserve">which </w:t>
      </w:r>
      <w:r w:rsidR="00791553" w:rsidRPr="00DC66F2">
        <w:rPr>
          <w:sz w:val="24"/>
          <w:szCs w:val="24"/>
        </w:rPr>
        <w:t>Hart</w:t>
      </w:r>
      <w:r w:rsidRPr="00DC66F2">
        <w:rPr>
          <w:sz w:val="24"/>
          <w:szCs w:val="24"/>
        </w:rPr>
        <w:t xml:space="preserve"> described was ‘a secret visionary tome, written in the master’s own hand, containing the mystic key to all his thought.’</w:t>
      </w:r>
      <w:r w:rsidRPr="00DC66F2">
        <w:rPr>
          <w:rStyle w:val="FootnoteReference"/>
          <w:sz w:val="24"/>
          <w:szCs w:val="24"/>
        </w:rPr>
        <w:footnoteReference w:id="4"/>
      </w:r>
      <w:r w:rsidR="0062271A" w:rsidRPr="00DC66F2">
        <w:rPr>
          <w:sz w:val="24"/>
          <w:szCs w:val="24"/>
        </w:rPr>
        <w:t xml:space="preserve"> </w:t>
      </w:r>
      <w:r w:rsidR="00D205EE" w:rsidRPr="00DC66F2">
        <w:rPr>
          <w:sz w:val="24"/>
          <w:szCs w:val="24"/>
        </w:rPr>
        <w:t>Likewise, Corbett refers to it as</w:t>
      </w:r>
      <w:r w:rsidR="00BC04FF" w:rsidRPr="00DC66F2">
        <w:rPr>
          <w:sz w:val="24"/>
          <w:szCs w:val="24"/>
        </w:rPr>
        <w:t xml:space="preserve"> Jung’s</w:t>
      </w:r>
      <w:r w:rsidR="00D12ED1" w:rsidRPr="00DC66F2">
        <w:rPr>
          <w:sz w:val="24"/>
          <w:szCs w:val="24"/>
        </w:rPr>
        <w:t xml:space="preserve"> ‘</w:t>
      </w:r>
      <w:r w:rsidR="00D205EE" w:rsidRPr="00DC66F2">
        <w:rPr>
          <w:sz w:val="24"/>
          <w:szCs w:val="24"/>
        </w:rPr>
        <w:t>symbolic manifestations of the soul.’</w:t>
      </w:r>
      <w:r w:rsidR="00D43649" w:rsidRPr="00DC66F2">
        <w:rPr>
          <w:rStyle w:val="FootnoteReference"/>
          <w:sz w:val="24"/>
          <w:szCs w:val="24"/>
        </w:rPr>
        <w:footnoteReference w:id="5"/>
      </w:r>
      <w:r w:rsidR="00D205EE" w:rsidRPr="00DC66F2">
        <w:rPr>
          <w:sz w:val="24"/>
          <w:szCs w:val="24"/>
        </w:rPr>
        <w:t xml:space="preserve"> </w:t>
      </w:r>
      <w:r w:rsidR="0062271A" w:rsidRPr="00DC66F2">
        <w:rPr>
          <w:sz w:val="24"/>
          <w:szCs w:val="24"/>
        </w:rPr>
        <w:t>This essay will consider these two papers using the</w:t>
      </w:r>
      <w:r w:rsidR="00146EB9" w:rsidRPr="00DC66F2">
        <w:rPr>
          <w:sz w:val="24"/>
          <w:szCs w:val="24"/>
        </w:rPr>
        <w:t xml:space="preserve"> following themes; religiosity, symbols and the soul</w:t>
      </w:r>
      <w:r w:rsidR="001C5F46" w:rsidRPr="00DC66F2">
        <w:rPr>
          <w:sz w:val="24"/>
          <w:szCs w:val="24"/>
        </w:rPr>
        <w:t>, albeit they are heavily interlinked</w:t>
      </w:r>
      <w:r w:rsidR="00D53F78" w:rsidRPr="00DC66F2">
        <w:rPr>
          <w:sz w:val="24"/>
          <w:szCs w:val="24"/>
        </w:rPr>
        <w:t xml:space="preserve"> and </w:t>
      </w:r>
      <w:r w:rsidR="003D3961" w:rsidRPr="00DC66F2">
        <w:rPr>
          <w:sz w:val="24"/>
          <w:szCs w:val="24"/>
        </w:rPr>
        <w:t>there will be an overlay and connections made</w:t>
      </w:r>
      <w:r w:rsidR="00D12ED1" w:rsidRPr="00DC66F2">
        <w:rPr>
          <w:sz w:val="24"/>
          <w:szCs w:val="24"/>
        </w:rPr>
        <w:t xml:space="preserve"> within each section</w:t>
      </w:r>
      <w:r w:rsidR="00BC153B" w:rsidRPr="00DC66F2">
        <w:rPr>
          <w:sz w:val="24"/>
          <w:szCs w:val="24"/>
        </w:rPr>
        <w:t>.</w:t>
      </w:r>
    </w:p>
    <w:p w14:paraId="2EA656CB" w14:textId="1B50D9D4" w:rsidR="00E51A82" w:rsidRPr="00DC66F2" w:rsidRDefault="00E51A82" w:rsidP="00E52078">
      <w:pPr>
        <w:spacing w:after="0"/>
        <w:rPr>
          <w:sz w:val="24"/>
          <w:szCs w:val="24"/>
        </w:rPr>
      </w:pPr>
    </w:p>
    <w:p w14:paraId="07C14F5E" w14:textId="150211B3" w:rsidR="005D0D80" w:rsidRPr="00DC66F2" w:rsidRDefault="00E52078" w:rsidP="00E52078">
      <w:pPr>
        <w:spacing w:after="0"/>
        <w:rPr>
          <w:sz w:val="24"/>
          <w:szCs w:val="24"/>
        </w:rPr>
      </w:pPr>
      <w:r w:rsidRPr="00DC66F2">
        <w:rPr>
          <w:sz w:val="24"/>
          <w:szCs w:val="24"/>
        </w:rPr>
        <w:t>Lionel Corbett</w:t>
      </w:r>
      <w:r w:rsidR="00AC7FED" w:rsidRPr="00DC66F2">
        <w:rPr>
          <w:sz w:val="24"/>
          <w:szCs w:val="24"/>
        </w:rPr>
        <w:t xml:space="preserve"> </w:t>
      </w:r>
      <w:r w:rsidR="00A76856" w:rsidRPr="00DC66F2">
        <w:rPr>
          <w:sz w:val="24"/>
          <w:szCs w:val="24"/>
        </w:rPr>
        <w:t xml:space="preserve">trained as a Jungian analyst </w:t>
      </w:r>
      <w:r w:rsidR="001403A8" w:rsidRPr="00DC66F2">
        <w:rPr>
          <w:sz w:val="24"/>
          <w:szCs w:val="24"/>
        </w:rPr>
        <w:t>and later practiced and taught psychiatry</w:t>
      </w:r>
      <w:r w:rsidR="000C4D42" w:rsidRPr="00DC66F2">
        <w:rPr>
          <w:sz w:val="24"/>
          <w:szCs w:val="24"/>
        </w:rPr>
        <w:t xml:space="preserve"> at the University of New Mexico. He </w:t>
      </w:r>
      <w:r w:rsidR="00396F4C" w:rsidRPr="00DC66F2">
        <w:rPr>
          <w:sz w:val="24"/>
          <w:szCs w:val="24"/>
        </w:rPr>
        <w:t xml:space="preserve">has </w:t>
      </w:r>
      <w:r w:rsidR="00C7559A" w:rsidRPr="00DC66F2">
        <w:rPr>
          <w:sz w:val="24"/>
          <w:szCs w:val="24"/>
        </w:rPr>
        <w:t>a keen interest in meditation and has studied various</w:t>
      </w:r>
      <w:r w:rsidR="00214CC7" w:rsidRPr="00DC66F2">
        <w:rPr>
          <w:sz w:val="24"/>
          <w:szCs w:val="24"/>
        </w:rPr>
        <w:t xml:space="preserve"> spiritual and religious disciplines from Yoga, </w:t>
      </w:r>
      <w:r w:rsidR="003A1D13" w:rsidRPr="00DC66F2">
        <w:rPr>
          <w:sz w:val="24"/>
          <w:szCs w:val="24"/>
        </w:rPr>
        <w:t xml:space="preserve">Buddhism, Christian and Jewish mysticism. </w:t>
      </w:r>
      <w:r w:rsidR="00EF6AC0" w:rsidRPr="00DC66F2">
        <w:rPr>
          <w:sz w:val="24"/>
          <w:szCs w:val="24"/>
        </w:rPr>
        <w:t xml:space="preserve">He continues to teach as a professor </w:t>
      </w:r>
      <w:r w:rsidR="00B46D1D" w:rsidRPr="00DC66F2">
        <w:rPr>
          <w:sz w:val="24"/>
          <w:szCs w:val="24"/>
        </w:rPr>
        <w:t>of</w:t>
      </w:r>
      <w:r w:rsidR="00EF6AC0" w:rsidRPr="00DC66F2">
        <w:rPr>
          <w:sz w:val="24"/>
          <w:szCs w:val="24"/>
        </w:rPr>
        <w:t xml:space="preserve"> depth psychology</w:t>
      </w:r>
      <w:r w:rsidR="00B05F21" w:rsidRPr="00DC66F2">
        <w:rPr>
          <w:sz w:val="24"/>
          <w:szCs w:val="24"/>
        </w:rPr>
        <w:t xml:space="preserve"> in California with particular interest in the psyche and </w:t>
      </w:r>
      <w:r w:rsidR="00BA652D" w:rsidRPr="00DC66F2">
        <w:rPr>
          <w:sz w:val="24"/>
          <w:szCs w:val="24"/>
        </w:rPr>
        <w:t>personal religious experience.</w:t>
      </w:r>
      <w:r w:rsidR="0041410D" w:rsidRPr="00DC66F2">
        <w:rPr>
          <w:rStyle w:val="FootnoteReference"/>
          <w:sz w:val="24"/>
          <w:szCs w:val="24"/>
        </w:rPr>
        <w:footnoteReference w:id="6"/>
      </w:r>
      <w:r w:rsidR="00BA652D" w:rsidRPr="00DC66F2">
        <w:rPr>
          <w:sz w:val="24"/>
          <w:szCs w:val="24"/>
        </w:rPr>
        <w:t xml:space="preserve"> Therefore, Corbett</w:t>
      </w:r>
      <w:r w:rsidR="0025799F" w:rsidRPr="00DC66F2">
        <w:rPr>
          <w:sz w:val="24"/>
          <w:szCs w:val="24"/>
        </w:rPr>
        <w:t xml:space="preserve">’s scholarly background on the psyche and religion </w:t>
      </w:r>
      <w:r w:rsidR="00104E41" w:rsidRPr="00DC66F2">
        <w:rPr>
          <w:sz w:val="24"/>
          <w:szCs w:val="24"/>
        </w:rPr>
        <w:t xml:space="preserve">is reflected in his paper as he offers a balanced paper on Jung’s </w:t>
      </w:r>
      <w:r w:rsidR="00104E41" w:rsidRPr="00DC66F2">
        <w:rPr>
          <w:i/>
          <w:iCs/>
          <w:sz w:val="24"/>
          <w:szCs w:val="24"/>
        </w:rPr>
        <w:t xml:space="preserve">Red Book </w:t>
      </w:r>
      <w:r w:rsidR="00104E41" w:rsidRPr="00DC66F2">
        <w:rPr>
          <w:sz w:val="24"/>
          <w:szCs w:val="24"/>
        </w:rPr>
        <w:t xml:space="preserve">within </w:t>
      </w:r>
      <w:r w:rsidR="0082328F" w:rsidRPr="00DC66F2">
        <w:rPr>
          <w:sz w:val="24"/>
          <w:szCs w:val="24"/>
        </w:rPr>
        <w:t xml:space="preserve">a religious framework. </w:t>
      </w:r>
      <w:r w:rsidR="00C10C68" w:rsidRPr="00DC66F2">
        <w:rPr>
          <w:sz w:val="24"/>
          <w:szCs w:val="24"/>
        </w:rPr>
        <w:t xml:space="preserve">On the other hand, </w:t>
      </w:r>
      <w:r w:rsidR="00A1146C" w:rsidRPr="00DC66F2">
        <w:rPr>
          <w:sz w:val="24"/>
          <w:szCs w:val="24"/>
        </w:rPr>
        <w:t>David Bentley Hart is a philosopher, theologian</w:t>
      </w:r>
      <w:r w:rsidR="001D227D" w:rsidRPr="00DC66F2">
        <w:rPr>
          <w:sz w:val="24"/>
          <w:szCs w:val="24"/>
        </w:rPr>
        <w:t xml:space="preserve"> and author of fiction. </w:t>
      </w:r>
      <w:r w:rsidR="00656C0D" w:rsidRPr="00DC66F2">
        <w:rPr>
          <w:sz w:val="24"/>
          <w:szCs w:val="24"/>
        </w:rPr>
        <w:t xml:space="preserve">He has </w:t>
      </w:r>
      <w:r w:rsidR="00FC349A" w:rsidRPr="00DC66F2">
        <w:rPr>
          <w:sz w:val="24"/>
          <w:szCs w:val="24"/>
        </w:rPr>
        <w:t xml:space="preserve">been a professor </w:t>
      </w:r>
      <w:r w:rsidR="00E8540B" w:rsidRPr="00DC66F2">
        <w:rPr>
          <w:sz w:val="24"/>
          <w:szCs w:val="24"/>
        </w:rPr>
        <w:t>at</w:t>
      </w:r>
      <w:r w:rsidR="00FC349A" w:rsidRPr="00DC66F2">
        <w:rPr>
          <w:sz w:val="24"/>
          <w:szCs w:val="24"/>
        </w:rPr>
        <w:t xml:space="preserve"> various </w:t>
      </w:r>
      <w:r w:rsidR="004A25F1" w:rsidRPr="00DC66F2">
        <w:rPr>
          <w:sz w:val="24"/>
          <w:szCs w:val="24"/>
        </w:rPr>
        <w:t xml:space="preserve">American Universities. </w:t>
      </w:r>
      <w:r w:rsidR="004B296D" w:rsidRPr="00DC66F2">
        <w:rPr>
          <w:sz w:val="24"/>
          <w:szCs w:val="24"/>
        </w:rPr>
        <w:t xml:space="preserve">He is a Patristics scholar and </w:t>
      </w:r>
      <w:r w:rsidR="008D1528" w:rsidRPr="00DC66F2">
        <w:rPr>
          <w:sz w:val="24"/>
          <w:szCs w:val="24"/>
        </w:rPr>
        <w:t xml:space="preserve">digs deep for insights in ancient texts. </w:t>
      </w:r>
      <w:r w:rsidR="00872AF2" w:rsidRPr="00DC66F2">
        <w:rPr>
          <w:sz w:val="24"/>
          <w:szCs w:val="24"/>
        </w:rPr>
        <w:t>He has</w:t>
      </w:r>
      <w:r w:rsidR="00866FFC" w:rsidRPr="00DC66F2">
        <w:rPr>
          <w:sz w:val="24"/>
          <w:szCs w:val="24"/>
        </w:rPr>
        <w:t xml:space="preserve"> gained</w:t>
      </w:r>
      <w:r w:rsidR="00872AF2" w:rsidRPr="00DC66F2">
        <w:rPr>
          <w:sz w:val="24"/>
          <w:szCs w:val="24"/>
        </w:rPr>
        <w:t xml:space="preserve"> </w:t>
      </w:r>
      <w:r w:rsidR="002965E2" w:rsidRPr="00DC66F2">
        <w:rPr>
          <w:sz w:val="24"/>
          <w:szCs w:val="24"/>
        </w:rPr>
        <w:t xml:space="preserve">many critics </w:t>
      </w:r>
      <w:r w:rsidR="00866FFC" w:rsidRPr="00DC66F2">
        <w:rPr>
          <w:sz w:val="24"/>
          <w:szCs w:val="24"/>
        </w:rPr>
        <w:t xml:space="preserve">over time </w:t>
      </w:r>
      <w:r w:rsidR="00C22D16" w:rsidRPr="00DC66F2">
        <w:rPr>
          <w:sz w:val="24"/>
          <w:szCs w:val="24"/>
        </w:rPr>
        <w:t xml:space="preserve">due to his work being </w:t>
      </w:r>
      <w:r w:rsidR="00806978" w:rsidRPr="00DC66F2">
        <w:rPr>
          <w:sz w:val="24"/>
          <w:szCs w:val="24"/>
        </w:rPr>
        <w:t xml:space="preserve">a ‘web of his own thought and elicit extensive </w:t>
      </w:r>
      <w:r w:rsidR="00806978" w:rsidRPr="00DC66F2">
        <w:rPr>
          <w:sz w:val="24"/>
          <w:szCs w:val="24"/>
        </w:rPr>
        <w:lastRenderedPageBreak/>
        <w:t>debate.’</w:t>
      </w:r>
      <w:r w:rsidR="00806978" w:rsidRPr="00DC66F2">
        <w:rPr>
          <w:rStyle w:val="FootnoteReference"/>
          <w:sz w:val="24"/>
          <w:szCs w:val="24"/>
        </w:rPr>
        <w:footnoteReference w:id="7"/>
      </w:r>
      <w:r w:rsidR="00806978" w:rsidRPr="00DC66F2">
        <w:rPr>
          <w:sz w:val="24"/>
          <w:szCs w:val="24"/>
        </w:rPr>
        <w:t xml:space="preserve"> </w:t>
      </w:r>
      <w:r w:rsidR="008C627D" w:rsidRPr="00DC66F2">
        <w:rPr>
          <w:sz w:val="24"/>
          <w:szCs w:val="24"/>
        </w:rPr>
        <w:t>This is apparent within his paper of Jung and the</w:t>
      </w:r>
      <w:r w:rsidR="00200F1D" w:rsidRPr="00DC66F2">
        <w:rPr>
          <w:sz w:val="24"/>
          <w:szCs w:val="24"/>
        </w:rPr>
        <w:t xml:space="preserve"> critical</w:t>
      </w:r>
      <w:r w:rsidR="008C627D" w:rsidRPr="00DC66F2">
        <w:rPr>
          <w:sz w:val="24"/>
          <w:szCs w:val="24"/>
        </w:rPr>
        <w:t xml:space="preserve"> stance he takes</w:t>
      </w:r>
      <w:r w:rsidR="0054190A" w:rsidRPr="00DC66F2">
        <w:rPr>
          <w:sz w:val="24"/>
          <w:szCs w:val="24"/>
        </w:rPr>
        <w:t xml:space="preserve"> which appear opinion based</w:t>
      </w:r>
      <w:r w:rsidR="008C627D" w:rsidRPr="00DC66F2">
        <w:rPr>
          <w:sz w:val="24"/>
          <w:szCs w:val="24"/>
        </w:rPr>
        <w:t xml:space="preserve">.  </w:t>
      </w:r>
    </w:p>
    <w:p w14:paraId="443A365F" w14:textId="5A6BF9A2" w:rsidR="00522B67" w:rsidRPr="00DC66F2" w:rsidRDefault="00522B67" w:rsidP="00E52078">
      <w:pPr>
        <w:spacing w:after="0"/>
        <w:rPr>
          <w:sz w:val="24"/>
          <w:szCs w:val="24"/>
        </w:rPr>
      </w:pPr>
    </w:p>
    <w:p w14:paraId="687624BB" w14:textId="0C7C9122" w:rsidR="00522B67" w:rsidRPr="00DC66F2" w:rsidRDefault="00CD36FC" w:rsidP="00E52078">
      <w:pPr>
        <w:spacing w:after="0"/>
        <w:rPr>
          <w:b/>
          <w:bCs/>
          <w:sz w:val="24"/>
          <w:szCs w:val="24"/>
        </w:rPr>
      </w:pPr>
      <w:r w:rsidRPr="00DC66F2">
        <w:rPr>
          <w:b/>
          <w:bCs/>
          <w:sz w:val="24"/>
          <w:szCs w:val="24"/>
        </w:rPr>
        <w:t>Religiosity</w:t>
      </w:r>
    </w:p>
    <w:p w14:paraId="4982E756" w14:textId="13D4CC2D" w:rsidR="00911BB1" w:rsidRPr="00DC66F2" w:rsidRDefault="004F07AC" w:rsidP="00E52078">
      <w:pPr>
        <w:spacing w:after="0"/>
        <w:rPr>
          <w:sz w:val="24"/>
          <w:szCs w:val="24"/>
        </w:rPr>
      </w:pPr>
      <w:r w:rsidRPr="00DC66F2">
        <w:rPr>
          <w:sz w:val="24"/>
          <w:szCs w:val="24"/>
        </w:rPr>
        <w:t xml:space="preserve">The two </w:t>
      </w:r>
      <w:r w:rsidR="00A13089" w:rsidRPr="00DC66F2">
        <w:rPr>
          <w:sz w:val="24"/>
          <w:szCs w:val="24"/>
        </w:rPr>
        <w:t xml:space="preserve">papers </w:t>
      </w:r>
      <w:r w:rsidR="003A6ECB" w:rsidRPr="00DC66F2">
        <w:rPr>
          <w:sz w:val="24"/>
          <w:szCs w:val="24"/>
        </w:rPr>
        <w:t>discuss</w:t>
      </w:r>
      <w:r w:rsidR="00ED47DD" w:rsidRPr="00DC66F2">
        <w:rPr>
          <w:sz w:val="24"/>
          <w:szCs w:val="24"/>
        </w:rPr>
        <w:t xml:space="preserve">ed </w:t>
      </w:r>
      <w:r w:rsidR="00EB631C" w:rsidRPr="00DC66F2">
        <w:rPr>
          <w:sz w:val="24"/>
          <w:szCs w:val="24"/>
        </w:rPr>
        <w:t>Jung’s work within the framework of religion</w:t>
      </w:r>
      <w:r w:rsidRPr="00DC66F2">
        <w:rPr>
          <w:sz w:val="24"/>
          <w:szCs w:val="24"/>
        </w:rPr>
        <w:t>;</w:t>
      </w:r>
      <w:r w:rsidR="00497B05" w:rsidRPr="00DC66F2">
        <w:rPr>
          <w:sz w:val="24"/>
          <w:szCs w:val="24"/>
        </w:rPr>
        <w:t xml:space="preserve"> </w:t>
      </w:r>
      <w:r w:rsidR="00FF05E2" w:rsidRPr="00DC66F2">
        <w:rPr>
          <w:sz w:val="24"/>
          <w:szCs w:val="24"/>
        </w:rPr>
        <w:t>both authors have a background in religion</w:t>
      </w:r>
      <w:r w:rsidR="00431341" w:rsidRPr="00DC66F2">
        <w:rPr>
          <w:sz w:val="24"/>
          <w:szCs w:val="24"/>
        </w:rPr>
        <w:t xml:space="preserve"> and expressed strong beliefs in ho</w:t>
      </w:r>
      <w:r w:rsidR="00D17795" w:rsidRPr="00DC66F2">
        <w:rPr>
          <w:sz w:val="24"/>
          <w:szCs w:val="24"/>
        </w:rPr>
        <w:t>w</w:t>
      </w:r>
      <w:r w:rsidR="00431341" w:rsidRPr="00DC66F2">
        <w:rPr>
          <w:sz w:val="24"/>
          <w:szCs w:val="24"/>
        </w:rPr>
        <w:t xml:space="preserve"> they </w:t>
      </w:r>
      <w:r w:rsidR="009C62D9" w:rsidRPr="00DC66F2">
        <w:rPr>
          <w:sz w:val="24"/>
          <w:szCs w:val="24"/>
        </w:rPr>
        <w:t xml:space="preserve">saw religion identified in Jung’s </w:t>
      </w:r>
      <w:r w:rsidR="009C62D9" w:rsidRPr="00DC66F2">
        <w:rPr>
          <w:i/>
          <w:iCs/>
          <w:sz w:val="24"/>
          <w:szCs w:val="24"/>
        </w:rPr>
        <w:t xml:space="preserve">Red Book. </w:t>
      </w:r>
      <w:r w:rsidR="009C62D9" w:rsidRPr="00DC66F2">
        <w:rPr>
          <w:sz w:val="24"/>
          <w:szCs w:val="24"/>
        </w:rPr>
        <w:t xml:space="preserve">Nicholas Campion </w:t>
      </w:r>
      <w:r w:rsidR="009D6D18" w:rsidRPr="00DC66F2">
        <w:rPr>
          <w:sz w:val="24"/>
          <w:szCs w:val="24"/>
        </w:rPr>
        <w:t>questioned the notion of religion</w:t>
      </w:r>
      <w:r w:rsidR="00731019" w:rsidRPr="00DC66F2">
        <w:rPr>
          <w:sz w:val="24"/>
          <w:szCs w:val="24"/>
        </w:rPr>
        <w:t>, ‘to insist that religion is only</w:t>
      </w:r>
      <w:r w:rsidR="00032BD0" w:rsidRPr="00DC66F2">
        <w:rPr>
          <w:sz w:val="24"/>
          <w:szCs w:val="24"/>
        </w:rPr>
        <w:t xml:space="preserve"> a matter of social relationships ignores the profound sense of engagement with the cosmos, and the divine</w:t>
      </w:r>
      <w:r w:rsidR="00851930" w:rsidRPr="00DC66F2">
        <w:rPr>
          <w:sz w:val="24"/>
          <w:szCs w:val="24"/>
        </w:rPr>
        <w:t>, that lies at the heart of religious experience.’</w:t>
      </w:r>
      <w:r w:rsidR="00851930" w:rsidRPr="00DC66F2">
        <w:rPr>
          <w:rStyle w:val="FootnoteReference"/>
          <w:sz w:val="24"/>
          <w:szCs w:val="24"/>
        </w:rPr>
        <w:footnoteReference w:id="8"/>
      </w:r>
      <w:r w:rsidR="006250C4" w:rsidRPr="00DC66F2">
        <w:rPr>
          <w:sz w:val="24"/>
          <w:szCs w:val="24"/>
        </w:rPr>
        <w:t xml:space="preserve"> </w:t>
      </w:r>
      <w:r w:rsidR="004B16C6" w:rsidRPr="00DC66F2">
        <w:rPr>
          <w:sz w:val="24"/>
          <w:szCs w:val="24"/>
        </w:rPr>
        <w:t>Th</w:t>
      </w:r>
      <w:r w:rsidR="00493C60">
        <w:rPr>
          <w:sz w:val="24"/>
          <w:szCs w:val="24"/>
        </w:rPr>
        <w:t>e</w:t>
      </w:r>
      <w:r w:rsidR="004B16C6" w:rsidRPr="00DC66F2">
        <w:rPr>
          <w:sz w:val="24"/>
          <w:szCs w:val="24"/>
        </w:rPr>
        <w:t xml:space="preserve"> notion put forward by Campion fits </w:t>
      </w:r>
      <w:r w:rsidR="001D0794" w:rsidRPr="00DC66F2">
        <w:rPr>
          <w:sz w:val="24"/>
          <w:szCs w:val="24"/>
        </w:rPr>
        <w:t>nicely with Hart and Corbett’s views on religion expressed through their papers.</w:t>
      </w:r>
      <w:r w:rsidR="00D76288" w:rsidRPr="00DC66F2">
        <w:rPr>
          <w:sz w:val="24"/>
          <w:szCs w:val="24"/>
        </w:rPr>
        <w:t xml:space="preserve"> </w:t>
      </w:r>
      <w:r w:rsidR="006E7F57" w:rsidRPr="00DC66F2">
        <w:rPr>
          <w:sz w:val="24"/>
          <w:szCs w:val="24"/>
        </w:rPr>
        <w:t>The</w:t>
      </w:r>
      <w:r w:rsidR="00FF04DD" w:rsidRPr="00DC66F2">
        <w:rPr>
          <w:sz w:val="24"/>
          <w:szCs w:val="24"/>
        </w:rPr>
        <w:t>refore,</w:t>
      </w:r>
      <w:r w:rsidR="006E7F57" w:rsidRPr="00DC66F2">
        <w:rPr>
          <w:sz w:val="24"/>
          <w:szCs w:val="24"/>
        </w:rPr>
        <w:t xml:space="preserve"> </w:t>
      </w:r>
      <w:r w:rsidR="00510019" w:rsidRPr="00DC66F2">
        <w:rPr>
          <w:sz w:val="24"/>
          <w:szCs w:val="24"/>
        </w:rPr>
        <w:t xml:space="preserve">by using the noun </w:t>
      </w:r>
      <w:r w:rsidR="00F21545" w:rsidRPr="00DC66F2">
        <w:rPr>
          <w:sz w:val="24"/>
          <w:szCs w:val="24"/>
        </w:rPr>
        <w:t>religiosity it related well to both authors</w:t>
      </w:r>
      <w:r w:rsidR="009A0E0A" w:rsidRPr="00DC66F2">
        <w:rPr>
          <w:sz w:val="24"/>
          <w:szCs w:val="24"/>
        </w:rPr>
        <w:t>, as Hart</w:t>
      </w:r>
      <w:r w:rsidR="00764E65" w:rsidRPr="00DC66F2">
        <w:rPr>
          <w:sz w:val="24"/>
          <w:szCs w:val="24"/>
        </w:rPr>
        <w:t>’s</w:t>
      </w:r>
      <w:r w:rsidR="009A0E0A" w:rsidRPr="00DC66F2">
        <w:rPr>
          <w:sz w:val="24"/>
          <w:szCs w:val="24"/>
        </w:rPr>
        <w:t xml:space="preserve"> </w:t>
      </w:r>
      <w:r w:rsidR="00342DB7" w:rsidRPr="00DC66F2">
        <w:rPr>
          <w:sz w:val="24"/>
          <w:szCs w:val="24"/>
        </w:rPr>
        <w:t xml:space="preserve">views </w:t>
      </w:r>
      <w:r w:rsidR="00764E65" w:rsidRPr="00DC66F2">
        <w:rPr>
          <w:sz w:val="24"/>
          <w:szCs w:val="24"/>
        </w:rPr>
        <w:t xml:space="preserve">on </w:t>
      </w:r>
      <w:r w:rsidR="00342DB7" w:rsidRPr="00DC66F2">
        <w:rPr>
          <w:sz w:val="24"/>
          <w:szCs w:val="24"/>
        </w:rPr>
        <w:t xml:space="preserve">Jung’s </w:t>
      </w:r>
      <w:r w:rsidR="00342DB7" w:rsidRPr="00DC66F2">
        <w:rPr>
          <w:i/>
          <w:iCs/>
          <w:sz w:val="24"/>
          <w:szCs w:val="24"/>
        </w:rPr>
        <w:t xml:space="preserve">Red Book </w:t>
      </w:r>
      <w:r w:rsidR="005341AC" w:rsidRPr="00DC66F2">
        <w:rPr>
          <w:sz w:val="24"/>
          <w:szCs w:val="24"/>
        </w:rPr>
        <w:t xml:space="preserve">was </w:t>
      </w:r>
      <w:r w:rsidR="005327F2" w:rsidRPr="00DC66F2">
        <w:rPr>
          <w:sz w:val="24"/>
          <w:szCs w:val="24"/>
        </w:rPr>
        <w:t xml:space="preserve">based more on </w:t>
      </w:r>
      <w:r w:rsidR="00554898" w:rsidRPr="00DC66F2">
        <w:rPr>
          <w:sz w:val="24"/>
          <w:szCs w:val="24"/>
        </w:rPr>
        <w:t>conventional</w:t>
      </w:r>
      <w:r w:rsidR="005327F2" w:rsidRPr="00DC66F2">
        <w:rPr>
          <w:sz w:val="24"/>
          <w:szCs w:val="24"/>
        </w:rPr>
        <w:t xml:space="preserve"> belief</w:t>
      </w:r>
      <w:r w:rsidR="005673D5" w:rsidRPr="00DC66F2">
        <w:rPr>
          <w:sz w:val="24"/>
          <w:szCs w:val="24"/>
        </w:rPr>
        <w:t xml:space="preserve"> and the sensibilities of Gnosticism</w:t>
      </w:r>
      <w:r w:rsidR="0080383E" w:rsidRPr="00DC66F2">
        <w:rPr>
          <w:sz w:val="24"/>
          <w:szCs w:val="24"/>
        </w:rPr>
        <w:t>;</w:t>
      </w:r>
      <w:r w:rsidR="005327F2" w:rsidRPr="00DC66F2">
        <w:rPr>
          <w:sz w:val="24"/>
          <w:szCs w:val="24"/>
        </w:rPr>
        <w:t xml:space="preserve"> </w:t>
      </w:r>
      <w:r w:rsidR="0080383E" w:rsidRPr="00DC66F2">
        <w:rPr>
          <w:sz w:val="24"/>
          <w:szCs w:val="24"/>
        </w:rPr>
        <w:t xml:space="preserve">whereas </w:t>
      </w:r>
      <w:r w:rsidR="00764E65" w:rsidRPr="00DC66F2">
        <w:rPr>
          <w:sz w:val="24"/>
          <w:szCs w:val="24"/>
        </w:rPr>
        <w:t>Corbett</w:t>
      </w:r>
      <w:r w:rsidR="009C115C" w:rsidRPr="00DC66F2">
        <w:rPr>
          <w:sz w:val="24"/>
          <w:szCs w:val="24"/>
        </w:rPr>
        <w:t>’</w:t>
      </w:r>
      <w:r w:rsidR="00764E65" w:rsidRPr="00DC66F2">
        <w:rPr>
          <w:sz w:val="24"/>
          <w:szCs w:val="24"/>
        </w:rPr>
        <w:t>s</w:t>
      </w:r>
      <w:r w:rsidR="009C115C" w:rsidRPr="00DC66F2">
        <w:rPr>
          <w:sz w:val="24"/>
          <w:szCs w:val="24"/>
        </w:rPr>
        <w:t xml:space="preserve"> views</w:t>
      </w:r>
      <w:r w:rsidR="005327F2" w:rsidRPr="00DC66F2">
        <w:rPr>
          <w:sz w:val="24"/>
          <w:szCs w:val="24"/>
        </w:rPr>
        <w:t xml:space="preserve"> </w:t>
      </w:r>
      <w:r w:rsidR="00764E65" w:rsidRPr="00DC66F2">
        <w:rPr>
          <w:sz w:val="24"/>
          <w:szCs w:val="24"/>
        </w:rPr>
        <w:t xml:space="preserve">were based </w:t>
      </w:r>
      <w:r w:rsidR="00653296" w:rsidRPr="00DC66F2">
        <w:rPr>
          <w:sz w:val="24"/>
          <w:szCs w:val="24"/>
        </w:rPr>
        <w:t>on religious feelings</w:t>
      </w:r>
      <w:r w:rsidR="00643188" w:rsidRPr="00DC66F2">
        <w:rPr>
          <w:sz w:val="24"/>
          <w:szCs w:val="24"/>
        </w:rPr>
        <w:t xml:space="preserve"> and numinosity</w:t>
      </w:r>
      <w:r w:rsidR="00653296" w:rsidRPr="00DC66F2">
        <w:rPr>
          <w:sz w:val="24"/>
          <w:szCs w:val="24"/>
        </w:rPr>
        <w:t xml:space="preserve">. </w:t>
      </w:r>
      <w:r w:rsidR="005D4926" w:rsidRPr="00DC66F2">
        <w:rPr>
          <w:sz w:val="24"/>
          <w:szCs w:val="24"/>
        </w:rPr>
        <w:t>Nonetheless</w:t>
      </w:r>
      <w:r w:rsidR="006D7A7A" w:rsidRPr="00DC66F2">
        <w:rPr>
          <w:sz w:val="24"/>
          <w:szCs w:val="24"/>
        </w:rPr>
        <w:t xml:space="preserve">, </w:t>
      </w:r>
      <w:r w:rsidR="0075029C" w:rsidRPr="00DC66F2">
        <w:rPr>
          <w:sz w:val="24"/>
          <w:szCs w:val="24"/>
        </w:rPr>
        <w:t xml:space="preserve">Hart </w:t>
      </w:r>
      <w:r w:rsidR="003806B8" w:rsidRPr="00DC66F2">
        <w:rPr>
          <w:sz w:val="24"/>
          <w:szCs w:val="24"/>
        </w:rPr>
        <w:t>criticised Jung for missing the mark on</w:t>
      </w:r>
      <w:r w:rsidR="00470CCB" w:rsidRPr="00DC66F2">
        <w:rPr>
          <w:sz w:val="24"/>
          <w:szCs w:val="24"/>
        </w:rPr>
        <w:t xml:space="preserve"> transcendence which is</w:t>
      </w:r>
      <w:r w:rsidR="003806B8" w:rsidRPr="00DC66F2">
        <w:rPr>
          <w:sz w:val="24"/>
          <w:szCs w:val="24"/>
        </w:rPr>
        <w:t xml:space="preserve"> </w:t>
      </w:r>
      <w:r w:rsidR="00B57652" w:rsidRPr="00DC66F2">
        <w:rPr>
          <w:sz w:val="24"/>
          <w:szCs w:val="24"/>
        </w:rPr>
        <w:t>Gnostic</w:t>
      </w:r>
      <w:r w:rsidR="005B653B" w:rsidRPr="00DC66F2">
        <w:rPr>
          <w:sz w:val="24"/>
          <w:szCs w:val="24"/>
        </w:rPr>
        <w:t>ism</w:t>
      </w:r>
      <w:r w:rsidR="00686478" w:rsidRPr="00DC66F2">
        <w:rPr>
          <w:sz w:val="24"/>
          <w:szCs w:val="24"/>
        </w:rPr>
        <w:t>’</w:t>
      </w:r>
      <w:r w:rsidR="005B653B" w:rsidRPr="00DC66F2">
        <w:rPr>
          <w:sz w:val="24"/>
          <w:szCs w:val="24"/>
        </w:rPr>
        <w:t>s</w:t>
      </w:r>
      <w:r w:rsidR="00B57652" w:rsidRPr="00DC66F2">
        <w:rPr>
          <w:sz w:val="24"/>
          <w:szCs w:val="24"/>
        </w:rPr>
        <w:t xml:space="preserve"> core belie</w:t>
      </w:r>
      <w:r w:rsidR="005B653B" w:rsidRPr="00DC66F2">
        <w:rPr>
          <w:sz w:val="24"/>
          <w:szCs w:val="24"/>
        </w:rPr>
        <w:t xml:space="preserve">f. Hart argued Jung’s work </w:t>
      </w:r>
      <w:r w:rsidR="00127B6E" w:rsidRPr="00DC66F2">
        <w:rPr>
          <w:sz w:val="24"/>
          <w:szCs w:val="24"/>
        </w:rPr>
        <w:t>was a ‘gospel not of salvation, but of therapy.’</w:t>
      </w:r>
      <w:r w:rsidR="00127B6E" w:rsidRPr="00DC66F2">
        <w:rPr>
          <w:rStyle w:val="FootnoteReference"/>
          <w:sz w:val="24"/>
          <w:szCs w:val="24"/>
        </w:rPr>
        <w:footnoteReference w:id="9"/>
      </w:r>
      <w:r w:rsidR="00127B6E" w:rsidRPr="00DC66F2">
        <w:rPr>
          <w:sz w:val="24"/>
          <w:szCs w:val="24"/>
        </w:rPr>
        <w:t xml:space="preserve"> </w:t>
      </w:r>
      <w:r w:rsidR="00340CC7" w:rsidRPr="00DC66F2">
        <w:rPr>
          <w:sz w:val="24"/>
          <w:szCs w:val="24"/>
        </w:rPr>
        <w:t>However</w:t>
      </w:r>
      <w:r w:rsidR="00AE2B48">
        <w:rPr>
          <w:sz w:val="24"/>
          <w:szCs w:val="24"/>
        </w:rPr>
        <w:t>,</w:t>
      </w:r>
      <w:r w:rsidR="00BE17A8" w:rsidRPr="00DC66F2">
        <w:rPr>
          <w:sz w:val="24"/>
          <w:szCs w:val="24"/>
        </w:rPr>
        <w:t xml:space="preserve"> is the argument made by Hart nullified</w:t>
      </w:r>
      <w:r w:rsidR="007C37A4" w:rsidRPr="00DC66F2">
        <w:rPr>
          <w:sz w:val="24"/>
          <w:szCs w:val="24"/>
        </w:rPr>
        <w:t>,</w:t>
      </w:r>
      <w:r w:rsidR="00BE17A8" w:rsidRPr="00DC66F2">
        <w:rPr>
          <w:sz w:val="24"/>
          <w:szCs w:val="24"/>
        </w:rPr>
        <w:t xml:space="preserve"> as </w:t>
      </w:r>
      <w:r w:rsidR="00340CC7" w:rsidRPr="00DC66F2">
        <w:rPr>
          <w:sz w:val="24"/>
          <w:szCs w:val="24"/>
        </w:rPr>
        <w:t>t</w:t>
      </w:r>
      <w:r w:rsidR="00F51292" w:rsidRPr="00DC66F2">
        <w:rPr>
          <w:sz w:val="24"/>
          <w:szCs w:val="24"/>
        </w:rPr>
        <w:t xml:space="preserve">he therapy element of </w:t>
      </w:r>
      <w:r w:rsidR="004D3C12" w:rsidRPr="00DC66F2">
        <w:rPr>
          <w:sz w:val="24"/>
          <w:szCs w:val="24"/>
        </w:rPr>
        <w:t>Jung’s</w:t>
      </w:r>
      <w:r w:rsidR="00F51292" w:rsidRPr="00DC66F2">
        <w:rPr>
          <w:sz w:val="24"/>
          <w:szCs w:val="24"/>
        </w:rPr>
        <w:t xml:space="preserve"> work </w:t>
      </w:r>
      <w:r w:rsidR="007C37A4" w:rsidRPr="00DC66F2">
        <w:rPr>
          <w:sz w:val="24"/>
          <w:szCs w:val="24"/>
        </w:rPr>
        <w:t>has always been his</w:t>
      </w:r>
      <w:r w:rsidR="00D60B2F" w:rsidRPr="00DC66F2">
        <w:rPr>
          <w:sz w:val="24"/>
          <w:szCs w:val="24"/>
        </w:rPr>
        <w:t xml:space="preserve"> primary function</w:t>
      </w:r>
      <w:r w:rsidR="000221B4" w:rsidRPr="00DC66F2">
        <w:rPr>
          <w:sz w:val="24"/>
          <w:szCs w:val="24"/>
        </w:rPr>
        <w:t xml:space="preserve"> within </w:t>
      </w:r>
      <w:r w:rsidR="007D348F" w:rsidRPr="00DC66F2">
        <w:rPr>
          <w:sz w:val="24"/>
          <w:szCs w:val="24"/>
        </w:rPr>
        <w:t>Psychology</w:t>
      </w:r>
      <w:r w:rsidR="000221B4" w:rsidRPr="00DC66F2">
        <w:rPr>
          <w:sz w:val="24"/>
          <w:szCs w:val="24"/>
        </w:rPr>
        <w:t xml:space="preserve">. </w:t>
      </w:r>
      <w:r w:rsidR="007943F2" w:rsidRPr="00DC66F2">
        <w:rPr>
          <w:sz w:val="24"/>
          <w:szCs w:val="24"/>
        </w:rPr>
        <w:t xml:space="preserve">Corbett </w:t>
      </w:r>
      <w:r w:rsidR="007D348F" w:rsidRPr="00DC66F2">
        <w:rPr>
          <w:sz w:val="24"/>
          <w:szCs w:val="24"/>
        </w:rPr>
        <w:t>validated</w:t>
      </w:r>
      <w:r w:rsidR="000A05D4" w:rsidRPr="00DC66F2">
        <w:rPr>
          <w:sz w:val="24"/>
          <w:szCs w:val="24"/>
        </w:rPr>
        <w:t xml:space="preserve"> thi</w:t>
      </w:r>
      <w:r w:rsidR="004B03D9" w:rsidRPr="00DC66F2">
        <w:rPr>
          <w:sz w:val="24"/>
          <w:szCs w:val="24"/>
        </w:rPr>
        <w:t>s by noting</w:t>
      </w:r>
      <w:r w:rsidR="000F54FD" w:rsidRPr="00DC66F2">
        <w:rPr>
          <w:sz w:val="24"/>
          <w:szCs w:val="24"/>
        </w:rPr>
        <w:t xml:space="preserve"> Jung himself </w:t>
      </w:r>
      <w:r w:rsidR="000B1ACE" w:rsidRPr="00DC66F2">
        <w:rPr>
          <w:sz w:val="24"/>
          <w:szCs w:val="24"/>
        </w:rPr>
        <w:t>‘would often deny that he was doing theology, insisting that he was simply an empirical observer of the psyche.’</w:t>
      </w:r>
      <w:r w:rsidR="000B1ACE" w:rsidRPr="00DC66F2">
        <w:rPr>
          <w:rStyle w:val="FootnoteReference"/>
          <w:sz w:val="24"/>
          <w:szCs w:val="24"/>
        </w:rPr>
        <w:footnoteReference w:id="10"/>
      </w:r>
      <w:r w:rsidR="000B1ACE" w:rsidRPr="00DC66F2">
        <w:rPr>
          <w:sz w:val="24"/>
          <w:szCs w:val="24"/>
        </w:rPr>
        <w:t xml:space="preserve"> </w:t>
      </w:r>
      <w:r w:rsidR="006E794E" w:rsidRPr="00DC66F2">
        <w:rPr>
          <w:sz w:val="24"/>
          <w:szCs w:val="24"/>
        </w:rPr>
        <w:t xml:space="preserve">Therefore, </w:t>
      </w:r>
      <w:r w:rsidR="00E43109" w:rsidRPr="00DC66F2">
        <w:rPr>
          <w:sz w:val="24"/>
          <w:szCs w:val="24"/>
        </w:rPr>
        <w:t>were</w:t>
      </w:r>
      <w:r w:rsidR="00784B50" w:rsidRPr="00DC66F2">
        <w:rPr>
          <w:sz w:val="24"/>
          <w:szCs w:val="24"/>
        </w:rPr>
        <w:t xml:space="preserve"> the </w:t>
      </w:r>
      <w:r w:rsidR="00E43109" w:rsidRPr="00DC66F2">
        <w:rPr>
          <w:sz w:val="24"/>
          <w:szCs w:val="24"/>
        </w:rPr>
        <w:t>parallels</w:t>
      </w:r>
      <w:r w:rsidR="00784B50" w:rsidRPr="00DC66F2">
        <w:rPr>
          <w:sz w:val="24"/>
          <w:szCs w:val="24"/>
        </w:rPr>
        <w:t xml:space="preserve"> with Gnosticism </w:t>
      </w:r>
      <w:r w:rsidR="00E43109" w:rsidRPr="00DC66F2">
        <w:rPr>
          <w:sz w:val="24"/>
          <w:szCs w:val="24"/>
        </w:rPr>
        <w:t xml:space="preserve">that </w:t>
      </w:r>
      <w:r w:rsidR="00784B50" w:rsidRPr="00DC66F2">
        <w:rPr>
          <w:sz w:val="24"/>
          <w:szCs w:val="24"/>
        </w:rPr>
        <w:t xml:space="preserve">Hart </w:t>
      </w:r>
      <w:r w:rsidR="00ED0C94" w:rsidRPr="00DC66F2">
        <w:rPr>
          <w:sz w:val="24"/>
          <w:szCs w:val="24"/>
        </w:rPr>
        <w:t xml:space="preserve">claimed </w:t>
      </w:r>
      <w:r w:rsidR="00784B50" w:rsidRPr="00DC66F2">
        <w:rPr>
          <w:sz w:val="24"/>
          <w:szCs w:val="24"/>
        </w:rPr>
        <w:t>purely coincidental</w:t>
      </w:r>
      <w:r w:rsidR="008C29EF" w:rsidRPr="00DC66F2">
        <w:rPr>
          <w:sz w:val="24"/>
          <w:szCs w:val="24"/>
        </w:rPr>
        <w:t>?</w:t>
      </w:r>
      <w:r w:rsidR="007205F3" w:rsidRPr="00DC66F2">
        <w:rPr>
          <w:sz w:val="24"/>
          <w:szCs w:val="24"/>
        </w:rPr>
        <w:t xml:space="preserve"> Contrary to Hart,</w:t>
      </w:r>
      <w:r w:rsidR="00413483" w:rsidRPr="00DC66F2">
        <w:rPr>
          <w:sz w:val="24"/>
          <w:szCs w:val="24"/>
        </w:rPr>
        <w:t xml:space="preserve"> Corbett</w:t>
      </w:r>
      <w:r w:rsidR="007205F3" w:rsidRPr="00DC66F2">
        <w:rPr>
          <w:sz w:val="24"/>
          <w:szCs w:val="24"/>
        </w:rPr>
        <w:t xml:space="preserve"> considered Jung’s </w:t>
      </w:r>
      <w:r w:rsidR="00202430" w:rsidRPr="00DC66F2">
        <w:rPr>
          <w:i/>
          <w:iCs/>
          <w:sz w:val="24"/>
          <w:szCs w:val="24"/>
        </w:rPr>
        <w:t xml:space="preserve">Red Book </w:t>
      </w:r>
      <w:r w:rsidR="00C560F2" w:rsidRPr="00DC66F2">
        <w:rPr>
          <w:sz w:val="24"/>
          <w:szCs w:val="24"/>
        </w:rPr>
        <w:t xml:space="preserve">as </w:t>
      </w:r>
      <w:r w:rsidR="001D0753" w:rsidRPr="00DC66F2">
        <w:rPr>
          <w:sz w:val="24"/>
          <w:szCs w:val="24"/>
        </w:rPr>
        <w:t xml:space="preserve">an </w:t>
      </w:r>
      <w:r w:rsidR="00C560F2" w:rsidRPr="00DC66F2">
        <w:rPr>
          <w:sz w:val="24"/>
          <w:szCs w:val="24"/>
        </w:rPr>
        <w:t xml:space="preserve">alternative to </w:t>
      </w:r>
      <w:r w:rsidR="007E6342" w:rsidRPr="00DC66F2">
        <w:rPr>
          <w:sz w:val="24"/>
          <w:szCs w:val="24"/>
        </w:rPr>
        <w:t>conventional</w:t>
      </w:r>
      <w:r w:rsidR="00C560F2" w:rsidRPr="00DC66F2">
        <w:rPr>
          <w:sz w:val="24"/>
          <w:szCs w:val="24"/>
        </w:rPr>
        <w:t xml:space="preserve"> religion and portrayed it as </w:t>
      </w:r>
      <w:r w:rsidR="00541061" w:rsidRPr="00DC66F2">
        <w:rPr>
          <w:sz w:val="24"/>
          <w:szCs w:val="24"/>
        </w:rPr>
        <w:t xml:space="preserve">a way to look at </w:t>
      </w:r>
      <w:r w:rsidR="00560C1B" w:rsidRPr="00DC66F2">
        <w:rPr>
          <w:sz w:val="24"/>
          <w:szCs w:val="24"/>
        </w:rPr>
        <w:t>‘a new God-image</w:t>
      </w:r>
      <w:r w:rsidR="00EE4E5F" w:rsidRPr="00DC66F2">
        <w:rPr>
          <w:sz w:val="24"/>
          <w:szCs w:val="24"/>
        </w:rPr>
        <w:t>;</w:t>
      </w:r>
      <w:r w:rsidR="00560C1B" w:rsidRPr="00DC66F2">
        <w:rPr>
          <w:sz w:val="24"/>
          <w:szCs w:val="24"/>
        </w:rPr>
        <w:t>’</w:t>
      </w:r>
      <w:r w:rsidR="00D405D7" w:rsidRPr="00DC66F2">
        <w:rPr>
          <w:rStyle w:val="FootnoteReference"/>
          <w:sz w:val="24"/>
          <w:szCs w:val="24"/>
        </w:rPr>
        <w:footnoteReference w:id="11"/>
      </w:r>
      <w:r w:rsidR="00EE4E5F" w:rsidRPr="00DC66F2">
        <w:rPr>
          <w:sz w:val="24"/>
          <w:szCs w:val="24"/>
        </w:rPr>
        <w:t xml:space="preserve"> he</w:t>
      </w:r>
      <w:r w:rsidR="00560C1B" w:rsidRPr="00DC66F2">
        <w:rPr>
          <w:sz w:val="24"/>
          <w:szCs w:val="24"/>
        </w:rPr>
        <w:t xml:space="preserve"> viewed </w:t>
      </w:r>
      <w:r w:rsidR="00D405D7" w:rsidRPr="00DC66F2">
        <w:rPr>
          <w:sz w:val="24"/>
          <w:szCs w:val="24"/>
        </w:rPr>
        <w:t>‘the psyche is the source of religious experience.’</w:t>
      </w:r>
      <w:r w:rsidR="00D405D7" w:rsidRPr="00DC66F2">
        <w:rPr>
          <w:rStyle w:val="FootnoteReference"/>
          <w:sz w:val="24"/>
          <w:szCs w:val="24"/>
        </w:rPr>
        <w:footnoteReference w:id="12"/>
      </w:r>
      <w:r w:rsidR="00413483" w:rsidRPr="00DC66F2">
        <w:rPr>
          <w:sz w:val="24"/>
          <w:szCs w:val="24"/>
        </w:rPr>
        <w:t xml:space="preserve"> </w:t>
      </w:r>
      <w:r w:rsidR="005B73D4" w:rsidRPr="00DC66F2">
        <w:rPr>
          <w:sz w:val="24"/>
          <w:szCs w:val="24"/>
        </w:rPr>
        <w:t xml:space="preserve">Therefore, Hart’s </w:t>
      </w:r>
      <w:r w:rsidR="00390B1A" w:rsidRPr="00DC66F2">
        <w:rPr>
          <w:sz w:val="24"/>
          <w:szCs w:val="24"/>
        </w:rPr>
        <w:t>arguments are based on a tra</w:t>
      </w:r>
      <w:r w:rsidR="001650CC" w:rsidRPr="00DC66F2">
        <w:rPr>
          <w:sz w:val="24"/>
          <w:szCs w:val="24"/>
        </w:rPr>
        <w:t>nscendental</w:t>
      </w:r>
      <w:r w:rsidR="00390B1A" w:rsidRPr="00DC66F2">
        <w:rPr>
          <w:sz w:val="24"/>
          <w:szCs w:val="24"/>
        </w:rPr>
        <w:t xml:space="preserve"> religiosity</w:t>
      </w:r>
      <w:r w:rsidR="005E325E" w:rsidRPr="00DC66F2">
        <w:rPr>
          <w:sz w:val="24"/>
          <w:szCs w:val="24"/>
        </w:rPr>
        <w:t xml:space="preserve">. </w:t>
      </w:r>
      <w:r w:rsidR="00CE356E" w:rsidRPr="00DC66F2">
        <w:rPr>
          <w:sz w:val="24"/>
          <w:szCs w:val="24"/>
        </w:rPr>
        <w:t>Whereas</w:t>
      </w:r>
      <w:r w:rsidR="005E325E" w:rsidRPr="00DC66F2">
        <w:rPr>
          <w:sz w:val="24"/>
          <w:szCs w:val="24"/>
        </w:rPr>
        <w:t xml:space="preserve">, Corbett argued </w:t>
      </w:r>
      <w:r w:rsidR="004B04B6" w:rsidRPr="00DC66F2">
        <w:rPr>
          <w:sz w:val="24"/>
          <w:szCs w:val="24"/>
        </w:rPr>
        <w:t xml:space="preserve">religiosity comes from </w:t>
      </w:r>
      <w:r w:rsidR="00F91A4A" w:rsidRPr="00DC66F2">
        <w:rPr>
          <w:sz w:val="24"/>
          <w:szCs w:val="24"/>
        </w:rPr>
        <w:t xml:space="preserve">an experience </w:t>
      </w:r>
      <w:r w:rsidR="00CE356E" w:rsidRPr="00DC66F2">
        <w:rPr>
          <w:sz w:val="24"/>
          <w:szCs w:val="24"/>
        </w:rPr>
        <w:t>of the psyche.</w:t>
      </w:r>
    </w:p>
    <w:p w14:paraId="6C770398" w14:textId="2CD1CDF0" w:rsidR="00083D01" w:rsidRPr="00DC66F2" w:rsidRDefault="00083D01" w:rsidP="00E52078">
      <w:pPr>
        <w:spacing w:after="0"/>
        <w:rPr>
          <w:sz w:val="24"/>
          <w:szCs w:val="24"/>
        </w:rPr>
      </w:pPr>
    </w:p>
    <w:p w14:paraId="1421EBDC" w14:textId="797E7758" w:rsidR="0097422F" w:rsidRPr="00DC66F2" w:rsidRDefault="00CE260E" w:rsidP="00E52078">
      <w:pPr>
        <w:spacing w:after="0"/>
        <w:rPr>
          <w:sz w:val="24"/>
          <w:szCs w:val="24"/>
        </w:rPr>
      </w:pPr>
      <w:r w:rsidRPr="00DC66F2">
        <w:rPr>
          <w:sz w:val="24"/>
          <w:szCs w:val="24"/>
        </w:rPr>
        <w:t>Nevertheless</w:t>
      </w:r>
      <w:r w:rsidR="000C7AEA" w:rsidRPr="00DC66F2">
        <w:rPr>
          <w:sz w:val="24"/>
          <w:szCs w:val="24"/>
        </w:rPr>
        <w:t>,</w:t>
      </w:r>
      <w:r w:rsidR="007557EE" w:rsidRPr="00DC66F2">
        <w:rPr>
          <w:sz w:val="24"/>
          <w:szCs w:val="24"/>
        </w:rPr>
        <w:t xml:space="preserve"> Hart</w:t>
      </w:r>
      <w:r w:rsidR="00534290" w:rsidRPr="00DC66F2">
        <w:rPr>
          <w:sz w:val="24"/>
          <w:szCs w:val="24"/>
        </w:rPr>
        <w:t xml:space="preserve"> highlighted</w:t>
      </w:r>
      <w:r w:rsidR="000917BF" w:rsidRPr="00DC66F2">
        <w:rPr>
          <w:sz w:val="24"/>
          <w:szCs w:val="24"/>
        </w:rPr>
        <w:t xml:space="preserve"> </w:t>
      </w:r>
      <w:r w:rsidR="00E265C0" w:rsidRPr="00DC66F2">
        <w:rPr>
          <w:sz w:val="24"/>
          <w:szCs w:val="24"/>
        </w:rPr>
        <w:t>some</w:t>
      </w:r>
      <w:r w:rsidR="000917BF" w:rsidRPr="00DC66F2">
        <w:rPr>
          <w:sz w:val="24"/>
          <w:szCs w:val="24"/>
        </w:rPr>
        <w:t xml:space="preserve"> similarities of Jung’s work</w:t>
      </w:r>
      <w:r w:rsidR="00E5243E" w:rsidRPr="00DC66F2">
        <w:rPr>
          <w:sz w:val="24"/>
          <w:szCs w:val="24"/>
        </w:rPr>
        <w:t xml:space="preserve"> with</w:t>
      </w:r>
      <w:r w:rsidR="0022780E" w:rsidRPr="00DC66F2">
        <w:rPr>
          <w:sz w:val="24"/>
          <w:szCs w:val="24"/>
        </w:rPr>
        <w:t xml:space="preserve"> that of</w:t>
      </w:r>
      <w:r w:rsidR="00534290" w:rsidRPr="00DC66F2">
        <w:rPr>
          <w:sz w:val="24"/>
          <w:szCs w:val="24"/>
        </w:rPr>
        <w:t xml:space="preserve"> </w:t>
      </w:r>
      <w:r w:rsidR="000917BF" w:rsidRPr="00DC66F2">
        <w:rPr>
          <w:sz w:val="24"/>
          <w:szCs w:val="24"/>
        </w:rPr>
        <w:t>primitives</w:t>
      </w:r>
      <w:r w:rsidR="00E265C0" w:rsidRPr="00DC66F2">
        <w:rPr>
          <w:sz w:val="24"/>
          <w:szCs w:val="24"/>
        </w:rPr>
        <w:t xml:space="preserve"> </w:t>
      </w:r>
      <w:r w:rsidR="00E5243E" w:rsidRPr="00DC66F2">
        <w:rPr>
          <w:sz w:val="24"/>
          <w:szCs w:val="24"/>
        </w:rPr>
        <w:t>and</w:t>
      </w:r>
      <w:r w:rsidR="00E265C0" w:rsidRPr="00DC66F2">
        <w:rPr>
          <w:sz w:val="24"/>
          <w:szCs w:val="24"/>
        </w:rPr>
        <w:t xml:space="preserve"> Gnosticism.</w:t>
      </w:r>
      <w:r w:rsidR="0022780E" w:rsidRPr="00DC66F2">
        <w:rPr>
          <w:sz w:val="24"/>
          <w:szCs w:val="24"/>
        </w:rPr>
        <w:t xml:space="preserve"> </w:t>
      </w:r>
      <w:r w:rsidR="00ED7C69" w:rsidRPr="00DC66F2">
        <w:rPr>
          <w:sz w:val="24"/>
          <w:szCs w:val="24"/>
        </w:rPr>
        <w:t>Hart noted</w:t>
      </w:r>
      <w:r w:rsidR="00E265C0" w:rsidRPr="00DC66F2">
        <w:rPr>
          <w:sz w:val="24"/>
          <w:szCs w:val="24"/>
        </w:rPr>
        <w:t xml:space="preserve"> Jung and the primitives</w:t>
      </w:r>
      <w:r w:rsidR="00654EEE" w:rsidRPr="00DC66F2">
        <w:rPr>
          <w:sz w:val="24"/>
          <w:szCs w:val="24"/>
        </w:rPr>
        <w:t xml:space="preserve"> portrayed</w:t>
      </w:r>
      <w:r w:rsidR="00D75171" w:rsidRPr="00DC66F2">
        <w:rPr>
          <w:sz w:val="24"/>
          <w:szCs w:val="24"/>
        </w:rPr>
        <w:t xml:space="preserve"> ‘gods, spirits, ghosts and demons</w:t>
      </w:r>
      <w:r w:rsidR="009E560B" w:rsidRPr="00DC66F2">
        <w:rPr>
          <w:sz w:val="24"/>
          <w:szCs w:val="24"/>
        </w:rPr>
        <w:t>’</w:t>
      </w:r>
      <w:r w:rsidR="004A06B7" w:rsidRPr="00DC66F2">
        <w:rPr>
          <w:rStyle w:val="FootnoteReference"/>
          <w:sz w:val="24"/>
          <w:szCs w:val="24"/>
        </w:rPr>
        <w:footnoteReference w:id="13"/>
      </w:r>
      <w:r w:rsidR="009B038E" w:rsidRPr="00DC66F2">
        <w:rPr>
          <w:sz w:val="24"/>
          <w:szCs w:val="24"/>
        </w:rPr>
        <w:t xml:space="preserve"> within their work and cosmologies respectively;</w:t>
      </w:r>
      <w:r w:rsidR="00771883" w:rsidRPr="00DC66F2">
        <w:rPr>
          <w:sz w:val="24"/>
          <w:szCs w:val="24"/>
        </w:rPr>
        <w:t xml:space="preserve"> which in turn</w:t>
      </w:r>
      <w:r w:rsidR="00BA4C25" w:rsidRPr="00DC66F2">
        <w:rPr>
          <w:sz w:val="24"/>
          <w:szCs w:val="24"/>
        </w:rPr>
        <w:t xml:space="preserve"> </w:t>
      </w:r>
      <w:r w:rsidR="00ED7C69" w:rsidRPr="00DC66F2">
        <w:rPr>
          <w:sz w:val="24"/>
          <w:szCs w:val="24"/>
        </w:rPr>
        <w:t>he</w:t>
      </w:r>
      <w:r w:rsidR="00BA4C25" w:rsidRPr="00DC66F2">
        <w:rPr>
          <w:sz w:val="24"/>
          <w:szCs w:val="24"/>
        </w:rPr>
        <w:t xml:space="preserve"> alleged</w:t>
      </w:r>
      <w:r w:rsidR="00771883" w:rsidRPr="00DC66F2">
        <w:rPr>
          <w:sz w:val="24"/>
          <w:szCs w:val="24"/>
        </w:rPr>
        <w:t xml:space="preserve"> </w:t>
      </w:r>
      <w:r w:rsidR="00ED7C69" w:rsidRPr="00DC66F2">
        <w:rPr>
          <w:sz w:val="24"/>
          <w:szCs w:val="24"/>
        </w:rPr>
        <w:t>was</w:t>
      </w:r>
      <w:r w:rsidR="00771883" w:rsidRPr="00DC66F2">
        <w:rPr>
          <w:sz w:val="24"/>
          <w:szCs w:val="24"/>
        </w:rPr>
        <w:t xml:space="preserve"> comparable to the</w:t>
      </w:r>
      <w:r w:rsidR="00D75171" w:rsidRPr="00DC66F2">
        <w:rPr>
          <w:sz w:val="24"/>
          <w:szCs w:val="24"/>
        </w:rPr>
        <w:t xml:space="preserve"> ‘cosmic archons’</w:t>
      </w:r>
      <w:r w:rsidR="001A18B0" w:rsidRPr="00DC66F2">
        <w:rPr>
          <w:rStyle w:val="FootnoteReference"/>
          <w:sz w:val="24"/>
          <w:szCs w:val="24"/>
        </w:rPr>
        <w:footnoteReference w:id="14"/>
      </w:r>
      <w:r w:rsidR="00D75171" w:rsidRPr="00DC66F2">
        <w:rPr>
          <w:sz w:val="24"/>
          <w:szCs w:val="24"/>
        </w:rPr>
        <w:t xml:space="preserve"> of </w:t>
      </w:r>
      <w:r w:rsidR="00C52F0E" w:rsidRPr="00DC66F2">
        <w:rPr>
          <w:sz w:val="24"/>
          <w:szCs w:val="24"/>
        </w:rPr>
        <w:t>Gnostic</w:t>
      </w:r>
      <w:r w:rsidR="00771883" w:rsidRPr="00DC66F2">
        <w:rPr>
          <w:sz w:val="24"/>
          <w:szCs w:val="24"/>
        </w:rPr>
        <w:t>i</w:t>
      </w:r>
      <w:r w:rsidR="00C52F0E" w:rsidRPr="00DC66F2">
        <w:rPr>
          <w:sz w:val="24"/>
          <w:szCs w:val="24"/>
        </w:rPr>
        <w:t>s</w:t>
      </w:r>
      <w:r w:rsidR="00771883" w:rsidRPr="00DC66F2">
        <w:rPr>
          <w:sz w:val="24"/>
          <w:szCs w:val="24"/>
        </w:rPr>
        <w:t>m</w:t>
      </w:r>
      <w:r w:rsidR="00D75171" w:rsidRPr="00DC66F2">
        <w:rPr>
          <w:sz w:val="24"/>
          <w:szCs w:val="24"/>
        </w:rPr>
        <w:t>.</w:t>
      </w:r>
      <w:r w:rsidR="00143830" w:rsidRPr="00DC66F2">
        <w:rPr>
          <w:sz w:val="24"/>
          <w:szCs w:val="24"/>
        </w:rPr>
        <w:t xml:space="preserve"> </w:t>
      </w:r>
      <w:r w:rsidR="00B26C8B" w:rsidRPr="00DC66F2">
        <w:rPr>
          <w:sz w:val="24"/>
          <w:szCs w:val="24"/>
        </w:rPr>
        <w:t>At the same time,</w:t>
      </w:r>
      <w:r w:rsidR="00143830" w:rsidRPr="00DC66F2">
        <w:rPr>
          <w:sz w:val="24"/>
          <w:szCs w:val="24"/>
        </w:rPr>
        <w:t xml:space="preserve"> </w:t>
      </w:r>
      <w:r w:rsidR="00771883" w:rsidRPr="00DC66F2">
        <w:rPr>
          <w:sz w:val="24"/>
          <w:szCs w:val="24"/>
        </w:rPr>
        <w:t>Hart</w:t>
      </w:r>
      <w:r w:rsidR="00143830" w:rsidRPr="00DC66F2">
        <w:rPr>
          <w:sz w:val="24"/>
          <w:szCs w:val="24"/>
        </w:rPr>
        <w:t xml:space="preserve"> </w:t>
      </w:r>
      <w:r w:rsidR="00934D4E" w:rsidRPr="00DC66F2">
        <w:rPr>
          <w:sz w:val="24"/>
          <w:szCs w:val="24"/>
        </w:rPr>
        <w:t>argued</w:t>
      </w:r>
      <w:r w:rsidR="00CF66F2" w:rsidRPr="00DC66F2">
        <w:rPr>
          <w:sz w:val="24"/>
          <w:szCs w:val="24"/>
        </w:rPr>
        <w:t xml:space="preserve"> </w:t>
      </w:r>
      <w:r w:rsidR="00441C87" w:rsidRPr="00DC66F2">
        <w:rPr>
          <w:sz w:val="24"/>
          <w:szCs w:val="24"/>
        </w:rPr>
        <w:t>these notions</w:t>
      </w:r>
      <w:r w:rsidR="00EB37F6" w:rsidRPr="00DC66F2">
        <w:rPr>
          <w:sz w:val="24"/>
          <w:szCs w:val="24"/>
        </w:rPr>
        <w:t xml:space="preserve"> </w:t>
      </w:r>
      <w:r w:rsidR="00DF014D" w:rsidRPr="00DC66F2">
        <w:rPr>
          <w:sz w:val="24"/>
          <w:szCs w:val="24"/>
        </w:rPr>
        <w:t>presented</w:t>
      </w:r>
      <w:r w:rsidR="00441C87" w:rsidRPr="00DC66F2">
        <w:rPr>
          <w:sz w:val="24"/>
          <w:szCs w:val="24"/>
        </w:rPr>
        <w:t xml:space="preserve"> </w:t>
      </w:r>
      <w:r w:rsidR="00CF66F2" w:rsidRPr="00DC66F2">
        <w:rPr>
          <w:sz w:val="24"/>
          <w:szCs w:val="24"/>
        </w:rPr>
        <w:t xml:space="preserve">Jung </w:t>
      </w:r>
      <w:r w:rsidR="00DF014D" w:rsidRPr="00DC66F2">
        <w:rPr>
          <w:sz w:val="24"/>
          <w:szCs w:val="24"/>
        </w:rPr>
        <w:t>as being of an</w:t>
      </w:r>
      <w:r w:rsidR="002C2064" w:rsidRPr="00DC66F2">
        <w:rPr>
          <w:sz w:val="24"/>
          <w:szCs w:val="24"/>
        </w:rPr>
        <w:t xml:space="preserve"> ‘adolescent mind</w:t>
      </w:r>
      <w:r w:rsidR="00DE3DF0" w:rsidRPr="00DC66F2">
        <w:rPr>
          <w:sz w:val="24"/>
          <w:szCs w:val="24"/>
        </w:rPr>
        <w:t>,</w:t>
      </w:r>
      <w:r w:rsidR="002C2064" w:rsidRPr="00DC66F2">
        <w:rPr>
          <w:sz w:val="24"/>
          <w:szCs w:val="24"/>
        </w:rPr>
        <w:t>’</w:t>
      </w:r>
      <w:r w:rsidR="002C2064" w:rsidRPr="00DC66F2">
        <w:rPr>
          <w:rStyle w:val="FootnoteReference"/>
          <w:sz w:val="24"/>
          <w:szCs w:val="24"/>
        </w:rPr>
        <w:footnoteReference w:id="15"/>
      </w:r>
      <w:r w:rsidR="00EB37F6" w:rsidRPr="00DC66F2">
        <w:rPr>
          <w:sz w:val="24"/>
          <w:szCs w:val="24"/>
        </w:rPr>
        <w:t xml:space="preserve"> </w:t>
      </w:r>
      <w:r w:rsidR="00E13FDD" w:rsidRPr="00DC66F2">
        <w:rPr>
          <w:sz w:val="24"/>
          <w:szCs w:val="24"/>
        </w:rPr>
        <w:t xml:space="preserve">and possessing </w:t>
      </w:r>
      <w:r w:rsidR="005934AB" w:rsidRPr="00DC66F2">
        <w:rPr>
          <w:sz w:val="24"/>
          <w:szCs w:val="24"/>
        </w:rPr>
        <w:t>primitive</w:t>
      </w:r>
      <w:r w:rsidR="00EB37F6" w:rsidRPr="00DC66F2">
        <w:rPr>
          <w:sz w:val="24"/>
          <w:szCs w:val="24"/>
        </w:rPr>
        <w:t xml:space="preserve"> mentality</w:t>
      </w:r>
      <w:r w:rsidR="005934AB" w:rsidRPr="00DC66F2">
        <w:rPr>
          <w:sz w:val="24"/>
          <w:szCs w:val="24"/>
        </w:rPr>
        <w:t>.</w:t>
      </w:r>
      <w:r w:rsidR="002C2064" w:rsidRPr="00DC66F2">
        <w:rPr>
          <w:sz w:val="24"/>
          <w:szCs w:val="24"/>
        </w:rPr>
        <w:t xml:space="preserve"> </w:t>
      </w:r>
      <w:r w:rsidR="00EE6064" w:rsidRPr="00DC66F2">
        <w:rPr>
          <w:sz w:val="24"/>
          <w:szCs w:val="24"/>
        </w:rPr>
        <w:t xml:space="preserve">Therefore, on </w:t>
      </w:r>
      <w:r w:rsidR="00B70EB0" w:rsidRPr="00DC66F2">
        <w:rPr>
          <w:sz w:val="24"/>
          <w:szCs w:val="24"/>
        </w:rPr>
        <w:t xml:space="preserve">the </w:t>
      </w:r>
      <w:r w:rsidR="00EE6064" w:rsidRPr="00DC66F2">
        <w:rPr>
          <w:sz w:val="24"/>
          <w:szCs w:val="24"/>
        </w:rPr>
        <w:t xml:space="preserve">one hand he outlined similarities between Jung, the primitives and </w:t>
      </w:r>
      <w:r w:rsidR="0097422F" w:rsidRPr="00DC66F2">
        <w:rPr>
          <w:sz w:val="24"/>
          <w:szCs w:val="24"/>
        </w:rPr>
        <w:t>Gnosticism</w:t>
      </w:r>
      <w:r w:rsidR="00EE6064" w:rsidRPr="00DC66F2">
        <w:rPr>
          <w:sz w:val="24"/>
          <w:szCs w:val="24"/>
        </w:rPr>
        <w:t xml:space="preserve"> </w:t>
      </w:r>
      <w:r w:rsidR="0097422F" w:rsidRPr="00DC66F2">
        <w:rPr>
          <w:sz w:val="24"/>
          <w:szCs w:val="24"/>
        </w:rPr>
        <w:t xml:space="preserve">and then </w:t>
      </w:r>
      <w:r w:rsidR="00B70EB0" w:rsidRPr="00DC66F2">
        <w:rPr>
          <w:sz w:val="24"/>
          <w:szCs w:val="24"/>
        </w:rPr>
        <w:t xml:space="preserve">on the other </w:t>
      </w:r>
      <w:r w:rsidR="0097422F" w:rsidRPr="00DC66F2">
        <w:rPr>
          <w:sz w:val="24"/>
          <w:szCs w:val="24"/>
        </w:rPr>
        <w:t>point</w:t>
      </w:r>
      <w:r w:rsidR="004C4C6D" w:rsidRPr="00DC66F2">
        <w:rPr>
          <w:sz w:val="24"/>
          <w:szCs w:val="24"/>
        </w:rPr>
        <w:t>ed</w:t>
      </w:r>
      <w:r w:rsidR="0097422F" w:rsidRPr="00DC66F2">
        <w:rPr>
          <w:sz w:val="24"/>
          <w:szCs w:val="24"/>
        </w:rPr>
        <w:t xml:space="preserve"> t</w:t>
      </w:r>
      <w:r w:rsidR="00793CB3" w:rsidRPr="00DC66F2">
        <w:rPr>
          <w:sz w:val="24"/>
          <w:szCs w:val="24"/>
        </w:rPr>
        <w:t>o them</w:t>
      </w:r>
      <w:r w:rsidR="0097422F" w:rsidRPr="00DC66F2">
        <w:rPr>
          <w:sz w:val="24"/>
          <w:szCs w:val="24"/>
        </w:rPr>
        <w:t xml:space="preserve"> being adolescent</w:t>
      </w:r>
      <w:r w:rsidR="00B70EB0" w:rsidRPr="00DC66F2">
        <w:rPr>
          <w:sz w:val="24"/>
          <w:szCs w:val="24"/>
        </w:rPr>
        <w:t xml:space="preserve"> in nature</w:t>
      </w:r>
      <w:r w:rsidR="00FA6CB7" w:rsidRPr="00DC66F2">
        <w:rPr>
          <w:sz w:val="24"/>
          <w:szCs w:val="24"/>
        </w:rPr>
        <w:t xml:space="preserve">; whereas </w:t>
      </w:r>
      <w:r w:rsidR="00DE39AE" w:rsidRPr="00DC66F2">
        <w:rPr>
          <w:sz w:val="24"/>
          <w:szCs w:val="24"/>
        </w:rPr>
        <w:t xml:space="preserve">he </w:t>
      </w:r>
      <w:r w:rsidR="0097422F" w:rsidRPr="00DC66F2">
        <w:rPr>
          <w:sz w:val="24"/>
          <w:szCs w:val="24"/>
        </w:rPr>
        <w:t>revered</w:t>
      </w:r>
      <w:r w:rsidR="00DE39AE" w:rsidRPr="00DC66F2">
        <w:rPr>
          <w:sz w:val="24"/>
          <w:szCs w:val="24"/>
        </w:rPr>
        <w:t xml:space="preserve"> Gnosticism</w:t>
      </w:r>
      <w:r w:rsidR="0097422F" w:rsidRPr="00DC66F2">
        <w:rPr>
          <w:sz w:val="24"/>
          <w:szCs w:val="24"/>
        </w:rPr>
        <w:t xml:space="preserve">. </w:t>
      </w:r>
      <w:r w:rsidR="00A743DD" w:rsidRPr="00DC66F2">
        <w:rPr>
          <w:sz w:val="24"/>
          <w:szCs w:val="24"/>
        </w:rPr>
        <w:t xml:space="preserve">On the contrary, Corbett </w:t>
      </w:r>
      <w:r w:rsidR="00541F33" w:rsidRPr="00DC66F2">
        <w:rPr>
          <w:sz w:val="24"/>
          <w:szCs w:val="24"/>
        </w:rPr>
        <w:t>regarded</w:t>
      </w:r>
      <w:r w:rsidR="003C369A" w:rsidRPr="00DC66F2">
        <w:rPr>
          <w:sz w:val="24"/>
          <w:szCs w:val="24"/>
        </w:rPr>
        <w:t xml:space="preserve"> ‘collective religion has severed people from their depths.’</w:t>
      </w:r>
      <w:r w:rsidR="003C369A" w:rsidRPr="00DC66F2">
        <w:rPr>
          <w:rStyle w:val="FootnoteReference"/>
          <w:sz w:val="24"/>
          <w:szCs w:val="24"/>
        </w:rPr>
        <w:footnoteReference w:id="16"/>
      </w:r>
      <w:r w:rsidR="003C369A" w:rsidRPr="00DC66F2">
        <w:rPr>
          <w:sz w:val="24"/>
          <w:szCs w:val="24"/>
        </w:rPr>
        <w:t xml:space="preserve"> </w:t>
      </w:r>
      <w:r w:rsidR="006020B0" w:rsidRPr="00DC66F2">
        <w:rPr>
          <w:sz w:val="24"/>
          <w:szCs w:val="24"/>
        </w:rPr>
        <w:t>Alluding</w:t>
      </w:r>
      <w:r w:rsidR="004B1D2E" w:rsidRPr="00DC66F2">
        <w:rPr>
          <w:sz w:val="24"/>
          <w:szCs w:val="24"/>
        </w:rPr>
        <w:t xml:space="preserve"> to </w:t>
      </w:r>
      <w:r w:rsidR="00787CFA" w:rsidRPr="00DC66F2">
        <w:rPr>
          <w:sz w:val="24"/>
          <w:szCs w:val="24"/>
        </w:rPr>
        <w:t xml:space="preserve">how </w:t>
      </w:r>
      <w:r w:rsidR="004B1D2E" w:rsidRPr="00DC66F2">
        <w:rPr>
          <w:sz w:val="24"/>
          <w:szCs w:val="24"/>
        </w:rPr>
        <w:t>Jung’s</w:t>
      </w:r>
      <w:r w:rsidR="000F3CD6" w:rsidRPr="00DC66F2">
        <w:rPr>
          <w:sz w:val="24"/>
          <w:szCs w:val="24"/>
        </w:rPr>
        <w:t xml:space="preserve"> individuation</w:t>
      </w:r>
      <w:r w:rsidR="004B1D2E" w:rsidRPr="00DC66F2">
        <w:rPr>
          <w:sz w:val="24"/>
          <w:szCs w:val="24"/>
        </w:rPr>
        <w:t xml:space="preserve"> process and primitive </w:t>
      </w:r>
      <w:r w:rsidR="003774C5" w:rsidRPr="00DC66F2">
        <w:rPr>
          <w:sz w:val="24"/>
          <w:szCs w:val="24"/>
        </w:rPr>
        <w:lastRenderedPageBreak/>
        <w:t>rituals hav</w:t>
      </w:r>
      <w:r w:rsidR="00787CFA" w:rsidRPr="00DC66F2">
        <w:rPr>
          <w:sz w:val="24"/>
          <w:szCs w:val="24"/>
        </w:rPr>
        <w:t>e</w:t>
      </w:r>
      <w:r w:rsidR="003774C5" w:rsidRPr="00DC66F2">
        <w:rPr>
          <w:sz w:val="24"/>
          <w:szCs w:val="24"/>
        </w:rPr>
        <w:t xml:space="preserve"> a depth</w:t>
      </w:r>
      <w:r w:rsidR="003C74DE" w:rsidRPr="00DC66F2">
        <w:rPr>
          <w:sz w:val="24"/>
          <w:szCs w:val="24"/>
        </w:rPr>
        <w:t xml:space="preserve"> </w:t>
      </w:r>
      <w:r w:rsidR="00C863BC" w:rsidRPr="00DC66F2">
        <w:rPr>
          <w:sz w:val="24"/>
          <w:szCs w:val="24"/>
        </w:rPr>
        <w:t xml:space="preserve">and there </w:t>
      </w:r>
      <w:r w:rsidR="00787CFA" w:rsidRPr="00DC66F2">
        <w:rPr>
          <w:sz w:val="24"/>
          <w:szCs w:val="24"/>
        </w:rPr>
        <w:t>is</w:t>
      </w:r>
      <w:r w:rsidR="00C863BC" w:rsidRPr="00DC66F2">
        <w:rPr>
          <w:sz w:val="24"/>
          <w:szCs w:val="24"/>
        </w:rPr>
        <w:t xml:space="preserve"> ‘a lack of understanding of the process of active </w:t>
      </w:r>
      <w:r w:rsidR="006020B0" w:rsidRPr="00DC66F2">
        <w:rPr>
          <w:sz w:val="24"/>
          <w:szCs w:val="24"/>
        </w:rPr>
        <w:t>imagination</w:t>
      </w:r>
      <w:r w:rsidR="00C863BC" w:rsidRPr="00DC66F2">
        <w:rPr>
          <w:sz w:val="24"/>
          <w:szCs w:val="24"/>
        </w:rPr>
        <w:t>.’</w:t>
      </w:r>
      <w:r w:rsidR="006020B0" w:rsidRPr="00DC66F2">
        <w:rPr>
          <w:rStyle w:val="FootnoteReference"/>
          <w:sz w:val="24"/>
          <w:szCs w:val="24"/>
        </w:rPr>
        <w:footnoteReference w:id="17"/>
      </w:r>
      <w:r w:rsidR="0039216C" w:rsidRPr="00DC66F2">
        <w:rPr>
          <w:sz w:val="24"/>
          <w:szCs w:val="24"/>
        </w:rPr>
        <w:t xml:space="preserve"> It is active </w:t>
      </w:r>
      <w:r w:rsidR="00B11862" w:rsidRPr="00DC66F2">
        <w:rPr>
          <w:sz w:val="24"/>
          <w:szCs w:val="24"/>
        </w:rPr>
        <w:t>imagination</w:t>
      </w:r>
      <w:r w:rsidR="0039216C" w:rsidRPr="00DC66F2">
        <w:rPr>
          <w:sz w:val="24"/>
          <w:szCs w:val="24"/>
        </w:rPr>
        <w:t xml:space="preserve"> </w:t>
      </w:r>
      <w:r w:rsidR="00B11862" w:rsidRPr="00DC66F2">
        <w:rPr>
          <w:sz w:val="24"/>
          <w:szCs w:val="24"/>
        </w:rPr>
        <w:t>that can lead to experiences with deities and spirit beings</w:t>
      </w:r>
      <w:r w:rsidR="00413E64" w:rsidRPr="00DC66F2">
        <w:rPr>
          <w:sz w:val="24"/>
          <w:szCs w:val="24"/>
        </w:rPr>
        <w:t xml:space="preserve"> and</w:t>
      </w:r>
      <w:r w:rsidR="0027557B" w:rsidRPr="00DC66F2">
        <w:rPr>
          <w:sz w:val="24"/>
          <w:szCs w:val="24"/>
        </w:rPr>
        <w:t xml:space="preserve"> can also be considered a</w:t>
      </w:r>
      <w:r w:rsidR="00413E64" w:rsidRPr="00DC66F2">
        <w:rPr>
          <w:sz w:val="24"/>
          <w:szCs w:val="24"/>
        </w:rPr>
        <w:t xml:space="preserve"> part of religiosity</w:t>
      </w:r>
      <w:r w:rsidR="00EF4E15">
        <w:rPr>
          <w:sz w:val="24"/>
          <w:szCs w:val="24"/>
        </w:rPr>
        <w:t xml:space="preserve"> and transpersonal </w:t>
      </w:r>
      <w:r w:rsidR="00B50516">
        <w:rPr>
          <w:sz w:val="24"/>
          <w:szCs w:val="24"/>
        </w:rPr>
        <w:t>psychology</w:t>
      </w:r>
      <w:r w:rsidR="00413E64" w:rsidRPr="00DC66F2">
        <w:rPr>
          <w:sz w:val="24"/>
          <w:szCs w:val="24"/>
        </w:rPr>
        <w:t>.</w:t>
      </w:r>
      <w:r w:rsidR="0010036F" w:rsidRPr="00DC66F2">
        <w:rPr>
          <w:sz w:val="24"/>
          <w:szCs w:val="24"/>
        </w:rPr>
        <w:t xml:space="preserve"> </w:t>
      </w:r>
      <w:r w:rsidR="008712A0" w:rsidRPr="00DC66F2">
        <w:rPr>
          <w:sz w:val="24"/>
          <w:szCs w:val="24"/>
        </w:rPr>
        <w:t xml:space="preserve">Nicholas Pearson supported </w:t>
      </w:r>
      <w:r w:rsidR="00C77F78" w:rsidRPr="00DC66F2">
        <w:rPr>
          <w:sz w:val="24"/>
          <w:szCs w:val="24"/>
        </w:rPr>
        <w:t>the importance of imagination</w:t>
      </w:r>
      <w:r w:rsidR="00480249" w:rsidRPr="00DC66F2">
        <w:rPr>
          <w:sz w:val="24"/>
          <w:szCs w:val="24"/>
        </w:rPr>
        <w:t xml:space="preserve">, it has ‘the capacity </w:t>
      </w:r>
      <w:r w:rsidR="00636273" w:rsidRPr="00DC66F2">
        <w:rPr>
          <w:sz w:val="24"/>
          <w:szCs w:val="24"/>
        </w:rPr>
        <w:t>to build bridges between worlds, between Sky and Psyche, Visible and Invisible, Man and God.’</w:t>
      </w:r>
      <w:r w:rsidR="00636273" w:rsidRPr="00DC66F2">
        <w:rPr>
          <w:rStyle w:val="FootnoteReference"/>
          <w:sz w:val="24"/>
          <w:szCs w:val="24"/>
        </w:rPr>
        <w:footnoteReference w:id="18"/>
      </w:r>
      <w:r w:rsidR="008D238B" w:rsidRPr="00DC66F2">
        <w:rPr>
          <w:sz w:val="24"/>
          <w:szCs w:val="24"/>
        </w:rPr>
        <w:t xml:space="preserve"> </w:t>
      </w:r>
      <w:r w:rsidR="002B5814" w:rsidRPr="00DC66F2">
        <w:rPr>
          <w:sz w:val="24"/>
          <w:szCs w:val="24"/>
        </w:rPr>
        <w:t>Therefore, religiosity is not devoid of imagination</w:t>
      </w:r>
      <w:r w:rsidR="00D6272D" w:rsidRPr="00DC66F2">
        <w:rPr>
          <w:sz w:val="24"/>
          <w:szCs w:val="24"/>
        </w:rPr>
        <w:t>,</w:t>
      </w:r>
      <w:r w:rsidR="00A23CAD" w:rsidRPr="00DC66F2">
        <w:rPr>
          <w:sz w:val="24"/>
          <w:szCs w:val="24"/>
        </w:rPr>
        <w:t xml:space="preserve"> as this is what enriches divine connection, </w:t>
      </w:r>
      <w:r w:rsidR="00D6272D" w:rsidRPr="00DC66F2">
        <w:rPr>
          <w:sz w:val="24"/>
          <w:szCs w:val="24"/>
        </w:rPr>
        <w:t>which Corbett identified through</w:t>
      </w:r>
      <w:r w:rsidR="00C013C2">
        <w:rPr>
          <w:sz w:val="24"/>
          <w:szCs w:val="24"/>
        </w:rPr>
        <w:t xml:space="preserve"> Jung’s </w:t>
      </w:r>
      <w:r w:rsidR="00C013C2">
        <w:rPr>
          <w:i/>
          <w:iCs/>
          <w:sz w:val="24"/>
          <w:szCs w:val="24"/>
        </w:rPr>
        <w:t>Red Book;</w:t>
      </w:r>
      <w:r w:rsidR="00E127B0" w:rsidRPr="00DC66F2">
        <w:rPr>
          <w:sz w:val="24"/>
          <w:szCs w:val="24"/>
        </w:rPr>
        <w:t xml:space="preserve"> a</w:t>
      </w:r>
      <w:r w:rsidR="00C013C2">
        <w:rPr>
          <w:sz w:val="24"/>
          <w:szCs w:val="24"/>
        </w:rPr>
        <w:t>lternatively</w:t>
      </w:r>
      <w:r w:rsidR="00E127B0" w:rsidRPr="00DC66F2">
        <w:rPr>
          <w:sz w:val="24"/>
          <w:szCs w:val="24"/>
        </w:rPr>
        <w:t xml:space="preserve"> Hart disregarded </w:t>
      </w:r>
      <w:r w:rsidR="005F23BA">
        <w:rPr>
          <w:sz w:val="24"/>
          <w:szCs w:val="24"/>
        </w:rPr>
        <w:t xml:space="preserve">the imagery </w:t>
      </w:r>
      <w:r w:rsidR="00E127B0" w:rsidRPr="00DC66F2">
        <w:rPr>
          <w:sz w:val="24"/>
          <w:szCs w:val="24"/>
        </w:rPr>
        <w:t>as immature.</w:t>
      </w:r>
    </w:p>
    <w:p w14:paraId="7229E639" w14:textId="77777777" w:rsidR="0097422F" w:rsidRPr="00DC66F2" w:rsidRDefault="0097422F" w:rsidP="00E52078">
      <w:pPr>
        <w:spacing w:after="0"/>
        <w:rPr>
          <w:sz w:val="24"/>
          <w:szCs w:val="24"/>
        </w:rPr>
      </w:pPr>
    </w:p>
    <w:p w14:paraId="07D64370" w14:textId="26D151E8" w:rsidR="00083D01" w:rsidRPr="00DC66F2" w:rsidRDefault="008E2F0D" w:rsidP="00E52078">
      <w:pPr>
        <w:spacing w:after="0"/>
        <w:rPr>
          <w:sz w:val="24"/>
          <w:szCs w:val="24"/>
        </w:rPr>
      </w:pPr>
      <w:r w:rsidRPr="00DC66F2">
        <w:rPr>
          <w:sz w:val="24"/>
          <w:szCs w:val="24"/>
        </w:rPr>
        <w:t>A</w:t>
      </w:r>
      <w:r w:rsidR="007E3157" w:rsidRPr="00DC66F2">
        <w:rPr>
          <w:sz w:val="24"/>
          <w:szCs w:val="24"/>
        </w:rPr>
        <w:t xml:space="preserve">ccording to Hart, </w:t>
      </w:r>
      <w:r w:rsidR="00143830" w:rsidRPr="00DC66F2">
        <w:rPr>
          <w:sz w:val="24"/>
          <w:szCs w:val="24"/>
        </w:rPr>
        <w:t>it was</w:t>
      </w:r>
      <w:r w:rsidR="00D863AC" w:rsidRPr="00DC66F2">
        <w:rPr>
          <w:sz w:val="24"/>
          <w:szCs w:val="24"/>
        </w:rPr>
        <w:t xml:space="preserve"> civilized people who</w:t>
      </w:r>
      <w:r w:rsidR="00D96492" w:rsidRPr="00DC66F2">
        <w:rPr>
          <w:sz w:val="24"/>
          <w:szCs w:val="24"/>
        </w:rPr>
        <w:t xml:space="preserve"> ‘transformed those projections into rigid religious systems.</w:t>
      </w:r>
      <w:r w:rsidR="007E3157" w:rsidRPr="00DC66F2">
        <w:rPr>
          <w:sz w:val="24"/>
          <w:szCs w:val="24"/>
        </w:rPr>
        <w:t>’</w:t>
      </w:r>
      <w:r w:rsidR="001A18B0" w:rsidRPr="00DC66F2">
        <w:rPr>
          <w:rStyle w:val="FootnoteReference"/>
          <w:sz w:val="24"/>
          <w:szCs w:val="24"/>
        </w:rPr>
        <w:footnoteReference w:id="19"/>
      </w:r>
      <w:r w:rsidRPr="00DC66F2">
        <w:rPr>
          <w:sz w:val="24"/>
          <w:szCs w:val="24"/>
        </w:rPr>
        <w:t xml:space="preserve"> Confirming </w:t>
      </w:r>
      <w:r w:rsidR="005976A9" w:rsidRPr="00DC66F2">
        <w:rPr>
          <w:sz w:val="24"/>
          <w:szCs w:val="24"/>
        </w:rPr>
        <w:t xml:space="preserve">his notions of </w:t>
      </w:r>
      <w:r w:rsidRPr="00DC66F2">
        <w:rPr>
          <w:sz w:val="24"/>
          <w:szCs w:val="24"/>
        </w:rPr>
        <w:t>Jung and primitives not</w:t>
      </w:r>
      <w:r w:rsidR="005976A9" w:rsidRPr="00DC66F2">
        <w:rPr>
          <w:sz w:val="24"/>
          <w:szCs w:val="24"/>
        </w:rPr>
        <w:t xml:space="preserve"> being</w:t>
      </w:r>
      <w:r w:rsidRPr="00DC66F2">
        <w:rPr>
          <w:sz w:val="24"/>
          <w:szCs w:val="24"/>
        </w:rPr>
        <w:t xml:space="preserve"> civilised in their </w:t>
      </w:r>
      <w:r w:rsidR="005A3FE8" w:rsidRPr="00DC66F2">
        <w:rPr>
          <w:sz w:val="24"/>
          <w:szCs w:val="24"/>
        </w:rPr>
        <w:t>projections</w:t>
      </w:r>
      <w:r w:rsidR="00F95839" w:rsidRPr="00DC66F2">
        <w:rPr>
          <w:sz w:val="24"/>
          <w:szCs w:val="24"/>
        </w:rPr>
        <w:t>, as they did not achieve a</w:t>
      </w:r>
      <w:r w:rsidR="00974119" w:rsidRPr="00DC66F2">
        <w:rPr>
          <w:sz w:val="24"/>
          <w:szCs w:val="24"/>
        </w:rPr>
        <w:t>ny</w:t>
      </w:r>
      <w:r w:rsidR="00F95839" w:rsidRPr="00DC66F2">
        <w:rPr>
          <w:sz w:val="24"/>
          <w:szCs w:val="24"/>
        </w:rPr>
        <w:t xml:space="preserve"> system</w:t>
      </w:r>
      <w:r w:rsidR="005A3FE8" w:rsidRPr="00DC66F2">
        <w:rPr>
          <w:sz w:val="24"/>
          <w:szCs w:val="24"/>
        </w:rPr>
        <w:t>.</w:t>
      </w:r>
      <w:r w:rsidR="007E3157" w:rsidRPr="00DC66F2">
        <w:rPr>
          <w:sz w:val="24"/>
          <w:szCs w:val="24"/>
        </w:rPr>
        <w:t xml:space="preserve"> </w:t>
      </w:r>
      <w:r w:rsidR="00A36B45" w:rsidRPr="00DC66F2">
        <w:rPr>
          <w:sz w:val="24"/>
          <w:szCs w:val="24"/>
        </w:rPr>
        <w:t>Hart criticise</w:t>
      </w:r>
      <w:r w:rsidR="00782067" w:rsidRPr="00DC66F2">
        <w:rPr>
          <w:sz w:val="24"/>
          <w:szCs w:val="24"/>
        </w:rPr>
        <w:t>d</w:t>
      </w:r>
      <w:r w:rsidR="00A36B45" w:rsidRPr="00DC66F2">
        <w:rPr>
          <w:sz w:val="24"/>
          <w:szCs w:val="24"/>
        </w:rPr>
        <w:t xml:space="preserve"> Jung</w:t>
      </w:r>
      <w:r w:rsidR="00875266" w:rsidRPr="00DC66F2">
        <w:rPr>
          <w:sz w:val="24"/>
          <w:szCs w:val="24"/>
        </w:rPr>
        <w:t xml:space="preserve"> </w:t>
      </w:r>
      <w:r w:rsidR="0062424F" w:rsidRPr="00DC66F2">
        <w:rPr>
          <w:sz w:val="24"/>
          <w:szCs w:val="24"/>
        </w:rPr>
        <w:t xml:space="preserve">using inverted commas </w:t>
      </w:r>
      <w:r w:rsidR="00875266" w:rsidRPr="00DC66F2">
        <w:rPr>
          <w:sz w:val="24"/>
          <w:szCs w:val="24"/>
        </w:rPr>
        <w:t>when considering</w:t>
      </w:r>
      <w:r w:rsidR="00A36B45" w:rsidRPr="00DC66F2">
        <w:rPr>
          <w:sz w:val="24"/>
          <w:szCs w:val="24"/>
        </w:rPr>
        <w:t xml:space="preserve"> </w:t>
      </w:r>
      <w:r w:rsidR="00B33392" w:rsidRPr="00DC66F2">
        <w:rPr>
          <w:sz w:val="24"/>
          <w:szCs w:val="24"/>
        </w:rPr>
        <w:t>‘</w:t>
      </w:r>
      <w:r w:rsidR="00FF50F6" w:rsidRPr="00DC66F2">
        <w:rPr>
          <w:sz w:val="24"/>
          <w:szCs w:val="24"/>
        </w:rPr>
        <w:t xml:space="preserve">Jung’s </w:t>
      </w:r>
      <w:r w:rsidR="00500B10" w:rsidRPr="00DC66F2">
        <w:rPr>
          <w:sz w:val="24"/>
          <w:szCs w:val="24"/>
        </w:rPr>
        <w:t>“</w:t>
      </w:r>
      <w:r w:rsidR="00B33392" w:rsidRPr="00DC66F2">
        <w:rPr>
          <w:sz w:val="24"/>
          <w:szCs w:val="24"/>
        </w:rPr>
        <w:t>scientific”</w:t>
      </w:r>
      <w:r w:rsidR="00FF50F6" w:rsidRPr="00DC66F2">
        <w:rPr>
          <w:sz w:val="24"/>
          <w:szCs w:val="24"/>
        </w:rPr>
        <w:t xml:space="preserve"> psychology</w:t>
      </w:r>
      <w:r w:rsidR="009E560B" w:rsidRPr="00DC66F2">
        <w:rPr>
          <w:sz w:val="24"/>
          <w:szCs w:val="24"/>
        </w:rPr>
        <w:t>.’</w:t>
      </w:r>
      <w:r w:rsidR="001A18B0" w:rsidRPr="00DC66F2">
        <w:rPr>
          <w:rStyle w:val="FootnoteReference"/>
          <w:sz w:val="24"/>
          <w:szCs w:val="24"/>
        </w:rPr>
        <w:footnoteReference w:id="20"/>
      </w:r>
      <w:r w:rsidR="005935C5" w:rsidRPr="00DC66F2">
        <w:rPr>
          <w:sz w:val="24"/>
          <w:szCs w:val="24"/>
        </w:rPr>
        <w:t xml:space="preserve"> </w:t>
      </w:r>
      <w:r w:rsidR="00CC4E5E" w:rsidRPr="00DC66F2">
        <w:rPr>
          <w:sz w:val="24"/>
          <w:szCs w:val="24"/>
        </w:rPr>
        <w:t>H</w:t>
      </w:r>
      <w:r w:rsidR="00092AE3" w:rsidRPr="00DC66F2">
        <w:rPr>
          <w:sz w:val="24"/>
          <w:szCs w:val="24"/>
        </w:rPr>
        <w:t>e was adamant on</w:t>
      </w:r>
      <w:r w:rsidR="00C3429D" w:rsidRPr="00DC66F2">
        <w:rPr>
          <w:sz w:val="24"/>
          <w:szCs w:val="24"/>
        </w:rPr>
        <w:t xml:space="preserve"> the point, that</w:t>
      </w:r>
      <w:r w:rsidR="000261EB" w:rsidRPr="00DC66F2">
        <w:rPr>
          <w:sz w:val="24"/>
          <w:szCs w:val="24"/>
        </w:rPr>
        <w:t xml:space="preserve"> Jung’s work did not consider </w:t>
      </w:r>
      <w:r w:rsidR="001B253A" w:rsidRPr="00DC66F2">
        <w:rPr>
          <w:sz w:val="24"/>
          <w:szCs w:val="24"/>
        </w:rPr>
        <w:t>Gnostics ‘sympathetic religious qualities</w:t>
      </w:r>
      <w:r w:rsidR="00863F40" w:rsidRPr="00DC66F2">
        <w:rPr>
          <w:sz w:val="24"/>
          <w:szCs w:val="24"/>
        </w:rPr>
        <w:t>,</w:t>
      </w:r>
      <w:r w:rsidR="001B253A" w:rsidRPr="00DC66F2">
        <w:rPr>
          <w:sz w:val="24"/>
          <w:szCs w:val="24"/>
        </w:rPr>
        <w:t>’</w:t>
      </w:r>
      <w:r w:rsidR="00FC1BBC" w:rsidRPr="00DC66F2">
        <w:rPr>
          <w:rStyle w:val="FootnoteReference"/>
          <w:sz w:val="24"/>
          <w:szCs w:val="24"/>
        </w:rPr>
        <w:footnoteReference w:id="21"/>
      </w:r>
      <w:r w:rsidR="001B253A" w:rsidRPr="00DC66F2">
        <w:rPr>
          <w:sz w:val="24"/>
          <w:szCs w:val="24"/>
        </w:rPr>
        <w:t xml:space="preserve"> but only </w:t>
      </w:r>
      <w:r w:rsidR="00FC1BBC" w:rsidRPr="00DC66F2">
        <w:rPr>
          <w:sz w:val="24"/>
          <w:szCs w:val="24"/>
        </w:rPr>
        <w:t>emphasised ‘its boringly rambling symbolic narratives.’</w:t>
      </w:r>
      <w:r w:rsidR="00FC1BBC" w:rsidRPr="00DC66F2">
        <w:rPr>
          <w:rStyle w:val="FootnoteReference"/>
          <w:sz w:val="24"/>
          <w:szCs w:val="24"/>
        </w:rPr>
        <w:footnoteReference w:id="22"/>
      </w:r>
      <w:r w:rsidR="00FC1BBC" w:rsidRPr="00DC66F2">
        <w:rPr>
          <w:sz w:val="24"/>
          <w:szCs w:val="24"/>
        </w:rPr>
        <w:t xml:space="preserve"> </w:t>
      </w:r>
      <w:r w:rsidR="00C3429D" w:rsidRPr="00DC66F2">
        <w:rPr>
          <w:sz w:val="24"/>
          <w:szCs w:val="24"/>
        </w:rPr>
        <w:t xml:space="preserve">Therefore, </w:t>
      </w:r>
      <w:r w:rsidR="00924FB9" w:rsidRPr="00DC66F2">
        <w:rPr>
          <w:sz w:val="24"/>
          <w:szCs w:val="24"/>
        </w:rPr>
        <w:t>it appear</w:t>
      </w:r>
      <w:r w:rsidR="00E92092">
        <w:rPr>
          <w:sz w:val="24"/>
          <w:szCs w:val="24"/>
        </w:rPr>
        <w:t>ed</w:t>
      </w:r>
      <w:r w:rsidR="00924FB9" w:rsidRPr="00DC66F2">
        <w:rPr>
          <w:sz w:val="24"/>
          <w:szCs w:val="24"/>
        </w:rPr>
        <w:t xml:space="preserve"> </w:t>
      </w:r>
      <w:r w:rsidR="00850BDF" w:rsidRPr="00DC66F2">
        <w:rPr>
          <w:sz w:val="24"/>
          <w:szCs w:val="24"/>
        </w:rPr>
        <w:t xml:space="preserve">Hart’s background in Patristics may have an overall influence </w:t>
      </w:r>
      <w:r w:rsidR="00E92092">
        <w:rPr>
          <w:sz w:val="24"/>
          <w:szCs w:val="24"/>
        </w:rPr>
        <w:t>o</w:t>
      </w:r>
      <w:r w:rsidR="00850BDF" w:rsidRPr="00DC66F2">
        <w:rPr>
          <w:sz w:val="24"/>
          <w:szCs w:val="24"/>
        </w:rPr>
        <w:t xml:space="preserve">n </w:t>
      </w:r>
      <w:r w:rsidR="00682F54" w:rsidRPr="00DC66F2">
        <w:rPr>
          <w:sz w:val="24"/>
          <w:szCs w:val="24"/>
        </w:rPr>
        <w:t>his</w:t>
      </w:r>
      <w:r w:rsidR="00DB43BB" w:rsidRPr="00DC66F2">
        <w:rPr>
          <w:sz w:val="24"/>
          <w:szCs w:val="24"/>
        </w:rPr>
        <w:t xml:space="preserve"> paper; he </w:t>
      </w:r>
      <w:r w:rsidR="00F65140">
        <w:rPr>
          <w:sz w:val="24"/>
          <w:szCs w:val="24"/>
        </w:rPr>
        <w:t xml:space="preserve">seemed </w:t>
      </w:r>
      <w:r w:rsidR="00DB43BB" w:rsidRPr="00DC66F2">
        <w:rPr>
          <w:sz w:val="24"/>
          <w:szCs w:val="24"/>
        </w:rPr>
        <w:t xml:space="preserve">to frown upon </w:t>
      </w:r>
      <w:r w:rsidR="009322B8" w:rsidRPr="00DC66F2">
        <w:rPr>
          <w:sz w:val="24"/>
          <w:szCs w:val="24"/>
        </w:rPr>
        <w:t xml:space="preserve">Jung taking away deep ancient knowledge and replacing it with psychological </w:t>
      </w:r>
      <w:r w:rsidR="00D57452" w:rsidRPr="00DC66F2">
        <w:rPr>
          <w:sz w:val="24"/>
          <w:szCs w:val="24"/>
        </w:rPr>
        <w:t>context. A</w:t>
      </w:r>
      <w:r w:rsidR="00E30DFC" w:rsidRPr="00DC66F2">
        <w:rPr>
          <w:sz w:val="24"/>
          <w:szCs w:val="24"/>
        </w:rPr>
        <w:t>t the same time</w:t>
      </w:r>
      <w:r w:rsidR="00D57452" w:rsidRPr="00DC66F2">
        <w:rPr>
          <w:sz w:val="24"/>
          <w:szCs w:val="24"/>
        </w:rPr>
        <w:t xml:space="preserve">, Hart did appreciate this may be </w:t>
      </w:r>
      <w:r w:rsidR="00640904" w:rsidRPr="00DC66F2">
        <w:rPr>
          <w:sz w:val="24"/>
          <w:szCs w:val="24"/>
        </w:rPr>
        <w:t>due to modernity.</w:t>
      </w:r>
      <w:r w:rsidR="00640904" w:rsidRPr="00DC66F2">
        <w:rPr>
          <w:rStyle w:val="FootnoteReference"/>
          <w:sz w:val="24"/>
          <w:szCs w:val="24"/>
        </w:rPr>
        <w:footnoteReference w:id="23"/>
      </w:r>
      <w:r w:rsidR="00705B15" w:rsidRPr="00DC66F2">
        <w:rPr>
          <w:sz w:val="24"/>
          <w:szCs w:val="24"/>
        </w:rPr>
        <w:t xml:space="preserve"> </w:t>
      </w:r>
      <w:r w:rsidR="005A4608" w:rsidRPr="00DC66F2">
        <w:rPr>
          <w:sz w:val="24"/>
          <w:szCs w:val="24"/>
        </w:rPr>
        <w:t xml:space="preserve">Considering </w:t>
      </w:r>
      <w:r w:rsidR="00705B15" w:rsidRPr="00DC66F2">
        <w:rPr>
          <w:sz w:val="24"/>
          <w:szCs w:val="24"/>
        </w:rPr>
        <w:t>Hart revered Gnosticism</w:t>
      </w:r>
      <w:r w:rsidR="005A4608" w:rsidRPr="00DC66F2">
        <w:rPr>
          <w:sz w:val="24"/>
          <w:szCs w:val="24"/>
        </w:rPr>
        <w:t>,</w:t>
      </w:r>
      <w:r w:rsidR="00705B15" w:rsidRPr="00DC66F2">
        <w:rPr>
          <w:sz w:val="24"/>
          <w:szCs w:val="24"/>
        </w:rPr>
        <w:t xml:space="preserve"> he did not place their use of symbolism in high regard either.</w:t>
      </w:r>
      <w:r w:rsidR="00914044" w:rsidRPr="00DC66F2">
        <w:rPr>
          <w:sz w:val="24"/>
          <w:szCs w:val="24"/>
        </w:rPr>
        <w:t xml:space="preserve"> </w:t>
      </w:r>
      <w:r w:rsidR="00901834" w:rsidRPr="00DC66F2">
        <w:rPr>
          <w:sz w:val="24"/>
          <w:szCs w:val="24"/>
        </w:rPr>
        <w:t xml:space="preserve">Corbett argued the reason </w:t>
      </w:r>
      <w:r w:rsidR="00CD15B8" w:rsidRPr="00DC66F2">
        <w:rPr>
          <w:sz w:val="24"/>
          <w:szCs w:val="24"/>
        </w:rPr>
        <w:t>‘they mistrust metaphor because it doesn’t seem secure</w:t>
      </w:r>
      <w:r w:rsidR="00636E23" w:rsidRPr="00DC66F2">
        <w:rPr>
          <w:sz w:val="24"/>
          <w:szCs w:val="24"/>
        </w:rPr>
        <w:t>, whereas commandments and scriptures fee</w:t>
      </w:r>
      <w:r w:rsidR="007828B6" w:rsidRPr="00DC66F2">
        <w:rPr>
          <w:sz w:val="24"/>
          <w:szCs w:val="24"/>
        </w:rPr>
        <w:t>l</w:t>
      </w:r>
      <w:r w:rsidR="00636E23" w:rsidRPr="00DC66F2">
        <w:rPr>
          <w:sz w:val="24"/>
          <w:szCs w:val="24"/>
        </w:rPr>
        <w:t xml:space="preserve"> solid.’</w:t>
      </w:r>
      <w:r w:rsidR="00636E23" w:rsidRPr="00DC66F2">
        <w:rPr>
          <w:rStyle w:val="FootnoteReference"/>
          <w:sz w:val="24"/>
          <w:szCs w:val="24"/>
        </w:rPr>
        <w:footnoteReference w:id="24"/>
      </w:r>
      <w:r w:rsidR="008E7674">
        <w:rPr>
          <w:sz w:val="24"/>
          <w:szCs w:val="24"/>
        </w:rPr>
        <w:t xml:space="preserve"> This is</w:t>
      </w:r>
      <w:r w:rsidR="009F18CD" w:rsidRPr="00DC66F2">
        <w:rPr>
          <w:sz w:val="24"/>
          <w:szCs w:val="24"/>
        </w:rPr>
        <w:t xml:space="preserve"> </w:t>
      </w:r>
      <w:r w:rsidR="00E36AFD" w:rsidRPr="00DC66F2">
        <w:rPr>
          <w:sz w:val="24"/>
          <w:szCs w:val="24"/>
        </w:rPr>
        <w:t>possibly the reason</w:t>
      </w:r>
      <w:r w:rsidR="005C6D48" w:rsidRPr="00DC66F2">
        <w:rPr>
          <w:sz w:val="24"/>
          <w:szCs w:val="24"/>
        </w:rPr>
        <w:t xml:space="preserve"> behind</w:t>
      </w:r>
      <w:r w:rsidR="00290064" w:rsidRPr="00DC66F2">
        <w:rPr>
          <w:sz w:val="24"/>
          <w:szCs w:val="24"/>
        </w:rPr>
        <w:t xml:space="preserve"> Hart </w:t>
      </w:r>
      <w:r w:rsidR="005C6D48" w:rsidRPr="00DC66F2">
        <w:rPr>
          <w:sz w:val="24"/>
          <w:szCs w:val="24"/>
        </w:rPr>
        <w:t xml:space="preserve">being </w:t>
      </w:r>
      <w:r w:rsidR="00290064" w:rsidRPr="00DC66F2">
        <w:rPr>
          <w:sz w:val="24"/>
          <w:szCs w:val="24"/>
        </w:rPr>
        <w:t xml:space="preserve">biased against </w:t>
      </w:r>
      <w:r w:rsidR="00BB0875" w:rsidRPr="00DC66F2">
        <w:rPr>
          <w:sz w:val="24"/>
          <w:szCs w:val="24"/>
        </w:rPr>
        <w:t>Jung’s work</w:t>
      </w:r>
      <w:r w:rsidR="00234D0D" w:rsidRPr="00DC66F2">
        <w:rPr>
          <w:sz w:val="24"/>
          <w:szCs w:val="24"/>
        </w:rPr>
        <w:t>.</w:t>
      </w:r>
      <w:r w:rsidR="00BB0875" w:rsidRPr="00DC66F2">
        <w:rPr>
          <w:sz w:val="24"/>
          <w:szCs w:val="24"/>
        </w:rPr>
        <w:t xml:space="preserve"> Campion</w:t>
      </w:r>
      <w:r w:rsidR="009A2BD4" w:rsidRPr="00DC66F2">
        <w:rPr>
          <w:sz w:val="24"/>
          <w:szCs w:val="24"/>
        </w:rPr>
        <w:t xml:space="preserve"> supported th</w:t>
      </w:r>
      <w:r w:rsidR="00334BD7">
        <w:rPr>
          <w:sz w:val="24"/>
          <w:szCs w:val="24"/>
        </w:rPr>
        <w:t>e</w:t>
      </w:r>
      <w:r w:rsidR="009A2BD4" w:rsidRPr="00DC66F2">
        <w:rPr>
          <w:sz w:val="24"/>
          <w:szCs w:val="24"/>
        </w:rPr>
        <w:t xml:space="preserve"> idea further, </w:t>
      </w:r>
      <w:r w:rsidR="00334BD7">
        <w:rPr>
          <w:sz w:val="24"/>
          <w:szCs w:val="24"/>
        </w:rPr>
        <w:t>he</w:t>
      </w:r>
      <w:r w:rsidR="00B91737" w:rsidRPr="00DC66F2">
        <w:rPr>
          <w:sz w:val="24"/>
          <w:szCs w:val="24"/>
        </w:rPr>
        <w:t xml:space="preserve"> </w:t>
      </w:r>
      <w:r w:rsidR="00BB0875" w:rsidRPr="00DC66F2">
        <w:rPr>
          <w:sz w:val="24"/>
          <w:szCs w:val="24"/>
        </w:rPr>
        <w:t xml:space="preserve">cited Gnosticism </w:t>
      </w:r>
      <w:r w:rsidR="00100D9A" w:rsidRPr="00DC66F2">
        <w:rPr>
          <w:sz w:val="24"/>
          <w:szCs w:val="24"/>
        </w:rPr>
        <w:t>believed ‘</w:t>
      </w:r>
      <w:r w:rsidR="009F5977" w:rsidRPr="00DC66F2">
        <w:rPr>
          <w:sz w:val="24"/>
          <w:szCs w:val="24"/>
        </w:rPr>
        <w:t>that secret teachings were hidden within the Scriptures</w:t>
      </w:r>
      <w:r w:rsidR="00396050" w:rsidRPr="00DC66F2">
        <w:rPr>
          <w:sz w:val="24"/>
          <w:szCs w:val="24"/>
        </w:rPr>
        <w:t>.</w:t>
      </w:r>
      <w:r w:rsidR="009F5977" w:rsidRPr="00DC66F2">
        <w:rPr>
          <w:sz w:val="24"/>
          <w:szCs w:val="24"/>
        </w:rPr>
        <w:t>’</w:t>
      </w:r>
      <w:r w:rsidR="009F5977" w:rsidRPr="00DC66F2">
        <w:rPr>
          <w:rStyle w:val="FootnoteReference"/>
          <w:sz w:val="24"/>
          <w:szCs w:val="24"/>
        </w:rPr>
        <w:footnoteReference w:id="25"/>
      </w:r>
      <w:r w:rsidR="004E0CB5" w:rsidRPr="00DC66F2">
        <w:rPr>
          <w:sz w:val="24"/>
          <w:szCs w:val="24"/>
        </w:rPr>
        <w:t xml:space="preserve"> </w:t>
      </w:r>
      <w:r w:rsidR="00FD5CF2" w:rsidRPr="00DC66F2">
        <w:rPr>
          <w:sz w:val="24"/>
          <w:szCs w:val="24"/>
        </w:rPr>
        <w:t xml:space="preserve">However, Paul </w:t>
      </w:r>
      <w:proofErr w:type="spellStart"/>
      <w:r w:rsidR="00FD5CF2" w:rsidRPr="00DC66F2">
        <w:rPr>
          <w:sz w:val="24"/>
          <w:szCs w:val="24"/>
        </w:rPr>
        <w:t>Thagard</w:t>
      </w:r>
      <w:proofErr w:type="spellEnd"/>
      <w:r w:rsidR="00FD5CF2" w:rsidRPr="00DC66F2">
        <w:rPr>
          <w:sz w:val="24"/>
          <w:szCs w:val="24"/>
        </w:rPr>
        <w:t xml:space="preserve"> and Craig Beam expressed how philosophers like Plato were using abstract terminology not to use ‘evocative language but rather were trying to deepen understanding of the nature of knowledge.’</w:t>
      </w:r>
      <w:r w:rsidR="0086382B" w:rsidRPr="00DC66F2">
        <w:rPr>
          <w:rStyle w:val="FootnoteReference"/>
          <w:sz w:val="24"/>
          <w:szCs w:val="24"/>
        </w:rPr>
        <w:footnoteReference w:id="26"/>
      </w:r>
      <w:r w:rsidR="0086382B" w:rsidRPr="00DC66F2">
        <w:rPr>
          <w:sz w:val="24"/>
          <w:szCs w:val="24"/>
        </w:rPr>
        <w:t xml:space="preserve"> Therefore, is there a misunderstanding of metaphor</w:t>
      </w:r>
      <w:r w:rsidR="007D6B6D" w:rsidRPr="00DC66F2">
        <w:rPr>
          <w:sz w:val="24"/>
          <w:szCs w:val="24"/>
        </w:rPr>
        <w:t xml:space="preserve"> used in Jung’s work</w:t>
      </w:r>
      <w:r w:rsidR="00A16D4D">
        <w:rPr>
          <w:sz w:val="24"/>
          <w:szCs w:val="24"/>
        </w:rPr>
        <w:t xml:space="preserve"> and </w:t>
      </w:r>
      <w:r w:rsidR="007D6B6D" w:rsidRPr="00DC66F2">
        <w:rPr>
          <w:sz w:val="24"/>
          <w:szCs w:val="24"/>
        </w:rPr>
        <w:t>does it have hidden teachings</w:t>
      </w:r>
      <w:r w:rsidR="00C25C7B" w:rsidRPr="00DC66F2">
        <w:rPr>
          <w:sz w:val="24"/>
          <w:szCs w:val="24"/>
        </w:rPr>
        <w:t xml:space="preserve"> similar to</w:t>
      </w:r>
      <w:r w:rsidR="00A16D4D">
        <w:rPr>
          <w:sz w:val="24"/>
          <w:szCs w:val="24"/>
        </w:rPr>
        <w:t xml:space="preserve"> those of</w:t>
      </w:r>
      <w:r w:rsidR="00C25C7B" w:rsidRPr="00DC66F2">
        <w:rPr>
          <w:sz w:val="24"/>
          <w:szCs w:val="24"/>
        </w:rPr>
        <w:t xml:space="preserve"> Gnosticism</w:t>
      </w:r>
      <w:r w:rsidR="000C255E">
        <w:rPr>
          <w:sz w:val="24"/>
          <w:szCs w:val="24"/>
        </w:rPr>
        <w:t>?</w:t>
      </w:r>
    </w:p>
    <w:p w14:paraId="1722F31A" w14:textId="32D4F2CE" w:rsidR="00C81B5A" w:rsidRPr="00DC66F2" w:rsidRDefault="00C81B5A" w:rsidP="00E52078">
      <w:pPr>
        <w:spacing w:after="0"/>
        <w:rPr>
          <w:sz w:val="24"/>
          <w:szCs w:val="24"/>
        </w:rPr>
      </w:pPr>
    </w:p>
    <w:p w14:paraId="0BC3BB1F" w14:textId="79753BD1" w:rsidR="000A1A23" w:rsidRPr="00DC66F2" w:rsidRDefault="000C255E" w:rsidP="00E52078">
      <w:pPr>
        <w:spacing w:after="0"/>
        <w:rPr>
          <w:sz w:val="24"/>
          <w:szCs w:val="24"/>
        </w:rPr>
      </w:pPr>
      <w:r>
        <w:rPr>
          <w:sz w:val="24"/>
          <w:szCs w:val="24"/>
        </w:rPr>
        <w:t>In turn</w:t>
      </w:r>
      <w:r w:rsidR="00FD5036" w:rsidRPr="00DC66F2">
        <w:rPr>
          <w:sz w:val="24"/>
          <w:szCs w:val="24"/>
        </w:rPr>
        <w:t>, Corbett questioned whether Jung’s work was the dawning of a new religion</w:t>
      </w:r>
      <w:r w:rsidR="001255E1" w:rsidRPr="00DC66F2">
        <w:rPr>
          <w:sz w:val="24"/>
          <w:szCs w:val="24"/>
        </w:rPr>
        <w:t xml:space="preserve"> due to </w:t>
      </w:r>
      <w:r w:rsidR="008570BB" w:rsidRPr="00DC66F2">
        <w:rPr>
          <w:sz w:val="24"/>
          <w:szCs w:val="24"/>
        </w:rPr>
        <w:t>a change in conventional beliefs</w:t>
      </w:r>
      <w:r w:rsidR="00BE598C" w:rsidRPr="00DC66F2">
        <w:rPr>
          <w:sz w:val="24"/>
          <w:szCs w:val="24"/>
        </w:rPr>
        <w:t>.</w:t>
      </w:r>
      <w:r w:rsidR="0062264B" w:rsidRPr="00DC66F2">
        <w:rPr>
          <w:rStyle w:val="FootnoteReference"/>
          <w:sz w:val="24"/>
          <w:szCs w:val="24"/>
        </w:rPr>
        <w:footnoteReference w:id="27"/>
      </w:r>
      <w:r w:rsidR="00BE598C" w:rsidRPr="00DC66F2">
        <w:rPr>
          <w:sz w:val="24"/>
          <w:szCs w:val="24"/>
        </w:rPr>
        <w:t xml:space="preserve"> </w:t>
      </w:r>
      <w:r w:rsidR="00BC5E85" w:rsidRPr="00DC66F2">
        <w:rPr>
          <w:sz w:val="24"/>
          <w:szCs w:val="24"/>
        </w:rPr>
        <w:t>Therefore,</w:t>
      </w:r>
      <w:r w:rsidR="00BE598C" w:rsidRPr="00DC66F2">
        <w:rPr>
          <w:sz w:val="24"/>
          <w:szCs w:val="24"/>
        </w:rPr>
        <w:t xml:space="preserve"> support</w:t>
      </w:r>
      <w:r w:rsidR="00BC5E85" w:rsidRPr="00DC66F2">
        <w:rPr>
          <w:sz w:val="24"/>
          <w:szCs w:val="24"/>
        </w:rPr>
        <w:t>ing</w:t>
      </w:r>
      <w:r w:rsidR="00BE598C" w:rsidRPr="00DC66F2">
        <w:rPr>
          <w:sz w:val="24"/>
          <w:szCs w:val="24"/>
        </w:rPr>
        <w:t xml:space="preserve"> Hart’s suggestion that modernity </w:t>
      </w:r>
      <w:r w:rsidR="00E03F02" w:rsidRPr="00DC66F2">
        <w:rPr>
          <w:sz w:val="24"/>
          <w:szCs w:val="24"/>
        </w:rPr>
        <w:t xml:space="preserve">may be a cause in this shift. Corbett </w:t>
      </w:r>
      <w:r w:rsidR="00984EF5" w:rsidRPr="00DC66F2">
        <w:rPr>
          <w:sz w:val="24"/>
          <w:szCs w:val="24"/>
        </w:rPr>
        <w:t>believed Jung</w:t>
      </w:r>
      <w:r w:rsidR="00E43209" w:rsidRPr="00DC66F2">
        <w:rPr>
          <w:sz w:val="24"/>
          <w:szCs w:val="24"/>
        </w:rPr>
        <w:t xml:space="preserve">’s work </w:t>
      </w:r>
      <w:r w:rsidR="00AC38E7" w:rsidRPr="00DC66F2">
        <w:rPr>
          <w:sz w:val="24"/>
          <w:szCs w:val="24"/>
        </w:rPr>
        <w:t xml:space="preserve">was a portrayal of </w:t>
      </w:r>
      <w:r w:rsidR="00E43209" w:rsidRPr="00DC66F2">
        <w:rPr>
          <w:sz w:val="24"/>
          <w:szCs w:val="24"/>
        </w:rPr>
        <w:t xml:space="preserve">how ‘religion </w:t>
      </w:r>
      <w:r w:rsidR="00E43209" w:rsidRPr="00DC66F2">
        <w:rPr>
          <w:sz w:val="24"/>
          <w:szCs w:val="24"/>
        </w:rPr>
        <w:lastRenderedPageBreak/>
        <w:t xml:space="preserve">becomes personal, internal rather than external, and no longer projected </w:t>
      </w:r>
      <w:r w:rsidR="00B2388F" w:rsidRPr="00DC66F2">
        <w:rPr>
          <w:sz w:val="24"/>
          <w:szCs w:val="24"/>
        </w:rPr>
        <w:t>onto outer saviour figures.’</w:t>
      </w:r>
      <w:r w:rsidR="00B2388F" w:rsidRPr="00DC66F2">
        <w:rPr>
          <w:rStyle w:val="FootnoteReference"/>
          <w:sz w:val="24"/>
          <w:szCs w:val="24"/>
        </w:rPr>
        <w:footnoteReference w:id="28"/>
      </w:r>
      <w:r w:rsidR="00BE598C" w:rsidRPr="00DC66F2">
        <w:rPr>
          <w:sz w:val="24"/>
          <w:szCs w:val="24"/>
        </w:rPr>
        <w:t xml:space="preserve"> </w:t>
      </w:r>
      <w:r w:rsidR="004F1236" w:rsidRPr="00DC66F2">
        <w:rPr>
          <w:sz w:val="24"/>
          <w:szCs w:val="24"/>
        </w:rPr>
        <w:t xml:space="preserve">This alluded to the new religion being psychological rather </w:t>
      </w:r>
      <w:r w:rsidR="004A3E3E" w:rsidRPr="00DC66F2">
        <w:rPr>
          <w:sz w:val="24"/>
          <w:szCs w:val="24"/>
        </w:rPr>
        <w:t>than</w:t>
      </w:r>
      <w:r w:rsidR="004F1236" w:rsidRPr="00DC66F2">
        <w:rPr>
          <w:sz w:val="24"/>
          <w:szCs w:val="24"/>
        </w:rPr>
        <w:t xml:space="preserve"> metaphysical</w:t>
      </w:r>
      <w:r w:rsidR="00F23071" w:rsidRPr="00DC66F2">
        <w:rPr>
          <w:sz w:val="24"/>
          <w:szCs w:val="24"/>
        </w:rPr>
        <w:t>;</w:t>
      </w:r>
      <w:r w:rsidR="004A3E3E" w:rsidRPr="00DC66F2">
        <w:rPr>
          <w:rStyle w:val="FootnoteReference"/>
          <w:sz w:val="24"/>
          <w:szCs w:val="24"/>
        </w:rPr>
        <w:footnoteReference w:id="29"/>
      </w:r>
      <w:r w:rsidR="004A3E3E" w:rsidRPr="00DC66F2">
        <w:rPr>
          <w:sz w:val="24"/>
          <w:szCs w:val="24"/>
        </w:rPr>
        <w:t xml:space="preserve"> turning inwards</w:t>
      </w:r>
      <w:r w:rsidR="00F23071" w:rsidRPr="00DC66F2">
        <w:rPr>
          <w:sz w:val="24"/>
          <w:szCs w:val="24"/>
        </w:rPr>
        <w:t xml:space="preserve"> for existential questions.</w:t>
      </w:r>
      <w:r w:rsidR="00EA3D2F" w:rsidRPr="00DC66F2">
        <w:rPr>
          <w:sz w:val="24"/>
          <w:szCs w:val="24"/>
        </w:rPr>
        <w:t xml:space="preserve"> Greek philosophers</w:t>
      </w:r>
      <w:r w:rsidR="008F6E20" w:rsidRPr="00DC66F2">
        <w:rPr>
          <w:sz w:val="24"/>
          <w:szCs w:val="24"/>
        </w:rPr>
        <w:t xml:space="preserve"> </w:t>
      </w:r>
      <w:r w:rsidR="001A793F" w:rsidRPr="00DC66F2">
        <w:rPr>
          <w:sz w:val="24"/>
          <w:szCs w:val="24"/>
        </w:rPr>
        <w:t>were synonymous for using</w:t>
      </w:r>
      <w:r w:rsidR="008F6E20" w:rsidRPr="00DC66F2">
        <w:rPr>
          <w:sz w:val="24"/>
          <w:szCs w:val="24"/>
        </w:rPr>
        <w:t xml:space="preserve"> questions as a </w:t>
      </w:r>
      <w:r w:rsidR="008C3CDC" w:rsidRPr="00DC66F2">
        <w:rPr>
          <w:sz w:val="24"/>
          <w:szCs w:val="24"/>
        </w:rPr>
        <w:t>self-inquiry</w:t>
      </w:r>
      <w:r w:rsidR="001A793F" w:rsidRPr="00DC66F2">
        <w:rPr>
          <w:sz w:val="24"/>
          <w:szCs w:val="24"/>
        </w:rPr>
        <w:t xml:space="preserve"> tool</w:t>
      </w:r>
      <w:r w:rsidR="008F6E20" w:rsidRPr="00DC66F2">
        <w:rPr>
          <w:sz w:val="24"/>
          <w:szCs w:val="24"/>
        </w:rPr>
        <w:t>,</w:t>
      </w:r>
      <w:r w:rsidR="00EA4C5E" w:rsidRPr="00DC66F2">
        <w:rPr>
          <w:sz w:val="24"/>
          <w:szCs w:val="24"/>
        </w:rPr>
        <w:t xml:space="preserve"> </w:t>
      </w:r>
      <w:r w:rsidR="008F6E20" w:rsidRPr="00DC66F2">
        <w:rPr>
          <w:sz w:val="24"/>
          <w:szCs w:val="24"/>
        </w:rPr>
        <w:t xml:space="preserve">this can be seen in Plato’s </w:t>
      </w:r>
      <w:r w:rsidR="005775F7" w:rsidRPr="00DC66F2">
        <w:rPr>
          <w:sz w:val="24"/>
          <w:szCs w:val="24"/>
        </w:rPr>
        <w:t>dialogues.</w:t>
      </w:r>
      <w:r w:rsidR="005775F7" w:rsidRPr="00DC66F2">
        <w:rPr>
          <w:rStyle w:val="FootnoteReference"/>
          <w:sz w:val="24"/>
          <w:szCs w:val="24"/>
        </w:rPr>
        <w:footnoteReference w:id="30"/>
      </w:r>
      <w:r w:rsidR="00F23071" w:rsidRPr="00DC66F2">
        <w:rPr>
          <w:sz w:val="24"/>
          <w:szCs w:val="24"/>
        </w:rPr>
        <w:t xml:space="preserve"> </w:t>
      </w:r>
      <w:r w:rsidR="002F6685" w:rsidRPr="00DC66F2">
        <w:rPr>
          <w:sz w:val="24"/>
          <w:szCs w:val="24"/>
        </w:rPr>
        <w:t xml:space="preserve">Although, Hart was more fervent that Jung </w:t>
      </w:r>
      <w:r w:rsidR="00334FF8" w:rsidRPr="00DC66F2">
        <w:rPr>
          <w:sz w:val="24"/>
          <w:szCs w:val="24"/>
        </w:rPr>
        <w:t xml:space="preserve">wanted to start a new religion especially since </w:t>
      </w:r>
      <w:r w:rsidR="00372A7B" w:rsidRPr="00372A7B">
        <w:rPr>
          <w:i/>
          <w:iCs/>
          <w:sz w:val="24"/>
          <w:szCs w:val="24"/>
        </w:rPr>
        <w:t>The</w:t>
      </w:r>
      <w:r w:rsidR="00334FF8" w:rsidRPr="00372A7B">
        <w:rPr>
          <w:i/>
          <w:iCs/>
          <w:sz w:val="24"/>
          <w:szCs w:val="24"/>
        </w:rPr>
        <w:t xml:space="preserve"> </w:t>
      </w:r>
      <w:r w:rsidR="00334FF8" w:rsidRPr="00DC66F2">
        <w:rPr>
          <w:i/>
          <w:iCs/>
          <w:sz w:val="24"/>
          <w:szCs w:val="24"/>
        </w:rPr>
        <w:t xml:space="preserve">Red Book </w:t>
      </w:r>
      <w:r w:rsidR="00334FF8" w:rsidRPr="00DC66F2">
        <w:rPr>
          <w:sz w:val="24"/>
          <w:szCs w:val="24"/>
        </w:rPr>
        <w:t xml:space="preserve">visually appeared to be a </w:t>
      </w:r>
      <w:r w:rsidR="00DD5282" w:rsidRPr="00DC66F2">
        <w:rPr>
          <w:sz w:val="24"/>
          <w:szCs w:val="24"/>
        </w:rPr>
        <w:t>holy book;</w:t>
      </w:r>
      <w:r w:rsidR="00DD5282" w:rsidRPr="00DC66F2">
        <w:rPr>
          <w:rStyle w:val="FootnoteReference"/>
          <w:sz w:val="24"/>
          <w:szCs w:val="24"/>
        </w:rPr>
        <w:footnoteReference w:id="31"/>
      </w:r>
      <w:r w:rsidR="00DD5282" w:rsidRPr="00DC66F2">
        <w:rPr>
          <w:sz w:val="24"/>
          <w:szCs w:val="24"/>
        </w:rPr>
        <w:t xml:space="preserve"> Corbett made a valid point that Jung himself did not see his work as a new religion but psychology</w:t>
      </w:r>
      <w:r w:rsidR="00566B4F" w:rsidRPr="00DC66F2">
        <w:rPr>
          <w:sz w:val="24"/>
          <w:szCs w:val="24"/>
        </w:rPr>
        <w:t>.</w:t>
      </w:r>
      <w:r w:rsidR="00566B4F" w:rsidRPr="00DC66F2">
        <w:rPr>
          <w:rStyle w:val="FootnoteReference"/>
          <w:sz w:val="24"/>
          <w:szCs w:val="24"/>
        </w:rPr>
        <w:footnoteReference w:id="32"/>
      </w:r>
      <w:r w:rsidR="00566B4F" w:rsidRPr="00DC66F2">
        <w:rPr>
          <w:sz w:val="24"/>
          <w:szCs w:val="24"/>
        </w:rPr>
        <w:t xml:space="preserve"> </w:t>
      </w:r>
      <w:r w:rsidR="00476BD4" w:rsidRPr="00DC66F2">
        <w:rPr>
          <w:sz w:val="24"/>
          <w:szCs w:val="24"/>
        </w:rPr>
        <w:t xml:space="preserve">Corbett also mentioned Jung was not anti-Christian as he had a </w:t>
      </w:r>
      <w:r w:rsidR="006D36DE" w:rsidRPr="00DC66F2">
        <w:rPr>
          <w:sz w:val="24"/>
          <w:szCs w:val="24"/>
        </w:rPr>
        <w:t>‘momentary identification with Christ.’</w:t>
      </w:r>
      <w:r w:rsidR="006D36DE" w:rsidRPr="00DC66F2">
        <w:rPr>
          <w:rStyle w:val="FootnoteReference"/>
          <w:sz w:val="24"/>
          <w:szCs w:val="24"/>
        </w:rPr>
        <w:footnoteReference w:id="33"/>
      </w:r>
      <w:r w:rsidR="006D36DE" w:rsidRPr="00DC66F2">
        <w:rPr>
          <w:sz w:val="24"/>
          <w:szCs w:val="24"/>
        </w:rPr>
        <w:t xml:space="preserve"> </w:t>
      </w:r>
      <w:r w:rsidR="00D80749" w:rsidRPr="00DC66F2">
        <w:rPr>
          <w:sz w:val="24"/>
          <w:szCs w:val="24"/>
        </w:rPr>
        <w:t>Jung’s work was not aligned with traditional formats of prayers</w:t>
      </w:r>
      <w:r w:rsidR="00FC765E" w:rsidRPr="00DC66F2">
        <w:rPr>
          <w:sz w:val="24"/>
          <w:szCs w:val="24"/>
        </w:rPr>
        <w:t xml:space="preserve"> and churches although he respected they had a place in society.</w:t>
      </w:r>
      <w:r w:rsidR="00FC765E" w:rsidRPr="00DC66F2">
        <w:rPr>
          <w:rStyle w:val="FootnoteReference"/>
          <w:sz w:val="24"/>
          <w:szCs w:val="24"/>
        </w:rPr>
        <w:footnoteReference w:id="34"/>
      </w:r>
      <w:r w:rsidR="00FC765E" w:rsidRPr="00DC66F2">
        <w:rPr>
          <w:sz w:val="24"/>
          <w:szCs w:val="24"/>
        </w:rPr>
        <w:t xml:space="preserve"> </w:t>
      </w:r>
      <w:r w:rsidR="00E061F1" w:rsidRPr="00DC66F2">
        <w:rPr>
          <w:sz w:val="24"/>
          <w:szCs w:val="24"/>
        </w:rPr>
        <w:t xml:space="preserve">Corbett was an advocate of transpersonal </w:t>
      </w:r>
      <w:r w:rsidR="00FC5086" w:rsidRPr="00DC66F2">
        <w:rPr>
          <w:sz w:val="24"/>
          <w:szCs w:val="24"/>
        </w:rPr>
        <w:t xml:space="preserve">psychology and believed </w:t>
      </w:r>
      <w:r w:rsidR="002D4165" w:rsidRPr="00DC66F2">
        <w:rPr>
          <w:sz w:val="24"/>
          <w:szCs w:val="24"/>
        </w:rPr>
        <w:t>you contact the divine and</w:t>
      </w:r>
      <w:r w:rsidR="00902D31" w:rsidRPr="00DC66F2">
        <w:rPr>
          <w:sz w:val="24"/>
          <w:szCs w:val="24"/>
        </w:rPr>
        <w:t xml:space="preserve"> the</w:t>
      </w:r>
      <w:r w:rsidR="002D4165" w:rsidRPr="00DC66F2">
        <w:rPr>
          <w:sz w:val="24"/>
          <w:szCs w:val="24"/>
        </w:rPr>
        <w:t xml:space="preserve"> sacred through personal experiences rather then </w:t>
      </w:r>
      <w:r w:rsidR="000F4D59" w:rsidRPr="00DC66F2">
        <w:rPr>
          <w:sz w:val="24"/>
          <w:szCs w:val="24"/>
        </w:rPr>
        <w:t>traditional ways of religious buildings and prayer books.</w:t>
      </w:r>
      <w:r w:rsidR="000F4D59" w:rsidRPr="00DC66F2">
        <w:rPr>
          <w:rStyle w:val="FootnoteReference"/>
          <w:sz w:val="24"/>
          <w:szCs w:val="24"/>
        </w:rPr>
        <w:t xml:space="preserve"> </w:t>
      </w:r>
      <w:r w:rsidR="000F4D59" w:rsidRPr="00DC66F2">
        <w:rPr>
          <w:rStyle w:val="FootnoteReference"/>
          <w:sz w:val="24"/>
          <w:szCs w:val="24"/>
        </w:rPr>
        <w:footnoteReference w:id="35"/>
      </w:r>
    </w:p>
    <w:p w14:paraId="1BD2C050" w14:textId="7F28909B" w:rsidR="00A16BA7" w:rsidRPr="00DC66F2" w:rsidRDefault="00A16BA7" w:rsidP="00E52078">
      <w:pPr>
        <w:spacing w:after="0"/>
        <w:rPr>
          <w:b/>
          <w:bCs/>
          <w:sz w:val="24"/>
          <w:szCs w:val="24"/>
        </w:rPr>
      </w:pPr>
    </w:p>
    <w:p w14:paraId="30FD9FA1" w14:textId="61540B07" w:rsidR="00A16BA7" w:rsidRPr="00DC66F2" w:rsidRDefault="00A16BA7" w:rsidP="00E52078">
      <w:pPr>
        <w:spacing w:after="0"/>
        <w:rPr>
          <w:b/>
          <w:bCs/>
          <w:sz w:val="24"/>
          <w:szCs w:val="24"/>
        </w:rPr>
      </w:pPr>
      <w:r w:rsidRPr="00DC66F2">
        <w:rPr>
          <w:b/>
          <w:bCs/>
          <w:sz w:val="24"/>
          <w:szCs w:val="24"/>
        </w:rPr>
        <w:t>Symbol</w:t>
      </w:r>
      <w:r w:rsidR="00415CE7" w:rsidRPr="00DC66F2">
        <w:rPr>
          <w:b/>
          <w:bCs/>
          <w:sz w:val="24"/>
          <w:szCs w:val="24"/>
        </w:rPr>
        <w:t>ism</w:t>
      </w:r>
    </w:p>
    <w:p w14:paraId="6ACD6D88" w14:textId="76C6799E" w:rsidR="00A16BA7" w:rsidRPr="00DC66F2" w:rsidRDefault="00F3498A" w:rsidP="00A16BA7">
      <w:pPr>
        <w:spacing w:after="0"/>
        <w:rPr>
          <w:sz w:val="24"/>
          <w:szCs w:val="24"/>
        </w:rPr>
      </w:pPr>
      <w:r w:rsidRPr="00DC66F2">
        <w:rPr>
          <w:sz w:val="24"/>
          <w:szCs w:val="24"/>
        </w:rPr>
        <w:t>Following on from</w:t>
      </w:r>
      <w:r w:rsidR="00DC3D05" w:rsidRPr="00DC66F2">
        <w:rPr>
          <w:sz w:val="24"/>
          <w:szCs w:val="24"/>
        </w:rPr>
        <w:t xml:space="preserve"> the topic of</w:t>
      </w:r>
      <w:r w:rsidRPr="00DC66F2">
        <w:rPr>
          <w:sz w:val="24"/>
          <w:szCs w:val="24"/>
        </w:rPr>
        <w:t xml:space="preserve"> religio</w:t>
      </w:r>
      <w:r w:rsidR="00F014C9">
        <w:rPr>
          <w:sz w:val="24"/>
          <w:szCs w:val="24"/>
        </w:rPr>
        <w:t>sity</w:t>
      </w:r>
      <w:r w:rsidR="00DC3D05" w:rsidRPr="00DC66F2">
        <w:rPr>
          <w:sz w:val="24"/>
          <w:szCs w:val="24"/>
        </w:rPr>
        <w:t>,</w:t>
      </w:r>
      <w:r w:rsidRPr="00DC66F2">
        <w:rPr>
          <w:sz w:val="24"/>
          <w:szCs w:val="24"/>
        </w:rPr>
        <w:t xml:space="preserve"> </w:t>
      </w:r>
      <w:r w:rsidR="00B12F32" w:rsidRPr="00DC66F2">
        <w:rPr>
          <w:sz w:val="24"/>
          <w:szCs w:val="24"/>
        </w:rPr>
        <w:t>both papers</w:t>
      </w:r>
      <w:r w:rsidR="00446F7D" w:rsidRPr="00DC66F2">
        <w:rPr>
          <w:sz w:val="24"/>
          <w:szCs w:val="24"/>
        </w:rPr>
        <w:t xml:space="preserve"> identified the use of symbols in Jung’s work</w:t>
      </w:r>
      <w:r w:rsidR="00834C8D" w:rsidRPr="00DC66F2">
        <w:rPr>
          <w:sz w:val="24"/>
          <w:szCs w:val="24"/>
        </w:rPr>
        <w:t>.</w:t>
      </w:r>
      <w:r w:rsidR="00E012B2" w:rsidRPr="00DC66F2">
        <w:rPr>
          <w:sz w:val="24"/>
          <w:szCs w:val="24"/>
        </w:rPr>
        <w:t xml:space="preserve"> Corbett</w:t>
      </w:r>
      <w:r w:rsidR="008C4BB5" w:rsidRPr="00DC66F2">
        <w:rPr>
          <w:sz w:val="24"/>
          <w:szCs w:val="24"/>
        </w:rPr>
        <w:t xml:space="preserve"> noted</w:t>
      </w:r>
      <w:r w:rsidR="00834C8D" w:rsidRPr="00DC66F2">
        <w:rPr>
          <w:sz w:val="24"/>
          <w:szCs w:val="24"/>
        </w:rPr>
        <w:t xml:space="preserve"> </w:t>
      </w:r>
      <w:r w:rsidR="00A16BA7" w:rsidRPr="00DC66F2">
        <w:rPr>
          <w:sz w:val="24"/>
          <w:szCs w:val="24"/>
        </w:rPr>
        <w:t>‘religions have lost the deepest meaning of their symbols by making them literal and historical</w:t>
      </w:r>
      <w:r w:rsidR="00DD40C1" w:rsidRPr="00DC66F2">
        <w:rPr>
          <w:sz w:val="24"/>
          <w:szCs w:val="24"/>
        </w:rPr>
        <w:t>.</w:t>
      </w:r>
      <w:r w:rsidR="00A16BA7" w:rsidRPr="00DC66F2">
        <w:rPr>
          <w:sz w:val="24"/>
          <w:szCs w:val="24"/>
        </w:rPr>
        <w:t>’</w:t>
      </w:r>
      <w:r w:rsidR="00DD40C1" w:rsidRPr="00DC66F2">
        <w:rPr>
          <w:rStyle w:val="FootnoteReference"/>
          <w:sz w:val="24"/>
          <w:szCs w:val="24"/>
        </w:rPr>
        <w:footnoteReference w:id="36"/>
      </w:r>
      <w:r w:rsidR="00B12F32" w:rsidRPr="00DC66F2">
        <w:rPr>
          <w:sz w:val="24"/>
          <w:szCs w:val="24"/>
        </w:rPr>
        <w:t xml:space="preserve"> </w:t>
      </w:r>
      <w:r w:rsidR="00505E8A" w:rsidRPr="00DC66F2">
        <w:rPr>
          <w:sz w:val="24"/>
          <w:szCs w:val="24"/>
        </w:rPr>
        <w:t xml:space="preserve">Symbols </w:t>
      </w:r>
      <w:r w:rsidR="007C706C" w:rsidRPr="00DC66F2">
        <w:rPr>
          <w:sz w:val="24"/>
          <w:szCs w:val="24"/>
        </w:rPr>
        <w:t>are based in metaphor which has a sense of mystery</w:t>
      </w:r>
      <w:r w:rsidR="00490ABD" w:rsidRPr="00DC66F2">
        <w:rPr>
          <w:sz w:val="24"/>
          <w:szCs w:val="24"/>
        </w:rPr>
        <w:t xml:space="preserve">, whereas </w:t>
      </w:r>
      <w:r w:rsidR="004564FA" w:rsidRPr="00DC66F2">
        <w:rPr>
          <w:sz w:val="24"/>
          <w:szCs w:val="24"/>
        </w:rPr>
        <w:t xml:space="preserve">the emphasis </w:t>
      </w:r>
      <w:r w:rsidR="00C57224">
        <w:rPr>
          <w:sz w:val="24"/>
          <w:szCs w:val="24"/>
        </w:rPr>
        <w:t xml:space="preserve">now is </w:t>
      </w:r>
      <w:r w:rsidR="004564FA" w:rsidRPr="00DC66F2">
        <w:rPr>
          <w:sz w:val="24"/>
          <w:szCs w:val="24"/>
        </w:rPr>
        <w:t xml:space="preserve">on </w:t>
      </w:r>
      <w:r w:rsidR="007822FF" w:rsidRPr="00DC66F2">
        <w:rPr>
          <w:sz w:val="24"/>
          <w:szCs w:val="24"/>
        </w:rPr>
        <w:t>more solid rationale.</w:t>
      </w:r>
      <w:r w:rsidR="007822FF" w:rsidRPr="00DC66F2">
        <w:rPr>
          <w:rStyle w:val="FootnoteReference"/>
          <w:sz w:val="24"/>
          <w:szCs w:val="24"/>
        </w:rPr>
        <w:footnoteReference w:id="37"/>
      </w:r>
      <w:r w:rsidR="007822FF" w:rsidRPr="00DC66F2">
        <w:rPr>
          <w:sz w:val="24"/>
          <w:szCs w:val="24"/>
        </w:rPr>
        <w:t xml:space="preserve"> </w:t>
      </w:r>
      <w:r w:rsidR="000B5BB8" w:rsidRPr="00DC66F2">
        <w:rPr>
          <w:sz w:val="24"/>
          <w:szCs w:val="24"/>
        </w:rPr>
        <w:t xml:space="preserve">Contrary to </w:t>
      </w:r>
      <w:r w:rsidR="00FA6670" w:rsidRPr="00DC66F2">
        <w:rPr>
          <w:sz w:val="24"/>
          <w:szCs w:val="24"/>
        </w:rPr>
        <w:t xml:space="preserve">Corbett’s </w:t>
      </w:r>
      <w:r w:rsidR="00CB1893" w:rsidRPr="00DC66F2">
        <w:rPr>
          <w:sz w:val="24"/>
          <w:szCs w:val="24"/>
        </w:rPr>
        <w:t xml:space="preserve">view on symbols, Hart considered Jung’s work to be ‘garish symbolism and pompous </w:t>
      </w:r>
      <w:r w:rsidR="002474EE" w:rsidRPr="00DC66F2">
        <w:rPr>
          <w:sz w:val="24"/>
          <w:szCs w:val="24"/>
        </w:rPr>
        <w:t>antinomianism.’</w:t>
      </w:r>
      <w:r w:rsidR="002474EE" w:rsidRPr="00DC66F2">
        <w:rPr>
          <w:rStyle w:val="FootnoteReference"/>
          <w:sz w:val="24"/>
          <w:szCs w:val="24"/>
        </w:rPr>
        <w:footnoteReference w:id="38"/>
      </w:r>
      <w:r w:rsidR="00E264EF" w:rsidRPr="00DC66F2">
        <w:rPr>
          <w:sz w:val="24"/>
          <w:szCs w:val="24"/>
        </w:rPr>
        <w:t xml:space="preserve"> Hart placed Jung</w:t>
      </w:r>
      <w:r w:rsidR="00B8428B" w:rsidRPr="00DC66F2">
        <w:rPr>
          <w:sz w:val="24"/>
          <w:szCs w:val="24"/>
        </w:rPr>
        <w:t>’s symbolism in</w:t>
      </w:r>
      <w:r w:rsidR="00E264EF" w:rsidRPr="00DC66F2">
        <w:rPr>
          <w:sz w:val="24"/>
          <w:szCs w:val="24"/>
        </w:rPr>
        <w:t xml:space="preserve"> </w:t>
      </w:r>
      <w:r w:rsidR="00E264EF" w:rsidRPr="00DC66F2">
        <w:rPr>
          <w:i/>
          <w:iCs/>
          <w:sz w:val="24"/>
          <w:szCs w:val="24"/>
        </w:rPr>
        <w:t xml:space="preserve">The Red Book </w:t>
      </w:r>
      <w:r w:rsidR="00E264EF" w:rsidRPr="00DC66F2">
        <w:rPr>
          <w:sz w:val="24"/>
          <w:szCs w:val="24"/>
        </w:rPr>
        <w:t xml:space="preserve">into </w:t>
      </w:r>
      <w:r w:rsidR="00401C10" w:rsidRPr="00DC66F2">
        <w:rPr>
          <w:sz w:val="24"/>
          <w:szCs w:val="24"/>
        </w:rPr>
        <w:t>a category that is anti-religious and against social and moral norms.</w:t>
      </w:r>
      <w:r w:rsidR="007C43B4" w:rsidRPr="00DC66F2">
        <w:rPr>
          <w:sz w:val="24"/>
          <w:szCs w:val="24"/>
        </w:rPr>
        <w:t xml:space="preserve"> Clive Ruggle</w:t>
      </w:r>
      <w:r w:rsidR="002C726D" w:rsidRPr="00DC66F2">
        <w:rPr>
          <w:sz w:val="24"/>
          <w:szCs w:val="24"/>
        </w:rPr>
        <w:t>s</w:t>
      </w:r>
      <w:r w:rsidR="007C43B4" w:rsidRPr="00DC66F2">
        <w:rPr>
          <w:sz w:val="24"/>
          <w:szCs w:val="24"/>
        </w:rPr>
        <w:t xml:space="preserve">’s </w:t>
      </w:r>
      <w:r w:rsidR="002C726D" w:rsidRPr="00DC66F2">
        <w:rPr>
          <w:sz w:val="24"/>
          <w:szCs w:val="24"/>
        </w:rPr>
        <w:t xml:space="preserve">paper on indigenous cosmology supported Corbett, where he </w:t>
      </w:r>
      <w:r w:rsidR="003B737E" w:rsidRPr="00DC66F2">
        <w:rPr>
          <w:sz w:val="24"/>
          <w:szCs w:val="24"/>
        </w:rPr>
        <w:t>stated,</w:t>
      </w:r>
      <w:r w:rsidR="002C726D" w:rsidRPr="00DC66F2">
        <w:rPr>
          <w:sz w:val="24"/>
          <w:szCs w:val="24"/>
        </w:rPr>
        <w:t xml:space="preserve"> ‘open-mindedness and tolerance can be extremely difficult to achieve when the superiority of the scientific method seems pre-evident</w:t>
      </w:r>
      <w:r w:rsidR="00CD035D" w:rsidRPr="00DC66F2">
        <w:rPr>
          <w:sz w:val="24"/>
          <w:szCs w:val="24"/>
        </w:rPr>
        <w:t>.</w:t>
      </w:r>
      <w:r w:rsidR="002C726D" w:rsidRPr="00DC66F2">
        <w:rPr>
          <w:sz w:val="24"/>
          <w:szCs w:val="24"/>
        </w:rPr>
        <w:t>’</w:t>
      </w:r>
      <w:r w:rsidR="00CD035D" w:rsidRPr="00DC66F2">
        <w:rPr>
          <w:rStyle w:val="FootnoteReference"/>
          <w:sz w:val="24"/>
          <w:szCs w:val="24"/>
        </w:rPr>
        <w:footnoteReference w:id="39"/>
      </w:r>
      <w:r w:rsidR="00401C10" w:rsidRPr="00DC66F2">
        <w:rPr>
          <w:sz w:val="24"/>
          <w:szCs w:val="24"/>
        </w:rPr>
        <w:t xml:space="preserve"> </w:t>
      </w:r>
      <w:r w:rsidR="00A4649C" w:rsidRPr="00DC66F2">
        <w:rPr>
          <w:sz w:val="24"/>
          <w:szCs w:val="24"/>
        </w:rPr>
        <w:t>In the age of science</w:t>
      </w:r>
      <w:r w:rsidR="001A2BA9" w:rsidRPr="00DC66F2">
        <w:rPr>
          <w:sz w:val="24"/>
          <w:szCs w:val="24"/>
        </w:rPr>
        <w:t xml:space="preserve"> and rationality</w:t>
      </w:r>
      <w:r w:rsidR="00A4649C" w:rsidRPr="00DC66F2">
        <w:rPr>
          <w:sz w:val="24"/>
          <w:szCs w:val="24"/>
        </w:rPr>
        <w:t xml:space="preserve"> </w:t>
      </w:r>
      <w:r w:rsidR="004351B2" w:rsidRPr="00DC66F2">
        <w:rPr>
          <w:sz w:val="24"/>
          <w:szCs w:val="24"/>
        </w:rPr>
        <w:t>are</w:t>
      </w:r>
      <w:r w:rsidR="001A2BA9" w:rsidRPr="00DC66F2">
        <w:rPr>
          <w:sz w:val="24"/>
          <w:szCs w:val="24"/>
        </w:rPr>
        <w:t xml:space="preserve"> the</w:t>
      </w:r>
      <w:r w:rsidR="004351B2" w:rsidRPr="00DC66F2">
        <w:rPr>
          <w:sz w:val="24"/>
          <w:szCs w:val="24"/>
        </w:rPr>
        <w:t xml:space="preserve"> symbolic and mythological ways becoming dormant</w:t>
      </w:r>
      <w:r w:rsidR="0040633D" w:rsidRPr="00DC66F2">
        <w:rPr>
          <w:sz w:val="24"/>
          <w:szCs w:val="24"/>
        </w:rPr>
        <w:t>?</w:t>
      </w:r>
      <w:r w:rsidR="004351B2" w:rsidRPr="00DC66F2">
        <w:rPr>
          <w:sz w:val="24"/>
          <w:szCs w:val="24"/>
        </w:rPr>
        <w:t xml:space="preserve"> </w:t>
      </w:r>
      <w:r w:rsidR="00B47BEE" w:rsidRPr="00DC66F2">
        <w:rPr>
          <w:sz w:val="24"/>
          <w:szCs w:val="24"/>
        </w:rPr>
        <w:t>T</w:t>
      </w:r>
      <w:r w:rsidR="009170D4" w:rsidRPr="00DC66F2">
        <w:rPr>
          <w:sz w:val="24"/>
          <w:szCs w:val="24"/>
        </w:rPr>
        <w:t>herefore</w:t>
      </w:r>
      <w:r w:rsidR="006C5946" w:rsidRPr="00DC66F2">
        <w:rPr>
          <w:sz w:val="24"/>
          <w:szCs w:val="24"/>
        </w:rPr>
        <w:t>,</w:t>
      </w:r>
      <w:r w:rsidR="009170D4" w:rsidRPr="00DC66F2">
        <w:rPr>
          <w:sz w:val="24"/>
          <w:szCs w:val="24"/>
        </w:rPr>
        <w:t xml:space="preserve"> </w:t>
      </w:r>
      <w:r w:rsidR="006C5946" w:rsidRPr="00DC66F2">
        <w:rPr>
          <w:sz w:val="24"/>
          <w:szCs w:val="24"/>
        </w:rPr>
        <w:t>are</w:t>
      </w:r>
      <w:r w:rsidR="009170D4" w:rsidRPr="00DC66F2">
        <w:rPr>
          <w:sz w:val="24"/>
          <w:szCs w:val="24"/>
        </w:rPr>
        <w:t xml:space="preserve"> </w:t>
      </w:r>
      <w:r w:rsidR="006C5946" w:rsidRPr="00DC66F2">
        <w:rPr>
          <w:sz w:val="24"/>
          <w:szCs w:val="24"/>
        </w:rPr>
        <w:t>the contrasting</w:t>
      </w:r>
      <w:r w:rsidR="00BD6FB8" w:rsidRPr="00DC66F2">
        <w:rPr>
          <w:sz w:val="24"/>
          <w:szCs w:val="24"/>
        </w:rPr>
        <w:t xml:space="preserve"> </w:t>
      </w:r>
      <w:r w:rsidR="00B47BEE" w:rsidRPr="00DC66F2">
        <w:rPr>
          <w:sz w:val="24"/>
          <w:szCs w:val="24"/>
        </w:rPr>
        <w:t xml:space="preserve">views on symbolism </w:t>
      </w:r>
      <w:r w:rsidR="006C5946" w:rsidRPr="00DC66F2">
        <w:rPr>
          <w:sz w:val="24"/>
          <w:szCs w:val="24"/>
        </w:rPr>
        <w:t xml:space="preserve">taken </w:t>
      </w:r>
      <w:r w:rsidR="00B47BEE" w:rsidRPr="00DC66F2">
        <w:rPr>
          <w:sz w:val="24"/>
          <w:szCs w:val="24"/>
        </w:rPr>
        <w:t>by both authors</w:t>
      </w:r>
      <w:r w:rsidR="009170D4" w:rsidRPr="00DC66F2">
        <w:rPr>
          <w:sz w:val="24"/>
          <w:szCs w:val="24"/>
        </w:rPr>
        <w:t xml:space="preserve"> due to Ruggles </w:t>
      </w:r>
      <w:r w:rsidR="00BD6FB8" w:rsidRPr="00DC66F2">
        <w:rPr>
          <w:sz w:val="24"/>
          <w:szCs w:val="24"/>
        </w:rPr>
        <w:t>observations</w:t>
      </w:r>
      <w:r w:rsidR="006C5946" w:rsidRPr="00DC66F2">
        <w:rPr>
          <w:sz w:val="24"/>
          <w:szCs w:val="24"/>
        </w:rPr>
        <w:t xml:space="preserve">? </w:t>
      </w:r>
      <w:r w:rsidR="00B47BEE" w:rsidRPr="00DC66F2">
        <w:rPr>
          <w:sz w:val="24"/>
          <w:szCs w:val="24"/>
        </w:rPr>
        <w:t xml:space="preserve">Hart is </w:t>
      </w:r>
      <w:r w:rsidR="00981E7E" w:rsidRPr="00DC66F2">
        <w:rPr>
          <w:sz w:val="24"/>
          <w:szCs w:val="24"/>
        </w:rPr>
        <w:t>a theologian</w:t>
      </w:r>
      <w:r w:rsidR="007478BC" w:rsidRPr="00DC66F2">
        <w:rPr>
          <w:sz w:val="24"/>
          <w:szCs w:val="24"/>
        </w:rPr>
        <w:t>, leading to a</w:t>
      </w:r>
      <w:r w:rsidR="001A314C">
        <w:rPr>
          <w:sz w:val="24"/>
          <w:szCs w:val="24"/>
        </w:rPr>
        <w:t>n</w:t>
      </w:r>
      <w:r w:rsidR="007478BC" w:rsidRPr="00DC66F2">
        <w:rPr>
          <w:sz w:val="24"/>
          <w:szCs w:val="24"/>
        </w:rPr>
        <w:t xml:space="preserve"> </w:t>
      </w:r>
      <w:r w:rsidR="00B17D43" w:rsidRPr="00DC66F2">
        <w:rPr>
          <w:sz w:val="24"/>
          <w:szCs w:val="24"/>
        </w:rPr>
        <w:t xml:space="preserve">anti and </w:t>
      </w:r>
      <w:r w:rsidR="007478BC" w:rsidRPr="00DC66F2">
        <w:rPr>
          <w:sz w:val="24"/>
          <w:szCs w:val="24"/>
        </w:rPr>
        <w:t xml:space="preserve">biased stance on the argument of </w:t>
      </w:r>
      <w:r w:rsidR="00686AE4" w:rsidRPr="00DC66F2">
        <w:rPr>
          <w:sz w:val="24"/>
          <w:szCs w:val="24"/>
        </w:rPr>
        <w:t>symbolism</w:t>
      </w:r>
      <w:r w:rsidR="00FB0E94" w:rsidRPr="00DC66F2">
        <w:rPr>
          <w:sz w:val="24"/>
          <w:szCs w:val="24"/>
        </w:rPr>
        <w:t xml:space="preserve">, </w:t>
      </w:r>
      <w:r w:rsidR="00FF6655" w:rsidRPr="00DC66F2">
        <w:rPr>
          <w:sz w:val="24"/>
          <w:szCs w:val="24"/>
        </w:rPr>
        <w:t xml:space="preserve">it is questionable if </w:t>
      </w:r>
      <w:r w:rsidR="00FB0E94" w:rsidRPr="00DC66F2">
        <w:rPr>
          <w:sz w:val="24"/>
          <w:szCs w:val="24"/>
        </w:rPr>
        <w:t xml:space="preserve">he </w:t>
      </w:r>
      <w:r w:rsidR="00FF6655" w:rsidRPr="00DC66F2">
        <w:rPr>
          <w:sz w:val="24"/>
          <w:szCs w:val="24"/>
        </w:rPr>
        <w:t xml:space="preserve">was </w:t>
      </w:r>
      <w:r w:rsidR="00FB0E94" w:rsidRPr="00DC66F2">
        <w:rPr>
          <w:sz w:val="24"/>
          <w:szCs w:val="24"/>
        </w:rPr>
        <w:t>also influenced by rationality</w:t>
      </w:r>
      <w:r w:rsidR="00686AE4" w:rsidRPr="00DC66F2">
        <w:rPr>
          <w:sz w:val="24"/>
          <w:szCs w:val="24"/>
        </w:rPr>
        <w:t>. On the other hand, Corbett</w:t>
      </w:r>
      <w:r w:rsidR="009D5985" w:rsidRPr="00DC66F2">
        <w:rPr>
          <w:sz w:val="24"/>
          <w:szCs w:val="24"/>
        </w:rPr>
        <w:t xml:space="preserve"> trained as a Jungian Analyst </w:t>
      </w:r>
      <w:r w:rsidR="00600189" w:rsidRPr="00DC66F2">
        <w:rPr>
          <w:sz w:val="24"/>
          <w:szCs w:val="24"/>
        </w:rPr>
        <w:t xml:space="preserve">at C. G. Jung Institute, making his arguments </w:t>
      </w:r>
      <w:r w:rsidR="005D3270" w:rsidRPr="00DC66F2">
        <w:rPr>
          <w:sz w:val="24"/>
          <w:szCs w:val="24"/>
        </w:rPr>
        <w:t>pro symbolism</w:t>
      </w:r>
      <w:r w:rsidR="00FF6655" w:rsidRPr="00DC66F2">
        <w:rPr>
          <w:sz w:val="24"/>
          <w:szCs w:val="24"/>
        </w:rPr>
        <w:t xml:space="preserve"> </w:t>
      </w:r>
      <w:r w:rsidR="003B737E" w:rsidRPr="00DC66F2">
        <w:rPr>
          <w:sz w:val="24"/>
          <w:szCs w:val="24"/>
        </w:rPr>
        <w:t>with an open-minded</w:t>
      </w:r>
      <w:r w:rsidR="00267497">
        <w:rPr>
          <w:sz w:val="24"/>
          <w:szCs w:val="24"/>
        </w:rPr>
        <w:t xml:space="preserve"> approach.</w:t>
      </w:r>
    </w:p>
    <w:p w14:paraId="1A349123" w14:textId="28B8CF6E" w:rsidR="005D3270" w:rsidRPr="00DC66F2" w:rsidRDefault="005D3270" w:rsidP="00A16BA7">
      <w:pPr>
        <w:spacing w:after="0"/>
        <w:rPr>
          <w:sz w:val="24"/>
          <w:szCs w:val="24"/>
        </w:rPr>
      </w:pPr>
    </w:p>
    <w:p w14:paraId="3CB2F738" w14:textId="53A1ADDC" w:rsidR="00846B89" w:rsidRPr="00DC66F2" w:rsidRDefault="000A68B3" w:rsidP="00A16BA7">
      <w:pPr>
        <w:spacing w:after="0"/>
        <w:rPr>
          <w:sz w:val="24"/>
          <w:szCs w:val="24"/>
        </w:rPr>
      </w:pPr>
      <w:r w:rsidRPr="00DC66F2">
        <w:rPr>
          <w:sz w:val="24"/>
          <w:szCs w:val="24"/>
        </w:rPr>
        <w:t>However</w:t>
      </w:r>
      <w:r w:rsidR="00E013D9" w:rsidRPr="00DC66F2">
        <w:rPr>
          <w:sz w:val="24"/>
          <w:szCs w:val="24"/>
        </w:rPr>
        <w:t>, Corbett and Hart’s backgrounds</w:t>
      </w:r>
      <w:r w:rsidR="00A74667" w:rsidRPr="00DC66F2">
        <w:rPr>
          <w:sz w:val="24"/>
          <w:szCs w:val="24"/>
        </w:rPr>
        <w:t xml:space="preserve"> of psychiatry and theology</w:t>
      </w:r>
      <w:r w:rsidR="00D10D1C" w:rsidRPr="00DC66F2">
        <w:rPr>
          <w:sz w:val="24"/>
          <w:szCs w:val="24"/>
        </w:rPr>
        <w:t xml:space="preserve"> respectively,</w:t>
      </w:r>
      <w:r w:rsidR="00E013D9" w:rsidRPr="00DC66F2">
        <w:rPr>
          <w:sz w:val="24"/>
          <w:szCs w:val="24"/>
        </w:rPr>
        <w:t xml:space="preserve"> </w:t>
      </w:r>
      <w:r w:rsidR="000B207D" w:rsidRPr="00DC66F2">
        <w:rPr>
          <w:sz w:val="24"/>
          <w:szCs w:val="24"/>
        </w:rPr>
        <w:t xml:space="preserve">may have made </w:t>
      </w:r>
      <w:r w:rsidR="00D76D1C" w:rsidRPr="00DC66F2">
        <w:rPr>
          <w:sz w:val="24"/>
          <w:szCs w:val="24"/>
        </w:rPr>
        <w:t xml:space="preserve">both of </w:t>
      </w:r>
      <w:r w:rsidR="000B207D" w:rsidRPr="00DC66F2">
        <w:rPr>
          <w:sz w:val="24"/>
          <w:szCs w:val="24"/>
        </w:rPr>
        <w:t>their pap</w:t>
      </w:r>
      <w:r w:rsidR="00A74667" w:rsidRPr="00DC66F2">
        <w:rPr>
          <w:sz w:val="24"/>
          <w:szCs w:val="24"/>
        </w:rPr>
        <w:t>ers biased</w:t>
      </w:r>
      <w:r w:rsidR="00DE4349" w:rsidRPr="00DC66F2">
        <w:rPr>
          <w:sz w:val="24"/>
          <w:szCs w:val="24"/>
        </w:rPr>
        <w:t>. I</w:t>
      </w:r>
      <w:r w:rsidR="00E40642" w:rsidRPr="00DC66F2">
        <w:rPr>
          <w:sz w:val="24"/>
          <w:szCs w:val="24"/>
        </w:rPr>
        <w:t xml:space="preserve">t is interesting to note </w:t>
      </w:r>
      <w:r w:rsidR="000F01F7" w:rsidRPr="00DC66F2">
        <w:rPr>
          <w:sz w:val="24"/>
          <w:szCs w:val="24"/>
        </w:rPr>
        <w:t>Hart</w:t>
      </w:r>
      <w:r w:rsidR="00D825DD" w:rsidRPr="00DC66F2">
        <w:rPr>
          <w:sz w:val="24"/>
          <w:szCs w:val="24"/>
        </w:rPr>
        <w:t xml:space="preserve">’s </w:t>
      </w:r>
      <w:r w:rsidR="00417D04" w:rsidRPr="00DC66F2">
        <w:rPr>
          <w:sz w:val="24"/>
          <w:szCs w:val="24"/>
        </w:rPr>
        <w:t xml:space="preserve">argument on symbolism is </w:t>
      </w:r>
      <w:r w:rsidR="00417D04" w:rsidRPr="00DC66F2">
        <w:rPr>
          <w:sz w:val="24"/>
          <w:szCs w:val="24"/>
        </w:rPr>
        <w:lastRenderedPageBreak/>
        <w:t>based on modernity too.</w:t>
      </w:r>
      <w:r w:rsidR="00746CF9" w:rsidRPr="00DC66F2">
        <w:rPr>
          <w:sz w:val="24"/>
          <w:szCs w:val="24"/>
        </w:rPr>
        <w:t xml:space="preserve"> </w:t>
      </w:r>
      <w:r w:rsidR="007A65DA" w:rsidRPr="00DC66F2">
        <w:rPr>
          <w:sz w:val="24"/>
          <w:szCs w:val="24"/>
        </w:rPr>
        <w:t xml:space="preserve">Hart </w:t>
      </w:r>
      <w:r w:rsidR="00CD4801" w:rsidRPr="00DC66F2">
        <w:rPr>
          <w:sz w:val="24"/>
          <w:szCs w:val="24"/>
        </w:rPr>
        <w:t xml:space="preserve">endorsed </w:t>
      </w:r>
      <w:r w:rsidR="00F90410" w:rsidRPr="00DC66F2">
        <w:rPr>
          <w:sz w:val="24"/>
          <w:szCs w:val="24"/>
        </w:rPr>
        <w:t xml:space="preserve">the view </w:t>
      </w:r>
      <w:r w:rsidR="00BD00BD" w:rsidRPr="00DC66F2">
        <w:rPr>
          <w:sz w:val="24"/>
          <w:szCs w:val="24"/>
        </w:rPr>
        <w:t>that ‘modern persons abandon myth.’</w:t>
      </w:r>
      <w:r w:rsidR="00BD00BD" w:rsidRPr="00DC66F2">
        <w:rPr>
          <w:rStyle w:val="FootnoteReference"/>
          <w:sz w:val="24"/>
          <w:szCs w:val="24"/>
        </w:rPr>
        <w:footnoteReference w:id="40"/>
      </w:r>
      <w:r w:rsidR="00F91FB6" w:rsidRPr="00DC66F2">
        <w:rPr>
          <w:sz w:val="24"/>
          <w:szCs w:val="24"/>
        </w:rPr>
        <w:t xml:space="preserve"> </w:t>
      </w:r>
      <w:r w:rsidR="00DE4349" w:rsidRPr="00DC66F2">
        <w:rPr>
          <w:sz w:val="24"/>
          <w:szCs w:val="24"/>
        </w:rPr>
        <w:t xml:space="preserve">As noted above in this essay, </w:t>
      </w:r>
      <w:r w:rsidR="00F91FB6" w:rsidRPr="00DC66F2">
        <w:rPr>
          <w:sz w:val="24"/>
          <w:szCs w:val="24"/>
        </w:rPr>
        <w:t>Hart argued that symbolism</w:t>
      </w:r>
      <w:r w:rsidR="00427FE8" w:rsidRPr="00DC66F2">
        <w:rPr>
          <w:sz w:val="24"/>
          <w:szCs w:val="24"/>
        </w:rPr>
        <w:t xml:space="preserve"> and myth are for those that come from a primitive culture </w:t>
      </w:r>
      <w:r w:rsidR="00BB6052" w:rsidRPr="00DC66F2">
        <w:rPr>
          <w:sz w:val="24"/>
          <w:szCs w:val="24"/>
        </w:rPr>
        <w:t xml:space="preserve">or </w:t>
      </w:r>
      <w:r w:rsidR="00DE4349" w:rsidRPr="00DC66F2">
        <w:rPr>
          <w:sz w:val="24"/>
          <w:szCs w:val="24"/>
        </w:rPr>
        <w:t xml:space="preserve">have an </w:t>
      </w:r>
      <w:r w:rsidR="00BB6052" w:rsidRPr="00DC66F2">
        <w:rPr>
          <w:sz w:val="24"/>
          <w:szCs w:val="24"/>
        </w:rPr>
        <w:t>adolescent mind.</w:t>
      </w:r>
      <w:r w:rsidR="006E53D1" w:rsidRPr="00DC66F2">
        <w:rPr>
          <w:sz w:val="24"/>
          <w:szCs w:val="24"/>
        </w:rPr>
        <w:t xml:space="preserve"> </w:t>
      </w:r>
      <w:r w:rsidR="00AA0388" w:rsidRPr="00DC66F2">
        <w:rPr>
          <w:sz w:val="24"/>
          <w:szCs w:val="24"/>
        </w:rPr>
        <w:t>However, Lucien</w:t>
      </w:r>
      <w:r w:rsidR="00254C65" w:rsidRPr="00DC66F2">
        <w:rPr>
          <w:sz w:val="24"/>
          <w:szCs w:val="24"/>
        </w:rPr>
        <w:t xml:space="preserve"> Levy-Bruhl argued </w:t>
      </w:r>
      <w:r w:rsidR="00873848" w:rsidRPr="00DC66F2">
        <w:rPr>
          <w:sz w:val="24"/>
          <w:szCs w:val="24"/>
        </w:rPr>
        <w:t xml:space="preserve">the Western world due to </w:t>
      </w:r>
      <w:r w:rsidR="0075257F" w:rsidRPr="00DC66F2">
        <w:rPr>
          <w:sz w:val="24"/>
          <w:szCs w:val="24"/>
        </w:rPr>
        <w:t>its</w:t>
      </w:r>
      <w:r w:rsidR="00873848" w:rsidRPr="00DC66F2">
        <w:rPr>
          <w:sz w:val="24"/>
          <w:szCs w:val="24"/>
        </w:rPr>
        <w:t xml:space="preserve"> modernity will find it difficult to understand</w:t>
      </w:r>
      <w:r w:rsidR="00254C65" w:rsidRPr="00DC66F2">
        <w:rPr>
          <w:sz w:val="24"/>
          <w:szCs w:val="24"/>
        </w:rPr>
        <w:t xml:space="preserve"> primitive mystical notion</w:t>
      </w:r>
      <w:r w:rsidR="0018311F" w:rsidRPr="00DC66F2">
        <w:rPr>
          <w:sz w:val="24"/>
          <w:szCs w:val="24"/>
        </w:rPr>
        <w:t>s and termed native ways as</w:t>
      </w:r>
      <w:r w:rsidR="00254C65" w:rsidRPr="00DC66F2">
        <w:rPr>
          <w:sz w:val="24"/>
          <w:szCs w:val="24"/>
        </w:rPr>
        <w:t xml:space="preserve"> ‘prelogical;’</w:t>
      </w:r>
      <w:r w:rsidR="0018311F" w:rsidRPr="00DC66F2">
        <w:rPr>
          <w:rStyle w:val="FootnoteReference"/>
          <w:sz w:val="24"/>
          <w:szCs w:val="24"/>
        </w:rPr>
        <w:footnoteReference w:id="41"/>
      </w:r>
      <w:r w:rsidR="00254C65" w:rsidRPr="00DC66F2">
        <w:rPr>
          <w:sz w:val="24"/>
          <w:szCs w:val="24"/>
        </w:rPr>
        <w:t xml:space="preserve"> it is beyond scientific rationale but does not make </w:t>
      </w:r>
      <w:r w:rsidR="00E02E99">
        <w:rPr>
          <w:sz w:val="24"/>
          <w:szCs w:val="24"/>
        </w:rPr>
        <w:t>their ways</w:t>
      </w:r>
      <w:r w:rsidR="00254C65" w:rsidRPr="00DC66F2">
        <w:rPr>
          <w:sz w:val="24"/>
          <w:szCs w:val="24"/>
        </w:rPr>
        <w:t xml:space="preserve"> irrational</w:t>
      </w:r>
      <w:r w:rsidR="0018311F" w:rsidRPr="00DC66F2">
        <w:rPr>
          <w:sz w:val="24"/>
          <w:szCs w:val="24"/>
        </w:rPr>
        <w:t>.</w:t>
      </w:r>
      <w:r w:rsidR="00254C65" w:rsidRPr="00DC66F2">
        <w:rPr>
          <w:sz w:val="24"/>
          <w:szCs w:val="24"/>
        </w:rPr>
        <w:t xml:space="preserve"> </w:t>
      </w:r>
      <w:r w:rsidR="00506E33" w:rsidRPr="00DC66F2">
        <w:rPr>
          <w:sz w:val="24"/>
          <w:szCs w:val="24"/>
        </w:rPr>
        <w:t xml:space="preserve">Contrary to Hart’s </w:t>
      </w:r>
      <w:r w:rsidR="00E01A07" w:rsidRPr="00DC66F2">
        <w:rPr>
          <w:sz w:val="24"/>
          <w:szCs w:val="24"/>
        </w:rPr>
        <w:t xml:space="preserve">modernity position, Corbett </w:t>
      </w:r>
      <w:r w:rsidR="009D733C" w:rsidRPr="00DC66F2">
        <w:rPr>
          <w:sz w:val="24"/>
          <w:szCs w:val="24"/>
        </w:rPr>
        <w:t>agreed</w:t>
      </w:r>
      <w:r w:rsidR="008D5648" w:rsidRPr="00DC66F2">
        <w:rPr>
          <w:sz w:val="24"/>
          <w:szCs w:val="24"/>
        </w:rPr>
        <w:t xml:space="preserve"> with Levy-Bruhl on</w:t>
      </w:r>
      <w:r w:rsidR="00E01A07" w:rsidRPr="00DC66F2">
        <w:rPr>
          <w:sz w:val="24"/>
          <w:szCs w:val="24"/>
        </w:rPr>
        <w:t xml:space="preserve"> ‘the idea of God is universal, archetypal</w:t>
      </w:r>
      <w:r w:rsidR="00B56CF0" w:rsidRPr="00DC66F2">
        <w:rPr>
          <w:sz w:val="24"/>
          <w:szCs w:val="24"/>
        </w:rPr>
        <w:t>, and nonrational.’</w:t>
      </w:r>
      <w:r w:rsidR="00B56CF0" w:rsidRPr="00DC66F2">
        <w:rPr>
          <w:rStyle w:val="FootnoteReference"/>
          <w:sz w:val="24"/>
          <w:szCs w:val="24"/>
        </w:rPr>
        <w:footnoteReference w:id="42"/>
      </w:r>
      <w:r w:rsidR="00B56CF0" w:rsidRPr="00DC66F2">
        <w:rPr>
          <w:sz w:val="24"/>
          <w:szCs w:val="24"/>
        </w:rPr>
        <w:t xml:space="preserve"> </w:t>
      </w:r>
      <w:r w:rsidR="006975C1" w:rsidRPr="00DC66F2">
        <w:rPr>
          <w:sz w:val="24"/>
          <w:szCs w:val="24"/>
        </w:rPr>
        <w:t xml:space="preserve">Richard </w:t>
      </w:r>
      <w:proofErr w:type="spellStart"/>
      <w:r w:rsidR="006975C1" w:rsidRPr="00DC66F2">
        <w:rPr>
          <w:sz w:val="24"/>
          <w:szCs w:val="24"/>
        </w:rPr>
        <w:t>Tarnas</w:t>
      </w:r>
      <w:proofErr w:type="spellEnd"/>
      <w:r w:rsidR="006975C1" w:rsidRPr="00DC66F2">
        <w:rPr>
          <w:sz w:val="24"/>
          <w:szCs w:val="24"/>
        </w:rPr>
        <w:t xml:space="preserve"> </w:t>
      </w:r>
      <w:r w:rsidR="00E46EF1" w:rsidRPr="00DC66F2">
        <w:rPr>
          <w:sz w:val="24"/>
          <w:szCs w:val="24"/>
        </w:rPr>
        <w:t xml:space="preserve">believed this left </w:t>
      </w:r>
      <w:r w:rsidR="00D708F2" w:rsidRPr="00DC66F2">
        <w:rPr>
          <w:sz w:val="24"/>
          <w:szCs w:val="24"/>
        </w:rPr>
        <w:t>‘the modern self in a cosmos that has no coherence with our inner spiritual aspirations, with our psychological nature. We are not at home in such a cosmos.’</w:t>
      </w:r>
      <w:r w:rsidR="00D708F2" w:rsidRPr="00DC66F2">
        <w:rPr>
          <w:rStyle w:val="FootnoteReference"/>
          <w:sz w:val="24"/>
          <w:szCs w:val="24"/>
        </w:rPr>
        <w:footnoteReference w:id="43"/>
      </w:r>
      <w:r w:rsidR="006F2007" w:rsidRPr="00DC66F2">
        <w:rPr>
          <w:sz w:val="24"/>
          <w:szCs w:val="24"/>
        </w:rPr>
        <w:t xml:space="preserve"> </w:t>
      </w:r>
      <w:r w:rsidR="008D0F08" w:rsidRPr="00DC66F2">
        <w:rPr>
          <w:sz w:val="24"/>
          <w:szCs w:val="24"/>
        </w:rPr>
        <w:t xml:space="preserve">Supporting </w:t>
      </w:r>
      <w:r w:rsidR="00AF50D3" w:rsidRPr="00DC66F2">
        <w:rPr>
          <w:sz w:val="24"/>
          <w:szCs w:val="24"/>
        </w:rPr>
        <w:t>Corbett</w:t>
      </w:r>
      <w:r w:rsidR="008B5459" w:rsidRPr="00DC66F2">
        <w:rPr>
          <w:sz w:val="24"/>
          <w:szCs w:val="24"/>
        </w:rPr>
        <w:t>’s standpoint</w:t>
      </w:r>
      <w:r w:rsidR="00AF50D3" w:rsidRPr="00DC66F2">
        <w:rPr>
          <w:sz w:val="24"/>
          <w:szCs w:val="24"/>
        </w:rPr>
        <w:t xml:space="preserve"> </w:t>
      </w:r>
      <w:r w:rsidR="008D0F08" w:rsidRPr="00DC66F2">
        <w:rPr>
          <w:sz w:val="24"/>
          <w:szCs w:val="24"/>
        </w:rPr>
        <w:t>of</w:t>
      </w:r>
      <w:r w:rsidR="008B5459" w:rsidRPr="00DC66F2">
        <w:rPr>
          <w:sz w:val="24"/>
          <w:szCs w:val="24"/>
        </w:rPr>
        <w:t xml:space="preserve"> </w:t>
      </w:r>
      <w:r w:rsidR="008D0F08" w:rsidRPr="00DC66F2">
        <w:rPr>
          <w:sz w:val="24"/>
          <w:szCs w:val="24"/>
        </w:rPr>
        <w:t xml:space="preserve">having an all-inclusive </w:t>
      </w:r>
      <w:r w:rsidR="00576FBF" w:rsidRPr="00DC66F2">
        <w:rPr>
          <w:sz w:val="24"/>
          <w:szCs w:val="24"/>
        </w:rPr>
        <w:t>outlook</w:t>
      </w:r>
      <w:r w:rsidR="008B5459" w:rsidRPr="00DC66F2">
        <w:rPr>
          <w:sz w:val="24"/>
          <w:szCs w:val="24"/>
        </w:rPr>
        <w:t xml:space="preserve"> </w:t>
      </w:r>
      <w:r w:rsidR="00474B9D" w:rsidRPr="00DC66F2">
        <w:rPr>
          <w:sz w:val="24"/>
          <w:szCs w:val="24"/>
        </w:rPr>
        <w:t>regarding</w:t>
      </w:r>
      <w:r w:rsidR="008B5459" w:rsidRPr="00DC66F2">
        <w:rPr>
          <w:sz w:val="24"/>
          <w:szCs w:val="24"/>
        </w:rPr>
        <w:t xml:space="preserve"> symbolism</w:t>
      </w:r>
      <w:r w:rsidR="007C6CA9" w:rsidRPr="00DC66F2">
        <w:rPr>
          <w:sz w:val="24"/>
          <w:szCs w:val="24"/>
        </w:rPr>
        <w:t xml:space="preserve">, </w:t>
      </w:r>
      <w:proofErr w:type="gramStart"/>
      <w:r w:rsidR="007C6CA9" w:rsidRPr="00DC66F2">
        <w:rPr>
          <w:sz w:val="24"/>
          <w:szCs w:val="24"/>
        </w:rPr>
        <w:t>similar to</w:t>
      </w:r>
      <w:proofErr w:type="gramEnd"/>
      <w:r w:rsidR="007C6CA9" w:rsidRPr="00DC66F2">
        <w:rPr>
          <w:sz w:val="24"/>
          <w:szCs w:val="24"/>
        </w:rPr>
        <w:t xml:space="preserve"> Jung’s ma</w:t>
      </w:r>
      <w:r w:rsidR="004A6A81" w:rsidRPr="00DC66F2">
        <w:rPr>
          <w:sz w:val="24"/>
          <w:szCs w:val="24"/>
        </w:rPr>
        <w:t>n</w:t>
      </w:r>
      <w:r w:rsidR="007C6CA9" w:rsidRPr="00DC66F2">
        <w:rPr>
          <w:sz w:val="24"/>
          <w:szCs w:val="24"/>
        </w:rPr>
        <w:t xml:space="preserve">dalas, </w:t>
      </w:r>
      <w:r w:rsidR="00CD1C45">
        <w:rPr>
          <w:sz w:val="24"/>
          <w:szCs w:val="24"/>
        </w:rPr>
        <w:t>who</w:t>
      </w:r>
      <w:r w:rsidR="00AF3CF6" w:rsidRPr="00DC66F2">
        <w:rPr>
          <w:sz w:val="24"/>
          <w:szCs w:val="24"/>
        </w:rPr>
        <w:t xml:space="preserve"> did not use a linear </w:t>
      </w:r>
      <w:r w:rsidR="007C6CA9" w:rsidRPr="00DC66F2">
        <w:rPr>
          <w:sz w:val="24"/>
          <w:szCs w:val="24"/>
        </w:rPr>
        <w:t>perspective</w:t>
      </w:r>
      <w:r w:rsidR="005217FF" w:rsidRPr="00DC66F2">
        <w:rPr>
          <w:sz w:val="24"/>
          <w:szCs w:val="24"/>
        </w:rPr>
        <w:t>.</w:t>
      </w:r>
      <w:r w:rsidR="00285443" w:rsidRPr="00DC66F2">
        <w:rPr>
          <w:sz w:val="24"/>
          <w:szCs w:val="24"/>
        </w:rPr>
        <w:t xml:space="preserve"> </w:t>
      </w:r>
    </w:p>
    <w:p w14:paraId="2AE6F15C" w14:textId="77777777" w:rsidR="00846B89" w:rsidRPr="00DC66F2" w:rsidRDefault="00846B89" w:rsidP="00A16BA7">
      <w:pPr>
        <w:spacing w:after="0"/>
        <w:rPr>
          <w:sz w:val="24"/>
          <w:szCs w:val="24"/>
        </w:rPr>
      </w:pPr>
    </w:p>
    <w:p w14:paraId="54FA837B" w14:textId="325C70C5" w:rsidR="005D3270" w:rsidRPr="00DC66F2" w:rsidRDefault="00F175D8" w:rsidP="00A16BA7">
      <w:pPr>
        <w:spacing w:after="0"/>
        <w:rPr>
          <w:sz w:val="24"/>
          <w:szCs w:val="24"/>
        </w:rPr>
      </w:pPr>
      <w:r w:rsidRPr="00DC66F2">
        <w:rPr>
          <w:sz w:val="24"/>
          <w:szCs w:val="24"/>
        </w:rPr>
        <w:t>Tim Ingold considered how lines are</w:t>
      </w:r>
      <w:r w:rsidR="007D3513" w:rsidRPr="00DC66F2">
        <w:rPr>
          <w:sz w:val="24"/>
          <w:szCs w:val="24"/>
        </w:rPr>
        <w:t xml:space="preserve"> ubiquitous</w:t>
      </w:r>
      <w:r w:rsidR="004A3564" w:rsidRPr="00DC66F2">
        <w:rPr>
          <w:sz w:val="24"/>
          <w:szCs w:val="24"/>
        </w:rPr>
        <w:t xml:space="preserve"> in society and </w:t>
      </w:r>
      <w:r w:rsidR="007D3513" w:rsidRPr="00DC66F2">
        <w:rPr>
          <w:sz w:val="24"/>
          <w:szCs w:val="24"/>
        </w:rPr>
        <w:t>accentuate</w:t>
      </w:r>
      <w:r w:rsidR="00AC4A59">
        <w:rPr>
          <w:sz w:val="24"/>
          <w:szCs w:val="24"/>
        </w:rPr>
        <w:t>d</w:t>
      </w:r>
      <w:r w:rsidR="007D3513" w:rsidRPr="00DC66F2">
        <w:rPr>
          <w:sz w:val="24"/>
          <w:szCs w:val="24"/>
        </w:rPr>
        <w:t xml:space="preserve"> the linear outlook.</w:t>
      </w:r>
      <w:r w:rsidR="00CE2FCE" w:rsidRPr="00DC66F2">
        <w:rPr>
          <w:rStyle w:val="FootnoteReference"/>
          <w:sz w:val="24"/>
          <w:szCs w:val="24"/>
        </w:rPr>
        <w:footnoteReference w:id="44"/>
      </w:r>
      <w:r w:rsidR="007D3513" w:rsidRPr="00DC66F2">
        <w:rPr>
          <w:sz w:val="24"/>
          <w:szCs w:val="24"/>
        </w:rPr>
        <w:t xml:space="preserve"> </w:t>
      </w:r>
      <w:r w:rsidR="00846B89" w:rsidRPr="00DC66F2">
        <w:rPr>
          <w:sz w:val="24"/>
          <w:szCs w:val="24"/>
        </w:rPr>
        <w:t>T</w:t>
      </w:r>
      <w:r w:rsidR="00327EC0" w:rsidRPr="00DC66F2">
        <w:rPr>
          <w:sz w:val="24"/>
          <w:szCs w:val="24"/>
        </w:rPr>
        <w:t>h</w:t>
      </w:r>
      <w:r w:rsidR="00065B72" w:rsidRPr="00DC66F2">
        <w:rPr>
          <w:sz w:val="24"/>
          <w:szCs w:val="24"/>
        </w:rPr>
        <w:t>e linear perspective</w:t>
      </w:r>
      <w:r w:rsidR="00327EC0" w:rsidRPr="00DC66F2">
        <w:rPr>
          <w:sz w:val="24"/>
          <w:szCs w:val="24"/>
        </w:rPr>
        <w:t xml:space="preserve"> fits into symbolism as symbols are not about </w:t>
      </w:r>
      <w:r w:rsidR="00FE1A25" w:rsidRPr="00DC66F2">
        <w:rPr>
          <w:sz w:val="24"/>
          <w:szCs w:val="24"/>
        </w:rPr>
        <w:t>what we see practically</w:t>
      </w:r>
      <w:r w:rsidR="00065B72" w:rsidRPr="00DC66F2">
        <w:rPr>
          <w:sz w:val="24"/>
          <w:szCs w:val="24"/>
        </w:rPr>
        <w:t>;</w:t>
      </w:r>
      <w:r w:rsidR="00FE1A25" w:rsidRPr="00DC66F2">
        <w:rPr>
          <w:sz w:val="24"/>
          <w:szCs w:val="24"/>
        </w:rPr>
        <w:t xml:space="preserve"> it</w:t>
      </w:r>
      <w:r w:rsidR="00A75F4B" w:rsidRPr="00DC66F2">
        <w:rPr>
          <w:sz w:val="24"/>
          <w:szCs w:val="24"/>
        </w:rPr>
        <w:t xml:space="preserve"> i</w:t>
      </w:r>
      <w:r w:rsidR="00FE1A25" w:rsidRPr="00DC66F2">
        <w:rPr>
          <w:sz w:val="24"/>
          <w:szCs w:val="24"/>
        </w:rPr>
        <w:t xml:space="preserve">s seeing through the lines </w:t>
      </w:r>
      <w:r w:rsidR="00A75F4B" w:rsidRPr="00DC66F2">
        <w:rPr>
          <w:sz w:val="24"/>
          <w:szCs w:val="24"/>
        </w:rPr>
        <w:t>to the</w:t>
      </w:r>
      <w:r w:rsidR="00AA012B" w:rsidRPr="00DC66F2">
        <w:rPr>
          <w:sz w:val="24"/>
          <w:szCs w:val="24"/>
        </w:rPr>
        <w:t xml:space="preserve"> ‘</w:t>
      </w:r>
      <w:r w:rsidR="002E0C2D" w:rsidRPr="00DC66F2">
        <w:rPr>
          <w:sz w:val="24"/>
          <w:szCs w:val="24"/>
        </w:rPr>
        <w:t>meshwork</w:t>
      </w:r>
      <w:r w:rsidR="00A75F4B" w:rsidRPr="00DC66F2">
        <w:rPr>
          <w:sz w:val="24"/>
          <w:szCs w:val="24"/>
        </w:rPr>
        <w:t>,</w:t>
      </w:r>
      <w:r w:rsidR="002E0C2D" w:rsidRPr="00DC66F2">
        <w:rPr>
          <w:sz w:val="24"/>
          <w:szCs w:val="24"/>
        </w:rPr>
        <w:t>’</w:t>
      </w:r>
      <w:r w:rsidR="002E0C2D" w:rsidRPr="00DC66F2">
        <w:rPr>
          <w:rStyle w:val="FootnoteReference"/>
          <w:sz w:val="24"/>
          <w:szCs w:val="24"/>
        </w:rPr>
        <w:footnoteReference w:id="45"/>
      </w:r>
      <w:r w:rsidR="00A75F4B" w:rsidRPr="00DC66F2">
        <w:rPr>
          <w:sz w:val="24"/>
          <w:szCs w:val="24"/>
        </w:rPr>
        <w:t xml:space="preserve"> where symbolism and mytho</w:t>
      </w:r>
      <w:r w:rsidR="00EA0386" w:rsidRPr="00DC66F2">
        <w:rPr>
          <w:sz w:val="24"/>
          <w:szCs w:val="24"/>
        </w:rPr>
        <w:t>logy lie.</w:t>
      </w:r>
      <w:r w:rsidR="002E0C2D" w:rsidRPr="00DC66F2">
        <w:rPr>
          <w:sz w:val="24"/>
          <w:szCs w:val="24"/>
        </w:rPr>
        <w:t xml:space="preserve"> </w:t>
      </w:r>
      <w:r w:rsidR="00285499" w:rsidRPr="00DC66F2">
        <w:rPr>
          <w:sz w:val="24"/>
          <w:szCs w:val="24"/>
        </w:rPr>
        <w:t>Hence</w:t>
      </w:r>
      <w:r w:rsidR="00955782" w:rsidRPr="00DC66F2">
        <w:rPr>
          <w:sz w:val="24"/>
          <w:szCs w:val="24"/>
        </w:rPr>
        <w:t xml:space="preserve">, </w:t>
      </w:r>
      <w:r w:rsidR="00797692" w:rsidRPr="00DC66F2">
        <w:rPr>
          <w:sz w:val="24"/>
          <w:szCs w:val="24"/>
        </w:rPr>
        <w:t xml:space="preserve">there are linear paths which </w:t>
      </w:r>
      <w:r w:rsidR="0031444F">
        <w:rPr>
          <w:sz w:val="24"/>
          <w:szCs w:val="24"/>
        </w:rPr>
        <w:t>are</w:t>
      </w:r>
      <w:r w:rsidR="00797692" w:rsidRPr="00DC66F2">
        <w:rPr>
          <w:sz w:val="24"/>
          <w:szCs w:val="24"/>
        </w:rPr>
        <w:t xml:space="preserve"> reflective of rationality and there are special paths consisting o</w:t>
      </w:r>
      <w:r w:rsidR="00C64376" w:rsidRPr="00DC66F2">
        <w:rPr>
          <w:sz w:val="24"/>
          <w:szCs w:val="24"/>
        </w:rPr>
        <w:t>f</w:t>
      </w:r>
      <w:r w:rsidR="00EA0386" w:rsidRPr="00DC66F2">
        <w:rPr>
          <w:sz w:val="24"/>
          <w:szCs w:val="24"/>
        </w:rPr>
        <w:t xml:space="preserve"> such things as</w:t>
      </w:r>
      <w:r w:rsidR="00C64376" w:rsidRPr="00DC66F2">
        <w:rPr>
          <w:sz w:val="24"/>
          <w:szCs w:val="24"/>
        </w:rPr>
        <w:t xml:space="preserve"> labyrinth</w:t>
      </w:r>
      <w:r w:rsidR="00EA0386" w:rsidRPr="00DC66F2">
        <w:rPr>
          <w:sz w:val="24"/>
          <w:szCs w:val="24"/>
        </w:rPr>
        <w:t>s</w:t>
      </w:r>
      <w:r w:rsidR="00285499" w:rsidRPr="00DC66F2">
        <w:rPr>
          <w:sz w:val="24"/>
          <w:szCs w:val="24"/>
        </w:rPr>
        <w:t>.</w:t>
      </w:r>
      <w:r w:rsidR="00C64376" w:rsidRPr="00DC66F2">
        <w:rPr>
          <w:sz w:val="24"/>
          <w:szCs w:val="24"/>
        </w:rPr>
        <w:t xml:space="preserve"> </w:t>
      </w:r>
      <w:r w:rsidR="003E2160" w:rsidRPr="00DC66F2">
        <w:rPr>
          <w:sz w:val="24"/>
          <w:szCs w:val="24"/>
        </w:rPr>
        <w:t>Corbett’s inclusivity</w:t>
      </w:r>
      <w:r w:rsidR="00716C5F" w:rsidRPr="00DC66F2">
        <w:rPr>
          <w:sz w:val="24"/>
          <w:szCs w:val="24"/>
        </w:rPr>
        <w:t xml:space="preserve"> perspective on symbolism</w:t>
      </w:r>
      <w:r w:rsidR="003E2160" w:rsidRPr="00DC66F2">
        <w:rPr>
          <w:sz w:val="24"/>
          <w:szCs w:val="24"/>
        </w:rPr>
        <w:t xml:space="preserve"> can also be seen in </w:t>
      </w:r>
      <w:r w:rsidR="00D3397B" w:rsidRPr="00DC66F2">
        <w:rPr>
          <w:sz w:val="24"/>
          <w:szCs w:val="24"/>
        </w:rPr>
        <w:t xml:space="preserve">his </w:t>
      </w:r>
      <w:r w:rsidR="00AF20CD" w:rsidRPr="00DC66F2">
        <w:rPr>
          <w:sz w:val="24"/>
          <w:szCs w:val="24"/>
        </w:rPr>
        <w:t>reflections</w:t>
      </w:r>
      <w:r w:rsidR="0017777F" w:rsidRPr="00DC66F2">
        <w:rPr>
          <w:sz w:val="24"/>
          <w:szCs w:val="24"/>
        </w:rPr>
        <w:t xml:space="preserve"> on how spiritualty was represented in ‘burial sites, cave paintings, shamanic practices,’</w:t>
      </w:r>
      <w:r w:rsidR="0017777F" w:rsidRPr="00DC66F2">
        <w:rPr>
          <w:rStyle w:val="FootnoteReference"/>
          <w:sz w:val="24"/>
          <w:szCs w:val="24"/>
        </w:rPr>
        <w:footnoteReference w:id="46"/>
      </w:r>
      <w:r w:rsidR="0037115C" w:rsidRPr="00DC66F2">
        <w:rPr>
          <w:sz w:val="24"/>
          <w:szCs w:val="24"/>
        </w:rPr>
        <w:t xml:space="preserve"> </w:t>
      </w:r>
      <w:r w:rsidR="00AF20CD" w:rsidRPr="00DC66F2">
        <w:rPr>
          <w:sz w:val="24"/>
          <w:szCs w:val="24"/>
        </w:rPr>
        <w:t>before</w:t>
      </w:r>
      <w:r w:rsidR="006F650D" w:rsidRPr="00DC66F2">
        <w:rPr>
          <w:sz w:val="24"/>
          <w:szCs w:val="24"/>
        </w:rPr>
        <w:t xml:space="preserve"> the</w:t>
      </w:r>
      <w:r w:rsidR="00AF20CD" w:rsidRPr="00DC66F2">
        <w:rPr>
          <w:sz w:val="24"/>
          <w:szCs w:val="24"/>
        </w:rPr>
        <w:t xml:space="preserve"> line</w:t>
      </w:r>
      <w:r w:rsidR="006F650D" w:rsidRPr="00DC66F2">
        <w:rPr>
          <w:sz w:val="24"/>
          <w:szCs w:val="24"/>
        </w:rPr>
        <w:t>a</w:t>
      </w:r>
      <w:r w:rsidR="00AF20CD" w:rsidRPr="00DC66F2">
        <w:rPr>
          <w:sz w:val="24"/>
          <w:szCs w:val="24"/>
        </w:rPr>
        <w:t>r</w:t>
      </w:r>
      <w:r w:rsidR="006F650D" w:rsidRPr="00DC66F2">
        <w:rPr>
          <w:sz w:val="24"/>
          <w:szCs w:val="24"/>
        </w:rPr>
        <w:t xml:space="preserve"> and</w:t>
      </w:r>
      <w:r w:rsidR="00AF20CD" w:rsidRPr="00DC66F2">
        <w:rPr>
          <w:sz w:val="24"/>
          <w:szCs w:val="24"/>
        </w:rPr>
        <w:t xml:space="preserve"> monotheistic </w:t>
      </w:r>
      <w:r w:rsidR="00D057DB" w:rsidRPr="00DC66F2">
        <w:rPr>
          <w:sz w:val="24"/>
          <w:szCs w:val="24"/>
        </w:rPr>
        <w:t>approach</w:t>
      </w:r>
      <w:r w:rsidR="0017777F" w:rsidRPr="00DC66F2">
        <w:rPr>
          <w:sz w:val="24"/>
          <w:szCs w:val="24"/>
        </w:rPr>
        <w:t>es</w:t>
      </w:r>
      <w:r w:rsidR="00D057DB" w:rsidRPr="00DC66F2">
        <w:rPr>
          <w:sz w:val="24"/>
          <w:szCs w:val="24"/>
        </w:rPr>
        <w:t xml:space="preserve"> became popular</w:t>
      </w:r>
      <w:r w:rsidR="0017777F" w:rsidRPr="00DC66F2">
        <w:rPr>
          <w:sz w:val="24"/>
          <w:szCs w:val="24"/>
        </w:rPr>
        <w:t>.</w:t>
      </w:r>
      <w:r w:rsidR="00D057DB" w:rsidRPr="00DC66F2">
        <w:rPr>
          <w:sz w:val="24"/>
          <w:szCs w:val="24"/>
        </w:rPr>
        <w:t xml:space="preserve"> </w:t>
      </w:r>
      <w:r w:rsidR="00A323DB" w:rsidRPr="00DC66F2">
        <w:rPr>
          <w:sz w:val="24"/>
          <w:szCs w:val="24"/>
        </w:rPr>
        <w:t xml:space="preserve">These </w:t>
      </w:r>
      <w:r w:rsidR="003F0223" w:rsidRPr="00DC66F2">
        <w:rPr>
          <w:sz w:val="24"/>
          <w:szCs w:val="24"/>
        </w:rPr>
        <w:t>were synonymous of archetypes and symbolism</w:t>
      </w:r>
      <w:r w:rsidR="00DF7850" w:rsidRPr="00DC66F2">
        <w:rPr>
          <w:sz w:val="24"/>
          <w:szCs w:val="24"/>
        </w:rPr>
        <w:t xml:space="preserve"> and led to ‘numinous imagery,’</w:t>
      </w:r>
      <w:r w:rsidR="00DF7850" w:rsidRPr="00DC66F2">
        <w:rPr>
          <w:rStyle w:val="FootnoteReference"/>
          <w:sz w:val="24"/>
          <w:szCs w:val="24"/>
        </w:rPr>
        <w:footnoteReference w:id="47"/>
      </w:r>
      <w:r w:rsidR="00DF7850" w:rsidRPr="00DC66F2">
        <w:rPr>
          <w:sz w:val="24"/>
          <w:szCs w:val="24"/>
        </w:rPr>
        <w:t xml:space="preserve"> which is </w:t>
      </w:r>
      <w:r w:rsidR="008548AE" w:rsidRPr="00DC66F2">
        <w:rPr>
          <w:sz w:val="24"/>
          <w:szCs w:val="24"/>
        </w:rPr>
        <w:t xml:space="preserve">highlighted in Jung’s symbolism in </w:t>
      </w:r>
      <w:r w:rsidR="008548AE" w:rsidRPr="00DC66F2">
        <w:rPr>
          <w:i/>
          <w:iCs/>
          <w:sz w:val="24"/>
          <w:szCs w:val="24"/>
        </w:rPr>
        <w:t>The Red Book.</w:t>
      </w:r>
      <w:r w:rsidR="007F7FEA" w:rsidRPr="00DC66F2">
        <w:rPr>
          <w:i/>
          <w:iCs/>
          <w:sz w:val="24"/>
          <w:szCs w:val="24"/>
        </w:rPr>
        <w:t xml:space="preserve"> </w:t>
      </w:r>
      <w:r w:rsidR="007F7FEA" w:rsidRPr="00DC66F2">
        <w:rPr>
          <w:sz w:val="24"/>
          <w:szCs w:val="24"/>
        </w:rPr>
        <w:t xml:space="preserve">Therefore, is symbolism </w:t>
      </w:r>
      <w:r w:rsidR="00B14296" w:rsidRPr="00DC66F2">
        <w:rPr>
          <w:sz w:val="24"/>
          <w:szCs w:val="24"/>
        </w:rPr>
        <w:t xml:space="preserve">antiquated </w:t>
      </w:r>
      <w:r w:rsidR="00792464" w:rsidRPr="00DC66F2">
        <w:rPr>
          <w:sz w:val="24"/>
          <w:szCs w:val="24"/>
        </w:rPr>
        <w:t xml:space="preserve">compared </w:t>
      </w:r>
      <w:r w:rsidR="00B14296" w:rsidRPr="00DC66F2">
        <w:rPr>
          <w:sz w:val="24"/>
          <w:szCs w:val="24"/>
        </w:rPr>
        <w:t xml:space="preserve">to the modern world </w:t>
      </w:r>
      <w:r w:rsidR="00792464" w:rsidRPr="00DC66F2">
        <w:rPr>
          <w:sz w:val="24"/>
          <w:szCs w:val="24"/>
        </w:rPr>
        <w:t>which places emphasis</w:t>
      </w:r>
      <w:r w:rsidR="00B14296" w:rsidRPr="00DC66F2">
        <w:rPr>
          <w:sz w:val="24"/>
          <w:szCs w:val="24"/>
        </w:rPr>
        <w:t xml:space="preserve"> </w:t>
      </w:r>
      <w:r w:rsidR="00792464" w:rsidRPr="00DC66F2">
        <w:rPr>
          <w:sz w:val="24"/>
          <w:szCs w:val="24"/>
        </w:rPr>
        <w:t>on</w:t>
      </w:r>
      <w:r w:rsidR="00B14296" w:rsidRPr="00DC66F2">
        <w:rPr>
          <w:sz w:val="24"/>
          <w:szCs w:val="24"/>
        </w:rPr>
        <w:t xml:space="preserve"> </w:t>
      </w:r>
      <w:r w:rsidR="00A310E2" w:rsidRPr="00DC66F2">
        <w:rPr>
          <w:sz w:val="24"/>
          <w:szCs w:val="24"/>
        </w:rPr>
        <w:t>science and rationality</w:t>
      </w:r>
      <w:r w:rsidR="00C12DFC" w:rsidRPr="00DC66F2">
        <w:rPr>
          <w:sz w:val="24"/>
          <w:szCs w:val="24"/>
        </w:rPr>
        <w:t>;</w:t>
      </w:r>
      <w:r w:rsidR="00A310E2" w:rsidRPr="00DC66F2">
        <w:rPr>
          <w:rStyle w:val="FootnoteReference"/>
          <w:sz w:val="24"/>
          <w:szCs w:val="24"/>
        </w:rPr>
        <w:footnoteReference w:id="48"/>
      </w:r>
      <w:r w:rsidR="00B14296" w:rsidRPr="00DC66F2">
        <w:rPr>
          <w:sz w:val="24"/>
          <w:szCs w:val="24"/>
        </w:rPr>
        <w:t xml:space="preserve"> or </w:t>
      </w:r>
      <w:r w:rsidR="000F346F" w:rsidRPr="00DC66F2">
        <w:rPr>
          <w:sz w:val="24"/>
          <w:szCs w:val="24"/>
        </w:rPr>
        <w:t>are mystical elements of symbolism missing</w:t>
      </w:r>
      <w:r w:rsidR="00C12DFC" w:rsidRPr="00DC66F2">
        <w:rPr>
          <w:sz w:val="24"/>
          <w:szCs w:val="24"/>
        </w:rPr>
        <w:t xml:space="preserve"> which </w:t>
      </w:r>
      <w:r w:rsidR="000F346F" w:rsidRPr="00DC66F2">
        <w:rPr>
          <w:sz w:val="24"/>
          <w:szCs w:val="24"/>
        </w:rPr>
        <w:t>create depth</w:t>
      </w:r>
      <w:r w:rsidR="00723073" w:rsidRPr="00DC66F2">
        <w:rPr>
          <w:sz w:val="24"/>
          <w:szCs w:val="24"/>
        </w:rPr>
        <w:t xml:space="preserve"> and numinosity</w:t>
      </w:r>
      <w:r w:rsidR="000B5808" w:rsidRPr="00DC66F2">
        <w:rPr>
          <w:sz w:val="24"/>
          <w:szCs w:val="24"/>
        </w:rPr>
        <w:t>?</w:t>
      </w:r>
      <w:r w:rsidR="00723073" w:rsidRPr="00DC66F2">
        <w:rPr>
          <w:rStyle w:val="FootnoteReference"/>
          <w:sz w:val="24"/>
          <w:szCs w:val="24"/>
        </w:rPr>
        <w:footnoteReference w:id="49"/>
      </w:r>
    </w:p>
    <w:p w14:paraId="4C0035C6" w14:textId="3F1BD12F" w:rsidR="008548AE" w:rsidRPr="00DC66F2" w:rsidRDefault="008548AE" w:rsidP="00A16BA7">
      <w:pPr>
        <w:spacing w:after="0"/>
        <w:rPr>
          <w:i/>
          <w:iCs/>
          <w:sz w:val="24"/>
          <w:szCs w:val="24"/>
        </w:rPr>
      </w:pPr>
    </w:p>
    <w:p w14:paraId="2C3AE770" w14:textId="0D28CA3A" w:rsidR="00A16BA7" w:rsidRPr="00DC66F2" w:rsidRDefault="002D5726" w:rsidP="00E52078">
      <w:pPr>
        <w:spacing w:after="0"/>
        <w:rPr>
          <w:b/>
          <w:bCs/>
          <w:sz w:val="24"/>
          <w:szCs w:val="24"/>
        </w:rPr>
      </w:pPr>
      <w:r w:rsidRPr="00DC66F2">
        <w:rPr>
          <w:b/>
          <w:bCs/>
          <w:sz w:val="24"/>
          <w:szCs w:val="24"/>
        </w:rPr>
        <w:t>Soul</w:t>
      </w:r>
      <w:r w:rsidR="00FE1E0C" w:rsidRPr="00DC66F2">
        <w:rPr>
          <w:b/>
          <w:bCs/>
          <w:sz w:val="24"/>
          <w:szCs w:val="24"/>
        </w:rPr>
        <w:t xml:space="preserve"> </w:t>
      </w:r>
    </w:p>
    <w:p w14:paraId="687D58F5" w14:textId="04E938FC" w:rsidR="00B556F9" w:rsidRPr="00DC66F2" w:rsidRDefault="004B40C8" w:rsidP="00E52078">
      <w:pPr>
        <w:spacing w:after="0"/>
        <w:rPr>
          <w:sz w:val="24"/>
          <w:szCs w:val="24"/>
        </w:rPr>
      </w:pPr>
      <w:r w:rsidRPr="00DC66F2">
        <w:rPr>
          <w:sz w:val="24"/>
          <w:szCs w:val="24"/>
        </w:rPr>
        <w:t xml:space="preserve">There is </w:t>
      </w:r>
      <w:r w:rsidR="00E539D4" w:rsidRPr="00DC66F2">
        <w:rPr>
          <w:sz w:val="24"/>
          <w:szCs w:val="24"/>
        </w:rPr>
        <w:t xml:space="preserve">an interlink between symbolism and </w:t>
      </w:r>
      <w:r w:rsidR="00081616" w:rsidRPr="00DC66F2">
        <w:rPr>
          <w:sz w:val="24"/>
          <w:szCs w:val="24"/>
        </w:rPr>
        <w:t xml:space="preserve">the </w:t>
      </w:r>
      <w:r w:rsidR="00E539D4" w:rsidRPr="00DC66F2">
        <w:rPr>
          <w:sz w:val="24"/>
          <w:szCs w:val="24"/>
        </w:rPr>
        <w:t>soul</w:t>
      </w:r>
      <w:r w:rsidR="0034786E" w:rsidRPr="00DC66F2">
        <w:rPr>
          <w:sz w:val="24"/>
          <w:szCs w:val="24"/>
        </w:rPr>
        <w:t xml:space="preserve"> in Jung’s work</w:t>
      </w:r>
      <w:r w:rsidR="00A0181A" w:rsidRPr="00DC66F2">
        <w:rPr>
          <w:sz w:val="24"/>
          <w:szCs w:val="24"/>
        </w:rPr>
        <w:t>,</w:t>
      </w:r>
      <w:r w:rsidR="00F74A88" w:rsidRPr="00DC66F2">
        <w:rPr>
          <w:sz w:val="24"/>
          <w:szCs w:val="24"/>
        </w:rPr>
        <w:t xml:space="preserve"> which both papers </w:t>
      </w:r>
      <w:r w:rsidR="00A0181A" w:rsidRPr="00DC66F2">
        <w:rPr>
          <w:sz w:val="24"/>
          <w:szCs w:val="24"/>
        </w:rPr>
        <w:t>bring into their discussions</w:t>
      </w:r>
      <w:r w:rsidR="0034786E" w:rsidRPr="00DC66F2">
        <w:rPr>
          <w:sz w:val="24"/>
          <w:szCs w:val="24"/>
        </w:rPr>
        <w:t>.</w:t>
      </w:r>
      <w:r w:rsidR="009054B5" w:rsidRPr="00DC66F2">
        <w:rPr>
          <w:sz w:val="24"/>
          <w:szCs w:val="24"/>
        </w:rPr>
        <w:t xml:space="preserve"> </w:t>
      </w:r>
      <w:r w:rsidR="00047800" w:rsidRPr="00DC66F2">
        <w:rPr>
          <w:sz w:val="24"/>
          <w:szCs w:val="24"/>
        </w:rPr>
        <w:t xml:space="preserve">Corbett </w:t>
      </w:r>
      <w:r w:rsidR="00133F36">
        <w:rPr>
          <w:sz w:val="24"/>
          <w:szCs w:val="24"/>
        </w:rPr>
        <w:t>began</w:t>
      </w:r>
      <w:r w:rsidR="00047800" w:rsidRPr="00DC66F2">
        <w:rPr>
          <w:sz w:val="24"/>
          <w:szCs w:val="24"/>
        </w:rPr>
        <w:t xml:space="preserve"> his paper with</w:t>
      </w:r>
      <w:r w:rsidR="006B162A" w:rsidRPr="00DC66F2">
        <w:rPr>
          <w:sz w:val="24"/>
          <w:szCs w:val="24"/>
        </w:rPr>
        <w:t xml:space="preserve"> a dialogue, </w:t>
      </w:r>
      <w:r w:rsidR="00280FA8" w:rsidRPr="00DC66F2">
        <w:rPr>
          <w:sz w:val="24"/>
          <w:szCs w:val="24"/>
        </w:rPr>
        <w:t>in which</w:t>
      </w:r>
      <w:r w:rsidR="00047800" w:rsidRPr="00DC66F2">
        <w:rPr>
          <w:sz w:val="24"/>
          <w:szCs w:val="24"/>
        </w:rPr>
        <w:t xml:space="preserve"> </w:t>
      </w:r>
      <w:r w:rsidR="00D948DB" w:rsidRPr="00DC66F2">
        <w:rPr>
          <w:sz w:val="24"/>
          <w:szCs w:val="24"/>
        </w:rPr>
        <w:t>Jung</w:t>
      </w:r>
      <w:r w:rsidR="006B162A" w:rsidRPr="00DC66F2">
        <w:rPr>
          <w:sz w:val="24"/>
          <w:szCs w:val="24"/>
        </w:rPr>
        <w:t xml:space="preserve"> is communicating</w:t>
      </w:r>
      <w:r w:rsidR="00A519EE" w:rsidRPr="00DC66F2">
        <w:rPr>
          <w:sz w:val="24"/>
          <w:szCs w:val="24"/>
        </w:rPr>
        <w:t xml:space="preserve"> with his soul</w:t>
      </w:r>
      <w:r w:rsidR="008E6C27">
        <w:rPr>
          <w:sz w:val="24"/>
          <w:szCs w:val="24"/>
        </w:rPr>
        <w:t>.</w:t>
      </w:r>
      <w:r w:rsidR="0053297A" w:rsidRPr="00DC66F2">
        <w:rPr>
          <w:sz w:val="24"/>
          <w:szCs w:val="24"/>
        </w:rPr>
        <w:t xml:space="preserve"> </w:t>
      </w:r>
      <w:r w:rsidR="008E6C27">
        <w:rPr>
          <w:sz w:val="24"/>
          <w:szCs w:val="24"/>
        </w:rPr>
        <w:t>T</w:t>
      </w:r>
      <w:r w:rsidR="0097647B" w:rsidRPr="00DC66F2">
        <w:rPr>
          <w:sz w:val="24"/>
          <w:szCs w:val="24"/>
        </w:rPr>
        <w:t xml:space="preserve">he soul </w:t>
      </w:r>
      <w:r w:rsidR="00EA602B" w:rsidRPr="00DC66F2">
        <w:rPr>
          <w:sz w:val="24"/>
          <w:szCs w:val="24"/>
        </w:rPr>
        <w:t xml:space="preserve">is advising </w:t>
      </w:r>
      <w:r w:rsidR="00280FA8" w:rsidRPr="00DC66F2">
        <w:rPr>
          <w:sz w:val="24"/>
          <w:szCs w:val="24"/>
        </w:rPr>
        <w:t xml:space="preserve">that the time has come </w:t>
      </w:r>
      <w:r w:rsidR="00EA602B" w:rsidRPr="00DC66F2">
        <w:rPr>
          <w:sz w:val="24"/>
          <w:szCs w:val="24"/>
        </w:rPr>
        <w:t>for Jung to awaken and fulfil his calling.</w:t>
      </w:r>
      <w:r w:rsidR="00EA602B" w:rsidRPr="00DC66F2">
        <w:rPr>
          <w:rStyle w:val="FootnoteReference"/>
          <w:sz w:val="24"/>
          <w:szCs w:val="24"/>
        </w:rPr>
        <w:footnoteReference w:id="50"/>
      </w:r>
      <w:r w:rsidR="00820FA7" w:rsidRPr="00DC66F2">
        <w:rPr>
          <w:sz w:val="24"/>
          <w:szCs w:val="24"/>
        </w:rPr>
        <w:t xml:space="preserve"> </w:t>
      </w:r>
      <w:r w:rsidR="00E92195" w:rsidRPr="00DC66F2">
        <w:rPr>
          <w:i/>
          <w:iCs/>
          <w:sz w:val="24"/>
          <w:szCs w:val="24"/>
        </w:rPr>
        <w:t xml:space="preserve">The Red Book </w:t>
      </w:r>
      <w:r w:rsidR="00E92195" w:rsidRPr="00DC66F2">
        <w:rPr>
          <w:sz w:val="24"/>
          <w:szCs w:val="24"/>
        </w:rPr>
        <w:t>is an interplay betwee</w:t>
      </w:r>
      <w:r w:rsidR="00E02230" w:rsidRPr="00DC66F2">
        <w:rPr>
          <w:sz w:val="24"/>
          <w:szCs w:val="24"/>
        </w:rPr>
        <w:t>n</w:t>
      </w:r>
      <w:r w:rsidR="00E92195" w:rsidRPr="00DC66F2">
        <w:rPr>
          <w:sz w:val="24"/>
          <w:szCs w:val="24"/>
        </w:rPr>
        <w:t xml:space="preserve"> symbolism and active imagination </w:t>
      </w:r>
      <w:proofErr w:type="gramStart"/>
      <w:r w:rsidR="00173575" w:rsidRPr="00DC66F2">
        <w:rPr>
          <w:sz w:val="24"/>
          <w:szCs w:val="24"/>
        </w:rPr>
        <w:t xml:space="preserve">as a </w:t>
      </w:r>
      <w:r w:rsidR="00B62ECF" w:rsidRPr="00DC66F2">
        <w:rPr>
          <w:sz w:val="24"/>
          <w:szCs w:val="24"/>
        </w:rPr>
        <w:t>way to</w:t>
      </w:r>
      <w:proofErr w:type="gramEnd"/>
      <w:r w:rsidR="00B62ECF" w:rsidRPr="00DC66F2">
        <w:rPr>
          <w:sz w:val="24"/>
          <w:szCs w:val="24"/>
        </w:rPr>
        <w:t xml:space="preserve"> express the soul</w:t>
      </w:r>
      <w:r w:rsidR="001915F5" w:rsidRPr="00DC66F2">
        <w:rPr>
          <w:sz w:val="24"/>
          <w:szCs w:val="24"/>
        </w:rPr>
        <w:t xml:space="preserve">. </w:t>
      </w:r>
      <w:r w:rsidR="00B940A1" w:rsidRPr="00DC66F2">
        <w:rPr>
          <w:sz w:val="24"/>
          <w:szCs w:val="24"/>
        </w:rPr>
        <w:t xml:space="preserve">Therefore, </w:t>
      </w:r>
      <w:r w:rsidR="001915F5" w:rsidRPr="00DC66F2">
        <w:rPr>
          <w:sz w:val="24"/>
          <w:szCs w:val="24"/>
        </w:rPr>
        <w:t xml:space="preserve">Corbett </w:t>
      </w:r>
      <w:r w:rsidR="009E24E4" w:rsidRPr="00DC66F2">
        <w:rPr>
          <w:sz w:val="24"/>
          <w:szCs w:val="24"/>
        </w:rPr>
        <w:t xml:space="preserve">considered </w:t>
      </w:r>
      <w:r w:rsidR="00B940A1" w:rsidRPr="00DC66F2">
        <w:rPr>
          <w:i/>
          <w:iCs/>
          <w:sz w:val="24"/>
          <w:szCs w:val="24"/>
        </w:rPr>
        <w:t xml:space="preserve">The Red Book </w:t>
      </w:r>
      <w:r w:rsidR="00B940A1" w:rsidRPr="00DC66F2">
        <w:rPr>
          <w:sz w:val="24"/>
          <w:szCs w:val="24"/>
        </w:rPr>
        <w:t xml:space="preserve">as sacred due to </w:t>
      </w:r>
      <w:r w:rsidR="00C15483" w:rsidRPr="00DC66F2">
        <w:rPr>
          <w:sz w:val="24"/>
          <w:szCs w:val="24"/>
        </w:rPr>
        <w:t>its</w:t>
      </w:r>
      <w:r w:rsidR="00B940A1" w:rsidRPr="00DC66F2">
        <w:rPr>
          <w:sz w:val="24"/>
          <w:szCs w:val="24"/>
        </w:rPr>
        <w:t xml:space="preserve"> depth</w:t>
      </w:r>
      <w:r w:rsidR="00647CC2" w:rsidRPr="00DC66F2">
        <w:rPr>
          <w:sz w:val="24"/>
          <w:szCs w:val="24"/>
        </w:rPr>
        <w:t xml:space="preserve">, numinosity and </w:t>
      </w:r>
      <w:r w:rsidR="006D61A2" w:rsidRPr="00DC66F2">
        <w:rPr>
          <w:sz w:val="24"/>
          <w:szCs w:val="24"/>
        </w:rPr>
        <w:t xml:space="preserve">symbolism of the soul. Whereas, Hart </w:t>
      </w:r>
      <w:r w:rsidR="00C15483" w:rsidRPr="00DC66F2">
        <w:rPr>
          <w:sz w:val="24"/>
          <w:szCs w:val="24"/>
        </w:rPr>
        <w:t xml:space="preserve">even after describing Jung’s journeys and experiences with </w:t>
      </w:r>
      <w:r w:rsidR="002B6E49" w:rsidRPr="00DC66F2">
        <w:rPr>
          <w:sz w:val="24"/>
          <w:szCs w:val="24"/>
        </w:rPr>
        <w:t>his spirit guide</w:t>
      </w:r>
      <w:r w:rsidR="00505937" w:rsidRPr="00DC66F2">
        <w:rPr>
          <w:sz w:val="24"/>
          <w:szCs w:val="24"/>
        </w:rPr>
        <w:t>,</w:t>
      </w:r>
      <w:r w:rsidR="002B6E49" w:rsidRPr="00DC66F2">
        <w:rPr>
          <w:sz w:val="24"/>
          <w:szCs w:val="24"/>
        </w:rPr>
        <w:t xml:space="preserve"> ‘a woman who turns out to </w:t>
      </w:r>
      <w:r w:rsidR="002B6E49" w:rsidRPr="00DC66F2">
        <w:rPr>
          <w:sz w:val="24"/>
          <w:szCs w:val="24"/>
        </w:rPr>
        <w:lastRenderedPageBreak/>
        <w:t xml:space="preserve">be </w:t>
      </w:r>
      <w:r w:rsidR="00344E14" w:rsidRPr="00DC66F2">
        <w:rPr>
          <w:sz w:val="24"/>
          <w:szCs w:val="24"/>
        </w:rPr>
        <w:t>his own soul personified</w:t>
      </w:r>
      <w:r w:rsidR="00A95967" w:rsidRPr="00DC66F2">
        <w:rPr>
          <w:sz w:val="24"/>
          <w:szCs w:val="24"/>
        </w:rPr>
        <w:t>;</w:t>
      </w:r>
      <w:r w:rsidR="00344E14" w:rsidRPr="00DC66F2">
        <w:rPr>
          <w:sz w:val="24"/>
          <w:szCs w:val="24"/>
        </w:rPr>
        <w:t>’</w:t>
      </w:r>
      <w:r w:rsidR="00344E14" w:rsidRPr="00DC66F2">
        <w:rPr>
          <w:rStyle w:val="FootnoteReference"/>
          <w:sz w:val="24"/>
          <w:szCs w:val="24"/>
        </w:rPr>
        <w:footnoteReference w:id="51"/>
      </w:r>
      <w:r w:rsidR="00A95967" w:rsidRPr="00DC66F2">
        <w:rPr>
          <w:sz w:val="24"/>
          <w:szCs w:val="24"/>
        </w:rPr>
        <w:t xml:space="preserve"> </w:t>
      </w:r>
      <w:r w:rsidR="002018C2">
        <w:rPr>
          <w:sz w:val="24"/>
          <w:szCs w:val="24"/>
        </w:rPr>
        <w:t>continued to vilify</w:t>
      </w:r>
      <w:r w:rsidR="00344E14" w:rsidRPr="00DC66F2">
        <w:rPr>
          <w:sz w:val="24"/>
          <w:szCs w:val="24"/>
        </w:rPr>
        <w:t xml:space="preserve"> </w:t>
      </w:r>
      <w:r w:rsidR="000E067A" w:rsidRPr="00DC66F2">
        <w:rPr>
          <w:sz w:val="24"/>
          <w:szCs w:val="24"/>
        </w:rPr>
        <w:t xml:space="preserve">Jung’s work to being a mere fantasy best compared to Humpty Dumpty </w:t>
      </w:r>
      <w:r w:rsidR="00E30CD2" w:rsidRPr="00DC66F2">
        <w:rPr>
          <w:sz w:val="24"/>
          <w:szCs w:val="24"/>
        </w:rPr>
        <w:t>with a ‘desire for transcendence without transcendence.’</w:t>
      </w:r>
      <w:r w:rsidR="00E30CD2" w:rsidRPr="00DC66F2">
        <w:rPr>
          <w:rStyle w:val="FootnoteReference"/>
          <w:sz w:val="24"/>
          <w:szCs w:val="24"/>
        </w:rPr>
        <w:footnoteReference w:id="52"/>
      </w:r>
      <w:r w:rsidR="007A7A94" w:rsidRPr="00DC66F2">
        <w:rPr>
          <w:sz w:val="24"/>
          <w:szCs w:val="24"/>
        </w:rPr>
        <w:t xml:space="preserve"> Unlike Corbett, Hart did not place </w:t>
      </w:r>
      <w:r w:rsidR="005004C2" w:rsidRPr="00DC66F2">
        <w:rPr>
          <w:sz w:val="24"/>
          <w:szCs w:val="24"/>
        </w:rPr>
        <w:t xml:space="preserve">the expressions of Jung’s soul in high reverence but </w:t>
      </w:r>
      <w:r w:rsidR="00EF3538" w:rsidRPr="00DC66F2">
        <w:rPr>
          <w:sz w:val="24"/>
          <w:szCs w:val="24"/>
        </w:rPr>
        <w:t>ridiculed</w:t>
      </w:r>
      <w:r w:rsidR="005004C2" w:rsidRPr="00DC66F2">
        <w:rPr>
          <w:sz w:val="24"/>
          <w:szCs w:val="24"/>
        </w:rPr>
        <w:t xml:space="preserve"> </w:t>
      </w:r>
      <w:r w:rsidR="00F75086" w:rsidRPr="00DC66F2">
        <w:rPr>
          <w:sz w:val="24"/>
          <w:szCs w:val="24"/>
        </w:rPr>
        <w:t>and placed them in the category of fiction.</w:t>
      </w:r>
      <w:r w:rsidR="00924AA5" w:rsidRPr="00DC66F2">
        <w:rPr>
          <w:sz w:val="24"/>
          <w:szCs w:val="24"/>
        </w:rPr>
        <w:t xml:space="preserve"> </w:t>
      </w:r>
      <w:r w:rsidR="00D416FF" w:rsidRPr="00DC66F2">
        <w:rPr>
          <w:sz w:val="24"/>
          <w:szCs w:val="24"/>
        </w:rPr>
        <w:t xml:space="preserve">Aristotle wrote </w:t>
      </w:r>
      <w:r w:rsidR="0077248D" w:rsidRPr="00DC66F2">
        <w:rPr>
          <w:sz w:val="24"/>
          <w:szCs w:val="24"/>
        </w:rPr>
        <w:t>‘to attain any knowledge about the soul is one of the most difficult things</w:t>
      </w:r>
      <w:r w:rsidR="00AA1FE2" w:rsidRPr="00DC66F2">
        <w:rPr>
          <w:sz w:val="24"/>
          <w:szCs w:val="24"/>
        </w:rPr>
        <w:t>.</w:t>
      </w:r>
      <w:r w:rsidR="0077248D" w:rsidRPr="00DC66F2">
        <w:rPr>
          <w:sz w:val="24"/>
          <w:szCs w:val="24"/>
        </w:rPr>
        <w:t>’</w:t>
      </w:r>
      <w:r w:rsidR="0077248D" w:rsidRPr="00DC66F2">
        <w:rPr>
          <w:rStyle w:val="FootnoteReference"/>
          <w:sz w:val="24"/>
          <w:szCs w:val="24"/>
        </w:rPr>
        <w:footnoteReference w:id="53"/>
      </w:r>
      <w:r w:rsidR="00632A70">
        <w:rPr>
          <w:sz w:val="24"/>
          <w:szCs w:val="24"/>
        </w:rPr>
        <w:t xml:space="preserve"> </w:t>
      </w:r>
      <w:r w:rsidR="00C62A6E">
        <w:rPr>
          <w:sz w:val="24"/>
          <w:szCs w:val="24"/>
        </w:rPr>
        <w:t xml:space="preserve">Therefore, </w:t>
      </w:r>
      <w:r w:rsidR="00C62A6E" w:rsidRPr="00DC66F2">
        <w:rPr>
          <w:sz w:val="24"/>
          <w:szCs w:val="24"/>
        </w:rPr>
        <w:t xml:space="preserve">Hart’s flippancy regarding Jung’s soul work could be </w:t>
      </w:r>
      <w:r w:rsidR="00C62A6E">
        <w:rPr>
          <w:sz w:val="24"/>
          <w:szCs w:val="24"/>
        </w:rPr>
        <w:t>considered as unfair and unjustifiable.</w:t>
      </w:r>
    </w:p>
    <w:p w14:paraId="48970E10" w14:textId="66034ADC" w:rsidR="00F75086" w:rsidRPr="00DC66F2" w:rsidRDefault="00F75086" w:rsidP="00E52078">
      <w:pPr>
        <w:spacing w:after="0"/>
        <w:rPr>
          <w:sz w:val="24"/>
          <w:szCs w:val="24"/>
        </w:rPr>
      </w:pPr>
    </w:p>
    <w:p w14:paraId="275BCBF7" w14:textId="4B575D25" w:rsidR="00F75086" w:rsidRPr="00DC66F2" w:rsidRDefault="0073150C" w:rsidP="00E52078">
      <w:pPr>
        <w:spacing w:after="0"/>
        <w:rPr>
          <w:sz w:val="24"/>
          <w:szCs w:val="24"/>
        </w:rPr>
      </w:pPr>
      <w:r w:rsidRPr="00DC66F2">
        <w:rPr>
          <w:sz w:val="24"/>
          <w:szCs w:val="24"/>
        </w:rPr>
        <w:t xml:space="preserve">Hart </w:t>
      </w:r>
      <w:r w:rsidR="0047212D" w:rsidRPr="00DC66F2">
        <w:rPr>
          <w:sz w:val="24"/>
          <w:szCs w:val="24"/>
        </w:rPr>
        <w:t xml:space="preserve">argued Jung made an error and misinterpreted the </w:t>
      </w:r>
      <w:r w:rsidR="00DC4163" w:rsidRPr="00DC66F2">
        <w:rPr>
          <w:sz w:val="24"/>
          <w:szCs w:val="24"/>
        </w:rPr>
        <w:t>soul’s</w:t>
      </w:r>
      <w:r w:rsidR="0047212D" w:rsidRPr="00DC66F2">
        <w:rPr>
          <w:sz w:val="24"/>
          <w:szCs w:val="24"/>
        </w:rPr>
        <w:t xml:space="preserve"> journey</w:t>
      </w:r>
      <w:r w:rsidR="00FD22E8" w:rsidRPr="00DC66F2">
        <w:rPr>
          <w:sz w:val="24"/>
          <w:szCs w:val="24"/>
        </w:rPr>
        <w:t xml:space="preserve"> and </w:t>
      </w:r>
      <w:r w:rsidR="00BC7846">
        <w:rPr>
          <w:sz w:val="24"/>
          <w:szCs w:val="24"/>
        </w:rPr>
        <w:t xml:space="preserve">he </w:t>
      </w:r>
      <w:r w:rsidR="00FD22E8" w:rsidRPr="00DC66F2">
        <w:rPr>
          <w:sz w:val="24"/>
          <w:szCs w:val="24"/>
        </w:rPr>
        <w:t>use</w:t>
      </w:r>
      <w:r w:rsidR="002A5061" w:rsidRPr="00DC66F2">
        <w:rPr>
          <w:sz w:val="24"/>
          <w:szCs w:val="24"/>
        </w:rPr>
        <w:t>d</w:t>
      </w:r>
      <w:r w:rsidR="00FD22E8" w:rsidRPr="00DC66F2">
        <w:rPr>
          <w:sz w:val="24"/>
          <w:szCs w:val="24"/>
        </w:rPr>
        <w:t xml:space="preserve"> words such as ‘</w:t>
      </w:r>
      <w:r w:rsidR="00D52C12" w:rsidRPr="00DC66F2">
        <w:rPr>
          <w:sz w:val="24"/>
          <w:szCs w:val="24"/>
        </w:rPr>
        <w:t>confusions,’ ‘mistook,’ and ‘errors’</w:t>
      </w:r>
      <w:r w:rsidR="0061352B" w:rsidRPr="00DC66F2">
        <w:rPr>
          <w:rStyle w:val="FootnoteReference"/>
          <w:sz w:val="24"/>
          <w:szCs w:val="24"/>
        </w:rPr>
        <w:footnoteReference w:id="54"/>
      </w:r>
      <w:r w:rsidR="00D52C12" w:rsidRPr="00DC66F2">
        <w:rPr>
          <w:sz w:val="24"/>
          <w:szCs w:val="24"/>
        </w:rPr>
        <w:t xml:space="preserve"> </w:t>
      </w:r>
      <w:r w:rsidR="00BC7846">
        <w:rPr>
          <w:sz w:val="24"/>
          <w:szCs w:val="24"/>
        </w:rPr>
        <w:t xml:space="preserve">in his paper </w:t>
      </w:r>
      <w:r w:rsidR="00D52C12" w:rsidRPr="00DC66F2">
        <w:rPr>
          <w:sz w:val="24"/>
          <w:szCs w:val="24"/>
        </w:rPr>
        <w:t xml:space="preserve">to validate </w:t>
      </w:r>
      <w:r w:rsidR="002A5061" w:rsidRPr="00DC66F2">
        <w:rPr>
          <w:sz w:val="24"/>
          <w:szCs w:val="24"/>
        </w:rPr>
        <w:t>t</w:t>
      </w:r>
      <w:r w:rsidR="00A0172B" w:rsidRPr="00DC66F2">
        <w:rPr>
          <w:sz w:val="24"/>
          <w:szCs w:val="24"/>
        </w:rPr>
        <w:t xml:space="preserve">his stance. Although, Hart </w:t>
      </w:r>
      <w:r w:rsidR="00F643D2" w:rsidRPr="00DC66F2">
        <w:rPr>
          <w:sz w:val="24"/>
          <w:szCs w:val="24"/>
        </w:rPr>
        <w:t xml:space="preserve">himself </w:t>
      </w:r>
      <w:r w:rsidR="00590588" w:rsidRPr="00DC66F2">
        <w:rPr>
          <w:sz w:val="24"/>
          <w:szCs w:val="24"/>
        </w:rPr>
        <w:t xml:space="preserve">has </w:t>
      </w:r>
      <w:r w:rsidR="00CA6881" w:rsidRPr="00DC66F2">
        <w:rPr>
          <w:sz w:val="24"/>
          <w:szCs w:val="24"/>
        </w:rPr>
        <w:t>a</w:t>
      </w:r>
      <w:r w:rsidR="00D4512F" w:rsidRPr="00DC66F2">
        <w:rPr>
          <w:sz w:val="24"/>
          <w:szCs w:val="24"/>
        </w:rPr>
        <w:t>dvocated</w:t>
      </w:r>
      <w:r w:rsidR="00CA6881" w:rsidRPr="00DC66F2">
        <w:rPr>
          <w:sz w:val="24"/>
          <w:szCs w:val="24"/>
        </w:rPr>
        <w:t xml:space="preserve"> th</w:t>
      </w:r>
      <w:r w:rsidR="00590588" w:rsidRPr="00DC66F2">
        <w:rPr>
          <w:sz w:val="24"/>
          <w:szCs w:val="24"/>
        </w:rPr>
        <w:t xml:space="preserve">at </w:t>
      </w:r>
      <w:r w:rsidR="00246F97">
        <w:rPr>
          <w:sz w:val="24"/>
          <w:szCs w:val="24"/>
        </w:rPr>
        <w:t xml:space="preserve">the </w:t>
      </w:r>
      <w:r w:rsidR="00CA6881" w:rsidRPr="00DC66F2">
        <w:rPr>
          <w:sz w:val="24"/>
          <w:szCs w:val="24"/>
        </w:rPr>
        <w:t>soul</w:t>
      </w:r>
      <w:r w:rsidR="00590588" w:rsidRPr="00DC66F2">
        <w:rPr>
          <w:sz w:val="24"/>
          <w:szCs w:val="24"/>
        </w:rPr>
        <w:t xml:space="preserve"> </w:t>
      </w:r>
      <w:r w:rsidR="00F643D2" w:rsidRPr="00DC66F2">
        <w:rPr>
          <w:sz w:val="24"/>
          <w:szCs w:val="24"/>
        </w:rPr>
        <w:t>has a</w:t>
      </w:r>
      <w:r w:rsidR="00CA6881" w:rsidRPr="00DC66F2">
        <w:rPr>
          <w:sz w:val="24"/>
          <w:szCs w:val="24"/>
        </w:rPr>
        <w:t xml:space="preserve"> yearning</w:t>
      </w:r>
      <w:r w:rsidR="008C76AA" w:rsidRPr="00DC66F2">
        <w:rPr>
          <w:sz w:val="24"/>
          <w:szCs w:val="24"/>
        </w:rPr>
        <w:t xml:space="preserve"> </w:t>
      </w:r>
      <w:r w:rsidR="004959B5" w:rsidRPr="00DC66F2">
        <w:rPr>
          <w:sz w:val="24"/>
          <w:szCs w:val="24"/>
        </w:rPr>
        <w:t>that longs for God</w:t>
      </w:r>
      <w:r w:rsidR="008C76AA" w:rsidRPr="00DC66F2">
        <w:rPr>
          <w:sz w:val="24"/>
          <w:szCs w:val="24"/>
        </w:rPr>
        <w:t>; which</w:t>
      </w:r>
      <w:r w:rsidR="00865116" w:rsidRPr="00DC66F2">
        <w:rPr>
          <w:sz w:val="24"/>
          <w:szCs w:val="24"/>
        </w:rPr>
        <w:t xml:space="preserve"> he identified</w:t>
      </w:r>
      <w:r w:rsidR="00D4512F" w:rsidRPr="00DC66F2">
        <w:rPr>
          <w:sz w:val="24"/>
          <w:szCs w:val="24"/>
        </w:rPr>
        <w:t xml:space="preserve"> in Gnosticism, Christianity and in</w:t>
      </w:r>
      <w:r w:rsidR="00CF48AA" w:rsidRPr="00DC66F2">
        <w:rPr>
          <w:sz w:val="24"/>
          <w:szCs w:val="24"/>
        </w:rPr>
        <w:t xml:space="preserve"> </w:t>
      </w:r>
      <w:r w:rsidR="00D4512F" w:rsidRPr="00DC66F2">
        <w:rPr>
          <w:sz w:val="24"/>
          <w:szCs w:val="24"/>
        </w:rPr>
        <w:t>Platonists</w:t>
      </w:r>
      <w:r w:rsidR="00AA57A5" w:rsidRPr="00DC66F2">
        <w:rPr>
          <w:sz w:val="24"/>
          <w:szCs w:val="24"/>
        </w:rPr>
        <w:t>.</w:t>
      </w:r>
      <w:r w:rsidR="006203CD" w:rsidRPr="00DC66F2">
        <w:rPr>
          <w:rStyle w:val="FootnoteReference"/>
          <w:sz w:val="24"/>
          <w:szCs w:val="24"/>
        </w:rPr>
        <w:footnoteReference w:id="55"/>
      </w:r>
      <w:r w:rsidR="004959B5" w:rsidRPr="00DC66F2">
        <w:rPr>
          <w:sz w:val="24"/>
          <w:szCs w:val="24"/>
        </w:rPr>
        <w:t xml:space="preserve"> </w:t>
      </w:r>
      <w:r w:rsidR="000E6AB8" w:rsidRPr="00DC66F2">
        <w:rPr>
          <w:sz w:val="24"/>
          <w:szCs w:val="24"/>
        </w:rPr>
        <w:t xml:space="preserve">However, </w:t>
      </w:r>
      <w:r w:rsidR="00AA57A5" w:rsidRPr="00DC66F2">
        <w:rPr>
          <w:sz w:val="24"/>
          <w:szCs w:val="24"/>
        </w:rPr>
        <w:t>Hart</w:t>
      </w:r>
      <w:r w:rsidR="004B4121" w:rsidRPr="00DC66F2">
        <w:rPr>
          <w:sz w:val="24"/>
          <w:szCs w:val="24"/>
        </w:rPr>
        <w:t>’s</w:t>
      </w:r>
      <w:r w:rsidR="004959B5" w:rsidRPr="00DC66F2">
        <w:rPr>
          <w:sz w:val="24"/>
          <w:szCs w:val="24"/>
        </w:rPr>
        <w:t xml:space="preserve"> criticis</w:t>
      </w:r>
      <w:r w:rsidR="004B4121" w:rsidRPr="00DC66F2">
        <w:rPr>
          <w:sz w:val="24"/>
          <w:szCs w:val="24"/>
        </w:rPr>
        <w:t>m was</w:t>
      </w:r>
      <w:r w:rsidR="004959B5" w:rsidRPr="00DC66F2">
        <w:rPr>
          <w:sz w:val="24"/>
          <w:szCs w:val="24"/>
        </w:rPr>
        <w:t xml:space="preserve"> </w:t>
      </w:r>
      <w:r w:rsidR="000E6AB8" w:rsidRPr="00DC66F2">
        <w:rPr>
          <w:sz w:val="24"/>
          <w:szCs w:val="24"/>
        </w:rPr>
        <w:t xml:space="preserve">that </w:t>
      </w:r>
      <w:r w:rsidR="00F61012" w:rsidRPr="00DC66F2">
        <w:rPr>
          <w:sz w:val="24"/>
          <w:szCs w:val="24"/>
        </w:rPr>
        <w:t xml:space="preserve">the soul’s </w:t>
      </w:r>
      <w:r w:rsidR="004B4121" w:rsidRPr="00DC66F2">
        <w:rPr>
          <w:sz w:val="24"/>
          <w:szCs w:val="24"/>
        </w:rPr>
        <w:t>yearning and</w:t>
      </w:r>
      <w:r w:rsidR="00F61012" w:rsidRPr="00DC66F2">
        <w:rPr>
          <w:sz w:val="24"/>
          <w:szCs w:val="24"/>
        </w:rPr>
        <w:t xml:space="preserve"> subsequent</w:t>
      </w:r>
      <w:r w:rsidR="004A6087" w:rsidRPr="00DC66F2">
        <w:rPr>
          <w:sz w:val="24"/>
          <w:szCs w:val="24"/>
        </w:rPr>
        <w:t xml:space="preserve"> ‘spiritual disenchantment,’</w:t>
      </w:r>
      <w:r w:rsidR="007170AB" w:rsidRPr="00DC66F2">
        <w:rPr>
          <w:rStyle w:val="FootnoteReference"/>
          <w:sz w:val="24"/>
          <w:szCs w:val="24"/>
        </w:rPr>
        <w:footnoteReference w:id="56"/>
      </w:r>
      <w:r w:rsidR="004A6087" w:rsidRPr="00DC66F2">
        <w:rPr>
          <w:sz w:val="24"/>
          <w:szCs w:val="24"/>
        </w:rPr>
        <w:t xml:space="preserve"> </w:t>
      </w:r>
      <w:r w:rsidR="007170AB" w:rsidRPr="00DC66F2">
        <w:rPr>
          <w:sz w:val="24"/>
          <w:szCs w:val="24"/>
        </w:rPr>
        <w:t xml:space="preserve">does not require therapy as expressed through Jungian psychotherapy. </w:t>
      </w:r>
      <w:r w:rsidR="00FE3B3E" w:rsidRPr="00DC66F2">
        <w:rPr>
          <w:sz w:val="24"/>
          <w:szCs w:val="24"/>
        </w:rPr>
        <w:t xml:space="preserve">Contrary to this belief, Corbett </w:t>
      </w:r>
      <w:r w:rsidR="00906620" w:rsidRPr="00DC66F2">
        <w:rPr>
          <w:sz w:val="24"/>
          <w:szCs w:val="24"/>
        </w:rPr>
        <w:t xml:space="preserve">was firm in his paper that </w:t>
      </w:r>
      <w:r w:rsidR="00313217" w:rsidRPr="00DC66F2">
        <w:rPr>
          <w:i/>
          <w:iCs/>
          <w:sz w:val="24"/>
          <w:szCs w:val="24"/>
        </w:rPr>
        <w:t xml:space="preserve">The Red Book </w:t>
      </w:r>
      <w:r w:rsidR="00A26DC1" w:rsidRPr="00DC66F2">
        <w:rPr>
          <w:sz w:val="24"/>
          <w:szCs w:val="24"/>
        </w:rPr>
        <w:t>gave forth a ‘new form of spirituality</w:t>
      </w:r>
      <w:r w:rsidR="000A7614" w:rsidRPr="00DC66F2">
        <w:rPr>
          <w:sz w:val="24"/>
          <w:szCs w:val="24"/>
        </w:rPr>
        <w:t>.</w:t>
      </w:r>
      <w:r w:rsidR="00A26DC1" w:rsidRPr="00DC66F2">
        <w:rPr>
          <w:sz w:val="24"/>
          <w:szCs w:val="24"/>
        </w:rPr>
        <w:t>’</w:t>
      </w:r>
      <w:r w:rsidR="00FE4AB1" w:rsidRPr="00DC66F2">
        <w:rPr>
          <w:rStyle w:val="FootnoteReference"/>
          <w:sz w:val="24"/>
          <w:szCs w:val="24"/>
        </w:rPr>
        <w:footnoteReference w:id="57"/>
      </w:r>
      <w:r w:rsidR="00A26DC1" w:rsidRPr="00DC66F2">
        <w:rPr>
          <w:sz w:val="24"/>
          <w:szCs w:val="24"/>
        </w:rPr>
        <w:t xml:space="preserve"> </w:t>
      </w:r>
      <w:r w:rsidR="000A7614" w:rsidRPr="00DC66F2">
        <w:rPr>
          <w:sz w:val="24"/>
          <w:szCs w:val="24"/>
        </w:rPr>
        <w:t xml:space="preserve">Which </w:t>
      </w:r>
      <w:r w:rsidR="00A26DC1" w:rsidRPr="00DC66F2">
        <w:rPr>
          <w:sz w:val="24"/>
          <w:szCs w:val="24"/>
        </w:rPr>
        <w:t>placed numinous experiences</w:t>
      </w:r>
      <w:r w:rsidR="00C65CCF" w:rsidRPr="00DC66F2">
        <w:rPr>
          <w:rStyle w:val="FootnoteReference"/>
          <w:sz w:val="24"/>
          <w:szCs w:val="24"/>
        </w:rPr>
        <w:footnoteReference w:id="58"/>
      </w:r>
      <w:r w:rsidR="00A26DC1" w:rsidRPr="00DC66F2">
        <w:rPr>
          <w:sz w:val="24"/>
          <w:szCs w:val="24"/>
        </w:rPr>
        <w:t xml:space="preserve"> as </w:t>
      </w:r>
      <w:r w:rsidR="00DD42F6" w:rsidRPr="00DC66F2">
        <w:rPr>
          <w:sz w:val="24"/>
          <w:szCs w:val="24"/>
        </w:rPr>
        <w:t xml:space="preserve">a </w:t>
      </w:r>
      <w:r w:rsidR="00A26DC1" w:rsidRPr="00DC66F2">
        <w:rPr>
          <w:sz w:val="24"/>
          <w:szCs w:val="24"/>
        </w:rPr>
        <w:t>fundamental</w:t>
      </w:r>
      <w:r w:rsidR="00DD42F6" w:rsidRPr="00DC66F2">
        <w:rPr>
          <w:sz w:val="24"/>
          <w:szCs w:val="24"/>
        </w:rPr>
        <w:t xml:space="preserve"> way</w:t>
      </w:r>
      <w:r w:rsidR="00A26DC1" w:rsidRPr="00DC66F2">
        <w:rPr>
          <w:sz w:val="24"/>
          <w:szCs w:val="24"/>
        </w:rPr>
        <w:t xml:space="preserve"> </w:t>
      </w:r>
      <w:r w:rsidR="00011859" w:rsidRPr="00DC66F2">
        <w:rPr>
          <w:sz w:val="24"/>
          <w:szCs w:val="24"/>
        </w:rPr>
        <w:t>to connect with</w:t>
      </w:r>
      <w:r w:rsidR="000A7614" w:rsidRPr="00DC66F2">
        <w:rPr>
          <w:sz w:val="24"/>
          <w:szCs w:val="24"/>
        </w:rPr>
        <w:t xml:space="preserve"> the</w:t>
      </w:r>
      <w:r w:rsidR="00011859" w:rsidRPr="00DC66F2">
        <w:rPr>
          <w:sz w:val="24"/>
          <w:szCs w:val="24"/>
        </w:rPr>
        <w:t xml:space="preserve"> divine</w:t>
      </w:r>
      <w:r w:rsidR="00932EF3" w:rsidRPr="00DC66F2">
        <w:rPr>
          <w:sz w:val="24"/>
          <w:szCs w:val="24"/>
        </w:rPr>
        <w:t>,</w:t>
      </w:r>
      <w:r w:rsidR="00007EDF" w:rsidRPr="00DC66F2">
        <w:rPr>
          <w:sz w:val="24"/>
          <w:szCs w:val="24"/>
        </w:rPr>
        <w:t xml:space="preserve"> through ‘dreams, visions, and synchronistic events.’</w:t>
      </w:r>
      <w:r w:rsidR="00007EDF" w:rsidRPr="00DC66F2">
        <w:rPr>
          <w:rStyle w:val="FootnoteReference"/>
          <w:sz w:val="24"/>
          <w:szCs w:val="24"/>
        </w:rPr>
        <w:footnoteReference w:id="59"/>
      </w:r>
      <w:r w:rsidR="00CF133C" w:rsidRPr="00DC66F2">
        <w:rPr>
          <w:sz w:val="24"/>
          <w:szCs w:val="24"/>
        </w:rPr>
        <w:t xml:space="preserve"> Corbett </w:t>
      </w:r>
      <w:r w:rsidR="00495361" w:rsidRPr="00DC66F2">
        <w:rPr>
          <w:sz w:val="24"/>
          <w:szCs w:val="24"/>
        </w:rPr>
        <w:t xml:space="preserve">placed high </w:t>
      </w:r>
      <w:r w:rsidR="00B560E5" w:rsidRPr="00DC66F2">
        <w:rPr>
          <w:sz w:val="24"/>
          <w:szCs w:val="24"/>
        </w:rPr>
        <w:t>importance</w:t>
      </w:r>
      <w:r w:rsidR="00495361" w:rsidRPr="00DC66F2">
        <w:rPr>
          <w:sz w:val="24"/>
          <w:szCs w:val="24"/>
        </w:rPr>
        <w:t xml:space="preserve"> on n</w:t>
      </w:r>
      <w:r w:rsidR="00F93D65" w:rsidRPr="00DC66F2">
        <w:rPr>
          <w:sz w:val="24"/>
          <w:szCs w:val="24"/>
        </w:rPr>
        <w:t>uminosity and its subsequent</w:t>
      </w:r>
      <w:r w:rsidR="00F466FF" w:rsidRPr="00DC66F2">
        <w:rPr>
          <w:sz w:val="24"/>
          <w:szCs w:val="24"/>
        </w:rPr>
        <w:t xml:space="preserve"> </w:t>
      </w:r>
      <w:r w:rsidR="00DC6E77" w:rsidRPr="00DC66F2">
        <w:rPr>
          <w:sz w:val="24"/>
          <w:szCs w:val="24"/>
        </w:rPr>
        <w:t>healing</w:t>
      </w:r>
      <w:r w:rsidR="001F0274" w:rsidRPr="00DC66F2">
        <w:rPr>
          <w:sz w:val="24"/>
          <w:szCs w:val="24"/>
        </w:rPr>
        <w:t xml:space="preserve"> effect o</w:t>
      </w:r>
      <w:r w:rsidR="006829D2" w:rsidRPr="00DC66F2">
        <w:rPr>
          <w:sz w:val="24"/>
          <w:szCs w:val="24"/>
        </w:rPr>
        <w:t xml:space="preserve">n </w:t>
      </w:r>
      <w:r w:rsidR="001F0274" w:rsidRPr="00DC66F2">
        <w:rPr>
          <w:sz w:val="24"/>
          <w:szCs w:val="24"/>
        </w:rPr>
        <w:t>the psyche.</w:t>
      </w:r>
      <w:r w:rsidR="001F0274" w:rsidRPr="00DC66F2">
        <w:rPr>
          <w:rStyle w:val="FootnoteReference"/>
          <w:sz w:val="24"/>
          <w:szCs w:val="24"/>
        </w:rPr>
        <w:footnoteReference w:id="60"/>
      </w:r>
      <w:r w:rsidR="001F0274" w:rsidRPr="00DC66F2">
        <w:rPr>
          <w:sz w:val="24"/>
          <w:szCs w:val="24"/>
        </w:rPr>
        <w:t xml:space="preserve"> </w:t>
      </w:r>
      <w:r w:rsidR="00A36E6D" w:rsidRPr="00DC66F2">
        <w:rPr>
          <w:sz w:val="24"/>
          <w:szCs w:val="24"/>
        </w:rPr>
        <w:t>Mircea Eliade</w:t>
      </w:r>
      <w:r w:rsidR="00490E7C" w:rsidRPr="00DC66F2">
        <w:rPr>
          <w:sz w:val="24"/>
          <w:szCs w:val="24"/>
        </w:rPr>
        <w:t xml:space="preserve"> explained how </w:t>
      </w:r>
      <w:r w:rsidR="00671941" w:rsidRPr="00DC66F2">
        <w:rPr>
          <w:sz w:val="24"/>
          <w:szCs w:val="24"/>
        </w:rPr>
        <w:t xml:space="preserve">the numinous </w:t>
      </w:r>
      <w:r w:rsidR="006F7A6B" w:rsidRPr="00DC66F2">
        <w:rPr>
          <w:sz w:val="24"/>
          <w:szCs w:val="24"/>
        </w:rPr>
        <w:t xml:space="preserve">can be described as something </w:t>
      </w:r>
      <w:r w:rsidR="00D12330" w:rsidRPr="00DC66F2">
        <w:rPr>
          <w:sz w:val="24"/>
          <w:szCs w:val="24"/>
        </w:rPr>
        <w:t>“wholly other”</w:t>
      </w:r>
      <w:r w:rsidR="00BC4907" w:rsidRPr="00DC66F2">
        <w:rPr>
          <w:rStyle w:val="FootnoteReference"/>
          <w:sz w:val="24"/>
          <w:szCs w:val="24"/>
        </w:rPr>
        <w:footnoteReference w:id="61"/>
      </w:r>
      <w:r w:rsidR="006F7A6B" w:rsidRPr="00DC66F2">
        <w:rPr>
          <w:sz w:val="24"/>
          <w:szCs w:val="24"/>
        </w:rPr>
        <w:t xml:space="preserve"> </w:t>
      </w:r>
      <w:r w:rsidR="002F5A7C" w:rsidRPr="00DC66F2">
        <w:rPr>
          <w:sz w:val="24"/>
          <w:szCs w:val="24"/>
        </w:rPr>
        <w:t>which invokes a ‘profound nothingness</w:t>
      </w:r>
      <w:r w:rsidR="00C62C25" w:rsidRPr="00DC66F2">
        <w:rPr>
          <w:sz w:val="24"/>
          <w:szCs w:val="24"/>
        </w:rPr>
        <w:t>,</w:t>
      </w:r>
      <w:r w:rsidR="002F5A7C" w:rsidRPr="00DC66F2">
        <w:rPr>
          <w:sz w:val="24"/>
          <w:szCs w:val="24"/>
        </w:rPr>
        <w:t>’</w:t>
      </w:r>
      <w:r w:rsidR="002F5A7C" w:rsidRPr="00DC66F2">
        <w:rPr>
          <w:rStyle w:val="FootnoteReference"/>
          <w:sz w:val="24"/>
          <w:szCs w:val="24"/>
        </w:rPr>
        <w:footnoteReference w:id="62"/>
      </w:r>
      <w:r w:rsidR="00C62C25" w:rsidRPr="00DC66F2">
        <w:rPr>
          <w:sz w:val="24"/>
          <w:szCs w:val="24"/>
        </w:rPr>
        <w:t xml:space="preserve"> confirming Corbett’s </w:t>
      </w:r>
      <w:r w:rsidR="000D63B7" w:rsidRPr="00DC66F2">
        <w:rPr>
          <w:sz w:val="24"/>
          <w:szCs w:val="24"/>
        </w:rPr>
        <w:t>notion.</w:t>
      </w:r>
      <w:r w:rsidR="005802A0" w:rsidRPr="00DC66F2">
        <w:rPr>
          <w:sz w:val="24"/>
          <w:szCs w:val="24"/>
        </w:rPr>
        <w:t xml:space="preserve"> </w:t>
      </w:r>
      <w:r w:rsidR="001F0274" w:rsidRPr="00DC66F2">
        <w:rPr>
          <w:sz w:val="24"/>
          <w:szCs w:val="24"/>
        </w:rPr>
        <w:t>Therefore, once again there is conflicting viewpoints between Hart and Corbett</w:t>
      </w:r>
      <w:r w:rsidR="00684708" w:rsidRPr="00DC66F2">
        <w:rPr>
          <w:sz w:val="24"/>
          <w:szCs w:val="24"/>
        </w:rPr>
        <w:t>; Hart does not agree with Jung’s therapeutic aspects</w:t>
      </w:r>
      <w:r w:rsidR="00474332" w:rsidRPr="00DC66F2">
        <w:rPr>
          <w:sz w:val="24"/>
          <w:szCs w:val="24"/>
        </w:rPr>
        <w:t>, while</w:t>
      </w:r>
      <w:r w:rsidR="00684708" w:rsidRPr="00DC66F2">
        <w:rPr>
          <w:sz w:val="24"/>
          <w:szCs w:val="24"/>
        </w:rPr>
        <w:t xml:space="preserve"> Corbett </w:t>
      </w:r>
      <w:r w:rsidR="0050281E" w:rsidRPr="00DC66F2">
        <w:rPr>
          <w:sz w:val="24"/>
          <w:szCs w:val="24"/>
        </w:rPr>
        <w:t xml:space="preserve">advocated the healing aspects </w:t>
      </w:r>
      <w:r w:rsidR="006617C6" w:rsidRPr="00DC66F2">
        <w:rPr>
          <w:sz w:val="24"/>
          <w:szCs w:val="24"/>
        </w:rPr>
        <w:t>Jung’s work brings to the soul</w:t>
      </w:r>
      <w:r w:rsidR="00646E6D" w:rsidRPr="00DC66F2">
        <w:rPr>
          <w:sz w:val="24"/>
          <w:szCs w:val="24"/>
        </w:rPr>
        <w:t xml:space="preserve"> through numin</w:t>
      </w:r>
      <w:r w:rsidR="009D733C" w:rsidRPr="00DC66F2">
        <w:rPr>
          <w:sz w:val="24"/>
          <w:szCs w:val="24"/>
        </w:rPr>
        <w:t xml:space="preserve">osity. </w:t>
      </w:r>
    </w:p>
    <w:p w14:paraId="047FCC7E" w14:textId="35D4A3C3" w:rsidR="006617C6" w:rsidRPr="00DC66F2" w:rsidRDefault="006617C6" w:rsidP="00E52078">
      <w:pPr>
        <w:spacing w:after="0"/>
        <w:rPr>
          <w:sz w:val="24"/>
          <w:szCs w:val="24"/>
        </w:rPr>
      </w:pPr>
    </w:p>
    <w:p w14:paraId="2CEA9CBE" w14:textId="327C71DE" w:rsidR="002D5726" w:rsidRDefault="001E74D4" w:rsidP="00E52078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Conclusion</w:t>
      </w:r>
    </w:p>
    <w:p w14:paraId="52F21612" w14:textId="77777777" w:rsidR="008874BB" w:rsidRPr="00DC66F2" w:rsidRDefault="001E74D4" w:rsidP="008874B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 conclusion, </w:t>
      </w:r>
      <w:r w:rsidR="004B564E">
        <w:rPr>
          <w:sz w:val="24"/>
          <w:szCs w:val="24"/>
        </w:rPr>
        <w:t xml:space="preserve">both </w:t>
      </w:r>
      <w:r w:rsidR="00BE1836">
        <w:rPr>
          <w:sz w:val="24"/>
          <w:szCs w:val="24"/>
        </w:rPr>
        <w:t xml:space="preserve">Hart and Corbett considered Jung’s </w:t>
      </w:r>
      <w:r w:rsidR="00BE1836">
        <w:rPr>
          <w:i/>
          <w:iCs/>
          <w:sz w:val="24"/>
          <w:szCs w:val="24"/>
        </w:rPr>
        <w:t xml:space="preserve">Red Book </w:t>
      </w:r>
      <w:r w:rsidR="00BE1836">
        <w:rPr>
          <w:sz w:val="24"/>
          <w:szCs w:val="24"/>
        </w:rPr>
        <w:t xml:space="preserve">in relation to religion. Hart </w:t>
      </w:r>
      <w:r w:rsidR="008E4221">
        <w:rPr>
          <w:sz w:val="24"/>
          <w:szCs w:val="24"/>
        </w:rPr>
        <w:t xml:space="preserve">made a critical stance </w:t>
      </w:r>
      <w:r w:rsidR="007C1C7B">
        <w:rPr>
          <w:sz w:val="24"/>
          <w:szCs w:val="24"/>
        </w:rPr>
        <w:t xml:space="preserve">based on his own </w:t>
      </w:r>
      <w:r w:rsidR="00830790">
        <w:rPr>
          <w:sz w:val="24"/>
          <w:szCs w:val="24"/>
        </w:rPr>
        <w:t xml:space="preserve">background in Gnosticism and theology; he did not agree with the therapeutic </w:t>
      </w:r>
      <w:r w:rsidR="00AB3000">
        <w:rPr>
          <w:sz w:val="24"/>
          <w:szCs w:val="24"/>
        </w:rPr>
        <w:t xml:space="preserve">element of Jung’s work and criticised </w:t>
      </w:r>
      <w:r w:rsidR="00BD59FB">
        <w:rPr>
          <w:sz w:val="24"/>
          <w:szCs w:val="24"/>
        </w:rPr>
        <w:t xml:space="preserve">the sacredness </w:t>
      </w:r>
      <w:r w:rsidR="008874BB">
        <w:rPr>
          <w:sz w:val="24"/>
          <w:szCs w:val="24"/>
        </w:rPr>
        <w:t>bestowed</w:t>
      </w:r>
    </w:p>
    <w:p w14:paraId="65262E6F" w14:textId="76B6CF86" w:rsidR="00295963" w:rsidRDefault="008874BB" w:rsidP="00E52078">
      <w:pPr>
        <w:spacing w:after="0"/>
        <w:rPr>
          <w:sz w:val="24"/>
          <w:szCs w:val="24"/>
        </w:rPr>
      </w:pPr>
      <w:r>
        <w:rPr>
          <w:sz w:val="24"/>
          <w:szCs w:val="24"/>
        </w:rPr>
        <w:t>upon</w:t>
      </w:r>
      <w:r w:rsidR="00BD59FB">
        <w:rPr>
          <w:sz w:val="24"/>
          <w:szCs w:val="24"/>
        </w:rPr>
        <w:t xml:space="preserve"> it. Whereas, Corbett was </w:t>
      </w:r>
      <w:r w:rsidR="006F25FE">
        <w:rPr>
          <w:sz w:val="24"/>
          <w:szCs w:val="24"/>
        </w:rPr>
        <w:t xml:space="preserve">supportive of the healing aspect </w:t>
      </w:r>
      <w:r w:rsidR="00D10440">
        <w:rPr>
          <w:sz w:val="24"/>
          <w:szCs w:val="24"/>
        </w:rPr>
        <w:t xml:space="preserve">of </w:t>
      </w:r>
      <w:r w:rsidR="006F25FE">
        <w:rPr>
          <w:sz w:val="24"/>
          <w:szCs w:val="24"/>
        </w:rPr>
        <w:t>Jung’s work</w:t>
      </w:r>
      <w:r w:rsidR="00D10440">
        <w:rPr>
          <w:sz w:val="24"/>
          <w:szCs w:val="24"/>
        </w:rPr>
        <w:t xml:space="preserve">; he advocated the numinous experience </w:t>
      </w:r>
      <w:r w:rsidR="004B386C">
        <w:rPr>
          <w:sz w:val="24"/>
          <w:szCs w:val="24"/>
        </w:rPr>
        <w:t>was</w:t>
      </w:r>
      <w:r w:rsidR="00DC1A03">
        <w:rPr>
          <w:sz w:val="24"/>
          <w:szCs w:val="24"/>
        </w:rPr>
        <w:t xml:space="preserve"> vital for </w:t>
      </w:r>
      <w:r w:rsidR="00CD414D">
        <w:rPr>
          <w:sz w:val="24"/>
          <w:szCs w:val="24"/>
        </w:rPr>
        <w:t>spiritual growth.</w:t>
      </w:r>
      <w:r w:rsidR="004B386C">
        <w:rPr>
          <w:sz w:val="24"/>
          <w:szCs w:val="24"/>
        </w:rPr>
        <w:t xml:space="preserve"> </w:t>
      </w:r>
      <w:r w:rsidR="00CA0A2E">
        <w:rPr>
          <w:sz w:val="24"/>
          <w:szCs w:val="24"/>
        </w:rPr>
        <w:t>Hart</w:t>
      </w:r>
      <w:r w:rsidR="00C31EF2">
        <w:rPr>
          <w:sz w:val="24"/>
          <w:szCs w:val="24"/>
        </w:rPr>
        <w:t>’s argument was based on transcendental religiosity, which he believed Jung</w:t>
      </w:r>
      <w:r w:rsidR="00911AD9">
        <w:rPr>
          <w:sz w:val="24"/>
          <w:szCs w:val="24"/>
        </w:rPr>
        <w:t>’s work disregarded. On the other hand, Corbett argued religiosity comes from</w:t>
      </w:r>
      <w:r w:rsidR="00DE6106">
        <w:rPr>
          <w:sz w:val="24"/>
          <w:szCs w:val="24"/>
        </w:rPr>
        <w:t xml:space="preserve"> </w:t>
      </w:r>
      <w:r w:rsidR="00F50503">
        <w:rPr>
          <w:sz w:val="24"/>
          <w:szCs w:val="24"/>
        </w:rPr>
        <w:t>personal</w:t>
      </w:r>
      <w:r w:rsidR="00812359">
        <w:rPr>
          <w:sz w:val="24"/>
          <w:szCs w:val="24"/>
        </w:rPr>
        <w:t xml:space="preserve"> experience</w:t>
      </w:r>
      <w:r w:rsidR="00DE6106">
        <w:rPr>
          <w:sz w:val="24"/>
          <w:szCs w:val="24"/>
        </w:rPr>
        <w:t>s</w:t>
      </w:r>
      <w:r w:rsidR="00812359">
        <w:rPr>
          <w:sz w:val="24"/>
          <w:szCs w:val="24"/>
        </w:rPr>
        <w:t xml:space="preserve"> of the psyche; which is the basis of Jung’s work.</w:t>
      </w:r>
      <w:r w:rsidR="00CB72A4">
        <w:rPr>
          <w:sz w:val="24"/>
          <w:szCs w:val="24"/>
        </w:rPr>
        <w:t xml:space="preserve"> </w:t>
      </w:r>
      <w:r w:rsidR="00496D54">
        <w:rPr>
          <w:sz w:val="24"/>
          <w:szCs w:val="24"/>
        </w:rPr>
        <w:t xml:space="preserve">Hart appeared to </w:t>
      </w:r>
      <w:r w:rsidR="002755C2">
        <w:rPr>
          <w:sz w:val="24"/>
          <w:szCs w:val="24"/>
        </w:rPr>
        <w:t xml:space="preserve">disregard symbolism even in Gnosticism, he viewed </w:t>
      </w:r>
      <w:r w:rsidR="00DE6106">
        <w:rPr>
          <w:sz w:val="24"/>
          <w:szCs w:val="24"/>
        </w:rPr>
        <w:t xml:space="preserve">it </w:t>
      </w:r>
      <w:r w:rsidR="002755C2">
        <w:rPr>
          <w:sz w:val="24"/>
          <w:szCs w:val="24"/>
        </w:rPr>
        <w:t xml:space="preserve">as primitive and adolescent in nature. </w:t>
      </w:r>
      <w:r w:rsidR="00326CA3">
        <w:rPr>
          <w:sz w:val="24"/>
          <w:szCs w:val="24"/>
        </w:rPr>
        <w:t xml:space="preserve">Whereas, </w:t>
      </w:r>
      <w:r w:rsidR="002755C2">
        <w:rPr>
          <w:sz w:val="24"/>
          <w:szCs w:val="24"/>
        </w:rPr>
        <w:t>Pearson</w:t>
      </w:r>
      <w:r w:rsidR="00326CA3">
        <w:rPr>
          <w:sz w:val="24"/>
          <w:szCs w:val="24"/>
        </w:rPr>
        <w:t xml:space="preserve"> pointed out the importance of imagination as a bridge to the divine. </w:t>
      </w:r>
      <w:r w:rsidR="00AF2DC8">
        <w:rPr>
          <w:sz w:val="24"/>
          <w:szCs w:val="24"/>
        </w:rPr>
        <w:t xml:space="preserve">Contrary to Hart, Corbett agreed with </w:t>
      </w:r>
      <w:r w:rsidR="00AF2DC8">
        <w:rPr>
          <w:sz w:val="24"/>
          <w:szCs w:val="24"/>
        </w:rPr>
        <w:lastRenderedPageBreak/>
        <w:t xml:space="preserve">Pearson and believed metaphor and symbolism </w:t>
      </w:r>
      <w:r w:rsidR="004A4077">
        <w:rPr>
          <w:sz w:val="24"/>
          <w:szCs w:val="24"/>
        </w:rPr>
        <w:t>is how the soul communicates</w:t>
      </w:r>
      <w:r w:rsidR="001F7FF6">
        <w:rPr>
          <w:sz w:val="24"/>
          <w:szCs w:val="24"/>
        </w:rPr>
        <w:t>;</w:t>
      </w:r>
      <w:r w:rsidR="004A4077">
        <w:rPr>
          <w:sz w:val="24"/>
          <w:szCs w:val="24"/>
        </w:rPr>
        <w:t xml:space="preserve"> Campion </w:t>
      </w:r>
      <w:r w:rsidR="001F7FF6">
        <w:rPr>
          <w:sz w:val="24"/>
          <w:szCs w:val="24"/>
        </w:rPr>
        <w:t xml:space="preserve">also </w:t>
      </w:r>
      <w:r w:rsidR="00295963">
        <w:rPr>
          <w:sz w:val="24"/>
          <w:szCs w:val="24"/>
        </w:rPr>
        <w:t>noted</w:t>
      </w:r>
      <w:r w:rsidR="001F7FF6">
        <w:rPr>
          <w:sz w:val="24"/>
          <w:szCs w:val="24"/>
        </w:rPr>
        <w:t xml:space="preserve"> it</w:t>
      </w:r>
      <w:r w:rsidR="00295963">
        <w:rPr>
          <w:sz w:val="24"/>
          <w:szCs w:val="24"/>
        </w:rPr>
        <w:t xml:space="preserve"> may have hidden teachings</w:t>
      </w:r>
      <w:r w:rsidR="00CB22E4">
        <w:rPr>
          <w:sz w:val="24"/>
          <w:szCs w:val="24"/>
        </w:rPr>
        <w:t xml:space="preserve"> and for Corbett </w:t>
      </w:r>
      <w:r w:rsidR="001F7FF6">
        <w:rPr>
          <w:sz w:val="24"/>
          <w:szCs w:val="24"/>
        </w:rPr>
        <w:t xml:space="preserve">this </w:t>
      </w:r>
      <w:r w:rsidR="00662A2E">
        <w:rPr>
          <w:sz w:val="24"/>
          <w:szCs w:val="24"/>
        </w:rPr>
        <w:t xml:space="preserve">could </w:t>
      </w:r>
      <w:r w:rsidR="00CB22E4">
        <w:rPr>
          <w:sz w:val="24"/>
          <w:szCs w:val="24"/>
        </w:rPr>
        <w:t>lead to healing.</w:t>
      </w:r>
    </w:p>
    <w:p w14:paraId="421E670F" w14:textId="77777777" w:rsidR="00295963" w:rsidRDefault="00295963" w:rsidP="00E52078">
      <w:pPr>
        <w:spacing w:after="0"/>
        <w:rPr>
          <w:sz w:val="24"/>
          <w:szCs w:val="24"/>
        </w:rPr>
      </w:pPr>
    </w:p>
    <w:p w14:paraId="02A976A9" w14:textId="56DA1CB9" w:rsidR="009D6E84" w:rsidRPr="005B69FE" w:rsidRDefault="00DC0E7A" w:rsidP="00E5207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Ruggles suggested </w:t>
      </w:r>
      <w:r w:rsidR="00BD1B27">
        <w:rPr>
          <w:sz w:val="24"/>
          <w:szCs w:val="24"/>
        </w:rPr>
        <w:t xml:space="preserve">that the rise and subsequent importance heralded upon science has </w:t>
      </w:r>
      <w:r w:rsidR="00667C22">
        <w:rPr>
          <w:sz w:val="24"/>
          <w:szCs w:val="24"/>
        </w:rPr>
        <w:t xml:space="preserve">diminished </w:t>
      </w:r>
      <w:r w:rsidR="00D2653D">
        <w:rPr>
          <w:sz w:val="24"/>
          <w:szCs w:val="24"/>
        </w:rPr>
        <w:t xml:space="preserve">the open-mindedness required for indigenous mythology and symbolism. </w:t>
      </w:r>
      <w:r w:rsidR="0073795C">
        <w:rPr>
          <w:sz w:val="24"/>
          <w:szCs w:val="24"/>
        </w:rPr>
        <w:t xml:space="preserve">Whereas, Levy-Bruhl </w:t>
      </w:r>
      <w:r w:rsidR="001F72E8">
        <w:rPr>
          <w:sz w:val="24"/>
          <w:szCs w:val="24"/>
        </w:rPr>
        <w:t xml:space="preserve">conceived the term ‘prelogical’ to </w:t>
      </w:r>
      <w:r w:rsidR="00662A2E">
        <w:rPr>
          <w:sz w:val="24"/>
          <w:szCs w:val="24"/>
        </w:rPr>
        <w:t>offset</w:t>
      </w:r>
      <w:r w:rsidR="008F1002">
        <w:rPr>
          <w:sz w:val="24"/>
          <w:szCs w:val="24"/>
        </w:rPr>
        <w:t xml:space="preserve"> th</w:t>
      </w:r>
      <w:r w:rsidR="00F5325B">
        <w:rPr>
          <w:sz w:val="24"/>
          <w:szCs w:val="24"/>
        </w:rPr>
        <w:t xml:space="preserve">e effects of modernity. </w:t>
      </w:r>
      <w:r w:rsidR="002B121D">
        <w:rPr>
          <w:sz w:val="24"/>
          <w:szCs w:val="24"/>
        </w:rPr>
        <w:t>Th</w:t>
      </w:r>
      <w:r w:rsidR="00F5325B">
        <w:rPr>
          <w:sz w:val="24"/>
          <w:szCs w:val="24"/>
        </w:rPr>
        <w:t>e</w:t>
      </w:r>
      <w:r w:rsidR="00E00B84">
        <w:rPr>
          <w:sz w:val="24"/>
          <w:szCs w:val="24"/>
        </w:rPr>
        <w:t>se views are</w:t>
      </w:r>
      <w:r w:rsidR="002B121D">
        <w:rPr>
          <w:sz w:val="24"/>
          <w:szCs w:val="24"/>
        </w:rPr>
        <w:t xml:space="preserve"> evident in Hart’s stance on </w:t>
      </w:r>
      <w:r w:rsidR="00112554">
        <w:rPr>
          <w:sz w:val="24"/>
          <w:szCs w:val="24"/>
        </w:rPr>
        <w:t>symbolism being ‘garish</w:t>
      </w:r>
      <w:r w:rsidR="00064A21">
        <w:rPr>
          <w:sz w:val="24"/>
          <w:szCs w:val="24"/>
        </w:rPr>
        <w:t>,</w:t>
      </w:r>
      <w:r w:rsidR="00112554">
        <w:rPr>
          <w:sz w:val="24"/>
          <w:szCs w:val="24"/>
        </w:rPr>
        <w:t>’</w:t>
      </w:r>
      <w:r w:rsidR="00323FAA">
        <w:rPr>
          <w:rStyle w:val="FootnoteReference"/>
          <w:sz w:val="24"/>
          <w:szCs w:val="24"/>
        </w:rPr>
        <w:footnoteReference w:id="63"/>
      </w:r>
      <w:r w:rsidR="00064A21">
        <w:rPr>
          <w:sz w:val="24"/>
          <w:szCs w:val="24"/>
        </w:rPr>
        <w:t xml:space="preserve"> although he did confirm it is due to modernity. </w:t>
      </w:r>
      <w:r w:rsidR="00733CB4">
        <w:rPr>
          <w:sz w:val="24"/>
          <w:szCs w:val="24"/>
        </w:rPr>
        <w:t xml:space="preserve">Nevertheless, Corbett </w:t>
      </w:r>
      <w:r w:rsidR="000D3F82">
        <w:rPr>
          <w:sz w:val="24"/>
          <w:szCs w:val="24"/>
        </w:rPr>
        <w:t>aimed for an all</w:t>
      </w:r>
      <w:r w:rsidR="00B41F73">
        <w:rPr>
          <w:sz w:val="24"/>
          <w:szCs w:val="24"/>
        </w:rPr>
        <w:t>-</w:t>
      </w:r>
      <w:r w:rsidR="000D3F82">
        <w:rPr>
          <w:sz w:val="24"/>
          <w:szCs w:val="24"/>
        </w:rPr>
        <w:t xml:space="preserve">inclusive </w:t>
      </w:r>
      <w:r w:rsidR="00DE4ED0">
        <w:rPr>
          <w:sz w:val="24"/>
          <w:szCs w:val="24"/>
        </w:rPr>
        <w:t>perspective including symbolism</w:t>
      </w:r>
      <w:r w:rsidR="00BF2B0E">
        <w:rPr>
          <w:sz w:val="24"/>
          <w:szCs w:val="24"/>
        </w:rPr>
        <w:t xml:space="preserve"> and </w:t>
      </w:r>
      <w:r w:rsidR="00DE4ED0">
        <w:rPr>
          <w:sz w:val="24"/>
          <w:szCs w:val="24"/>
        </w:rPr>
        <w:t>rationality</w:t>
      </w:r>
      <w:r w:rsidR="00BF2B0E">
        <w:rPr>
          <w:sz w:val="24"/>
          <w:szCs w:val="24"/>
        </w:rPr>
        <w:t>;</w:t>
      </w:r>
      <w:r w:rsidR="00DE4ED0">
        <w:rPr>
          <w:sz w:val="24"/>
          <w:szCs w:val="24"/>
        </w:rPr>
        <w:t xml:space="preserve"> </w:t>
      </w:r>
      <w:r w:rsidR="00BF2B0E">
        <w:rPr>
          <w:sz w:val="24"/>
          <w:szCs w:val="24"/>
        </w:rPr>
        <w:t xml:space="preserve">which </w:t>
      </w:r>
      <w:proofErr w:type="spellStart"/>
      <w:r w:rsidR="00C04E5C">
        <w:rPr>
          <w:sz w:val="24"/>
          <w:szCs w:val="24"/>
        </w:rPr>
        <w:t>Tarnas</w:t>
      </w:r>
      <w:proofErr w:type="spellEnd"/>
      <w:r w:rsidR="00C04E5C">
        <w:rPr>
          <w:sz w:val="24"/>
          <w:szCs w:val="24"/>
        </w:rPr>
        <w:t xml:space="preserve"> conceded </w:t>
      </w:r>
      <w:r w:rsidR="00BF2B0E">
        <w:rPr>
          <w:sz w:val="24"/>
          <w:szCs w:val="24"/>
        </w:rPr>
        <w:t>is</w:t>
      </w:r>
      <w:r w:rsidR="00C04E5C">
        <w:rPr>
          <w:sz w:val="24"/>
          <w:szCs w:val="24"/>
        </w:rPr>
        <w:t xml:space="preserve"> the optimal way to </w:t>
      </w:r>
      <w:r w:rsidR="002D1C21">
        <w:rPr>
          <w:sz w:val="24"/>
          <w:szCs w:val="24"/>
        </w:rPr>
        <w:t>be at home with the cosmos.</w:t>
      </w:r>
      <w:r w:rsidR="002755C2">
        <w:rPr>
          <w:sz w:val="24"/>
          <w:szCs w:val="24"/>
        </w:rPr>
        <w:t xml:space="preserve"> </w:t>
      </w:r>
      <w:r w:rsidR="004E48FD">
        <w:rPr>
          <w:sz w:val="24"/>
          <w:szCs w:val="24"/>
        </w:rPr>
        <w:t xml:space="preserve">Ingold’s </w:t>
      </w:r>
      <w:r w:rsidR="00E4282B">
        <w:rPr>
          <w:sz w:val="24"/>
          <w:szCs w:val="24"/>
        </w:rPr>
        <w:t xml:space="preserve">observations on </w:t>
      </w:r>
      <w:r w:rsidR="00E4282B" w:rsidRPr="00E4282B">
        <w:rPr>
          <w:i/>
          <w:iCs/>
          <w:sz w:val="24"/>
          <w:szCs w:val="24"/>
        </w:rPr>
        <w:t>Lines</w:t>
      </w:r>
      <w:r w:rsidR="00E4282B">
        <w:rPr>
          <w:i/>
          <w:iCs/>
          <w:sz w:val="24"/>
          <w:szCs w:val="24"/>
        </w:rPr>
        <w:t xml:space="preserve">, </w:t>
      </w:r>
      <w:r w:rsidR="00E4282B">
        <w:rPr>
          <w:sz w:val="24"/>
          <w:szCs w:val="24"/>
        </w:rPr>
        <w:t>b</w:t>
      </w:r>
      <w:r w:rsidR="00BF2B0E">
        <w:rPr>
          <w:sz w:val="24"/>
          <w:szCs w:val="24"/>
        </w:rPr>
        <w:t>ought</w:t>
      </w:r>
      <w:r w:rsidR="00E4282B">
        <w:rPr>
          <w:sz w:val="24"/>
          <w:szCs w:val="24"/>
        </w:rPr>
        <w:t xml:space="preserve"> Hart and Corbett’s </w:t>
      </w:r>
      <w:r w:rsidR="0098591A">
        <w:rPr>
          <w:sz w:val="24"/>
          <w:szCs w:val="24"/>
        </w:rPr>
        <w:t xml:space="preserve">perspectives together. Ingold </w:t>
      </w:r>
      <w:r w:rsidR="00396B4D">
        <w:rPr>
          <w:sz w:val="24"/>
          <w:szCs w:val="24"/>
        </w:rPr>
        <w:t xml:space="preserve">presented how lines are linear </w:t>
      </w:r>
      <w:r w:rsidR="00633836">
        <w:rPr>
          <w:sz w:val="24"/>
          <w:szCs w:val="24"/>
        </w:rPr>
        <w:t xml:space="preserve">and rational in the first instance; </w:t>
      </w:r>
      <w:r w:rsidR="0031444F">
        <w:rPr>
          <w:sz w:val="24"/>
          <w:szCs w:val="24"/>
        </w:rPr>
        <w:t>however,</w:t>
      </w:r>
      <w:r w:rsidR="00633836">
        <w:rPr>
          <w:sz w:val="24"/>
          <w:szCs w:val="24"/>
        </w:rPr>
        <w:t xml:space="preserve"> when delved into deeper there are meshes</w:t>
      </w:r>
      <w:r w:rsidR="00202E2C">
        <w:rPr>
          <w:sz w:val="24"/>
          <w:szCs w:val="24"/>
        </w:rPr>
        <w:t>, special paths which are the ways of symbolism</w:t>
      </w:r>
      <w:r w:rsidR="00BC756D">
        <w:rPr>
          <w:sz w:val="24"/>
          <w:szCs w:val="24"/>
        </w:rPr>
        <w:t xml:space="preserve"> such as the lab</w:t>
      </w:r>
      <w:r w:rsidR="009E59F4">
        <w:rPr>
          <w:sz w:val="24"/>
          <w:szCs w:val="24"/>
        </w:rPr>
        <w:t xml:space="preserve">yrinths. </w:t>
      </w:r>
      <w:r w:rsidR="001B3642">
        <w:rPr>
          <w:sz w:val="24"/>
          <w:szCs w:val="24"/>
        </w:rPr>
        <w:t xml:space="preserve">Corbett identified symbolism is a way of communicating and expressing the soul which </w:t>
      </w:r>
      <w:r w:rsidR="00D36A55">
        <w:rPr>
          <w:sz w:val="24"/>
          <w:szCs w:val="24"/>
        </w:rPr>
        <w:t xml:space="preserve">leads to healing. Whereas, Hart </w:t>
      </w:r>
      <w:r w:rsidR="000359B1">
        <w:rPr>
          <w:sz w:val="24"/>
          <w:szCs w:val="24"/>
        </w:rPr>
        <w:t xml:space="preserve">viewed it as mere fantasy that does not reach transcendence which is the </w:t>
      </w:r>
      <w:r w:rsidR="000862F7">
        <w:rPr>
          <w:sz w:val="24"/>
          <w:szCs w:val="24"/>
        </w:rPr>
        <w:t>goal of the soul.</w:t>
      </w:r>
      <w:r w:rsidR="00B53C73">
        <w:rPr>
          <w:sz w:val="24"/>
          <w:szCs w:val="24"/>
        </w:rPr>
        <w:t xml:space="preserve"> Thus, </w:t>
      </w:r>
      <w:r w:rsidR="00A44F72">
        <w:rPr>
          <w:sz w:val="24"/>
          <w:szCs w:val="24"/>
        </w:rPr>
        <w:t>Hart disregarded Jung’s</w:t>
      </w:r>
      <w:r w:rsidR="00EE685F">
        <w:rPr>
          <w:sz w:val="24"/>
          <w:szCs w:val="24"/>
        </w:rPr>
        <w:t xml:space="preserve"> therapeutic element of </w:t>
      </w:r>
      <w:r w:rsidR="00EE685F">
        <w:rPr>
          <w:i/>
          <w:iCs/>
          <w:sz w:val="24"/>
          <w:szCs w:val="24"/>
        </w:rPr>
        <w:t>The Red Book</w:t>
      </w:r>
      <w:r w:rsidR="005B69FE">
        <w:rPr>
          <w:i/>
          <w:iCs/>
          <w:sz w:val="24"/>
          <w:szCs w:val="24"/>
        </w:rPr>
        <w:t xml:space="preserve">, </w:t>
      </w:r>
      <w:r w:rsidR="005B69FE">
        <w:rPr>
          <w:sz w:val="24"/>
          <w:szCs w:val="24"/>
        </w:rPr>
        <w:t>he believed it failed to connect with Gnosticism</w:t>
      </w:r>
      <w:r w:rsidR="006672F1">
        <w:rPr>
          <w:sz w:val="24"/>
          <w:szCs w:val="24"/>
        </w:rPr>
        <w:t>’</w:t>
      </w:r>
      <w:r w:rsidR="005B69FE">
        <w:rPr>
          <w:sz w:val="24"/>
          <w:szCs w:val="24"/>
        </w:rPr>
        <w:t xml:space="preserve">s </w:t>
      </w:r>
      <w:r w:rsidR="004D0EF6">
        <w:rPr>
          <w:sz w:val="24"/>
          <w:szCs w:val="24"/>
        </w:rPr>
        <w:t xml:space="preserve">depth and sympathies. Whereas, Corbett </w:t>
      </w:r>
      <w:r w:rsidR="004D3816">
        <w:rPr>
          <w:sz w:val="24"/>
          <w:szCs w:val="24"/>
        </w:rPr>
        <w:t xml:space="preserve">considered </w:t>
      </w:r>
      <w:r w:rsidR="007C1306">
        <w:rPr>
          <w:sz w:val="24"/>
          <w:szCs w:val="24"/>
        </w:rPr>
        <w:t xml:space="preserve">Jung’s work to be a new way to heal </w:t>
      </w:r>
      <w:r w:rsidR="00101182">
        <w:rPr>
          <w:sz w:val="24"/>
          <w:szCs w:val="24"/>
        </w:rPr>
        <w:t xml:space="preserve">and work with transpersonal psyche through </w:t>
      </w:r>
      <w:r w:rsidR="002F3B7C">
        <w:rPr>
          <w:sz w:val="24"/>
          <w:szCs w:val="24"/>
        </w:rPr>
        <w:t xml:space="preserve">numinous experience. </w:t>
      </w:r>
    </w:p>
    <w:p w14:paraId="0BDD6D2D" w14:textId="4E659904" w:rsidR="00B579BD" w:rsidRPr="00DC66F2" w:rsidRDefault="00B579BD" w:rsidP="00E52078">
      <w:pPr>
        <w:spacing w:after="0"/>
        <w:rPr>
          <w:sz w:val="24"/>
          <w:szCs w:val="24"/>
        </w:rPr>
      </w:pPr>
    </w:p>
    <w:p w14:paraId="10A52B1F" w14:textId="7D758F8D" w:rsidR="00270FFF" w:rsidRDefault="006D2BCA" w:rsidP="00E52078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Bibliography</w:t>
      </w:r>
    </w:p>
    <w:p w14:paraId="2211109B" w14:textId="744F2B11" w:rsidR="006D2BCA" w:rsidRDefault="006D2BCA" w:rsidP="00E52078">
      <w:pPr>
        <w:spacing w:after="0"/>
        <w:rPr>
          <w:b/>
          <w:bCs/>
          <w:sz w:val="24"/>
          <w:szCs w:val="24"/>
        </w:rPr>
      </w:pPr>
    </w:p>
    <w:p w14:paraId="1C342EAD" w14:textId="2A926DF3" w:rsidR="007A702E" w:rsidRDefault="007A702E" w:rsidP="00E52078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Primary Sources</w:t>
      </w:r>
    </w:p>
    <w:p w14:paraId="4E90BA0D" w14:textId="77777777" w:rsidR="000E7953" w:rsidRDefault="000E7953" w:rsidP="00E52078">
      <w:pPr>
        <w:spacing w:after="0"/>
        <w:rPr>
          <w:b/>
          <w:bCs/>
          <w:sz w:val="24"/>
          <w:szCs w:val="24"/>
        </w:rPr>
      </w:pPr>
    </w:p>
    <w:p w14:paraId="761213D5" w14:textId="78152DDE" w:rsidR="007A702E" w:rsidRPr="00072C39" w:rsidRDefault="007A702E" w:rsidP="007A702E">
      <w:pPr>
        <w:pStyle w:val="FootnoteText"/>
        <w:rPr>
          <w:sz w:val="24"/>
          <w:szCs w:val="24"/>
        </w:rPr>
      </w:pPr>
      <w:r w:rsidRPr="00072C39">
        <w:rPr>
          <w:sz w:val="24"/>
          <w:szCs w:val="24"/>
        </w:rPr>
        <w:t xml:space="preserve">Bentley Hart, David, ‘Jung’s Therapeutic Gnosticism,’ </w:t>
      </w:r>
      <w:r w:rsidRPr="00072C39">
        <w:rPr>
          <w:i/>
          <w:iCs/>
          <w:sz w:val="24"/>
          <w:szCs w:val="24"/>
        </w:rPr>
        <w:t>First Things</w:t>
      </w:r>
      <w:r w:rsidR="00A81714" w:rsidRPr="00072C39">
        <w:rPr>
          <w:i/>
          <w:iCs/>
          <w:sz w:val="24"/>
          <w:szCs w:val="24"/>
        </w:rPr>
        <w:t xml:space="preserve"> </w:t>
      </w:r>
      <w:r w:rsidR="00A12432" w:rsidRPr="00072C39">
        <w:rPr>
          <w:sz w:val="24"/>
          <w:szCs w:val="24"/>
        </w:rPr>
        <w:t>(</w:t>
      </w:r>
      <w:r w:rsidRPr="00072C39">
        <w:rPr>
          <w:sz w:val="24"/>
          <w:szCs w:val="24"/>
        </w:rPr>
        <w:t>2013</w:t>
      </w:r>
      <w:r w:rsidR="00A12432" w:rsidRPr="00072C39">
        <w:rPr>
          <w:sz w:val="24"/>
          <w:szCs w:val="24"/>
        </w:rPr>
        <w:t>)</w:t>
      </w:r>
      <w:r w:rsidR="002B330B" w:rsidRPr="00072C39">
        <w:rPr>
          <w:sz w:val="24"/>
          <w:szCs w:val="24"/>
        </w:rPr>
        <w:t xml:space="preserve">, </w:t>
      </w:r>
      <w:r w:rsidR="00B84138" w:rsidRPr="00072C39">
        <w:rPr>
          <w:sz w:val="24"/>
          <w:szCs w:val="24"/>
        </w:rPr>
        <w:t>pp.25-31.</w:t>
      </w:r>
    </w:p>
    <w:p w14:paraId="390D4DBD" w14:textId="77777777" w:rsidR="007A702E" w:rsidRPr="00072C39" w:rsidRDefault="007A702E" w:rsidP="007A702E">
      <w:pPr>
        <w:pStyle w:val="FootnoteText"/>
        <w:rPr>
          <w:sz w:val="24"/>
          <w:szCs w:val="24"/>
        </w:rPr>
      </w:pPr>
    </w:p>
    <w:p w14:paraId="2E8FC40C" w14:textId="651E10C7" w:rsidR="007A702E" w:rsidRPr="00072C39" w:rsidRDefault="007A702E" w:rsidP="007A702E">
      <w:pPr>
        <w:pStyle w:val="FootnoteText"/>
        <w:rPr>
          <w:sz w:val="24"/>
          <w:szCs w:val="24"/>
        </w:rPr>
      </w:pPr>
      <w:r w:rsidRPr="00072C39">
        <w:rPr>
          <w:sz w:val="24"/>
          <w:szCs w:val="24"/>
        </w:rPr>
        <w:t xml:space="preserve">Corbett Lionel, ‘Jung’s </w:t>
      </w:r>
      <w:r w:rsidRPr="00072C39">
        <w:rPr>
          <w:i/>
          <w:iCs/>
          <w:sz w:val="24"/>
          <w:szCs w:val="24"/>
        </w:rPr>
        <w:t>The Red Book</w:t>
      </w:r>
      <w:r w:rsidRPr="00072C39">
        <w:rPr>
          <w:sz w:val="24"/>
          <w:szCs w:val="24"/>
        </w:rPr>
        <w:t xml:space="preserve"> Dialogues with the Soul: Herald of a New Religion?’ </w:t>
      </w:r>
      <w:r w:rsidRPr="00072C39">
        <w:rPr>
          <w:i/>
          <w:iCs/>
          <w:sz w:val="24"/>
          <w:szCs w:val="24"/>
        </w:rPr>
        <w:t>Jung Journal: Culture &amp; Psyche,</w:t>
      </w:r>
      <w:r w:rsidRPr="00072C39">
        <w:rPr>
          <w:sz w:val="24"/>
          <w:szCs w:val="24"/>
        </w:rPr>
        <w:t xml:space="preserve"> Vol. 5, No. 3</w:t>
      </w:r>
      <w:r w:rsidR="00D518E2" w:rsidRPr="00072C39">
        <w:rPr>
          <w:sz w:val="24"/>
          <w:szCs w:val="24"/>
        </w:rPr>
        <w:t xml:space="preserve"> (2011),</w:t>
      </w:r>
      <w:r w:rsidRPr="00072C39">
        <w:rPr>
          <w:sz w:val="24"/>
          <w:szCs w:val="24"/>
        </w:rPr>
        <w:t xml:space="preserve"> pp.63-77.  </w:t>
      </w:r>
    </w:p>
    <w:p w14:paraId="25A27447" w14:textId="77777777" w:rsidR="007A702E" w:rsidRPr="00072C39" w:rsidRDefault="007A702E" w:rsidP="007A702E">
      <w:pPr>
        <w:pStyle w:val="FootnoteText"/>
        <w:rPr>
          <w:sz w:val="24"/>
          <w:szCs w:val="24"/>
        </w:rPr>
      </w:pPr>
    </w:p>
    <w:p w14:paraId="5D89ADAB" w14:textId="52891FD1" w:rsidR="007A56B9" w:rsidRPr="00072C39" w:rsidRDefault="007A702E" w:rsidP="007A702E">
      <w:pPr>
        <w:pStyle w:val="FootnoteText"/>
        <w:rPr>
          <w:sz w:val="24"/>
          <w:szCs w:val="24"/>
        </w:rPr>
      </w:pPr>
      <w:r w:rsidRPr="00072C39">
        <w:rPr>
          <w:sz w:val="24"/>
          <w:szCs w:val="24"/>
        </w:rPr>
        <w:t>Jung</w:t>
      </w:r>
      <w:r w:rsidR="00855DA2" w:rsidRPr="00072C39">
        <w:rPr>
          <w:sz w:val="24"/>
          <w:szCs w:val="24"/>
        </w:rPr>
        <w:t xml:space="preserve"> C. G.</w:t>
      </w:r>
      <w:r w:rsidRPr="00072C39">
        <w:rPr>
          <w:sz w:val="24"/>
          <w:szCs w:val="24"/>
        </w:rPr>
        <w:t xml:space="preserve"> </w:t>
      </w:r>
      <w:r w:rsidRPr="00072C39">
        <w:rPr>
          <w:i/>
          <w:iCs/>
          <w:sz w:val="24"/>
          <w:szCs w:val="24"/>
        </w:rPr>
        <w:t>The Red Book: Liber Novus (A Reader’s Edition)</w:t>
      </w:r>
      <w:r w:rsidRPr="00072C39">
        <w:rPr>
          <w:sz w:val="24"/>
          <w:szCs w:val="24"/>
        </w:rPr>
        <w:t xml:space="preserve">, trans. by </w:t>
      </w:r>
      <w:proofErr w:type="spellStart"/>
      <w:r w:rsidRPr="00072C39">
        <w:rPr>
          <w:sz w:val="24"/>
          <w:szCs w:val="24"/>
        </w:rPr>
        <w:t>Sonu</w:t>
      </w:r>
      <w:proofErr w:type="spellEnd"/>
      <w:r w:rsidRPr="00072C39">
        <w:rPr>
          <w:sz w:val="24"/>
          <w:szCs w:val="24"/>
        </w:rPr>
        <w:t xml:space="preserve"> Shamdasani (London: Philemon Series, 2009).</w:t>
      </w:r>
    </w:p>
    <w:p w14:paraId="23D8A074" w14:textId="48903B29" w:rsidR="007A702E" w:rsidRPr="00072C39" w:rsidRDefault="007A702E" w:rsidP="00E52078">
      <w:pPr>
        <w:spacing w:after="0"/>
        <w:rPr>
          <w:b/>
          <w:bCs/>
          <w:sz w:val="24"/>
          <w:szCs w:val="24"/>
        </w:rPr>
      </w:pPr>
    </w:p>
    <w:p w14:paraId="603A7680" w14:textId="6032C408" w:rsidR="007A702E" w:rsidRPr="00072C39" w:rsidRDefault="007A702E" w:rsidP="00E52078">
      <w:pPr>
        <w:spacing w:after="0"/>
        <w:rPr>
          <w:b/>
          <w:bCs/>
          <w:sz w:val="24"/>
          <w:szCs w:val="24"/>
        </w:rPr>
      </w:pPr>
      <w:r w:rsidRPr="00072C39">
        <w:rPr>
          <w:b/>
          <w:bCs/>
          <w:sz w:val="24"/>
          <w:szCs w:val="24"/>
        </w:rPr>
        <w:t xml:space="preserve">Secondary Sources </w:t>
      </w:r>
    </w:p>
    <w:p w14:paraId="6F1C445D" w14:textId="106F8234" w:rsidR="002F56CA" w:rsidRDefault="002F56CA" w:rsidP="00E52078">
      <w:pPr>
        <w:spacing w:after="0"/>
        <w:rPr>
          <w:sz w:val="24"/>
          <w:szCs w:val="24"/>
        </w:rPr>
      </w:pPr>
    </w:p>
    <w:p w14:paraId="20E2BF43" w14:textId="2440A871" w:rsidR="008F6589" w:rsidRPr="008F6589" w:rsidRDefault="008F6589" w:rsidP="00E52078">
      <w:pPr>
        <w:spacing w:after="0"/>
        <w:rPr>
          <w:sz w:val="24"/>
          <w:szCs w:val="24"/>
        </w:rPr>
      </w:pPr>
      <w:r w:rsidRPr="008F6589">
        <w:rPr>
          <w:sz w:val="24"/>
          <w:szCs w:val="24"/>
        </w:rPr>
        <w:t xml:space="preserve">Aristotle, ‘On the Soul’ in </w:t>
      </w:r>
      <w:r w:rsidRPr="008F6589">
        <w:rPr>
          <w:i/>
          <w:iCs/>
          <w:sz w:val="24"/>
          <w:szCs w:val="24"/>
        </w:rPr>
        <w:t xml:space="preserve">The Complete Works of Aristotle, Vol I, </w:t>
      </w:r>
      <w:r w:rsidRPr="008F6589">
        <w:rPr>
          <w:sz w:val="24"/>
          <w:szCs w:val="24"/>
        </w:rPr>
        <w:t>ed. By Jonathan Barnes (Chichester: Princeton University Press, 1984)</w:t>
      </w:r>
      <w:r>
        <w:rPr>
          <w:sz w:val="24"/>
          <w:szCs w:val="24"/>
        </w:rPr>
        <w:t>.</w:t>
      </w:r>
    </w:p>
    <w:p w14:paraId="278B1818" w14:textId="77777777" w:rsidR="008F6589" w:rsidRPr="00072C39" w:rsidRDefault="008F6589" w:rsidP="00E52078">
      <w:pPr>
        <w:spacing w:after="0"/>
        <w:rPr>
          <w:sz w:val="24"/>
          <w:szCs w:val="24"/>
        </w:rPr>
      </w:pPr>
    </w:p>
    <w:p w14:paraId="4241B163" w14:textId="59000DEE" w:rsidR="0058129C" w:rsidRPr="00072C39" w:rsidRDefault="0058129C" w:rsidP="00E52078">
      <w:pPr>
        <w:spacing w:after="0"/>
        <w:rPr>
          <w:sz w:val="24"/>
          <w:szCs w:val="24"/>
        </w:rPr>
      </w:pPr>
      <w:r w:rsidRPr="00072C39">
        <w:rPr>
          <w:sz w:val="24"/>
          <w:szCs w:val="24"/>
        </w:rPr>
        <w:t>Campion Nicholas</w:t>
      </w:r>
      <w:r w:rsidR="001B5847" w:rsidRPr="00072C39">
        <w:rPr>
          <w:sz w:val="24"/>
          <w:szCs w:val="24"/>
        </w:rPr>
        <w:t>,</w:t>
      </w:r>
      <w:r w:rsidRPr="00072C39">
        <w:rPr>
          <w:sz w:val="24"/>
          <w:szCs w:val="24"/>
        </w:rPr>
        <w:t xml:space="preserve"> </w:t>
      </w:r>
      <w:r w:rsidRPr="00072C39">
        <w:rPr>
          <w:i/>
          <w:iCs/>
          <w:sz w:val="24"/>
          <w:szCs w:val="24"/>
        </w:rPr>
        <w:t xml:space="preserve">Astrology and Cosmology in the World’s Religions </w:t>
      </w:r>
      <w:r w:rsidRPr="00072C39">
        <w:rPr>
          <w:sz w:val="24"/>
          <w:szCs w:val="24"/>
        </w:rPr>
        <w:t>(London: New York University Press, 2012)</w:t>
      </w:r>
      <w:r w:rsidR="001B5847" w:rsidRPr="00072C39">
        <w:rPr>
          <w:sz w:val="24"/>
          <w:szCs w:val="24"/>
        </w:rPr>
        <w:t>.</w:t>
      </w:r>
    </w:p>
    <w:p w14:paraId="1B7BA3CD" w14:textId="15C9B28A" w:rsidR="001B5847" w:rsidRPr="00072C39" w:rsidRDefault="001B5847" w:rsidP="00E52078">
      <w:pPr>
        <w:spacing w:after="0"/>
        <w:rPr>
          <w:sz w:val="24"/>
          <w:szCs w:val="24"/>
        </w:rPr>
      </w:pPr>
    </w:p>
    <w:p w14:paraId="75D324EE" w14:textId="6BBB6339" w:rsidR="00B56E25" w:rsidRPr="00072C39" w:rsidRDefault="00B56E25" w:rsidP="00E52078">
      <w:pPr>
        <w:spacing w:after="0"/>
        <w:rPr>
          <w:sz w:val="24"/>
          <w:szCs w:val="24"/>
        </w:rPr>
      </w:pPr>
      <w:r w:rsidRPr="00072C39">
        <w:rPr>
          <w:sz w:val="24"/>
          <w:szCs w:val="24"/>
        </w:rPr>
        <w:t>Campion</w:t>
      </w:r>
      <w:r w:rsidR="00144121" w:rsidRPr="00072C39">
        <w:rPr>
          <w:sz w:val="24"/>
          <w:szCs w:val="24"/>
        </w:rPr>
        <w:t xml:space="preserve"> Nicholas</w:t>
      </w:r>
      <w:r w:rsidRPr="00072C39">
        <w:rPr>
          <w:sz w:val="24"/>
          <w:szCs w:val="24"/>
        </w:rPr>
        <w:t xml:space="preserve">, </w:t>
      </w:r>
      <w:r w:rsidRPr="00072C39">
        <w:rPr>
          <w:i/>
          <w:iCs/>
          <w:sz w:val="24"/>
          <w:szCs w:val="24"/>
        </w:rPr>
        <w:t xml:space="preserve">A History of Western Astrology, Volume I, The Ancient World </w:t>
      </w:r>
      <w:r w:rsidRPr="00072C39">
        <w:rPr>
          <w:sz w:val="24"/>
          <w:szCs w:val="24"/>
        </w:rPr>
        <w:t>(London: Bloomsbury, 2008)</w:t>
      </w:r>
      <w:r w:rsidR="00144121" w:rsidRPr="00072C39">
        <w:rPr>
          <w:sz w:val="24"/>
          <w:szCs w:val="24"/>
        </w:rPr>
        <w:t>.</w:t>
      </w:r>
    </w:p>
    <w:p w14:paraId="40B43A2F" w14:textId="7196762F" w:rsidR="00B56E25" w:rsidRPr="00072C39" w:rsidRDefault="00B56E25" w:rsidP="00E52078">
      <w:pPr>
        <w:spacing w:after="0"/>
        <w:rPr>
          <w:sz w:val="24"/>
          <w:szCs w:val="24"/>
        </w:rPr>
      </w:pPr>
    </w:p>
    <w:p w14:paraId="3440D113" w14:textId="310DFEA2" w:rsidR="00EF7677" w:rsidRDefault="00EF7677" w:rsidP="00E52078">
      <w:pPr>
        <w:spacing w:after="0"/>
        <w:rPr>
          <w:sz w:val="24"/>
          <w:szCs w:val="24"/>
        </w:rPr>
      </w:pPr>
      <w:r w:rsidRPr="00072C39">
        <w:rPr>
          <w:sz w:val="24"/>
          <w:szCs w:val="24"/>
        </w:rPr>
        <w:t>Cooper John M, ‘</w:t>
      </w:r>
      <w:r w:rsidRPr="00072C39">
        <w:rPr>
          <w:i/>
          <w:iCs/>
          <w:sz w:val="24"/>
          <w:szCs w:val="24"/>
        </w:rPr>
        <w:t>Plato Complete Works’</w:t>
      </w:r>
      <w:r w:rsidRPr="00072C39">
        <w:rPr>
          <w:sz w:val="24"/>
          <w:szCs w:val="24"/>
        </w:rPr>
        <w:t>, (Cambridge: Hackett Publishing Company, 1997).</w:t>
      </w:r>
    </w:p>
    <w:p w14:paraId="579F4DA1" w14:textId="4E441E25" w:rsidR="008F6589" w:rsidRDefault="008F6589" w:rsidP="00E52078">
      <w:pPr>
        <w:spacing w:after="0"/>
        <w:rPr>
          <w:sz w:val="24"/>
          <w:szCs w:val="24"/>
        </w:rPr>
      </w:pPr>
    </w:p>
    <w:p w14:paraId="26455D44" w14:textId="621545CD" w:rsidR="00437C96" w:rsidRPr="00437C96" w:rsidRDefault="00437C96" w:rsidP="00E52078">
      <w:pPr>
        <w:spacing w:after="0"/>
        <w:rPr>
          <w:sz w:val="24"/>
          <w:szCs w:val="24"/>
        </w:rPr>
      </w:pPr>
      <w:r w:rsidRPr="00437C96">
        <w:rPr>
          <w:sz w:val="24"/>
          <w:szCs w:val="24"/>
        </w:rPr>
        <w:t>Eliade</w:t>
      </w:r>
      <w:r>
        <w:rPr>
          <w:sz w:val="24"/>
          <w:szCs w:val="24"/>
        </w:rPr>
        <w:t xml:space="preserve"> </w:t>
      </w:r>
      <w:r w:rsidRPr="00437C96">
        <w:rPr>
          <w:sz w:val="24"/>
          <w:szCs w:val="24"/>
        </w:rPr>
        <w:t xml:space="preserve">Mircea, </w:t>
      </w:r>
      <w:r w:rsidRPr="00437C96">
        <w:rPr>
          <w:i/>
          <w:iCs/>
          <w:sz w:val="24"/>
          <w:szCs w:val="24"/>
        </w:rPr>
        <w:t xml:space="preserve">The Sacred and the Profane </w:t>
      </w:r>
      <w:r w:rsidRPr="00437C96">
        <w:rPr>
          <w:sz w:val="24"/>
          <w:szCs w:val="24"/>
        </w:rPr>
        <w:t>(New York: Harcourt, Inc., 1987).</w:t>
      </w:r>
    </w:p>
    <w:p w14:paraId="3C3B24AC" w14:textId="77777777" w:rsidR="00437C96" w:rsidRDefault="00437C96" w:rsidP="00E52078">
      <w:pPr>
        <w:spacing w:after="0"/>
        <w:rPr>
          <w:sz w:val="24"/>
          <w:szCs w:val="24"/>
        </w:rPr>
      </w:pPr>
    </w:p>
    <w:p w14:paraId="51AA3701" w14:textId="0A6CA426" w:rsidR="008F6589" w:rsidRPr="008F6589" w:rsidRDefault="008F6589" w:rsidP="008F6589">
      <w:pPr>
        <w:pStyle w:val="FootnoteText"/>
        <w:rPr>
          <w:sz w:val="24"/>
          <w:szCs w:val="24"/>
        </w:rPr>
      </w:pPr>
      <w:r w:rsidRPr="008F6589">
        <w:rPr>
          <w:sz w:val="24"/>
          <w:szCs w:val="24"/>
        </w:rPr>
        <w:t>Ingold</w:t>
      </w:r>
      <w:r>
        <w:rPr>
          <w:sz w:val="24"/>
          <w:szCs w:val="24"/>
        </w:rPr>
        <w:t xml:space="preserve"> </w:t>
      </w:r>
      <w:r w:rsidRPr="008F6589">
        <w:rPr>
          <w:sz w:val="24"/>
          <w:szCs w:val="24"/>
        </w:rPr>
        <w:t xml:space="preserve">Tim, </w:t>
      </w:r>
      <w:r w:rsidRPr="008F6589">
        <w:rPr>
          <w:i/>
          <w:iCs/>
          <w:sz w:val="24"/>
          <w:szCs w:val="24"/>
        </w:rPr>
        <w:t xml:space="preserve">Lines </w:t>
      </w:r>
      <w:r w:rsidRPr="008F6589">
        <w:rPr>
          <w:sz w:val="24"/>
          <w:szCs w:val="24"/>
        </w:rPr>
        <w:t>(Oxon: Routledge, 2016).</w:t>
      </w:r>
    </w:p>
    <w:p w14:paraId="4091A175" w14:textId="2DEBD0A9" w:rsidR="00967A95" w:rsidRPr="00967A95" w:rsidRDefault="00967A95" w:rsidP="00E52078">
      <w:pPr>
        <w:spacing w:after="0"/>
        <w:rPr>
          <w:sz w:val="24"/>
          <w:szCs w:val="24"/>
        </w:rPr>
      </w:pPr>
    </w:p>
    <w:p w14:paraId="4AB09DFD" w14:textId="29DA13E7" w:rsidR="00967A95" w:rsidRPr="00967A95" w:rsidRDefault="00967A95" w:rsidP="00E52078">
      <w:pPr>
        <w:spacing w:after="0"/>
        <w:rPr>
          <w:sz w:val="24"/>
          <w:szCs w:val="24"/>
        </w:rPr>
      </w:pPr>
      <w:r w:rsidRPr="00967A95">
        <w:rPr>
          <w:sz w:val="24"/>
          <w:szCs w:val="24"/>
        </w:rPr>
        <w:t>Levy-Bruhl</w:t>
      </w:r>
      <w:r>
        <w:rPr>
          <w:sz w:val="24"/>
          <w:szCs w:val="24"/>
        </w:rPr>
        <w:t xml:space="preserve"> </w:t>
      </w:r>
      <w:r w:rsidRPr="00967A95">
        <w:rPr>
          <w:sz w:val="24"/>
          <w:szCs w:val="24"/>
        </w:rPr>
        <w:t xml:space="preserve">Lucien, </w:t>
      </w:r>
      <w:r w:rsidRPr="00967A95">
        <w:rPr>
          <w:i/>
          <w:iCs/>
          <w:sz w:val="24"/>
          <w:szCs w:val="24"/>
        </w:rPr>
        <w:t xml:space="preserve">How Natives Think </w:t>
      </w:r>
      <w:r w:rsidRPr="00967A95">
        <w:rPr>
          <w:sz w:val="24"/>
          <w:szCs w:val="24"/>
        </w:rPr>
        <w:t>(London: George Allen &amp; Unwin Ltd, 1926)</w:t>
      </w:r>
      <w:r w:rsidR="00D834B3">
        <w:rPr>
          <w:sz w:val="24"/>
          <w:szCs w:val="24"/>
        </w:rPr>
        <w:t>.</w:t>
      </w:r>
    </w:p>
    <w:p w14:paraId="01ED107F" w14:textId="77777777" w:rsidR="00EF7677" w:rsidRPr="00072C39" w:rsidRDefault="00EF7677" w:rsidP="00E52078">
      <w:pPr>
        <w:spacing w:after="0"/>
        <w:rPr>
          <w:sz w:val="24"/>
          <w:szCs w:val="24"/>
        </w:rPr>
      </w:pPr>
    </w:p>
    <w:p w14:paraId="67C10DBA" w14:textId="61B7C734" w:rsidR="001B5847" w:rsidRPr="00072C39" w:rsidRDefault="001B5847" w:rsidP="00E52078">
      <w:pPr>
        <w:spacing w:after="0"/>
        <w:rPr>
          <w:sz w:val="24"/>
          <w:szCs w:val="24"/>
        </w:rPr>
      </w:pPr>
      <w:r w:rsidRPr="00072C39">
        <w:rPr>
          <w:sz w:val="24"/>
          <w:szCs w:val="24"/>
        </w:rPr>
        <w:t>Pearson Nicholas</w:t>
      </w:r>
      <w:r w:rsidR="0028033F" w:rsidRPr="00072C39">
        <w:rPr>
          <w:sz w:val="24"/>
          <w:szCs w:val="24"/>
        </w:rPr>
        <w:t>,</w:t>
      </w:r>
      <w:r w:rsidRPr="00072C39">
        <w:rPr>
          <w:sz w:val="24"/>
          <w:szCs w:val="24"/>
        </w:rPr>
        <w:t xml:space="preserve"> ‘Where the heavens meet the earth: Inspirations from the lives of Carl Jung, </w:t>
      </w:r>
      <w:proofErr w:type="spellStart"/>
      <w:r w:rsidRPr="00072C39">
        <w:rPr>
          <w:sz w:val="24"/>
          <w:szCs w:val="24"/>
        </w:rPr>
        <w:t>Jala</w:t>
      </w:r>
      <w:proofErr w:type="spellEnd"/>
      <w:r w:rsidRPr="00072C39">
        <w:rPr>
          <w:sz w:val="24"/>
          <w:szCs w:val="24"/>
        </w:rPr>
        <w:t xml:space="preserve">-u-din Rumi and Mahatma </w:t>
      </w:r>
      <w:proofErr w:type="spellStart"/>
      <w:r w:rsidRPr="00072C39">
        <w:rPr>
          <w:sz w:val="24"/>
          <w:szCs w:val="24"/>
        </w:rPr>
        <w:t>Ghandi</w:t>
      </w:r>
      <w:proofErr w:type="spellEnd"/>
      <w:r w:rsidRPr="00072C39">
        <w:rPr>
          <w:i/>
          <w:iCs/>
          <w:sz w:val="24"/>
          <w:szCs w:val="24"/>
        </w:rPr>
        <w:t>,</w:t>
      </w:r>
      <w:r w:rsidRPr="00072C39">
        <w:rPr>
          <w:sz w:val="24"/>
          <w:szCs w:val="24"/>
        </w:rPr>
        <w:t xml:space="preserve">’ in </w:t>
      </w:r>
      <w:r w:rsidRPr="00072C39">
        <w:rPr>
          <w:i/>
          <w:iCs/>
          <w:sz w:val="24"/>
          <w:szCs w:val="24"/>
        </w:rPr>
        <w:t xml:space="preserve">Sky and Psyche, </w:t>
      </w:r>
      <w:r w:rsidRPr="00072C39">
        <w:rPr>
          <w:sz w:val="24"/>
          <w:szCs w:val="24"/>
        </w:rPr>
        <w:t>ed. by Nicholas Campion and Patrick Curry (Edinburgh: Floris Books, 2006)</w:t>
      </w:r>
      <w:r w:rsidR="0028033F" w:rsidRPr="00072C39">
        <w:rPr>
          <w:sz w:val="24"/>
          <w:szCs w:val="24"/>
        </w:rPr>
        <w:t>.</w:t>
      </w:r>
    </w:p>
    <w:p w14:paraId="626204C8" w14:textId="384790A6" w:rsidR="00400820" w:rsidRDefault="00400820" w:rsidP="00E52078">
      <w:pPr>
        <w:spacing w:after="0"/>
        <w:rPr>
          <w:sz w:val="24"/>
          <w:szCs w:val="24"/>
        </w:rPr>
      </w:pPr>
    </w:p>
    <w:p w14:paraId="03EF0121" w14:textId="35387993" w:rsidR="000B7DA2" w:rsidRPr="000B7DA2" w:rsidRDefault="000B7DA2" w:rsidP="000B7DA2">
      <w:pPr>
        <w:pStyle w:val="FootnoteText"/>
        <w:rPr>
          <w:sz w:val="24"/>
          <w:szCs w:val="24"/>
        </w:rPr>
      </w:pPr>
      <w:r w:rsidRPr="000B7DA2">
        <w:rPr>
          <w:sz w:val="24"/>
          <w:szCs w:val="24"/>
        </w:rPr>
        <w:t>Ruggles Clive, ‘Indigenous Astronomies and Progress in Modern Astronomy’, in</w:t>
      </w:r>
      <w:r w:rsidRPr="000B7DA2">
        <w:rPr>
          <w:i/>
          <w:iCs/>
          <w:sz w:val="24"/>
          <w:szCs w:val="24"/>
        </w:rPr>
        <w:t xml:space="preserve"> Accelerating the Rate of Astronomical Discovery </w:t>
      </w:r>
      <w:r w:rsidRPr="000B7DA2">
        <w:rPr>
          <w:sz w:val="24"/>
          <w:szCs w:val="24"/>
        </w:rPr>
        <w:t xml:space="preserve">(Rio de Janeiro: Proceedings of Science, 2009), </w:t>
      </w:r>
      <w:hyperlink r:id="rId11" w:history="1">
        <w:r w:rsidRPr="000B7DA2">
          <w:rPr>
            <w:rStyle w:val="Hyperlink"/>
            <w:color w:val="auto"/>
            <w:sz w:val="24"/>
            <w:szCs w:val="24"/>
            <w:u w:val="none"/>
          </w:rPr>
          <w:t>https://pos.sissa.it/099/029/pdf</w:t>
        </w:r>
      </w:hyperlink>
      <w:r w:rsidRPr="000B7DA2">
        <w:rPr>
          <w:sz w:val="24"/>
          <w:szCs w:val="24"/>
        </w:rPr>
        <w:t xml:space="preserve"> (accessed 2 December, 2020).</w:t>
      </w:r>
    </w:p>
    <w:p w14:paraId="2C84F670" w14:textId="2F3D115E" w:rsidR="000B7DA2" w:rsidRDefault="000B7DA2" w:rsidP="00E52078">
      <w:pPr>
        <w:spacing w:after="0"/>
        <w:rPr>
          <w:sz w:val="24"/>
          <w:szCs w:val="24"/>
        </w:rPr>
      </w:pPr>
    </w:p>
    <w:p w14:paraId="54D01378" w14:textId="78ED86BD" w:rsidR="00D834B3" w:rsidRPr="00D834B3" w:rsidRDefault="00D834B3" w:rsidP="00E52078">
      <w:pPr>
        <w:spacing w:after="0"/>
        <w:rPr>
          <w:sz w:val="24"/>
          <w:szCs w:val="24"/>
        </w:rPr>
      </w:pPr>
      <w:proofErr w:type="spellStart"/>
      <w:r w:rsidRPr="00D834B3">
        <w:rPr>
          <w:sz w:val="24"/>
          <w:szCs w:val="24"/>
        </w:rPr>
        <w:t>Tarnas</w:t>
      </w:r>
      <w:proofErr w:type="spellEnd"/>
      <w:r w:rsidRPr="00D834B3">
        <w:rPr>
          <w:sz w:val="24"/>
          <w:szCs w:val="24"/>
        </w:rPr>
        <w:t xml:space="preserve"> Richard, ‘Understanding the Modern Disenchantment of the Cosmos’, in </w:t>
      </w:r>
      <w:r w:rsidRPr="00D834B3">
        <w:rPr>
          <w:i/>
          <w:iCs/>
          <w:sz w:val="24"/>
          <w:szCs w:val="24"/>
        </w:rPr>
        <w:t xml:space="preserve">Sky and Psyche: The Relationship Between Cosmos and Consciousness, </w:t>
      </w:r>
      <w:r w:rsidRPr="00D834B3">
        <w:rPr>
          <w:sz w:val="24"/>
          <w:szCs w:val="24"/>
        </w:rPr>
        <w:t>ed. By Nicholas Campion and Patrick Curry (Edinburgh: Floris Books, 2006).</w:t>
      </w:r>
    </w:p>
    <w:p w14:paraId="328EAACB" w14:textId="77777777" w:rsidR="00D834B3" w:rsidRPr="00072C39" w:rsidRDefault="00D834B3" w:rsidP="00E52078">
      <w:pPr>
        <w:spacing w:after="0"/>
        <w:rPr>
          <w:sz w:val="24"/>
          <w:szCs w:val="24"/>
        </w:rPr>
      </w:pPr>
    </w:p>
    <w:p w14:paraId="718610F9" w14:textId="0695FB9A" w:rsidR="00400820" w:rsidRDefault="00400820" w:rsidP="00E52078">
      <w:pPr>
        <w:spacing w:after="0"/>
        <w:rPr>
          <w:sz w:val="24"/>
          <w:szCs w:val="24"/>
        </w:rPr>
      </w:pPr>
      <w:proofErr w:type="spellStart"/>
      <w:r w:rsidRPr="00072C39">
        <w:rPr>
          <w:sz w:val="24"/>
          <w:szCs w:val="24"/>
        </w:rPr>
        <w:t>Thagard</w:t>
      </w:r>
      <w:proofErr w:type="spellEnd"/>
      <w:r w:rsidRPr="00072C39">
        <w:rPr>
          <w:sz w:val="24"/>
          <w:szCs w:val="24"/>
        </w:rPr>
        <w:t xml:space="preserve"> Paul and Beam Craig, ‘Epistemological Metaphors and the Nature of Philosophy’ </w:t>
      </w:r>
      <w:proofErr w:type="spellStart"/>
      <w:r w:rsidRPr="00072C39">
        <w:rPr>
          <w:i/>
          <w:iCs/>
          <w:sz w:val="24"/>
          <w:szCs w:val="24"/>
        </w:rPr>
        <w:t>Metaphilosophy</w:t>
      </w:r>
      <w:proofErr w:type="spellEnd"/>
      <w:r w:rsidRPr="00072C39">
        <w:rPr>
          <w:sz w:val="24"/>
          <w:szCs w:val="24"/>
        </w:rPr>
        <w:t>, (New Jersey: Wiley, 2004), 35, 4, p. 5</w:t>
      </w:r>
      <w:r w:rsidR="00CB733B" w:rsidRPr="00072C39">
        <w:rPr>
          <w:sz w:val="24"/>
          <w:szCs w:val="24"/>
        </w:rPr>
        <w:t>04-516</w:t>
      </w:r>
      <w:r w:rsidRPr="00072C39">
        <w:rPr>
          <w:sz w:val="24"/>
          <w:szCs w:val="24"/>
        </w:rPr>
        <w:t>.</w:t>
      </w:r>
    </w:p>
    <w:p w14:paraId="42E1E989" w14:textId="20D988E9" w:rsidR="00072C39" w:rsidRDefault="00072C39" w:rsidP="00E52078">
      <w:pPr>
        <w:spacing w:after="0"/>
        <w:rPr>
          <w:sz w:val="24"/>
          <w:szCs w:val="24"/>
        </w:rPr>
      </w:pPr>
    </w:p>
    <w:p w14:paraId="2B9D6103" w14:textId="13C15391" w:rsidR="00072C39" w:rsidRDefault="00072C39" w:rsidP="00072C39">
      <w:pPr>
        <w:pStyle w:val="FootnoteText"/>
      </w:pPr>
    </w:p>
    <w:p w14:paraId="54661D46" w14:textId="77777777" w:rsidR="00072C39" w:rsidRPr="00072C39" w:rsidRDefault="00072C39" w:rsidP="00E52078">
      <w:pPr>
        <w:spacing w:after="0"/>
        <w:rPr>
          <w:sz w:val="24"/>
          <w:szCs w:val="24"/>
        </w:rPr>
      </w:pPr>
    </w:p>
    <w:sectPr w:rsidR="00072C39" w:rsidRPr="00072C3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9BAB2C" w14:textId="77777777" w:rsidR="00424660" w:rsidRDefault="00424660" w:rsidP="008D5F95">
      <w:pPr>
        <w:spacing w:after="0" w:line="240" w:lineRule="auto"/>
      </w:pPr>
      <w:r>
        <w:separator/>
      </w:r>
    </w:p>
  </w:endnote>
  <w:endnote w:type="continuationSeparator" w:id="0">
    <w:p w14:paraId="46A7B945" w14:textId="77777777" w:rsidR="00424660" w:rsidRDefault="00424660" w:rsidP="008D5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BA281" w14:textId="77777777" w:rsidR="0066103D" w:rsidRDefault="006610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DD111" w14:textId="77777777" w:rsidR="0066103D" w:rsidRDefault="0066103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1916D" w14:textId="77777777" w:rsidR="0066103D" w:rsidRDefault="006610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4A3F38" w14:textId="77777777" w:rsidR="00424660" w:rsidRDefault="00424660" w:rsidP="008D5F95">
      <w:pPr>
        <w:spacing w:after="0" w:line="240" w:lineRule="auto"/>
      </w:pPr>
      <w:r>
        <w:separator/>
      </w:r>
    </w:p>
  </w:footnote>
  <w:footnote w:type="continuationSeparator" w:id="0">
    <w:p w14:paraId="09EBF489" w14:textId="77777777" w:rsidR="00424660" w:rsidRDefault="00424660" w:rsidP="008D5F95">
      <w:pPr>
        <w:spacing w:after="0" w:line="240" w:lineRule="auto"/>
      </w:pPr>
      <w:r>
        <w:continuationSeparator/>
      </w:r>
    </w:p>
  </w:footnote>
  <w:footnote w:id="1">
    <w:p w14:paraId="609CD80A" w14:textId="47C544FD" w:rsidR="008D5F95" w:rsidRPr="006203BC" w:rsidRDefault="008D5F95" w:rsidP="008D5F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57A28">
        <w:t xml:space="preserve">David </w:t>
      </w:r>
      <w:r>
        <w:t xml:space="preserve">Bentley Hart, ‘Jung’s Therapeutic Gnosticism,’ </w:t>
      </w:r>
      <w:r>
        <w:rPr>
          <w:i/>
          <w:iCs/>
        </w:rPr>
        <w:t>First Things</w:t>
      </w:r>
      <w:r w:rsidR="008A4874">
        <w:rPr>
          <w:i/>
          <w:iCs/>
        </w:rPr>
        <w:t xml:space="preserve"> </w:t>
      </w:r>
      <w:r w:rsidR="008A4874">
        <w:t>(2013), pp.</w:t>
      </w:r>
      <w:r w:rsidR="00363FED">
        <w:t>25-31</w:t>
      </w:r>
      <w:r>
        <w:t>.</w:t>
      </w:r>
    </w:p>
  </w:footnote>
  <w:footnote w:id="2">
    <w:p w14:paraId="7C18D271" w14:textId="6A2FEB2D" w:rsidR="008D5F95" w:rsidRDefault="008D5F95" w:rsidP="008D5F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57A28">
        <w:t xml:space="preserve">Lionel, </w:t>
      </w:r>
      <w:r>
        <w:t xml:space="preserve">Corbett, ‘Jung’s </w:t>
      </w:r>
      <w:r>
        <w:rPr>
          <w:i/>
          <w:iCs/>
        </w:rPr>
        <w:t>The Red Book</w:t>
      </w:r>
      <w:r>
        <w:t xml:space="preserve"> Dialogues with the Soul: Herald of a New Religion?’ </w:t>
      </w:r>
      <w:r>
        <w:rPr>
          <w:i/>
          <w:iCs/>
        </w:rPr>
        <w:t>Jung Journal: Culture &amp; Psyche,</w:t>
      </w:r>
      <w:r>
        <w:t xml:space="preserve"> Vol. 5, No. 3</w:t>
      </w:r>
      <w:r w:rsidR="00363FED">
        <w:t xml:space="preserve"> (2011), </w:t>
      </w:r>
      <w:r>
        <w:t xml:space="preserve">pp.63-77.  </w:t>
      </w:r>
    </w:p>
  </w:footnote>
  <w:footnote w:id="3">
    <w:p w14:paraId="5F4E3EF2" w14:textId="57D55BDC" w:rsidR="008D5F95" w:rsidRDefault="008D5F95" w:rsidP="008D5F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E27C8">
        <w:t>C. G. Jung</w:t>
      </w:r>
      <w:r w:rsidR="006F04DE">
        <w:t xml:space="preserve">, </w:t>
      </w:r>
      <w:r w:rsidR="006F04DE" w:rsidRPr="004B2318">
        <w:rPr>
          <w:i/>
          <w:iCs/>
        </w:rPr>
        <w:t>The Red Book: Liber Novus</w:t>
      </w:r>
      <w:r w:rsidR="00022B64" w:rsidRPr="004B2318">
        <w:rPr>
          <w:i/>
          <w:iCs/>
        </w:rPr>
        <w:t xml:space="preserve"> (A Reader’s Edition)</w:t>
      </w:r>
      <w:r w:rsidR="00022B64">
        <w:t xml:space="preserve">, </w:t>
      </w:r>
      <w:r w:rsidR="005D7EEA">
        <w:t>trans</w:t>
      </w:r>
      <w:r w:rsidR="004B2318">
        <w:t xml:space="preserve">. by </w:t>
      </w:r>
      <w:proofErr w:type="spellStart"/>
      <w:r w:rsidR="004B2318">
        <w:t>Sonu</w:t>
      </w:r>
      <w:proofErr w:type="spellEnd"/>
      <w:r w:rsidR="004B2318">
        <w:t xml:space="preserve"> Shamdasani</w:t>
      </w:r>
      <w:r w:rsidR="00902D2E">
        <w:t xml:space="preserve"> (London: </w:t>
      </w:r>
      <w:r w:rsidR="0035257A">
        <w:t>Philemon Series, 2009).</w:t>
      </w:r>
    </w:p>
  </w:footnote>
  <w:footnote w:id="4">
    <w:p w14:paraId="57D1BA88" w14:textId="77777777" w:rsidR="008D5F95" w:rsidRDefault="008D5F95" w:rsidP="008D5F95">
      <w:pPr>
        <w:pStyle w:val="FootnoteText"/>
      </w:pPr>
      <w:r>
        <w:rPr>
          <w:rStyle w:val="FootnoteReference"/>
        </w:rPr>
        <w:footnoteRef/>
      </w:r>
      <w:r>
        <w:t xml:space="preserve"> Hart, ‘Jung’s Therapeutic Gnosticism,’ p.25.</w:t>
      </w:r>
    </w:p>
  </w:footnote>
  <w:footnote w:id="5">
    <w:p w14:paraId="22CD30DC" w14:textId="3A37BC47" w:rsidR="00D43649" w:rsidRDefault="00D436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24126">
        <w:t>Corbett, ‘Dialogues with the Soul,’ p.63.</w:t>
      </w:r>
    </w:p>
  </w:footnote>
  <w:footnote w:id="6">
    <w:p w14:paraId="4AC4FE0C" w14:textId="727E0EAF" w:rsidR="0041410D" w:rsidRPr="005D4D45" w:rsidRDefault="0041410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77788">
        <w:t>Lionel Corbett, MD,</w:t>
      </w:r>
      <w:r w:rsidR="00023D37">
        <w:t xml:space="preserve"> ‘Bio,’</w:t>
      </w:r>
      <w:r w:rsidR="00777788">
        <w:t xml:space="preserve"> </w:t>
      </w:r>
      <w:r w:rsidR="00777788">
        <w:rPr>
          <w:i/>
          <w:iCs/>
        </w:rPr>
        <w:t xml:space="preserve">CG Jung </w:t>
      </w:r>
      <w:r w:rsidR="00023D37">
        <w:rPr>
          <w:i/>
          <w:iCs/>
        </w:rPr>
        <w:t>Institute</w:t>
      </w:r>
      <w:r w:rsidR="00777788">
        <w:rPr>
          <w:i/>
          <w:iCs/>
        </w:rPr>
        <w:t xml:space="preserve"> of Chicago</w:t>
      </w:r>
      <w:r w:rsidR="00023D37">
        <w:rPr>
          <w:i/>
          <w:iCs/>
        </w:rPr>
        <w:t xml:space="preserve">, </w:t>
      </w:r>
      <w:hyperlink r:id="rId1" w:history="1">
        <w:r w:rsidR="005D4D45" w:rsidRPr="005D4D45">
          <w:rPr>
            <w:rStyle w:val="Hyperlink"/>
            <w:color w:val="auto"/>
            <w:u w:val="none"/>
          </w:rPr>
          <w:t>https://jungchicago.org/store/index.php?route=product/manufacturer/info&amp;manufacturer_id=14</w:t>
        </w:r>
      </w:hyperlink>
      <w:r w:rsidR="005D4D45" w:rsidRPr="005D4D45">
        <w:rPr>
          <w:i/>
          <w:iCs/>
        </w:rPr>
        <w:t xml:space="preserve"> </w:t>
      </w:r>
      <w:r w:rsidR="005D4D45">
        <w:rPr>
          <w:i/>
          <w:iCs/>
        </w:rPr>
        <w:t>(accessed 16 November, 2020).</w:t>
      </w:r>
    </w:p>
  </w:footnote>
  <w:footnote w:id="7">
    <w:p w14:paraId="4495E3E0" w14:textId="7C54AF5C" w:rsidR="00806978" w:rsidRPr="00586C8F" w:rsidRDefault="0080697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00F1D">
        <w:t xml:space="preserve">David Bentley Hart, </w:t>
      </w:r>
      <w:r w:rsidR="00586C8F">
        <w:t xml:space="preserve">‘American Theologian,’ </w:t>
      </w:r>
      <w:r w:rsidR="00586C8F">
        <w:rPr>
          <w:i/>
          <w:iCs/>
        </w:rPr>
        <w:t xml:space="preserve">People Pill, </w:t>
      </w:r>
      <w:hyperlink r:id="rId2" w:history="1">
        <w:r w:rsidR="00945796" w:rsidRPr="00945796">
          <w:rPr>
            <w:rStyle w:val="Hyperlink"/>
            <w:color w:val="auto"/>
            <w:u w:val="none"/>
          </w:rPr>
          <w:t>https://peoplepill.com/people/david-bentley-hart/</w:t>
        </w:r>
      </w:hyperlink>
      <w:r w:rsidR="00945796" w:rsidRPr="00945796">
        <w:t xml:space="preserve"> (</w:t>
      </w:r>
      <w:r w:rsidR="00945796">
        <w:rPr>
          <w:i/>
          <w:iCs/>
        </w:rPr>
        <w:t>accessed 16 November, 2020).</w:t>
      </w:r>
    </w:p>
  </w:footnote>
  <w:footnote w:id="8">
    <w:p w14:paraId="11F88DC6" w14:textId="7348FDBE" w:rsidR="00851930" w:rsidRPr="00AE254C" w:rsidRDefault="008519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73348">
        <w:t xml:space="preserve">Nicholas Campion, </w:t>
      </w:r>
      <w:r w:rsidR="00673348">
        <w:rPr>
          <w:i/>
          <w:iCs/>
        </w:rPr>
        <w:t>Astrology and Cosmology in the World’s Religions</w:t>
      </w:r>
      <w:r w:rsidR="00AE254C">
        <w:rPr>
          <w:i/>
          <w:iCs/>
        </w:rPr>
        <w:t xml:space="preserve"> </w:t>
      </w:r>
      <w:r w:rsidR="00AE254C">
        <w:t>(London: New York Univer</w:t>
      </w:r>
      <w:r w:rsidR="00CA26D6">
        <w:t xml:space="preserve">sity </w:t>
      </w:r>
      <w:r w:rsidR="00AE254C">
        <w:t>Press</w:t>
      </w:r>
      <w:r w:rsidR="00CA26D6">
        <w:t>, 2012), p.8.</w:t>
      </w:r>
      <w:r w:rsidR="00AE254C">
        <w:t xml:space="preserve"> </w:t>
      </w:r>
    </w:p>
  </w:footnote>
  <w:footnote w:id="9">
    <w:p w14:paraId="441A954F" w14:textId="7517C6DB" w:rsidR="00127B6E" w:rsidRDefault="00127B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813A2">
        <w:t>Hart, ‘Jung’s Therapeutic Gnosticism,’ p.</w:t>
      </w:r>
      <w:r w:rsidR="00A63EFC">
        <w:t>27</w:t>
      </w:r>
      <w:r w:rsidR="003813A2">
        <w:t>.</w:t>
      </w:r>
    </w:p>
  </w:footnote>
  <w:footnote w:id="10">
    <w:p w14:paraId="1E9ED551" w14:textId="6BB87433" w:rsidR="000B1ACE" w:rsidRDefault="000B1A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63EFC">
        <w:t>Corbett, ‘</w:t>
      </w:r>
      <w:r w:rsidR="00306C62">
        <w:t>Dialogues</w:t>
      </w:r>
      <w:r w:rsidR="00A63EFC">
        <w:t xml:space="preserve"> </w:t>
      </w:r>
      <w:r w:rsidR="00306C62">
        <w:t>with the Soul,’ p.64.</w:t>
      </w:r>
    </w:p>
  </w:footnote>
  <w:footnote w:id="11">
    <w:p w14:paraId="0EAE4B37" w14:textId="10711B12" w:rsidR="00D405D7" w:rsidRDefault="00D405D7">
      <w:pPr>
        <w:pStyle w:val="FootnoteText"/>
      </w:pPr>
      <w:r>
        <w:rPr>
          <w:rStyle w:val="FootnoteReference"/>
        </w:rPr>
        <w:footnoteRef/>
      </w:r>
      <w:r>
        <w:t xml:space="preserve"> Corbett, ‘Dialogues with the Soul,’ p.6</w:t>
      </w:r>
      <w:r w:rsidR="00C366F4">
        <w:t>7</w:t>
      </w:r>
      <w:r>
        <w:t>.</w:t>
      </w:r>
    </w:p>
  </w:footnote>
  <w:footnote w:id="12">
    <w:p w14:paraId="0FF87BEF" w14:textId="1248E71F" w:rsidR="00D405D7" w:rsidRDefault="00D405D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366F4">
        <w:t>Corbett, ‘Dialogues with the Soul,’ p.68.</w:t>
      </w:r>
    </w:p>
  </w:footnote>
  <w:footnote w:id="13">
    <w:p w14:paraId="21F15FCA" w14:textId="64E08BE9" w:rsidR="004A06B7" w:rsidRDefault="004A06B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46020">
        <w:t>Hart, ‘Jung’s Therapeutic Gnosticism,’ p.2</w:t>
      </w:r>
      <w:r w:rsidR="007114B0">
        <w:t>8</w:t>
      </w:r>
      <w:r w:rsidR="00046020">
        <w:t>.</w:t>
      </w:r>
    </w:p>
  </w:footnote>
  <w:footnote w:id="14">
    <w:p w14:paraId="7700123D" w14:textId="7C3A52D9" w:rsidR="001A18B0" w:rsidRDefault="001A18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114B0">
        <w:t>Hart, ‘Jung’s Therapeutic Gnosticism,’ p.28.</w:t>
      </w:r>
    </w:p>
  </w:footnote>
  <w:footnote w:id="15">
    <w:p w14:paraId="37647CAA" w14:textId="67C57446" w:rsidR="002C2064" w:rsidRDefault="002C20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F15E3">
        <w:t>Hart, ‘Jung’s Therapeutic Gnosticism,’ p.27.</w:t>
      </w:r>
    </w:p>
  </w:footnote>
  <w:footnote w:id="16">
    <w:p w14:paraId="50BF00B2" w14:textId="3B7D307C" w:rsidR="003C369A" w:rsidRDefault="003C369A">
      <w:pPr>
        <w:pStyle w:val="FootnoteText"/>
      </w:pPr>
      <w:r>
        <w:rPr>
          <w:rStyle w:val="FootnoteReference"/>
        </w:rPr>
        <w:footnoteRef/>
      </w:r>
      <w:r>
        <w:t xml:space="preserve"> Corbett, ‘Dialogues with the Soul,’ p.65.</w:t>
      </w:r>
    </w:p>
  </w:footnote>
  <w:footnote w:id="17">
    <w:p w14:paraId="4CB7E020" w14:textId="0BB6FB7B" w:rsidR="006020B0" w:rsidRDefault="006020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9216C">
        <w:t>Corbett, ‘Dialogues with the Soul,’ p.63.</w:t>
      </w:r>
    </w:p>
  </w:footnote>
  <w:footnote w:id="18">
    <w:p w14:paraId="0699B537" w14:textId="6094D22A" w:rsidR="00636273" w:rsidRPr="00342C6B" w:rsidRDefault="006362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E4691">
        <w:t xml:space="preserve">Nicholas Pearson, </w:t>
      </w:r>
      <w:r w:rsidR="00EA3697">
        <w:t>‘</w:t>
      </w:r>
      <w:r w:rsidR="0039511F" w:rsidRPr="006E60B3">
        <w:t xml:space="preserve">Where the heavens meet the earth: Inspirations from the lives of Carl Jung, </w:t>
      </w:r>
      <w:proofErr w:type="spellStart"/>
      <w:r w:rsidR="0039511F" w:rsidRPr="006E60B3">
        <w:t>Jala</w:t>
      </w:r>
      <w:proofErr w:type="spellEnd"/>
      <w:r w:rsidR="0039511F" w:rsidRPr="006E60B3">
        <w:t xml:space="preserve">-u-din Rumi and Mahatma </w:t>
      </w:r>
      <w:proofErr w:type="spellStart"/>
      <w:r w:rsidR="0039511F" w:rsidRPr="006E60B3">
        <w:t>Ghandi</w:t>
      </w:r>
      <w:proofErr w:type="spellEnd"/>
      <w:r w:rsidR="0039511F">
        <w:rPr>
          <w:i/>
          <w:iCs/>
        </w:rPr>
        <w:t>,</w:t>
      </w:r>
      <w:r w:rsidR="00EA3697">
        <w:t>’ in</w:t>
      </w:r>
      <w:r w:rsidR="0021216C">
        <w:t xml:space="preserve"> </w:t>
      </w:r>
      <w:r w:rsidR="0021216C">
        <w:rPr>
          <w:i/>
          <w:iCs/>
        </w:rPr>
        <w:t>Sky and Psyche,</w:t>
      </w:r>
      <w:r w:rsidR="00342C6B">
        <w:rPr>
          <w:i/>
          <w:iCs/>
        </w:rPr>
        <w:t xml:space="preserve"> </w:t>
      </w:r>
      <w:r w:rsidR="00342C6B">
        <w:t>ed.</w:t>
      </w:r>
      <w:r w:rsidR="0021216C">
        <w:t xml:space="preserve"> by </w:t>
      </w:r>
      <w:r w:rsidR="006A14CF">
        <w:t>Nicholas Campion and Patrick Curry (</w:t>
      </w:r>
      <w:r w:rsidR="000C0741">
        <w:t>Edinburgh: Floris Books, 2006),</w:t>
      </w:r>
      <w:r w:rsidR="00342C6B">
        <w:t xml:space="preserve"> p.172.</w:t>
      </w:r>
      <w:r w:rsidR="00D95692" w:rsidRPr="00D95692">
        <w:rPr>
          <w:color w:val="FF0000"/>
        </w:rPr>
        <w:t xml:space="preserve"> </w:t>
      </w:r>
    </w:p>
  </w:footnote>
  <w:footnote w:id="19">
    <w:p w14:paraId="082AA855" w14:textId="25EA043F" w:rsidR="001A18B0" w:rsidRDefault="001A18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307C3">
        <w:t>Hart, ‘Jung’s Therapeutic Gnosticism,’ p.28.</w:t>
      </w:r>
    </w:p>
  </w:footnote>
  <w:footnote w:id="20">
    <w:p w14:paraId="5ADEB342" w14:textId="09D99A77" w:rsidR="001A18B0" w:rsidRDefault="001A18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9191C">
        <w:t>Hart, ‘Jung’s Therapeutic Gnosticism,’ p.28.</w:t>
      </w:r>
    </w:p>
  </w:footnote>
  <w:footnote w:id="21">
    <w:p w14:paraId="01612752" w14:textId="4357744D" w:rsidR="00527F40" w:rsidRDefault="00FC1BB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9191C">
        <w:t>Hart, ‘Jung’s Therapeutic Gnosticism,’ p.28.</w:t>
      </w:r>
    </w:p>
  </w:footnote>
  <w:footnote w:id="22">
    <w:p w14:paraId="1D1B950F" w14:textId="3DBC8036" w:rsidR="00FC1BBC" w:rsidRDefault="00FC1BB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061FA">
        <w:t>Hart, ‘Jung’s Therapeutic Gnosticism,’ p.28.</w:t>
      </w:r>
    </w:p>
  </w:footnote>
  <w:footnote w:id="23">
    <w:p w14:paraId="5FB30DBF" w14:textId="21226F81" w:rsidR="00640904" w:rsidRDefault="0064090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65559">
        <w:t>Hart, ‘Jung’s Therapeutic Gnosticism,’ p.29.</w:t>
      </w:r>
    </w:p>
  </w:footnote>
  <w:footnote w:id="24">
    <w:p w14:paraId="1F242FAD" w14:textId="6501BF9E" w:rsidR="00636E23" w:rsidRDefault="00636E23">
      <w:pPr>
        <w:pStyle w:val="FootnoteText"/>
      </w:pPr>
      <w:r>
        <w:rPr>
          <w:rStyle w:val="FootnoteReference"/>
        </w:rPr>
        <w:footnoteRef/>
      </w:r>
      <w:r>
        <w:t xml:space="preserve"> Corbett, ‘Dialogues with the Soul,’ p.67.</w:t>
      </w:r>
    </w:p>
  </w:footnote>
  <w:footnote w:id="25">
    <w:p w14:paraId="04E17B9C" w14:textId="4F35FFAE" w:rsidR="009F5977" w:rsidRDefault="009F59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066E0">
        <w:t>Nicholas Campion</w:t>
      </w:r>
      <w:r w:rsidR="00096483">
        <w:t xml:space="preserve">, </w:t>
      </w:r>
      <w:r w:rsidR="00096483">
        <w:rPr>
          <w:i/>
          <w:iCs/>
        </w:rPr>
        <w:t>A History of Western Astrology</w:t>
      </w:r>
      <w:r w:rsidR="007D23CE">
        <w:rPr>
          <w:i/>
          <w:iCs/>
        </w:rPr>
        <w:t xml:space="preserve">, Volume I, The Ancient World </w:t>
      </w:r>
      <w:r w:rsidR="007D23CE">
        <w:t>(</w:t>
      </w:r>
      <w:r w:rsidR="00216F98">
        <w:t>London: Bloomsbury, 2008),</w:t>
      </w:r>
      <w:r w:rsidR="00D066E0">
        <w:t xml:space="preserve"> p.274</w:t>
      </w:r>
      <w:r w:rsidR="00216F98">
        <w:t>.</w:t>
      </w:r>
    </w:p>
  </w:footnote>
  <w:footnote w:id="26">
    <w:p w14:paraId="12E76F6A" w14:textId="151571B5" w:rsidR="0086382B" w:rsidRDefault="0086382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66207">
        <w:t xml:space="preserve">Paul </w:t>
      </w:r>
      <w:proofErr w:type="spellStart"/>
      <w:r w:rsidR="00566207">
        <w:t>Thagard</w:t>
      </w:r>
      <w:proofErr w:type="spellEnd"/>
      <w:r w:rsidR="00566207">
        <w:t xml:space="preserve"> and Craig Beam, ‘Epistemological Metaphors and the Nature of Philosophy’ </w:t>
      </w:r>
      <w:proofErr w:type="spellStart"/>
      <w:r w:rsidR="00566207" w:rsidRPr="005451D5">
        <w:rPr>
          <w:i/>
          <w:iCs/>
        </w:rPr>
        <w:t>Metaphilosophy</w:t>
      </w:r>
      <w:proofErr w:type="spellEnd"/>
      <w:r w:rsidR="00566207">
        <w:t>, (New Jersey: Wiley, 2004), 35, 4, p. 513.</w:t>
      </w:r>
    </w:p>
  </w:footnote>
  <w:footnote w:id="27">
    <w:p w14:paraId="16562C4F" w14:textId="07ECAB76" w:rsidR="0062264B" w:rsidRDefault="0062264B">
      <w:pPr>
        <w:pStyle w:val="FootnoteText"/>
      </w:pPr>
      <w:r>
        <w:rPr>
          <w:rStyle w:val="FootnoteReference"/>
        </w:rPr>
        <w:footnoteRef/>
      </w:r>
      <w:r>
        <w:t xml:space="preserve"> Corbett, ‘Dialogues with the Soul,’ p.74.</w:t>
      </w:r>
    </w:p>
  </w:footnote>
  <w:footnote w:id="28">
    <w:p w14:paraId="00851988" w14:textId="1B8F4E7C" w:rsidR="00B2388F" w:rsidRDefault="00B2388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177C9">
        <w:t>Corbett, ‘Dialogues with the Soul,’ p.64.</w:t>
      </w:r>
    </w:p>
  </w:footnote>
  <w:footnote w:id="29">
    <w:p w14:paraId="6FDBA44B" w14:textId="2CC31F7F" w:rsidR="004A3E3E" w:rsidRDefault="004A3E3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A406F">
        <w:t>Corbett, ‘Dialogues with the Soul,’ p.65.</w:t>
      </w:r>
    </w:p>
  </w:footnote>
  <w:footnote w:id="30">
    <w:p w14:paraId="441D8498" w14:textId="27BFC7A3" w:rsidR="005775F7" w:rsidRDefault="005775F7">
      <w:pPr>
        <w:pStyle w:val="FootnoteText"/>
      </w:pPr>
      <w:r>
        <w:rPr>
          <w:rStyle w:val="FootnoteReference"/>
        </w:rPr>
        <w:footnoteRef/>
      </w:r>
      <w:r>
        <w:t xml:space="preserve"> John M Cooper, ‘</w:t>
      </w:r>
      <w:r w:rsidRPr="008B1CF1">
        <w:rPr>
          <w:i/>
          <w:iCs/>
        </w:rPr>
        <w:t>Plato Complete Works’</w:t>
      </w:r>
      <w:r>
        <w:t>, (Cambridge: Hackett Publishing Company, 1997)</w:t>
      </w:r>
      <w:r w:rsidR="004E4E64">
        <w:t>.</w:t>
      </w:r>
    </w:p>
  </w:footnote>
  <w:footnote w:id="31">
    <w:p w14:paraId="089D57EB" w14:textId="12376163" w:rsidR="00DD5282" w:rsidRDefault="00DD528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56C9E">
        <w:t>Hart, ‘Jung’s Therapeutic Gnosticism,’ p.2</w:t>
      </w:r>
      <w:r w:rsidR="00A30DC3">
        <w:t>6</w:t>
      </w:r>
      <w:r w:rsidR="00A56C9E">
        <w:t>.</w:t>
      </w:r>
    </w:p>
  </w:footnote>
  <w:footnote w:id="32">
    <w:p w14:paraId="59E4FAB9" w14:textId="7F7CEEB7" w:rsidR="00566B4F" w:rsidRDefault="00566B4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653F7">
        <w:t>Corbett, ‘Dialogues with the Soul,’ p.64.</w:t>
      </w:r>
    </w:p>
  </w:footnote>
  <w:footnote w:id="33">
    <w:p w14:paraId="0764CC04" w14:textId="178F2AF3" w:rsidR="006D36DE" w:rsidRDefault="006D36D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3679C">
        <w:t>Corbett, ‘Dialogues with the Soul,’ p.64</w:t>
      </w:r>
    </w:p>
  </w:footnote>
  <w:footnote w:id="34">
    <w:p w14:paraId="7F3CD720" w14:textId="29075EE7" w:rsidR="00FC765E" w:rsidRDefault="00FC765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478C6">
        <w:t>Corbett, ‘Dialogues with the Soul,’ p.64.</w:t>
      </w:r>
    </w:p>
  </w:footnote>
  <w:footnote w:id="35">
    <w:p w14:paraId="16B569F0" w14:textId="77777777" w:rsidR="000F4D59" w:rsidRDefault="000F4D59" w:rsidP="000F4D59">
      <w:pPr>
        <w:pStyle w:val="FootnoteText"/>
      </w:pPr>
      <w:r>
        <w:rPr>
          <w:rStyle w:val="FootnoteReference"/>
        </w:rPr>
        <w:footnoteRef/>
      </w:r>
      <w:r>
        <w:t xml:space="preserve"> Corbett, ‘Dialogues with the Soul,’ p.64</w:t>
      </w:r>
    </w:p>
  </w:footnote>
  <w:footnote w:id="36">
    <w:p w14:paraId="67342DC5" w14:textId="29AADDB8" w:rsidR="00DD40C1" w:rsidRDefault="00DD40C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143F6">
        <w:t>Corbett, ‘Dialogues with the Soul,’ p.65.</w:t>
      </w:r>
    </w:p>
  </w:footnote>
  <w:footnote w:id="37">
    <w:p w14:paraId="368B3561" w14:textId="4486DCCD" w:rsidR="007822FF" w:rsidRDefault="007822FF">
      <w:pPr>
        <w:pStyle w:val="FootnoteText"/>
      </w:pPr>
      <w:r>
        <w:rPr>
          <w:rStyle w:val="FootnoteReference"/>
        </w:rPr>
        <w:footnoteRef/>
      </w:r>
      <w:r>
        <w:t xml:space="preserve"> Corbett, ‘Dialogues with the Soul,’ p.67.</w:t>
      </w:r>
    </w:p>
  </w:footnote>
  <w:footnote w:id="38">
    <w:p w14:paraId="5D2BF5B4" w14:textId="6A01652A" w:rsidR="002474EE" w:rsidRDefault="002474EE">
      <w:pPr>
        <w:pStyle w:val="FootnoteText"/>
      </w:pPr>
      <w:r>
        <w:rPr>
          <w:rStyle w:val="FootnoteReference"/>
        </w:rPr>
        <w:footnoteRef/>
      </w:r>
      <w:r>
        <w:t xml:space="preserve"> Hart, ‘Jung’s Therapeutic Gnosticism,’ p.2</w:t>
      </w:r>
      <w:r w:rsidR="009C211A">
        <w:t>7.</w:t>
      </w:r>
    </w:p>
  </w:footnote>
  <w:footnote w:id="39">
    <w:p w14:paraId="0ED76147" w14:textId="3BCB07D5" w:rsidR="00CD035D" w:rsidRDefault="00CD035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058BB" w:rsidRPr="003E66D1">
        <w:t>Clive Ruggles, ‘Indigenous Astronomies and Progress in Modern Astronomy’, in</w:t>
      </w:r>
      <w:r w:rsidR="00A058BB" w:rsidRPr="003E66D1">
        <w:rPr>
          <w:i/>
          <w:iCs/>
        </w:rPr>
        <w:t xml:space="preserve"> Accelerating the Rate of Astronomical Discovery </w:t>
      </w:r>
      <w:r w:rsidR="00A058BB" w:rsidRPr="003E66D1">
        <w:t xml:space="preserve">(Rio de Janeiro: Proceedings of Science, 2009), </w:t>
      </w:r>
      <w:hyperlink r:id="rId3" w:history="1">
        <w:r w:rsidR="00A058BB" w:rsidRPr="001E4D0E">
          <w:rPr>
            <w:rStyle w:val="Hyperlink"/>
            <w:color w:val="auto"/>
            <w:u w:val="none"/>
          </w:rPr>
          <w:t>https://pos.sissa.it/099/029/pdf</w:t>
        </w:r>
      </w:hyperlink>
      <w:r w:rsidR="00A058BB" w:rsidRPr="001E4D0E">
        <w:t xml:space="preserve"> (accessed </w:t>
      </w:r>
      <w:r w:rsidR="002D6221" w:rsidRPr="001E4D0E">
        <w:t>2 December</w:t>
      </w:r>
      <w:r w:rsidR="00A058BB" w:rsidRPr="001E4D0E">
        <w:t>, 2020), p.13.</w:t>
      </w:r>
    </w:p>
  </w:footnote>
  <w:footnote w:id="40">
    <w:p w14:paraId="21C737C7" w14:textId="2BED8789" w:rsidR="00BD00BD" w:rsidRDefault="00BD00BD">
      <w:pPr>
        <w:pStyle w:val="FootnoteText"/>
      </w:pPr>
      <w:r>
        <w:rPr>
          <w:rStyle w:val="FootnoteReference"/>
        </w:rPr>
        <w:footnoteRef/>
      </w:r>
      <w:r>
        <w:t xml:space="preserve"> Hart, ‘Jung’s Therapeutic Gnosticism,’ p.28.</w:t>
      </w:r>
    </w:p>
  </w:footnote>
  <w:footnote w:id="41">
    <w:p w14:paraId="07F9365D" w14:textId="76F839E3" w:rsidR="0018311F" w:rsidRDefault="0018311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A782E">
        <w:t xml:space="preserve">Lucien Levy-Bruhl, </w:t>
      </w:r>
      <w:r w:rsidR="00AA782E">
        <w:rPr>
          <w:i/>
          <w:iCs/>
        </w:rPr>
        <w:t xml:space="preserve">How Natives Think </w:t>
      </w:r>
      <w:r w:rsidR="00AA782E">
        <w:t>(London: George Allen &amp; Unwin Ltd, 1926), p.78.</w:t>
      </w:r>
    </w:p>
  </w:footnote>
  <w:footnote w:id="42">
    <w:p w14:paraId="5E7F556E" w14:textId="6518DCB4" w:rsidR="00B56CF0" w:rsidRDefault="00B56CF0">
      <w:pPr>
        <w:pStyle w:val="FootnoteText"/>
      </w:pPr>
      <w:r>
        <w:rPr>
          <w:rStyle w:val="FootnoteReference"/>
        </w:rPr>
        <w:footnoteRef/>
      </w:r>
      <w:r>
        <w:t xml:space="preserve"> Corbett, ‘Dialogues with the Soul,’ p.70.</w:t>
      </w:r>
    </w:p>
  </w:footnote>
  <w:footnote w:id="43">
    <w:p w14:paraId="7CBFA704" w14:textId="3B1FF4C1" w:rsidR="00D708F2" w:rsidRDefault="00D708F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F2007" w:rsidRPr="003E66D1">
        <w:t xml:space="preserve">Richard </w:t>
      </w:r>
      <w:proofErr w:type="spellStart"/>
      <w:r w:rsidR="006F2007" w:rsidRPr="003E66D1">
        <w:t>Tarnas</w:t>
      </w:r>
      <w:proofErr w:type="spellEnd"/>
      <w:r w:rsidR="006F2007" w:rsidRPr="003E66D1">
        <w:t xml:space="preserve">, ‘Understanding the Modern Disenchantment of the Cosmos’, in </w:t>
      </w:r>
      <w:r w:rsidR="006F2007" w:rsidRPr="003E66D1">
        <w:rPr>
          <w:i/>
          <w:iCs/>
        </w:rPr>
        <w:t xml:space="preserve">Sky and Psyche: The Relationship Between Cosmos and Consciousness, </w:t>
      </w:r>
      <w:r w:rsidR="006F2007" w:rsidRPr="003E66D1">
        <w:t>ed. By Nicholas Campion and Patrick Curry (Edinburgh: Floris Books, 2006), p.189.</w:t>
      </w:r>
    </w:p>
  </w:footnote>
  <w:footnote w:id="44">
    <w:p w14:paraId="09A54E77" w14:textId="4B660629" w:rsidR="00CE2FCE" w:rsidRPr="00C72F2D" w:rsidRDefault="00CE2FCE">
      <w:pPr>
        <w:pStyle w:val="FootnoteText"/>
      </w:pPr>
      <w:r>
        <w:rPr>
          <w:rStyle w:val="FootnoteReference"/>
        </w:rPr>
        <w:footnoteRef/>
      </w:r>
      <w:r>
        <w:t xml:space="preserve"> Tim Ingold, </w:t>
      </w:r>
      <w:r>
        <w:rPr>
          <w:i/>
          <w:iCs/>
        </w:rPr>
        <w:t>Line</w:t>
      </w:r>
      <w:r w:rsidR="00C72F2D">
        <w:rPr>
          <w:i/>
          <w:iCs/>
        </w:rPr>
        <w:t xml:space="preserve">s </w:t>
      </w:r>
      <w:r w:rsidR="00C72F2D">
        <w:t>(</w:t>
      </w:r>
      <w:r w:rsidR="0071780D">
        <w:t>Oxon: Routledge, 2016).</w:t>
      </w:r>
    </w:p>
  </w:footnote>
  <w:footnote w:id="45">
    <w:p w14:paraId="2973B944" w14:textId="348A5346" w:rsidR="002E0C2D" w:rsidRDefault="002E0C2D">
      <w:pPr>
        <w:pStyle w:val="FootnoteText"/>
      </w:pPr>
      <w:r>
        <w:rPr>
          <w:rStyle w:val="FootnoteReference"/>
        </w:rPr>
        <w:footnoteRef/>
      </w:r>
      <w:r>
        <w:t xml:space="preserve"> Ingold p.83</w:t>
      </w:r>
    </w:p>
  </w:footnote>
  <w:footnote w:id="46">
    <w:p w14:paraId="2A15297E" w14:textId="77777777" w:rsidR="0017777F" w:rsidRDefault="0017777F" w:rsidP="0017777F">
      <w:pPr>
        <w:pStyle w:val="FootnoteText"/>
      </w:pPr>
      <w:r>
        <w:rPr>
          <w:rStyle w:val="FootnoteReference"/>
        </w:rPr>
        <w:footnoteRef/>
      </w:r>
      <w:r>
        <w:t xml:space="preserve"> Corbett, ‘Dialogues with the Soul,’ p.68.</w:t>
      </w:r>
    </w:p>
  </w:footnote>
  <w:footnote w:id="47">
    <w:p w14:paraId="2DC93930" w14:textId="42CC5318" w:rsidR="00DF7850" w:rsidRDefault="00DF7850">
      <w:pPr>
        <w:pStyle w:val="FootnoteText"/>
      </w:pPr>
      <w:r>
        <w:rPr>
          <w:rStyle w:val="FootnoteReference"/>
        </w:rPr>
        <w:footnoteRef/>
      </w:r>
      <w:r>
        <w:t xml:space="preserve"> Corbett, ‘Dialogues with the Soul,’ p.68.</w:t>
      </w:r>
    </w:p>
  </w:footnote>
  <w:footnote w:id="48">
    <w:p w14:paraId="41DA8AD4" w14:textId="37A65323" w:rsidR="00A310E2" w:rsidRDefault="00A310E2">
      <w:pPr>
        <w:pStyle w:val="FootnoteText"/>
      </w:pPr>
      <w:r>
        <w:rPr>
          <w:rStyle w:val="FootnoteReference"/>
        </w:rPr>
        <w:footnoteRef/>
      </w:r>
      <w:r>
        <w:t xml:space="preserve"> Hart, ‘Jung’s Therapeutic Gnosticism,’ p.29.</w:t>
      </w:r>
    </w:p>
  </w:footnote>
  <w:footnote w:id="49">
    <w:p w14:paraId="733C16DB" w14:textId="4BA5FA40" w:rsidR="00723073" w:rsidRDefault="00723073">
      <w:pPr>
        <w:pStyle w:val="FootnoteText"/>
      </w:pPr>
      <w:r>
        <w:rPr>
          <w:rStyle w:val="FootnoteReference"/>
        </w:rPr>
        <w:footnoteRef/>
      </w:r>
      <w:r>
        <w:t xml:space="preserve"> Corbett, ‘Dialogues with the Soul,’ p.65.</w:t>
      </w:r>
    </w:p>
  </w:footnote>
  <w:footnote w:id="50">
    <w:p w14:paraId="216138EC" w14:textId="2D51893E" w:rsidR="00EA602B" w:rsidRDefault="00EA602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7" w:name="_Hlk57727696"/>
      <w:r>
        <w:t>Corbett, ‘Dialogues with the Soul,’ p.</w:t>
      </w:r>
      <w:r w:rsidR="00820FA7">
        <w:t>63.</w:t>
      </w:r>
      <w:bookmarkEnd w:id="7"/>
    </w:p>
  </w:footnote>
  <w:footnote w:id="51">
    <w:p w14:paraId="0C8E3EFC" w14:textId="64894625" w:rsidR="00344E14" w:rsidRDefault="00344E14">
      <w:pPr>
        <w:pStyle w:val="FootnoteText"/>
      </w:pPr>
      <w:r>
        <w:rPr>
          <w:rStyle w:val="FootnoteReference"/>
        </w:rPr>
        <w:footnoteRef/>
      </w:r>
      <w:r>
        <w:t xml:space="preserve"> Hart, ‘Jung’s Therapeutic Gnosticism,’ p.26.</w:t>
      </w:r>
    </w:p>
  </w:footnote>
  <w:footnote w:id="52">
    <w:p w14:paraId="79010CFD" w14:textId="1EA6EA39" w:rsidR="00E30CD2" w:rsidRDefault="00E30CD2">
      <w:pPr>
        <w:pStyle w:val="FootnoteText"/>
      </w:pPr>
      <w:r>
        <w:rPr>
          <w:rStyle w:val="FootnoteReference"/>
        </w:rPr>
        <w:footnoteRef/>
      </w:r>
      <w:r>
        <w:t xml:space="preserve"> Hart, ‘Jung’s Therapeutic Gnosticism,’ p.27.</w:t>
      </w:r>
    </w:p>
  </w:footnote>
  <w:footnote w:id="53">
    <w:p w14:paraId="13DA444E" w14:textId="53FD69A7" w:rsidR="0077248D" w:rsidRDefault="0077248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F2D8C">
        <w:t xml:space="preserve">Aristotle, ‘On the Soul’ in </w:t>
      </w:r>
      <w:r w:rsidR="005F2D8C" w:rsidRPr="00BA48F3">
        <w:rPr>
          <w:i/>
          <w:iCs/>
        </w:rPr>
        <w:t>The Complete Works of Aristotle</w:t>
      </w:r>
      <w:r w:rsidR="005F2D8C">
        <w:rPr>
          <w:i/>
          <w:iCs/>
        </w:rPr>
        <w:t xml:space="preserve">, Vol I, </w:t>
      </w:r>
      <w:r w:rsidR="005F2D8C">
        <w:t>ed. By Jonathan Barnes (Chichester: Princeton University Press, 1984), I, 402a 10, p.641.</w:t>
      </w:r>
    </w:p>
  </w:footnote>
  <w:footnote w:id="54">
    <w:p w14:paraId="0E94752F" w14:textId="34EFCB8E" w:rsidR="0061352B" w:rsidRDefault="0061352B">
      <w:pPr>
        <w:pStyle w:val="FootnoteText"/>
      </w:pPr>
      <w:r>
        <w:rPr>
          <w:rStyle w:val="FootnoteReference"/>
        </w:rPr>
        <w:footnoteRef/>
      </w:r>
      <w:r>
        <w:t xml:space="preserve"> Hart, ‘Jung’s Therapeutic Gnosticism,’ p.28.</w:t>
      </w:r>
    </w:p>
  </w:footnote>
  <w:footnote w:id="55">
    <w:p w14:paraId="796D88D2" w14:textId="257C59D2" w:rsidR="006203CD" w:rsidRDefault="006203CD">
      <w:pPr>
        <w:pStyle w:val="FootnoteText"/>
      </w:pPr>
      <w:r>
        <w:rPr>
          <w:rStyle w:val="FootnoteReference"/>
        </w:rPr>
        <w:footnoteRef/>
      </w:r>
      <w:r>
        <w:t xml:space="preserve"> Hart, ‘Jung’s Therapeutic Gnosticism,’ p.30.</w:t>
      </w:r>
    </w:p>
  </w:footnote>
  <w:footnote w:id="56">
    <w:p w14:paraId="4261E2F0" w14:textId="1B0DBE7B" w:rsidR="007170AB" w:rsidRDefault="007170AB">
      <w:pPr>
        <w:pStyle w:val="FootnoteText"/>
      </w:pPr>
      <w:r>
        <w:rPr>
          <w:rStyle w:val="FootnoteReference"/>
        </w:rPr>
        <w:footnoteRef/>
      </w:r>
      <w:r>
        <w:t xml:space="preserve"> Hart, ‘Jung’s Therapeutic Gnosticism,’ p.</w:t>
      </w:r>
      <w:r w:rsidR="00166BB8">
        <w:t>30</w:t>
      </w:r>
      <w:r>
        <w:t>.</w:t>
      </w:r>
    </w:p>
  </w:footnote>
  <w:footnote w:id="57">
    <w:p w14:paraId="625244D9" w14:textId="748EA134" w:rsidR="00FE4AB1" w:rsidRDefault="00FE4AB1">
      <w:pPr>
        <w:pStyle w:val="FootnoteText"/>
      </w:pPr>
      <w:r>
        <w:rPr>
          <w:rStyle w:val="FootnoteReference"/>
        </w:rPr>
        <w:footnoteRef/>
      </w:r>
      <w:r>
        <w:t xml:space="preserve"> Corbett, ‘Dialogues with the Soul,’ p.63.</w:t>
      </w:r>
    </w:p>
  </w:footnote>
  <w:footnote w:id="58">
    <w:p w14:paraId="719E3572" w14:textId="073133F4" w:rsidR="00C65CCF" w:rsidRDefault="00C65CCF">
      <w:pPr>
        <w:pStyle w:val="FootnoteText"/>
      </w:pPr>
      <w:r>
        <w:rPr>
          <w:rStyle w:val="FootnoteReference"/>
        </w:rPr>
        <w:footnoteRef/>
      </w:r>
      <w:r>
        <w:t xml:space="preserve"> Corbett, ‘Dialogues with the Soul,’ pp.64-66.</w:t>
      </w:r>
    </w:p>
  </w:footnote>
  <w:footnote w:id="59">
    <w:p w14:paraId="29CD0132" w14:textId="78684C76" w:rsidR="00007EDF" w:rsidRDefault="00007EDF">
      <w:pPr>
        <w:pStyle w:val="FootnoteText"/>
      </w:pPr>
      <w:r>
        <w:rPr>
          <w:rStyle w:val="FootnoteReference"/>
        </w:rPr>
        <w:footnoteRef/>
      </w:r>
      <w:r>
        <w:t xml:space="preserve"> Corbett, ‘Dialogues with the Soul,’ p.6</w:t>
      </w:r>
      <w:r w:rsidR="00CF133C">
        <w:t>4</w:t>
      </w:r>
      <w:r>
        <w:t>.</w:t>
      </w:r>
    </w:p>
  </w:footnote>
  <w:footnote w:id="60">
    <w:p w14:paraId="7A927452" w14:textId="0BE8A1D3" w:rsidR="001F0274" w:rsidRDefault="001F0274">
      <w:pPr>
        <w:pStyle w:val="FootnoteText"/>
      </w:pPr>
      <w:r>
        <w:rPr>
          <w:rStyle w:val="FootnoteReference"/>
        </w:rPr>
        <w:footnoteRef/>
      </w:r>
      <w:r>
        <w:t xml:space="preserve"> Corbett, ‘Dialogues with the Soul,’ p.66.</w:t>
      </w:r>
    </w:p>
  </w:footnote>
  <w:footnote w:id="61">
    <w:p w14:paraId="1ECBF8DD" w14:textId="3C9086F9" w:rsidR="00BC4907" w:rsidRDefault="00BC490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F5A7C">
        <w:t xml:space="preserve">Mircea </w:t>
      </w:r>
      <w:r w:rsidR="000C5886">
        <w:t>E</w:t>
      </w:r>
      <w:r w:rsidR="002F5A7C">
        <w:t>liade</w:t>
      </w:r>
      <w:r w:rsidR="000C5886">
        <w:t xml:space="preserve">, </w:t>
      </w:r>
      <w:r w:rsidR="000C5886">
        <w:rPr>
          <w:i/>
          <w:iCs/>
        </w:rPr>
        <w:t xml:space="preserve">The Sacred and </w:t>
      </w:r>
      <w:r w:rsidR="002318E9">
        <w:rPr>
          <w:i/>
          <w:iCs/>
        </w:rPr>
        <w:t xml:space="preserve">the Profane </w:t>
      </w:r>
      <w:r w:rsidR="002318E9">
        <w:t>(</w:t>
      </w:r>
      <w:r w:rsidR="002677F6">
        <w:t>New York</w:t>
      </w:r>
      <w:r w:rsidR="002318E9">
        <w:t xml:space="preserve">: </w:t>
      </w:r>
      <w:r w:rsidR="00375EA6">
        <w:t>Harcourt, Inc., 1987),</w:t>
      </w:r>
      <w:r w:rsidR="002F5A7C">
        <w:t xml:space="preserve"> p.1</w:t>
      </w:r>
      <w:r w:rsidR="0071780D">
        <w:t>0</w:t>
      </w:r>
      <w:r w:rsidR="00375EA6">
        <w:t>.</w:t>
      </w:r>
    </w:p>
  </w:footnote>
  <w:footnote w:id="62">
    <w:p w14:paraId="0C805B9F" w14:textId="10B3B358" w:rsidR="002F5A7C" w:rsidRDefault="002F5A7C">
      <w:pPr>
        <w:pStyle w:val="FootnoteText"/>
      </w:pPr>
      <w:r>
        <w:rPr>
          <w:rStyle w:val="FootnoteReference"/>
        </w:rPr>
        <w:footnoteRef/>
      </w:r>
      <w:r>
        <w:t xml:space="preserve"> Mircea </w:t>
      </w:r>
      <w:r w:rsidR="002677F6">
        <w:t>E</w:t>
      </w:r>
      <w:r>
        <w:t>liade</w:t>
      </w:r>
      <w:r w:rsidR="002677F6">
        <w:t xml:space="preserve">, </w:t>
      </w:r>
      <w:r w:rsidR="002677F6">
        <w:rPr>
          <w:i/>
          <w:iCs/>
        </w:rPr>
        <w:t>Sacred and Profane,</w:t>
      </w:r>
      <w:r>
        <w:t xml:space="preserve"> p.10</w:t>
      </w:r>
      <w:r w:rsidR="002677F6">
        <w:t>.</w:t>
      </w:r>
      <w:r>
        <w:t xml:space="preserve"> </w:t>
      </w:r>
    </w:p>
  </w:footnote>
  <w:footnote w:id="63">
    <w:p w14:paraId="2F97D6F0" w14:textId="0AA1A023" w:rsidR="00323FAA" w:rsidRDefault="00323FAA">
      <w:pPr>
        <w:pStyle w:val="FootnoteText"/>
      </w:pPr>
      <w:r>
        <w:rPr>
          <w:rStyle w:val="FootnoteReference"/>
        </w:rPr>
        <w:footnoteRef/>
      </w:r>
      <w:r>
        <w:t xml:space="preserve"> Hart, ‘Jung’s Therapeutic Gnosticism,’ p.27.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6D6A7B" w14:textId="77777777" w:rsidR="0066103D" w:rsidRDefault="006610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4DDDC" w14:textId="53BB78D8" w:rsidR="0066103D" w:rsidRDefault="0066103D">
    <w:pPr>
      <w:pStyle w:val="Header"/>
    </w:pPr>
    <w:proofErr w:type="spellStart"/>
    <w:r>
      <w:t>Manjinder</w:t>
    </w:r>
    <w:proofErr w:type="spellEnd"/>
    <w:r>
      <w:t xml:space="preserve"> Dillon 1916609</w:t>
    </w:r>
    <w:r w:rsidR="0052395E">
      <w:tab/>
    </w:r>
    <w:r w:rsidR="0052395E">
      <w:tab/>
      <w:t xml:space="preserve">Page </w:t>
    </w:r>
    <w:r w:rsidR="0052395E">
      <w:rPr>
        <w:b/>
        <w:bCs/>
      </w:rPr>
      <w:fldChar w:fldCharType="begin"/>
    </w:r>
    <w:r w:rsidR="0052395E">
      <w:rPr>
        <w:b/>
        <w:bCs/>
      </w:rPr>
      <w:instrText xml:space="preserve"> PAGE  \* Arabic  \* MERGEFORMAT </w:instrText>
    </w:r>
    <w:r w:rsidR="0052395E">
      <w:rPr>
        <w:b/>
        <w:bCs/>
      </w:rPr>
      <w:fldChar w:fldCharType="separate"/>
    </w:r>
    <w:r w:rsidR="0052395E">
      <w:rPr>
        <w:b/>
        <w:bCs/>
        <w:noProof/>
      </w:rPr>
      <w:t>1</w:t>
    </w:r>
    <w:r w:rsidR="0052395E">
      <w:rPr>
        <w:b/>
        <w:bCs/>
      </w:rPr>
      <w:fldChar w:fldCharType="end"/>
    </w:r>
    <w:r w:rsidR="0052395E">
      <w:t xml:space="preserve"> of </w:t>
    </w:r>
    <w:r w:rsidR="0052395E">
      <w:rPr>
        <w:b/>
        <w:bCs/>
      </w:rPr>
      <w:fldChar w:fldCharType="begin"/>
    </w:r>
    <w:r w:rsidR="0052395E">
      <w:rPr>
        <w:b/>
        <w:bCs/>
      </w:rPr>
      <w:instrText xml:space="preserve"> NUMPAGES  \* Arabic  \* MERGEFORMAT </w:instrText>
    </w:r>
    <w:r w:rsidR="0052395E">
      <w:rPr>
        <w:b/>
        <w:bCs/>
      </w:rPr>
      <w:fldChar w:fldCharType="separate"/>
    </w:r>
    <w:r w:rsidR="0052395E">
      <w:rPr>
        <w:b/>
        <w:bCs/>
        <w:noProof/>
      </w:rPr>
      <w:t>2</w:t>
    </w:r>
    <w:r w:rsidR="0052395E">
      <w:rPr>
        <w:b/>
        <w:bCs/>
      </w:rPr>
      <w:fldChar w:fldCharType="end"/>
    </w:r>
  </w:p>
  <w:p w14:paraId="68621888" w14:textId="77777777" w:rsidR="0066103D" w:rsidRDefault="0066103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B5812" w14:textId="77777777" w:rsidR="0066103D" w:rsidRDefault="006610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F95"/>
    <w:rsid w:val="000014D9"/>
    <w:rsid w:val="00007EDF"/>
    <w:rsid w:val="00011859"/>
    <w:rsid w:val="000221B4"/>
    <w:rsid w:val="00022B64"/>
    <w:rsid w:val="00023D37"/>
    <w:rsid w:val="000261EB"/>
    <w:rsid w:val="0003119D"/>
    <w:rsid w:val="00032BD0"/>
    <w:rsid w:val="000359B1"/>
    <w:rsid w:val="00037C7D"/>
    <w:rsid w:val="00046020"/>
    <w:rsid w:val="00047800"/>
    <w:rsid w:val="000478C6"/>
    <w:rsid w:val="00047F3F"/>
    <w:rsid w:val="00064A21"/>
    <w:rsid w:val="00065559"/>
    <w:rsid w:val="00065B72"/>
    <w:rsid w:val="00072C39"/>
    <w:rsid w:val="00081616"/>
    <w:rsid w:val="00083669"/>
    <w:rsid w:val="00083D01"/>
    <w:rsid w:val="000862F7"/>
    <w:rsid w:val="000917BF"/>
    <w:rsid w:val="00092AE3"/>
    <w:rsid w:val="00096483"/>
    <w:rsid w:val="000A05D4"/>
    <w:rsid w:val="000A0BF9"/>
    <w:rsid w:val="000A1A23"/>
    <w:rsid w:val="000A68B3"/>
    <w:rsid w:val="000A70D8"/>
    <w:rsid w:val="000A7614"/>
    <w:rsid w:val="000A7ED0"/>
    <w:rsid w:val="000B0B2F"/>
    <w:rsid w:val="000B1ACE"/>
    <w:rsid w:val="000B207D"/>
    <w:rsid w:val="000B5808"/>
    <w:rsid w:val="000B5BB8"/>
    <w:rsid w:val="000B7DA2"/>
    <w:rsid w:val="000C0741"/>
    <w:rsid w:val="000C255E"/>
    <w:rsid w:val="000C4D42"/>
    <w:rsid w:val="000C5886"/>
    <w:rsid w:val="000C7AEA"/>
    <w:rsid w:val="000D3F82"/>
    <w:rsid w:val="000D63B7"/>
    <w:rsid w:val="000E067A"/>
    <w:rsid w:val="000E6AB8"/>
    <w:rsid w:val="000E7953"/>
    <w:rsid w:val="000F01F7"/>
    <w:rsid w:val="000F346F"/>
    <w:rsid w:val="000F3CD6"/>
    <w:rsid w:val="000F4D59"/>
    <w:rsid w:val="000F54FD"/>
    <w:rsid w:val="0010036F"/>
    <w:rsid w:val="00100D9A"/>
    <w:rsid w:val="00101182"/>
    <w:rsid w:val="00104E41"/>
    <w:rsid w:val="00112554"/>
    <w:rsid w:val="001255E1"/>
    <w:rsid w:val="00127B6E"/>
    <w:rsid w:val="001300EC"/>
    <w:rsid w:val="0013248A"/>
    <w:rsid w:val="00132FFF"/>
    <w:rsid w:val="00133F36"/>
    <w:rsid w:val="001361D9"/>
    <w:rsid w:val="001403A8"/>
    <w:rsid w:val="00143830"/>
    <w:rsid w:val="00144121"/>
    <w:rsid w:val="00146EB9"/>
    <w:rsid w:val="001650CC"/>
    <w:rsid w:val="001653F7"/>
    <w:rsid w:val="00166BB8"/>
    <w:rsid w:val="00173575"/>
    <w:rsid w:val="0017777F"/>
    <w:rsid w:val="0018311F"/>
    <w:rsid w:val="001915F5"/>
    <w:rsid w:val="001A18B0"/>
    <w:rsid w:val="001A2BA9"/>
    <w:rsid w:val="001A314C"/>
    <w:rsid w:val="001A793F"/>
    <w:rsid w:val="001B253A"/>
    <w:rsid w:val="001B3642"/>
    <w:rsid w:val="001B5847"/>
    <w:rsid w:val="001C5F46"/>
    <w:rsid w:val="001D0753"/>
    <w:rsid w:val="001D0794"/>
    <w:rsid w:val="001D227D"/>
    <w:rsid w:val="001E4D0E"/>
    <w:rsid w:val="001E74D4"/>
    <w:rsid w:val="001F0274"/>
    <w:rsid w:val="001F448E"/>
    <w:rsid w:val="001F72E8"/>
    <w:rsid w:val="001F7FF6"/>
    <w:rsid w:val="00200F1D"/>
    <w:rsid w:val="002018C2"/>
    <w:rsid w:val="00202430"/>
    <w:rsid w:val="00202E2C"/>
    <w:rsid w:val="00204F9F"/>
    <w:rsid w:val="0021216C"/>
    <w:rsid w:val="00214CC7"/>
    <w:rsid w:val="00216F98"/>
    <w:rsid w:val="00223D31"/>
    <w:rsid w:val="0022780E"/>
    <w:rsid w:val="00230B5C"/>
    <w:rsid w:val="002318E9"/>
    <w:rsid w:val="00234D0D"/>
    <w:rsid w:val="0023679C"/>
    <w:rsid w:val="00242036"/>
    <w:rsid w:val="00246F97"/>
    <w:rsid w:val="002474EE"/>
    <w:rsid w:val="00250565"/>
    <w:rsid w:val="002507DB"/>
    <w:rsid w:val="00254C65"/>
    <w:rsid w:val="0025799F"/>
    <w:rsid w:val="002620C6"/>
    <w:rsid w:val="002623B0"/>
    <w:rsid w:val="00267497"/>
    <w:rsid w:val="002677F6"/>
    <w:rsid w:val="00270FFF"/>
    <w:rsid w:val="0027557B"/>
    <w:rsid w:val="002755C2"/>
    <w:rsid w:val="0028033F"/>
    <w:rsid w:val="00280FA8"/>
    <w:rsid w:val="00285443"/>
    <w:rsid w:val="00285499"/>
    <w:rsid w:val="00290064"/>
    <w:rsid w:val="0029195B"/>
    <w:rsid w:val="00292550"/>
    <w:rsid w:val="00295963"/>
    <w:rsid w:val="002965E2"/>
    <w:rsid w:val="002A35CC"/>
    <w:rsid w:val="002A5061"/>
    <w:rsid w:val="002B121D"/>
    <w:rsid w:val="002B330B"/>
    <w:rsid w:val="002B5814"/>
    <w:rsid w:val="002B6E49"/>
    <w:rsid w:val="002C2064"/>
    <w:rsid w:val="002C5DAF"/>
    <w:rsid w:val="002C726D"/>
    <w:rsid w:val="002D1C21"/>
    <w:rsid w:val="002D314A"/>
    <w:rsid w:val="002D4165"/>
    <w:rsid w:val="002D5726"/>
    <w:rsid w:val="002D6221"/>
    <w:rsid w:val="002E09C2"/>
    <w:rsid w:val="002E0C2D"/>
    <w:rsid w:val="002F3B7C"/>
    <w:rsid w:val="002F56CA"/>
    <w:rsid w:val="002F5A7C"/>
    <w:rsid w:val="002F6685"/>
    <w:rsid w:val="0030043C"/>
    <w:rsid w:val="003061FA"/>
    <w:rsid w:val="00306C62"/>
    <w:rsid w:val="00313217"/>
    <w:rsid w:val="0031444F"/>
    <w:rsid w:val="00323FAA"/>
    <w:rsid w:val="00326CA3"/>
    <w:rsid w:val="00327EC0"/>
    <w:rsid w:val="00334BD7"/>
    <w:rsid w:val="00334FF8"/>
    <w:rsid w:val="00340CC7"/>
    <w:rsid w:val="00340F52"/>
    <w:rsid w:val="00342C6B"/>
    <w:rsid w:val="00342DB7"/>
    <w:rsid w:val="00344E14"/>
    <w:rsid w:val="0034786E"/>
    <w:rsid w:val="00350A76"/>
    <w:rsid w:val="0035124E"/>
    <w:rsid w:val="0035257A"/>
    <w:rsid w:val="00356827"/>
    <w:rsid w:val="00363FED"/>
    <w:rsid w:val="00364740"/>
    <w:rsid w:val="00367154"/>
    <w:rsid w:val="003700A4"/>
    <w:rsid w:val="0037115C"/>
    <w:rsid w:val="00372A7B"/>
    <w:rsid w:val="00375EA6"/>
    <w:rsid w:val="003774C5"/>
    <w:rsid w:val="003806B8"/>
    <w:rsid w:val="00380E67"/>
    <w:rsid w:val="003813A2"/>
    <w:rsid w:val="00390B1A"/>
    <w:rsid w:val="0039191C"/>
    <w:rsid w:val="0039216C"/>
    <w:rsid w:val="0039511F"/>
    <w:rsid w:val="00396050"/>
    <w:rsid w:val="00396B4D"/>
    <w:rsid w:val="00396F4C"/>
    <w:rsid w:val="003A1D13"/>
    <w:rsid w:val="003A6ECB"/>
    <w:rsid w:val="003B493A"/>
    <w:rsid w:val="003B737E"/>
    <w:rsid w:val="003C369A"/>
    <w:rsid w:val="003C74DE"/>
    <w:rsid w:val="003D3961"/>
    <w:rsid w:val="003E2160"/>
    <w:rsid w:val="003F0223"/>
    <w:rsid w:val="00400820"/>
    <w:rsid w:val="00401C10"/>
    <w:rsid w:val="00402579"/>
    <w:rsid w:val="0040633D"/>
    <w:rsid w:val="00407C7D"/>
    <w:rsid w:val="00413483"/>
    <w:rsid w:val="00413E64"/>
    <w:rsid w:val="0041410D"/>
    <w:rsid w:val="00415CE7"/>
    <w:rsid w:val="00416D9E"/>
    <w:rsid w:val="004177C9"/>
    <w:rsid w:val="00417D04"/>
    <w:rsid w:val="00422A36"/>
    <w:rsid w:val="00424660"/>
    <w:rsid w:val="0042580D"/>
    <w:rsid w:val="00427FE8"/>
    <w:rsid w:val="00431341"/>
    <w:rsid w:val="004351B2"/>
    <w:rsid w:val="00437C96"/>
    <w:rsid w:val="00441C87"/>
    <w:rsid w:val="00442AA7"/>
    <w:rsid w:val="00444FAD"/>
    <w:rsid w:val="00446F7D"/>
    <w:rsid w:val="004564FA"/>
    <w:rsid w:val="00470CCB"/>
    <w:rsid w:val="0047212D"/>
    <w:rsid w:val="00472B00"/>
    <w:rsid w:val="00474332"/>
    <w:rsid w:val="00474B9D"/>
    <w:rsid w:val="00476BD4"/>
    <w:rsid w:val="00480249"/>
    <w:rsid w:val="00484509"/>
    <w:rsid w:val="00490ABD"/>
    <w:rsid w:val="00490E7C"/>
    <w:rsid w:val="00493C60"/>
    <w:rsid w:val="00495361"/>
    <w:rsid w:val="004959B5"/>
    <w:rsid w:val="00496D54"/>
    <w:rsid w:val="00497B05"/>
    <w:rsid w:val="004A06B7"/>
    <w:rsid w:val="004A25F1"/>
    <w:rsid w:val="004A3475"/>
    <w:rsid w:val="004A3564"/>
    <w:rsid w:val="004A3E3E"/>
    <w:rsid w:val="004A4077"/>
    <w:rsid w:val="004A6087"/>
    <w:rsid w:val="004A6A81"/>
    <w:rsid w:val="004B03D9"/>
    <w:rsid w:val="004B04B6"/>
    <w:rsid w:val="004B16C6"/>
    <w:rsid w:val="004B1B5D"/>
    <w:rsid w:val="004B1D2E"/>
    <w:rsid w:val="004B2318"/>
    <w:rsid w:val="004B296D"/>
    <w:rsid w:val="004B386C"/>
    <w:rsid w:val="004B40C8"/>
    <w:rsid w:val="004B4121"/>
    <w:rsid w:val="004B564E"/>
    <w:rsid w:val="004C4C6D"/>
    <w:rsid w:val="004D0EF6"/>
    <w:rsid w:val="004D3816"/>
    <w:rsid w:val="004D3C12"/>
    <w:rsid w:val="004E0CB5"/>
    <w:rsid w:val="004E48FD"/>
    <w:rsid w:val="004E4E64"/>
    <w:rsid w:val="004F07AC"/>
    <w:rsid w:val="004F1236"/>
    <w:rsid w:val="005004C2"/>
    <w:rsid w:val="00500B10"/>
    <w:rsid w:val="0050281E"/>
    <w:rsid w:val="00505937"/>
    <w:rsid w:val="00505E8A"/>
    <w:rsid w:val="00506E33"/>
    <w:rsid w:val="00510019"/>
    <w:rsid w:val="005217FF"/>
    <w:rsid w:val="00522B67"/>
    <w:rsid w:val="0052395E"/>
    <w:rsid w:val="00527CA4"/>
    <w:rsid w:val="00527F40"/>
    <w:rsid w:val="00530A80"/>
    <w:rsid w:val="005327F2"/>
    <w:rsid w:val="0053297A"/>
    <w:rsid w:val="005341AC"/>
    <w:rsid w:val="00534290"/>
    <w:rsid w:val="00541061"/>
    <w:rsid w:val="0054190A"/>
    <w:rsid w:val="00541F33"/>
    <w:rsid w:val="00554898"/>
    <w:rsid w:val="00557A28"/>
    <w:rsid w:val="00560C1B"/>
    <w:rsid w:val="00566207"/>
    <w:rsid w:val="00566B4F"/>
    <w:rsid w:val="005673D5"/>
    <w:rsid w:val="005703A2"/>
    <w:rsid w:val="00576FBF"/>
    <w:rsid w:val="005775F7"/>
    <w:rsid w:val="005802A0"/>
    <w:rsid w:val="0058129C"/>
    <w:rsid w:val="00586C8F"/>
    <w:rsid w:val="00590588"/>
    <w:rsid w:val="005934AB"/>
    <w:rsid w:val="005935C5"/>
    <w:rsid w:val="005976A9"/>
    <w:rsid w:val="005A1EE9"/>
    <w:rsid w:val="005A3FE8"/>
    <w:rsid w:val="005A4608"/>
    <w:rsid w:val="005A5C15"/>
    <w:rsid w:val="005B41E8"/>
    <w:rsid w:val="005B653B"/>
    <w:rsid w:val="005B69FE"/>
    <w:rsid w:val="005B73D4"/>
    <w:rsid w:val="005C6D48"/>
    <w:rsid w:val="005D0D80"/>
    <w:rsid w:val="005D3270"/>
    <w:rsid w:val="005D4926"/>
    <w:rsid w:val="005D4D45"/>
    <w:rsid w:val="005D7EEA"/>
    <w:rsid w:val="005E325E"/>
    <w:rsid w:val="005E4691"/>
    <w:rsid w:val="005F15E3"/>
    <w:rsid w:val="005F23BA"/>
    <w:rsid w:val="005F2D8C"/>
    <w:rsid w:val="005F6FC5"/>
    <w:rsid w:val="005F798F"/>
    <w:rsid w:val="00600189"/>
    <w:rsid w:val="006020B0"/>
    <w:rsid w:val="00602321"/>
    <w:rsid w:val="00611899"/>
    <w:rsid w:val="0061249E"/>
    <w:rsid w:val="0061352B"/>
    <w:rsid w:val="00614A2B"/>
    <w:rsid w:val="00615399"/>
    <w:rsid w:val="00615E5A"/>
    <w:rsid w:val="006203CD"/>
    <w:rsid w:val="0062264B"/>
    <w:rsid w:val="0062271A"/>
    <w:rsid w:val="0062424F"/>
    <w:rsid w:val="006250C4"/>
    <w:rsid w:val="006307C3"/>
    <w:rsid w:val="00632A70"/>
    <w:rsid w:val="00633836"/>
    <w:rsid w:val="00636273"/>
    <w:rsid w:val="00636B26"/>
    <w:rsid w:val="00636E23"/>
    <w:rsid w:val="00640904"/>
    <w:rsid w:val="00643188"/>
    <w:rsid w:val="00645F06"/>
    <w:rsid w:val="00646D4E"/>
    <w:rsid w:val="00646E6D"/>
    <w:rsid w:val="00647CC2"/>
    <w:rsid w:val="00651A99"/>
    <w:rsid w:val="00653296"/>
    <w:rsid w:val="00654EEE"/>
    <w:rsid w:val="00656C0D"/>
    <w:rsid w:val="006602EA"/>
    <w:rsid w:val="0066103D"/>
    <w:rsid w:val="006617C6"/>
    <w:rsid w:val="00662A2E"/>
    <w:rsid w:val="006672F1"/>
    <w:rsid w:val="00667C22"/>
    <w:rsid w:val="00667FF6"/>
    <w:rsid w:val="00671941"/>
    <w:rsid w:val="00673348"/>
    <w:rsid w:val="006736CE"/>
    <w:rsid w:val="006829D2"/>
    <w:rsid w:val="00682F54"/>
    <w:rsid w:val="00684708"/>
    <w:rsid w:val="00686478"/>
    <w:rsid w:val="00686AE4"/>
    <w:rsid w:val="006975C1"/>
    <w:rsid w:val="006A14CF"/>
    <w:rsid w:val="006B162A"/>
    <w:rsid w:val="006B7F37"/>
    <w:rsid w:val="006C5946"/>
    <w:rsid w:val="006D0E98"/>
    <w:rsid w:val="006D2BCA"/>
    <w:rsid w:val="006D36DE"/>
    <w:rsid w:val="006D61A2"/>
    <w:rsid w:val="006D7A7A"/>
    <w:rsid w:val="006E53D1"/>
    <w:rsid w:val="006E60B3"/>
    <w:rsid w:val="006E794E"/>
    <w:rsid w:val="006E7F57"/>
    <w:rsid w:val="006F04DE"/>
    <w:rsid w:val="006F2007"/>
    <w:rsid w:val="006F25FE"/>
    <w:rsid w:val="006F3AEC"/>
    <w:rsid w:val="006F3E43"/>
    <w:rsid w:val="006F650D"/>
    <w:rsid w:val="006F7A6B"/>
    <w:rsid w:val="00705B15"/>
    <w:rsid w:val="007114B0"/>
    <w:rsid w:val="00716C5F"/>
    <w:rsid w:val="007170AB"/>
    <w:rsid w:val="0071780D"/>
    <w:rsid w:val="007205F3"/>
    <w:rsid w:val="00723073"/>
    <w:rsid w:val="00723B36"/>
    <w:rsid w:val="00731019"/>
    <w:rsid w:val="0073150C"/>
    <w:rsid w:val="00733CB4"/>
    <w:rsid w:val="0073767D"/>
    <w:rsid w:val="0073795C"/>
    <w:rsid w:val="00746CF9"/>
    <w:rsid w:val="00746D1D"/>
    <w:rsid w:val="007478BC"/>
    <w:rsid w:val="0075029C"/>
    <w:rsid w:val="0075257F"/>
    <w:rsid w:val="007557EE"/>
    <w:rsid w:val="00760BE6"/>
    <w:rsid w:val="00764E65"/>
    <w:rsid w:val="00765DBC"/>
    <w:rsid w:val="00771883"/>
    <w:rsid w:val="0077248D"/>
    <w:rsid w:val="007735A0"/>
    <w:rsid w:val="00777788"/>
    <w:rsid w:val="007811A9"/>
    <w:rsid w:val="00782067"/>
    <w:rsid w:val="007822FF"/>
    <w:rsid w:val="007828B6"/>
    <w:rsid w:val="007841CD"/>
    <w:rsid w:val="00784B50"/>
    <w:rsid w:val="00787CFA"/>
    <w:rsid w:val="00791553"/>
    <w:rsid w:val="00792464"/>
    <w:rsid w:val="00793CB3"/>
    <w:rsid w:val="007943F2"/>
    <w:rsid w:val="00797692"/>
    <w:rsid w:val="007A406F"/>
    <w:rsid w:val="007A56B9"/>
    <w:rsid w:val="007A63F1"/>
    <w:rsid w:val="007A65DA"/>
    <w:rsid w:val="007A702E"/>
    <w:rsid w:val="007A7A94"/>
    <w:rsid w:val="007C1306"/>
    <w:rsid w:val="007C1C7B"/>
    <w:rsid w:val="007C37A4"/>
    <w:rsid w:val="007C43B4"/>
    <w:rsid w:val="007C6CA9"/>
    <w:rsid w:val="007C706C"/>
    <w:rsid w:val="007D23CE"/>
    <w:rsid w:val="007D348F"/>
    <w:rsid w:val="007D3513"/>
    <w:rsid w:val="007D6B6D"/>
    <w:rsid w:val="007E1268"/>
    <w:rsid w:val="007E3157"/>
    <w:rsid w:val="007E6342"/>
    <w:rsid w:val="007F2143"/>
    <w:rsid w:val="007F7FEA"/>
    <w:rsid w:val="0080383E"/>
    <w:rsid w:val="00806978"/>
    <w:rsid w:val="00812359"/>
    <w:rsid w:val="00820FA7"/>
    <w:rsid w:val="0082328F"/>
    <w:rsid w:val="00830790"/>
    <w:rsid w:val="00833DF7"/>
    <w:rsid w:val="00834C8D"/>
    <w:rsid w:val="008369D9"/>
    <w:rsid w:val="00846B89"/>
    <w:rsid w:val="00850BDF"/>
    <w:rsid w:val="00851930"/>
    <w:rsid w:val="008544EF"/>
    <w:rsid w:val="008548AE"/>
    <w:rsid w:val="00855DA2"/>
    <w:rsid w:val="008570BB"/>
    <w:rsid w:val="0086382B"/>
    <w:rsid w:val="00863F40"/>
    <w:rsid w:val="00865116"/>
    <w:rsid w:val="00866FFC"/>
    <w:rsid w:val="008712A0"/>
    <w:rsid w:val="00872AF2"/>
    <w:rsid w:val="00873848"/>
    <w:rsid w:val="00875266"/>
    <w:rsid w:val="008874BB"/>
    <w:rsid w:val="00890A46"/>
    <w:rsid w:val="008A4874"/>
    <w:rsid w:val="008B08BE"/>
    <w:rsid w:val="008B5459"/>
    <w:rsid w:val="008C0588"/>
    <w:rsid w:val="008C203A"/>
    <w:rsid w:val="008C29EF"/>
    <w:rsid w:val="008C3CDC"/>
    <w:rsid w:val="008C4A0E"/>
    <w:rsid w:val="008C4BB5"/>
    <w:rsid w:val="008C6209"/>
    <w:rsid w:val="008C627D"/>
    <w:rsid w:val="008C7587"/>
    <w:rsid w:val="008C76AA"/>
    <w:rsid w:val="008D0F08"/>
    <w:rsid w:val="008D1528"/>
    <w:rsid w:val="008D238B"/>
    <w:rsid w:val="008D5648"/>
    <w:rsid w:val="008D5F95"/>
    <w:rsid w:val="008E1D17"/>
    <w:rsid w:val="008E2F0D"/>
    <w:rsid w:val="008E4221"/>
    <w:rsid w:val="008E6C27"/>
    <w:rsid w:val="008E7674"/>
    <w:rsid w:val="008F1002"/>
    <w:rsid w:val="008F6589"/>
    <w:rsid w:val="008F6E20"/>
    <w:rsid w:val="00901834"/>
    <w:rsid w:val="00902D2E"/>
    <w:rsid w:val="00902D31"/>
    <w:rsid w:val="009054B5"/>
    <w:rsid w:val="00906620"/>
    <w:rsid w:val="00911AD9"/>
    <w:rsid w:val="00911BB1"/>
    <w:rsid w:val="00914044"/>
    <w:rsid w:val="009170D4"/>
    <w:rsid w:val="00917B77"/>
    <w:rsid w:val="00924126"/>
    <w:rsid w:val="00924AA5"/>
    <w:rsid w:val="00924FB9"/>
    <w:rsid w:val="009322B8"/>
    <w:rsid w:val="00932EF3"/>
    <w:rsid w:val="00934D4E"/>
    <w:rsid w:val="00936BCF"/>
    <w:rsid w:val="0094261B"/>
    <w:rsid w:val="00945796"/>
    <w:rsid w:val="00955782"/>
    <w:rsid w:val="00967A95"/>
    <w:rsid w:val="00974119"/>
    <w:rsid w:val="0097422F"/>
    <w:rsid w:val="0097647B"/>
    <w:rsid w:val="00980244"/>
    <w:rsid w:val="0098089D"/>
    <w:rsid w:val="00981E7E"/>
    <w:rsid w:val="00984EF5"/>
    <w:rsid w:val="0098591A"/>
    <w:rsid w:val="009A0E0A"/>
    <w:rsid w:val="009A2BD4"/>
    <w:rsid w:val="009A36CE"/>
    <w:rsid w:val="009B0047"/>
    <w:rsid w:val="009B038E"/>
    <w:rsid w:val="009C115C"/>
    <w:rsid w:val="009C211A"/>
    <w:rsid w:val="009C62D9"/>
    <w:rsid w:val="009D5985"/>
    <w:rsid w:val="009D6D18"/>
    <w:rsid w:val="009D6E84"/>
    <w:rsid w:val="009D733C"/>
    <w:rsid w:val="009D73D5"/>
    <w:rsid w:val="009E24E4"/>
    <w:rsid w:val="009E560B"/>
    <w:rsid w:val="009E59F4"/>
    <w:rsid w:val="009F18CD"/>
    <w:rsid w:val="009F5977"/>
    <w:rsid w:val="00A0172B"/>
    <w:rsid w:val="00A0181A"/>
    <w:rsid w:val="00A058BB"/>
    <w:rsid w:val="00A1146C"/>
    <w:rsid w:val="00A12432"/>
    <w:rsid w:val="00A13089"/>
    <w:rsid w:val="00A16BA7"/>
    <w:rsid w:val="00A16D4D"/>
    <w:rsid w:val="00A23CAD"/>
    <w:rsid w:val="00A26DC1"/>
    <w:rsid w:val="00A30DC3"/>
    <w:rsid w:val="00A310E2"/>
    <w:rsid w:val="00A323DB"/>
    <w:rsid w:val="00A36B45"/>
    <w:rsid w:val="00A36E6D"/>
    <w:rsid w:val="00A44F72"/>
    <w:rsid w:val="00A4649C"/>
    <w:rsid w:val="00A519EE"/>
    <w:rsid w:val="00A56C9E"/>
    <w:rsid w:val="00A63EFC"/>
    <w:rsid w:val="00A67343"/>
    <w:rsid w:val="00A70345"/>
    <w:rsid w:val="00A743DD"/>
    <w:rsid w:val="00A74667"/>
    <w:rsid w:val="00A75F4B"/>
    <w:rsid w:val="00A76856"/>
    <w:rsid w:val="00A81714"/>
    <w:rsid w:val="00A83F26"/>
    <w:rsid w:val="00A95967"/>
    <w:rsid w:val="00A96B98"/>
    <w:rsid w:val="00AA012B"/>
    <w:rsid w:val="00AA0388"/>
    <w:rsid w:val="00AA1FE2"/>
    <w:rsid w:val="00AA57A5"/>
    <w:rsid w:val="00AA782E"/>
    <w:rsid w:val="00AB3000"/>
    <w:rsid w:val="00AC38E7"/>
    <w:rsid w:val="00AC4A59"/>
    <w:rsid w:val="00AC788F"/>
    <w:rsid w:val="00AC7FED"/>
    <w:rsid w:val="00AD15C6"/>
    <w:rsid w:val="00AD67B7"/>
    <w:rsid w:val="00AE254C"/>
    <w:rsid w:val="00AE2B48"/>
    <w:rsid w:val="00AF20CD"/>
    <w:rsid w:val="00AF2DC8"/>
    <w:rsid w:val="00AF3CF6"/>
    <w:rsid w:val="00AF50D3"/>
    <w:rsid w:val="00B04AB9"/>
    <w:rsid w:val="00B05095"/>
    <w:rsid w:val="00B05F21"/>
    <w:rsid w:val="00B11862"/>
    <w:rsid w:val="00B12F32"/>
    <w:rsid w:val="00B14296"/>
    <w:rsid w:val="00B155FD"/>
    <w:rsid w:val="00B17D43"/>
    <w:rsid w:val="00B230CE"/>
    <w:rsid w:val="00B2388F"/>
    <w:rsid w:val="00B244AF"/>
    <w:rsid w:val="00B26C8B"/>
    <w:rsid w:val="00B33392"/>
    <w:rsid w:val="00B365DB"/>
    <w:rsid w:val="00B41F73"/>
    <w:rsid w:val="00B45DE9"/>
    <w:rsid w:val="00B465D1"/>
    <w:rsid w:val="00B46D1D"/>
    <w:rsid w:val="00B47571"/>
    <w:rsid w:val="00B47BEE"/>
    <w:rsid w:val="00B50516"/>
    <w:rsid w:val="00B50F08"/>
    <w:rsid w:val="00B53C73"/>
    <w:rsid w:val="00B556F9"/>
    <w:rsid w:val="00B560E5"/>
    <w:rsid w:val="00B56CF0"/>
    <w:rsid w:val="00B56E25"/>
    <w:rsid w:val="00B57652"/>
    <w:rsid w:val="00B579BD"/>
    <w:rsid w:val="00B6068B"/>
    <w:rsid w:val="00B62ECF"/>
    <w:rsid w:val="00B67C9C"/>
    <w:rsid w:val="00B70EB0"/>
    <w:rsid w:val="00B84138"/>
    <w:rsid w:val="00B8428B"/>
    <w:rsid w:val="00B91737"/>
    <w:rsid w:val="00B93384"/>
    <w:rsid w:val="00B940A1"/>
    <w:rsid w:val="00BA0AF8"/>
    <w:rsid w:val="00BA4C25"/>
    <w:rsid w:val="00BA652D"/>
    <w:rsid w:val="00BB0875"/>
    <w:rsid w:val="00BB6052"/>
    <w:rsid w:val="00BC04FF"/>
    <w:rsid w:val="00BC153B"/>
    <w:rsid w:val="00BC4907"/>
    <w:rsid w:val="00BC5E85"/>
    <w:rsid w:val="00BC756D"/>
    <w:rsid w:val="00BC7846"/>
    <w:rsid w:val="00BD00BD"/>
    <w:rsid w:val="00BD0B8C"/>
    <w:rsid w:val="00BD1B27"/>
    <w:rsid w:val="00BD44A1"/>
    <w:rsid w:val="00BD59FB"/>
    <w:rsid w:val="00BD6FB8"/>
    <w:rsid w:val="00BE17A8"/>
    <w:rsid w:val="00BE1836"/>
    <w:rsid w:val="00BE598C"/>
    <w:rsid w:val="00BF2B0E"/>
    <w:rsid w:val="00C013C2"/>
    <w:rsid w:val="00C04E5C"/>
    <w:rsid w:val="00C10C68"/>
    <w:rsid w:val="00C10E56"/>
    <w:rsid w:val="00C12DFC"/>
    <w:rsid w:val="00C15483"/>
    <w:rsid w:val="00C15A6C"/>
    <w:rsid w:val="00C22D16"/>
    <w:rsid w:val="00C22FF5"/>
    <w:rsid w:val="00C2583F"/>
    <w:rsid w:val="00C25C7B"/>
    <w:rsid w:val="00C31EF2"/>
    <w:rsid w:val="00C3429D"/>
    <w:rsid w:val="00C366F4"/>
    <w:rsid w:val="00C40565"/>
    <w:rsid w:val="00C52F0E"/>
    <w:rsid w:val="00C560F2"/>
    <w:rsid w:val="00C57224"/>
    <w:rsid w:val="00C62A6E"/>
    <w:rsid w:val="00C62C25"/>
    <w:rsid w:val="00C6407D"/>
    <w:rsid w:val="00C64376"/>
    <w:rsid w:val="00C64F86"/>
    <w:rsid w:val="00C65CCF"/>
    <w:rsid w:val="00C71958"/>
    <w:rsid w:val="00C72F2D"/>
    <w:rsid w:val="00C7559A"/>
    <w:rsid w:val="00C77F78"/>
    <w:rsid w:val="00C81085"/>
    <w:rsid w:val="00C81B5A"/>
    <w:rsid w:val="00C863BC"/>
    <w:rsid w:val="00CA0A2E"/>
    <w:rsid w:val="00CA26D6"/>
    <w:rsid w:val="00CA48EF"/>
    <w:rsid w:val="00CA6881"/>
    <w:rsid w:val="00CB1893"/>
    <w:rsid w:val="00CB22E4"/>
    <w:rsid w:val="00CB2DAE"/>
    <w:rsid w:val="00CB4C64"/>
    <w:rsid w:val="00CB72A4"/>
    <w:rsid w:val="00CB733B"/>
    <w:rsid w:val="00CB7BE0"/>
    <w:rsid w:val="00CC4E5E"/>
    <w:rsid w:val="00CC58AE"/>
    <w:rsid w:val="00CC6E31"/>
    <w:rsid w:val="00CD035D"/>
    <w:rsid w:val="00CD15B8"/>
    <w:rsid w:val="00CD1C45"/>
    <w:rsid w:val="00CD36FC"/>
    <w:rsid w:val="00CD414D"/>
    <w:rsid w:val="00CD4801"/>
    <w:rsid w:val="00CE260E"/>
    <w:rsid w:val="00CE2FCE"/>
    <w:rsid w:val="00CE356E"/>
    <w:rsid w:val="00CE37A3"/>
    <w:rsid w:val="00CF133C"/>
    <w:rsid w:val="00CF2BCF"/>
    <w:rsid w:val="00CF48AA"/>
    <w:rsid w:val="00CF66F2"/>
    <w:rsid w:val="00D005F0"/>
    <w:rsid w:val="00D057DB"/>
    <w:rsid w:val="00D066E0"/>
    <w:rsid w:val="00D10440"/>
    <w:rsid w:val="00D10D1C"/>
    <w:rsid w:val="00D12330"/>
    <w:rsid w:val="00D12ED1"/>
    <w:rsid w:val="00D143F6"/>
    <w:rsid w:val="00D14EC5"/>
    <w:rsid w:val="00D17795"/>
    <w:rsid w:val="00D205EE"/>
    <w:rsid w:val="00D2653D"/>
    <w:rsid w:val="00D32225"/>
    <w:rsid w:val="00D3326E"/>
    <w:rsid w:val="00D3397B"/>
    <w:rsid w:val="00D36A55"/>
    <w:rsid w:val="00D405D7"/>
    <w:rsid w:val="00D416FF"/>
    <w:rsid w:val="00D43649"/>
    <w:rsid w:val="00D4512F"/>
    <w:rsid w:val="00D51047"/>
    <w:rsid w:val="00D518E2"/>
    <w:rsid w:val="00D52584"/>
    <w:rsid w:val="00D525EE"/>
    <w:rsid w:val="00D52C12"/>
    <w:rsid w:val="00D5308B"/>
    <w:rsid w:val="00D53F78"/>
    <w:rsid w:val="00D56C7B"/>
    <w:rsid w:val="00D57452"/>
    <w:rsid w:val="00D60B2F"/>
    <w:rsid w:val="00D61EAE"/>
    <w:rsid w:val="00D6272D"/>
    <w:rsid w:val="00D708F2"/>
    <w:rsid w:val="00D75171"/>
    <w:rsid w:val="00D76288"/>
    <w:rsid w:val="00D76D1C"/>
    <w:rsid w:val="00D80749"/>
    <w:rsid w:val="00D80928"/>
    <w:rsid w:val="00D825DD"/>
    <w:rsid w:val="00D834B3"/>
    <w:rsid w:val="00D84EF8"/>
    <w:rsid w:val="00D863AC"/>
    <w:rsid w:val="00D948DB"/>
    <w:rsid w:val="00D95692"/>
    <w:rsid w:val="00D96492"/>
    <w:rsid w:val="00DA1811"/>
    <w:rsid w:val="00DB1E09"/>
    <w:rsid w:val="00DB216E"/>
    <w:rsid w:val="00DB32CE"/>
    <w:rsid w:val="00DB43BB"/>
    <w:rsid w:val="00DB6612"/>
    <w:rsid w:val="00DC0E7A"/>
    <w:rsid w:val="00DC1A03"/>
    <w:rsid w:val="00DC2B2F"/>
    <w:rsid w:val="00DC3D05"/>
    <w:rsid w:val="00DC4163"/>
    <w:rsid w:val="00DC66F2"/>
    <w:rsid w:val="00DC6E77"/>
    <w:rsid w:val="00DD40C1"/>
    <w:rsid w:val="00DD42F6"/>
    <w:rsid w:val="00DD4A6C"/>
    <w:rsid w:val="00DD5282"/>
    <w:rsid w:val="00DE39AE"/>
    <w:rsid w:val="00DE3DF0"/>
    <w:rsid w:val="00DE4349"/>
    <w:rsid w:val="00DE499F"/>
    <w:rsid w:val="00DE4BF2"/>
    <w:rsid w:val="00DE4ED0"/>
    <w:rsid w:val="00DE6106"/>
    <w:rsid w:val="00DF014D"/>
    <w:rsid w:val="00DF708E"/>
    <w:rsid w:val="00DF7850"/>
    <w:rsid w:val="00E00B84"/>
    <w:rsid w:val="00E012B2"/>
    <w:rsid w:val="00E013D9"/>
    <w:rsid w:val="00E01A07"/>
    <w:rsid w:val="00E02230"/>
    <w:rsid w:val="00E02E99"/>
    <w:rsid w:val="00E03F02"/>
    <w:rsid w:val="00E061F1"/>
    <w:rsid w:val="00E127B0"/>
    <w:rsid w:val="00E1363C"/>
    <w:rsid w:val="00E13FDD"/>
    <w:rsid w:val="00E2212D"/>
    <w:rsid w:val="00E2611E"/>
    <w:rsid w:val="00E264EF"/>
    <w:rsid w:val="00E265C0"/>
    <w:rsid w:val="00E30CD2"/>
    <w:rsid w:val="00E30DFC"/>
    <w:rsid w:val="00E36AFD"/>
    <w:rsid w:val="00E40642"/>
    <w:rsid w:val="00E4282B"/>
    <w:rsid w:val="00E43109"/>
    <w:rsid w:val="00E43209"/>
    <w:rsid w:val="00E46EF1"/>
    <w:rsid w:val="00E51A82"/>
    <w:rsid w:val="00E52078"/>
    <w:rsid w:val="00E5243E"/>
    <w:rsid w:val="00E539D4"/>
    <w:rsid w:val="00E8540B"/>
    <w:rsid w:val="00E90373"/>
    <w:rsid w:val="00E92092"/>
    <w:rsid w:val="00E92195"/>
    <w:rsid w:val="00E95BFC"/>
    <w:rsid w:val="00EA0386"/>
    <w:rsid w:val="00EA3697"/>
    <w:rsid w:val="00EA3D2F"/>
    <w:rsid w:val="00EA4C5E"/>
    <w:rsid w:val="00EA602B"/>
    <w:rsid w:val="00EB01B5"/>
    <w:rsid w:val="00EB37F6"/>
    <w:rsid w:val="00EB631C"/>
    <w:rsid w:val="00ED0C94"/>
    <w:rsid w:val="00ED47DD"/>
    <w:rsid w:val="00ED5CEA"/>
    <w:rsid w:val="00ED7C69"/>
    <w:rsid w:val="00EE27C8"/>
    <w:rsid w:val="00EE4E5F"/>
    <w:rsid w:val="00EE6064"/>
    <w:rsid w:val="00EE685F"/>
    <w:rsid w:val="00EE6F00"/>
    <w:rsid w:val="00EF3538"/>
    <w:rsid w:val="00EF4729"/>
    <w:rsid w:val="00EF4E15"/>
    <w:rsid w:val="00EF6AC0"/>
    <w:rsid w:val="00EF7677"/>
    <w:rsid w:val="00F014C9"/>
    <w:rsid w:val="00F175D8"/>
    <w:rsid w:val="00F21545"/>
    <w:rsid w:val="00F23071"/>
    <w:rsid w:val="00F3498A"/>
    <w:rsid w:val="00F466FF"/>
    <w:rsid w:val="00F50503"/>
    <w:rsid w:val="00F51292"/>
    <w:rsid w:val="00F5325B"/>
    <w:rsid w:val="00F569DA"/>
    <w:rsid w:val="00F5714C"/>
    <w:rsid w:val="00F61012"/>
    <w:rsid w:val="00F643D2"/>
    <w:rsid w:val="00F65140"/>
    <w:rsid w:val="00F74A88"/>
    <w:rsid w:val="00F75086"/>
    <w:rsid w:val="00F87D20"/>
    <w:rsid w:val="00F90410"/>
    <w:rsid w:val="00F919C4"/>
    <w:rsid w:val="00F91A4A"/>
    <w:rsid w:val="00F91FB6"/>
    <w:rsid w:val="00F93D65"/>
    <w:rsid w:val="00F95839"/>
    <w:rsid w:val="00FA6670"/>
    <w:rsid w:val="00FA6CB7"/>
    <w:rsid w:val="00FB0E94"/>
    <w:rsid w:val="00FC1BBC"/>
    <w:rsid w:val="00FC349A"/>
    <w:rsid w:val="00FC5086"/>
    <w:rsid w:val="00FC765E"/>
    <w:rsid w:val="00FD22E8"/>
    <w:rsid w:val="00FD5036"/>
    <w:rsid w:val="00FD5215"/>
    <w:rsid w:val="00FD5CF2"/>
    <w:rsid w:val="00FE1A25"/>
    <w:rsid w:val="00FE1E0C"/>
    <w:rsid w:val="00FE3B3E"/>
    <w:rsid w:val="00FE4AB1"/>
    <w:rsid w:val="00FF04DD"/>
    <w:rsid w:val="00FF05E2"/>
    <w:rsid w:val="00FF50F6"/>
    <w:rsid w:val="00FF5245"/>
    <w:rsid w:val="00FF6655"/>
    <w:rsid w:val="00FF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78EB70"/>
  <w15:chartTrackingRefBased/>
  <w15:docId w15:val="{DA18A799-50CD-4CC5-8607-989723C1D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F95"/>
  </w:style>
  <w:style w:type="paragraph" w:styleId="Heading3">
    <w:name w:val="heading 3"/>
    <w:basedOn w:val="Normal"/>
    <w:link w:val="Heading3Char"/>
    <w:semiHidden/>
    <w:unhideWhenUsed/>
    <w:qFormat/>
    <w:rsid w:val="00FD5215"/>
    <w:pPr>
      <w:keepNext/>
      <w:spacing w:after="0" w:line="240" w:lineRule="auto"/>
      <w:ind w:left="720"/>
      <w:jc w:val="both"/>
      <w:outlineLvl w:val="2"/>
    </w:pPr>
    <w:rPr>
      <w:rFonts w:ascii="Tahoma" w:eastAsia="Times New Roma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D5F9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D5F9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D5F9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D4D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D4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05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565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semiHidden/>
    <w:rsid w:val="00FD5215"/>
    <w:rPr>
      <w:rFonts w:ascii="Tahoma" w:eastAsia="Times New Roma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semiHidden/>
    <w:unhideWhenUsed/>
    <w:rsid w:val="00FD5215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661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03D"/>
  </w:style>
  <w:style w:type="paragraph" w:styleId="Footer">
    <w:name w:val="footer"/>
    <w:basedOn w:val="Normal"/>
    <w:link w:val="FooterChar"/>
    <w:uiPriority w:val="99"/>
    <w:unhideWhenUsed/>
    <w:rsid w:val="00661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0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os.sissa.it/099/029/pdf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pos.sissa.it/099/029/pdf" TargetMode="External"/><Relationship Id="rId2" Type="http://schemas.openxmlformats.org/officeDocument/2006/relationships/hyperlink" Target="https://peoplepill.com/people/david-bentley-hart/" TargetMode="External"/><Relationship Id="rId1" Type="http://schemas.openxmlformats.org/officeDocument/2006/relationships/hyperlink" Target="https://jungchicago.org/store/index.php?route=product/manufacturer/info&amp;manufacturer_id=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BA342E31CBAD41978977827B6B058B" ma:contentTypeVersion="12" ma:contentTypeDescription="Create a new document." ma:contentTypeScope="" ma:versionID="6c2e02002351435736a39225e9ca209a">
  <xsd:schema xmlns:xsd="http://www.w3.org/2001/XMLSchema" xmlns:xs="http://www.w3.org/2001/XMLSchema" xmlns:p="http://schemas.microsoft.com/office/2006/metadata/properties" xmlns:ns3="da0ce7c9-57c1-4111-8f55-41c65f19d017" xmlns:ns4="2d0956e6-76e5-4f64-99d1-3f8c71325c6e" targetNamespace="http://schemas.microsoft.com/office/2006/metadata/properties" ma:root="true" ma:fieldsID="ef8ecd0d153b2d2926c000b7f32c4bdf" ns3:_="" ns4:_="">
    <xsd:import namespace="da0ce7c9-57c1-4111-8f55-41c65f19d017"/>
    <xsd:import namespace="2d0956e6-76e5-4f64-99d1-3f8c71325c6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0ce7c9-57c1-4111-8f55-41c65f19d01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0956e6-76e5-4f64-99d1-3f8c71325c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70B40-7CED-46FE-AF3E-F7B1AC83B0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0ce7c9-57c1-4111-8f55-41c65f19d017"/>
    <ds:schemaRef ds:uri="2d0956e6-76e5-4f64-99d1-3f8c71325c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EFB9C9-A914-4DDB-81C0-0F1B2E4CBA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0C67D7-D997-4640-A3A9-C2AC7BC644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E9AD368-4CB2-4067-B067-44C55889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11505</TotalTime>
  <Pages>10</Pages>
  <Words>2919</Words>
  <Characters>16644</Characters>
  <Application>Microsoft Office Word</Application>
  <DocSecurity>0</DocSecurity>
  <Lines>138</Lines>
  <Paragraphs>39</Paragraphs>
  <ScaleCrop>false</ScaleCrop>
  <Company/>
  <LinksUpToDate>false</LinksUpToDate>
  <CharactersWithSpaces>19524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Manni Dillon</dc:creator>
  <cp:keywords/>
  <dc:description/>
  <cp:lastModifiedBy>Manni</cp:lastModifiedBy>
  <cp:revision>879</cp:revision>
  <cp:lastPrinted>2020-12-03T22:33:00Z</cp:lastPrinted>
  <dcterms:created xsi:type="dcterms:W3CDTF">2020-11-16T16:00:00Z</dcterms:created>
  <dcterms:modified xsi:type="dcterms:W3CDTF">2020-12-04T16:15:00Z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0x01010016BA342E31CBAD41978977827B6B058B</vt:lpwstr>
  </property>
</Properties>
</file>