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599105234"/>
        <w:docPartObj>
          <w:docPartGallery w:val="Cover Pages"/>
          <w:docPartUnique/>
        </w:docPartObj>
      </w:sdtPr>
      <w:sdtEndPr>
        <w:rPr>
          <w:rFonts w:ascii="Arial" w:eastAsiaTheme="minorHAnsi" w:hAnsi="Arial" w:cs="Arial"/>
          <w:color w:val="202124"/>
          <w:szCs w:val="28"/>
          <w:shd w:val="clear" w:color="auto" w:fill="FFFFFF"/>
          <w:lang w:val="en-GB" w:bidi="bn-BD"/>
        </w:rPr>
      </w:sdtEndPr>
      <w:sdtContent>
        <w:p w14:paraId="6F1EA291" w14:textId="4DEF3DE0" w:rsidR="001A01AB" w:rsidRDefault="001A01AB">
          <w:pPr>
            <w:pStyle w:val="NoSpacing"/>
            <w:spacing w:before="1540" w:after="240"/>
            <w:jc w:val="center"/>
            <w:rPr>
              <w:color w:val="5B9BD5" w:themeColor="accent1"/>
            </w:rPr>
          </w:pPr>
          <w:r>
            <w:rPr>
              <w:noProof/>
              <w:color w:val="5B9BD5" w:themeColor="accent1"/>
              <w:lang w:val="en-GB" w:eastAsia="en-GB" w:bidi="bn-BD"/>
            </w:rPr>
            <w:drawing>
              <wp:inline distT="0" distB="0" distL="0" distR="0" wp14:anchorId="7DF34258" wp14:editId="784515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81C98A0AB1264D3A865EDE15AEFF37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4F7603" w14:textId="2F0FF74C" w:rsidR="001A01AB" w:rsidRDefault="00B41E31" w:rsidP="00B41E31">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Essay</w:t>
              </w:r>
            </w:p>
          </w:sdtContent>
        </w:sdt>
        <w:sdt>
          <w:sdtPr>
            <w:rPr>
              <w:rFonts w:ascii="Arial" w:hAnsi="Arial" w:cs="Arial"/>
              <w:color w:val="5B9BD5" w:themeColor="accent1"/>
              <w:sz w:val="32"/>
              <w:szCs w:val="32"/>
            </w:rPr>
            <w:alias w:val="Subtitle"/>
            <w:tag w:val=""/>
            <w:id w:val="328029620"/>
            <w:placeholder>
              <w:docPart w:val="B6E956A387E543BCB77526D4FA99B441"/>
            </w:placeholder>
            <w:dataBinding w:prefixMappings="xmlns:ns0='http://purl.org/dc/elements/1.1/' xmlns:ns1='http://schemas.openxmlformats.org/package/2006/metadata/core-properties' " w:xpath="/ns1:coreProperties[1]/ns0:subject[1]" w:storeItemID="{6C3C8BC8-F283-45AE-878A-BAB7291924A1}"/>
            <w:text/>
          </w:sdtPr>
          <w:sdtContent>
            <w:p w14:paraId="546F02C4" w14:textId="145BD508" w:rsidR="001A01AB" w:rsidRPr="008A6CA8" w:rsidRDefault="008A6CA8">
              <w:pPr>
                <w:pStyle w:val="NoSpacing"/>
                <w:jc w:val="center"/>
                <w:rPr>
                  <w:rFonts w:ascii="Arial" w:hAnsi="Arial" w:cs="Arial"/>
                  <w:color w:val="5B9BD5" w:themeColor="accent1"/>
                  <w:sz w:val="32"/>
                  <w:szCs w:val="32"/>
                </w:rPr>
              </w:pPr>
              <w:r w:rsidRPr="008A6CA8">
                <w:rPr>
                  <w:rFonts w:ascii="Arial" w:hAnsi="Arial" w:cs="Arial"/>
                  <w:color w:val="5B9BD5" w:themeColor="accent1"/>
                  <w:sz w:val="32"/>
                  <w:szCs w:val="32"/>
                </w:rPr>
                <w:t xml:space="preserve"> Concepts of </w:t>
              </w:r>
              <w:r w:rsidR="00B41E31" w:rsidRPr="008A6CA8">
                <w:rPr>
                  <w:rFonts w:ascii="Arial" w:hAnsi="Arial" w:cs="Arial"/>
                  <w:color w:val="5B9BD5" w:themeColor="accent1"/>
                  <w:sz w:val="32"/>
                  <w:szCs w:val="32"/>
                </w:rPr>
                <w:t>Diversity</w:t>
              </w:r>
              <w:r w:rsidRPr="008A6CA8">
                <w:rPr>
                  <w:rFonts w:ascii="Arial" w:hAnsi="Arial" w:cs="Arial"/>
                  <w:color w:val="5B9BD5" w:themeColor="accent1"/>
                  <w:sz w:val="32"/>
                  <w:szCs w:val="32"/>
                </w:rPr>
                <w:t xml:space="preserve"> and Inclusion of children living with disability in the UK</w:t>
              </w:r>
            </w:p>
          </w:sdtContent>
        </w:sdt>
        <w:p w14:paraId="41CA0374" w14:textId="77777777" w:rsidR="001A01AB" w:rsidRDefault="001A01AB">
          <w:pPr>
            <w:pStyle w:val="NoSpacing"/>
            <w:spacing w:before="480"/>
            <w:jc w:val="center"/>
            <w:rPr>
              <w:color w:val="5B9BD5" w:themeColor="accent1"/>
            </w:rPr>
          </w:pPr>
          <w:r>
            <w:rPr>
              <w:noProof/>
              <w:color w:val="5B9BD5" w:themeColor="accent1"/>
              <w:lang w:val="en-GB" w:eastAsia="en-GB" w:bidi="bn-BD"/>
            </w:rPr>
            <mc:AlternateContent>
              <mc:Choice Requires="wps">
                <w:drawing>
                  <wp:anchor distT="0" distB="0" distL="114300" distR="114300" simplePos="0" relativeHeight="251659264" behindDoc="0" locked="0" layoutInCell="1" allowOverlap="1" wp14:anchorId="0D592F39" wp14:editId="3175659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03-30T00:00:00Z">
                                    <w:dateFormat w:val="MMMM d, yyyy"/>
                                    <w:lid w:val="en-US"/>
                                    <w:storeMappedDataAs w:val="dateTime"/>
                                    <w:calendar w:val="gregorian"/>
                                  </w:date>
                                </w:sdtPr>
                                <w:sdtContent>
                                  <w:p w14:paraId="3DEDA430" w14:textId="3021C10C" w:rsidR="001A01AB" w:rsidRPr="001A01AB" w:rsidRDefault="001A01AB">
                                    <w:pPr>
                                      <w:pStyle w:val="NoSpacing"/>
                                      <w:spacing w:after="40"/>
                                      <w:jc w:val="center"/>
                                      <w:rPr>
                                        <w:rFonts w:ascii="Arial" w:hAnsi="Arial" w:cs="Arial"/>
                                        <w:caps/>
                                        <w:color w:val="5B9BD5" w:themeColor="accent1"/>
                                        <w:sz w:val="32"/>
                                        <w:szCs w:val="32"/>
                                      </w:rPr>
                                    </w:pPr>
                                    <w:r w:rsidRPr="001A01AB">
                                      <w:rPr>
                                        <w:rFonts w:ascii="Arial" w:hAnsi="Arial" w:cs="Arial"/>
                                        <w:caps/>
                                        <w:color w:val="5B9BD5" w:themeColor="accent1"/>
                                        <w:sz w:val="32"/>
                                        <w:szCs w:val="32"/>
                                      </w:rPr>
                                      <w:t>March 30, 2023</w:t>
                                    </w:r>
                                  </w:p>
                                </w:sdtContent>
                              </w:sdt>
                              <w:p w14:paraId="60C08E7E" w14:textId="751DFABF" w:rsidR="001A01AB" w:rsidRPr="001A01AB" w:rsidRDefault="001A01AB">
                                <w:pPr>
                                  <w:pStyle w:val="NoSpacing"/>
                                  <w:jc w:val="center"/>
                                  <w:rPr>
                                    <w:rFonts w:ascii="Arial" w:hAnsi="Arial" w:cs="Arial"/>
                                    <w:color w:val="5B9BD5" w:themeColor="accent1"/>
                                    <w:sz w:val="32"/>
                                    <w:szCs w:val="32"/>
                                  </w:rPr>
                                </w:pPr>
                                <w:sdt>
                                  <w:sdtPr>
                                    <w:rPr>
                                      <w:rFonts w:ascii="Arial" w:hAnsi="Arial" w:cs="Arial"/>
                                      <w:caps/>
                                      <w:color w:val="5B9BD5"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1A01AB">
                                      <w:rPr>
                                        <w:rFonts w:ascii="Arial" w:hAnsi="Arial" w:cs="Arial"/>
                                        <w:caps/>
                                        <w:color w:val="5B9BD5" w:themeColor="accent1"/>
                                        <w:sz w:val="32"/>
                                        <w:szCs w:val="32"/>
                                      </w:rPr>
                                      <w:t>nAHAR sULTANA sUMI- 2122279</w:t>
                                    </w:r>
                                  </w:sdtContent>
                                </w:sdt>
                              </w:p>
                              <w:p w14:paraId="5627556F" w14:textId="2B0E40AA" w:rsidR="001A01AB" w:rsidRPr="001A01AB" w:rsidRDefault="001A01AB">
                                <w:pPr>
                                  <w:pStyle w:val="NoSpacing"/>
                                  <w:jc w:val="center"/>
                                  <w:rPr>
                                    <w:rFonts w:ascii="Arial" w:hAnsi="Arial" w:cs="Arial"/>
                                    <w:color w:val="5B9BD5" w:themeColor="accent1"/>
                                    <w:sz w:val="32"/>
                                    <w:szCs w:val="32"/>
                                  </w:rPr>
                                </w:pPr>
                                <w:sdt>
                                  <w:sdtPr>
                                    <w:rPr>
                                      <w:rFonts w:ascii="Arial" w:hAnsi="Arial" w:cs="Arial"/>
                                      <w:color w:val="5B9BD5"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1A01AB">
                                      <w:rPr>
                                        <w:rFonts w:ascii="Arial" w:hAnsi="Arial" w:cs="Arial"/>
                                        <w:color w:val="5B9BD5" w:themeColor="accent1"/>
                                        <w:sz w:val="32"/>
                                        <w:szCs w:val="32"/>
                                      </w:rPr>
                                      <w:t>Rachel Rivers-BMHP5004</w:t>
                                    </w:r>
                                    <w:r w:rsidRPr="001A01AB">
                                      <w:rPr>
                                        <w:rFonts w:ascii="Arial" w:hAnsi="Arial" w:cs="Arial"/>
                                        <w:color w:val="5B9BD5" w:themeColor="accent1"/>
                                        <w:sz w:val="32"/>
                                        <w:szCs w:val="32"/>
                                      </w:rPr>
                                      <w:softHyphen/>
                                      <w:t>_BIRM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592F3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03-30T00:00:00Z">
                              <w:dateFormat w:val="MMMM d, yyyy"/>
                              <w:lid w:val="en-US"/>
                              <w:storeMappedDataAs w:val="dateTime"/>
                              <w:calendar w:val="gregorian"/>
                            </w:date>
                          </w:sdtPr>
                          <w:sdtContent>
                            <w:p w14:paraId="3DEDA430" w14:textId="3021C10C" w:rsidR="001A01AB" w:rsidRPr="001A01AB" w:rsidRDefault="001A01AB">
                              <w:pPr>
                                <w:pStyle w:val="NoSpacing"/>
                                <w:spacing w:after="40"/>
                                <w:jc w:val="center"/>
                                <w:rPr>
                                  <w:rFonts w:ascii="Arial" w:hAnsi="Arial" w:cs="Arial"/>
                                  <w:caps/>
                                  <w:color w:val="5B9BD5" w:themeColor="accent1"/>
                                  <w:sz w:val="32"/>
                                  <w:szCs w:val="32"/>
                                </w:rPr>
                              </w:pPr>
                              <w:r w:rsidRPr="001A01AB">
                                <w:rPr>
                                  <w:rFonts w:ascii="Arial" w:hAnsi="Arial" w:cs="Arial"/>
                                  <w:caps/>
                                  <w:color w:val="5B9BD5" w:themeColor="accent1"/>
                                  <w:sz w:val="32"/>
                                  <w:szCs w:val="32"/>
                                </w:rPr>
                                <w:t>March 30, 2023</w:t>
                              </w:r>
                            </w:p>
                          </w:sdtContent>
                        </w:sdt>
                        <w:p w14:paraId="60C08E7E" w14:textId="751DFABF" w:rsidR="001A01AB" w:rsidRPr="001A01AB" w:rsidRDefault="001A01AB">
                          <w:pPr>
                            <w:pStyle w:val="NoSpacing"/>
                            <w:jc w:val="center"/>
                            <w:rPr>
                              <w:rFonts w:ascii="Arial" w:hAnsi="Arial" w:cs="Arial"/>
                              <w:color w:val="5B9BD5" w:themeColor="accent1"/>
                              <w:sz w:val="32"/>
                              <w:szCs w:val="32"/>
                            </w:rPr>
                          </w:pPr>
                          <w:sdt>
                            <w:sdtPr>
                              <w:rPr>
                                <w:rFonts w:ascii="Arial" w:hAnsi="Arial" w:cs="Arial"/>
                                <w:caps/>
                                <w:color w:val="5B9BD5"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1A01AB">
                                <w:rPr>
                                  <w:rFonts w:ascii="Arial" w:hAnsi="Arial" w:cs="Arial"/>
                                  <w:caps/>
                                  <w:color w:val="5B9BD5" w:themeColor="accent1"/>
                                  <w:sz w:val="32"/>
                                  <w:szCs w:val="32"/>
                                </w:rPr>
                                <w:t>nAHAR sULTANA sUMI- 2122279</w:t>
                              </w:r>
                            </w:sdtContent>
                          </w:sdt>
                        </w:p>
                        <w:p w14:paraId="5627556F" w14:textId="2B0E40AA" w:rsidR="001A01AB" w:rsidRPr="001A01AB" w:rsidRDefault="001A01AB">
                          <w:pPr>
                            <w:pStyle w:val="NoSpacing"/>
                            <w:jc w:val="center"/>
                            <w:rPr>
                              <w:rFonts w:ascii="Arial" w:hAnsi="Arial" w:cs="Arial"/>
                              <w:color w:val="5B9BD5" w:themeColor="accent1"/>
                              <w:sz w:val="32"/>
                              <w:szCs w:val="32"/>
                            </w:rPr>
                          </w:pPr>
                          <w:sdt>
                            <w:sdtPr>
                              <w:rPr>
                                <w:rFonts w:ascii="Arial" w:hAnsi="Arial" w:cs="Arial"/>
                                <w:color w:val="5B9BD5"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1A01AB">
                                <w:rPr>
                                  <w:rFonts w:ascii="Arial" w:hAnsi="Arial" w:cs="Arial"/>
                                  <w:color w:val="5B9BD5" w:themeColor="accent1"/>
                                  <w:sz w:val="32"/>
                                  <w:szCs w:val="32"/>
                                </w:rPr>
                                <w:t>Rachel Rivers-BMHP5004</w:t>
                              </w:r>
                              <w:r w:rsidRPr="001A01AB">
                                <w:rPr>
                                  <w:rFonts w:ascii="Arial" w:hAnsi="Arial" w:cs="Arial"/>
                                  <w:color w:val="5B9BD5" w:themeColor="accent1"/>
                                  <w:sz w:val="32"/>
                                  <w:szCs w:val="32"/>
                                </w:rPr>
                                <w:softHyphen/>
                                <w:t>_BIRM</w:t>
                              </w:r>
                            </w:sdtContent>
                          </w:sdt>
                        </w:p>
                      </w:txbxContent>
                    </v:textbox>
                    <w10:wrap anchorx="margin" anchory="page"/>
                  </v:shape>
                </w:pict>
              </mc:Fallback>
            </mc:AlternateContent>
          </w:r>
          <w:r>
            <w:rPr>
              <w:noProof/>
              <w:color w:val="5B9BD5" w:themeColor="accent1"/>
              <w:lang w:val="en-GB" w:eastAsia="en-GB" w:bidi="bn-BD"/>
            </w:rPr>
            <w:drawing>
              <wp:inline distT="0" distB="0" distL="0" distR="0" wp14:anchorId="7FC62691" wp14:editId="6FC280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p w14:paraId="50A4A3F1" w14:textId="51F7D5D1" w:rsidR="001A01AB" w:rsidRDefault="001A01AB">
          <w:pPr>
            <w:rPr>
              <w:rFonts w:ascii="Arial" w:hAnsi="Arial" w:cs="Arial"/>
              <w:color w:val="202124"/>
              <w:shd w:val="clear" w:color="auto" w:fill="FFFFFF"/>
            </w:rPr>
          </w:pPr>
          <w:r>
            <w:rPr>
              <w:rFonts w:ascii="Arial" w:hAnsi="Arial" w:cs="Arial"/>
              <w:color w:val="202124"/>
              <w:shd w:val="clear" w:color="auto" w:fill="FFFFFF"/>
            </w:rPr>
            <w:br w:type="page"/>
          </w:r>
        </w:p>
      </w:sdtContent>
    </w:sdt>
    <w:p w14:paraId="687AF2AB" w14:textId="7890BDB6" w:rsidR="00973EA3" w:rsidRDefault="00B37740" w:rsidP="33A2B206">
      <w:pPr>
        <w:shd w:val="clear" w:color="auto" w:fill="FFFFFF" w:themeFill="background1"/>
        <w:spacing w:after="267" w:line="420" w:lineRule="atLeast"/>
        <w:textAlignment w:val="baseline"/>
        <w:rPr>
          <w:rFonts w:ascii="Arial" w:eastAsia="Arial" w:hAnsi="Arial" w:cs="Arial"/>
          <w:color w:val="121212"/>
          <w:szCs w:val="22"/>
        </w:rPr>
      </w:pPr>
      <w:r>
        <w:rPr>
          <w:rFonts w:ascii="Arial" w:hAnsi="Arial" w:cs="Arial"/>
          <w:color w:val="202124"/>
          <w:shd w:val="clear" w:color="auto" w:fill="FFFFFF"/>
        </w:rPr>
        <w:lastRenderedPageBreak/>
        <w:t>The United Kingdom is the country of ethnically diverse, with multicultural and welcoming nature to people all around the globe.</w:t>
      </w:r>
      <w:r w:rsidR="25269ABD" w:rsidRPr="33A2B206">
        <w:rPr>
          <w:rFonts w:ascii="Arial" w:eastAsia="Arial" w:hAnsi="Arial" w:cs="Arial"/>
          <w:color w:val="121212"/>
          <w:sz w:val="25"/>
          <w:szCs w:val="25"/>
        </w:rPr>
        <w:t xml:space="preserve"> </w:t>
      </w:r>
      <w:r w:rsidR="25269ABD" w:rsidRPr="33A2B206">
        <w:rPr>
          <w:rFonts w:ascii="Arial" w:eastAsia="Arial" w:hAnsi="Arial" w:cs="Arial"/>
          <w:color w:val="121212"/>
          <w:szCs w:val="22"/>
        </w:rPr>
        <w:t xml:space="preserve">The British actor </w:t>
      </w:r>
      <w:r w:rsidR="25269ABD" w:rsidRPr="33A2B206">
        <w:rPr>
          <w:rFonts w:ascii="Arial" w:eastAsia="Arial" w:hAnsi="Arial" w:cs="Arial"/>
          <w:szCs w:val="22"/>
        </w:rPr>
        <w:t xml:space="preserve">Riz Ahmed refers its diversity </w:t>
      </w:r>
      <w:r w:rsidR="25269ABD" w:rsidRPr="33A2B206">
        <w:rPr>
          <w:rFonts w:ascii="Arial" w:eastAsia="Arial" w:hAnsi="Arial" w:cs="Arial"/>
          <w:color w:val="121212"/>
          <w:szCs w:val="22"/>
        </w:rPr>
        <w:t>as “stretching the flag, so it’s big enough to embrace all of us.”</w:t>
      </w:r>
      <w:r w:rsidR="28607466" w:rsidRPr="33A2B206">
        <w:rPr>
          <w:rFonts w:ascii="Arial" w:eastAsia="Arial" w:hAnsi="Arial" w:cs="Arial"/>
          <w:color w:val="121212"/>
          <w:szCs w:val="22"/>
        </w:rPr>
        <w:t xml:space="preserve"> The Government of the </w:t>
      </w:r>
      <w:proofErr w:type="spellStart"/>
      <w:proofErr w:type="gramStart"/>
      <w:r w:rsidR="28607466" w:rsidRPr="33A2B206">
        <w:rPr>
          <w:rFonts w:ascii="Arial" w:eastAsia="Arial" w:hAnsi="Arial" w:cs="Arial"/>
          <w:color w:val="121212"/>
          <w:szCs w:val="22"/>
        </w:rPr>
        <w:t>Uk</w:t>
      </w:r>
      <w:proofErr w:type="spellEnd"/>
      <w:proofErr w:type="gramEnd"/>
      <w:r w:rsidR="28607466" w:rsidRPr="33A2B206">
        <w:rPr>
          <w:rFonts w:ascii="Arial" w:eastAsia="Arial" w:hAnsi="Arial" w:cs="Arial"/>
          <w:color w:val="121212"/>
          <w:szCs w:val="22"/>
        </w:rPr>
        <w:t xml:space="preserve"> is strongly committed to “equality for all regardless of gender, gender reassignment, race, age, religion or belief, sexual orientation, marriage and civil partnership, pregnancy and maternity or disability” (Gov.uk). The government makes laws and policies and enforces them to eliminate all sorts of discriminations in collaboration with local authorities and multi-disciplinary health services. This article discusses on the concepts of diversity and inclusion of children living with</w:t>
      </w:r>
      <w:r w:rsidR="001A01AB">
        <w:rPr>
          <w:rFonts w:ascii="Arial" w:eastAsia="Arial" w:hAnsi="Arial" w:cs="Arial"/>
          <w:color w:val="121212"/>
          <w:szCs w:val="22"/>
        </w:rPr>
        <w:t xml:space="preserve"> disability in UK</w:t>
      </w:r>
      <w:r w:rsidR="28607466" w:rsidRPr="33A2B206">
        <w:rPr>
          <w:rFonts w:ascii="Arial" w:eastAsia="Arial" w:hAnsi="Arial" w:cs="Arial"/>
          <w:color w:val="121212"/>
          <w:szCs w:val="22"/>
        </w:rPr>
        <w:t>. It includes definitions of diversity, disability and differences between equa</w:t>
      </w:r>
      <w:r w:rsidR="001A01AB">
        <w:rPr>
          <w:rFonts w:ascii="Arial" w:eastAsia="Arial" w:hAnsi="Arial" w:cs="Arial"/>
          <w:color w:val="121212"/>
          <w:szCs w:val="22"/>
        </w:rPr>
        <w:t>lity, diversity and inclusion. T</w:t>
      </w:r>
      <w:r w:rsidR="28607466" w:rsidRPr="33A2B206">
        <w:rPr>
          <w:rFonts w:ascii="Arial" w:eastAsia="Arial" w:hAnsi="Arial" w:cs="Arial"/>
          <w:color w:val="121212"/>
          <w:szCs w:val="22"/>
        </w:rPr>
        <w:t>his essay also focused on policies and implements on various sectors and responses.</w:t>
      </w:r>
    </w:p>
    <w:p w14:paraId="472B672B" w14:textId="7865CAF5" w:rsidR="00973EA3" w:rsidRDefault="00973EA3" w:rsidP="25269ABD">
      <w:pPr>
        <w:shd w:val="clear" w:color="auto" w:fill="FFFFFF" w:themeFill="background1"/>
        <w:spacing w:after="267" w:line="420" w:lineRule="atLeast"/>
        <w:textAlignment w:val="baseline"/>
        <w:rPr>
          <w:rFonts w:ascii="Arial" w:eastAsia="Arial" w:hAnsi="Arial" w:cs="Arial"/>
          <w:color w:val="121212"/>
          <w:szCs w:val="22"/>
        </w:rPr>
      </w:pPr>
    </w:p>
    <w:p w14:paraId="68C6BBE9" w14:textId="5127D82F" w:rsidR="00166BA5" w:rsidRPr="00166BA5" w:rsidRDefault="33A2B206" w:rsidP="33A2B206">
      <w:pPr>
        <w:shd w:val="clear" w:color="auto" w:fill="FFFFFF" w:themeFill="background1"/>
        <w:spacing w:after="267" w:line="420" w:lineRule="atLeast"/>
        <w:rPr>
          <w:rFonts w:ascii="Arial" w:eastAsia="Arial" w:hAnsi="Arial" w:cs="Arial"/>
          <w:szCs w:val="22"/>
        </w:rPr>
      </w:pPr>
      <w:r w:rsidRPr="33A2B206">
        <w:rPr>
          <w:rFonts w:ascii="Arial" w:eastAsia="Arial" w:hAnsi="Arial" w:cs="Arial"/>
          <w:szCs w:val="22"/>
        </w:rPr>
        <w:t>In literary terms diversity means differenc</w:t>
      </w:r>
      <w:r w:rsidR="001A01AB">
        <w:rPr>
          <w:rFonts w:ascii="Arial" w:eastAsia="Arial" w:hAnsi="Arial" w:cs="Arial"/>
          <w:szCs w:val="22"/>
        </w:rPr>
        <w:t>es. W</w:t>
      </w:r>
      <w:r w:rsidRPr="33A2B206">
        <w:rPr>
          <w:rFonts w:ascii="Arial" w:eastAsia="Arial" w:hAnsi="Arial" w:cs="Arial"/>
          <w:szCs w:val="22"/>
        </w:rPr>
        <w:t xml:space="preserve">hen used in </w:t>
      </w:r>
      <w:r w:rsidR="001A01AB">
        <w:rPr>
          <w:rFonts w:ascii="Arial" w:eastAsia="Arial" w:hAnsi="Arial" w:cs="Arial"/>
          <w:szCs w:val="22"/>
        </w:rPr>
        <w:t>relation</w:t>
      </w:r>
      <w:r w:rsidRPr="33A2B206">
        <w:rPr>
          <w:rFonts w:ascii="Arial" w:eastAsia="Arial" w:hAnsi="Arial" w:cs="Arial"/>
          <w:szCs w:val="22"/>
        </w:rPr>
        <w:t xml:space="preserve"> to people or in social contexts is more specific, it means collective differences among people, which mark off one group of people from another. For example, differences in culture, language, gender, appearance (skin colour, hair type) lifestyle, social and economic status, family structure, abilities, (physical, social, creative, and intellectual), values</w:t>
      </w:r>
      <w:r w:rsidR="001A01AB">
        <w:rPr>
          <w:rFonts w:ascii="Arial" w:eastAsia="Arial" w:hAnsi="Arial" w:cs="Arial"/>
          <w:szCs w:val="22"/>
        </w:rPr>
        <w:t>,</w:t>
      </w:r>
      <w:r w:rsidRPr="33A2B206">
        <w:rPr>
          <w:rFonts w:ascii="Arial" w:eastAsia="Arial" w:hAnsi="Arial" w:cs="Arial"/>
          <w:szCs w:val="22"/>
        </w:rPr>
        <w:t xml:space="preserve"> and beliefs (Jingran, 2009).</w:t>
      </w:r>
      <w:r w:rsidRPr="33A2B206">
        <w:rPr>
          <w:rFonts w:ascii="Arial" w:eastAsia="Arial" w:hAnsi="Arial" w:cs="Arial"/>
          <w:color w:val="000000" w:themeColor="text1"/>
          <w:szCs w:val="22"/>
        </w:rPr>
        <w:t xml:space="preserve"> According to </w:t>
      </w:r>
      <w:r w:rsidR="001A01AB">
        <w:rPr>
          <w:rFonts w:ascii="Arial" w:eastAsia="Arial" w:hAnsi="Arial" w:cs="Arial"/>
          <w:color w:val="000000" w:themeColor="text1"/>
          <w:szCs w:val="22"/>
        </w:rPr>
        <w:t xml:space="preserve">the </w:t>
      </w:r>
      <w:r w:rsidRPr="33A2B206">
        <w:rPr>
          <w:rFonts w:ascii="Arial" w:eastAsia="Arial" w:hAnsi="Arial" w:cs="Arial"/>
          <w:color w:val="000000" w:themeColor="text1"/>
          <w:szCs w:val="22"/>
        </w:rPr>
        <w:t xml:space="preserve">government of </w:t>
      </w:r>
      <w:r w:rsidR="001A01AB">
        <w:rPr>
          <w:rFonts w:ascii="Arial" w:eastAsia="Arial" w:hAnsi="Arial" w:cs="Arial"/>
          <w:color w:val="000000" w:themeColor="text1"/>
          <w:szCs w:val="22"/>
        </w:rPr>
        <w:t>the UK</w:t>
      </w:r>
      <w:r w:rsidRPr="33A2B206">
        <w:rPr>
          <w:rFonts w:ascii="Arial" w:eastAsia="Arial" w:hAnsi="Arial" w:cs="Arial"/>
          <w:color w:val="000000" w:themeColor="text1"/>
          <w:szCs w:val="22"/>
        </w:rPr>
        <w:t>, Diversity means appreciating the differences between people and treating people's values, beliefs, cultures</w:t>
      </w:r>
      <w:r w:rsidR="001A01AB">
        <w:rPr>
          <w:rFonts w:ascii="Arial" w:eastAsia="Arial" w:hAnsi="Arial" w:cs="Arial"/>
          <w:color w:val="000000" w:themeColor="text1"/>
          <w:szCs w:val="22"/>
        </w:rPr>
        <w:t>,</w:t>
      </w:r>
      <w:r w:rsidRPr="33A2B206">
        <w:rPr>
          <w:rFonts w:ascii="Arial" w:eastAsia="Arial" w:hAnsi="Arial" w:cs="Arial"/>
          <w:color w:val="000000" w:themeColor="text1"/>
          <w:szCs w:val="22"/>
        </w:rPr>
        <w:t xml:space="preserve"> and lifestyles with respect. The concept of diversity encompasses acceptance and respect (</w:t>
      </w:r>
      <w:r w:rsidR="001A01AB" w:rsidRPr="33A2B206">
        <w:rPr>
          <w:rFonts w:ascii="Arial" w:eastAsia="Arial" w:hAnsi="Arial" w:cs="Arial"/>
          <w:color w:val="000000" w:themeColor="text1"/>
          <w:szCs w:val="22"/>
        </w:rPr>
        <w:t>Gov</w:t>
      </w:r>
      <w:r w:rsidRPr="33A2B206">
        <w:rPr>
          <w:rFonts w:ascii="Arial" w:eastAsia="Arial" w:hAnsi="Arial" w:cs="Arial"/>
          <w:color w:val="000000" w:themeColor="text1"/>
          <w:szCs w:val="22"/>
        </w:rPr>
        <w:t>.</w:t>
      </w:r>
      <w:r w:rsidR="001A01AB">
        <w:rPr>
          <w:rFonts w:ascii="Arial" w:eastAsia="Arial" w:hAnsi="Arial" w:cs="Arial"/>
          <w:color w:val="000000" w:themeColor="text1"/>
          <w:szCs w:val="22"/>
        </w:rPr>
        <w:t xml:space="preserve"> UK</w:t>
      </w:r>
      <w:r w:rsidRPr="33A2B206">
        <w:rPr>
          <w:rFonts w:ascii="Arial" w:eastAsia="Arial" w:hAnsi="Arial" w:cs="Arial"/>
          <w:color w:val="000000" w:themeColor="text1"/>
          <w:szCs w:val="22"/>
        </w:rPr>
        <w:t xml:space="preserve">). It means understanding that </w:t>
      </w:r>
      <w:bookmarkStart w:id="1" w:name="_Int_SSu1qRDE"/>
      <w:r w:rsidRPr="33A2B206">
        <w:rPr>
          <w:rFonts w:ascii="Arial" w:eastAsia="Arial" w:hAnsi="Arial" w:cs="Arial"/>
          <w:color w:val="000000" w:themeColor="text1"/>
          <w:szCs w:val="22"/>
        </w:rPr>
        <w:t>each and every</w:t>
      </w:r>
      <w:bookmarkEnd w:id="1"/>
      <w:r w:rsidRPr="33A2B206">
        <w:rPr>
          <w:rFonts w:ascii="Arial" w:eastAsia="Arial" w:hAnsi="Arial" w:cs="Arial"/>
          <w:color w:val="000000" w:themeColor="text1"/>
          <w:szCs w:val="22"/>
        </w:rPr>
        <w:t xml:space="preserve"> one is unique and </w:t>
      </w:r>
      <w:r w:rsidR="001A01AB">
        <w:rPr>
          <w:rFonts w:ascii="Arial" w:eastAsia="Arial" w:hAnsi="Arial" w:cs="Arial"/>
          <w:color w:val="000000" w:themeColor="text1"/>
          <w:szCs w:val="22"/>
        </w:rPr>
        <w:t>recognising</w:t>
      </w:r>
      <w:r w:rsidRPr="33A2B206">
        <w:rPr>
          <w:rFonts w:ascii="Arial" w:eastAsia="Arial" w:hAnsi="Arial" w:cs="Arial"/>
          <w:color w:val="000000" w:themeColor="text1"/>
          <w:szCs w:val="22"/>
        </w:rPr>
        <w:t xml:space="preserve"> their individual differences. </w:t>
      </w:r>
    </w:p>
    <w:p w14:paraId="431F3624" w14:textId="3111382A" w:rsidR="00166BA5" w:rsidRPr="00166BA5" w:rsidRDefault="33A2B206" w:rsidP="28607466">
      <w:pPr>
        <w:shd w:val="clear" w:color="auto" w:fill="FFFFFF" w:themeFill="background1"/>
        <w:spacing w:after="267" w:line="420" w:lineRule="atLeast"/>
        <w:rPr>
          <w:rFonts w:ascii="Arial" w:eastAsia="Arial" w:hAnsi="Arial" w:cs="Arial"/>
          <w:szCs w:val="22"/>
        </w:rPr>
      </w:pPr>
      <w:r w:rsidRPr="33A2B206">
        <w:rPr>
          <w:rFonts w:ascii="Arial" w:eastAsia="Arial" w:hAnsi="Arial" w:cs="Arial"/>
          <w:color w:val="000000" w:themeColor="text1"/>
          <w:szCs w:val="22"/>
        </w:rPr>
        <w:t xml:space="preserve">To ensure diversity in society </w:t>
      </w:r>
      <w:r w:rsidR="001A01AB">
        <w:rPr>
          <w:rFonts w:ascii="Arial" w:eastAsia="Arial" w:hAnsi="Arial" w:cs="Arial"/>
          <w:color w:val="000000" w:themeColor="text1"/>
          <w:szCs w:val="22"/>
        </w:rPr>
        <w:t>governments</w:t>
      </w:r>
      <w:r w:rsidRPr="33A2B206">
        <w:rPr>
          <w:rFonts w:ascii="Arial" w:eastAsia="Arial" w:hAnsi="Arial" w:cs="Arial"/>
          <w:color w:val="000000" w:themeColor="text1"/>
          <w:szCs w:val="22"/>
        </w:rPr>
        <w:t xml:space="preserve"> </w:t>
      </w:r>
      <w:r w:rsidRPr="33A2B206">
        <w:rPr>
          <w:rFonts w:ascii="Arial" w:eastAsia="Arial" w:hAnsi="Arial" w:cs="Arial"/>
          <w:color w:val="202124"/>
          <w:szCs w:val="22"/>
        </w:rPr>
        <w:t xml:space="preserve">incorporate equality into </w:t>
      </w:r>
      <w:r w:rsidR="001A01AB">
        <w:rPr>
          <w:rFonts w:ascii="Arial" w:eastAsia="Arial" w:hAnsi="Arial" w:cs="Arial"/>
          <w:color w:val="202124"/>
          <w:szCs w:val="22"/>
        </w:rPr>
        <w:t xml:space="preserve">the </w:t>
      </w:r>
      <w:r w:rsidRPr="33A2B206">
        <w:rPr>
          <w:rFonts w:ascii="Arial" w:eastAsia="Arial" w:hAnsi="Arial" w:cs="Arial"/>
          <w:color w:val="202124"/>
          <w:szCs w:val="22"/>
        </w:rPr>
        <w:t xml:space="preserve">core objectives of their </w:t>
      </w:r>
      <w:r w:rsidR="001A01AB">
        <w:rPr>
          <w:rFonts w:ascii="Arial" w:eastAsia="Arial" w:hAnsi="Arial" w:cs="Arial"/>
          <w:color w:val="202124"/>
          <w:szCs w:val="22"/>
        </w:rPr>
        <w:t>legislation</w:t>
      </w:r>
      <w:r w:rsidRPr="33A2B206">
        <w:rPr>
          <w:rFonts w:ascii="Arial" w:eastAsia="Arial" w:hAnsi="Arial" w:cs="Arial"/>
          <w:color w:val="202124"/>
          <w:szCs w:val="22"/>
        </w:rPr>
        <w:t>, making effort to eliminate discrimination, create equal opportunities</w:t>
      </w:r>
      <w:r w:rsidR="001A01AB">
        <w:rPr>
          <w:rFonts w:ascii="Arial" w:eastAsia="Arial" w:hAnsi="Arial" w:cs="Arial"/>
          <w:color w:val="202124"/>
          <w:szCs w:val="22"/>
        </w:rPr>
        <w:t>,</w:t>
      </w:r>
      <w:r w:rsidRPr="33A2B206">
        <w:rPr>
          <w:rFonts w:ascii="Arial" w:eastAsia="Arial" w:hAnsi="Arial" w:cs="Arial"/>
          <w:color w:val="202124"/>
          <w:szCs w:val="22"/>
        </w:rPr>
        <w:t xml:space="preserve"> and develop good working relationships between different people. (UK </w:t>
      </w:r>
      <w:r w:rsidR="001A01AB" w:rsidRPr="33A2B206">
        <w:rPr>
          <w:rFonts w:ascii="Arial" w:eastAsia="Arial" w:hAnsi="Arial" w:cs="Arial"/>
          <w:color w:val="202124"/>
          <w:szCs w:val="22"/>
        </w:rPr>
        <w:t>Home Office</w:t>
      </w:r>
      <w:r w:rsidRPr="33A2B206">
        <w:rPr>
          <w:rFonts w:ascii="Arial" w:eastAsia="Arial" w:hAnsi="Arial" w:cs="Arial"/>
          <w:color w:val="202124"/>
          <w:szCs w:val="22"/>
        </w:rPr>
        <w:t xml:space="preserve"> 2023)</w:t>
      </w:r>
      <w:r w:rsidRPr="33A2B206">
        <w:rPr>
          <w:rFonts w:ascii="Arial" w:eastAsia="Arial" w:hAnsi="Arial" w:cs="Arial"/>
          <w:color w:val="000000" w:themeColor="text1"/>
          <w:szCs w:val="22"/>
        </w:rPr>
        <w:t xml:space="preserve">. According to The </w:t>
      </w:r>
      <w:r w:rsidR="001A01AB" w:rsidRPr="33A2B206">
        <w:rPr>
          <w:rFonts w:ascii="Arial" w:eastAsia="Arial" w:hAnsi="Arial" w:cs="Arial"/>
          <w:color w:val="000000" w:themeColor="text1"/>
          <w:szCs w:val="22"/>
        </w:rPr>
        <w:t>RT</w:t>
      </w:r>
      <w:r w:rsidRPr="33A2B206">
        <w:rPr>
          <w:rFonts w:ascii="Arial" w:eastAsia="Arial" w:hAnsi="Arial" w:cs="Arial"/>
          <w:color w:val="000000" w:themeColor="text1"/>
          <w:szCs w:val="22"/>
        </w:rPr>
        <w:t xml:space="preserve"> Hon Liz Truss MP (2022, Secretary of State for Foreign, Commonwealth</w:t>
      </w:r>
      <w:r w:rsidR="001A01AB">
        <w:rPr>
          <w:rFonts w:ascii="Arial" w:eastAsia="Arial" w:hAnsi="Arial" w:cs="Arial"/>
          <w:color w:val="000000" w:themeColor="text1"/>
          <w:szCs w:val="22"/>
        </w:rPr>
        <w:t>,</w:t>
      </w:r>
      <w:r w:rsidRPr="33A2B206">
        <w:rPr>
          <w:rFonts w:ascii="Arial" w:eastAsia="Arial" w:hAnsi="Arial" w:cs="Arial"/>
          <w:color w:val="000000" w:themeColor="text1"/>
          <w:szCs w:val="22"/>
        </w:rPr>
        <w:t xml:space="preserve"> and Development Affairs), “Our strategy is rooted in the core principles of freedom, individual agency</w:t>
      </w:r>
      <w:r w:rsidR="001A01AB">
        <w:rPr>
          <w:rFonts w:ascii="Arial" w:eastAsia="Arial" w:hAnsi="Arial" w:cs="Arial"/>
          <w:color w:val="000000" w:themeColor="text1"/>
          <w:szCs w:val="22"/>
        </w:rPr>
        <w:t>,</w:t>
      </w:r>
      <w:r w:rsidRPr="33A2B206">
        <w:rPr>
          <w:rFonts w:ascii="Arial" w:eastAsia="Arial" w:hAnsi="Arial" w:cs="Arial"/>
          <w:color w:val="000000" w:themeColor="text1"/>
          <w:szCs w:val="22"/>
        </w:rPr>
        <w:t xml:space="preserve"> and dignity. That is why we are determined to ensure that people with disabilities have the same opportunity to thrive as anyone else – free from stigma, discrimination</w:t>
      </w:r>
      <w:r w:rsidR="001A01AB">
        <w:rPr>
          <w:rFonts w:ascii="Arial" w:eastAsia="Arial" w:hAnsi="Arial" w:cs="Arial"/>
          <w:color w:val="000000" w:themeColor="text1"/>
          <w:szCs w:val="22"/>
        </w:rPr>
        <w:t>,</w:t>
      </w:r>
      <w:r w:rsidRPr="33A2B206">
        <w:rPr>
          <w:rFonts w:ascii="Arial" w:eastAsia="Arial" w:hAnsi="Arial" w:cs="Arial"/>
          <w:color w:val="000000" w:themeColor="text1"/>
          <w:szCs w:val="22"/>
        </w:rPr>
        <w:t xml:space="preserve"> or exclusion.” England is heavily diverse and is experiencing various </w:t>
      </w:r>
      <w:r w:rsidRPr="33A2B206">
        <w:rPr>
          <w:rFonts w:ascii="Arial" w:eastAsia="Arial" w:hAnsi="Arial" w:cs="Arial"/>
          <w:color w:val="000000" w:themeColor="text1"/>
          <w:szCs w:val="22"/>
        </w:rPr>
        <w:lastRenderedPageBreak/>
        <w:t>changes that are making the values of mutual respect and tolerance increasingly important (Maddock, 2017).</w:t>
      </w:r>
    </w:p>
    <w:p w14:paraId="089F96DD" w14:textId="4D51DB98" w:rsidR="00166BA5" w:rsidRPr="00166BA5" w:rsidRDefault="28607466" w:rsidP="28607466">
      <w:pPr>
        <w:pStyle w:val="NormalWeb"/>
        <w:rPr>
          <w:rFonts w:ascii="Arial" w:eastAsia="Arial" w:hAnsi="Arial" w:cs="Arial"/>
          <w:color w:val="000000"/>
          <w:sz w:val="22"/>
          <w:szCs w:val="22"/>
        </w:rPr>
      </w:pPr>
      <w:r w:rsidRPr="28607466">
        <w:rPr>
          <w:rFonts w:ascii="Arial" w:eastAsia="Arial" w:hAnsi="Arial" w:cs="Arial"/>
          <w:color w:val="222222"/>
          <w:sz w:val="22"/>
          <w:szCs w:val="22"/>
        </w:rPr>
        <w:t>The definition of disability is very broad and includes physical, psychological, sensory, intellectual disabilities, and medical conditions</w:t>
      </w:r>
      <w:r w:rsidRPr="28607466">
        <w:rPr>
          <w:rFonts w:ascii="Arial" w:eastAsia="Arial" w:hAnsi="Arial" w:cs="Arial"/>
          <w:color w:val="222222"/>
          <w:sz w:val="19"/>
          <w:szCs w:val="19"/>
        </w:rPr>
        <w:t>.</w:t>
      </w:r>
      <w:r w:rsidRPr="28607466">
        <w:t xml:space="preserve"> </w:t>
      </w:r>
      <w:r w:rsidRPr="28607466">
        <w:rPr>
          <w:rFonts w:ascii="Arial" w:eastAsia="Arial" w:hAnsi="Arial" w:cs="Arial"/>
          <w:color w:val="000000" w:themeColor="text1"/>
          <w:sz w:val="22"/>
          <w:szCs w:val="22"/>
        </w:rPr>
        <w:t xml:space="preserve">Under the Equality Act 2010, living with </w:t>
      </w:r>
      <w:r w:rsidR="001A01AB">
        <w:rPr>
          <w:rFonts w:ascii="Arial" w:eastAsia="Arial" w:hAnsi="Arial" w:cs="Arial"/>
          <w:color w:val="000000" w:themeColor="text1"/>
          <w:sz w:val="22"/>
          <w:szCs w:val="22"/>
        </w:rPr>
        <w:t xml:space="preserve">a </w:t>
      </w:r>
      <w:r w:rsidRPr="28607466">
        <w:rPr>
          <w:rFonts w:ascii="Arial" w:eastAsia="Arial" w:hAnsi="Arial" w:cs="Arial"/>
          <w:color w:val="000000" w:themeColor="text1"/>
          <w:sz w:val="22"/>
          <w:szCs w:val="22"/>
        </w:rPr>
        <w:t xml:space="preserve">disability means if a person has, or </w:t>
      </w:r>
      <w:r w:rsidR="001A01AB">
        <w:rPr>
          <w:rFonts w:ascii="Arial" w:eastAsia="Arial" w:hAnsi="Arial" w:cs="Arial"/>
          <w:color w:val="000000" w:themeColor="text1"/>
          <w:sz w:val="22"/>
          <w:szCs w:val="22"/>
        </w:rPr>
        <w:t>has</w:t>
      </w:r>
      <w:r w:rsidRPr="28607466">
        <w:rPr>
          <w:rFonts w:ascii="Arial" w:eastAsia="Arial" w:hAnsi="Arial" w:cs="Arial"/>
          <w:color w:val="000000" w:themeColor="text1"/>
          <w:sz w:val="22"/>
          <w:szCs w:val="22"/>
        </w:rPr>
        <w:t xml:space="preserve"> had, a physical or mental impairment that has an adverse negative effect on their ability to carry out day-to-day activities.  It includes recurring and progressive </w:t>
      </w:r>
      <w:r w:rsidR="001A01AB">
        <w:rPr>
          <w:rFonts w:ascii="Arial" w:eastAsia="Arial" w:hAnsi="Arial" w:cs="Arial"/>
          <w:color w:val="000000" w:themeColor="text1"/>
          <w:sz w:val="22"/>
          <w:szCs w:val="22"/>
        </w:rPr>
        <w:t>conditions</w:t>
      </w:r>
      <w:r w:rsidRPr="28607466">
        <w:rPr>
          <w:rFonts w:ascii="Arial" w:eastAsia="Arial" w:hAnsi="Arial" w:cs="Arial"/>
          <w:color w:val="000000" w:themeColor="text1"/>
          <w:sz w:val="22"/>
          <w:szCs w:val="22"/>
        </w:rPr>
        <w:t xml:space="preserve"> and long-term illnesses and conditions.  Types of disability:</w:t>
      </w:r>
    </w:p>
    <w:p w14:paraId="6D6B4D5C"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Mobility disabilities</w:t>
      </w:r>
    </w:p>
    <w:p w14:paraId="4883C1A6"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Manual dexterity or other physical disabilities</w:t>
      </w:r>
    </w:p>
    <w:p w14:paraId="01A8E7A2"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Hearing impairments</w:t>
      </w:r>
    </w:p>
    <w:p w14:paraId="47CADBA9"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Visual impairments</w:t>
      </w:r>
    </w:p>
    <w:p w14:paraId="4C59C9DF"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Deaf (British Sign Language users)</w:t>
      </w:r>
    </w:p>
    <w:p w14:paraId="2BA24F66"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Learning disabilities or mental/cognitive problems such as acquired brain injury</w:t>
      </w:r>
    </w:p>
    <w:p w14:paraId="0CCCB84D" w14:textId="5862346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Neuro-divergence such as autism, dyslexia</w:t>
      </w:r>
      <w:r w:rsidR="001A01AB">
        <w:rPr>
          <w:rFonts w:ascii="Arial" w:eastAsia="Arial" w:hAnsi="Arial" w:cs="Arial"/>
          <w:color w:val="0A0A0A"/>
          <w:szCs w:val="22"/>
          <w:lang w:eastAsia="en-GB"/>
        </w:rPr>
        <w:t>,</w:t>
      </w:r>
      <w:r w:rsidRPr="28607466">
        <w:rPr>
          <w:rFonts w:ascii="Arial" w:eastAsia="Arial" w:hAnsi="Arial" w:cs="Arial"/>
          <w:color w:val="0A0A0A"/>
          <w:szCs w:val="22"/>
          <w:lang w:eastAsia="en-GB"/>
        </w:rPr>
        <w:t xml:space="preserve"> and ADHD</w:t>
      </w:r>
    </w:p>
    <w:p w14:paraId="24C716F3"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Mental health conditions</w:t>
      </w:r>
    </w:p>
    <w:p w14:paraId="04C82BDE"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Communication difficulty</w:t>
      </w:r>
    </w:p>
    <w:p w14:paraId="0E4790FC" w14:textId="77777777" w:rsidR="00166BA5" w:rsidRPr="00166BA5" w:rsidRDefault="28607466" w:rsidP="28607466">
      <w:pPr>
        <w:numPr>
          <w:ilvl w:val="0"/>
          <w:numId w:val="4"/>
        </w:numPr>
        <w:shd w:val="clear" w:color="auto" w:fill="FFFFFF" w:themeFill="background1"/>
        <w:spacing w:after="0" w:line="240" w:lineRule="auto"/>
        <w:rPr>
          <w:rFonts w:ascii="Arial" w:eastAsia="Arial" w:hAnsi="Arial" w:cs="Arial"/>
          <w:color w:val="0A0A0A"/>
          <w:szCs w:val="22"/>
          <w:lang w:eastAsia="en-GB"/>
        </w:rPr>
      </w:pPr>
      <w:r w:rsidRPr="28607466">
        <w:rPr>
          <w:rFonts w:ascii="Arial" w:eastAsia="Arial" w:hAnsi="Arial" w:cs="Arial"/>
          <w:color w:val="0A0A0A"/>
          <w:szCs w:val="22"/>
          <w:lang w:eastAsia="en-GB"/>
        </w:rPr>
        <w:t>Severe disfigurement</w:t>
      </w:r>
    </w:p>
    <w:p w14:paraId="6524CAC1" w14:textId="4A81399F" w:rsidR="00166BA5" w:rsidRPr="00166BA5" w:rsidRDefault="28607466" w:rsidP="28607466">
      <w:pPr>
        <w:numPr>
          <w:ilvl w:val="0"/>
          <w:numId w:val="4"/>
        </w:numPr>
        <w:shd w:val="clear" w:color="auto" w:fill="FFFFFF" w:themeFill="background1"/>
        <w:spacing w:before="100" w:beforeAutospacing="1" w:after="0" w:afterAutospacing="1" w:line="240" w:lineRule="auto"/>
        <w:rPr>
          <w:rFonts w:ascii="Arial" w:eastAsia="Arial" w:hAnsi="Arial" w:cs="Arial"/>
          <w:color w:val="000000" w:themeColor="text1"/>
          <w:szCs w:val="22"/>
          <w:lang w:eastAsia="en-GB"/>
        </w:rPr>
      </w:pPr>
      <w:r w:rsidRPr="28607466">
        <w:rPr>
          <w:rFonts w:ascii="Arial" w:eastAsia="Arial" w:hAnsi="Arial" w:cs="Arial"/>
          <w:color w:val="0A0A0A"/>
          <w:szCs w:val="22"/>
          <w:lang w:eastAsia="en-GB"/>
        </w:rPr>
        <w:t>People with a long-term health condition or illness such as cancer, fibromyalgia, ME, diabetes</w:t>
      </w:r>
      <w:r w:rsidR="001A01AB">
        <w:rPr>
          <w:rFonts w:ascii="Arial" w:eastAsia="Arial" w:hAnsi="Arial" w:cs="Arial"/>
          <w:color w:val="0A0A0A"/>
          <w:szCs w:val="22"/>
          <w:lang w:eastAsia="en-GB"/>
        </w:rPr>
        <w:t>,</w:t>
      </w:r>
      <w:r w:rsidRPr="28607466">
        <w:rPr>
          <w:rFonts w:ascii="Arial" w:eastAsia="Arial" w:hAnsi="Arial" w:cs="Arial"/>
          <w:color w:val="0A0A0A"/>
          <w:szCs w:val="22"/>
          <w:lang w:eastAsia="en-GB"/>
        </w:rPr>
        <w:t xml:space="preserve"> or HIV.</w:t>
      </w:r>
    </w:p>
    <w:p w14:paraId="74EEE9F6" w14:textId="2AB43E03" w:rsidR="00166BA5" w:rsidRPr="00166BA5" w:rsidRDefault="28607466" w:rsidP="28607466">
      <w:pPr>
        <w:shd w:val="clear" w:color="auto" w:fill="FFFFFF" w:themeFill="background1"/>
        <w:spacing w:before="100" w:beforeAutospacing="1" w:after="267" w:afterAutospacing="1" w:line="420" w:lineRule="atLeast"/>
        <w:rPr>
          <w:rFonts w:ascii="Arial" w:eastAsia="Arial" w:hAnsi="Arial" w:cs="Arial"/>
          <w:color w:val="000000"/>
          <w:szCs w:val="22"/>
          <w:lang w:eastAsia="en-GB"/>
        </w:rPr>
      </w:pPr>
      <w:r w:rsidRPr="28607466">
        <w:rPr>
          <w:rFonts w:ascii="Arial" w:eastAsia="Arial" w:hAnsi="Arial" w:cs="Arial"/>
          <w:color w:val="000000" w:themeColor="text1"/>
          <w:szCs w:val="22"/>
          <w:lang w:eastAsia="en-GB"/>
        </w:rPr>
        <w:t>Disabled people may have one or more of the conditions listed above and may even feel their characteristic or condition is not “a disability” or “impairment” as such, even though they are protected by the Act under this definition.</w:t>
      </w:r>
      <w:r w:rsidRPr="28607466">
        <w:rPr>
          <w:rFonts w:ascii="Arial" w:eastAsia="Times New Roman" w:hAnsi="Arial" w:cs="Arial"/>
          <w:color w:val="444444"/>
          <w:szCs w:val="22"/>
          <w:lang w:eastAsia="en-GB"/>
        </w:rPr>
        <w:t xml:space="preserve"> </w:t>
      </w:r>
      <w:r w:rsidRPr="28607466">
        <w:rPr>
          <w:rFonts w:ascii="Arial" w:eastAsia="Arial" w:hAnsi="Arial" w:cs="Arial"/>
          <w:color w:val="000000" w:themeColor="text1"/>
          <w:szCs w:val="22"/>
          <w:lang w:eastAsia="en-GB"/>
        </w:rPr>
        <w:t>Disability is a diversity classification that transcends all other indices like class, caste, race, religion</w:t>
      </w:r>
      <w:r w:rsidR="001A01AB">
        <w:rPr>
          <w:rFonts w:ascii="Arial" w:eastAsia="Arial" w:hAnsi="Arial" w:cs="Arial"/>
          <w:color w:val="000000" w:themeColor="text1"/>
          <w:szCs w:val="22"/>
          <w:lang w:eastAsia="en-GB"/>
        </w:rPr>
        <w:t>,</w:t>
      </w:r>
      <w:r w:rsidRPr="28607466">
        <w:rPr>
          <w:rFonts w:ascii="Arial" w:eastAsia="Arial" w:hAnsi="Arial" w:cs="Arial"/>
          <w:color w:val="000000" w:themeColor="text1"/>
          <w:szCs w:val="22"/>
          <w:lang w:eastAsia="en-GB"/>
        </w:rPr>
        <w:t xml:space="preserve"> and language. It represents the only minority group that anyone can become a member, </w:t>
      </w:r>
      <w:r w:rsidR="001A01AB">
        <w:rPr>
          <w:rFonts w:ascii="Arial" w:eastAsia="Arial" w:hAnsi="Arial" w:cs="Arial"/>
          <w:color w:val="000000" w:themeColor="text1"/>
          <w:szCs w:val="22"/>
          <w:lang w:eastAsia="en-GB"/>
        </w:rPr>
        <w:t xml:space="preserve">of at some </w:t>
      </w:r>
      <w:r w:rsidRPr="28607466">
        <w:rPr>
          <w:rFonts w:ascii="Arial" w:eastAsia="Arial" w:hAnsi="Arial" w:cs="Arial"/>
          <w:color w:val="000000" w:themeColor="text1"/>
          <w:szCs w:val="22"/>
          <w:lang w:eastAsia="en-GB"/>
        </w:rPr>
        <w:t>anytime in life (Slorach, 2011).</w:t>
      </w:r>
      <w:r w:rsidRPr="28607466">
        <w:rPr>
          <w:rFonts w:ascii="Arial" w:eastAsia="Times New Roman" w:hAnsi="Arial" w:cs="Arial"/>
          <w:color w:val="444444"/>
          <w:szCs w:val="22"/>
          <w:lang w:eastAsia="en-GB"/>
        </w:rPr>
        <w:t xml:space="preserve"> There are 14.6 million disabled people in the UK. 9% of children are disabled. (Family Resources Survey (2020 to 21).</w:t>
      </w:r>
      <w:r w:rsidRPr="28607466">
        <w:rPr>
          <w:rFonts w:ascii="Arial" w:eastAsia="Arial" w:hAnsi="Arial" w:cs="Arial"/>
          <w:color w:val="000000" w:themeColor="text1"/>
          <w:szCs w:val="22"/>
          <w:lang w:eastAsia="en-GB"/>
        </w:rPr>
        <w:t xml:space="preserve">  </w:t>
      </w:r>
    </w:p>
    <w:p w14:paraId="0C927E9A" w14:textId="2D7C4873" w:rsidR="00166BA5" w:rsidRPr="001A01AB" w:rsidRDefault="28607466" w:rsidP="001A01AB">
      <w:pPr>
        <w:shd w:val="clear" w:color="auto" w:fill="FFFFFF" w:themeFill="background1"/>
        <w:spacing w:before="100" w:beforeAutospacing="1" w:after="0" w:afterAutospacing="1" w:line="240" w:lineRule="auto"/>
        <w:rPr>
          <w:rFonts w:ascii="Arial" w:eastAsia="Arial" w:hAnsi="Arial" w:cs="Arial"/>
          <w:color w:val="000000" w:themeColor="text1"/>
          <w:szCs w:val="22"/>
          <w:lang w:eastAsia="en-GB"/>
        </w:rPr>
      </w:pPr>
      <w:r w:rsidRPr="28607466">
        <w:rPr>
          <w:rFonts w:ascii="Arial" w:eastAsia="Arial" w:hAnsi="Arial" w:cs="Arial"/>
          <w:color w:val="000000" w:themeColor="text1"/>
          <w:szCs w:val="22"/>
          <w:lang w:eastAsia="en-GB"/>
        </w:rPr>
        <w:t xml:space="preserve">The Equality Act 2010 also protects people from discrimination by association or perception. A carer may be covered by their association </w:t>
      </w:r>
      <w:r w:rsidR="001A01AB">
        <w:rPr>
          <w:rFonts w:ascii="Arial" w:eastAsia="Arial" w:hAnsi="Arial" w:cs="Arial"/>
          <w:color w:val="000000" w:themeColor="text1"/>
          <w:szCs w:val="22"/>
          <w:lang w:eastAsia="en-GB"/>
        </w:rPr>
        <w:t>with</w:t>
      </w:r>
      <w:r w:rsidRPr="28607466">
        <w:rPr>
          <w:rFonts w:ascii="Arial" w:eastAsia="Arial" w:hAnsi="Arial" w:cs="Arial"/>
          <w:color w:val="000000" w:themeColor="text1"/>
          <w:szCs w:val="22"/>
          <w:lang w:eastAsia="en-GB"/>
        </w:rPr>
        <w:t xml:space="preserve"> a disabled person if they are treated less </w:t>
      </w:r>
      <w:r w:rsidR="001A01AB">
        <w:rPr>
          <w:rFonts w:ascii="Arial" w:eastAsia="Arial" w:hAnsi="Arial" w:cs="Arial"/>
          <w:color w:val="000000" w:themeColor="text1"/>
          <w:szCs w:val="22"/>
          <w:lang w:eastAsia="en-GB"/>
        </w:rPr>
        <w:t>favourably</w:t>
      </w:r>
      <w:r w:rsidRPr="28607466">
        <w:rPr>
          <w:rFonts w:ascii="Arial" w:eastAsia="Arial" w:hAnsi="Arial" w:cs="Arial"/>
          <w:color w:val="000000" w:themeColor="text1"/>
          <w:szCs w:val="22"/>
          <w:lang w:eastAsia="en-GB"/>
        </w:rPr>
        <w:t xml:space="preserve"> because of that person’s disability. It covers a progressive condition like HIV, cancer</w:t>
      </w:r>
      <w:r w:rsidR="001A01AB">
        <w:rPr>
          <w:rFonts w:ascii="Arial" w:eastAsia="Arial" w:hAnsi="Arial" w:cs="Arial"/>
          <w:color w:val="000000" w:themeColor="text1"/>
          <w:szCs w:val="22"/>
          <w:lang w:eastAsia="en-GB"/>
        </w:rPr>
        <w:t>,</w:t>
      </w:r>
      <w:r w:rsidRPr="28607466">
        <w:rPr>
          <w:rFonts w:ascii="Arial" w:eastAsia="Arial" w:hAnsi="Arial" w:cs="Arial"/>
          <w:color w:val="000000" w:themeColor="text1"/>
          <w:szCs w:val="22"/>
          <w:lang w:eastAsia="en-GB"/>
        </w:rPr>
        <w:t xml:space="preserve"> or multiple sclerosis, even if a person </w:t>
      </w:r>
      <w:r w:rsidR="001A01AB">
        <w:rPr>
          <w:rFonts w:ascii="Arial" w:eastAsia="Arial" w:hAnsi="Arial" w:cs="Arial"/>
          <w:color w:val="000000" w:themeColor="text1"/>
          <w:szCs w:val="22"/>
          <w:lang w:eastAsia="en-GB"/>
        </w:rPr>
        <w:t xml:space="preserve">is </w:t>
      </w:r>
      <w:r w:rsidRPr="28607466">
        <w:rPr>
          <w:rFonts w:ascii="Arial" w:eastAsia="Arial" w:hAnsi="Arial" w:cs="Arial"/>
          <w:color w:val="000000" w:themeColor="text1"/>
          <w:szCs w:val="22"/>
          <w:lang w:eastAsia="en-GB"/>
        </w:rPr>
        <w:t xml:space="preserve">currently able to carry out normal </w:t>
      </w:r>
      <w:r w:rsidR="001A01AB">
        <w:rPr>
          <w:rFonts w:ascii="Arial" w:eastAsia="Arial" w:hAnsi="Arial" w:cs="Arial"/>
          <w:color w:val="000000" w:themeColor="text1"/>
          <w:szCs w:val="22"/>
          <w:lang w:eastAsia="en-GB"/>
        </w:rPr>
        <w:t>day-to-day</w:t>
      </w:r>
      <w:r w:rsidRPr="28607466">
        <w:rPr>
          <w:rFonts w:ascii="Arial" w:eastAsia="Arial" w:hAnsi="Arial" w:cs="Arial"/>
          <w:color w:val="000000" w:themeColor="text1"/>
          <w:szCs w:val="22"/>
          <w:lang w:eastAsia="en-GB"/>
        </w:rPr>
        <w:t xml:space="preserve"> activities. </w:t>
      </w:r>
      <w:r w:rsidR="001A01AB" w:rsidRPr="28607466">
        <w:rPr>
          <w:rFonts w:ascii="Arial" w:eastAsia="Arial" w:hAnsi="Arial" w:cs="Arial"/>
          <w:color w:val="000000" w:themeColor="text1"/>
          <w:szCs w:val="22"/>
          <w:lang w:eastAsia="en-GB"/>
        </w:rPr>
        <w:t>They</w:t>
      </w:r>
      <w:r w:rsidRPr="28607466">
        <w:rPr>
          <w:rFonts w:ascii="Arial" w:eastAsia="Arial" w:hAnsi="Arial" w:cs="Arial"/>
          <w:color w:val="000000" w:themeColor="text1"/>
          <w:szCs w:val="22"/>
          <w:lang w:eastAsia="en-GB"/>
        </w:rPr>
        <w:t xml:space="preserve"> are protected as soon as they are diagnosed with a progressive condition.   </w:t>
      </w:r>
      <w:r w:rsidR="001A01AB" w:rsidRPr="28607466">
        <w:rPr>
          <w:rFonts w:ascii="Arial" w:eastAsia="Arial" w:hAnsi="Arial" w:cs="Arial"/>
          <w:color w:val="000000" w:themeColor="text1"/>
          <w:szCs w:val="22"/>
          <w:lang w:eastAsia="en-GB"/>
        </w:rPr>
        <w:t>If</w:t>
      </w:r>
      <w:r w:rsidRPr="28607466">
        <w:rPr>
          <w:rFonts w:ascii="Arial" w:eastAsia="Arial" w:hAnsi="Arial" w:cs="Arial"/>
          <w:color w:val="000000" w:themeColor="text1"/>
          <w:szCs w:val="22"/>
          <w:lang w:eastAsia="en-GB"/>
        </w:rPr>
        <w:t xml:space="preserve"> someone had a mental health condition in the past which lasted for over 12 months, but </w:t>
      </w:r>
      <w:r w:rsidR="001A01AB">
        <w:rPr>
          <w:rFonts w:ascii="Arial" w:eastAsia="Arial" w:hAnsi="Arial" w:cs="Arial"/>
          <w:color w:val="000000" w:themeColor="text1"/>
          <w:szCs w:val="22"/>
          <w:lang w:eastAsia="en-GB"/>
        </w:rPr>
        <w:t>has</w:t>
      </w:r>
      <w:r w:rsidRPr="28607466">
        <w:rPr>
          <w:rFonts w:ascii="Arial" w:eastAsia="Arial" w:hAnsi="Arial" w:cs="Arial"/>
          <w:color w:val="000000" w:themeColor="text1"/>
          <w:szCs w:val="22"/>
          <w:lang w:eastAsia="en-GB"/>
        </w:rPr>
        <w:t xml:space="preserve"> now recovered, are still protected from discrimination because of that disability.</w:t>
      </w:r>
    </w:p>
    <w:p w14:paraId="5387E05E" w14:textId="0C17FD53" w:rsidR="00166BA5" w:rsidRPr="00166BA5" w:rsidRDefault="00166BA5" w:rsidP="28607466">
      <w:pPr>
        <w:spacing w:before="100" w:beforeAutospacing="1" w:after="0" w:afterAutospacing="1" w:line="240" w:lineRule="auto"/>
        <w:rPr>
          <w:rFonts w:ascii="Arial" w:eastAsia="Arial" w:hAnsi="Arial" w:cs="Arial"/>
          <w:color w:val="000000" w:themeColor="text1"/>
          <w:szCs w:val="22"/>
          <w:lang w:eastAsia="en-GB"/>
        </w:rPr>
      </w:pPr>
    </w:p>
    <w:p w14:paraId="6B0F93B6" w14:textId="13F43AD9" w:rsidR="00166BA5" w:rsidRPr="00166BA5" w:rsidRDefault="28607466" w:rsidP="28607466">
      <w:pPr>
        <w:shd w:val="clear" w:color="auto" w:fill="FFFFFF" w:themeFill="background1"/>
        <w:spacing w:before="100" w:beforeAutospacing="1" w:after="100" w:afterAutospacing="1" w:line="240" w:lineRule="auto"/>
        <w:rPr>
          <w:rFonts w:ascii="Arial" w:eastAsia="Arial" w:hAnsi="Arial" w:cs="Arial"/>
          <w:color w:val="000000"/>
          <w:szCs w:val="22"/>
          <w:lang w:eastAsia="en-GB"/>
        </w:rPr>
      </w:pPr>
      <w:r w:rsidRPr="28607466">
        <w:rPr>
          <w:rFonts w:ascii="Arial" w:eastAsia="Arial" w:hAnsi="Arial" w:cs="Arial"/>
          <w:color w:val="000000" w:themeColor="text1"/>
          <w:szCs w:val="22"/>
          <w:lang w:eastAsia="en-GB"/>
        </w:rPr>
        <w:t>‘Discrimination arising from disability’ is treating someone less favourably because of something connected with their disability and this is not a proportionate means of achieving a legitimate aim.  For example, not letting someone access premises because they use a walking stick or have an assistance dog. However, even in diverse environments, an emphasis may be placed on a particular value or ability that places others with differing beliefs or abilities in a minority and thus possibly at risk of facing adverse experiences (McFeeters, 2014). Therefore, in diverse environments</w:t>
      </w:r>
      <w:r w:rsidR="001A01AB">
        <w:rPr>
          <w:rFonts w:ascii="Arial" w:eastAsia="Arial" w:hAnsi="Arial" w:cs="Arial"/>
          <w:color w:val="000000" w:themeColor="text1"/>
          <w:szCs w:val="22"/>
          <w:lang w:eastAsia="en-GB"/>
        </w:rPr>
        <w:t>,</w:t>
      </w:r>
      <w:r w:rsidRPr="28607466">
        <w:rPr>
          <w:rFonts w:ascii="Arial" w:eastAsia="Arial" w:hAnsi="Arial" w:cs="Arial"/>
          <w:color w:val="000000" w:themeColor="text1"/>
          <w:szCs w:val="22"/>
          <w:lang w:eastAsia="en-GB"/>
        </w:rPr>
        <w:t xml:space="preserve"> it is important to embrace different families and children (Navarro-Cruz and Luschei, 2018)</w:t>
      </w:r>
    </w:p>
    <w:p w14:paraId="3A0CCFC6" w14:textId="023DBAEC" w:rsidR="28607466" w:rsidRDefault="28607466" w:rsidP="28607466">
      <w:pPr>
        <w:shd w:val="clear" w:color="auto" w:fill="FFFFFF" w:themeFill="background1"/>
        <w:spacing w:beforeAutospacing="1" w:afterAutospacing="1" w:line="240" w:lineRule="auto"/>
        <w:rPr>
          <w:rFonts w:ascii="Arial" w:eastAsia="Arial" w:hAnsi="Arial" w:cs="Arial"/>
          <w:color w:val="000000" w:themeColor="text1"/>
          <w:szCs w:val="22"/>
          <w:lang w:eastAsia="en-GB"/>
        </w:rPr>
      </w:pPr>
    </w:p>
    <w:p w14:paraId="456E7439" w14:textId="14E1F025" w:rsidR="00EA648B" w:rsidRDefault="33A2B206" w:rsidP="28607466">
      <w:pPr>
        <w:shd w:val="clear" w:color="auto" w:fill="FFFFFF" w:themeFill="background1"/>
        <w:spacing w:after="267" w:line="420" w:lineRule="atLeast"/>
        <w:rPr>
          <w:rFonts w:ascii="Arial" w:eastAsia="Arial" w:hAnsi="Arial" w:cs="Arial"/>
          <w:color w:val="212121"/>
          <w:szCs w:val="22"/>
          <w:lang w:eastAsia="en-GB"/>
        </w:rPr>
      </w:pPr>
      <w:r w:rsidRPr="33A2B206">
        <w:rPr>
          <w:rFonts w:ascii="Arial" w:eastAsia="Arial" w:hAnsi="Arial" w:cs="Arial"/>
          <w:color w:val="212121"/>
          <w:szCs w:val="22"/>
          <w:lang w:eastAsia="en-GB"/>
        </w:rPr>
        <w:t xml:space="preserve">The Equality Act 2010, </w:t>
      </w:r>
      <w:r w:rsidR="001A01AB">
        <w:rPr>
          <w:rFonts w:ascii="Arial" w:eastAsia="Arial" w:hAnsi="Arial" w:cs="Arial"/>
          <w:color w:val="212121"/>
          <w:szCs w:val="22"/>
          <w:lang w:eastAsia="en-GB"/>
        </w:rPr>
        <w:t xml:space="preserve">the </w:t>
      </w:r>
      <w:r w:rsidRPr="33A2B206">
        <w:rPr>
          <w:rFonts w:ascii="Arial" w:eastAsia="Arial" w:hAnsi="Arial" w:cs="Arial"/>
          <w:color w:val="212121"/>
          <w:szCs w:val="22"/>
          <w:lang w:eastAsia="en-GB"/>
        </w:rPr>
        <w:t xml:space="preserve">legislation provides protection against discrimination for people who possess one or more of the nine specific protected characteristics. The protected characteristics are age, disability, gender reassignment, marriage and civil partnership, pregnancy and maternity, race, religion or belief, sex, and sexual orientation. To discriminate against any of those characteristics is a breach of the law. Reasonable adjustments under the Equality Act (2010) are required to prevent individuals with disabilities </w:t>
      </w:r>
      <w:r w:rsidR="001A01AB">
        <w:rPr>
          <w:rFonts w:ascii="Arial" w:eastAsia="Arial" w:hAnsi="Arial" w:cs="Arial"/>
          <w:color w:val="212121"/>
          <w:szCs w:val="22"/>
          <w:lang w:eastAsia="en-GB"/>
        </w:rPr>
        <w:t>from</w:t>
      </w:r>
      <w:r w:rsidRPr="33A2B206">
        <w:rPr>
          <w:rFonts w:ascii="Arial" w:eastAsia="Arial" w:hAnsi="Arial" w:cs="Arial"/>
          <w:color w:val="212121"/>
          <w:szCs w:val="22"/>
          <w:lang w:eastAsia="en-GB"/>
        </w:rPr>
        <w:t xml:space="preserve"> being placed at possible risk of a disadvantage With children who have disabilities, it is more than just allowing children who may have a lifelong impairment to join a setting, it is about allowing these children to holistically develop and contribute within the setting without being stigmatized (Blamires and Estrada, 2013). </w:t>
      </w:r>
    </w:p>
    <w:p w14:paraId="3F50A555" w14:textId="209A85BB" w:rsidR="00EA648B" w:rsidRPr="00EA648B" w:rsidRDefault="33A2B206" w:rsidP="33A2B206">
      <w:pPr>
        <w:shd w:val="clear" w:color="auto" w:fill="FFFFFF" w:themeFill="background1"/>
        <w:spacing w:after="267" w:line="420" w:lineRule="atLeast"/>
        <w:textAlignment w:val="baseline"/>
        <w:rPr>
          <w:rFonts w:ascii="Arial" w:hAnsi="Arial" w:cs="Arial"/>
          <w:color w:val="302E2F"/>
          <w:szCs w:val="22"/>
        </w:rPr>
      </w:pPr>
      <w:r w:rsidRPr="33A2B206">
        <w:rPr>
          <w:rFonts w:ascii="Arial" w:eastAsia="Arial" w:hAnsi="Arial" w:cs="Arial"/>
          <w:color w:val="212121"/>
          <w:szCs w:val="22"/>
          <w:lang w:eastAsia="en-GB"/>
        </w:rPr>
        <w:t xml:space="preserve"> Inclusion is the action or state of including or being included within a group or structure. Inclusion is the process by which all individuals are valued, unique attributes are recognised, </w:t>
      </w:r>
      <w:r w:rsidR="001A01AB">
        <w:rPr>
          <w:rFonts w:ascii="Arial" w:eastAsia="Arial" w:hAnsi="Arial" w:cs="Arial"/>
          <w:color w:val="212121"/>
          <w:szCs w:val="22"/>
          <w:lang w:eastAsia="en-GB"/>
        </w:rPr>
        <w:t xml:space="preserve">and </w:t>
      </w:r>
      <w:r w:rsidRPr="33A2B206">
        <w:rPr>
          <w:rFonts w:ascii="Arial" w:eastAsia="Arial" w:hAnsi="Arial" w:cs="Arial"/>
          <w:color w:val="212121"/>
          <w:szCs w:val="22"/>
          <w:lang w:eastAsia="en-GB"/>
        </w:rPr>
        <w:t xml:space="preserve">qualities and ways of being are treated with importance. Central to </w:t>
      </w:r>
      <w:r w:rsidR="001A01AB">
        <w:rPr>
          <w:rFonts w:ascii="Arial" w:eastAsia="Arial" w:hAnsi="Arial" w:cs="Arial"/>
          <w:color w:val="212121"/>
          <w:szCs w:val="22"/>
          <w:lang w:eastAsia="en-GB"/>
        </w:rPr>
        <w:t xml:space="preserve">the </w:t>
      </w:r>
      <w:r w:rsidRPr="33A2B206">
        <w:rPr>
          <w:rFonts w:ascii="Arial" w:eastAsia="Arial" w:hAnsi="Arial" w:cs="Arial"/>
          <w:color w:val="212121"/>
          <w:szCs w:val="22"/>
          <w:lang w:eastAsia="en-GB"/>
        </w:rPr>
        <w:t>good inclusive practice is children’s rights. Within an Early Years context, it is where a child’s identity and characteristics are celebrated, allowing them to have a sense of belonging within the setting (Crawford, 2015). The United Nations Convention on the Rights of the Child, (1989) outlines the basic human rights to which children up to the age of 18 everywhere are entitled: the right to survival; the right to the development of their full physical and mental potential; the right to protection from influences that are harmful to their development; and the right to participation in family, cultural and social life. The Convention protects these rights by setting minimum standards that governments must meet in providing health care, education, and legal and social services to children in their countries.</w:t>
      </w:r>
    </w:p>
    <w:p w14:paraId="2D31DE99" w14:textId="0B43B647" w:rsidR="00EA648B" w:rsidRPr="00EA648B" w:rsidRDefault="33A2B206" w:rsidP="33A2B206">
      <w:pPr>
        <w:shd w:val="clear" w:color="auto" w:fill="FFFFFF" w:themeFill="background1"/>
        <w:spacing w:after="267" w:line="420" w:lineRule="atLeast"/>
        <w:textAlignment w:val="baseline"/>
        <w:rPr>
          <w:rFonts w:ascii="Arial" w:hAnsi="Arial" w:cs="Arial"/>
          <w:color w:val="302E2F"/>
          <w:szCs w:val="22"/>
        </w:rPr>
      </w:pPr>
      <w:r w:rsidRPr="33A2B206">
        <w:rPr>
          <w:rFonts w:ascii="Arial" w:eastAsia="Arial" w:hAnsi="Arial" w:cs="Arial"/>
          <w:color w:val="212121"/>
          <w:szCs w:val="22"/>
          <w:lang w:eastAsia="en-GB"/>
        </w:rPr>
        <w:t xml:space="preserve"> With children who have disabilities, it is more than just allowing children who may have a lifelong impairment to join a setting, it is about allowing these children to holistically develop and contribute within the setting without being stigmatized (Blamires and Estrada, 2013). </w:t>
      </w:r>
      <w:r w:rsidR="00B41E31">
        <w:rPr>
          <w:rFonts w:ascii="Arial" w:eastAsia="Arial" w:hAnsi="Arial" w:cs="Arial"/>
          <w:color w:val="212121"/>
          <w:szCs w:val="22"/>
          <w:lang w:eastAsia="en-GB"/>
        </w:rPr>
        <w:t>Inclusive</w:t>
      </w:r>
      <w:r w:rsidRPr="33A2B206">
        <w:rPr>
          <w:rFonts w:ascii="Arial" w:eastAsia="Arial" w:hAnsi="Arial" w:cs="Arial"/>
          <w:color w:val="212121"/>
          <w:szCs w:val="22"/>
          <w:lang w:eastAsia="en-GB"/>
        </w:rPr>
        <w:t xml:space="preserve"> education is where the system adapts to the needs of the children with an impairment rather than vice versa (Alliance for Inclusive Education, 2018). This is where children could participate </w:t>
      </w:r>
      <w:r w:rsidR="00B41E31">
        <w:rPr>
          <w:rFonts w:ascii="Arial" w:eastAsia="Arial" w:hAnsi="Arial" w:cs="Arial"/>
          <w:color w:val="212121"/>
          <w:szCs w:val="22"/>
          <w:lang w:eastAsia="en-GB"/>
        </w:rPr>
        <w:t>in</w:t>
      </w:r>
      <w:r w:rsidRPr="33A2B206">
        <w:rPr>
          <w:rFonts w:ascii="Arial" w:eastAsia="Arial" w:hAnsi="Arial" w:cs="Arial"/>
          <w:color w:val="212121"/>
          <w:szCs w:val="22"/>
          <w:lang w:eastAsia="en-GB"/>
        </w:rPr>
        <w:t xml:space="preserve"> education systems and have their </w:t>
      </w:r>
      <w:r w:rsidR="00B41E31">
        <w:rPr>
          <w:rFonts w:ascii="Arial" w:eastAsia="Arial" w:hAnsi="Arial" w:cs="Arial"/>
          <w:color w:val="212121"/>
          <w:szCs w:val="22"/>
          <w:lang w:eastAsia="en-GB"/>
        </w:rPr>
        <w:t>voices</w:t>
      </w:r>
      <w:r w:rsidRPr="33A2B206">
        <w:rPr>
          <w:rFonts w:ascii="Arial" w:eastAsia="Arial" w:hAnsi="Arial" w:cs="Arial"/>
          <w:color w:val="212121"/>
          <w:szCs w:val="22"/>
          <w:lang w:eastAsia="en-GB"/>
        </w:rPr>
        <w:t xml:space="preserve"> heard (Moloney and McCarthy, 2014; Kilinc et al., 2017).</w:t>
      </w:r>
    </w:p>
    <w:p w14:paraId="1A14E1CF" w14:textId="363EE099" w:rsidR="00EA648B" w:rsidRPr="00EA648B" w:rsidRDefault="33A2B206" w:rsidP="33A2B206">
      <w:pPr>
        <w:shd w:val="clear" w:color="auto" w:fill="FFFFFF" w:themeFill="background1"/>
        <w:spacing w:after="267" w:line="420" w:lineRule="atLeast"/>
        <w:textAlignment w:val="baseline"/>
        <w:rPr>
          <w:rFonts w:ascii="Arial" w:hAnsi="Arial" w:cs="Arial"/>
          <w:color w:val="302E2F"/>
          <w:szCs w:val="22"/>
        </w:rPr>
      </w:pPr>
      <w:r w:rsidRPr="33A2B206">
        <w:rPr>
          <w:rFonts w:ascii="Arial" w:eastAsia="Arial" w:hAnsi="Arial" w:cs="Arial"/>
          <w:color w:val="212121"/>
          <w:szCs w:val="22"/>
          <w:lang w:eastAsia="en-GB"/>
        </w:rPr>
        <w:lastRenderedPageBreak/>
        <w:t xml:space="preserve"> The legislation supporting inclusion is underpinned by a commitment to human rights and to </w:t>
      </w:r>
      <w:r w:rsidR="00B41E31">
        <w:rPr>
          <w:rFonts w:ascii="Arial" w:eastAsia="Arial" w:hAnsi="Arial" w:cs="Arial"/>
          <w:color w:val="212121"/>
          <w:szCs w:val="22"/>
          <w:lang w:eastAsia="en-GB"/>
        </w:rPr>
        <w:t>reducing</w:t>
      </w:r>
      <w:r w:rsidRPr="33A2B206">
        <w:rPr>
          <w:rFonts w:ascii="Arial" w:eastAsia="Arial" w:hAnsi="Arial" w:cs="Arial"/>
          <w:color w:val="212121"/>
          <w:szCs w:val="22"/>
          <w:lang w:eastAsia="en-GB"/>
        </w:rPr>
        <w:t xml:space="preserve"> </w:t>
      </w:r>
      <w:r w:rsidR="00B41E31">
        <w:rPr>
          <w:rFonts w:ascii="Arial" w:eastAsia="Arial" w:hAnsi="Arial" w:cs="Arial"/>
          <w:color w:val="212121"/>
          <w:szCs w:val="22"/>
          <w:lang w:eastAsia="en-GB"/>
        </w:rPr>
        <w:t>societal barriers</w:t>
      </w:r>
      <w:r w:rsidRPr="33A2B206">
        <w:rPr>
          <w:rFonts w:ascii="Arial" w:eastAsia="Arial" w:hAnsi="Arial" w:cs="Arial"/>
          <w:color w:val="212121"/>
          <w:szCs w:val="22"/>
          <w:lang w:eastAsia="en-GB"/>
        </w:rPr>
        <w:t xml:space="preserve"> that cause discrimination. On a global level, the UK has ratified both the UN Convention on the Rights of the Child and the UN Convention on the Rights of People with Disabilities, the second of which explicitly protects the right to inclusive education in mainstream schools. While all local authorities and schools will manage their work towards inclusion differently, there are national standards that prohibit discrimination in education and support inclusive provision. As stated on the Centre for Studies on Inclusive Education </w:t>
      </w:r>
      <w:r w:rsidR="00B41E31">
        <w:rPr>
          <w:rFonts w:ascii="Arial" w:eastAsia="Arial" w:hAnsi="Arial" w:cs="Arial"/>
          <w:color w:val="212121"/>
          <w:szCs w:val="22"/>
          <w:lang w:eastAsia="en-GB"/>
        </w:rPr>
        <w:t>website</w:t>
      </w:r>
      <w:r w:rsidRPr="33A2B206">
        <w:rPr>
          <w:rFonts w:ascii="Arial" w:eastAsia="Arial" w:hAnsi="Arial" w:cs="Arial"/>
          <w:color w:val="212121"/>
          <w:szCs w:val="22"/>
          <w:lang w:eastAsia="en-GB"/>
        </w:rPr>
        <w:t xml:space="preserve">: “It is unlawful for any education provider, including a private or independent provider, to discriminate between pupils on grounds of race, sex, disability, sexual orientation, gender reassignment, pregnancy and maternity, and religion or belief in admissions, access to benefits or services, exclusions, and in the employment of staff.” Social understanding </w:t>
      </w:r>
      <w:r w:rsidR="00B41E31">
        <w:rPr>
          <w:rFonts w:ascii="Arial" w:eastAsia="Arial" w:hAnsi="Arial" w:cs="Arial"/>
          <w:color w:val="212121"/>
          <w:szCs w:val="22"/>
          <w:lang w:eastAsia="en-GB"/>
        </w:rPr>
        <w:t>of</w:t>
      </w:r>
      <w:r w:rsidRPr="33A2B206">
        <w:rPr>
          <w:rFonts w:ascii="Arial" w:eastAsia="Arial" w:hAnsi="Arial" w:cs="Arial"/>
          <w:color w:val="212121"/>
          <w:szCs w:val="22"/>
          <w:lang w:eastAsia="en-GB"/>
        </w:rPr>
        <w:t xml:space="preserve"> inclusive practice as well as early </w:t>
      </w:r>
      <w:r w:rsidR="00B41E31" w:rsidRPr="33A2B206">
        <w:rPr>
          <w:rFonts w:ascii="Arial" w:eastAsia="Arial" w:hAnsi="Arial" w:cs="Arial"/>
          <w:color w:val="212121"/>
          <w:szCs w:val="22"/>
          <w:lang w:eastAsia="en-GB"/>
        </w:rPr>
        <w:t>year’s</w:t>
      </w:r>
      <w:r w:rsidRPr="33A2B206">
        <w:rPr>
          <w:rFonts w:ascii="Arial" w:eastAsia="Arial" w:hAnsi="Arial" w:cs="Arial"/>
          <w:color w:val="212121"/>
          <w:szCs w:val="22"/>
          <w:lang w:eastAsia="en-GB"/>
        </w:rPr>
        <w:t xml:space="preserve"> provision has been shaped by legislation (Mathieson, 2015). Legislation has established an obligation for practitioners to conduct inclusive practice and that children have the right to receive appropriate education (Marshall and Goodall, 2015; Collett, 2017)</w:t>
      </w:r>
    </w:p>
    <w:p w14:paraId="35E0B514" w14:textId="76D1C5B5" w:rsidR="00EA648B" w:rsidRPr="00EA648B" w:rsidRDefault="33A2B206" w:rsidP="33A2B206">
      <w:pPr>
        <w:shd w:val="clear" w:color="auto" w:fill="FFFFFF" w:themeFill="background1"/>
        <w:spacing w:after="267" w:line="420" w:lineRule="atLeast"/>
        <w:textAlignment w:val="baseline"/>
        <w:rPr>
          <w:rFonts w:ascii="Arial" w:eastAsia="Times New Roman" w:hAnsi="Arial" w:cs="Arial"/>
          <w:color w:val="444444"/>
          <w:szCs w:val="22"/>
          <w:lang w:eastAsia="en-GB"/>
        </w:rPr>
      </w:pPr>
      <w:r w:rsidRPr="33A2B206">
        <w:rPr>
          <w:rStyle w:val="Strong"/>
          <w:rFonts w:ascii="Arial" w:hAnsi="Arial" w:cs="Arial"/>
          <w:b w:val="0"/>
          <w:bCs w:val="0"/>
          <w:color w:val="302E2F"/>
          <w:szCs w:val="22"/>
        </w:rPr>
        <w:t xml:space="preserve">Special educational needs (SEN) cover more than just learning </w:t>
      </w:r>
      <w:r w:rsidR="00B41E31">
        <w:rPr>
          <w:rStyle w:val="Strong"/>
          <w:rFonts w:ascii="Arial" w:hAnsi="Arial" w:cs="Arial"/>
          <w:b w:val="0"/>
          <w:bCs w:val="0"/>
          <w:color w:val="302E2F"/>
          <w:szCs w:val="22"/>
        </w:rPr>
        <w:t>disabilities</w:t>
      </w:r>
      <w:r w:rsidRPr="33A2B206">
        <w:rPr>
          <w:rStyle w:val="Strong"/>
          <w:rFonts w:ascii="Arial" w:hAnsi="Arial" w:cs="Arial"/>
          <w:b w:val="0"/>
          <w:bCs w:val="0"/>
          <w:color w:val="302E2F"/>
          <w:szCs w:val="22"/>
        </w:rPr>
        <w:t xml:space="preserve">. </w:t>
      </w:r>
      <w:r w:rsidR="28607466" w:rsidRPr="28607466">
        <w:rPr>
          <w:rFonts w:ascii="Arial" w:hAnsi="Arial" w:cs="Arial"/>
          <w:color w:val="302E2F"/>
          <w:szCs w:val="22"/>
        </w:rPr>
        <w:t xml:space="preserve">Special educational needs (SEN) can affect a child or young person’s </w:t>
      </w:r>
      <w:r w:rsidR="00B41E31">
        <w:rPr>
          <w:rFonts w:ascii="Arial" w:hAnsi="Arial" w:cs="Arial"/>
          <w:color w:val="302E2F"/>
          <w:szCs w:val="22"/>
        </w:rPr>
        <w:t>behavior</w:t>
      </w:r>
      <w:r w:rsidR="28607466" w:rsidRPr="28607466">
        <w:rPr>
          <w:rFonts w:ascii="Arial" w:hAnsi="Arial" w:cs="Arial"/>
          <w:color w:val="302E2F"/>
          <w:szCs w:val="22"/>
        </w:rPr>
        <w:t>, reading and writing, concentration levels, ability to understand things, or physical ability (Gov.</w:t>
      </w:r>
      <w:r w:rsidR="00B41E31">
        <w:rPr>
          <w:rFonts w:ascii="Arial" w:hAnsi="Arial" w:cs="Arial"/>
          <w:color w:val="302E2F"/>
          <w:szCs w:val="22"/>
        </w:rPr>
        <w:t xml:space="preserve"> UK</w:t>
      </w:r>
      <w:r w:rsidR="28607466" w:rsidRPr="28607466">
        <w:rPr>
          <w:rFonts w:ascii="Arial" w:hAnsi="Arial" w:cs="Arial"/>
          <w:color w:val="302E2F"/>
          <w:szCs w:val="22"/>
        </w:rPr>
        <w:t xml:space="preserve"> 2016). </w:t>
      </w:r>
      <w:r w:rsidRPr="33A2B206">
        <w:rPr>
          <w:rFonts w:ascii="Arial" w:hAnsi="Arial" w:cs="Arial"/>
          <w:color w:val="302E2F"/>
          <w:szCs w:val="22"/>
        </w:rPr>
        <w:t xml:space="preserve">Children with multiple disabilities may be more withdrawn and have difficulty </w:t>
      </w:r>
      <w:r w:rsidR="00B41E31">
        <w:rPr>
          <w:rFonts w:ascii="Arial" w:hAnsi="Arial" w:cs="Arial"/>
          <w:color w:val="302E2F"/>
          <w:szCs w:val="22"/>
        </w:rPr>
        <w:t>engaging</w:t>
      </w:r>
      <w:r w:rsidRPr="33A2B206">
        <w:rPr>
          <w:rFonts w:ascii="Arial" w:hAnsi="Arial" w:cs="Arial"/>
          <w:color w:val="302E2F"/>
          <w:szCs w:val="22"/>
        </w:rPr>
        <w:t xml:space="preserve"> with their environment in a meaningful way; in turn</w:t>
      </w:r>
      <w:r w:rsidR="00B41E31">
        <w:rPr>
          <w:rFonts w:ascii="Arial" w:hAnsi="Arial" w:cs="Arial"/>
          <w:color w:val="302E2F"/>
          <w:szCs w:val="22"/>
        </w:rPr>
        <w:t>,</w:t>
      </w:r>
      <w:r w:rsidRPr="33A2B206">
        <w:rPr>
          <w:rFonts w:ascii="Arial" w:hAnsi="Arial" w:cs="Arial"/>
          <w:color w:val="302E2F"/>
          <w:szCs w:val="22"/>
        </w:rPr>
        <w:t xml:space="preserve"> this may cause developmental delays (Kumar, 2013). Also, children with disabilities are at risk of being stigmatized and isolated which can affect their 7 academic development (Marks, 2017). This could restrict their participation in daily tasks (Kang et al., 2017) </w:t>
      </w:r>
      <w:r w:rsidR="00EA648B" w:rsidRPr="28607466">
        <w:rPr>
          <w:rFonts w:ascii="Arial" w:hAnsi="Arial" w:cs="Arial"/>
          <w:color w:val="302E2F"/>
          <w:szCs w:val="22"/>
          <w:shd w:val="clear" w:color="auto" w:fill="FFFFFF"/>
        </w:rPr>
        <w:t>SEN support (previously School Action and School Action Plus), </w:t>
      </w:r>
      <w:r w:rsidR="00EA648B" w:rsidRPr="28607466">
        <w:rPr>
          <w:rStyle w:val="Strong"/>
          <w:rFonts w:ascii="Arial" w:hAnsi="Arial" w:cs="Arial"/>
          <w:color w:val="302E2F"/>
          <w:szCs w:val="22"/>
          <w:shd w:val="clear" w:color="auto" w:fill="FFFFFF"/>
        </w:rPr>
        <w:t>228,315</w:t>
      </w:r>
      <w:r w:rsidR="00EA648B" w:rsidRPr="28607466">
        <w:rPr>
          <w:rFonts w:ascii="Arial" w:hAnsi="Arial" w:cs="Arial"/>
          <w:color w:val="302E2F"/>
          <w:szCs w:val="22"/>
          <w:shd w:val="clear" w:color="auto" w:fill="FFFFFF"/>
        </w:rPr>
        <w:t xml:space="preserve"> children in England had a primary SEN associated with </w:t>
      </w:r>
      <w:r w:rsidR="00B41E31">
        <w:rPr>
          <w:rFonts w:ascii="Arial" w:hAnsi="Arial" w:cs="Arial"/>
          <w:color w:val="302E2F"/>
          <w:szCs w:val="22"/>
          <w:shd w:val="clear" w:color="auto" w:fill="FFFFFF"/>
        </w:rPr>
        <w:t xml:space="preserve">a </w:t>
      </w:r>
      <w:r w:rsidR="00EA648B" w:rsidRPr="28607466">
        <w:rPr>
          <w:rFonts w:ascii="Arial" w:hAnsi="Arial" w:cs="Arial"/>
          <w:color w:val="302E2F"/>
          <w:szCs w:val="22"/>
          <w:shd w:val="clear" w:color="auto" w:fill="FFFFFF"/>
        </w:rPr>
        <w:t>learning disability (Public Health England, 2020).</w:t>
      </w:r>
    </w:p>
    <w:p w14:paraId="088F94F0" w14:textId="77777777" w:rsidR="00EA648B" w:rsidRPr="00EA648B" w:rsidRDefault="00EA648B" w:rsidP="28607466">
      <w:pPr>
        <w:shd w:val="clear" w:color="auto" w:fill="FFFFFF" w:themeFill="background1"/>
        <w:spacing w:after="300" w:line="400" w:lineRule="atLeast"/>
        <w:textAlignment w:val="baseline"/>
        <w:rPr>
          <w:rFonts w:ascii="Arial" w:eastAsia="Times New Roman" w:hAnsi="Arial" w:cs="Arial"/>
          <w:color w:val="444444"/>
          <w:szCs w:val="22"/>
          <w:lang w:eastAsia="en-GB"/>
        </w:rPr>
      </w:pPr>
    </w:p>
    <w:p w14:paraId="160FB824" w14:textId="77777777" w:rsidR="007462C6" w:rsidRDefault="00EA648B" w:rsidP="28607466">
      <w:pPr>
        <w:rPr>
          <w:rFonts w:ascii="Arial" w:hAnsi="Arial" w:cs="Arial"/>
          <w:color w:val="0B0C0C"/>
          <w:sz w:val="29"/>
          <w:szCs w:val="29"/>
        </w:rPr>
      </w:pPr>
      <w:r>
        <w:rPr>
          <w:noProof/>
          <w:lang w:eastAsia="en-GB"/>
        </w:rPr>
        <w:lastRenderedPageBreak/>
        <w:drawing>
          <wp:inline distT="0" distB="0" distL="0" distR="0" wp14:anchorId="44D2BEB5" wp14:editId="0A821567">
            <wp:extent cx="5731510" cy="3226145"/>
            <wp:effectExtent l="0" t="0" r="2540" b="0"/>
            <wp:docPr id="2" name="Picture 2" descr="Graph showing percentage of pupils with SEN that attend a special school; 9.3% in England, 6.8% in Scotland, 5.3% in Wales and 9.8% in Northern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6145"/>
                    </a:xfrm>
                    <a:prstGeom prst="rect">
                      <a:avLst/>
                    </a:prstGeom>
                  </pic:spPr>
                </pic:pic>
              </a:graphicData>
            </a:graphic>
          </wp:inline>
        </w:drawing>
      </w:r>
    </w:p>
    <w:p w14:paraId="3F9CE6BA" w14:textId="1EBD4839" w:rsidR="00166BA5" w:rsidRPr="00166BA5" w:rsidRDefault="00166BA5" w:rsidP="33A2B206">
      <w:pPr>
        <w:pStyle w:val="Heading2"/>
        <w:shd w:val="clear" w:color="auto" w:fill="FFFFFF" w:themeFill="background1"/>
        <w:spacing w:before="100" w:beforeAutospacing="1" w:after="100" w:afterAutospacing="1" w:line="240" w:lineRule="auto"/>
        <w:rPr>
          <w:rFonts w:ascii="Arial" w:eastAsia="Arial" w:hAnsi="Arial" w:cs="Arial"/>
          <w:color w:val="000000" w:themeColor="text1"/>
          <w:sz w:val="22"/>
          <w:szCs w:val="22"/>
          <w:lang w:eastAsia="en-GB"/>
        </w:rPr>
      </w:pPr>
    </w:p>
    <w:p w14:paraId="7CD4CF57" w14:textId="1A0CCFBA" w:rsidR="00166BA5" w:rsidRPr="00166BA5" w:rsidRDefault="33A2B206" w:rsidP="33A2B206">
      <w:pPr>
        <w:pStyle w:val="Heading2"/>
        <w:shd w:val="clear" w:color="auto" w:fill="FFFFFF" w:themeFill="background1"/>
        <w:spacing w:before="100" w:beforeAutospacing="1" w:after="100" w:afterAutospacing="1" w:line="240" w:lineRule="auto"/>
        <w:rPr>
          <w:rFonts w:ascii="Arial" w:eastAsia="Arial" w:hAnsi="Arial" w:cs="Arial"/>
          <w:color w:val="000000" w:themeColor="text1"/>
          <w:sz w:val="22"/>
          <w:szCs w:val="22"/>
          <w:lang w:eastAsia="en-GB"/>
        </w:rPr>
      </w:pPr>
      <w:r w:rsidRPr="33A2B206">
        <w:rPr>
          <w:rFonts w:ascii="Arial" w:eastAsia="Arial" w:hAnsi="Arial" w:cs="Arial"/>
          <w:color w:val="000000" w:themeColor="text1"/>
          <w:sz w:val="22"/>
          <w:szCs w:val="22"/>
          <w:lang w:eastAsia="en-GB"/>
        </w:rPr>
        <w:t xml:space="preserve">Children with disabilities’ needs differ and may need more support in different areas (Papadopoulou et al., 2017). In England, all childcare providers “must have arrangements in place to support children with SEN or disabilities. These arrangements should include a clear approach to identifying and responding to SEN. The benefits of early identification are widely recognised – identifying need at the earliest point, and then making effective provision, improves long-term outcomes for children.” (SEND Code of Practice 0-25 years). An anti-bias approach places at the </w:t>
      </w:r>
      <w:r w:rsidR="00B41E31">
        <w:rPr>
          <w:rFonts w:ascii="Arial" w:eastAsia="Arial" w:hAnsi="Arial" w:cs="Arial"/>
          <w:color w:val="000000" w:themeColor="text1"/>
          <w:sz w:val="22"/>
          <w:szCs w:val="22"/>
          <w:lang w:eastAsia="en-GB"/>
        </w:rPr>
        <w:t>center</w:t>
      </w:r>
      <w:r w:rsidRPr="33A2B206">
        <w:rPr>
          <w:rFonts w:ascii="Arial" w:eastAsia="Arial" w:hAnsi="Arial" w:cs="Arial"/>
          <w:color w:val="000000" w:themeColor="text1"/>
          <w:sz w:val="22"/>
          <w:szCs w:val="22"/>
          <w:lang w:eastAsia="en-GB"/>
        </w:rPr>
        <w:t xml:space="preserve"> of the functioning of the organization the core principles of diversity and equity (Derman-Sparks, Leekeenan</w:t>
      </w:r>
      <w:r w:rsidR="00B41E31">
        <w:rPr>
          <w:rFonts w:ascii="Arial" w:eastAsia="Arial" w:hAnsi="Arial" w:cs="Arial"/>
          <w:color w:val="000000" w:themeColor="text1"/>
          <w:sz w:val="22"/>
          <w:szCs w:val="22"/>
          <w:lang w:eastAsia="en-GB"/>
        </w:rPr>
        <w:t>,</w:t>
      </w:r>
      <w:r w:rsidRPr="33A2B206">
        <w:rPr>
          <w:rFonts w:ascii="Arial" w:eastAsia="Arial" w:hAnsi="Arial" w:cs="Arial"/>
          <w:color w:val="000000" w:themeColor="text1"/>
          <w:sz w:val="22"/>
          <w:szCs w:val="22"/>
          <w:lang w:eastAsia="en-GB"/>
        </w:rPr>
        <w:t xml:space="preserve"> and Nimmo, 2015). As mentioned </w:t>
      </w:r>
      <w:r w:rsidR="00B41E31">
        <w:rPr>
          <w:rFonts w:ascii="Arial" w:eastAsia="Arial" w:hAnsi="Arial" w:cs="Arial"/>
          <w:color w:val="000000" w:themeColor="text1"/>
          <w:sz w:val="22"/>
          <w:szCs w:val="22"/>
          <w:lang w:eastAsia="en-GB"/>
        </w:rPr>
        <w:t>on</w:t>
      </w:r>
      <w:r w:rsidRPr="33A2B206">
        <w:rPr>
          <w:rFonts w:ascii="Arial" w:eastAsia="Arial" w:hAnsi="Arial" w:cs="Arial"/>
          <w:color w:val="000000" w:themeColor="text1"/>
          <w:sz w:val="22"/>
          <w:szCs w:val="22"/>
          <w:lang w:eastAsia="en-GB"/>
        </w:rPr>
        <w:t xml:space="preserve"> </w:t>
      </w:r>
      <w:r w:rsidR="00B41E31">
        <w:rPr>
          <w:rFonts w:ascii="Arial" w:eastAsia="Arial" w:hAnsi="Arial" w:cs="Arial"/>
          <w:color w:val="000000" w:themeColor="text1"/>
          <w:sz w:val="22"/>
          <w:szCs w:val="22"/>
          <w:lang w:eastAsia="en-GB"/>
        </w:rPr>
        <w:t xml:space="preserve">the </w:t>
      </w:r>
      <w:r w:rsidRPr="33A2B206">
        <w:rPr>
          <w:rFonts w:ascii="Arial" w:eastAsia="Arial" w:hAnsi="Arial" w:cs="Arial"/>
          <w:color w:val="000000" w:themeColor="text1"/>
          <w:sz w:val="22"/>
          <w:szCs w:val="22"/>
          <w:lang w:eastAsia="en-GB"/>
        </w:rPr>
        <w:t xml:space="preserve">childcare </w:t>
      </w:r>
      <w:r w:rsidR="00B41E31" w:rsidRPr="33A2B206">
        <w:rPr>
          <w:rFonts w:ascii="Arial" w:eastAsia="Arial" w:hAnsi="Arial" w:cs="Arial"/>
          <w:color w:val="000000" w:themeColor="text1"/>
          <w:sz w:val="22"/>
          <w:szCs w:val="22"/>
          <w:lang w:eastAsia="en-GB"/>
        </w:rPr>
        <w:t>providers’</w:t>
      </w:r>
      <w:r w:rsidRPr="33A2B206">
        <w:rPr>
          <w:rFonts w:ascii="Arial" w:eastAsia="Arial" w:hAnsi="Arial" w:cs="Arial"/>
          <w:color w:val="000000" w:themeColor="text1"/>
          <w:sz w:val="22"/>
          <w:szCs w:val="22"/>
          <w:lang w:eastAsia="en-GB"/>
        </w:rPr>
        <w:t xml:space="preserve"> website pacey.org, “Childcare providers must:</w:t>
      </w:r>
    </w:p>
    <w:p w14:paraId="28C2906E" w14:textId="5CAFBBCB" w:rsidR="00166BA5" w:rsidRPr="00166BA5" w:rsidRDefault="00B41E31" w:rsidP="33A2B206">
      <w:pPr>
        <w:pStyle w:val="Heading2"/>
        <w:numPr>
          <w:ilvl w:val="0"/>
          <w:numId w:val="1"/>
        </w:numPr>
        <w:spacing w:before="100" w:beforeAutospacing="1" w:after="100" w:afterAutospacing="1" w:line="240" w:lineRule="auto"/>
      </w:pPr>
      <w:r w:rsidRPr="33A2B206">
        <w:rPr>
          <w:rFonts w:ascii="Arial" w:eastAsia="Arial" w:hAnsi="Arial" w:cs="Arial"/>
          <w:color w:val="000000" w:themeColor="text1"/>
          <w:sz w:val="22"/>
          <w:szCs w:val="22"/>
          <w:lang w:eastAsia="en-GB"/>
        </w:rPr>
        <w:t>Embrace</w:t>
      </w:r>
      <w:r w:rsidR="33A2B206" w:rsidRPr="33A2B206">
        <w:rPr>
          <w:rFonts w:ascii="Arial" w:eastAsia="Arial" w:hAnsi="Arial" w:cs="Arial"/>
          <w:color w:val="000000" w:themeColor="text1"/>
          <w:sz w:val="22"/>
          <w:szCs w:val="22"/>
          <w:lang w:eastAsia="en-GB"/>
        </w:rPr>
        <w:t xml:space="preserve"> and celebrate every child’s uniqueness</w:t>
      </w:r>
    </w:p>
    <w:p w14:paraId="4118E0CF" w14:textId="6DAF3556" w:rsidR="00166BA5" w:rsidRPr="00166BA5" w:rsidRDefault="00B41E31" w:rsidP="33A2B206">
      <w:pPr>
        <w:pStyle w:val="Heading2"/>
        <w:numPr>
          <w:ilvl w:val="0"/>
          <w:numId w:val="1"/>
        </w:numPr>
        <w:spacing w:before="100" w:beforeAutospacing="1" w:after="100" w:afterAutospacing="1" w:line="240" w:lineRule="auto"/>
      </w:pPr>
      <w:r w:rsidRPr="33A2B206">
        <w:rPr>
          <w:rFonts w:ascii="Arial" w:eastAsia="Arial" w:hAnsi="Arial" w:cs="Arial"/>
          <w:color w:val="000000" w:themeColor="text1"/>
          <w:sz w:val="22"/>
          <w:szCs w:val="22"/>
          <w:lang w:eastAsia="en-GB"/>
        </w:rPr>
        <w:t>Treat</w:t>
      </w:r>
      <w:r w:rsidR="33A2B206" w:rsidRPr="33A2B206">
        <w:rPr>
          <w:rFonts w:ascii="Arial" w:eastAsia="Arial" w:hAnsi="Arial" w:cs="Arial"/>
          <w:color w:val="000000" w:themeColor="text1"/>
          <w:sz w:val="22"/>
          <w:szCs w:val="22"/>
          <w:lang w:eastAsia="en-GB"/>
        </w:rPr>
        <w:t xml:space="preserve"> all children and their families equally and with respect</w:t>
      </w:r>
    </w:p>
    <w:p w14:paraId="0B0B347A" w14:textId="4ACCEA7E" w:rsidR="00166BA5" w:rsidRPr="00166BA5" w:rsidRDefault="00B41E31" w:rsidP="33A2B206">
      <w:pPr>
        <w:pStyle w:val="Heading2"/>
        <w:numPr>
          <w:ilvl w:val="0"/>
          <w:numId w:val="1"/>
        </w:numPr>
        <w:spacing w:before="100" w:beforeAutospacing="1" w:after="100" w:afterAutospacing="1" w:line="240" w:lineRule="auto"/>
      </w:pPr>
      <w:r w:rsidRPr="33A2B206">
        <w:rPr>
          <w:rFonts w:ascii="Arial" w:eastAsia="Arial" w:hAnsi="Arial" w:cs="Arial"/>
          <w:color w:val="000000" w:themeColor="text1"/>
          <w:sz w:val="22"/>
          <w:szCs w:val="22"/>
          <w:lang w:eastAsia="en-GB"/>
        </w:rPr>
        <w:t>Include</w:t>
      </w:r>
      <w:r w:rsidR="33A2B206" w:rsidRPr="33A2B206">
        <w:rPr>
          <w:rFonts w:ascii="Arial" w:eastAsia="Arial" w:hAnsi="Arial" w:cs="Arial"/>
          <w:color w:val="000000" w:themeColor="text1"/>
          <w:sz w:val="22"/>
          <w:szCs w:val="22"/>
          <w:lang w:eastAsia="en-GB"/>
        </w:rPr>
        <w:t xml:space="preserve"> and support every child, regardless of ethnic background, culture, language, gender, socio-economic background, or disability</w:t>
      </w:r>
    </w:p>
    <w:p w14:paraId="1FBCAC94" w14:textId="47E1A160" w:rsidR="00166BA5" w:rsidRPr="00166BA5" w:rsidRDefault="00B41E31" w:rsidP="33A2B206">
      <w:pPr>
        <w:pStyle w:val="Heading2"/>
        <w:numPr>
          <w:ilvl w:val="0"/>
          <w:numId w:val="1"/>
        </w:numPr>
        <w:spacing w:before="100" w:beforeAutospacing="1" w:after="100" w:afterAutospacing="1" w:line="240" w:lineRule="auto"/>
      </w:pPr>
      <w:r w:rsidRPr="33A2B206">
        <w:rPr>
          <w:rFonts w:ascii="Arial" w:eastAsia="Arial" w:hAnsi="Arial" w:cs="Arial"/>
          <w:color w:val="000000" w:themeColor="text1"/>
          <w:sz w:val="22"/>
          <w:szCs w:val="22"/>
          <w:lang w:eastAsia="en-GB"/>
        </w:rPr>
        <w:t>Ensure</w:t>
      </w:r>
      <w:r w:rsidR="33A2B206" w:rsidRPr="33A2B206">
        <w:rPr>
          <w:rFonts w:ascii="Arial" w:eastAsia="Arial" w:hAnsi="Arial" w:cs="Arial"/>
          <w:color w:val="000000" w:themeColor="text1"/>
          <w:sz w:val="22"/>
          <w:szCs w:val="22"/>
          <w:lang w:eastAsia="en-GB"/>
        </w:rPr>
        <w:t xml:space="preserve"> that every child can participate in activities</w:t>
      </w:r>
    </w:p>
    <w:p w14:paraId="1F6690AD" w14:textId="22BCEA5C" w:rsidR="00166BA5" w:rsidRPr="00166BA5" w:rsidRDefault="00B41E31" w:rsidP="33A2B206">
      <w:pPr>
        <w:pStyle w:val="Heading2"/>
        <w:numPr>
          <w:ilvl w:val="0"/>
          <w:numId w:val="1"/>
        </w:numPr>
        <w:spacing w:before="100" w:beforeAutospacing="1" w:after="100" w:afterAutospacing="1" w:line="240" w:lineRule="auto"/>
        <w:rPr>
          <w:rFonts w:ascii="Arial" w:eastAsia="Arial" w:hAnsi="Arial" w:cs="Arial"/>
          <w:color w:val="000000" w:themeColor="text1"/>
          <w:sz w:val="22"/>
          <w:szCs w:val="22"/>
          <w:lang w:eastAsia="en-GB"/>
        </w:rPr>
      </w:pPr>
      <w:r w:rsidRPr="33A2B206">
        <w:rPr>
          <w:rFonts w:ascii="Arial" w:eastAsia="Arial" w:hAnsi="Arial" w:cs="Arial"/>
          <w:color w:val="000000" w:themeColor="text1"/>
          <w:sz w:val="22"/>
          <w:szCs w:val="22"/>
          <w:lang w:eastAsia="en-GB"/>
        </w:rPr>
        <w:t>Provide</w:t>
      </w:r>
      <w:r w:rsidR="33A2B206" w:rsidRPr="33A2B206">
        <w:rPr>
          <w:rFonts w:ascii="Arial" w:eastAsia="Arial" w:hAnsi="Arial" w:cs="Arial"/>
          <w:color w:val="000000" w:themeColor="text1"/>
          <w:sz w:val="22"/>
          <w:szCs w:val="22"/>
          <w:lang w:eastAsia="en-GB"/>
        </w:rPr>
        <w:t xml:space="preserve"> resources that reflect the background of each child.</w:t>
      </w:r>
    </w:p>
    <w:p w14:paraId="3E759512" w14:textId="5612B85D" w:rsidR="00166BA5" w:rsidRPr="00166BA5" w:rsidRDefault="00166BA5" w:rsidP="33A2B206"/>
    <w:p w14:paraId="4C4F4BFD" w14:textId="5F60F52B" w:rsidR="00166BA5" w:rsidRPr="00166BA5" w:rsidRDefault="33A2B206" w:rsidP="33A2B206">
      <w:pPr>
        <w:rPr>
          <w:rFonts w:ascii="Arial" w:eastAsia="Arial" w:hAnsi="Arial" w:cs="Arial"/>
        </w:rPr>
      </w:pPr>
      <w:r w:rsidRPr="33A2B206">
        <w:rPr>
          <w:rFonts w:ascii="Arial" w:eastAsia="Arial" w:hAnsi="Arial" w:cs="Arial"/>
        </w:rPr>
        <w:t xml:space="preserve"> </w:t>
      </w:r>
      <w:r w:rsidR="00B41E31">
        <w:rPr>
          <w:rFonts w:ascii="Arial" w:eastAsia="Arial" w:hAnsi="Arial" w:cs="Arial"/>
        </w:rPr>
        <w:t>The central</w:t>
      </w:r>
      <w:r w:rsidRPr="33A2B206">
        <w:rPr>
          <w:rFonts w:ascii="Arial" w:eastAsia="Arial" w:hAnsi="Arial" w:cs="Arial"/>
        </w:rPr>
        <w:t xml:space="preserve"> government and Local authorities have multiple facilities to support children living with disabilities and their families. </w:t>
      </w:r>
      <w:r w:rsidR="00B41E31" w:rsidRPr="33A2B206">
        <w:rPr>
          <w:rFonts w:ascii="Arial" w:eastAsia="Arial" w:hAnsi="Arial" w:cs="Arial"/>
        </w:rPr>
        <w:t>Such</w:t>
      </w:r>
      <w:r w:rsidRPr="33A2B206">
        <w:rPr>
          <w:rFonts w:ascii="Arial" w:eastAsia="Arial" w:hAnsi="Arial" w:cs="Arial"/>
        </w:rPr>
        <w:t xml:space="preserve"> as,</w:t>
      </w:r>
    </w:p>
    <w:p w14:paraId="713F26A7" w14:textId="342CEF96" w:rsidR="00166BA5" w:rsidRPr="00166BA5" w:rsidRDefault="33A2B206" w:rsidP="33A2B206">
      <w:pPr>
        <w:rPr>
          <w:rFonts w:ascii="Arial" w:eastAsia="Arial" w:hAnsi="Arial" w:cs="Arial"/>
        </w:rPr>
      </w:pPr>
      <w:r w:rsidRPr="33A2B206">
        <w:rPr>
          <w:rFonts w:ascii="Arial" w:eastAsia="Arial" w:hAnsi="Arial" w:cs="Arial"/>
        </w:rPr>
        <w:t xml:space="preserve"> Disability Living Allowance (DLA) for children, </w:t>
      </w:r>
    </w:p>
    <w:p w14:paraId="71CC83A3" w14:textId="6E765607" w:rsidR="00166BA5" w:rsidRPr="00166BA5" w:rsidRDefault="33A2B206" w:rsidP="33A2B206">
      <w:pPr>
        <w:rPr>
          <w:rFonts w:ascii="Arial" w:eastAsia="Arial" w:hAnsi="Arial" w:cs="Arial"/>
        </w:rPr>
      </w:pPr>
      <w:r w:rsidRPr="33A2B206">
        <w:rPr>
          <w:rFonts w:ascii="Arial" w:eastAsia="Arial" w:hAnsi="Arial" w:cs="Arial"/>
        </w:rPr>
        <w:t xml:space="preserve">Disabled Facilities Grants, </w:t>
      </w:r>
    </w:p>
    <w:p w14:paraId="119007B9" w14:textId="6EE26ACE" w:rsidR="00166BA5" w:rsidRPr="00166BA5" w:rsidRDefault="33A2B206" w:rsidP="33A2B206">
      <w:pPr>
        <w:rPr>
          <w:rFonts w:ascii="Arial" w:eastAsia="Arial" w:hAnsi="Arial" w:cs="Arial"/>
        </w:rPr>
      </w:pPr>
      <w:r w:rsidRPr="33A2B206">
        <w:rPr>
          <w:rFonts w:ascii="Arial" w:eastAsia="Arial" w:hAnsi="Arial" w:cs="Arial"/>
        </w:rPr>
        <w:t xml:space="preserve">Child Tax Credit, and Children with special educational needs and disabilities (SEND) </w:t>
      </w:r>
    </w:p>
    <w:p w14:paraId="18C8016C" w14:textId="1163BB1F" w:rsidR="00166BA5" w:rsidRPr="00166BA5" w:rsidRDefault="00B41E31" w:rsidP="33A2B206">
      <w:pPr>
        <w:rPr>
          <w:rFonts w:ascii="Arial" w:eastAsia="Arial" w:hAnsi="Arial" w:cs="Arial"/>
        </w:rPr>
      </w:pPr>
      <w:r w:rsidRPr="33A2B206">
        <w:rPr>
          <w:rFonts w:ascii="Arial" w:eastAsia="Arial" w:hAnsi="Arial" w:cs="Arial"/>
        </w:rPr>
        <w:t>Short</w:t>
      </w:r>
      <w:r w:rsidR="33A2B206" w:rsidRPr="33A2B206">
        <w:rPr>
          <w:rFonts w:ascii="Arial" w:eastAsia="Arial" w:hAnsi="Arial" w:cs="Arial"/>
        </w:rPr>
        <w:t xml:space="preserve"> break services</w:t>
      </w:r>
    </w:p>
    <w:p w14:paraId="09717C8F" w14:textId="4FC65C22" w:rsidR="00166BA5" w:rsidRPr="00166BA5" w:rsidRDefault="00B41E31" w:rsidP="33A2B206">
      <w:pPr>
        <w:spacing w:before="100" w:beforeAutospacing="1" w:after="100" w:afterAutospacing="1" w:line="240" w:lineRule="auto"/>
      </w:pPr>
      <w:r w:rsidRPr="33A2B206">
        <w:rPr>
          <w:rFonts w:ascii="Arial" w:eastAsia="Arial" w:hAnsi="Arial" w:cs="Arial"/>
        </w:rPr>
        <w:t>Holiday</w:t>
      </w:r>
      <w:r w:rsidR="33A2B206" w:rsidRPr="33A2B206">
        <w:rPr>
          <w:rFonts w:ascii="Arial" w:eastAsia="Arial" w:hAnsi="Arial" w:cs="Arial"/>
        </w:rPr>
        <w:t xml:space="preserve"> play schemes</w:t>
      </w:r>
    </w:p>
    <w:p w14:paraId="400C727E" w14:textId="56C44637" w:rsidR="00166BA5" w:rsidRPr="00166BA5" w:rsidRDefault="00B41E31" w:rsidP="33A2B206">
      <w:pPr>
        <w:spacing w:before="100" w:beforeAutospacing="1" w:after="100" w:afterAutospacing="1" w:line="240" w:lineRule="auto"/>
      </w:pPr>
      <w:r w:rsidRPr="33A2B206">
        <w:rPr>
          <w:rFonts w:ascii="Arial" w:eastAsia="Arial" w:hAnsi="Arial" w:cs="Arial"/>
        </w:rPr>
        <w:lastRenderedPageBreak/>
        <w:t>Care</w:t>
      </w:r>
      <w:r w:rsidR="33A2B206" w:rsidRPr="33A2B206">
        <w:rPr>
          <w:rFonts w:ascii="Arial" w:eastAsia="Arial" w:hAnsi="Arial" w:cs="Arial"/>
        </w:rPr>
        <w:t xml:space="preserve"> at home</w:t>
      </w:r>
    </w:p>
    <w:p w14:paraId="61E92A3C" w14:textId="592D4B3D" w:rsidR="00166BA5" w:rsidRPr="00166BA5" w:rsidRDefault="00B41E31" w:rsidP="33A2B206">
      <w:pPr>
        <w:spacing w:before="100" w:beforeAutospacing="1" w:after="100" w:afterAutospacing="1" w:line="240" w:lineRule="auto"/>
      </w:pPr>
      <w:r w:rsidRPr="33A2B206">
        <w:rPr>
          <w:rFonts w:ascii="Arial" w:eastAsia="Arial" w:hAnsi="Arial" w:cs="Arial"/>
        </w:rPr>
        <w:t>Some</w:t>
      </w:r>
      <w:r w:rsidR="33A2B206" w:rsidRPr="33A2B206">
        <w:rPr>
          <w:rFonts w:ascii="Arial" w:eastAsia="Arial" w:hAnsi="Arial" w:cs="Arial"/>
        </w:rPr>
        <w:t xml:space="preserve"> aids and adaptations</w:t>
      </w:r>
    </w:p>
    <w:p w14:paraId="60506489" w14:textId="2FA00C4A" w:rsidR="00166BA5" w:rsidRPr="00166BA5" w:rsidRDefault="00B41E31" w:rsidP="33A2B206">
      <w:pPr>
        <w:spacing w:before="100" w:beforeAutospacing="1" w:after="100" w:afterAutospacing="1" w:line="240" w:lineRule="auto"/>
      </w:pPr>
      <w:r w:rsidRPr="33A2B206">
        <w:rPr>
          <w:rFonts w:ascii="Arial" w:eastAsia="Arial" w:hAnsi="Arial" w:cs="Arial"/>
        </w:rPr>
        <w:t>Financial</w:t>
      </w:r>
      <w:r w:rsidR="33A2B206" w:rsidRPr="33A2B206">
        <w:rPr>
          <w:rFonts w:ascii="Arial" w:eastAsia="Arial" w:hAnsi="Arial" w:cs="Arial"/>
        </w:rPr>
        <w:t xml:space="preserve"> help, e.g., money towards travel costs for hospital visits (Gov.</w:t>
      </w:r>
      <w:r>
        <w:rPr>
          <w:rFonts w:ascii="Arial" w:eastAsia="Arial" w:hAnsi="Arial" w:cs="Arial"/>
        </w:rPr>
        <w:t xml:space="preserve"> UK</w:t>
      </w:r>
      <w:r w:rsidR="33A2B206" w:rsidRPr="33A2B206">
        <w:rPr>
          <w:rFonts w:ascii="Arial" w:eastAsia="Arial" w:hAnsi="Arial" w:cs="Arial"/>
        </w:rPr>
        <w:t>).</w:t>
      </w:r>
    </w:p>
    <w:p w14:paraId="558098C1" w14:textId="6B0578DD" w:rsidR="00166BA5" w:rsidRPr="00166BA5" w:rsidRDefault="33A2B206" w:rsidP="33A2B206">
      <w:pPr>
        <w:spacing w:before="100" w:beforeAutospacing="1" w:after="100" w:afterAutospacing="1" w:line="240" w:lineRule="auto"/>
      </w:pPr>
      <w:r w:rsidRPr="33A2B206">
        <w:rPr>
          <w:rFonts w:ascii="Arial" w:eastAsia="Arial" w:hAnsi="Arial" w:cs="Arial"/>
        </w:rPr>
        <w:t xml:space="preserve">In February 2019, a total of 296,885 people in the category of ‘learning </w:t>
      </w:r>
      <w:r w:rsidR="00B41E31">
        <w:rPr>
          <w:rFonts w:ascii="Arial" w:eastAsia="Arial" w:hAnsi="Arial" w:cs="Arial"/>
        </w:rPr>
        <w:t>difficulties</w:t>
      </w:r>
      <w:r w:rsidRPr="33A2B206">
        <w:rPr>
          <w:rFonts w:ascii="Arial" w:eastAsia="Arial" w:hAnsi="Arial" w:cs="Arial"/>
        </w:rPr>
        <w:t xml:space="preserve"> (99% of those eligible for DLA) were getting DLA payments at an average </w:t>
      </w:r>
      <w:r w:rsidR="00B41E31">
        <w:rPr>
          <w:rFonts w:ascii="Arial" w:eastAsia="Arial" w:hAnsi="Arial" w:cs="Arial"/>
        </w:rPr>
        <w:t xml:space="preserve">of </w:t>
      </w:r>
      <w:r w:rsidRPr="33A2B206">
        <w:rPr>
          <w:rFonts w:ascii="Arial" w:eastAsia="Arial" w:hAnsi="Arial" w:cs="Arial"/>
        </w:rPr>
        <w:t>£83.67 per person per week. This number increased up to 2015 and has been decreasing since. In February 2019, most people with learning difficulties receiving DLA payments (70%) were children and young people aged under 18 years old. (Gov.</w:t>
      </w:r>
      <w:r w:rsidR="00B41E31">
        <w:rPr>
          <w:rFonts w:ascii="Arial" w:eastAsia="Arial" w:hAnsi="Arial" w:cs="Arial"/>
        </w:rPr>
        <w:t>UK</w:t>
      </w:r>
      <w:r w:rsidRPr="33A2B206">
        <w:rPr>
          <w:rFonts w:ascii="Arial" w:eastAsia="Arial" w:hAnsi="Arial" w:cs="Arial"/>
        </w:rPr>
        <w:t>)</w:t>
      </w:r>
    </w:p>
    <w:p w14:paraId="6A35A727" w14:textId="38D8E659" w:rsidR="00166BA5" w:rsidRPr="00166BA5" w:rsidRDefault="33A2B206" w:rsidP="33A2B206">
      <w:pPr>
        <w:spacing w:before="100" w:beforeAutospacing="1" w:after="100" w:afterAutospacing="1" w:line="240" w:lineRule="auto"/>
        <w:rPr>
          <w:rFonts w:ascii="Arial" w:eastAsia="Arial" w:hAnsi="Arial" w:cs="Arial"/>
        </w:rPr>
      </w:pPr>
      <w:r w:rsidRPr="33A2B206">
        <w:rPr>
          <w:rFonts w:ascii="Arial" w:eastAsia="Arial" w:hAnsi="Arial" w:cs="Arial"/>
        </w:rPr>
        <w:t>But after all these</w:t>
      </w:r>
      <w:r w:rsidR="00B41E31">
        <w:rPr>
          <w:rFonts w:ascii="Arial" w:eastAsia="Arial" w:hAnsi="Arial" w:cs="Arial"/>
        </w:rPr>
        <w:t>,</w:t>
      </w:r>
      <w:r w:rsidRPr="33A2B206">
        <w:rPr>
          <w:rFonts w:ascii="Arial" w:eastAsia="Arial" w:hAnsi="Arial" w:cs="Arial"/>
        </w:rPr>
        <w:t xml:space="preserve"> there are gaps to be filled up. According to a report published </w:t>
      </w:r>
      <w:r w:rsidR="00B41E31">
        <w:rPr>
          <w:rFonts w:ascii="Arial" w:eastAsia="Arial" w:hAnsi="Arial" w:cs="Arial"/>
        </w:rPr>
        <w:t>on</w:t>
      </w:r>
      <w:r w:rsidRPr="33A2B206">
        <w:rPr>
          <w:rFonts w:ascii="Arial" w:eastAsia="Arial" w:hAnsi="Arial" w:cs="Arial"/>
        </w:rPr>
        <w:t xml:space="preserve"> </w:t>
      </w:r>
      <w:r w:rsidR="00B41E31">
        <w:rPr>
          <w:rFonts w:ascii="Arial" w:eastAsia="Arial" w:hAnsi="Arial" w:cs="Arial"/>
        </w:rPr>
        <w:t xml:space="preserve">the </w:t>
      </w:r>
      <w:r w:rsidRPr="33A2B206">
        <w:rPr>
          <w:rFonts w:ascii="Arial" w:eastAsia="Arial" w:hAnsi="Arial" w:cs="Arial"/>
        </w:rPr>
        <w:t xml:space="preserve">Cambridge University website In England, while children with special educational needs and disabilities (SEND) access school, multiple concerns have been raised in relation to their learning and quality of life in school. The educational attainments of these children are significantly lower than for those without SEND at every level of the national curriculum. </w:t>
      </w:r>
    </w:p>
    <w:p w14:paraId="4618342E" w14:textId="5E35647C" w:rsidR="00166BA5" w:rsidRPr="00166BA5" w:rsidRDefault="33A2B206" w:rsidP="33A2B206">
      <w:pPr>
        <w:spacing w:before="100" w:beforeAutospacing="1" w:after="100" w:afterAutospacing="1" w:line="240" w:lineRule="auto"/>
      </w:pPr>
      <w:r w:rsidRPr="33A2B206">
        <w:rPr>
          <w:rFonts w:ascii="Arial" w:eastAsia="Arial" w:hAnsi="Arial" w:cs="Arial"/>
        </w:rPr>
        <w:t xml:space="preserve">In 2017 the Department for Education reported that, at </w:t>
      </w:r>
      <w:r w:rsidR="00B41E31">
        <w:rPr>
          <w:rFonts w:ascii="Arial" w:eastAsia="Arial" w:hAnsi="Arial" w:cs="Arial"/>
        </w:rPr>
        <w:t xml:space="preserve">the </w:t>
      </w:r>
      <w:r w:rsidRPr="33A2B206">
        <w:rPr>
          <w:rFonts w:ascii="Arial" w:eastAsia="Arial" w:hAnsi="Arial" w:cs="Arial"/>
        </w:rPr>
        <w:t>Key Stage 2 level, only 14% of children with SEND reached the expected level for reading, writing</w:t>
      </w:r>
      <w:r w:rsidR="00B41E31">
        <w:rPr>
          <w:rFonts w:ascii="Arial" w:eastAsia="Arial" w:hAnsi="Arial" w:cs="Arial"/>
        </w:rPr>
        <w:t>,</w:t>
      </w:r>
      <w:r w:rsidRPr="33A2B206">
        <w:rPr>
          <w:rFonts w:ascii="Arial" w:eastAsia="Arial" w:hAnsi="Arial" w:cs="Arial"/>
        </w:rPr>
        <w:t xml:space="preserve"> and maths (in contrast to 62% of children without SEND). </w:t>
      </w:r>
    </w:p>
    <w:p w14:paraId="52B1457D" w14:textId="3681BA4D" w:rsidR="00166BA5" w:rsidRPr="00166BA5" w:rsidRDefault="33A2B206" w:rsidP="33A2B206">
      <w:pPr>
        <w:spacing w:before="100" w:beforeAutospacing="1" w:after="100" w:afterAutospacing="1" w:line="240" w:lineRule="auto"/>
      </w:pPr>
      <w:r w:rsidRPr="33A2B206">
        <w:rPr>
          <w:rFonts w:ascii="Arial" w:eastAsia="Arial" w:hAnsi="Arial" w:cs="Arial"/>
        </w:rPr>
        <w:t>Socially, there has been an increase in incidents of bullying and hate crime in relation to children with SEND</w:t>
      </w:r>
      <w:r w:rsidR="00B41E31">
        <w:rPr>
          <w:rFonts w:ascii="Arial" w:eastAsia="Arial" w:hAnsi="Arial" w:cs="Arial"/>
        </w:rPr>
        <w:t>,</w:t>
      </w:r>
      <w:r w:rsidRPr="33A2B206">
        <w:rPr>
          <w:rFonts w:ascii="Arial" w:eastAsia="Arial" w:hAnsi="Arial" w:cs="Arial"/>
        </w:rPr>
        <w:t xml:space="preserve"> and the National Society for the Prevention of Cruelty to Children highlights that they are significantly more likely to face abuse. Official statistics note that children with social, emotional, </w:t>
      </w:r>
      <w:r w:rsidR="00B41E31">
        <w:rPr>
          <w:rFonts w:ascii="Arial" w:eastAsia="Arial" w:hAnsi="Arial" w:cs="Arial"/>
        </w:rPr>
        <w:t xml:space="preserve">and </w:t>
      </w:r>
      <w:r w:rsidRPr="33A2B206">
        <w:rPr>
          <w:rFonts w:ascii="Arial" w:eastAsia="Arial" w:hAnsi="Arial" w:cs="Arial"/>
        </w:rPr>
        <w:t>mental health needs are nine times more likely to face permanent exclusion from school. (Nidhi singal,</w:t>
      </w:r>
      <w:r w:rsidR="00B41E31">
        <w:rPr>
          <w:rFonts w:ascii="Arial" w:eastAsia="Arial" w:hAnsi="Arial" w:cs="Arial"/>
        </w:rPr>
        <w:t xml:space="preserve"> </w:t>
      </w:r>
      <w:r w:rsidRPr="33A2B206">
        <w:rPr>
          <w:rFonts w:ascii="Arial" w:eastAsia="Arial" w:hAnsi="Arial" w:cs="Arial"/>
        </w:rPr>
        <w:t xml:space="preserve">2017) </w:t>
      </w:r>
    </w:p>
    <w:p w14:paraId="22505174" w14:textId="67D05649" w:rsidR="00166BA5" w:rsidRPr="00166BA5" w:rsidRDefault="33A2B206" w:rsidP="33A2B206">
      <w:pPr>
        <w:spacing w:before="100" w:beforeAutospacing="1" w:after="100" w:afterAutospacing="1" w:line="240" w:lineRule="auto"/>
      </w:pPr>
      <w:r w:rsidRPr="33A2B206">
        <w:rPr>
          <w:rFonts w:ascii="Arial" w:eastAsia="Arial" w:hAnsi="Arial" w:cs="Arial"/>
        </w:rPr>
        <w:t>Children with educational support needs, poorer children</w:t>
      </w:r>
      <w:r w:rsidR="00B41E31">
        <w:rPr>
          <w:rFonts w:ascii="Arial" w:eastAsia="Arial" w:hAnsi="Arial" w:cs="Arial"/>
        </w:rPr>
        <w:t>,</w:t>
      </w:r>
      <w:r w:rsidRPr="33A2B206">
        <w:rPr>
          <w:rFonts w:ascii="Arial" w:eastAsia="Arial" w:hAnsi="Arial" w:cs="Arial"/>
        </w:rPr>
        <w:t xml:space="preserve"> and Gypsy, Roma</w:t>
      </w:r>
      <w:r w:rsidR="00B41E31">
        <w:rPr>
          <w:rFonts w:ascii="Arial" w:eastAsia="Arial" w:hAnsi="Arial" w:cs="Arial"/>
        </w:rPr>
        <w:t>,</w:t>
      </w:r>
      <w:r w:rsidRPr="33A2B206">
        <w:rPr>
          <w:rFonts w:ascii="Arial" w:eastAsia="Arial" w:hAnsi="Arial" w:cs="Arial"/>
        </w:rPr>
        <w:t xml:space="preserve"> and Traveller children continue to achieve below-average school exam results. (Fairer Britain 2018)</w:t>
      </w:r>
    </w:p>
    <w:p w14:paraId="51AFE1AD" w14:textId="61BCAE71" w:rsidR="00166BA5" w:rsidRPr="00166BA5" w:rsidRDefault="33A2B206" w:rsidP="33A2B206">
      <w:pPr>
        <w:spacing w:before="100" w:beforeAutospacing="1" w:after="100" w:afterAutospacing="1" w:line="240" w:lineRule="auto"/>
        <w:rPr>
          <w:rFonts w:ascii="Arial" w:eastAsia="Arial" w:hAnsi="Arial" w:cs="Arial"/>
        </w:rPr>
      </w:pPr>
      <w:r w:rsidRPr="33A2B206">
        <w:rPr>
          <w:rFonts w:ascii="Arial" w:eastAsia="Arial" w:hAnsi="Arial" w:cs="Arial"/>
        </w:rPr>
        <w:t>Disabled people continue to be less likely to hold a degree than non-disabled people and are more likely to drop out; they are also less likely to engage in ongoing, lifelong learning.</w:t>
      </w:r>
    </w:p>
    <w:p w14:paraId="2DF54AD1" w14:textId="7C5E42F2" w:rsidR="00166BA5" w:rsidRPr="00166BA5" w:rsidRDefault="33A2B206" w:rsidP="33A2B206">
      <w:pPr>
        <w:spacing w:before="100" w:beforeAutospacing="1" w:after="100" w:afterAutospacing="1" w:line="240" w:lineRule="auto"/>
        <w:rPr>
          <w:rFonts w:ascii="Arial" w:eastAsia="Arial" w:hAnsi="Arial" w:cs="Arial"/>
        </w:rPr>
      </w:pPr>
      <w:r w:rsidRPr="33A2B206">
        <w:rPr>
          <w:rFonts w:ascii="Arial" w:eastAsia="Arial" w:hAnsi="Arial" w:cs="Arial"/>
        </w:rPr>
        <w:t xml:space="preserve"> The Equality Act 2010 does not provide sufficient protection for disabled children, resulting in excessive use of exclusion against at-risk children. A key factor is </w:t>
      </w:r>
      <w:r w:rsidR="00B41E31">
        <w:rPr>
          <w:rFonts w:ascii="Arial" w:eastAsia="Arial" w:hAnsi="Arial" w:cs="Arial"/>
        </w:rPr>
        <w:t>a</w:t>
      </w:r>
      <w:r w:rsidRPr="33A2B206">
        <w:rPr>
          <w:rFonts w:ascii="Arial" w:eastAsia="Arial" w:hAnsi="Arial" w:cs="Arial"/>
        </w:rPr>
        <w:t xml:space="preserve"> way the courts apply the Equality Act 2010 (Disability) Regulations 2010 (the EAD Regulations). The EAD Regulations set out some health conditions which are not included in the definition of disability under the Equality Act. One of those excluded conditions is having a tendency to physically or sexually abuse other persons (the ‘tendency to abuse’ exception). If a condition is excluded from the definition of ‘disability’ then the disabled person is not protected from a failure to make reasonable adjustments or from other forms of disability discrimination under the Equality Act. </w:t>
      </w:r>
    </w:p>
    <w:p w14:paraId="1C4AE830" w14:textId="5C779557"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12E5CB26" w14:textId="1194C1F6"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 xml:space="preserve">Before the pandemic, people with disabilities and their families were poorer across all socio-economic indicators. COVID-19 has reversed years of education gains for children with disabilities [United Nations Statistics Division (2021). As schools shut down, children with disabilities have been the least likely to benefit from remote learning (UN 2020). Many education systems have failed to meet even their basic learning </w:t>
      </w:r>
      <w:r w:rsidR="00B41E31" w:rsidRPr="33A2B206">
        <w:rPr>
          <w:rFonts w:ascii="Arial" w:eastAsia="Arial" w:hAnsi="Arial" w:cs="Arial"/>
        </w:rPr>
        <w:t>needs [</w:t>
      </w:r>
      <w:r w:rsidRPr="33A2B206">
        <w:rPr>
          <w:rFonts w:ascii="Arial" w:eastAsia="Arial" w:hAnsi="Arial" w:cs="Arial"/>
        </w:rPr>
        <w:t xml:space="preserve">un2020] and they are at </w:t>
      </w:r>
      <w:r w:rsidR="00B41E31">
        <w:rPr>
          <w:rFonts w:ascii="Arial" w:eastAsia="Arial" w:hAnsi="Arial" w:cs="Arial"/>
        </w:rPr>
        <w:t xml:space="preserve">the </w:t>
      </w:r>
      <w:r w:rsidRPr="33A2B206">
        <w:rPr>
          <w:rFonts w:ascii="Arial" w:eastAsia="Arial" w:hAnsi="Arial" w:cs="Arial"/>
        </w:rPr>
        <w:t>greatest risk of nev</w:t>
      </w:r>
      <w:r w:rsidR="00B41E31">
        <w:rPr>
          <w:rFonts w:ascii="Arial" w:eastAsia="Arial" w:hAnsi="Arial" w:cs="Arial"/>
        </w:rPr>
        <w:t>er returning to school (Nagari,</w:t>
      </w:r>
      <w:r w:rsidR="00B41E31" w:rsidRPr="33A2B206">
        <w:rPr>
          <w:rFonts w:ascii="Arial" w:eastAsia="Arial" w:hAnsi="Arial" w:cs="Arial"/>
        </w:rPr>
        <w:t xml:space="preserve"> A</w:t>
      </w:r>
      <w:r w:rsidRPr="33A2B206">
        <w:rPr>
          <w:rFonts w:ascii="Arial" w:eastAsia="Arial" w:hAnsi="Arial" w:cs="Arial"/>
        </w:rPr>
        <w:t xml:space="preserve"> </w:t>
      </w:r>
      <w:r w:rsidR="00B41E31">
        <w:rPr>
          <w:rFonts w:ascii="Arial" w:eastAsia="Arial" w:hAnsi="Arial" w:cs="Arial"/>
        </w:rPr>
        <w:t>.</w:t>
      </w:r>
      <w:r w:rsidRPr="33A2B206">
        <w:rPr>
          <w:rFonts w:ascii="Arial" w:eastAsia="Arial" w:hAnsi="Arial" w:cs="Arial"/>
        </w:rPr>
        <w:t xml:space="preserve">2020). In this critical moment where the country is building back from the impact of Covid 19, </w:t>
      </w:r>
      <w:r w:rsidR="00B41E31">
        <w:rPr>
          <w:rFonts w:ascii="Arial" w:eastAsia="Arial" w:hAnsi="Arial" w:cs="Arial"/>
        </w:rPr>
        <w:t xml:space="preserve">the </w:t>
      </w:r>
      <w:r w:rsidRPr="33A2B206">
        <w:rPr>
          <w:rFonts w:ascii="Arial" w:eastAsia="Arial" w:hAnsi="Arial" w:cs="Arial"/>
        </w:rPr>
        <w:t xml:space="preserve">UK government working </w:t>
      </w:r>
      <w:r w:rsidRPr="33A2B206">
        <w:rPr>
          <w:rFonts w:ascii="Arial" w:eastAsia="Arial" w:hAnsi="Arial" w:cs="Arial"/>
        </w:rPr>
        <w:lastRenderedPageBreak/>
        <w:t xml:space="preserve">on </w:t>
      </w:r>
      <w:r w:rsidR="00B41E31">
        <w:rPr>
          <w:rFonts w:ascii="Arial" w:eastAsia="Arial" w:hAnsi="Arial" w:cs="Arial"/>
        </w:rPr>
        <w:t xml:space="preserve">a </w:t>
      </w:r>
      <w:r w:rsidRPr="33A2B206">
        <w:rPr>
          <w:rFonts w:ascii="Arial" w:eastAsia="Arial" w:hAnsi="Arial" w:cs="Arial"/>
        </w:rPr>
        <w:t>policy called,</w:t>
      </w:r>
      <w:r w:rsidR="00B41E31">
        <w:rPr>
          <w:rFonts w:ascii="Arial" w:eastAsia="Arial" w:hAnsi="Arial" w:cs="Arial"/>
        </w:rPr>
        <w:t xml:space="preserve"> </w:t>
      </w:r>
      <w:r w:rsidRPr="33A2B206">
        <w:rPr>
          <w:rFonts w:ascii="Arial" w:eastAsia="Arial" w:hAnsi="Arial" w:cs="Arial"/>
        </w:rPr>
        <w:t>“FCDO disability inclusion and rights strategy 2022 to 2030. Building an inclusive future for all: a sustainable rights-based approach”. As Foreign secretary</w:t>
      </w:r>
      <w:r w:rsidR="00B41E31">
        <w:rPr>
          <w:rFonts w:ascii="Arial" w:eastAsia="Arial" w:hAnsi="Arial" w:cs="Arial"/>
        </w:rPr>
        <w:t>,</w:t>
      </w:r>
      <w:r w:rsidRPr="33A2B206">
        <w:rPr>
          <w:rFonts w:ascii="Arial" w:eastAsia="Arial" w:hAnsi="Arial" w:cs="Arial"/>
        </w:rPr>
        <w:t xml:space="preserve"> Liz Truss mentions “We will champion individual dignity, and full rights and freedoms without discrimination using evidence to inform our approach. We will drive </w:t>
      </w:r>
      <w:r w:rsidR="00B41E31">
        <w:rPr>
          <w:rFonts w:ascii="Arial" w:eastAsia="Arial" w:hAnsi="Arial" w:cs="Arial"/>
        </w:rPr>
        <w:t>this work forward by accelerating our</w:t>
      </w:r>
      <w:r w:rsidRPr="33A2B206">
        <w:rPr>
          <w:rFonts w:ascii="Arial" w:eastAsia="Arial" w:hAnsi="Arial" w:cs="Arial"/>
        </w:rPr>
        <w:t xml:space="preserve"> and our partners’ implementation of the United Nations Convention on the Rights of Persons with Disabilities”. In 2021, the UK government launched the National Disability Strategy (NDS) which reconfirmed </w:t>
      </w:r>
      <w:r w:rsidR="00B41E31">
        <w:rPr>
          <w:rFonts w:ascii="Arial" w:eastAsia="Arial" w:hAnsi="Arial" w:cs="Arial"/>
        </w:rPr>
        <w:t xml:space="preserve">its </w:t>
      </w:r>
      <w:r w:rsidRPr="33A2B206">
        <w:rPr>
          <w:rFonts w:ascii="Arial" w:eastAsia="Arial" w:hAnsi="Arial" w:cs="Arial"/>
        </w:rPr>
        <w:t xml:space="preserve">commitment to supporting people with disabilities in the UK and around the world, and to put the needs and experiences of people with disabilities at the heart of government policymaking and service delivery. </w:t>
      </w:r>
    </w:p>
    <w:p w14:paraId="43F6F549" w14:textId="5C14CB53"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1AEA4F60" w14:textId="6AE215A5"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To conclude, we need to listen to the voices of children, particularly that of chil</w:t>
      </w:r>
      <w:r w:rsidR="00B41E31">
        <w:rPr>
          <w:rFonts w:ascii="Arial" w:eastAsia="Arial" w:hAnsi="Arial" w:cs="Arial"/>
        </w:rPr>
        <w:t>dren with disabilities, where ne</w:t>
      </w:r>
      <w:r w:rsidRPr="33A2B206">
        <w:rPr>
          <w:rFonts w:ascii="Arial" w:eastAsia="Arial" w:hAnsi="Arial" w:cs="Arial"/>
        </w:rPr>
        <w:t>w legislation</w:t>
      </w:r>
      <w:r w:rsidR="00B41E31">
        <w:rPr>
          <w:rFonts w:ascii="Arial" w:eastAsia="Arial" w:hAnsi="Arial" w:cs="Arial"/>
        </w:rPr>
        <w:t>, as well as practice,</w:t>
      </w:r>
      <w:r w:rsidRPr="33A2B206">
        <w:rPr>
          <w:rFonts w:ascii="Arial" w:eastAsia="Arial" w:hAnsi="Arial" w:cs="Arial"/>
        </w:rPr>
        <w:t xml:space="preserve"> can aid in the development of inclusive practice. So therefore by 2030</w:t>
      </w:r>
      <w:r w:rsidR="00B41E31">
        <w:rPr>
          <w:rFonts w:ascii="Arial" w:eastAsia="Arial" w:hAnsi="Arial" w:cs="Arial"/>
        </w:rPr>
        <w:t>,</w:t>
      </w:r>
      <w:r w:rsidRPr="33A2B206">
        <w:rPr>
          <w:rFonts w:ascii="Arial" w:eastAsia="Arial" w:hAnsi="Arial" w:cs="Arial"/>
        </w:rPr>
        <w:t xml:space="preserve"> </w:t>
      </w:r>
      <w:r w:rsidR="00B41E31">
        <w:rPr>
          <w:rFonts w:ascii="Arial" w:eastAsia="Arial" w:hAnsi="Arial" w:cs="Arial"/>
        </w:rPr>
        <w:t xml:space="preserve">the </w:t>
      </w:r>
      <w:r w:rsidRPr="33A2B206">
        <w:rPr>
          <w:rFonts w:ascii="Arial" w:eastAsia="Arial" w:hAnsi="Arial" w:cs="Arial"/>
        </w:rPr>
        <w:t xml:space="preserve">UK will be strides </w:t>
      </w:r>
      <w:r w:rsidR="00B41E31">
        <w:rPr>
          <w:rFonts w:ascii="Arial" w:eastAsia="Arial" w:hAnsi="Arial" w:cs="Arial"/>
        </w:rPr>
        <w:t>toward</w:t>
      </w:r>
      <w:r w:rsidRPr="33A2B206">
        <w:rPr>
          <w:rFonts w:ascii="Arial" w:eastAsia="Arial" w:hAnsi="Arial" w:cs="Arial"/>
        </w:rPr>
        <w:t xml:space="preserve"> a freer, fairer</w:t>
      </w:r>
      <w:r w:rsidR="00B41E31">
        <w:rPr>
          <w:rFonts w:ascii="Arial" w:eastAsia="Arial" w:hAnsi="Arial" w:cs="Arial"/>
        </w:rPr>
        <w:t>,</w:t>
      </w:r>
      <w:r w:rsidRPr="33A2B206">
        <w:rPr>
          <w:rFonts w:ascii="Arial" w:eastAsia="Arial" w:hAnsi="Arial" w:cs="Arial"/>
        </w:rPr>
        <w:t xml:space="preserve"> and better society, where </w:t>
      </w:r>
      <w:r w:rsidR="00B41E31">
        <w:rPr>
          <w:rFonts w:ascii="Arial" w:eastAsia="Arial" w:hAnsi="Arial" w:cs="Arial"/>
        </w:rPr>
        <w:t xml:space="preserve">an </w:t>
      </w:r>
      <w:r w:rsidRPr="33A2B206">
        <w:rPr>
          <w:rFonts w:ascii="Arial" w:eastAsia="Arial" w:hAnsi="Arial" w:cs="Arial"/>
        </w:rPr>
        <w:t xml:space="preserve">individual can be </w:t>
      </w:r>
      <w:r w:rsidR="00B41E31">
        <w:rPr>
          <w:rFonts w:ascii="Arial" w:eastAsia="Arial" w:hAnsi="Arial" w:cs="Arial"/>
        </w:rPr>
        <w:t>champions</w:t>
      </w:r>
      <w:r w:rsidRPr="33A2B206">
        <w:rPr>
          <w:rFonts w:ascii="Arial" w:eastAsia="Arial" w:hAnsi="Arial" w:cs="Arial"/>
        </w:rPr>
        <w:t xml:space="preserve"> on their field with dignity, and full rights and freedoms without discrimination. Children with disabilities can still flourish and lead satisfying and meaningful lives.</w:t>
      </w:r>
    </w:p>
    <w:p w14:paraId="573F320A" w14:textId="16209900"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334A61E5" w14:textId="11F2B894"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 xml:space="preserve"> </w:t>
      </w:r>
    </w:p>
    <w:p w14:paraId="5A281745" w14:textId="696CBF8E" w:rsidR="00166BA5" w:rsidRPr="00166BA5" w:rsidRDefault="00166BA5" w:rsidP="33A2B206">
      <w:pPr>
        <w:shd w:val="clear" w:color="auto" w:fill="FFFFFF" w:themeFill="background1"/>
        <w:spacing w:before="100" w:beforeAutospacing="1" w:after="100" w:afterAutospacing="1" w:line="240" w:lineRule="auto"/>
      </w:pPr>
    </w:p>
    <w:p w14:paraId="4C9F20A0" w14:textId="2BAE1184" w:rsidR="00166BA5" w:rsidRPr="00166BA5" w:rsidRDefault="00166BA5" w:rsidP="25269ABD">
      <w:pPr>
        <w:shd w:val="clear" w:color="auto" w:fill="FFFFFF" w:themeFill="background1"/>
        <w:spacing w:before="100" w:beforeAutospacing="1" w:after="100" w:afterAutospacing="1" w:line="240" w:lineRule="auto"/>
      </w:pPr>
    </w:p>
    <w:p w14:paraId="731418E2" w14:textId="3230DD34" w:rsidR="00166BA5" w:rsidRPr="00166BA5" w:rsidRDefault="00166BA5" w:rsidP="25269ABD">
      <w:pPr>
        <w:shd w:val="clear" w:color="auto" w:fill="FFFFFF" w:themeFill="background1"/>
        <w:spacing w:before="100" w:beforeAutospacing="1" w:after="100" w:afterAutospacing="1" w:line="240" w:lineRule="auto"/>
      </w:pPr>
    </w:p>
    <w:p w14:paraId="6BC0596C" w14:textId="00E40DB1"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 xml:space="preserve">References </w:t>
      </w:r>
    </w:p>
    <w:p w14:paraId="7A49DD88" w14:textId="14BE7526"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5909E44B" w14:textId="60531A2A"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Blamires, M. and Estrada, C. (2013) ‘</w:t>
      </w:r>
      <w:r w:rsidRPr="33A2B206">
        <w:rPr>
          <w:rFonts w:ascii="Arial" w:eastAsia="Arial" w:hAnsi="Arial" w:cs="Arial"/>
          <w:i/>
          <w:iCs/>
        </w:rPr>
        <w:t xml:space="preserve">Learning and Inclusion in the Early Years’, </w:t>
      </w:r>
      <w:proofErr w:type="spellStart"/>
      <w:r w:rsidRPr="33A2B206">
        <w:rPr>
          <w:rFonts w:ascii="Arial" w:eastAsia="Arial" w:hAnsi="Arial" w:cs="Arial"/>
          <w:i/>
          <w:iCs/>
        </w:rPr>
        <w:t>Navtika</w:t>
      </w:r>
      <w:proofErr w:type="spellEnd"/>
      <w:r w:rsidRPr="33A2B206">
        <w:rPr>
          <w:rFonts w:ascii="Arial" w:eastAsia="Arial" w:hAnsi="Arial" w:cs="Arial"/>
          <w:i/>
          <w:iCs/>
        </w:rPr>
        <w:t xml:space="preserve"> Journal of Early Childhood Care and Education, </w:t>
      </w:r>
      <w:r w:rsidRPr="33A2B206">
        <w:rPr>
          <w:rFonts w:ascii="Arial" w:eastAsia="Arial" w:hAnsi="Arial" w:cs="Arial"/>
        </w:rPr>
        <w:t>November, pp. 1-7.</w:t>
      </w:r>
    </w:p>
    <w:p w14:paraId="285B601A" w14:textId="4B149294"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3C50072A" w14:textId="2C58E227"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 xml:space="preserve"> Collett, C. (2017) ‘</w:t>
      </w:r>
      <w:r w:rsidRPr="33A2B206">
        <w:rPr>
          <w:rFonts w:ascii="Arial" w:eastAsia="Arial" w:hAnsi="Arial" w:cs="Arial"/>
          <w:i/>
          <w:iCs/>
        </w:rPr>
        <w:t>Why include children with SEND?</w:t>
      </w:r>
      <w:proofErr w:type="gramStart"/>
      <w:r w:rsidRPr="33A2B206">
        <w:rPr>
          <w:rFonts w:ascii="Arial" w:eastAsia="Arial" w:hAnsi="Arial" w:cs="Arial"/>
          <w:i/>
          <w:iCs/>
        </w:rPr>
        <w:t>’,</w:t>
      </w:r>
      <w:proofErr w:type="gramEnd"/>
      <w:r w:rsidRPr="33A2B206">
        <w:rPr>
          <w:rFonts w:ascii="Arial" w:eastAsia="Arial" w:hAnsi="Arial" w:cs="Arial"/>
          <w:i/>
          <w:iCs/>
        </w:rPr>
        <w:t xml:space="preserve"> in Collett, C. (ed.) Disability and Inclusion In Early Years Education</w:t>
      </w:r>
      <w:r w:rsidRPr="33A2B206">
        <w:rPr>
          <w:rFonts w:ascii="Arial" w:eastAsia="Arial" w:hAnsi="Arial" w:cs="Arial"/>
        </w:rPr>
        <w:t>. London: Routledge, pp. 1-26.</w:t>
      </w:r>
    </w:p>
    <w:p w14:paraId="0B371C8D" w14:textId="477F25FE"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040F8A0F" w14:textId="2361E395"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Kumar, N. (2013) ‘</w:t>
      </w:r>
      <w:r w:rsidRPr="33A2B206">
        <w:rPr>
          <w:rFonts w:ascii="Arial" w:eastAsia="Arial" w:hAnsi="Arial" w:cs="Arial"/>
          <w:i/>
          <w:iCs/>
        </w:rPr>
        <w:t xml:space="preserve">Early Intervention of a Child with Multiple Disabilities - A Case Study’, Language in India, </w:t>
      </w:r>
      <w:r w:rsidRPr="33A2B206">
        <w:rPr>
          <w:rFonts w:ascii="Arial" w:eastAsia="Arial" w:hAnsi="Arial" w:cs="Arial"/>
        </w:rPr>
        <w:t xml:space="preserve">13(2), pp. 297- 341. </w:t>
      </w:r>
    </w:p>
    <w:p w14:paraId="275694A5" w14:textId="39FD072D"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5787B020" w14:textId="6D47967C"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rPr>
      </w:pPr>
      <w:r w:rsidRPr="33A2B206">
        <w:rPr>
          <w:rFonts w:ascii="Arial" w:eastAsia="Arial" w:hAnsi="Arial" w:cs="Arial"/>
        </w:rPr>
        <w:t>Marshall, D. &amp; Goodall, C. (2015) ‘The Right to Appropriate and Meaningful Education for Children with ASD’, Journal of Autism &amp; Developmental Disorders, 45(10), pp. 3159–316</w:t>
      </w:r>
    </w:p>
    <w:p w14:paraId="1681DEA1" w14:textId="738F99E9"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rPr>
      </w:pPr>
    </w:p>
    <w:p w14:paraId="67EAA615" w14:textId="7D171521" w:rsidR="00166BA5" w:rsidRPr="00166BA5" w:rsidRDefault="00166BA5" w:rsidP="25269ABD">
      <w:pPr>
        <w:shd w:val="clear" w:color="auto" w:fill="FFFFFF" w:themeFill="background1"/>
        <w:spacing w:before="100" w:beforeAutospacing="1" w:after="100" w:afterAutospacing="1" w:line="240" w:lineRule="auto"/>
      </w:pPr>
    </w:p>
    <w:p w14:paraId="539CD0B7" w14:textId="77EE835D" w:rsidR="00166BA5" w:rsidRPr="00166BA5" w:rsidRDefault="00166BA5" w:rsidP="25269ABD">
      <w:pPr>
        <w:shd w:val="clear" w:color="auto" w:fill="FFFFFF" w:themeFill="background1"/>
        <w:spacing w:before="100" w:beforeAutospacing="1" w:after="100" w:afterAutospacing="1" w:line="240" w:lineRule="auto"/>
      </w:pPr>
    </w:p>
    <w:p w14:paraId="3252D3E3" w14:textId="6CE64132"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color w:val="000000" w:themeColor="text1"/>
          <w:szCs w:val="22"/>
          <w:lang w:eastAsia="en-GB"/>
        </w:rPr>
      </w:pPr>
      <w:r w:rsidRPr="33A2B206">
        <w:rPr>
          <w:rFonts w:ascii="Arial" w:eastAsia="Arial" w:hAnsi="Arial" w:cs="Arial"/>
          <w:szCs w:val="22"/>
        </w:rPr>
        <w:t xml:space="preserve"> </w:t>
      </w:r>
    </w:p>
    <w:p w14:paraId="3B9CB731" w14:textId="6BC02DF6" w:rsidR="00166BA5" w:rsidRPr="00166BA5" w:rsidRDefault="00166BA5" w:rsidP="33A2B206">
      <w:pPr>
        <w:shd w:val="clear" w:color="auto" w:fill="FFFFFF" w:themeFill="background1"/>
        <w:spacing w:before="100" w:beforeAutospacing="1" w:after="100" w:afterAutospacing="1" w:line="240" w:lineRule="auto"/>
        <w:rPr>
          <w:rFonts w:ascii="Arial" w:eastAsia="Arial" w:hAnsi="Arial" w:cs="Arial"/>
          <w:szCs w:val="22"/>
          <w:lang w:eastAsia="en-GB"/>
        </w:rPr>
      </w:pPr>
    </w:p>
    <w:p w14:paraId="337F55A3" w14:textId="3EC1E588" w:rsidR="00166BA5" w:rsidRPr="00166BA5" w:rsidRDefault="33A2B206" w:rsidP="33A2B206">
      <w:pPr>
        <w:shd w:val="clear" w:color="auto" w:fill="FFFFFF" w:themeFill="background1"/>
        <w:spacing w:before="100" w:beforeAutospacing="1" w:after="100" w:afterAutospacing="1" w:line="240" w:lineRule="auto"/>
        <w:rPr>
          <w:rFonts w:ascii="Arial" w:eastAsia="Arial" w:hAnsi="Arial" w:cs="Arial"/>
          <w:color w:val="000000"/>
          <w:szCs w:val="22"/>
          <w:lang w:eastAsia="en-GB"/>
        </w:rPr>
      </w:pPr>
      <w:r w:rsidRPr="33A2B206">
        <w:rPr>
          <w:rFonts w:ascii="Arial" w:eastAsia="Arial" w:hAnsi="Arial" w:cs="Arial"/>
          <w:szCs w:val="22"/>
          <w:lang w:eastAsia="en-GB"/>
        </w:rPr>
        <w:t>www.devon.gov.uk/equality/communities/diversity/guide/disability</w:t>
      </w:r>
    </w:p>
    <w:p w14:paraId="78B4DFFF" w14:textId="34FEDE61" w:rsidR="25269ABD" w:rsidRDefault="33A2B206" w:rsidP="33A2B206">
      <w:pPr>
        <w:shd w:val="clear" w:color="auto" w:fill="FFFFFF" w:themeFill="background1"/>
        <w:spacing w:beforeAutospacing="1" w:afterAutospacing="1" w:line="240" w:lineRule="auto"/>
        <w:rPr>
          <w:rFonts w:ascii="Arial" w:eastAsia="Arial" w:hAnsi="Arial" w:cs="Arial"/>
          <w:color w:val="202124"/>
          <w:szCs w:val="22"/>
        </w:rPr>
      </w:pPr>
      <w:r w:rsidRPr="33A2B206">
        <w:rPr>
          <w:rFonts w:ascii="Arial" w:eastAsia="Arial" w:hAnsi="Arial" w:cs="Arial"/>
          <w:szCs w:val="22"/>
        </w:rPr>
        <w:t xml:space="preserve"> </w:t>
      </w:r>
      <w:proofErr w:type="gramStart"/>
      <w:r w:rsidRPr="33A2B206">
        <w:rPr>
          <w:rFonts w:ascii="Arial" w:eastAsia="Arial" w:hAnsi="Arial" w:cs="Arial"/>
          <w:szCs w:val="22"/>
        </w:rPr>
        <w:t>www,</w:t>
      </w:r>
      <w:proofErr w:type="gramEnd"/>
      <w:r w:rsidRPr="33A2B206">
        <w:rPr>
          <w:rFonts w:ascii="Arial" w:eastAsia="Arial" w:hAnsi="Arial" w:cs="Arial"/>
          <w:szCs w:val="22"/>
        </w:rPr>
        <w:t>businessdisabilityforum.org.uk</w:t>
      </w:r>
    </w:p>
    <w:p w14:paraId="0159CA99" w14:textId="1192169C" w:rsidR="25269ABD" w:rsidRDefault="33A2B206" w:rsidP="33A2B206">
      <w:pPr>
        <w:spacing w:line="300" w:lineRule="exact"/>
        <w:rPr>
          <w:rFonts w:ascii="Arial" w:eastAsia="Arial" w:hAnsi="Arial" w:cs="Arial"/>
          <w:color w:val="202124"/>
          <w:szCs w:val="22"/>
        </w:rPr>
      </w:pPr>
      <w:r w:rsidRPr="33A2B206">
        <w:rPr>
          <w:rFonts w:ascii="Arial" w:eastAsia="Arial" w:hAnsi="Arial" w:cs="Arial"/>
          <w:szCs w:val="22"/>
        </w:rPr>
        <w:t>https://careadvice.buckinghamshire.gov.uk/information-and-advice/why-is-equality-diversity-important.</w:t>
      </w:r>
    </w:p>
    <w:p w14:paraId="78CB8CA5" w14:textId="1FA6464D" w:rsidR="25269ABD" w:rsidRDefault="33A2B206" w:rsidP="33A2B206">
      <w:pPr>
        <w:spacing w:line="300" w:lineRule="exact"/>
        <w:rPr>
          <w:rFonts w:ascii="Arial" w:eastAsia="Arial" w:hAnsi="Arial" w:cs="Arial"/>
          <w:color w:val="202124"/>
          <w:szCs w:val="22"/>
        </w:rPr>
      </w:pPr>
      <w:r w:rsidRPr="33A2B206">
        <w:rPr>
          <w:rFonts w:ascii="Arial" w:eastAsia="Arial" w:hAnsi="Arial" w:cs="Arial"/>
          <w:color w:val="202124"/>
          <w:szCs w:val="22"/>
        </w:rPr>
        <w:t>https://www.equalityhumanrights.com/en/advice-and-guidance/disability-discrimination</w:t>
      </w:r>
    </w:p>
    <w:p w14:paraId="4CBCE1D2" w14:textId="35E7C1AE" w:rsidR="33A2B206" w:rsidRDefault="33A2B206" w:rsidP="33A2B206">
      <w:pPr>
        <w:spacing w:line="300" w:lineRule="exact"/>
        <w:rPr>
          <w:rFonts w:ascii="Arial" w:eastAsia="Arial" w:hAnsi="Arial" w:cs="Arial"/>
          <w:color w:val="202124"/>
          <w:szCs w:val="22"/>
        </w:rPr>
      </w:pPr>
      <w:r w:rsidRPr="33A2B206">
        <w:rPr>
          <w:rFonts w:ascii="Arial" w:eastAsia="Arial" w:hAnsi="Arial" w:cs="Arial"/>
          <w:color w:val="202124"/>
          <w:szCs w:val="22"/>
        </w:rPr>
        <w:t>Nidhi singal (2017) www.cam.ac.uk/research/news/children-with-disabilities-are-being-denied-equal-opportunities-for-a-quality-education-across-the</w:t>
      </w:r>
    </w:p>
    <w:p w14:paraId="7C6130C1" w14:textId="67DDD726" w:rsidR="25269ABD" w:rsidRDefault="33A2B206" w:rsidP="28607466">
      <w:pPr>
        <w:spacing w:line="300" w:lineRule="exact"/>
        <w:rPr>
          <w:rFonts w:ascii="Arial" w:eastAsia="Arial" w:hAnsi="Arial" w:cs="Arial"/>
          <w:szCs w:val="22"/>
        </w:rPr>
      </w:pPr>
      <w:r w:rsidRPr="33A2B206">
        <w:rPr>
          <w:rFonts w:ascii="Arial" w:eastAsia="Arial" w:hAnsi="Arial" w:cs="Arial"/>
          <w:color w:val="222222"/>
          <w:szCs w:val="22"/>
        </w:rPr>
        <w:t xml:space="preserve"> </w:t>
      </w:r>
      <w:proofErr w:type="spellStart"/>
      <w:r w:rsidRPr="33A2B206">
        <w:rPr>
          <w:rFonts w:ascii="Arial" w:eastAsia="Arial" w:hAnsi="Arial" w:cs="Arial"/>
          <w:color w:val="222222"/>
          <w:szCs w:val="22"/>
        </w:rPr>
        <w:t>Wolbring</w:t>
      </w:r>
      <w:proofErr w:type="spellEnd"/>
      <w:r w:rsidRPr="33A2B206">
        <w:rPr>
          <w:rFonts w:ascii="Arial" w:eastAsia="Arial" w:hAnsi="Arial" w:cs="Arial"/>
          <w:color w:val="222222"/>
          <w:szCs w:val="22"/>
        </w:rPr>
        <w:t xml:space="preserve">, G. and </w:t>
      </w:r>
      <w:proofErr w:type="spellStart"/>
      <w:r w:rsidRPr="33A2B206">
        <w:rPr>
          <w:rFonts w:ascii="Arial" w:eastAsia="Arial" w:hAnsi="Arial" w:cs="Arial"/>
          <w:color w:val="222222"/>
          <w:szCs w:val="22"/>
        </w:rPr>
        <w:t>Lillywhite</w:t>
      </w:r>
      <w:proofErr w:type="spellEnd"/>
      <w:r w:rsidRPr="33A2B206">
        <w:rPr>
          <w:rFonts w:ascii="Arial" w:eastAsia="Arial" w:hAnsi="Arial" w:cs="Arial"/>
          <w:color w:val="222222"/>
          <w:szCs w:val="22"/>
        </w:rPr>
        <w:t xml:space="preserve">, A., 2021. Equity/equality, diversity, and inclusion (EDI) in universities: the case of disabled people. </w:t>
      </w:r>
      <w:r w:rsidRPr="33A2B206">
        <w:rPr>
          <w:rFonts w:ascii="Arial" w:eastAsia="Arial" w:hAnsi="Arial" w:cs="Arial"/>
          <w:i/>
          <w:iCs/>
          <w:color w:val="222222"/>
          <w:szCs w:val="22"/>
        </w:rPr>
        <w:t>Societies</w:t>
      </w:r>
      <w:r w:rsidRPr="33A2B206">
        <w:rPr>
          <w:rFonts w:ascii="Arial" w:eastAsia="Arial" w:hAnsi="Arial" w:cs="Arial"/>
          <w:color w:val="222222"/>
          <w:szCs w:val="22"/>
        </w:rPr>
        <w:t xml:space="preserve">, </w:t>
      </w:r>
      <w:r w:rsidRPr="33A2B206">
        <w:rPr>
          <w:rFonts w:ascii="Arial" w:eastAsia="Arial" w:hAnsi="Arial" w:cs="Arial"/>
          <w:i/>
          <w:iCs/>
          <w:color w:val="222222"/>
          <w:szCs w:val="22"/>
        </w:rPr>
        <w:t>11</w:t>
      </w:r>
      <w:r w:rsidRPr="33A2B206">
        <w:rPr>
          <w:rFonts w:ascii="Arial" w:eastAsia="Arial" w:hAnsi="Arial" w:cs="Arial"/>
          <w:color w:val="222222"/>
          <w:szCs w:val="22"/>
        </w:rPr>
        <w:t>(2), p.49.</w:t>
      </w:r>
    </w:p>
    <w:p w14:paraId="06888455" w14:textId="4D7263FA" w:rsidR="28607466" w:rsidRDefault="33A2B206" w:rsidP="33A2B206">
      <w:pPr>
        <w:spacing w:line="300" w:lineRule="exact"/>
        <w:rPr>
          <w:rFonts w:ascii="Arial" w:eastAsia="Arial" w:hAnsi="Arial" w:cs="Arial"/>
          <w:color w:val="202124"/>
          <w:szCs w:val="22"/>
        </w:rPr>
      </w:pPr>
      <w:r w:rsidRPr="33A2B206">
        <w:rPr>
          <w:rFonts w:ascii="Arial" w:eastAsia="Arial" w:hAnsi="Arial" w:cs="Arial"/>
          <w:color w:val="202124"/>
          <w:szCs w:val="22"/>
        </w:rPr>
        <w:t xml:space="preserve">The Rt Hon Liz Truss MP, Secretary of State for Foreign, Commonwealth and Development Affairs, FCDO disability inclusion and rights strategy 2022 to 2030 </w:t>
      </w:r>
    </w:p>
    <w:p w14:paraId="07835FFF" w14:textId="7FB42609" w:rsidR="28607466" w:rsidRDefault="33A2B206" w:rsidP="33A2B206">
      <w:pPr>
        <w:spacing w:line="300" w:lineRule="exact"/>
      </w:pPr>
      <w:r w:rsidRPr="33A2B206">
        <w:rPr>
          <w:rFonts w:ascii="Arial" w:eastAsia="Arial" w:hAnsi="Arial" w:cs="Arial"/>
          <w:color w:val="202124"/>
          <w:szCs w:val="22"/>
        </w:rPr>
        <w:t xml:space="preserve">United Nations Statistics Division (2021); The Sustainable Development Goals Report 2021, </w:t>
      </w:r>
      <w:hyperlink r:id="rId11">
        <w:r w:rsidRPr="33A2B206">
          <w:rPr>
            <w:rStyle w:val="Hyperlink"/>
            <w:rFonts w:ascii="Arial" w:eastAsia="Arial" w:hAnsi="Arial" w:cs="Arial"/>
            <w:color w:val="auto"/>
            <w:szCs w:val="22"/>
            <w:u w:val="none"/>
          </w:rPr>
          <w:t>https://unstats.un.org/sdgs/report/2021/</w:t>
        </w:r>
        <w:r w:rsidRPr="33A2B206">
          <w:rPr>
            <w:rStyle w:val="Hyperlink"/>
            <w:rFonts w:ascii="Arial" w:eastAsia="Arial" w:hAnsi="Arial" w:cs="Arial"/>
            <w:color w:val="auto"/>
            <w:szCs w:val="22"/>
          </w:rPr>
          <w:t xml:space="preserve"> </w:t>
        </w:r>
      </w:hyperlink>
    </w:p>
    <w:p w14:paraId="1860B5C3" w14:textId="64F25206" w:rsidR="28607466" w:rsidRDefault="33A2B206" w:rsidP="33A2B206">
      <w:pPr>
        <w:spacing w:line="300" w:lineRule="exact"/>
      </w:pPr>
      <w:r w:rsidRPr="33A2B206">
        <w:rPr>
          <w:rStyle w:val="Hyperlink"/>
          <w:rFonts w:ascii="Arial" w:eastAsia="Arial" w:hAnsi="Arial" w:cs="Arial"/>
          <w:color w:val="auto"/>
          <w:szCs w:val="22"/>
          <w:u w:val="none"/>
        </w:rPr>
        <w:t xml:space="preserve">UN (2020); Policy Brief: A Disability-Inclusive Response to COVID-19, </w:t>
      </w:r>
      <w:hyperlink r:id="rId12">
        <w:r w:rsidRPr="33A2B206">
          <w:rPr>
            <w:rStyle w:val="Hyperlink"/>
            <w:rFonts w:ascii="Arial" w:eastAsia="Arial" w:hAnsi="Arial" w:cs="Arial"/>
            <w:color w:val="auto"/>
            <w:szCs w:val="22"/>
            <w:u w:val="none"/>
          </w:rPr>
          <w:t>https://unsdg.un.org/resources/policy-brief-disability-inclusive-response-covid-19↩</w:t>
        </w:r>
        <w:r w:rsidRPr="33A2B206">
          <w:rPr>
            <w:rStyle w:val="Hyperlink"/>
            <w:rFonts w:ascii="Arial" w:eastAsia="Arial" w:hAnsi="Arial" w:cs="Arial"/>
            <w:color w:val="auto"/>
            <w:szCs w:val="22"/>
          </w:rPr>
          <w:t xml:space="preserve"> </w:t>
        </w:r>
      </w:hyperlink>
    </w:p>
    <w:p w14:paraId="70CB72A7" w14:textId="3397E291" w:rsidR="28607466" w:rsidRDefault="33A2B206" w:rsidP="33A2B206">
      <w:pPr>
        <w:spacing w:line="300" w:lineRule="exact"/>
      </w:pPr>
      <w:r w:rsidRPr="33A2B206">
        <w:rPr>
          <w:rStyle w:val="Hyperlink"/>
          <w:rFonts w:ascii="Arial" w:eastAsia="Arial" w:hAnsi="Arial" w:cs="Arial"/>
          <w:color w:val="auto"/>
          <w:szCs w:val="22"/>
          <w:u w:val="none"/>
        </w:rPr>
        <w:t xml:space="preserve">Humanity &amp; Inclusion (2020); </w:t>
      </w:r>
      <w:proofErr w:type="gramStart"/>
      <w:r w:rsidRPr="33A2B206">
        <w:rPr>
          <w:rStyle w:val="Hyperlink"/>
          <w:rFonts w:ascii="Arial" w:eastAsia="Arial" w:hAnsi="Arial" w:cs="Arial"/>
          <w:color w:val="auto"/>
          <w:szCs w:val="22"/>
          <w:u w:val="none"/>
        </w:rPr>
        <w:t>Let’s</w:t>
      </w:r>
      <w:proofErr w:type="gramEnd"/>
      <w:r w:rsidRPr="33A2B206">
        <w:rPr>
          <w:rStyle w:val="Hyperlink"/>
          <w:rFonts w:ascii="Arial" w:eastAsia="Arial" w:hAnsi="Arial" w:cs="Arial"/>
          <w:color w:val="auto"/>
          <w:szCs w:val="22"/>
          <w:u w:val="none"/>
        </w:rPr>
        <w:t xml:space="preserve"> break silos now! Achieving disability-inclusive education in a post-COVID world, https://blog.hi.org/wp-content/uploads/2020/11/Study2020_Inclusive-Educ_Lets-Break-Silos_EN_FINAL.pdf;</w:t>
      </w:r>
      <w:r w:rsidRPr="33A2B206">
        <w:rPr>
          <w:rStyle w:val="Hyperlink"/>
          <w:rFonts w:ascii="Arial" w:eastAsia="Arial" w:hAnsi="Arial" w:cs="Arial"/>
          <w:color w:val="auto"/>
          <w:szCs w:val="22"/>
        </w:rPr>
        <w:t xml:space="preserve"> </w:t>
      </w:r>
    </w:p>
    <w:p w14:paraId="109A23B1" w14:textId="0B1F71B5" w:rsidR="28607466" w:rsidRDefault="33A2B206" w:rsidP="33A2B206">
      <w:pPr>
        <w:spacing w:line="300" w:lineRule="exact"/>
      </w:pPr>
      <w:r w:rsidRPr="33A2B206">
        <w:rPr>
          <w:rStyle w:val="Hyperlink"/>
          <w:rFonts w:ascii="Arial" w:eastAsia="Arial" w:hAnsi="Arial" w:cs="Arial"/>
          <w:color w:val="auto"/>
          <w:szCs w:val="22"/>
          <w:u w:val="none"/>
        </w:rPr>
        <w:t>Nagari, A. (2020, 18 July). 43% children with disabilities planning to drop out due to difficulties faced in e-education: Survey. Hindustan Times. https://www.hindustantimes.com/education/43-children-with-disabilities-planning-to-drop-out-due-to-difficulties-faced-in-e-education-survey/story-cMy55e6gQ1XDUqxB9U6M6I.html↩</w:t>
      </w:r>
    </w:p>
    <w:p w14:paraId="5A134C67" w14:textId="09481C68" w:rsidR="28607466" w:rsidRDefault="28607466" w:rsidP="33A2B206">
      <w:pPr>
        <w:spacing w:line="300" w:lineRule="exact"/>
        <w:rPr>
          <w:rFonts w:ascii="Arial" w:eastAsia="Arial" w:hAnsi="Arial" w:cs="Arial"/>
          <w:szCs w:val="22"/>
        </w:rPr>
      </w:pPr>
    </w:p>
    <w:p w14:paraId="3FE8E12D" w14:textId="778696CC" w:rsidR="28607466" w:rsidRDefault="28607466" w:rsidP="33A2B206">
      <w:pPr>
        <w:spacing w:line="300" w:lineRule="exact"/>
        <w:rPr>
          <w:rStyle w:val="Hyperlink"/>
          <w:rFonts w:ascii="Arial" w:eastAsia="Arial" w:hAnsi="Arial" w:cs="Arial"/>
          <w:szCs w:val="22"/>
        </w:rPr>
      </w:pPr>
    </w:p>
    <w:p w14:paraId="6384FAFD" w14:textId="4F590713" w:rsidR="28607466" w:rsidRDefault="28607466" w:rsidP="33A2B206">
      <w:pPr>
        <w:spacing w:line="300" w:lineRule="exact"/>
        <w:rPr>
          <w:rFonts w:ascii="Arial" w:eastAsia="Arial" w:hAnsi="Arial" w:cs="Arial"/>
          <w:szCs w:val="22"/>
        </w:rPr>
      </w:pPr>
    </w:p>
    <w:p w14:paraId="67D06533" w14:textId="182966C1" w:rsidR="28607466" w:rsidRDefault="28607466" w:rsidP="33A2B206">
      <w:pPr>
        <w:spacing w:line="300" w:lineRule="exact"/>
        <w:rPr>
          <w:rFonts w:ascii="Arial" w:eastAsia="Arial" w:hAnsi="Arial" w:cs="Arial"/>
          <w:color w:val="202124"/>
          <w:szCs w:val="22"/>
        </w:rPr>
      </w:pPr>
    </w:p>
    <w:p w14:paraId="43E36B9B" w14:textId="6C5304BF" w:rsidR="28607466" w:rsidRDefault="28607466" w:rsidP="33A2B206">
      <w:pPr>
        <w:spacing w:line="300" w:lineRule="exact"/>
        <w:rPr>
          <w:rFonts w:ascii="Arial" w:eastAsia="Arial" w:hAnsi="Arial" w:cs="Arial"/>
          <w:color w:val="202124"/>
          <w:szCs w:val="22"/>
        </w:rPr>
      </w:pPr>
    </w:p>
    <w:p w14:paraId="08B1B867" w14:textId="164E95F3" w:rsidR="33A2B206" w:rsidRDefault="33A2B206" w:rsidP="33A2B206">
      <w:pPr>
        <w:spacing w:line="300" w:lineRule="exact"/>
        <w:rPr>
          <w:rFonts w:ascii="Arial" w:eastAsia="Arial" w:hAnsi="Arial" w:cs="Arial"/>
          <w:color w:val="202124"/>
          <w:szCs w:val="22"/>
        </w:rPr>
      </w:pPr>
    </w:p>
    <w:p w14:paraId="098F4549" w14:textId="64441148" w:rsidR="28607466" w:rsidRDefault="28607466" w:rsidP="28607466">
      <w:pPr>
        <w:spacing w:line="300" w:lineRule="exact"/>
        <w:rPr>
          <w:rFonts w:ascii="Arial" w:hAnsi="Arial" w:cs="Arial"/>
          <w:color w:val="202124"/>
        </w:rPr>
      </w:pPr>
    </w:p>
    <w:p w14:paraId="6CCCB30B" w14:textId="2530EFC9" w:rsidR="28607466" w:rsidRDefault="28607466" w:rsidP="28607466">
      <w:pPr>
        <w:spacing w:line="300" w:lineRule="exact"/>
        <w:rPr>
          <w:rFonts w:ascii="Arial" w:eastAsia="Arial" w:hAnsi="Arial" w:cs="Arial"/>
          <w:sz w:val="21"/>
          <w:szCs w:val="21"/>
        </w:rPr>
      </w:pPr>
    </w:p>
    <w:p w14:paraId="774D5ABF" w14:textId="1294C044" w:rsidR="28607466" w:rsidRDefault="28607466" w:rsidP="28607466">
      <w:pPr>
        <w:spacing w:line="300" w:lineRule="exact"/>
        <w:rPr>
          <w:rFonts w:ascii="Arial" w:eastAsia="Arial" w:hAnsi="Arial" w:cs="Arial"/>
          <w:sz w:val="21"/>
          <w:szCs w:val="21"/>
        </w:rPr>
      </w:pPr>
    </w:p>
    <w:p w14:paraId="35E74998" w14:textId="0933EC8F" w:rsidR="25269ABD" w:rsidRDefault="25269ABD" w:rsidP="25269ABD">
      <w:pPr>
        <w:shd w:val="clear" w:color="auto" w:fill="FFFFFF" w:themeFill="background1"/>
        <w:spacing w:beforeAutospacing="1" w:afterAutospacing="1" w:line="240" w:lineRule="auto"/>
        <w:rPr>
          <w:rFonts w:ascii="Helvetica" w:eastAsia="Times New Roman" w:hAnsi="Helvetica" w:cs="Helvetica"/>
          <w:sz w:val="24"/>
          <w:szCs w:val="24"/>
          <w:lang w:eastAsia="en-GB"/>
        </w:rPr>
      </w:pPr>
    </w:p>
    <w:p w14:paraId="5DE8A4D1" w14:textId="709F8D83" w:rsidR="25269ABD" w:rsidRDefault="25269ABD" w:rsidP="25269ABD">
      <w:pPr>
        <w:shd w:val="clear" w:color="auto" w:fill="FFFFFF" w:themeFill="background1"/>
        <w:spacing w:beforeAutospacing="1" w:afterAutospacing="1" w:line="240" w:lineRule="auto"/>
        <w:rPr>
          <w:rFonts w:ascii="Helvetica" w:eastAsia="Times New Roman" w:hAnsi="Helvetica" w:cs="Helvetica"/>
          <w:color w:val="000000" w:themeColor="text1"/>
          <w:sz w:val="24"/>
          <w:szCs w:val="24"/>
          <w:lang w:eastAsia="en-GB"/>
        </w:rPr>
      </w:pPr>
    </w:p>
    <w:p w14:paraId="3705220F" w14:textId="77777777" w:rsidR="00973EA3" w:rsidRDefault="00973EA3"/>
    <w:p w14:paraId="5AF87D1A" w14:textId="77777777" w:rsidR="00166BA5" w:rsidRDefault="00166BA5"/>
    <w:p w14:paraId="09E43E9E" w14:textId="77777777" w:rsidR="00B37740" w:rsidRDefault="00B37740">
      <w:pPr>
        <w:rPr>
          <w:rFonts w:ascii="Arial" w:hAnsi="Arial" w:cs="Arial"/>
          <w:color w:val="0B0C0C"/>
          <w:sz w:val="29"/>
          <w:szCs w:val="29"/>
          <w:shd w:val="clear" w:color="auto" w:fill="FFFFFF"/>
        </w:rPr>
      </w:pPr>
    </w:p>
    <w:p w14:paraId="1442E3A8" w14:textId="77777777" w:rsidR="00B37740" w:rsidRDefault="00B37740">
      <w:pPr>
        <w:rPr>
          <w:rFonts w:ascii="Arial" w:hAnsi="Arial" w:cs="Arial"/>
          <w:color w:val="0B0C0C"/>
          <w:sz w:val="29"/>
          <w:szCs w:val="29"/>
          <w:shd w:val="clear" w:color="auto" w:fill="FFFFFF"/>
        </w:rPr>
      </w:pPr>
    </w:p>
    <w:p w14:paraId="6524569B" w14:textId="77777777" w:rsidR="00973EA3" w:rsidRDefault="00973EA3">
      <w:pPr>
        <w:rPr>
          <w:rFonts w:ascii="Arial" w:hAnsi="Arial" w:cs="Arial"/>
          <w:color w:val="0B0C0C"/>
          <w:sz w:val="29"/>
          <w:szCs w:val="29"/>
          <w:shd w:val="clear" w:color="auto" w:fill="FFFFFF"/>
        </w:rPr>
      </w:pPr>
    </w:p>
    <w:p w14:paraId="3E1B6973" w14:textId="77777777" w:rsidR="00973EA3" w:rsidRDefault="00973EA3"/>
    <w:p w14:paraId="3CA94542" w14:textId="77777777" w:rsidR="00973EA3" w:rsidRDefault="00973EA3"/>
    <w:sectPr w:rsidR="00973EA3" w:rsidSect="001A01A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9DC617" w14:textId="77777777" w:rsidR="0044598D" w:rsidRDefault="0044598D">
      <w:pPr>
        <w:spacing w:after="0" w:line="240" w:lineRule="auto"/>
      </w:pPr>
      <w:r>
        <w:separator/>
      </w:r>
    </w:p>
  </w:endnote>
  <w:endnote w:type="continuationSeparator" w:id="0">
    <w:p w14:paraId="735BF610" w14:textId="77777777" w:rsidR="0044598D" w:rsidRDefault="00445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33A2B206" w14:paraId="2988EFFD" w14:textId="77777777" w:rsidTr="33A2B206">
      <w:trPr>
        <w:trHeight w:val="300"/>
      </w:trPr>
      <w:tc>
        <w:tcPr>
          <w:tcW w:w="3005" w:type="dxa"/>
        </w:tcPr>
        <w:p w14:paraId="1F4B05EF" w14:textId="3DE74816" w:rsidR="33A2B206" w:rsidRDefault="33A2B206" w:rsidP="33A2B206">
          <w:pPr>
            <w:pStyle w:val="Header"/>
            <w:ind w:left="-115"/>
          </w:pPr>
        </w:p>
      </w:tc>
      <w:tc>
        <w:tcPr>
          <w:tcW w:w="3005" w:type="dxa"/>
        </w:tcPr>
        <w:p w14:paraId="4DC10307" w14:textId="6DDDD0A6" w:rsidR="33A2B206" w:rsidRDefault="33A2B206" w:rsidP="33A2B206">
          <w:pPr>
            <w:pStyle w:val="Header"/>
            <w:jc w:val="center"/>
          </w:pPr>
        </w:p>
      </w:tc>
      <w:tc>
        <w:tcPr>
          <w:tcW w:w="3005" w:type="dxa"/>
        </w:tcPr>
        <w:p w14:paraId="6823151F" w14:textId="2F56659C" w:rsidR="33A2B206" w:rsidRDefault="33A2B206" w:rsidP="33A2B206">
          <w:pPr>
            <w:pStyle w:val="Header"/>
            <w:ind w:right="-115"/>
            <w:jc w:val="right"/>
          </w:pPr>
        </w:p>
      </w:tc>
    </w:tr>
  </w:tbl>
  <w:p w14:paraId="3C37C3EF" w14:textId="59307703" w:rsidR="33A2B206" w:rsidRDefault="33A2B206" w:rsidP="33A2B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B20623" w14:textId="77777777" w:rsidR="0044598D" w:rsidRDefault="0044598D">
      <w:pPr>
        <w:spacing w:after="0" w:line="240" w:lineRule="auto"/>
      </w:pPr>
      <w:r>
        <w:separator/>
      </w:r>
    </w:p>
  </w:footnote>
  <w:footnote w:type="continuationSeparator" w:id="0">
    <w:p w14:paraId="79C6CCBE" w14:textId="77777777" w:rsidR="0044598D" w:rsidRDefault="004459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33A2B206" w14:paraId="27BB5871" w14:textId="77777777" w:rsidTr="33A2B206">
      <w:trPr>
        <w:trHeight w:val="300"/>
      </w:trPr>
      <w:tc>
        <w:tcPr>
          <w:tcW w:w="3005" w:type="dxa"/>
        </w:tcPr>
        <w:p w14:paraId="527FB572" w14:textId="14830CC3" w:rsidR="33A2B206" w:rsidRDefault="33A2B206" w:rsidP="33A2B206">
          <w:pPr>
            <w:pStyle w:val="Header"/>
            <w:ind w:left="-115"/>
          </w:pPr>
        </w:p>
      </w:tc>
      <w:tc>
        <w:tcPr>
          <w:tcW w:w="3005" w:type="dxa"/>
        </w:tcPr>
        <w:p w14:paraId="1F8DE875" w14:textId="2D422107" w:rsidR="33A2B206" w:rsidRDefault="33A2B206" w:rsidP="33A2B206">
          <w:pPr>
            <w:pStyle w:val="Header"/>
            <w:jc w:val="center"/>
          </w:pPr>
        </w:p>
      </w:tc>
      <w:tc>
        <w:tcPr>
          <w:tcW w:w="3005" w:type="dxa"/>
        </w:tcPr>
        <w:p w14:paraId="3CFA3400" w14:textId="296569F7" w:rsidR="33A2B206" w:rsidRDefault="33A2B206" w:rsidP="33A2B206">
          <w:pPr>
            <w:pStyle w:val="Header"/>
            <w:ind w:right="-115"/>
            <w:jc w:val="right"/>
          </w:pPr>
        </w:p>
      </w:tc>
    </w:tr>
  </w:tbl>
  <w:p w14:paraId="1A8E68EA" w14:textId="1C5D4B83" w:rsidR="33A2B206" w:rsidRDefault="33A2B206" w:rsidP="33A2B206">
    <w:pPr>
      <w:pStyle w:val="Header"/>
    </w:pPr>
  </w:p>
</w:hdr>
</file>

<file path=word/intelligence2.xml><?xml version="1.0" encoding="utf-8"?>
<int2:intelligence xmlns:int2="http://schemas.microsoft.com/office/intelligence/2020/intelligence">
  <int2:observations>
    <int2:textHash int2:hashCode="1tU2m45Xpbfbec" int2:id="VCBsyxq1">
      <int2:state int2:type="AugLoop_Text_Critique" int2:value="Rejected"/>
    </int2:textHash>
    <int2:textHash int2:hashCode="Sme+2cZyj94wfR" int2:id="06hHazyJ">
      <int2:state int2:type="AugLoop_Text_Critique" int2:value="Rejected"/>
    </int2:textHash>
    <int2:textHash int2:hashCode="WMuq+UIGPiJ7dz" int2:id="dkutn261">
      <int2:state int2:type="AugLoop_Text_Critique" int2:value="Rejected"/>
    </int2:textHash>
    <int2:textHash int2:hashCode="L4+lPjzT4beiFz" int2:id="3f6d8ttL">
      <int2:state int2:type="AugLoop_Text_Critique" int2:value="Rejected"/>
    </int2:textHash>
    <int2:textHash int2:hashCode="sDVp5RhtN+9SBU" int2:id="Eh3M2yTb">
      <int2:state int2:type="AugLoop_Text_Critique" int2:value="Rejected"/>
    </int2:textHash>
    <int2:textHash int2:hashCode="U4dA11slwN3zrW" int2:id="OavazQtS">
      <int2:state int2:type="AugLoop_Text_Critique" int2:value="Rejected"/>
    </int2:textHash>
    <int2:bookmark int2:bookmarkName="_Int_SSu1qRDE" int2:invalidationBookmarkName="" int2:hashCode="6hck5cuvKmifNe" int2:id="oUO2z0uu">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E243E"/>
    <w:multiLevelType w:val="multilevel"/>
    <w:tmpl w:val="2EB8A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3584DA"/>
    <w:multiLevelType w:val="hybridMultilevel"/>
    <w:tmpl w:val="E066422E"/>
    <w:lvl w:ilvl="0" w:tplc="55C84276">
      <w:start w:val="1"/>
      <w:numFmt w:val="bullet"/>
      <w:lvlText w:val=""/>
      <w:lvlJc w:val="left"/>
      <w:pPr>
        <w:ind w:left="720" w:hanging="360"/>
      </w:pPr>
      <w:rPr>
        <w:rFonts w:ascii="Symbol" w:hAnsi="Symbol" w:hint="default"/>
      </w:rPr>
    </w:lvl>
    <w:lvl w:ilvl="1" w:tplc="32FC549C">
      <w:start w:val="1"/>
      <w:numFmt w:val="bullet"/>
      <w:lvlText w:val="o"/>
      <w:lvlJc w:val="left"/>
      <w:pPr>
        <w:ind w:left="1440" w:hanging="360"/>
      </w:pPr>
      <w:rPr>
        <w:rFonts w:ascii="Courier New" w:hAnsi="Courier New" w:hint="default"/>
      </w:rPr>
    </w:lvl>
    <w:lvl w:ilvl="2" w:tplc="606A274C">
      <w:start w:val="1"/>
      <w:numFmt w:val="bullet"/>
      <w:lvlText w:val=""/>
      <w:lvlJc w:val="left"/>
      <w:pPr>
        <w:ind w:left="2160" w:hanging="360"/>
      </w:pPr>
      <w:rPr>
        <w:rFonts w:ascii="Wingdings" w:hAnsi="Wingdings" w:hint="default"/>
      </w:rPr>
    </w:lvl>
    <w:lvl w:ilvl="3" w:tplc="EE280B1A">
      <w:start w:val="1"/>
      <w:numFmt w:val="bullet"/>
      <w:lvlText w:val=""/>
      <w:lvlJc w:val="left"/>
      <w:pPr>
        <w:ind w:left="2880" w:hanging="360"/>
      </w:pPr>
      <w:rPr>
        <w:rFonts w:ascii="Symbol" w:hAnsi="Symbol" w:hint="default"/>
      </w:rPr>
    </w:lvl>
    <w:lvl w:ilvl="4" w:tplc="309C2590">
      <w:start w:val="1"/>
      <w:numFmt w:val="bullet"/>
      <w:lvlText w:val="o"/>
      <w:lvlJc w:val="left"/>
      <w:pPr>
        <w:ind w:left="3600" w:hanging="360"/>
      </w:pPr>
      <w:rPr>
        <w:rFonts w:ascii="Courier New" w:hAnsi="Courier New" w:hint="default"/>
      </w:rPr>
    </w:lvl>
    <w:lvl w:ilvl="5" w:tplc="71D69746">
      <w:start w:val="1"/>
      <w:numFmt w:val="bullet"/>
      <w:lvlText w:val=""/>
      <w:lvlJc w:val="left"/>
      <w:pPr>
        <w:ind w:left="4320" w:hanging="360"/>
      </w:pPr>
      <w:rPr>
        <w:rFonts w:ascii="Wingdings" w:hAnsi="Wingdings" w:hint="default"/>
      </w:rPr>
    </w:lvl>
    <w:lvl w:ilvl="6" w:tplc="08223F36">
      <w:start w:val="1"/>
      <w:numFmt w:val="bullet"/>
      <w:lvlText w:val=""/>
      <w:lvlJc w:val="left"/>
      <w:pPr>
        <w:ind w:left="5040" w:hanging="360"/>
      </w:pPr>
      <w:rPr>
        <w:rFonts w:ascii="Symbol" w:hAnsi="Symbol" w:hint="default"/>
      </w:rPr>
    </w:lvl>
    <w:lvl w:ilvl="7" w:tplc="6DFE072A">
      <w:start w:val="1"/>
      <w:numFmt w:val="bullet"/>
      <w:lvlText w:val="o"/>
      <w:lvlJc w:val="left"/>
      <w:pPr>
        <w:ind w:left="5760" w:hanging="360"/>
      </w:pPr>
      <w:rPr>
        <w:rFonts w:ascii="Courier New" w:hAnsi="Courier New" w:hint="default"/>
      </w:rPr>
    </w:lvl>
    <w:lvl w:ilvl="8" w:tplc="5808C412">
      <w:start w:val="1"/>
      <w:numFmt w:val="bullet"/>
      <w:lvlText w:val=""/>
      <w:lvlJc w:val="left"/>
      <w:pPr>
        <w:ind w:left="6480" w:hanging="360"/>
      </w:pPr>
      <w:rPr>
        <w:rFonts w:ascii="Wingdings" w:hAnsi="Wingdings" w:hint="default"/>
      </w:rPr>
    </w:lvl>
  </w:abstractNum>
  <w:abstractNum w:abstractNumId="2" w15:restartNumberingAfterBreak="0">
    <w:nsid w:val="4972615C"/>
    <w:multiLevelType w:val="multilevel"/>
    <w:tmpl w:val="A06A9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BB543B"/>
    <w:multiLevelType w:val="multilevel"/>
    <w:tmpl w:val="35E27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9473D3"/>
    <w:multiLevelType w:val="multilevel"/>
    <w:tmpl w:val="5B3C6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52559D"/>
    <w:multiLevelType w:val="multilevel"/>
    <w:tmpl w:val="5B622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578D"/>
    <w:rsid w:val="00166BA5"/>
    <w:rsid w:val="001A01AB"/>
    <w:rsid w:val="001C578D"/>
    <w:rsid w:val="003300D0"/>
    <w:rsid w:val="0044598D"/>
    <w:rsid w:val="007462C6"/>
    <w:rsid w:val="008A6CA8"/>
    <w:rsid w:val="00973EA3"/>
    <w:rsid w:val="00A90F67"/>
    <w:rsid w:val="00B37740"/>
    <w:rsid w:val="00B41E31"/>
    <w:rsid w:val="00E205B8"/>
    <w:rsid w:val="00EA648B"/>
    <w:rsid w:val="25269ABD"/>
    <w:rsid w:val="28607466"/>
    <w:rsid w:val="33A2B20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2FCD3"/>
  <w15:chartTrackingRefBased/>
  <w15:docId w15:val="{CB0DD2EC-08D2-4714-A5BD-CDC31D7E6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66BA5"/>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648B"/>
    <w:rPr>
      <w:color w:val="0000FF"/>
      <w:u w:val="single"/>
    </w:rPr>
  </w:style>
  <w:style w:type="paragraph" w:styleId="NormalWeb">
    <w:name w:val="Normal (Web)"/>
    <w:basedOn w:val="Normal"/>
    <w:uiPriority w:val="99"/>
    <w:semiHidden/>
    <w:unhideWhenUsed/>
    <w:rsid w:val="00EA64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648B"/>
    <w:rPr>
      <w:b/>
      <w:bCs/>
    </w:rPr>
  </w:style>
  <w:style w:type="character" w:customStyle="1" w:styleId="Heading2Char">
    <w:name w:val="Heading 2 Char"/>
    <w:basedOn w:val="DefaultParagraphFont"/>
    <w:link w:val="Heading2"/>
    <w:uiPriority w:val="9"/>
    <w:semiHidden/>
    <w:rsid w:val="00166BA5"/>
    <w:rPr>
      <w:rFonts w:asciiTheme="majorHAnsi" w:eastAsiaTheme="majorEastAsia" w:hAnsiTheme="majorHAnsi" w:cstheme="majorBidi"/>
      <w:color w:val="2E74B5" w:themeColor="accent1" w:themeShade="BF"/>
      <w:sz w:val="26"/>
      <w:szCs w:val="33"/>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1A01AB"/>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1A01AB"/>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5370696">
      <w:bodyDiv w:val="1"/>
      <w:marLeft w:val="0"/>
      <w:marRight w:val="0"/>
      <w:marTop w:val="0"/>
      <w:marBottom w:val="0"/>
      <w:divBdr>
        <w:top w:val="none" w:sz="0" w:space="0" w:color="auto"/>
        <w:left w:val="none" w:sz="0" w:space="0" w:color="auto"/>
        <w:bottom w:val="none" w:sz="0" w:space="0" w:color="auto"/>
        <w:right w:val="none" w:sz="0" w:space="0" w:color="auto"/>
      </w:divBdr>
    </w:div>
    <w:div w:id="569077871">
      <w:bodyDiv w:val="1"/>
      <w:marLeft w:val="0"/>
      <w:marRight w:val="0"/>
      <w:marTop w:val="0"/>
      <w:marBottom w:val="0"/>
      <w:divBdr>
        <w:top w:val="none" w:sz="0" w:space="0" w:color="auto"/>
        <w:left w:val="none" w:sz="0" w:space="0" w:color="auto"/>
        <w:bottom w:val="none" w:sz="0" w:space="0" w:color="auto"/>
        <w:right w:val="none" w:sz="0" w:space="0" w:color="auto"/>
      </w:divBdr>
    </w:div>
    <w:div w:id="677538963">
      <w:bodyDiv w:val="1"/>
      <w:marLeft w:val="0"/>
      <w:marRight w:val="0"/>
      <w:marTop w:val="0"/>
      <w:marBottom w:val="0"/>
      <w:divBdr>
        <w:top w:val="none" w:sz="0" w:space="0" w:color="auto"/>
        <w:left w:val="none" w:sz="0" w:space="0" w:color="auto"/>
        <w:bottom w:val="none" w:sz="0" w:space="0" w:color="auto"/>
        <w:right w:val="none" w:sz="0" w:space="0" w:color="auto"/>
      </w:divBdr>
    </w:div>
    <w:div w:id="931161724">
      <w:bodyDiv w:val="1"/>
      <w:marLeft w:val="0"/>
      <w:marRight w:val="0"/>
      <w:marTop w:val="0"/>
      <w:marBottom w:val="0"/>
      <w:divBdr>
        <w:top w:val="none" w:sz="0" w:space="0" w:color="auto"/>
        <w:left w:val="none" w:sz="0" w:space="0" w:color="auto"/>
        <w:bottom w:val="none" w:sz="0" w:space="0" w:color="auto"/>
        <w:right w:val="none" w:sz="0" w:space="0" w:color="auto"/>
      </w:divBdr>
    </w:div>
    <w:div w:id="1832525311">
      <w:bodyDiv w:val="1"/>
      <w:marLeft w:val="0"/>
      <w:marRight w:val="0"/>
      <w:marTop w:val="0"/>
      <w:marBottom w:val="0"/>
      <w:divBdr>
        <w:top w:val="none" w:sz="0" w:space="0" w:color="auto"/>
        <w:left w:val="none" w:sz="0" w:space="0" w:color="auto"/>
        <w:bottom w:val="none" w:sz="0" w:space="0" w:color="auto"/>
        <w:right w:val="none" w:sz="0" w:space="0" w:color="auto"/>
      </w:divBdr>
    </w:div>
    <w:div w:id="1924600960">
      <w:bodyDiv w:val="1"/>
      <w:marLeft w:val="0"/>
      <w:marRight w:val="0"/>
      <w:marTop w:val="0"/>
      <w:marBottom w:val="0"/>
      <w:divBdr>
        <w:top w:val="none" w:sz="0" w:space="0" w:color="auto"/>
        <w:left w:val="none" w:sz="0" w:space="0" w:color="auto"/>
        <w:bottom w:val="none" w:sz="0" w:space="0" w:color="auto"/>
        <w:right w:val="none" w:sz="0" w:space="0" w:color="auto"/>
      </w:divBdr>
    </w:div>
    <w:div w:id="200416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nsdg.un.org/resources/policy-brief-disability-inclusive-response-covid-19&#861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nstats.un.org/sdgs/report/20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44e63d0783154c23"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1C98A0AB1264D3A865EDE15AEFF37FB"/>
        <w:category>
          <w:name w:val="General"/>
          <w:gallery w:val="placeholder"/>
        </w:category>
        <w:types>
          <w:type w:val="bbPlcHdr"/>
        </w:types>
        <w:behaviors>
          <w:behavior w:val="content"/>
        </w:behaviors>
        <w:guid w:val="{D3888EFB-6B1D-4498-A796-C4FE965AC941}"/>
      </w:docPartPr>
      <w:docPartBody>
        <w:p w:rsidR="00000000" w:rsidRDefault="006430E3" w:rsidP="006430E3">
          <w:pPr>
            <w:pStyle w:val="81C98A0AB1264D3A865EDE15AEFF37FB"/>
          </w:pPr>
          <w:r>
            <w:rPr>
              <w:rFonts w:asciiTheme="majorHAnsi" w:eastAsiaTheme="majorEastAsia" w:hAnsiTheme="majorHAnsi" w:cstheme="majorBidi"/>
              <w:caps/>
              <w:color w:val="5B9BD5" w:themeColor="accent1"/>
              <w:sz w:val="80"/>
              <w:szCs w:val="80"/>
            </w:rPr>
            <w:t>[Document title]</w:t>
          </w:r>
        </w:p>
      </w:docPartBody>
    </w:docPart>
    <w:docPart>
      <w:docPartPr>
        <w:name w:val="B6E956A387E543BCB77526D4FA99B441"/>
        <w:category>
          <w:name w:val="General"/>
          <w:gallery w:val="placeholder"/>
        </w:category>
        <w:types>
          <w:type w:val="bbPlcHdr"/>
        </w:types>
        <w:behaviors>
          <w:behavior w:val="content"/>
        </w:behaviors>
        <w:guid w:val="{7C981FFD-87A5-426B-B48B-15850F480978}"/>
      </w:docPartPr>
      <w:docPartBody>
        <w:p w:rsidR="00000000" w:rsidRDefault="006430E3" w:rsidP="006430E3">
          <w:pPr>
            <w:pStyle w:val="B6E956A387E543BCB77526D4FA99B441"/>
          </w:pPr>
          <w:r>
            <w:rPr>
              <w:color w:val="5B9BD5" w:themeColor="accent1"/>
              <w:sz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0E3"/>
    <w:rsid w:val="006430E3"/>
    <w:rsid w:val="00D4732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C98A0AB1264D3A865EDE15AEFF37FB">
    <w:name w:val="81C98A0AB1264D3A865EDE15AEFF37FB"/>
    <w:rsid w:val="006430E3"/>
  </w:style>
  <w:style w:type="paragraph" w:customStyle="1" w:styleId="B6E956A387E543BCB77526D4FA99B441">
    <w:name w:val="B6E956A387E543BCB77526D4FA99B441"/>
    <w:rsid w:val="006430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nAHAR sULTANA sUMI- 2122279</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Concepts of Diversity and Inclusion of children living with disability in the UK</dc:subject>
  <dc:creator>nahar sumi</dc:creator>
  <cp:keywords/>
  <dc:description/>
  <cp:lastModifiedBy>nahar sumi</cp:lastModifiedBy>
  <cp:revision>2</cp:revision>
  <dcterms:created xsi:type="dcterms:W3CDTF">2023-03-30T02:05:00Z</dcterms:created>
  <dcterms:modified xsi:type="dcterms:W3CDTF">2023-03-30T02:05:00Z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3da9b16940fb09e46655f70e50387e6f751601ad8aee245fc730f2a3cebcd6cf</vt:lpwstr>
  </property>
</Properties>
</file>