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29D65" w14:textId="6E1E35BE" w:rsidR="00037D1A" w:rsidRDefault="00037D1A" w:rsidP="00037D1A">
      <w:pPr>
        <w:pStyle w:val="NoSpacing"/>
        <w:spacing w:before="1540" w:after="240"/>
        <w:rPr>
          <w:rFonts w:ascii="Arial" w:eastAsiaTheme="minorHAnsi" w:hAnsi="Arial"/>
          <w:b/>
          <w:bCs/>
          <w:color w:val="000000" w:themeColor="text1"/>
          <w:sz w:val="32"/>
          <w:szCs w:val="32"/>
          <w:lang w:val="en-GB"/>
        </w:rPr>
      </w:pPr>
      <w:r>
        <w:rPr>
          <w:rFonts w:ascii="Arial" w:eastAsiaTheme="minorHAnsi" w:hAnsi="Arial"/>
          <w:b/>
          <w:bCs/>
          <w:color w:val="000000" w:themeColor="text1"/>
          <w:sz w:val="32"/>
          <w:szCs w:val="32"/>
          <w:lang w:val="en-GB"/>
        </w:rPr>
        <w:t xml:space="preserve">UNDERSTANDING AND ENGAGING IN THE CUSTOMER           EXPERIENCE </w:t>
      </w:r>
    </w:p>
    <w:sdt>
      <w:sdtPr>
        <w:rPr>
          <w:rFonts w:ascii="Arial" w:eastAsiaTheme="minorHAnsi" w:hAnsi="Arial"/>
          <w:b/>
          <w:bCs/>
          <w:color w:val="000000" w:themeColor="text1"/>
          <w:sz w:val="32"/>
          <w:szCs w:val="32"/>
          <w:lang w:val="en-GB"/>
        </w:rPr>
        <w:id w:val="-845544973"/>
        <w:docPartObj>
          <w:docPartGallery w:val="Cover Pages"/>
          <w:docPartUnique/>
        </w:docPartObj>
      </w:sdtPr>
      <w:sdtEndPr>
        <w:rPr>
          <w:rFonts w:cs="Arial"/>
          <w:b w:val="0"/>
          <w:bCs w:val="0"/>
          <w:color w:val="auto"/>
          <w:sz w:val="22"/>
          <w:szCs w:val="22"/>
        </w:rPr>
      </w:sdtEndPr>
      <w:sdtContent>
        <w:p w14:paraId="6CF842AA" w14:textId="1ECA4480" w:rsidR="00037D1A" w:rsidRPr="00037D1A" w:rsidRDefault="00037D1A" w:rsidP="00037D1A">
          <w:pPr>
            <w:pStyle w:val="NoSpacing"/>
            <w:spacing w:before="1540" w:after="240"/>
            <w:rPr>
              <w:rFonts w:ascii="Arial" w:eastAsiaTheme="minorHAnsi" w:hAnsi="Arial"/>
              <w:b/>
              <w:bCs/>
              <w:color w:val="000000" w:themeColor="text1"/>
              <w:sz w:val="32"/>
              <w:szCs w:val="32"/>
              <w:lang w:val="en-GB"/>
            </w:rPr>
          </w:pPr>
          <w:r w:rsidRPr="00037D1A">
            <w:rPr>
              <w:rFonts w:ascii="Arial" w:eastAsiaTheme="minorHAnsi" w:hAnsi="Arial"/>
              <w:b/>
              <w:bCs/>
              <w:color w:val="000000" w:themeColor="text1"/>
              <w:sz w:val="32"/>
              <w:szCs w:val="32"/>
              <w:lang w:val="en-GB"/>
            </w:rPr>
            <w:t>TERM 1</w:t>
          </w:r>
        </w:p>
        <w:p w14:paraId="08060E99" w14:textId="6115DCF3" w:rsidR="00037D1A" w:rsidRPr="00037D1A" w:rsidRDefault="00037D1A" w:rsidP="00037D1A">
          <w:pPr>
            <w:pStyle w:val="NoSpacing"/>
            <w:spacing w:before="1540" w:after="240"/>
            <w:rPr>
              <w:rFonts w:ascii="Arial" w:eastAsiaTheme="minorHAnsi" w:hAnsi="Arial"/>
              <w:b/>
              <w:bCs/>
              <w:color w:val="000000" w:themeColor="text1"/>
              <w:sz w:val="32"/>
              <w:szCs w:val="32"/>
              <w:lang w:val="en-GB"/>
            </w:rPr>
          </w:pPr>
          <w:r w:rsidRPr="00037D1A">
            <w:rPr>
              <w:rFonts w:ascii="Arial" w:eastAsiaTheme="minorHAnsi" w:hAnsi="Arial"/>
              <w:b/>
              <w:bCs/>
              <w:color w:val="000000" w:themeColor="text1"/>
              <w:sz w:val="32"/>
              <w:szCs w:val="32"/>
              <w:lang w:val="en-GB"/>
            </w:rPr>
            <w:t>MODULE CODE: BMSW</w:t>
          </w:r>
          <w:r>
            <w:rPr>
              <w:rFonts w:ascii="Arial" w:eastAsiaTheme="minorHAnsi" w:hAnsi="Arial"/>
              <w:b/>
              <w:bCs/>
              <w:color w:val="000000" w:themeColor="text1"/>
              <w:sz w:val="32"/>
              <w:szCs w:val="32"/>
              <w:lang w:val="en-GB"/>
            </w:rPr>
            <w:t>5103</w:t>
          </w:r>
        </w:p>
        <w:p w14:paraId="2BCD823E" w14:textId="0D7C6594" w:rsidR="00037D1A" w:rsidRPr="00037D1A" w:rsidRDefault="00037D1A" w:rsidP="00037D1A">
          <w:pPr>
            <w:pStyle w:val="NoSpacing"/>
            <w:spacing w:before="1540" w:after="240"/>
            <w:rPr>
              <w:rFonts w:ascii="Arial" w:eastAsiaTheme="minorHAnsi" w:hAnsi="Arial"/>
              <w:b/>
              <w:bCs/>
              <w:color w:val="000000" w:themeColor="text1"/>
              <w:sz w:val="32"/>
              <w:szCs w:val="32"/>
              <w:lang w:val="en-GB"/>
            </w:rPr>
          </w:pPr>
          <w:r w:rsidRPr="00037D1A">
            <w:rPr>
              <w:rFonts w:ascii="Arial" w:eastAsiaTheme="minorHAnsi" w:hAnsi="Arial"/>
              <w:b/>
              <w:bCs/>
              <w:color w:val="000000" w:themeColor="text1"/>
              <w:sz w:val="32"/>
              <w:szCs w:val="32"/>
              <w:lang w:val="en-GB"/>
            </w:rPr>
            <w:t xml:space="preserve">LECTURER: </w:t>
          </w:r>
          <w:r>
            <w:rPr>
              <w:rFonts w:ascii="Arial" w:eastAsiaTheme="minorHAnsi" w:hAnsi="Arial"/>
              <w:b/>
              <w:bCs/>
              <w:color w:val="000000" w:themeColor="text1"/>
              <w:sz w:val="32"/>
              <w:szCs w:val="32"/>
              <w:lang w:val="en-GB"/>
            </w:rPr>
            <w:t>MARY MARCH</w:t>
          </w:r>
          <w:r w:rsidRPr="00037D1A">
            <w:rPr>
              <w:rFonts w:ascii="Arial" w:eastAsiaTheme="minorHAnsi" w:hAnsi="Arial"/>
              <w:b/>
              <w:bCs/>
              <w:color w:val="000000" w:themeColor="text1"/>
              <w:sz w:val="32"/>
              <w:szCs w:val="32"/>
              <w:lang w:val="en-GB"/>
            </w:rPr>
            <w:t xml:space="preserve"> </w:t>
          </w:r>
        </w:p>
        <w:p w14:paraId="6A7BFDDA" w14:textId="77777777" w:rsidR="00037D1A" w:rsidRPr="00037D1A" w:rsidRDefault="00037D1A" w:rsidP="00037D1A">
          <w:pPr>
            <w:pStyle w:val="NoSpacing"/>
            <w:spacing w:before="1540" w:after="240"/>
            <w:rPr>
              <w:rFonts w:ascii="Arial" w:eastAsiaTheme="minorHAnsi" w:hAnsi="Arial"/>
              <w:b/>
              <w:bCs/>
              <w:color w:val="000000" w:themeColor="text1"/>
              <w:sz w:val="32"/>
              <w:szCs w:val="32"/>
              <w:lang w:val="en-GB"/>
            </w:rPr>
          </w:pPr>
          <w:r w:rsidRPr="00037D1A">
            <w:rPr>
              <w:rFonts w:ascii="Arial" w:eastAsiaTheme="minorHAnsi" w:hAnsi="Arial"/>
              <w:b/>
              <w:bCs/>
              <w:color w:val="000000" w:themeColor="text1"/>
              <w:sz w:val="32"/>
              <w:szCs w:val="32"/>
              <w:lang w:val="en-GB"/>
            </w:rPr>
            <w:t>STUDENT: ALEXANDRA ELENA TOCU</w:t>
          </w:r>
        </w:p>
        <w:p w14:paraId="29A0B6A1" w14:textId="43ECB22B" w:rsidR="00104F53" w:rsidRPr="00037D1A" w:rsidRDefault="00037D1A" w:rsidP="00037D1A">
          <w:pPr>
            <w:pStyle w:val="NoSpacing"/>
            <w:spacing w:before="1540" w:after="240"/>
            <w:rPr>
              <w:rFonts w:ascii="Arial" w:eastAsiaTheme="minorHAnsi" w:hAnsi="Arial"/>
              <w:b/>
              <w:bCs/>
              <w:color w:val="000000" w:themeColor="text1"/>
              <w:sz w:val="32"/>
              <w:szCs w:val="32"/>
              <w:lang w:val="en-GB"/>
            </w:rPr>
          </w:pPr>
          <w:r w:rsidRPr="00037D1A">
            <w:rPr>
              <w:rFonts w:ascii="Arial" w:eastAsiaTheme="minorHAnsi" w:hAnsi="Arial"/>
              <w:b/>
              <w:bCs/>
              <w:color w:val="000000" w:themeColor="text1"/>
              <w:sz w:val="32"/>
              <w:szCs w:val="32"/>
              <w:lang w:val="en-GB"/>
            </w:rPr>
            <w:t>STUDENT ID: 1906078</w:t>
          </w:r>
        </w:p>
        <w:p w14:paraId="32B78F13" w14:textId="77777777" w:rsidR="00104F53" w:rsidRDefault="00104F53" w:rsidP="00037D1A">
          <w:pPr>
            <w:pStyle w:val="NoSpacing"/>
            <w:spacing w:before="480"/>
            <w:rPr>
              <w:color w:val="5B9BD5" w:themeColor="accent1"/>
            </w:rPr>
          </w:pPr>
        </w:p>
        <w:p w14:paraId="46F8A687" w14:textId="77777777" w:rsidR="00104F53" w:rsidRDefault="00587A9E">
          <w:pPr>
            <w:spacing w:line="259" w:lineRule="auto"/>
            <w:jc w:val="left"/>
            <w:rPr>
              <w:rFonts w:eastAsiaTheme="majorEastAsia" w:cs="Arial"/>
              <w:color w:val="2E74B5" w:themeColor="accent1" w:themeShade="BF"/>
              <w:sz w:val="32"/>
              <w:szCs w:val="32"/>
            </w:rPr>
          </w:pPr>
          <w:r>
            <w:rPr>
              <w:rFonts w:cs="Arial"/>
            </w:rPr>
            <w:br w:type="page"/>
          </w:r>
        </w:p>
      </w:sdtContent>
    </w:sdt>
    <w:p w14:paraId="4C196A56" w14:textId="77777777" w:rsidR="00D779F6" w:rsidRPr="00104F53" w:rsidRDefault="00587A9E" w:rsidP="005801EF">
      <w:pPr>
        <w:pStyle w:val="Heading1"/>
        <w:rPr>
          <w:rFonts w:ascii="Arial" w:hAnsi="Arial" w:cs="Arial"/>
        </w:rPr>
      </w:pPr>
      <w:bookmarkStart w:id="0" w:name="_Toc80901172"/>
      <w:r w:rsidRPr="00104F53">
        <w:rPr>
          <w:rFonts w:ascii="Arial" w:hAnsi="Arial" w:cs="Arial"/>
        </w:rPr>
        <w:lastRenderedPageBreak/>
        <w:t>EXECUTIVE SUMMARY</w:t>
      </w:r>
      <w:bookmarkEnd w:id="0"/>
      <w:r w:rsidRPr="00104F53">
        <w:rPr>
          <w:rFonts w:ascii="Arial" w:hAnsi="Arial" w:cs="Arial"/>
        </w:rPr>
        <w:t xml:space="preserve"> </w:t>
      </w:r>
    </w:p>
    <w:p w14:paraId="4CCBD059" w14:textId="4204CA49" w:rsidR="00037D1A" w:rsidRDefault="00587A9E" w:rsidP="00037D1A">
      <w:pPr>
        <w:rPr>
          <w:rFonts w:cs="Arial"/>
          <w:sz w:val="24"/>
          <w:szCs w:val="24"/>
        </w:rPr>
      </w:pPr>
      <w:r w:rsidRPr="00037D1A">
        <w:rPr>
          <w:rFonts w:cs="Arial"/>
          <w:sz w:val="24"/>
          <w:szCs w:val="24"/>
        </w:rPr>
        <w:t>The report was based on the topic "Understanding and Engaging in customer experience". In this report, the company background of Boots was provided which is, in summary, a UK based health</w:t>
      </w:r>
      <w:r w:rsidR="00037D1A" w:rsidRPr="00037D1A">
        <w:rPr>
          <w:rFonts w:cs="Arial"/>
          <w:sz w:val="24"/>
          <w:szCs w:val="24"/>
        </w:rPr>
        <w:t xml:space="preserve"> and </w:t>
      </w:r>
      <w:r w:rsidRPr="00037D1A">
        <w:rPr>
          <w:rFonts w:cs="Arial"/>
          <w:sz w:val="24"/>
          <w:szCs w:val="24"/>
        </w:rPr>
        <w:t xml:space="preserve">beauty product retailer and a pharmaceutical chain that was founded in 1849 and is headquartered in Nottinghamshire, England. In this report, the business environment analysis of Boots was undertaken using SWOT and PESTLE analysis. From the analysis, it is evident that due to the emergence of Covid-19, the sale of its pharmaceutical products has increased however, so are the legal compliance standards. Moreover, it was observed that Boots does not have an effective presence in emerging economies like India and China. in this report, a brief overview was also provided on topics like benefits and challenges of maintaining a good customer relationship with customers. The benefits involved honest feedback from customers, increased customer retention and word of mouth marketing. However, certain challenges were also identified with the CRM out of which, the major was the capital required for maintaining the customer relationship. Moreover, in this report, emphasis was put on marketing, customer relationship and quality management theories through which an organisation can ensure greater customer satisfaction. </w:t>
      </w:r>
    </w:p>
    <w:p w14:paraId="06114CF2" w14:textId="1165C2AA" w:rsidR="008263CE" w:rsidRPr="00037D1A" w:rsidRDefault="00587A9E" w:rsidP="00037D1A">
      <w:pPr>
        <w:rPr>
          <w:rFonts w:cs="Arial"/>
          <w:sz w:val="24"/>
          <w:szCs w:val="24"/>
        </w:rPr>
      </w:pPr>
      <w:r w:rsidRPr="00037D1A">
        <w:rPr>
          <w:rFonts w:cs="Arial"/>
          <w:sz w:val="24"/>
          <w:szCs w:val="24"/>
        </w:rPr>
        <w:t xml:space="preserve">In this report, the Ansoff matrix was discussed which introduced strategies, namely market penetration, product development, market development and diversification, out of which, for Boots, market development was considered suitable. Similarly, five stages of the consumer decision making process were also discussed which involves awareness, research, consideration, conversion and re-purchase. Next, CRM theory has been discussed and emphasis was given on its </w:t>
      </w:r>
      <w:proofErr w:type="gramStart"/>
      <w:r w:rsidRPr="00037D1A">
        <w:rPr>
          <w:rFonts w:cs="Arial"/>
          <w:sz w:val="24"/>
          <w:szCs w:val="24"/>
        </w:rPr>
        <w:t>components</w:t>
      </w:r>
      <w:proofErr w:type="gramEnd"/>
      <w:r w:rsidRPr="00037D1A">
        <w:rPr>
          <w:rFonts w:cs="Arial"/>
          <w:sz w:val="24"/>
          <w:szCs w:val="24"/>
        </w:rPr>
        <w:t xml:space="preserve"> and they are individuals management, lead management, marketing, analytics and so on. </w:t>
      </w:r>
      <w:r w:rsidR="00037D1A">
        <w:rPr>
          <w:rFonts w:cs="Arial"/>
          <w:sz w:val="24"/>
          <w:szCs w:val="24"/>
        </w:rPr>
        <w:t>T</w:t>
      </w:r>
      <w:r w:rsidRPr="00037D1A">
        <w:rPr>
          <w:rFonts w:cs="Arial"/>
          <w:sz w:val="24"/>
          <w:szCs w:val="24"/>
        </w:rPr>
        <w:t xml:space="preserve">his report also consists of the SERVQUAL gap model in which five service quality gaps were identified. They are the knowledge gap, the policy gap, the delivery gap, the communication gap and the customer gap. Lastly, in this report, the relevance of TQM in context to Boots was considered and for the implementation of TQM, PDCA cycle was recommended which is an acronym that stands for plan, do, checks and act.  </w:t>
      </w:r>
      <w:r w:rsidRPr="00037D1A">
        <w:rPr>
          <w:rFonts w:cs="Arial"/>
          <w:sz w:val="24"/>
          <w:szCs w:val="24"/>
        </w:rPr>
        <w:br w:type="page"/>
      </w:r>
    </w:p>
    <w:sdt>
      <w:sdtPr>
        <w:rPr>
          <w:rFonts w:ascii="Arial" w:eastAsiaTheme="minorHAnsi" w:hAnsi="Arial" w:cs="Arial"/>
          <w:color w:val="auto"/>
          <w:sz w:val="22"/>
          <w:szCs w:val="22"/>
          <w:lang w:val="en-GB"/>
        </w:rPr>
        <w:id w:val="-669413765"/>
        <w:docPartObj>
          <w:docPartGallery w:val="Table of Contents"/>
          <w:docPartUnique/>
        </w:docPartObj>
      </w:sdtPr>
      <w:sdtEndPr>
        <w:rPr>
          <w:b/>
          <w:bCs/>
          <w:noProof/>
        </w:rPr>
      </w:sdtEndPr>
      <w:sdtContent>
        <w:p w14:paraId="60C1A260" w14:textId="77777777" w:rsidR="00104F53" w:rsidRPr="00104F53" w:rsidRDefault="00587A9E">
          <w:pPr>
            <w:pStyle w:val="TOCHeading"/>
            <w:rPr>
              <w:rFonts w:ascii="Arial" w:hAnsi="Arial" w:cs="Arial"/>
            </w:rPr>
          </w:pPr>
          <w:r w:rsidRPr="00104F53">
            <w:rPr>
              <w:rFonts w:ascii="Arial" w:hAnsi="Arial" w:cs="Arial"/>
            </w:rPr>
            <w:t>CONTENTS</w:t>
          </w:r>
        </w:p>
        <w:p w14:paraId="7F7F1B22" w14:textId="77777777" w:rsidR="009E435D" w:rsidRPr="007D27F4" w:rsidRDefault="00587A9E" w:rsidP="00F143EC">
          <w:pPr>
            <w:pStyle w:val="TOC1"/>
            <w:rPr>
              <w:rFonts w:asciiTheme="minorHAnsi" w:eastAsiaTheme="minorEastAsia" w:hAnsiTheme="minorHAnsi"/>
              <w:lang w:eastAsia="en-GB"/>
            </w:rPr>
          </w:pPr>
          <w:r w:rsidRPr="00104F53">
            <w:rPr>
              <w:noProof w:val="0"/>
            </w:rPr>
            <w:fldChar w:fldCharType="begin"/>
          </w:r>
          <w:r w:rsidRPr="00104F53">
            <w:instrText xml:space="preserve"> TOC \o "1-3" \h \z \u </w:instrText>
          </w:r>
          <w:r w:rsidRPr="00104F53">
            <w:rPr>
              <w:noProof w:val="0"/>
            </w:rPr>
            <w:fldChar w:fldCharType="separate"/>
          </w:r>
          <w:hyperlink w:anchor="_Toc80901172" w:history="1">
            <w:r w:rsidR="009E435D" w:rsidRPr="007D27F4">
              <w:rPr>
                <w:rStyle w:val="Hyperlink"/>
              </w:rPr>
              <w:t>EXECUTIVE SUMMARY</w:t>
            </w:r>
            <w:r w:rsidR="009E435D" w:rsidRPr="007D27F4">
              <w:rPr>
                <w:webHidden/>
              </w:rPr>
              <w:tab/>
            </w:r>
            <w:r w:rsidR="009E435D" w:rsidRPr="007D27F4">
              <w:rPr>
                <w:webHidden/>
              </w:rPr>
              <w:fldChar w:fldCharType="begin"/>
            </w:r>
            <w:r w:rsidR="009E435D" w:rsidRPr="007D27F4">
              <w:rPr>
                <w:webHidden/>
              </w:rPr>
              <w:instrText xml:space="preserve"> PAGEREF _Toc80901172 \h </w:instrText>
            </w:r>
            <w:r w:rsidR="009E435D" w:rsidRPr="007D27F4">
              <w:rPr>
                <w:webHidden/>
              </w:rPr>
            </w:r>
            <w:r w:rsidR="009E435D" w:rsidRPr="007D27F4">
              <w:rPr>
                <w:webHidden/>
              </w:rPr>
              <w:fldChar w:fldCharType="separate"/>
            </w:r>
            <w:r w:rsidR="009E435D" w:rsidRPr="007D27F4">
              <w:rPr>
                <w:webHidden/>
              </w:rPr>
              <w:t>1</w:t>
            </w:r>
            <w:r w:rsidR="009E435D" w:rsidRPr="007D27F4">
              <w:rPr>
                <w:webHidden/>
              </w:rPr>
              <w:fldChar w:fldCharType="end"/>
            </w:r>
          </w:hyperlink>
        </w:p>
        <w:p w14:paraId="4A40D486" w14:textId="77777777" w:rsidR="009E435D" w:rsidRDefault="00CF1AF2" w:rsidP="00F143EC">
          <w:pPr>
            <w:pStyle w:val="TOC1"/>
            <w:rPr>
              <w:rFonts w:asciiTheme="minorHAnsi" w:eastAsiaTheme="minorEastAsia" w:hAnsiTheme="minorHAnsi"/>
              <w:lang w:eastAsia="en-GB"/>
            </w:rPr>
          </w:pPr>
          <w:hyperlink w:anchor="_Toc80901173" w:history="1">
            <w:r w:rsidR="009E435D" w:rsidRPr="00D304BA">
              <w:rPr>
                <w:rStyle w:val="Hyperlink"/>
              </w:rPr>
              <w:t>INTRODUCTION</w:t>
            </w:r>
            <w:r w:rsidR="009E435D">
              <w:rPr>
                <w:webHidden/>
              </w:rPr>
              <w:tab/>
            </w:r>
            <w:r w:rsidR="009E435D">
              <w:rPr>
                <w:webHidden/>
              </w:rPr>
              <w:fldChar w:fldCharType="begin"/>
            </w:r>
            <w:r w:rsidR="009E435D">
              <w:rPr>
                <w:webHidden/>
              </w:rPr>
              <w:instrText xml:space="preserve"> PAGEREF _Toc80901173 \h </w:instrText>
            </w:r>
            <w:r w:rsidR="009E435D">
              <w:rPr>
                <w:webHidden/>
              </w:rPr>
            </w:r>
            <w:r w:rsidR="009E435D">
              <w:rPr>
                <w:webHidden/>
              </w:rPr>
              <w:fldChar w:fldCharType="separate"/>
            </w:r>
            <w:r w:rsidR="009E435D">
              <w:rPr>
                <w:webHidden/>
              </w:rPr>
              <w:t>3</w:t>
            </w:r>
            <w:r w:rsidR="009E435D">
              <w:rPr>
                <w:webHidden/>
              </w:rPr>
              <w:fldChar w:fldCharType="end"/>
            </w:r>
          </w:hyperlink>
        </w:p>
        <w:p w14:paraId="3425E52F" w14:textId="77777777" w:rsidR="009E435D" w:rsidRDefault="00CF1AF2" w:rsidP="00F143EC">
          <w:pPr>
            <w:pStyle w:val="TOC1"/>
            <w:rPr>
              <w:rFonts w:asciiTheme="minorHAnsi" w:eastAsiaTheme="minorEastAsia" w:hAnsiTheme="minorHAnsi"/>
              <w:lang w:eastAsia="en-GB"/>
            </w:rPr>
          </w:pPr>
          <w:hyperlink w:anchor="_Toc80901174" w:history="1">
            <w:r w:rsidR="009E435D" w:rsidRPr="00D304BA">
              <w:rPr>
                <w:rStyle w:val="Hyperlink"/>
              </w:rPr>
              <w:t>COMPANY BACKGROUND</w:t>
            </w:r>
            <w:r w:rsidR="009E435D">
              <w:rPr>
                <w:webHidden/>
              </w:rPr>
              <w:tab/>
            </w:r>
            <w:r w:rsidR="009E435D">
              <w:rPr>
                <w:webHidden/>
              </w:rPr>
              <w:fldChar w:fldCharType="begin"/>
            </w:r>
            <w:r w:rsidR="009E435D">
              <w:rPr>
                <w:webHidden/>
              </w:rPr>
              <w:instrText xml:space="preserve"> PAGEREF _Toc80901174 \h </w:instrText>
            </w:r>
            <w:r w:rsidR="009E435D">
              <w:rPr>
                <w:webHidden/>
              </w:rPr>
            </w:r>
            <w:r w:rsidR="009E435D">
              <w:rPr>
                <w:webHidden/>
              </w:rPr>
              <w:fldChar w:fldCharType="separate"/>
            </w:r>
            <w:r w:rsidR="009E435D">
              <w:rPr>
                <w:webHidden/>
              </w:rPr>
              <w:t>4</w:t>
            </w:r>
            <w:r w:rsidR="009E435D">
              <w:rPr>
                <w:webHidden/>
              </w:rPr>
              <w:fldChar w:fldCharType="end"/>
            </w:r>
          </w:hyperlink>
        </w:p>
        <w:p w14:paraId="2CD60102" w14:textId="77777777" w:rsidR="009E435D" w:rsidRDefault="00CF1AF2" w:rsidP="00F143EC">
          <w:pPr>
            <w:pStyle w:val="TOC1"/>
            <w:rPr>
              <w:rFonts w:asciiTheme="minorHAnsi" w:eastAsiaTheme="minorEastAsia" w:hAnsiTheme="minorHAnsi"/>
              <w:lang w:eastAsia="en-GB"/>
            </w:rPr>
          </w:pPr>
          <w:hyperlink w:anchor="_Toc80901175" w:history="1">
            <w:r w:rsidR="009E435D" w:rsidRPr="00D304BA">
              <w:rPr>
                <w:rStyle w:val="Hyperlink"/>
              </w:rPr>
              <w:t>BUSINESS ENVIRONMENT ANALYSIS</w:t>
            </w:r>
            <w:r w:rsidR="009E435D">
              <w:rPr>
                <w:webHidden/>
              </w:rPr>
              <w:tab/>
            </w:r>
            <w:r w:rsidR="009E435D">
              <w:rPr>
                <w:webHidden/>
              </w:rPr>
              <w:fldChar w:fldCharType="begin"/>
            </w:r>
            <w:r w:rsidR="009E435D">
              <w:rPr>
                <w:webHidden/>
              </w:rPr>
              <w:instrText xml:space="preserve"> PAGEREF _Toc80901175 \h </w:instrText>
            </w:r>
            <w:r w:rsidR="009E435D">
              <w:rPr>
                <w:webHidden/>
              </w:rPr>
            </w:r>
            <w:r w:rsidR="009E435D">
              <w:rPr>
                <w:webHidden/>
              </w:rPr>
              <w:fldChar w:fldCharType="separate"/>
            </w:r>
            <w:r w:rsidR="009E435D">
              <w:rPr>
                <w:webHidden/>
              </w:rPr>
              <w:t>5</w:t>
            </w:r>
            <w:r w:rsidR="009E435D">
              <w:rPr>
                <w:webHidden/>
              </w:rPr>
              <w:fldChar w:fldCharType="end"/>
            </w:r>
          </w:hyperlink>
        </w:p>
        <w:p w14:paraId="28F187C3" w14:textId="77777777" w:rsidR="009E435D" w:rsidRDefault="00CF1AF2">
          <w:pPr>
            <w:pStyle w:val="TOC2"/>
            <w:tabs>
              <w:tab w:val="right" w:leader="dot" w:pos="9016"/>
            </w:tabs>
            <w:rPr>
              <w:rFonts w:asciiTheme="minorHAnsi" w:eastAsiaTheme="minorEastAsia" w:hAnsiTheme="minorHAnsi"/>
              <w:noProof/>
              <w:lang w:eastAsia="en-GB"/>
            </w:rPr>
          </w:pPr>
          <w:hyperlink w:anchor="_Toc80901176" w:history="1">
            <w:r w:rsidR="009E435D" w:rsidRPr="00D304BA">
              <w:rPr>
                <w:rStyle w:val="Hyperlink"/>
                <w:rFonts w:cs="Arial"/>
                <w:noProof/>
              </w:rPr>
              <w:t>PESTLE ANALYSIS</w:t>
            </w:r>
            <w:r w:rsidR="009E435D">
              <w:rPr>
                <w:noProof/>
                <w:webHidden/>
              </w:rPr>
              <w:tab/>
            </w:r>
            <w:r w:rsidR="009E435D">
              <w:rPr>
                <w:noProof/>
                <w:webHidden/>
              </w:rPr>
              <w:fldChar w:fldCharType="begin"/>
            </w:r>
            <w:r w:rsidR="009E435D">
              <w:rPr>
                <w:noProof/>
                <w:webHidden/>
              </w:rPr>
              <w:instrText xml:space="preserve"> PAGEREF _Toc80901176 \h </w:instrText>
            </w:r>
            <w:r w:rsidR="009E435D">
              <w:rPr>
                <w:noProof/>
                <w:webHidden/>
              </w:rPr>
            </w:r>
            <w:r w:rsidR="009E435D">
              <w:rPr>
                <w:noProof/>
                <w:webHidden/>
              </w:rPr>
              <w:fldChar w:fldCharType="separate"/>
            </w:r>
            <w:r w:rsidR="009E435D">
              <w:rPr>
                <w:noProof/>
                <w:webHidden/>
              </w:rPr>
              <w:t>5</w:t>
            </w:r>
            <w:r w:rsidR="009E435D">
              <w:rPr>
                <w:noProof/>
                <w:webHidden/>
              </w:rPr>
              <w:fldChar w:fldCharType="end"/>
            </w:r>
          </w:hyperlink>
        </w:p>
        <w:p w14:paraId="54F21C1B" w14:textId="77777777" w:rsidR="009E435D" w:rsidRDefault="00CF1AF2">
          <w:pPr>
            <w:pStyle w:val="TOC2"/>
            <w:tabs>
              <w:tab w:val="right" w:leader="dot" w:pos="9016"/>
            </w:tabs>
            <w:rPr>
              <w:rFonts w:asciiTheme="minorHAnsi" w:eastAsiaTheme="minorEastAsia" w:hAnsiTheme="minorHAnsi"/>
              <w:noProof/>
              <w:lang w:eastAsia="en-GB"/>
            </w:rPr>
          </w:pPr>
          <w:hyperlink w:anchor="_Toc80901177" w:history="1">
            <w:r w:rsidR="009E435D" w:rsidRPr="00D304BA">
              <w:rPr>
                <w:rStyle w:val="Hyperlink"/>
                <w:rFonts w:cs="Arial"/>
                <w:noProof/>
              </w:rPr>
              <w:t>SWOT ANALYSIS</w:t>
            </w:r>
            <w:r w:rsidR="009E435D">
              <w:rPr>
                <w:noProof/>
                <w:webHidden/>
              </w:rPr>
              <w:tab/>
            </w:r>
            <w:r w:rsidR="009E435D">
              <w:rPr>
                <w:noProof/>
                <w:webHidden/>
              </w:rPr>
              <w:fldChar w:fldCharType="begin"/>
            </w:r>
            <w:r w:rsidR="009E435D">
              <w:rPr>
                <w:noProof/>
                <w:webHidden/>
              </w:rPr>
              <w:instrText xml:space="preserve"> PAGEREF _Toc80901177 \h </w:instrText>
            </w:r>
            <w:r w:rsidR="009E435D">
              <w:rPr>
                <w:noProof/>
                <w:webHidden/>
              </w:rPr>
            </w:r>
            <w:r w:rsidR="009E435D">
              <w:rPr>
                <w:noProof/>
                <w:webHidden/>
              </w:rPr>
              <w:fldChar w:fldCharType="separate"/>
            </w:r>
            <w:r w:rsidR="009E435D">
              <w:rPr>
                <w:noProof/>
                <w:webHidden/>
              </w:rPr>
              <w:t>7</w:t>
            </w:r>
            <w:r w:rsidR="009E435D">
              <w:rPr>
                <w:noProof/>
                <w:webHidden/>
              </w:rPr>
              <w:fldChar w:fldCharType="end"/>
            </w:r>
          </w:hyperlink>
        </w:p>
        <w:p w14:paraId="672D1099" w14:textId="77777777" w:rsidR="009E435D" w:rsidRDefault="00CF1AF2" w:rsidP="00F143EC">
          <w:pPr>
            <w:pStyle w:val="TOC1"/>
            <w:rPr>
              <w:rFonts w:asciiTheme="minorHAnsi" w:eastAsiaTheme="minorEastAsia" w:hAnsiTheme="minorHAnsi"/>
              <w:lang w:eastAsia="en-GB"/>
            </w:rPr>
          </w:pPr>
          <w:hyperlink w:anchor="_Toc80901178" w:history="1">
            <w:r w:rsidR="009E435D" w:rsidRPr="00D304BA">
              <w:rPr>
                <w:rStyle w:val="Hyperlink"/>
              </w:rPr>
              <w:t>BENEFITS AND CHALLENGES OF DEVELOPING AND MAINTAINING GOOD CUSTOMER RELATIONSHIPS</w:t>
            </w:r>
            <w:r w:rsidR="009E435D">
              <w:rPr>
                <w:webHidden/>
              </w:rPr>
              <w:tab/>
            </w:r>
            <w:r w:rsidR="009E435D">
              <w:rPr>
                <w:webHidden/>
              </w:rPr>
              <w:fldChar w:fldCharType="begin"/>
            </w:r>
            <w:r w:rsidR="009E435D">
              <w:rPr>
                <w:webHidden/>
              </w:rPr>
              <w:instrText xml:space="preserve"> PAGEREF _Toc80901178 \h </w:instrText>
            </w:r>
            <w:r w:rsidR="009E435D">
              <w:rPr>
                <w:webHidden/>
              </w:rPr>
            </w:r>
            <w:r w:rsidR="009E435D">
              <w:rPr>
                <w:webHidden/>
              </w:rPr>
              <w:fldChar w:fldCharType="separate"/>
            </w:r>
            <w:r w:rsidR="009E435D">
              <w:rPr>
                <w:webHidden/>
              </w:rPr>
              <w:t>9</w:t>
            </w:r>
            <w:r w:rsidR="009E435D">
              <w:rPr>
                <w:webHidden/>
              </w:rPr>
              <w:fldChar w:fldCharType="end"/>
            </w:r>
          </w:hyperlink>
        </w:p>
        <w:p w14:paraId="46E2A0C9" w14:textId="77777777" w:rsidR="009E435D" w:rsidRDefault="00CF1AF2" w:rsidP="00F143EC">
          <w:pPr>
            <w:pStyle w:val="TOC1"/>
            <w:rPr>
              <w:rFonts w:asciiTheme="minorHAnsi" w:eastAsiaTheme="minorEastAsia" w:hAnsiTheme="minorHAnsi"/>
              <w:lang w:eastAsia="en-GB"/>
            </w:rPr>
          </w:pPr>
          <w:hyperlink w:anchor="_Toc80901179" w:history="1">
            <w:r w:rsidR="009E435D" w:rsidRPr="00D304BA">
              <w:rPr>
                <w:rStyle w:val="Hyperlink"/>
              </w:rPr>
              <w:t>MODELS AND THEORIES</w:t>
            </w:r>
            <w:r w:rsidR="009E435D">
              <w:rPr>
                <w:webHidden/>
              </w:rPr>
              <w:tab/>
            </w:r>
            <w:r w:rsidR="009E435D">
              <w:rPr>
                <w:webHidden/>
              </w:rPr>
              <w:fldChar w:fldCharType="begin"/>
            </w:r>
            <w:r w:rsidR="009E435D">
              <w:rPr>
                <w:webHidden/>
              </w:rPr>
              <w:instrText xml:space="preserve"> PAGEREF _Toc80901179 \h </w:instrText>
            </w:r>
            <w:r w:rsidR="009E435D">
              <w:rPr>
                <w:webHidden/>
              </w:rPr>
            </w:r>
            <w:r w:rsidR="009E435D">
              <w:rPr>
                <w:webHidden/>
              </w:rPr>
              <w:fldChar w:fldCharType="separate"/>
            </w:r>
            <w:r w:rsidR="009E435D">
              <w:rPr>
                <w:webHidden/>
              </w:rPr>
              <w:t>11</w:t>
            </w:r>
            <w:r w:rsidR="009E435D">
              <w:rPr>
                <w:webHidden/>
              </w:rPr>
              <w:fldChar w:fldCharType="end"/>
            </w:r>
          </w:hyperlink>
        </w:p>
        <w:p w14:paraId="7F3F2BBD" w14:textId="77777777" w:rsidR="009E435D" w:rsidRDefault="00CF1AF2" w:rsidP="00F143EC">
          <w:pPr>
            <w:pStyle w:val="TOC1"/>
            <w:rPr>
              <w:rFonts w:asciiTheme="minorHAnsi" w:eastAsiaTheme="minorEastAsia" w:hAnsiTheme="minorHAnsi"/>
              <w:lang w:eastAsia="en-GB"/>
            </w:rPr>
          </w:pPr>
          <w:hyperlink w:anchor="_Toc80901180" w:history="1">
            <w:r w:rsidR="009E435D" w:rsidRPr="00D304BA">
              <w:rPr>
                <w:rStyle w:val="Hyperlink"/>
              </w:rPr>
              <w:t>THE ANSOFF MATRIX</w:t>
            </w:r>
            <w:r w:rsidR="009E435D">
              <w:rPr>
                <w:webHidden/>
              </w:rPr>
              <w:tab/>
            </w:r>
            <w:r w:rsidR="009E435D">
              <w:rPr>
                <w:webHidden/>
              </w:rPr>
              <w:fldChar w:fldCharType="begin"/>
            </w:r>
            <w:r w:rsidR="009E435D">
              <w:rPr>
                <w:webHidden/>
              </w:rPr>
              <w:instrText xml:space="preserve"> PAGEREF _Toc80901180 \h </w:instrText>
            </w:r>
            <w:r w:rsidR="009E435D">
              <w:rPr>
                <w:webHidden/>
              </w:rPr>
            </w:r>
            <w:r w:rsidR="009E435D">
              <w:rPr>
                <w:webHidden/>
              </w:rPr>
              <w:fldChar w:fldCharType="separate"/>
            </w:r>
            <w:r w:rsidR="009E435D">
              <w:rPr>
                <w:webHidden/>
              </w:rPr>
              <w:t>11</w:t>
            </w:r>
            <w:r w:rsidR="009E435D">
              <w:rPr>
                <w:webHidden/>
              </w:rPr>
              <w:fldChar w:fldCharType="end"/>
            </w:r>
          </w:hyperlink>
        </w:p>
        <w:p w14:paraId="357DE101" w14:textId="77777777" w:rsidR="009E435D" w:rsidRDefault="00CF1AF2" w:rsidP="00F143EC">
          <w:pPr>
            <w:pStyle w:val="TOC1"/>
            <w:rPr>
              <w:rFonts w:asciiTheme="minorHAnsi" w:eastAsiaTheme="minorEastAsia" w:hAnsiTheme="minorHAnsi"/>
              <w:lang w:eastAsia="en-GB"/>
            </w:rPr>
          </w:pPr>
          <w:hyperlink w:anchor="_Toc80901181" w:history="1">
            <w:r w:rsidR="009E435D" w:rsidRPr="00D304BA">
              <w:rPr>
                <w:rStyle w:val="Hyperlink"/>
              </w:rPr>
              <w:t>CONSUMER DECISION-MAKING PROCESS</w:t>
            </w:r>
            <w:r w:rsidR="009E435D">
              <w:rPr>
                <w:webHidden/>
              </w:rPr>
              <w:tab/>
            </w:r>
            <w:r w:rsidR="009E435D">
              <w:rPr>
                <w:webHidden/>
              </w:rPr>
              <w:fldChar w:fldCharType="begin"/>
            </w:r>
            <w:r w:rsidR="009E435D">
              <w:rPr>
                <w:webHidden/>
              </w:rPr>
              <w:instrText xml:space="preserve"> PAGEREF _Toc80901181 \h </w:instrText>
            </w:r>
            <w:r w:rsidR="009E435D">
              <w:rPr>
                <w:webHidden/>
              </w:rPr>
            </w:r>
            <w:r w:rsidR="009E435D">
              <w:rPr>
                <w:webHidden/>
              </w:rPr>
              <w:fldChar w:fldCharType="separate"/>
            </w:r>
            <w:r w:rsidR="009E435D">
              <w:rPr>
                <w:webHidden/>
              </w:rPr>
              <w:t>12</w:t>
            </w:r>
            <w:r w:rsidR="009E435D">
              <w:rPr>
                <w:webHidden/>
              </w:rPr>
              <w:fldChar w:fldCharType="end"/>
            </w:r>
          </w:hyperlink>
        </w:p>
        <w:p w14:paraId="2A4D4ABD" w14:textId="5FC7C887" w:rsidR="009E435D" w:rsidRPr="00F143EC" w:rsidRDefault="00CF1AF2" w:rsidP="00F143EC">
          <w:pPr>
            <w:pStyle w:val="TOC1"/>
          </w:pPr>
          <w:hyperlink w:anchor="_Toc80901182" w:history="1">
            <w:r w:rsidR="009E435D" w:rsidRPr="00F143EC">
              <w:rPr>
                <w:rStyle w:val="Hyperlink"/>
              </w:rPr>
              <w:t>CUSTOMER RELATIONSHIP MANAGEMENT</w:t>
            </w:r>
            <w:r w:rsidR="009E435D" w:rsidRPr="00F143EC">
              <w:rPr>
                <w:webHidden/>
              </w:rPr>
              <w:tab/>
            </w:r>
            <w:r w:rsidR="009E435D" w:rsidRPr="00F143EC">
              <w:rPr>
                <w:webHidden/>
              </w:rPr>
              <w:fldChar w:fldCharType="begin"/>
            </w:r>
            <w:r w:rsidR="009E435D" w:rsidRPr="00F143EC">
              <w:rPr>
                <w:webHidden/>
              </w:rPr>
              <w:instrText xml:space="preserve"> PAGEREF _Toc80901182 \h </w:instrText>
            </w:r>
            <w:r w:rsidR="009E435D" w:rsidRPr="00F143EC">
              <w:rPr>
                <w:webHidden/>
              </w:rPr>
            </w:r>
            <w:r w:rsidR="009E435D" w:rsidRPr="00F143EC">
              <w:rPr>
                <w:webHidden/>
              </w:rPr>
              <w:fldChar w:fldCharType="separate"/>
            </w:r>
            <w:r w:rsidR="009E435D" w:rsidRPr="00F143EC">
              <w:rPr>
                <w:webHidden/>
              </w:rPr>
              <w:t>13</w:t>
            </w:r>
            <w:r w:rsidR="009E435D" w:rsidRPr="00F143EC">
              <w:rPr>
                <w:webHidden/>
              </w:rPr>
              <w:fldChar w:fldCharType="end"/>
            </w:r>
          </w:hyperlink>
        </w:p>
        <w:p w14:paraId="0E64C4E7" w14:textId="58EEFDD1" w:rsidR="007D27F4" w:rsidRPr="007D27F4" w:rsidRDefault="007D27F4" w:rsidP="007D27F4">
          <w:r w:rsidRPr="00F143EC">
            <w:rPr>
              <w:sz w:val="24"/>
              <w:szCs w:val="24"/>
            </w:rPr>
            <w:t>SERVQUAL</w:t>
          </w:r>
          <w:r w:rsidR="00F143EC">
            <w:rPr>
              <w:sz w:val="24"/>
              <w:szCs w:val="24"/>
            </w:rPr>
            <w:t>-</w:t>
          </w:r>
          <w:r w:rsidRPr="00F143EC">
            <w:rPr>
              <w:sz w:val="24"/>
              <w:szCs w:val="24"/>
            </w:rPr>
            <w:t>SERVICE</w:t>
          </w:r>
          <w:r w:rsidR="00F143EC">
            <w:rPr>
              <w:sz w:val="24"/>
              <w:szCs w:val="24"/>
            </w:rPr>
            <w:t>.</w:t>
          </w:r>
          <w:r w:rsidRPr="00F143EC">
            <w:rPr>
              <w:sz w:val="24"/>
              <w:szCs w:val="24"/>
            </w:rPr>
            <w:t>QUALITY</w:t>
          </w:r>
          <w:r w:rsidR="00F143EC">
            <w:rPr>
              <w:sz w:val="24"/>
              <w:szCs w:val="24"/>
            </w:rPr>
            <w:t>.</w:t>
          </w:r>
          <w:r w:rsidRPr="00F143EC">
            <w:rPr>
              <w:sz w:val="24"/>
              <w:szCs w:val="24"/>
            </w:rPr>
            <w:t>GAP</w:t>
          </w:r>
          <w:r w:rsidR="00F143EC">
            <w:rPr>
              <w:sz w:val="24"/>
              <w:szCs w:val="24"/>
            </w:rPr>
            <w:t>.</w:t>
          </w:r>
          <w:r w:rsidRPr="00F143EC">
            <w:rPr>
              <w:sz w:val="24"/>
              <w:szCs w:val="24"/>
            </w:rPr>
            <w:t>MODEL</w:t>
          </w:r>
          <w:r w:rsidRPr="00F143EC">
            <w:rPr>
              <w:sz w:val="24"/>
              <w:szCs w:val="24"/>
            </w:rPr>
            <w:t>…………</w:t>
          </w:r>
          <w:r>
            <w:t>……………………………………</w:t>
          </w:r>
          <w:r w:rsidR="00F143EC">
            <w:t>…………...</w:t>
          </w:r>
          <w:r w:rsidRPr="00F143EC">
            <w:rPr>
              <w:sz w:val="24"/>
              <w:szCs w:val="24"/>
            </w:rPr>
            <w:t>1</w:t>
          </w:r>
          <w:r w:rsidR="00F143EC" w:rsidRPr="00F143EC">
            <w:rPr>
              <w:sz w:val="24"/>
              <w:szCs w:val="24"/>
            </w:rPr>
            <w:t>5</w:t>
          </w:r>
        </w:p>
        <w:p w14:paraId="7238F313" w14:textId="674ADF96" w:rsidR="009E435D" w:rsidRDefault="00CF1AF2" w:rsidP="00F143EC">
          <w:pPr>
            <w:pStyle w:val="TOC1"/>
            <w:rPr>
              <w:rFonts w:asciiTheme="minorHAnsi" w:eastAsiaTheme="minorEastAsia" w:hAnsiTheme="minorHAnsi"/>
              <w:lang w:eastAsia="en-GB"/>
            </w:rPr>
          </w:pPr>
          <w:hyperlink w:anchor="_Toc80901184" w:history="1">
            <w:r w:rsidR="009E435D" w:rsidRPr="00D304BA">
              <w:rPr>
                <w:rStyle w:val="Hyperlink"/>
              </w:rPr>
              <w:t>TOTAL QUALITY MANAGEMENT</w:t>
            </w:r>
            <w:r w:rsidR="00F143EC">
              <w:rPr>
                <w:webHidden/>
              </w:rPr>
              <w:t>………………………………………………………16</w:t>
            </w:r>
          </w:hyperlink>
        </w:p>
        <w:p w14:paraId="0DD20582" w14:textId="77777777" w:rsidR="009E435D" w:rsidRDefault="00CF1AF2" w:rsidP="00F143EC">
          <w:pPr>
            <w:pStyle w:val="TOC1"/>
            <w:rPr>
              <w:rFonts w:asciiTheme="minorHAnsi" w:eastAsiaTheme="minorEastAsia" w:hAnsiTheme="minorHAnsi"/>
              <w:lang w:eastAsia="en-GB"/>
            </w:rPr>
          </w:pPr>
          <w:hyperlink w:anchor="_Toc80901185" w:history="1">
            <w:r w:rsidR="009E435D" w:rsidRPr="00D304BA">
              <w:rPr>
                <w:rStyle w:val="Hyperlink"/>
              </w:rPr>
              <w:t>CONCLUSION</w:t>
            </w:r>
            <w:r w:rsidR="009E435D">
              <w:rPr>
                <w:webHidden/>
              </w:rPr>
              <w:tab/>
            </w:r>
            <w:r w:rsidR="009E435D">
              <w:rPr>
                <w:webHidden/>
              </w:rPr>
              <w:fldChar w:fldCharType="begin"/>
            </w:r>
            <w:r w:rsidR="009E435D">
              <w:rPr>
                <w:webHidden/>
              </w:rPr>
              <w:instrText xml:space="preserve"> PAGEREF _Toc80901185 \h </w:instrText>
            </w:r>
            <w:r w:rsidR="009E435D">
              <w:rPr>
                <w:webHidden/>
              </w:rPr>
            </w:r>
            <w:r w:rsidR="009E435D">
              <w:rPr>
                <w:webHidden/>
              </w:rPr>
              <w:fldChar w:fldCharType="separate"/>
            </w:r>
            <w:r w:rsidR="009E435D">
              <w:rPr>
                <w:webHidden/>
              </w:rPr>
              <w:t>17</w:t>
            </w:r>
            <w:r w:rsidR="009E435D">
              <w:rPr>
                <w:webHidden/>
              </w:rPr>
              <w:fldChar w:fldCharType="end"/>
            </w:r>
          </w:hyperlink>
        </w:p>
        <w:p w14:paraId="4D2A0B64" w14:textId="77777777" w:rsidR="009E435D" w:rsidRDefault="00CF1AF2" w:rsidP="00F143EC">
          <w:pPr>
            <w:pStyle w:val="TOC1"/>
            <w:rPr>
              <w:rFonts w:asciiTheme="minorHAnsi" w:eastAsiaTheme="minorEastAsia" w:hAnsiTheme="minorHAnsi"/>
              <w:lang w:eastAsia="en-GB"/>
            </w:rPr>
          </w:pPr>
          <w:hyperlink w:anchor="_Toc80901186" w:history="1">
            <w:r w:rsidR="009E435D" w:rsidRPr="00D304BA">
              <w:rPr>
                <w:rStyle w:val="Hyperlink"/>
              </w:rPr>
              <w:t>REFERENCE LIST</w:t>
            </w:r>
            <w:r w:rsidR="009E435D">
              <w:rPr>
                <w:webHidden/>
              </w:rPr>
              <w:tab/>
            </w:r>
            <w:r w:rsidR="009E435D">
              <w:rPr>
                <w:webHidden/>
              </w:rPr>
              <w:fldChar w:fldCharType="begin"/>
            </w:r>
            <w:r w:rsidR="009E435D">
              <w:rPr>
                <w:webHidden/>
              </w:rPr>
              <w:instrText xml:space="preserve"> PAGEREF _Toc80901186 \h </w:instrText>
            </w:r>
            <w:r w:rsidR="009E435D">
              <w:rPr>
                <w:webHidden/>
              </w:rPr>
            </w:r>
            <w:r w:rsidR="009E435D">
              <w:rPr>
                <w:webHidden/>
              </w:rPr>
              <w:fldChar w:fldCharType="separate"/>
            </w:r>
            <w:r w:rsidR="009E435D">
              <w:rPr>
                <w:webHidden/>
              </w:rPr>
              <w:t>18</w:t>
            </w:r>
            <w:r w:rsidR="009E435D">
              <w:rPr>
                <w:webHidden/>
              </w:rPr>
              <w:fldChar w:fldCharType="end"/>
            </w:r>
          </w:hyperlink>
        </w:p>
        <w:p w14:paraId="6103D9E3" w14:textId="77777777" w:rsidR="00104F53" w:rsidRPr="00104F53" w:rsidRDefault="00587A9E">
          <w:pPr>
            <w:rPr>
              <w:rFonts w:cs="Arial"/>
            </w:rPr>
          </w:pPr>
          <w:r w:rsidRPr="00104F53">
            <w:rPr>
              <w:rFonts w:cs="Arial"/>
              <w:b/>
              <w:bCs/>
              <w:noProof/>
            </w:rPr>
            <w:fldChar w:fldCharType="end"/>
          </w:r>
        </w:p>
      </w:sdtContent>
    </w:sdt>
    <w:p w14:paraId="6BCABC25" w14:textId="77777777" w:rsidR="00104F53" w:rsidRPr="00104F53" w:rsidRDefault="00587A9E">
      <w:pPr>
        <w:spacing w:line="259" w:lineRule="auto"/>
        <w:jc w:val="left"/>
        <w:rPr>
          <w:rFonts w:eastAsiaTheme="majorEastAsia" w:cs="Arial"/>
          <w:color w:val="2E74B5" w:themeColor="accent1" w:themeShade="BF"/>
          <w:sz w:val="32"/>
          <w:szCs w:val="32"/>
        </w:rPr>
      </w:pPr>
      <w:r w:rsidRPr="00104F53">
        <w:rPr>
          <w:rFonts w:cs="Arial"/>
        </w:rPr>
        <w:br w:type="page"/>
      </w:r>
    </w:p>
    <w:p w14:paraId="5BA0B9BF" w14:textId="77777777" w:rsidR="00464256" w:rsidRPr="00104F53" w:rsidRDefault="00587A9E" w:rsidP="005801EF">
      <w:pPr>
        <w:pStyle w:val="Heading1"/>
        <w:rPr>
          <w:rFonts w:ascii="Arial" w:hAnsi="Arial" w:cs="Arial"/>
        </w:rPr>
      </w:pPr>
      <w:bookmarkStart w:id="1" w:name="_Toc80901173"/>
      <w:r w:rsidRPr="00104F53">
        <w:rPr>
          <w:rFonts w:ascii="Arial" w:hAnsi="Arial" w:cs="Arial"/>
        </w:rPr>
        <w:lastRenderedPageBreak/>
        <w:t>INTRODUCTION</w:t>
      </w:r>
      <w:bookmarkEnd w:id="1"/>
      <w:r w:rsidRPr="00104F53">
        <w:rPr>
          <w:rFonts w:ascii="Arial" w:hAnsi="Arial" w:cs="Arial"/>
        </w:rPr>
        <w:t xml:space="preserve"> </w:t>
      </w:r>
    </w:p>
    <w:p w14:paraId="4002BA37" w14:textId="77777777" w:rsidR="008263CE" w:rsidRPr="007D27F4" w:rsidRDefault="00587A9E" w:rsidP="00F01C9C">
      <w:pPr>
        <w:rPr>
          <w:rFonts w:cs="Arial"/>
          <w:sz w:val="24"/>
          <w:szCs w:val="24"/>
        </w:rPr>
      </w:pPr>
      <w:r w:rsidRPr="007D27F4">
        <w:rPr>
          <w:rFonts w:cs="Arial"/>
          <w:sz w:val="24"/>
          <w:szCs w:val="24"/>
        </w:rPr>
        <w:t xml:space="preserve">The report will be based on the topic "Understanding and engaging in the customer experience". In this report, the learner will focus on UK's multinational organisation, Boots. The report will consist of a </w:t>
      </w:r>
      <w:r w:rsidR="00AE1382" w:rsidRPr="007D27F4">
        <w:rPr>
          <w:rFonts w:cs="Arial"/>
          <w:sz w:val="24"/>
          <w:szCs w:val="24"/>
        </w:rPr>
        <w:t xml:space="preserve">comprehensive environmental analysis </w:t>
      </w:r>
      <w:r w:rsidR="00F4471A" w:rsidRPr="007D27F4">
        <w:rPr>
          <w:rFonts w:cs="Arial"/>
          <w:sz w:val="24"/>
          <w:szCs w:val="24"/>
        </w:rPr>
        <w:t xml:space="preserve">using SWOT and PESTLE analysis. </w:t>
      </w:r>
      <w:r w:rsidR="00A818FF" w:rsidRPr="007D27F4">
        <w:rPr>
          <w:rFonts w:cs="Arial"/>
          <w:sz w:val="24"/>
          <w:szCs w:val="24"/>
        </w:rPr>
        <w:t xml:space="preserve">The report will then provide a brief overview of </w:t>
      </w:r>
      <w:r w:rsidR="006A4A3D" w:rsidRPr="007D27F4">
        <w:rPr>
          <w:rFonts w:cs="Arial"/>
          <w:sz w:val="24"/>
          <w:szCs w:val="24"/>
        </w:rPr>
        <w:t xml:space="preserve">the benefits and challenges ensured by an organisation while maintaining good customer relations. Later, in this report, the learner will provide a detailed overview of various </w:t>
      </w:r>
      <w:r w:rsidR="003839DD" w:rsidRPr="007D27F4">
        <w:rPr>
          <w:rFonts w:cs="Arial"/>
          <w:sz w:val="24"/>
          <w:szCs w:val="24"/>
        </w:rPr>
        <w:t>CRM/marketing theories and models. The models/theories discussed in this report will be the Ansoff matrix, customer decision making process, SEVQUAL gap model, Customer re</w:t>
      </w:r>
      <w:r w:rsidR="00892000" w:rsidRPr="007D27F4">
        <w:rPr>
          <w:rFonts w:cs="Arial"/>
          <w:sz w:val="24"/>
          <w:szCs w:val="24"/>
        </w:rPr>
        <w:t>lationship management</w:t>
      </w:r>
      <w:r w:rsidR="003839DD" w:rsidRPr="007D27F4">
        <w:rPr>
          <w:rFonts w:cs="Arial"/>
          <w:sz w:val="24"/>
          <w:szCs w:val="24"/>
        </w:rPr>
        <w:t xml:space="preserve"> </w:t>
      </w:r>
      <w:r w:rsidR="00892000" w:rsidRPr="007D27F4">
        <w:rPr>
          <w:rFonts w:cs="Arial"/>
          <w:sz w:val="24"/>
          <w:szCs w:val="24"/>
        </w:rPr>
        <w:t xml:space="preserve">and total quality management. </w:t>
      </w:r>
      <w:r w:rsidR="00944D88" w:rsidRPr="007D27F4">
        <w:rPr>
          <w:rFonts w:cs="Arial"/>
          <w:sz w:val="24"/>
          <w:szCs w:val="24"/>
        </w:rPr>
        <w:t xml:space="preserve">Boots is the UK’s leading pharmacy-led health and beauty </w:t>
      </w:r>
      <w:proofErr w:type="gramStart"/>
      <w:r w:rsidR="00944D88" w:rsidRPr="007D27F4">
        <w:rPr>
          <w:rFonts w:cs="Arial"/>
          <w:sz w:val="24"/>
          <w:szCs w:val="24"/>
        </w:rPr>
        <w:t>retailer</w:t>
      </w:r>
      <w:proofErr w:type="gramEnd"/>
      <w:r w:rsidR="00944D88" w:rsidRPr="007D27F4">
        <w:rPr>
          <w:rFonts w:cs="Arial"/>
          <w:sz w:val="24"/>
          <w:szCs w:val="24"/>
        </w:rPr>
        <w:t xml:space="preserve"> and the reason learner has chosen this specific organisation is that the learner has been employed in that organisation since 2015. Thus, by developing this report, it can be analysed if developing effective relationship with the </w:t>
      </w:r>
      <w:r w:rsidR="005F0139" w:rsidRPr="007D27F4">
        <w:rPr>
          <w:rFonts w:cs="Arial"/>
          <w:sz w:val="24"/>
          <w:szCs w:val="24"/>
        </w:rPr>
        <w:t xml:space="preserve">customers can help the organisation in maintaining profitability or not. Moreover, from this report, it can be established that in such scenario of increased market saturation, maximisation of customer value can provide Boots with a strategic edge. </w:t>
      </w:r>
      <w:r w:rsidRPr="007D27F4">
        <w:rPr>
          <w:rFonts w:cs="Arial"/>
          <w:sz w:val="24"/>
          <w:szCs w:val="24"/>
        </w:rPr>
        <w:br w:type="page"/>
      </w:r>
    </w:p>
    <w:p w14:paraId="43AEA40D" w14:textId="77777777" w:rsidR="00464256" w:rsidRPr="00104F53" w:rsidRDefault="00587A9E" w:rsidP="005801EF">
      <w:pPr>
        <w:pStyle w:val="Heading1"/>
        <w:rPr>
          <w:rFonts w:ascii="Arial" w:hAnsi="Arial" w:cs="Arial"/>
        </w:rPr>
      </w:pPr>
      <w:bookmarkStart w:id="2" w:name="_Toc80901174"/>
      <w:r w:rsidRPr="00104F53">
        <w:rPr>
          <w:rFonts w:ascii="Arial" w:hAnsi="Arial" w:cs="Arial"/>
        </w:rPr>
        <w:lastRenderedPageBreak/>
        <w:t>COMPANY BACKGROUND</w:t>
      </w:r>
      <w:bookmarkEnd w:id="2"/>
      <w:r w:rsidRPr="00104F53">
        <w:rPr>
          <w:rFonts w:ascii="Arial" w:hAnsi="Arial" w:cs="Arial"/>
        </w:rPr>
        <w:t xml:space="preserve"> </w:t>
      </w:r>
    </w:p>
    <w:p w14:paraId="1DD858EC" w14:textId="77777777" w:rsidR="003A25D0" w:rsidRPr="007D27F4" w:rsidRDefault="00587A9E" w:rsidP="00F01C9C">
      <w:pPr>
        <w:rPr>
          <w:rFonts w:cs="Arial"/>
          <w:sz w:val="24"/>
          <w:szCs w:val="24"/>
        </w:rPr>
      </w:pPr>
      <w:r w:rsidRPr="007D27F4">
        <w:rPr>
          <w:rFonts w:cs="Arial"/>
          <w:sz w:val="24"/>
          <w:szCs w:val="24"/>
        </w:rPr>
        <w:t xml:space="preserve">Boots UK Limited is </w:t>
      </w:r>
      <w:r w:rsidR="00DB4B65" w:rsidRPr="007D27F4">
        <w:rPr>
          <w:rFonts w:cs="Arial"/>
          <w:sz w:val="24"/>
          <w:szCs w:val="24"/>
        </w:rPr>
        <w:t>a</w:t>
      </w:r>
      <w:r w:rsidRPr="007D27F4">
        <w:rPr>
          <w:rFonts w:cs="Arial"/>
          <w:sz w:val="24"/>
          <w:szCs w:val="24"/>
        </w:rPr>
        <w:t xml:space="preserve"> United Kingdom-based healthcare/ </w:t>
      </w:r>
      <w:r w:rsidR="00DB4B65" w:rsidRPr="007D27F4">
        <w:rPr>
          <w:rFonts w:cs="Arial"/>
          <w:sz w:val="24"/>
          <w:szCs w:val="24"/>
        </w:rPr>
        <w:t>beauty</w:t>
      </w:r>
      <w:r w:rsidRPr="007D27F4">
        <w:rPr>
          <w:rFonts w:cs="Arial"/>
          <w:sz w:val="24"/>
          <w:szCs w:val="24"/>
        </w:rPr>
        <w:t xml:space="preserve"> products retailer and famous pharmaceutical chain which have over 2500 stores in multiple nations like Italy, Ireland, Norway, the Netherlands, Thailand and Indonesia. It was founded in 1849 by John Boot </w:t>
      </w:r>
      <w:r w:rsidR="00142010" w:rsidRPr="007D27F4">
        <w:rPr>
          <w:rFonts w:cs="Arial"/>
          <w:sz w:val="24"/>
          <w:szCs w:val="24"/>
        </w:rPr>
        <w:t>and was formerly re</w:t>
      </w:r>
      <w:r w:rsidR="0083393B" w:rsidRPr="007D27F4">
        <w:rPr>
          <w:rFonts w:cs="Arial"/>
          <w:sz w:val="24"/>
          <w:szCs w:val="24"/>
        </w:rPr>
        <w:t xml:space="preserve">cognised as Boots the Chemists. Currently, it is </w:t>
      </w:r>
      <w:r w:rsidR="00DB4B65" w:rsidRPr="007D27F4">
        <w:rPr>
          <w:rFonts w:cs="Arial"/>
          <w:sz w:val="24"/>
          <w:szCs w:val="24"/>
        </w:rPr>
        <w:t>headquartered</w:t>
      </w:r>
      <w:r w:rsidR="0083393B" w:rsidRPr="007D27F4">
        <w:rPr>
          <w:rFonts w:cs="Arial"/>
          <w:sz w:val="24"/>
          <w:szCs w:val="24"/>
        </w:rPr>
        <w:t xml:space="preserve"> in Beeston, Nottinghamshire which is present in England</w:t>
      </w:r>
      <w:r w:rsidR="004E5F55" w:rsidRPr="007D27F4">
        <w:rPr>
          <w:rFonts w:cs="Arial"/>
          <w:sz w:val="24"/>
          <w:szCs w:val="24"/>
        </w:rPr>
        <w:t xml:space="preserve"> (Boots, 2021)</w:t>
      </w:r>
      <w:r w:rsidR="00364855" w:rsidRPr="007D27F4">
        <w:rPr>
          <w:rFonts w:cs="Arial"/>
          <w:sz w:val="24"/>
          <w:szCs w:val="24"/>
        </w:rPr>
        <w:t>.</w:t>
      </w:r>
      <w:r w:rsidR="00691891" w:rsidRPr="007D27F4">
        <w:rPr>
          <w:rFonts w:cs="Arial"/>
          <w:sz w:val="24"/>
          <w:szCs w:val="24"/>
        </w:rPr>
        <w:t xml:space="preserve"> It is important to note that in 200</w:t>
      </w:r>
      <w:r w:rsidR="00110DF4" w:rsidRPr="007D27F4">
        <w:rPr>
          <w:rFonts w:cs="Arial"/>
          <w:sz w:val="24"/>
          <w:szCs w:val="24"/>
        </w:rPr>
        <w:t xml:space="preserve">7, Boots Alliance was bought and later, an alliance was made between Walgreens and Boots. Thus, the parent company of Boots alliance is Walgreens Boots alliance and </w:t>
      </w:r>
      <w:r w:rsidR="00D959A7" w:rsidRPr="007D27F4">
        <w:rPr>
          <w:rFonts w:cs="Arial"/>
          <w:sz w:val="24"/>
          <w:szCs w:val="24"/>
        </w:rPr>
        <w:t xml:space="preserve">now Boots have </w:t>
      </w:r>
      <w:r w:rsidR="00D3136E" w:rsidRPr="007D27F4">
        <w:rPr>
          <w:rFonts w:cs="Arial"/>
          <w:sz w:val="24"/>
          <w:szCs w:val="24"/>
        </w:rPr>
        <w:t>a subsidiary named Boots optician</w:t>
      </w:r>
      <w:r w:rsidR="00D959A7" w:rsidRPr="007D27F4">
        <w:rPr>
          <w:rFonts w:cs="Arial"/>
          <w:sz w:val="24"/>
          <w:szCs w:val="24"/>
        </w:rPr>
        <w:t xml:space="preserve">. Boots UK has approximately 58,000 employees out of which </w:t>
      </w:r>
      <w:r w:rsidR="0098193C" w:rsidRPr="007D27F4">
        <w:rPr>
          <w:rFonts w:cs="Arial"/>
          <w:sz w:val="24"/>
          <w:szCs w:val="24"/>
        </w:rPr>
        <w:t>56,000 employees are of United Kingdom while 2000 belongs to Ireland</w:t>
      </w:r>
      <w:r w:rsidR="004E5F55" w:rsidRPr="007D27F4">
        <w:rPr>
          <w:rFonts w:cs="Arial"/>
          <w:sz w:val="24"/>
          <w:szCs w:val="24"/>
        </w:rPr>
        <w:t xml:space="preserve"> (Boots, 2021)</w:t>
      </w:r>
      <w:r w:rsidR="0098193C" w:rsidRPr="007D27F4">
        <w:rPr>
          <w:rFonts w:cs="Arial"/>
          <w:sz w:val="24"/>
          <w:szCs w:val="24"/>
        </w:rPr>
        <w:t xml:space="preserve">. </w:t>
      </w:r>
      <w:r w:rsidR="00160B0E" w:rsidRPr="007D27F4">
        <w:rPr>
          <w:rFonts w:cs="Arial"/>
          <w:sz w:val="24"/>
          <w:szCs w:val="24"/>
        </w:rPr>
        <w:t xml:space="preserve">It has been observed that </w:t>
      </w:r>
      <w:r w:rsidR="001530EE" w:rsidRPr="007D27F4">
        <w:rPr>
          <w:rFonts w:cs="Arial"/>
          <w:sz w:val="24"/>
          <w:szCs w:val="24"/>
        </w:rPr>
        <w:t xml:space="preserve">most of the stores of </w:t>
      </w:r>
      <w:r w:rsidR="00703F90" w:rsidRPr="007D27F4">
        <w:rPr>
          <w:rFonts w:cs="Arial"/>
          <w:sz w:val="24"/>
          <w:szCs w:val="24"/>
        </w:rPr>
        <w:t xml:space="preserve">Boots are present in </w:t>
      </w:r>
      <w:r w:rsidR="0032020C" w:rsidRPr="007D27F4">
        <w:rPr>
          <w:rFonts w:cs="Arial"/>
          <w:sz w:val="24"/>
          <w:szCs w:val="24"/>
        </w:rPr>
        <w:t>high street</w:t>
      </w:r>
      <w:r w:rsidR="00E2582E" w:rsidRPr="007D27F4">
        <w:rPr>
          <w:rFonts w:cs="Arial"/>
          <w:sz w:val="24"/>
          <w:szCs w:val="24"/>
        </w:rPr>
        <w:t xml:space="preserve">s or shopping centres. Moreover, they have a website wherein they </w:t>
      </w:r>
      <w:r w:rsidR="00DB4B65" w:rsidRPr="007D27F4">
        <w:rPr>
          <w:rFonts w:cs="Arial"/>
          <w:sz w:val="24"/>
          <w:szCs w:val="24"/>
        </w:rPr>
        <w:t>retail</w:t>
      </w:r>
      <w:r w:rsidR="00506D76" w:rsidRPr="007D27F4">
        <w:rPr>
          <w:rFonts w:cs="Arial"/>
          <w:sz w:val="24"/>
          <w:szCs w:val="24"/>
        </w:rPr>
        <w:t xml:space="preserve"> products which have a customer loyalty program as well named Boots Advantage Card. </w:t>
      </w:r>
      <w:r w:rsidRPr="007D27F4">
        <w:rPr>
          <w:rFonts w:cs="Arial"/>
          <w:sz w:val="24"/>
          <w:szCs w:val="24"/>
        </w:rPr>
        <w:br w:type="page"/>
      </w:r>
    </w:p>
    <w:p w14:paraId="0FD8132E" w14:textId="77777777" w:rsidR="008C5E18" w:rsidRPr="00104F53" w:rsidRDefault="00587A9E" w:rsidP="00C20EF2">
      <w:pPr>
        <w:pStyle w:val="Heading1"/>
        <w:rPr>
          <w:rFonts w:ascii="Arial" w:hAnsi="Arial" w:cs="Arial"/>
        </w:rPr>
      </w:pPr>
      <w:bookmarkStart w:id="3" w:name="_Toc80901175"/>
      <w:r w:rsidRPr="00104F53">
        <w:rPr>
          <w:rFonts w:ascii="Arial" w:hAnsi="Arial" w:cs="Arial"/>
        </w:rPr>
        <w:lastRenderedPageBreak/>
        <w:t>BUSINESS ENVIRONMENT ANALYSIS</w:t>
      </w:r>
      <w:bookmarkEnd w:id="3"/>
      <w:r w:rsidRPr="00104F53">
        <w:rPr>
          <w:rFonts w:ascii="Arial" w:hAnsi="Arial" w:cs="Arial"/>
        </w:rPr>
        <w:t xml:space="preserve"> </w:t>
      </w:r>
    </w:p>
    <w:p w14:paraId="6F647D16" w14:textId="77777777" w:rsidR="00D969B3" w:rsidRPr="007D27F4" w:rsidRDefault="00587A9E" w:rsidP="00D969B3">
      <w:pPr>
        <w:rPr>
          <w:rFonts w:cs="Arial"/>
          <w:sz w:val="24"/>
          <w:szCs w:val="24"/>
        </w:rPr>
      </w:pPr>
      <w:r w:rsidRPr="007D27F4">
        <w:rPr>
          <w:rFonts w:cs="Arial"/>
          <w:sz w:val="24"/>
          <w:szCs w:val="24"/>
        </w:rPr>
        <w:t>Before a company develops a marketing strategy for accomplishing its objectives, they need to analyse the business environment in which they operate so that it can identify and leverage the opportunities and develop relevant strategies to eliminate the threat</w:t>
      </w:r>
      <w:r w:rsidR="004E5F55" w:rsidRPr="007D27F4">
        <w:rPr>
          <w:rFonts w:cs="Arial"/>
          <w:sz w:val="24"/>
          <w:szCs w:val="24"/>
        </w:rPr>
        <w:t xml:space="preserve"> (Loredana, 2017)</w:t>
      </w:r>
      <w:r w:rsidRPr="007D27F4">
        <w:rPr>
          <w:rFonts w:cs="Arial"/>
          <w:sz w:val="24"/>
          <w:szCs w:val="24"/>
        </w:rPr>
        <w:t>. For the purpose of business analysis, various models have been developed which allows the marketer to effectively analyse the factors of the business environment and its potential impact on them</w:t>
      </w:r>
      <w:r w:rsidR="00954D33" w:rsidRPr="007D27F4">
        <w:rPr>
          <w:rFonts w:cs="Arial"/>
          <w:sz w:val="24"/>
          <w:szCs w:val="24"/>
        </w:rPr>
        <w:t xml:space="preserve"> (</w:t>
      </w:r>
      <w:proofErr w:type="spellStart"/>
      <w:r w:rsidR="00954D33" w:rsidRPr="007D27F4">
        <w:rPr>
          <w:rFonts w:cs="Arial"/>
          <w:sz w:val="24"/>
          <w:szCs w:val="24"/>
        </w:rPr>
        <w:t>Zanjani</w:t>
      </w:r>
      <w:proofErr w:type="spellEnd"/>
      <w:r w:rsidR="00954D33" w:rsidRPr="007D27F4">
        <w:rPr>
          <w:rFonts w:cs="Arial"/>
          <w:sz w:val="24"/>
          <w:szCs w:val="24"/>
        </w:rPr>
        <w:t xml:space="preserve"> et al., 2020)</w:t>
      </w:r>
      <w:r w:rsidRPr="007D27F4">
        <w:rPr>
          <w:rFonts w:cs="Arial"/>
          <w:sz w:val="24"/>
          <w:szCs w:val="24"/>
        </w:rPr>
        <w:t xml:space="preserve">. For UK's beauty </w:t>
      </w:r>
      <w:r w:rsidR="00BC7907" w:rsidRPr="007D27F4">
        <w:rPr>
          <w:rFonts w:cs="Arial"/>
          <w:sz w:val="24"/>
          <w:szCs w:val="24"/>
        </w:rPr>
        <w:t>retailer</w:t>
      </w:r>
      <w:r w:rsidRPr="007D27F4">
        <w:rPr>
          <w:rFonts w:cs="Arial"/>
          <w:sz w:val="24"/>
          <w:szCs w:val="24"/>
        </w:rPr>
        <w:t xml:space="preserve"> Boots, two models will be used for the effective analysis of the business environment. These models will be SWOT and PESTLE analysis.</w:t>
      </w:r>
    </w:p>
    <w:p w14:paraId="7D1FA9BA" w14:textId="77777777" w:rsidR="00D969B3" w:rsidRPr="00104F53" w:rsidRDefault="00587A9E" w:rsidP="003A25D0">
      <w:pPr>
        <w:pStyle w:val="Heading2"/>
        <w:rPr>
          <w:rFonts w:ascii="Arial" w:hAnsi="Arial" w:cs="Arial"/>
        </w:rPr>
      </w:pPr>
      <w:bookmarkStart w:id="4" w:name="_Toc80901176"/>
      <w:r w:rsidRPr="00104F53">
        <w:rPr>
          <w:rFonts w:ascii="Arial" w:hAnsi="Arial" w:cs="Arial"/>
        </w:rPr>
        <w:t>PESTLE ANALYSIS</w:t>
      </w:r>
      <w:bookmarkEnd w:id="4"/>
      <w:r w:rsidRPr="00104F53">
        <w:rPr>
          <w:rFonts w:ascii="Arial" w:hAnsi="Arial" w:cs="Arial"/>
        </w:rPr>
        <w:t xml:space="preserve"> </w:t>
      </w:r>
    </w:p>
    <w:p w14:paraId="42BF44C6" w14:textId="77777777" w:rsidR="00D969B3" w:rsidRPr="00104F53" w:rsidRDefault="00587A9E" w:rsidP="009E435D">
      <w:pPr>
        <w:jc w:val="center"/>
        <w:rPr>
          <w:rFonts w:cs="Arial"/>
        </w:rPr>
      </w:pPr>
      <w:r w:rsidRPr="00104F53">
        <w:rPr>
          <w:rFonts w:cs="Arial"/>
          <w:noProof/>
          <w:lang w:eastAsia="en-GB"/>
        </w:rPr>
        <w:drawing>
          <wp:inline distT="0" distB="0" distL="0" distR="0" wp14:anchorId="2F7AEB15" wp14:editId="1999485E">
            <wp:extent cx="4638675" cy="3238500"/>
            <wp:effectExtent l="0" t="57150" r="28575"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EBE31AD" w14:textId="77777777" w:rsidR="00D969B3" w:rsidRPr="007D27F4" w:rsidRDefault="00587A9E" w:rsidP="00D969B3">
      <w:pPr>
        <w:jc w:val="center"/>
        <w:rPr>
          <w:rFonts w:cs="Arial"/>
          <w:sz w:val="24"/>
          <w:szCs w:val="24"/>
        </w:rPr>
      </w:pPr>
      <w:r w:rsidRPr="007D27F4">
        <w:rPr>
          <w:rFonts w:cs="Arial"/>
          <w:sz w:val="24"/>
          <w:szCs w:val="24"/>
        </w:rPr>
        <w:t xml:space="preserve">Figure 1: PESTLE analysis and its components. </w:t>
      </w:r>
    </w:p>
    <w:p w14:paraId="21849A35" w14:textId="77777777" w:rsidR="00104F53" w:rsidRPr="00F01C9C" w:rsidRDefault="00587A9E" w:rsidP="00F01C9C">
      <w:pPr>
        <w:jc w:val="center"/>
        <w:rPr>
          <w:rFonts w:cs="Arial"/>
        </w:rPr>
      </w:pPr>
      <w:r w:rsidRPr="007D27F4">
        <w:rPr>
          <w:rFonts w:cs="Arial"/>
          <w:sz w:val="24"/>
          <w:szCs w:val="24"/>
        </w:rPr>
        <w:t xml:space="preserve">Source: </w:t>
      </w:r>
      <w:proofErr w:type="spellStart"/>
      <w:r w:rsidR="00954D33" w:rsidRPr="007D27F4">
        <w:rPr>
          <w:rFonts w:cs="Arial"/>
          <w:sz w:val="24"/>
          <w:szCs w:val="24"/>
        </w:rPr>
        <w:t>Zanjani</w:t>
      </w:r>
      <w:proofErr w:type="spellEnd"/>
      <w:r w:rsidR="00954D33" w:rsidRPr="007D27F4">
        <w:rPr>
          <w:rFonts w:cs="Arial"/>
          <w:sz w:val="24"/>
          <w:szCs w:val="24"/>
        </w:rPr>
        <w:t xml:space="preserve"> et al., 2020</w:t>
      </w:r>
      <w:r w:rsidRPr="00104F53">
        <w:rPr>
          <w:rFonts w:cs="Arial"/>
          <w:b/>
        </w:rPr>
        <w:br w:type="page"/>
      </w:r>
    </w:p>
    <w:p w14:paraId="771CAD5B" w14:textId="77777777" w:rsidR="00D969B3" w:rsidRPr="007D27F4" w:rsidRDefault="00587A9E" w:rsidP="00D969B3">
      <w:pPr>
        <w:rPr>
          <w:rFonts w:cs="Arial"/>
          <w:b/>
          <w:sz w:val="24"/>
          <w:szCs w:val="24"/>
        </w:rPr>
      </w:pPr>
      <w:r w:rsidRPr="007D27F4">
        <w:rPr>
          <w:rFonts w:cs="Arial"/>
          <w:b/>
          <w:sz w:val="24"/>
          <w:szCs w:val="24"/>
        </w:rPr>
        <w:lastRenderedPageBreak/>
        <w:t xml:space="preserve">POLITICAL FACTORS </w:t>
      </w:r>
    </w:p>
    <w:p w14:paraId="22336E8D" w14:textId="77777777" w:rsidR="00D969B3" w:rsidRPr="007D27F4" w:rsidRDefault="00587A9E" w:rsidP="00D969B3">
      <w:pPr>
        <w:rPr>
          <w:rFonts w:cs="Arial"/>
          <w:sz w:val="24"/>
          <w:szCs w:val="24"/>
        </w:rPr>
      </w:pPr>
      <w:r w:rsidRPr="007D27F4">
        <w:rPr>
          <w:rFonts w:cs="Arial"/>
          <w:sz w:val="24"/>
          <w:szCs w:val="24"/>
        </w:rPr>
        <w:t>Since Boots is one of the largest retailers of Beauty and Healthcare products, it is also affected by the political situation of the UK. Recently, due to the exit of Britain from the EU has led to a high amount of uncertainty in the UK, in fact, the various government have been changed due to it</w:t>
      </w:r>
      <w:r w:rsidR="00A056C0" w:rsidRPr="007D27F4">
        <w:rPr>
          <w:rFonts w:cs="Arial"/>
          <w:sz w:val="24"/>
          <w:szCs w:val="24"/>
        </w:rPr>
        <w:t xml:space="preserve"> (Davies et al., 2020)</w:t>
      </w:r>
      <w:r w:rsidRPr="007D27F4">
        <w:rPr>
          <w:rFonts w:cs="Arial"/>
          <w:sz w:val="24"/>
          <w:szCs w:val="24"/>
        </w:rPr>
        <w:t>. The political instability is affecting the business processes of Boots as well. Due to Brexit, the trade barrier might arise again since companies in the UK will have to spend a high amount of taxes and tariffs on imports and exports</w:t>
      </w:r>
      <w:r w:rsidR="00954D33" w:rsidRPr="007D27F4">
        <w:rPr>
          <w:rFonts w:cs="Arial"/>
          <w:sz w:val="24"/>
          <w:szCs w:val="24"/>
        </w:rPr>
        <w:t xml:space="preserve"> (</w:t>
      </w:r>
      <w:r w:rsidR="00A056C0" w:rsidRPr="007D27F4">
        <w:rPr>
          <w:rFonts w:cs="Arial"/>
          <w:sz w:val="24"/>
          <w:szCs w:val="24"/>
        </w:rPr>
        <w:t xml:space="preserve">Global </w:t>
      </w:r>
      <w:proofErr w:type="spellStart"/>
      <w:r w:rsidR="00A056C0" w:rsidRPr="007D27F4">
        <w:rPr>
          <w:rFonts w:cs="Arial"/>
          <w:sz w:val="24"/>
          <w:szCs w:val="24"/>
        </w:rPr>
        <w:t>Amibition</w:t>
      </w:r>
      <w:proofErr w:type="spellEnd"/>
      <w:r w:rsidR="00A056C0" w:rsidRPr="007D27F4">
        <w:rPr>
          <w:rFonts w:cs="Arial"/>
          <w:sz w:val="24"/>
          <w:szCs w:val="24"/>
        </w:rPr>
        <w:t>, 2021</w:t>
      </w:r>
      <w:r w:rsidR="00954D33" w:rsidRPr="007D27F4">
        <w:rPr>
          <w:rFonts w:cs="Arial"/>
          <w:sz w:val="24"/>
          <w:szCs w:val="24"/>
        </w:rPr>
        <w:t>)</w:t>
      </w:r>
      <w:r w:rsidRPr="007D27F4">
        <w:rPr>
          <w:rFonts w:cs="Arial"/>
          <w:sz w:val="24"/>
          <w:szCs w:val="24"/>
        </w:rPr>
        <w:t xml:space="preserve">. Similarly, due to the pandemic of Covid-19, the government of the UK have imposed a lockdown and various other policies have been introduced which can affect Boots indirectly. These policies might include subsidies for treatment, price ceiling and so on. </w:t>
      </w:r>
    </w:p>
    <w:p w14:paraId="2A24DFAE" w14:textId="77777777" w:rsidR="00D969B3" w:rsidRPr="007D27F4" w:rsidRDefault="00587A9E" w:rsidP="00D969B3">
      <w:pPr>
        <w:rPr>
          <w:rFonts w:cs="Arial"/>
          <w:b/>
          <w:sz w:val="24"/>
          <w:szCs w:val="24"/>
        </w:rPr>
      </w:pPr>
      <w:r w:rsidRPr="007D27F4">
        <w:rPr>
          <w:rFonts w:cs="Arial"/>
          <w:b/>
          <w:sz w:val="24"/>
          <w:szCs w:val="24"/>
        </w:rPr>
        <w:t>ECONOMIC FACTORS</w:t>
      </w:r>
    </w:p>
    <w:p w14:paraId="63A5E27C" w14:textId="77777777" w:rsidR="00D969B3" w:rsidRPr="007D27F4" w:rsidRDefault="00587A9E" w:rsidP="00D969B3">
      <w:pPr>
        <w:rPr>
          <w:rFonts w:cs="Arial"/>
          <w:sz w:val="24"/>
          <w:szCs w:val="24"/>
        </w:rPr>
      </w:pPr>
      <w:r w:rsidRPr="007D27F4">
        <w:rPr>
          <w:rFonts w:cs="Arial"/>
          <w:sz w:val="24"/>
          <w:szCs w:val="24"/>
        </w:rPr>
        <w:t xml:space="preserve">For any business, economic factors are of great importance since they can directly or indirectly impact the profits made by the company. Economic factors like unemployment rates, recession, the purchasing power of the customer and even foreign exchange rates can impact the revenue of Boots as well. For instance, due to Covid-19 various people </w:t>
      </w:r>
      <w:proofErr w:type="gramStart"/>
      <w:r w:rsidRPr="007D27F4">
        <w:rPr>
          <w:rFonts w:cs="Arial"/>
          <w:sz w:val="24"/>
          <w:szCs w:val="24"/>
        </w:rPr>
        <w:t>have to</w:t>
      </w:r>
      <w:proofErr w:type="gramEnd"/>
      <w:r w:rsidRPr="007D27F4">
        <w:rPr>
          <w:rFonts w:cs="Arial"/>
          <w:sz w:val="24"/>
          <w:szCs w:val="24"/>
        </w:rPr>
        <w:t xml:space="preserve"> leave their job and unemployment rates increased significantly due to which purchasing power of people was limited thus, they didn't spend much on beauty products, however, the spending on pharmaceutical products increased significantly</w:t>
      </w:r>
      <w:r w:rsidR="00A056C0" w:rsidRPr="007D27F4">
        <w:rPr>
          <w:rFonts w:cs="Arial"/>
          <w:sz w:val="24"/>
          <w:szCs w:val="24"/>
        </w:rPr>
        <w:t xml:space="preserve"> (Global Ambition, 2021)</w:t>
      </w:r>
      <w:r w:rsidRPr="007D27F4">
        <w:rPr>
          <w:rFonts w:cs="Arial"/>
          <w:sz w:val="24"/>
          <w:szCs w:val="24"/>
        </w:rPr>
        <w:t xml:space="preserve">. But Boots will have to develop policies so that they can minimise the impact of increased tariffs due to Brexit. </w:t>
      </w:r>
    </w:p>
    <w:p w14:paraId="6DEEABCD" w14:textId="77777777" w:rsidR="00D969B3" w:rsidRPr="007D27F4" w:rsidRDefault="00587A9E" w:rsidP="00D969B3">
      <w:pPr>
        <w:rPr>
          <w:rFonts w:cs="Arial"/>
          <w:b/>
          <w:sz w:val="24"/>
          <w:szCs w:val="24"/>
        </w:rPr>
      </w:pPr>
      <w:r w:rsidRPr="007D27F4">
        <w:rPr>
          <w:rFonts w:cs="Arial"/>
          <w:b/>
          <w:sz w:val="24"/>
          <w:szCs w:val="24"/>
        </w:rPr>
        <w:t>SOCIAL FACTORS</w:t>
      </w:r>
    </w:p>
    <w:p w14:paraId="7841C1DE" w14:textId="77777777" w:rsidR="00D969B3" w:rsidRPr="007D27F4" w:rsidRDefault="00587A9E" w:rsidP="00D969B3">
      <w:pPr>
        <w:rPr>
          <w:rFonts w:cs="Arial"/>
          <w:sz w:val="24"/>
          <w:szCs w:val="24"/>
        </w:rPr>
      </w:pPr>
      <w:r w:rsidRPr="007D27F4">
        <w:rPr>
          <w:rFonts w:cs="Arial"/>
          <w:sz w:val="24"/>
          <w:szCs w:val="24"/>
        </w:rPr>
        <w:t>Various socio-cultural factors and norms can impact the revenue of Boots. For starters, it is important to note that the population of the UK is ageing which will lead to increased customer spending on pharmaceutical and healthcare products which in turn will lead to increased revenue of Boots</w:t>
      </w:r>
      <w:r w:rsidR="000E4272" w:rsidRPr="007D27F4">
        <w:rPr>
          <w:rFonts w:cs="Arial"/>
          <w:sz w:val="24"/>
          <w:szCs w:val="24"/>
        </w:rPr>
        <w:t xml:space="preserve"> (Greenwood and Ingram, 2018)</w:t>
      </w:r>
      <w:r w:rsidRPr="007D27F4">
        <w:rPr>
          <w:rFonts w:cs="Arial"/>
          <w:sz w:val="24"/>
          <w:szCs w:val="24"/>
        </w:rPr>
        <w:t>. However, in some families' importance of Ayurvedic medicines is more than that of allopathic medicines. Some families actively resist such allopathic medicines which can be a threat for Boots. Additionally, people of the UK have become even more aware and interested in beauty products which is beneficial for Boots</w:t>
      </w:r>
      <w:r w:rsidR="000E4272" w:rsidRPr="007D27F4">
        <w:rPr>
          <w:rFonts w:cs="Arial"/>
          <w:sz w:val="24"/>
          <w:szCs w:val="24"/>
        </w:rPr>
        <w:t xml:space="preserve"> (Contact Pigeon, 2021)</w:t>
      </w:r>
      <w:r w:rsidRPr="007D27F4">
        <w:rPr>
          <w:rFonts w:cs="Arial"/>
          <w:sz w:val="24"/>
          <w:szCs w:val="24"/>
        </w:rPr>
        <w:t xml:space="preserve">. </w:t>
      </w:r>
    </w:p>
    <w:p w14:paraId="0DB75F28" w14:textId="77777777" w:rsidR="00D969B3" w:rsidRPr="007D27F4" w:rsidRDefault="00587A9E" w:rsidP="00D969B3">
      <w:pPr>
        <w:rPr>
          <w:rFonts w:cs="Arial"/>
          <w:b/>
          <w:sz w:val="24"/>
          <w:szCs w:val="24"/>
        </w:rPr>
      </w:pPr>
      <w:r w:rsidRPr="007D27F4">
        <w:rPr>
          <w:rFonts w:cs="Arial"/>
          <w:b/>
          <w:sz w:val="24"/>
          <w:szCs w:val="24"/>
        </w:rPr>
        <w:t>TECHNOLOGICAL FACTORS</w:t>
      </w:r>
    </w:p>
    <w:p w14:paraId="4ECA3E99" w14:textId="77777777" w:rsidR="009C17F5" w:rsidRPr="007D27F4" w:rsidRDefault="00587A9E" w:rsidP="00485873">
      <w:pPr>
        <w:rPr>
          <w:rFonts w:cs="Arial"/>
          <w:sz w:val="24"/>
          <w:szCs w:val="24"/>
        </w:rPr>
      </w:pPr>
      <w:r w:rsidRPr="007D27F4">
        <w:rPr>
          <w:rFonts w:cs="Arial"/>
          <w:sz w:val="24"/>
          <w:szCs w:val="24"/>
        </w:rPr>
        <w:lastRenderedPageBreak/>
        <w:t>Technology is continuously developing which can highly impact the business processes of Boots. Technologies like AI and machine learning can lead to more efficiency in the operations of Boots UK</w:t>
      </w:r>
      <w:r w:rsidR="000E4272" w:rsidRPr="007D27F4">
        <w:rPr>
          <w:rFonts w:cs="Arial"/>
          <w:sz w:val="24"/>
          <w:szCs w:val="24"/>
        </w:rPr>
        <w:t xml:space="preserve"> (Boots, 2021)</w:t>
      </w:r>
      <w:r w:rsidRPr="007D27F4">
        <w:rPr>
          <w:rFonts w:cs="Arial"/>
          <w:sz w:val="24"/>
          <w:szCs w:val="24"/>
        </w:rPr>
        <w:t>. Moreover, with the help of the integration of blockchain in the supply chain, Boots can have a better and enhanced supply chain system as well and thus leading to a better position of Boots in the market</w:t>
      </w:r>
      <w:r w:rsidR="000E4272" w:rsidRPr="007D27F4">
        <w:rPr>
          <w:rFonts w:cs="Arial"/>
          <w:sz w:val="24"/>
          <w:szCs w:val="24"/>
        </w:rPr>
        <w:t xml:space="preserve"> (Greenwood and Ingram, 2018)</w:t>
      </w:r>
      <w:r w:rsidRPr="007D27F4">
        <w:rPr>
          <w:rFonts w:cs="Arial"/>
          <w:sz w:val="24"/>
          <w:szCs w:val="24"/>
        </w:rPr>
        <w:t xml:space="preserve">. </w:t>
      </w:r>
    </w:p>
    <w:p w14:paraId="3FD04ED8" w14:textId="77777777" w:rsidR="00D969B3" w:rsidRPr="007D27F4" w:rsidRDefault="00587A9E" w:rsidP="00D969B3">
      <w:pPr>
        <w:rPr>
          <w:rFonts w:cs="Arial"/>
          <w:b/>
          <w:sz w:val="24"/>
          <w:szCs w:val="24"/>
        </w:rPr>
      </w:pPr>
      <w:r w:rsidRPr="007D27F4">
        <w:rPr>
          <w:rFonts w:cs="Arial"/>
          <w:b/>
          <w:sz w:val="24"/>
          <w:szCs w:val="24"/>
        </w:rPr>
        <w:t xml:space="preserve">LEGAL FACTORS </w:t>
      </w:r>
    </w:p>
    <w:p w14:paraId="356D9773" w14:textId="77777777" w:rsidR="00D969B3" w:rsidRPr="007D27F4" w:rsidRDefault="00587A9E" w:rsidP="00D969B3">
      <w:pPr>
        <w:rPr>
          <w:rFonts w:cs="Arial"/>
          <w:color w:val="000000" w:themeColor="text1"/>
          <w:sz w:val="24"/>
          <w:szCs w:val="24"/>
        </w:rPr>
      </w:pPr>
      <w:r w:rsidRPr="007D27F4">
        <w:rPr>
          <w:rFonts w:cs="Arial"/>
          <w:sz w:val="24"/>
          <w:szCs w:val="24"/>
        </w:rPr>
        <w:t>For beauty and pharmaceutical retail companies like Boots compliance with all the laws and regulations becomes especially important since it retails chemical drugs to the consumers</w:t>
      </w:r>
      <w:r w:rsidR="000E4272" w:rsidRPr="007D27F4">
        <w:rPr>
          <w:rFonts w:cs="Arial"/>
          <w:sz w:val="24"/>
          <w:szCs w:val="24"/>
        </w:rPr>
        <w:t xml:space="preserve"> (Boots, 2021)</w:t>
      </w:r>
      <w:r w:rsidRPr="007D27F4">
        <w:rPr>
          <w:rFonts w:cs="Arial"/>
          <w:sz w:val="24"/>
          <w:szCs w:val="24"/>
        </w:rPr>
        <w:t xml:space="preserve">. </w:t>
      </w:r>
      <w:r w:rsidRPr="007D27F4">
        <w:rPr>
          <w:rFonts w:cs="Arial"/>
          <w:color w:val="000000" w:themeColor="text1"/>
          <w:sz w:val="24"/>
          <w:szCs w:val="24"/>
        </w:rPr>
        <w:t>Thus, it is important that Boots develop and maintain a legally right image of the company so that the consumers can trust them. furthermore, they are required to pay their taxes and tariffs on time so that they do not involve in a legal conflict against the government</w:t>
      </w:r>
      <w:r w:rsidR="000E4272" w:rsidRPr="007D27F4">
        <w:rPr>
          <w:rFonts w:cs="Arial"/>
          <w:color w:val="000000" w:themeColor="text1"/>
          <w:sz w:val="24"/>
          <w:szCs w:val="24"/>
        </w:rPr>
        <w:t xml:space="preserve"> (Contact Pigeon, 2021)</w:t>
      </w:r>
      <w:r w:rsidRPr="007D27F4">
        <w:rPr>
          <w:rFonts w:cs="Arial"/>
          <w:color w:val="000000" w:themeColor="text1"/>
          <w:sz w:val="24"/>
          <w:szCs w:val="24"/>
        </w:rPr>
        <w:t xml:space="preserve">. Moreover, it is important that Boots analyse if the drugs sold by them are legal or not. </w:t>
      </w:r>
    </w:p>
    <w:p w14:paraId="4857EE98" w14:textId="77777777" w:rsidR="00D969B3" w:rsidRPr="007D27F4" w:rsidRDefault="00587A9E" w:rsidP="00D969B3">
      <w:pPr>
        <w:rPr>
          <w:rFonts w:cs="Arial"/>
          <w:color w:val="000000" w:themeColor="text1"/>
          <w:sz w:val="24"/>
          <w:szCs w:val="24"/>
        </w:rPr>
      </w:pPr>
      <w:r w:rsidRPr="007D27F4">
        <w:rPr>
          <w:rFonts w:cs="Arial"/>
          <w:color w:val="000000" w:themeColor="text1"/>
          <w:sz w:val="24"/>
          <w:szCs w:val="24"/>
        </w:rPr>
        <w:t xml:space="preserve">Thus, in this way, </w:t>
      </w:r>
      <w:r w:rsidR="00DB4B65" w:rsidRPr="007D27F4">
        <w:rPr>
          <w:rFonts w:cs="Arial"/>
          <w:color w:val="000000" w:themeColor="text1"/>
          <w:sz w:val="24"/>
          <w:szCs w:val="24"/>
        </w:rPr>
        <w:t>various</w:t>
      </w:r>
      <w:r w:rsidRPr="007D27F4">
        <w:rPr>
          <w:rFonts w:cs="Arial"/>
          <w:color w:val="000000" w:themeColor="text1"/>
          <w:sz w:val="24"/>
          <w:szCs w:val="24"/>
        </w:rPr>
        <w:t xml:space="preserve"> macro-environmental factors </w:t>
      </w:r>
      <w:r w:rsidR="00DB4B65" w:rsidRPr="007D27F4">
        <w:rPr>
          <w:rFonts w:cs="Arial"/>
          <w:color w:val="000000" w:themeColor="text1"/>
          <w:sz w:val="24"/>
          <w:szCs w:val="24"/>
        </w:rPr>
        <w:t>affect</w:t>
      </w:r>
      <w:r w:rsidRPr="007D27F4">
        <w:rPr>
          <w:rFonts w:cs="Arial"/>
          <w:color w:val="000000" w:themeColor="text1"/>
          <w:sz w:val="24"/>
          <w:szCs w:val="24"/>
        </w:rPr>
        <w:t xml:space="preserve"> the business operations of Boots. </w:t>
      </w:r>
    </w:p>
    <w:p w14:paraId="7069128F" w14:textId="77777777" w:rsidR="00D969B3" w:rsidRPr="00104F53" w:rsidRDefault="00587A9E" w:rsidP="005801EF">
      <w:pPr>
        <w:pStyle w:val="Heading2"/>
        <w:rPr>
          <w:rFonts w:ascii="Arial" w:hAnsi="Arial" w:cs="Arial"/>
        </w:rPr>
      </w:pPr>
      <w:bookmarkStart w:id="5" w:name="_Toc80901177"/>
      <w:r w:rsidRPr="00104F53">
        <w:rPr>
          <w:rFonts w:ascii="Arial" w:hAnsi="Arial" w:cs="Arial"/>
        </w:rPr>
        <w:t>SWOT ANALYSIS</w:t>
      </w:r>
      <w:bookmarkEnd w:id="5"/>
      <w:r w:rsidRPr="00104F53">
        <w:rPr>
          <w:rFonts w:ascii="Arial" w:hAnsi="Arial" w:cs="Arial"/>
        </w:rPr>
        <w:t xml:space="preserve"> </w:t>
      </w:r>
    </w:p>
    <w:p w14:paraId="09F9F3E2" w14:textId="77777777" w:rsidR="001B08AC" w:rsidRPr="007D27F4" w:rsidRDefault="00587A9E" w:rsidP="00D969B3">
      <w:pPr>
        <w:rPr>
          <w:rFonts w:cs="Arial"/>
          <w:b/>
          <w:color w:val="000000" w:themeColor="text1"/>
          <w:sz w:val="24"/>
          <w:szCs w:val="24"/>
        </w:rPr>
      </w:pPr>
      <w:r w:rsidRPr="007D27F4">
        <w:rPr>
          <w:rFonts w:cs="Arial"/>
          <w:b/>
          <w:color w:val="000000" w:themeColor="text1"/>
          <w:sz w:val="24"/>
          <w:szCs w:val="24"/>
        </w:rPr>
        <w:t xml:space="preserve">STRENGTHS </w:t>
      </w:r>
    </w:p>
    <w:p w14:paraId="550DE95C"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Research &amp; development department</w:t>
      </w:r>
      <w:r w:rsidRPr="007D27F4">
        <w:rPr>
          <w:rFonts w:cs="Arial"/>
          <w:color w:val="000000" w:themeColor="text1"/>
          <w:sz w:val="24"/>
          <w:szCs w:val="24"/>
        </w:rPr>
        <w:t>- Boots UK Is known for the high amount of investment they do in their R&amp;D department</w:t>
      </w:r>
      <w:r w:rsidR="0014200B" w:rsidRPr="007D27F4">
        <w:rPr>
          <w:rFonts w:cs="Arial"/>
          <w:color w:val="000000" w:themeColor="text1"/>
          <w:sz w:val="24"/>
          <w:szCs w:val="24"/>
        </w:rPr>
        <w:t xml:space="preserve"> (Davies et al., 2020)</w:t>
      </w:r>
      <w:r w:rsidRPr="007D27F4">
        <w:rPr>
          <w:rFonts w:cs="Arial"/>
          <w:color w:val="000000" w:themeColor="text1"/>
          <w:sz w:val="24"/>
          <w:szCs w:val="24"/>
        </w:rPr>
        <w:t xml:space="preserve">. This allows them to innovate new products as per the </w:t>
      </w:r>
      <w:r w:rsidR="00DB4B65" w:rsidRPr="007D27F4">
        <w:rPr>
          <w:rFonts w:cs="Arial"/>
          <w:color w:val="000000" w:themeColor="text1"/>
          <w:sz w:val="24"/>
          <w:szCs w:val="24"/>
        </w:rPr>
        <w:t>customer’s</w:t>
      </w:r>
      <w:r w:rsidRPr="007D27F4">
        <w:rPr>
          <w:rFonts w:cs="Arial"/>
          <w:color w:val="000000" w:themeColor="text1"/>
          <w:sz w:val="24"/>
          <w:szCs w:val="24"/>
        </w:rPr>
        <w:t xml:space="preserve"> requirement. </w:t>
      </w:r>
    </w:p>
    <w:p w14:paraId="11BE5A79"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The number of stores</w:t>
      </w:r>
      <w:r w:rsidRPr="007D27F4">
        <w:rPr>
          <w:rFonts w:cs="Arial"/>
          <w:color w:val="000000" w:themeColor="text1"/>
          <w:sz w:val="24"/>
          <w:szCs w:val="24"/>
        </w:rPr>
        <w:t xml:space="preserve">- Boots is one of the largest pharmaceutical chains and beauty retails in terms of the numbers of stores they have. Currently, they have 2500 stores in total (Boots, 2021). </w:t>
      </w:r>
    </w:p>
    <w:p w14:paraId="4EA18496"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Workforce</w:t>
      </w:r>
      <w:r w:rsidRPr="007D27F4">
        <w:rPr>
          <w:rFonts w:cs="Arial"/>
          <w:color w:val="000000" w:themeColor="text1"/>
          <w:sz w:val="24"/>
          <w:szCs w:val="24"/>
        </w:rPr>
        <w:t>- Boots UK have over 50,000 employees which allows them to perform their business operations with ease</w:t>
      </w:r>
      <w:r w:rsidR="0014200B" w:rsidRPr="007D27F4">
        <w:rPr>
          <w:rFonts w:cs="Arial"/>
          <w:color w:val="000000" w:themeColor="text1"/>
          <w:sz w:val="24"/>
          <w:szCs w:val="24"/>
        </w:rPr>
        <w:t xml:space="preserve"> (Boots, 2021)</w:t>
      </w:r>
      <w:r w:rsidRPr="007D27F4">
        <w:rPr>
          <w:rFonts w:cs="Arial"/>
          <w:color w:val="000000" w:themeColor="text1"/>
          <w:sz w:val="24"/>
          <w:szCs w:val="24"/>
        </w:rPr>
        <w:t xml:space="preserve">. </w:t>
      </w:r>
    </w:p>
    <w:p w14:paraId="256843EA" w14:textId="77777777" w:rsidR="00D969B3" w:rsidRPr="007D27F4" w:rsidRDefault="00587A9E" w:rsidP="00D969B3">
      <w:pPr>
        <w:rPr>
          <w:rFonts w:cs="Arial"/>
          <w:b/>
          <w:color w:val="000000" w:themeColor="text1"/>
          <w:sz w:val="24"/>
          <w:szCs w:val="24"/>
        </w:rPr>
      </w:pPr>
      <w:r w:rsidRPr="007D27F4">
        <w:rPr>
          <w:rFonts w:cs="Arial"/>
          <w:b/>
          <w:color w:val="000000" w:themeColor="text1"/>
          <w:sz w:val="24"/>
          <w:szCs w:val="24"/>
        </w:rPr>
        <w:t>WEAKNESSES</w:t>
      </w:r>
    </w:p>
    <w:p w14:paraId="2C021E2F"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Limited presence</w:t>
      </w:r>
      <w:r w:rsidRPr="007D27F4">
        <w:rPr>
          <w:rFonts w:cs="Arial"/>
          <w:color w:val="000000" w:themeColor="text1"/>
          <w:sz w:val="24"/>
          <w:szCs w:val="24"/>
        </w:rPr>
        <w:t>- As compared to its competitors, it can be said that Boots have a limited presence since they are still not available in emerging economies like India and China</w:t>
      </w:r>
      <w:r w:rsidR="0014200B" w:rsidRPr="007D27F4">
        <w:rPr>
          <w:rFonts w:cs="Arial"/>
          <w:color w:val="000000" w:themeColor="text1"/>
          <w:sz w:val="24"/>
          <w:szCs w:val="24"/>
        </w:rPr>
        <w:t xml:space="preserve"> (Greenwood and Ingram, 2021)</w:t>
      </w:r>
      <w:r w:rsidRPr="007D27F4">
        <w:rPr>
          <w:rFonts w:cs="Arial"/>
          <w:color w:val="000000" w:themeColor="text1"/>
          <w:sz w:val="24"/>
          <w:szCs w:val="24"/>
        </w:rPr>
        <w:t xml:space="preserve">. </w:t>
      </w:r>
    </w:p>
    <w:p w14:paraId="684CB110"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lastRenderedPageBreak/>
        <w:t>Depen</w:t>
      </w:r>
      <w:r w:rsidR="00DB4B65" w:rsidRPr="007D27F4">
        <w:rPr>
          <w:rFonts w:cs="Arial"/>
          <w:b/>
          <w:color w:val="000000" w:themeColor="text1"/>
          <w:sz w:val="24"/>
          <w:szCs w:val="24"/>
        </w:rPr>
        <w:t>den</w:t>
      </w:r>
      <w:r w:rsidRPr="007D27F4">
        <w:rPr>
          <w:rFonts w:cs="Arial"/>
          <w:b/>
          <w:color w:val="000000" w:themeColor="text1"/>
          <w:sz w:val="24"/>
          <w:szCs w:val="24"/>
        </w:rPr>
        <w:t>ce on the UK market</w:t>
      </w:r>
      <w:r w:rsidRPr="007D27F4">
        <w:rPr>
          <w:rFonts w:cs="Arial"/>
          <w:color w:val="000000" w:themeColor="text1"/>
          <w:sz w:val="24"/>
          <w:szCs w:val="24"/>
        </w:rPr>
        <w:t xml:space="preserve">- Boots </w:t>
      </w:r>
      <w:r w:rsidR="00DB4B65" w:rsidRPr="007D27F4">
        <w:rPr>
          <w:rFonts w:cs="Arial"/>
          <w:color w:val="000000" w:themeColor="text1"/>
          <w:sz w:val="24"/>
          <w:szCs w:val="24"/>
        </w:rPr>
        <w:t>is</w:t>
      </w:r>
      <w:r w:rsidRPr="007D27F4">
        <w:rPr>
          <w:rFonts w:cs="Arial"/>
          <w:color w:val="000000" w:themeColor="text1"/>
          <w:sz w:val="24"/>
          <w:szCs w:val="24"/>
        </w:rPr>
        <w:t xml:space="preserve"> highly dependent on the sale generated by the UK which leaves it vulnerable to various </w:t>
      </w:r>
      <w:r w:rsidR="00DB4B65" w:rsidRPr="007D27F4">
        <w:rPr>
          <w:rFonts w:cs="Arial"/>
          <w:color w:val="000000" w:themeColor="text1"/>
          <w:sz w:val="24"/>
          <w:szCs w:val="24"/>
        </w:rPr>
        <w:t>market</w:t>
      </w:r>
      <w:r w:rsidRPr="007D27F4">
        <w:rPr>
          <w:rFonts w:cs="Arial"/>
          <w:color w:val="000000" w:themeColor="text1"/>
          <w:sz w:val="24"/>
          <w:szCs w:val="24"/>
        </w:rPr>
        <w:t xml:space="preserve"> threats like inflation and political instability</w:t>
      </w:r>
      <w:r w:rsidR="0014200B" w:rsidRPr="007D27F4">
        <w:rPr>
          <w:rFonts w:cs="Arial"/>
          <w:color w:val="000000" w:themeColor="text1"/>
          <w:sz w:val="24"/>
          <w:szCs w:val="24"/>
        </w:rPr>
        <w:t xml:space="preserve"> (Davies et al., 2020)</w:t>
      </w:r>
      <w:r w:rsidRPr="007D27F4">
        <w:rPr>
          <w:rFonts w:cs="Arial"/>
          <w:color w:val="000000" w:themeColor="text1"/>
          <w:sz w:val="24"/>
          <w:szCs w:val="24"/>
        </w:rPr>
        <w:t xml:space="preserve">. </w:t>
      </w:r>
    </w:p>
    <w:p w14:paraId="459FEC52" w14:textId="413EE332" w:rsidR="00D969B3" w:rsidRPr="007D27F4" w:rsidRDefault="00587A9E" w:rsidP="007D27F4">
      <w:pPr>
        <w:spacing w:line="259" w:lineRule="auto"/>
        <w:jc w:val="left"/>
        <w:rPr>
          <w:rFonts w:cs="Arial"/>
          <w:b/>
          <w:color w:val="000000" w:themeColor="text1"/>
          <w:sz w:val="24"/>
          <w:szCs w:val="24"/>
        </w:rPr>
      </w:pPr>
      <w:r w:rsidRPr="007D27F4">
        <w:rPr>
          <w:rFonts w:cs="Arial"/>
          <w:b/>
          <w:color w:val="000000" w:themeColor="text1"/>
          <w:sz w:val="24"/>
          <w:szCs w:val="24"/>
        </w:rPr>
        <w:t>OPPORTUNITIES</w:t>
      </w:r>
    </w:p>
    <w:p w14:paraId="2339EC38"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Expansion-</w:t>
      </w:r>
      <w:r w:rsidRPr="007D27F4">
        <w:rPr>
          <w:rFonts w:cs="Arial"/>
          <w:color w:val="000000" w:themeColor="text1"/>
          <w:sz w:val="24"/>
          <w:szCs w:val="24"/>
        </w:rPr>
        <w:t xml:space="preserve"> One of the biggest opportunities in front of Boots is to expand in emerging economies like India and China so that they can decrease their dependency on the UK market. </w:t>
      </w:r>
    </w:p>
    <w:p w14:paraId="0027DF70"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Diversifying the product portfolio</w:t>
      </w:r>
      <w:r w:rsidRPr="007D27F4">
        <w:rPr>
          <w:rFonts w:cs="Arial"/>
          <w:color w:val="000000" w:themeColor="text1"/>
          <w:sz w:val="24"/>
          <w:szCs w:val="24"/>
        </w:rPr>
        <w:t xml:space="preserve">- Since they invest so much in the R&amp;D department, they </w:t>
      </w:r>
      <w:proofErr w:type="gramStart"/>
      <w:r w:rsidRPr="007D27F4">
        <w:rPr>
          <w:rFonts w:cs="Arial"/>
          <w:color w:val="000000" w:themeColor="text1"/>
          <w:sz w:val="24"/>
          <w:szCs w:val="24"/>
        </w:rPr>
        <w:t>have the opportunity to</w:t>
      </w:r>
      <w:proofErr w:type="gramEnd"/>
      <w:r w:rsidRPr="007D27F4">
        <w:rPr>
          <w:rFonts w:cs="Arial"/>
          <w:color w:val="000000" w:themeColor="text1"/>
          <w:sz w:val="24"/>
          <w:szCs w:val="24"/>
        </w:rPr>
        <w:t xml:space="preserve"> diversify their product portfolio which will help Boots in increasing the customer base</w:t>
      </w:r>
      <w:r w:rsidR="0014200B" w:rsidRPr="007D27F4">
        <w:rPr>
          <w:rFonts w:cs="Arial"/>
          <w:color w:val="000000" w:themeColor="text1"/>
          <w:sz w:val="24"/>
          <w:szCs w:val="24"/>
        </w:rPr>
        <w:t xml:space="preserve"> (Davies et al., 2020)</w:t>
      </w:r>
      <w:r w:rsidRPr="007D27F4">
        <w:rPr>
          <w:rFonts w:cs="Arial"/>
          <w:color w:val="000000" w:themeColor="text1"/>
          <w:sz w:val="24"/>
          <w:szCs w:val="24"/>
        </w:rPr>
        <w:t xml:space="preserve">. </w:t>
      </w:r>
    </w:p>
    <w:p w14:paraId="14B37CEB" w14:textId="77777777" w:rsidR="00D969B3" w:rsidRPr="007D27F4" w:rsidRDefault="00587A9E" w:rsidP="009C17F5">
      <w:pPr>
        <w:spacing w:line="259" w:lineRule="auto"/>
        <w:jc w:val="left"/>
        <w:rPr>
          <w:rFonts w:cs="Arial"/>
          <w:b/>
          <w:color w:val="000000" w:themeColor="text1"/>
          <w:sz w:val="24"/>
          <w:szCs w:val="24"/>
        </w:rPr>
      </w:pPr>
      <w:r w:rsidRPr="007D27F4">
        <w:rPr>
          <w:rFonts w:cs="Arial"/>
          <w:b/>
          <w:color w:val="000000" w:themeColor="text1"/>
          <w:sz w:val="24"/>
          <w:szCs w:val="24"/>
        </w:rPr>
        <w:t>THREATS</w:t>
      </w:r>
    </w:p>
    <w:p w14:paraId="44CC03D0"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Laws and Legislation</w:t>
      </w:r>
      <w:r w:rsidRPr="007D27F4">
        <w:rPr>
          <w:rFonts w:cs="Arial"/>
          <w:color w:val="000000" w:themeColor="text1"/>
          <w:sz w:val="24"/>
          <w:szCs w:val="24"/>
        </w:rPr>
        <w:t xml:space="preserve">- Pharmaceutical companies are often subjected to strict regulatory </w:t>
      </w:r>
      <w:r w:rsidR="00DB4B65" w:rsidRPr="007D27F4">
        <w:rPr>
          <w:rFonts w:cs="Arial"/>
          <w:color w:val="000000" w:themeColor="text1"/>
          <w:sz w:val="24"/>
          <w:szCs w:val="24"/>
        </w:rPr>
        <w:t>standards</w:t>
      </w:r>
      <w:r w:rsidRPr="007D27F4">
        <w:rPr>
          <w:rFonts w:cs="Arial"/>
          <w:color w:val="000000" w:themeColor="text1"/>
          <w:sz w:val="24"/>
          <w:szCs w:val="24"/>
        </w:rPr>
        <w:t xml:space="preserve"> and if Boots fails to meet them, it might get involved in controversies that can tarnish its image</w:t>
      </w:r>
      <w:r w:rsidR="0014200B" w:rsidRPr="007D27F4">
        <w:rPr>
          <w:rFonts w:cs="Arial"/>
          <w:color w:val="000000" w:themeColor="text1"/>
          <w:sz w:val="24"/>
          <w:szCs w:val="24"/>
        </w:rPr>
        <w:t xml:space="preserve"> (Greenwood and Ingram, 2021)</w:t>
      </w:r>
      <w:r w:rsidRPr="007D27F4">
        <w:rPr>
          <w:rFonts w:cs="Arial"/>
          <w:color w:val="000000" w:themeColor="text1"/>
          <w:sz w:val="24"/>
          <w:szCs w:val="24"/>
        </w:rPr>
        <w:t xml:space="preserve">. </w:t>
      </w:r>
    </w:p>
    <w:p w14:paraId="61BB0C7F" w14:textId="77777777" w:rsidR="00D969B3" w:rsidRPr="007D27F4" w:rsidRDefault="00587A9E" w:rsidP="00D969B3">
      <w:pPr>
        <w:rPr>
          <w:rFonts w:cs="Arial"/>
          <w:color w:val="000000" w:themeColor="text1"/>
          <w:sz w:val="24"/>
          <w:szCs w:val="24"/>
        </w:rPr>
      </w:pPr>
      <w:r w:rsidRPr="007D27F4">
        <w:rPr>
          <w:rFonts w:cs="Arial"/>
          <w:b/>
          <w:color w:val="000000" w:themeColor="text1"/>
          <w:sz w:val="24"/>
          <w:szCs w:val="24"/>
        </w:rPr>
        <w:t>Competition-</w:t>
      </w:r>
      <w:r w:rsidRPr="007D27F4">
        <w:rPr>
          <w:rFonts w:cs="Arial"/>
          <w:color w:val="000000" w:themeColor="text1"/>
          <w:sz w:val="24"/>
          <w:szCs w:val="24"/>
        </w:rPr>
        <w:t xml:space="preserve"> Pharmaceutical industry is getting more saturated thus the increased competition act as a threat for Boots. </w:t>
      </w:r>
    </w:p>
    <w:p w14:paraId="5FDB508E" w14:textId="77777777" w:rsidR="002671C0" w:rsidRPr="007D27F4" w:rsidRDefault="00587A9E" w:rsidP="00F01C9C">
      <w:pPr>
        <w:rPr>
          <w:rFonts w:cs="Arial"/>
          <w:color w:val="000000" w:themeColor="text1"/>
          <w:sz w:val="24"/>
          <w:szCs w:val="24"/>
        </w:rPr>
      </w:pPr>
      <w:r w:rsidRPr="007D27F4">
        <w:rPr>
          <w:rFonts w:cs="Arial"/>
          <w:b/>
          <w:color w:val="000000" w:themeColor="text1"/>
          <w:sz w:val="24"/>
          <w:szCs w:val="24"/>
        </w:rPr>
        <w:t>Regulato</w:t>
      </w:r>
      <w:r w:rsidR="00DB4B65" w:rsidRPr="007D27F4">
        <w:rPr>
          <w:rFonts w:cs="Arial"/>
          <w:b/>
          <w:color w:val="000000" w:themeColor="text1"/>
          <w:sz w:val="24"/>
          <w:szCs w:val="24"/>
        </w:rPr>
        <w:t xml:space="preserve">ry </w:t>
      </w:r>
      <w:r w:rsidRPr="007D27F4">
        <w:rPr>
          <w:rFonts w:cs="Arial"/>
          <w:b/>
          <w:color w:val="000000" w:themeColor="text1"/>
          <w:sz w:val="24"/>
          <w:szCs w:val="24"/>
        </w:rPr>
        <w:t>costs</w:t>
      </w:r>
      <w:r w:rsidRPr="007D27F4">
        <w:rPr>
          <w:rFonts w:cs="Arial"/>
          <w:color w:val="000000" w:themeColor="text1"/>
          <w:sz w:val="24"/>
          <w:szCs w:val="24"/>
        </w:rPr>
        <w:t xml:space="preserve">- For compliance with laws, Boots </w:t>
      </w:r>
      <w:proofErr w:type="gramStart"/>
      <w:r w:rsidRPr="007D27F4">
        <w:rPr>
          <w:rFonts w:cs="Arial"/>
          <w:color w:val="000000" w:themeColor="text1"/>
          <w:sz w:val="24"/>
          <w:szCs w:val="24"/>
        </w:rPr>
        <w:t>have to</w:t>
      </w:r>
      <w:proofErr w:type="gramEnd"/>
      <w:r w:rsidRPr="007D27F4">
        <w:rPr>
          <w:rFonts w:cs="Arial"/>
          <w:color w:val="000000" w:themeColor="text1"/>
          <w:sz w:val="24"/>
          <w:szCs w:val="24"/>
        </w:rPr>
        <w:t xml:space="preserve"> spend higher costs so that any legal </w:t>
      </w:r>
      <w:r w:rsidR="00DB4B65" w:rsidRPr="007D27F4">
        <w:rPr>
          <w:rFonts w:cs="Arial"/>
          <w:color w:val="000000" w:themeColor="text1"/>
          <w:sz w:val="24"/>
          <w:szCs w:val="24"/>
        </w:rPr>
        <w:t>conflict</w:t>
      </w:r>
      <w:r w:rsidRPr="007D27F4">
        <w:rPr>
          <w:rFonts w:cs="Arial"/>
          <w:color w:val="000000" w:themeColor="text1"/>
          <w:sz w:val="24"/>
          <w:szCs w:val="24"/>
        </w:rPr>
        <w:t xml:space="preserve"> </w:t>
      </w:r>
      <w:r w:rsidR="00DB4B65" w:rsidRPr="007D27F4">
        <w:rPr>
          <w:rFonts w:cs="Arial"/>
          <w:color w:val="000000" w:themeColor="text1"/>
          <w:sz w:val="24"/>
          <w:szCs w:val="24"/>
        </w:rPr>
        <w:t>will</w:t>
      </w:r>
      <w:r w:rsidRPr="007D27F4">
        <w:rPr>
          <w:rFonts w:cs="Arial"/>
          <w:color w:val="000000" w:themeColor="text1"/>
          <w:sz w:val="24"/>
          <w:szCs w:val="24"/>
        </w:rPr>
        <w:t xml:space="preserve"> not take place. However, due to this, Boots </w:t>
      </w:r>
      <w:proofErr w:type="gramStart"/>
      <w:r w:rsidRPr="007D27F4">
        <w:rPr>
          <w:rFonts w:cs="Arial"/>
          <w:color w:val="000000" w:themeColor="text1"/>
          <w:sz w:val="24"/>
          <w:szCs w:val="24"/>
        </w:rPr>
        <w:t>have to</w:t>
      </w:r>
      <w:proofErr w:type="gramEnd"/>
      <w:r w:rsidRPr="007D27F4">
        <w:rPr>
          <w:rFonts w:cs="Arial"/>
          <w:color w:val="000000" w:themeColor="text1"/>
          <w:sz w:val="24"/>
          <w:szCs w:val="24"/>
        </w:rPr>
        <w:t xml:space="preserve"> spend a huge amount of their revenue on legal compliance thus affecting the profitability of the company</w:t>
      </w:r>
      <w:r w:rsidR="0014200B" w:rsidRPr="007D27F4">
        <w:rPr>
          <w:rFonts w:cs="Arial"/>
          <w:color w:val="000000" w:themeColor="text1"/>
          <w:sz w:val="24"/>
          <w:szCs w:val="24"/>
        </w:rPr>
        <w:t xml:space="preserve"> (Greenwood and Ingram, 2021)</w:t>
      </w:r>
      <w:r w:rsidRPr="007D27F4">
        <w:rPr>
          <w:rFonts w:cs="Arial"/>
          <w:color w:val="000000" w:themeColor="text1"/>
          <w:sz w:val="24"/>
          <w:szCs w:val="24"/>
        </w:rPr>
        <w:t xml:space="preserve">. </w:t>
      </w:r>
      <w:r w:rsidRPr="007D27F4">
        <w:rPr>
          <w:rFonts w:cs="Arial"/>
          <w:sz w:val="24"/>
          <w:szCs w:val="24"/>
        </w:rPr>
        <w:br w:type="page"/>
      </w:r>
    </w:p>
    <w:p w14:paraId="7BAE516B" w14:textId="77777777" w:rsidR="00D90DA2" w:rsidRPr="00104F53" w:rsidRDefault="00587A9E" w:rsidP="005801EF">
      <w:pPr>
        <w:pStyle w:val="Heading1"/>
        <w:rPr>
          <w:rFonts w:ascii="Arial" w:hAnsi="Arial" w:cs="Arial"/>
        </w:rPr>
      </w:pPr>
      <w:bookmarkStart w:id="6" w:name="_Toc80901178"/>
      <w:r w:rsidRPr="00104F53">
        <w:rPr>
          <w:rFonts w:ascii="Arial" w:hAnsi="Arial" w:cs="Arial"/>
        </w:rPr>
        <w:lastRenderedPageBreak/>
        <w:t>BENEFITS AND CHALLENGES OF DEVELOPING AND MAINTAINING GOOD CUSTOMER RELATIONSHIPS</w:t>
      </w:r>
      <w:bookmarkEnd w:id="6"/>
      <w:r w:rsidRPr="00104F53">
        <w:rPr>
          <w:rFonts w:ascii="Arial" w:hAnsi="Arial" w:cs="Arial"/>
        </w:rPr>
        <w:t xml:space="preserve"> </w:t>
      </w:r>
    </w:p>
    <w:p w14:paraId="69765D0C" w14:textId="77777777" w:rsidR="005801EF" w:rsidRPr="003C5E2E" w:rsidRDefault="00587A9E" w:rsidP="003C5E2E">
      <w:pPr>
        <w:rPr>
          <w:b/>
          <w:sz w:val="28"/>
          <w:szCs w:val="28"/>
        </w:rPr>
      </w:pPr>
      <w:r w:rsidRPr="003C5E2E">
        <w:rPr>
          <w:b/>
          <w:sz w:val="28"/>
          <w:szCs w:val="28"/>
        </w:rPr>
        <w:t xml:space="preserve">BENEFITS </w:t>
      </w:r>
      <w:r w:rsidR="003C5E2E" w:rsidRPr="003C5E2E">
        <w:rPr>
          <w:b/>
          <w:sz w:val="28"/>
          <w:szCs w:val="28"/>
        </w:rPr>
        <w:t xml:space="preserve">OF </w:t>
      </w:r>
      <w:r w:rsidRPr="003C5E2E">
        <w:rPr>
          <w:b/>
          <w:sz w:val="28"/>
          <w:szCs w:val="28"/>
        </w:rPr>
        <w:t>GOOD CUSTOMER RELATIONSHIPS</w:t>
      </w:r>
    </w:p>
    <w:p w14:paraId="7CDC73D7" w14:textId="77777777" w:rsidR="00373826" w:rsidRPr="007D27F4" w:rsidRDefault="00587A9E" w:rsidP="00373826">
      <w:pPr>
        <w:rPr>
          <w:rFonts w:cs="Arial"/>
          <w:sz w:val="24"/>
          <w:szCs w:val="24"/>
        </w:rPr>
      </w:pPr>
      <w:r w:rsidRPr="007D27F4">
        <w:rPr>
          <w:rFonts w:cs="Arial"/>
          <w:sz w:val="24"/>
          <w:szCs w:val="24"/>
        </w:rPr>
        <w:t xml:space="preserve">In recent times it is observed that now the major proportion of the companies are becoming </w:t>
      </w:r>
      <w:proofErr w:type="gramStart"/>
      <w:r w:rsidRPr="007D27F4">
        <w:rPr>
          <w:rFonts w:cs="Arial"/>
          <w:sz w:val="24"/>
          <w:szCs w:val="24"/>
        </w:rPr>
        <w:t>customer-oriented</w:t>
      </w:r>
      <w:proofErr w:type="gramEnd"/>
      <w:r w:rsidRPr="007D27F4">
        <w:rPr>
          <w:rFonts w:cs="Arial"/>
          <w:sz w:val="24"/>
          <w:szCs w:val="24"/>
        </w:rPr>
        <w:t>. Unlike previous decades, customers have become more aware of the service they expect and due to the advancement of technology, they have access to more information</w:t>
      </w:r>
      <w:r w:rsidR="00E82515" w:rsidRPr="007D27F4">
        <w:rPr>
          <w:rFonts w:cs="Arial"/>
          <w:sz w:val="24"/>
          <w:szCs w:val="24"/>
        </w:rPr>
        <w:t xml:space="preserve"> (</w:t>
      </w:r>
      <w:proofErr w:type="spellStart"/>
      <w:r w:rsidR="00E82515" w:rsidRPr="007D27F4">
        <w:rPr>
          <w:rFonts w:cs="Arial"/>
          <w:sz w:val="24"/>
          <w:szCs w:val="24"/>
        </w:rPr>
        <w:t>Soltani</w:t>
      </w:r>
      <w:proofErr w:type="spellEnd"/>
      <w:r w:rsidR="00E82515" w:rsidRPr="007D27F4">
        <w:rPr>
          <w:rFonts w:cs="Arial"/>
          <w:sz w:val="24"/>
          <w:szCs w:val="24"/>
        </w:rPr>
        <w:t xml:space="preserve"> et al., 2018).</w:t>
      </w:r>
      <w:r w:rsidRPr="007D27F4">
        <w:rPr>
          <w:rFonts w:cs="Arial"/>
          <w:sz w:val="24"/>
          <w:szCs w:val="24"/>
        </w:rPr>
        <w:t xml:space="preserve"> </w:t>
      </w:r>
      <w:r w:rsidR="00E82515" w:rsidRPr="007D27F4">
        <w:rPr>
          <w:rFonts w:cs="Arial"/>
          <w:sz w:val="24"/>
          <w:szCs w:val="24"/>
        </w:rPr>
        <w:t>T</w:t>
      </w:r>
      <w:r w:rsidRPr="007D27F4">
        <w:rPr>
          <w:rFonts w:cs="Arial"/>
          <w:sz w:val="24"/>
          <w:szCs w:val="24"/>
        </w:rPr>
        <w:t xml:space="preserve">hus, they are aware of the substitutes available to them, in such a scenario, it becomes important that a company like Boots starts concentrating on maintaining enhanced customer relationships. For Boots, there will be certain benefits of maintaining good customer relationships. They are- </w:t>
      </w:r>
    </w:p>
    <w:p w14:paraId="3055012F" w14:textId="77777777" w:rsidR="00373826" w:rsidRPr="007D27F4" w:rsidRDefault="00587A9E" w:rsidP="00373826">
      <w:pPr>
        <w:rPr>
          <w:rFonts w:cs="Arial"/>
          <w:sz w:val="24"/>
          <w:szCs w:val="24"/>
        </w:rPr>
      </w:pPr>
      <w:r w:rsidRPr="007D27F4">
        <w:rPr>
          <w:rFonts w:cs="Arial"/>
          <w:sz w:val="24"/>
          <w:szCs w:val="24"/>
        </w:rPr>
        <w:t xml:space="preserve">- If Boots maintains a good customer relationship with their customer, they </w:t>
      </w:r>
      <w:proofErr w:type="gramStart"/>
      <w:r w:rsidRPr="007D27F4">
        <w:rPr>
          <w:rFonts w:cs="Arial"/>
          <w:sz w:val="24"/>
          <w:szCs w:val="24"/>
        </w:rPr>
        <w:t>have the opportunity to</w:t>
      </w:r>
      <w:proofErr w:type="gramEnd"/>
      <w:r w:rsidRPr="007D27F4">
        <w:rPr>
          <w:rFonts w:cs="Arial"/>
          <w:sz w:val="24"/>
          <w:szCs w:val="24"/>
        </w:rPr>
        <w:t xml:space="preserve"> better analyse the needs and requirements of the customer. this can allow them to serve the customers in a more efficient way since they will be able to provide them with the products that fulfil their needs and requirements</w:t>
      </w:r>
      <w:r w:rsidR="00E82515" w:rsidRPr="007D27F4">
        <w:rPr>
          <w:rFonts w:cs="Arial"/>
          <w:sz w:val="24"/>
          <w:szCs w:val="24"/>
        </w:rPr>
        <w:t xml:space="preserve"> (</w:t>
      </w:r>
      <w:proofErr w:type="spellStart"/>
      <w:r w:rsidR="00E82515" w:rsidRPr="007D27F4">
        <w:rPr>
          <w:rFonts w:cs="Arial"/>
          <w:sz w:val="24"/>
          <w:szCs w:val="24"/>
        </w:rPr>
        <w:t>Badwan</w:t>
      </w:r>
      <w:proofErr w:type="spellEnd"/>
      <w:r w:rsidR="00E82515" w:rsidRPr="007D27F4">
        <w:rPr>
          <w:rFonts w:cs="Arial"/>
          <w:sz w:val="24"/>
          <w:szCs w:val="24"/>
        </w:rPr>
        <w:t xml:space="preserve"> et al., 2017)</w:t>
      </w:r>
      <w:r w:rsidRPr="007D27F4">
        <w:rPr>
          <w:rFonts w:cs="Arial"/>
          <w:sz w:val="24"/>
          <w:szCs w:val="24"/>
        </w:rPr>
        <w:t xml:space="preserve">. Thus, this will lead to customer retention and hence affecting the sales of the organisation in a positive way. </w:t>
      </w:r>
    </w:p>
    <w:p w14:paraId="481B2823" w14:textId="77777777" w:rsidR="00373826" w:rsidRPr="007D27F4" w:rsidRDefault="00587A9E" w:rsidP="00373826">
      <w:pPr>
        <w:rPr>
          <w:rFonts w:cs="Arial"/>
          <w:sz w:val="24"/>
          <w:szCs w:val="24"/>
        </w:rPr>
      </w:pPr>
      <w:r w:rsidRPr="007D27F4">
        <w:rPr>
          <w:rFonts w:cs="Arial"/>
          <w:sz w:val="24"/>
          <w:szCs w:val="24"/>
        </w:rPr>
        <w:t xml:space="preserve">- Better customer relationship management leads to effective </w:t>
      </w:r>
      <w:r w:rsidR="00DB4B65" w:rsidRPr="007D27F4">
        <w:rPr>
          <w:rFonts w:cs="Arial"/>
          <w:sz w:val="24"/>
          <w:szCs w:val="24"/>
        </w:rPr>
        <w:t>two-way</w:t>
      </w:r>
      <w:r w:rsidRPr="007D27F4">
        <w:rPr>
          <w:rFonts w:cs="Arial"/>
          <w:sz w:val="24"/>
          <w:szCs w:val="24"/>
        </w:rPr>
        <w:t xml:space="preserve"> communication. This, in turn, leads to customers providing the company with honest feedback</w:t>
      </w:r>
      <w:r w:rsidR="00E82515" w:rsidRPr="007D27F4">
        <w:rPr>
          <w:rFonts w:cs="Arial"/>
          <w:sz w:val="24"/>
          <w:szCs w:val="24"/>
        </w:rPr>
        <w:t xml:space="preserve"> (</w:t>
      </w:r>
      <w:proofErr w:type="spellStart"/>
      <w:r w:rsidR="00E82515" w:rsidRPr="007D27F4">
        <w:rPr>
          <w:rFonts w:cs="Arial"/>
          <w:sz w:val="24"/>
          <w:szCs w:val="24"/>
        </w:rPr>
        <w:t>Dewnarain</w:t>
      </w:r>
      <w:proofErr w:type="spellEnd"/>
      <w:r w:rsidR="00E82515" w:rsidRPr="007D27F4">
        <w:rPr>
          <w:rFonts w:cs="Arial"/>
          <w:sz w:val="24"/>
          <w:szCs w:val="24"/>
        </w:rPr>
        <w:t xml:space="preserve"> et al., 2019)</w:t>
      </w:r>
      <w:r w:rsidRPr="007D27F4">
        <w:rPr>
          <w:rFonts w:cs="Arial"/>
          <w:sz w:val="24"/>
          <w:szCs w:val="24"/>
        </w:rPr>
        <w:t>. With this honest feedback, Boots can enhance the products and services they provide to their customers which in turn will lead to increased sales and hence profitability of the organisation.</w:t>
      </w:r>
    </w:p>
    <w:p w14:paraId="54DFAC2B" w14:textId="77777777" w:rsidR="00BD75D1" w:rsidRPr="007D27F4" w:rsidRDefault="00587A9E" w:rsidP="003C5E2E">
      <w:pPr>
        <w:rPr>
          <w:rFonts w:cs="Arial"/>
          <w:sz w:val="24"/>
          <w:szCs w:val="24"/>
        </w:rPr>
      </w:pPr>
      <w:r w:rsidRPr="007D27F4">
        <w:rPr>
          <w:rFonts w:cs="Arial"/>
          <w:sz w:val="24"/>
          <w:szCs w:val="24"/>
        </w:rPr>
        <w:t>- Better customer relationship management also allows the company to effectively segment their customers</w:t>
      </w:r>
      <w:r w:rsidR="00034DBE" w:rsidRPr="007D27F4">
        <w:rPr>
          <w:rFonts w:cs="Arial"/>
          <w:sz w:val="24"/>
          <w:szCs w:val="24"/>
        </w:rPr>
        <w:t xml:space="preserve"> (Kumar and </w:t>
      </w:r>
      <w:proofErr w:type="spellStart"/>
      <w:r w:rsidR="00034DBE" w:rsidRPr="007D27F4">
        <w:rPr>
          <w:rFonts w:cs="Arial"/>
          <w:sz w:val="24"/>
          <w:szCs w:val="24"/>
        </w:rPr>
        <w:t>Reinartz</w:t>
      </w:r>
      <w:proofErr w:type="spellEnd"/>
      <w:r w:rsidR="00034DBE" w:rsidRPr="007D27F4">
        <w:rPr>
          <w:rFonts w:cs="Arial"/>
          <w:sz w:val="24"/>
          <w:szCs w:val="24"/>
        </w:rPr>
        <w:t>, 2018)</w:t>
      </w:r>
      <w:r w:rsidRPr="007D27F4">
        <w:rPr>
          <w:rFonts w:cs="Arial"/>
          <w:sz w:val="24"/>
          <w:szCs w:val="24"/>
        </w:rPr>
        <w:t>. Boots can use their customer relationship management program to gather customer data thus, in return, they can adopt a better market segmen</w:t>
      </w:r>
      <w:r w:rsidR="003C5E2E" w:rsidRPr="007D27F4">
        <w:rPr>
          <w:rFonts w:cs="Arial"/>
          <w:sz w:val="24"/>
          <w:szCs w:val="24"/>
        </w:rPr>
        <w:t>tation strategy.</w:t>
      </w:r>
      <w:r w:rsidRPr="007D27F4">
        <w:rPr>
          <w:rFonts w:cs="Arial"/>
          <w:sz w:val="24"/>
          <w:szCs w:val="24"/>
        </w:rPr>
        <w:br w:type="page"/>
      </w:r>
    </w:p>
    <w:p w14:paraId="23DCC537" w14:textId="77777777" w:rsidR="00373826" w:rsidRPr="007D27F4" w:rsidRDefault="003C5E2E" w:rsidP="003C5E2E">
      <w:pPr>
        <w:rPr>
          <w:b/>
          <w:sz w:val="24"/>
          <w:szCs w:val="24"/>
        </w:rPr>
      </w:pPr>
      <w:r w:rsidRPr="007D27F4">
        <w:rPr>
          <w:b/>
          <w:sz w:val="24"/>
          <w:szCs w:val="24"/>
        </w:rPr>
        <w:lastRenderedPageBreak/>
        <w:t>CHALLENGES OF</w:t>
      </w:r>
      <w:r w:rsidR="00587A9E" w:rsidRPr="007D27F4">
        <w:rPr>
          <w:b/>
          <w:sz w:val="24"/>
          <w:szCs w:val="24"/>
        </w:rPr>
        <w:t xml:space="preserve"> GOOD CUSTOMER RELATIONSHIPS</w:t>
      </w:r>
    </w:p>
    <w:p w14:paraId="67868F6B" w14:textId="77777777" w:rsidR="002671C0" w:rsidRPr="007D27F4" w:rsidRDefault="00587A9E" w:rsidP="00373826">
      <w:pPr>
        <w:rPr>
          <w:rFonts w:cs="Arial"/>
          <w:sz w:val="24"/>
          <w:szCs w:val="24"/>
        </w:rPr>
      </w:pPr>
      <w:r w:rsidRPr="007D27F4">
        <w:rPr>
          <w:rFonts w:cs="Arial"/>
          <w:sz w:val="24"/>
          <w:szCs w:val="24"/>
        </w:rPr>
        <w:t>However, even though there are several benefits associated with good customer relationship management, there are certain challenges that Boots can face while they are putting efforts into customer relationship management</w:t>
      </w:r>
      <w:r w:rsidR="00034DBE" w:rsidRPr="007D27F4">
        <w:rPr>
          <w:rFonts w:cs="Arial"/>
          <w:sz w:val="24"/>
          <w:szCs w:val="24"/>
        </w:rPr>
        <w:t xml:space="preserve"> (</w:t>
      </w:r>
      <w:proofErr w:type="spellStart"/>
      <w:r w:rsidR="00034DBE" w:rsidRPr="007D27F4">
        <w:rPr>
          <w:rFonts w:cs="Arial"/>
          <w:sz w:val="24"/>
          <w:szCs w:val="24"/>
        </w:rPr>
        <w:t>Talón-Ballestero</w:t>
      </w:r>
      <w:proofErr w:type="spellEnd"/>
      <w:r w:rsidR="00034DBE" w:rsidRPr="007D27F4">
        <w:rPr>
          <w:rFonts w:cs="Arial"/>
          <w:sz w:val="24"/>
          <w:szCs w:val="24"/>
        </w:rPr>
        <w:t xml:space="preserve"> et al., 2018)</w:t>
      </w:r>
      <w:r w:rsidRPr="007D27F4">
        <w:rPr>
          <w:rFonts w:cs="Arial"/>
          <w:sz w:val="24"/>
          <w:szCs w:val="24"/>
        </w:rPr>
        <w:t>. For starters, for the purpose of maintaining good customer relationships, Boots will have to invest some amount of money in it. Moreover, maintaining customer relationships requires a company to provide the customer with personalised attention which becomes difficult as the customer base expands</w:t>
      </w:r>
      <w:r w:rsidR="00034DBE" w:rsidRPr="007D27F4">
        <w:rPr>
          <w:rFonts w:cs="Arial"/>
          <w:sz w:val="24"/>
          <w:szCs w:val="24"/>
        </w:rPr>
        <w:t xml:space="preserve"> (Gil-Gomez et al., 2020)</w:t>
      </w:r>
      <w:r w:rsidRPr="007D27F4">
        <w:rPr>
          <w:rFonts w:cs="Arial"/>
          <w:sz w:val="24"/>
          <w:szCs w:val="24"/>
        </w:rPr>
        <w:t>. Moreover, it has been observed for maintaining a good relationship with the customers, the Company tries to communicate with the customers however, the customer either gets irritated or gets offended because of something which the employee of the company has said</w:t>
      </w:r>
      <w:r w:rsidR="00034DBE" w:rsidRPr="007D27F4">
        <w:rPr>
          <w:rFonts w:cs="Arial"/>
          <w:sz w:val="24"/>
          <w:szCs w:val="24"/>
        </w:rPr>
        <w:t xml:space="preserve"> (</w:t>
      </w:r>
      <w:proofErr w:type="spellStart"/>
      <w:r w:rsidR="00034DBE" w:rsidRPr="007D27F4">
        <w:rPr>
          <w:rFonts w:cs="Arial"/>
          <w:sz w:val="24"/>
          <w:szCs w:val="24"/>
        </w:rPr>
        <w:t>Zerbino</w:t>
      </w:r>
      <w:proofErr w:type="spellEnd"/>
      <w:r w:rsidR="00034DBE" w:rsidRPr="007D27F4">
        <w:rPr>
          <w:rFonts w:cs="Arial"/>
          <w:sz w:val="24"/>
          <w:szCs w:val="24"/>
        </w:rPr>
        <w:t xml:space="preserve"> et al., 2018)</w:t>
      </w:r>
      <w:r w:rsidRPr="007D27F4">
        <w:rPr>
          <w:rFonts w:cs="Arial"/>
          <w:sz w:val="24"/>
          <w:szCs w:val="24"/>
        </w:rPr>
        <w:t xml:space="preserve">. Thus, Boots will have to ensure that the staff responsible for customer relationship management is trained in an effective manner. </w:t>
      </w:r>
    </w:p>
    <w:p w14:paraId="3038DDCE" w14:textId="77777777" w:rsidR="002671C0" w:rsidRPr="003C5E2E" w:rsidRDefault="00587A9E" w:rsidP="003C5E2E">
      <w:pPr>
        <w:rPr>
          <w:rFonts w:cs="Arial"/>
        </w:rPr>
      </w:pPr>
      <w:r w:rsidRPr="007D27F4">
        <w:rPr>
          <w:rFonts w:cs="Arial"/>
          <w:sz w:val="24"/>
          <w:szCs w:val="24"/>
        </w:rPr>
        <w:t xml:space="preserve">Moreover, the said training will also require Boots to invest in organising such training programs thus, leading to an impact on revenue. Thus, it can be said that even though there are several benefits associated with the management of good customer relationships, there are several challenges which Boots will have to endure the challenge it </w:t>
      </w:r>
      <w:r w:rsidR="00BE1FBF" w:rsidRPr="007D27F4">
        <w:rPr>
          <w:rFonts w:cs="Arial"/>
          <w:sz w:val="24"/>
          <w:szCs w:val="24"/>
        </w:rPr>
        <w:t>poses</w:t>
      </w:r>
      <w:r w:rsidRPr="007D27F4">
        <w:rPr>
          <w:rFonts w:cs="Arial"/>
          <w:sz w:val="24"/>
          <w:szCs w:val="24"/>
        </w:rPr>
        <w:t xml:space="preserve"> as well</w:t>
      </w:r>
      <w:r w:rsidR="004B1E13" w:rsidRPr="007D27F4">
        <w:rPr>
          <w:rFonts w:cs="Arial"/>
          <w:sz w:val="24"/>
          <w:szCs w:val="24"/>
        </w:rPr>
        <w:t xml:space="preserve"> (</w:t>
      </w:r>
      <w:proofErr w:type="spellStart"/>
      <w:r w:rsidR="004B1E13" w:rsidRPr="007D27F4">
        <w:rPr>
          <w:rFonts w:cs="Arial"/>
          <w:sz w:val="24"/>
          <w:szCs w:val="24"/>
        </w:rPr>
        <w:t>Anshari</w:t>
      </w:r>
      <w:proofErr w:type="spellEnd"/>
      <w:r w:rsidR="004B1E13" w:rsidRPr="007D27F4">
        <w:rPr>
          <w:rFonts w:cs="Arial"/>
          <w:sz w:val="24"/>
          <w:szCs w:val="24"/>
        </w:rPr>
        <w:t xml:space="preserve"> et al., 2019)</w:t>
      </w:r>
      <w:r w:rsidRPr="007D27F4">
        <w:rPr>
          <w:rFonts w:cs="Arial"/>
          <w:sz w:val="24"/>
          <w:szCs w:val="24"/>
        </w:rPr>
        <w:t xml:space="preserve">. </w:t>
      </w:r>
      <w:proofErr w:type="gramStart"/>
      <w:r w:rsidRPr="007D27F4">
        <w:rPr>
          <w:rFonts w:cs="Arial"/>
          <w:sz w:val="24"/>
          <w:szCs w:val="24"/>
        </w:rPr>
        <w:t>Thus</w:t>
      </w:r>
      <w:proofErr w:type="gramEnd"/>
      <w:r w:rsidRPr="007D27F4">
        <w:rPr>
          <w:rFonts w:cs="Arial"/>
          <w:sz w:val="24"/>
          <w:szCs w:val="24"/>
        </w:rPr>
        <w:t xml:space="preserve"> by developing relevant strategies through which Boots can tackle the challenge of management of good customer relationships, they will be able to retain present customers and will even have the opportunity to expand the customer base since satisfied customers will result in word of mouth marketing of Boots</w:t>
      </w:r>
      <w:r w:rsidR="004B1E13" w:rsidRPr="007D27F4">
        <w:rPr>
          <w:rFonts w:cs="Arial"/>
          <w:sz w:val="24"/>
          <w:szCs w:val="24"/>
        </w:rPr>
        <w:t xml:space="preserve"> (</w:t>
      </w:r>
      <w:proofErr w:type="spellStart"/>
      <w:r w:rsidR="004B1E13" w:rsidRPr="007D27F4">
        <w:rPr>
          <w:rFonts w:cs="Arial"/>
          <w:sz w:val="24"/>
          <w:szCs w:val="24"/>
        </w:rPr>
        <w:t>Valmohammadi</w:t>
      </w:r>
      <w:proofErr w:type="spellEnd"/>
      <w:r w:rsidR="004B1E13" w:rsidRPr="007D27F4">
        <w:rPr>
          <w:rFonts w:cs="Arial"/>
          <w:sz w:val="24"/>
          <w:szCs w:val="24"/>
        </w:rPr>
        <w:t>, 2017)</w:t>
      </w:r>
      <w:r w:rsidRPr="007D27F4">
        <w:rPr>
          <w:rFonts w:cs="Arial"/>
          <w:sz w:val="24"/>
          <w:szCs w:val="24"/>
        </w:rPr>
        <w:t xml:space="preserve">. </w:t>
      </w:r>
      <w:r w:rsidRPr="00104F53">
        <w:rPr>
          <w:rFonts w:cs="Arial"/>
        </w:rPr>
        <w:br w:type="page"/>
      </w:r>
    </w:p>
    <w:p w14:paraId="10A1EAD3" w14:textId="77777777" w:rsidR="00464A83" w:rsidRPr="00104F53" w:rsidRDefault="00587A9E" w:rsidP="005801EF">
      <w:pPr>
        <w:pStyle w:val="Heading1"/>
        <w:rPr>
          <w:rFonts w:ascii="Arial" w:hAnsi="Arial" w:cs="Arial"/>
        </w:rPr>
      </w:pPr>
      <w:bookmarkStart w:id="7" w:name="_Toc80901179"/>
      <w:r w:rsidRPr="00104F53">
        <w:rPr>
          <w:rFonts w:ascii="Arial" w:hAnsi="Arial" w:cs="Arial"/>
        </w:rPr>
        <w:lastRenderedPageBreak/>
        <w:t>MODELS AND THEORIES</w:t>
      </w:r>
      <w:bookmarkEnd w:id="7"/>
      <w:r w:rsidRPr="00104F53">
        <w:rPr>
          <w:rFonts w:ascii="Arial" w:hAnsi="Arial" w:cs="Arial"/>
        </w:rPr>
        <w:t xml:space="preserve"> </w:t>
      </w:r>
    </w:p>
    <w:p w14:paraId="2EBA62F7" w14:textId="77777777" w:rsidR="001241D0" w:rsidRPr="007D27F4" w:rsidRDefault="00587A9E" w:rsidP="003246E2">
      <w:pPr>
        <w:rPr>
          <w:rFonts w:cs="Arial"/>
          <w:sz w:val="24"/>
          <w:szCs w:val="24"/>
        </w:rPr>
      </w:pPr>
      <w:r w:rsidRPr="007D27F4">
        <w:rPr>
          <w:rFonts w:cs="Arial"/>
          <w:sz w:val="24"/>
          <w:szCs w:val="24"/>
        </w:rPr>
        <w:t>From the above discussion</w:t>
      </w:r>
      <w:r w:rsidR="00250A27" w:rsidRPr="007D27F4">
        <w:rPr>
          <w:rFonts w:cs="Arial"/>
          <w:sz w:val="24"/>
          <w:szCs w:val="24"/>
        </w:rPr>
        <w:t xml:space="preserve">, it is </w:t>
      </w:r>
      <w:r w:rsidR="001A74D6" w:rsidRPr="007D27F4">
        <w:rPr>
          <w:rFonts w:cs="Arial"/>
          <w:sz w:val="24"/>
          <w:szCs w:val="24"/>
        </w:rPr>
        <w:t xml:space="preserve">observed that </w:t>
      </w:r>
      <w:r w:rsidR="00462288" w:rsidRPr="007D27F4">
        <w:rPr>
          <w:rFonts w:cs="Arial"/>
          <w:sz w:val="24"/>
          <w:szCs w:val="24"/>
        </w:rPr>
        <w:t>customer relationship management is extremely important for effective customer retention. Moreover,</w:t>
      </w:r>
      <w:r w:rsidR="00602FB4" w:rsidRPr="007D27F4">
        <w:rPr>
          <w:rFonts w:cs="Arial"/>
          <w:sz w:val="24"/>
          <w:szCs w:val="24"/>
        </w:rPr>
        <w:t xml:space="preserve"> customer retention is necessary si</w:t>
      </w:r>
      <w:r w:rsidRPr="007D27F4">
        <w:rPr>
          <w:rFonts w:cs="Arial"/>
          <w:sz w:val="24"/>
          <w:szCs w:val="24"/>
        </w:rPr>
        <w:t xml:space="preserve">nce it will enable Boots UK to have a competitive edge over other organisations which is crucial considering the saturated market in </w:t>
      </w:r>
      <w:r w:rsidR="008C07E1" w:rsidRPr="007D27F4">
        <w:rPr>
          <w:rFonts w:cs="Arial"/>
          <w:sz w:val="24"/>
          <w:szCs w:val="24"/>
        </w:rPr>
        <w:t>the pharmaceutical</w:t>
      </w:r>
      <w:r w:rsidRPr="007D27F4">
        <w:rPr>
          <w:rFonts w:cs="Arial"/>
          <w:sz w:val="24"/>
          <w:szCs w:val="24"/>
        </w:rPr>
        <w:t xml:space="preserve"> industry</w:t>
      </w:r>
      <w:r w:rsidR="004B1E13" w:rsidRPr="007D27F4">
        <w:rPr>
          <w:rFonts w:cs="Arial"/>
          <w:sz w:val="24"/>
          <w:szCs w:val="24"/>
        </w:rPr>
        <w:t xml:space="preserve"> (Loredana, 2017)</w:t>
      </w:r>
      <w:r w:rsidRPr="007D27F4">
        <w:rPr>
          <w:rFonts w:cs="Arial"/>
          <w:sz w:val="24"/>
          <w:szCs w:val="24"/>
        </w:rPr>
        <w:t xml:space="preserve">. Thus, in </w:t>
      </w:r>
      <w:r w:rsidR="000A2B8D" w:rsidRPr="007D27F4">
        <w:rPr>
          <w:rFonts w:cs="Arial"/>
          <w:sz w:val="24"/>
          <w:szCs w:val="24"/>
        </w:rPr>
        <w:t>relation</w:t>
      </w:r>
      <w:r w:rsidR="006C5C75" w:rsidRPr="007D27F4">
        <w:rPr>
          <w:rFonts w:cs="Arial"/>
          <w:sz w:val="24"/>
          <w:szCs w:val="24"/>
        </w:rPr>
        <w:t xml:space="preserve"> to Boots, key marketing and customer relationship theories </w:t>
      </w:r>
      <w:r w:rsidR="00A71313" w:rsidRPr="007D27F4">
        <w:rPr>
          <w:rFonts w:cs="Arial"/>
          <w:sz w:val="24"/>
          <w:szCs w:val="24"/>
        </w:rPr>
        <w:t xml:space="preserve">are discussed in this section. </w:t>
      </w:r>
    </w:p>
    <w:p w14:paraId="3F736E0E" w14:textId="77777777" w:rsidR="00D75E0F" w:rsidRPr="00104F53" w:rsidRDefault="00587A9E" w:rsidP="00294A74">
      <w:pPr>
        <w:pStyle w:val="Heading1"/>
        <w:rPr>
          <w:rFonts w:ascii="Arial" w:hAnsi="Arial" w:cs="Arial"/>
        </w:rPr>
      </w:pPr>
      <w:bookmarkStart w:id="8" w:name="_Toc80901180"/>
      <w:r w:rsidRPr="00104F53">
        <w:rPr>
          <w:rFonts w:ascii="Arial" w:hAnsi="Arial" w:cs="Arial"/>
        </w:rPr>
        <w:t>THE ANSOFF MATRIX</w:t>
      </w:r>
      <w:bookmarkEnd w:id="8"/>
      <w:r w:rsidRPr="00104F53">
        <w:rPr>
          <w:rFonts w:ascii="Arial" w:hAnsi="Arial" w:cs="Arial"/>
        </w:rPr>
        <w:t xml:space="preserve"> </w:t>
      </w:r>
    </w:p>
    <w:p w14:paraId="4A51DE23" w14:textId="77777777" w:rsidR="004B2F17" w:rsidRPr="007D27F4" w:rsidRDefault="00587A9E" w:rsidP="004B2F17">
      <w:pPr>
        <w:rPr>
          <w:rFonts w:cs="Arial"/>
          <w:sz w:val="24"/>
          <w:szCs w:val="24"/>
        </w:rPr>
      </w:pPr>
      <w:r w:rsidRPr="007D27F4">
        <w:rPr>
          <w:rFonts w:cs="Arial"/>
          <w:sz w:val="24"/>
          <w:szCs w:val="24"/>
        </w:rPr>
        <w:t>This matrix is one of the most famous marketing theories of all time and assists the organisation in analysing and developing plans for the strategies for the growth of the organisation</w:t>
      </w:r>
      <w:r w:rsidR="009F45D3" w:rsidRPr="007D27F4">
        <w:rPr>
          <w:rFonts w:cs="Arial"/>
          <w:sz w:val="24"/>
          <w:szCs w:val="24"/>
        </w:rPr>
        <w:t xml:space="preserve"> (Loredana, 2017)</w:t>
      </w:r>
      <w:r w:rsidRPr="007D27F4">
        <w:rPr>
          <w:rFonts w:cs="Arial"/>
          <w:sz w:val="24"/>
          <w:szCs w:val="24"/>
        </w:rPr>
        <w:t xml:space="preserve">. This matrix allows the organisation to analyse the growth strategies they can use and the risks that are associated with such a growth strategy. The Ansoff Matrix in relevance to Boots is applied below- </w:t>
      </w:r>
    </w:p>
    <w:p w14:paraId="41C3B065" w14:textId="77777777" w:rsidR="004B2F17" w:rsidRPr="007D27F4" w:rsidRDefault="00587A9E" w:rsidP="004B2F17">
      <w:pPr>
        <w:rPr>
          <w:rFonts w:cs="Arial"/>
          <w:sz w:val="24"/>
          <w:szCs w:val="24"/>
        </w:rPr>
      </w:pPr>
      <w:r w:rsidRPr="007D27F4">
        <w:rPr>
          <w:rFonts w:cs="Arial"/>
          <w:sz w:val="24"/>
          <w:szCs w:val="24"/>
        </w:rPr>
        <w:t>According to Ansoff Matrix, for the expansion of an organisation, they have four options. These are market penetration, product development, market development and diversification</w:t>
      </w:r>
      <w:r w:rsidR="009F45D3" w:rsidRPr="007D27F4">
        <w:rPr>
          <w:rFonts w:cs="Arial"/>
          <w:sz w:val="24"/>
          <w:szCs w:val="24"/>
        </w:rPr>
        <w:t xml:space="preserve"> (</w:t>
      </w:r>
      <w:proofErr w:type="spellStart"/>
      <w:r w:rsidR="009F45D3" w:rsidRPr="007D27F4">
        <w:rPr>
          <w:rFonts w:cs="Arial"/>
          <w:sz w:val="24"/>
          <w:szCs w:val="24"/>
        </w:rPr>
        <w:t>Zanjani</w:t>
      </w:r>
      <w:proofErr w:type="spellEnd"/>
      <w:r w:rsidR="009F45D3" w:rsidRPr="007D27F4">
        <w:rPr>
          <w:rFonts w:cs="Arial"/>
          <w:sz w:val="24"/>
          <w:szCs w:val="24"/>
        </w:rPr>
        <w:t xml:space="preserve"> et al., 2020)</w:t>
      </w:r>
      <w:r w:rsidRPr="007D27F4">
        <w:rPr>
          <w:rFonts w:cs="Arial"/>
          <w:sz w:val="24"/>
          <w:szCs w:val="24"/>
        </w:rPr>
        <w:t xml:space="preserve">. </w:t>
      </w:r>
    </w:p>
    <w:p w14:paraId="0B52D7B4" w14:textId="77777777" w:rsidR="004B2F17" w:rsidRPr="007D27F4" w:rsidRDefault="00587A9E" w:rsidP="004B2F17">
      <w:pPr>
        <w:rPr>
          <w:rFonts w:cs="Arial"/>
          <w:sz w:val="24"/>
          <w:szCs w:val="24"/>
        </w:rPr>
      </w:pPr>
      <w:r w:rsidRPr="007D27F4">
        <w:rPr>
          <w:rFonts w:cs="Arial"/>
          <w:b/>
          <w:i/>
          <w:sz w:val="24"/>
          <w:szCs w:val="24"/>
        </w:rPr>
        <w:t>Market penetration</w:t>
      </w:r>
      <w:r w:rsidRPr="007D27F4">
        <w:rPr>
          <w:rFonts w:cs="Arial"/>
          <w:sz w:val="24"/>
          <w:szCs w:val="24"/>
        </w:rPr>
        <w:t>- This strategy allows the company to use their existing products in their existing market and thus, for the purpose of increasing customer base, they often decrease their price to attract new customers and put efforts into the promotion of the product</w:t>
      </w:r>
      <w:r w:rsidR="00FD7420" w:rsidRPr="007D27F4">
        <w:rPr>
          <w:rFonts w:cs="Arial"/>
          <w:sz w:val="24"/>
          <w:szCs w:val="24"/>
        </w:rPr>
        <w:t xml:space="preserve"> (</w:t>
      </w:r>
      <w:proofErr w:type="spellStart"/>
      <w:r w:rsidR="00FD7420" w:rsidRPr="007D27F4">
        <w:rPr>
          <w:rFonts w:cs="Arial"/>
          <w:sz w:val="24"/>
          <w:szCs w:val="24"/>
        </w:rPr>
        <w:t>Zanjani</w:t>
      </w:r>
      <w:proofErr w:type="spellEnd"/>
      <w:r w:rsidR="00FD7420" w:rsidRPr="007D27F4">
        <w:rPr>
          <w:rFonts w:cs="Arial"/>
          <w:sz w:val="24"/>
          <w:szCs w:val="24"/>
        </w:rPr>
        <w:t xml:space="preserve"> et al., 2020)</w:t>
      </w:r>
      <w:r w:rsidRPr="007D27F4">
        <w:rPr>
          <w:rFonts w:cs="Arial"/>
          <w:sz w:val="24"/>
          <w:szCs w:val="24"/>
        </w:rPr>
        <w:t xml:space="preserve">. </w:t>
      </w:r>
    </w:p>
    <w:p w14:paraId="0429D309" w14:textId="77777777" w:rsidR="004B2F17" w:rsidRPr="007D27F4" w:rsidRDefault="00587A9E" w:rsidP="004B2F17">
      <w:pPr>
        <w:rPr>
          <w:rFonts w:cs="Arial"/>
          <w:sz w:val="24"/>
          <w:szCs w:val="24"/>
        </w:rPr>
      </w:pPr>
      <w:r w:rsidRPr="007D27F4">
        <w:rPr>
          <w:rFonts w:cs="Arial"/>
          <w:b/>
          <w:i/>
          <w:sz w:val="24"/>
          <w:szCs w:val="24"/>
        </w:rPr>
        <w:t>Product Development</w:t>
      </w:r>
      <w:r w:rsidRPr="007D27F4">
        <w:rPr>
          <w:rFonts w:cs="Arial"/>
          <w:sz w:val="24"/>
          <w:szCs w:val="24"/>
        </w:rPr>
        <w:t>- In this strategy, the organisation will develop new products and will launch such products in the existing market. This strategy is often used by the company when that company believes that they have a thorough understanding of their market</w:t>
      </w:r>
      <w:r w:rsidR="00FD7420" w:rsidRPr="007D27F4">
        <w:rPr>
          <w:rFonts w:cs="Arial"/>
          <w:sz w:val="24"/>
          <w:szCs w:val="24"/>
        </w:rPr>
        <w:t xml:space="preserve"> (</w:t>
      </w:r>
      <w:proofErr w:type="spellStart"/>
      <w:r w:rsidR="00FD7420" w:rsidRPr="007D27F4">
        <w:rPr>
          <w:rFonts w:cs="Arial"/>
          <w:sz w:val="24"/>
          <w:szCs w:val="24"/>
        </w:rPr>
        <w:t>Zanjani</w:t>
      </w:r>
      <w:proofErr w:type="spellEnd"/>
      <w:r w:rsidR="00FD7420" w:rsidRPr="007D27F4">
        <w:rPr>
          <w:rFonts w:cs="Arial"/>
          <w:sz w:val="24"/>
          <w:szCs w:val="24"/>
        </w:rPr>
        <w:t xml:space="preserve"> et al., 2020)</w:t>
      </w:r>
      <w:r w:rsidRPr="007D27F4">
        <w:rPr>
          <w:rFonts w:cs="Arial"/>
          <w:sz w:val="24"/>
          <w:szCs w:val="24"/>
        </w:rPr>
        <w:t xml:space="preserve">. Thus, by leveraging such understanding, the company innovates new products which can fulfil the needs of their customers. </w:t>
      </w:r>
    </w:p>
    <w:p w14:paraId="5391AE0D" w14:textId="77777777" w:rsidR="004B2F17" w:rsidRPr="007D27F4" w:rsidRDefault="00587A9E" w:rsidP="004B2F17">
      <w:pPr>
        <w:rPr>
          <w:rFonts w:cs="Arial"/>
          <w:sz w:val="24"/>
          <w:szCs w:val="24"/>
        </w:rPr>
      </w:pPr>
      <w:r w:rsidRPr="007D27F4">
        <w:rPr>
          <w:rFonts w:cs="Arial"/>
          <w:b/>
          <w:i/>
          <w:sz w:val="24"/>
          <w:szCs w:val="24"/>
        </w:rPr>
        <w:t>Market Development</w:t>
      </w:r>
      <w:r w:rsidRPr="007D27F4">
        <w:rPr>
          <w:rFonts w:cs="Arial"/>
          <w:sz w:val="24"/>
          <w:szCs w:val="24"/>
        </w:rPr>
        <w:t>- In the market development strategy, the company expands and enters a foreign market by using its existing products. The foreign market can be associated with new geographic regions or customer segments</w:t>
      </w:r>
      <w:r w:rsidR="00FD7420" w:rsidRPr="007D27F4">
        <w:rPr>
          <w:rFonts w:cs="Arial"/>
          <w:sz w:val="24"/>
          <w:szCs w:val="24"/>
        </w:rPr>
        <w:t xml:space="preserve"> (Loredana, 2017)</w:t>
      </w:r>
      <w:r w:rsidRPr="007D27F4">
        <w:rPr>
          <w:rFonts w:cs="Arial"/>
          <w:sz w:val="24"/>
          <w:szCs w:val="24"/>
        </w:rPr>
        <w:t xml:space="preserve">. Generally, this type of expansion strategy involves leveraging the disposable income of customers present in the new market. </w:t>
      </w:r>
    </w:p>
    <w:p w14:paraId="16CF01E4" w14:textId="77777777" w:rsidR="004B2F17" w:rsidRPr="007D27F4" w:rsidRDefault="00587A9E" w:rsidP="004B2F17">
      <w:pPr>
        <w:rPr>
          <w:rFonts w:cs="Arial"/>
          <w:sz w:val="24"/>
          <w:szCs w:val="24"/>
          <w:lang w:val="en-US"/>
        </w:rPr>
      </w:pPr>
      <w:r w:rsidRPr="007D27F4">
        <w:rPr>
          <w:rFonts w:cs="Arial"/>
          <w:b/>
          <w:i/>
          <w:sz w:val="24"/>
          <w:szCs w:val="24"/>
        </w:rPr>
        <w:lastRenderedPageBreak/>
        <w:t>Diversification</w:t>
      </w:r>
      <w:r w:rsidRPr="007D27F4">
        <w:rPr>
          <w:rFonts w:cs="Arial"/>
          <w:sz w:val="24"/>
          <w:szCs w:val="24"/>
        </w:rPr>
        <w:t xml:space="preserve">- out of all the four expansion strategies proposed in this theory, this strategy is considered the riskiest however, this strategy </w:t>
      </w:r>
      <w:proofErr w:type="gramStart"/>
      <w:r w:rsidRPr="007D27F4">
        <w:rPr>
          <w:rFonts w:cs="Arial"/>
          <w:sz w:val="24"/>
          <w:szCs w:val="24"/>
        </w:rPr>
        <w:t>has the ability to</w:t>
      </w:r>
      <w:proofErr w:type="gramEnd"/>
      <w:r w:rsidRPr="007D27F4">
        <w:rPr>
          <w:rFonts w:cs="Arial"/>
          <w:sz w:val="24"/>
          <w:szCs w:val="24"/>
        </w:rPr>
        <w:t xml:space="preserve"> generate the maximum profit for the firm. </w:t>
      </w:r>
      <w:r w:rsidRPr="007D27F4">
        <w:rPr>
          <w:rFonts w:cs="Arial"/>
          <w:sz w:val="24"/>
          <w:szCs w:val="24"/>
          <w:lang w:val="en-US"/>
        </w:rPr>
        <w:t xml:space="preserve">This strategy </w:t>
      </w:r>
      <w:proofErr w:type="gramStart"/>
      <w:r w:rsidRPr="007D27F4">
        <w:rPr>
          <w:rFonts w:cs="Arial"/>
          <w:sz w:val="24"/>
          <w:szCs w:val="24"/>
          <w:lang w:val="en-US"/>
        </w:rPr>
        <w:t>opens up</w:t>
      </w:r>
      <w:proofErr w:type="gramEnd"/>
      <w:r w:rsidRPr="007D27F4">
        <w:rPr>
          <w:rFonts w:cs="Arial"/>
          <w:sz w:val="24"/>
          <w:szCs w:val="24"/>
          <w:lang w:val="en-US"/>
        </w:rPr>
        <w:t xml:space="preserve"> a new stream of revenue for the </w:t>
      </w:r>
      <w:proofErr w:type="spellStart"/>
      <w:r w:rsidRPr="007D27F4">
        <w:rPr>
          <w:rFonts w:cs="Arial"/>
          <w:sz w:val="24"/>
          <w:szCs w:val="24"/>
          <w:lang w:val="en-US"/>
        </w:rPr>
        <w:t>organisation</w:t>
      </w:r>
      <w:proofErr w:type="spellEnd"/>
      <w:r w:rsidR="00FD7420" w:rsidRPr="007D27F4">
        <w:rPr>
          <w:rFonts w:cs="Arial"/>
          <w:sz w:val="24"/>
          <w:szCs w:val="24"/>
          <w:lang w:val="en-US"/>
        </w:rPr>
        <w:t xml:space="preserve"> (Loredana, 2017)</w:t>
      </w:r>
      <w:r w:rsidRPr="007D27F4">
        <w:rPr>
          <w:rFonts w:cs="Arial"/>
          <w:sz w:val="24"/>
          <w:szCs w:val="24"/>
          <w:lang w:val="en-US"/>
        </w:rPr>
        <w:t xml:space="preserve">. Thus, assists the </w:t>
      </w:r>
      <w:proofErr w:type="spellStart"/>
      <w:r w:rsidRPr="007D27F4">
        <w:rPr>
          <w:rFonts w:cs="Arial"/>
          <w:sz w:val="24"/>
          <w:szCs w:val="24"/>
          <w:lang w:val="en-US"/>
        </w:rPr>
        <w:t>organisation</w:t>
      </w:r>
      <w:proofErr w:type="spellEnd"/>
      <w:r w:rsidRPr="007D27F4">
        <w:rPr>
          <w:rFonts w:cs="Arial"/>
          <w:sz w:val="24"/>
          <w:szCs w:val="24"/>
          <w:lang w:val="en-US"/>
        </w:rPr>
        <w:t xml:space="preserve"> in increasing their revenues exponentially. </w:t>
      </w:r>
    </w:p>
    <w:p w14:paraId="1E884127" w14:textId="77777777" w:rsidR="00D75E0F" w:rsidRPr="007D27F4" w:rsidRDefault="00587A9E" w:rsidP="003246E2">
      <w:pPr>
        <w:rPr>
          <w:rFonts w:cs="Arial"/>
          <w:sz w:val="24"/>
          <w:szCs w:val="24"/>
        </w:rPr>
      </w:pPr>
      <w:r w:rsidRPr="007D27F4">
        <w:rPr>
          <w:rFonts w:cs="Arial"/>
          <w:b/>
          <w:i/>
          <w:sz w:val="24"/>
          <w:szCs w:val="24"/>
          <w:lang w:val="en-US"/>
        </w:rPr>
        <w:t>For Boots</w:t>
      </w:r>
      <w:r w:rsidRPr="007D27F4">
        <w:rPr>
          <w:rFonts w:cs="Arial"/>
          <w:sz w:val="24"/>
          <w:szCs w:val="24"/>
          <w:lang w:val="en-US"/>
        </w:rPr>
        <w:t xml:space="preserve">- after analyzing all the strategies, it is considered that for Boots, market development strategy will be relevant. From the SWOT analysis, it is evident that they are highly dependent on the UK market for revenue generation, however, if they expand into a new market like India or </w:t>
      </w:r>
      <w:proofErr w:type="gramStart"/>
      <w:r w:rsidRPr="007D27F4">
        <w:rPr>
          <w:rFonts w:cs="Arial"/>
          <w:sz w:val="24"/>
          <w:szCs w:val="24"/>
          <w:lang w:val="en-US"/>
        </w:rPr>
        <w:t>China</w:t>
      </w:r>
      <w:proofErr w:type="gramEnd"/>
      <w:r w:rsidRPr="007D27F4">
        <w:rPr>
          <w:rFonts w:cs="Arial"/>
          <w:sz w:val="24"/>
          <w:szCs w:val="24"/>
          <w:lang w:val="en-US"/>
        </w:rPr>
        <w:t xml:space="preserve"> they will be able to get a new revenue of stream</w:t>
      </w:r>
      <w:r w:rsidR="00FD7420" w:rsidRPr="007D27F4">
        <w:rPr>
          <w:rFonts w:cs="Arial"/>
          <w:sz w:val="24"/>
          <w:szCs w:val="24"/>
          <w:lang w:val="en-US"/>
        </w:rPr>
        <w:t xml:space="preserve"> (Content Pigeon, 2021)</w:t>
      </w:r>
      <w:r w:rsidRPr="007D27F4">
        <w:rPr>
          <w:rFonts w:cs="Arial"/>
          <w:sz w:val="24"/>
          <w:szCs w:val="24"/>
          <w:lang w:val="en-US"/>
        </w:rPr>
        <w:t xml:space="preserve">. For limiting the risk, it is recommended that Boots use their existing products. Overall, it can be said that for Boots, </w:t>
      </w:r>
      <w:r w:rsidRPr="007D27F4">
        <w:rPr>
          <w:rFonts w:cs="Arial"/>
          <w:b/>
          <w:i/>
          <w:sz w:val="24"/>
          <w:szCs w:val="24"/>
          <w:lang w:val="en-US"/>
        </w:rPr>
        <w:t>Market development strategy</w:t>
      </w:r>
      <w:r w:rsidRPr="007D27F4">
        <w:rPr>
          <w:rFonts w:cs="Arial"/>
          <w:sz w:val="24"/>
          <w:szCs w:val="24"/>
          <w:lang w:val="en-US"/>
        </w:rPr>
        <w:t xml:space="preserve"> for the expansion is relevant. </w:t>
      </w:r>
      <w:r w:rsidRPr="007D27F4">
        <w:rPr>
          <w:rFonts w:cs="Arial"/>
          <w:sz w:val="24"/>
          <w:szCs w:val="24"/>
        </w:rPr>
        <w:tab/>
      </w:r>
    </w:p>
    <w:p w14:paraId="6C3826EB" w14:textId="77777777" w:rsidR="00F436DC" w:rsidRPr="00104F53" w:rsidRDefault="00587A9E" w:rsidP="00294A74">
      <w:pPr>
        <w:pStyle w:val="Heading1"/>
        <w:rPr>
          <w:rFonts w:ascii="Arial" w:hAnsi="Arial" w:cs="Arial"/>
        </w:rPr>
      </w:pPr>
      <w:bookmarkStart w:id="9" w:name="_Toc80901181"/>
      <w:r w:rsidRPr="00104F53">
        <w:rPr>
          <w:rFonts w:ascii="Arial" w:hAnsi="Arial" w:cs="Arial"/>
        </w:rPr>
        <w:t>CONSUMER DECISION-MAKING PROCESS</w:t>
      </w:r>
      <w:bookmarkEnd w:id="9"/>
    </w:p>
    <w:p w14:paraId="4139F697" w14:textId="77777777" w:rsidR="00CC100B" w:rsidRPr="007D27F4" w:rsidRDefault="00587A9E" w:rsidP="00CC100B">
      <w:pPr>
        <w:rPr>
          <w:rFonts w:cs="Arial"/>
          <w:sz w:val="24"/>
          <w:szCs w:val="24"/>
        </w:rPr>
      </w:pPr>
      <w:r w:rsidRPr="007D27F4">
        <w:rPr>
          <w:rFonts w:cs="Arial"/>
          <w:sz w:val="24"/>
          <w:szCs w:val="24"/>
        </w:rPr>
        <w:t>This theory was initially proposed by Philip Kotler in 2008 and the theorist asserted that whenever a consumer buys a product, he foes through five fundamental stages</w:t>
      </w:r>
      <w:r w:rsidR="008B7810" w:rsidRPr="007D27F4">
        <w:rPr>
          <w:rFonts w:cs="Arial"/>
          <w:sz w:val="24"/>
          <w:szCs w:val="24"/>
        </w:rPr>
        <w:t xml:space="preserve"> (Stankevich, 2017)</w:t>
      </w:r>
      <w:r w:rsidRPr="007D27F4">
        <w:rPr>
          <w:rFonts w:cs="Arial"/>
          <w:sz w:val="24"/>
          <w:szCs w:val="24"/>
        </w:rPr>
        <w:t>. These five stages assist the customer in making the decision about the acquisition of the product. It is one of the most well-known marketing theories of all time since it assists the organisation in understanding the process and thoughts of the customers whenever they buy a product</w:t>
      </w:r>
      <w:r w:rsidR="008B7810" w:rsidRPr="007D27F4">
        <w:rPr>
          <w:rFonts w:cs="Arial"/>
          <w:sz w:val="24"/>
          <w:szCs w:val="24"/>
        </w:rPr>
        <w:t xml:space="preserve"> (</w:t>
      </w:r>
      <w:proofErr w:type="spellStart"/>
      <w:r w:rsidR="008B7810" w:rsidRPr="007D27F4">
        <w:rPr>
          <w:rFonts w:cs="Arial"/>
          <w:sz w:val="24"/>
          <w:szCs w:val="24"/>
        </w:rPr>
        <w:t>Chiheb</w:t>
      </w:r>
      <w:proofErr w:type="spellEnd"/>
      <w:r w:rsidR="008B7810" w:rsidRPr="007D27F4">
        <w:rPr>
          <w:rFonts w:cs="Arial"/>
          <w:sz w:val="24"/>
          <w:szCs w:val="24"/>
        </w:rPr>
        <w:t xml:space="preserve"> et al., 2019)</w:t>
      </w:r>
      <w:r w:rsidRPr="007D27F4">
        <w:rPr>
          <w:rFonts w:cs="Arial"/>
          <w:sz w:val="24"/>
          <w:szCs w:val="24"/>
        </w:rPr>
        <w:t xml:space="preserve">. Thus, the author asserted that customer makes the decision about buying a product in five distinct stages. These are </w:t>
      </w:r>
    </w:p>
    <w:p w14:paraId="67B5C403" w14:textId="77777777" w:rsidR="00CA6C34" w:rsidRPr="007D27F4" w:rsidRDefault="00587A9E" w:rsidP="00CC100B">
      <w:pPr>
        <w:rPr>
          <w:rFonts w:cs="Arial"/>
          <w:sz w:val="24"/>
          <w:szCs w:val="24"/>
        </w:rPr>
      </w:pPr>
      <w:r w:rsidRPr="007D27F4">
        <w:rPr>
          <w:rFonts w:cs="Arial"/>
          <w:b/>
          <w:i/>
          <w:sz w:val="24"/>
          <w:szCs w:val="24"/>
        </w:rPr>
        <w:t>Need recognition (awareness)</w:t>
      </w:r>
      <w:r w:rsidRPr="007D27F4">
        <w:rPr>
          <w:rFonts w:cs="Arial"/>
          <w:sz w:val="24"/>
          <w:szCs w:val="24"/>
        </w:rPr>
        <w:t xml:space="preserve">- This is the initial stage of the </w:t>
      </w:r>
      <w:proofErr w:type="gramStart"/>
      <w:r w:rsidRPr="007D27F4">
        <w:rPr>
          <w:rFonts w:cs="Arial"/>
          <w:sz w:val="24"/>
          <w:szCs w:val="24"/>
        </w:rPr>
        <w:t>decision making</w:t>
      </w:r>
      <w:proofErr w:type="gramEnd"/>
      <w:r w:rsidRPr="007D27F4">
        <w:rPr>
          <w:rFonts w:cs="Arial"/>
          <w:sz w:val="24"/>
          <w:szCs w:val="24"/>
        </w:rPr>
        <w:t xml:space="preserve"> process of the consumer and one of the most crucial one. At this stage, the customer realises the need for the product. In context to Boots, it can be said that need arises because of two </w:t>
      </w:r>
      <w:r w:rsidR="00DB4B65" w:rsidRPr="007D27F4">
        <w:rPr>
          <w:rFonts w:cs="Arial"/>
          <w:sz w:val="24"/>
          <w:szCs w:val="24"/>
        </w:rPr>
        <w:t>stimuli</w:t>
      </w:r>
      <w:r w:rsidRPr="007D27F4">
        <w:rPr>
          <w:rFonts w:cs="Arial"/>
          <w:sz w:val="24"/>
          <w:szCs w:val="24"/>
        </w:rPr>
        <w:t>, internal (emotional or physiological) and external (advertisement or the smell)</w:t>
      </w:r>
      <w:r w:rsidR="008B7810" w:rsidRPr="007D27F4">
        <w:rPr>
          <w:rFonts w:cs="Arial"/>
          <w:sz w:val="24"/>
          <w:szCs w:val="24"/>
        </w:rPr>
        <w:t xml:space="preserve"> (</w:t>
      </w:r>
      <w:proofErr w:type="spellStart"/>
      <w:r w:rsidR="008B7810" w:rsidRPr="007D27F4">
        <w:rPr>
          <w:rFonts w:cs="Arial"/>
          <w:sz w:val="24"/>
          <w:szCs w:val="24"/>
        </w:rPr>
        <w:t>Chiheb</w:t>
      </w:r>
      <w:proofErr w:type="spellEnd"/>
      <w:r w:rsidR="008B7810" w:rsidRPr="007D27F4">
        <w:rPr>
          <w:rFonts w:cs="Arial"/>
          <w:sz w:val="24"/>
          <w:szCs w:val="24"/>
        </w:rPr>
        <w:t xml:space="preserve"> et al., 2019)</w:t>
      </w:r>
      <w:r w:rsidRPr="007D27F4">
        <w:rPr>
          <w:rFonts w:cs="Arial"/>
          <w:sz w:val="24"/>
          <w:szCs w:val="24"/>
        </w:rPr>
        <w:t xml:space="preserve">. At this stage, the consumer of Boots will realise that they have a </w:t>
      </w:r>
      <w:proofErr w:type="gramStart"/>
      <w:r w:rsidRPr="007D27F4">
        <w:rPr>
          <w:rFonts w:cs="Arial"/>
          <w:sz w:val="24"/>
          <w:szCs w:val="24"/>
        </w:rPr>
        <w:t>headache</w:t>
      </w:r>
      <w:proofErr w:type="gramEnd"/>
      <w:r w:rsidRPr="007D27F4">
        <w:rPr>
          <w:rFonts w:cs="Arial"/>
          <w:sz w:val="24"/>
          <w:szCs w:val="24"/>
        </w:rPr>
        <w:t xml:space="preserve"> or they have trouble falling asleep. Thus, they </w:t>
      </w:r>
      <w:r w:rsidR="00DB4B65" w:rsidRPr="007D27F4">
        <w:rPr>
          <w:rFonts w:cs="Arial"/>
          <w:sz w:val="24"/>
          <w:szCs w:val="24"/>
        </w:rPr>
        <w:t>start</w:t>
      </w:r>
      <w:r w:rsidRPr="007D27F4">
        <w:rPr>
          <w:rFonts w:cs="Arial"/>
          <w:sz w:val="24"/>
          <w:szCs w:val="24"/>
        </w:rPr>
        <w:t xml:space="preserve"> looking for the solution and thus, the consumer has proceeded to the new stage. </w:t>
      </w:r>
    </w:p>
    <w:p w14:paraId="432D9A08" w14:textId="77777777" w:rsidR="00CC100B" w:rsidRPr="007D27F4" w:rsidRDefault="00587A9E" w:rsidP="00CC100B">
      <w:pPr>
        <w:rPr>
          <w:rFonts w:cs="Arial"/>
          <w:sz w:val="24"/>
          <w:szCs w:val="24"/>
        </w:rPr>
      </w:pPr>
      <w:r w:rsidRPr="007D27F4">
        <w:rPr>
          <w:rFonts w:cs="Arial"/>
          <w:b/>
          <w:i/>
          <w:sz w:val="24"/>
          <w:szCs w:val="24"/>
        </w:rPr>
        <w:t>Search for information (research)</w:t>
      </w:r>
      <w:r w:rsidRPr="007D27F4">
        <w:rPr>
          <w:rFonts w:cs="Arial"/>
          <w:sz w:val="24"/>
          <w:szCs w:val="24"/>
        </w:rPr>
        <w:t xml:space="preserve">- At this stage, after realising that customers have a need for the </w:t>
      </w:r>
      <w:proofErr w:type="gramStart"/>
      <w:r w:rsidRPr="007D27F4">
        <w:rPr>
          <w:rFonts w:cs="Arial"/>
          <w:sz w:val="24"/>
          <w:szCs w:val="24"/>
        </w:rPr>
        <w:t>product</w:t>
      </w:r>
      <w:proofErr w:type="gramEnd"/>
      <w:r w:rsidRPr="007D27F4">
        <w:rPr>
          <w:rFonts w:cs="Arial"/>
          <w:sz w:val="24"/>
          <w:szCs w:val="24"/>
        </w:rPr>
        <w:t xml:space="preserve"> they start looking for the solution associated with such problem. Often, the </w:t>
      </w:r>
      <w:r w:rsidR="00DB4B65" w:rsidRPr="007D27F4">
        <w:rPr>
          <w:rFonts w:cs="Arial"/>
          <w:sz w:val="24"/>
          <w:szCs w:val="24"/>
        </w:rPr>
        <w:t>customer’s</w:t>
      </w:r>
      <w:r w:rsidRPr="007D27F4">
        <w:rPr>
          <w:rFonts w:cs="Arial"/>
          <w:sz w:val="24"/>
          <w:szCs w:val="24"/>
        </w:rPr>
        <w:t xml:space="preserve"> heads to google at this stage for researching about the things </w:t>
      </w:r>
      <w:r w:rsidRPr="007D27F4">
        <w:rPr>
          <w:rFonts w:cs="Arial"/>
          <w:sz w:val="24"/>
          <w:szCs w:val="24"/>
        </w:rPr>
        <w:lastRenderedPageBreak/>
        <w:t xml:space="preserve">that can solve his/her problem. Thus, in the context of Boots, the consumer might search for medicines that can reduce the headache or pharmacies available </w:t>
      </w:r>
      <w:r w:rsidR="00DB4B65" w:rsidRPr="007D27F4">
        <w:rPr>
          <w:rFonts w:cs="Arial"/>
          <w:sz w:val="24"/>
          <w:szCs w:val="24"/>
        </w:rPr>
        <w:t>nearby</w:t>
      </w:r>
      <w:r w:rsidRPr="007D27F4">
        <w:rPr>
          <w:rFonts w:cs="Arial"/>
          <w:sz w:val="24"/>
          <w:szCs w:val="24"/>
        </w:rPr>
        <w:t xml:space="preserve"> him</w:t>
      </w:r>
      <w:r w:rsidR="008B7810" w:rsidRPr="007D27F4">
        <w:rPr>
          <w:rFonts w:cs="Arial"/>
          <w:sz w:val="24"/>
          <w:szCs w:val="24"/>
        </w:rPr>
        <w:t xml:space="preserve"> (</w:t>
      </w:r>
      <w:proofErr w:type="spellStart"/>
      <w:r w:rsidR="008B7810" w:rsidRPr="007D27F4">
        <w:rPr>
          <w:rFonts w:cs="Arial"/>
          <w:sz w:val="24"/>
          <w:szCs w:val="24"/>
        </w:rPr>
        <w:t>Chiheb</w:t>
      </w:r>
      <w:proofErr w:type="spellEnd"/>
      <w:r w:rsidR="008B7810" w:rsidRPr="007D27F4">
        <w:rPr>
          <w:rFonts w:cs="Arial"/>
          <w:sz w:val="24"/>
          <w:szCs w:val="24"/>
        </w:rPr>
        <w:t xml:space="preserve"> et al., 2019)</w:t>
      </w:r>
      <w:r w:rsidRPr="007D27F4">
        <w:rPr>
          <w:rFonts w:cs="Arial"/>
          <w:sz w:val="24"/>
          <w:szCs w:val="24"/>
        </w:rPr>
        <w:t xml:space="preserve">. At this stage, it will be important that the brand is visible in front of the </w:t>
      </w:r>
      <w:proofErr w:type="gramStart"/>
      <w:r w:rsidRPr="007D27F4">
        <w:rPr>
          <w:rFonts w:cs="Arial"/>
          <w:sz w:val="24"/>
          <w:szCs w:val="24"/>
        </w:rPr>
        <w:t>consumers</w:t>
      </w:r>
      <w:proofErr w:type="gramEnd"/>
      <w:r w:rsidRPr="007D27F4">
        <w:rPr>
          <w:rFonts w:cs="Arial"/>
          <w:sz w:val="24"/>
          <w:szCs w:val="24"/>
        </w:rPr>
        <w:t xml:space="preserve"> or the consumer will head towards another brand. Thus, it is recommended for Boots to invest in SEO so that they can be visible in front of consumers</w:t>
      </w:r>
      <w:r w:rsidR="008B7810" w:rsidRPr="007D27F4">
        <w:rPr>
          <w:rFonts w:cs="Arial"/>
          <w:sz w:val="24"/>
          <w:szCs w:val="24"/>
        </w:rPr>
        <w:t xml:space="preserve"> (Stankevich, 2017)</w:t>
      </w:r>
      <w:r w:rsidRPr="007D27F4">
        <w:rPr>
          <w:rFonts w:cs="Arial"/>
          <w:sz w:val="24"/>
          <w:szCs w:val="24"/>
        </w:rPr>
        <w:t xml:space="preserve">. Moreover, Boots should be aware at this stage, that the customer-generated reviews can help them in </w:t>
      </w:r>
      <w:r w:rsidR="00DB4B65" w:rsidRPr="007D27F4">
        <w:rPr>
          <w:rFonts w:cs="Arial"/>
          <w:sz w:val="24"/>
          <w:szCs w:val="24"/>
        </w:rPr>
        <w:t>increasing</w:t>
      </w:r>
      <w:r w:rsidRPr="007D27F4">
        <w:rPr>
          <w:rFonts w:cs="Arial"/>
          <w:sz w:val="24"/>
          <w:szCs w:val="24"/>
        </w:rPr>
        <w:t xml:space="preserve"> brand awareness. </w:t>
      </w:r>
    </w:p>
    <w:p w14:paraId="477AF0CF" w14:textId="77777777" w:rsidR="00CC100B" w:rsidRPr="007D27F4" w:rsidRDefault="00587A9E" w:rsidP="00CC100B">
      <w:pPr>
        <w:rPr>
          <w:rFonts w:cs="Arial"/>
          <w:sz w:val="24"/>
          <w:szCs w:val="24"/>
        </w:rPr>
      </w:pPr>
      <w:r w:rsidRPr="007D27F4">
        <w:rPr>
          <w:rFonts w:cs="Arial"/>
          <w:b/>
          <w:i/>
          <w:sz w:val="24"/>
          <w:szCs w:val="24"/>
        </w:rPr>
        <w:t>Evaluation of alternatives (consideration):</w:t>
      </w:r>
      <w:r w:rsidRPr="007D27F4">
        <w:rPr>
          <w:rFonts w:cs="Arial"/>
          <w:sz w:val="24"/>
          <w:szCs w:val="24"/>
        </w:rPr>
        <w:t xml:space="preserve"> At this stage, the consumer has undertaken a considerable amount of research and has recognised all the choices available to them. at this stage, in context to Boots, the consumer will be aware of Boots and other similar brands as well</w:t>
      </w:r>
      <w:r w:rsidR="008B7810" w:rsidRPr="007D27F4">
        <w:rPr>
          <w:rFonts w:cs="Arial"/>
          <w:sz w:val="24"/>
          <w:szCs w:val="24"/>
        </w:rPr>
        <w:t xml:space="preserve"> (Stankevich, 2017)</w:t>
      </w:r>
      <w:r w:rsidRPr="007D27F4">
        <w:rPr>
          <w:rFonts w:cs="Arial"/>
          <w:sz w:val="24"/>
          <w:szCs w:val="24"/>
        </w:rPr>
        <w:t xml:space="preserve">. They </w:t>
      </w:r>
      <w:r w:rsidR="00DB4B65" w:rsidRPr="007D27F4">
        <w:rPr>
          <w:rFonts w:cs="Arial"/>
          <w:sz w:val="24"/>
          <w:szCs w:val="24"/>
        </w:rPr>
        <w:t>make</w:t>
      </w:r>
      <w:r w:rsidRPr="007D27F4">
        <w:rPr>
          <w:rFonts w:cs="Arial"/>
          <w:sz w:val="24"/>
          <w:szCs w:val="24"/>
        </w:rPr>
        <w:t xml:space="preserve"> a purchase decision by analysing the options and which option is best to serve their needs. At this stage of the consumers of Boots, Boots will be required to provide the </w:t>
      </w:r>
      <w:r w:rsidR="00DB4B65" w:rsidRPr="007D27F4">
        <w:rPr>
          <w:rFonts w:cs="Arial"/>
          <w:sz w:val="24"/>
          <w:szCs w:val="24"/>
        </w:rPr>
        <w:t>consumers</w:t>
      </w:r>
      <w:r w:rsidRPr="007D27F4">
        <w:rPr>
          <w:rFonts w:cs="Arial"/>
          <w:sz w:val="24"/>
          <w:szCs w:val="24"/>
        </w:rPr>
        <w:t xml:space="preserve"> with user</w:t>
      </w:r>
      <w:r w:rsidR="00DB4B65" w:rsidRPr="007D27F4">
        <w:rPr>
          <w:rFonts w:cs="Arial"/>
          <w:sz w:val="24"/>
          <w:szCs w:val="24"/>
        </w:rPr>
        <w:t>-generated</w:t>
      </w:r>
      <w:r w:rsidRPr="007D27F4">
        <w:rPr>
          <w:rFonts w:cs="Arial"/>
          <w:sz w:val="24"/>
          <w:szCs w:val="24"/>
        </w:rPr>
        <w:t xml:space="preserve"> content. For instance, they will look at the reviews of the products and will compare if the reviews for Boots’ products are better </w:t>
      </w:r>
      <w:r w:rsidR="00DB4B65" w:rsidRPr="007D27F4">
        <w:rPr>
          <w:rFonts w:cs="Arial"/>
          <w:sz w:val="24"/>
          <w:szCs w:val="24"/>
        </w:rPr>
        <w:t>than</w:t>
      </w:r>
      <w:r w:rsidRPr="007D27F4">
        <w:rPr>
          <w:rFonts w:cs="Arial"/>
          <w:sz w:val="24"/>
          <w:szCs w:val="24"/>
        </w:rPr>
        <w:t xml:space="preserve"> the other brand’s </w:t>
      </w:r>
      <w:r w:rsidR="00DB4B65" w:rsidRPr="007D27F4">
        <w:rPr>
          <w:rFonts w:cs="Arial"/>
          <w:sz w:val="24"/>
          <w:szCs w:val="24"/>
        </w:rPr>
        <w:t>products</w:t>
      </w:r>
      <w:r w:rsidR="00780269" w:rsidRPr="007D27F4">
        <w:rPr>
          <w:rFonts w:cs="Arial"/>
          <w:sz w:val="24"/>
          <w:szCs w:val="24"/>
        </w:rPr>
        <w:t xml:space="preserve"> (</w:t>
      </w:r>
      <w:proofErr w:type="spellStart"/>
      <w:r w:rsidR="00780269" w:rsidRPr="007D27F4">
        <w:rPr>
          <w:rFonts w:cs="Arial"/>
          <w:sz w:val="24"/>
          <w:szCs w:val="24"/>
        </w:rPr>
        <w:t>Chiheb</w:t>
      </w:r>
      <w:proofErr w:type="spellEnd"/>
      <w:r w:rsidR="00780269" w:rsidRPr="007D27F4">
        <w:rPr>
          <w:rFonts w:cs="Arial"/>
          <w:sz w:val="24"/>
          <w:szCs w:val="24"/>
        </w:rPr>
        <w:t xml:space="preserve"> et al., 2019)</w:t>
      </w:r>
      <w:r w:rsidRPr="007D27F4">
        <w:rPr>
          <w:rFonts w:cs="Arial"/>
          <w:sz w:val="24"/>
          <w:szCs w:val="24"/>
        </w:rPr>
        <w:t xml:space="preserve">. </w:t>
      </w:r>
    </w:p>
    <w:p w14:paraId="52750F1D" w14:textId="77777777" w:rsidR="00CC100B" w:rsidRPr="007D27F4" w:rsidRDefault="00587A9E" w:rsidP="00CC100B">
      <w:pPr>
        <w:rPr>
          <w:rFonts w:cs="Arial"/>
          <w:sz w:val="24"/>
          <w:szCs w:val="24"/>
        </w:rPr>
      </w:pPr>
      <w:r w:rsidRPr="007D27F4">
        <w:rPr>
          <w:rFonts w:cs="Arial"/>
          <w:b/>
          <w:i/>
          <w:sz w:val="24"/>
          <w:szCs w:val="24"/>
        </w:rPr>
        <w:t xml:space="preserve">Purchasing decision (conversion): </w:t>
      </w:r>
      <w:r w:rsidRPr="007D27F4">
        <w:rPr>
          <w:rFonts w:cs="Arial"/>
          <w:sz w:val="24"/>
          <w:szCs w:val="24"/>
        </w:rPr>
        <w:t>At this stage, the consumer makes the decision that they want to buy the product. However, it is a probability that the brand can lose the customer at this stage as well</w:t>
      </w:r>
      <w:r w:rsidR="00780269" w:rsidRPr="007D27F4">
        <w:rPr>
          <w:rFonts w:cs="Arial"/>
          <w:sz w:val="24"/>
          <w:szCs w:val="24"/>
        </w:rPr>
        <w:t xml:space="preserve"> (</w:t>
      </w:r>
      <w:proofErr w:type="spellStart"/>
      <w:r w:rsidR="00780269" w:rsidRPr="007D27F4">
        <w:rPr>
          <w:rFonts w:cs="Arial"/>
          <w:sz w:val="24"/>
          <w:szCs w:val="24"/>
        </w:rPr>
        <w:t>Chiheb</w:t>
      </w:r>
      <w:proofErr w:type="spellEnd"/>
      <w:r w:rsidR="00780269" w:rsidRPr="007D27F4">
        <w:rPr>
          <w:rFonts w:cs="Arial"/>
          <w:sz w:val="24"/>
          <w:szCs w:val="24"/>
        </w:rPr>
        <w:t xml:space="preserve"> et al., 2019)</w:t>
      </w:r>
      <w:r w:rsidRPr="007D27F4">
        <w:rPr>
          <w:rFonts w:cs="Arial"/>
          <w:sz w:val="24"/>
          <w:szCs w:val="24"/>
        </w:rPr>
        <w:t>. Thus, the brands like Boots will require to enhance the purchasing experience of the customer. for instance, in the physical stores of Boots, they might provide their customers with the option of cashless payments</w:t>
      </w:r>
      <w:r w:rsidR="00780269" w:rsidRPr="007D27F4">
        <w:rPr>
          <w:rFonts w:cs="Arial"/>
          <w:sz w:val="24"/>
          <w:szCs w:val="24"/>
        </w:rPr>
        <w:t xml:space="preserve"> (Stankevich, 2017)</w:t>
      </w:r>
      <w:r w:rsidRPr="007D27F4">
        <w:rPr>
          <w:rFonts w:cs="Arial"/>
          <w:sz w:val="24"/>
          <w:szCs w:val="24"/>
        </w:rPr>
        <w:t xml:space="preserve">. Moreover, they can provide the option of using various counters so that the queue isn’t long. </w:t>
      </w:r>
    </w:p>
    <w:p w14:paraId="6FD1A42C" w14:textId="77777777" w:rsidR="008A594E" w:rsidRPr="007D27F4" w:rsidRDefault="00587A9E" w:rsidP="00F436DC">
      <w:pPr>
        <w:rPr>
          <w:rFonts w:cs="Arial"/>
          <w:sz w:val="24"/>
          <w:szCs w:val="24"/>
        </w:rPr>
      </w:pPr>
      <w:r w:rsidRPr="007D27F4">
        <w:rPr>
          <w:rFonts w:cs="Arial"/>
          <w:b/>
          <w:i/>
          <w:sz w:val="24"/>
          <w:szCs w:val="24"/>
        </w:rPr>
        <w:t>Post-purchase evaluation (re-purchase)</w:t>
      </w:r>
      <w:r w:rsidRPr="007D27F4">
        <w:rPr>
          <w:rFonts w:cs="Arial"/>
          <w:sz w:val="24"/>
          <w:szCs w:val="24"/>
        </w:rPr>
        <w:t xml:space="preserve">: often this stage is overlooked by the </w:t>
      </w:r>
      <w:proofErr w:type="gramStart"/>
      <w:r w:rsidRPr="007D27F4">
        <w:rPr>
          <w:rFonts w:cs="Arial"/>
          <w:sz w:val="24"/>
          <w:szCs w:val="24"/>
        </w:rPr>
        <w:t>brand</w:t>
      </w:r>
      <w:proofErr w:type="gramEnd"/>
      <w:r w:rsidRPr="007D27F4">
        <w:rPr>
          <w:rFonts w:cs="Arial"/>
          <w:sz w:val="24"/>
          <w:szCs w:val="24"/>
        </w:rPr>
        <w:t xml:space="preserve"> but it is as </w:t>
      </w:r>
      <w:r w:rsidR="00DB4B65" w:rsidRPr="007D27F4">
        <w:rPr>
          <w:rFonts w:cs="Arial"/>
          <w:sz w:val="24"/>
          <w:szCs w:val="24"/>
        </w:rPr>
        <w:t>crucial</w:t>
      </w:r>
      <w:r w:rsidRPr="007D27F4">
        <w:rPr>
          <w:rFonts w:cs="Arial"/>
          <w:sz w:val="24"/>
          <w:szCs w:val="24"/>
        </w:rPr>
        <w:t xml:space="preserve"> for the brand as the previous stages. It is important that while reflecting upon their purchase the customers have a good viewpoint about the brand and the said product</w:t>
      </w:r>
      <w:r w:rsidR="00780269" w:rsidRPr="007D27F4">
        <w:rPr>
          <w:rFonts w:cs="Arial"/>
          <w:sz w:val="24"/>
          <w:szCs w:val="24"/>
        </w:rPr>
        <w:t xml:space="preserve"> (Stankevich, 2017)</w:t>
      </w:r>
      <w:r w:rsidRPr="007D27F4">
        <w:rPr>
          <w:rFonts w:cs="Arial"/>
          <w:sz w:val="24"/>
          <w:szCs w:val="24"/>
        </w:rPr>
        <w:t xml:space="preserve">. At this stage, it is important that Boots provide the customers with a positive experience so that they will return to the brand in future. </w:t>
      </w:r>
    </w:p>
    <w:p w14:paraId="5894279D" w14:textId="77777777" w:rsidR="004D2A50" w:rsidRPr="00104F53" w:rsidRDefault="00587A9E" w:rsidP="004D2A50">
      <w:pPr>
        <w:pStyle w:val="Heading1"/>
        <w:rPr>
          <w:rFonts w:ascii="Arial" w:hAnsi="Arial" w:cs="Arial"/>
        </w:rPr>
      </w:pPr>
      <w:bookmarkStart w:id="10" w:name="_Toc80901182"/>
      <w:r w:rsidRPr="00104F53">
        <w:rPr>
          <w:rFonts w:ascii="Arial" w:hAnsi="Arial" w:cs="Arial"/>
        </w:rPr>
        <w:t>CUSTOMER RELATIONSHIP MANAGEMENT</w:t>
      </w:r>
      <w:bookmarkEnd w:id="10"/>
      <w:r w:rsidRPr="00104F53">
        <w:rPr>
          <w:rFonts w:ascii="Arial" w:hAnsi="Arial" w:cs="Arial"/>
        </w:rPr>
        <w:t xml:space="preserve"> </w:t>
      </w:r>
    </w:p>
    <w:p w14:paraId="46C0A726" w14:textId="77777777" w:rsidR="004D2A50" w:rsidRPr="007D27F4" w:rsidRDefault="00587A9E" w:rsidP="004D2A50">
      <w:pPr>
        <w:rPr>
          <w:rFonts w:cs="Arial"/>
          <w:sz w:val="24"/>
          <w:szCs w:val="24"/>
        </w:rPr>
      </w:pPr>
      <w:r w:rsidRPr="007D27F4">
        <w:rPr>
          <w:rFonts w:cs="Arial"/>
          <w:sz w:val="24"/>
          <w:szCs w:val="24"/>
        </w:rPr>
        <w:t xml:space="preserve">As discussed earlier, in modern management, the importance of maintaining effective customer relationships has grown exponentially. </w:t>
      </w:r>
      <w:r w:rsidR="00A24FCA" w:rsidRPr="007D27F4">
        <w:rPr>
          <w:rFonts w:cs="Arial"/>
          <w:sz w:val="24"/>
          <w:szCs w:val="24"/>
        </w:rPr>
        <w:t>T</w:t>
      </w:r>
      <w:r w:rsidRPr="007D27F4">
        <w:rPr>
          <w:rFonts w:cs="Arial"/>
          <w:sz w:val="24"/>
          <w:szCs w:val="24"/>
        </w:rPr>
        <w:t xml:space="preserve">hus, the concept of customer </w:t>
      </w:r>
      <w:r w:rsidRPr="007D27F4">
        <w:rPr>
          <w:rFonts w:cs="Arial"/>
          <w:sz w:val="24"/>
          <w:szCs w:val="24"/>
        </w:rPr>
        <w:lastRenderedPageBreak/>
        <w:t xml:space="preserve">relationship management has evolved into a theoretical framework. According to this theoretical framework, there are certain components of CRM </w:t>
      </w:r>
    </w:p>
    <w:p w14:paraId="67D932F8" w14:textId="77777777" w:rsidR="004D2A50" w:rsidRPr="007D27F4" w:rsidRDefault="00587A9E" w:rsidP="004D2A50">
      <w:pPr>
        <w:rPr>
          <w:rFonts w:cs="Arial"/>
          <w:sz w:val="24"/>
          <w:szCs w:val="24"/>
        </w:rPr>
      </w:pPr>
      <w:r w:rsidRPr="007D27F4">
        <w:rPr>
          <w:rFonts w:cs="Arial"/>
          <w:b/>
          <w:i/>
          <w:sz w:val="24"/>
          <w:szCs w:val="24"/>
        </w:rPr>
        <w:t>Individuals Management</w:t>
      </w:r>
      <w:r w:rsidRPr="007D27F4">
        <w:rPr>
          <w:rFonts w:cs="Arial"/>
          <w:sz w:val="24"/>
          <w:szCs w:val="24"/>
        </w:rPr>
        <w:t>- This is a "viable utilisation" of the employees of the brand at the correct place and correct time</w:t>
      </w:r>
      <w:r w:rsidR="008D40B6" w:rsidRPr="007D27F4">
        <w:rPr>
          <w:rFonts w:cs="Arial"/>
          <w:sz w:val="24"/>
          <w:szCs w:val="24"/>
        </w:rPr>
        <w:t xml:space="preserve"> (</w:t>
      </w:r>
      <w:proofErr w:type="spellStart"/>
      <w:r w:rsidR="008D40B6" w:rsidRPr="007D27F4">
        <w:rPr>
          <w:rFonts w:cs="Arial"/>
          <w:sz w:val="24"/>
          <w:szCs w:val="24"/>
        </w:rPr>
        <w:t>Sigala</w:t>
      </w:r>
      <w:proofErr w:type="spellEnd"/>
      <w:r w:rsidR="008D40B6" w:rsidRPr="007D27F4">
        <w:rPr>
          <w:rFonts w:cs="Arial"/>
          <w:sz w:val="24"/>
          <w:szCs w:val="24"/>
        </w:rPr>
        <w:t>, 2018)</w:t>
      </w:r>
      <w:r w:rsidRPr="007D27F4">
        <w:rPr>
          <w:rFonts w:cs="Arial"/>
          <w:sz w:val="24"/>
          <w:szCs w:val="24"/>
        </w:rPr>
        <w:t xml:space="preserve">. That is, the management of the brand considers the skills and abilities of the employees and thus place them accordingly to serve the customers. </w:t>
      </w:r>
    </w:p>
    <w:p w14:paraId="12854FF4" w14:textId="77777777" w:rsidR="004D2A50" w:rsidRPr="007D27F4" w:rsidRDefault="00587A9E" w:rsidP="004D2A50">
      <w:pPr>
        <w:rPr>
          <w:rFonts w:cs="Arial"/>
          <w:sz w:val="24"/>
          <w:szCs w:val="24"/>
        </w:rPr>
      </w:pPr>
      <w:r w:rsidRPr="007D27F4">
        <w:rPr>
          <w:rFonts w:cs="Arial"/>
          <w:b/>
          <w:i/>
          <w:sz w:val="24"/>
          <w:szCs w:val="24"/>
        </w:rPr>
        <w:t>Lead management</w:t>
      </w:r>
      <w:r w:rsidRPr="007D27F4">
        <w:rPr>
          <w:rFonts w:cs="Arial"/>
          <w:sz w:val="24"/>
          <w:szCs w:val="24"/>
        </w:rPr>
        <w:t xml:space="preserve">- This is nothing but the management of leads in terms of the following and the dispersion of the customer leads. This will </w:t>
      </w:r>
      <w:r w:rsidR="00DB4B65" w:rsidRPr="007D27F4">
        <w:rPr>
          <w:rFonts w:cs="Arial"/>
          <w:sz w:val="24"/>
          <w:szCs w:val="24"/>
        </w:rPr>
        <w:t>involve</w:t>
      </w:r>
      <w:r w:rsidRPr="007D27F4">
        <w:rPr>
          <w:rFonts w:cs="Arial"/>
          <w:sz w:val="24"/>
          <w:szCs w:val="24"/>
        </w:rPr>
        <w:t xml:space="preserve"> analysing and managing the marketing market campaigns making customisable forms and so on</w:t>
      </w:r>
      <w:r w:rsidR="008D40B6" w:rsidRPr="007D27F4">
        <w:rPr>
          <w:rFonts w:cs="Arial"/>
          <w:sz w:val="24"/>
          <w:szCs w:val="24"/>
        </w:rPr>
        <w:t xml:space="preserve"> (</w:t>
      </w:r>
      <w:proofErr w:type="spellStart"/>
      <w:r w:rsidR="008D40B6" w:rsidRPr="007D27F4">
        <w:rPr>
          <w:rFonts w:cs="Arial"/>
          <w:sz w:val="24"/>
          <w:szCs w:val="24"/>
        </w:rPr>
        <w:t>Valmohammadi</w:t>
      </w:r>
      <w:proofErr w:type="spellEnd"/>
      <w:r w:rsidR="008D40B6" w:rsidRPr="007D27F4">
        <w:rPr>
          <w:rFonts w:cs="Arial"/>
          <w:sz w:val="24"/>
          <w:szCs w:val="24"/>
        </w:rPr>
        <w:t>, 2017)</w:t>
      </w:r>
      <w:r w:rsidRPr="007D27F4">
        <w:rPr>
          <w:rFonts w:cs="Arial"/>
          <w:sz w:val="24"/>
          <w:szCs w:val="24"/>
        </w:rPr>
        <w:t>. this involves catching the maximum possible leads by a comprehensive study of the purchase patterns.</w:t>
      </w:r>
    </w:p>
    <w:p w14:paraId="1F5900C9" w14:textId="77777777" w:rsidR="004D2A50" w:rsidRPr="007D27F4" w:rsidRDefault="00587A9E" w:rsidP="004D2A50">
      <w:pPr>
        <w:rPr>
          <w:rFonts w:cs="Arial"/>
          <w:sz w:val="24"/>
          <w:szCs w:val="24"/>
        </w:rPr>
      </w:pPr>
      <w:r w:rsidRPr="007D27F4">
        <w:rPr>
          <w:rFonts w:cs="Arial"/>
          <w:b/>
          <w:i/>
          <w:sz w:val="24"/>
          <w:szCs w:val="24"/>
        </w:rPr>
        <w:t>Salesforce Automation</w:t>
      </w:r>
      <w:r w:rsidRPr="007D27F4">
        <w:rPr>
          <w:rFonts w:cs="Arial"/>
          <w:sz w:val="24"/>
          <w:szCs w:val="24"/>
        </w:rPr>
        <w:t xml:space="preserve">- This is one of the crucial components of CRM and is used by </w:t>
      </w:r>
      <w:proofErr w:type="gramStart"/>
      <w:r w:rsidRPr="007D27F4">
        <w:rPr>
          <w:rFonts w:cs="Arial"/>
          <w:sz w:val="24"/>
          <w:szCs w:val="24"/>
        </w:rPr>
        <w:t>a number of</w:t>
      </w:r>
      <w:proofErr w:type="gramEnd"/>
      <w:r w:rsidRPr="007D27F4">
        <w:rPr>
          <w:rFonts w:cs="Arial"/>
          <w:sz w:val="24"/>
          <w:szCs w:val="24"/>
        </w:rPr>
        <w:t xml:space="preserve"> organisations. This component will involve sales forecast, maintaining the records of the sales etc</w:t>
      </w:r>
      <w:r w:rsidR="008D40B6" w:rsidRPr="007D27F4">
        <w:rPr>
          <w:rFonts w:cs="Arial"/>
          <w:sz w:val="24"/>
          <w:szCs w:val="24"/>
        </w:rPr>
        <w:t xml:space="preserve"> (</w:t>
      </w:r>
      <w:proofErr w:type="spellStart"/>
      <w:r w:rsidR="008D40B6" w:rsidRPr="007D27F4">
        <w:rPr>
          <w:rFonts w:cs="Arial"/>
          <w:sz w:val="24"/>
          <w:szCs w:val="24"/>
        </w:rPr>
        <w:t>Anshari</w:t>
      </w:r>
      <w:proofErr w:type="spellEnd"/>
      <w:r w:rsidR="008D40B6" w:rsidRPr="007D27F4">
        <w:rPr>
          <w:rFonts w:cs="Arial"/>
          <w:sz w:val="24"/>
          <w:szCs w:val="24"/>
        </w:rPr>
        <w:t xml:space="preserve"> et al., 2019)</w:t>
      </w:r>
      <w:r w:rsidRPr="007D27F4">
        <w:rPr>
          <w:rFonts w:cs="Arial"/>
          <w:sz w:val="24"/>
          <w:szCs w:val="24"/>
        </w:rPr>
        <w:t xml:space="preserve">. so that the opportunities related to sales can be identified. Moreover, for Boots, this will involve account management, pipeline analysis. Reporting etc. </w:t>
      </w:r>
    </w:p>
    <w:p w14:paraId="347FDAE3" w14:textId="77777777" w:rsidR="004D2A50" w:rsidRPr="007D27F4" w:rsidRDefault="00587A9E" w:rsidP="004D2A50">
      <w:pPr>
        <w:rPr>
          <w:rFonts w:cs="Arial"/>
          <w:sz w:val="24"/>
          <w:szCs w:val="24"/>
        </w:rPr>
      </w:pPr>
      <w:r w:rsidRPr="007D27F4">
        <w:rPr>
          <w:rFonts w:cs="Arial"/>
          <w:b/>
          <w:i/>
          <w:sz w:val="24"/>
          <w:szCs w:val="24"/>
        </w:rPr>
        <w:t>Customer Service</w:t>
      </w:r>
      <w:r w:rsidRPr="007D27F4">
        <w:rPr>
          <w:rFonts w:cs="Arial"/>
          <w:sz w:val="24"/>
          <w:szCs w:val="24"/>
        </w:rPr>
        <w:t xml:space="preserve">- </w:t>
      </w:r>
      <w:proofErr w:type="gramStart"/>
      <w:r w:rsidRPr="007D27F4">
        <w:rPr>
          <w:rFonts w:cs="Arial"/>
          <w:sz w:val="24"/>
          <w:szCs w:val="24"/>
        </w:rPr>
        <w:t>this concentrates</w:t>
      </w:r>
      <w:proofErr w:type="gramEnd"/>
      <w:r w:rsidRPr="007D27F4">
        <w:rPr>
          <w:rFonts w:cs="Arial"/>
          <w:sz w:val="24"/>
          <w:szCs w:val="24"/>
        </w:rPr>
        <w:t xml:space="preserve"> on the collection of </w:t>
      </w:r>
      <w:r w:rsidR="00DB4B65" w:rsidRPr="007D27F4">
        <w:rPr>
          <w:rFonts w:cs="Arial"/>
          <w:sz w:val="24"/>
          <w:szCs w:val="24"/>
        </w:rPr>
        <w:t>consumer’s</w:t>
      </w:r>
      <w:r w:rsidRPr="007D27F4">
        <w:rPr>
          <w:rFonts w:cs="Arial"/>
          <w:sz w:val="24"/>
          <w:szCs w:val="24"/>
        </w:rPr>
        <w:t xml:space="preserve"> info and records which may or may not include purchase patterns and other information relevant and necessary for the other departments of the organisation</w:t>
      </w:r>
      <w:r w:rsidR="008D40B6" w:rsidRPr="007D27F4">
        <w:rPr>
          <w:rFonts w:cs="Arial"/>
          <w:sz w:val="24"/>
          <w:szCs w:val="24"/>
        </w:rPr>
        <w:t xml:space="preserve"> (</w:t>
      </w:r>
      <w:proofErr w:type="spellStart"/>
      <w:r w:rsidR="008D40B6" w:rsidRPr="007D27F4">
        <w:rPr>
          <w:rFonts w:cs="Arial"/>
          <w:sz w:val="24"/>
          <w:szCs w:val="24"/>
        </w:rPr>
        <w:t>Valmohammadi</w:t>
      </w:r>
      <w:proofErr w:type="spellEnd"/>
      <w:r w:rsidR="008D40B6" w:rsidRPr="007D27F4">
        <w:rPr>
          <w:rFonts w:cs="Arial"/>
          <w:sz w:val="24"/>
          <w:szCs w:val="24"/>
        </w:rPr>
        <w:t>, 2017)</w:t>
      </w:r>
      <w:r w:rsidRPr="007D27F4">
        <w:rPr>
          <w:rFonts w:cs="Arial"/>
          <w:sz w:val="24"/>
          <w:szCs w:val="24"/>
        </w:rPr>
        <w:t xml:space="preserve">. For Boots, all the departments of the organisation must be expected that they undertake thorough research to analyse the needs and requirements of the customers. </w:t>
      </w:r>
    </w:p>
    <w:p w14:paraId="27FD1553" w14:textId="77777777" w:rsidR="004D2A50" w:rsidRPr="007D27F4" w:rsidRDefault="00587A9E" w:rsidP="004D2A50">
      <w:pPr>
        <w:rPr>
          <w:rFonts w:cs="Arial"/>
          <w:sz w:val="24"/>
          <w:szCs w:val="24"/>
        </w:rPr>
      </w:pPr>
      <w:r w:rsidRPr="007D27F4">
        <w:rPr>
          <w:rFonts w:cs="Arial"/>
          <w:b/>
          <w:i/>
          <w:sz w:val="24"/>
          <w:szCs w:val="24"/>
        </w:rPr>
        <w:t>Marketing</w:t>
      </w:r>
      <w:r w:rsidRPr="007D27F4">
        <w:rPr>
          <w:rFonts w:cs="Arial"/>
          <w:sz w:val="24"/>
          <w:szCs w:val="24"/>
        </w:rPr>
        <w:t>- It is also a crucial component of CRM. These are associated with the promotional activities undertaken by the company so that they can promote their products. CRM assists the organisation by improving the efficiency of the marketing campaigns</w:t>
      </w:r>
      <w:r w:rsidR="008D40B6" w:rsidRPr="007D27F4">
        <w:rPr>
          <w:rFonts w:cs="Arial"/>
          <w:sz w:val="24"/>
          <w:szCs w:val="24"/>
        </w:rPr>
        <w:t xml:space="preserve"> (</w:t>
      </w:r>
      <w:proofErr w:type="spellStart"/>
      <w:r w:rsidR="008D40B6" w:rsidRPr="007D27F4">
        <w:rPr>
          <w:rFonts w:cs="Arial"/>
          <w:sz w:val="24"/>
          <w:szCs w:val="24"/>
        </w:rPr>
        <w:t>Zerbino</w:t>
      </w:r>
      <w:proofErr w:type="spellEnd"/>
      <w:r w:rsidR="008D40B6" w:rsidRPr="007D27F4">
        <w:rPr>
          <w:rFonts w:cs="Arial"/>
          <w:sz w:val="24"/>
          <w:szCs w:val="24"/>
        </w:rPr>
        <w:t xml:space="preserve"> et al., 2018)</w:t>
      </w:r>
      <w:r w:rsidRPr="007D27F4">
        <w:rPr>
          <w:rFonts w:cs="Arial"/>
          <w:sz w:val="24"/>
          <w:szCs w:val="24"/>
        </w:rPr>
        <w:t xml:space="preserve">. In context to Boots, this will </w:t>
      </w:r>
      <w:r w:rsidR="00DB4B65" w:rsidRPr="007D27F4">
        <w:rPr>
          <w:rFonts w:cs="Arial"/>
          <w:sz w:val="24"/>
          <w:szCs w:val="24"/>
        </w:rPr>
        <w:t>involve</w:t>
      </w:r>
      <w:r w:rsidRPr="007D27F4">
        <w:rPr>
          <w:rFonts w:cs="Arial"/>
          <w:sz w:val="24"/>
          <w:szCs w:val="24"/>
        </w:rPr>
        <w:t xml:space="preserve"> call management, activity management, campaign management and so on. </w:t>
      </w:r>
    </w:p>
    <w:p w14:paraId="3327E958" w14:textId="77777777" w:rsidR="004D2A50" w:rsidRPr="007D27F4" w:rsidRDefault="00587A9E" w:rsidP="004D2A50">
      <w:pPr>
        <w:rPr>
          <w:rFonts w:cs="Arial"/>
          <w:sz w:val="24"/>
          <w:szCs w:val="24"/>
        </w:rPr>
      </w:pPr>
      <w:r w:rsidRPr="007D27F4">
        <w:rPr>
          <w:rFonts w:cs="Arial"/>
          <w:b/>
          <w:i/>
          <w:sz w:val="24"/>
          <w:szCs w:val="24"/>
        </w:rPr>
        <w:t>Analytics</w:t>
      </w:r>
      <w:r w:rsidRPr="007D27F4">
        <w:rPr>
          <w:rFonts w:cs="Arial"/>
          <w:sz w:val="24"/>
          <w:szCs w:val="24"/>
        </w:rPr>
        <w:t>- This involves studying and analysing the data so that the current market situation can be observed and leveraged by the organisation</w:t>
      </w:r>
      <w:r w:rsidR="008D40B6" w:rsidRPr="007D27F4">
        <w:rPr>
          <w:rFonts w:cs="Arial"/>
          <w:sz w:val="24"/>
          <w:szCs w:val="24"/>
        </w:rPr>
        <w:t xml:space="preserve"> (</w:t>
      </w:r>
      <w:proofErr w:type="spellStart"/>
      <w:r w:rsidR="008D40B6" w:rsidRPr="007D27F4">
        <w:rPr>
          <w:rFonts w:cs="Arial"/>
          <w:sz w:val="24"/>
          <w:szCs w:val="24"/>
        </w:rPr>
        <w:t>Zerbino</w:t>
      </w:r>
      <w:proofErr w:type="spellEnd"/>
      <w:r w:rsidR="008D40B6" w:rsidRPr="007D27F4">
        <w:rPr>
          <w:rFonts w:cs="Arial"/>
          <w:sz w:val="24"/>
          <w:szCs w:val="24"/>
        </w:rPr>
        <w:t xml:space="preserve"> et al., 2018)</w:t>
      </w:r>
      <w:r w:rsidRPr="007D27F4">
        <w:rPr>
          <w:rFonts w:cs="Arial"/>
          <w:sz w:val="24"/>
          <w:szCs w:val="24"/>
        </w:rPr>
        <w:t xml:space="preserve">. For CRM, this is an extremely significant </w:t>
      </w:r>
      <w:r w:rsidR="00DB4B65" w:rsidRPr="007D27F4">
        <w:rPr>
          <w:rFonts w:cs="Arial"/>
          <w:sz w:val="24"/>
          <w:szCs w:val="24"/>
        </w:rPr>
        <w:t>aspect</w:t>
      </w:r>
      <w:r w:rsidRPr="007D27F4">
        <w:rPr>
          <w:rFonts w:cs="Arial"/>
          <w:sz w:val="24"/>
          <w:szCs w:val="24"/>
        </w:rPr>
        <w:t xml:space="preserve"> since </w:t>
      </w:r>
      <w:proofErr w:type="gramStart"/>
      <w:r w:rsidRPr="007D27F4">
        <w:rPr>
          <w:rFonts w:cs="Arial"/>
          <w:sz w:val="24"/>
          <w:szCs w:val="24"/>
        </w:rPr>
        <w:t>It</w:t>
      </w:r>
      <w:proofErr w:type="gramEnd"/>
      <w:r w:rsidRPr="007D27F4">
        <w:rPr>
          <w:rFonts w:cs="Arial"/>
          <w:sz w:val="24"/>
          <w:szCs w:val="24"/>
        </w:rPr>
        <w:t xml:space="preserve"> allows the organisation like Boots to calculate the growth of the business. </w:t>
      </w:r>
    </w:p>
    <w:p w14:paraId="1D2FA6CB" w14:textId="77777777" w:rsidR="00D779F6" w:rsidRPr="007D27F4" w:rsidRDefault="00587A9E" w:rsidP="003246E2">
      <w:pPr>
        <w:rPr>
          <w:rFonts w:cs="Arial"/>
          <w:sz w:val="24"/>
          <w:szCs w:val="24"/>
        </w:rPr>
      </w:pPr>
      <w:r w:rsidRPr="007D27F4">
        <w:rPr>
          <w:rFonts w:cs="Arial"/>
          <w:b/>
          <w:i/>
          <w:sz w:val="24"/>
          <w:szCs w:val="24"/>
        </w:rPr>
        <w:lastRenderedPageBreak/>
        <w:t>Workflow Automation</w:t>
      </w:r>
      <w:r w:rsidRPr="007D27F4">
        <w:rPr>
          <w:rFonts w:cs="Arial"/>
          <w:sz w:val="24"/>
          <w:szCs w:val="24"/>
        </w:rPr>
        <w:t xml:space="preserve">- This component </w:t>
      </w:r>
      <w:proofErr w:type="gramStart"/>
      <w:r w:rsidR="0069716A" w:rsidRPr="007D27F4">
        <w:rPr>
          <w:rFonts w:cs="Arial"/>
          <w:sz w:val="24"/>
          <w:szCs w:val="24"/>
        </w:rPr>
        <w:t>have</w:t>
      </w:r>
      <w:proofErr w:type="gramEnd"/>
      <w:r w:rsidR="0069716A" w:rsidRPr="007D27F4">
        <w:rPr>
          <w:rFonts w:cs="Arial"/>
          <w:sz w:val="24"/>
          <w:szCs w:val="24"/>
        </w:rPr>
        <w:t xml:space="preserve"> emerged </w:t>
      </w:r>
      <w:r w:rsidRPr="007D27F4">
        <w:rPr>
          <w:rFonts w:cs="Arial"/>
          <w:sz w:val="24"/>
          <w:szCs w:val="24"/>
        </w:rPr>
        <w:t xml:space="preserve">since in any </w:t>
      </w:r>
      <w:r w:rsidR="0069716A" w:rsidRPr="007D27F4">
        <w:rPr>
          <w:rFonts w:cs="Arial"/>
          <w:sz w:val="24"/>
          <w:szCs w:val="24"/>
        </w:rPr>
        <w:t>organisation;</w:t>
      </w:r>
      <w:r w:rsidRPr="007D27F4">
        <w:rPr>
          <w:rFonts w:cs="Arial"/>
          <w:sz w:val="24"/>
          <w:szCs w:val="24"/>
        </w:rPr>
        <w:t xml:space="preserve"> numeral business </w:t>
      </w:r>
      <w:r w:rsidR="0069716A" w:rsidRPr="007D27F4">
        <w:rPr>
          <w:rFonts w:cs="Arial"/>
          <w:sz w:val="24"/>
          <w:szCs w:val="24"/>
        </w:rPr>
        <w:t>processes</w:t>
      </w:r>
      <w:r w:rsidRPr="007D27F4">
        <w:rPr>
          <w:rFonts w:cs="Arial"/>
          <w:sz w:val="24"/>
          <w:szCs w:val="24"/>
        </w:rPr>
        <w:t xml:space="preserve"> happens at the same time. Thus, the </w:t>
      </w:r>
      <w:r w:rsidR="0069716A" w:rsidRPr="007D27F4">
        <w:rPr>
          <w:rFonts w:cs="Arial"/>
          <w:sz w:val="24"/>
          <w:szCs w:val="24"/>
        </w:rPr>
        <w:t>organisation</w:t>
      </w:r>
      <w:r w:rsidRPr="007D27F4">
        <w:rPr>
          <w:rFonts w:cs="Arial"/>
          <w:sz w:val="24"/>
          <w:szCs w:val="24"/>
        </w:rPr>
        <w:t xml:space="preserve"> will be required to cut costs and align these operations</w:t>
      </w:r>
      <w:r w:rsidR="008D40B6" w:rsidRPr="007D27F4">
        <w:rPr>
          <w:rFonts w:cs="Arial"/>
          <w:sz w:val="24"/>
          <w:szCs w:val="24"/>
        </w:rPr>
        <w:t xml:space="preserve"> (</w:t>
      </w:r>
      <w:proofErr w:type="spellStart"/>
      <w:r w:rsidR="008D40B6" w:rsidRPr="007D27F4">
        <w:rPr>
          <w:rFonts w:cs="Arial"/>
          <w:sz w:val="24"/>
          <w:szCs w:val="24"/>
        </w:rPr>
        <w:t>Zerbino</w:t>
      </w:r>
      <w:proofErr w:type="spellEnd"/>
      <w:r w:rsidR="008D40B6" w:rsidRPr="007D27F4">
        <w:rPr>
          <w:rFonts w:cs="Arial"/>
          <w:sz w:val="24"/>
          <w:szCs w:val="24"/>
        </w:rPr>
        <w:t xml:space="preserve"> et al., 2018)</w:t>
      </w:r>
      <w:r w:rsidRPr="007D27F4">
        <w:rPr>
          <w:rFonts w:cs="Arial"/>
          <w:sz w:val="24"/>
          <w:szCs w:val="24"/>
        </w:rPr>
        <w:t xml:space="preserve">. Thus, workflow automation is relevant to the organisations like Boots. </w:t>
      </w:r>
    </w:p>
    <w:p w14:paraId="481E7AB5" w14:textId="77777777" w:rsidR="00D779F6" w:rsidRPr="00104F53" w:rsidRDefault="00587A9E" w:rsidP="00294A74">
      <w:pPr>
        <w:pStyle w:val="Heading1"/>
        <w:rPr>
          <w:rFonts w:ascii="Arial" w:hAnsi="Arial" w:cs="Arial"/>
        </w:rPr>
      </w:pPr>
      <w:bookmarkStart w:id="11" w:name="_Toc80901183"/>
      <w:bookmarkStart w:id="12" w:name="_Hlk81389542"/>
      <w:r w:rsidRPr="00104F53">
        <w:rPr>
          <w:rFonts w:ascii="Arial" w:hAnsi="Arial" w:cs="Arial"/>
        </w:rPr>
        <w:t>SER</w:t>
      </w:r>
      <w:r w:rsidR="002C76FD" w:rsidRPr="00104F53">
        <w:rPr>
          <w:rFonts w:ascii="Arial" w:hAnsi="Arial" w:cs="Arial"/>
        </w:rPr>
        <w:t>V</w:t>
      </w:r>
      <w:r w:rsidRPr="00104F53">
        <w:rPr>
          <w:rFonts w:ascii="Arial" w:hAnsi="Arial" w:cs="Arial"/>
        </w:rPr>
        <w:t>QUAL- SERVICE QUALITY GAP MODEL</w:t>
      </w:r>
      <w:bookmarkEnd w:id="11"/>
      <w:r w:rsidRPr="00104F53">
        <w:rPr>
          <w:rFonts w:ascii="Arial" w:hAnsi="Arial" w:cs="Arial"/>
        </w:rPr>
        <w:t xml:space="preserve"> </w:t>
      </w:r>
    </w:p>
    <w:bookmarkEnd w:id="12"/>
    <w:p w14:paraId="54565E19" w14:textId="77777777" w:rsidR="00B67A35" w:rsidRPr="007D27F4" w:rsidRDefault="00587A9E" w:rsidP="00B67A35">
      <w:pPr>
        <w:rPr>
          <w:rFonts w:cs="Arial"/>
          <w:sz w:val="24"/>
          <w:szCs w:val="24"/>
        </w:rPr>
      </w:pPr>
      <w:r w:rsidRPr="007D27F4">
        <w:rPr>
          <w:rFonts w:cs="Arial"/>
          <w:sz w:val="24"/>
          <w:szCs w:val="24"/>
        </w:rPr>
        <w:t xml:space="preserve">This model was developed by </w:t>
      </w:r>
      <w:r w:rsidR="0069716A" w:rsidRPr="007D27F4">
        <w:rPr>
          <w:rFonts w:cs="Arial"/>
          <w:sz w:val="24"/>
          <w:szCs w:val="24"/>
        </w:rPr>
        <w:t>Parasuraman</w:t>
      </w:r>
      <w:r w:rsidRPr="007D27F4">
        <w:rPr>
          <w:rFonts w:cs="Arial"/>
          <w:sz w:val="24"/>
          <w:szCs w:val="24"/>
        </w:rPr>
        <w:t xml:space="preserve"> in 1985. This </w:t>
      </w:r>
      <w:r w:rsidR="0069716A" w:rsidRPr="007D27F4">
        <w:rPr>
          <w:rFonts w:cs="Arial"/>
          <w:sz w:val="24"/>
          <w:szCs w:val="24"/>
        </w:rPr>
        <w:t>model</w:t>
      </w:r>
      <w:r w:rsidRPr="007D27F4">
        <w:rPr>
          <w:rFonts w:cs="Arial"/>
          <w:sz w:val="24"/>
          <w:szCs w:val="24"/>
        </w:rPr>
        <w:t xml:space="preserve"> assists the organisation by identifying 5 major </w:t>
      </w:r>
      <w:r w:rsidR="0069716A" w:rsidRPr="007D27F4">
        <w:rPr>
          <w:rFonts w:cs="Arial"/>
          <w:sz w:val="24"/>
          <w:szCs w:val="24"/>
        </w:rPr>
        <w:t>satisfactions</w:t>
      </w:r>
      <w:r w:rsidRPr="007D27F4">
        <w:rPr>
          <w:rFonts w:cs="Arial"/>
          <w:sz w:val="24"/>
          <w:szCs w:val="24"/>
        </w:rPr>
        <w:t xml:space="preserve"> which must be addressed by the organisation so that their customers can be </w:t>
      </w:r>
      <w:r w:rsidR="0069716A" w:rsidRPr="007D27F4">
        <w:rPr>
          <w:rFonts w:cs="Arial"/>
          <w:sz w:val="24"/>
          <w:szCs w:val="24"/>
        </w:rPr>
        <w:t>satisfied</w:t>
      </w:r>
      <w:r w:rsidR="009B73CF" w:rsidRPr="007D27F4">
        <w:rPr>
          <w:rFonts w:cs="Arial"/>
          <w:sz w:val="24"/>
          <w:szCs w:val="24"/>
        </w:rPr>
        <w:t xml:space="preserve"> (Kumar, 2018)</w:t>
      </w:r>
      <w:r w:rsidRPr="007D27F4">
        <w:rPr>
          <w:rFonts w:cs="Arial"/>
          <w:sz w:val="24"/>
          <w:szCs w:val="24"/>
        </w:rPr>
        <w:t xml:space="preserve">. </w:t>
      </w:r>
      <w:proofErr w:type="gramStart"/>
      <w:r w:rsidRPr="007D27F4">
        <w:rPr>
          <w:rFonts w:cs="Arial"/>
          <w:sz w:val="24"/>
          <w:szCs w:val="24"/>
        </w:rPr>
        <w:t>Thus</w:t>
      </w:r>
      <w:proofErr w:type="gramEnd"/>
      <w:r w:rsidRPr="007D27F4">
        <w:rPr>
          <w:rFonts w:cs="Arial"/>
          <w:sz w:val="24"/>
          <w:szCs w:val="24"/>
        </w:rPr>
        <w:t xml:space="preserve"> the five gaps of the SERVQUAL model is- </w:t>
      </w:r>
    </w:p>
    <w:p w14:paraId="1064D7F3" w14:textId="77777777" w:rsidR="00B67A35" w:rsidRPr="007D27F4" w:rsidRDefault="00587A9E" w:rsidP="00B67A35">
      <w:pPr>
        <w:rPr>
          <w:rFonts w:cs="Arial"/>
          <w:sz w:val="24"/>
          <w:szCs w:val="24"/>
        </w:rPr>
      </w:pPr>
      <w:r w:rsidRPr="007D27F4">
        <w:rPr>
          <w:rFonts w:cs="Arial"/>
          <w:b/>
          <w:i/>
          <w:sz w:val="24"/>
          <w:szCs w:val="24"/>
        </w:rPr>
        <w:t>Gap 1: Knowledge Gap</w:t>
      </w:r>
      <w:r w:rsidRPr="007D27F4">
        <w:rPr>
          <w:rFonts w:cs="Arial"/>
          <w:sz w:val="24"/>
          <w:szCs w:val="24"/>
        </w:rPr>
        <w:t xml:space="preserve">- This gap is the </w:t>
      </w:r>
      <w:r w:rsidR="0069716A" w:rsidRPr="007D27F4">
        <w:rPr>
          <w:rFonts w:cs="Arial"/>
          <w:sz w:val="24"/>
          <w:szCs w:val="24"/>
        </w:rPr>
        <w:t>consequence</w:t>
      </w:r>
      <w:r w:rsidRPr="007D27F4">
        <w:rPr>
          <w:rFonts w:cs="Arial"/>
          <w:sz w:val="24"/>
          <w:szCs w:val="24"/>
        </w:rPr>
        <w:t xml:space="preserve"> of a lack of knowledge among the management regarding the </w:t>
      </w:r>
      <w:r w:rsidR="0069716A" w:rsidRPr="007D27F4">
        <w:rPr>
          <w:rFonts w:cs="Arial"/>
          <w:sz w:val="24"/>
          <w:szCs w:val="24"/>
        </w:rPr>
        <w:t>expectations</w:t>
      </w:r>
      <w:r w:rsidRPr="007D27F4">
        <w:rPr>
          <w:rFonts w:cs="Arial"/>
          <w:sz w:val="24"/>
          <w:szCs w:val="24"/>
        </w:rPr>
        <w:t xml:space="preserve"> of the customers</w:t>
      </w:r>
      <w:r w:rsidR="009B73CF" w:rsidRPr="007D27F4">
        <w:rPr>
          <w:rFonts w:cs="Arial"/>
          <w:sz w:val="24"/>
          <w:szCs w:val="24"/>
        </w:rPr>
        <w:t xml:space="preserve"> (Kumar, 2018)</w:t>
      </w:r>
      <w:r w:rsidRPr="007D27F4">
        <w:rPr>
          <w:rFonts w:cs="Arial"/>
          <w:sz w:val="24"/>
          <w:szCs w:val="24"/>
        </w:rPr>
        <w:t xml:space="preserve">. In Boots, this might arise since the management does not interact with the </w:t>
      </w:r>
      <w:r w:rsidR="0069716A" w:rsidRPr="007D27F4">
        <w:rPr>
          <w:rFonts w:cs="Arial"/>
          <w:sz w:val="24"/>
          <w:szCs w:val="24"/>
        </w:rPr>
        <w:t>customers</w:t>
      </w:r>
      <w:r w:rsidRPr="007D27F4">
        <w:rPr>
          <w:rFonts w:cs="Arial"/>
          <w:sz w:val="24"/>
          <w:szCs w:val="24"/>
        </w:rPr>
        <w:t xml:space="preserve"> or lacks market research. Thus, Boots must focus on customer </w:t>
      </w:r>
      <w:r w:rsidR="0069716A" w:rsidRPr="007D27F4">
        <w:rPr>
          <w:rFonts w:cs="Arial"/>
          <w:sz w:val="24"/>
          <w:szCs w:val="24"/>
        </w:rPr>
        <w:t>analytics</w:t>
      </w:r>
      <w:r w:rsidRPr="007D27F4">
        <w:rPr>
          <w:rFonts w:cs="Arial"/>
          <w:sz w:val="24"/>
          <w:szCs w:val="24"/>
        </w:rPr>
        <w:t xml:space="preserve">. </w:t>
      </w:r>
    </w:p>
    <w:p w14:paraId="07BD4A37" w14:textId="77777777" w:rsidR="00B67A35" w:rsidRPr="007D27F4" w:rsidRDefault="00587A9E" w:rsidP="00B67A35">
      <w:pPr>
        <w:rPr>
          <w:rFonts w:cs="Arial"/>
          <w:sz w:val="24"/>
          <w:szCs w:val="24"/>
        </w:rPr>
      </w:pPr>
      <w:r w:rsidRPr="007D27F4">
        <w:rPr>
          <w:rFonts w:cs="Arial"/>
          <w:b/>
          <w:i/>
          <w:sz w:val="24"/>
          <w:szCs w:val="24"/>
        </w:rPr>
        <w:t>Gap 2: The Policy Gap</w:t>
      </w:r>
      <w:r w:rsidRPr="007D27F4">
        <w:rPr>
          <w:rFonts w:cs="Arial"/>
          <w:sz w:val="24"/>
          <w:szCs w:val="24"/>
        </w:rPr>
        <w:t>- This gap can evolve if the organisation does not have appropriate standards for quality. For eliminating such gaps, Boots will be required to ensure that there is an appropriate number of people focused on the management of service quality and service quality goals are also established</w:t>
      </w:r>
      <w:r w:rsidR="00337A2F" w:rsidRPr="007D27F4">
        <w:rPr>
          <w:rFonts w:cs="Arial"/>
          <w:sz w:val="24"/>
          <w:szCs w:val="24"/>
        </w:rPr>
        <w:t xml:space="preserve"> (</w:t>
      </w:r>
      <w:proofErr w:type="spellStart"/>
      <w:r w:rsidR="00337A2F" w:rsidRPr="007D27F4">
        <w:rPr>
          <w:rFonts w:cs="Arial"/>
          <w:sz w:val="24"/>
          <w:szCs w:val="24"/>
        </w:rPr>
        <w:t>Mujinga</w:t>
      </w:r>
      <w:proofErr w:type="spellEnd"/>
      <w:r w:rsidR="00337A2F" w:rsidRPr="007D27F4">
        <w:rPr>
          <w:rFonts w:cs="Arial"/>
          <w:sz w:val="24"/>
          <w:szCs w:val="24"/>
        </w:rPr>
        <w:t>, 2019)</w:t>
      </w:r>
      <w:r w:rsidRPr="007D27F4">
        <w:rPr>
          <w:rFonts w:cs="Arial"/>
          <w:sz w:val="24"/>
          <w:szCs w:val="24"/>
        </w:rPr>
        <w:t xml:space="preserve">. this is relevant since in times like Covid-19 it is expected from pharmaceutical companies like Boots to have effective policy standards. </w:t>
      </w:r>
    </w:p>
    <w:p w14:paraId="03D4D7A8" w14:textId="77777777" w:rsidR="00B67A35" w:rsidRPr="007D27F4" w:rsidRDefault="00587A9E" w:rsidP="00B67A35">
      <w:pPr>
        <w:rPr>
          <w:rFonts w:cs="Arial"/>
          <w:sz w:val="24"/>
          <w:szCs w:val="24"/>
        </w:rPr>
      </w:pPr>
      <w:r w:rsidRPr="007D27F4">
        <w:rPr>
          <w:rFonts w:cs="Arial"/>
          <w:b/>
          <w:i/>
          <w:sz w:val="24"/>
          <w:szCs w:val="24"/>
        </w:rPr>
        <w:t>Gap 3: The Delivery Gap</w:t>
      </w:r>
      <w:r w:rsidRPr="007D27F4">
        <w:rPr>
          <w:rFonts w:cs="Arial"/>
          <w:sz w:val="24"/>
          <w:szCs w:val="24"/>
        </w:rPr>
        <w:t>- This arises when the delivery of the service is not as promised by the organisation. Thus, for Boots, they must ensure that they close this gap by training employees, providing them with appropriate tools and focus on high performing employees</w:t>
      </w:r>
      <w:r w:rsidR="00337A2F" w:rsidRPr="007D27F4">
        <w:rPr>
          <w:rFonts w:cs="Arial"/>
          <w:sz w:val="24"/>
          <w:szCs w:val="24"/>
        </w:rPr>
        <w:t xml:space="preserve"> (Kumar et al., 2018)</w:t>
      </w:r>
      <w:r w:rsidRPr="007D27F4">
        <w:rPr>
          <w:rFonts w:cs="Arial"/>
          <w:sz w:val="24"/>
          <w:szCs w:val="24"/>
        </w:rPr>
        <w:t xml:space="preserve">. </w:t>
      </w:r>
    </w:p>
    <w:p w14:paraId="1761F9F0" w14:textId="77777777" w:rsidR="00B67A35" w:rsidRPr="007D27F4" w:rsidRDefault="00587A9E" w:rsidP="00B67A35">
      <w:pPr>
        <w:rPr>
          <w:rFonts w:cs="Arial"/>
          <w:sz w:val="24"/>
          <w:szCs w:val="24"/>
        </w:rPr>
      </w:pPr>
      <w:r w:rsidRPr="007D27F4">
        <w:rPr>
          <w:rFonts w:cs="Arial"/>
          <w:b/>
          <w:i/>
          <w:sz w:val="24"/>
          <w:szCs w:val="24"/>
        </w:rPr>
        <w:t>Gap 4: The Communication Gap</w:t>
      </w:r>
      <w:r w:rsidRPr="007D27F4">
        <w:rPr>
          <w:rFonts w:cs="Arial"/>
          <w:sz w:val="24"/>
          <w:szCs w:val="24"/>
        </w:rPr>
        <w:t xml:space="preserve">- This </w:t>
      </w:r>
      <w:proofErr w:type="gramStart"/>
      <w:r w:rsidRPr="007D27F4">
        <w:rPr>
          <w:rFonts w:cs="Arial"/>
          <w:sz w:val="24"/>
          <w:szCs w:val="24"/>
        </w:rPr>
        <w:t>can</w:t>
      </w:r>
      <w:proofErr w:type="gramEnd"/>
      <w:r w:rsidRPr="007D27F4">
        <w:rPr>
          <w:rFonts w:cs="Arial"/>
          <w:sz w:val="24"/>
          <w:szCs w:val="24"/>
        </w:rPr>
        <w:t xml:space="preserve"> arise if the organisation promised something else while the actual product fails to do it. For instance, Boots might market a medicine claiming to cure Covid-19 however, the medicine fails to do so, thus leading to a communication gap</w:t>
      </w:r>
      <w:r w:rsidR="00337A2F" w:rsidRPr="007D27F4">
        <w:rPr>
          <w:rFonts w:cs="Arial"/>
          <w:sz w:val="24"/>
          <w:szCs w:val="24"/>
        </w:rPr>
        <w:t xml:space="preserve"> (Kumar et al., 2018)</w:t>
      </w:r>
      <w:r w:rsidRPr="007D27F4">
        <w:rPr>
          <w:rFonts w:cs="Arial"/>
          <w:sz w:val="24"/>
          <w:szCs w:val="24"/>
        </w:rPr>
        <w:t xml:space="preserve">. </w:t>
      </w:r>
    </w:p>
    <w:p w14:paraId="24BE1E9E" w14:textId="77777777" w:rsidR="00294A74" w:rsidRPr="007D27F4" w:rsidRDefault="00587A9E" w:rsidP="00337A2F">
      <w:pPr>
        <w:rPr>
          <w:rFonts w:cs="Arial"/>
          <w:sz w:val="24"/>
          <w:szCs w:val="24"/>
        </w:rPr>
      </w:pPr>
      <w:r w:rsidRPr="007D27F4">
        <w:rPr>
          <w:rFonts w:cs="Arial"/>
          <w:b/>
          <w:i/>
          <w:sz w:val="24"/>
          <w:szCs w:val="24"/>
        </w:rPr>
        <w:t>Gap 5: The Customer Gap</w:t>
      </w:r>
      <w:r w:rsidRPr="007D27F4">
        <w:rPr>
          <w:rFonts w:cs="Arial"/>
          <w:sz w:val="24"/>
          <w:szCs w:val="24"/>
        </w:rPr>
        <w:t>- This gap arises due to the other gaps and thus, for closing this gap, Boots will have to ensure that they close other gaps as well</w:t>
      </w:r>
      <w:r w:rsidR="00337A2F" w:rsidRPr="007D27F4">
        <w:rPr>
          <w:rFonts w:cs="Arial"/>
          <w:sz w:val="24"/>
          <w:szCs w:val="24"/>
        </w:rPr>
        <w:t xml:space="preserve"> (</w:t>
      </w:r>
      <w:proofErr w:type="spellStart"/>
      <w:r w:rsidR="00337A2F" w:rsidRPr="007D27F4">
        <w:rPr>
          <w:rFonts w:cs="Arial"/>
          <w:sz w:val="24"/>
          <w:szCs w:val="24"/>
        </w:rPr>
        <w:t>Mujinga</w:t>
      </w:r>
      <w:proofErr w:type="spellEnd"/>
      <w:r w:rsidR="00337A2F" w:rsidRPr="007D27F4">
        <w:rPr>
          <w:rFonts w:cs="Arial"/>
          <w:sz w:val="24"/>
          <w:szCs w:val="24"/>
        </w:rPr>
        <w:t>, 2019)</w:t>
      </w:r>
      <w:r w:rsidRPr="007D27F4">
        <w:rPr>
          <w:rFonts w:cs="Arial"/>
          <w:sz w:val="24"/>
          <w:szCs w:val="24"/>
        </w:rPr>
        <w:t>. Once this gap is closed then for Boots, the gap between the customer; expectation and the actual delivery of service will be mini</w:t>
      </w:r>
      <w:r w:rsidR="0069716A" w:rsidRPr="007D27F4">
        <w:rPr>
          <w:rFonts w:cs="Arial"/>
          <w:sz w:val="24"/>
          <w:szCs w:val="24"/>
        </w:rPr>
        <w:t>mi</w:t>
      </w:r>
      <w:r w:rsidRPr="007D27F4">
        <w:rPr>
          <w:rFonts w:cs="Arial"/>
          <w:sz w:val="24"/>
          <w:szCs w:val="24"/>
        </w:rPr>
        <w:t xml:space="preserve">sed. </w:t>
      </w:r>
    </w:p>
    <w:p w14:paraId="2CA9503E" w14:textId="77777777" w:rsidR="00071BCD" w:rsidRPr="00104F53" w:rsidRDefault="00587A9E" w:rsidP="00294A74">
      <w:pPr>
        <w:pStyle w:val="Heading1"/>
        <w:rPr>
          <w:rFonts w:ascii="Arial" w:hAnsi="Arial" w:cs="Arial"/>
        </w:rPr>
      </w:pPr>
      <w:bookmarkStart w:id="13" w:name="_Toc80901184"/>
      <w:r w:rsidRPr="00104F53">
        <w:rPr>
          <w:rFonts w:ascii="Arial" w:hAnsi="Arial" w:cs="Arial"/>
        </w:rPr>
        <w:lastRenderedPageBreak/>
        <w:t>TOTAL QUALITY MANAGEMENT</w:t>
      </w:r>
      <w:bookmarkEnd w:id="13"/>
      <w:r w:rsidRPr="00104F53">
        <w:rPr>
          <w:rFonts w:ascii="Arial" w:hAnsi="Arial" w:cs="Arial"/>
        </w:rPr>
        <w:t xml:space="preserve"> </w:t>
      </w:r>
    </w:p>
    <w:p w14:paraId="767820E1" w14:textId="77777777" w:rsidR="003406D3" w:rsidRPr="007D27F4" w:rsidRDefault="00587A9E" w:rsidP="003406D3">
      <w:pPr>
        <w:rPr>
          <w:rFonts w:cs="Arial"/>
          <w:sz w:val="24"/>
          <w:szCs w:val="24"/>
        </w:rPr>
      </w:pPr>
      <w:r w:rsidRPr="007D27F4">
        <w:rPr>
          <w:rFonts w:cs="Arial"/>
          <w:sz w:val="24"/>
          <w:szCs w:val="24"/>
        </w:rPr>
        <w:t>This is one of the most famous theories used by the organisation for the purpose of quality management. In recent times, due to Covid-19 healthcare products and pharmaceutical drugs' retail has increased. Thus, in such times, it has become extremely important for Boots to ensure that products sold by them are of optimal quality</w:t>
      </w:r>
      <w:r w:rsidR="00D032EE" w:rsidRPr="007D27F4">
        <w:rPr>
          <w:rFonts w:cs="Arial"/>
          <w:sz w:val="24"/>
          <w:szCs w:val="24"/>
        </w:rPr>
        <w:t xml:space="preserve"> (</w:t>
      </w:r>
      <w:proofErr w:type="spellStart"/>
      <w:r w:rsidR="00D032EE" w:rsidRPr="007D27F4">
        <w:rPr>
          <w:rFonts w:cs="Arial"/>
          <w:sz w:val="24"/>
          <w:szCs w:val="24"/>
        </w:rPr>
        <w:t>Bouranta</w:t>
      </w:r>
      <w:proofErr w:type="spellEnd"/>
      <w:r w:rsidR="00D032EE" w:rsidRPr="007D27F4">
        <w:rPr>
          <w:rFonts w:cs="Arial"/>
          <w:sz w:val="24"/>
          <w:szCs w:val="24"/>
        </w:rPr>
        <w:t xml:space="preserve"> et al., 2019)</w:t>
      </w:r>
      <w:r w:rsidRPr="007D27F4">
        <w:rPr>
          <w:rFonts w:cs="Arial"/>
          <w:sz w:val="24"/>
          <w:szCs w:val="24"/>
        </w:rPr>
        <w:t>. Thus, for quality management in an organisation, one of the crucial tools is total quality management. Total quality management is a continuous process that aims to achieve customer satisfaction by improving the overall quality of the service and involves the improvement of processes and commodities offered by an organisation</w:t>
      </w:r>
      <w:r w:rsidR="00D032EE" w:rsidRPr="007D27F4">
        <w:rPr>
          <w:rFonts w:cs="Arial"/>
          <w:sz w:val="24"/>
          <w:szCs w:val="24"/>
        </w:rPr>
        <w:t xml:space="preserve"> (van </w:t>
      </w:r>
      <w:proofErr w:type="spellStart"/>
      <w:r w:rsidR="00D032EE" w:rsidRPr="007D27F4">
        <w:rPr>
          <w:rFonts w:cs="Arial"/>
          <w:sz w:val="24"/>
          <w:szCs w:val="24"/>
        </w:rPr>
        <w:t>Kemenade</w:t>
      </w:r>
      <w:proofErr w:type="spellEnd"/>
      <w:r w:rsidR="00D032EE" w:rsidRPr="007D27F4">
        <w:rPr>
          <w:rFonts w:cs="Arial"/>
          <w:sz w:val="24"/>
          <w:szCs w:val="24"/>
        </w:rPr>
        <w:t xml:space="preserve"> and </w:t>
      </w:r>
      <w:proofErr w:type="spellStart"/>
      <w:r w:rsidR="00D032EE" w:rsidRPr="007D27F4">
        <w:rPr>
          <w:rFonts w:cs="Arial"/>
          <w:sz w:val="24"/>
          <w:szCs w:val="24"/>
        </w:rPr>
        <w:t>Hardjono</w:t>
      </w:r>
      <w:proofErr w:type="spellEnd"/>
      <w:r w:rsidR="00D032EE" w:rsidRPr="007D27F4">
        <w:rPr>
          <w:rFonts w:cs="Arial"/>
          <w:sz w:val="24"/>
          <w:szCs w:val="24"/>
        </w:rPr>
        <w:t>, 2019)</w:t>
      </w:r>
      <w:r w:rsidRPr="007D27F4">
        <w:rPr>
          <w:rFonts w:cs="Arial"/>
          <w:sz w:val="24"/>
          <w:szCs w:val="24"/>
        </w:rPr>
        <w:t xml:space="preserve">. </w:t>
      </w:r>
    </w:p>
    <w:p w14:paraId="79924714" w14:textId="77777777" w:rsidR="003406D3" w:rsidRPr="007D27F4" w:rsidRDefault="00587A9E" w:rsidP="003406D3">
      <w:pPr>
        <w:rPr>
          <w:rFonts w:cs="Arial"/>
          <w:sz w:val="24"/>
          <w:szCs w:val="24"/>
        </w:rPr>
      </w:pPr>
      <w:r w:rsidRPr="007D27F4">
        <w:rPr>
          <w:rFonts w:cs="Arial"/>
          <w:sz w:val="24"/>
          <w:szCs w:val="24"/>
        </w:rPr>
        <w:t xml:space="preserve">If an organisation uses </w:t>
      </w:r>
      <w:proofErr w:type="gramStart"/>
      <w:r w:rsidRPr="007D27F4">
        <w:rPr>
          <w:rFonts w:cs="Arial"/>
          <w:sz w:val="24"/>
          <w:szCs w:val="24"/>
        </w:rPr>
        <w:t>TQM</w:t>
      </w:r>
      <w:proofErr w:type="gramEnd"/>
      <w:r w:rsidRPr="007D27F4">
        <w:rPr>
          <w:rFonts w:cs="Arial"/>
          <w:sz w:val="24"/>
          <w:szCs w:val="24"/>
        </w:rPr>
        <w:t xml:space="preserve"> it can ensure that it provides customers with commodities of optimal quality at lower costs. The organisation which effectively implements TQM </w:t>
      </w:r>
      <w:proofErr w:type="gramStart"/>
      <w:r w:rsidRPr="007D27F4">
        <w:rPr>
          <w:rFonts w:cs="Arial"/>
          <w:sz w:val="24"/>
          <w:szCs w:val="24"/>
        </w:rPr>
        <w:t>is able to</w:t>
      </w:r>
      <w:proofErr w:type="gramEnd"/>
      <w:r w:rsidRPr="007D27F4">
        <w:rPr>
          <w:rFonts w:cs="Arial"/>
          <w:sz w:val="24"/>
          <w:szCs w:val="24"/>
        </w:rPr>
        <w:t xml:space="preserve"> achieve consistency in the commodities offered by them. moreover, this requires continuous efforts from the employees for maintaining the overall quality of the product</w:t>
      </w:r>
      <w:r w:rsidR="00D032EE" w:rsidRPr="007D27F4">
        <w:rPr>
          <w:rFonts w:cs="Arial"/>
          <w:sz w:val="24"/>
          <w:szCs w:val="24"/>
        </w:rPr>
        <w:t xml:space="preserve"> (</w:t>
      </w:r>
      <w:proofErr w:type="spellStart"/>
      <w:r w:rsidR="00D032EE" w:rsidRPr="007D27F4">
        <w:rPr>
          <w:rFonts w:cs="Arial"/>
          <w:sz w:val="24"/>
          <w:szCs w:val="24"/>
        </w:rPr>
        <w:t>Pambreni</w:t>
      </w:r>
      <w:proofErr w:type="spellEnd"/>
      <w:r w:rsidR="00D032EE" w:rsidRPr="007D27F4">
        <w:rPr>
          <w:rFonts w:cs="Arial"/>
          <w:sz w:val="24"/>
          <w:szCs w:val="24"/>
        </w:rPr>
        <w:t xml:space="preserve"> et al., 2019)</w:t>
      </w:r>
      <w:r w:rsidRPr="007D27F4">
        <w:rPr>
          <w:rFonts w:cs="Arial"/>
          <w:sz w:val="24"/>
          <w:szCs w:val="24"/>
        </w:rPr>
        <w:t>. Thus, the implementation of TQM also assists in the overall enhancement of employee engagement. However</w:t>
      </w:r>
      <w:proofErr w:type="gramStart"/>
      <w:r w:rsidRPr="007D27F4">
        <w:rPr>
          <w:rFonts w:cs="Arial"/>
          <w:sz w:val="24"/>
          <w:szCs w:val="24"/>
        </w:rPr>
        <w:t>, that being said, there</w:t>
      </w:r>
      <w:proofErr w:type="gramEnd"/>
      <w:r w:rsidRPr="007D27F4">
        <w:rPr>
          <w:rFonts w:cs="Arial"/>
          <w:sz w:val="24"/>
          <w:szCs w:val="24"/>
        </w:rPr>
        <w:t xml:space="preserve"> are certain limitations of TQM as well since it requires a company-wide commitment for the attainment of established quality standards</w:t>
      </w:r>
      <w:r w:rsidR="00BA1401" w:rsidRPr="007D27F4">
        <w:rPr>
          <w:rFonts w:cs="Arial"/>
          <w:sz w:val="24"/>
          <w:szCs w:val="24"/>
        </w:rPr>
        <w:t xml:space="preserve"> (van </w:t>
      </w:r>
      <w:proofErr w:type="spellStart"/>
      <w:r w:rsidR="00BA1401" w:rsidRPr="007D27F4">
        <w:rPr>
          <w:rFonts w:cs="Arial"/>
          <w:sz w:val="24"/>
          <w:szCs w:val="24"/>
        </w:rPr>
        <w:t>Kemenade</w:t>
      </w:r>
      <w:proofErr w:type="spellEnd"/>
      <w:r w:rsidR="00BA1401" w:rsidRPr="007D27F4">
        <w:rPr>
          <w:rFonts w:cs="Arial"/>
          <w:sz w:val="24"/>
          <w:szCs w:val="24"/>
        </w:rPr>
        <w:t xml:space="preserve"> and </w:t>
      </w:r>
      <w:proofErr w:type="spellStart"/>
      <w:r w:rsidR="00BA1401" w:rsidRPr="007D27F4">
        <w:rPr>
          <w:rFonts w:cs="Arial"/>
          <w:sz w:val="24"/>
          <w:szCs w:val="24"/>
        </w:rPr>
        <w:t>Hardjono</w:t>
      </w:r>
      <w:proofErr w:type="spellEnd"/>
      <w:r w:rsidR="00BA1401" w:rsidRPr="007D27F4">
        <w:rPr>
          <w:rFonts w:cs="Arial"/>
          <w:sz w:val="24"/>
          <w:szCs w:val="24"/>
        </w:rPr>
        <w:t>, 2019)</w:t>
      </w:r>
      <w:r w:rsidRPr="007D27F4">
        <w:rPr>
          <w:rFonts w:cs="Arial"/>
          <w:sz w:val="24"/>
          <w:szCs w:val="24"/>
        </w:rPr>
        <w:t xml:space="preserve">. Moreover, if the TQM is not fully implemented effectively, then the partial efforts will be of no use. Thus, the effective implementation of TQM in an organisation becomes necessary. </w:t>
      </w:r>
    </w:p>
    <w:p w14:paraId="7BBDC778" w14:textId="77777777" w:rsidR="0082304B" w:rsidRPr="009E435D" w:rsidRDefault="00587A9E" w:rsidP="00E81AD6">
      <w:pPr>
        <w:rPr>
          <w:rFonts w:cs="Arial"/>
          <w:lang w:val="en-US"/>
        </w:rPr>
      </w:pPr>
      <w:r w:rsidRPr="007D27F4">
        <w:rPr>
          <w:rFonts w:cs="Arial"/>
          <w:sz w:val="24"/>
          <w:szCs w:val="24"/>
        </w:rPr>
        <w:t xml:space="preserve">If Boots wants to adopt this quality management process, they will be required to adopt the PDCA cycle. PDCA is the abbreviation that is made of four terms, namely, plan, do, check and act. At the </w:t>
      </w:r>
      <w:r w:rsidRPr="007D27F4">
        <w:rPr>
          <w:rFonts w:cs="Arial"/>
          <w:b/>
          <w:i/>
          <w:sz w:val="24"/>
          <w:szCs w:val="24"/>
        </w:rPr>
        <w:t>planning stage</w:t>
      </w:r>
      <w:r w:rsidRPr="007D27F4">
        <w:rPr>
          <w:rFonts w:cs="Arial"/>
          <w:sz w:val="24"/>
          <w:szCs w:val="24"/>
        </w:rPr>
        <w:t>, Boots will be required to identify the aspects in which business can be improved and thus, developing a plan for improving that aspect</w:t>
      </w:r>
      <w:r w:rsidR="00D15A63" w:rsidRPr="007D27F4">
        <w:rPr>
          <w:rFonts w:cs="Arial"/>
          <w:sz w:val="24"/>
          <w:szCs w:val="24"/>
        </w:rPr>
        <w:t xml:space="preserve"> (</w:t>
      </w:r>
      <w:proofErr w:type="spellStart"/>
      <w:r w:rsidR="00D15A63" w:rsidRPr="007D27F4">
        <w:rPr>
          <w:rFonts w:cs="Arial"/>
          <w:sz w:val="24"/>
          <w:szCs w:val="24"/>
        </w:rPr>
        <w:t>Bouranta</w:t>
      </w:r>
      <w:proofErr w:type="spellEnd"/>
      <w:r w:rsidR="00D15A63" w:rsidRPr="007D27F4">
        <w:rPr>
          <w:rFonts w:cs="Arial"/>
          <w:sz w:val="24"/>
          <w:szCs w:val="24"/>
        </w:rPr>
        <w:t xml:space="preserve"> et al., 2019)</w:t>
      </w:r>
      <w:r w:rsidRPr="007D27F4">
        <w:rPr>
          <w:rFonts w:cs="Arial"/>
          <w:sz w:val="24"/>
          <w:szCs w:val="24"/>
        </w:rPr>
        <w:t>. The next stage is "</w:t>
      </w:r>
      <w:r w:rsidRPr="007D27F4">
        <w:rPr>
          <w:rFonts w:cs="Arial"/>
          <w:b/>
          <w:i/>
          <w:sz w:val="24"/>
          <w:szCs w:val="24"/>
        </w:rPr>
        <w:t>do</w:t>
      </w:r>
      <w:r w:rsidRPr="007D27F4">
        <w:rPr>
          <w:rFonts w:cs="Arial"/>
          <w:sz w:val="24"/>
          <w:szCs w:val="24"/>
        </w:rPr>
        <w:t>". It involves implementing the plan developed in an earlier stage and at this stage, the employees of Boots might be trained and activities like scheduling will take place</w:t>
      </w:r>
      <w:r w:rsidR="00CB3D77" w:rsidRPr="007D27F4">
        <w:rPr>
          <w:rFonts w:cs="Arial"/>
          <w:sz w:val="24"/>
          <w:szCs w:val="24"/>
        </w:rPr>
        <w:t xml:space="preserve"> (van </w:t>
      </w:r>
      <w:proofErr w:type="spellStart"/>
      <w:r w:rsidR="00CB3D77" w:rsidRPr="007D27F4">
        <w:rPr>
          <w:rFonts w:cs="Arial"/>
          <w:sz w:val="24"/>
          <w:szCs w:val="24"/>
        </w:rPr>
        <w:t>Kemenade</w:t>
      </w:r>
      <w:proofErr w:type="spellEnd"/>
      <w:r w:rsidR="00CB3D77" w:rsidRPr="007D27F4">
        <w:rPr>
          <w:rFonts w:cs="Arial"/>
          <w:sz w:val="24"/>
          <w:szCs w:val="24"/>
        </w:rPr>
        <w:t xml:space="preserve"> and </w:t>
      </w:r>
      <w:proofErr w:type="spellStart"/>
      <w:r w:rsidR="00CB3D77" w:rsidRPr="007D27F4">
        <w:rPr>
          <w:rFonts w:cs="Arial"/>
          <w:sz w:val="24"/>
          <w:szCs w:val="24"/>
        </w:rPr>
        <w:t>Hardjono</w:t>
      </w:r>
      <w:proofErr w:type="spellEnd"/>
      <w:r w:rsidR="00CB3D77" w:rsidRPr="007D27F4">
        <w:rPr>
          <w:rFonts w:cs="Arial"/>
          <w:sz w:val="24"/>
          <w:szCs w:val="24"/>
        </w:rPr>
        <w:t>, 2019)</w:t>
      </w:r>
      <w:r w:rsidRPr="007D27F4">
        <w:rPr>
          <w:rFonts w:cs="Arial"/>
          <w:sz w:val="24"/>
          <w:szCs w:val="24"/>
        </w:rPr>
        <w:t xml:space="preserve">. The next stage of the PDCA cycle is to </w:t>
      </w:r>
      <w:r w:rsidRPr="007D27F4">
        <w:rPr>
          <w:rFonts w:cs="Arial"/>
          <w:b/>
          <w:i/>
          <w:sz w:val="24"/>
          <w:szCs w:val="24"/>
        </w:rPr>
        <w:t>check</w:t>
      </w:r>
      <w:r w:rsidRPr="007D27F4">
        <w:rPr>
          <w:rFonts w:cs="Arial"/>
          <w:sz w:val="24"/>
          <w:szCs w:val="24"/>
        </w:rPr>
        <w:t xml:space="preserve"> that the plan is implemented </w:t>
      </w:r>
      <w:proofErr w:type="gramStart"/>
      <w:r w:rsidRPr="007D27F4">
        <w:rPr>
          <w:rFonts w:cs="Arial"/>
          <w:sz w:val="24"/>
          <w:szCs w:val="24"/>
        </w:rPr>
        <w:t>effectively</w:t>
      </w:r>
      <w:proofErr w:type="gramEnd"/>
      <w:r w:rsidRPr="007D27F4">
        <w:rPr>
          <w:rFonts w:cs="Arial"/>
          <w:sz w:val="24"/>
          <w:szCs w:val="24"/>
        </w:rPr>
        <w:t xml:space="preserve"> and the desired results are achieved. If the </w:t>
      </w:r>
      <w:r w:rsidR="0069716A" w:rsidRPr="007D27F4">
        <w:rPr>
          <w:rFonts w:cs="Arial"/>
          <w:sz w:val="24"/>
          <w:szCs w:val="24"/>
        </w:rPr>
        <w:t>results</w:t>
      </w:r>
      <w:r w:rsidRPr="007D27F4">
        <w:rPr>
          <w:rFonts w:cs="Arial"/>
          <w:sz w:val="24"/>
          <w:szCs w:val="24"/>
        </w:rPr>
        <w:t xml:space="preserve"> are not </w:t>
      </w:r>
      <w:r w:rsidR="003D1E0A" w:rsidRPr="007D27F4">
        <w:rPr>
          <w:rFonts w:cs="Arial"/>
          <w:sz w:val="24"/>
          <w:szCs w:val="24"/>
        </w:rPr>
        <w:t>achieved,</w:t>
      </w:r>
      <w:r w:rsidRPr="007D27F4">
        <w:rPr>
          <w:rFonts w:cs="Arial"/>
          <w:sz w:val="24"/>
          <w:szCs w:val="24"/>
        </w:rPr>
        <w:t xml:space="preserve"> then the areas for improvement are analysed. The next stage is to </w:t>
      </w:r>
      <w:r w:rsidRPr="007D27F4">
        <w:rPr>
          <w:rFonts w:cs="Arial"/>
          <w:b/>
          <w:i/>
          <w:sz w:val="24"/>
          <w:szCs w:val="24"/>
        </w:rPr>
        <w:t>Act</w:t>
      </w:r>
      <w:r w:rsidRPr="007D27F4">
        <w:rPr>
          <w:rFonts w:cs="Arial"/>
          <w:sz w:val="24"/>
          <w:szCs w:val="24"/>
        </w:rPr>
        <w:t xml:space="preserve">. This </w:t>
      </w:r>
      <w:r w:rsidR="003D1E0A" w:rsidRPr="007D27F4">
        <w:rPr>
          <w:rFonts w:cs="Arial"/>
          <w:sz w:val="24"/>
          <w:szCs w:val="24"/>
        </w:rPr>
        <w:t>involves</w:t>
      </w:r>
      <w:r w:rsidRPr="007D27F4">
        <w:rPr>
          <w:rFonts w:cs="Arial"/>
          <w:sz w:val="24"/>
          <w:szCs w:val="24"/>
        </w:rPr>
        <w:t xml:space="preserve"> acting on the plans developed for the improvement</w:t>
      </w:r>
      <w:r w:rsidR="00610B39" w:rsidRPr="007D27F4">
        <w:rPr>
          <w:rFonts w:cs="Arial"/>
          <w:sz w:val="24"/>
          <w:szCs w:val="24"/>
        </w:rPr>
        <w:t xml:space="preserve"> (</w:t>
      </w:r>
      <w:proofErr w:type="spellStart"/>
      <w:r w:rsidR="00610B39" w:rsidRPr="007D27F4">
        <w:rPr>
          <w:rFonts w:cs="Arial"/>
          <w:sz w:val="24"/>
          <w:szCs w:val="24"/>
        </w:rPr>
        <w:t>Bouranta</w:t>
      </w:r>
      <w:proofErr w:type="spellEnd"/>
      <w:r w:rsidR="00610B39" w:rsidRPr="007D27F4">
        <w:rPr>
          <w:rFonts w:cs="Arial"/>
          <w:sz w:val="24"/>
          <w:szCs w:val="24"/>
        </w:rPr>
        <w:t xml:space="preserve"> et al., 2019)</w:t>
      </w:r>
      <w:r w:rsidRPr="007D27F4">
        <w:rPr>
          <w:rFonts w:cs="Arial"/>
          <w:sz w:val="24"/>
          <w:szCs w:val="24"/>
        </w:rPr>
        <w:t>.</w:t>
      </w:r>
      <w:r w:rsidRPr="00104F53">
        <w:rPr>
          <w:rFonts w:cs="Arial"/>
        </w:rPr>
        <w:t xml:space="preserve"> </w:t>
      </w:r>
      <w:r w:rsidRPr="00104F53">
        <w:rPr>
          <w:rFonts w:cs="Arial"/>
        </w:rPr>
        <w:br w:type="page"/>
      </w:r>
    </w:p>
    <w:p w14:paraId="3A9A3484" w14:textId="77777777" w:rsidR="007300BC" w:rsidRPr="00104F53" w:rsidRDefault="00587A9E" w:rsidP="00294A74">
      <w:pPr>
        <w:pStyle w:val="Heading1"/>
        <w:rPr>
          <w:rFonts w:ascii="Arial" w:hAnsi="Arial" w:cs="Arial"/>
        </w:rPr>
      </w:pPr>
      <w:bookmarkStart w:id="14" w:name="_Toc80901185"/>
      <w:r w:rsidRPr="00104F53">
        <w:rPr>
          <w:rFonts w:ascii="Arial" w:hAnsi="Arial" w:cs="Arial"/>
        </w:rPr>
        <w:lastRenderedPageBreak/>
        <w:t>CONCLUSION</w:t>
      </w:r>
      <w:bookmarkEnd w:id="14"/>
      <w:r w:rsidRPr="00104F53">
        <w:rPr>
          <w:rFonts w:ascii="Arial" w:hAnsi="Arial" w:cs="Arial"/>
        </w:rPr>
        <w:t xml:space="preserve"> </w:t>
      </w:r>
    </w:p>
    <w:p w14:paraId="48DD7169" w14:textId="77777777" w:rsidR="0082304B" w:rsidRPr="007D27F4" w:rsidRDefault="00587A9E" w:rsidP="00E81AD6">
      <w:pPr>
        <w:rPr>
          <w:rFonts w:cs="Arial"/>
          <w:sz w:val="24"/>
          <w:szCs w:val="24"/>
        </w:rPr>
      </w:pPr>
      <w:r w:rsidRPr="007D27F4">
        <w:rPr>
          <w:rFonts w:cs="Arial"/>
          <w:sz w:val="24"/>
          <w:szCs w:val="24"/>
        </w:rPr>
        <w:t xml:space="preserve">From this report, it can be concluded that if Boots wants to sustain itself in such a saturated market, they will have to focus on </w:t>
      </w:r>
      <w:r w:rsidR="00625244" w:rsidRPr="007D27F4">
        <w:rPr>
          <w:rFonts w:cs="Arial"/>
          <w:sz w:val="24"/>
          <w:szCs w:val="24"/>
        </w:rPr>
        <w:t>maintaining good customer relationships. The report consists of a brief overview regarding the company chosen for the assessment and then, the learner has also analysed the environment in which</w:t>
      </w:r>
      <w:r w:rsidR="00F80DF8" w:rsidRPr="007D27F4">
        <w:rPr>
          <w:rFonts w:cs="Arial"/>
          <w:sz w:val="24"/>
          <w:szCs w:val="24"/>
        </w:rPr>
        <w:t xml:space="preserve"> the chosen organisation operates. Later, the report also consists of benefits and challenges faced by Boots in maintaining good customer relations. Lastly, in this report, various CRM/marketing theories were discussed like Ansoff matrix, </w:t>
      </w:r>
      <w:r w:rsidR="00C70C4D" w:rsidRPr="007D27F4">
        <w:rPr>
          <w:rFonts w:cs="Arial"/>
          <w:sz w:val="24"/>
          <w:szCs w:val="24"/>
        </w:rPr>
        <w:t xml:space="preserve">SERVQUAL Gap model, total quality management and so on. </w:t>
      </w:r>
      <w:r w:rsidRPr="007D27F4">
        <w:rPr>
          <w:rFonts w:cs="Arial"/>
          <w:sz w:val="24"/>
          <w:szCs w:val="24"/>
        </w:rPr>
        <w:br w:type="page"/>
      </w:r>
    </w:p>
    <w:p w14:paraId="7254B198" w14:textId="77777777" w:rsidR="00DA36A4" w:rsidRPr="00104F53" w:rsidRDefault="00587A9E" w:rsidP="00294A74">
      <w:pPr>
        <w:pStyle w:val="Heading1"/>
        <w:rPr>
          <w:rFonts w:ascii="Arial" w:hAnsi="Arial" w:cs="Arial"/>
        </w:rPr>
      </w:pPr>
      <w:bookmarkStart w:id="15" w:name="_Toc80901186"/>
      <w:r w:rsidRPr="00104F53">
        <w:rPr>
          <w:rFonts w:ascii="Arial" w:hAnsi="Arial" w:cs="Arial"/>
        </w:rPr>
        <w:lastRenderedPageBreak/>
        <w:t>REFERENCE LIST</w:t>
      </w:r>
      <w:bookmarkEnd w:id="15"/>
      <w:r w:rsidRPr="00104F53">
        <w:rPr>
          <w:rFonts w:ascii="Arial" w:hAnsi="Arial" w:cs="Arial"/>
        </w:rPr>
        <w:t xml:space="preserve"> </w:t>
      </w:r>
    </w:p>
    <w:p w14:paraId="362DF600" w14:textId="77777777" w:rsidR="00BD75D1" w:rsidRPr="007D27F4" w:rsidRDefault="00587A9E" w:rsidP="00BD75D1">
      <w:pPr>
        <w:rPr>
          <w:rFonts w:cs="Arial"/>
          <w:sz w:val="24"/>
          <w:szCs w:val="24"/>
        </w:rPr>
      </w:pPr>
      <w:proofErr w:type="spellStart"/>
      <w:r w:rsidRPr="007D27F4">
        <w:rPr>
          <w:rFonts w:cs="Arial"/>
          <w:sz w:val="24"/>
          <w:szCs w:val="24"/>
        </w:rPr>
        <w:t>Anshari</w:t>
      </w:r>
      <w:proofErr w:type="spellEnd"/>
      <w:r w:rsidRPr="007D27F4">
        <w:rPr>
          <w:rFonts w:cs="Arial"/>
          <w:sz w:val="24"/>
          <w:szCs w:val="24"/>
        </w:rPr>
        <w:t xml:space="preserve">, M., </w:t>
      </w:r>
      <w:proofErr w:type="spellStart"/>
      <w:r w:rsidRPr="007D27F4">
        <w:rPr>
          <w:rFonts w:cs="Arial"/>
          <w:sz w:val="24"/>
          <w:szCs w:val="24"/>
        </w:rPr>
        <w:t>Almunawar</w:t>
      </w:r>
      <w:proofErr w:type="spellEnd"/>
      <w:r w:rsidRPr="007D27F4">
        <w:rPr>
          <w:rFonts w:cs="Arial"/>
          <w:sz w:val="24"/>
          <w:szCs w:val="24"/>
        </w:rPr>
        <w:t>, M. N., Lim, S. A., and Al-</w:t>
      </w:r>
      <w:proofErr w:type="spellStart"/>
      <w:r w:rsidRPr="007D27F4">
        <w:rPr>
          <w:rFonts w:cs="Arial"/>
          <w:sz w:val="24"/>
          <w:szCs w:val="24"/>
        </w:rPr>
        <w:t>Mudimigh</w:t>
      </w:r>
      <w:proofErr w:type="spellEnd"/>
      <w:r w:rsidRPr="007D27F4">
        <w:rPr>
          <w:rFonts w:cs="Arial"/>
          <w:sz w:val="24"/>
          <w:szCs w:val="24"/>
        </w:rPr>
        <w:t xml:space="preserve">, A. (2019). Customer relationship management and big data-enabled: Personalization and customization of services. </w:t>
      </w:r>
      <w:r w:rsidRPr="007D27F4">
        <w:rPr>
          <w:rFonts w:cs="Arial"/>
          <w:i/>
          <w:iCs/>
          <w:sz w:val="24"/>
          <w:szCs w:val="24"/>
        </w:rPr>
        <w:t>Applied Computing and Informatics</w:t>
      </w:r>
      <w:r w:rsidRPr="007D27F4">
        <w:rPr>
          <w:rFonts w:cs="Arial"/>
          <w:sz w:val="24"/>
          <w:szCs w:val="24"/>
        </w:rPr>
        <w:t>, </w:t>
      </w:r>
      <w:r w:rsidRPr="007D27F4">
        <w:rPr>
          <w:rFonts w:cs="Arial"/>
          <w:i/>
          <w:iCs/>
          <w:sz w:val="24"/>
          <w:szCs w:val="24"/>
        </w:rPr>
        <w:t>15</w:t>
      </w:r>
      <w:r w:rsidRPr="007D27F4">
        <w:rPr>
          <w:rFonts w:cs="Arial"/>
          <w:sz w:val="24"/>
          <w:szCs w:val="24"/>
        </w:rPr>
        <w:t>(2), pp. 94-101.</w:t>
      </w:r>
    </w:p>
    <w:p w14:paraId="1C43397D" w14:textId="77777777" w:rsidR="00BD75D1" w:rsidRPr="007D27F4" w:rsidRDefault="00587A9E" w:rsidP="00BD75D1">
      <w:pPr>
        <w:rPr>
          <w:rFonts w:cs="Arial"/>
          <w:sz w:val="24"/>
          <w:szCs w:val="24"/>
        </w:rPr>
      </w:pPr>
      <w:proofErr w:type="spellStart"/>
      <w:r w:rsidRPr="007D27F4">
        <w:rPr>
          <w:rFonts w:cs="Arial"/>
          <w:sz w:val="24"/>
          <w:szCs w:val="24"/>
        </w:rPr>
        <w:t>Badwan</w:t>
      </w:r>
      <w:proofErr w:type="spellEnd"/>
      <w:r w:rsidRPr="007D27F4">
        <w:rPr>
          <w:rFonts w:cs="Arial"/>
          <w:sz w:val="24"/>
          <w:szCs w:val="24"/>
        </w:rPr>
        <w:t xml:space="preserve">, J. J., Al </w:t>
      </w:r>
      <w:proofErr w:type="spellStart"/>
      <w:r w:rsidRPr="007D27F4">
        <w:rPr>
          <w:rFonts w:cs="Arial"/>
          <w:sz w:val="24"/>
          <w:szCs w:val="24"/>
        </w:rPr>
        <w:t>Shobaki</w:t>
      </w:r>
      <w:proofErr w:type="spellEnd"/>
      <w:r w:rsidRPr="007D27F4">
        <w:rPr>
          <w:rFonts w:cs="Arial"/>
          <w:sz w:val="24"/>
          <w:szCs w:val="24"/>
        </w:rPr>
        <w:t xml:space="preserve">, M. J., Abu-Naser, S. S., and Abu </w:t>
      </w:r>
      <w:proofErr w:type="spellStart"/>
      <w:r w:rsidRPr="007D27F4">
        <w:rPr>
          <w:rFonts w:cs="Arial"/>
          <w:sz w:val="24"/>
          <w:szCs w:val="24"/>
        </w:rPr>
        <w:t>Amuna</w:t>
      </w:r>
      <w:proofErr w:type="spellEnd"/>
      <w:r w:rsidRPr="007D27F4">
        <w:rPr>
          <w:rFonts w:cs="Arial"/>
          <w:sz w:val="24"/>
          <w:szCs w:val="24"/>
        </w:rPr>
        <w:t>, Y. M. (2017). Adopting technology for customer relationship management in higher educational institutions.</w:t>
      </w:r>
    </w:p>
    <w:p w14:paraId="5A0141EE" w14:textId="77777777" w:rsidR="00BD75D1" w:rsidRPr="007D27F4" w:rsidRDefault="00587A9E" w:rsidP="00BD75D1">
      <w:pPr>
        <w:rPr>
          <w:rFonts w:cs="Arial"/>
          <w:sz w:val="24"/>
          <w:szCs w:val="24"/>
        </w:rPr>
      </w:pPr>
      <w:r w:rsidRPr="007D27F4">
        <w:rPr>
          <w:rFonts w:cs="Arial"/>
          <w:sz w:val="24"/>
          <w:szCs w:val="24"/>
        </w:rPr>
        <w:t xml:space="preserve">Boots, (2021). </w:t>
      </w:r>
      <w:r w:rsidRPr="007D27F4">
        <w:rPr>
          <w:rFonts w:cs="Arial"/>
          <w:i/>
          <w:sz w:val="24"/>
          <w:szCs w:val="24"/>
        </w:rPr>
        <w:t>Boots</w:t>
      </w:r>
      <w:r w:rsidRPr="007D27F4">
        <w:rPr>
          <w:rFonts w:cs="Arial"/>
          <w:sz w:val="24"/>
          <w:szCs w:val="24"/>
        </w:rPr>
        <w:t xml:space="preserve">. [Online]. Available at: https://www.boots.com/ (Last Accessed: 23 August 2021). </w:t>
      </w:r>
    </w:p>
    <w:p w14:paraId="7D4B3946" w14:textId="77777777" w:rsidR="00BD75D1" w:rsidRPr="007D27F4" w:rsidRDefault="00587A9E" w:rsidP="00BD75D1">
      <w:pPr>
        <w:rPr>
          <w:rFonts w:cs="Arial"/>
          <w:sz w:val="24"/>
          <w:szCs w:val="24"/>
        </w:rPr>
      </w:pPr>
      <w:proofErr w:type="spellStart"/>
      <w:r w:rsidRPr="007D27F4">
        <w:rPr>
          <w:rFonts w:cs="Arial"/>
          <w:sz w:val="24"/>
          <w:szCs w:val="24"/>
        </w:rPr>
        <w:t>Bouranta</w:t>
      </w:r>
      <w:proofErr w:type="spellEnd"/>
      <w:r w:rsidRPr="007D27F4">
        <w:rPr>
          <w:rFonts w:cs="Arial"/>
          <w:sz w:val="24"/>
          <w:szCs w:val="24"/>
        </w:rPr>
        <w:t xml:space="preserve">, N., </w:t>
      </w:r>
      <w:proofErr w:type="spellStart"/>
      <w:r w:rsidRPr="007D27F4">
        <w:rPr>
          <w:rFonts w:cs="Arial"/>
          <w:sz w:val="24"/>
          <w:szCs w:val="24"/>
        </w:rPr>
        <w:t>Psomas</w:t>
      </w:r>
      <w:proofErr w:type="spellEnd"/>
      <w:r w:rsidRPr="007D27F4">
        <w:rPr>
          <w:rFonts w:cs="Arial"/>
          <w:sz w:val="24"/>
          <w:szCs w:val="24"/>
        </w:rPr>
        <w:t>, E., Suárez-Barraza, M. F., and Jaca, C. (2019). The key factors of total quality management in the service sector: a cross-cultural study. </w:t>
      </w:r>
      <w:r w:rsidRPr="007D27F4">
        <w:rPr>
          <w:rFonts w:cs="Arial"/>
          <w:i/>
          <w:iCs/>
          <w:sz w:val="24"/>
          <w:szCs w:val="24"/>
        </w:rPr>
        <w:t>Benchmarking: An International Journal</w:t>
      </w:r>
      <w:r w:rsidRPr="007D27F4">
        <w:rPr>
          <w:rFonts w:cs="Arial"/>
          <w:sz w:val="24"/>
          <w:szCs w:val="24"/>
        </w:rPr>
        <w:t>.</w:t>
      </w:r>
    </w:p>
    <w:p w14:paraId="49E12F43" w14:textId="77777777" w:rsidR="00BD75D1" w:rsidRPr="007D27F4" w:rsidRDefault="00587A9E" w:rsidP="00BD75D1">
      <w:pPr>
        <w:rPr>
          <w:rFonts w:cs="Arial"/>
          <w:sz w:val="24"/>
          <w:szCs w:val="24"/>
        </w:rPr>
      </w:pPr>
      <w:proofErr w:type="spellStart"/>
      <w:r w:rsidRPr="007D27F4">
        <w:rPr>
          <w:rFonts w:cs="Arial"/>
          <w:sz w:val="24"/>
          <w:szCs w:val="24"/>
        </w:rPr>
        <w:t>Chiheb</w:t>
      </w:r>
      <w:proofErr w:type="spellEnd"/>
      <w:r w:rsidRPr="007D27F4">
        <w:rPr>
          <w:rFonts w:cs="Arial"/>
          <w:sz w:val="24"/>
          <w:szCs w:val="24"/>
        </w:rPr>
        <w:t xml:space="preserve">, F., </w:t>
      </w:r>
      <w:proofErr w:type="spellStart"/>
      <w:r w:rsidRPr="007D27F4">
        <w:rPr>
          <w:rFonts w:cs="Arial"/>
          <w:sz w:val="24"/>
          <w:szCs w:val="24"/>
        </w:rPr>
        <w:t>Boumahdi</w:t>
      </w:r>
      <w:proofErr w:type="spellEnd"/>
      <w:r w:rsidRPr="007D27F4">
        <w:rPr>
          <w:rFonts w:cs="Arial"/>
          <w:sz w:val="24"/>
          <w:szCs w:val="24"/>
        </w:rPr>
        <w:t xml:space="preserve">, F., and </w:t>
      </w:r>
      <w:proofErr w:type="spellStart"/>
      <w:r w:rsidRPr="007D27F4">
        <w:rPr>
          <w:rFonts w:cs="Arial"/>
          <w:sz w:val="24"/>
          <w:szCs w:val="24"/>
        </w:rPr>
        <w:t>Bouarfa</w:t>
      </w:r>
      <w:proofErr w:type="spellEnd"/>
      <w:r w:rsidRPr="007D27F4">
        <w:rPr>
          <w:rFonts w:cs="Arial"/>
          <w:sz w:val="24"/>
          <w:szCs w:val="24"/>
        </w:rPr>
        <w:t>, H. (2019). A new model for integrating big data into phases of decision-making process. </w:t>
      </w:r>
      <w:r w:rsidRPr="007D27F4">
        <w:rPr>
          <w:rFonts w:cs="Arial"/>
          <w:i/>
          <w:iCs/>
          <w:sz w:val="24"/>
          <w:szCs w:val="24"/>
        </w:rPr>
        <w:t>Procedia Computer Science</w:t>
      </w:r>
      <w:r w:rsidRPr="007D27F4">
        <w:rPr>
          <w:rFonts w:cs="Arial"/>
          <w:sz w:val="24"/>
          <w:szCs w:val="24"/>
        </w:rPr>
        <w:t>, </w:t>
      </w:r>
      <w:r w:rsidRPr="007D27F4">
        <w:rPr>
          <w:rFonts w:cs="Arial"/>
          <w:i/>
          <w:iCs/>
          <w:sz w:val="24"/>
          <w:szCs w:val="24"/>
        </w:rPr>
        <w:t>151</w:t>
      </w:r>
      <w:r w:rsidRPr="007D27F4">
        <w:rPr>
          <w:rFonts w:cs="Arial"/>
          <w:sz w:val="24"/>
          <w:szCs w:val="24"/>
        </w:rPr>
        <w:t>, pp. 636-642.</w:t>
      </w:r>
    </w:p>
    <w:p w14:paraId="5EDEE87E" w14:textId="77777777" w:rsidR="00BD75D1" w:rsidRPr="007D27F4" w:rsidRDefault="00587A9E" w:rsidP="00BD75D1">
      <w:pPr>
        <w:rPr>
          <w:rFonts w:cs="Arial"/>
          <w:sz w:val="24"/>
          <w:szCs w:val="24"/>
        </w:rPr>
      </w:pPr>
      <w:r w:rsidRPr="007D27F4">
        <w:rPr>
          <w:rFonts w:cs="Arial"/>
          <w:sz w:val="24"/>
          <w:szCs w:val="24"/>
        </w:rPr>
        <w:t xml:space="preserve">Contact Pigeon, (2021). </w:t>
      </w:r>
      <w:r w:rsidRPr="007D27F4">
        <w:rPr>
          <w:rFonts w:cs="Arial"/>
          <w:i/>
          <w:sz w:val="24"/>
          <w:szCs w:val="24"/>
        </w:rPr>
        <w:t>Boots: The omnichannel marketing strategy behind UK’s leading pharmacy retailer</w:t>
      </w:r>
      <w:r w:rsidRPr="007D27F4">
        <w:rPr>
          <w:rFonts w:cs="Arial"/>
          <w:sz w:val="24"/>
          <w:szCs w:val="24"/>
        </w:rPr>
        <w:t xml:space="preserve">. [Online]. Available at: https://blog.contactpigeon.com/boots-marketing-strategy/ (Last Accessed: 23 August 2021). </w:t>
      </w:r>
    </w:p>
    <w:p w14:paraId="288A0ABB" w14:textId="77777777" w:rsidR="00BD75D1" w:rsidRPr="007D27F4" w:rsidRDefault="00587A9E" w:rsidP="00BD75D1">
      <w:pPr>
        <w:rPr>
          <w:rFonts w:cs="Arial"/>
          <w:sz w:val="24"/>
          <w:szCs w:val="24"/>
        </w:rPr>
      </w:pPr>
      <w:r w:rsidRPr="007D27F4">
        <w:rPr>
          <w:rFonts w:cs="Arial"/>
          <w:sz w:val="24"/>
          <w:szCs w:val="24"/>
        </w:rPr>
        <w:t xml:space="preserve">Davies, N. G., Kucharski, A. J., Eggo, R. M., </w:t>
      </w:r>
      <w:proofErr w:type="spellStart"/>
      <w:r w:rsidRPr="007D27F4">
        <w:rPr>
          <w:rFonts w:cs="Arial"/>
          <w:sz w:val="24"/>
          <w:szCs w:val="24"/>
        </w:rPr>
        <w:t>Gimma</w:t>
      </w:r>
      <w:proofErr w:type="spellEnd"/>
      <w:r w:rsidRPr="007D27F4">
        <w:rPr>
          <w:rFonts w:cs="Arial"/>
          <w:sz w:val="24"/>
          <w:szCs w:val="24"/>
        </w:rPr>
        <w:t xml:space="preserve">, A., Edmunds, W. J., </w:t>
      </w:r>
      <w:proofErr w:type="spellStart"/>
      <w:r w:rsidRPr="007D27F4">
        <w:rPr>
          <w:rFonts w:cs="Arial"/>
          <w:sz w:val="24"/>
          <w:szCs w:val="24"/>
        </w:rPr>
        <w:t>Jombart</w:t>
      </w:r>
      <w:proofErr w:type="spellEnd"/>
      <w:r w:rsidRPr="007D27F4">
        <w:rPr>
          <w:rFonts w:cs="Arial"/>
          <w:sz w:val="24"/>
          <w:szCs w:val="24"/>
        </w:rPr>
        <w:t>, T., ... &amp; Liu, Y. (2020). Effects of non-pharmaceutical interventions on COVID-19 cases, deaths, and demand for hospital services in the UK: a modelling study. </w:t>
      </w:r>
      <w:r w:rsidRPr="007D27F4">
        <w:rPr>
          <w:rFonts w:cs="Arial"/>
          <w:i/>
          <w:iCs/>
          <w:sz w:val="24"/>
          <w:szCs w:val="24"/>
        </w:rPr>
        <w:t>The Lancet Public Health</w:t>
      </w:r>
      <w:r w:rsidRPr="007D27F4">
        <w:rPr>
          <w:rFonts w:cs="Arial"/>
          <w:sz w:val="24"/>
          <w:szCs w:val="24"/>
        </w:rPr>
        <w:t>, </w:t>
      </w:r>
      <w:r w:rsidRPr="007D27F4">
        <w:rPr>
          <w:rFonts w:cs="Arial"/>
          <w:i/>
          <w:iCs/>
          <w:sz w:val="24"/>
          <w:szCs w:val="24"/>
        </w:rPr>
        <w:t>5</w:t>
      </w:r>
      <w:r w:rsidRPr="007D27F4">
        <w:rPr>
          <w:rFonts w:cs="Arial"/>
          <w:sz w:val="24"/>
          <w:szCs w:val="24"/>
        </w:rPr>
        <w:t>(7), e375-e385.</w:t>
      </w:r>
    </w:p>
    <w:p w14:paraId="52CA836C" w14:textId="77777777" w:rsidR="00BD75D1" w:rsidRPr="007D27F4" w:rsidRDefault="00587A9E" w:rsidP="00BD75D1">
      <w:pPr>
        <w:rPr>
          <w:rFonts w:cs="Arial"/>
          <w:sz w:val="24"/>
          <w:szCs w:val="24"/>
        </w:rPr>
      </w:pPr>
      <w:proofErr w:type="spellStart"/>
      <w:r w:rsidRPr="007D27F4">
        <w:rPr>
          <w:rFonts w:cs="Arial"/>
          <w:sz w:val="24"/>
          <w:szCs w:val="24"/>
        </w:rPr>
        <w:t>Dewnarain</w:t>
      </w:r>
      <w:proofErr w:type="spellEnd"/>
      <w:r w:rsidRPr="007D27F4">
        <w:rPr>
          <w:rFonts w:cs="Arial"/>
          <w:sz w:val="24"/>
          <w:szCs w:val="24"/>
        </w:rPr>
        <w:t xml:space="preserve">, S., </w:t>
      </w:r>
      <w:proofErr w:type="spellStart"/>
      <w:r w:rsidRPr="007D27F4">
        <w:rPr>
          <w:rFonts w:cs="Arial"/>
          <w:sz w:val="24"/>
          <w:szCs w:val="24"/>
        </w:rPr>
        <w:t>Ramkissoon</w:t>
      </w:r>
      <w:proofErr w:type="spellEnd"/>
      <w:r w:rsidRPr="007D27F4">
        <w:rPr>
          <w:rFonts w:cs="Arial"/>
          <w:sz w:val="24"/>
          <w:szCs w:val="24"/>
        </w:rPr>
        <w:t xml:space="preserve">, H., and </w:t>
      </w:r>
      <w:proofErr w:type="spellStart"/>
      <w:r w:rsidRPr="007D27F4">
        <w:rPr>
          <w:rFonts w:cs="Arial"/>
          <w:sz w:val="24"/>
          <w:szCs w:val="24"/>
        </w:rPr>
        <w:t>Mavondo</w:t>
      </w:r>
      <w:proofErr w:type="spellEnd"/>
      <w:r w:rsidRPr="007D27F4">
        <w:rPr>
          <w:rFonts w:cs="Arial"/>
          <w:sz w:val="24"/>
          <w:szCs w:val="24"/>
        </w:rPr>
        <w:t>, F. (2019). Social customer relationship management: An integrated conceptual framework. </w:t>
      </w:r>
      <w:r w:rsidRPr="007D27F4">
        <w:rPr>
          <w:rFonts w:cs="Arial"/>
          <w:i/>
          <w:iCs/>
          <w:sz w:val="24"/>
          <w:szCs w:val="24"/>
        </w:rPr>
        <w:t>Journal of Hospitality Marketing &amp; Management</w:t>
      </w:r>
      <w:r w:rsidRPr="007D27F4">
        <w:rPr>
          <w:rFonts w:cs="Arial"/>
          <w:sz w:val="24"/>
          <w:szCs w:val="24"/>
        </w:rPr>
        <w:t>, </w:t>
      </w:r>
      <w:r w:rsidRPr="007D27F4">
        <w:rPr>
          <w:rFonts w:cs="Arial"/>
          <w:i/>
          <w:iCs/>
          <w:sz w:val="24"/>
          <w:szCs w:val="24"/>
        </w:rPr>
        <w:t>28</w:t>
      </w:r>
      <w:r w:rsidRPr="007D27F4">
        <w:rPr>
          <w:rFonts w:cs="Arial"/>
          <w:sz w:val="24"/>
          <w:szCs w:val="24"/>
        </w:rPr>
        <w:t>(2), pp. 172-188.</w:t>
      </w:r>
    </w:p>
    <w:p w14:paraId="3E2097C2" w14:textId="77777777" w:rsidR="00BD75D1" w:rsidRPr="007D27F4" w:rsidRDefault="00587A9E" w:rsidP="00BD75D1">
      <w:pPr>
        <w:rPr>
          <w:rFonts w:cs="Arial"/>
          <w:sz w:val="24"/>
          <w:szCs w:val="24"/>
        </w:rPr>
      </w:pPr>
      <w:r w:rsidRPr="007D27F4">
        <w:rPr>
          <w:rFonts w:cs="Arial"/>
          <w:sz w:val="24"/>
          <w:szCs w:val="24"/>
        </w:rPr>
        <w:t xml:space="preserve">Gil-Gomez, H., </w:t>
      </w:r>
      <w:proofErr w:type="spellStart"/>
      <w:r w:rsidRPr="007D27F4">
        <w:rPr>
          <w:rFonts w:cs="Arial"/>
          <w:sz w:val="24"/>
          <w:szCs w:val="24"/>
        </w:rPr>
        <w:t>Guerola</w:t>
      </w:r>
      <w:proofErr w:type="spellEnd"/>
      <w:r w:rsidRPr="007D27F4">
        <w:rPr>
          <w:rFonts w:cs="Arial"/>
          <w:sz w:val="24"/>
          <w:szCs w:val="24"/>
        </w:rPr>
        <w:t xml:space="preserve">-Navarro, V., </w:t>
      </w:r>
      <w:proofErr w:type="spellStart"/>
      <w:r w:rsidRPr="007D27F4">
        <w:rPr>
          <w:rFonts w:cs="Arial"/>
          <w:sz w:val="24"/>
          <w:szCs w:val="24"/>
        </w:rPr>
        <w:t>Oltra-Badenes</w:t>
      </w:r>
      <w:proofErr w:type="spellEnd"/>
      <w:r w:rsidRPr="007D27F4">
        <w:rPr>
          <w:rFonts w:cs="Arial"/>
          <w:sz w:val="24"/>
          <w:szCs w:val="24"/>
        </w:rPr>
        <w:t>, R., and Lozano-</w:t>
      </w:r>
      <w:proofErr w:type="spellStart"/>
      <w:r w:rsidRPr="007D27F4">
        <w:rPr>
          <w:rFonts w:cs="Arial"/>
          <w:sz w:val="24"/>
          <w:szCs w:val="24"/>
        </w:rPr>
        <w:t>Quilis</w:t>
      </w:r>
      <w:proofErr w:type="spellEnd"/>
      <w:r w:rsidRPr="007D27F4">
        <w:rPr>
          <w:rFonts w:cs="Arial"/>
          <w:sz w:val="24"/>
          <w:szCs w:val="24"/>
        </w:rPr>
        <w:t>, J. A. (2020). Customer relationship management: digital transformation and sustainable business model innovation. </w:t>
      </w:r>
      <w:r w:rsidRPr="007D27F4">
        <w:rPr>
          <w:rFonts w:cs="Arial"/>
          <w:i/>
          <w:iCs/>
          <w:sz w:val="24"/>
          <w:szCs w:val="24"/>
        </w:rPr>
        <w:t>Economic research-</w:t>
      </w:r>
      <w:proofErr w:type="spellStart"/>
      <w:r w:rsidRPr="007D27F4">
        <w:rPr>
          <w:rFonts w:cs="Arial"/>
          <w:i/>
          <w:iCs/>
          <w:sz w:val="24"/>
          <w:szCs w:val="24"/>
        </w:rPr>
        <w:t>Ekonomska</w:t>
      </w:r>
      <w:proofErr w:type="spellEnd"/>
      <w:r w:rsidRPr="007D27F4">
        <w:rPr>
          <w:rFonts w:cs="Arial"/>
          <w:i/>
          <w:iCs/>
          <w:sz w:val="24"/>
          <w:szCs w:val="24"/>
        </w:rPr>
        <w:t xml:space="preserve"> </w:t>
      </w:r>
      <w:proofErr w:type="spellStart"/>
      <w:r w:rsidRPr="007D27F4">
        <w:rPr>
          <w:rFonts w:cs="Arial"/>
          <w:i/>
          <w:iCs/>
          <w:sz w:val="24"/>
          <w:szCs w:val="24"/>
        </w:rPr>
        <w:t>istraživanja</w:t>
      </w:r>
      <w:proofErr w:type="spellEnd"/>
      <w:r w:rsidRPr="007D27F4">
        <w:rPr>
          <w:rFonts w:cs="Arial"/>
          <w:sz w:val="24"/>
          <w:szCs w:val="24"/>
        </w:rPr>
        <w:t>, </w:t>
      </w:r>
      <w:r w:rsidRPr="007D27F4">
        <w:rPr>
          <w:rFonts w:cs="Arial"/>
          <w:i/>
          <w:iCs/>
          <w:sz w:val="24"/>
          <w:szCs w:val="24"/>
        </w:rPr>
        <w:t>33</w:t>
      </w:r>
      <w:r w:rsidRPr="007D27F4">
        <w:rPr>
          <w:rFonts w:cs="Arial"/>
          <w:sz w:val="24"/>
          <w:szCs w:val="24"/>
        </w:rPr>
        <w:t>(1), pp. 2733-2750.</w:t>
      </w:r>
    </w:p>
    <w:p w14:paraId="036AB8EF" w14:textId="77777777" w:rsidR="00BD75D1" w:rsidRPr="007D27F4" w:rsidRDefault="00587A9E" w:rsidP="00BD75D1">
      <w:pPr>
        <w:rPr>
          <w:rFonts w:cs="Arial"/>
          <w:sz w:val="24"/>
          <w:szCs w:val="24"/>
        </w:rPr>
      </w:pPr>
      <w:r w:rsidRPr="007D27F4">
        <w:rPr>
          <w:rFonts w:cs="Arial"/>
          <w:sz w:val="24"/>
          <w:szCs w:val="24"/>
        </w:rPr>
        <w:lastRenderedPageBreak/>
        <w:t xml:space="preserve">Global Ambition, (2021). </w:t>
      </w:r>
      <w:r w:rsidRPr="007D27F4">
        <w:rPr>
          <w:rFonts w:cs="Arial"/>
          <w:i/>
          <w:sz w:val="24"/>
          <w:szCs w:val="24"/>
        </w:rPr>
        <w:t xml:space="preserve">The UK Pharmaceutical Sector </w:t>
      </w:r>
      <w:proofErr w:type="gramStart"/>
      <w:r w:rsidRPr="007D27F4">
        <w:rPr>
          <w:rFonts w:cs="Arial"/>
          <w:i/>
          <w:sz w:val="24"/>
          <w:szCs w:val="24"/>
        </w:rPr>
        <w:t>An</w:t>
      </w:r>
      <w:proofErr w:type="gramEnd"/>
      <w:r w:rsidRPr="007D27F4">
        <w:rPr>
          <w:rFonts w:cs="Arial"/>
          <w:i/>
          <w:sz w:val="24"/>
          <w:szCs w:val="24"/>
        </w:rPr>
        <w:t xml:space="preserve"> Overview</w:t>
      </w:r>
      <w:r w:rsidRPr="007D27F4">
        <w:rPr>
          <w:rFonts w:cs="Arial"/>
          <w:sz w:val="24"/>
          <w:szCs w:val="24"/>
        </w:rPr>
        <w:t>. [Online]. Available at: https://globalambition.ie/wp-content/uploads/2020/03/Enterprise-Ireland-Report-UK-Pharmaceutical-Manufacturing-Sector-Overview.pdf (Last Accessed: 23 August 2021).</w:t>
      </w:r>
    </w:p>
    <w:p w14:paraId="304558EE" w14:textId="77777777" w:rsidR="00BD75D1" w:rsidRPr="007D27F4" w:rsidRDefault="00587A9E" w:rsidP="00BD75D1">
      <w:pPr>
        <w:rPr>
          <w:rFonts w:cs="Arial"/>
          <w:sz w:val="24"/>
          <w:szCs w:val="24"/>
        </w:rPr>
      </w:pPr>
      <w:r w:rsidRPr="007D27F4">
        <w:rPr>
          <w:rFonts w:cs="Arial"/>
          <w:sz w:val="24"/>
          <w:szCs w:val="24"/>
        </w:rPr>
        <w:t>Greenwood, A., and Ingram, H. (2018). Sources and Resources ‘The People’s Chemists’: The Walgreens Boots Alliance Archive. </w:t>
      </w:r>
      <w:r w:rsidRPr="007D27F4">
        <w:rPr>
          <w:rFonts w:cs="Arial"/>
          <w:i/>
          <w:iCs/>
          <w:sz w:val="24"/>
          <w:szCs w:val="24"/>
        </w:rPr>
        <w:t>Social History of Medicine</w:t>
      </w:r>
      <w:r w:rsidRPr="007D27F4">
        <w:rPr>
          <w:rFonts w:cs="Arial"/>
          <w:sz w:val="24"/>
          <w:szCs w:val="24"/>
        </w:rPr>
        <w:t>, </w:t>
      </w:r>
      <w:r w:rsidRPr="007D27F4">
        <w:rPr>
          <w:rFonts w:cs="Arial"/>
          <w:i/>
          <w:iCs/>
          <w:sz w:val="24"/>
          <w:szCs w:val="24"/>
        </w:rPr>
        <w:t>31</w:t>
      </w:r>
      <w:r w:rsidRPr="007D27F4">
        <w:rPr>
          <w:rFonts w:cs="Arial"/>
          <w:sz w:val="24"/>
          <w:szCs w:val="24"/>
        </w:rPr>
        <w:t xml:space="preserve">(4), pp. 857-869. </w:t>
      </w:r>
    </w:p>
    <w:p w14:paraId="6F716D76" w14:textId="77777777" w:rsidR="00BD75D1" w:rsidRPr="007D27F4" w:rsidRDefault="00587A9E" w:rsidP="00BD75D1">
      <w:pPr>
        <w:rPr>
          <w:rFonts w:cs="Arial"/>
          <w:sz w:val="24"/>
          <w:szCs w:val="24"/>
        </w:rPr>
      </w:pPr>
      <w:r w:rsidRPr="007D27F4">
        <w:rPr>
          <w:rFonts w:cs="Arial"/>
          <w:sz w:val="24"/>
          <w:szCs w:val="24"/>
        </w:rPr>
        <w:t>Kumar, M., Sujit, K. S., and Charles, V. (2018). Deriving managerial implications through SERVQUAL gap elasticity in UAE banking. </w:t>
      </w:r>
      <w:r w:rsidRPr="007D27F4">
        <w:rPr>
          <w:rFonts w:cs="Arial"/>
          <w:i/>
          <w:iCs/>
          <w:sz w:val="24"/>
          <w:szCs w:val="24"/>
        </w:rPr>
        <w:t>International journal of quality &amp; reliability management</w:t>
      </w:r>
      <w:r w:rsidRPr="007D27F4">
        <w:rPr>
          <w:rFonts w:cs="Arial"/>
          <w:sz w:val="24"/>
          <w:szCs w:val="24"/>
        </w:rPr>
        <w:t>.</w:t>
      </w:r>
    </w:p>
    <w:p w14:paraId="6D814140" w14:textId="77777777" w:rsidR="00BD75D1" w:rsidRPr="007D27F4" w:rsidRDefault="00587A9E" w:rsidP="00BD75D1">
      <w:pPr>
        <w:rPr>
          <w:rFonts w:cs="Arial"/>
          <w:sz w:val="24"/>
          <w:szCs w:val="24"/>
        </w:rPr>
      </w:pPr>
      <w:r w:rsidRPr="007D27F4">
        <w:rPr>
          <w:rFonts w:cs="Arial"/>
          <w:sz w:val="24"/>
          <w:szCs w:val="24"/>
        </w:rPr>
        <w:t xml:space="preserve">Kumar, V., and </w:t>
      </w:r>
      <w:proofErr w:type="spellStart"/>
      <w:r w:rsidRPr="007D27F4">
        <w:rPr>
          <w:rFonts w:cs="Arial"/>
          <w:sz w:val="24"/>
          <w:szCs w:val="24"/>
        </w:rPr>
        <w:t>Reinartz</w:t>
      </w:r>
      <w:proofErr w:type="spellEnd"/>
      <w:r w:rsidRPr="007D27F4">
        <w:rPr>
          <w:rFonts w:cs="Arial"/>
          <w:sz w:val="24"/>
          <w:szCs w:val="24"/>
        </w:rPr>
        <w:t>, W. (2018). </w:t>
      </w:r>
      <w:r w:rsidRPr="007D27F4">
        <w:rPr>
          <w:rFonts w:cs="Arial"/>
          <w:i/>
          <w:iCs/>
          <w:sz w:val="24"/>
          <w:szCs w:val="24"/>
        </w:rPr>
        <w:t>Customer relationship management</w:t>
      </w:r>
      <w:r w:rsidRPr="007D27F4">
        <w:rPr>
          <w:rFonts w:cs="Arial"/>
          <w:sz w:val="24"/>
          <w:szCs w:val="24"/>
        </w:rPr>
        <w:t>. Springer-Verlag GmbH Germany, part of Springer Nature 2006, 2012, 2018.</w:t>
      </w:r>
    </w:p>
    <w:p w14:paraId="12B117FC" w14:textId="77777777" w:rsidR="00BD75D1" w:rsidRPr="007D27F4" w:rsidRDefault="00587A9E" w:rsidP="00BD75D1">
      <w:pPr>
        <w:rPr>
          <w:rFonts w:cs="Arial"/>
          <w:sz w:val="24"/>
          <w:szCs w:val="24"/>
        </w:rPr>
      </w:pPr>
      <w:r w:rsidRPr="007D27F4">
        <w:rPr>
          <w:rFonts w:cs="Arial"/>
          <w:sz w:val="24"/>
          <w:szCs w:val="24"/>
        </w:rPr>
        <w:t>Loredana, E. M. (2017). The use of Ansoff matrix in the field of business. </w:t>
      </w:r>
      <w:r w:rsidRPr="007D27F4">
        <w:rPr>
          <w:rFonts w:cs="Arial"/>
          <w:i/>
          <w:iCs/>
          <w:sz w:val="24"/>
          <w:szCs w:val="24"/>
        </w:rPr>
        <w:t>Annals-Economy Series</w:t>
      </w:r>
      <w:r w:rsidRPr="007D27F4">
        <w:rPr>
          <w:rFonts w:cs="Arial"/>
          <w:sz w:val="24"/>
          <w:szCs w:val="24"/>
        </w:rPr>
        <w:t>, </w:t>
      </w:r>
      <w:r w:rsidRPr="007D27F4">
        <w:rPr>
          <w:rFonts w:cs="Arial"/>
          <w:i/>
          <w:iCs/>
          <w:sz w:val="24"/>
          <w:szCs w:val="24"/>
        </w:rPr>
        <w:t>2</w:t>
      </w:r>
      <w:r w:rsidRPr="007D27F4">
        <w:rPr>
          <w:rFonts w:cs="Arial"/>
          <w:sz w:val="24"/>
          <w:szCs w:val="24"/>
        </w:rPr>
        <w:t>, pp. 141-149.</w:t>
      </w:r>
    </w:p>
    <w:p w14:paraId="2EF1C908" w14:textId="77777777" w:rsidR="00BD75D1" w:rsidRPr="007D27F4" w:rsidRDefault="00587A9E" w:rsidP="00BD75D1">
      <w:pPr>
        <w:rPr>
          <w:rFonts w:cs="Arial"/>
          <w:sz w:val="24"/>
          <w:szCs w:val="24"/>
        </w:rPr>
      </w:pPr>
      <w:proofErr w:type="spellStart"/>
      <w:r w:rsidRPr="007D27F4">
        <w:rPr>
          <w:rFonts w:cs="Arial"/>
          <w:sz w:val="24"/>
          <w:szCs w:val="24"/>
        </w:rPr>
        <w:t>Mujinga</w:t>
      </w:r>
      <w:proofErr w:type="spellEnd"/>
      <w:r w:rsidRPr="007D27F4">
        <w:rPr>
          <w:rFonts w:cs="Arial"/>
          <w:sz w:val="24"/>
          <w:szCs w:val="24"/>
        </w:rPr>
        <w:t>, M. (2019). Retail banking service quality measurement: SERVQUAL gap analysis. In </w:t>
      </w:r>
      <w:r w:rsidRPr="007D27F4">
        <w:rPr>
          <w:rFonts w:cs="Arial"/>
          <w:i/>
          <w:iCs/>
          <w:sz w:val="24"/>
          <w:szCs w:val="24"/>
        </w:rPr>
        <w:t>2019 Conference on Information Communications Technology and Society (ICTAS)</w:t>
      </w:r>
      <w:r w:rsidRPr="007D27F4">
        <w:rPr>
          <w:rFonts w:cs="Arial"/>
          <w:sz w:val="24"/>
          <w:szCs w:val="24"/>
        </w:rPr>
        <w:t> (pp. 1-6). IEEE.</w:t>
      </w:r>
    </w:p>
    <w:p w14:paraId="0CBA1160" w14:textId="77777777" w:rsidR="00BD75D1" w:rsidRPr="007D27F4" w:rsidRDefault="00587A9E" w:rsidP="00BD75D1">
      <w:pPr>
        <w:rPr>
          <w:rFonts w:cs="Arial"/>
          <w:sz w:val="24"/>
          <w:szCs w:val="24"/>
        </w:rPr>
      </w:pPr>
      <w:proofErr w:type="spellStart"/>
      <w:r w:rsidRPr="007D27F4">
        <w:rPr>
          <w:rFonts w:cs="Arial"/>
          <w:sz w:val="24"/>
          <w:szCs w:val="24"/>
        </w:rPr>
        <w:t>Pambreni</w:t>
      </w:r>
      <w:proofErr w:type="spellEnd"/>
      <w:r w:rsidRPr="007D27F4">
        <w:rPr>
          <w:rFonts w:cs="Arial"/>
          <w:sz w:val="24"/>
          <w:szCs w:val="24"/>
        </w:rPr>
        <w:t xml:space="preserve">, Y., </w:t>
      </w:r>
      <w:proofErr w:type="spellStart"/>
      <w:r w:rsidRPr="007D27F4">
        <w:rPr>
          <w:rFonts w:cs="Arial"/>
          <w:sz w:val="24"/>
          <w:szCs w:val="24"/>
        </w:rPr>
        <w:t>Khatibi</w:t>
      </w:r>
      <w:proofErr w:type="spellEnd"/>
      <w:r w:rsidRPr="007D27F4">
        <w:rPr>
          <w:rFonts w:cs="Arial"/>
          <w:sz w:val="24"/>
          <w:szCs w:val="24"/>
        </w:rPr>
        <w:t xml:space="preserve">, A., Azam, S., and </w:t>
      </w:r>
      <w:proofErr w:type="spellStart"/>
      <w:r w:rsidRPr="007D27F4">
        <w:rPr>
          <w:rFonts w:cs="Arial"/>
          <w:sz w:val="24"/>
          <w:szCs w:val="24"/>
        </w:rPr>
        <w:t>Tham</w:t>
      </w:r>
      <w:proofErr w:type="spellEnd"/>
      <w:r w:rsidRPr="007D27F4">
        <w:rPr>
          <w:rFonts w:cs="Arial"/>
          <w:sz w:val="24"/>
          <w:szCs w:val="24"/>
        </w:rPr>
        <w:t>, J. J. M. S. L. (2019). The influence of total quality management toward organization performance. </w:t>
      </w:r>
      <w:r w:rsidRPr="007D27F4">
        <w:rPr>
          <w:rFonts w:cs="Arial"/>
          <w:i/>
          <w:iCs/>
          <w:sz w:val="24"/>
          <w:szCs w:val="24"/>
        </w:rPr>
        <w:t>Management Science Letters</w:t>
      </w:r>
      <w:r w:rsidRPr="007D27F4">
        <w:rPr>
          <w:rFonts w:cs="Arial"/>
          <w:sz w:val="24"/>
          <w:szCs w:val="24"/>
        </w:rPr>
        <w:t>, </w:t>
      </w:r>
      <w:r w:rsidRPr="007D27F4">
        <w:rPr>
          <w:rFonts w:cs="Arial"/>
          <w:i/>
          <w:iCs/>
          <w:sz w:val="24"/>
          <w:szCs w:val="24"/>
        </w:rPr>
        <w:t>9</w:t>
      </w:r>
      <w:r w:rsidRPr="007D27F4">
        <w:rPr>
          <w:rFonts w:cs="Arial"/>
          <w:sz w:val="24"/>
          <w:szCs w:val="24"/>
        </w:rPr>
        <w:t>(9), pp. 1397-1406.</w:t>
      </w:r>
    </w:p>
    <w:p w14:paraId="59393EB4" w14:textId="77777777" w:rsidR="00BD75D1" w:rsidRPr="007D27F4" w:rsidRDefault="00587A9E" w:rsidP="00BD75D1">
      <w:pPr>
        <w:rPr>
          <w:rFonts w:cs="Arial"/>
          <w:sz w:val="24"/>
          <w:szCs w:val="24"/>
        </w:rPr>
      </w:pPr>
      <w:proofErr w:type="spellStart"/>
      <w:r w:rsidRPr="007D27F4">
        <w:rPr>
          <w:rFonts w:cs="Arial"/>
          <w:sz w:val="24"/>
          <w:szCs w:val="24"/>
        </w:rPr>
        <w:t>Sigala</w:t>
      </w:r>
      <w:proofErr w:type="spellEnd"/>
      <w:r w:rsidRPr="007D27F4">
        <w:rPr>
          <w:rFonts w:cs="Arial"/>
          <w:sz w:val="24"/>
          <w:szCs w:val="24"/>
        </w:rPr>
        <w:t>, M. (2018). Implementing social customer relationship management: A process framework and implications in tourism and hospitality. </w:t>
      </w:r>
      <w:r w:rsidRPr="007D27F4">
        <w:rPr>
          <w:rFonts w:cs="Arial"/>
          <w:i/>
          <w:iCs/>
          <w:sz w:val="24"/>
          <w:szCs w:val="24"/>
        </w:rPr>
        <w:t>International Journal of Contemporary Hospitality Management</w:t>
      </w:r>
      <w:r w:rsidRPr="007D27F4">
        <w:rPr>
          <w:rFonts w:cs="Arial"/>
          <w:sz w:val="24"/>
          <w:szCs w:val="24"/>
        </w:rPr>
        <w:t>.</w:t>
      </w:r>
    </w:p>
    <w:p w14:paraId="04276D64" w14:textId="77777777" w:rsidR="00BD75D1" w:rsidRPr="007D27F4" w:rsidRDefault="00587A9E" w:rsidP="00BD75D1">
      <w:pPr>
        <w:rPr>
          <w:rFonts w:cs="Arial"/>
          <w:sz w:val="24"/>
          <w:szCs w:val="24"/>
        </w:rPr>
      </w:pPr>
      <w:proofErr w:type="spellStart"/>
      <w:r w:rsidRPr="007D27F4">
        <w:rPr>
          <w:rFonts w:cs="Arial"/>
          <w:sz w:val="24"/>
          <w:szCs w:val="24"/>
        </w:rPr>
        <w:t>Soltani</w:t>
      </w:r>
      <w:proofErr w:type="spellEnd"/>
      <w:r w:rsidRPr="007D27F4">
        <w:rPr>
          <w:rFonts w:cs="Arial"/>
          <w:sz w:val="24"/>
          <w:szCs w:val="24"/>
        </w:rPr>
        <w:t xml:space="preserve">, Z., </w:t>
      </w:r>
      <w:proofErr w:type="spellStart"/>
      <w:r w:rsidRPr="007D27F4">
        <w:rPr>
          <w:rFonts w:cs="Arial"/>
          <w:sz w:val="24"/>
          <w:szCs w:val="24"/>
        </w:rPr>
        <w:t>Zareie</w:t>
      </w:r>
      <w:proofErr w:type="spellEnd"/>
      <w:r w:rsidRPr="007D27F4">
        <w:rPr>
          <w:rFonts w:cs="Arial"/>
          <w:sz w:val="24"/>
          <w:szCs w:val="24"/>
        </w:rPr>
        <w:t xml:space="preserve">, B., Milani, F. S., and </w:t>
      </w:r>
      <w:proofErr w:type="spellStart"/>
      <w:r w:rsidRPr="007D27F4">
        <w:rPr>
          <w:rFonts w:cs="Arial"/>
          <w:sz w:val="24"/>
          <w:szCs w:val="24"/>
        </w:rPr>
        <w:t>Navimipour</w:t>
      </w:r>
      <w:proofErr w:type="spellEnd"/>
      <w:r w:rsidRPr="007D27F4">
        <w:rPr>
          <w:rFonts w:cs="Arial"/>
          <w:sz w:val="24"/>
          <w:szCs w:val="24"/>
        </w:rPr>
        <w:t>, N. J. (2018). The impact of the customer relationship management on the organization performance. </w:t>
      </w:r>
      <w:r w:rsidRPr="007D27F4">
        <w:rPr>
          <w:rFonts w:cs="Arial"/>
          <w:i/>
          <w:iCs/>
          <w:sz w:val="24"/>
          <w:szCs w:val="24"/>
        </w:rPr>
        <w:t>The Journal of High Technology Management Research</w:t>
      </w:r>
      <w:r w:rsidRPr="007D27F4">
        <w:rPr>
          <w:rFonts w:cs="Arial"/>
          <w:sz w:val="24"/>
          <w:szCs w:val="24"/>
        </w:rPr>
        <w:t>, </w:t>
      </w:r>
      <w:r w:rsidRPr="007D27F4">
        <w:rPr>
          <w:rFonts w:cs="Arial"/>
          <w:i/>
          <w:iCs/>
          <w:sz w:val="24"/>
          <w:szCs w:val="24"/>
        </w:rPr>
        <w:t>29</w:t>
      </w:r>
      <w:r w:rsidRPr="007D27F4">
        <w:rPr>
          <w:rFonts w:cs="Arial"/>
          <w:sz w:val="24"/>
          <w:szCs w:val="24"/>
        </w:rPr>
        <w:t>(2), pp. 237-246.</w:t>
      </w:r>
    </w:p>
    <w:p w14:paraId="779C3B50" w14:textId="77777777" w:rsidR="00BD75D1" w:rsidRPr="007D27F4" w:rsidRDefault="00587A9E" w:rsidP="00BD75D1">
      <w:pPr>
        <w:rPr>
          <w:rFonts w:cs="Arial"/>
          <w:sz w:val="24"/>
          <w:szCs w:val="24"/>
        </w:rPr>
      </w:pPr>
      <w:r w:rsidRPr="007D27F4">
        <w:rPr>
          <w:rFonts w:cs="Arial"/>
          <w:sz w:val="24"/>
          <w:szCs w:val="24"/>
        </w:rPr>
        <w:t>Stankevich, A. (2017). Explaining the consumer decision-making process: Critical literature review. </w:t>
      </w:r>
      <w:r w:rsidRPr="007D27F4">
        <w:rPr>
          <w:rFonts w:cs="Arial"/>
          <w:i/>
          <w:iCs/>
          <w:sz w:val="24"/>
          <w:szCs w:val="24"/>
        </w:rPr>
        <w:t>Journal of International Business Research and Marketing</w:t>
      </w:r>
      <w:r w:rsidRPr="007D27F4">
        <w:rPr>
          <w:rFonts w:cs="Arial"/>
          <w:sz w:val="24"/>
          <w:szCs w:val="24"/>
        </w:rPr>
        <w:t>, </w:t>
      </w:r>
      <w:r w:rsidRPr="007D27F4">
        <w:rPr>
          <w:rFonts w:cs="Arial"/>
          <w:i/>
          <w:iCs/>
          <w:sz w:val="24"/>
          <w:szCs w:val="24"/>
        </w:rPr>
        <w:t>2</w:t>
      </w:r>
      <w:r w:rsidRPr="007D27F4">
        <w:rPr>
          <w:rFonts w:cs="Arial"/>
          <w:sz w:val="24"/>
          <w:szCs w:val="24"/>
        </w:rPr>
        <w:t>(6).</w:t>
      </w:r>
    </w:p>
    <w:p w14:paraId="3F9C6FC9" w14:textId="77777777" w:rsidR="00BD75D1" w:rsidRPr="007D27F4" w:rsidRDefault="00587A9E" w:rsidP="00BD75D1">
      <w:pPr>
        <w:rPr>
          <w:rFonts w:cs="Arial"/>
          <w:sz w:val="24"/>
          <w:szCs w:val="24"/>
        </w:rPr>
      </w:pPr>
      <w:proofErr w:type="spellStart"/>
      <w:r w:rsidRPr="007D27F4">
        <w:rPr>
          <w:rFonts w:cs="Arial"/>
          <w:sz w:val="24"/>
          <w:szCs w:val="24"/>
        </w:rPr>
        <w:t>Talón-Ballestero</w:t>
      </w:r>
      <w:proofErr w:type="spellEnd"/>
      <w:r w:rsidRPr="007D27F4">
        <w:rPr>
          <w:rFonts w:cs="Arial"/>
          <w:sz w:val="24"/>
          <w:szCs w:val="24"/>
        </w:rPr>
        <w:t xml:space="preserve">, P., González-Serrano, L., </w:t>
      </w:r>
      <w:proofErr w:type="spellStart"/>
      <w:r w:rsidRPr="007D27F4">
        <w:rPr>
          <w:rFonts w:cs="Arial"/>
          <w:sz w:val="24"/>
          <w:szCs w:val="24"/>
        </w:rPr>
        <w:t>Soguero</w:t>
      </w:r>
      <w:proofErr w:type="spellEnd"/>
      <w:r w:rsidRPr="007D27F4">
        <w:rPr>
          <w:rFonts w:cs="Arial"/>
          <w:sz w:val="24"/>
          <w:szCs w:val="24"/>
        </w:rPr>
        <w:t xml:space="preserve">-Ruiz, C., Munoz-Romero, S., and </w:t>
      </w:r>
      <w:proofErr w:type="spellStart"/>
      <w:r w:rsidRPr="007D27F4">
        <w:rPr>
          <w:rFonts w:cs="Arial"/>
          <w:sz w:val="24"/>
          <w:szCs w:val="24"/>
        </w:rPr>
        <w:t>Rojo</w:t>
      </w:r>
      <w:proofErr w:type="spellEnd"/>
      <w:r w:rsidRPr="007D27F4">
        <w:rPr>
          <w:rFonts w:cs="Arial"/>
          <w:sz w:val="24"/>
          <w:szCs w:val="24"/>
        </w:rPr>
        <w:t xml:space="preserve">-Álvarez, J. L. (2018). Using big data from customer relationship </w:t>
      </w:r>
      <w:r w:rsidRPr="007D27F4">
        <w:rPr>
          <w:rFonts w:cs="Arial"/>
          <w:sz w:val="24"/>
          <w:szCs w:val="24"/>
        </w:rPr>
        <w:lastRenderedPageBreak/>
        <w:t>management information systems to determine the client profile in the hotel sector. </w:t>
      </w:r>
      <w:r w:rsidRPr="007D27F4">
        <w:rPr>
          <w:rFonts w:cs="Arial"/>
          <w:i/>
          <w:iCs/>
          <w:sz w:val="24"/>
          <w:szCs w:val="24"/>
        </w:rPr>
        <w:t>Tourism Management</w:t>
      </w:r>
      <w:r w:rsidRPr="007D27F4">
        <w:rPr>
          <w:rFonts w:cs="Arial"/>
          <w:sz w:val="24"/>
          <w:szCs w:val="24"/>
        </w:rPr>
        <w:t>, </w:t>
      </w:r>
      <w:r w:rsidRPr="007D27F4">
        <w:rPr>
          <w:rFonts w:cs="Arial"/>
          <w:i/>
          <w:iCs/>
          <w:sz w:val="24"/>
          <w:szCs w:val="24"/>
        </w:rPr>
        <w:t>68</w:t>
      </w:r>
      <w:r w:rsidRPr="007D27F4">
        <w:rPr>
          <w:rFonts w:cs="Arial"/>
          <w:sz w:val="24"/>
          <w:szCs w:val="24"/>
        </w:rPr>
        <w:t>, pp. 187-197.</w:t>
      </w:r>
    </w:p>
    <w:p w14:paraId="6F795872" w14:textId="77777777" w:rsidR="00BD75D1" w:rsidRPr="007D27F4" w:rsidRDefault="00587A9E" w:rsidP="00BD75D1">
      <w:pPr>
        <w:rPr>
          <w:rFonts w:cs="Arial"/>
          <w:sz w:val="24"/>
          <w:szCs w:val="24"/>
        </w:rPr>
      </w:pPr>
      <w:proofErr w:type="spellStart"/>
      <w:r w:rsidRPr="007D27F4">
        <w:rPr>
          <w:rFonts w:cs="Arial"/>
          <w:sz w:val="24"/>
          <w:szCs w:val="24"/>
        </w:rPr>
        <w:t>Valmohammadi</w:t>
      </w:r>
      <w:proofErr w:type="spellEnd"/>
      <w:r w:rsidRPr="007D27F4">
        <w:rPr>
          <w:rFonts w:cs="Arial"/>
          <w:sz w:val="24"/>
          <w:szCs w:val="24"/>
        </w:rPr>
        <w:t>, C. (2017). Customer relationship management: Innovation and performance. </w:t>
      </w:r>
      <w:r w:rsidRPr="007D27F4">
        <w:rPr>
          <w:rFonts w:cs="Arial"/>
          <w:i/>
          <w:iCs/>
          <w:sz w:val="24"/>
          <w:szCs w:val="24"/>
        </w:rPr>
        <w:t>International Journal of Innovation Science</w:t>
      </w:r>
      <w:r w:rsidRPr="007D27F4">
        <w:rPr>
          <w:rFonts w:cs="Arial"/>
          <w:sz w:val="24"/>
          <w:szCs w:val="24"/>
        </w:rPr>
        <w:t>.</w:t>
      </w:r>
    </w:p>
    <w:p w14:paraId="1D42F2DF" w14:textId="77777777" w:rsidR="00BD75D1" w:rsidRPr="007D27F4" w:rsidRDefault="00587A9E" w:rsidP="00BD75D1">
      <w:pPr>
        <w:rPr>
          <w:rFonts w:cs="Arial"/>
          <w:sz w:val="24"/>
          <w:szCs w:val="24"/>
        </w:rPr>
      </w:pPr>
      <w:r w:rsidRPr="007D27F4">
        <w:rPr>
          <w:rFonts w:cs="Arial"/>
          <w:sz w:val="24"/>
          <w:szCs w:val="24"/>
        </w:rPr>
        <w:t xml:space="preserve">van </w:t>
      </w:r>
      <w:proofErr w:type="spellStart"/>
      <w:r w:rsidRPr="007D27F4">
        <w:rPr>
          <w:rFonts w:cs="Arial"/>
          <w:sz w:val="24"/>
          <w:szCs w:val="24"/>
        </w:rPr>
        <w:t>Kemenade</w:t>
      </w:r>
      <w:proofErr w:type="spellEnd"/>
      <w:r w:rsidRPr="007D27F4">
        <w:rPr>
          <w:rFonts w:cs="Arial"/>
          <w:sz w:val="24"/>
          <w:szCs w:val="24"/>
        </w:rPr>
        <w:t xml:space="preserve">, E., and </w:t>
      </w:r>
      <w:proofErr w:type="spellStart"/>
      <w:r w:rsidRPr="007D27F4">
        <w:rPr>
          <w:rFonts w:cs="Arial"/>
          <w:sz w:val="24"/>
          <w:szCs w:val="24"/>
        </w:rPr>
        <w:t>Hardjono</w:t>
      </w:r>
      <w:proofErr w:type="spellEnd"/>
      <w:r w:rsidRPr="007D27F4">
        <w:rPr>
          <w:rFonts w:cs="Arial"/>
          <w:sz w:val="24"/>
          <w:szCs w:val="24"/>
        </w:rPr>
        <w:t>, T. W. (2019). Twenty-first century total quality management: the emergence paradigm. </w:t>
      </w:r>
      <w:r w:rsidRPr="007D27F4">
        <w:rPr>
          <w:rFonts w:cs="Arial"/>
          <w:i/>
          <w:iCs/>
          <w:sz w:val="24"/>
          <w:szCs w:val="24"/>
        </w:rPr>
        <w:t>The TQM Journal</w:t>
      </w:r>
      <w:r w:rsidRPr="007D27F4">
        <w:rPr>
          <w:rFonts w:cs="Arial"/>
          <w:sz w:val="24"/>
          <w:szCs w:val="24"/>
        </w:rPr>
        <w:t>.</w:t>
      </w:r>
    </w:p>
    <w:p w14:paraId="2C6C0664" w14:textId="77777777" w:rsidR="00BD75D1" w:rsidRPr="007D27F4" w:rsidRDefault="00587A9E" w:rsidP="00BD75D1">
      <w:pPr>
        <w:rPr>
          <w:rFonts w:cs="Arial"/>
          <w:sz w:val="24"/>
          <w:szCs w:val="24"/>
        </w:rPr>
      </w:pPr>
      <w:proofErr w:type="spellStart"/>
      <w:r w:rsidRPr="007D27F4">
        <w:rPr>
          <w:rFonts w:cs="Arial"/>
          <w:sz w:val="24"/>
          <w:szCs w:val="24"/>
        </w:rPr>
        <w:t>Zanjani</w:t>
      </w:r>
      <w:proofErr w:type="spellEnd"/>
      <w:r w:rsidRPr="007D27F4">
        <w:rPr>
          <w:rFonts w:cs="Arial"/>
          <w:sz w:val="24"/>
          <w:szCs w:val="24"/>
        </w:rPr>
        <w:t xml:space="preserve">, S., </w:t>
      </w:r>
      <w:proofErr w:type="spellStart"/>
      <w:r w:rsidRPr="007D27F4">
        <w:rPr>
          <w:rFonts w:cs="Arial"/>
          <w:sz w:val="24"/>
          <w:szCs w:val="24"/>
        </w:rPr>
        <w:t>Iranzadeh</w:t>
      </w:r>
      <w:proofErr w:type="spellEnd"/>
      <w:r w:rsidRPr="007D27F4">
        <w:rPr>
          <w:rFonts w:cs="Arial"/>
          <w:sz w:val="24"/>
          <w:szCs w:val="24"/>
        </w:rPr>
        <w:t xml:space="preserve">, S., </w:t>
      </w:r>
      <w:proofErr w:type="spellStart"/>
      <w:r w:rsidRPr="007D27F4">
        <w:rPr>
          <w:rFonts w:cs="Arial"/>
          <w:sz w:val="24"/>
          <w:szCs w:val="24"/>
        </w:rPr>
        <w:t>Khadivi</w:t>
      </w:r>
      <w:proofErr w:type="spellEnd"/>
      <w:r w:rsidRPr="007D27F4">
        <w:rPr>
          <w:rFonts w:cs="Arial"/>
          <w:sz w:val="24"/>
          <w:szCs w:val="24"/>
        </w:rPr>
        <w:t xml:space="preserve">, A., and </w:t>
      </w:r>
      <w:proofErr w:type="spellStart"/>
      <w:r w:rsidRPr="007D27F4">
        <w:rPr>
          <w:rFonts w:cs="Arial"/>
          <w:sz w:val="24"/>
          <w:szCs w:val="24"/>
        </w:rPr>
        <w:t>Feghhi</w:t>
      </w:r>
      <w:proofErr w:type="spellEnd"/>
      <w:r w:rsidRPr="007D27F4">
        <w:rPr>
          <w:rFonts w:cs="Arial"/>
          <w:sz w:val="24"/>
          <w:szCs w:val="24"/>
        </w:rPr>
        <w:t xml:space="preserve"> </w:t>
      </w:r>
      <w:proofErr w:type="spellStart"/>
      <w:r w:rsidRPr="007D27F4">
        <w:rPr>
          <w:rFonts w:cs="Arial"/>
          <w:sz w:val="24"/>
          <w:szCs w:val="24"/>
        </w:rPr>
        <w:t>Farahmand</w:t>
      </w:r>
      <w:proofErr w:type="spellEnd"/>
      <w:r w:rsidRPr="007D27F4">
        <w:rPr>
          <w:rFonts w:cs="Arial"/>
          <w:sz w:val="24"/>
          <w:szCs w:val="24"/>
        </w:rPr>
        <w:t>, N. (2020). Designing a Corporate Growth Strategy Based on Ansoff Matrix Using Fuzzy Inference System. </w:t>
      </w:r>
      <w:r w:rsidRPr="007D27F4">
        <w:rPr>
          <w:rFonts w:cs="Arial"/>
          <w:i/>
          <w:iCs/>
          <w:sz w:val="24"/>
          <w:szCs w:val="24"/>
        </w:rPr>
        <w:t xml:space="preserve">Innovation Management in </w:t>
      </w:r>
      <w:proofErr w:type="spellStart"/>
      <w:r w:rsidRPr="007D27F4">
        <w:rPr>
          <w:rFonts w:cs="Arial"/>
          <w:i/>
          <w:iCs/>
          <w:sz w:val="24"/>
          <w:szCs w:val="24"/>
        </w:rPr>
        <w:t>Defense</w:t>
      </w:r>
      <w:proofErr w:type="spellEnd"/>
      <w:r w:rsidRPr="007D27F4">
        <w:rPr>
          <w:rFonts w:cs="Arial"/>
          <w:i/>
          <w:iCs/>
          <w:sz w:val="24"/>
          <w:szCs w:val="24"/>
        </w:rPr>
        <w:t xml:space="preserve"> Organizations</w:t>
      </w:r>
      <w:r w:rsidRPr="007D27F4">
        <w:rPr>
          <w:rFonts w:cs="Arial"/>
          <w:sz w:val="24"/>
          <w:szCs w:val="24"/>
        </w:rPr>
        <w:t>, </w:t>
      </w:r>
      <w:r w:rsidRPr="007D27F4">
        <w:rPr>
          <w:rFonts w:cs="Arial"/>
          <w:i/>
          <w:iCs/>
          <w:sz w:val="24"/>
          <w:szCs w:val="24"/>
        </w:rPr>
        <w:t>3</w:t>
      </w:r>
      <w:r w:rsidRPr="007D27F4">
        <w:rPr>
          <w:rFonts w:cs="Arial"/>
          <w:sz w:val="24"/>
          <w:szCs w:val="24"/>
        </w:rPr>
        <w:t>(2), pp. 151-178.</w:t>
      </w:r>
    </w:p>
    <w:p w14:paraId="473DF8B4" w14:textId="77777777" w:rsidR="00BD75D1" w:rsidRPr="007D27F4" w:rsidRDefault="00587A9E" w:rsidP="00BD75D1">
      <w:pPr>
        <w:rPr>
          <w:rFonts w:cs="Arial"/>
          <w:sz w:val="24"/>
          <w:szCs w:val="24"/>
        </w:rPr>
      </w:pPr>
      <w:proofErr w:type="spellStart"/>
      <w:r w:rsidRPr="007D27F4">
        <w:rPr>
          <w:rFonts w:cs="Arial"/>
          <w:sz w:val="24"/>
          <w:szCs w:val="24"/>
        </w:rPr>
        <w:t>Zerbino</w:t>
      </w:r>
      <w:proofErr w:type="spellEnd"/>
      <w:r w:rsidRPr="007D27F4">
        <w:rPr>
          <w:rFonts w:cs="Arial"/>
          <w:sz w:val="24"/>
          <w:szCs w:val="24"/>
        </w:rPr>
        <w:t xml:space="preserve">, P., </w:t>
      </w:r>
      <w:proofErr w:type="spellStart"/>
      <w:r w:rsidRPr="007D27F4">
        <w:rPr>
          <w:rFonts w:cs="Arial"/>
          <w:sz w:val="24"/>
          <w:szCs w:val="24"/>
        </w:rPr>
        <w:t>Aloini</w:t>
      </w:r>
      <w:proofErr w:type="spellEnd"/>
      <w:r w:rsidRPr="007D27F4">
        <w:rPr>
          <w:rFonts w:cs="Arial"/>
          <w:sz w:val="24"/>
          <w:szCs w:val="24"/>
        </w:rPr>
        <w:t xml:space="preserve">, D., </w:t>
      </w:r>
      <w:proofErr w:type="spellStart"/>
      <w:r w:rsidRPr="007D27F4">
        <w:rPr>
          <w:rFonts w:cs="Arial"/>
          <w:sz w:val="24"/>
          <w:szCs w:val="24"/>
        </w:rPr>
        <w:t>Dulmin</w:t>
      </w:r>
      <w:proofErr w:type="spellEnd"/>
      <w:r w:rsidRPr="007D27F4">
        <w:rPr>
          <w:rFonts w:cs="Arial"/>
          <w:sz w:val="24"/>
          <w:szCs w:val="24"/>
        </w:rPr>
        <w:t xml:space="preserve">, R., and </w:t>
      </w:r>
      <w:proofErr w:type="spellStart"/>
      <w:r w:rsidRPr="007D27F4">
        <w:rPr>
          <w:rFonts w:cs="Arial"/>
          <w:sz w:val="24"/>
          <w:szCs w:val="24"/>
        </w:rPr>
        <w:t>Mininno</w:t>
      </w:r>
      <w:proofErr w:type="spellEnd"/>
      <w:r w:rsidRPr="007D27F4">
        <w:rPr>
          <w:rFonts w:cs="Arial"/>
          <w:sz w:val="24"/>
          <w:szCs w:val="24"/>
        </w:rPr>
        <w:t>, V. (2018). Big Data-enabled customer relationship management: A holistic approach. </w:t>
      </w:r>
      <w:r w:rsidRPr="007D27F4">
        <w:rPr>
          <w:rFonts w:cs="Arial"/>
          <w:i/>
          <w:iCs/>
          <w:sz w:val="24"/>
          <w:szCs w:val="24"/>
        </w:rPr>
        <w:t>Information Processing &amp; Management</w:t>
      </w:r>
      <w:r w:rsidRPr="007D27F4">
        <w:rPr>
          <w:rFonts w:cs="Arial"/>
          <w:sz w:val="24"/>
          <w:szCs w:val="24"/>
        </w:rPr>
        <w:t>, </w:t>
      </w:r>
      <w:r w:rsidRPr="007D27F4">
        <w:rPr>
          <w:rFonts w:cs="Arial"/>
          <w:i/>
          <w:iCs/>
          <w:sz w:val="24"/>
          <w:szCs w:val="24"/>
        </w:rPr>
        <w:t>54</w:t>
      </w:r>
      <w:r w:rsidRPr="007D27F4">
        <w:rPr>
          <w:rFonts w:cs="Arial"/>
          <w:sz w:val="24"/>
          <w:szCs w:val="24"/>
        </w:rPr>
        <w:t>(5), pp. 818-846.</w:t>
      </w:r>
    </w:p>
    <w:sectPr w:rsidR="00BD75D1" w:rsidRPr="007D27F4" w:rsidSect="00104F5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2E65F" w14:textId="77777777" w:rsidR="00CF1AF2" w:rsidRDefault="00CF1AF2">
      <w:pPr>
        <w:spacing w:after="0" w:line="240" w:lineRule="auto"/>
      </w:pPr>
      <w:r>
        <w:separator/>
      </w:r>
    </w:p>
  </w:endnote>
  <w:endnote w:type="continuationSeparator" w:id="0">
    <w:p w14:paraId="15C3A019" w14:textId="77777777" w:rsidR="00CF1AF2" w:rsidRDefault="00CF1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344798"/>
      <w:docPartObj>
        <w:docPartGallery w:val="Page Numbers (Bottom of Page)"/>
        <w:docPartUnique/>
      </w:docPartObj>
    </w:sdtPr>
    <w:sdtEndPr>
      <w:rPr>
        <w:noProof/>
      </w:rPr>
    </w:sdtEndPr>
    <w:sdtContent>
      <w:p w14:paraId="08201CD8" w14:textId="77777777" w:rsidR="00DA36A4" w:rsidRDefault="00587A9E">
        <w:pPr>
          <w:pStyle w:val="Footer"/>
          <w:jc w:val="right"/>
        </w:pPr>
        <w:r>
          <w:fldChar w:fldCharType="begin"/>
        </w:r>
        <w:r>
          <w:instrText xml:space="preserve"> PAGE   \* MERGEFORMAT </w:instrText>
        </w:r>
        <w:r>
          <w:fldChar w:fldCharType="separate"/>
        </w:r>
        <w:r w:rsidR="005F0139">
          <w:rPr>
            <w:noProof/>
          </w:rPr>
          <w:t>3</w:t>
        </w:r>
        <w:r>
          <w:rPr>
            <w:noProof/>
          </w:rPr>
          <w:fldChar w:fldCharType="end"/>
        </w:r>
      </w:p>
    </w:sdtContent>
  </w:sdt>
  <w:p w14:paraId="52FF2E49" w14:textId="77777777" w:rsidR="00DA36A4" w:rsidRDefault="00DA3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66D58" w14:textId="77777777" w:rsidR="00CF1AF2" w:rsidRDefault="00CF1AF2">
      <w:pPr>
        <w:spacing w:after="0" w:line="240" w:lineRule="auto"/>
      </w:pPr>
      <w:r>
        <w:separator/>
      </w:r>
    </w:p>
  </w:footnote>
  <w:footnote w:type="continuationSeparator" w:id="0">
    <w:p w14:paraId="1F237703" w14:textId="77777777" w:rsidR="00CF1AF2" w:rsidRDefault="00CF1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4E8CD" w14:textId="77777777" w:rsidR="00DA36A4" w:rsidRDefault="00587A9E" w:rsidP="00B41634">
    <w:pPr>
      <w:pStyle w:val="Header"/>
      <w:jc w:val="right"/>
    </w:pPr>
    <w:r>
      <w:rPr>
        <w:noProof/>
        <w:lang w:eastAsia="en-GB"/>
      </w:rPr>
      <w:drawing>
        <wp:anchor distT="0" distB="0" distL="114300" distR="114300" simplePos="0" relativeHeight="251658240" behindDoc="1" locked="0" layoutInCell="1" allowOverlap="1" wp14:anchorId="12B706F4" wp14:editId="12926B27">
          <wp:simplePos x="0" y="0"/>
          <wp:positionH relativeFrom="column">
            <wp:posOffset>3775460</wp:posOffset>
          </wp:positionH>
          <wp:positionV relativeFrom="paragraph">
            <wp:posOffset>-283845</wp:posOffset>
          </wp:positionV>
          <wp:extent cx="2026837" cy="722445"/>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C1C5B.tmp"/>
                  <pic:cNvPicPr/>
                </pic:nvPicPr>
                <pic:blipFill>
                  <a:blip r:embed="rId1">
                    <a:extLst>
                      <a:ext uri="{28A0092B-C50C-407E-A947-70E740481C1C}">
                        <a14:useLocalDpi xmlns:a14="http://schemas.microsoft.com/office/drawing/2010/main" val="0"/>
                      </a:ext>
                    </a:extLst>
                  </a:blip>
                  <a:stretch>
                    <a:fillRect/>
                  </a:stretch>
                </pic:blipFill>
                <pic:spPr>
                  <a:xfrm>
                    <a:off x="0" y="0"/>
                    <a:ext cx="2026837" cy="72244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35CD7"/>
    <w:multiLevelType w:val="hybridMultilevel"/>
    <w:tmpl w:val="BB2E89F4"/>
    <w:lvl w:ilvl="0" w:tplc="46185DB4">
      <w:start w:val="1"/>
      <w:numFmt w:val="decimal"/>
      <w:lvlText w:val="%1."/>
      <w:lvlJc w:val="left"/>
      <w:pPr>
        <w:ind w:left="720" w:hanging="360"/>
      </w:pPr>
    </w:lvl>
    <w:lvl w:ilvl="1" w:tplc="5EE28E38" w:tentative="1">
      <w:start w:val="1"/>
      <w:numFmt w:val="lowerLetter"/>
      <w:lvlText w:val="%2."/>
      <w:lvlJc w:val="left"/>
      <w:pPr>
        <w:ind w:left="1440" w:hanging="360"/>
      </w:pPr>
    </w:lvl>
    <w:lvl w:ilvl="2" w:tplc="79924E70" w:tentative="1">
      <w:start w:val="1"/>
      <w:numFmt w:val="lowerRoman"/>
      <w:lvlText w:val="%3."/>
      <w:lvlJc w:val="right"/>
      <w:pPr>
        <w:ind w:left="2160" w:hanging="180"/>
      </w:pPr>
    </w:lvl>
    <w:lvl w:ilvl="3" w:tplc="88FA4638" w:tentative="1">
      <w:start w:val="1"/>
      <w:numFmt w:val="decimal"/>
      <w:lvlText w:val="%4."/>
      <w:lvlJc w:val="left"/>
      <w:pPr>
        <w:ind w:left="2880" w:hanging="360"/>
      </w:pPr>
    </w:lvl>
    <w:lvl w:ilvl="4" w:tplc="2D487FE6" w:tentative="1">
      <w:start w:val="1"/>
      <w:numFmt w:val="lowerLetter"/>
      <w:lvlText w:val="%5."/>
      <w:lvlJc w:val="left"/>
      <w:pPr>
        <w:ind w:left="3600" w:hanging="360"/>
      </w:pPr>
    </w:lvl>
    <w:lvl w:ilvl="5" w:tplc="21423F7E" w:tentative="1">
      <w:start w:val="1"/>
      <w:numFmt w:val="lowerRoman"/>
      <w:lvlText w:val="%6."/>
      <w:lvlJc w:val="right"/>
      <w:pPr>
        <w:ind w:left="4320" w:hanging="180"/>
      </w:pPr>
    </w:lvl>
    <w:lvl w:ilvl="6" w:tplc="3342EF60" w:tentative="1">
      <w:start w:val="1"/>
      <w:numFmt w:val="decimal"/>
      <w:lvlText w:val="%7."/>
      <w:lvlJc w:val="left"/>
      <w:pPr>
        <w:ind w:left="5040" w:hanging="360"/>
      </w:pPr>
    </w:lvl>
    <w:lvl w:ilvl="7" w:tplc="C96E30B0" w:tentative="1">
      <w:start w:val="1"/>
      <w:numFmt w:val="lowerLetter"/>
      <w:lvlText w:val="%8."/>
      <w:lvlJc w:val="left"/>
      <w:pPr>
        <w:ind w:left="5760" w:hanging="360"/>
      </w:pPr>
    </w:lvl>
    <w:lvl w:ilvl="8" w:tplc="5DFC030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DBF"/>
    <w:rsid w:val="00004E71"/>
    <w:rsid w:val="00020448"/>
    <w:rsid w:val="00034DBE"/>
    <w:rsid w:val="00036901"/>
    <w:rsid w:val="00037D1A"/>
    <w:rsid w:val="00071BCD"/>
    <w:rsid w:val="00072828"/>
    <w:rsid w:val="00083627"/>
    <w:rsid w:val="000A2B8D"/>
    <w:rsid w:val="000C78B3"/>
    <w:rsid w:val="000D0352"/>
    <w:rsid w:val="000E4272"/>
    <w:rsid w:val="00104F53"/>
    <w:rsid w:val="00110DF4"/>
    <w:rsid w:val="001241D0"/>
    <w:rsid w:val="0014200B"/>
    <w:rsid w:val="00142010"/>
    <w:rsid w:val="001530EE"/>
    <w:rsid w:val="00160336"/>
    <w:rsid w:val="00160B0E"/>
    <w:rsid w:val="00165866"/>
    <w:rsid w:val="00172EE1"/>
    <w:rsid w:val="00196033"/>
    <w:rsid w:val="001A440C"/>
    <w:rsid w:val="001A6DBF"/>
    <w:rsid w:val="001A74D6"/>
    <w:rsid w:val="001B08AC"/>
    <w:rsid w:val="001E0496"/>
    <w:rsid w:val="002466D1"/>
    <w:rsid w:val="002467C7"/>
    <w:rsid w:val="00250A27"/>
    <w:rsid w:val="002528D1"/>
    <w:rsid w:val="002534D0"/>
    <w:rsid w:val="00253520"/>
    <w:rsid w:val="0025444F"/>
    <w:rsid w:val="002671C0"/>
    <w:rsid w:val="00283ACF"/>
    <w:rsid w:val="00293ED3"/>
    <w:rsid w:val="00294A74"/>
    <w:rsid w:val="002951A8"/>
    <w:rsid w:val="002A6A12"/>
    <w:rsid w:val="002A6C08"/>
    <w:rsid w:val="002C76FD"/>
    <w:rsid w:val="002E5A3A"/>
    <w:rsid w:val="002F5A22"/>
    <w:rsid w:val="0032020C"/>
    <w:rsid w:val="003246E2"/>
    <w:rsid w:val="00326673"/>
    <w:rsid w:val="00327FA8"/>
    <w:rsid w:val="00337A2F"/>
    <w:rsid w:val="003406D3"/>
    <w:rsid w:val="003552F3"/>
    <w:rsid w:val="00360B0A"/>
    <w:rsid w:val="003613C0"/>
    <w:rsid w:val="00364855"/>
    <w:rsid w:val="00367956"/>
    <w:rsid w:val="00373826"/>
    <w:rsid w:val="00382F7A"/>
    <w:rsid w:val="003839DD"/>
    <w:rsid w:val="003A25D0"/>
    <w:rsid w:val="003B268A"/>
    <w:rsid w:val="003C5E2E"/>
    <w:rsid w:val="003D1E0A"/>
    <w:rsid w:val="00405D56"/>
    <w:rsid w:val="00424D8B"/>
    <w:rsid w:val="004271F5"/>
    <w:rsid w:val="00431591"/>
    <w:rsid w:val="00460CAA"/>
    <w:rsid w:val="00462288"/>
    <w:rsid w:val="00462F5F"/>
    <w:rsid w:val="00464256"/>
    <w:rsid w:val="00464A83"/>
    <w:rsid w:val="00465A2D"/>
    <w:rsid w:val="00475986"/>
    <w:rsid w:val="00485873"/>
    <w:rsid w:val="00492815"/>
    <w:rsid w:val="004937A4"/>
    <w:rsid w:val="004B1E13"/>
    <w:rsid w:val="004B2F17"/>
    <w:rsid w:val="004B7256"/>
    <w:rsid w:val="004D2A50"/>
    <w:rsid w:val="004D7846"/>
    <w:rsid w:val="004E5F55"/>
    <w:rsid w:val="004F09BC"/>
    <w:rsid w:val="00500B01"/>
    <w:rsid w:val="00506D76"/>
    <w:rsid w:val="005100E6"/>
    <w:rsid w:val="00511592"/>
    <w:rsid w:val="005201F6"/>
    <w:rsid w:val="00522103"/>
    <w:rsid w:val="00524901"/>
    <w:rsid w:val="00563079"/>
    <w:rsid w:val="00572E8F"/>
    <w:rsid w:val="00576ADC"/>
    <w:rsid w:val="005801EF"/>
    <w:rsid w:val="00587A9E"/>
    <w:rsid w:val="00590CA9"/>
    <w:rsid w:val="005A7794"/>
    <w:rsid w:val="005D1DD4"/>
    <w:rsid w:val="005F0139"/>
    <w:rsid w:val="005F5846"/>
    <w:rsid w:val="00602FB4"/>
    <w:rsid w:val="00610B39"/>
    <w:rsid w:val="00611446"/>
    <w:rsid w:val="00613F9B"/>
    <w:rsid w:val="00625244"/>
    <w:rsid w:val="00632567"/>
    <w:rsid w:val="00633562"/>
    <w:rsid w:val="00633D77"/>
    <w:rsid w:val="00666103"/>
    <w:rsid w:val="006747DE"/>
    <w:rsid w:val="00676E49"/>
    <w:rsid w:val="00691891"/>
    <w:rsid w:val="0069716A"/>
    <w:rsid w:val="006A4A3D"/>
    <w:rsid w:val="006B0507"/>
    <w:rsid w:val="006C3876"/>
    <w:rsid w:val="006C5C75"/>
    <w:rsid w:val="00703A69"/>
    <w:rsid w:val="00703F90"/>
    <w:rsid w:val="00717B7B"/>
    <w:rsid w:val="007300BC"/>
    <w:rsid w:val="00740B18"/>
    <w:rsid w:val="00752758"/>
    <w:rsid w:val="00752C17"/>
    <w:rsid w:val="00780269"/>
    <w:rsid w:val="0078142B"/>
    <w:rsid w:val="00783ED3"/>
    <w:rsid w:val="0079581A"/>
    <w:rsid w:val="00796C22"/>
    <w:rsid w:val="007B182F"/>
    <w:rsid w:val="007D27F4"/>
    <w:rsid w:val="0082304B"/>
    <w:rsid w:val="00823D3D"/>
    <w:rsid w:val="008263CE"/>
    <w:rsid w:val="00826DE6"/>
    <w:rsid w:val="0083393B"/>
    <w:rsid w:val="00845ABE"/>
    <w:rsid w:val="00860867"/>
    <w:rsid w:val="0086670C"/>
    <w:rsid w:val="00881685"/>
    <w:rsid w:val="00892000"/>
    <w:rsid w:val="008920D7"/>
    <w:rsid w:val="00897D70"/>
    <w:rsid w:val="008A594E"/>
    <w:rsid w:val="008B67C2"/>
    <w:rsid w:val="008B7810"/>
    <w:rsid w:val="008C07E1"/>
    <w:rsid w:val="008C5E18"/>
    <w:rsid w:val="008D40B6"/>
    <w:rsid w:val="008D6F41"/>
    <w:rsid w:val="008E2FF1"/>
    <w:rsid w:val="00900B44"/>
    <w:rsid w:val="0092187C"/>
    <w:rsid w:val="00921BD4"/>
    <w:rsid w:val="00934336"/>
    <w:rsid w:val="00944D88"/>
    <w:rsid w:val="00954D33"/>
    <w:rsid w:val="009627BD"/>
    <w:rsid w:val="009672EC"/>
    <w:rsid w:val="0097446E"/>
    <w:rsid w:val="0098193C"/>
    <w:rsid w:val="009B73CF"/>
    <w:rsid w:val="009C17F5"/>
    <w:rsid w:val="009C3EAA"/>
    <w:rsid w:val="009E0264"/>
    <w:rsid w:val="009E435D"/>
    <w:rsid w:val="009F45D3"/>
    <w:rsid w:val="00A056C0"/>
    <w:rsid w:val="00A22AA1"/>
    <w:rsid w:val="00A24FCA"/>
    <w:rsid w:val="00A425B8"/>
    <w:rsid w:val="00A4538A"/>
    <w:rsid w:val="00A579DE"/>
    <w:rsid w:val="00A71313"/>
    <w:rsid w:val="00A818FF"/>
    <w:rsid w:val="00A94026"/>
    <w:rsid w:val="00A94077"/>
    <w:rsid w:val="00AA3EE2"/>
    <w:rsid w:val="00AB20CB"/>
    <w:rsid w:val="00AB3D0A"/>
    <w:rsid w:val="00AE1382"/>
    <w:rsid w:val="00AF1B58"/>
    <w:rsid w:val="00AF74A2"/>
    <w:rsid w:val="00B020C9"/>
    <w:rsid w:val="00B14B36"/>
    <w:rsid w:val="00B20571"/>
    <w:rsid w:val="00B35A49"/>
    <w:rsid w:val="00B41634"/>
    <w:rsid w:val="00B566F0"/>
    <w:rsid w:val="00B67A35"/>
    <w:rsid w:val="00B81D14"/>
    <w:rsid w:val="00BA1401"/>
    <w:rsid w:val="00BC6155"/>
    <w:rsid w:val="00BC7907"/>
    <w:rsid w:val="00BD19D8"/>
    <w:rsid w:val="00BD75D1"/>
    <w:rsid w:val="00BD78DB"/>
    <w:rsid w:val="00BE1FBF"/>
    <w:rsid w:val="00C1766F"/>
    <w:rsid w:val="00C20EF2"/>
    <w:rsid w:val="00C659C8"/>
    <w:rsid w:val="00C70C4D"/>
    <w:rsid w:val="00CA6C34"/>
    <w:rsid w:val="00CB3D77"/>
    <w:rsid w:val="00CC100B"/>
    <w:rsid w:val="00CD025A"/>
    <w:rsid w:val="00CE1445"/>
    <w:rsid w:val="00CF1AF2"/>
    <w:rsid w:val="00D032EE"/>
    <w:rsid w:val="00D03532"/>
    <w:rsid w:val="00D149AF"/>
    <w:rsid w:val="00D15A63"/>
    <w:rsid w:val="00D307F5"/>
    <w:rsid w:val="00D3136E"/>
    <w:rsid w:val="00D3298C"/>
    <w:rsid w:val="00D44114"/>
    <w:rsid w:val="00D548B1"/>
    <w:rsid w:val="00D64BBE"/>
    <w:rsid w:val="00D74728"/>
    <w:rsid w:val="00D75E0F"/>
    <w:rsid w:val="00D779F6"/>
    <w:rsid w:val="00D90DA2"/>
    <w:rsid w:val="00D959A7"/>
    <w:rsid w:val="00D969B3"/>
    <w:rsid w:val="00DA36A4"/>
    <w:rsid w:val="00DA5FA3"/>
    <w:rsid w:val="00DB4B65"/>
    <w:rsid w:val="00DB6D20"/>
    <w:rsid w:val="00DC2968"/>
    <w:rsid w:val="00DC3BC3"/>
    <w:rsid w:val="00DE7806"/>
    <w:rsid w:val="00DF3D95"/>
    <w:rsid w:val="00DF5780"/>
    <w:rsid w:val="00E11048"/>
    <w:rsid w:val="00E11F50"/>
    <w:rsid w:val="00E142A6"/>
    <w:rsid w:val="00E2582E"/>
    <w:rsid w:val="00E6106F"/>
    <w:rsid w:val="00E62DF3"/>
    <w:rsid w:val="00E81AD6"/>
    <w:rsid w:val="00E82515"/>
    <w:rsid w:val="00E84A9B"/>
    <w:rsid w:val="00EC7CF1"/>
    <w:rsid w:val="00EC7E2C"/>
    <w:rsid w:val="00EF3E99"/>
    <w:rsid w:val="00F00BD6"/>
    <w:rsid w:val="00F01C9C"/>
    <w:rsid w:val="00F12026"/>
    <w:rsid w:val="00F143EC"/>
    <w:rsid w:val="00F317E5"/>
    <w:rsid w:val="00F41A2C"/>
    <w:rsid w:val="00F436DC"/>
    <w:rsid w:val="00F4471A"/>
    <w:rsid w:val="00F65455"/>
    <w:rsid w:val="00F80DF8"/>
    <w:rsid w:val="00F83EDE"/>
    <w:rsid w:val="00FC2CE7"/>
    <w:rsid w:val="00FD2758"/>
    <w:rsid w:val="00FD7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79B2"/>
  <w15:chartTrackingRefBased/>
  <w15:docId w15:val="{76011F9F-6C0D-4853-BA81-44092747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6A4"/>
    <w:pPr>
      <w:spacing w:line="360" w:lineRule="auto"/>
      <w:jc w:val="both"/>
    </w:pPr>
    <w:rPr>
      <w:rFonts w:ascii="Arial" w:hAnsi="Arial"/>
    </w:rPr>
  </w:style>
  <w:style w:type="paragraph" w:styleId="Heading1">
    <w:name w:val="heading 1"/>
    <w:basedOn w:val="Normal"/>
    <w:next w:val="Normal"/>
    <w:link w:val="Heading1Char"/>
    <w:uiPriority w:val="9"/>
    <w:qFormat/>
    <w:rsid w:val="00C20E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3ED3"/>
    <w:pPr>
      <w:keepNext/>
      <w:keepLines/>
      <w:spacing w:before="40" w:after="0"/>
      <w:outlineLvl w:val="1"/>
    </w:pPr>
    <w:rPr>
      <w:rFonts w:asciiTheme="majorHAnsi" w:eastAsiaTheme="majorEastAsia" w:hAnsiTheme="majorHAnsi"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3ED3"/>
    <w:rPr>
      <w:rFonts w:asciiTheme="majorHAnsi" w:eastAsiaTheme="majorEastAsia" w:hAnsiTheme="majorHAnsi" w:cstheme="majorBidi"/>
      <w:color w:val="2E74B5" w:themeColor="accent1" w:themeShade="BF"/>
      <w:sz w:val="28"/>
      <w:szCs w:val="26"/>
    </w:rPr>
  </w:style>
  <w:style w:type="paragraph" w:styleId="Header">
    <w:name w:val="header"/>
    <w:basedOn w:val="Normal"/>
    <w:link w:val="HeaderChar"/>
    <w:uiPriority w:val="99"/>
    <w:unhideWhenUsed/>
    <w:rsid w:val="00DA36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6A4"/>
    <w:rPr>
      <w:rFonts w:ascii="Arial" w:hAnsi="Arial"/>
    </w:rPr>
  </w:style>
  <w:style w:type="paragraph" w:styleId="Footer">
    <w:name w:val="footer"/>
    <w:basedOn w:val="Normal"/>
    <w:link w:val="FooterChar"/>
    <w:uiPriority w:val="99"/>
    <w:unhideWhenUsed/>
    <w:rsid w:val="00DA36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6A4"/>
    <w:rPr>
      <w:rFonts w:ascii="Arial" w:hAnsi="Arial"/>
    </w:rPr>
  </w:style>
  <w:style w:type="character" w:customStyle="1" w:styleId="Heading1Char">
    <w:name w:val="Heading 1 Char"/>
    <w:basedOn w:val="DefaultParagraphFont"/>
    <w:link w:val="Heading1"/>
    <w:uiPriority w:val="9"/>
    <w:rsid w:val="00C20EF2"/>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AB3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253520"/>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8D40B6"/>
    <w:pPr>
      <w:ind w:left="720"/>
      <w:contextualSpacing/>
    </w:pPr>
  </w:style>
  <w:style w:type="paragraph" w:styleId="TOCHeading">
    <w:name w:val="TOC Heading"/>
    <w:basedOn w:val="Heading1"/>
    <w:next w:val="Normal"/>
    <w:uiPriority w:val="39"/>
    <w:unhideWhenUsed/>
    <w:qFormat/>
    <w:rsid w:val="00104F53"/>
    <w:pPr>
      <w:spacing w:line="259" w:lineRule="auto"/>
      <w:jc w:val="left"/>
      <w:outlineLvl w:val="9"/>
    </w:pPr>
    <w:rPr>
      <w:lang w:val="en-US"/>
    </w:rPr>
  </w:style>
  <w:style w:type="paragraph" w:styleId="TOC1">
    <w:name w:val="toc 1"/>
    <w:basedOn w:val="Normal"/>
    <w:next w:val="Normal"/>
    <w:autoRedefine/>
    <w:uiPriority w:val="39"/>
    <w:unhideWhenUsed/>
    <w:rsid w:val="00F143EC"/>
    <w:pPr>
      <w:tabs>
        <w:tab w:val="right" w:leader="dot" w:pos="9016"/>
      </w:tabs>
      <w:spacing w:after="100"/>
    </w:pPr>
    <w:rPr>
      <w:rFonts w:cs="Arial"/>
      <w:noProof/>
      <w:sz w:val="24"/>
      <w:szCs w:val="24"/>
    </w:rPr>
  </w:style>
  <w:style w:type="paragraph" w:styleId="TOC2">
    <w:name w:val="toc 2"/>
    <w:basedOn w:val="Normal"/>
    <w:next w:val="Normal"/>
    <w:autoRedefine/>
    <w:uiPriority w:val="39"/>
    <w:unhideWhenUsed/>
    <w:rsid w:val="00104F53"/>
    <w:pPr>
      <w:spacing w:after="100"/>
      <w:ind w:left="220"/>
    </w:pPr>
  </w:style>
  <w:style w:type="character" w:styleId="Hyperlink">
    <w:name w:val="Hyperlink"/>
    <w:basedOn w:val="DefaultParagraphFont"/>
    <w:uiPriority w:val="99"/>
    <w:unhideWhenUsed/>
    <w:rsid w:val="00104F53"/>
    <w:rPr>
      <w:color w:val="0563C1" w:themeColor="hyperlink"/>
      <w:u w:val="single"/>
    </w:rPr>
  </w:style>
  <w:style w:type="paragraph" w:styleId="NoSpacing">
    <w:name w:val="No Spacing"/>
    <w:link w:val="NoSpacingChar"/>
    <w:uiPriority w:val="1"/>
    <w:qFormat/>
    <w:rsid w:val="00104F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4F5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437B25-8A08-402E-AC71-DB45296875FB}" type="doc">
      <dgm:prSet loTypeId="urn:microsoft.com/office/officeart/2011/layout/HexagonRadial" loCatId="cycle" qsTypeId="urn:microsoft.com/office/officeart/2005/8/quickstyle/simple3#1" qsCatId="simple" csTypeId="urn:microsoft.com/office/officeart/2005/8/colors/colorful2" csCatId="colorful" phldr="1"/>
      <dgm:spPr/>
      <dgm:t>
        <a:bodyPr/>
        <a:lstStyle/>
        <a:p>
          <a:endParaRPr lang="en-US"/>
        </a:p>
      </dgm:t>
    </dgm:pt>
    <dgm:pt modelId="{975FC279-A6B9-43C7-8582-B5B110A65FC7}">
      <dgm:prSet phldrT="[Text]" custT="1"/>
      <dgm:spPr>
        <a:xfrm>
          <a:off x="1932096" y="1275983"/>
          <a:ext cx="1621830" cy="140294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2000">
              <a:latin typeface="Calibri" panose="020F0502020204030204"/>
              <a:ea typeface="+mn-ea"/>
              <a:cs typeface="+mn-cs"/>
            </a:rPr>
            <a:t>PESTLE </a:t>
          </a:r>
        </a:p>
      </dgm:t>
    </dgm:pt>
    <dgm:pt modelId="{54A82139-61E5-4396-B21C-49D0C6093ABC}" type="parTrans" cxnId="{2DB11AB8-7129-4C3C-A343-742530A986ED}">
      <dgm:prSet/>
      <dgm:spPr/>
      <dgm:t>
        <a:bodyPr/>
        <a:lstStyle/>
        <a:p>
          <a:pPr algn="ctr"/>
          <a:endParaRPr lang="en-US"/>
        </a:p>
      </dgm:t>
    </dgm:pt>
    <dgm:pt modelId="{781A2E8E-5044-466D-B795-0C037B6741DA}" type="sibTrans" cxnId="{2DB11AB8-7129-4C3C-A343-742530A986ED}">
      <dgm:prSet/>
      <dgm:spPr/>
      <dgm:t>
        <a:bodyPr/>
        <a:lstStyle/>
        <a:p>
          <a:pPr algn="ctr"/>
          <a:endParaRPr lang="en-US"/>
        </a:p>
      </dgm:t>
    </dgm:pt>
    <dgm:pt modelId="{77756840-A512-40C1-A418-42A2189D32F2}">
      <dgm:prSet phldrT="[Text]" custT="1"/>
      <dgm:spPr>
        <a:xfrm>
          <a:off x="2081490" y="0"/>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1200">
              <a:latin typeface="Calibri" panose="020F0502020204030204"/>
              <a:ea typeface="+mn-ea"/>
              <a:cs typeface="+mn-cs"/>
            </a:rPr>
            <a:t>POLITICAL</a:t>
          </a:r>
        </a:p>
      </dgm:t>
    </dgm:pt>
    <dgm:pt modelId="{939A5464-6E12-4E22-9B1F-8D1300D770A0}" type="parTrans" cxnId="{673FC346-53C7-48DE-AD76-EA50067E35CB}">
      <dgm:prSet/>
      <dgm:spPr/>
      <dgm:t>
        <a:bodyPr/>
        <a:lstStyle/>
        <a:p>
          <a:pPr algn="ctr"/>
          <a:endParaRPr lang="en-US"/>
        </a:p>
      </dgm:t>
    </dgm:pt>
    <dgm:pt modelId="{C6EC27B9-7DDD-4D5A-9252-8AF90A1A1EBF}" type="sibTrans" cxnId="{673FC346-53C7-48DE-AD76-EA50067E35CB}">
      <dgm:prSet/>
      <dgm:spPr/>
      <dgm:t>
        <a:bodyPr/>
        <a:lstStyle/>
        <a:p>
          <a:pPr algn="ctr"/>
          <a:endParaRPr lang="en-US"/>
        </a:p>
      </dgm:t>
    </dgm:pt>
    <dgm:pt modelId="{34C5D6FD-3DFE-41D4-882B-5FF6A9A8875D}">
      <dgm:prSet phldrT="[Text]" custT="1"/>
      <dgm:spPr>
        <a:xfrm>
          <a:off x="3300409" y="707209"/>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1200">
              <a:latin typeface="Calibri" panose="020F0502020204030204"/>
              <a:ea typeface="+mn-ea"/>
              <a:cs typeface="+mn-cs"/>
            </a:rPr>
            <a:t>ECONOMIC</a:t>
          </a:r>
        </a:p>
      </dgm:t>
    </dgm:pt>
    <dgm:pt modelId="{A585DBAF-4FA8-40CD-8DC6-AB393F69AAAD}" type="parTrans" cxnId="{2EBCF58E-4BBB-430B-93A4-E81BFEA95DA4}">
      <dgm:prSet/>
      <dgm:spPr/>
      <dgm:t>
        <a:bodyPr/>
        <a:lstStyle/>
        <a:p>
          <a:pPr algn="ctr"/>
          <a:endParaRPr lang="en-US"/>
        </a:p>
      </dgm:t>
    </dgm:pt>
    <dgm:pt modelId="{CD098465-8141-4BD0-873F-B08C6B2B0A4F}" type="sibTrans" cxnId="{2EBCF58E-4BBB-430B-93A4-E81BFEA95DA4}">
      <dgm:prSet/>
      <dgm:spPr/>
      <dgm:t>
        <a:bodyPr/>
        <a:lstStyle/>
        <a:p>
          <a:pPr algn="ctr"/>
          <a:endParaRPr lang="en-US"/>
        </a:p>
      </dgm:t>
    </dgm:pt>
    <dgm:pt modelId="{67A72E0C-8501-40EF-9C8E-897213335974}">
      <dgm:prSet phldrT="[Text]" custT="1"/>
      <dgm:spPr>
        <a:xfrm>
          <a:off x="3300409" y="2097501"/>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1200">
              <a:latin typeface="Calibri" panose="020F0502020204030204"/>
              <a:ea typeface="+mn-ea"/>
              <a:cs typeface="+mn-cs"/>
            </a:rPr>
            <a:t>SOCIAL</a:t>
          </a:r>
        </a:p>
      </dgm:t>
    </dgm:pt>
    <dgm:pt modelId="{874BC1EE-020A-47A8-9BDA-E7DD07304D56}" type="parTrans" cxnId="{ABEBEB2D-7A74-4D03-963F-48AD7E90A472}">
      <dgm:prSet/>
      <dgm:spPr/>
      <dgm:t>
        <a:bodyPr/>
        <a:lstStyle/>
        <a:p>
          <a:pPr algn="ctr"/>
          <a:endParaRPr lang="en-US"/>
        </a:p>
      </dgm:t>
    </dgm:pt>
    <dgm:pt modelId="{263FFD79-6699-470E-8290-E245FF782BAF}" type="sibTrans" cxnId="{ABEBEB2D-7A74-4D03-963F-48AD7E90A472}">
      <dgm:prSet/>
      <dgm:spPr/>
      <dgm:t>
        <a:bodyPr/>
        <a:lstStyle/>
        <a:p>
          <a:pPr algn="ctr"/>
          <a:endParaRPr lang="en-US"/>
        </a:p>
      </dgm:t>
    </dgm:pt>
    <dgm:pt modelId="{ACA02A14-81DB-46B5-AD2F-396E769F366D}">
      <dgm:prSet phldrT="[Text]" custT="1"/>
      <dgm:spPr>
        <a:xfrm>
          <a:off x="856912" y="705627"/>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800">
              <a:latin typeface="Calibri" panose="020F0502020204030204"/>
              <a:ea typeface="+mn-ea"/>
              <a:cs typeface="+mn-cs"/>
            </a:rPr>
            <a:t>TECHNOLOGICAL</a:t>
          </a:r>
        </a:p>
      </dgm:t>
    </dgm:pt>
    <dgm:pt modelId="{1B576813-F5B2-473E-A1D2-4BDEB4CFDEF1}" type="parTrans" cxnId="{D16465A3-E361-4D85-9CB3-36F106EB1160}">
      <dgm:prSet/>
      <dgm:spPr/>
      <dgm:t>
        <a:bodyPr/>
        <a:lstStyle/>
        <a:p>
          <a:pPr algn="ctr"/>
          <a:endParaRPr lang="en-US"/>
        </a:p>
      </dgm:t>
    </dgm:pt>
    <dgm:pt modelId="{560FA639-7C34-44BA-A408-E1BF8644B889}" type="sibTrans" cxnId="{D16465A3-E361-4D85-9CB3-36F106EB1160}">
      <dgm:prSet/>
      <dgm:spPr/>
      <dgm:t>
        <a:bodyPr/>
        <a:lstStyle/>
        <a:p>
          <a:pPr algn="ctr"/>
          <a:endParaRPr lang="en-US"/>
        </a:p>
      </dgm:t>
    </dgm:pt>
    <dgm:pt modelId="{73B254AE-F34B-4088-8720-29306435D459}">
      <dgm:prSet phldrT="[Text]" custT="1"/>
      <dgm:spPr>
        <a:xfrm>
          <a:off x="2081490" y="2805502"/>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1200">
              <a:latin typeface="Calibri" panose="020F0502020204030204"/>
              <a:ea typeface="+mn-ea"/>
              <a:cs typeface="+mn-cs"/>
            </a:rPr>
            <a:t>LEGAL</a:t>
          </a:r>
        </a:p>
      </dgm:t>
    </dgm:pt>
    <dgm:pt modelId="{23212F23-C495-4A86-BE1F-35FF60283275}" type="parTrans" cxnId="{F0300292-5EB2-4D27-908B-CCBCAB023E48}">
      <dgm:prSet/>
      <dgm:spPr/>
      <dgm:t>
        <a:bodyPr/>
        <a:lstStyle/>
        <a:p>
          <a:pPr algn="ctr"/>
          <a:endParaRPr lang="en-US"/>
        </a:p>
      </dgm:t>
    </dgm:pt>
    <dgm:pt modelId="{ECD8938D-733D-44F3-9979-028C8CDB7472}" type="sibTrans" cxnId="{F0300292-5EB2-4D27-908B-CCBCAB023E48}">
      <dgm:prSet/>
      <dgm:spPr/>
      <dgm:t>
        <a:bodyPr/>
        <a:lstStyle/>
        <a:p>
          <a:pPr algn="ctr"/>
          <a:endParaRPr lang="en-US"/>
        </a:p>
      </dgm:t>
    </dgm:pt>
    <dgm:pt modelId="{446FDF6E-C5C3-46DB-8AD2-BF0FE22FA91E}">
      <dgm:prSet phldrT="[Text]" custT="1"/>
      <dgm:spPr>
        <a:xfrm>
          <a:off x="856912" y="2098292"/>
          <a:ext cx="1329078" cy="1149808"/>
        </a:xfrm>
        <a:prstGeom prst="hexagon">
          <a:avLst>
            <a:gd name="adj" fmla="val 28570"/>
            <a:gd name="vf" fmla="val 115470"/>
          </a:avLst>
        </a:prstGeom>
        <a:scene3d>
          <a:camera prst="orthographicFront"/>
          <a:lightRig rig="flat" dir="t"/>
        </a:scene3d>
        <a:sp3d prstMaterial="dkEdge">
          <a:bevelT w="8200" h="38100"/>
        </a:sp3d>
      </dgm:spPr>
      <dgm:t>
        <a:bodyPr/>
        <a:lstStyle/>
        <a:p>
          <a:pPr algn="ctr"/>
          <a:r>
            <a:rPr lang="en-US" sz="1000">
              <a:latin typeface="Calibri" panose="020F0502020204030204"/>
              <a:ea typeface="+mn-ea"/>
              <a:cs typeface="+mn-cs"/>
            </a:rPr>
            <a:t>ENVIRONMENTAL</a:t>
          </a:r>
        </a:p>
      </dgm:t>
    </dgm:pt>
    <dgm:pt modelId="{DB3CEE81-DEAB-4F6F-A3EB-1285255D14DF}" type="parTrans" cxnId="{B62A96C5-BA7D-45BB-B360-234D91D35B11}">
      <dgm:prSet/>
      <dgm:spPr/>
      <dgm:t>
        <a:bodyPr/>
        <a:lstStyle/>
        <a:p>
          <a:pPr algn="ctr"/>
          <a:endParaRPr lang="en-US"/>
        </a:p>
      </dgm:t>
    </dgm:pt>
    <dgm:pt modelId="{D624B15C-DAD4-4139-8D26-55CCAFC06814}" type="sibTrans" cxnId="{B62A96C5-BA7D-45BB-B360-234D91D35B11}">
      <dgm:prSet/>
      <dgm:spPr/>
      <dgm:t>
        <a:bodyPr/>
        <a:lstStyle/>
        <a:p>
          <a:pPr algn="ctr"/>
          <a:endParaRPr lang="en-US"/>
        </a:p>
      </dgm:t>
    </dgm:pt>
    <dgm:pt modelId="{2701C4C6-9CD3-489D-B057-244B04070685}" type="pres">
      <dgm:prSet presAssocID="{09437B25-8A08-402E-AC71-DB45296875FB}" presName="Name0" presStyleCnt="0">
        <dgm:presLayoutVars>
          <dgm:chMax val="1"/>
          <dgm:chPref val="1"/>
          <dgm:dir/>
          <dgm:animOne val="branch"/>
          <dgm:animLvl val="lvl"/>
        </dgm:presLayoutVars>
      </dgm:prSet>
      <dgm:spPr/>
    </dgm:pt>
    <dgm:pt modelId="{D3277872-BFDD-42C9-9FB0-9D696F417ACF}" type="pres">
      <dgm:prSet presAssocID="{975FC279-A6B9-43C7-8582-B5B110A65FC7}" presName="Parent" presStyleLbl="node0" presStyleIdx="0" presStyleCnt="1">
        <dgm:presLayoutVars>
          <dgm:chMax val="6"/>
          <dgm:chPref val="6"/>
        </dgm:presLayoutVars>
      </dgm:prSet>
      <dgm:spPr/>
    </dgm:pt>
    <dgm:pt modelId="{12937A99-DB89-4476-9933-AE23C6134BCB}" type="pres">
      <dgm:prSet presAssocID="{77756840-A512-40C1-A418-42A2189D32F2}" presName="Accent1" presStyleCnt="0"/>
      <dgm:spPr/>
    </dgm:pt>
    <dgm:pt modelId="{35991B63-9183-44BB-B3B2-AA53D93CB3B4}" type="pres">
      <dgm:prSet presAssocID="{77756840-A512-40C1-A418-42A2189D32F2}" presName="Accent" presStyleLbl="bgShp" presStyleIdx="0" presStyleCnt="6"/>
      <dgm:spPr/>
    </dgm:pt>
    <dgm:pt modelId="{6F67ECAE-2DA1-4A5E-ADB8-95C096707FD7}" type="pres">
      <dgm:prSet presAssocID="{77756840-A512-40C1-A418-42A2189D32F2}" presName="Child1" presStyleLbl="node1" presStyleIdx="0" presStyleCnt="6">
        <dgm:presLayoutVars>
          <dgm:chMax val="0"/>
          <dgm:chPref val="0"/>
          <dgm:bulletEnabled val="1"/>
        </dgm:presLayoutVars>
      </dgm:prSet>
      <dgm:spPr/>
    </dgm:pt>
    <dgm:pt modelId="{5F7352A5-45FD-4FE4-BFEA-A152AD94D435}" type="pres">
      <dgm:prSet presAssocID="{34C5D6FD-3DFE-41D4-882B-5FF6A9A8875D}" presName="Accent2" presStyleCnt="0"/>
      <dgm:spPr/>
    </dgm:pt>
    <dgm:pt modelId="{854DDA34-4E11-45FF-BA99-253D16B1C426}" type="pres">
      <dgm:prSet presAssocID="{34C5D6FD-3DFE-41D4-882B-5FF6A9A8875D}" presName="Accent" presStyleLbl="bgShp" presStyleIdx="1" presStyleCnt="6"/>
      <dgm:spPr>
        <a:xfrm>
          <a:off x="2947673" y="604767"/>
          <a:ext cx="611911" cy="527242"/>
        </a:xfrm>
        <a:prstGeom prst="hexagon">
          <a:avLst>
            <a:gd name="adj" fmla="val 28900"/>
            <a:gd name="vf" fmla="val 115470"/>
          </a:avLst>
        </a:prstGeom>
      </dgm:spPr>
    </dgm:pt>
    <dgm:pt modelId="{0FBF2AFF-1C93-4DBF-987F-7E6C17798EF3}" type="pres">
      <dgm:prSet presAssocID="{34C5D6FD-3DFE-41D4-882B-5FF6A9A8875D}" presName="Child2" presStyleLbl="node1" presStyleIdx="1" presStyleCnt="6">
        <dgm:presLayoutVars>
          <dgm:chMax val="0"/>
          <dgm:chPref val="0"/>
          <dgm:bulletEnabled val="1"/>
        </dgm:presLayoutVars>
      </dgm:prSet>
      <dgm:spPr/>
    </dgm:pt>
    <dgm:pt modelId="{ECD1118B-FEAE-4E59-A23C-F0C6738801E7}" type="pres">
      <dgm:prSet presAssocID="{67A72E0C-8501-40EF-9C8E-897213335974}" presName="Accent3" presStyleCnt="0"/>
      <dgm:spPr/>
    </dgm:pt>
    <dgm:pt modelId="{C675AE90-77D5-4DD6-B68B-7EF495FCC305}" type="pres">
      <dgm:prSet presAssocID="{67A72E0C-8501-40EF-9C8E-897213335974}" presName="Accent" presStyleLbl="bgShp" presStyleIdx="2" presStyleCnt="6"/>
      <dgm:spPr>
        <a:xfrm>
          <a:off x="3661822" y="1590430"/>
          <a:ext cx="611911" cy="527242"/>
        </a:xfrm>
        <a:prstGeom prst="hexagon">
          <a:avLst>
            <a:gd name="adj" fmla="val 28900"/>
            <a:gd name="vf" fmla="val 115470"/>
          </a:avLst>
        </a:prstGeom>
      </dgm:spPr>
    </dgm:pt>
    <dgm:pt modelId="{5BC27F69-3291-4B8E-82C0-10EEA749F2A6}" type="pres">
      <dgm:prSet presAssocID="{67A72E0C-8501-40EF-9C8E-897213335974}" presName="Child3" presStyleLbl="node1" presStyleIdx="2" presStyleCnt="6">
        <dgm:presLayoutVars>
          <dgm:chMax val="0"/>
          <dgm:chPref val="0"/>
          <dgm:bulletEnabled val="1"/>
        </dgm:presLayoutVars>
      </dgm:prSet>
      <dgm:spPr/>
    </dgm:pt>
    <dgm:pt modelId="{5E7F58C2-8177-41FC-BA5B-E13BBB1BB9B8}" type="pres">
      <dgm:prSet presAssocID="{73B254AE-F34B-4088-8720-29306435D459}" presName="Accent4" presStyleCnt="0"/>
      <dgm:spPr/>
    </dgm:pt>
    <dgm:pt modelId="{DBE4A60A-A1E0-44A1-9FDD-D8E52F0463AA}" type="pres">
      <dgm:prSet presAssocID="{73B254AE-F34B-4088-8720-29306435D459}" presName="Accent" presStyleLbl="bgShp" presStyleIdx="3" presStyleCnt="6"/>
      <dgm:spPr>
        <a:xfrm>
          <a:off x="3165728" y="2703059"/>
          <a:ext cx="611911" cy="527242"/>
        </a:xfrm>
        <a:prstGeom prst="hexagon">
          <a:avLst>
            <a:gd name="adj" fmla="val 28900"/>
            <a:gd name="vf" fmla="val 115470"/>
          </a:avLst>
        </a:prstGeom>
      </dgm:spPr>
    </dgm:pt>
    <dgm:pt modelId="{F0C3B728-D64E-4174-93F4-BACFFFFB96E0}" type="pres">
      <dgm:prSet presAssocID="{73B254AE-F34B-4088-8720-29306435D459}" presName="Child4" presStyleLbl="node1" presStyleIdx="3" presStyleCnt="6">
        <dgm:presLayoutVars>
          <dgm:chMax val="0"/>
          <dgm:chPref val="0"/>
          <dgm:bulletEnabled val="1"/>
        </dgm:presLayoutVars>
      </dgm:prSet>
      <dgm:spPr/>
    </dgm:pt>
    <dgm:pt modelId="{05573EF7-C06B-4B29-91AD-49E4A32283A7}" type="pres">
      <dgm:prSet presAssocID="{446FDF6E-C5C3-46DB-8AD2-BF0FE22FA91E}" presName="Accent5" presStyleCnt="0"/>
      <dgm:spPr/>
    </dgm:pt>
    <dgm:pt modelId="{D84AB500-B4A4-4058-9C24-50DA279AF849}" type="pres">
      <dgm:prSet presAssocID="{446FDF6E-C5C3-46DB-8AD2-BF0FE22FA91E}" presName="Accent" presStyleLbl="bgShp" presStyleIdx="4" presStyleCnt="6"/>
      <dgm:spPr>
        <a:xfrm>
          <a:off x="1935114" y="2818554"/>
          <a:ext cx="611911" cy="527242"/>
        </a:xfrm>
        <a:prstGeom prst="hexagon">
          <a:avLst>
            <a:gd name="adj" fmla="val 28900"/>
            <a:gd name="vf" fmla="val 115470"/>
          </a:avLst>
        </a:prstGeom>
      </dgm:spPr>
    </dgm:pt>
    <dgm:pt modelId="{5CE16CA5-585F-4225-A35D-4D91A140CEFD}" type="pres">
      <dgm:prSet presAssocID="{446FDF6E-C5C3-46DB-8AD2-BF0FE22FA91E}" presName="Child5" presStyleLbl="node1" presStyleIdx="4" presStyleCnt="6">
        <dgm:presLayoutVars>
          <dgm:chMax val="0"/>
          <dgm:chPref val="0"/>
          <dgm:bulletEnabled val="1"/>
        </dgm:presLayoutVars>
      </dgm:prSet>
      <dgm:spPr/>
    </dgm:pt>
    <dgm:pt modelId="{7016FF62-5845-4BC3-ACE7-25199E3C4BA5}" type="pres">
      <dgm:prSet presAssocID="{ACA02A14-81DB-46B5-AD2F-396E769F366D}" presName="Accent6" presStyleCnt="0"/>
      <dgm:spPr/>
    </dgm:pt>
    <dgm:pt modelId="{6AC5F2CE-689F-4286-BBBB-3FD9C7BD8C27}" type="pres">
      <dgm:prSet presAssocID="{ACA02A14-81DB-46B5-AD2F-396E769F366D}" presName="Accent" presStyleLbl="bgShp" presStyleIdx="5" presStyleCnt="6"/>
      <dgm:spPr>
        <a:xfrm>
          <a:off x="1209270" y="1833286"/>
          <a:ext cx="611911" cy="527242"/>
        </a:xfrm>
        <a:prstGeom prst="hexagon">
          <a:avLst>
            <a:gd name="adj" fmla="val 28900"/>
            <a:gd name="vf" fmla="val 115470"/>
          </a:avLst>
        </a:prstGeom>
      </dgm:spPr>
    </dgm:pt>
    <dgm:pt modelId="{4AFB2D37-D2FA-426B-920A-41A9072A1CE9}" type="pres">
      <dgm:prSet presAssocID="{ACA02A14-81DB-46B5-AD2F-396E769F366D}" presName="Child6" presStyleLbl="node1" presStyleIdx="5" presStyleCnt="6">
        <dgm:presLayoutVars>
          <dgm:chMax val="0"/>
          <dgm:chPref val="0"/>
          <dgm:bulletEnabled val="1"/>
        </dgm:presLayoutVars>
      </dgm:prSet>
      <dgm:spPr/>
    </dgm:pt>
  </dgm:ptLst>
  <dgm:cxnLst>
    <dgm:cxn modelId="{128B4906-22D8-46BC-8DE0-E942B517D1E3}" type="presOf" srcId="{34C5D6FD-3DFE-41D4-882B-5FF6A9A8875D}" destId="{0FBF2AFF-1C93-4DBF-987F-7E6C17798EF3}" srcOrd="0" destOrd="0" presId="urn:microsoft.com/office/officeart/2011/layout/HexagonRadial"/>
    <dgm:cxn modelId="{2D7C580A-55A0-49D0-8CB9-74ED05AA2E02}" type="presOf" srcId="{09437B25-8A08-402E-AC71-DB45296875FB}" destId="{2701C4C6-9CD3-489D-B057-244B04070685}" srcOrd="0" destOrd="0" presId="urn:microsoft.com/office/officeart/2011/layout/HexagonRadial"/>
    <dgm:cxn modelId="{00A8FA0E-63B7-40F2-B854-7E7C1F348274}" type="presOf" srcId="{ACA02A14-81DB-46B5-AD2F-396E769F366D}" destId="{4AFB2D37-D2FA-426B-920A-41A9072A1CE9}" srcOrd="0" destOrd="0" presId="urn:microsoft.com/office/officeart/2011/layout/HexagonRadial"/>
    <dgm:cxn modelId="{ABEBEB2D-7A74-4D03-963F-48AD7E90A472}" srcId="{975FC279-A6B9-43C7-8582-B5B110A65FC7}" destId="{67A72E0C-8501-40EF-9C8E-897213335974}" srcOrd="2" destOrd="0" parTransId="{874BC1EE-020A-47A8-9BDA-E7DD07304D56}" sibTransId="{263FFD79-6699-470E-8290-E245FF782BAF}"/>
    <dgm:cxn modelId="{72BC673E-9113-4EDE-BEC5-D784CCFCA143}" type="presOf" srcId="{77756840-A512-40C1-A418-42A2189D32F2}" destId="{6F67ECAE-2DA1-4A5E-ADB8-95C096707FD7}" srcOrd="0" destOrd="0" presId="urn:microsoft.com/office/officeart/2011/layout/HexagonRadial"/>
    <dgm:cxn modelId="{673FC346-53C7-48DE-AD76-EA50067E35CB}" srcId="{975FC279-A6B9-43C7-8582-B5B110A65FC7}" destId="{77756840-A512-40C1-A418-42A2189D32F2}" srcOrd="0" destOrd="0" parTransId="{939A5464-6E12-4E22-9B1F-8D1300D770A0}" sibTransId="{C6EC27B9-7DDD-4D5A-9252-8AF90A1A1EBF}"/>
    <dgm:cxn modelId="{9D5BFE4E-6624-41FE-A6D2-82A304E7BDAB}" type="presOf" srcId="{446FDF6E-C5C3-46DB-8AD2-BF0FE22FA91E}" destId="{5CE16CA5-585F-4225-A35D-4D91A140CEFD}" srcOrd="0" destOrd="0" presId="urn:microsoft.com/office/officeart/2011/layout/HexagonRadial"/>
    <dgm:cxn modelId="{3179408C-FF10-41BD-9D62-6D800D6653BA}" type="presOf" srcId="{975FC279-A6B9-43C7-8582-B5B110A65FC7}" destId="{D3277872-BFDD-42C9-9FB0-9D696F417ACF}" srcOrd="0" destOrd="0" presId="urn:microsoft.com/office/officeart/2011/layout/HexagonRadial"/>
    <dgm:cxn modelId="{2EBCF58E-4BBB-430B-93A4-E81BFEA95DA4}" srcId="{975FC279-A6B9-43C7-8582-B5B110A65FC7}" destId="{34C5D6FD-3DFE-41D4-882B-5FF6A9A8875D}" srcOrd="1" destOrd="0" parTransId="{A585DBAF-4FA8-40CD-8DC6-AB393F69AAAD}" sibTransId="{CD098465-8141-4BD0-873F-B08C6B2B0A4F}"/>
    <dgm:cxn modelId="{F0300292-5EB2-4D27-908B-CCBCAB023E48}" srcId="{975FC279-A6B9-43C7-8582-B5B110A65FC7}" destId="{73B254AE-F34B-4088-8720-29306435D459}" srcOrd="3" destOrd="0" parTransId="{23212F23-C495-4A86-BE1F-35FF60283275}" sibTransId="{ECD8938D-733D-44F3-9979-028C8CDB7472}"/>
    <dgm:cxn modelId="{D16465A3-E361-4D85-9CB3-36F106EB1160}" srcId="{975FC279-A6B9-43C7-8582-B5B110A65FC7}" destId="{ACA02A14-81DB-46B5-AD2F-396E769F366D}" srcOrd="5" destOrd="0" parTransId="{1B576813-F5B2-473E-A1D2-4BDEB4CFDEF1}" sibTransId="{560FA639-7C34-44BA-A408-E1BF8644B889}"/>
    <dgm:cxn modelId="{2DB11AB8-7129-4C3C-A343-742530A986ED}" srcId="{09437B25-8A08-402E-AC71-DB45296875FB}" destId="{975FC279-A6B9-43C7-8582-B5B110A65FC7}" srcOrd="0" destOrd="0" parTransId="{54A82139-61E5-4396-B21C-49D0C6093ABC}" sibTransId="{781A2E8E-5044-466D-B795-0C037B6741DA}"/>
    <dgm:cxn modelId="{B62A96C5-BA7D-45BB-B360-234D91D35B11}" srcId="{975FC279-A6B9-43C7-8582-B5B110A65FC7}" destId="{446FDF6E-C5C3-46DB-8AD2-BF0FE22FA91E}" srcOrd="4" destOrd="0" parTransId="{DB3CEE81-DEAB-4F6F-A3EB-1285255D14DF}" sibTransId="{D624B15C-DAD4-4139-8D26-55CCAFC06814}"/>
    <dgm:cxn modelId="{7EF6F3CB-1F97-41EC-931D-0D411EF62BE3}" type="presOf" srcId="{73B254AE-F34B-4088-8720-29306435D459}" destId="{F0C3B728-D64E-4174-93F4-BACFFFFB96E0}" srcOrd="0" destOrd="0" presId="urn:microsoft.com/office/officeart/2011/layout/HexagonRadial"/>
    <dgm:cxn modelId="{C5F8F2F1-9A1A-4282-A4EC-264473B678B9}" type="presOf" srcId="{67A72E0C-8501-40EF-9C8E-897213335974}" destId="{5BC27F69-3291-4B8E-82C0-10EEA749F2A6}" srcOrd="0" destOrd="0" presId="urn:microsoft.com/office/officeart/2011/layout/HexagonRadial"/>
    <dgm:cxn modelId="{39FFFB91-957C-4F51-9D8B-899D735B63C5}" type="presParOf" srcId="{2701C4C6-9CD3-489D-B057-244B04070685}" destId="{D3277872-BFDD-42C9-9FB0-9D696F417ACF}" srcOrd="0" destOrd="0" presId="urn:microsoft.com/office/officeart/2011/layout/HexagonRadial"/>
    <dgm:cxn modelId="{CEAA2D03-AAEF-4673-AD07-F8D1953DAA43}" type="presParOf" srcId="{2701C4C6-9CD3-489D-B057-244B04070685}" destId="{12937A99-DB89-4476-9933-AE23C6134BCB}" srcOrd="1" destOrd="0" presId="urn:microsoft.com/office/officeart/2011/layout/HexagonRadial"/>
    <dgm:cxn modelId="{355CA0C4-ADD6-471C-A1E8-E707EBE037CA}" type="presParOf" srcId="{12937A99-DB89-4476-9933-AE23C6134BCB}" destId="{35991B63-9183-44BB-B3B2-AA53D93CB3B4}" srcOrd="0" destOrd="0" presId="urn:microsoft.com/office/officeart/2011/layout/HexagonRadial"/>
    <dgm:cxn modelId="{6D920C9D-1EF8-46D8-B6F8-ADE4410358B5}" type="presParOf" srcId="{2701C4C6-9CD3-489D-B057-244B04070685}" destId="{6F67ECAE-2DA1-4A5E-ADB8-95C096707FD7}" srcOrd="2" destOrd="0" presId="urn:microsoft.com/office/officeart/2011/layout/HexagonRadial"/>
    <dgm:cxn modelId="{3850516E-3307-407B-B4EF-E2E0061A6053}" type="presParOf" srcId="{2701C4C6-9CD3-489D-B057-244B04070685}" destId="{5F7352A5-45FD-4FE4-BFEA-A152AD94D435}" srcOrd="3" destOrd="0" presId="urn:microsoft.com/office/officeart/2011/layout/HexagonRadial"/>
    <dgm:cxn modelId="{A4BB44C9-29E6-4469-81C3-E5547C923494}" type="presParOf" srcId="{5F7352A5-45FD-4FE4-BFEA-A152AD94D435}" destId="{854DDA34-4E11-45FF-BA99-253D16B1C426}" srcOrd="0" destOrd="0" presId="urn:microsoft.com/office/officeart/2011/layout/HexagonRadial"/>
    <dgm:cxn modelId="{AFE6272B-AEE5-45EF-9525-27AB46A110AB}" type="presParOf" srcId="{2701C4C6-9CD3-489D-B057-244B04070685}" destId="{0FBF2AFF-1C93-4DBF-987F-7E6C17798EF3}" srcOrd="4" destOrd="0" presId="urn:microsoft.com/office/officeart/2011/layout/HexagonRadial"/>
    <dgm:cxn modelId="{52CB455D-1BC6-40B3-AB30-DF5D958FCBAF}" type="presParOf" srcId="{2701C4C6-9CD3-489D-B057-244B04070685}" destId="{ECD1118B-FEAE-4E59-A23C-F0C6738801E7}" srcOrd="5" destOrd="0" presId="urn:microsoft.com/office/officeart/2011/layout/HexagonRadial"/>
    <dgm:cxn modelId="{AA5E7F93-655C-440D-9680-4A159E9F3E36}" type="presParOf" srcId="{ECD1118B-FEAE-4E59-A23C-F0C6738801E7}" destId="{C675AE90-77D5-4DD6-B68B-7EF495FCC305}" srcOrd="0" destOrd="0" presId="urn:microsoft.com/office/officeart/2011/layout/HexagonRadial"/>
    <dgm:cxn modelId="{E2183DEB-E467-45D6-A895-340ABD09E2CA}" type="presParOf" srcId="{2701C4C6-9CD3-489D-B057-244B04070685}" destId="{5BC27F69-3291-4B8E-82C0-10EEA749F2A6}" srcOrd="6" destOrd="0" presId="urn:microsoft.com/office/officeart/2011/layout/HexagonRadial"/>
    <dgm:cxn modelId="{E79238C6-CD71-4978-AADF-B17BA69D426C}" type="presParOf" srcId="{2701C4C6-9CD3-489D-B057-244B04070685}" destId="{5E7F58C2-8177-41FC-BA5B-E13BBB1BB9B8}" srcOrd="7" destOrd="0" presId="urn:microsoft.com/office/officeart/2011/layout/HexagonRadial"/>
    <dgm:cxn modelId="{25E502A8-EA3F-4C41-A5F6-96D2AF91BFAC}" type="presParOf" srcId="{5E7F58C2-8177-41FC-BA5B-E13BBB1BB9B8}" destId="{DBE4A60A-A1E0-44A1-9FDD-D8E52F0463AA}" srcOrd="0" destOrd="0" presId="urn:microsoft.com/office/officeart/2011/layout/HexagonRadial"/>
    <dgm:cxn modelId="{7E4D93CA-B426-4935-AD92-C8CC80CAC6A1}" type="presParOf" srcId="{2701C4C6-9CD3-489D-B057-244B04070685}" destId="{F0C3B728-D64E-4174-93F4-BACFFFFB96E0}" srcOrd="8" destOrd="0" presId="urn:microsoft.com/office/officeart/2011/layout/HexagonRadial"/>
    <dgm:cxn modelId="{1CF79CFA-C507-48CE-A19C-E4F36B9A1272}" type="presParOf" srcId="{2701C4C6-9CD3-489D-B057-244B04070685}" destId="{05573EF7-C06B-4B29-91AD-49E4A32283A7}" srcOrd="9" destOrd="0" presId="urn:microsoft.com/office/officeart/2011/layout/HexagonRadial"/>
    <dgm:cxn modelId="{3C8573D2-F728-4DA1-95ED-EF0F3FD470CA}" type="presParOf" srcId="{05573EF7-C06B-4B29-91AD-49E4A32283A7}" destId="{D84AB500-B4A4-4058-9C24-50DA279AF849}" srcOrd="0" destOrd="0" presId="urn:microsoft.com/office/officeart/2011/layout/HexagonRadial"/>
    <dgm:cxn modelId="{F292823D-896A-46ED-B493-5888C70F23B8}" type="presParOf" srcId="{2701C4C6-9CD3-489D-B057-244B04070685}" destId="{5CE16CA5-585F-4225-A35D-4D91A140CEFD}" srcOrd="10" destOrd="0" presId="urn:microsoft.com/office/officeart/2011/layout/HexagonRadial"/>
    <dgm:cxn modelId="{BB564DD5-A9CF-4E7F-BC10-4030A6DA34C4}" type="presParOf" srcId="{2701C4C6-9CD3-489D-B057-244B04070685}" destId="{7016FF62-5845-4BC3-ACE7-25199E3C4BA5}" srcOrd="11" destOrd="0" presId="urn:microsoft.com/office/officeart/2011/layout/HexagonRadial"/>
    <dgm:cxn modelId="{5B3343EB-A843-4A80-8AF8-79C140D34786}" type="presParOf" srcId="{7016FF62-5845-4BC3-ACE7-25199E3C4BA5}" destId="{6AC5F2CE-689F-4286-BBBB-3FD9C7BD8C27}" srcOrd="0" destOrd="0" presId="urn:microsoft.com/office/officeart/2011/layout/HexagonRadial"/>
    <dgm:cxn modelId="{FA14B9CA-75DB-42D6-94E6-31F6555AB221}" type="presParOf" srcId="{2701C4C6-9CD3-489D-B057-244B04070685}" destId="{4AFB2D37-D2FA-426B-920A-41A9072A1CE9}" srcOrd="12" destOrd="0" presId="urn:microsoft.com/office/officeart/2011/layout/HexagonRadial"/>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77872-BFDD-42C9-9FB0-9D696F417ACF}">
      <dsp:nvSpPr>
        <dsp:cNvPr id="0" name=""/>
        <dsp:cNvSpPr/>
      </dsp:nvSpPr>
      <dsp:spPr>
        <a:xfrm>
          <a:off x="1655228" y="1044740"/>
          <a:ext cx="1327910" cy="1148695"/>
        </a:xfrm>
        <a:prstGeom prst="hexagon">
          <a:avLst>
            <a:gd name="adj" fmla="val 28570"/>
            <a:gd name="vf" fmla="val 11547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latin typeface="Calibri" panose="020F0502020204030204"/>
              <a:ea typeface="+mn-ea"/>
              <a:cs typeface="+mn-cs"/>
            </a:rPr>
            <a:t>PESTLE </a:t>
          </a:r>
        </a:p>
      </dsp:txBody>
      <dsp:txXfrm>
        <a:off x="1875281" y="1235095"/>
        <a:ext cx="887804" cy="767985"/>
      </dsp:txXfrm>
    </dsp:sp>
    <dsp:sp modelId="{854DDA34-4E11-45FF-BA99-253D16B1C426}">
      <dsp:nvSpPr>
        <dsp:cNvPr id="0" name=""/>
        <dsp:cNvSpPr/>
      </dsp:nvSpPr>
      <dsp:spPr>
        <a:xfrm>
          <a:off x="2486754" y="495166"/>
          <a:ext cx="501016" cy="43169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6F67ECAE-2DA1-4A5E-ADB8-95C096707FD7}">
      <dsp:nvSpPr>
        <dsp:cNvPr id="0" name=""/>
        <dsp:cNvSpPr/>
      </dsp:nvSpPr>
      <dsp:spPr>
        <a:xfrm>
          <a:off x="1777547" y="0"/>
          <a:ext cx="1088212" cy="941431"/>
        </a:xfrm>
        <a:prstGeom prst="hexagon">
          <a:avLst>
            <a:gd name="adj" fmla="val 28570"/>
            <a:gd name="vf" fmla="val 11547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Calibri" panose="020F0502020204030204"/>
              <a:ea typeface="+mn-ea"/>
              <a:cs typeface="+mn-cs"/>
            </a:rPr>
            <a:t>POLITICAL</a:t>
          </a:r>
        </a:p>
      </dsp:txBody>
      <dsp:txXfrm>
        <a:off x="1957887" y="156015"/>
        <a:ext cx="727532" cy="629401"/>
      </dsp:txXfrm>
    </dsp:sp>
    <dsp:sp modelId="{C675AE90-77D5-4DD6-B68B-7EF495FCC305}">
      <dsp:nvSpPr>
        <dsp:cNvPr id="0" name=""/>
        <dsp:cNvSpPr/>
      </dsp:nvSpPr>
      <dsp:spPr>
        <a:xfrm>
          <a:off x="3071480" y="1302200"/>
          <a:ext cx="501016" cy="43169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0FBF2AFF-1C93-4DBF-987F-7E6C17798EF3}">
      <dsp:nvSpPr>
        <dsp:cNvPr id="0" name=""/>
        <dsp:cNvSpPr/>
      </dsp:nvSpPr>
      <dsp:spPr>
        <a:xfrm>
          <a:off x="2775565" y="579043"/>
          <a:ext cx="1088212" cy="941431"/>
        </a:xfrm>
        <a:prstGeom prst="hexagon">
          <a:avLst>
            <a:gd name="adj" fmla="val 28570"/>
            <a:gd name="vf" fmla="val 115470"/>
          </a:avLst>
        </a:prstGeom>
        <a:gradFill rotWithShape="0">
          <a:gsLst>
            <a:gs pos="0">
              <a:schemeClr val="accent2">
                <a:hueOff val="-291073"/>
                <a:satOff val="-16786"/>
                <a:lumOff val="1726"/>
                <a:alphaOff val="0"/>
                <a:lumMod val="110000"/>
                <a:satMod val="105000"/>
                <a:tint val="67000"/>
              </a:schemeClr>
            </a:gs>
            <a:gs pos="50000">
              <a:schemeClr val="accent2">
                <a:hueOff val="-291073"/>
                <a:satOff val="-16786"/>
                <a:lumOff val="1726"/>
                <a:alphaOff val="0"/>
                <a:lumMod val="105000"/>
                <a:satMod val="103000"/>
                <a:tint val="73000"/>
              </a:schemeClr>
            </a:gs>
            <a:gs pos="100000">
              <a:schemeClr val="accent2">
                <a:hueOff val="-291073"/>
                <a:satOff val="-16786"/>
                <a:lumOff val="172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Calibri" panose="020F0502020204030204"/>
              <a:ea typeface="+mn-ea"/>
              <a:cs typeface="+mn-cs"/>
            </a:rPr>
            <a:t>ECONOMIC</a:t>
          </a:r>
        </a:p>
      </dsp:txBody>
      <dsp:txXfrm>
        <a:off x="2955905" y="735058"/>
        <a:ext cx="727532" cy="629401"/>
      </dsp:txXfrm>
    </dsp:sp>
    <dsp:sp modelId="{DBE4A60A-A1E0-44A1-9FDD-D8E52F0463AA}">
      <dsp:nvSpPr>
        <dsp:cNvPr id="0" name=""/>
        <dsp:cNvSpPr/>
      </dsp:nvSpPr>
      <dsp:spPr>
        <a:xfrm>
          <a:off x="2665292" y="2213190"/>
          <a:ext cx="501016" cy="43169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5BC27F69-3291-4B8E-82C0-10EEA749F2A6}">
      <dsp:nvSpPr>
        <dsp:cNvPr id="0" name=""/>
        <dsp:cNvSpPr/>
      </dsp:nvSpPr>
      <dsp:spPr>
        <a:xfrm>
          <a:off x="2775565" y="1717376"/>
          <a:ext cx="1088212" cy="941431"/>
        </a:xfrm>
        <a:prstGeom prst="hexagon">
          <a:avLst>
            <a:gd name="adj" fmla="val 28570"/>
            <a:gd name="vf" fmla="val 115470"/>
          </a:avLst>
        </a:prstGeom>
        <a:gradFill rotWithShape="0">
          <a:gsLst>
            <a:gs pos="0">
              <a:schemeClr val="accent2">
                <a:hueOff val="-582145"/>
                <a:satOff val="-33571"/>
                <a:lumOff val="3451"/>
                <a:alphaOff val="0"/>
                <a:lumMod val="110000"/>
                <a:satMod val="105000"/>
                <a:tint val="67000"/>
              </a:schemeClr>
            </a:gs>
            <a:gs pos="50000">
              <a:schemeClr val="accent2">
                <a:hueOff val="-582145"/>
                <a:satOff val="-33571"/>
                <a:lumOff val="3451"/>
                <a:alphaOff val="0"/>
                <a:lumMod val="105000"/>
                <a:satMod val="103000"/>
                <a:tint val="73000"/>
              </a:schemeClr>
            </a:gs>
            <a:gs pos="100000">
              <a:schemeClr val="accent2">
                <a:hueOff val="-582145"/>
                <a:satOff val="-33571"/>
                <a:lumOff val="345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Calibri" panose="020F0502020204030204"/>
              <a:ea typeface="+mn-ea"/>
              <a:cs typeface="+mn-cs"/>
            </a:rPr>
            <a:t>SOCIAL</a:t>
          </a:r>
        </a:p>
      </dsp:txBody>
      <dsp:txXfrm>
        <a:off x="2955905" y="1873391"/>
        <a:ext cx="727532" cy="629401"/>
      </dsp:txXfrm>
    </dsp:sp>
    <dsp:sp modelId="{D84AB500-B4A4-4058-9C24-50DA279AF849}">
      <dsp:nvSpPr>
        <dsp:cNvPr id="0" name=""/>
        <dsp:cNvSpPr/>
      </dsp:nvSpPr>
      <dsp:spPr>
        <a:xfrm>
          <a:off x="1657699" y="2307755"/>
          <a:ext cx="501016" cy="43169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F0C3B728-D64E-4174-93F4-BACFFFFB96E0}">
      <dsp:nvSpPr>
        <dsp:cNvPr id="0" name=""/>
        <dsp:cNvSpPr/>
      </dsp:nvSpPr>
      <dsp:spPr>
        <a:xfrm>
          <a:off x="1777547" y="2297068"/>
          <a:ext cx="1088212" cy="941431"/>
        </a:xfrm>
        <a:prstGeom prst="hexagon">
          <a:avLst>
            <a:gd name="adj" fmla="val 28570"/>
            <a:gd name="vf" fmla="val 115470"/>
          </a:avLst>
        </a:prstGeom>
        <a:gradFill rotWithShape="0">
          <a:gsLst>
            <a:gs pos="0">
              <a:schemeClr val="accent2">
                <a:hueOff val="-873218"/>
                <a:satOff val="-50357"/>
                <a:lumOff val="5177"/>
                <a:alphaOff val="0"/>
                <a:lumMod val="110000"/>
                <a:satMod val="105000"/>
                <a:tint val="67000"/>
              </a:schemeClr>
            </a:gs>
            <a:gs pos="50000">
              <a:schemeClr val="accent2">
                <a:hueOff val="-873218"/>
                <a:satOff val="-50357"/>
                <a:lumOff val="5177"/>
                <a:alphaOff val="0"/>
                <a:lumMod val="105000"/>
                <a:satMod val="103000"/>
                <a:tint val="73000"/>
              </a:schemeClr>
            </a:gs>
            <a:gs pos="100000">
              <a:schemeClr val="accent2">
                <a:hueOff val="-873218"/>
                <a:satOff val="-50357"/>
                <a:lumOff val="517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Calibri" panose="020F0502020204030204"/>
              <a:ea typeface="+mn-ea"/>
              <a:cs typeface="+mn-cs"/>
            </a:rPr>
            <a:t>LEGAL</a:t>
          </a:r>
        </a:p>
      </dsp:txBody>
      <dsp:txXfrm>
        <a:off x="1957887" y="2453083"/>
        <a:ext cx="727532" cy="629401"/>
      </dsp:txXfrm>
    </dsp:sp>
    <dsp:sp modelId="{6AC5F2CE-689F-4286-BBBB-3FD9C7BD8C27}">
      <dsp:nvSpPr>
        <dsp:cNvPr id="0" name=""/>
        <dsp:cNvSpPr/>
      </dsp:nvSpPr>
      <dsp:spPr>
        <a:xfrm>
          <a:off x="1063398" y="1501044"/>
          <a:ext cx="501016" cy="431692"/>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5CE16CA5-585F-4225-A35D-4D91A140CEFD}">
      <dsp:nvSpPr>
        <dsp:cNvPr id="0" name=""/>
        <dsp:cNvSpPr/>
      </dsp:nvSpPr>
      <dsp:spPr>
        <a:xfrm>
          <a:off x="774896" y="1718024"/>
          <a:ext cx="1088212" cy="941431"/>
        </a:xfrm>
        <a:prstGeom prst="hexagon">
          <a:avLst>
            <a:gd name="adj" fmla="val 28570"/>
            <a:gd name="vf" fmla="val 115470"/>
          </a:avLst>
        </a:prstGeom>
        <a:gradFill rotWithShape="0">
          <a:gsLst>
            <a:gs pos="0">
              <a:schemeClr val="accent2">
                <a:hueOff val="-1164290"/>
                <a:satOff val="-67142"/>
                <a:lumOff val="6902"/>
                <a:alphaOff val="0"/>
                <a:lumMod val="110000"/>
                <a:satMod val="105000"/>
                <a:tint val="67000"/>
              </a:schemeClr>
            </a:gs>
            <a:gs pos="50000">
              <a:schemeClr val="accent2">
                <a:hueOff val="-1164290"/>
                <a:satOff val="-67142"/>
                <a:lumOff val="6902"/>
                <a:alphaOff val="0"/>
                <a:lumMod val="105000"/>
                <a:satMod val="103000"/>
                <a:tint val="73000"/>
              </a:schemeClr>
            </a:gs>
            <a:gs pos="100000">
              <a:schemeClr val="accent2">
                <a:hueOff val="-1164290"/>
                <a:satOff val="-67142"/>
                <a:lumOff val="69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Calibri" panose="020F0502020204030204"/>
              <a:ea typeface="+mn-ea"/>
              <a:cs typeface="+mn-cs"/>
            </a:rPr>
            <a:t>ENVIRONMENTAL</a:t>
          </a:r>
        </a:p>
      </dsp:txBody>
      <dsp:txXfrm>
        <a:off x="955236" y="1874039"/>
        <a:ext cx="727532" cy="629401"/>
      </dsp:txXfrm>
    </dsp:sp>
    <dsp:sp modelId="{4AFB2D37-D2FA-426B-920A-41A9072A1CE9}">
      <dsp:nvSpPr>
        <dsp:cNvPr id="0" name=""/>
        <dsp:cNvSpPr/>
      </dsp:nvSpPr>
      <dsp:spPr>
        <a:xfrm>
          <a:off x="774896" y="577748"/>
          <a:ext cx="1088212" cy="941431"/>
        </a:xfrm>
        <a:prstGeom prst="hexagon">
          <a:avLst>
            <a:gd name="adj" fmla="val 28570"/>
            <a:gd name="vf" fmla="val 115470"/>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panose="020F0502020204030204"/>
              <a:ea typeface="+mn-ea"/>
              <a:cs typeface="+mn-cs"/>
            </a:rPr>
            <a:t>TECHNOLOGICAL</a:t>
          </a:r>
        </a:p>
      </dsp:txBody>
      <dsp:txXfrm>
        <a:off x="955236" y="733763"/>
        <a:ext cx="727532" cy="62940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1E1CB-812E-4AB9-8739-D8EAC1D20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21</Pages>
  <Words>5296</Words>
  <Characters>30191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35417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creator>HP</dc:creator>
  <cp:lastModifiedBy>sofia.intai@yahoo.com</cp:lastModifiedBy>
  <cp:revision>61</cp:revision>
  <dcterms:created xsi:type="dcterms:W3CDTF">2021-08-24T05:18:00Z</dcterms:created>
  <dcterms:modified xsi:type="dcterms:W3CDTF">2021-09-01T10:55:00Z</dcterms:modified>
</cp:coreProperties>
</file>