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2D0D0" w14:textId="77777777" w:rsidR="009B5826" w:rsidRPr="00586A2F" w:rsidRDefault="009B5826" w:rsidP="009B5826">
      <w:pPr>
        <w:rPr>
          <w:rFonts w:cs="Times New Roman"/>
        </w:rPr>
      </w:pPr>
    </w:p>
    <w:p w14:paraId="72B662DE" w14:textId="77777777" w:rsidR="00C07B6E" w:rsidRPr="00175035" w:rsidRDefault="00C07B6E" w:rsidP="00C07B6E">
      <w:pPr>
        <w:jc w:val="center"/>
      </w:pPr>
      <w:r>
        <w:rPr>
          <w:noProof/>
        </w:rPr>
        <w:drawing>
          <wp:inline distT="0" distB="0" distL="0" distR="0" wp14:anchorId="6D022F6E" wp14:editId="07E270F9">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r>
        <w:rPr>
          <w:rFonts w:ascii="Arial Nova" w:eastAsia="Arial Nova" w:hAnsi="Arial Nova" w:cs="Arial Nova"/>
          <w:sz w:val="72"/>
          <w:szCs w:val="72"/>
        </w:rPr>
        <w:t xml:space="preserve"> </w:t>
      </w:r>
    </w:p>
    <w:p w14:paraId="59FBC107" w14:textId="6004FA78" w:rsidR="00C07B6E" w:rsidRPr="00F156D3" w:rsidRDefault="00C07B6E" w:rsidP="00C07B6E">
      <w:pPr>
        <w:jc w:val="center"/>
        <w:rPr>
          <w:rFonts w:ascii="Arial Nova" w:eastAsia="Arial Nova" w:hAnsi="Arial Nova" w:cs="Arial Nova"/>
          <w:sz w:val="96"/>
          <w:szCs w:val="96"/>
        </w:rPr>
      </w:pPr>
      <w:r w:rsidRPr="00334A2C">
        <w:rPr>
          <w:rFonts w:ascii="Arial Nova" w:eastAsia="Arial Nova" w:hAnsi="Arial Nova" w:cs="Arial Nova"/>
          <w:b/>
          <w:bCs/>
          <w:sz w:val="96"/>
          <w:szCs w:val="96"/>
        </w:rPr>
        <w:t>BMHP501</w:t>
      </w:r>
      <w:r w:rsidR="00E46EE9">
        <w:rPr>
          <w:rFonts w:ascii="Arial Nova" w:eastAsia="Arial Nova" w:hAnsi="Arial Nova" w:cs="Arial Nova"/>
          <w:b/>
          <w:bCs/>
          <w:sz w:val="96"/>
          <w:szCs w:val="96"/>
        </w:rPr>
        <w:t>5</w:t>
      </w:r>
    </w:p>
    <w:p w14:paraId="337C5062" w14:textId="0A5EA244" w:rsidR="00666698" w:rsidRDefault="00C07B6E" w:rsidP="00666698">
      <w:pPr>
        <w:spacing w:line="240" w:lineRule="auto"/>
        <w:ind w:left="4320" w:hanging="4320"/>
        <w:rPr>
          <w:rFonts w:ascii="Arial" w:hAnsi="Arial" w:cs="Arial"/>
          <w:b/>
          <w:bCs/>
          <w:sz w:val="32"/>
          <w:szCs w:val="32"/>
        </w:rPr>
      </w:pPr>
      <w:r w:rsidRPr="006B5BA1">
        <w:rPr>
          <w:rFonts w:ascii="Arial" w:hAnsi="Arial" w:cs="Arial"/>
          <w:b/>
          <w:bCs/>
          <w:sz w:val="32"/>
          <w:szCs w:val="32"/>
        </w:rPr>
        <w:t>Module Name:</w:t>
      </w:r>
      <w:r w:rsidR="006C52E3" w:rsidRPr="006B5BA1">
        <w:rPr>
          <w:rFonts w:ascii="Arial" w:hAnsi="Arial" w:cs="Arial"/>
          <w:b/>
          <w:bCs/>
          <w:sz w:val="32"/>
          <w:szCs w:val="32"/>
        </w:rPr>
        <w:t xml:space="preserve">    </w:t>
      </w:r>
      <w:r w:rsidR="00165C09">
        <w:rPr>
          <w:rFonts w:ascii="Arial" w:hAnsi="Arial" w:cs="Arial"/>
          <w:b/>
          <w:bCs/>
          <w:sz w:val="32"/>
          <w:szCs w:val="32"/>
        </w:rPr>
        <w:t xml:space="preserve"> </w:t>
      </w:r>
      <w:r w:rsidR="00EE5C46" w:rsidRPr="006B5BA1">
        <w:rPr>
          <w:rFonts w:ascii="Arial" w:hAnsi="Arial" w:cs="Arial"/>
          <w:b/>
          <w:bCs/>
          <w:sz w:val="32"/>
          <w:szCs w:val="32"/>
        </w:rPr>
        <w:t>Changemakers: Building your</w:t>
      </w:r>
      <w:r w:rsidR="00666698">
        <w:rPr>
          <w:rFonts w:ascii="Arial" w:hAnsi="Arial" w:cs="Arial"/>
          <w:b/>
          <w:bCs/>
          <w:sz w:val="32"/>
          <w:szCs w:val="32"/>
        </w:rPr>
        <w:t xml:space="preserve"> </w:t>
      </w:r>
      <w:r w:rsidR="00EE5C46" w:rsidRPr="006B5BA1">
        <w:rPr>
          <w:rFonts w:ascii="Arial" w:hAnsi="Arial" w:cs="Arial"/>
          <w:b/>
          <w:bCs/>
          <w:sz w:val="32"/>
          <w:szCs w:val="32"/>
        </w:rPr>
        <w:t>Personal</w:t>
      </w:r>
      <w:r w:rsidR="00666698">
        <w:rPr>
          <w:rFonts w:ascii="Arial" w:hAnsi="Arial" w:cs="Arial"/>
          <w:b/>
          <w:bCs/>
          <w:sz w:val="32"/>
          <w:szCs w:val="32"/>
        </w:rPr>
        <w:t xml:space="preserve"> </w:t>
      </w:r>
    </w:p>
    <w:p w14:paraId="2A29166A" w14:textId="3EC9B030" w:rsidR="00C07B6E" w:rsidRPr="006B5BA1" w:rsidRDefault="00666698" w:rsidP="00666698">
      <w:pPr>
        <w:spacing w:line="240" w:lineRule="auto"/>
        <w:ind w:left="4320" w:hanging="2160"/>
        <w:rPr>
          <w:rFonts w:ascii="Arial" w:hAnsi="Arial" w:cs="Arial"/>
          <w:b/>
          <w:bCs/>
          <w:sz w:val="32"/>
          <w:szCs w:val="32"/>
        </w:rPr>
      </w:pPr>
      <w:r>
        <w:rPr>
          <w:rFonts w:ascii="Arial" w:hAnsi="Arial" w:cs="Arial"/>
          <w:b/>
          <w:bCs/>
          <w:sz w:val="32"/>
          <w:szCs w:val="32"/>
        </w:rPr>
        <w:t xml:space="preserve">    </w:t>
      </w:r>
      <w:r w:rsidR="00165C09">
        <w:rPr>
          <w:rFonts w:ascii="Arial" w:hAnsi="Arial" w:cs="Arial"/>
          <w:b/>
          <w:bCs/>
          <w:sz w:val="32"/>
          <w:szCs w:val="32"/>
        </w:rPr>
        <w:t xml:space="preserve">  </w:t>
      </w:r>
      <w:r w:rsidR="000955ED" w:rsidRPr="006B5BA1">
        <w:rPr>
          <w:rFonts w:ascii="Arial" w:hAnsi="Arial" w:cs="Arial"/>
          <w:b/>
          <w:bCs/>
          <w:sz w:val="32"/>
          <w:szCs w:val="32"/>
        </w:rPr>
        <w:t>Br</w:t>
      </w:r>
      <w:r w:rsidR="0017149B">
        <w:rPr>
          <w:rFonts w:ascii="Arial" w:hAnsi="Arial" w:cs="Arial"/>
          <w:b/>
          <w:bCs/>
          <w:sz w:val="32"/>
          <w:szCs w:val="32"/>
        </w:rPr>
        <w:t>and</w:t>
      </w:r>
      <w:r w:rsidR="000955ED" w:rsidRPr="006B5BA1">
        <w:rPr>
          <w:rFonts w:ascii="Arial" w:hAnsi="Arial" w:cs="Arial"/>
          <w:b/>
          <w:bCs/>
          <w:sz w:val="32"/>
          <w:szCs w:val="32"/>
        </w:rPr>
        <w:t xml:space="preserve"> for</w:t>
      </w:r>
      <w:r>
        <w:rPr>
          <w:rFonts w:ascii="Arial" w:hAnsi="Arial" w:cs="Arial"/>
          <w:b/>
          <w:bCs/>
          <w:sz w:val="32"/>
          <w:szCs w:val="32"/>
        </w:rPr>
        <w:t xml:space="preserve"> </w:t>
      </w:r>
      <w:r w:rsidR="000955ED" w:rsidRPr="006B5BA1">
        <w:rPr>
          <w:rFonts w:ascii="Arial" w:hAnsi="Arial" w:cs="Arial"/>
          <w:b/>
          <w:bCs/>
          <w:sz w:val="32"/>
          <w:szCs w:val="32"/>
        </w:rPr>
        <w:t>Sustainable</w:t>
      </w:r>
      <w:r w:rsidR="00C0147F" w:rsidRPr="006B5BA1">
        <w:rPr>
          <w:rFonts w:ascii="Arial" w:hAnsi="Arial" w:cs="Arial"/>
          <w:b/>
          <w:bCs/>
          <w:sz w:val="32"/>
          <w:szCs w:val="32"/>
        </w:rPr>
        <w:t xml:space="preserve"> </w:t>
      </w:r>
      <w:r w:rsidR="00EE5C46" w:rsidRPr="006B5BA1">
        <w:rPr>
          <w:rFonts w:ascii="Arial" w:hAnsi="Arial" w:cs="Arial"/>
          <w:b/>
          <w:bCs/>
          <w:sz w:val="32"/>
          <w:szCs w:val="32"/>
        </w:rPr>
        <w:t xml:space="preserve">Employment   </w:t>
      </w:r>
    </w:p>
    <w:p w14:paraId="73D723FB" w14:textId="77777777" w:rsidR="00611F08" w:rsidRDefault="00611F08" w:rsidP="009E32A7">
      <w:pPr>
        <w:spacing w:line="240" w:lineRule="auto"/>
        <w:rPr>
          <w:rFonts w:ascii="Arial" w:hAnsi="Arial" w:cs="Arial"/>
          <w:b/>
          <w:bCs/>
          <w:sz w:val="32"/>
          <w:szCs w:val="32"/>
        </w:rPr>
      </w:pPr>
    </w:p>
    <w:p w14:paraId="054DB76E" w14:textId="421F976A" w:rsidR="00C07B6E" w:rsidRPr="006B5BA1" w:rsidRDefault="00C07B6E" w:rsidP="009E32A7">
      <w:pPr>
        <w:spacing w:line="240" w:lineRule="auto"/>
        <w:rPr>
          <w:rFonts w:ascii="Arial" w:hAnsi="Arial" w:cs="Arial"/>
          <w:b/>
          <w:bCs/>
          <w:sz w:val="32"/>
          <w:szCs w:val="32"/>
        </w:rPr>
      </w:pPr>
      <w:r w:rsidRPr="006B5BA1">
        <w:rPr>
          <w:rFonts w:ascii="Arial" w:hAnsi="Arial" w:cs="Arial"/>
          <w:b/>
          <w:bCs/>
          <w:sz w:val="32"/>
          <w:szCs w:val="32"/>
        </w:rPr>
        <w:t>Module Code:</w:t>
      </w:r>
      <w:r w:rsidRPr="006B5BA1">
        <w:rPr>
          <w:rFonts w:ascii="Arial" w:hAnsi="Arial" w:cs="Arial"/>
          <w:b/>
          <w:bCs/>
          <w:sz w:val="32"/>
          <w:szCs w:val="32"/>
        </w:rPr>
        <w:tab/>
        <w:t xml:space="preserve">   </w:t>
      </w:r>
      <w:r w:rsidR="00CF45D8">
        <w:rPr>
          <w:rFonts w:ascii="Arial" w:hAnsi="Arial" w:cs="Arial"/>
          <w:b/>
          <w:bCs/>
          <w:sz w:val="32"/>
          <w:szCs w:val="32"/>
        </w:rPr>
        <w:t xml:space="preserve">    </w:t>
      </w:r>
      <w:r w:rsidRPr="006B5BA1">
        <w:rPr>
          <w:rFonts w:ascii="Arial" w:hAnsi="Arial" w:cs="Arial"/>
          <w:b/>
          <w:bCs/>
          <w:sz w:val="32"/>
          <w:szCs w:val="32"/>
        </w:rPr>
        <w:t>BMHP501</w:t>
      </w:r>
      <w:r w:rsidR="00E46EE9" w:rsidRPr="006B5BA1">
        <w:rPr>
          <w:rFonts w:ascii="Arial" w:hAnsi="Arial" w:cs="Arial"/>
          <w:b/>
          <w:bCs/>
          <w:sz w:val="32"/>
          <w:szCs w:val="32"/>
        </w:rPr>
        <w:t>5</w:t>
      </w:r>
    </w:p>
    <w:p w14:paraId="66F692C8" w14:textId="77777777" w:rsidR="00611F08" w:rsidRDefault="00611F08" w:rsidP="00611F08">
      <w:pPr>
        <w:spacing w:line="240" w:lineRule="auto"/>
        <w:ind w:left="4320" w:hanging="4320"/>
        <w:rPr>
          <w:rFonts w:ascii="Arial" w:hAnsi="Arial" w:cs="Arial"/>
          <w:b/>
          <w:bCs/>
          <w:sz w:val="32"/>
          <w:szCs w:val="32"/>
        </w:rPr>
      </w:pPr>
    </w:p>
    <w:p w14:paraId="180C1CF4" w14:textId="204A9108" w:rsidR="00611F08" w:rsidRPr="00CF45D8" w:rsidRDefault="00611F08" w:rsidP="00611F08">
      <w:pPr>
        <w:spacing w:line="240" w:lineRule="auto"/>
        <w:ind w:left="4320" w:hanging="4320"/>
        <w:rPr>
          <w:rFonts w:ascii="Arial" w:hAnsi="Arial" w:cs="Arial"/>
          <w:b/>
          <w:bCs/>
          <w:sz w:val="32"/>
          <w:szCs w:val="32"/>
        </w:rPr>
      </w:pPr>
      <w:r w:rsidRPr="00CF45D8">
        <w:rPr>
          <w:rFonts w:ascii="Arial" w:hAnsi="Arial" w:cs="Arial"/>
          <w:b/>
          <w:bCs/>
          <w:sz w:val="32"/>
          <w:szCs w:val="32"/>
        </w:rPr>
        <w:t>Component One:</w:t>
      </w:r>
      <w:r>
        <w:rPr>
          <w:rFonts w:ascii="Arial" w:hAnsi="Arial" w:cs="Arial"/>
          <w:b/>
          <w:bCs/>
          <w:sz w:val="32"/>
          <w:szCs w:val="32"/>
        </w:rPr>
        <w:t xml:space="preserve">   </w:t>
      </w:r>
      <w:r w:rsidRPr="00CF45D8">
        <w:rPr>
          <w:rFonts w:ascii="Arial" w:hAnsi="Arial" w:cs="Arial"/>
          <w:b/>
          <w:bCs/>
          <w:sz w:val="32"/>
          <w:szCs w:val="32"/>
        </w:rPr>
        <w:t xml:space="preserve">Online Portfolio of Set Exercises  </w:t>
      </w:r>
    </w:p>
    <w:p w14:paraId="6693C004" w14:textId="77777777" w:rsidR="00611F08" w:rsidRDefault="00611F08" w:rsidP="009E32A7">
      <w:pPr>
        <w:spacing w:line="240" w:lineRule="auto"/>
        <w:rPr>
          <w:rFonts w:ascii="Arial" w:hAnsi="Arial" w:cs="Arial"/>
          <w:b/>
          <w:bCs/>
          <w:sz w:val="32"/>
          <w:szCs w:val="32"/>
        </w:rPr>
      </w:pPr>
    </w:p>
    <w:p w14:paraId="501E8FC4" w14:textId="16384487" w:rsidR="00611F08" w:rsidRDefault="008A7CBA" w:rsidP="009E32A7">
      <w:pPr>
        <w:spacing w:line="240" w:lineRule="auto"/>
        <w:rPr>
          <w:rFonts w:ascii="Arial" w:hAnsi="Arial" w:cs="Arial"/>
          <w:b/>
          <w:bCs/>
          <w:sz w:val="32"/>
          <w:szCs w:val="32"/>
        </w:rPr>
      </w:pPr>
      <w:r w:rsidRPr="006B5BA1">
        <w:rPr>
          <w:rFonts w:ascii="Arial" w:hAnsi="Arial" w:cs="Arial"/>
          <w:b/>
          <w:bCs/>
          <w:sz w:val="32"/>
          <w:szCs w:val="32"/>
        </w:rPr>
        <w:t>Name:</w:t>
      </w:r>
      <w:r w:rsidRPr="006B5BA1">
        <w:rPr>
          <w:rFonts w:ascii="Arial" w:hAnsi="Arial" w:cs="Arial"/>
          <w:b/>
          <w:bCs/>
          <w:sz w:val="32"/>
          <w:szCs w:val="32"/>
        </w:rPr>
        <w:tab/>
        <w:t xml:space="preserve">           </w:t>
      </w:r>
      <w:r w:rsidRPr="006B5BA1">
        <w:rPr>
          <w:rFonts w:ascii="Arial" w:hAnsi="Arial" w:cs="Arial"/>
          <w:b/>
          <w:bCs/>
          <w:sz w:val="32"/>
          <w:szCs w:val="32"/>
        </w:rPr>
        <w:tab/>
        <w:t xml:space="preserve"> Nigat Rashid </w:t>
      </w:r>
      <w:r w:rsidRPr="006B5BA1">
        <w:rPr>
          <w:rFonts w:ascii="Arial" w:hAnsi="Arial" w:cs="Arial"/>
          <w:b/>
          <w:bCs/>
          <w:sz w:val="32"/>
          <w:szCs w:val="32"/>
        </w:rPr>
        <w:tab/>
      </w:r>
      <w:r w:rsidRPr="006B5BA1">
        <w:rPr>
          <w:rFonts w:ascii="Arial" w:hAnsi="Arial" w:cs="Arial"/>
          <w:b/>
          <w:bCs/>
          <w:sz w:val="32"/>
          <w:szCs w:val="32"/>
        </w:rPr>
        <w:tab/>
      </w:r>
      <w:r w:rsidRPr="006B5BA1">
        <w:rPr>
          <w:rFonts w:ascii="Arial" w:hAnsi="Arial" w:cs="Arial"/>
          <w:b/>
          <w:bCs/>
          <w:sz w:val="32"/>
          <w:szCs w:val="32"/>
        </w:rPr>
        <w:br/>
      </w:r>
    </w:p>
    <w:p w14:paraId="5A996228" w14:textId="4D3A4965" w:rsidR="008A7CBA" w:rsidRDefault="008A7CBA" w:rsidP="009E32A7">
      <w:pPr>
        <w:spacing w:line="240" w:lineRule="auto"/>
        <w:rPr>
          <w:rFonts w:ascii="Arial" w:hAnsi="Arial" w:cs="Arial"/>
          <w:b/>
          <w:bCs/>
          <w:sz w:val="32"/>
          <w:szCs w:val="32"/>
        </w:rPr>
      </w:pPr>
      <w:r w:rsidRPr="006B5BA1">
        <w:rPr>
          <w:rFonts w:ascii="Arial" w:hAnsi="Arial" w:cs="Arial"/>
          <w:b/>
          <w:bCs/>
          <w:sz w:val="32"/>
          <w:szCs w:val="32"/>
        </w:rPr>
        <w:t xml:space="preserve">Student NO:        </w:t>
      </w:r>
      <w:r>
        <w:rPr>
          <w:rFonts w:ascii="Arial" w:hAnsi="Arial" w:cs="Arial"/>
          <w:b/>
          <w:bCs/>
          <w:sz w:val="32"/>
          <w:szCs w:val="32"/>
        </w:rPr>
        <w:tab/>
        <w:t xml:space="preserve">   </w:t>
      </w:r>
      <w:r w:rsidRPr="006B5BA1">
        <w:rPr>
          <w:rFonts w:ascii="Arial" w:hAnsi="Arial" w:cs="Arial"/>
          <w:b/>
          <w:bCs/>
          <w:sz w:val="32"/>
          <w:szCs w:val="32"/>
        </w:rPr>
        <w:t>2334484</w:t>
      </w:r>
      <w:r w:rsidRPr="006B5BA1">
        <w:rPr>
          <w:rFonts w:ascii="Arial" w:hAnsi="Arial" w:cs="Arial"/>
          <w:b/>
          <w:bCs/>
          <w:sz w:val="32"/>
          <w:szCs w:val="32"/>
        </w:rPr>
        <w:tab/>
      </w:r>
      <w:r w:rsidRPr="006B5BA1">
        <w:rPr>
          <w:rFonts w:ascii="Arial" w:hAnsi="Arial" w:cs="Arial"/>
          <w:b/>
          <w:bCs/>
          <w:sz w:val="32"/>
          <w:szCs w:val="32"/>
        </w:rPr>
        <w:tab/>
      </w:r>
      <w:r w:rsidRPr="006B5BA1">
        <w:rPr>
          <w:rFonts w:ascii="Arial" w:hAnsi="Arial" w:cs="Arial"/>
          <w:b/>
          <w:bCs/>
          <w:sz w:val="32"/>
          <w:szCs w:val="32"/>
        </w:rPr>
        <w:tab/>
      </w:r>
      <w:r w:rsidRPr="006B5BA1">
        <w:rPr>
          <w:rFonts w:ascii="Arial" w:hAnsi="Arial" w:cs="Arial"/>
          <w:b/>
          <w:bCs/>
          <w:sz w:val="32"/>
          <w:szCs w:val="32"/>
        </w:rPr>
        <w:tab/>
      </w:r>
    </w:p>
    <w:p w14:paraId="68243FE1" w14:textId="77777777" w:rsidR="00611F08" w:rsidRDefault="00611F08" w:rsidP="009E32A7">
      <w:pPr>
        <w:spacing w:line="240" w:lineRule="auto"/>
        <w:rPr>
          <w:rFonts w:ascii="Arial" w:hAnsi="Arial" w:cs="Arial"/>
          <w:b/>
          <w:bCs/>
          <w:sz w:val="32"/>
          <w:szCs w:val="32"/>
        </w:rPr>
      </w:pPr>
    </w:p>
    <w:p w14:paraId="11829F0D" w14:textId="3F7E3782" w:rsidR="00C07B6E" w:rsidRPr="006B5BA1" w:rsidRDefault="00C07B6E" w:rsidP="009E32A7">
      <w:pPr>
        <w:spacing w:line="240" w:lineRule="auto"/>
        <w:rPr>
          <w:rFonts w:ascii="Arial" w:hAnsi="Arial" w:cs="Arial"/>
          <w:b/>
          <w:bCs/>
          <w:sz w:val="32"/>
          <w:szCs w:val="32"/>
        </w:rPr>
      </w:pPr>
      <w:r w:rsidRPr="006B5BA1">
        <w:rPr>
          <w:rFonts w:ascii="Arial" w:hAnsi="Arial" w:cs="Arial"/>
          <w:b/>
          <w:bCs/>
          <w:sz w:val="32"/>
          <w:szCs w:val="32"/>
        </w:rPr>
        <w:t>Lecturer’s</w:t>
      </w:r>
      <w:r w:rsidR="00CF45D8">
        <w:rPr>
          <w:rFonts w:ascii="Arial" w:hAnsi="Arial" w:cs="Arial"/>
          <w:b/>
          <w:bCs/>
          <w:sz w:val="32"/>
          <w:szCs w:val="32"/>
        </w:rPr>
        <w:t xml:space="preserve"> </w:t>
      </w:r>
      <w:r w:rsidRPr="006B5BA1">
        <w:rPr>
          <w:rFonts w:ascii="Arial" w:hAnsi="Arial" w:cs="Arial"/>
          <w:b/>
          <w:bCs/>
          <w:sz w:val="32"/>
          <w:szCs w:val="32"/>
        </w:rPr>
        <w:t>Name:</w:t>
      </w:r>
      <w:r w:rsidR="00CF45D8">
        <w:rPr>
          <w:rFonts w:ascii="Arial" w:hAnsi="Arial" w:cs="Arial"/>
          <w:b/>
          <w:bCs/>
          <w:sz w:val="32"/>
          <w:szCs w:val="32"/>
        </w:rPr>
        <w:tab/>
        <w:t xml:space="preserve">  </w:t>
      </w:r>
      <w:r w:rsidR="004E0399" w:rsidRPr="006B5BA1">
        <w:rPr>
          <w:rFonts w:ascii="Arial" w:hAnsi="Arial" w:cs="Arial"/>
          <w:b/>
          <w:bCs/>
          <w:sz w:val="32"/>
          <w:szCs w:val="32"/>
        </w:rPr>
        <w:t>Olufemi Oluranti</w:t>
      </w:r>
    </w:p>
    <w:p w14:paraId="0DCC2686" w14:textId="145E643D" w:rsidR="009B5826" w:rsidRPr="00586A2F" w:rsidRDefault="0045096B" w:rsidP="004618B4">
      <w:pPr>
        <w:rPr>
          <w:rFonts w:cs="Times New Roman"/>
        </w:rPr>
      </w:pPr>
      <w:r>
        <w:rPr>
          <w:rFonts w:cs="Times New Roman"/>
        </w:rPr>
        <w:t xml:space="preserve"> </w:t>
      </w:r>
      <w:r w:rsidR="009B5826" w:rsidRPr="00586A2F">
        <w:rPr>
          <w:rFonts w:cs="Times New Roman"/>
        </w:rPr>
        <w:t xml:space="preserve"> </w:t>
      </w:r>
      <w:r w:rsidR="009B5826" w:rsidRPr="00586A2F">
        <w:rPr>
          <w:rFonts w:cs="Times New Roman"/>
        </w:rPr>
        <w:br w:type="page"/>
      </w:r>
    </w:p>
    <w:sdt>
      <w:sdtPr>
        <w:rPr>
          <w:rFonts w:ascii="Arial" w:eastAsiaTheme="minorHAnsi" w:hAnsi="Arial" w:cs="Arial"/>
          <w:color w:val="auto"/>
          <w:kern w:val="2"/>
          <w:sz w:val="22"/>
          <w:szCs w:val="22"/>
          <w:lang w:val="en-GB"/>
          <w14:ligatures w14:val="standardContextual"/>
        </w:rPr>
        <w:id w:val="-906534455"/>
        <w:docPartObj>
          <w:docPartGallery w:val="Table of Contents"/>
          <w:docPartUnique/>
        </w:docPartObj>
      </w:sdtPr>
      <w:sdtEndPr>
        <w:rPr>
          <w:rFonts w:ascii="Times New Roman" w:hAnsi="Times New Roman" w:cs="Times New Roman"/>
          <w:b/>
          <w:bCs/>
          <w:noProof/>
          <w:sz w:val="24"/>
          <w:szCs w:val="24"/>
        </w:rPr>
      </w:sdtEndPr>
      <w:sdtContent>
        <w:p w14:paraId="6BEE8CF0" w14:textId="77777777" w:rsidR="009B5826" w:rsidRPr="00185EEE" w:rsidRDefault="009B5826" w:rsidP="009B5826">
          <w:pPr>
            <w:pStyle w:val="TOCHeading"/>
            <w:rPr>
              <w:rFonts w:ascii="Arial" w:hAnsi="Arial" w:cs="Arial"/>
              <w:color w:val="auto"/>
              <w:sz w:val="22"/>
              <w:szCs w:val="22"/>
            </w:rPr>
          </w:pPr>
          <w:r w:rsidRPr="00185EEE">
            <w:rPr>
              <w:rFonts w:ascii="Arial" w:hAnsi="Arial" w:cs="Arial"/>
              <w:color w:val="auto"/>
              <w:sz w:val="22"/>
              <w:szCs w:val="22"/>
            </w:rPr>
            <w:t>Contents</w:t>
          </w:r>
        </w:p>
        <w:p w14:paraId="39A1BE1C" w14:textId="417CD485" w:rsidR="009B5826" w:rsidRPr="00185EEE" w:rsidRDefault="009B5826" w:rsidP="00185EEE">
          <w:pPr>
            <w:pStyle w:val="TOC1"/>
          </w:pPr>
          <w:r w:rsidRPr="00185EEE">
            <w:rPr>
              <w:noProof w:val="0"/>
            </w:rPr>
            <w:fldChar w:fldCharType="begin"/>
          </w:r>
          <w:r w:rsidRPr="00185EEE">
            <w:instrText xml:space="preserve"> TOC \o "1-3" \h \z \u </w:instrText>
          </w:r>
          <w:r w:rsidRPr="00185EEE">
            <w:rPr>
              <w:noProof w:val="0"/>
            </w:rPr>
            <w:fldChar w:fldCharType="separate"/>
          </w:r>
          <w:hyperlink w:anchor="_Toc231907783" w:history="1">
            <w:r w:rsidRPr="00185EEE">
              <w:rPr>
                <w:rStyle w:val="Hyperlink"/>
              </w:rPr>
              <w:t>Task 1: Personal B</w:t>
            </w:r>
            <w:r w:rsidR="001C204F">
              <w:rPr>
                <w:rStyle w:val="Hyperlink"/>
              </w:rPr>
              <w:t>r</w:t>
            </w:r>
            <w:r w:rsidR="0017149B">
              <w:rPr>
                <w:rStyle w:val="Hyperlink"/>
              </w:rPr>
              <w:t>and</w:t>
            </w:r>
            <w:r w:rsidRPr="00185EEE">
              <w:rPr>
                <w:webHidden/>
              </w:rPr>
              <w:tab/>
            </w:r>
            <w:r w:rsidRPr="00185EEE">
              <w:rPr>
                <w:webHidden/>
              </w:rPr>
              <w:fldChar w:fldCharType="begin"/>
            </w:r>
            <w:r w:rsidRPr="00185EEE">
              <w:rPr>
                <w:webHidden/>
              </w:rPr>
              <w:instrText xml:space="preserve"> PAGEREF _Toc231907783 \h </w:instrText>
            </w:r>
            <w:r w:rsidRPr="00185EEE">
              <w:rPr>
                <w:webHidden/>
              </w:rPr>
            </w:r>
            <w:r w:rsidRPr="00185EEE">
              <w:rPr>
                <w:webHidden/>
              </w:rPr>
              <w:fldChar w:fldCharType="separate"/>
            </w:r>
            <w:r w:rsidR="00D05B70">
              <w:rPr>
                <w:webHidden/>
              </w:rPr>
              <w:t>3</w:t>
            </w:r>
            <w:r w:rsidRPr="00185EEE">
              <w:rPr>
                <w:webHidden/>
              </w:rPr>
              <w:fldChar w:fldCharType="end"/>
            </w:r>
          </w:hyperlink>
        </w:p>
        <w:p w14:paraId="0D0719CF" w14:textId="1DC5B9BF" w:rsidR="009B5826" w:rsidRPr="00185EEE" w:rsidRDefault="009B5826" w:rsidP="00185EEE">
          <w:pPr>
            <w:pStyle w:val="TOC1"/>
          </w:pPr>
          <w:hyperlink w:anchor="_Toc231907784" w:history="1">
            <w:r w:rsidRPr="00185EEE">
              <w:rPr>
                <w:rStyle w:val="Hyperlink"/>
              </w:rPr>
              <w:t xml:space="preserve">Task 2: Network Map </w:t>
            </w:r>
            <w:r w:rsidR="0017149B">
              <w:rPr>
                <w:rStyle w:val="Hyperlink"/>
              </w:rPr>
              <w:t xml:space="preserve"> and</w:t>
            </w:r>
            <w:r w:rsidRPr="00185EEE">
              <w:rPr>
                <w:rStyle w:val="Hyperlink"/>
              </w:rPr>
              <w:t xml:space="preserve"> Rationale</w:t>
            </w:r>
            <w:r w:rsidRPr="00185EEE">
              <w:rPr>
                <w:webHidden/>
              </w:rPr>
              <w:tab/>
            </w:r>
            <w:r w:rsidRPr="00185EEE">
              <w:rPr>
                <w:webHidden/>
              </w:rPr>
              <w:fldChar w:fldCharType="begin"/>
            </w:r>
            <w:r w:rsidRPr="00185EEE">
              <w:rPr>
                <w:webHidden/>
              </w:rPr>
              <w:instrText xml:space="preserve"> PAGEREF _Toc231907784 \h </w:instrText>
            </w:r>
            <w:r w:rsidRPr="00185EEE">
              <w:rPr>
                <w:webHidden/>
              </w:rPr>
            </w:r>
            <w:r w:rsidRPr="00185EEE">
              <w:rPr>
                <w:webHidden/>
              </w:rPr>
              <w:fldChar w:fldCharType="separate"/>
            </w:r>
            <w:r w:rsidR="00D05B70">
              <w:rPr>
                <w:webHidden/>
              </w:rPr>
              <w:t>4</w:t>
            </w:r>
            <w:r w:rsidRPr="00185EEE">
              <w:rPr>
                <w:webHidden/>
              </w:rPr>
              <w:fldChar w:fldCharType="end"/>
            </w:r>
          </w:hyperlink>
        </w:p>
        <w:p w14:paraId="6475C14F" w14:textId="53A8D24A" w:rsidR="009B5826" w:rsidRPr="00185EEE" w:rsidRDefault="009B5826" w:rsidP="00185EEE">
          <w:pPr>
            <w:pStyle w:val="TOC1"/>
          </w:pPr>
          <w:hyperlink w:anchor="_Toc231907785" w:history="1">
            <w:r w:rsidRPr="00185EEE">
              <w:rPr>
                <w:rStyle w:val="Hyperlink"/>
              </w:rPr>
              <w:t>Task 3: Blog</w:t>
            </w:r>
            <w:r w:rsidRPr="00185EEE">
              <w:rPr>
                <w:webHidden/>
              </w:rPr>
              <w:tab/>
            </w:r>
            <w:r w:rsidRPr="00185EEE">
              <w:rPr>
                <w:webHidden/>
              </w:rPr>
              <w:fldChar w:fldCharType="begin"/>
            </w:r>
            <w:r w:rsidRPr="00185EEE">
              <w:rPr>
                <w:webHidden/>
              </w:rPr>
              <w:instrText xml:space="preserve"> PAGEREF _Toc231907785 \h </w:instrText>
            </w:r>
            <w:r w:rsidRPr="00185EEE">
              <w:rPr>
                <w:webHidden/>
              </w:rPr>
            </w:r>
            <w:r w:rsidRPr="00185EEE">
              <w:rPr>
                <w:webHidden/>
              </w:rPr>
              <w:fldChar w:fldCharType="separate"/>
            </w:r>
            <w:r w:rsidR="00D05B70">
              <w:rPr>
                <w:webHidden/>
              </w:rPr>
              <w:t>5</w:t>
            </w:r>
            <w:r w:rsidRPr="00185EEE">
              <w:rPr>
                <w:webHidden/>
              </w:rPr>
              <w:fldChar w:fldCharType="end"/>
            </w:r>
          </w:hyperlink>
        </w:p>
        <w:p w14:paraId="1485ECDC" w14:textId="35A17166" w:rsidR="009B5826" w:rsidRPr="00185EEE" w:rsidRDefault="009B5826" w:rsidP="00185EEE">
          <w:pPr>
            <w:pStyle w:val="TOC1"/>
          </w:pPr>
          <w:hyperlink w:anchor="_Toc231907786" w:history="1">
            <w:r w:rsidRPr="00185EEE">
              <w:rPr>
                <w:rStyle w:val="Hyperlink"/>
              </w:rPr>
              <w:t>Task 4: NHS Equality, Diversity</w:t>
            </w:r>
            <w:r w:rsidR="0017149B">
              <w:rPr>
                <w:rStyle w:val="Hyperlink"/>
              </w:rPr>
              <w:t xml:space="preserve"> and</w:t>
            </w:r>
            <w:r w:rsidRPr="00185EEE">
              <w:rPr>
                <w:rStyle w:val="Hyperlink"/>
              </w:rPr>
              <w:t xml:space="preserve"> Inclusion Quiz</w:t>
            </w:r>
            <w:r w:rsidRPr="00185EEE">
              <w:rPr>
                <w:webHidden/>
              </w:rPr>
              <w:tab/>
            </w:r>
            <w:r w:rsidRPr="00185EEE">
              <w:rPr>
                <w:webHidden/>
              </w:rPr>
              <w:fldChar w:fldCharType="begin"/>
            </w:r>
            <w:r w:rsidRPr="00185EEE">
              <w:rPr>
                <w:webHidden/>
              </w:rPr>
              <w:instrText xml:space="preserve"> PAGEREF _Toc231907786 \h </w:instrText>
            </w:r>
            <w:r w:rsidRPr="00185EEE">
              <w:rPr>
                <w:webHidden/>
              </w:rPr>
            </w:r>
            <w:r w:rsidRPr="00185EEE">
              <w:rPr>
                <w:webHidden/>
              </w:rPr>
              <w:fldChar w:fldCharType="separate"/>
            </w:r>
            <w:r w:rsidR="00D05B70">
              <w:rPr>
                <w:webHidden/>
              </w:rPr>
              <w:t>7</w:t>
            </w:r>
            <w:r w:rsidRPr="00185EEE">
              <w:rPr>
                <w:webHidden/>
              </w:rPr>
              <w:fldChar w:fldCharType="end"/>
            </w:r>
          </w:hyperlink>
        </w:p>
        <w:p w14:paraId="70DC82BE" w14:textId="65D88E34" w:rsidR="009B5826" w:rsidRPr="00185EEE" w:rsidRDefault="009B5826" w:rsidP="00185EEE">
          <w:pPr>
            <w:pStyle w:val="TOC1"/>
          </w:pPr>
          <w:hyperlink w:anchor="_Toc231907787" w:history="1">
            <w:r w:rsidRPr="00185EEE">
              <w:rPr>
                <w:rStyle w:val="Hyperlink"/>
              </w:rPr>
              <w:t>Task 5: A Letter to Myself</w:t>
            </w:r>
            <w:r w:rsidRPr="00185EEE">
              <w:rPr>
                <w:webHidden/>
              </w:rPr>
              <w:tab/>
            </w:r>
            <w:r w:rsidRPr="00185EEE">
              <w:rPr>
                <w:webHidden/>
              </w:rPr>
              <w:fldChar w:fldCharType="begin"/>
            </w:r>
            <w:r w:rsidRPr="00185EEE">
              <w:rPr>
                <w:webHidden/>
              </w:rPr>
              <w:instrText xml:space="preserve"> PAGEREF _Toc231907787 \h </w:instrText>
            </w:r>
            <w:r w:rsidRPr="00185EEE">
              <w:rPr>
                <w:webHidden/>
              </w:rPr>
            </w:r>
            <w:r w:rsidRPr="00185EEE">
              <w:rPr>
                <w:webHidden/>
              </w:rPr>
              <w:fldChar w:fldCharType="separate"/>
            </w:r>
            <w:r w:rsidR="00D05B70">
              <w:rPr>
                <w:webHidden/>
              </w:rPr>
              <w:t>8</w:t>
            </w:r>
            <w:r w:rsidRPr="00185EEE">
              <w:rPr>
                <w:webHidden/>
              </w:rPr>
              <w:fldChar w:fldCharType="end"/>
            </w:r>
          </w:hyperlink>
        </w:p>
        <w:p w14:paraId="5690B686" w14:textId="12EB900A" w:rsidR="009B5826" w:rsidRPr="00185EEE" w:rsidRDefault="009B5826" w:rsidP="00185EEE">
          <w:pPr>
            <w:pStyle w:val="TOC1"/>
          </w:pPr>
          <w:hyperlink w:anchor="_Toc231907788" w:history="1">
            <w:r w:rsidRPr="00185EEE">
              <w:rPr>
                <w:rStyle w:val="Hyperlink"/>
              </w:rPr>
              <w:t>Task 6: Gantt Chart</w:t>
            </w:r>
            <w:r w:rsidRPr="00185EEE">
              <w:rPr>
                <w:webHidden/>
              </w:rPr>
              <w:tab/>
            </w:r>
            <w:r w:rsidRPr="00185EEE">
              <w:rPr>
                <w:webHidden/>
              </w:rPr>
              <w:fldChar w:fldCharType="begin"/>
            </w:r>
            <w:r w:rsidRPr="00185EEE">
              <w:rPr>
                <w:webHidden/>
              </w:rPr>
              <w:instrText xml:space="preserve"> PAGEREF _Toc231907788 \h </w:instrText>
            </w:r>
            <w:r w:rsidRPr="00185EEE">
              <w:rPr>
                <w:webHidden/>
              </w:rPr>
            </w:r>
            <w:r w:rsidRPr="00185EEE">
              <w:rPr>
                <w:webHidden/>
              </w:rPr>
              <w:fldChar w:fldCharType="separate"/>
            </w:r>
            <w:r w:rsidR="00D05B70">
              <w:rPr>
                <w:webHidden/>
              </w:rPr>
              <w:t>9</w:t>
            </w:r>
            <w:r w:rsidRPr="00185EEE">
              <w:rPr>
                <w:webHidden/>
              </w:rPr>
              <w:fldChar w:fldCharType="end"/>
            </w:r>
          </w:hyperlink>
        </w:p>
        <w:p w14:paraId="08B70421" w14:textId="63338E93" w:rsidR="009B5826" w:rsidRPr="00185EEE" w:rsidRDefault="009B5826" w:rsidP="00185EEE">
          <w:pPr>
            <w:pStyle w:val="TOC1"/>
          </w:pPr>
          <w:hyperlink w:anchor="_Toc231907789" w:history="1">
            <w:r w:rsidRPr="00185EEE">
              <w:rPr>
                <w:rStyle w:val="Hyperlink"/>
              </w:rPr>
              <w:t>Task 7: Making Changes-Report</w:t>
            </w:r>
            <w:r w:rsidRPr="00185EEE">
              <w:rPr>
                <w:webHidden/>
              </w:rPr>
              <w:tab/>
            </w:r>
            <w:r w:rsidRPr="00185EEE">
              <w:rPr>
                <w:webHidden/>
              </w:rPr>
              <w:fldChar w:fldCharType="begin"/>
            </w:r>
            <w:r w:rsidRPr="00185EEE">
              <w:rPr>
                <w:webHidden/>
              </w:rPr>
              <w:instrText xml:space="preserve"> PAGEREF _Toc231907789 \h </w:instrText>
            </w:r>
            <w:r w:rsidRPr="00185EEE">
              <w:rPr>
                <w:webHidden/>
              </w:rPr>
            </w:r>
            <w:r w:rsidRPr="00185EEE">
              <w:rPr>
                <w:webHidden/>
              </w:rPr>
              <w:fldChar w:fldCharType="separate"/>
            </w:r>
            <w:r w:rsidR="00D05B70">
              <w:rPr>
                <w:webHidden/>
              </w:rPr>
              <w:t>10</w:t>
            </w:r>
            <w:r w:rsidRPr="00185EEE">
              <w:rPr>
                <w:webHidden/>
              </w:rPr>
              <w:fldChar w:fldCharType="end"/>
            </w:r>
          </w:hyperlink>
        </w:p>
        <w:p w14:paraId="70262A78" w14:textId="6118FAFB" w:rsidR="009B5826" w:rsidRPr="00185EEE" w:rsidRDefault="009B5826" w:rsidP="00185EEE">
          <w:pPr>
            <w:pStyle w:val="TOC1"/>
          </w:pPr>
          <w:hyperlink w:anchor="_Toc231907790" w:history="1">
            <w:r w:rsidRPr="00185EEE">
              <w:rPr>
                <w:rStyle w:val="Hyperlink"/>
                <w:b w:val="0"/>
                <w:bCs w:val="0"/>
              </w:rPr>
              <w:t>Reference List</w:t>
            </w:r>
            <w:r w:rsidRPr="00185EEE">
              <w:rPr>
                <w:webHidden/>
              </w:rPr>
              <w:tab/>
            </w:r>
            <w:r w:rsidRPr="00185EEE">
              <w:rPr>
                <w:webHidden/>
              </w:rPr>
              <w:fldChar w:fldCharType="begin"/>
            </w:r>
            <w:r w:rsidRPr="00185EEE">
              <w:rPr>
                <w:webHidden/>
              </w:rPr>
              <w:instrText xml:space="preserve"> PAGEREF _Toc231907790 \h </w:instrText>
            </w:r>
            <w:r w:rsidRPr="00185EEE">
              <w:rPr>
                <w:webHidden/>
              </w:rPr>
            </w:r>
            <w:r w:rsidRPr="00185EEE">
              <w:rPr>
                <w:webHidden/>
              </w:rPr>
              <w:fldChar w:fldCharType="separate"/>
            </w:r>
            <w:r w:rsidR="00D05B70">
              <w:rPr>
                <w:webHidden/>
              </w:rPr>
              <w:t>12</w:t>
            </w:r>
            <w:r w:rsidRPr="00185EEE">
              <w:rPr>
                <w:webHidden/>
              </w:rPr>
              <w:fldChar w:fldCharType="end"/>
            </w:r>
          </w:hyperlink>
        </w:p>
        <w:p w14:paraId="03383E8D" w14:textId="77777777" w:rsidR="009B5826" w:rsidRPr="00586A2F" w:rsidRDefault="009B5826" w:rsidP="009B5826">
          <w:pPr>
            <w:rPr>
              <w:rFonts w:cs="Times New Roman"/>
            </w:rPr>
          </w:pPr>
          <w:r w:rsidRPr="00185EEE">
            <w:rPr>
              <w:rFonts w:ascii="Arial" w:hAnsi="Arial" w:cs="Arial"/>
              <w:b/>
              <w:bCs/>
              <w:noProof/>
              <w:sz w:val="22"/>
              <w:szCs w:val="22"/>
            </w:rPr>
            <w:fldChar w:fldCharType="end"/>
          </w:r>
        </w:p>
      </w:sdtContent>
    </w:sdt>
    <w:p w14:paraId="1FC44B91" w14:textId="77777777" w:rsidR="009B5826" w:rsidRPr="00586A2F" w:rsidRDefault="009B5826" w:rsidP="009B5826">
      <w:pPr>
        <w:rPr>
          <w:rFonts w:cs="Times New Roman"/>
        </w:rPr>
      </w:pPr>
      <w:r w:rsidRPr="00586A2F">
        <w:rPr>
          <w:rFonts w:cs="Times New Roman"/>
        </w:rPr>
        <w:br w:type="page"/>
      </w:r>
    </w:p>
    <w:p w14:paraId="4893B0D3" w14:textId="77777777" w:rsidR="009B5826" w:rsidRPr="00243404" w:rsidRDefault="009B5826" w:rsidP="009B5826">
      <w:pPr>
        <w:jc w:val="center"/>
        <w:rPr>
          <w:rFonts w:ascii="Arial" w:hAnsi="Arial" w:cs="Arial"/>
          <w:b/>
          <w:bCs/>
          <w:sz w:val="22"/>
          <w:szCs w:val="22"/>
        </w:rPr>
      </w:pPr>
      <w:r w:rsidRPr="00243404">
        <w:rPr>
          <w:rFonts w:ascii="Arial" w:hAnsi="Arial" w:cs="Arial"/>
          <w:b/>
          <w:bCs/>
          <w:sz w:val="22"/>
          <w:szCs w:val="22"/>
        </w:rPr>
        <w:t>Portfolio</w:t>
      </w:r>
    </w:p>
    <w:p w14:paraId="64F37381" w14:textId="553924ED" w:rsidR="009B5826" w:rsidRPr="00185EEE" w:rsidRDefault="009B5826" w:rsidP="0005417C">
      <w:pPr>
        <w:pStyle w:val="Heading1"/>
        <w:spacing w:line="360" w:lineRule="auto"/>
        <w:rPr>
          <w:rFonts w:ascii="Arial" w:hAnsi="Arial" w:cs="Arial"/>
          <w:b/>
          <w:bCs/>
          <w:color w:val="auto"/>
          <w:sz w:val="22"/>
          <w:szCs w:val="22"/>
        </w:rPr>
      </w:pPr>
      <w:bookmarkStart w:id="0" w:name="_Toc231907783"/>
      <w:r w:rsidRPr="00185EEE">
        <w:rPr>
          <w:rFonts w:ascii="Arial" w:hAnsi="Arial" w:cs="Arial"/>
          <w:b/>
          <w:bCs/>
          <w:color w:val="auto"/>
          <w:sz w:val="22"/>
          <w:szCs w:val="22"/>
        </w:rPr>
        <w:t xml:space="preserve">Task 1: Personal </w:t>
      </w:r>
      <w:bookmarkEnd w:id="0"/>
      <w:r w:rsidR="00483225">
        <w:rPr>
          <w:rFonts w:ascii="Arial" w:hAnsi="Arial" w:cs="Arial"/>
          <w:b/>
          <w:bCs/>
          <w:color w:val="auto"/>
          <w:sz w:val="22"/>
          <w:szCs w:val="22"/>
        </w:rPr>
        <w:t>Brand</w:t>
      </w:r>
    </w:p>
    <w:p w14:paraId="6AA3086F" w14:textId="17E403CC" w:rsidR="009B5826" w:rsidRPr="00185EEE" w:rsidRDefault="009B5826" w:rsidP="0005417C">
      <w:pPr>
        <w:spacing w:line="360" w:lineRule="auto"/>
        <w:jc w:val="both"/>
        <w:rPr>
          <w:rFonts w:ascii="Arial" w:hAnsi="Arial" w:cs="Arial"/>
          <w:sz w:val="22"/>
          <w:szCs w:val="22"/>
        </w:rPr>
      </w:pPr>
      <w:r w:rsidRPr="00185EEE">
        <w:rPr>
          <w:rFonts w:ascii="Arial" w:hAnsi="Arial" w:cs="Arial"/>
          <w:sz w:val="22"/>
          <w:szCs w:val="22"/>
        </w:rPr>
        <w:t>Personal br</w:t>
      </w:r>
      <w:r w:rsidR="0017149B">
        <w:rPr>
          <w:rFonts w:ascii="Arial" w:hAnsi="Arial" w:cs="Arial"/>
          <w:sz w:val="22"/>
          <w:szCs w:val="22"/>
        </w:rPr>
        <w:t>and</w:t>
      </w:r>
      <w:r w:rsidRPr="00185EEE">
        <w:rPr>
          <w:rFonts w:ascii="Arial" w:hAnsi="Arial" w:cs="Arial"/>
          <w:sz w:val="22"/>
          <w:szCs w:val="22"/>
        </w:rPr>
        <w:t xml:space="preserve">ing refers to the way individuals present their skills, values </w:t>
      </w:r>
      <w:r w:rsidR="0017149B">
        <w:rPr>
          <w:rFonts w:ascii="Arial" w:hAnsi="Arial" w:cs="Arial"/>
          <w:sz w:val="22"/>
          <w:szCs w:val="22"/>
        </w:rPr>
        <w:t>and</w:t>
      </w:r>
      <w:r w:rsidRPr="00185EEE">
        <w:rPr>
          <w:rFonts w:ascii="Arial" w:hAnsi="Arial" w:cs="Arial"/>
          <w:sz w:val="22"/>
          <w:szCs w:val="22"/>
        </w:rPr>
        <w:t xml:space="preserve"> professional identity to others, particularly potential employers (Pham</w:t>
      </w:r>
      <w:r w:rsidR="0017149B">
        <w:rPr>
          <w:rFonts w:ascii="Arial" w:hAnsi="Arial" w:cs="Arial"/>
          <w:sz w:val="22"/>
          <w:szCs w:val="22"/>
        </w:rPr>
        <w:t xml:space="preserve"> and</w:t>
      </w:r>
      <w:r w:rsidRPr="00185EEE">
        <w:rPr>
          <w:rFonts w:ascii="Arial" w:hAnsi="Arial" w:cs="Arial"/>
          <w:sz w:val="22"/>
          <w:szCs w:val="22"/>
        </w:rPr>
        <w:t xml:space="preserve"> Le, 2026)</w:t>
      </w:r>
      <w:r w:rsidR="003E65C1">
        <w:rPr>
          <w:rFonts w:ascii="Arial" w:hAnsi="Arial" w:cs="Arial"/>
          <w:sz w:val="22"/>
          <w:szCs w:val="22"/>
        </w:rPr>
        <w:t xml:space="preserve">. </w:t>
      </w:r>
      <w:r w:rsidR="00363EA6">
        <w:rPr>
          <w:rFonts w:ascii="Arial" w:hAnsi="Arial" w:cs="Arial"/>
          <w:sz w:val="22"/>
          <w:szCs w:val="22"/>
        </w:rPr>
        <w:t>I</w:t>
      </w:r>
      <w:r w:rsidRPr="00185EEE">
        <w:rPr>
          <w:rFonts w:ascii="Arial" w:hAnsi="Arial" w:cs="Arial"/>
          <w:sz w:val="22"/>
          <w:szCs w:val="22"/>
        </w:rPr>
        <w:t xml:space="preserve">n the health </w:t>
      </w:r>
      <w:r w:rsidR="0017149B">
        <w:rPr>
          <w:rFonts w:ascii="Arial" w:hAnsi="Arial" w:cs="Arial"/>
          <w:sz w:val="22"/>
          <w:szCs w:val="22"/>
        </w:rPr>
        <w:t>and</w:t>
      </w:r>
      <w:r w:rsidRPr="00185EEE">
        <w:rPr>
          <w:rFonts w:ascii="Arial" w:hAnsi="Arial" w:cs="Arial"/>
          <w:sz w:val="22"/>
          <w:szCs w:val="22"/>
        </w:rPr>
        <w:t xml:space="preserve"> social care sector, a strong personal br</w:t>
      </w:r>
      <w:r w:rsidR="0017149B">
        <w:rPr>
          <w:rFonts w:ascii="Arial" w:hAnsi="Arial" w:cs="Arial"/>
          <w:sz w:val="22"/>
          <w:szCs w:val="22"/>
        </w:rPr>
        <w:t>and</w:t>
      </w:r>
      <w:r w:rsidRPr="00185EEE">
        <w:rPr>
          <w:rFonts w:ascii="Arial" w:hAnsi="Arial" w:cs="Arial"/>
          <w:sz w:val="22"/>
          <w:szCs w:val="22"/>
        </w:rPr>
        <w:t xml:space="preserve"> is important because it demonstrates professionalism, competence</w:t>
      </w:r>
      <w:r w:rsidR="0017149B">
        <w:rPr>
          <w:rFonts w:ascii="Arial" w:hAnsi="Arial" w:cs="Arial"/>
          <w:sz w:val="22"/>
          <w:szCs w:val="22"/>
        </w:rPr>
        <w:t xml:space="preserve"> and</w:t>
      </w:r>
      <w:r w:rsidRPr="00185EEE">
        <w:rPr>
          <w:rFonts w:ascii="Arial" w:hAnsi="Arial" w:cs="Arial"/>
          <w:sz w:val="22"/>
          <w:szCs w:val="22"/>
        </w:rPr>
        <w:t xml:space="preserve"> commitment to providing high-quality care</w:t>
      </w:r>
      <w:r w:rsidR="00DB5791">
        <w:rPr>
          <w:rFonts w:ascii="Arial" w:hAnsi="Arial" w:cs="Arial"/>
          <w:sz w:val="22"/>
          <w:szCs w:val="22"/>
        </w:rPr>
        <w:t>.</w:t>
      </w:r>
      <w:r w:rsidRPr="00185EEE">
        <w:rPr>
          <w:rFonts w:ascii="Arial" w:hAnsi="Arial" w:cs="Arial"/>
          <w:sz w:val="22"/>
          <w:szCs w:val="22"/>
        </w:rPr>
        <w:t xml:space="preserve"> </w:t>
      </w:r>
    </w:p>
    <w:p w14:paraId="0B876BBC" w14:textId="1BFB28A9" w:rsidR="009B5826" w:rsidRPr="00185EEE" w:rsidRDefault="009B5826" w:rsidP="0005417C">
      <w:pPr>
        <w:spacing w:line="360" w:lineRule="auto"/>
        <w:jc w:val="both"/>
        <w:rPr>
          <w:rFonts w:ascii="Arial" w:hAnsi="Arial" w:cs="Arial"/>
          <w:sz w:val="22"/>
          <w:szCs w:val="22"/>
        </w:rPr>
      </w:pPr>
      <w:r w:rsidRPr="00185EEE">
        <w:rPr>
          <w:rFonts w:ascii="Arial" w:hAnsi="Arial" w:cs="Arial"/>
          <w:sz w:val="22"/>
          <w:szCs w:val="22"/>
        </w:rPr>
        <w:t>My personal br</w:t>
      </w:r>
      <w:r w:rsidR="0017149B">
        <w:rPr>
          <w:rFonts w:ascii="Arial" w:hAnsi="Arial" w:cs="Arial"/>
          <w:sz w:val="22"/>
          <w:szCs w:val="22"/>
        </w:rPr>
        <w:t>and</w:t>
      </w:r>
      <w:r w:rsidRPr="00185EEE">
        <w:rPr>
          <w:rFonts w:ascii="Arial" w:hAnsi="Arial" w:cs="Arial"/>
          <w:sz w:val="22"/>
          <w:szCs w:val="22"/>
        </w:rPr>
        <w:t xml:space="preserve"> is centred on being compassionate, reliable </w:t>
      </w:r>
      <w:r w:rsidR="0017149B">
        <w:rPr>
          <w:rFonts w:ascii="Arial" w:hAnsi="Arial" w:cs="Arial"/>
          <w:sz w:val="22"/>
          <w:szCs w:val="22"/>
        </w:rPr>
        <w:t>and</w:t>
      </w:r>
      <w:r w:rsidRPr="00185EEE">
        <w:rPr>
          <w:rFonts w:ascii="Arial" w:hAnsi="Arial" w:cs="Arial"/>
          <w:sz w:val="22"/>
          <w:szCs w:val="22"/>
        </w:rPr>
        <w:t xml:space="preserve"> committed to supporting the </w:t>
      </w:r>
      <w:r w:rsidR="005E440A">
        <w:rPr>
          <w:rFonts w:ascii="Arial" w:hAnsi="Arial" w:cs="Arial"/>
          <w:sz w:val="22"/>
          <w:szCs w:val="22"/>
        </w:rPr>
        <w:t>well-being</w:t>
      </w:r>
      <w:r w:rsidRPr="00185EEE">
        <w:rPr>
          <w:rFonts w:ascii="Arial" w:hAnsi="Arial" w:cs="Arial"/>
          <w:sz w:val="22"/>
          <w:szCs w:val="22"/>
        </w:rPr>
        <w:t xml:space="preserve"> of others</w:t>
      </w:r>
      <w:r w:rsidR="003F119D">
        <w:rPr>
          <w:rFonts w:ascii="Arial" w:hAnsi="Arial" w:cs="Arial"/>
          <w:sz w:val="22"/>
          <w:szCs w:val="22"/>
        </w:rPr>
        <w:t xml:space="preserve">. </w:t>
      </w:r>
      <w:r w:rsidRPr="00185EEE">
        <w:rPr>
          <w:rFonts w:ascii="Arial" w:hAnsi="Arial" w:cs="Arial"/>
          <w:sz w:val="22"/>
          <w:szCs w:val="22"/>
        </w:rPr>
        <w:t xml:space="preserve"> According to Jemal et al. (2023), compassion </w:t>
      </w:r>
      <w:r w:rsidR="0017149B">
        <w:rPr>
          <w:rFonts w:ascii="Arial" w:hAnsi="Arial" w:cs="Arial"/>
          <w:sz w:val="22"/>
          <w:szCs w:val="22"/>
        </w:rPr>
        <w:t>and</w:t>
      </w:r>
      <w:r w:rsidRPr="00185EEE">
        <w:rPr>
          <w:rFonts w:ascii="Arial" w:hAnsi="Arial" w:cs="Arial"/>
          <w:sz w:val="22"/>
          <w:szCs w:val="22"/>
        </w:rPr>
        <w:t xml:space="preserve"> commitment are crucial to health </w:t>
      </w:r>
      <w:r w:rsidR="0017149B">
        <w:rPr>
          <w:rFonts w:ascii="Arial" w:hAnsi="Arial" w:cs="Arial"/>
          <w:sz w:val="22"/>
          <w:szCs w:val="22"/>
        </w:rPr>
        <w:t>and</w:t>
      </w:r>
      <w:r w:rsidRPr="00185EEE">
        <w:rPr>
          <w:rFonts w:ascii="Arial" w:hAnsi="Arial" w:cs="Arial"/>
          <w:sz w:val="22"/>
          <w:szCs w:val="22"/>
        </w:rPr>
        <w:t xml:space="preserve"> social care</w:t>
      </w:r>
      <w:r w:rsidR="006D5195">
        <w:rPr>
          <w:rFonts w:ascii="Arial" w:hAnsi="Arial" w:cs="Arial"/>
          <w:sz w:val="22"/>
          <w:szCs w:val="22"/>
        </w:rPr>
        <w:t>, as they ensure that patients feel respected and drive professionals to support patients’ well-being and continuously improve care quality</w:t>
      </w:r>
      <w:r w:rsidRPr="00185EEE">
        <w:rPr>
          <w:rFonts w:ascii="Arial" w:hAnsi="Arial" w:cs="Arial"/>
          <w:sz w:val="22"/>
          <w:szCs w:val="22"/>
        </w:rPr>
        <w:t xml:space="preserve">. I am empathetic, respectful </w:t>
      </w:r>
      <w:r w:rsidR="0017149B">
        <w:rPr>
          <w:rFonts w:ascii="Arial" w:hAnsi="Arial" w:cs="Arial"/>
          <w:sz w:val="22"/>
          <w:szCs w:val="22"/>
        </w:rPr>
        <w:t>and</w:t>
      </w:r>
      <w:r w:rsidRPr="00185EEE">
        <w:rPr>
          <w:rFonts w:ascii="Arial" w:hAnsi="Arial" w:cs="Arial"/>
          <w:sz w:val="22"/>
          <w:szCs w:val="22"/>
        </w:rPr>
        <w:t xml:space="preserve"> able to work effectively with people from diverse backgrounds. I am also dependable </w:t>
      </w:r>
      <w:r w:rsidR="0017149B">
        <w:rPr>
          <w:rFonts w:ascii="Arial" w:hAnsi="Arial" w:cs="Arial"/>
          <w:sz w:val="22"/>
          <w:szCs w:val="22"/>
        </w:rPr>
        <w:t>and</w:t>
      </w:r>
      <w:r w:rsidRPr="00185EEE">
        <w:rPr>
          <w:rFonts w:ascii="Arial" w:hAnsi="Arial" w:cs="Arial"/>
          <w:sz w:val="22"/>
          <w:szCs w:val="22"/>
        </w:rPr>
        <w:t xml:space="preserve"> take responsibility for completing tasks to a high st</w:t>
      </w:r>
      <w:r w:rsidR="0017149B">
        <w:rPr>
          <w:rFonts w:ascii="Arial" w:hAnsi="Arial" w:cs="Arial"/>
          <w:sz w:val="22"/>
          <w:szCs w:val="22"/>
        </w:rPr>
        <w:t>and</w:t>
      </w:r>
      <w:r w:rsidRPr="00185EEE">
        <w:rPr>
          <w:rFonts w:ascii="Arial" w:hAnsi="Arial" w:cs="Arial"/>
          <w:sz w:val="22"/>
          <w:szCs w:val="22"/>
        </w:rPr>
        <w:t xml:space="preserve">ard. These attributes help me build trust with others </w:t>
      </w:r>
      <w:r w:rsidR="0017149B">
        <w:rPr>
          <w:rFonts w:ascii="Arial" w:hAnsi="Arial" w:cs="Arial"/>
          <w:sz w:val="22"/>
          <w:szCs w:val="22"/>
        </w:rPr>
        <w:t>and</w:t>
      </w:r>
      <w:r w:rsidRPr="00185EEE">
        <w:rPr>
          <w:rFonts w:ascii="Arial" w:hAnsi="Arial" w:cs="Arial"/>
          <w:sz w:val="22"/>
          <w:szCs w:val="22"/>
        </w:rPr>
        <w:t xml:space="preserve"> contribute positively to team environments. </w:t>
      </w:r>
    </w:p>
    <w:p w14:paraId="653CC3DE" w14:textId="227349F8" w:rsidR="009B5826" w:rsidRPr="00185EEE" w:rsidRDefault="009B5826" w:rsidP="0005417C">
      <w:pPr>
        <w:spacing w:line="360" w:lineRule="auto"/>
        <w:jc w:val="both"/>
        <w:rPr>
          <w:rFonts w:ascii="Arial" w:hAnsi="Arial" w:cs="Arial"/>
          <w:sz w:val="22"/>
          <w:szCs w:val="22"/>
        </w:rPr>
      </w:pPr>
      <w:r w:rsidRPr="00185EEE">
        <w:rPr>
          <w:rFonts w:ascii="Arial" w:hAnsi="Arial" w:cs="Arial"/>
          <w:sz w:val="22"/>
          <w:szCs w:val="22"/>
        </w:rPr>
        <w:t>However, I acknowledge certain areas that I need to develop further. To strengthen my personal br</w:t>
      </w:r>
      <w:r w:rsidR="0017149B">
        <w:rPr>
          <w:rFonts w:ascii="Arial" w:hAnsi="Arial" w:cs="Arial"/>
          <w:sz w:val="22"/>
          <w:szCs w:val="22"/>
        </w:rPr>
        <w:t>and</w:t>
      </w:r>
      <w:r w:rsidRPr="00185EEE">
        <w:rPr>
          <w:rFonts w:ascii="Arial" w:hAnsi="Arial" w:cs="Arial"/>
          <w:sz w:val="22"/>
          <w:szCs w:val="22"/>
        </w:rPr>
        <w:t xml:space="preserve">, I need to improve my leadership </w:t>
      </w:r>
      <w:r w:rsidR="00715FAE">
        <w:rPr>
          <w:rFonts w:ascii="Arial" w:hAnsi="Arial" w:cs="Arial"/>
          <w:sz w:val="22"/>
          <w:szCs w:val="22"/>
        </w:rPr>
        <w:t>skills, professional communication</w:t>
      </w:r>
      <w:r w:rsidRPr="00185EEE">
        <w:rPr>
          <w:rFonts w:ascii="Arial" w:hAnsi="Arial" w:cs="Arial"/>
          <w:sz w:val="22"/>
          <w:szCs w:val="22"/>
        </w:rPr>
        <w:t xml:space="preserve"> </w:t>
      </w:r>
      <w:r w:rsidR="0017149B">
        <w:rPr>
          <w:rFonts w:ascii="Arial" w:hAnsi="Arial" w:cs="Arial"/>
          <w:sz w:val="22"/>
          <w:szCs w:val="22"/>
        </w:rPr>
        <w:t>and</w:t>
      </w:r>
      <w:r w:rsidRPr="00185EEE">
        <w:rPr>
          <w:rFonts w:ascii="Arial" w:hAnsi="Arial" w:cs="Arial"/>
          <w:sz w:val="22"/>
          <w:szCs w:val="22"/>
        </w:rPr>
        <w:t xml:space="preserve"> confidence in challenging situations. I plan to achieve this through further training, practical work experience</w:t>
      </w:r>
      <w:r w:rsidR="0017149B">
        <w:rPr>
          <w:rFonts w:ascii="Arial" w:hAnsi="Arial" w:cs="Arial"/>
          <w:sz w:val="22"/>
          <w:szCs w:val="22"/>
        </w:rPr>
        <w:t xml:space="preserve"> and</w:t>
      </w:r>
      <w:r w:rsidRPr="00185EEE">
        <w:rPr>
          <w:rFonts w:ascii="Arial" w:hAnsi="Arial" w:cs="Arial"/>
          <w:sz w:val="22"/>
          <w:szCs w:val="22"/>
        </w:rPr>
        <w:t xml:space="preserve"> active engagement in professional development opportunities. Developing these skills will increase my effectiveness as a health </w:t>
      </w:r>
      <w:r w:rsidR="0017149B">
        <w:rPr>
          <w:rFonts w:ascii="Arial" w:hAnsi="Arial" w:cs="Arial"/>
          <w:sz w:val="22"/>
          <w:szCs w:val="22"/>
        </w:rPr>
        <w:t>and</w:t>
      </w:r>
      <w:r w:rsidRPr="00185EEE">
        <w:rPr>
          <w:rFonts w:ascii="Arial" w:hAnsi="Arial" w:cs="Arial"/>
          <w:sz w:val="22"/>
          <w:szCs w:val="22"/>
        </w:rPr>
        <w:t xml:space="preserve"> social care professional</w:t>
      </w:r>
      <w:r w:rsidR="0017149B">
        <w:rPr>
          <w:rFonts w:ascii="Arial" w:hAnsi="Arial" w:cs="Arial"/>
          <w:sz w:val="22"/>
          <w:szCs w:val="22"/>
        </w:rPr>
        <w:t xml:space="preserve"> and</w:t>
      </w:r>
      <w:r w:rsidRPr="00185EEE">
        <w:rPr>
          <w:rFonts w:ascii="Arial" w:hAnsi="Arial" w:cs="Arial"/>
          <w:sz w:val="22"/>
          <w:szCs w:val="22"/>
        </w:rPr>
        <w:t xml:space="preserve"> enhance my employability.</w:t>
      </w:r>
    </w:p>
    <w:p w14:paraId="6732FACE" w14:textId="3C7E1251" w:rsidR="009B5826" w:rsidRDefault="009B5826" w:rsidP="0005417C">
      <w:pPr>
        <w:spacing w:line="360" w:lineRule="auto"/>
        <w:jc w:val="both"/>
        <w:rPr>
          <w:rFonts w:ascii="Arial" w:hAnsi="Arial" w:cs="Arial"/>
          <w:sz w:val="22"/>
          <w:szCs w:val="22"/>
        </w:rPr>
      </w:pPr>
      <w:r w:rsidRPr="00185EEE">
        <w:rPr>
          <w:rFonts w:ascii="Arial" w:hAnsi="Arial" w:cs="Arial"/>
          <w:sz w:val="22"/>
          <w:szCs w:val="22"/>
        </w:rPr>
        <w:t>Overall, my personal br</w:t>
      </w:r>
      <w:r w:rsidR="0017149B">
        <w:rPr>
          <w:rFonts w:ascii="Arial" w:hAnsi="Arial" w:cs="Arial"/>
          <w:sz w:val="22"/>
          <w:szCs w:val="22"/>
        </w:rPr>
        <w:t>and</w:t>
      </w:r>
      <w:r w:rsidRPr="00185EEE">
        <w:rPr>
          <w:rFonts w:ascii="Arial" w:hAnsi="Arial" w:cs="Arial"/>
          <w:sz w:val="22"/>
          <w:szCs w:val="22"/>
        </w:rPr>
        <w:t xml:space="preserve"> is built on compassion, reliability </w:t>
      </w:r>
      <w:r w:rsidR="0017149B">
        <w:rPr>
          <w:rFonts w:ascii="Arial" w:hAnsi="Arial" w:cs="Arial"/>
          <w:sz w:val="22"/>
          <w:szCs w:val="22"/>
        </w:rPr>
        <w:t>and</w:t>
      </w:r>
      <w:r w:rsidRPr="00185EEE">
        <w:rPr>
          <w:rFonts w:ascii="Arial" w:hAnsi="Arial" w:cs="Arial"/>
          <w:sz w:val="22"/>
          <w:szCs w:val="22"/>
        </w:rPr>
        <w:t xml:space="preserve"> a strong commitment to quality health</w:t>
      </w:r>
      <w:r w:rsidR="0017149B">
        <w:rPr>
          <w:rFonts w:ascii="Arial" w:hAnsi="Arial" w:cs="Arial"/>
          <w:sz w:val="22"/>
          <w:szCs w:val="22"/>
        </w:rPr>
        <w:t xml:space="preserve"> and</w:t>
      </w:r>
      <w:r w:rsidRPr="00185EEE">
        <w:rPr>
          <w:rFonts w:ascii="Arial" w:hAnsi="Arial" w:cs="Arial"/>
          <w:sz w:val="22"/>
          <w:szCs w:val="22"/>
        </w:rPr>
        <w:t xml:space="preserve"> social care</w:t>
      </w:r>
      <w:r w:rsidR="009C3508">
        <w:rPr>
          <w:rFonts w:ascii="Arial" w:hAnsi="Arial" w:cs="Arial"/>
          <w:sz w:val="22"/>
          <w:szCs w:val="22"/>
        </w:rPr>
        <w:t>.</w:t>
      </w:r>
      <w:r w:rsidRPr="00185EEE">
        <w:rPr>
          <w:rFonts w:ascii="Arial" w:hAnsi="Arial" w:cs="Arial"/>
          <w:sz w:val="22"/>
          <w:szCs w:val="22"/>
        </w:rPr>
        <w:t xml:space="preserve"> By continuing to develop my professional skills</w:t>
      </w:r>
      <w:r w:rsidR="0017149B">
        <w:rPr>
          <w:rFonts w:ascii="Arial" w:hAnsi="Arial" w:cs="Arial"/>
          <w:sz w:val="22"/>
          <w:szCs w:val="22"/>
        </w:rPr>
        <w:t xml:space="preserve"> and</w:t>
      </w:r>
      <w:r w:rsidRPr="00185EEE">
        <w:rPr>
          <w:rFonts w:ascii="Arial" w:hAnsi="Arial" w:cs="Arial"/>
          <w:sz w:val="22"/>
          <w:szCs w:val="22"/>
        </w:rPr>
        <w:t xml:space="preserve"> experience, I will strengthen my employability </w:t>
      </w:r>
      <w:r w:rsidR="0017149B">
        <w:rPr>
          <w:rFonts w:ascii="Arial" w:hAnsi="Arial" w:cs="Arial"/>
          <w:sz w:val="22"/>
          <w:szCs w:val="22"/>
        </w:rPr>
        <w:t>and</w:t>
      </w:r>
      <w:r w:rsidRPr="00185EEE">
        <w:rPr>
          <w:rFonts w:ascii="Arial" w:hAnsi="Arial" w:cs="Arial"/>
          <w:sz w:val="22"/>
          <w:szCs w:val="22"/>
        </w:rPr>
        <w:t xml:space="preserve"> move closer to achieving my long-term career goals within the health </w:t>
      </w:r>
      <w:r w:rsidR="0017149B">
        <w:rPr>
          <w:rFonts w:ascii="Arial" w:hAnsi="Arial" w:cs="Arial"/>
          <w:sz w:val="22"/>
          <w:szCs w:val="22"/>
        </w:rPr>
        <w:t>an</w:t>
      </w:r>
      <w:r w:rsidR="0082595B">
        <w:rPr>
          <w:rFonts w:ascii="Arial" w:hAnsi="Arial" w:cs="Arial"/>
          <w:sz w:val="22"/>
          <w:szCs w:val="22"/>
        </w:rPr>
        <w:t>d</w:t>
      </w:r>
      <w:r w:rsidRPr="00185EEE">
        <w:rPr>
          <w:rFonts w:ascii="Arial" w:hAnsi="Arial" w:cs="Arial"/>
          <w:sz w:val="22"/>
          <w:szCs w:val="22"/>
        </w:rPr>
        <w:t xml:space="preserve"> social care sector.</w:t>
      </w:r>
    </w:p>
    <w:p w14:paraId="7ECED10E" w14:textId="77777777" w:rsidR="003338FF" w:rsidRDefault="003338FF" w:rsidP="005B2086">
      <w:pPr>
        <w:spacing w:after="0" w:line="360" w:lineRule="auto"/>
        <w:jc w:val="both"/>
        <w:rPr>
          <w:rFonts w:ascii="Arial" w:hAnsi="Arial" w:cs="Arial"/>
          <w:sz w:val="22"/>
          <w:szCs w:val="22"/>
        </w:rPr>
      </w:pPr>
    </w:p>
    <w:p w14:paraId="5B9A6668" w14:textId="77777777" w:rsidR="003338FF" w:rsidRDefault="003338FF" w:rsidP="005B2086">
      <w:pPr>
        <w:spacing w:after="0" w:line="360" w:lineRule="auto"/>
        <w:jc w:val="both"/>
        <w:rPr>
          <w:rFonts w:ascii="Arial" w:hAnsi="Arial" w:cs="Arial"/>
          <w:sz w:val="22"/>
          <w:szCs w:val="22"/>
        </w:rPr>
      </w:pPr>
    </w:p>
    <w:p w14:paraId="2896D67F" w14:textId="77777777" w:rsidR="00CB3320" w:rsidRDefault="00CB3320" w:rsidP="005B2086">
      <w:pPr>
        <w:spacing w:after="0" w:line="360" w:lineRule="auto"/>
        <w:jc w:val="both"/>
        <w:rPr>
          <w:rFonts w:ascii="Arial" w:hAnsi="Arial" w:cs="Arial"/>
          <w:sz w:val="22"/>
          <w:szCs w:val="22"/>
        </w:rPr>
      </w:pPr>
    </w:p>
    <w:p w14:paraId="36EB17B7" w14:textId="77777777" w:rsidR="00CB3320" w:rsidRDefault="00CB3320" w:rsidP="005B2086">
      <w:pPr>
        <w:spacing w:after="0" w:line="360" w:lineRule="auto"/>
        <w:jc w:val="both"/>
        <w:rPr>
          <w:rFonts w:ascii="Arial" w:hAnsi="Arial" w:cs="Arial"/>
          <w:sz w:val="22"/>
          <w:szCs w:val="22"/>
        </w:rPr>
      </w:pPr>
    </w:p>
    <w:p w14:paraId="6A9D3911" w14:textId="77777777" w:rsidR="00CB3320" w:rsidRDefault="00CB3320" w:rsidP="005B2086">
      <w:pPr>
        <w:spacing w:after="0" w:line="360" w:lineRule="auto"/>
        <w:jc w:val="both"/>
        <w:rPr>
          <w:rFonts w:ascii="Arial" w:hAnsi="Arial" w:cs="Arial"/>
          <w:sz w:val="22"/>
          <w:szCs w:val="22"/>
        </w:rPr>
      </w:pPr>
    </w:p>
    <w:p w14:paraId="7FA13EDF" w14:textId="77777777" w:rsidR="00CB3320" w:rsidRDefault="00CB3320" w:rsidP="005B2086">
      <w:pPr>
        <w:spacing w:after="0" w:line="360" w:lineRule="auto"/>
        <w:jc w:val="both"/>
        <w:rPr>
          <w:rFonts w:ascii="Arial" w:hAnsi="Arial" w:cs="Arial"/>
          <w:sz w:val="22"/>
          <w:szCs w:val="22"/>
        </w:rPr>
      </w:pPr>
    </w:p>
    <w:p w14:paraId="47911619" w14:textId="77777777" w:rsidR="00CB3320" w:rsidRPr="00185EEE" w:rsidRDefault="00CB3320" w:rsidP="005B2086">
      <w:pPr>
        <w:spacing w:after="0" w:line="360" w:lineRule="auto"/>
        <w:jc w:val="both"/>
        <w:rPr>
          <w:rFonts w:ascii="Arial" w:hAnsi="Arial" w:cs="Arial"/>
          <w:sz w:val="22"/>
          <w:szCs w:val="22"/>
        </w:rPr>
      </w:pPr>
    </w:p>
    <w:p w14:paraId="30CC52D8" w14:textId="77777777" w:rsidR="00270F90" w:rsidRDefault="00270F90" w:rsidP="00E37DF0">
      <w:pPr>
        <w:pStyle w:val="Heading1"/>
        <w:spacing w:before="0" w:after="0" w:line="360" w:lineRule="auto"/>
        <w:rPr>
          <w:rFonts w:ascii="Arial" w:hAnsi="Arial" w:cs="Arial"/>
          <w:b/>
          <w:bCs/>
          <w:color w:val="auto"/>
          <w:sz w:val="22"/>
          <w:szCs w:val="22"/>
        </w:rPr>
      </w:pPr>
      <w:bookmarkStart w:id="1" w:name="_Toc231907784"/>
    </w:p>
    <w:p w14:paraId="67F0DB91" w14:textId="77777777" w:rsidR="00E37DF0" w:rsidRDefault="00E37DF0" w:rsidP="00E37DF0">
      <w:pPr>
        <w:pStyle w:val="Heading1"/>
        <w:spacing w:before="0" w:after="0" w:line="360" w:lineRule="auto"/>
        <w:rPr>
          <w:rFonts w:ascii="Arial" w:hAnsi="Arial" w:cs="Arial"/>
          <w:b/>
          <w:bCs/>
          <w:color w:val="auto"/>
          <w:sz w:val="22"/>
          <w:szCs w:val="22"/>
        </w:rPr>
      </w:pPr>
    </w:p>
    <w:p w14:paraId="29CCA4E7" w14:textId="71C9DB59" w:rsidR="009B5826" w:rsidRPr="00185EEE" w:rsidRDefault="009B5826" w:rsidP="00E37DF0">
      <w:pPr>
        <w:pStyle w:val="Heading1"/>
        <w:spacing w:before="0" w:after="0" w:line="360" w:lineRule="auto"/>
        <w:rPr>
          <w:rFonts w:ascii="Arial" w:hAnsi="Arial" w:cs="Arial"/>
          <w:b/>
          <w:bCs/>
          <w:color w:val="auto"/>
          <w:sz w:val="22"/>
          <w:szCs w:val="22"/>
        </w:rPr>
      </w:pPr>
      <w:r w:rsidRPr="00185EEE">
        <w:rPr>
          <w:rFonts w:ascii="Arial" w:hAnsi="Arial" w:cs="Arial"/>
          <w:b/>
          <w:bCs/>
          <w:color w:val="auto"/>
          <w:sz w:val="22"/>
          <w:szCs w:val="22"/>
        </w:rPr>
        <w:t xml:space="preserve">Task 2: Network Map </w:t>
      </w:r>
      <w:r w:rsidR="0017149B">
        <w:rPr>
          <w:rFonts w:ascii="Arial" w:hAnsi="Arial" w:cs="Arial"/>
          <w:b/>
          <w:bCs/>
          <w:color w:val="auto"/>
          <w:sz w:val="22"/>
          <w:szCs w:val="22"/>
        </w:rPr>
        <w:t xml:space="preserve"> and</w:t>
      </w:r>
      <w:r w:rsidRPr="00185EEE">
        <w:rPr>
          <w:rFonts w:ascii="Arial" w:hAnsi="Arial" w:cs="Arial"/>
          <w:b/>
          <w:bCs/>
          <w:color w:val="auto"/>
          <w:sz w:val="22"/>
          <w:szCs w:val="22"/>
        </w:rPr>
        <w:t xml:space="preserve"> Rationale</w:t>
      </w:r>
      <w:bookmarkEnd w:id="1"/>
    </w:p>
    <w:p w14:paraId="2ADEF342" w14:textId="77777777" w:rsidR="009B5826" w:rsidRPr="00185EEE" w:rsidRDefault="009B5826" w:rsidP="009B5826">
      <w:pPr>
        <w:rPr>
          <w:rFonts w:ascii="Arial" w:hAnsi="Arial" w:cs="Arial"/>
          <w:b/>
          <w:bCs/>
          <w:sz w:val="22"/>
          <w:szCs w:val="22"/>
        </w:rPr>
      </w:pPr>
      <w:r w:rsidRPr="00185EEE">
        <w:rPr>
          <w:rFonts w:ascii="Arial" w:hAnsi="Arial" w:cs="Arial"/>
          <w:b/>
          <w:bCs/>
          <w:sz w:val="22"/>
          <w:szCs w:val="22"/>
        </w:rPr>
        <w:t>Part 1: Network Map</w:t>
      </w:r>
    </w:p>
    <w:p w14:paraId="4626ED70" w14:textId="77777777" w:rsidR="009B5826" w:rsidRPr="00185EEE" w:rsidRDefault="009B5826" w:rsidP="009B5826">
      <w:pPr>
        <w:rPr>
          <w:rFonts w:ascii="Arial" w:hAnsi="Arial" w:cs="Arial"/>
          <w:sz w:val="22"/>
          <w:szCs w:val="22"/>
        </w:rPr>
      </w:pPr>
      <w:r w:rsidRPr="00185EEE">
        <w:rPr>
          <w:rFonts w:ascii="Arial" w:hAnsi="Arial" w:cs="Arial"/>
          <w:noProof/>
          <w:sz w:val="22"/>
          <w:szCs w:val="22"/>
        </w:rPr>
        <w:drawing>
          <wp:inline distT="0" distB="0" distL="0" distR="0" wp14:anchorId="05C737FD" wp14:editId="2E8AD733">
            <wp:extent cx="5486400" cy="3200400"/>
            <wp:effectExtent l="0" t="0" r="0" b="38100"/>
            <wp:docPr id="68452811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E6FBFF2" w14:textId="77777777" w:rsidR="009B5826" w:rsidRPr="00185EEE" w:rsidRDefault="009B5826" w:rsidP="0086242D">
      <w:pPr>
        <w:spacing w:line="360" w:lineRule="auto"/>
        <w:rPr>
          <w:rFonts w:ascii="Arial" w:hAnsi="Arial" w:cs="Arial"/>
          <w:b/>
          <w:bCs/>
          <w:sz w:val="22"/>
          <w:szCs w:val="22"/>
        </w:rPr>
      </w:pPr>
      <w:r w:rsidRPr="00185EEE">
        <w:rPr>
          <w:rFonts w:ascii="Arial" w:hAnsi="Arial" w:cs="Arial"/>
          <w:b/>
          <w:bCs/>
          <w:sz w:val="22"/>
          <w:szCs w:val="22"/>
        </w:rPr>
        <w:t>Part 2: Rationale</w:t>
      </w:r>
    </w:p>
    <w:p w14:paraId="00239417" w14:textId="50E3D727" w:rsidR="009B5826" w:rsidRPr="00185EEE" w:rsidRDefault="009B5826" w:rsidP="0086242D">
      <w:pPr>
        <w:spacing w:line="360" w:lineRule="auto"/>
        <w:jc w:val="both"/>
        <w:rPr>
          <w:rFonts w:ascii="Arial" w:hAnsi="Arial" w:cs="Arial"/>
          <w:sz w:val="22"/>
          <w:szCs w:val="22"/>
        </w:rPr>
      </w:pPr>
      <w:r w:rsidRPr="00185EEE">
        <w:rPr>
          <w:rFonts w:ascii="Arial" w:hAnsi="Arial" w:cs="Arial"/>
          <w:sz w:val="22"/>
          <w:szCs w:val="22"/>
        </w:rPr>
        <w:t xml:space="preserve">My current network can be described as a hybrid network, </w:t>
      </w:r>
      <w:r w:rsidR="004510E0">
        <w:rPr>
          <w:rFonts w:ascii="Arial" w:hAnsi="Arial" w:cs="Arial"/>
          <w:sz w:val="22"/>
          <w:szCs w:val="22"/>
        </w:rPr>
        <w:t>combining elements of a closed, open</w:t>
      </w:r>
      <w:r w:rsidR="0017149B">
        <w:rPr>
          <w:rFonts w:ascii="Arial" w:hAnsi="Arial" w:cs="Arial"/>
          <w:sz w:val="22"/>
          <w:szCs w:val="22"/>
        </w:rPr>
        <w:t xml:space="preserve"> and</w:t>
      </w:r>
      <w:r w:rsidRPr="00185EEE">
        <w:rPr>
          <w:rFonts w:ascii="Arial" w:hAnsi="Arial" w:cs="Arial"/>
          <w:sz w:val="22"/>
          <w:szCs w:val="22"/>
        </w:rPr>
        <w:t xml:space="preserve"> selective network. Most of my connections </w:t>
      </w:r>
      <w:r w:rsidR="00CB1869">
        <w:rPr>
          <w:rFonts w:ascii="Arial" w:hAnsi="Arial" w:cs="Arial"/>
          <w:sz w:val="22"/>
          <w:szCs w:val="22"/>
        </w:rPr>
        <w:t>are family members, close friends, classmates</w:t>
      </w:r>
      <w:r w:rsidR="0017149B">
        <w:rPr>
          <w:rFonts w:ascii="Arial" w:hAnsi="Arial" w:cs="Arial"/>
          <w:sz w:val="22"/>
          <w:szCs w:val="22"/>
        </w:rPr>
        <w:t xml:space="preserve"> and</w:t>
      </w:r>
      <w:r w:rsidRPr="00185EEE">
        <w:rPr>
          <w:rFonts w:ascii="Arial" w:hAnsi="Arial" w:cs="Arial"/>
          <w:sz w:val="22"/>
          <w:szCs w:val="22"/>
        </w:rPr>
        <w:t xml:space="preserve"> lecturers. They provide emotional, academic</w:t>
      </w:r>
      <w:r w:rsidR="0017149B">
        <w:rPr>
          <w:rFonts w:ascii="Arial" w:hAnsi="Arial" w:cs="Arial"/>
          <w:sz w:val="22"/>
          <w:szCs w:val="22"/>
        </w:rPr>
        <w:t xml:space="preserve"> and</w:t>
      </w:r>
      <w:r w:rsidRPr="00185EEE">
        <w:rPr>
          <w:rFonts w:ascii="Arial" w:hAnsi="Arial" w:cs="Arial"/>
          <w:sz w:val="22"/>
          <w:szCs w:val="22"/>
        </w:rPr>
        <w:t xml:space="preserve"> professional support. These relationships are important because they provide encouragement, guidance</w:t>
      </w:r>
      <w:r w:rsidR="00036B1F">
        <w:rPr>
          <w:rFonts w:ascii="Arial" w:hAnsi="Arial" w:cs="Arial"/>
          <w:sz w:val="22"/>
          <w:szCs w:val="22"/>
        </w:rPr>
        <w:t xml:space="preserve"> </w:t>
      </w:r>
      <w:r w:rsidR="007F31F6">
        <w:rPr>
          <w:rFonts w:ascii="Arial" w:hAnsi="Arial" w:cs="Arial"/>
          <w:sz w:val="22"/>
          <w:szCs w:val="22"/>
        </w:rPr>
        <w:t xml:space="preserve">and access to information that support my personal </w:t>
      </w:r>
      <w:r w:rsidR="0017149B">
        <w:rPr>
          <w:rFonts w:ascii="Arial" w:hAnsi="Arial" w:cs="Arial"/>
          <w:sz w:val="22"/>
          <w:szCs w:val="22"/>
        </w:rPr>
        <w:t>and</w:t>
      </w:r>
      <w:r w:rsidRPr="00185EEE">
        <w:rPr>
          <w:rFonts w:ascii="Arial" w:hAnsi="Arial" w:cs="Arial"/>
          <w:sz w:val="22"/>
          <w:szCs w:val="22"/>
        </w:rPr>
        <w:t xml:space="preserve"> professional development. According to Grimme et al. (2026), networks create social capital, </w:t>
      </w:r>
      <w:r w:rsidR="007F31F6">
        <w:rPr>
          <w:rFonts w:ascii="Arial" w:hAnsi="Arial" w:cs="Arial"/>
          <w:sz w:val="22"/>
          <w:szCs w:val="22"/>
        </w:rPr>
        <w:t>providing</w:t>
      </w:r>
      <w:r w:rsidRPr="00185EEE">
        <w:rPr>
          <w:rFonts w:ascii="Arial" w:hAnsi="Arial" w:cs="Arial"/>
          <w:sz w:val="22"/>
          <w:szCs w:val="22"/>
        </w:rPr>
        <w:t xml:space="preserve"> individuals with resources </w:t>
      </w:r>
      <w:r w:rsidR="0017149B">
        <w:rPr>
          <w:rFonts w:ascii="Arial" w:hAnsi="Arial" w:cs="Arial"/>
          <w:sz w:val="22"/>
          <w:szCs w:val="22"/>
        </w:rPr>
        <w:t>and</w:t>
      </w:r>
      <w:r w:rsidRPr="00185EEE">
        <w:rPr>
          <w:rFonts w:ascii="Arial" w:hAnsi="Arial" w:cs="Arial"/>
          <w:sz w:val="22"/>
          <w:szCs w:val="22"/>
        </w:rPr>
        <w:t xml:space="preserve"> opportunities that enhance personal growth </w:t>
      </w:r>
      <w:r w:rsidR="0017149B">
        <w:rPr>
          <w:rFonts w:ascii="Arial" w:hAnsi="Arial" w:cs="Arial"/>
          <w:sz w:val="22"/>
          <w:szCs w:val="22"/>
        </w:rPr>
        <w:t>and</w:t>
      </w:r>
      <w:r w:rsidRPr="00185EEE">
        <w:rPr>
          <w:rFonts w:ascii="Arial" w:hAnsi="Arial" w:cs="Arial"/>
          <w:sz w:val="22"/>
          <w:szCs w:val="22"/>
        </w:rPr>
        <w:t xml:space="preserve"> career progression.</w:t>
      </w:r>
    </w:p>
    <w:p w14:paraId="6FF4DC6B" w14:textId="58B69090" w:rsidR="009B5826" w:rsidRPr="00185EEE" w:rsidRDefault="009B5826" w:rsidP="0086242D">
      <w:pPr>
        <w:spacing w:line="360" w:lineRule="auto"/>
        <w:jc w:val="both"/>
        <w:rPr>
          <w:rFonts w:ascii="Arial" w:hAnsi="Arial" w:cs="Arial"/>
          <w:sz w:val="22"/>
          <w:szCs w:val="22"/>
        </w:rPr>
      </w:pPr>
      <w:r w:rsidRPr="00185EEE">
        <w:rPr>
          <w:rFonts w:ascii="Arial" w:hAnsi="Arial" w:cs="Arial"/>
          <w:sz w:val="22"/>
          <w:szCs w:val="22"/>
        </w:rPr>
        <w:t>The strongest aspect of my network is bonding social capital, because I have strong relationships with family, friends</w:t>
      </w:r>
      <w:r w:rsidR="0017149B">
        <w:rPr>
          <w:rFonts w:ascii="Arial" w:hAnsi="Arial" w:cs="Arial"/>
          <w:sz w:val="22"/>
          <w:szCs w:val="22"/>
        </w:rPr>
        <w:t xml:space="preserve"> and</w:t>
      </w:r>
      <w:r w:rsidRPr="00185EEE">
        <w:rPr>
          <w:rFonts w:ascii="Arial" w:hAnsi="Arial" w:cs="Arial"/>
          <w:sz w:val="22"/>
          <w:szCs w:val="22"/>
        </w:rPr>
        <w:t xml:space="preserve"> fellow students. These close connections provide emotional support</w:t>
      </w:r>
      <w:r w:rsidR="005549D2">
        <w:rPr>
          <w:rFonts w:ascii="Arial" w:hAnsi="Arial" w:cs="Arial"/>
          <w:sz w:val="22"/>
          <w:szCs w:val="22"/>
        </w:rPr>
        <w:t xml:space="preserve"> </w:t>
      </w:r>
      <w:r w:rsidR="0017149B">
        <w:rPr>
          <w:rFonts w:ascii="Arial" w:hAnsi="Arial" w:cs="Arial"/>
          <w:sz w:val="22"/>
          <w:szCs w:val="22"/>
        </w:rPr>
        <w:t>and</w:t>
      </w:r>
      <w:r w:rsidRPr="00185EEE">
        <w:rPr>
          <w:rFonts w:ascii="Arial" w:hAnsi="Arial" w:cs="Arial"/>
          <w:sz w:val="22"/>
          <w:szCs w:val="22"/>
        </w:rPr>
        <w:t xml:space="preserve"> motivation during challenging periods of academic</w:t>
      </w:r>
      <w:r w:rsidR="0017149B">
        <w:rPr>
          <w:rFonts w:ascii="Arial" w:hAnsi="Arial" w:cs="Arial"/>
          <w:sz w:val="22"/>
          <w:szCs w:val="22"/>
        </w:rPr>
        <w:t xml:space="preserve"> and</w:t>
      </w:r>
      <w:r w:rsidRPr="00185EEE">
        <w:rPr>
          <w:rFonts w:ascii="Arial" w:hAnsi="Arial" w:cs="Arial"/>
          <w:sz w:val="22"/>
          <w:szCs w:val="22"/>
        </w:rPr>
        <w:t xml:space="preserve"> career development. However, a weakness within my network is the limited number of bridging connections with individuals from different professional backgrounds</w:t>
      </w:r>
      <w:r w:rsidR="0017149B">
        <w:rPr>
          <w:rFonts w:ascii="Arial" w:hAnsi="Arial" w:cs="Arial"/>
          <w:sz w:val="22"/>
          <w:szCs w:val="22"/>
        </w:rPr>
        <w:t xml:space="preserve"> and</w:t>
      </w:r>
      <w:r w:rsidRPr="00185EEE">
        <w:rPr>
          <w:rFonts w:ascii="Arial" w:hAnsi="Arial" w:cs="Arial"/>
          <w:sz w:val="22"/>
          <w:szCs w:val="22"/>
        </w:rPr>
        <w:t xml:space="preserve"> sectors. Grimme et al. (2026) also argue that weaker ties often provide access to new information </w:t>
      </w:r>
      <w:r w:rsidR="0017149B">
        <w:rPr>
          <w:rFonts w:ascii="Arial" w:hAnsi="Arial" w:cs="Arial"/>
          <w:sz w:val="22"/>
          <w:szCs w:val="22"/>
        </w:rPr>
        <w:t>and</w:t>
      </w:r>
      <w:r w:rsidRPr="00185EEE">
        <w:rPr>
          <w:rFonts w:ascii="Arial" w:hAnsi="Arial" w:cs="Arial"/>
          <w:sz w:val="22"/>
          <w:szCs w:val="22"/>
        </w:rPr>
        <w:t xml:space="preserve"> opportunities that are unavailable through close relationships alone.</w:t>
      </w:r>
    </w:p>
    <w:p w14:paraId="1FB8D934" w14:textId="51F9065F" w:rsidR="009B5826" w:rsidRPr="00185EEE" w:rsidRDefault="009B5826" w:rsidP="0086242D">
      <w:pPr>
        <w:spacing w:line="360" w:lineRule="auto"/>
        <w:jc w:val="both"/>
        <w:rPr>
          <w:rFonts w:ascii="Arial" w:hAnsi="Arial" w:cs="Arial"/>
          <w:sz w:val="22"/>
          <w:szCs w:val="22"/>
        </w:rPr>
      </w:pPr>
      <w:r w:rsidRPr="00185EEE">
        <w:rPr>
          <w:rFonts w:ascii="Arial" w:hAnsi="Arial" w:cs="Arial"/>
          <w:sz w:val="22"/>
          <w:szCs w:val="22"/>
        </w:rPr>
        <w:t xml:space="preserve">Additionally, my linking social capital could be strengthened. Although I have contact with lecturers </w:t>
      </w:r>
      <w:r w:rsidR="0017149B">
        <w:rPr>
          <w:rFonts w:ascii="Arial" w:hAnsi="Arial" w:cs="Arial"/>
          <w:sz w:val="22"/>
          <w:szCs w:val="22"/>
        </w:rPr>
        <w:t>and</w:t>
      </w:r>
      <w:r w:rsidRPr="00185EEE">
        <w:rPr>
          <w:rFonts w:ascii="Arial" w:hAnsi="Arial" w:cs="Arial"/>
          <w:sz w:val="22"/>
          <w:szCs w:val="22"/>
        </w:rPr>
        <w:t xml:space="preserve"> placement supervisors, I have limited relationships with senior healthcare professionals, managers</w:t>
      </w:r>
      <w:r w:rsidR="0017149B">
        <w:rPr>
          <w:rFonts w:ascii="Arial" w:hAnsi="Arial" w:cs="Arial"/>
          <w:sz w:val="22"/>
          <w:szCs w:val="22"/>
        </w:rPr>
        <w:t xml:space="preserve"> and</w:t>
      </w:r>
      <w:r w:rsidRPr="00185EEE">
        <w:rPr>
          <w:rFonts w:ascii="Arial" w:hAnsi="Arial" w:cs="Arial"/>
          <w:sz w:val="22"/>
          <w:szCs w:val="22"/>
        </w:rPr>
        <w:t xml:space="preserve"> decision-makers within health</w:t>
      </w:r>
      <w:r w:rsidR="0017149B">
        <w:rPr>
          <w:rFonts w:ascii="Arial" w:hAnsi="Arial" w:cs="Arial"/>
          <w:sz w:val="22"/>
          <w:szCs w:val="22"/>
        </w:rPr>
        <w:t xml:space="preserve"> and</w:t>
      </w:r>
      <w:r w:rsidRPr="00185EEE">
        <w:rPr>
          <w:rFonts w:ascii="Arial" w:hAnsi="Arial" w:cs="Arial"/>
          <w:sz w:val="22"/>
          <w:szCs w:val="22"/>
        </w:rPr>
        <w:t xml:space="preserve"> social care organisations. Developing these connections could improve my underst</w:t>
      </w:r>
      <w:r w:rsidR="0017149B">
        <w:rPr>
          <w:rFonts w:ascii="Arial" w:hAnsi="Arial" w:cs="Arial"/>
          <w:sz w:val="22"/>
          <w:szCs w:val="22"/>
        </w:rPr>
        <w:t>and</w:t>
      </w:r>
      <w:r w:rsidRPr="00185EEE">
        <w:rPr>
          <w:rFonts w:ascii="Arial" w:hAnsi="Arial" w:cs="Arial"/>
          <w:sz w:val="22"/>
          <w:szCs w:val="22"/>
        </w:rPr>
        <w:t>ing of career opportunities</w:t>
      </w:r>
      <w:r w:rsidR="0017149B">
        <w:rPr>
          <w:rFonts w:ascii="Arial" w:hAnsi="Arial" w:cs="Arial"/>
          <w:sz w:val="22"/>
          <w:szCs w:val="22"/>
        </w:rPr>
        <w:t xml:space="preserve"> and</w:t>
      </w:r>
      <w:r w:rsidRPr="00185EEE">
        <w:rPr>
          <w:rFonts w:ascii="Arial" w:hAnsi="Arial" w:cs="Arial"/>
          <w:sz w:val="22"/>
          <w:szCs w:val="22"/>
        </w:rPr>
        <w:t xml:space="preserve"> professional expectations. To strengthen my network, I intend to engage more actively in professional networking events, placements, volunteering opportunities</w:t>
      </w:r>
      <w:r w:rsidR="0017149B">
        <w:rPr>
          <w:rFonts w:ascii="Arial" w:hAnsi="Arial" w:cs="Arial"/>
          <w:sz w:val="22"/>
          <w:szCs w:val="22"/>
        </w:rPr>
        <w:t xml:space="preserve"> and</w:t>
      </w:r>
      <w:r w:rsidRPr="00185EEE">
        <w:rPr>
          <w:rFonts w:ascii="Arial" w:hAnsi="Arial" w:cs="Arial"/>
          <w:sz w:val="22"/>
          <w:szCs w:val="22"/>
        </w:rPr>
        <w:t xml:space="preserve"> online professional communities (Wani, 2024). These activities will help me build stronger bridging</w:t>
      </w:r>
      <w:r w:rsidR="0017149B">
        <w:rPr>
          <w:rFonts w:ascii="Arial" w:hAnsi="Arial" w:cs="Arial"/>
          <w:sz w:val="22"/>
          <w:szCs w:val="22"/>
        </w:rPr>
        <w:t xml:space="preserve"> and</w:t>
      </w:r>
      <w:r w:rsidRPr="00185EEE">
        <w:rPr>
          <w:rFonts w:ascii="Arial" w:hAnsi="Arial" w:cs="Arial"/>
          <w:sz w:val="22"/>
          <w:szCs w:val="22"/>
        </w:rPr>
        <w:t xml:space="preserve"> linking connections. This will enhance my employability within the health</w:t>
      </w:r>
      <w:r w:rsidR="0017149B">
        <w:rPr>
          <w:rFonts w:ascii="Arial" w:hAnsi="Arial" w:cs="Arial"/>
          <w:sz w:val="22"/>
          <w:szCs w:val="22"/>
        </w:rPr>
        <w:t xml:space="preserve"> and</w:t>
      </w:r>
      <w:r w:rsidRPr="00185EEE">
        <w:rPr>
          <w:rFonts w:ascii="Arial" w:hAnsi="Arial" w:cs="Arial"/>
          <w:sz w:val="22"/>
          <w:szCs w:val="22"/>
        </w:rPr>
        <w:t xml:space="preserve"> social care sector.</w:t>
      </w:r>
    </w:p>
    <w:p w14:paraId="11716A26" w14:textId="77777777" w:rsidR="009B5826" w:rsidRPr="00185EEE" w:rsidRDefault="009B5826" w:rsidP="0086242D">
      <w:pPr>
        <w:pStyle w:val="Heading1"/>
        <w:spacing w:line="360" w:lineRule="auto"/>
        <w:jc w:val="both"/>
        <w:rPr>
          <w:rFonts w:ascii="Arial" w:hAnsi="Arial" w:cs="Arial"/>
          <w:b/>
          <w:bCs/>
          <w:color w:val="auto"/>
          <w:sz w:val="22"/>
          <w:szCs w:val="22"/>
        </w:rPr>
      </w:pPr>
      <w:bookmarkStart w:id="2" w:name="_Toc231907785"/>
      <w:r w:rsidRPr="00185EEE">
        <w:rPr>
          <w:rFonts w:ascii="Arial" w:hAnsi="Arial" w:cs="Arial"/>
          <w:b/>
          <w:bCs/>
          <w:color w:val="auto"/>
          <w:sz w:val="22"/>
          <w:szCs w:val="22"/>
        </w:rPr>
        <w:t>Task 3: Blog</w:t>
      </w:r>
      <w:bookmarkEnd w:id="2"/>
    </w:p>
    <w:p w14:paraId="4701E781" w14:textId="77777777" w:rsidR="009B5826" w:rsidRPr="00185EEE" w:rsidRDefault="009B5826" w:rsidP="0086242D">
      <w:pPr>
        <w:spacing w:line="360" w:lineRule="auto"/>
        <w:jc w:val="both"/>
        <w:rPr>
          <w:rFonts w:ascii="Arial" w:hAnsi="Arial" w:cs="Arial"/>
          <w:b/>
          <w:bCs/>
          <w:sz w:val="22"/>
          <w:szCs w:val="22"/>
        </w:rPr>
      </w:pPr>
      <w:r w:rsidRPr="00185EEE">
        <w:rPr>
          <w:rFonts w:ascii="Arial" w:hAnsi="Arial" w:cs="Arial"/>
          <w:b/>
          <w:bCs/>
          <w:sz w:val="22"/>
          <w:szCs w:val="22"/>
        </w:rPr>
        <w:t>Title: Mental Health Issues Among College Students in the UK</w:t>
      </w:r>
    </w:p>
    <w:p w14:paraId="2F1B2671" w14:textId="77777777" w:rsidR="009B5826" w:rsidRPr="00185EEE" w:rsidRDefault="009B5826" w:rsidP="0086242D">
      <w:pPr>
        <w:spacing w:line="360" w:lineRule="auto"/>
        <w:jc w:val="both"/>
        <w:rPr>
          <w:rFonts w:ascii="Arial" w:hAnsi="Arial" w:cs="Arial"/>
          <w:b/>
          <w:bCs/>
          <w:sz w:val="22"/>
          <w:szCs w:val="22"/>
        </w:rPr>
      </w:pPr>
      <w:r w:rsidRPr="00185EEE">
        <w:rPr>
          <w:rFonts w:ascii="Arial" w:hAnsi="Arial" w:cs="Arial"/>
          <w:b/>
          <w:bCs/>
          <w:sz w:val="22"/>
          <w:szCs w:val="22"/>
        </w:rPr>
        <w:t>Introduction</w:t>
      </w:r>
    </w:p>
    <w:p w14:paraId="3F9E8A14" w14:textId="32DC2C0E" w:rsidR="009B5826" w:rsidRPr="00185EEE" w:rsidRDefault="009B5826" w:rsidP="0086242D">
      <w:pPr>
        <w:spacing w:line="360" w:lineRule="auto"/>
        <w:jc w:val="both"/>
        <w:rPr>
          <w:rFonts w:ascii="Arial" w:hAnsi="Arial" w:cs="Arial"/>
          <w:sz w:val="22"/>
          <w:szCs w:val="22"/>
        </w:rPr>
      </w:pPr>
      <w:r w:rsidRPr="00185EEE">
        <w:rPr>
          <w:rFonts w:ascii="Arial" w:hAnsi="Arial" w:cs="Arial"/>
          <w:sz w:val="22"/>
          <w:szCs w:val="22"/>
        </w:rPr>
        <w:t>Most students consider college an exciting time of personal growth</w:t>
      </w:r>
      <w:r w:rsidR="002D7BBF">
        <w:rPr>
          <w:rFonts w:ascii="Arial" w:hAnsi="Arial" w:cs="Arial"/>
          <w:sz w:val="22"/>
          <w:szCs w:val="22"/>
        </w:rPr>
        <w:t xml:space="preserve"> </w:t>
      </w:r>
      <w:r w:rsidR="0017149B">
        <w:rPr>
          <w:rFonts w:ascii="Arial" w:hAnsi="Arial" w:cs="Arial"/>
          <w:sz w:val="22"/>
          <w:szCs w:val="22"/>
        </w:rPr>
        <w:t>and</w:t>
      </w:r>
      <w:r w:rsidRPr="00185EEE">
        <w:rPr>
          <w:rFonts w:ascii="Arial" w:hAnsi="Arial" w:cs="Arial"/>
          <w:sz w:val="22"/>
          <w:szCs w:val="22"/>
        </w:rPr>
        <w:t xml:space="preserve"> learning. </w:t>
      </w:r>
      <w:r w:rsidR="002D7BBF">
        <w:rPr>
          <w:rFonts w:ascii="Arial" w:hAnsi="Arial" w:cs="Arial"/>
          <w:sz w:val="22"/>
          <w:szCs w:val="22"/>
        </w:rPr>
        <w:t xml:space="preserve">Academic pressure, financial difficulties, social challenges </w:t>
      </w:r>
      <w:r w:rsidR="0017149B">
        <w:rPr>
          <w:rFonts w:ascii="Arial" w:hAnsi="Arial" w:cs="Arial"/>
          <w:sz w:val="22"/>
          <w:szCs w:val="22"/>
        </w:rPr>
        <w:t>and</w:t>
      </w:r>
      <w:r w:rsidRPr="00185EEE">
        <w:rPr>
          <w:rFonts w:ascii="Arial" w:hAnsi="Arial" w:cs="Arial"/>
          <w:sz w:val="22"/>
          <w:szCs w:val="22"/>
        </w:rPr>
        <w:t xml:space="preserve"> uncertainty about the future are often unanticipated. These factors can negatively affect students’ mental wellbeing. In the recent past, mental health has become one of the most significant health</w:t>
      </w:r>
      <w:r w:rsidR="0017149B">
        <w:rPr>
          <w:rFonts w:ascii="Arial" w:hAnsi="Arial" w:cs="Arial"/>
          <w:sz w:val="22"/>
          <w:szCs w:val="22"/>
        </w:rPr>
        <w:t xml:space="preserve"> and</w:t>
      </w:r>
      <w:r w:rsidRPr="00185EEE">
        <w:rPr>
          <w:rFonts w:ascii="Arial" w:hAnsi="Arial" w:cs="Arial"/>
          <w:sz w:val="22"/>
          <w:szCs w:val="22"/>
        </w:rPr>
        <w:t xml:space="preserve"> social care issues affecting college students in the UK. </w:t>
      </w:r>
    </w:p>
    <w:p w14:paraId="4023F09D" w14:textId="77777777" w:rsidR="009B5826" w:rsidRPr="00185EEE" w:rsidRDefault="009B5826" w:rsidP="0086242D">
      <w:pPr>
        <w:spacing w:line="360" w:lineRule="auto"/>
        <w:jc w:val="both"/>
        <w:rPr>
          <w:rFonts w:ascii="Arial" w:hAnsi="Arial" w:cs="Arial"/>
          <w:b/>
          <w:bCs/>
          <w:sz w:val="22"/>
          <w:szCs w:val="22"/>
        </w:rPr>
      </w:pPr>
      <w:r w:rsidRPr="00185EEE">
        <w:rPr>
          <w:rFonts w:ascii="Arial" w:hAnsi="Arial" w:cs="Arial"/>
          <w:b/>
          <w:bCs/>
          <w:sz w:val="22"/>
          <w:szCs w:val="22"/>
        </w:rPr>
        <w:t>The Growing Mental Health Crisis</w:t>
      </w:r>
    </w:p>
    <w:p w14:paraId="3DD29E96" w14:textId="05F5F375" w:rsidR="009B5826" w:rsidRPr="00185EEE" w:rsidRDefault="009B5826" w:rsidP="0086242D">
      <w:pPr>
        <w:spacing w:line="360" w:lineRule="auto"/>
        <w:jc w:val="both"/>
        <w:rPr>
          <w:rFonts w:ascii="Arial" w:hAnsi="Arial" w:cs="Arial"/>
          <w:sz w:val="22"/>
          <w:szCs w:val="22"/>
        </w:rPr>
      </w:pPr>
      <w:r w:rsidRPr="00185EEE">
        <w:rPr>
          <w:rFonts w:ascii="Arial" w:hAnsi="Arial" w:cs="Arial"/>
          <w:sz w:val="22"/>
          <w:szCs w:val="22"/>
        </w:rPr>
        <w:t xml:space="preserve">Recent years have seen an increase in the number of students (57%) reporting mental health difficulties </w:t>
      </w:r>
      <w:r w:rsidR="0017149B">
        <w:rPr>
          <w:rFonts w:ascii="Arial" w:hAnsi="Arial" w:cs="Arial"/>
          <w:sz w:val="22"/>
          <w:szCs w:val="22"/>
        </w:rPr>
        <w:t>and</w:t>
      </w:r>
      <w:r w:rsidRPr="00185EEE">
        <w:rPr>
          <w:rFonts w:ascii="Arial" w:hAnsi="Arial" w:cs="Arial"/>
          <w:sz w:val="22"/>
          <w:szCs w:val="22"/>
        </w:rPr>
        <w:t xml:space="preserve"> psychological distress such as anxiety, depression, stress</w:t>
      </w:r>
      <w:r w:rsidR="0017149B">
        <w:rPr>
          <w:rFonts w:ascii="Arial" w:hAnsi="Arial" w:cs="Arial"/>
          <w:sz w:val="22"/>
          <w:szCs w:val="22"/>
        </w:rPr>
        <w:t xml:space="preserve"> and</w:t>
      </w:r>
      <w:r w:rsidRPr="00185EEE">
        <w:rPr>
          <w:rFonts w:ascii="Arial" w:hAnsi="Arial" w:cs="Arial"/>
          <w:sz w:val="22"/>
          <w:szCs w:val="22"/>
        </w:rPr>
        <w:t xml:space="preserve"> loneliness (House of Commons Library, 2025). Many students face pressure to achieve good grades while balancing part-time work, family responsibilities</w:t>
      </w:r>
      <w:r w:rsidR="0017149B">
        <w:rPr>
          <w:rFonts w:ascii="Arial" w:hAnsi="Arial" w:cs="Arial"/>
          <w:sz w:val="22"/>
          <w:szCs w:val="22"/>
        </w:rPr>
        <w:t xml:space="preserve"> and</w:t>
      </w:r>
      <w:r w:rsidRPr="00185EEE">
        <w:rPr>
          <w:rFonts w:ascii="Arial" w:hAnsi="Arial" w:cs="Arial"/>
          <w:sz w:val="22"/>
          <w:szCs w:val="22"/>
        </w:rPr>
        <w:t xml:space="preserve"> social commitments. For some, moving away from home </w:t>
      </w:r>
      <w:r w:rsidR="0017149B">
        <w:rPr>
          <w:rFonts w:ascii="Arial" w:hAnsi="Arial" w:cs="Arial"/>
          <w:sz w:val="22"/>
          <w:szCs w:val="22"/>
        </w:rPr>
        <w:t>and</w:t>
      </w:r>
      <w:r w:rsidRPr="00185EEE">
        <w:rPr>
          <w:rFonts w:ascii="Arial" w:hAnsi="Arial" w:cs="Arial"/>
          <w:sz w:val="22"/>
          <w:szCs w:val="22"/>
        </w:rPr>
        <w:t xml:space="preserve"> adapting to a new environment can also be overwhelming. Mental health problems can have a significant impact on academic performance, attendance, relationships</w:t>
      </w:r>
      <w:r w:rsidR="0017149B">
        <w:rPr>
          <w:rFonts w:ascii="Arial" w:hAnsi="Arial" w:cs="Arial"/>
          <w:sz w:val="22"/>
          <w:szCs w:val="22"/>
        </w:rPr>
        <w:t xml:space="preserve"> and</w:t>
      </w:r>
      <w:r w:rsidRPr="00185EEE">
        <w:rPr>
          <w:rFonts w:ascii="Arial" w:hAnsi="Arial" w:cs="Arial"/>
          <w:sz w:val="22"/>
          <w:szCs w:val="22"/>
        </w:rPr>
        <w:t xml:space="preserve"> overall quality of life (Cogan et al, 2025). Students experiencing poor mental health may struggle to concentrate, meet deadlines, or engage in social activities, which can create a cycle of stress </w:t>
      </w:r>
      <w:r w:rsidR="0017149B">
        <w:rPr>
          <w:rFonts w:ascii="Arial" w:hAnsi="Arial" w:cs="Arial"/>
          <w:sz w:val="22"/>
          <w:szCs w:val="22"/>
        </w:rPr>
        <w:t>and</w:t>
      </w:r>
      <w:r w:rsidRPr="00185EEE">
        <w:rPr>
          <w:rFonts w:ascii="Arial" w:hAnsi="Arial" w:cs="Arial"/>
          <w:sz w:val="22"/>
          <w:szCs w:val="22"/>
        </w:rPr>
        <w:t xml:space="preserve"> isolation.</w:t>
      </w:r>
    </w:p>
    <w:p w14:paraId="541ABB61" w14:textId="77777777" w:rsidR="009B5826" w:rsidRPr="00185EEE" w:rsidRDefault="009B5826" w:rsidP="0086242D">
      <w:pPr>
        <w:spacing w:line="360" w:lineRule="auto"/>
        <w:jc w:val="both"/>
        <w:rPr>
          <w:rFonts w:ascii="Arial" w:hAnsi="Arial" w:cs="Arial"/>
          <w:b/>
          <w:bCs/>
          <w:sz w:val="22"/>
          <w:szCs w:val="22"/>
        </w:rPr>
      </w:pPr>
      <w:r w:rsidRPr="00185EEE">
        <w:rPr>
          <w:rFonts w:ascii="Arial" w:hAnsi="Arial" w:cs="Arial"/>
          <w:b/>
          <w:bCs/>
          <w:sz w:val="22"/>
          <w:szCs w:val="22"/>
        </w:rPr>
        <w:t>Barriers to Seeking Support</w:t>
      </w:r>
    </w:p>
    <w:p w14:paraId="20935EBE" w14:textId="629A20A2" w:rsidR="009B5826" w:rsidRDefault="009B5826" w:rsidP="0086242D">
      <w:pPr>
        <w:spacing w:line="360" w:lineRule="auto"/>
        <w:jc w:val="both"/>
        <w:rPr>
          <w:rFonts w:ascii="Arial" w:hAnsi="Arial" w:cs="Arial"/>
          <w:sz w:val="22"/>
          <w:szCs w:val="22"/>
        </w:rPr>
      </w:pPr>
      <w:r w:rsidRPr="00185EEE">
        <w:rPr>
          <w:rFonts w:ascii="Arial" w:hAnsi="Arial" w:cs="Arial"/>
          <w:sz w:val="22"/>
          <w:szCs w:val="22"/>
        </w:rPr>
        <w:t>Although awareness of mental health issues has improved, many students still do not seek help when they need it. Common hinderances to help-seeking often include (Cogan et al</w:t>
      </w:r>
      <w:r w:rsidR="00906868">
        <w:rPr>
          <w:rFonts w:ascii="Arial" w:hAnsi="Arial" w:cs="Arial"/>
          <w:sz w:val="22"/>
          <w:szCs w:val="22"/>
        </w:rPr>
        <w:t>.</w:t>
      </w:r>
      <w:r w:rsidRPr="00185EEE">
        <w:rPr>
          <w:rFonts w:ascii="Arial" w:hAnsi="Arial" w:cs="Arial"/>
          <w:sz w:val="22"/>
          <w:szCs w:val="22"/>
        </w:rPr>
        <w:t>, 2025):</w:t>
      </w:r>
    </w:p>
    <w:p w14:paraId="2E97E28A" w14:textId="77777777" w:rsidR="00E64148" w:rsidRPr="00185EEE" w:rsidRDefault="00E64148" w:rsidP="0086242D">
      <w:pPr>
        <w:spacing w:line="360" w:lineRule="auto"/>
        <w:jc w:val="both"/>
        <w:rPr>
          <w:rFonts w:ascii="Arial" w:hAnsi="Arial" w:cs="Arial"/>
          <w:sz w:val="22"/>
          <w:szCs w:val="22"/>
        </w:rPr>
      </w:pPr>
    </w:p>
    <w:p w14:paraId="50A66515" w14:textId="77777777" w:rsidR="009B5826" w:rsidRPr="00185EEE" w:rsidRDefault="009B5826" w:rsidP="0086242D">
      <w:pPr>
        <w:pStyle w:val="ListParagraph"/>
        <w:numPr>
          <w:ilvl w:val="0"/>
          <w:numId w:val="1"/>
        </w:numPr>
        <w:spacing w:line="360" w:lineRule="auto"/>
        <w:jc w:val="both"/>
        <w:rPr>
          <w:rFonts w:ascii="Arial" w:hAnsi="Arial" w:cs="Arial"/>
          <w:sz w:val="22"/>
          <w:szCs w:val="22"/>
        </w:rPr>
      </w:pPr>
      <w:r w:rsidRPr="00185EEE">
        <w:rPr>
          <w:rFonts w:ascii="Arial" w:hAnsi="Arial" w:cs="Arial"/>
          <w:sz w:val="22"/>
          <w:szCs w:val="22"/>
        </w:rPr>
        <w:t>Fear of being judged or misunderstood.</w:t>
      </w:r>
    </w:p>
    <w:p w14:paraId="1A80AA1A" w14:textId="77777777" w:rsidR="009B5826" w:rsidRPr="00185EEE" w:rsidRDefault="009B5826" w:rsidP="0086242D">
      <w:pPr>
        <w:pStyle w:val="ListParagraph"/>
        <w:numPr>
          <w:ilvl w:val="0"/>
          <w:numId w:val="1"/>
        </w:numPr>
        <w:spacing w:line="360" w:lineRule="auto"/>
        <w:jc w:val="both"/>
        <w:rPr>
          <w:rFonts w:ascii="Arial" w:hAnsi="Arial" w:cs="Arial"/>
          <w:sz w:val="22"/>
          <w:szCs w:val="22"/>
        </w:rPr>
      </w:pPr>
      <w:r w:rsidRPr="00185EEE">
        <w:rPr>
          <w:rFonts w:ascii="Arial" w:hAnsi="Arial" w:cs="Arial"/>
          <w:sz w:val="22"/>
          <w:szCs w:val="22"/>
        </w:rPr>
        <w:t>Lack of awareness about available support services.</w:t>
      </w:r>
    </w:p>
    <w:p w14:paraId="550A6842" w14:textId="77777777" w:rsidR="009B5826" w:rsidRPr="00185EEE" w:rsidRDefault="009B5826" w:rsidP="0086242D">
      <w:pPr>
        <w:pStyle w:val="ListParagraph"/>
        <w:numPr>
          <w:ilvl w:val="0"/>
          <w:numId w:val="1"/>
        </w:numPr>
        <w:spacing w:line="360" w:lineRule="auto"/>
        <w:jc w:val="both"/>
        <w:rPr>
          <w:rFonts w:ascii="Arial" w:hAnsi="Arial" w:cs="Arial"/>
          <w:sz w:val="22"/>
          <w:szCs w:val="22"/>
        </w:rPr>
      </w:pPr>
      <w:r w:rsidRPr="00185EEE">
        <w:rPr>
          <w:rFonts w:ascii="Arial" w:hAnsi="Arial" w:cs="Arial"/>
          <w:sz w:val="22"/>
          <w:szCs w:val="22"/>
        </w:rPr>
        <w:t>Long waiting times for mental health services.</w:t>
      </w:r>
    </w:p>
    <w:p w14:paraId="0B4E8A64" w14:textId="77777777" w:rsidR="009B5826" w:rsidRPr="00185EEE" w:rsidRDefault="009B5826" w:rsidP="0086242D">
      <w:pPr>
        <w:pStyle w:val="ListParagraph"/>
        <w:numPr>
          <w:ilvl w:val="0"/>
          <w:numId w:val="1"/>
        </w:numPr>
        <w:spacing w:line="360" w:lineRule="auto"/>
        <w:jc w:val="both"/>
        <w:rPr>
          <w:rFonts w:ascii="Arial" w:hAnsi="Arial" w:cs="Arial"/>
          <w:sz w:val="22"/>
          <w:szCs w:val="22"/>
        </w:rPr>
      </w:pPr>
      <w:r w:rsidRPr="00185EEE">
        <w:rPr>
          <w:rFonts w:ascii="Arial" w:hAnsi="Arial" w:cs="Arial"/>
          <w:sz w:val="22"/>
          <w:szCs w:val="22"/>
        </w:rPr>
        <w:t>Concerns about confidentiality.</w:t>
      </w:r>
    </w:p>
    <w:p w14:paraId="5F1FCCB5" w14:textId="1849CF15" w:rsidR="009B5826" w:rsidRPr="00185EEE" w:rsidRDefault="009B5826" w:rsidP="0086242D">
      <w:pPr>
        <w:spacing w:line="360" w:lineRule="auto"/>
        <w:jc w:val="both"/>
        <w:rPr>
          <w:rFonts w:ascii="Arial" w:hAnsi="Arial" w:cs="Arial"/>
          <w:sz w:val="22"/>
          <w:szCs w:val="22"/>
        </w:rPr>
      </w:pPr>
      <w:r w:rsidRPr="00185EEE">
        <w:rPr>
          <w:rFonts w:ascii="Arial" w:hAnsi="Arial" w:cs="Arial"/>
          <w:sz w:val="22"/>
          <w:szCs w:val="22"/>
        </w:rPr>
        <w:t xml:space="preserve">Many colleges </w:t>
      </w:r>
      <w:r w:rsidR="0017149B">
        <w:rPr>
          <w:rFonts w:ascii="Arial" w:hAnsi="Arial" w:cs="Arial"/>
          <w:sz w:val="22"/>
          <w:szCs w:val="22"/>
        </w:rPr>
        <w:t>and</w:t>
      </w:r>
      <w:r w:rsidRPr="00185EEE">
        <w:rPr>
          <w:rFonts w:ascii="Arial" w:hAnsi="Arial" w:cs="Arial"/>
          <w:sz w:val="22"/>
          <w:szCs w:val="22"/>
        </w:rPr>
        <w:t xml:space="preserve"> universities now offer counselling services, wellbeing programmes</w:t>
      </w:r>
      <w:r w:rsidR="0017149B">
        <w:rPr>
          <w:rFonts w:ascii="Arial" w:hAnsi="Arial" w:cs="Arial"/>
          <w:sz w:val="22"/>
          <w:szCs w:val="22"/>
        </w:rPr>
        <w:t xml:space="preserve"> and</w:t>
      </w:r>
      <w:r w:rsidRPr="00185EEE">
        <w:rPr>
          <w:rFonts w:ascii="Arial" w:hAnsi="Arial" w:cs="Arial"/>
          <w:sz w:val="22"/>
          <w:szCs w:val="22"/>
        </w:rPr>
        <w:t xml:space="preserve"> mental health support teams (Cogan </w:t>
      </w:r>
      <w:r w:rsidR="00220E07">
        <w:rPr>
          <w:rFonts w:ascii="Arial" w:hAnsi="Arial" w:cs="Arial"/>
          <w:sz w:val="22"/>
          <w:szCs w:val="22"/>
        </w:rPr>
        <w:t>e</w:t>
      </w:r>
      <w:r w:rsidRPr="00185EEE">
        <w:rPr>
          <w:rFonts w:ascii="Arial" w:hAnsi="Arial" w:cs="Arial"/>
          <w:sz w:val="22"/>
          <w:szCs w:val="22"/>
        </w:rPr>
        <w:t>t al</w:t>
      </w:r>
      <w:r w:rsidR="00906868">
        <w:rPr>
          <w:rFonts w:ascii="Arial" w:hAnsi="Arial" w:cs="Arial"/>
          <w:sz w:val="22"/>
          <w:szCs w:val="22"/>
        </w:rPr>
        <w:t>.</w:t>
      </w:r>
      <w:r w:rsidRPr="00185EEE">
        <w:rPr>
          <w:rFonts w:ascii="Arial" w:hAnsi="Arial" w:cs="Arial"/>
          <w:sz w:val="22"/>
          <w:szCs w:val="22"/>
        </w:rPr>
        <w:t>, 2025). However, dem</w:t>
      </w:r>
      <w:r w:rsidR="0017149B">
        <w:rPr>
          <w:rFonts w:ascii="Arial" w:hAnsi="Arial" w:cs="Arial"/>
          <w:sz w:val="22"/>
          <w:szCs w:val="22"/>
        </w:rPr>
        <w:t>and</w:t>
      </w:r>
      <w:r w:rsidRPr="00185EEE">
        <w:rPr>
          <w:rFonts w:ascii="Arial" w:hAnsi="Arial" w:cs="Arial"/>
          <w:sz w:val="22"/>
          <w:szCs w:val="22"/>
        </w:rPr>
        <w:t xml:space="preserve"> for these services continues to increase, placing pressure on existing resources.</w:t>
      </w:r>
    </w:p>
    <w:p w14:paraId="61FD264D" w14:textId="77777777" w:rsidR="009B5826" w:rsidRPr="00185EEE" w:rsidRDefault="009B5826" w:rsidP="009C047E">
      <w:pPr>
        <w:spacing w:after="0" w:line="360" w:lineRule="auto"/>
        <w:jc w:val="both"/>
        <w:rPr>
          <w:rFonts w:ascii="Arial" w:hAnsi="Arial" w:cs="Arial"/>
          <w:b/>
          <w:bCs/>
          <w:sz w:val="22"/>
          <w:szCs w:val="22"/>
        </w:rPr>
      </w:pPr>
      <w:r w:rsidRPr="00185EEE">
        <w:rPr>
          <w:rFonts w:ascii="Arial" w:hAnsi="Arial" w:cs="Arial"/>
          <w:b/>
          <w:bCs/>
          <w:sz w:val="22"/>
          <w:szCs w:val="22"/>
        </w:rPr>
        <w:t>What Can be Done?</w:t>
      </w:r>
    </w:p>
    <w:p w14:paraId="44382C8B" w14:textId="548AA4E5" w:rsidR="005A41C6" w:rsidRPr="005242E2" w:rsidRDefault="009B5826" w:rsidP="005242E2">
      <w:pPr>
        <w:spacing w:line="360" w:lineRule="auto"/>
        <w:jc w:val="both"/>
        <w:rPr>
          <w:rFonts w:ascii="Arial" w:hAnsi="Arial" w:cs="Arial"/>
          <w:sz w:val="22"/>
          <w:szCs w:val="22"/>
        </w:rPr>
      </w:pPr>
      <w:r w:rsidRPr="00185EEE">
        <w:rPr>
          <w:rFonts w:ascii="Arial" w:hAnsi="Arial" w:cs="Arial"/>
          <w:sz w:val="22"/>
          <w:szCs w:val="22"/>
        </w:rPr>
        <w:t xml:space="preserve">Improving student mental health requires a collaborative approach. Educational institutions should continue investing in accessible mental health services </w:t>
      </w:r>
      <w:r w:rsidR="0017149B">
        <w:rPr>
          <w:rFonts w:ascii="Arial" w:hAnsi="Arial" w:cs="Arial"/>
          <w:sz w:val="22"/>
          <w:szCs w:val="22"/>
        </w:rPr>
        <w:t>and</w:t>
      </w:r>
      <w:r w:rsidRPr="00185EEE">
        <w:rPr>
          <w:rFonts w:ascii="Arial" w:hAnsi="Arial" w:cs="Arial"/>
          <w:sz w:val="22"/>
          <w:szCs w:val="22"/>
        </w:rPr>
        <w:t xml:space="preserve"> promoting wellbeing initiatives (House of Commons Library, 2025). Students can also play an active role by seeking support early, maintaining healthy routines</w:t>
      </w:r>
      <w:r w:rsidR="0017149B">
        <w:rPr>
          <w:rFonts w:ascii="Arial" w:hAnsi="Arial" w:cs="Arial"/>
          <w:sz w:val="22"/>
          <w:szCs w:val="22"/>
        </w:rPr>
        <w:t xml:space="preserve"> and</w:t>
      </w:r>
      <w:r w:rsidRPr="00185EEE">
        <w:rPr>
          <w:rFonts w:ascii="Arial" w:hAnsi="Arial" w:cs="Arial"/>
          <w:sz w:val="22"/>
          <w:szCs w:val="22"/>
        </w:rPr>
        <w:t xml:space="preserve"> building supportive social networks. Simple actions such as regular exercise, adequate sleep, stress management techniques</w:t>
      </w:r>
      <w:r w:rsidR="0017149B">
        <w:rPr>
          <w:rFonts w:ascii="Arial" w:hAnsi="Arial" w:cs="Arial"/>
          <w:sz w:val="22"/>
          <w:szCs w:val="22"/>
        </w:rPr>
        <w:t xml:space="preserve"> and</w:t>
      </w:r>
      <w:r w:rsidRPr="00185EEE">
        <w:rPr>
          <w:rFonts w:ascii="Arial" w:hAnsi="Arial" w:cs="Arial"/>
          <w:sz w:val="22"/>
          <w:szCs w:val="22"/>
        </w:rPr>
        <w:t xml:space="preserve"> talking openly about mental health can make a positive difference.</w:t>
      </w:r>
    </w:p>
    <w:p w14:paraId="4239F6D6" w14:textId="6ABBDDC8" w:rsidR="009B5826" w:rsidRPr="00185EEE" w:rsidRDefault="009B5826" w:rsidP="009C047E">
      <w:pPr>
        <w:spacing w:after="0" w:line="360" w:lineRule="auto"/>
        <w:jc w:val="both"/>
        <w:rPr>
          <w:rFonts w:ascii="Arial" w:hAnsi="Arial" w:cs="Arial"/>
          <w:b/>
          <w:bCs/>
          <w:sz w:val="22"/>
          <w:szCs w:val="22"/>
        </w:rPr>
      </w:pPr>
      <w:r w:rsidRPr="00185EEE">
        <w:rPr>
          <w:rFonts w:ascii="Arial" w:hAnsi="Arial" w:cs="Arial"/>
          <w:b/>
          <w:bCs/>
          <w:sz w:val="22"/>
          <w:szCs w:val="22"/>
        </w:rPr>
        <w:t>Conclusion</w:t>
      </w:r>
    </w:p>
    <w:p w14:paraId="44BF44C9" w14:textId="78283B47" w:rsidR="009B5826" w:rsidRPr="00185EEE" w:rsidRDefault="009B5826" w:rsidP="009C047E">
      <w:pPr>
        <w:spacing w:after="0" w:line="360" w:lineRule="auto"/>
        <w:jc w:val="both"/>
        <w:rPr>
          <w:rFonts w:ascii="Arial" w:hAnsi="Arial" w:cs="Arial"/>
          <w:sz w:val="22"/>
          <w:szCs w:val="22"/>
        </w:rPr>
      </w:pPr>
      <w:r w:rsidRPr="00185EEE">
        <w:rPr>
          <w:rFonts w:ascii="Arial" w:hAnsi="Arial" w:cs="Arial"/>
          <w:sz w:val="22"/>
          <w:szCs w:val="22"/>
        </w:rPr>
        <w:t>Mental health challenges among college students are a growing issue within the UK health</w:t>
      </w:r>
      <w:r w:rsidR="00057F7B">
        <w:rPr>
          <w:rFonts w:ascii="Arial" w:hAnsi="Arial" w:cs="Arial"/>
          <w:sz w:val="22"/>
          <w:szCs w:val="22"/>
        </w:rPr>
        <w:t xml:space="preserve"> </w:t>
      </w:r>
      <w:r w:rsidR="0017149B">
        <w:rPr>
          <w:rFonts w:ascii="Arial" w:hAnsi="Arial" w:cs="Arial"/>
          <w:sz w:val="22"/>
          <w:szCs w:val="22"/>
        </w:rPr>
        <w:t>and</w:t>
      </w:r>
      <w:r w:rsidRPr="00185EEE">
        <w:rPr>
          <w:rFonts w:ascii="Arial" w:hAnsi="Arial" w:cs="Arial"/>
          <w:sz w:val="22"/>
          <w:szCs w:val="22"/>
        </w:rPr>
        <w:t xml:space="preserve"> social care sector. By increasing awareness, reducing stigma</w:t>
      </w:r>
      <w:r w:rsidR="0017149B">
        <w:rPr>
          <w:rFonts w:ascii="Arial" w:hAnsi="Arial" w:cs="Arial"/>
          <w:sz w:val="22"/>
          <w:szCs w:val="22"/>
        </w:rPr>
        <w:t xml:space="preserve"> and</w:t>
      </w:r>
      <w:r w:rsidRPr="00185EEE">
        <w:rPr>
          <w:rFonts w:ascii="Arial" w:hAnsi="Arial" w:cs="Arial"/>
          <w:sz w:val="22"/>
          <w:szCs w:val="22"/>
        </w:rPr>
        <w:t xml:space="preserve"> improving access to support services, colleges can help students thrive both academically </w:t>
      </w:r>
      <w:r w:rsidR="0017149B">
        <w:rPr>
          <w:rFonts w:ascii="Arial" w:hAnsi="Arial" w:cs="Arial"/>
          <w:sz w:val="22"/>
          <w:szCs w:val="22"/>
        </w:rPr>
        <w:t>and</w:t>
      </w:r>
      <w:r w:rsidRPr="00185EEE">
        <w:rPr>
          <w:rFonts w:ascii="Arial" w:hAnsi="Arial" w:cs="Arial"/>
          <w:sz w:val="22"/>
          <w:szCs w:val="22"/>
        </w:rPr>
        <w:t xml:space="preserve"> personally. If you or someone you know is struggling, reaching out for support is an important first step towards better mental wellbeing.</w:t>
      </w:r>
    </w:p>
    <w:p w14:paraId="78BEB313" w14:textId="77777777" w:rsidR="009B5826" w:rsidRPr="00185EEE" w:rsidRDefault="009B5826" w:rsidP="009B5826">
      <w:pPr>
        <w:rPr>
          <w:rFonts w:ascii="Arial" w:hAnsi="Arial" w:cs="Arial"/>
          <w:b/>
          <w:bCs/>
          <w:sz w:val="22"/>
          <w:szCs w:val="22"/>
        </w:rPr>
      </w:pPr>
      <w:r w:rsidRPr="00185EEE">
        <w:rPr>
          <w:rFonts w:ascii="Arial" w:hAnsi="Arial" w:cs="Arial"/>
          <w:b/>
          <w:bCs/>
          <w:sz w:val="22"/>
          <w:szCs w:val="22"/>
        </w:rPr>
        <w:t>Graph showing the prevalence of mental health issues among UK college students</w:t>
      </w:r>
    </w:p>
    <w:p w14:paraId="46E8DADC" w14:textId="77777777" w:rsidR="009B5826" w:rsidRPr="00185EEE" w:rsidRDefault="009B5826" w:rsidP="009B5826">
      <w:pPr>
        <w:rPr>
          <w:rFonts w:ascii="Arial" w:hAnsi="Arial" w:cs="Arial"/>
          <w:sz w:val="22"/>
          <w:szCs w:val="22"/>
        </w:rPr>
      </w:pPr>
      <w:r w:rsidRPr="00185EEE">
        <w:rPr>
          <w:rFonts w:ascii="Arial" w:hAnsi="Arial" w:cs="Arial"/>
          <w:noProof/>
          <w:sz w:val="22"/>
          <w:szCs w:val="22"/>
        </w:rPr>
        <w:drawing>
          <wp:inline distT="0" distB="0" distL="0" distR="0" wp14:anchorId="260B5D0D" wp14:editId="1CFD8F6C">
            <wp:extent cx="4572000" cy="2743200"/>
            <wp:effectExtent l="0" t="0" r="0" b="0"/>
            <wp:docPr id="16021763" name="Chart 1">
              <a:extLst xmlns:a="http://schemas.openxmlformats.org/drawingml/2006/main">
                <a:ext uri="{FF2B5EF4-FFF2-40B4-BE49-F238E27FC236}">
                  <a16:creationId xmlns:a16="http://schemas.microsoft.com/office/drawing/2014/main" id="{70F4F0F1-CFA5-D060-FBD0-7D553C48B2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2C466FB" w14:textId="1B77C2A6" w:rsidR="002C4E77" w:rsidRDefault="009B5826" w:rsidP="00307731">
      <w:pPr>
        <w:jc w:val="both"/>
        <w:rPr>
          <w:rFonts w:ascii="Arial" w:hAnsi="Arial" w:cs="Arial"/>
          <w:sz w:val="22"/>
          <w:szCs w:val="22"/>
        </w:rPr>
      </w:pPr>
      <w:r w:rsidRPr="00185EEE">
        <w:rPr>
          <w:rFonts w:ascii="Arial" w:hAnsi="Arial" w:cs="Arial"/>
          <w:sz w:val="22"/>
          <w:szCs w:val="22"/>
        </w:rPr>
        <w:t>(Source: House of Commons Library, 2025)</w:t>
      </w:r>
      <w:bookmarkStart w:id="3" w:name="_Toc231907786"/>
    </w:p>
    <w:p w14:paraId="65D6F03C" w14:textId="77777777" w:rsidR="00E344C8" w:rsidRPr="00307731" w:rsidRDefault="00E344C8" w:rsidP="00307731">
      <w:pPr>
        <w:jc w:val="both"/>
        <w:rPr>
          <w:rFonts w:ascii="Arial" w:hAnsi="Arial" w:cs="Arial"/>
          <w:sz w:val="22"/>
          <w:szCs w:val="22"/>
        </w:rPr>
      </w:pPr>
    </w:p>
    <w:p w14:paraId="1C8F2460" w14:textId="5FB42E32" w:rsidR="002C4E77" w:rsidRDefault="009B5826" w:rsidP="00D0713A">
      <w:pPr>
        <w:pStyle w:val="Heading1"/>
        <w:spacing w:after="0" w:line="360" w:lineRule="auto"/>
        <w:jc w:val="both"/>
        <w:rPr>
          <w:rFonts w:ascii="Arial" w:hAnsi="Arial" w:cs="Arial"/>
          <w:b/>
          <w:bCs/>
          <w:color w:val="auto"/>
          <w:sz w:val="22"/>
          <w:szCs w:val="22"/>
        </w:rPr>
      </w:pPr>
      <w:r w:rsidRPr="00185EEE">
        <w:rPr>
          <w:rFonts w:ascii="Arial" w:hAnsi="Arial" w:cs="Arial"/>
          <w:b/>
          <w:bCs/>
          <w:color w:val="auto"/>
          <w:sz w:val="22"/>
          <w:szCs w:val="22"/>
        </w:rPr>
        <w:t>Task 4: NHS Equality, Diversity</w:t>
      </w:r>
      <w:r w:rsidR="0017149B">
        <w:rPr>
          <w:rFonts w:ascii="Arial" w:hAnsi="Arial" w:cs="Arial"/>
          <w:b/>
          <w:bCs/>
          <w:color w:val="auto"/>
          <w:sz w:val="22"/>
          <w:szCs w:val="22"/>
        </w:rPr>
        <w:t xml:space="preserve"> and</w:t>
      </w:r>
      <w:r w:rsidRPr="00185EEE">
        <w:rPr>
          <w:rFonts w:ascii="Arial" w:hAnsi="Arial" w:cs="Arial"/>
          <w:b/>
          <w:bCs/>
          <w:color w:val="auto"/>
          <w:sz w:val="22"/>
          <w:szCs w:val="22"/>
        </w:rPr>
        <w:t xml:space="preserve"> Inclusion Quiz</w:t>
      </w:r>
      <w:bookmarkEnd w:id="3"/>
    </w:p>
    <w:p w14:paraId="77C0368D" w14:textId="77777777" w:rsidR="002C4E77" w:rsidRPr="002C4E77" w:rsidRDefault="002C4E77" w:rsidP="00D0713A">
      <w:pPr>
        <w:spacing w:after="0" w:line="360" w:lineRule="auto"/>
      </w:pPr>
    </w:p>
    <w:p w14:paraId="29782FD4" w14:textId="452FD2A0" w:rsidR="009B5826" w:rsidRPr="00D06A6E" w:rsidRDefault="009B5826" w:rsidP="00D0713A">
      <w:pPr>
        <w:pStyle w:val="ListParagraph"/>
        <w:numPr>
          <w:ilvl w:val="0"/>
          <w:numId w:val="2"/>
        </w:numPr>
        <w:spacing w:after="0" w:line="360" w:lineRule="auto"/>
        <w:jc w:val="both"/>
        <w:rPr>
          <w:rFonts w:ascii="Arial" w:hAnsi="Arial" w:cs="Arial"/>
          <w:b/>
          <w:bCs/>
          <w:sz w:val="22"/>
          <w:szCs w:val="22"/>
        </w:rPr>
      </w:pPr>
      <w:r w:rsidRPr="00D06A6E">
        <w:rPr>
          <w:rFonts w:ascii="Arial" w:hAnsi="Arial" w:cs="Arial"/>
          <w:b/>
          <w:bCs/>
          <w:sz w:val="22"/>
          <w:szCs w:val="22"/>
        </w:rPr>
        <w:t>What is the primary goal of the NHS Equality, Diversity</w:t>
      </w:r>
      <w:r w:rsidR="0017149B" w:rsidRPr="00D06A6E">
        <w:rPr>
          <w:rFonts w:ascii="Arial" w:hAnsi="Arial" w:cs="Arial"/>
          <w:b/>
          <w:bCs/>
          <w:sz w:val="22"/>
          <w:szCs w:val="22"/>
        </w:rPr>
        <w:t xml:space="preserve"> and</w:t>
      </w:r>
      <w:r w:rsidRPr="00D06A6E">
        <w:rPr>
          <w:rFonts w:ascii="Arial" w:hAnsi="Arial" w:cs="Arial"/>
          <w:b/>
          <w:bCs/>
          <w:sz w:val="22"/>
          <w:szCs w:val="22"/>
        </w:rPr>
        <w:t xml:space="preserve"> Inclusion Improvement Plan?</w:t>
      </w:r>
    </w:p>
    <w:p w14:paraId="4191C572" w14:textId="2802BC69" w:rsidR="00A12B94" w:rsidRPr="00185EEE" w:rsidRDefault="009B5826" w:rsidP="00F4343B">
      <w:pPr>
        <w:spacing w:line="360" w:lineRule="auto"/>
        <w:jc w:val="both"/>
        <w:rPr>
          <w:rFonts w:ascii="Arial" w:hAnsi="Arial" w:cs="Arial"/>
          <w:sz w:val="22"/>
          <w:szCs w:val="22"/>
        </w:rPr>
      </w:pPr>
      <w:r w:rsidRPr="00185EEE">
        <w:rPr>
          <w:rFonts w:ascii="Arial" w:hAnsi="Arial" w:cs="Arial"/>
          <w:sz w:val="22"/>
          <w:szCs w:val="22"/>
        </w:rPr>
        <w:t>Its primary goal is to improve equality, diversity, inclusion</w:t>
      </w:r>
      <w:r w:rsidR="0017149B">
        <w:rPr>
          <w:rFonts w:ascii="Arial" w:hAnsi="Arial" w:cs="Arial"/>
          <w:sz w:val="22"/>
          <w:szCs w:val="22"/>
        </w:rPr>
        <w:t xml:space="preserve"> and</w:t>
      </w:r>
      <w:r w:rsidRPr="00185EEE">
        <w:rPr>
          <w:rFonts w:ascii="Arial" w:hAnsi="Arial" w:cs="Arial"/>
          <w:sz w:val="22"/>
          <w:szCs w:val="22"/>
        </w:rPr>
        <w:t xml:space="preserve"> staff belonging by addressing discrimination, bias</w:t>
      </w:r>
      <w:r w:rsidR="0017149B">
        <w:rPr>
          <w:rFonts w:ascii="Arial" w:hAnsi="Arial" w:cs="Arial"/>
          <w:sz w:val="22"/>
          <w:szCs w:val="22"/>
        </w:rPr>
        <w:t xml:space="preserve"> and</w:t>
      </w:r>
      <w:r w:rsidRPr="00185EEE">
        <w:rPr>
          <w:rFonts w:ascii="Arial" w:hAnsi="Arial" w:cs="Arial"/>
          <w:sz w:val="22"/>
          <w:szCs w:val="22"/>
        </w:rPr>
        <w:t xml:space="preserve"> unfair treatment across the NHS workforce (NHS Engl</w:t>
      </w:r>
      <w:r w:rsidR="0017149B">
        <w:rPr>
          <w:rFonts w:ascii="Arial" w:hAnsi="Arial" w:cs="Arial"/>
          <w:sz w:val="22"/>
          <w:szCs w:val="22"/>
        </w:rPr>
        <w:t>and</w:t>
      </w:r>
      <w:r w:rsidRPr="00185EEE">
        <w:rPr>
          <w:rFonts w:ascii="Arial" w:hAnsi="Arial" w:cs="Arial"/>
          <w:sz w:val="22"/>
          <w:szCs w:val="22"/>
        </w:rPr>
        <w:t>, 2023).</w:t>
      </w:r>
    </w:p>
    <w:p w14:paraId="6F8BCDEB" w14:textId="77777777" w:rsidR="009B5826" w:rsidRPr="00D06A6E" w:rsidRDefault="009B5826" w:rsidP="0091597F">
      <w:pPr>
        <w:pStyle w:val="ListParagraph"/>
        <w:numPr>
          <w:ilvl w:val="0"/>
          <w:numId w:val="2"/>
        </w:numPr>
        <w:spacing w:line="360" w:lineRule="auto"/>
        <w:jc w:val="both"/>
        <w:rPr>
          <w:rFonts w:ascii="Arial" w:hAnsi="Arial" w:cs="Arial"/>
          <w:b/>
          <w:bCs/>
          <w:sz w:val="22"/>
          <w:szCs w:val="22"/>
        </w:rPr>
      </w:pPr>
      <w:r w:rsidRPr="00D06A6E">
        <w:rPr>
          <w:rFonts w:ascii="Arial" w:hAnsi="Arial" w:cs="Arial"/>
          <w:b/>
          <w:bCs/>
          <w:sz w:val="22"/>
          <w:szCs w:val="22"/>
        </w:rPr>
        <w:t>How does the NHS EDI Improvement Plan propose to tackle the gender pay gap?</w:t>
      </w:r>
    </w:p>
    <w:p w14:paraId="616792FA" w14:textId="111CA430"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 xml:space="preserve">The plan proposes analysing workforce pay data to identify pay gaps </w:t>
      </w:r>
      <w:r w:rsidR="0017149B">
        <w:rPr>
          <w:rFonts w:ascii="Arial" w:hAnsi="Arial" w:cs="Arial"/>
          <w:sz w:val="22"/>
          <w:szCs w:val="22"/>
        </w:rPr>
        <w:t>and</w:t>
      </w:r>
      <w:r w:rsidRPr="00185EEE">
        <w:rPr>
          <w:rFonts w:ascii="Arial" w:hAnsi="Arial" w:cs="Arial"/>
          <w:sz w:val="22"/>
          <w:szCs w:val="22"/>
        </w:rPr>
        <w:t xml:space="preserve"> implementing targeted improvement plans. It recommends applying the findings of the Mend the Gap review </w:t>
      </w:r>
      <w:r w:rsidR="0017149B">
        <w:rPr>
          <w:rFonts w:ascii="Arial" w:hAnsi="Arial" w:cs="Arial"/>
          <w:sz w:val="22"/>
          <w:szCs w:val="22"/>
        </w:rPr>
        <w:t>and</w:t>
      </w:r>
      <w:r w:rsidRPr="00185EEE">
        <w:rPr>
          <w:rFonts w:ascii="Arial" w:hAnsi="Arial" w:cs="Arial"/>
          <w:sz w:val="22"/>
          <w:szCs w:val="22"/>
        </w:rPr>
        <w:t xml:space="preserve"> promoting flexible working opportunities (NHS Engl</w:t>
      </w:r>
      <w:r w:rsidR="0017149B">
        <w:rPr>
          <w:rFonts w:ascii="Arial" w:hAnsi="Arial" w:cs="Arial"/>
          <w:sz w:val="22"/>
          <w:szCs w:val="22"/>
        </w:rPr>
        <w:t>and</w:t>
      </w:r>
      <w:r w:rsidRPr="00185EEE">
        <w:rPr>
          <w:rFonts w:ascii="Arial" w:hAnsi="Arial" w:cs="Arial"/>
          <w:sz w:val="22"/>
          <w:szCs w:val="22"/>
        </w:rPr>
        <w:t>, 2023).</w:t>
      </w:r>
    </w:p>
    <w:p w14:paraId="5D7E733C" w14:textId="77777777" w:rsidR="009B5826" w:rsidRPr="00ED60DE" w:rsidRDefault="009B5826" w:rsidP="0091597F">
      <w:pPr>
        <w:pStyle w:val="ListParagraph"/>
        <w:numPr>
          <w:ilvl w:val="0"/>
          <w:numId w:val="2"/>
        </w:numPr>
        <w:spacing w:line="360" w:lineRule="auto"/>
        <w:jc w:val="both"/>
        <w:rPr>
          <w:rFonts w:ascii="Arial" w:hAnsi="Arial" w:cs="Arial"/>
          <w:b/>
          <w:bCs/>
          <w:sz w:val="22"/>
          <w:szCs w:val="22"/>
        </w:rPr>
      </w:pPr>
      <w:r w:rsidRPr="00ED60DE">
        <w:rPr>
          <w:rFonts w:ascii="Arial" w:hAnsi="Arial" w:cs="Arial"/>
          <w:b/>
          <w:bCs/>
          <w:sz w:val="22"/>
          <w:szCs w:val="22"/>
        </w:rPr>
        <w:t>What is meant by the term ‘intersectionality’ as used in the NHS EDI Improvement Plan?</w:t>
      </w:r>
    </w:p>
    <w:p w14:paraId="5717ACA5" w14:textId="5BABDD97"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Intersectionality refers to how different aspects of a person’s identity, such as race, gender, disability, or age, can overlap</w:t>
      </w:r>
      <w:r w:rsidR="0017149B">
        <w:rPr>
          <w:rFonts w:ascii="Arial" w:hAnsi="Arial" w:cs="Arial"/>
          <w:sz w:val="22"/>
          <w:szCs w:val="22"/>
        </w:rPr>
        <w:t xml:space="preserve"> and</w:t>
      </w:r>
      <w:r w:rsidRPr="00185EEE">
        <w:rPr>
          <w:rFonts w:ascii="Arial" w:hAnsi="Arial" w:cs="Arial"/>
          <w:sz w:val="22"/>
          <w:szCs w:val="22"/>
        </w:rPr>
        <w:t xml:space="preserve"> influence their experiences of discrimination or disadvantage (NHS Engl</w:t>
      </w:r>
      <w:r w:rsidR="0017149B">
        <w:rPr>
          <w:rFonts w:ascii="Arial" w:hAnsi="Arial" w:cs="Arial"/>
          <w:sz w:val="22"/>
          <w:szCs w:val="22"/>
        </w:rPr>
        <w:t>and</w:t>
      </w:r>
      <w:r w:rsidRPr="00185EEE">
        <w:rPr>
          <w:rFonts w:ascii="Arial" w:hAnsi="Arial" w:cs="Arial"/>
          <w:sz w:val="22"/>
          <w:szCs w:val="22"/>
        </w:rPr>
        <w:t>, 2023).</w:t>
      </w:r>
    </w:p>
    <w:p w14:paraId="42472CB4" w14:textId="77777777" w:rsidR="009B5826" w:rsidRPr="007007F9" w:rsidRDefault="009B5826" w:rsidP="0091597F">
      <w:pPr>
        <w:pStyle w:val="ListParagraph"/>
        <w:numPr>
          <w:ilvl w:val="0"/>
          <w:numId w:val="2"/>
        </w:numPr>
        <w:spacing w:line="360" w:lineRule="auto"/>
        <w:jc w:val="both"/>
        <w:rPr>
          <w:rFonts w:ascii="Arial" w:hAnsi="Arial" w:cs="Arial"/>
          <w:b/>
          <w:bCs/>
          <w:sz w:val="22"/>
          <w:szCs w:val="22"/>
        </w:rPr>
      </w:pPr>
      <w:r w:rsidRPr="007007F9">
        <w:rPr>
          <w:rFonts w:ascii="Arial" w:hAnsi="Arial" w:cs="Arial"/>
          <w:b/>
          <w:bCs/>
          <w:sz w:val="22"/>
          <w:szCs w:val="22"/>
        </w:rPr>
        <w:t>Why is it important for the NHS to create a psychologically safe work environment?</w:t>
      </w:r>
    </w:p>
    <w:p w14:paraId="3F8ACB69" w14:textId="01DC691A"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A psychologically safe environment enables staff to speak up, share concerns, report mistakes</w:t>
      </w:r>
      <w:r w:rsidR="0017149B">
        <w:rPr>
          <w:rFonts w:ascii="Arial" w:hAnsi="Arial" w:cs="Arial"/>
          <w:sz w:val="22"/>
          <w:szCs w:val="22"/>
        </w:rPr>
        <w:t xml:space="preserve"> and</w:t>
      </w:r>
      <w:r w:rsidRPr="00185EEE">
        <w:rPr>
          <w:rFonts w:ascii="Arial" w:hAnsi="Arial" w:cs="Arial"/>
          <w:sz w:val="22"/>
          <w:szCs w:val="22"/>
        </w:rPr>
        <w:t xml:space="preserve"> contribute ideas without fear of blame or discrimination. This improves staff wellbeing, teamwork</w:t>
      </w:r>
      <w:r w:rsidR="0017149B">
        <w:rPr>
          <w:rFonts w:ascii="Arial" w:hAnsi="Arial" w:cs="Arial"/>
          <w:sz w:val="22"/>
          <w:szCs w:val="22"/>
        </w:rPr>
        <w:t xml:space="preserve"> and</w:t>
      </w:r>
      <w:r w:rsidRPr="00185EEE">
        <w:rPr>
          <w:rFonts w:ascii="Arial" w:hAnsi="Arial" w:cs="Arial"/>
          <w:sz w:val="22"/>
          <w:szCs w:val="22"/>
        </w:rPr>
        <w:t xml:space="preserve"> patient care (Vu et al, 2025). </w:t>
      </w:r>
    </w:p>
    <w:p w14:paraId="4AAA42B3" w14:textId="77777777" w:rsidR="009B5826" w:rsidRPr="00D00625" w:rsidRDefault="009B5826" w:rsidP="0091597F">
      <w:pPr>
        <w:pStyle w:val="ListParagraph"/>
        <w:numPr>
          <w:ilvl w:val="0"/>
          <w:numId w:val="2"/>
        </w:numPr>
        <w:spacing w:line="360" w:lineRule="auto"/>
        <w:jc w:val="both"/>
        <w:rPr>
          <w:rFonts w:ascii="Arial" w:hAnsi="Arial" w:cs="Arial"/>
          <w:b/>
          <w:bCs/>
          <w:sz w:val="22"/>
          <w:szCs w:val="22"/>
        </w:rPr>
      </w:pPr>
      <w:r w:rsidRPr="00D00625">
        <w:rPr>
          <w:rFonts w:ascii="Arial" w:hAnsi="Arial" w:cs="Arial"/>
          <w:b/>
          <w:bCs/>
          <w:sz w:val="22"/>
          <w:szCs w:val="22"/>
        </w:rPr>
        <w:t>How does the NHS EDI Improvement Plan suggest improving the experience of internationally recruited staff?</w:t>
      </w:r>
    </w:p>
    <w:p w14:paraId="00CDB8C7" w14:textId="0302BF3D"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The plan recommends comprehensive induction</w:t>
      </w:r>
      <w:r w:rsidR="00A811E4">
        <w:rPr>
          <w:rFonts w:ascii="Arial" w:hAnsi="Arial" w:cs="Arial"/>
          <w:sz w:val="22"/>
          <w:szCs w:val="22"/>
        </w:rPr>
        <w:t xml:space="preserve"> </w:t>
      </w:r>
      <w:r w:rsidR="0017149B">
        <w:rPr>
          <w:rFonts w:ascii="Arial" w:hAnsi="Arial" w:cs="Arial"/>
          <w:sz w:val="22"/>
          <w:szCs w:val="22"/>
        </w:rPr>
        <w:t>and</w:t>
      </w:r>
      <w:r w:rsidRPr="00185EEE">
        <w:rPr>
          <w:rFonts w:ascii="Arial" w:hAnsi="Arial" w:cs="Arial"/>
          <w:sz w:val="22"/>
          <w:szCs w:val="22"/>
        </w:rPr>
        <w:t xml:space="preserve"> onboarding programmes, clear communication before arrival, cultural support</w:t>
      </w:r>
      <w:r w:rsidR="0017149B">
        <w:rPr>
          <w:rFonts w:ascii="Arial" w:hAnsi="Arial" w:cs="Arial"/>
          <w:sz w:val="22"/>
          <w:szCs w:val="22"/>
        </w:rPr>
        <w:t xml:space="preserve"> and</w:t>
      </w:r>
      <w:r w:rsidRPr="00185EEE">
        <w:rPr>
          <w:rFonts w:ascii="Arial" w:hAnsi="Arial" w:cs="Arial"/>
          <w:sz w:val="22"/>
          <w:szCs w:val="22"/>
        </w:rPr>
        <w:t xml:space="preserve"> equal access to training </w:t>
      </w:r>
      <w:r w:rsidR="0017149B">
        <w:rPr>
          <w:rFonts w:ascii="Arial" w:hAnsi="Arial" w:cs="Arial"/>
          <w:sz w:val="22"/>
          <w:szCs w:val="22"/>
        </w:rPr>
        <w:t>and</w:t>
      </w:r>
      <w:r w:rsidRPr="00185EEE">
        <w:rPr>
          <w:rFonts w:ascii="Arial" w:hAnsi="Arial" w:cs="Arial"/>
          <w:sz w:val="22"/>
          <w:szCs w:val="22"/>
        </w:rPr>
        <w:t xml:space="preserve"> career development opportunities (NHS Engl</w:t>
      </w:r>
      <w:r w:rsidR="0017149B">
        <w:rPr>
          <w:rFonts w:ascii="Arial" w:hAnsi="Arial" w:cs="Arial"/>
          <w:sz w:val="22"/>
          <w:szCs w:val="22"/>
        </w:rPr>
        <w:t>and</w:t>
      </w:r>
      <w:r w:rsidRPr="00185EEE">
        <w:rPr>
          <w:rFonts w:ascii="Arial" w:hAnsi="Arial" w:cs="Arial"/>
          <w:sz w:val="22"/>
          <w:szCs w:val="22"/>
        </w:rPr>
        <w:t>, 2023).</w:t>
      </w:r>
    </w:p>
    <w:p w14:paraId="6F366569" w14:textId="77777777" w:rsidR="009B5826" w:rsidRPr="00D00625" w:rsidRDefault="009B5826" w:rsidP="0091597F">
      <w:pPr>
        <w:pStyle w:val="ListParagraph"/>
        <w:numPr>
          <w:ilvl w:val="0"/>
          <w:numId w:val="2"/>
        </w:numPr>
        <w:spacing w:line="360" w:lineRule="auto"/>
        <w:jc w:val="both"/>
        <w:rPr>
          <w:rFonts w:ascii="Arial" w:hAnsi="Arial" w:cs="Arial"/>
          <w:b/>
          <w:bCs/>
          <w:sz w:val="22"/>
          <w:szCs w:val="22"/>
        </w:rPr>
      </w:pPr>
      <w:r w:rsidRPr="00D00625">
        <w:rPr>
          <w:rFonts w:ascii="Arial" w:hAnsi="Arial" w:cs="Arial"/>
          <w:b/>
          <w:bCs/>
          <w:sz w:val="22"/>
          <w:szCs w:val="22"/>
        </w:rPr>
        <w:t>What role does leadership play in advancing EDI objectives according to the NHS Improvement Plan?</w:t>
      </w:r>
    </w:p>
    <w:p w14:paraId="14DD530D" w14:textId="6589FB33"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 xml:space="preserve">Leaders advance EDI objectives by setting measurable goals </w:t>
      </w:r>
      <w:r w:rsidR="0017149B">
        <w:rPr>
          <w:rFonts w:ascii="Arial" w:hAnsi="Arial" w:cs="Arial"/>
          <w:sz w:val="22"/>
          <w:szCs w:val="22"/>
        </w:rPr>
        <w:t>and</w:t>
      </w:r>
      <w:r w:rsidRPr="00185EEE">
        <w:rPr>
          <w:rFonts w:ascii="Arial" w:hAnsi="Arial" w:cs="Arial"/>
          <w:sz w:val="22"/>
          <w:szCs w:val="22"/>
        </w:rPr>
        <w:t xml:space="preserve"> promoting inclusive workplace cultures. They play a key role in driving organisational change</w:t>
      </w:r>
      <w:r w:rsidR="0017149B">
        <w:rPr>
          <w:rFonts w:ascii="Arial" w:hAnsi="Arial" w:cs="Arial"/>
          <w:sz w:val="22"/>
          <w:szCs w:val="22"/>
        </w:rPr>
        <w:t xml:space="preserve"> and</w:t>
      </w:r>
      <w:r w:rsidRPr="00185EEE">
        <w:rPr>
          <w:rFonts w:ascii="Arial" w:hAnsi="Arial" w:cs="Arial"/>
          <w:sz w:val="22"/>
          <w:szCs w:val="22"/>
        </w:rPr>
        <w:t xml:space="preserve"> ensuring fairness across the workforce (NHS Engl</w:t>
      </w:r>
      <w:r w:rsidR="0017149B">
        <w:rPr>
          <w:rFonts w:ascii="Arial" w:hAnsi="Arial" w:cs="Arial"/>
          <w:sz w:val="22"/>
          <w:szCs w:val="22"/>
        </w:rPr>
        <w:t>and</w:t>
      </w:r>
      <w:r w:rsidRPr="00185EEE">
        <w:rPr>
          <w:rFonts w:ascii="Arial" w:hAnsi="Arial" w:cs="Arial"/>
          <w:sz w:val="22"/>
          <w:szCs w:val="22"/>
        </w:rPr>
        <w:t>, 2023).</w:t>
      </w:r>
    </w:p>
    <w:p w14:paraId="09C7D9F1" w14:textId="77777777" w:rsidR="009B5826" w:rsidRPr="00E1423D" w:rsidRDefault="009B5826" w:rsidP="0091597F">
      <w:pPr>
        <w:pStyle w:val="ListParagraph"/>
        <w:numPr>
          <w:ilvl w:val="0"/>
          <w:numId w:val="2"/>
        </w:numPr>
        <w:spacing w:line="360" w:lineRule="auto"/>
        <w:jc w:val="both"/>
        <w:rPr>
          <w:rFonts w:ascii="Arial" w:hAnsi="Arial" w:cs="Arial"/>
          <w:b/>
          <w:bCs/>
          <w:sz w:val="22"/>
          <w:szCs w:val="22"/>
        </w:rPr>
      </w:pPr>
      <w:r w:rsidRPr="00E1423D">
        <w:rPr>
          <w:rFonts w:ascii="Arial" w:hAnsi="Arial" w:cs="Arial"/>
          <w:b/>
          <w:bCs/>
          <w:sz w:val="22"/>
          <w:szCs w:val="22"/>
        </w:rPr>
        <w:t>Identify one way the NHS EDI Improvement Plan aims to reduce health inequalities within the workforce.</w:t>
      </w:r>
    </w:p>
    <w:p w14:paraId="53009937" w14:textId="2B09FA61"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 xml:space="preserve">One strategy is </w:t>
      </w:r>
      <w:r w:rsidR="00E23FB4">
        <w:rPr>
          <w:rFonts w:ascii="Arial" w:hAnsi="Arial" w:cs="Arial"/>
          <w:sz w:val="22"/>
          <w:szCs w:val="22"/>
        </w:rPr>
        <w:t>to encourage managers to hold regular wellbeing conversations with staff and to work with community organisations to improve opportunities, wellbeing and social mobility (NHS England</w:t>
      </w:r>
      <w:r w:rsidRPr="00185EEE">
        <w:rPr>
          <w:rFonts w:ascii="Arial" w:hAnsi="Arial" w:cs="Arial"/>
          <w:sz w:val="22"/>
          <w:szCs w:val="22"/>
        </w:rPr>
        <w:t>, 2023).</w:t>
      </w:r>
    </w:p>
    <w:p w14:paraId="5902A254" w14:textId="38D725DE" w:rsidR="009B5826" w:rsidRPr="00E16F2C" w:rsidRDefault="009B5826" w:rsidP="0091597F">
      <w:pPr>
        <w:pStyle w:val="ListParagraph"/>
        <w:numPr>
          <w:ilvl w:val="0"/>
          <w:numId w:val="2"/>
        </w:numPr>
        <w:spacing w:line="360" w:lineRule="auto"/>
        <w:jc w:val="both"/>
        <w:rPr>
          <w:rFonts w:ascii="Arial" w:hAnsi="Arial" w:cs="Arial"/>
          <w:b/>
          <w:bCs/>
          <w:sz w:val="22"/>
          <w:szCs w:val="22"/>
        </w:rPr>
      </w:pPr>
      <w:r w:rsidRPr="00E16F2C">
        <w:rPr>
          <w:rFonts w:ascii="Arial" w:hAnsi="Arial" w:cs="Arial"/>
          <w:b/>
          <w:bCs/>
          <w:sz w:val="22"/>
          <w:szCs w:val="22"/>
        </w:rPr>
        <w:t xml:space="preserve">Why does the NHS EDI Improvement Plan emphasise the importance of collecting </w:t>
      </w:r>
      <w:r w:rsidR="0017149B" w:rsidRPr="00E16F2C">
        <w:rPr>
          <w:rFonts w:ascii="Arial" w:hAnsi="Arial" w:cs="Arial"/>
          <w:b/>
          <w:bCs/>
          <w:sz w:val="22"/>
          <w:szCs w:val="22"/>
        </w:rPr>
        <w:t>and</w:t>
      </w:r>
      <w:r w:rsidRPr="00E16F2C">
        <w:rPr>
          <w:rFonts w:ascii="Arial" w:hAnsi="Arial" w:cs="Arial"/>
          <w:b/>
          <w:bCs/>
          <w:sz w:val="22"/>
          <w:szCs w:val="22"/>
        </w:rPr>
        <w:t xml:space="preserve"> analysing data on protected characteristics?</w:t>
      </w:r>
    </w:p>
    <w:p w14:paraId="551A5811" w14:textId="2935C680"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Collecting</w:t>
      </w:r>
      <w:r w:rsidR="0017149B">
        <w:rPr>
          <w:rFonts w:ascii="Arial" w:hAnsi="Arial" w:cs="Arial"/>
          <w:sz w:val="22"/>
          <w:szCs w:val="22"/>
        </w:rPr>
        <w:t xml:space="preserve"> and</w:t>
      </w:r>
      <w:r w:rsidRPr="00185EEE">
        <w:rPr>
          <w:rFonts w:ascii="Arial" w:hAnsi="Arial" w:cs="Arial"/>
          <w:sz w:val="22"/>
          <w:szCs w:val="22"/>
        </w:rPr>
        <w:t xml:space="preserve"> analysing data helps identify inequalities, monitor progress</w:t>
      </w:r>
      <w:r w:rsidR="0017149B">
        <w:rPr>
          <w:rFonts w:ascii="Arial" w:hAnsi="Arial" w:cs="Arial"/>
          <w:sz w:val="22"/>
          <w:szCs w:val="22"/>
        </w:rPr>
        <w:t xml:space="preserve"> and</w:t>
      </w:r>
      <w:r w:rsidRPr="00185EEE">
        <w:rPr>
          <w:rFonts w:ascii="Arial" w:hAnsi="Arial" w:cs="Arial"/>
          <w:sz w:val="22"/>
          <w:szCs w:val="22"/>
        </w:rPr>
        <w:t xml:space="preserve"> ensure that policies </w:t>
      </w:r>
      <w:r w:rsidR="0017149B">
        <w:rPr>
          <w:rFonts w:ascii="Arial" w:hAnsi="Arial" w:cs="Arial"/>
          <w:sz w:val="22"/>
          <w:szCs w:val="22"/>
        </w:rPr>
        <w:t>and</w:t>
      </w:r>
      <w:r w:rsidRPr="00185EEE">
        <w:rPr>
          <w:rFonts w:ascii="Arial" w:hAnsi="Arial" w:cs="Arial"/>
          <w:sz w:val="22"/>
          <w:szCs w:val="22"/>
        </w:rPr>
        <w:t xml:space="preserve"> interventions are based on evidence. It allows NHS organisations to target areas where discrimination or disadvantage exists (NHS Engl</w:t>
      </w:r>
      <w:r w:rsidR="0017149B">
        <w:rPr>
          <w:rFonts w:ascii="Arial" w:hAnsi="Arial" w:cs="Arial"/>
          <w:sz w:val="22"/>
          <w:szCs w:val="22"/>
        </w:rPr>
        <w:t>and</w:t>
      </w:r>
      <w:r w:rsidRPr="00185EEE">
        <w:rPr>
          <w:rFonts w:ascii="Arial" w:hAnsi="Arial" w:cs="Arial"/>
          <w:sz w:val="22"/>
          <w:szCs w:val="22"/>
        </w:rPr>
        <w:t>, 2023).</w:t>
      </w:r>
    </w:p>
    <w:p w14:paraId="6EB15F10" w14:textId="25D14BD5" w:rsidR="009B5826" w:rsidRPr="00A908DC" w:rsidRDefault="009B5826" w:rsidP="0091597F">
      <w:pPr>
        <w:pStyle w:val="ListParagraph"/>
        <w:numPr>
          <w:ilvl w:val="0"/>
          <w:numId w:val="2"/>
        </w:numPr>
        <w:spacing w:line="360" w:lineRule="auto"/>
        <w:jc w:val="both"/>
        <w:rPr>
          <w:rFonts w:ascii="Arial" w:hAnsi="Arial" w:cs="Arial"/>
          <w:b/>
          <w:bCs/>
          <w:sz w:val="22"/>
          <w:szCs w:val="22"/>
        </w:rPr>
      </w:pPr>
      <w:r w:rsidRPr="00A908DC">
        <w:rPr>
          <w:rFonts w:ascii="Arial" w:hAnsi="Arial" w:cs="Arial"/>
          <w:b/>
          <w:bCs/>
          <w:sz w:val="22"/>
          <w:szCs w:val="22"/>
        </w:rPr>
        <w:t xml:space="preserve">Explain how flexible working policies can contribute to equality </w:t>
      </w:r>
      <w:r w:rsidR="0017149B" w:rsidRPr="00A908DC">
        <w:rPr>
          <w:rFonts w:ascii="Arial" w:hAnsi="Arial" w:cs="Arial"/>
          <w:b/>
          <w:bCs/>
          <w:sz w:val="22"/>
          <w:szCs w:val="22"/>
        </w:rPr>
        <w:t>and</w:t>
      </w:r>
      <w:r w:rsidRPr="00A908DC">
        <w:rPr>
          <w:rFonts w:ascii="Arial" w:hAnsi="Arial" w:cs="Arial"/>
          <w:b/>
          <w:bCs/>
          <w:sz w:val="22"/>
          <w:szCs w:val="22"/>
        </w:rPr>
        <w:t xml:space="preserve"> inclusion in the NHS workforce.</w:t>
      </w:r>
    </w:p>
    <w:p w14:paraId="2598CF51" w14:textId="47FB8A41"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Flexible working policies help employees balance work with personal responsibilities, such as caring duties or health needs. This supports greater inclusion</w:t>
      </w:r>
      <w:r w:rsidR="0017149B">
        <w:rPr>
          <w:rFonts w:ascii="Arial" w:hAnsi="Arial" w:cs="Arial"/>
          <w:sz w:val="22"/>
          <w:szCs w:val="22"/>
        </w:rPr>
        <w:t xml:space="preserve"> and</w:t>
      </w:r>
      <w:r w:rsidRPr="00185EEE">
        <w:rPr>
          <w:rFonts w:ascii="Arial" w:hAnsi="Arial" w:cs="Arial"/>
          <w:sz w:val="22"/>
          <w:szCs w:val="22"/>
        </w:rPr>
        <w:t xml:space="preserve"> can reduce barriers faced by some groups within the workforce (NHS Engl</w:t>
      </w:r>
      <w:r w:rsidR="0017149B">
        <w:rPr>
          <w:rFonts w:ascii="Arial" w:hAnsi="Arial" w:cs="Arial"/>
          <w:sz w:val="22"/>
          <w:szCs w:val="22"/>
        </w:rPr>
        <w:t>and</w:t>
      </w:r>
      <w:r w:rsidRPr="00185EEE">
        <w:rPr>
          <w:rFonts w:ascii="Arial" w:hAnsi="Arial" w:cs="Arial"/>
          <w:sz w:val="22"/>
          <w:szCs w:val="22"/>
        </w:rPr>
        <w:t>, 2023).</w:t>
      </w:r>
    </w:p>
    <w:p w14:paraId="72561C7B" w14:textId="17F3B6FC" w:rsidR="009B5826" w:rsidRPr="00A908DC" w:rsidRDefault="009B5826" w:rsidP="0091597F">
      <w:pPr>
        <w:pStyle w:val="ListParagraph"/>
        <w:numPr>
          <w:ilvl w:val="0"/>
          <w:numId w:val="2"/>
        </w:numPr>
        <w:spacing w:line="360" w:lineRule="auto"/>
        <w:jc w:val="both"/>
        <w:rPr>
          <w:rFonts w:ascii="Arial" w:hAnsi="Arial" w:cs="Arial"/>
          <w:b/>
          <w:bCs/>
          <w:sz w:val="22"/>
          <w:szCs w:val="22"/>
        </w:rPr>
      </w:pPr>
      <w:r w:rsidRPr="00A908DC">
        <w:rPr>
          <w:rFonts w:ascii="Arial" w:hAnsi="Arial" w:cs="Arial"/>
          <w:b/>
          <w:bCs/>
          <w:sz w:val="22"/>
          <w:szCs w:val="22"/>
        </w:rPr>
        <w:t>What is one strategy mentioned in the NHS EDI Improvement Plan to combat bullying</w:t>
      </w:r>
      <w:r w:rsidR="0017149B" w:rsidRPr="00A908DC">
        <w:rPr>
          <w:rFonts w:ascii="Arial" w:hAnsi="Arial" w:cs="Arial"/>
          <w:b/>
          <w:bCs/>
          <w:sz w:val="22"/>
          <w:szCs w:val="22"/>
        </w:rPr>
        <w:t xml:space="preserve"> and</w:t>
      </w:r>
      <w:r w:rsidRPr="00A908DC">
        <w:rPr>
          <w:rFonts w:ascii="Arial" w:hAnsi="Arial" w:cs="Arial"/>
          <w:b/>
          <w:bCs/>
          <w:sz w:val="22"/>
          <w:szCs w:val="22"/>
        </w:rPr>
        <w:t xml:space="preserve"> harassment in the workplace?</w:t>
      </w:r>
    </w:p>
    <w:p w14:paraId="6C8F9484" w14:textId="01EEE1F9"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 xml:space="preserve">One strategy is </w:t>
      </w:r>
      <w:r w:rsidR="0001318B">
        <w:rPr>
          <w:rFonts w:ascii="Arial" w:hAnsi="Arial" w:cs="Arial"/>
          <w:sz w:val="22"/>
          <w:szCs w:val="22"/>
        </w:rPr>
        <w:t>to review bullying and harassment data by protected characteristics, set reduction targets and create an environment where staff feel safe to report concerns and seek support (NHS England</w:t>
      </w:r>
      <w:r w:rsidRPr="00185EEE">
        <w:rPr>
          <w:rFonts w:ascii="Arial" w:hAnsi="Arial" w:cs="Arial"/>
          <w:sz w:val="22"/>
          <w:szCs w:val="22"/>
        </w:rPr>
        <w:t>, 2023).</w:t>
      </w:r>
    </w:p>
    <w:p w14:paraId="5B417347" w14:textId="77777777" w:rsidR="009B5826" w:rsidRPr="00185EEE" w:rsidRDefault="009B5826" w:rsidP="0091597F">
      <w:pPr>
        <w:pStyle w:val="Heading1"/>
        <w:spacing w:line="360" w:lineRule="auto"/>
        <w:jc w:val="both"/>
        <w:rPr>
          <w:rFonts w:ascii="Arial" w:hAnsi="Arial" w:cs="Arial"/>
          <w:b/>
          <w:bCs/>
          <w:color w:val="auto"/>
          <w:sz w:val="22"/>
          <w:szCs w:val="22"/>
        </w:rPr>
      </w:pPr>
      <w:bookmarkStart w:id="4" w:name="_Toc231907787"/>
      <w:r w:rsidRPr="00185EEE">
        <w:rPr>
          <w:rFonts w:ascii="Arial" w:hAnsi="Arial" w:cs="Arial"/>
          <w:b/>
          <w:bCs/>
          <w:color w:val="auto"/>
          <w:sz w:val="22"/>
          <w:szCs w:val="22"/>
        </w:rPr>
        <w:t>Task 5: A Letter to Myself</w:t>
      </w:r>
      <w:bookmarkEnd w:id="4"/>
    </w:p>
    <w:p w14:paraId="78F05736" w14:textId="456B6EAE"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 xml:space="preserve">Dear </w:t>
      </w:r>
      <w:r w:rsidR="0054700F">
        <w:rPr>
          <w:rFonts w:ascii="Arial" w:hAnsi="Arial" w:cs="Arial"/>
          <w:sz w:val="22"/>
          <w:szCs w:val="22"/>
        </w:rPr>
        <w:t>Younger</w:t>
      </w:r>
      <w:r w:rsidRPr="00185EEE">
        <w:rPr>
          <w:rFonts w:ascii="Arial" w:hAnsi="Arial" w:cs="Arial"/>
          <w:sz w:val="22"/>
          <w:szCs w:val="22"/>
        </w:rPr>
        <w:t xml:space="preserve"> </w:t>
      </w:r>
      <w:r w:rsidR="0017551A">
        <w:rPr>
          <w:rFonts w:ascii="Arial" w:hAnsi="Arial" w:cs="Arial"/>
          <w:sz w:val="22"/>
          <w:szCs w:val="22"/>
        </w:rPr>
        <w:t>self</w:t>
      </w:r>
    </w:p>
    <w:p w14:paraId="374EAC74" w14:textId="0FABF366"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I am writing to you from a time when I underst</w:t>
      </w:r>
      <w:r w:rsidR="0017149B">
        <w:rPr>
          <w:rFonts w:ascii="Arial" w:hAnsi="Arial" w:cs="Arial"/>
          <w:sz w:val="22"/>
          <w:szCs w:val="22"/>
        </w:rPr>
        <w:t>and</w:t>
      </w:r>
      <w:r w:rsidRPr="00185EEE">
        <w:rPr>
          <w:rFonts w:ascii="Arial" w:hAnsi="Arial" w:cs="Arial"/>
          <w:sz w:val="22"/>
          <w:szCs w:val="22"/>
        </w:rPr>
        <w:t xml:space="preserve"> </w:t>
      </w:r>
      <w:r w:rsidR="00D3336E">
        <w:rPr>
          <w:rFonts w:ascii="Arial" w:hAnsi="Arial" w:cs="Arial"/>
          <w:sz w:val="22"/>
          <w:szCs w:val="22"/>
        </w:rPr>
        <w:t>emotional intelligence and resilience much better</w:t>
      </w:r>
      <w:r w:rsidRPr="00185EEE">
        <w:rPr>
          <w:rFonts w:ascii="Arial" w:hAnsi="Arial" w:cs="Arial"/>
          <w:sz w:val="22"/>
          <w:szCs w:val="22"/>
        </w:rPr>
        <w:t>. I want to help you see things differently during the difficult period you went through when you joined college. I know that at the time you felt overwhelmed, stressed</w:t>
      </w:r>
      <w:r w:rsidR="0017149B">
        <w:rPr>
          <w:rFonts w:ascii="Arial" w:hAnsi="Arial" w:cs="Arial"/>
          <w:sz w:val="22"/>
          <w:szCs w:val="22"/>
        </w:rPr>
        <w:t xml:space="preserve"> and</w:t>
      </w:r>
      <w:r w:rsidRPr="00185EEE">
        <w:rPr>
          <w:rFonts w:ascii="Arial" w:hAnsi="Arial" w:cs="Arial"/>
          <w:sz w:val="22"/>
          <w:szCs w:val="22"/>
        </w:rPr>
        <w:t xml:space="preserve"> sometimes unsure of how to cope with the pressure around studies, relationships</w:t>
      </w:r>
      <w:r w:rsidR="0017149B">
        <w:rPr>
          <w:rFonts w:ascii="Arial" w:hAnsi="Arial" w:cs="Arial"/>
          <w:sz w:val="22"/>
          <w:szCs w:val="22"/>
        </w:rPr>
        <w:t xml:space="preserve"> and</w:t>
      </w:r>
      <w:r w:rsidRPr="00185EEE">
        <w:rPr>
          <w:rFonts w:ascii="Arial" w:hAnsi="Arial" w:cs="Arial"/>
          <w:sz w:val="22"/>
          <w:szCs w:val="22"/>
        </w:rPr>
        <w:t xml:space="preserve"> expectations.</w:t>
      </w:r>
    </w:p>
    <w:p w14:paraId="603A9F1A" w14:textId="6D2A70F7"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 xml:space="preserve">One thing I have learned is the importance of emotional intelligence, which involves recognising </w:t>
      </w:r>
      <w:r w:rsidR="0017149B">
        <w:rPr>
          <w:rFonts w:ascii="Arial" w:hAnsi="Arial" w:cs="Arial"/>
          <w:sz w:val="22"/>
          <w:szCs w:val="22"/>
        </w:rPr>
        <w:t>and</w:t>
      </w:r>
      <w:r w:rsidRPr="00185EEE">
        <w:rPr>
          <w:rFonts w:ascii="Arial" w:hAnsi="Arial" w:cs="Arial"/>
          <w:sz w:val="22"/>
          <w:szCs w:val="22"/>
        </w:rPr>
        <w:t xml:space="preserve"> underst</w:t>
      </w:r>
      <w:r w:rsidR="0017149B">
        <w:rPr>
          <w:rFonts w:ascii="Arial" w:hAnsi="Arial" w:cs="Arial"/>
          <w:sz w:val="22"/>
          <w:szCs w:val="22"/>
        </w:rPr>
        <w:t>and</w:t>
      </w:r>
      <w:r w:rsidRPr="00185EEE">
        <w:rPr>
          <w:rFonts w:ascii="Arial" w:hAnsi="Arial" w:cs="Arial"/>
          <w:sz w:val="22"/>
          <w:szCs w:val="22"/>
        </w:rPr>
        <w:t>ing your own emotions as well as those of others. If you had been able to identify what you were feeling more clearly, you might have been able to respond to challenges in a calmer</w:t>
      </w:r>
      <w:r w:rsidR="0017149B">
        <w:rPr>
          <w:rFonts w:ascii="Arial" w:hAnsi="Arial" w:cs="Arial"/>
          <w:sz w:val="22"/>
          <w:szCs w:val="22"/>
        </w:rPr>
        <w:t xml:space="preserve"> and</w:t>
      </w:r>
      <w:r w:rsidRPr="00185EEE">
        <w:rPr>
          <w:rFonts w:ascii="Arial" w:hAnsi="Arial" w:cs="Arial"/>
          <w:sz w:val="22"/>
          <w:szCs w:val="22"/>
        </w:rPr>
        <w:t xml:space="preserve"> more controlled way rather than feeling frustrated or withdrawn. Developing emotional awareness would have helped you communicate better with others </w:t>
      </w:r>
      <w:r w:rsidR="00F02AF9">
        <w:rPr>
          <w:rFonts w:ascii="Arial" w:hAnsi="Arial" w:cs="Arial"/>
          <w:sz w:val="22"/>
          <w:szCs w:val="22"/>
        </w:rPr>
        <w:t>and seek support when you needed it, rather than</w:t>
      </w:r>
      <w:r w:rsidRPr="00185EEE">
        <w:rPr>
          <w:rFonts w:ascii="Arial" w:hAnsi="Arial" w:cs="Arial"/>
          <w:sz w:val="22"/>
          <w:szCs w:val="22"/>
        </w:rPr>
        <w:t xml:space="preserve"> keeping things to yourself.</w:t>
      </w:r>
    </w:p>
    <w:p w14:paraId="43F694CB" w14:textId="063FA4E1"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 xml:space="preserve">I have also learned the value of resilience, which is the ability to adapt </w:t>
      </w:r>
      <w:r w:rsidR="0017149B">
        <w:rPr>
          <w:rFonts w:ascii="Arial" w:hAnsi="Arial" w:cs="Arial"/>
          <w:sz w:val="22"/>
          <w:szCs w:val="22"/>
        </w:rPr>
        <w:t>and</w:t>
      </w:r>
      <w:r w:rsidRPr="00185EEE">
        <w:rPr>
          <w:rFonts w:ascii="Arial" w:hAnsi="Arial" w:cs="Arial"/>
          <w:sz w:val="22"/>
          <w:szCs w:val="22"/>
        </w:rPr>
        <w:t xml:space="preserve"> recover from difficulties. At that time, setbacks felt much bigger than they actually were</w:t>
      </w:r>
      <w:r w:rsidR="00EE0C35">
        <w:rPr>
          <w:rFonts w:ascii="Arial" w:hAnsi="Arial" w:cs="Arial"/>
          <w:sz w:val="22"/>
          <w:szCs w:val="22"/>
        </w:rPr>
        <w:t>.</w:t>
      </w:r>
      <w:r w:rsidR="0017149B">
        <w:rPr>
          <w:rFonts w:ascii="Arial" w:hAnsi="Arial" w:cs="Arial"/>
          <w:sz w:val="22"/>
          <w:szCs w:val="22"/>
        </w:rPr>
        <w:t xml:space="preserve"> </w:t>
      </w:r>
      <w:r w:rsidR="00EE0C35">
        <w:rPr>
          <w:rFonts w:ascii="Arial" w:hAnsi="Arial" w:cs="Arial"/>
          <w:sz w:val="22"/>
          <w:szCs w:val="22"/>
        </w:rPr>
        <w:t>They</w:t>
      </w:r>
      <w:r w:rsidRPr="00185EEE">
        <w:rPr>
          <w:rFonts w:ascii="Arial" w:hAnsi="Arial" w:cs="Arial"/>
          <w:sz w:val="22"/>
          <w:szCs w:val="22"/>
        </w:rPr>
        <w:t xml:space="preserve"> affected your confidence more than they should have. If you had built stronger resilience, you would have been able to view challenges as opportunities to grow rather than as failures. Simple strategies such as positive thinking, setting small goals</w:t>
      </w:r>
      <w:r w:rsidR="0017149B">
        <w:rPr>
          <w:rFonts w:ascii="Arial" w:hAnsi="Arial" w:cs="Arial"/>
          <w:sz w:val="22"/>
          <w:szCs w:val="22"/>
        </w:rPr>
        <w:t xml:space="preserve"> and</w:t>
      </w:r>
      <w:r w:rsidRPr="00185EEE">
        <w:rPr>
          <w:rFonts w:ascii="Arial" w:hAnsi="Arial" w:cs="Arial"/>
          <w:sz w:val="22"/>
          <w:szCs w:val="22"/>
        </w:rPr>
        <w:t xml:space="preserve"> asking for help could have made a big difference.</w:t>
      </w:r>
    </w:p>
    <w:p w14:paraId="65B6FC3F" w14:textId="5CE4414A"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Looking back, I realise that these skills are not something people are born with</w:t>
      </w:r>
      <w:r w:rsidR="004D1C8C">
        <w:rPr>
          <w:rFonts w:ascii="Arial" w:hAnsi="Arial" w:cs="Arial"/>
          <w:sz w:val="22"/>
          <w:szCs w:val="22"/>
        </w:rPr>
        <w:t>;</w:t>
      </w:r>
      <w:r w:rsidRPr="00185EEE">
        <w:rPr>
          <w:rFonts w:ascii="Arial" w:hAnsi="Arial" w:cs="Arial"/>
          <w:sz w:val="22"/>
          <w:szCs w:val="22"/>
        </w:rPr>
        <w:t xml:space="preserve"> they are developed over time. If you continue to grow emotionally</w:t>
      </w:r>
      <w:r w:rsidR="0017149B">
        <w:rPr>
          <w:rFonts w:ascii="Arial" w:hAnsi="Arial" w:cs="Arial"/>
          <w:sz w:val="22"/>
          <w:szCs w:val="22"/>
        </w:rPr>
        <w:t xml:space="preserve"> and</w:t>
      </w:r>
      <w:r w:rsidRPr="00185EEE">
        <w:rPr>
          <w:rFonts w:ascii="Arial" w:hAnsi="Arial" w:cs="Arial"/>
          <w:sz w:val="22"/>
          <w:szCs w:val="22"/>
        </w:rPr>
        <w:t xml:space="preserve"> learn to build resilience, you will become stronger, more confident</w:t>
      </w:r>
      <w:r w:rsidR="0017149B">
        <w:rPr>
          <w:rFonts w:ascii="Arial" w:hAnsi="Arial" w:cs="Arial"/>
          <w:sz w:val="22"/>
          <w:szCs w:val="22"/>
        </w:rPr>
        <w:t xml:space="preserve"> and</w:t>
      </w:r>
      <w:r w:rsidRPr="00185EEE">
        <w:rPr>
          <w:rFonts w:ascii="Arial" w:hAnsi="Arial" w:cs="Arial"/>
          <w:sz w:val="22"/>
          <w:szCs w:val="22"/>
        </w:rPr>
        <w:t xml:space="preserve"> better prepared for future challenges in life</w:t>
      </w:r>
      <w:r w:rsidR="0017149B">
        <w:rPr>
          <w:rFonts w:ascii="Arial" w:hAnsi="Arial" w:cs="Arial"/>
          <w:sz w:val="22"/>
          <w:szCs w:val="22"/>
        </w:rPr>
        <w:t xml:space="preserve"> and</w:t>
      </w:r>
      <w:r w:rsidR="007835D9">
        <w:rPr>
          <w:rFonts w:ascii="Arial" w:hAnsi="Arial" w:cs="Arial"/>
          <w:sz w:val="22"/>
          <w:szCs w:val="22"/>
        </w:rPr>
        <w:t xml:space="preserve"> in</w:t>
      </w:r>
      <w:r w:rsidRPr="00185EEE">
        <w:rPr>
          <w:rFonts w:ascii="Arial" w:hAnsi="Arial" w:cs="Arial"/>
          <w:sz w:val="22"/>
          <w:szCs w:val="22"/>
        </w:rPr>
        <w:t xml:space="preserve"> your career in health </w:t>
      </w:r>
      <w:r w:rsidR="0017149B">
        <w:rPr>
          <w:rFonts w:ascii="Arial" w:hAnsi="Arial" w:cs="Arial"/>
          <w:sz w:val="22"/>
          <w:szCs w:val="22"/>
        </w:rPr>
        <w:t>and</w:t>
      </w:r>
      <w:r w:rsidRPr="00185EEE">
        <w:rPr>
          <w:rFonts w:ascii="Arial" w:hAnsi="Arial" w:cs="Arial"/>
          <w:sz w:val="22"/>
          <w:szCs w:val="22"/>
        </w:rPr>
        <w:t xml:space="preserve"> social care.</w:t>
      </w:r>
    </w:p>
    <w:p w14:paraId="37F7E82F" w14:textId="77777777" w:rsidR="009B5826" w:rsidRPr="00185EEE" w:rsidRDefault="009B5826" w:rsidP="0091597F">
      <w:pPr>
        <w:spacing w:line="360" w:lineRule="auto"/>
        <w:jc w:val="both"/>
        <w:rPr>
          <w:rFonts w:ascii="Arial" w:hAnsi="Arial" w:cs="Arial"/>
          <w:sz w:val="22"/>
          <w:szCs w:val="22"/>
        </w:rPr>
      </w:pPr>
      <w:r w:rsidRPr="00185EEE">
        <w:rPr>
          <w:rFonts w:ascii="Arial" w:hAnsi="Arial" w:cs="Arial"/>
          <w:sz w:val="22"/>
          <w:szCs w:val="22"/>
        </w:rPr>
        <w:t>Take things one step at a time. You are learning more than you realise.</w:t>
      </w:r>
    </w:p>
    <w:p w14:paraId="1D56267B" w14:textId="0DDBEE78" w:rsidR="00B45175" w:rsidRPr="00185EEE" w:rsidRDefault="009B5826" w:rsidP="0041484C">
      <w:pPr>
        <w:spacing w:line="360" w:lineRule="auto"/>
        <w:jc w:val="both"/>
        <w:rPr>
          <w:rFonts w:ascii="Arial" w:hAnsi="Arial" w:cs="Arial"/>
          <w:sz w:val="22"/>
          <w:szCs w:val="22"/>
        </w:rPr>
      </w:pPr>
      <w:r w:rsidRPr="00185EEE">
        <w:rPr>
          <w:rFonts w:ascii="Arial" w:hAnsi="Arial" w:cs="Arial"/>
          <w:sz w:val="22"/>
          <w:szCs w:val="22"/>
        </w:rPr>
        <w:t>From your older self</w:t>
      </w:r>
    </w:p>
    <w:p w14:paraId="75CFD76F" w14:textId="77777777" w:rsidR="009B5826" w:rsidRPr="00185EEE" w:rsidRDefault="009B5826" w:rsidP="009B5826">
      <w:pPr>
        <w:pStyle w:val="Heading1"/>
        <w:rPr>
          <w:rFonts w:ascii="Arial" w:hAnsi="Arial" w:cs="Arial"/>
          <w:b/>
          <w:bCs/>
          <w:color w:val="auto"/>
          <w:sz w:val="22"/>
          <w:szCs w:val="22"/>
        </w:rPr>
      </w:pPr>
      <w:bookmarkStart w:id="5" w:name="_Toc231907788"/>
      <w:r w:rsidRPr="00185EEE">
        <w:rPr>
          <w:rFonts w:ascii="Arial" w:hAnsi="Arial" w:cs="Arial"/>
          <w:b/>
          <w:bCs/>
          <w:color w:val="auto"/>
          <w:sz w:val="22"/>
          <w:szCs w:val="22"/>
        </w:rPr>
        <w:t>Task 6: Gantt Chart</w:t>
      </w:r>
      <w:bookmarkEnd w:id="5"/>
    </w:p>
    <w:tbl>
      <w:tblPr>
        <w:tblStyle w:val="TableGrid"/>
        <w:tblW w:w="0" w:type="auto"/>
        <w:tblLook w:val="04A0" w:firstRow="1" w:lastRow="0" w:firstColumn="1" w:lastColumn="0" w:noHBand="0" w:noVBand="1"/>
      </w:tblPr>
      <w:tblGrid>
        <w:gridCol w:w="1803"/>
        <w:gridCol w:w="1803"/>
        <w:gridCol w:w="1803"/>
        <w:gridCol w:w="1803"/>
        <w:gridCol w:w="1804"/>
      </w:tblGrid>
      <w:tr w:rsidR="009B5826" w:rsidRPr="00185EEE" w14:paraId="1DEDBDAB" w14:textId="77777777" w:rsidTr="00546064">
        <w:tc>
          <w:tcPr>
            <w:tcW w:w="1803" w:type="dxa"/>
          </w:tcPr>
          <w:p w14:paraId="4188BC7A"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Task</w:t>
            </w:r>
          </w:p>
        </w:tc>
        <w:tc>
          <w:tcPr>
            <w:tcW w:w="1803" w:type="dxa"/>
          </w:tcPr>
          <w:p w14:paraId="35B3779A"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Start Date</w:t>
            </w:r>
          </w:p>
        </w:tc>
        <w:tc>
          <w:tcPr>
            <w:tcW w:w="1803" w:type="dxa"/>
          </w:tcPr>
          <w:p w14:paraId="41001C46"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End Date</w:t>
            </w:r>
          </w:p>
        </w:tc>
        <w:tc>
          <w:tcPr>
            <w:tcW w:w="1803" w:type="dxa"/>
          </w:tcPr>
          <w:p w14:paraId="3C496E4A"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Duration</w:t>
            </w:r>
          </w:p>
        </w:tc>
        <w:tc>
          <w:tcPr>
            <w:tcW w:w="1804" w:type="dxa"/>
          </w:tcPr>
          <w:p w14:paraId="6818E3F3"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Dependencies</w:t>
            </w:r>
          </w:p>
        </w:tc>
      </w:tr>
      <w:tr w:rsidR="009B5826" w:rsidRPr="00185EEE" w14:paraId="376A336D" w14:textId="77777777" w:rsidTr="00546064">
        <w:tc>
          <w:tcPr>
            <w:tcW w:w="1803" w:type="dxa"/>
          </w:tcPr>
          <w:p w14:paraId="4491FB2C"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Complete Level 5 Health &amp; Social Care Course</w:t>
            </w:r>
          </w:p>
        </w:tc>
        <w:tc>
          <w:tcPr>
            <w:tcW w:w="1803" w:type="dxa"/>
          </w:tcPr>
          <w:p w14:paraId="2F5DADB6"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Jan. 2026</w:t>
            </w:r>
          </w:p>
        </w:tc>
        <w:tc>
          <w:tcPr>
            <w:tcW w:w="1803" w:type="dxa"/>
          </w:tcPr>
          <w:p w14:paraId="37DDFA15"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Dec. 2026</w:t>
            </w:r>
          </w:p>
        </w:tc>
        <w:tc>
          <w:tcPr>
            <w:tcW w:w="1803" w:type="dxa"/>
          </w:tcPr>
          <w:p w14:paraId="59CFBEBC"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12 months</w:t>
            </w:r>
          </w:p>
        </w:tc>
        <w:tc>
          <w:tcPr>
            <w:tcW w:w="1804" w:type="dxa"/>
          </w:tcPr>
          <w:p w14:paraId="11D51A9A"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None</w:t>
            </w:r>
          </w:p>
        </w:tc>
      </w:tr>
      <w:tr w:rsidR="009B5826" w:rsidRPr="00185EEE" w14:paraId="0749C272" w14:textId="77777777" w:rsidTr="00546064">
        <w:tc>
          <w:tcPr>
            <w:tcW w:w="1803" w:type="dxa"/>
          </w:tcPr>
          <w:p w14:paraId="0043C042"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Attend Employability &amp; Skills Workshops</w:t>
            </w:r>
          </w:p>
        </w:tc>
        <w:tc>
          <w:tcPr>
            <w:tcW w:w="1803" w:type="dxa"/>
          </w:tcPr>
          <w:p w14:paraId="4233476B"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Apr. 2026</w:t>
            </w:r>
          </w:p>
        </w:tc>
        <w:tc>
          <w:tcPr>
            <w:tcW w:w="1803" w:type="dxa"/>
          </w:tcPr>
          <w:p w14:paraId="4447AA7D"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Sept. 2026</w:t>
            </w:r>
          </w:p>
        </w:tc>
        <w:tc>
          <w:tcPr>
            <w:tcW w:w="1803" w:type="dxa"/>
          </w:tcPr>
          <w:p w14:paraId="0C6464BD"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6 months</w:t>
            </w:r>
          </w:p>
        </w:tc>
        <w:tc>
          <w:tcPr>
            <w:tcW w:w="1804" w:type="dxa"/>
          </w:tcPr>
          <w:p w14:paraId="02796CA6"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None</w:t>
            </w:r>
          </w:p>
        </w:tc>
      </w:tr>
      <w:tr w:rsidR="009B5826" w:rsidRPr="00185EEE" w14:paraId="44AF778A" w14:textId="77777777" w:rsidTr="00546064">
        <w:tc>
          <w:tcPr>
            <w:tcW w:w="1803" w:type="dxa"/>
          </w:tcPr>
          <w:p w14:paraId="33B5545A"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Gain Volunteering / Placement Experience</w:t>
            </w:r>
          </w:p>
        </w:tc>
        <w:tc>
          <w:tcPr>
            <w:tcW w:w="1803" w:type="dxa"/>
          </w:tcPr>
          <w:p w14:paraId="4E71CF5C"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May. 2026</w:t>
            </w:r>
          </w:p>
        </w:tc>
        <w:tc>
          <w:tcPr>
            <w:tcW w:w="1803" w:type="dxa"/>
          </w:tcPr>
          <w:p w14:paraId="7F2CE2BC"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Oct. 2026</w:t>
            </w:r>
          </w:p>
        </w:tc>
        <w:tc>
          <w:tcPr>
            <w:tcW w:w="1803" w:type="dxa"/>
          </w:tcPr>
          <w:p w14:paraId="78033470"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6 months</w:t>
            </w:r>
          </w:p>
        </w:tc>
        <w:tc>
          <w:tcPr>
            <w:tcW w:w="1804" w:type="dxa"/>
          </w:tcPr>
          <w:p w14:paraId="2DFFAD7E"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None</w:t>
            </w:r>
          </w:p>
        </w:tc>
      </w:tr>
      <w:tr w:rsidR="009B5826" w:rsidRPr="00185EEE" w14:paraId="4FD5DFA6" w14:textId="77777777" w:rsidTr="00546064">
        <w:tc>
          <w:tcPr>
            <w:tcW w:w="1803" w:type="dxa"/>
          </w:tcPr>
          <w:p w14:paraId="1A89CEE3" w14:textId="7E47CBCF"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 xml:space="preserve">Develop </w:t>
            </w:r>
            <w:r w:rsidR="00414422">
              <w:rPr>
                <w:rFonts w:ascii="Arial" w:hAnsi="Arial" w:cs="Arial"/>
                <w:sz w:val="22"/>
                <w:szCs w:val="22"/>
              </w:rPr>
              <w:t xml:space="preserve">a </w:t>
            </w:r>
            <w:r w:rsidRPr="00185EEE">
              <w:rPr>
                <w:rFonts w:ascii="Arial" w:hAnsi="Arial" w:cs="Arial"/>
                <w:sz w:val="22"/>
                <w:szCs w:val="22"/>
              </w:rPr>
              <w:t>Professional CV &amp; Cover Letter</w:t>
            </w:r>
          </w:p>
        </w:tc>
        <w:tc>
          <w:tcPr>
            <w:tcW w:w="1803" w:type="dxa"/>
          </w:tcPr>
          <w:p w14:paraId="33D2A791"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Dec. 2026</w:t>
            </w:r>
          </w:p>
        </w:tc>
        <w:tc>
          <w:tcPr>
            <w:tcW w:w="1803" w:type="dxa"/>
          </w:tcPr>
          <w:p w14:paraId="33733BFF"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Jan. 2027</w:t>
            </w:r>
          </w:p>
        </w:tc>
        <w:tc>
          <w:tcPr>
            <w:tcW w:w="1803" w:type="dxa"/>
          </w:tcPr>
          <w:p w14:paraId="66D162B4"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1 month</w:t>
            </w:r>
          </w:p>
        </w:tc>
        <w:tc>
          <w:tcPr>
            <w:tcW w:w="1804" w:type="dxa"/>
          </w:tcPr>
          <w:p w14:paraId="09C46EA8"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Placement experience, Coursework</w:t>
            </w:r>
          </w:p>
        </w:tc>
      </w:tr>
      <w:tr w:rsidR="009B5826" w:rsidRPr="00185EEE" w14:paraId="676F0DA7" w14:textId="77777777" w:rsidTr="00546064">
        <w:tc>
          <w:tcPr>
            <w:tcW w:w="1803" w:type="dxa"/>
          </w:tcPr>
          <w:p w14:paraId="5AF1BB1F"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Apply for Healthcare Jobs (NHS / Care Homes)</w:t>
            </w:r>
          </w:p>
        </w:tc>
        <w:tc>
          <w:tcPr>
            <w:tcW w:w="1803" w:type="dxa"/>
          </w:tcPr>
          <w:p w14:paraId="06A4699C"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Jan. 2027</w:t>
            </w:r>
          </w:p>
        </w:tc>
        <w:tc>
          <w:tcPr>
            <w:tcW w:w="1803" w:type="dxa"/>
          </w:tcPr>
          <w:p w14:paraId="6C7434E0"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Feb. 2027</w:t>
            </w:r>
          </w:p>
        </w:tc>
        <w:tc>
          <w:tcPr>
            <w:tcW w:w="1803" w:type="dxa"/>
          </w:tcPr>
          <w:p w14:paraId="411D5FD9"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1 month</w:t>
            </w:r>
          </w:p>
        </w:tc>
        <w:tc>
          <w:tcPr>
            <w:tcW w:w="1804" w:type="dxa"/>
          </w:tcPr>
          <w:p w14:paraId="1EF2E605" w14:textId="17F2C251"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 xml:space="preserve">CV </w:t>
            </w:r>
            <w:r w:rsidR="0017149B">
              <w:rPr>
                <w:rFonts w:ascii="Arial" w:hAnsi="Arial" w:cs="Arial"/>
                <w:sz w:val="22"/>
                <w:szCs w:val="22"/>
              </w:rPr>
              <w:t xml:space="preserve"> and</w:t>
            </w:r>
            <w:r w:rsidRPr="00185EEE">
              <w:rPr>
                <w:rFonts w:ascii="Arial" w:hAnsi="Arial" w:cs="Arial"/>
                <w:sz w:val="22"/>
                <w:szCs w:val="22"/>
              </w:rPr>
              <w:t xml:space="preserve"> cover letter completed</w:t>
            </w:r>
          </w:p>
        </w:tc>
      </w:tr>
      <w:tr w:rsidR="009B5826" w:rsidRPr="00185EEE" w14:paraId="3CC5BE45" w14:textId="77777777" w:rsidTr="00546064">
        <w:tc>
          <w:tcPr>
            <w:tcW w:w="1803" w:type="dxa"/>
          </w:tcPr>
          <w:p w14:paraId="2A6BB695"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Prepare for Interviews</w:t>
            </w:r>
          </w:p>
        </w:tc>
        <w:tc>
          <w:tcPr>
            <w:tcW w:w="1803" w:type="dxa"/>
          </w:tcPr>
          <w:p w14:paraId="01482FB9"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Feb. 2027</w:t>
            </w:r>
          </w:p>
        </w:tc>
        <w:tc>
          <w:tcPr>
            <w:tcW w:w="1803" w:type="dxa"/>
          </w:tcPr>
          <w:p w14:paraId="495B8B85"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Mar. 2027</w:t>
            </w:r>
          </w:p>
        </w:tc>
        <w:tc>
          <w:tcPr>
            <w:tcW w:w="1803" w:type="dxa"/>
          </w:tcPr>
          <w:p w14:paraId="580459D0"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1 month</w:t>
            </w:r>
          </w:p>
        </w:tc>
        <w:tc>
          <w:tcPr>
            <w:tcW w:w="1804" w:type="dxa"/>
          </w:tcPr>
          <w:p w14:paraId="39F66677"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Job applications submitted</w:t>
            </w:r>
          </w:p>
        </w:tc>
      </w:tr>
      <w:tr w:rsidR="009B5826" w:rsidRPr="00185EEE" w14:paraId="0867217A" w14:textId="77777777" w:rsidTr="00546064">
        <w:tc>
          <w:tcPr>
            <w:tcW w:w="1803" w:type="dxa"/>
          </w:tcPr>
          <w:p w14:paraId="09212B25"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Secure Employment (Healthcare Assistant Role)</w:t>
            </w:r>
          </w:p>
        </w:tc>
        <w:tc>
          <w:tcPr>
            <w:tcW w:w="1803" w:type="dxa"/>
          </w:tcPr>
          <w:p w14:paraId="5880E842"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March. 2027</w:t>
            </w:r>
          </w:p>
        </w:tc>
        <w:tc>
          <w:tcPr>
            <w:tcW w:w="1803" w:type="dxa"/>
          </w:tcPr>
          <w:p w14:paraId="645B0032" w14:textId="77777777" w:rsidR="009B5826" w:rsidRPr="00185EEE" w:rsidRDefault="009B5826" w:rsidP="00BA6947">
            <w:pPr>
              <w:spacing w:line="360" w:lineRule="auto"/>
              <w:rPr>
                <w:rFonts w:ascii="Arial" w:hAnsi="Arial" w:cs="Arial"/>
                <w:sz w:val="22"/>
                <w:szCs w:val="22"/>
              </w:rPr>
            </w:pPr>
          </w:p>
        </w:tc>
        <w:tc>
          <w:tcPr>
            <w:tcW w:w="1803" w:type="dxa"/>
          </w:tcPr>
          <w:p w14:paraId="12235E4D"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1 day</w:t>
            </w:r>
          </w:p>
        </w:tc>
        <w:tc>
          <w:tcPr>
            <w:tcW w:w="1804" w:type="dxa"/>
          </w:tcPr>
          <w:p w14:paraId="71E5652B" w14:textId="77777777" w:rsidR="009B5826" w:rsidRPr="00185EEE" w:rsidRDefault="009B5826" w:rsidP="00BA6947">
            <w:pPr>
              <w:spacing w:line="360" w:lineRule="auto"/>
              <w:rPr>
                <w:rFonts w:ascii="Arial" w:hAnsi="Arial" w:cs="Arial"/>
                <w:sz w:val="22"/>
                <w:szCs w:val="22"/>
              </w:rPr>
            </w:pPr>
            <w:r w:rsidRPr="00185EEE">
              <w:rPr>
                <w:rFonts w:ascii="Arial" w:hAnsi="Arial" w:cs="Arial"/>
                <w:sz w:val="22"/>
                <w:szCs w:val="22"/>
              </w:rPr>
              <w:t>Successful interviews</w:t>
            </w:r>
          </w:p>
        </w:tc>
      </w:tr>
    </w:tbl>
    <w:p w14:paraId="777C0CB9" w14:textId="77777777" w:rsidR="009B5826" w:rsidRPr="00185EEE" w:rsidRDefault="009B5826" w:rsidP="00BA6947">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3051"/>
        <w:gridCol w:w="595"/>
        <w:gridCol w:w="689"/>
        <w:gridCol w:w="730"/>
        <w:gridCol w:w="623"/>
        <w:gridCol w:w="673"/>
        <w:gridCol w:w="669"/>
        <w:gridCol w:w="632"/>
        <w:gridCol w:w="690"/>
        <w:gridCol w:w="664"/>
      </w:tblGrid>
      <w:tr w:rsidR="009B5826" w:rsidRPr="00185EEE" w14:paraId="714DC4AD" w14:textId="77777777" w:rsidTr="00546064">
        <w:tc>
          <w:tcPr>
            <w:tcW w:w="3114" w:type="dxa"/>
          </w:tcPr>
          <w:p w14:paraId="6D011961" w14:textId="77777777" w:rsidR="009B5826" w:rsidRPr="00185EEE" w:rsidRDefault="009B5826" w:rsidP="00F3104E">
            <w:pPr>
              <w:spacing w:line="360" w:lineRule="auto"/>
              <w:rPr>
                <w:rFonts w:ascii="Arial" w:hAnsi="Arial" w:cs="Arial"/>
                <w:sz w:val="22"/>
                <w:szCs w:val="22"/>
              </w:rPr>
            </w:pPr>
            <w:r w:rsidRPr="00185EEE">
              <w:rPr>
                <w:rFonts w:ascii="Arial" w:hAnsi="Arial" w:cs="Arial"/>
                <w:sz w:val="22"/>
                <w:szCs w:val="22"/>
              </w:rPr>
              <w:t>Task</w:t>
            </w:r>
          </w:p>
        </w:tc>
        <w:tc>
          <w:tcPr>
            <w:tcW w:w="597" w:type="dxa"/>
          </w:tcPr>
          <w:p w14:paraId="5E3787F6" w14:textId="77777777" w:rsidR="009B5826" w:rsidRPr="00185EEE" w:rsidRDefault="009B5826" w:rsidP="00546064">
            <w:pPr>
              <w:rPr>
                <w:rFonts w:ascii="Arial" w:hAnsi="Arial" w:cs="Arial"/>
                <w:sz w:val="22"/>
                <w:szCs w:val="22"/>
              </w:rPr>
            </w:pPr>
            <w:r w:rsidRPr="00185EEE">
              <w:rPr>
                <w:rFonts w:ascii="Arial" w:hAnsi="Arial" w:cs="Arial"/>
                <w:sz w:val="22"/>
                <w:szCs w:val="22"/>
              </w:rPr>
              <w:t>Jul.</w:t>
            </w:r>
          </w:p>
        </w:tc>
        <w:tc>
          <w:tcPr>
            <w:tcW w:w="690" w:type="dxa"/>
          </w:tcPr>
          <w:p w14:paraId="1367CD99" w14:textId="77777777" w:rsidR="009B5826" w:rsidRPr="00185EEE" w:rsidRDefault="009B5826" w:rsidP="00546064">
            <w:pPr>
              <w:rPr>
                <w:rFonts w:ascii="Arial" w:hAnsi="Arial" w:cs="Arial"/>
                <w:sz w:val="22"/>
                <w:szCs w:val="22"/>
              </w:rPr>
            </w:pPr>
            <w:r w:rsidRPr="00185EEE">
              <w:rPr>
                <w:rFonts w:ascii="Arial" w:hAnsi="Arial" w:cs="Arial"/>
                <w:sz w:val="22"/>
                <w:szCs w:val="22"/>
              </w:rPr>
              <w:t>Aug.</w:t>
            </w:r>
          </w:p>
        </w:tc>
        <w:tc>
          <w:tcPr>
            <w:tcW w:w="703" w:type="dxa"/>
          </w:tcPr>
          <w:p w14:paraId="10472945" w14:textId="77777777" w:rsidR="009B5826" w:rsidRPr="00185EEE" w:rsidRDefault="009B5826" w:rsidP="00546064">
            <w:pPr>
              <w:rPr>
                <w:rFonts w:ascii="Arial" w:hAnsi="Arial" w:cs="Arial"/>
                <w:sz w:val="22"/>
                <w:szCs w:val="22"/>
              </w:rPr>
            </w:pPr>
            <w:r w:rsidRPr="00185EEE">
              <w:rPr>
                <w:rFonts w:ascii="Arial" w:hAnsi="Arial" w:cs="Arial"/>
                <w:sz w:val="22"/>
                <w:szCs w:val="22"/>
              </w:rPr>
              <w:t>Sept.</w:t>
            </w:r>
          </w:p>
        </w:tc>
        <w:tc>
          <w:tcPr>
            <w:tcW w:w="623" w:type="dxa"/>
          </w:tcPr>
          <w:p w14:paraId="150708DF" w14:textId="77777777" w:rsidR="009B5826" w:rsidRPr="00185EEE" w:rsidRDefault="009B5826" w:rsidP="00546064">
            <w:pPr>
              <w:rPr>
                <w:rFonts w:ascii="Arial" w:hAnsi="Arial" w:cs="Arial"/>
                <w:sz w:val="22"/>
                <w:szCs w:val="22"/>
              </w:rPr>
            </w:pPr>
            <w:r w:rsidRPr="00185EEE">
              <w:rPr>
                <w:rFonts w:ascii="Arial" w:hAnsi="Arial" w:cs="Arial"/>
                <w:sz w:val="22"/>
                <w:szCs w:val="22"/>
              </w:rPr>
              <w:t>Oct.</w:t>
            </w:r>
          </w:p>
        </w:tc>
        <w:tc>
          <w:tcPr>
            <w:tcW w:w="674" w:type="dxa"/>
          </w:tcPr>
          <w:p w14:paraId="49EC0D75" w14:textId="77777777" w:rsidR="009B5826" w:rsidRPr="00185EEE" w:rsidRDefault="009B5826" w:rsidP="00546064">
            <w:pPr>
              <w:rPr>
                <w:rFonts w:ascii="Arial" w:hAnsi="Arial" w:cs="Arial"/>
                <w:sz w:val="22"/>
                <w:szCs w:val="22"/>
              </w:rPr>
            </w:pPr>
            <w:r w:rsidRPr="00185EEE">
              <w:rPr>
                <w:rFonts w:ascii="Arial" w:hAnsi="Arial" w:cs="Arial"/>
                <w:sz w:val="22"/>
                <w:szCs w:val="22"/>
              </w:rPr>
              <w:t>Nov.</w:t>
            </w:r>
          </w:p>
        </w:tc>
        <w:tc>
          <w:tcPr>
            <w:tcW w:w="663" w:type="dxa"/>
          </w:tcPr>
          <w:p w14:paraId="7FCD0F0D" w14:textId="77777777" w:rsidR="009B5826" w:rsidRPr="00185EEE" w:rsidRDefault="009B5826" w:rsidP="00546064">
            <w:pPr>
              <w:rPr>
                <w:rFonts w:ascii="Arial" w:hAnsi="Arial" w:cs="Arial"/>
                <w:sz w:val="22"/>
                <w:szCs w:val="22"/>
              </w:rPr>
            </w:pPr>
            <w:r w:rsidRPr="00185EEE">
              <w:rPr>
                <w:rFonts w:ascii="Arial" w:hAnsi="Arial" w:cs="Arial"/>
                <w:sz w:val="22"/>
                <w:szCs w:val="22"/>
              </w:rPr>
              <w:t>Dec.</w:t>
            </w:r>
          </w:p>
        </w:tc>
        <w:tc>
          <w:tcPr>
            <w:tcW w:w="596" w:type="dxa"/>
          </w:tcPr>
          <w:p w14:paraId="78C765D9" w14:textId="77777777" w:rsidR="009B5826" w:rsidRPr="00185EEE" w:rsidRDefault="009B5826" w:rsidP="00546064">
            <w:pPr>
              <w:rPr>
                <w:rFonts w:ascii="Arial" w:hAnsi="Arial" w:cs="Arial"/>
                <w:sz w:val="22"/>
                <w:szCs w:val="22"/>
              </w:rPr>
            </w:pPr>
            <w:r w:rsidRPr="00185EEE">
              <w:rPr>
                <w:rFonts w:ascii="Arial" w:hAnsi="Arial" w:cs="Arial"/>
                <w:sz w:val="22"/>
                <w:szCs w:val="22"/>
              </w:rPr>
              <w:t>Jan.</w:t>
            </w:r>
          </w:p>
        </w:tc>
        <w:tc>
          <w:tcPr>
            <w:tcW w:w="691" w:type="dxa"/>
          </w:tcPr>
          <w:p w14:paraId="149B270D" w14:textId="77777777" w:rsidR="009B5826" w:rsidRPr="00185EEE" w:rsidRDefault="009B5826" w:rsidP="00546064">
            <w:pPr>
              <w:rPr>
                <w:rFonts w:ascii="Arial" w:hAnsi="Arial" w:cs="Arial"/>
                <w:sz w:val="22"/>
                <w:szCs w:val="22"/>
              </w:rPr>
            </w:pPr>
            <w:r w:rsidRPr="00185EEE">
              <w:rPr>
                <w:rFonts w:ascii="Arial" w:hAnsi="Arial" w:cs="Arial"/>
                <w:sz w:val="22"/>
                <w:szCs w:val="22"/>
              </w:rPr>
              <w:t>Feb.</w:t>
            </w:r>
          </w:p>
        </w:tc>
        <w:tc>
          <w:tcPr>
            <w:tcW w:w="665" w:type="dxa"/>
          </w:tcPr>
          <w:p w14:paraId="1F35E2E2" w14:textId="77777777" w:rsidR="009B5826" w:rsidRPr="00185EEE" w:rsidRDefault="009B5826" w:rsidP="00546064">
            <w:pPr>
              <w:rPr>
                <w:rFonts w:ascii="Arial" w:hAnsi="Arial" w:cs="Arial"/>
                <w:sz w:val="22"/>
                <w:szCs w:val="22"/>
              </w:rPr>
            </w:pPr>
            <w:r w:rsidRPr="00185EEE">
              <w:rPr>
                <w:rFonts w:ascii="Arial" w:hAnsi="Arial" w:cs="Arial"/>
                <w:sz w:val="22"/>
                <w:szCs w:val="22"/>
              </w:rPr>
              <w:t>Mar.</w:t>
            </w:r>
          </w:p>
        </w:tc>
      </w:tr>
      <w:tr w:rsidR="009B5826" w:rsidRPr="00185EEE" w14:paraId="4603B379" w14:textId="77777777" w:rsidTr="00546064">
        <w:tc>
          <w:tcPr>
            <w:tcW w:w="3114" w:type="dxa"/>
          </w:tcPr>
          <w:p w14:paraId="4F7F131D" w14:textId="77777777" w:rsidR="009B5826" w:rsidRPr="00185EEE" w:rsidRDefault="009B5826" w:rsidP="00F3104E">
            <w:pPr>
              <w:spacing w:line="360" w:lineRule="auto"/>
              <w:rPr>
                <w:rFonts w:ascii="Arial" w:hAnsi="Arial" w:cs="Arial"/>
                <w:sz w:val="22"/>
                <w:szCs w:val="22"/>
              </w:rPr>
            </w:pPr>
            <w:r w:rsidRPr="00185EEE">
              <w:rPr>
                <w:rFonts w:ascii="Arial" w:hAnsi="Arial" w:cs="Arial"/>
                <w:sz w:val="22"/>
                <w:szCs w:val="22"/>
              </w:rPr>
              <w:t>Complete Level 5 Health &amp; Social Care Course</w:t>
            </w:r>
          </w:p>
          <w:p w14:paraId="590D1986" w14:textId="77777777" w:rsidR="009B5826" w:rsidRPr="00185EEE" w:rsidRDefault="009B5826" w:rsidP="00F3104E">
            <w:pPr>
              <w:spacing w:line="360" w:lineRule="auto"/>
              <w:rPr>
                <w:rFonts w:ascii="Arial" w:hAnsi="Arial" w:cs="Arial"/>
                <w:sz w:val="22"/>
                <w:szCs w:val="22"/>
              </w:rPr>
            </w:pPr>
          </w:p>
        </w:tc>
        <w:tc>
          <w:tcPr>
            <w:tcW w:w="597" w:type="dxa"/>
            <w:shd w:val="clear" w:color="auto" w:fill="C00000"/>
          </w:tcPr>
          <w:p w14:paraId="66990949" w14:textId="77777777" w:rsidR="009B5826" w:rsidRPr="00185EEE" w:rsidRDefault="009B5826" w:rsidP="00546064">
            <w:pPr>
              <w:rPr>
                <w:rFonts w:ascii="Arial" w:hAnsi="Arial" w:cs="Arial"/>
                <w:sz w:val="22"/>
                <w:szCs w:val="22"/>
              </w:rPr>
            </w:pPr>
          </w:p>
        </w:tc>
        <w:tc>
          <w:tcPr>
            <w:tcW w:w="690" w:type="dxa"/>
            <w:shd w:val="clear" w:color="auto" w:fill="C00000"/>
          </w:tcPr>
          <w:p w14:paraId="18062D08" w14:textId="77777777" w:rsidR="009B5826" w:rsidRPr="00185EEE" w:rsidRDefault="009B5826" w:rsidP="00546064">
            <w:pPr>
              <w:rPr>
                <w:rFonts w:ascii="Arial" w:hAnsi="Arial" w:cs="Arial"/>
                <w:sz w:val="22"/>
                <w:szCs w:val="22"/>
              </w:rPr>
            </w:pPr>
          </w:p>
        </w:tc>
        <w:tc>
          <w:tcPr>
            <w:tcW w:w="703" w:type="dxa"/>
            <w:shd w:val="clear" w:color="auto" w:fill="C00000"/>
          </w:tcPr>
          <w:p w14:paraId="3FFA5AE2" w14:textId="77777777" w:rsidR="009B5826" w:rsidRPr="00185EEE" w:rsidRDefault="009B5826" w:rsidP="00546064">
            <w:pPr>
              <w:rPr>
                <w:rFonts w:ascii="Arial" w:hAnsi="Arial" w:cs="Arial"/>
                <w:sz w:val="22"/>
                <w:szCs w:val="22"/>
              </w:rPr>
            </w:pPr>
          </w:p>
        </w:tc>
        <w:tc>
          <w:tcPr>
            <w:tcW w:w="623" w:type="dxa"/>
            <w:shd w:val="clear" w:color="auto" w:fill="C00000"/>
          </w:tcPr>
          <w:p w14:paraId="027D54D1" w14:textId="77777777" w:rsidR="009B5826" w:rsidRPr="00185EEE" w:rsidRDefault="009B5826" w:rsidP="00546064">
            <w:pPr>
              <w:rPr>
                <w:rFonts w:ascii="Arial" w:hAnsi="Arial" w:cs="Arial"/>
                <w:sz w:val="22"/>
                <w:szCs w:val="22"/>
              </w:rPr>
            </w:pPr>
          </w:p>
        </w:tc>
        <w:tc>
          <w:tcPr>
            <w:tcW w:w="674" w:type="dxa"/>
            <w:shd w:val="clear" w:color="auto" w:fill="C00000"/>
          </w:tcPr>
          <w:p w14:paraId="1D2B78B2" w14:textId="77777777" w:rsidR="009B5826" w:rsidRPr="00185EEE" w:rsidRDefault="009B5826" w:rsidP="00546064">
            <w:pPr>
              <w:rPr>
                <w:rFonts w:ascii="Arial" w:hAnsi="Arial" w:cs="Arial"/>
                <w:sz w:val="22"/>
                <w:szCs w:val="22"/>
              </w:rPr>
            </w:pPr>
          </w:p>
        </w:tc>
        <w:tc>
          <w:tcPr>
            <w:tcW w:w="663" w:type="dxa"/>
            <w:shd w:val="clear" w:color="auto" w:fill="C00000"/>
          </w:tcPr>
          <w:p w14:paraId="27C202EF" w14:textId="77777777" w:rsidR="009B5826" w:rsidRPr="00185EEE" w:rsidRDefault="009B5826" w:rsidP="00546064">
            <w:pPr>
              <w:rPr>
                <w:rFonts w:ascii="Arial" w:hAnsi="Arial" w:cs="Arial"/>
                <w:sz w:val="22"/>
                <w:szCs w:val="22"/>
              </w:rPr>
            </w:pPr>
          </w:p>
        </w:tc>
        <w:tc>
          <w:tcPr>
            <w:tcW w:w="596" w:type="dxa"/>
          </w:tcPr>
          <w:p w14:paraId="58F75321" w14:textId="77777777" w:rsidR="009B5826" w:rsidRPr="00185EEE" w:rsidRDefault="009B5826" w:rsidP="00546064">
            <w:pPr>
              <w:rPr>
                <w:rFonts w:ascii="Arial" w:hAnsi="Arial" w:cs="Arial"/>
                <w:sz w:val="22"/>
                <w:szCs w:val="22"/>
              </w:rPr>
            </w:pPr>
          </w:p>
        </w:tc>
        <w:tc>
          <w:tcPr>
            <w:tcW w:w="691" w:type="dxa"/>
          </w:tcPr>
          <w:p w14:paraId="233CFDB2" w14:textId="77777777" w:rsidR="009B5826" w:rsidRPr="00185EEE" w:rsidRDefault="009B5826" w:rsidP="00546064">
            <w:pPr>
              <w:rPr>
                <w:rFonts w:ascii="Arial" w:hAnsi="Arial" w:cs="Arial"/>
                <w:sz w:val="22"/>
                <w:szCs w:val="22"/>
              </w:rPr>
            </w:pPr>
          </w:p>
        </w:tc>
        <w:tc>
          <w:tcPr>
            <w:tcW w:w="665" w:type="dxa"/>
          </w:tcPr>
          <w:p w14:paraId="75DD4DEF" w14:textId="77777777" w:rsidR="009B5826" w:rsidRPr="00185EEE" w:rsidRDefault="009B5826" w:rsidP="00546064">
            <w:pPr>
              <w:rPr>
                <w:rFonts w:ascii="Arial" w:hAnsi="Arial" w:cs="Arial"/>
                <w:sz w:val="22"/>
                <w:szCs w:val="22"/>
              </w:rPr>
            </w:pPr>
          </w:p>
        </w:tc>
      </w:tr>
      <w:tr w:rsidR="009B5826" w:rsidRPr="00185EEE" w14:paraId="5C795B5B" w14:textId="77777777" w:rsidTr="00546064">
        <w:tc>
          <w:tcPr>
            <w:tcW w:w="3114" w:type="dxa"/>
          </w:tcPr>
          <w:p w14:paraId="1709074B" w14:textId="77777777" w:rsidR="009B5826" w:rsidRPr="00185EEE" w:rsidRDefault="009B5826" w:rsidP="00F3104E">
            <w:pPr>
              <w:spacing w:line="360" w:lineRule="auto"/>
              <w:rPr>
                <w:rFonts w:ascii="Arial" w:hAnsi="Arial" w:cs="Arial"/>
                <w:sz w:val="22"/>
                <w:szCs w:val="22"/>
              </w:rPr>
            </w:pPr>
            <w:r w:rsidRPr="00185EEE">
              <w:rPr>
                <w:rFonts w:ascii="Arial" w:hAnsi="Arial" w:cs="Arial"/>
                <w:sz w:val="22"/>
                <w:szCs w:val="22"/>
              </w:rPr>
              <w:t>Attend Employability &amp; Skills Workshops</w:t>
            </w:r>
          </w:p>
        </w:tc>
        <w:tc>
          <w:tcPr>
            <w:tcW w:w="597" w:type="dxa"/>
            <w:shd w:val="clear" w:color="auto" w:fill="4C94D8" w:themeFill="text2" w:themeFillTint="80"/>
          </w:tcPr>
          <w:p w14:paraId="50699605" w14:textId="77777777" w:rsidR="009B5826" w:rsidRPr="00185EEE" w:rsidRDefault="009B5826" w:rsidP="00546064">
            <w:pPr>
              <w:rPr>
                <w:rFonts w:ascii="Arial" w:hAnsi="Arial" w:cs="Arial"/>
                <w:sz w:val="22"/>
                <w:szCs w:val="22"/>
              </w:rPr>
            </w:pPr>
          </w:p>
        </w:tc>
        <w:tc>
          <w:tcPr>
            <w:tcW w:w="690" w:type="dxa"/>
            <w:shd w:val="clear" w:color="auto" w:fill="4C94D8" w:themeFill="text2" w:themeFillTint="80"/>
          </w:tcPr>
          <w:p w14:paraId="7DAD2C7B" w14:textId="77777777" w:rsidR="009B5826" w:rsidRPr="00185EEE" w:rsidRDefault="009B5826" w:rsidP="00546064">
            <w:pPr>
              <w:rPr>
                <w:rFonts w:ascii="Arial" w:hAnsi="Arial" w:cs="Arial"/>
                <w:sz w:val="22"/>
                <w:szCs w:val="22"/>
              </w:rPr>
            </w:pPr>
          </w:p>
        </w:tc>
        <w:tc>
          <w:tcPr>
            <w:tcW w:w="703" w:type="dxa"/>
            <w:shd w:val="clear" w:color="auto" w:fill="4C94D8" w:themeFill="text2" w:themeFillTint="80"/>
          </w:tcPr>
          <w:p w14:paraId="779075BF" w14:textId="77777777" w:rsidR="009B5826" w:rsidRPr="00185EEE" w:rsidRDefault="009B5826" w:rsidP="00546064">
            <w:pPr>
              <w:rPr>
                <w:rFonts w:ascii="Arial" w:hAnsi="Arial" w:cs="Arial"/>
                <w:sz w:val="22"/>
                <w:szCs w:val="22"/>
              </w:rPr>
            </w:pPr>
          </w:p>
        </w:tc>
        <w:tc>
          <w:tcPr>
            <w:tcW w:w="623" w:type="dxa"/>
          </w:tcPr>
          <w:p w14:paraId="7C022562" w14:textId="77777777" w:rsidR="009B5826" w:rsidRPr="00185EEE" w:rsidRDefault="009B5826" w:rsidP="00546064">
            <w:pPr>
              <w:rPr>
                <w:rFonts w:ascii="Arial" w:hAnsi="Arial" w:cs="Arial"/>
                <w:sz w:val="22"/>
                <w:szCs w:val="22"/>
              </w:rPr>
            </w:pPr>
          </w:p>
        </w:tc>
        <w:tc>
          <w:tcPr>
            <w:tcW w:w="674" w:type="dxa"/>
          </w:tcPr>
          <w:p w14:paraId="79610A52" w14:textId="77777777" w:rsidR="009B5826" w:rsidRPr="00185EEE" w:rsidRDefault="009B5826" w:rsidP="00546064">
            <w:pPr>
              <w:rPr>
                <w:rFonts w:ascii="Arial" w:hAnsi="Arial" w:cs="Arial"/>
                <w:sz w:val="22"/>
                <w:szCs w:val="22"/>
              </w:rPr>
            </w:pPr>
          </w:p>
        </w:tc>
        <w:tc>
          <w:tcPr>
            <w:tcW w:w="663" w:type="dxa"/>
          </w:tcPr>
          <w:p w14:paraId="1AD5F762" w14:textId="77777777" w:rsidR="009B5826" w:rsidRPr="00185EEE" w:rsidRDefault="009B5826" w:rsidP="00546064">
            <w:pPr>
              <w:rPr>
                <w:rFonts w:ascii="Arial" w:hAnsi="Arial" w:cs="Arial"/>
                <w:sz w:val="22"/>
                <w:szCs w:val="22"/>
              </w:rPr>
            </w:pPr>
          </w:p>
        </w:tc>
        <w:tc>
          <w:tcPr>
            <w:tcW w:w="596" w:type="dxa"/>
          </w:tcPr>
          <w:p w14:paraId="1D802D5D" w14:textId="77777777" w:rsidR="009B5826" w:rsidRPr="00185EEE" w:rsidRDefault="009B5826" w:rsidP="00546064">
            <w:pPr>
              <w:rPr>
                <w:rFonts w:ascii="Arial" w:hAnsi="Arial" w:cs="Arial"/>
                <w:sz w:val="22"/>
                <w:szCs w:val="22"/>
              </w:rPr>
            </w:pPr>
          </w:p>
        </w:tc>
        <w:tc>
          <w:tcPr>
            <w:tcW w:w="691" w:type="dxa"/>
          </w:tcPr>
          <w:p w14:paraId="59591C8E" w14:textId="77777777" w:rsidR="009B5826" w:rsidRPr="00185EEE" w:rsidRDefault="009B5826" w:rsidP="00546064">
            <w:pPr>
              <w:rPr>
                <w:rFonts w:ascii="Arial" w:hAnsi="Arial" w:cs="Arial"/>
                <w:sz w:val="22"/>
                <w:szCs w:val="22"/>
              </w:rPr>
            </w:pPr>
          </w:p>
        </w:tc>
        <w:tc>
          <w:tcPr>
            <w:tcW w:w="665" w:type="dxa"/>
          </w:tcPr>
          <w:p w14:paraId="4AA95046" w14:textId="77777777" w:rsidR="009B5826" w:rsidRPr="00185EEE" w:rsidRDefault="009B5826" w:rsidP="00546064">
            <w:pPr>
              <w:rPr>
                <w:rFonts w:ascii="Arial" w:hAnsi="Arial" w:cs="Arial"/>
                <w:sz w:val="22"/>
                <w:szCs w:val="22"/>
              </w:rPr>
            </w:pPr>
          </w:p>
        </w:tc>
      </w:tr>
      <w:tr w:rsidR="009B5826" w:rsidRPr="00185EEE" w14:paraId="2838631B" w14:textId="77777777" w:rsidTr="00546064">
        <w:tc>
          <w:tcPr>
            <w:tcW w:w="3114" w:type="dxa"/>
          </w:tcPr>
          <w:p w14:paraId="36B2884D" w14:textId="77777777" w:rsidR="009B5826" w:rsidRPr="00185EEE" w:rsidRDefault="009B5826" w:rsidP="00F3104E">
            <w:pPr>
              <w:spacing w:line="360" w:lineRule="auto"/>
              <w:rPr>
                <w:rFonts w:ascii="Arial" w:hAnsi="Arial" w:cs="Arial"/>
                <w:sz w:val="22"/>
                <w:szCs w:val="22"/>
              </w:rPr>
            </w:pPr>
            <w:r w:rsidRPr="00185EEE">
              <w:rPr>
                <w:rFonts w:ascii="Arial" w:hAnsi="Arial" w:cs="Arial"/>
                <w:sz w:val="22"/>
                <w:szCs w:val="22"/>
              </w:rPr>
              <w:t>Gain Volunteering / Placement Experience</w:t>
            </w:r>
          </w:p>
          <w:p w14:paraId="7A23CE6E" w14:textId="77777777" w:rsidR="009B5826" w:rsidRPr="00185EEE" w:rsidRDefault="009B5826" w:rsidP="00F3104E">
            <w:pPr>
              <w:spacing w:line="360" w:lineRule="auto"/>
              <w:rPr>
                <w:rFonts w:ascii="Arial" w:hAnsi="Arial" w:cs="Arial"/>
                <w:sz w:val="22"/>
                <w:szCs w:val="22"/>
              </w:rPr>
            </w:pPr>
          </w:p>
        </w:tc>
        <w:tc>
          <w:tcPr>
            <w:tcW w:w="597" w:type="dxa"/>
            <w:shd w:val="clear" w:color="auto" w:fill="FFFF00"/>
          </w:tcPr>
          <w:p w14:paraId="4AB357B5" w14:textId="77777777" w:rsidR="009B5826" w:rsidRPr="00185EEE" w:rsidRDefault="009B5826" w:rsidP="00546064">
            <w:pPr>
              <w:rPr>
                <w:rFonts w:ascii="Arial" w:hAnsi="Arial" w:cs="Arial"/>
                <w:sz w:val="22"/>
                <w:szCs w:val="22"/>
              </w:rPr>
            </w:pPr>
          </w:p>
        </w:tc>
        <w:tc>
          <w:tcPr>
            <w:tcW w:w="690" w:type="dxa"/>
            <w:shd w:val="clear" w:color="auto" w:fill="FFFF00"/>
          </w:tcPr>
          <w:p w14:paraId="5D389D6F" w14:textId="77777777" w:rsidR="009B5826" w:rsidRPr="00185EEE" w:rsidRDefault="009B5826" w:rsidP="00546064">
            <w:pPr>
              <w:rPr>
                <w:rFonts w:ascii="Arial" w:hAnsi="Arial" w:cs="Arial"/>
                <w:sz w:val="22"/>
                <w:szCs w:val="22"/>
              </w:rPr>
            </w:pPr>
          </w:p>
        </w:tc>
        <w:tc>
          <w:tcPr>
            <w:tcW w:w="703" w:type="dxa"/>
            <w:shd w:val="clear" w:color="auto" w:fill="FFFF00"/>
          </w:tcPr>
          <w:p w14:paraId="5FFC8DA1" w14:textId="77777777" w:rsidR="009B5826" w:rsidRPr="00185EEE" w:rsidRDefault="009B5826" w:rsidP="00546064">
            <w:pPr>
              <w:rPr>
                <w:rFonts w:ascii="Arial" w:hAnsi="Arial" w:cs="Arial"/>
                <w:sz w:val="22"/>
                <w:szCs w:val="22"/>
              </w:rPr>
            </w:pPr>
          </w:p>
        </w:tc>
        <w:tc>
          <w:tcPr>
            <w:tcW w:w="623" w:type="dxa"/>
            <w:shd w:val="clear" w:color="auto" w:fill="FFFF00"/>
          </w:tcPr>
          <w:p w14:paraId="76D23F50" w14:textId="77777777" w:rsidR="009B5826" w:rsidRPr="00185EEE" w:rsidRDefault="009B5826" w:rsidP="00546064">
            <w:pPr>
              <w:rPr>
                <w:rFonts w:ascii="Arial" w:hAnsi="Arial" w:cs="Arial"/>
                <w:sz w:val="22"/>
                <w:szCs w:val="22"/>
              </w:rPr>
            </w:pPr>
          </w:p>
        </w:tc>
        <w:tc>
          <w:tcPr>
            <w:tcW w:w="674" w:type="dxa"/>
          </w:tcPr>
          <w:p w14:paraId="7AD3DA7E" w14:textId="77777777" w:rsidR="009B5826" w:rsidRPr="00185EEE" w:rsidRDefault="009B5826" w:rsidP="00546064">
            <w:pPr>
              <w:rPr>
                <w:rFonts w:ascii="Arial" w:hAnsi="Arial" w:cs="Arial"/>
                <w:sz w:val="22"/>
                <w:szCs w:val="22"/>
              </w:rPr>
            </w:pPr>
          </w:p>
        </w:tc>
        <w:tc>
          <w:tcPr>
            <w:tcW w:w="663" w:type="dxa"/>
          </w:tcPr>
          <w:p w14:paraId="2C720C7C" w14:textId="77777777" w:rsidR="009B5826" w:rsidRPr="00185EEE" w:rsidRDefault="009B5826" w:rsidP="00546064">
            <w:pPr>
              <w:rPr>
                <w:rFonts w:ascii="Arial" w:hAnsi="Arial" w:cs="Arial"/>
                <w:sz w:val="22"/>
                <w:szCs w:val="22"/>
              </w:rPr>
            </w:pPr>
          </w:p>
        </w:tc>
        <w:tc>
          <w:tcPr>
            <w:tcW w:w="596" w:type="dxa"/>
          </w:tcPr>
          <w:p w14:paraId="2E55BC80" w14:textId="77777777" w:rsidR="009B5826" w:rsidRPr="00185EEE" w:rsidRDefault="009B5826" w:rsidP="00546064">
            <w:pPr>
              <w:rPr>
                <w:rFonts w:ascii="Arial" w:hAnsi="Arial" w:cs="Arial"/>
                <w:sz w:val="22"/>
                <w:szCs w:val="22"/>
              </w:rPr>
            </w:pPr>
          </w:p>
        </w:tc>
        <w:tc>
          <w:tcPr>
            <w:tcW w:w="691" w:type="dxa"/>
          </w:tcPr>
          <w:p w14:paraId="2A2D50F8" w14:textId="77777777" w:rsidR="009B5826" w:rsidRPr="00185EEE" w:rsidRDefault="009B5826" w:rsidP="00546064">
            <w:pPr>
              <w:rPr>
                <w:rFonts w:ascii="Arial" w:hAnsi="Arial" w:cs="Arial"/>
                <w:sz w:val="22"/>
                <w:szCs w:val="22"/>
              </w:rPr>
            </w:pPr>
          </w:p>
        </w:tc>
        <w:tc>
          <w:tcPr>
            <w:tcW w:w="665" w:type="dxa"/>
          </w:tcPr>
          <w:p w14:paraId="27880519" w14:textId="77777777" w:rsidR="009B5826" w:rsidRPr="00185EEE" w:rsidRDefault="009B5826" w:rsidP="00546064">
            <w:pPr>
              <w:rPr>
                <w:rFonts w:ascii="Arial" w:hAnsi="Arial" w:cs="Arial"/>
                <w:sz w:val="22"/>
                <w:szCs w:val="22"/>
              </w:rPr>
            </w:pPr>
          </w:p>
        </w:tc>
      </w:tr>
      <w:tr w:rsidR="009B5826" w:rsidRPr="00185EEE" w14:paraId="73C55C3E" w14:textId="77777777" w:rsidTr="00546064">
        <w:tc>
          <w:tcPr>
            <w:tcW w:w="3114" w:type="dxa"/>
          </w:tcPr>
          <w:p w14:paraId="163EC02E" w14:textId="07372D91" w:rsidR="009B5826" w:rsidRPr="00185EEE" w:rsidRDefault="009B5826" w:rsidP="00F3104E">
            <w:pPr>
              <w:spacing w:line="360" w:lineRule="auto"/>
              <w:rPr>
                <w:rFonts w:ascii="Arial" w:hAnsi="Arial" w:cs="Arial"/>
                <w:sz w:val="22"/>
                <w:szCs w:val="22"/>
              </w:rPr>
            </w:pPr>
            <w:r w:rsidRPr="00185EEE">
              <w:rPr>
                <w:rFonts w:ascii="Arial" w:hAnsi="Arial" w:cs="Arial"/>
                <w:sz w:val="22"/>
                <w:szCs w:val="22"/>
              </w:rPr>
              <w:t xml:space="preserve">Develop </w:t>
            </w:r>
            <w:r w:rsidR="002C5487">
              <w:rPr>
                <w:rFonts w:ascii="Arial" w:hAnsi="Arial" w:cs="Arial"/>
                <w:sz w:val="22"/>
                <w:szCs w:val="22"/>
              </w:rPr>
              <w:t xml:space="preserve">a </w:t>
            </w:r>
            <w:r w:rsidRPr="00185EEE">
              <w:rPr>
                <w:rFonts w:ascii="Arial" w:hAnsi="Arial" w:cs="Arial"/>
                <w:sz w:val="22"/>
                <w:szCs w:val="22"/>
              </w:rPr>
              <w:t>Professional CV &amp; Cover Letter</w:t>
            </w:r>
          </w:p>
        </w:tc>
        <w:tc>
          <w:tcPr>
            <w:tcW w:w="597" w:type="dxa"/>
          </w:tcPr>
          <w:p w14:paraId="005F4F20" w14:textId="77777777" w:rsidR="009B5826" w:rsidRPr="00185EEE" w:rsidRDefault="009B5826" w:rsidP="00546064">
            <w:pPr>
              <w:rPr>
                <w:rFonts w:ascii="Arial" w:hAnsi="Arial" w:cs="Arial"/>
                <w:sz w:val="22"/>
                <w:szCs w:val="22"/>
              </w:rPr>
            </w:pPr>
          </w:p>
        </w:tc>
        <w:tc>
          <w:tcPr>
            <w:tcW w:w="690" w:type="dxa"/>
          </w:tcPr>
          <w:p w14:paraId="636B2AC2" w14:textId="77777777" w:rsidR="009B5826" w:rsidRPr="00185EEE" w:rsidRDefault="009B5826" w:rsidP="00546064">
            <w:pPr>
              <w:rPr>
                <w:rFonts w:ascii="Arial" w:hAnsi="Arial" w:cs="Arial"/>
                <w:sz w:val="22"/>
                <w:szCs w:val="22"/>
              </w:rPr>
            </w:pPr>
          </w:p>
        </w:tc>
        <w:tc>
          <w:tcPr>
            <w:tcW w:w="703" w:type="dxa"/>
          </w:tcPr>
          <w:p w14:paraId="21542DCB" w14:textId="77777777" w:rsidR="009B5826" w:rsidRPr="00185EEE" w:rsidRDefault="009B5826" w:rsidP="00546064">
            <w:pPr>
              <w:rPr>
                <w:rFonts w:ascii="Arial" w:hAnsi="Arial" w:cs="Arial"/>
                <w:sz w:val="22"/>
                <w:szCs w:val="22"/>
              </w:rPr>
            </w:pPr>
          </w:p>
        </w:tc>
        <w:tc>
          <w:tcPr>
            <w:tcW w:w="623" w:type="dxa"/>
          </w:tcPr>
          <w:p w14:paraId="356D9A64" w14:textId="77777777" w:rsidR="009B5826" w:rsidRPr="00185EEE" w:rsidRDefault="009B5826" w:rsidP="00546064">
            <w:pPr>
              <w:rPr>
                <w:rFonts w:ascii="Arial" w:hAnsi="Arial" w:cs="Arial"/>
                <w:sz w:val="22"/>
                <w:szCs w:val="22"/>
              </w:rPr>
            </w:pPr>
          </w:p>
        </w:tc>
        <w:tc>
          <w:tcPr>
            <w:tcW w:w="674" w:type="dxa"/>
          </w:tcPr>
          <w:p w14:paraId="48C8B968" w14:textId="77777777" w:rsidR="009B5826" w:rsidRPr="00185EEE" w:rsidRDefault="009B5826" w:rsidP="00546064">
            <w:pPr>
              <w:rPr>
                <w:rFonts w:ascii="Arial" w:hAnsi="Arial" w:cs="Arial"/>
                <w:sz w:val="22"/>
                <w:szCs w:val="22"/>
              </w:rPr>
            </w:pPr>
          </w:p>
        </w:tc>
        <w:tc>
          <w:tcPr>
            <w:tcW w:w="663" w:type="dxa"/>
            <w:shd w:val="clear" w:color="auto" w:fill="BF4E14" w:themeFill="accent2" w:themeFillShade="BF"/>
          </w:tcPr>
          <w:p w14:paraId="577DA4C5" w14:textId="77777777" w:rsidR="009B5826" w:rsidRPr="00185EEE" w:rsidRDefault="009B5826" w:rsidP="00546064">
            <w:pPr>
              <w:rPr>
                <w:rFonts w:ascii="Arial" w:hAnsi="Arial" w:cs="Arial"/>
                <w:sz w:val="22"/>
                <w:szCs w:val="22"/>
              </w:rPr>
            </w:pPr>
          </w:p>
        </w:tc>
        <w:tc>
          <w:tcPr>
            <w:tcW w:w="596" w:type="dxa"/>
            <w:shd w:val="clear" w:color="auto" w:fill="BF4E14" w:themeFill="accent2" w:themeFillShade="BF"/>
          </w:tcPr>
          <w:p w14:paraId="0A26F92E" w14:textId="77777777" w:rsidR="009B5826" w:rsidRPr="00185EEE" w:rsidRDefault="009B5826" w:rsidP="00546064">
            <w:pPr>
              <w:rPr>
                <w:rFonts w:ascii="Arial" w:hAnsi="Arial" w:cs="Arial"/>
                <w:sz w:val="22"/>
                <w:szCs w:val="22"/>
              </w:rPr>
            </w:pPr>
          </w:p>
        </w:tc>
        <w:tc>
          <w:tcPr>
            <w:tcW w:w="691" w:type="dxa"/>
          </w:tcPr>
          <w:p w14:paraId="1432047F" w14:textId="77777777" w:rsidR="009B5826" w:rsidRPr="00185EEE" w:rsidRDefault="009B5826" w:rsidP="00546064">
            <w:pPr>
              <w:rPr>
                <w:rFonts w:ascii="Arial" w:hAnsi="Arial" w:cs="Arial"/>
                <w:sz w:val="22"/>
                <w:szCs w:val="22"/>
              </w:rPr>
            </w:pPr>
          </w:p>
        </w:tc>
        <w:tc>
          <w:tcPr>
            <w:tcW w:w="665" w:type="dxa"/>
          </w:tcPr>
          <w:p w14:paraId="5DE34B1C" w14:textId="77777777" w:rsidR="009B5826" w:rsidRPr="00185EEE" w:rsidRDefault="009B5826" w:rsidP="00546064">
            <w:pPr>
              <w:rPr>
                <w:rFonts w:ascii="Arial" w:hAnsi="Arial" w:cs="Arial"/>
                <w:sz w:val="22"/>
                <w:szCs w:val="22"/>
              </w:rPr>
            </w:pPr>
          </w:p>
        </w:tc>
      </w:tr>
      <w:tr w:rsidR="009B5826" w:rsidRPr="00185EEE" w14:paraId="3772D58D" w14:textId="77777777" w:rsidTr="00546064">
        <w:tc>
          <w:tcPr>
            <w:tcW w:w="3114" w:type="dxa"/>
          </w:tcPr>
          <w:p w14:paraId="7570A604" w14:textId="77777777" w:rsidR="009B5826" w:rsidRPr="00185EEE" w:rsidRDefault="009B5826" w:rsidP="00F3104E">
            <w:pPr>
              <w:spacing w:line="360" w:lineRule="auto"/>
              <w:rPr>
                <w:rFonts w:ascii="Arial" w:hAnsi="Arial" w:cs="Arial"/>
                <w:sz w:val="22"/>
                <w:szCs w:val="22"/>
              </w:rPr>
            </w:pPr>
            <w:r w:rsidRPr="00185EEE">
              <w:rPr>
                <w:rFonts w:ascii="Arial" w:hAnsi="Arial" w:cs="Arial"/>
                <w:sz w:val="22"/>
                <w:szCs w:val="22"/>
              </w:rPr>
              <w:t>Apply for Healthcare Jobs (NHS / Care Homes)</w:t>
            </w:r>
          </w:p>
        </w:tc>
        <w:tc>
          <w:tcPr>
            <w:tcW w:w="597" w:type="dxa"/>
          </w:tcPr>
          <w:p w14:paraId="7D9DCC14" w14:textId="77777777" w:rsidR="009B5826" w:rsidRPr="00185EEE" w:rsidRDefault="009B5826" w:rsidP="00546064">
            <w:pPr>
              <w:rPr>
                <w:rFonts w:ascii="Arial" w:hAnsi="Arial" w:cs="Arial"/>
                <w:sz w:val="22"/>
                <w:szCs w:val="22"/>
              </w:rPr>
            </w:pPr>
          </w:p>
        </w:tc>
        <w:tc>
          <w:tcPr>
            <w:tcW w:w="690" w:type="dxa"/>
          </w:tcPr>
          <w:p w14:paraId="29AB195F" w14:textId="77777777" w:rsidR="009B5826" w:rsidRPr="00185EEE" w:rsidRDefault="009B5826" w:rsidP="00546064">
            <w:pPr>
              <w:rPr>
                <w:rFonts w:ascii="Arial" w:hAnsi="Arial" w:cs="Arial"/>
                <w:sz w:val="22"/>
                <w:szCs w:val="22"/>
              </w:rPr>
            </w:pPr>
          </w:p>
        </w:tc>
        <w:tc>
          <w:tcPr>
            <w:tcW w:w="703" w:type="dxa"/>
          </w:tcPr>
          <w:p w14:paraId="23F91FF7" w14:textId="77777777" w:rsidR="009B5826" w:rsidRPr="00185EEE" w:rsidRDefault="009B5826" w:rsidP="00546064">
            <w:pPr>
              <w:rPr>
                <w:rFonts w:ascii="Arial" w:hAnsi="Arial" w:cs="Arial"/>
                <w:sz w:val="22"/>
                <w:szCs w:val="22"/>
              </w:rPr>
            </w:pPr>
          </w:p>
        </w:tc>
        <w:tc>
          <w:tcPr>
            <w:tcW w:w="623" w:type="dxa"/>
          </w:tcPr>
          <w:p w14:paraId="274C0107" w14:textId="77777777" w:rsidR="009B5826" w:rsidRPr="00185EEE" w:rsidRDefault="009B5826" w:rsidP="00546064">
            <w:pPr>
              <w:rPr>
                <w:rFonts w:ascii="Arial" w:hAnsi="Arial" w:cs="Arial"/>
                <w:sz w:val="22"/>
                <w:szCs w:val="22"/>
              </w:rPr>
            </w:pPr>
          </w:p>
        </w:tc>
        <w:tc>
          <w:tcPr>
            <w:tcW w:w="674" w:type="dxa"/>
          </w:tcPr>
          <w:p w14:paraId="29D02929" w14:textId="77777777" w:rsidR="009B5826" w:rsidRPr="00185EEE" w:rsidRDefault="009B5826" w:rsidP="00546064">
            <w:pPr>
              <w:rPr>
                <w:rFonts w:ascii="Arial" w:hAnsi="Arial" w:cs="Arial"/>
                <w:sz w:val="22"/>
                <w:szCs w:val="22"/>
              </w:rPr>
            </w:pPr>
          </w:p>
        </w:tc>
        <w:tc>
          <w:tcPr>
            <w:tcW w:w="663" w:type="dxa"/>
          </w:tcPr>
          <w:p w14:paraId="31C7C58A" w14:textId="77777777" w:rsidR="009B5826" w:rsidRPr="00185EEE" w:rsidRDefault="009B5826" w:rsidP="00546064">
            <w:pPr>
              <w:rPr>
                <w:rFonts w:ascii="Arial" w:hAnsi="Arial" w:cs="Arial"/>
                <w:sz w:val="22"/>
                <w:szCs w:val="22"/>
              </w:rPr>
            </w:pPr>
          </w:p>
        </w:tc>
        <w:tc>
          <w:tcPr>
            <w:tcW w:w="596" w:type="dxa"/>
            <w:shd w:val="clear" w:color="auto" w:fill="77206D" w:themeFill="accent5" w:themeFillShade="BF"/>
          </w:tcPr>
          <w:p w14:paraId="57F20916" w14:textId="77777777" w:rsidR="009B5826" w:rsidRPr="00185EEE" w:rsidRDefault="009B5826" w:rsidP="00546064">
            <w:pPr>
              <w:rPr>
                <w:rFonts w:ascii="Arial" w:hAnsi="Arial" w:cs="Arial"/>
                <w:sz w:val="22"/>
                <w:szCs w:val="22"/>
              </w:rPr>
            </w:pPr>
          </w:p>
        </w:tc>
        <w:tc>
          <w:tcPr>
            <w:tcW w:w="691" w:type="dxa"/>
            <w:shd w:val="clear" w:color="auto" w:fill="77206D" w:themeFill="accent5" w:themeFillShade="BF"/>
          </w:tcPr>
          <w:p w14:paraId="7B53758B" w14:textId="77777777" w:rsidR="009B5826" w:rsidRPr="00185EEE" w:rsidRDefault="009B5826" w:rsidP="00546064">
            <w:pPr>
              <w:rPr>
                <w:rFonts w:ascii="Arial" w:hAnsi="Arial" w:cs="Arial"/>
                <w:sz w:val="22"/>
                <w:szCs w:val="22"/>
              </w:rPr>
            </w:pPr>
          </w:p>
        </w:tc>
        <w:tc>
          <w:tcPr>
            <w:tcW w:w="665" w:type="dxa"/>
          </w:tcPr>
          <w:p w14:paraId="4BD14C8F" w14:textId="77777777" w:rsidR="009B5826" w:rsidRPr="00185EEE" w:rsidRDefault="009B5826" w:rsidP="00546064">
            <w:pPr>
              <w:rPr>
                <w:rFonts w:ascii="Arial" w:hAnsi="Arial" w:cs="Arial"/>
                <w:sz w:val="22"/>
                <w:szCs w:val="22"/>
              </w:rPr>
            </w:pPr>
          </w:p>
        </w:tc>
      </w:tr>
      <w:tr w:rsidR="009B5826" w:rsidRPr="00185EEE" w14:paraId="4599923F" w14:textId="77777777" w:rsidTr="00546064">
        <w:tc>
          <w:tcPr>
            <w:tcW w:w="3114" w:type="dxa"/>
          </w:tcPr>
          <w:p w14:paraId="4B7766A0" w14:textId="77777777" w:rsidR="009B5826" w:rsidRPr="00185EEE" w:rsidRDefault="009B5826" w:rsidP="00F3104E">
            <w:pPr>
              <w:spacing w:line="360" w:lineRule="auto"/>
              <w:rPr>
                <w:rFonts w:ascii="Arial" w:hAnsi="Arial" w:cs="Arial"/>
                <w:sz w:val="22"/>
                <w:szCs w:val="22"/>
              </w:rPr>
            </w:pPr>
            <w:r w:rsidRPr="00185EEE">
              <w:rPr>
                <w:rFonts w:ascii="Arial" w:hAnsi="Arial" w:cs="Arial"/>
                <w:sz w:val="22"/>
                <w:szCs w:val="22"/>
              </w:rPr>
              <w:t>Prepare for Interviews</w:t>
            </w:r>
          </w:p>
        </w:tc>
        <w:tc>
          <w:tcPr>
            <w:tcW w:w="597" w:type="dxa"/>
          </w:tcPr>
          <w:p w14:paraId="3EA8F140" w14:textId="77777777" w:rsidR="009B5826" w:rsidRPr="00185EEE" w:rsidRDefault="009B5826" w:rsidP="00546064">
            <w:pPr>
              <w:rPr>
                <w:rFonts w:ascii="Arial" w:hAnsi="Arial" w:cs="Arial"/>
                <w:sz w:val="22"/>
                <w:szCs w:val="22"/>
              </w:rPr>
            </w:pPr>
          </w:p>
        </w:tc>
        <w:tc>
          <w:tcPr>
            <w:tcW w:w="690" w:type="dxa"/>
          </w:tcPr>
          <w:p w14:paraId="723BF804" w14:textId="77777777" w:rsidR="009B5826" w:rsidRPr="00185EEE" w:rsidRDefault="009B5826" w:rsidP="00546064">
            <w:pPr>
              <w:rPr>
                <w:rFonts w:ascii="Arial" w:hAnsi="Arial" w:cs="Arial"/>
                <w:sz w:val="22"/>
                <w:szCs w:val="22"/>
              </w:rPr>
            </w:pPr>
          </w:p>
        </w:tc>
        <w:tc>
          <w:tcPr>
            <w:tcW w:w="703" w:type="dxa"/>
          </w:tcPr>
          <w:p w14:paraId="01A6B482" w14:textId="77777777" w:rsidR="009B5826" w:rsidRPr="00185EEE" w:rsidRDefault="009B5826" w:rsidP="00546064">
            <w:pPr>
              <w:rPr>
                <w:rFonts w:ascii="Arial" w:hAnsi="Arial" w:cs="Arial"/>
                <w:sz w:val="22"/>
                <w:szCs w:val="22"/>
              </w:rPr>
            </w:pPr>
          </w:p>
        </w:tc>
        <w:tc>
          <w:tcPr>
            <w:tcW w:w="623" w:type="dxa"/>
          </w:tcPr>
          <w:p w14:paraId="736786DC" w14:textId="77777777" w:rsidR="009B5826" w:rsidRPr="00185EEE" w:rsidRDefault="009B5826" w:rsidP="00546064">
            <w:pPr>
              <w:rPr>
                <w:rFonts w:ascii="Arial" w:hAnsi="Arial" w:cs="Arial"/>
                <w:sz w:val="22"/>
                <w:szCs w:val="22"/>
              </w:rPr>
            </w:pPr>
          </w:p>
        </w:tc>
        <w:tc>
          <w:tcPr>
            <w:tcW w:w="674" w:type="dxa"/>
          </w:tcPr>
          <w:p w14:paraId="65ADA97F" w14:textId="77777777" w:rsidR="009B5826" w:rsidRPr="00185EEE" w:rsidRDefault="009B5826" w:rsidP="00546064">
            <w:pPr>
              <w:rPr>
                <w:rFonts w:ascii="Arial" w:hAnsi="Arial" w:cs="Arial"/>
                <w:sz w:val="22"/>
                <w:szCs w:val="22"/>
              </w:rPr>
            </w:pPr>
          </w:p>
        </w:tc>
        <w:tc>
          <w:tcPr>
            <w:tcW w:w="663" w:type="dxa"/>
          </w:tcPr>
          <w:p w14:paraId="524C5104" w14:textId="77777777" w:rsidR="009B5826" w:rsidRPr="00185EEE" w:rsidRDefault="009B5826" w:rsidP="00546064">
            <w:pPr>
              <w:rPr>
                <w:rFonts w:ascii="Arial" w:hAnsi="Arial" w:cs="Arial"/>
                <w:sz w:val="22"/>
                <w:szCs w:val="22"/>
              </w:rPr>
            </w:pPr>
          </w:p>
        </w:tc>
        <w:tc>
          <w:tcPr>
            <w:tcW w:w="596" w:type="dxa"/>
          </w:tcPr>
          <w:p w14:paraId="54CCE529" w14:textId="77777777" w:rsidR="009B5826" w:rsidRPr="00185EEE" w:rsidRDefault="009B5826" w:rsidP="00546064">
            <w:pPr>
              <w:rPr>
                <w:rFonts w:ascii="Arial" w:hAnsi="Arial" w:cs="Arial"/>
                <w:sz w:val="22"/>
                <w:szCs w:val="22"/>
              </w:rPr>
            </w:pPr>
          </w:p>
        </w:tc>
        <w:tc>
          <w:tcPr>
            <w:tcW w:w="691" w:type="dxa"/>
            <w:shd w:val="clear" w:color="auto" w:fill="EE0000"/>
          </w:tcPr>
          <w:p w14:paraId="53804683" w14:textId="77777777" w:rsidR="009B5826" w:rsidRPr="00185EEE" w:rsidRDefault="009B5826" w:rsidP="00546064">
            <w:pPr>
              <w:rPr>
                <w:rFonts w:ascii="Arial" w:hAnsi="Arial" w:cs="Arial"/>
                <w:sz w:val="22"/>
                <w:szCs w:val="22"/>
              </w:rPr>
            </w:pPr>
          </w:p>
        </w:tc>
        <w:tc>
          <w:tcPr>
            <w:tcW w:w="665" w:type="dxa"/>
            <w:shd w:val="clear" w:color="auto" w:fill="EE0000"/>
          </w:tcPr>
          <w:p w14:paraId="7B1DE9A6" w14:textId="77777777" w:rsidR="009B5826" w:rsidRPr="00185EEE" w:rsidRDefault="009B5826" w:rsidP="00546064">
            <w:pPr>
              <w:rPr>
                <w:rFonts w:ascii="Arial" w:hAnsi="Arial" w:cs="Arial"/>
                <w:sz w:val="22"/>
                <w:szCs w:val="22"/>
              </w:rPr>
            </w:pPr>
          </w:p>
        </w:tc>
      </w:tr>
      <w:tr w:rsidR="009B5826" w:rsidRPr="00185EEE" w14:paraId="4DF57E15" w14:textId="77777777" w:rsidTr="00546064">
        <w:tc>
          <w:tcPr>
            <w:tcW w:w="3114" w:type="dxa"/>
          </w:tcPr>
          <w:p w14:paraId="2F8C47FD" w14:textId="77777777" w:rsidR="009B5826" w:rsidRPr="00185EEE" w:rsidRDefault="009B5826" w:rsidP="00F3104E">
            <w:pPr>
              <w:spacing w:line="360" w:lineRule="auto"/>
              <w:rPr>
                <w:rFonts w:ascii="Arial" w:hAnsi="Arial" w:cs="Arial"/>
                <w:sz w:val="22"/>
                <w:szCs w:val="22"/>
              </w:rPr>
            </w:pPr>
            <w:r w:rsidRPr="00185EEE">
              <w:rPr>
                <w:rFonts w:ascii="Arial" w:hAnsi="Arial" w:cs="Arial"/>
                <w:sz w:val="22"/>
                <w:szCs w:val="22"/>
              </w:rPr>
              <w:t>Secure Employment (Healthcare Assistant Role)</w:t>
            </w:r>
          </w:p>
        </w:tc>
        <w:tc>
          <w:tcPr>
            <w:tcW w:w="597" w:type="dxa"/>
          </w:tcPr>
          <w:p w14:paraId="33B28B3B" w14:textId="77777777" w:rsidR="009B5826" w:rsidRPr="00185EEE" w:rsidRDefault="009B5826" w:rsidP="00546064">
            <w:pPr>
              <w:rPr>
                <w:rFonts w:ascii="Arial" w:hAnsi="Arial" w:cs="Arial"/>
                <w:sz w:val="22"/>
                <w:szCs w:val="22"/>
              </w:rPr>
            </w:pPr>
          </w:p>
        </w:tc>
        <w:tc>
          <w:tcPr>
            <w:tcW w:w="690" w:type="dxa"/>
          </w:tcPr>
          <w:p w14:paraId="63941380" w14:textId="77777777" w:rsidR="009B5826" w:rsidRPr="00185EEE" w:rsidRDefault="009B5826" w:rsidP="00546064">
            <w:pPr>
              <w:rPr>
                <w:rFonts w:ascii="Arial" w:hAnsi="Arial" w:cs="Arial"/>
                <w:sz w:val="22"/>
                <w:szCs w:val="22"/>
              </w:rPr>
            </w:pPr>
          </w:p>
        </w:tc>
        <w:tc>
          <w:tcPr>
            <w:tcW w:w="703" w:type="dxa"/>
          </w:tcPr>
          <w:p w14:paraId="42BCF0C3" w14:textId="77777777" w:rsidR="009B5826" w:rsidRPr="00185EEE" w:rsidRDefault="009B5826" w:rsidP="00546064">
            <w:pPr>
              <w:rPr>
                <w:rFonts w:ascii="Arial" w:hAnsi="Arial" w:cs="Arial"/>
                <w:sz w:val="22"/>
                <w:szCs w:val="22"/>
              </w:rPr>
            </w:pPr>
          </w:p>
        </w:tc>
        <w:tc>
          <w:tcPr>
            <w:tcW w:w="623" w:type="dxa"/>
          </w:tcPr>
          <w:p w14:paraId="656D4BD1" w14:textId="77777777" w:rsidR="009B5826" w:rsidRPr="00185EEE" w:rsidRDefault="009B5826" w:rsidP="00546064">
            <w:pPr>
              <w:rPr>
                <w:rFonts w:ascii="Arial" w:hAnsi="Arial" w:cs="Arial"/>
                <w:sz w:val="22"/>
                <w:szCs w:val="22"/>
              </w:rPr>
            </w:pPr>
          </w:p>
        </w:tc>
        <w:tc>
          <w:tcPr>
            <w:tcW w:w="674" w:type="dxa"/>
          </w:tcPr>
          <w:p w14:paraId="2D028F1B" w14:textId="77777777" w:rsidR="009B5826" w:rsidRPr="00185EEE" w:rsidRDefault="009B5826" w:rsidP="00546064">
            <w:pPr>
              <w:rPr>
                <w:rFonts w:ascii="Arial" w:hAnsi="Arial" w:cs="Arial"/>
                <w:sz w:val="22"/>
                <w:szCs w:val="22"/>
              </w:rPr>
            </w:pPr>
          </w:p>
        </w:tc>
        <w:tc>
          <w:tcPr>
            <w:tcW w:w="663" w:type="dxa"/>
          </w:tcPr>
          <w:p w14:paraId="5638D427" w14:textId="77777777" w:rsidR="009B5826" w:rsidRPr="00185EEE" w:rsidRDefault="009B5826" w:rsidP="00546064">
            <w:pPr>
              <w:rPr>
                <w:rFonts w:ascii="Arial" w:hAnsi="Arial" w:cs="Arial"/>
                <w:sz w:val="22"/>
                <w:szCs w:val="22"/>
              </w:rPr>
            </w:pPr>
          </w:p>
        </w:tc>
        <w:tc>
          <w:tcPr>
            <w:tcW w:w="596" w:type="dxa"/>
          </w:tcPr>
          <w:p w14:paraId="5D2FB1BC" w14:textId="77777777" w:rsidR="009B5826" w:rsidRPr="00185EEE" w:rsidRDefault="009B5826" w:rsidP="00546064">
            <w:pPr>
              <w:rPr>
                <w:rFonts w:ascii="Arial" w:hAnsi="Arial" w:cs="Arial"/>
                <w:sz w:val="22"/>
                <w:szCs w:val="22"/>
              </w:rPr>
            </w:pPr>
          </w:p>
        </w:tc>
        <w:tc>
          <w:tcPr>
            <w:tcW w:w="691" w:type="dxa"/>
          </w:tcPr>
          <w:p w14:paraId="09C263C6" w14:textId="77777777" w:rsidR="009B5826" w:rsidRPr="00185EEE" w:rsidRDefault="009B5826" w:rsidP="00546064">
            <w:pPr>
              <w:rPr>
                <w:rFonts w:ascii="Arial" w:hAnsi="Arial" w:cs="Arial"/>
                <w:sz w:val="22"/>
                <w:szCs w:val="22"/>
              </w:rPr>
            </w:pPr>
          </w:p>
        </w:tc>
        <w:tc>
          <w:tcPr>
            <w:tcW w:w="665" w:type="dxa"/>
            <w:shd w:val="clear" w:color="auto" w:fill="47D459" w:themeFill="accent3" w:themeFillTint="99"/>
          </w:tcPr>
          <w:p w14:paraId="017A5AAE" w14:textId="77777777" w:rsidR="009B5826" w:rsidRPr="00185EEE" w:rsidRDefault="009B5826" w:rsidP="00546064">
            <w:pPr>
              <w:rPr>
                <w:rFonts w:ascii="Arial" w:hAnsi="Arial" w:cs="Arial"/>
                <w:sz w:val="22"/>
                <w:szCs w:val="22"/>
              </w:rPr>
            </w:pPr>
          </w:p>
        </w:tc>
      </w:tr>
    </w:tbl>
    <w:p w14:paraId="5DF2C04C" w14:textId="77777777" w:rsidR="009B5826" w:rsidRPr="00185EEE" w:rsidRDefault="009B5826" w:rsidP="0029698C">
      <w:pPr>
        <w:jc w:val="both"/>
        <w:rPr>
          <w:rFonts w:ascii="Arial" w:hAnsi="Arial" w:cs="Arial"/>
          <w:sz w:val="22"/>
          <w:szCs w:val="22"/>
        </w:rPr>
      </w:pPr>
    </w:p>
    <w:p w14:paraId="44C812A7" w14:textId="77777777" w:rsidR="009B5826" w:rsidRPr="00185EEE" w:rsidRDefault="009B5826" w:rsidP="00243404">
      <w:pPr>
        <w:pStyle w:val="Heading1"/>
        <w:spacing w:line="360" w:lineRule="auto"/>
        <w:jc w:val="both"/>
        <w:rPr>
          <w:rFonts w:ascii="Arial" w:hAnsi="Arial" w:cs="Arial"/>
          <w:b/>
          <w:bCs/>
          <w:color w:val="auto"/>
          <w:sz w:val="22"/>
          <w:szCs w:val="22"/>
        </w:rPr>
      </w:pPr>
      <w:bookmarkStart w:id="6" w:name="_Toc231907789"/>
      <w:r w:rsidRPr="00185EEE">
        <w:rPr>
          <w:rFonts w:ascii="Arial" w:hAnsi="Arial" w:cs="Arial"/>
          <w:b/>
          <w:bCs/>
          <w:color w:val="auto"/>
          <w:sz w:val="22"/>
          <w:szCs w:val="22"/>
        </w:rPr>
        <w:t>Task 7: Making Changes-Report</w:t>
      </w:r>
      <w:bookmarkEnd w:id="6"/>
    </w:p>
    <w:p w14:paraId="4A8071DA" w14:textId="77777777" w:rsidR="009B5826" w:rsidRPr="00185EEE" w:rsidRDefault="009B5826" w:rsidP="00243404">
      <w:pPr>
        <w:spacing w:line="360" w:lineRule="auto"/>
        <w:jc w:val="both"/>
        <w:rPr>
          <w:rFonts w:ascii="Arial" w:hAnsi="Arial" w:cs="Arial"/>
          <w:b/>
          <w:bCs/>
          <w:sz w:val="22"/>
          <w:szCs w:val="22"/>
        </w:rPr>
      </w:pPr>
      <w:r w:rsidRPr="00185EEE">
        <w:rPr>
          <w:rFonts w:ascii="Arial" w:hAnsi="Arial" w:cs="Arial"/>
          <w:b/>
          <w:bCs/>
          <w:sz w:val="22"/>
          <w:szCs w:val="22"/>
        </w:rPr>
        <w:t>Introduction</w:t>
      </w:r>
    </w:p>
    <w:p w14:paraId="3C9C823A" w14:textId="16CB02FB" w:rsidR="009B5826" w:rsidRDefault="009B5826" w:rsidP="00243404">
      <w:pPr>
        <w:spacing w:line="360" w:lineRule="auto"/>
        <w:jc w:val="both"/>
        <w:rPr>
          <w:rFonts w:ascii="Arial" w:hAnsi="Arial" w:cs="Arial"/>
          <w:sz w:val="22"/>
          <w:szCs w:val="22"/>
        </w:rPr>
      </w:pPr>
      <w:r w:rsidRPr="00185EEE">
        <w:rPr>
          <w:rFonts w:ascii="Arial" w:hAnsi="Arial" w:cs="Arial"/>
          <w:sz w:val="22"/>
          <w:szCs w:val="22"/>
        </w:rPr>
        <w:t>As a care home manager, I plan to implement a digital care planning system to improve communication, accuracy</w:t>
      </w:r>
      <w:r w:rsidR="0017149B">
        <w:rPr>
          <w:rFonts w:ascii="Arial" w:hAnsi="Arial" w:cs="Arial"/>
          <w:sz w:val="22"/>
          <w:szCs w:val="22"/>
        </w:rPr>
        <w:t xml:space="preserve"> and</w:t>
      </w:r>
      <w:r w:rsidRPr="00185EEE">
        <w:rPr>
          <w:rFonts w:ascii="Arial" w:hAnsi="Arial" w:cs="Arial"/>
          <w:sz w:val="22"/>
          <w:szCs w:val="22"/>
        </w:rPr>
        <w:t xml:space="preserve"> quality of resident care. This change aims to replace paper-based records with a secure electronic system to enhance efficiency</w:t>
      </w:r>
      <w:r w:rsidR="0017149B">
        <w:rPr>
          <w:rFonts w:ascii="Arial" w:hAnsi="Arial" w:cs="Arial"/>
          <w:sz w:val="22"/>
          <w:szCs w:val="22"/>
        </w:rPr>
        <w:t xml:space="preserve"> and</w:t>
      </w:r>
      <w:r w:rsidRPr="00185EEE">
        <w:rPr>
          <w:rFonts w:ascii="Arial" w:hAnsi="Arial" w:cs="Arial"/>
          <w:sz w:val="22"/>
          <w:szCs w:val="22"/>
        </w:rPr>
        <w:t xml:space="preserve"> support better decision-making.</w:t>
      </w:r>
    </w:p>
    <w:p w14:paraId="79AAE2B9" w14:textId="77777777" w:rsidR="00B45175" w:rsidRPr="00185EEE" w:rsidRDefault="00B45175" w:rsidP="00243404">
      <w:pPr>
        <w:spacing w:line="360" w:lineRule="auto"/>
        <w:jc w:val="both"/>
        <w:rPr>
          <w:rFonts w:ascii="Arial" w:hAnsi="Arial" w:cs="Arial"/>
          <w:sz w:val="22"/>
          <w:szCs w:val="22"/>
        </w:rPr>
      </w:pPr>
    </w:p>
    <w:p w14:paraId="5B3CB03A" w14:textId="77777777" w:rsidR="009B5826" w:rsidRPr="00185EEE" w:rsidRDefault="009B5826" w:rsidP="00243404">
      <w:pPr>
        <w:spacing w:line="360" w:lineRule="auto"/>
        <w:jc w:val="both"/>
        <w:rPr>
          <w:rFonts w:ascii="Arial" w:hAnsi="Arial" w:cs="Arial"/>
          <w:b/>
          <w:bCs/>
          <w:sz w:val="22"/>
          <w:szCs w:val="22"/>
        </w:rPr>
      </w:pPr>
      <w:r w:rsidRPr="00185EEE">
        <w:rPr>
          <w:rFonts w:ascii="Arial" w:hAnsi="Arial" w:cs="Arial"/>
          <w:b/>
          <w:bCs/>
          <w:sz w:val="22"/>
          <w:szCs w:val="22"/>
        </w:rPr>
        <w:t>Planning the Change</w:t>
      </w:r>
    </w:p>
    <w:p w14:paraId="42419403" w14:textId="4FB24B4E" w:rsidR="009B5826" w:rsidRPr="00185EEE" w:rsidRDefault="009B5826" w:rsidP="00243404">
      <w:pPr>
        <w:spacing w:line="360" w:lineRule="auto"/>
        <w:jc w:val="both"/>
        <w:rPr>
          <w:rFonts w:ascii="Arial" w:hAnsi="Arial" w:cs="Arial"/>
          <w:sz w:val="22"/>
          <w:szCs w:val="22"/>
        </w:rPr>
      </w:pPr>
      <w:r w:rsidRPr="00185EEE">
        <w:rPr>
          <w:rFonts w:ascii="Arial" w:hAnsi="Arial" w:cs="Arial"/>
          <w:sz w:val="22"/>
          <w:szCs w:val="22"/>
        </w:rPr>
        <w:t>The change will involve introducing an electronic care planning system across the care home. Initially, I will assess current documentation processes</w:t>
      </w:r>
      <w:r w:rsidR="0017149B">
        <w:rPr>
          <w:rFonts w:ascii="Arial" w:hAnsi="Arial" w:cs="Arial"/>
          <w:sz w:val="22"/>
          <w:szCs w:val="22"/>
        </w:rPr>
        <w:t xml:space="preserve"> and</w:t>
      </w:r>
      <w:r w:rsidRPr="00185EEE">
        <w:rPr>
          <w:rFonts w:ascii="Arial" w:hAnsi="Arial" w:cs="Arial"/>
          <w:sz w:val="22"/>
          <w:szCs w:val="22"/>
        </w:rPr>
        <w:t xml:space="preserve"> select an appropriate digital system that complies with GDPR </w:t>
      </w:r>
      <w:r w:rsidR="0017149B">
        <w:rPr>
          <w:rFonts w:ascii="Arial" w:hAnsi="Arial" w:cs="Arial"/>
          <w:sz w:val="22"/>
          <w:szCs w:val="22"/>
        </w:rPr>
        <w:t xml:space="preserve"> and</w:t>
      </w:r>
      <w:r w:rsidRPr="00185EEE">
        <w:rPr>
          <w:rFonts w:ascii="Arial" w:hAnsi="Arial" w:cs="Arial"/>
          <w:sz w:val="22"/>
          <w:szCs w:val="22"/>
        </w:rPr>
        <w:t xml:space="preserve"> CQC st</w:t>
      </w:r>
      <w:r w:rsidR="0017149B">
        <w:rPr>
          <w:rFonts w:ascii="Arial" w:hAnsi="Arial" w:cs="Arial"/>
          <w:sz w:val="22"/>
          <w:szCs w:val="22"/>
        </w:rPr>
        <w:t>and</w:t>
      </w:r>
      <w:r w:rsidRPr="00185EEE">
        <w:rPr>
          <w:rFonts w:ascii="Arial" w:hAnsi="Arial" w:cs="Arial"/>
          <w:sz w:val="22"/>
          <w:szCs w:val="22"/>
        </w:rPr>
        <w:t>ards. Staff will be gradually introduced to the system through phased implementation. Training sessions will be provided to ensure all employees can confidently use the technology (Valtonen</w:t>
      </w:r>
      <w:r w:rsidR="0017149B">
        <w:rPr>
          <w:rFonts w:ascii="Arial" w:hAnsi="Arial" w:cs="Arial"/>
          <w:sz w:val="22"/>
          <w:szCs w:val="22"/>
        </w:rPr>
        <w:t xml:space="preserve"> and</w:t>
      </w:r>
      <w:r w:rsidRPr="00185EEE">
        <w:rPr>
          <w:rFonts w:ascii="Arial" w:hAnsi="Arial" w:cs="Arial"/>
          <w:sz w:val="22"/>
          <w:szCs w:val="22"/>
        </w:rPr>
        <w:t xml:space="preserve"> Holopainen, 2025). Lewin’s Change Management Model (unfreeze-change-refreeze) will guide the process by preparing staff for change, implementing the system in stages</w:t>
      </w:r>
      <w:r w:rsidR="0017149B">
        <w:rPr>
          <w:rFonts w:ascii="Arial" w:hAnsi="Arial" w:cs="Arial"/>
          <w:sz w:val="22"/>
          <w:szCs w:val="22"/>
        </w:rPr>
        <w:t xml:space="preserve"> and</w:t>
      </w:r>
      <w:r w:rsidRPr="00185EEE">
        <w:rPr>
          <w:rFonts w:ascii="Arial" w:hAnsi="Arial" w:cs="Arial"/>
          <w:sz w:val="22"/>
          <w:szCs w:val="22"/>
        </w:rPr>
        <w:t xml:space="preserve"> then embedding it into daily practice (Harrison et al, 2021). Regular feedback will be collected to ensure continuous improvement.</w:t>
      </w:r>
    </w:p>
    <w:p w14:paraId="68D802FD" w14:textId="77777777" w:rsidR="009B5826" w:rsidRPr="00185EEE" w:rsidRDefault="009B5826" w:rsidP="00243404">
      <w:pPr>
        <w:spacing w:line="360" w:lineRule="auto"/>
        <w:jc w:val="both"/>
        <w:rPr>
          <w:rFonts w:ascii="Arial" w:hAnsi="Arial" w:cs="Arial"/>
          <w:b/>
          <w:bCs/>
          <w:sz w:val="22"/>
          <w:szCs w:val="22"/>
        </w:rPr>
      </w:pPr>
      <w:r w:rsidRPr="00185EEE">
        <w:rPr>
          <w:rFonts w:ascii="Arial" w:hAnsi="Arial" w:cs="Arial"/>
          <w:b/>
          <w:bCs/>
          <w:sz w:val="22"/>
          <w:szCs w:val="22"/>
        </w:rPr>
        <w:t>Skills Required</w:t>
      </w:r>
    </w:p>
    <w:p w14:paraId="41F7A430" w14:textId="1BD20395" w:rsidR="009B5826" w:rsidRPr="00185EEE" w:rsidRDefault="009B5826" w:rsidP="00243404">
      <w:pPr>
        <w:spacing w:line="360" w:lineRule="auto"/>
        <w:jc w:val="both"/>
        <w:rPr>
          <w:rFonts w:ascii="Arial" w:hAnsi="Arial" w:cs="Arial"/>
          <w:sz w:val="22"/>
          <w:szCs w:val="22"/>
        </w:rPr>
      </w:pPr>
      <w:r w:rsidRPr="00185EEE">
        <w:rPr>
          <w:rFonts w:ascii="Arial" w:hAnsi="Arial" w:cs="Arial"/>
          <w:sz w:val="22"/>
          <w:szCs w:val="22"/>
        </w:rPr>
        <w:t>Effective implementation will require strong leadership, communication</w:t>
      </w:r>
      <w:r w:rsidR="0017149B">
        <w:rPr>
          <w:rFonts w:ascii="Arial" w:hAnsi="Arial" w:cs="Arial"/>
          <w:sz w:val="22"/>
          <w:szCs w:val="22"/>
        </w:rPr>
        <w:t xml:space="preserve"> and</w:t>
      </w:r>
      <w:r w:rsidRPr="00185EEE">
        <w:rPr>
          <w:rFonts w:ascii="Arial" w:hAnsi="Arial" w:cs="Arial"/>
          <w:sz w:val="22"/>
          <w:szCs w:val="22"/>
        </w:rPr>
        <w:t xml:space="preserve"> digital literacy skills. As a manager, I must be able to motivate staff, provide clear guidance</w:t>
      </w:r>
      <w:r w:rsidR="0017149B">
        <w:rPr>
          <w:rFonts w:ascii="Arial" w:hAnsi="Arial" w:cs="Arial"/>
          <w:sz w:val="22"/>
          <w:szCs w:val="22"/>
        </w:rPr>
        <w:t xml:space="preserve"> and</w:t>
      </w:r>
      <w:r w:rsidRPr="00185EEE">
        <w:rPr>
          <w:rFonts w:ascii="Arial" w:hAnsi="Arial" w:cs="Arial"/>
          <w:sz w:val="22"/>
          <w:szCs w:val="22"/>
        </w:rPr>
        <w:t xml:space="preserve"> support training needs. Problem-solving </w:t>
      </w:r>
      <w:r w:rsidR="0017149B">
        <w:rPr>
          <w:rFonts w:ascii="Arial" w:hAnsi="Arial" w:cs="Arial"/>
          <w:sz w:val="22"/>
          <w:szCs w:val="22"/>
        </w:rPr>
        <w:t>and</w:t>
      </w:r>
      <w:r w:rsidRPr="00185EEE">
        <w:rPr>
          <w:rFonts w:ascii="Arial" w:hAnsi="Arial" w:cs="Arial"/>
          <w:sz w:val="22"/>
          <w:szCs w:val="22"/>
        </w:rPr>
        <w:t xml:space="preserve"> organisational skills are also essential </w:t>
      </w:r>
      <w:r w:rsidR="00E9548F">
        <w:rPr>
          <w:rFonts w:ascii="Arial" w:hAnsi="Arial" w:cs="Arial"/>
          <w:sz w:val="22"/>
          <w:szCs w:val="22"/>
        </w:rPr>
        <w:t>for managing transition challenges and ensuring</w:t>
      </w:r>
      <w:r w:rsidRPr="00185EEE">
        <w:rPr>
          <w:rFonts w:ascii="Arial" w:hAnsi="Arial" w:cs="Arial"/>
          <w:sz w:val="22"/>
          <w:szCs w:val="22"/>
        </w:rPr>
        <w:t xml:space="preserve"> continuity of care during the implementation phase.</w:t>
      </w:r>
    </w:p>
    <w:p w14:paraId="54629E14" w14:textId="611D7016" w:rsidR="009B5826" w:rsidRPr="00185EEE" w:rsidRDefault="009B5826" w:rsidP="00243404">
      <w:pPr>
        <w:spacing w:line="360" w:lineRule="auto"/>
        <w:jc w:val="both"/>
        <w:rPr>
          <w:rFonts w:ascii="Arial" w:hAnsi="Arial" w:cs="Arial"/>
          <w:b/>
          <w:bCs/>
          <w:sz w:val="22"/>
          <w:szCs w:val="22"/>
        </w:rPr>
      </w:pPr>
      <w:r w:rsidRPr="00185EEE">
        <w:rPr>
          <w:rFonts w:ascii="Arial" w:hAnsi="Arial" w:cs="Arial"/>
          <w:b/>
          <w:bCs/>
          <w:sz w:val="22"/>
          <w:szCs w:val="22"/>
        </w:rPr>
        <w:t xml:space="preserve">Barriers </w:t>
      </w:r>
      <w:r w:rsidR="0017149B">
        <w:rPr>
          <w:rFonts w:ascii="Arial" w:hAnsi="Arial" w:cs="Arial"/>
          <w:b/>
          <w:bCs/>
          <w:sz w:val="22"/>
          <w:szCs w:val="22"/>
        </w:rPr>
        <w:t xml:space="preserve"> and</w:t>
      </w:r>
      <w:r w:rsidRPr="00185EEE">
        <w:rPr>
          <w:rFonts w:ascii="Arial" w:hAnsi="Arial" w:cs="Arial"/>
          <w:b/>
          <w:bCs/>
          <w:sz w:val="22"/>
          <w:szCs w:val="22"/>
        </w:rPr>
        <w:t xml:space="preserve"> Solutions</w:t>
      </w:r>
    </w:p>
    <w:p w14:paraId="53F7AD56" w14:textId="069DA7F5" w:rsidR="00BB7CE5" w:rsidRPr="00185EEE" w:rsidRDefault="009B5826" w:rsidP="003A1D0B">
      <w:pPr>
        <w:spacing w:line="360" w:lineRule="auto"/>
        <w:jc w:val="both"/>
        <w:rPr>
          <w:rFonts w:ascii="Arial" w:hAnsi="Arial" w:cs="Arial"/>
          <w:sz w:val="22"/>
          <w:szCs w:val="22"/>
        </w:rPr>
      </w:pPr>
      <w:r w:rsidRPr="00185EEE">
        <w:rPr>
          <w:rFonts w:ascii="Arial" w:hAnsi="Arial" w:cs="Arial"/>
          <w:sz w:val="22"/>
          <w:szCs w:val="22"/>
        </w:rPr>
        <w:t>A key barrier may be staff resistance to change, particularly among employees unfamiliar with digital systems. This can be addressed through training, reassurance</w:t>
      </w:r>
      <w:r w:rsidR="0017149B">
        <w:rPr>
          <w:rFonts w:ascii="Arial" w:hAnsi="Arial" w:cs="Arial"/>
          <w:sz w:val="22"/>
          <w:szCs w:val="22"/>
        </w:rPr>
        <w:t xml:space="preserve"> and</w:t>
      </w:r>
      <w:r w:rsidRPr="00185EEE">
        <w:rPr>
          <w:rFonts w:ascii="Arial" w:hAnsi="Arial" w:cs="Arial"/>
          <w:sz w:val="22"/>
          <w:szCs w:val="22"/>
        </w:rPr>
        <w:t xml:space="preserve"> involving staff in decision-making (Valtonen </w:t>
      </w:r>
      <w:r w:rsidR="0017149B">
        <w:rPr>
          <w:rFonts w:ascii="Arial" w:hAnsi="Arial" w:cs="Arial"/>
          <w:sz w:val="22"/>
          <w:szCs w:val="22"/>
        </w:rPr>
        <w:t>and</w:t>
      </w:r>
      <w:r w:rsidRPr="00185EEE">
        <w:rPr>
          <w:rFonts w:ascii="Arial" w:hAnsi="Arial" w:cs="Arial"/>
          <w:sz w:val="22"/>
          <w:szCs w:val="22"/>
        </w:rPr>
        <w:t xml:space="preserve"> Holopainen, 2025). According to Kotter’s 8-Step Change Model, creating urgency </w:t>
      </w:r>
      <w:r w:rsidR="0017149B">
        <w:rPr>
          <w:rFonts w:ascii="Arial" w:hAnsi="Arial" w:cs="Arial"/>
          <w:sz w:val="22"/>
          <w:szCs w:val="22"/>
        </w:rPr>
        <w:t>and</w:t>
      </w:r>
      <w:r w:rsidRPr="00185EEE">
        <w:rPr>
          <w:rFonts w:ascii="Arial" w:hAnsi="Arial" w:cs="Arial"/>
          <w:sz w:val="22"/>
          <w:szCs w:val="22"/>
        </w:rPr>
        <w:t xml:space="preserve"> building a guiding coalition ca</w:t>
      </w:r>
      <w:r w:rsidR="001E7989">
        <w:rPr>
          <w:rFonts w:ascii="Arial" w:hAnsi="Arial" w:cs="Arial"/>
          <w:sz w:val="22"/>
          <w:szCs w:val="22"/>
        </w:rPr>
        <w:t>n</w:t>
      </w:r>
      <w:r w:rsidRPr="00185EEE">
        <w:rPr>
          <w:rFonts w:ascii="Arial" w:hAnsi="Arial" w:cs="Arial"/>
          <w:sz w:val="22"/>
          <w:szCs w:val="22"/>
        </w:rPr>
        <w:t xml:space="preserve"> increase engagement</w:t>
      </w:r>
      <w:r w:rsidR="0017149B">
        <w:rPr>
          <w:rFonts w:ascii="Arial" w:hAnsi="Arial" w:cs="Arial"/>
          <w:sz w:val="22"/>
          <w:szCs w:val="22"/>
        </w:rPr>
        <w:t xml:space="preserve"> and</w:t>
      </w:r>
      <w:r w:rsidRPr="00185EEE">
        <w:rPr>
          <w:rFonts w:ascii="Arial" w:hAnsi="Arial" w:cs="Arial"/>
          <w:sz w:val="22"/>
          <w:szCs w:val="22"/>
        </w:rPr>
        <w:t xml:space="preserve"> reduce resistance (Harrison et al, 2021). Another potential barrier is limited digital skills, which can be overcome through h</w:t>
      </w:r>
      <w:r w:rsidR="0017149B">
        <w:rPr>
          <w:rFonts w:ascii="Arial" w:hAnsi="Arial" w:cs="Arial"/>
          <w:sz w:val="22"/>
          <w:szCs w:val="22"/>
        </w:rPr>
        <w:t>and</w:t>
      </w:r>
      <w:r w:rsidRPr="00185EEE">
        <w:rPr>
          <w:rFonts w:ascii="Arial" w:hAnsi="Arial" w:cs="Arial"/>
          <w:sz w:val="22"/>
          <w:szCs w:val="22"/>
        </w:rPr>
        <w:t xml:space="preserve">s-on workshops </w:t>
      </w:r>
      <w:r w:rsidR="0017149B">
        <w:rPr>
          <w:rFonts w:ascii="Arial" w:hAnsi="Arial" w:cs="Arial"/>
          <w:sz w:val="22"/>
          <w:szCs w:val="22"/>
        </w:rPr>
        <w:t>and</w:t>
      </w:r>
      <w:r w:rsidRPr="00185EEE">
        <w:rPr>
          <w:rFonts w:ascii="Arial" w:hAnsi="Arial" w:cs="Arial"/>
          <w:sz w:val="22"/>
          <w:szCs w:val="22"/>
        </w:rPr>
        <w:t xml:space="preserve"> ongoing support. Technical issues such as system downtime may also occur. Therefore, backup procedures should be maintained. Time constraints</w:t>
      </w:r>
      <w:r w:rsidR="008A154F">
        <w:rPr>
          <w:rFonts w:ascii="Arial" w:hAnsi="Arial" w:cs="Arial"/>
          <w:sz w:val="22"/>
          <w:szCs w:val="22"/>
        </w:rPr>
        <w:t xml:space="preserve"> </w:t>
      </w:r>
      <w:r w:rsidR="0017149B">
        <w:rPr>
          <w:rFonts w:ascii="Arial" w:hAnsi="Arial" w:cs="Arial"/>
          <w:sz w:val="22"/>
          <w:szCs w:val="22"/>
        </w:rPr>
        <w:t>and</w:t>
      </w:r>
      <w:r w:rsidRPr="00185EEE">
        <w:rPr>
          <w:rFonts w:ascii="Arial" w:hAnsi="Arial" w:cs="Arial"/>
          <w:sz w:val="22"/>
          <w:szCs w:val="22"/>
        </w:rPr>
        <w:t xml:space="preserve"> workload pressures may also hinder adoption, so phased implementation will be essential (Stanz, 2022).</w:t>
      </w:r>
    </w:p>
    <w:p w14:paraId="3B6D685F" w14:textId="77777777" w:rsidR="009B5826" w:rsidRPr="00185EEE" w:rsidRDefault="009B5826" w:rsidP="00243404">
      <w:pPr>
        <w:spacing w:line="360" w:lineRule="auto"/>
        <w:jc w:val="both"/>
        <w:rPr>
          <w:rFonts w:ascii="Arial" w:hAnsi="Arial" w:cs="Arial"/>
          <w:b/>
          <w:bCs/>
          <w:sz w:val="22"/>
          <w:szCs w:val="22"/>
        </w:rPr>
      </w:pPr>
      <w:r w:rsidRPr="00185EEE">
        <w:rPr>
          <w:rFonts w:ascii="Arial" w:hAnsi="Arial" w:cs="Arial"/>
          <w:b/>
          <w:bCs/>
          <w:sz w:val="22"/>
          <w:szCs w:val="22"/>
        </w:rPr>
        <w:t>Conclusion</w:t>
      </w:r>
    </w:p>
    <w:p w14:paraId="6F49CCBD" w14:textId="1B34DD20" w:rsidR="009B5826" w:rsidRPr="00185EEE" w:rsidRDefault="009B5826" w:rsidP="00243404">
      <w:pPr>
        <w:spacing w:line="360" w:lineRule="auto"/>
        <w:jc w:val="both"/>
        <w:rPr>
          <w:rFonts w:ascii="Arial" w:hAnsi="Arial" w:cs="Arial"/>
          <w:sz w:val="22"/>
          <w:szCs w:val="22"/>
        </w:rPr>
      </w:pPr>
      <w:r w:rsidRPr="00185EEE">
        <w:rPr>
          <w:rFonts w:ascii="Arial" w:hAnsi="Arial" w:cs="Arial"/>
          <w:sz w:val="22"/>
          <w:szCs w:val="22"/>
        </w:rPr>
        <w:t>Implementing a digital care planning system will improve efficiency, communication</w:t>
      </w:r>
      <w:r w:rsidR="0017149B">
        <w:rPr>
          <w:rFonts w:ascii="Arial" w:hAnsi="Arial" w:cs="Arial"/>
          <w:sz w:val="22"/>
          <w:szCs w:val="22"/>
        </w:rPr>
        <w:t xml:space="preserve"> and</w:t>
      </w:r>
      <w:r w:rsidRPr="00185EEE">
        <w:rPr>
          <w:rFonts w:ascii="Arial" w:hAnsi="Arial" w:cs="Arial"/>
          <w:sz w:val="22"/>
          <w:szCs w:val="22"/>
        </w:rPr>
        <w:t xml:space="preserve"> quality of care in the care home. With effective leadership, training</w:t>
      </w:r>
      <w:r w:rsidR="0017149B">
        <w:rPr>
          <w:rFonts w:ascii="Arial" w:hAnsi="Arial" w:cs="Arial"/>
          <w:sz w:val="22"/>
          <w:szCs w:val="22"/>
        </w:rPr>
        <w:t xml:space="preserve"> and</w:t>
      </w:r>
      <w:r w:rsidRPr="00185EEE">
        <w:rPr>
          <w:rFonts w:ascii="Arial" w:hAnsi="Arial" w:cs="Arial"/>
          <w:sz w:val="22"/>
          <w:szCs w:val="22"/>
        </w:rPr>
        <w:t xml:space="preserve"> structured change management, the transition can be successful </w:t>
      </w:r>
      <w:r w:rsidR="0017149B">
        <w:rPr>
          <w:rFonts w:ascii="Arial" w:hAnsi="Arial" w:cs="Arial"/>
          <w:sz w:val="22"/>
          <w:szCs w:val="22"/>
        </w:rPr>
        <w:t>and</w:t>
      </w:r>
      <w:r w:rsidRPr="00185EEE">
        <w:rPr>
          <w:rFonts w:ascii="Arial" w:hAnsi="Arial" w:cs="Arial"/>
          <w:sz w:val="22"/>
          <w:szCs w:val="22"/>
        </w:rPr>
        <w:t xml:space="preserve"> sustainable.</w:t>
      </w:r>
    </w:p>
    <w:p w14:paraId="7D4072C1" w14:textId="77777777" w:rsidR="009B5826" w:rsidRPr="00586A2F" w:rsidRDefault="009B5826" w:rsidP="0029698C">
      <w:pPr>
        <w:jc w:val="both"/>
        <w:rPr>
          <w:rFonts w:cs="Times New Roman"/>
        </w:rPr>
      </w:pPr>
      <w:r w:rsidRPr="00586A2F">
        <w:rPr>
          <w:rFonts w:cs="Times New Roman"/>
        </w:rPr>
        <w:br w:type="page"/>
      </w:r>
    </w:p>
    <w:p w14:paraId="2C7F5F4F" w14:textId="77777777" w:rsidR="009B5826" w:rsidRPr="003A1D0B" w:rsidRDefault="009B5826" w:rsidP="009B5826">
      <w:pPr>
        <w:pStyle w:val="Heading1"/>
        <w:jc w:val="center"/>
        <w:rPr>
          <w:rFonts w:ascii="Times New Roman" w:hAnsi="Times New Roman" w:cs="Times New Roman"/>
          <w:b/>
          <w:bCs/>
          <w:color w:val="auto"/>
          <w:sz w:val="24"/>
          <w:szCs w:val="24"/>
        </w:rPr>
      </w:pPr>
      <w:bookmarkStart w:id="7" w:name="_Toc231907790"/>
      <w:r w:rsidRPr="003A1D0B">
        <w:rPr>
          <w:rFonts w:ascii="Times New Roman" w:hAnsi="Times New Roman" w:cs="Times New Roman"/>
          <w:b/>
          <w:bCs/>
          <w:color w:val="auto"/>
          <w:sz w:val="24"/>
          <w:szCs w:val="24"/>
        </w:rPr>
        <w:t>Reference List</w:t>
      </w:r>
      <w:bookmarkEnd w:id="7"/>
    </w:p>
    <w:p w14:paraId="2D7823A8" w14:textId="236E28AA" w:rsidR="009B5826" w:rsidRPr="00586A2F" w:rsidRDefault="009B5826" w:rsidP="009B5826">
      <w:pPr>
        <w:ind w:left="720" w:hanging="720"/>
        <w:rPr>
          <w:rFonts w:cs="Times New Roman"/>
          <w:color w:val="222222"/>
          <w:shd w:val="clear" w:color="auto" w:fill="FFFFFF"/>
        </w:rPr>
      </w:pPr>
      <w:r w:rsidRPr="00586A2F">
        <w:rPr>
          <w:rFonts w:cs="Times New Roman"/>
          <w:color w:val="222222"/>
          <w:shd w:val="clear" w:color="auto" w:fill="FFFFFF"/>
        </w:rPr>
        <w:t xml:space="preserve">Cogan, N., Murray, A., Long, E., </w:t>
      </w:r>
      <w:proofErr w:type="spellStart"/>
      <w:r w:rsidRPr="00586A2F">
        <w:rPr>
          <w:rFonts w:cs="Times New Roman"/>
          <w:color w:val="222222"/>
          <w:shd w:val="clear" w:color="auto" w:fill="FFFFFF"/>
        </w:rPr>
        <w:t>Gardani</w:t>
      </w:r>
      <w:proofErr w:type="spellEnd"/>
      <w:r w:rsidRPr="00586A2F">
        <w:rPr>
          <w:rFonts w:cs="Times New Roman"/>
          <w:color w:val="222222"/>
          <w:shd w:val="clear" w:color="auto" w:fill="FFFFFF"/>
        </w:rPr>
        <w:t xml:space="preserve">, M., O'Toole, M., Leung, M., Kyratzi, S., </w:t>
      </w:r>
      <w:proofErr w:type="spellStart"/>
      <w:r w:rsidRPr="00586A2F">
        <w:rPr>
          <w:rFonts w:cs="Times New Roman"/>
          <w:color w:val="222222"/>
          <w:shd w:val="clear" w:color="auto" w:fill="FFFFFF"/>
        </w:rPr>
        <w:t>Milicev</w:t>
      </w:r>
      <w:proofErr w:type="spellEnd"/>
      <w:r w:rsidRPr="00586A2F">
        <w:rPr>
          <w:rFonts w:cs="Times New Roman"/>
          <w:color w:val="222222"/>
          <w:shd w:val="clear" w:color="auto" w:fill="FFFFFF"/>
        </w:rPr>
        <w:t xml:space="preserve">, J., Dryburgh, K., </w:t>
      </w:r>
      <w:proofErr w:type="spellStart"/>
      <w:r w:rsidRPr="00586A2F">
        <w:rPr>
          <w:rFonts w:cs="Times New Roman"/>
          <w:color w:val="222222"/>
          <w:shd w:val="clear" w:color="auto" w:fill="FFFFFF"/>
        </w:rPr>
        <w:t>Bolota</w:t>
      </w:r>
      <w:proofErr w:type="spellEnd"/>
      <w:r w:rsidRPr="00586A2F">
        <w:rPr>
          <w:rFonts w:cs="Times New Roman"/>
          <w:color w:val="222222"/>
          <w:shd w:val="clear" w:color="auto" w:fill="FFFFFF"/>
        </w:rPr>
        <w:t xml:space="preserve">, C. </w:t>
      </w:r>
      <w:r w:rsidR="0017149B">
        <w:rPr>
          <w:rFonts w:cs="Times New Roman"/>
          <w:color w:val="222222"/>
          <w:shd w:val="clear" w:color="auto" w:fill="FFFFFF"/>
        </w:rPr>
        <w:t>and</w:t>
      </w:r>
      <w:r w:rsidRPr="00586A2F">
        <w:rPr>
          <w:rFonts w:cs="Times New Roman"/>
          <w:color w:val="222222"/>
          <w:shd w:val="clear" w:color="auto" w:fill="FFFFFF"/>
        </w:rPr>
        <w:t xml:space="preserve"> Ho, L. (2025). ‘Student Mental Health in UK Higher Education Institutions: Protocol for a Scoping Review of Trends, Gaps</w:t>
      </w:r>
      <w:r w:rsidR="0017149B">
        <w:rPr>
          <w:rFonts w:cs="Times New Roman"/>
          <w:color w:val="222222"/>
          <w:shd w:val="clear" w:color="auto" w:fill="FFFFFF"/>
        </w:rPr>
        <w:t xml:space="preserve"> and</w:t>
      </w:r>
      <w:r w:rsidRPr="00586A2F">
        <w:rPr>
          <w:rFonts w:cs="Times New Roman"/>
          <w:color w:val="222222"/>
          <w:shd w:val="clear" w:color="auto" w:fill="FFFFFF"/>
        </w:rPr>
        <w:t xml:space="preserve"> Research Directions’ </w:t>
      </w:r>
      <w:r w:rsidRPr="00586A2F">
        <w:rPr>
          <w:rFonts w:cs="Times New Roman"/>
          <w:i/>
          <w:iCs/>
          <w:color w:val="222222"/>
          <w:shd w:val="clear" w:color="auto" w:fill="FFFFFF"/>
        </w:rPr>
        <w:t>JMIR Research Protocols</w:t>
      </w:r>
      <w:r w:rsidRPr="00586A2F">
        <w:rPr>
          <w:rFonts w:cs="Times New Roman"/>
          <w:color w:val="222222"/>
          <w:shd w:val="clear" w:color="auto" w:fill="FFFFFF"/>
        </w:rPr>
        <w:t>, </w:t>
      </w:r>
      <w:r w:rsidRPr="00586A2F">
        <w:rPr>
          <w:rFonts w:cs="Times New Roman"/>
          <w:i/>
          <w:iCs/>
          <w:color w:val="222222"/>
          <w:shd w:val="clear" w:color="auto" w:fill="FFFFFF"/>
        </w:rPr>
        <w:t>14</w:t>
      </w:r>
      <w:r w:rsidRPr="00586A2F">
        <w:rPr>
          <w:rFonts w:cs="Times New Roman"/>
          <w:color w:val="222222"/>
          <w:shd w:val="clear" w:color="auto" w:fill="FFFFFF"/>
        </w:rPr>
        <w:t xml:space="preserve">(1), p.e65594. </w:t>
      </w:r>
      <w:r w:rsidR="00D836BB">
        <w:rPr>
          <w:rFonts w:cs="Times New Roman"/>
          <w:color w:val="222222"/>
          <w:shd w:val="clear" w:color="auto" w:fill="FFFFFF"/>
        </w:rPr>
        <w:t xml:space="preserve">Available at: </w:t>
      </w:r>
      <w:hyperlink r:id="rId15" w:history="1">
        <w:r w:rsidR="00D836BB" w:rsidRPr="003C117C">
          <w:rPr>
            <w:rStyle w:val="Hyperlink"/>
            <w:rFonts w:cs="Times New Roman"/>
            <w:shd w:val="clear" w:color="auto" w:fill="FFFFFF"/>
          </w:rPr>
          <w:t>https://doi.org/10.2196/65594</w:t>
        </w:r>
      </w:hyperlink>
      <w:r w:rsidRPr="00586A2F">
        <w:rPr>
          <w:rFonts w:cs="Times New Roman"/>
          <w:color w:val="222222"/>
          <w:shd w:val="clear" w:color="auto" w:fill="FFFFFF"/>
        </w:rPr>
        <w:t xml:space="preserve"> </w:t>
      </w:r>
    </w:p>
    <w:p w14:paraId="74FCA238" w14:textId="6F4E21A8" w:rsidR="009B5826" w:rsidRPr="00586A2F" w:rsidRDefault="009B5826" w:rsidP="009B5826">
      <w:pPr>
        <w:ind w:left="720" w:hanging="720"/>
        <w:rPr>
          <w:rFonts w:cs="Times New Roman"/>
          <w:color w:val="222222"/>
          <w:shd w:val="clear" w:color="auto" w:fill="FFFFFF"/>
        </w:rPr>
      </w:pPr>
      <w:r w:rsidRPr="00586A2F">
        <w:rPr>
          <w:rFonts w:cs="Times New Roman"/>
          <w:color w:val="222222"/>
          <w:shd w:val="clear" w:color="auto" w:fill="FFFFFF"/>
        </w:rPr>
        <w:t>Grimme, F., Wittner, B.</w:t>
      </w:r>
      <w:r w:rsidR="0017149B">
        <w:rPr>
          <w:rFonts w:cs="Times New Roman"/>
          <w:color w:val="222222"/>
          <w:shd w:val="clear" w:color="auto" w:fill="FFFFFF"/>
        </w:rPr>
        <w:t xml:space="preserve"> and</w:t>
      </w:r>
      <w:r w:rsidRPr="00586A2F">
        <w:rPr>
          <w:rFonts w:cs="Times New Roman"/>
          <w:color w:val="222222"/>
          <w:shd w:val="clear" w:color="auto" w:fill="FFFFFF"/>
        </w:rPr>
        <w:t xml:space="preserve"> Kauffeld, S. (2026). ‘Networking </w:t>
      </w:r>
      <w:r w:rsidR="0017149B">
        <w:rPr>
          <w:rFonts w:cs="Times New Roman"/>
          <w:color w:val="222222"/>
          <w:shd w:val="clear" w:color="auto" w:fill="FFFFFF"/>
        </w:rPr>
        <w:t>and</w:t>
      </w:r>
      <w:r w:rsidRPr="00586A2F">
        <w:rPr>
          <w:rFonts w:cs="Times New Roman"/>
          <w:color w:val="222222"/>
          <w:shd w:val="clear" w:color="auto" w:fill="FFFFFF"/>
        </w:rPr>
        <w:t xml:space="preserve"> career success: analysing social capital in formal female networks’ </w:t>
      </w:r>
      <w:r w:rsidRPr="00586A2F">
        <w:rPr>
          <w:rFonts w:cs="Times New Roman"/>
          <w:i/>
          <w:iCs/>
          <w:color w:val="222222"/>
          <w:shd w:val="clear" w:color="auto" w:fill="FFFFFF"/>
        </w:rPr>
        <w:t>Journal of Management Development</w:t>
      </w:r>
      <w:r w:rsidRPr="00586A2F">
        <w:rPr>
          <w:rFonts w:cs="Times New Roman"/>
          <w:color w:val="222222"/>
          <w:shd w:val="clear" w:color="auto" w:fill="FFFFFF"/>
        </w:rPr>
        <w:t>, </w:t>
      </w:r>
      <w:r w:rsidRPr="00586A2F">
        <w:rPr>
          <w:rFonts w:cs="Times New Roman"/>
          <w:i/>
          <w:iCs/>
          <w:color w:val="222222"/>
          <w:shd w:val="clear" w:color="auto" w:fill="FFFFFF"/>
        </w:rPr>
        <w:t>45</w:t>
      </w:r>
      <w:r w:rsidRPr="00586A2F">
        <w:rPr>
          <w:rFonts w:cs="Times New Roman"/>
          <w:color w:val="222222"/>
          <w:shd w:val="clear" w:color="auto" w:fill="FFFFFF"/>
        </w:rPr>
        <w:t>(2), pp.226-248.</w:t>
      </w:r>
      <w:r w:rsidR="00D836BB">
        <w:rPr>
          <w:rFonts w:cs="Times New Roman"/>
          <w:color w:val="222222"/>
          <w:shd w:val="clear" w:color="auto" w:fill="FFFFFF"/>
        </w:rPr>
        <w:t xml:space="preserve"> Available at:</w:t>
      </w:r>
      <w:r w:rsidRPr="00586A2F">
        <w:rPr>
          <w:rFonts w:cs="Times New Roman"/>
          <w:color w:val="222222"/>
          <w:shd w:val="clear" w:color="auto" w:fill="FFFFFF"/>
        </w:rPr>
        <w:t xml:space="preserve"> </w:t>
      </w:r>
      <w:hyperlink r:id="rId16" w:history="1">
        <w:r w:rsidRPr="00586A2F">
          <w:rPr>
            <w:rStyle w:val="Hyperlink"/>
            <w:rFonts w:cs="Times New Roman"/>
            <w:shd w:val="clear" w:color="auto" w:fill="FFFFFF"/>
          </w:rPr>
          <w:t>https://doi.org/10.1108/JMD-01-2025-0017</w:t>
        </w:r>
      </w:hyperlink>
      <w:r w:rsidRPr="00586A2F">
        <w:rPr>
          <w:rFonts w:cs="Times New Roman"/>
          <w:color w:val="222222"/>
          <w:shd w:val="clear" w:color="auto" w:fill="FFFFFF"/>
        </w:rPr>
        <w:t xml:space="preserve"> </w:t>
      </w:r>
    </w:p>
    <w:p w14:paraId="1AE83568" w14:textId="4976D820" w:rsidR="009B5826" w:rsidRPr="00586A2F" w:rsidRDefault="009B5826" w:rsidP="009B5826">
      <w:pPr>
        <w:ind w:left="720" w:hanging="720"/>
        <w:rPr>
          <w:rFonts w:cs="Times New Roman"/>
          <w:color w:val="222222"/>
          <w:shd w:val="clear" w:color="auto" w:fill="FFFFFF"/>
        </w:rPr>
      </w:pPr>
      <w:r w:rsidRPr="00586A2F">
        <w:rPr>
          <w:rFonts w:cs="Times New Roman"/>
          <w:color w:val="222222"/>
          <w:shd w:val="clear" w:color="auto" w:fill="FFFFFF"/>
        </w:rPr>
        <w:t xml:space="preserve">Harrison, R., Fischer, S., </w:t>
      </w:r>
      <w:proofErr w:type="spellStart"/>
      <w:r w:rsidRPr="00586A2F">
        <w:rPr>
          <w:rFonts w:cs="Times New Roman"/>
          <w:color w:val="222222"/>
          <w:shd w:val="clear" w:color="auto" w:fill="FFFFFF"/>
        </w:rPr>
        <w:t>Walpola</w:t>
      </w:r>
      <w:proofErr w:type="spellEnd"/>
      <w:r w:rsidRPr="00586A2F">
        <w:rPr>
          <w:rFonts w:cs="Times New Roman"/>
          <w:color w:val="222222"/>
          <w:shd w:val="clear" w:color="auto" w:fill="FFFFFF"/>
        </w:rPr>
        <w:t xml:space="preserve">, R.L., Chauhan, A., Babalola, T., Mears, S. </w:t>
      </w:r>
      <w:r w:rsidR="0017149B">
        <w:rPr>
          <w:rFonts w:cs="Times New Roman"/>
          <w:color w:val="222222"/>
          <w:shd w:val="clear" w:color="auto" w:fill="FFFFFF"/>
        </w:rPr>
        <w:t xml:space="preserve"> and</w:t>
      </w:r>
      <w:r w:rsidRPr="00586A2F">
        <w:rPr>
          <w:rFonts w:cs="Times New Roman"/>
          <w:color w:val="222222"/>
          <w:shd w:val="clear" w:color="auto" w:fill="FFFFFF"/>
        </w:rPr>
        <w:t xml:space="preserve"> Le-Dao, H. (2021). ‘Where do models for change management, improvement </w:t>
      </w:r>
      <w:r w:rsidR="0017149B">
        <w:rPr>
          <w:rFonts w:cs="Times New Roman"/>
          <w:color w:val="222222"/>
          <w:shd w:val="clear" w:color="auto" w:fill="FFFFFF"/>
        </w:rPr>
        <w:t>and</w:t>
      </w:r>
      <w:r w:rsidRPr="00586A2F">
        <w:rPr>
          <w:rFonts w:cs="Times New Roman"/>
          <w:color w:val="222222"/>
          <w:shd w:val="clear" w:color="auto" w:fill="FFFFFF"/>
        </w:rPr>
        <w:t xml:space="preserve"> implementation meet? A systematic review of the applications of change management models in healthcare’ </w:t>
      </w:r>
      <w:r w:rsidRPr="00586A2F">
        <w:rPr>
          <w:rFonts w:cs="Times New Roman"/>
          <w:i/>
          <w:iCs/>
          <w:color w:val="222222"/>
          <w:shd w:val="clear" w:color="auto" w:fill="FFFFFF"/>
        </w:rPr>
        <w:t>Journal of healthcare leadership</w:t>
      </w:r>
      <w:r w:rsidRPr="00586A2F">
        <w:rPr>
          <w:rFonts w:cs="Times New Roman"/>
          <w:color w:val="222222"/>
          <w:shd w:val="clear" w:color="auto" w:fill="FFFFFF"/>
        </w:rPr>
        <w:t>, pp.85-108.</w:t>
      </w:r>
      <w:r w:rsidR="00D836BB">
        <w:rPr>
          <w:rFonts w:cs="Times New Roman"/>
          <w:color w:val="222222"/>
          <w:shd w:val="clear" w:color="auto" w:fill="FFFFFF"/>
        </w:rPr>
        <w:t xml:space="preserve"> Available at:</w:t>
      </w:r>
      <w:r w:rsidRPr="00586A2F">
        <w:rPr>
          <w:rFonts w:cs="Times New Roman"/>
          <w:color w:val="222222"/>
          <w:shd w:val="clear" w:color="auto" w:fill="FFFFFF"/>
        </w:rPr>
        <w:t xml:space="preserve"> </w:t>
      </w:r>
      <w:hyperlink r:id="rId17" w:history="1">
        <w:r w:rsidRPr="00586A2F">
          <w:rPr>
            <w:rStyle w:val="Hyperlink"/>
            <w:rFonts w:cs="Times New Roman"/>
            <w:shd w:val="clear" w:color="auto" w:fill="FFFFFF"/>
          </w:rPr>
          <w:t>https://doi.org/10.2147/JHL.S289176</w:t>
        </w:r>
      </w:hyperlink>
      <w:r w:rsidRPr="00586A2F">
        <w:rPr>
          <w:rFonts w:cs="Times New Roman"/>
          <w:color w:val="222222"/>
          <w:shd w:val="clear" w:color="auto" w:fill="FFFFFF"/>
        </w:rPr>
        <w:t xml:space="preserve"> </w:t>
      </w:r>
    </w:p>
    <w:p w14:paraId="5955A262" w14:textId="07D391F1" w:rsidR="009B5826" w:rsidRPr="00586A2F" w:rsidRDefault="009B5826" w:rsidP="009B5826">
      <w:pPr>
        <w:ind w:left="720" w:hanging="720"/>
        <w:rPr>
          <w:rFonts w:cs="Times New Roman"/>
          <w:color w:val="222222"/>
          <w:shd w:val="clear" w:color="auto" w:fill="FFFFFF"/>
        </w:rPr>
      </w:pPr>
      <w:r w:rsidRPr="00586A2F">
        <w:rPr>
          <w:rFonts w:cs="Times New Roman"/>
          <w:color w:val="222222"/>
          <w:shd w:val="clear" w:color="auto" w:fill="FFFFFF"/>
        </w:rPr>
        <w:t xml:space="preserve">House of Commons Library (2025) </w:t>
      </w:r>
      <w:r w:rsidRPr="001B567F">
        <w:rPr>
          <w:rFonts w:cs="Times New Roman"/>
          <w:i/>
          <w:iCs/>
          <w:color w:val="222222"/>
          <w:shd w:val="clear" w:color="auto" w:fill="FFFFFF"/>
        </w:rPr>
        <w:t>Student mental health in Engl</w:t>
      </w:r>
      <w:r w:rsidR="0017149B" w:rsidRPr="001B567F">
        <w:rPr>
          <w:rFonts w:cs="Times New Roman"/>
          <w:i/>
          <w:iCs/>
          <w:color w:val="222222"/>
          <w:shd w:val="clear" w:color="auto" w:fill="FFFFFF"/>
        </w:rPr>
        <w:t>and</w:t>
      </w:r>
      <w:r w:rsidRPr="001B567F">
        <w:rPr>
          <w:rFonts w:cs="Times New Roman"/>
          <w:i/>
          <w:iCs/>
          <w:color w:val="222222"/>
          <w:shd w:val="clear" w:color="auto" w:fill="FFFFFF"/>
        </w:rPr>
        <w:t>: Statistics, policy</w:t>
      </w:r>
      <w:r w:rsidR="0017149B" w:rsidRPr="001B567F">
        <w:rPr>
          <w:rFonts w:cs="Times New Roman"/>
          <w:i/>
          <w:iCs/>
          <w:color w:val="222222"/>
          <w:shd w:val="clear" w:color="auto" w:fill="FFFFFF"/>
        </w:rPr>
        <w:t xml:space="preserve"> and</w:t>
      </w:r>
      <w:r w:rsidRPr="001B567F">
        <w:rPr>
          <w:rFonts w:cs="Times New Roman"/>
          <w:i/>
          <w:iCs/>
          <w:color w:val="222222"/>
          <w:shd w:val="clear" w:color="auto" w:fill="FFFFFF"/>
        </w:rPr>
        <w:t xml:space="preserve"> guidance</w:t>
      </w:r>
      <w:r w:rsidRPr="00586A2F">
        <w:rPr>
          <w:rFonts w:cs="Times New Roman"/>
          <w:color w:val="222222"/>
          <w:shd w:val="clear" w:color="auto" w:fill="FFFFFF"/>
        </w:rPr>
        <w:t xml:space="preserve">. Available at: </w:t>
      </w:r>
      <w:hyperlink r:id="rId18" w:history="1">
        <w:r w:rsidRPr="00586A2F">
          <w:rPr>
            <w:rStyle w:val="Hyperlink"/>
            <w:rFonts w:cs="Times New Roman"/>
            <w:shd w:val="clear" w:color="auto" w:fill="FFFFFF"/>
          </w:rPr>
          <w:t>https://commonslibrary.parliament.uk/research-briefings/cbp-8593/</w:t>
        </w:r>
      </w:hyperlink>
      <w:r w:rsidRPr="00586A2F">
        <w:rPr>
          <w:rFonts w:cs="Times New Roman"/>
          <w:color w:val="222222"/>
          <w:shd w:val="clear" w:color="auto" w:fill="FFFFFF"/>
        </w:rPr>
        <w:t xml:space="preserve"> (Accessed 9 June, 2026)</w:t>
      </w:r>
    </w:p>
    <w:p w14:paraId="45436E01" w14:textId="133EB3C1" w:rsidR="009B5826" w:rsidRPr="00586A2F" w:rsidRDefault="009B5826" w:rsidP="009B5826">
      <w:pPr>
        <w:ind w:left="720" w:hanging="720"/>
        <w:rPr>
          <w:rFonts w:cs="Times New Roman"/>
          <w:color w:val="222222"/>
          <w:shd w:val="clear" w:color="auto" w:fill="FFFFFF"/>
        </w:rPr>
      </w:pPr>
      <w:r w:rsidRPr="00DA78D1">
        <w:rPr>
          <w:rFonts w:cs="Times New Roman"/>
          <w:color w:val="222222"/>
          <w:shd w:val="clear" w:color="auto" w:fill="FFFFFF"/>
        </w:rPr>
        <w:t xml:space="preserve">Jemal, K., Hailu, D., Mekonnen, M., Tesfa, B., Bekele, K. </w:t>
      </w:r>
      <w:r w:rsidR="0017149B" w:rsidRPr="00DA78D1">
        <w:rPr>
          <w:rFonts w:cs="Times New Roman"/>
          <w:color w:val="222222"/>
          <w:shd w:val="clear" w:color="auto" w:fill="FFFFFF"/>
        </w:rPr>
        <w:t>and</w:t>
      </w:r>
      <w:r w:rsidRPr="00DA78D1">
        <w:rPr>
          <w:rFonts w:cs="Times New Roman"/>
          <w:color w:val="222222"/>
          <w:shd w:val="clear" w:color="auto" w:fill="FFFFFF"/>
        </w:rPr>
        <w:t xml:space="preserve"> </w:t>
      </w:r>
      <w:proofErr w:type="spellStart"/>
      <w:r w:rsidRPr="00DA78D1">
        <w:rPr>
          <w:rFonts w:cs="Times New Roman"/>
          <w:color w:val="222222"/>
          <w:shd w:val="clear" w:color="auto" w:fill="FFFFFF"/>
        </w:rPr>
        <w:t>Kinati</w:t>
      </w:r>
      <w:proofErr w:type="spellEnd"/>
      <w:r w:rsidRPr="00DA78D1">
        <w:rPr>
          <w:rFonts w:cs="Times New Roman"/>
          <w:color w:val="222222"/>
          <w:shd w:val="clear" w:color="auto" w:fill="FFFFFF"/>
        </w:rPr>
        <w:t xml:space="preserve">, T. (2023) </w:t>
      </w:r>
      <w:r w:rsidRPr="00586A2F">
        <w:rPr>
          <w:rFonts w:cs="Times New Roman"/>
          <w:color w:val="222222"/>
          <w:shd w:val="clear" w:color="auto" w:fill="FFFFFF"/>
        </w:rPr>
        <w:t xml:space="preserve">‘The importance of compassion </w:t>
      </w:r>
      <w:r w:rsidR="0017149B">
        <w:rPr>
          <w:rFonts w:cs="Times New Roman"/>
          <w:color w:val="222222"/>
          <w:shd w:val="clear" w:color="auto" w:fill="FFFFFF"/>
        </w:rPr>
        <w:t>and</w:t>
      </w:r>
      <w:r w:rsidRPr="00586A2F">
        <w:rPr>
          <w:rFonts w:cs="Times New Roman"/>
          <w:color w:val="222222"/>
          <w:shd w:val="clear" w:color="auto" w:fill="FFFFFF"/>
        </w:rPr>
        <w:t xml:space="preserve"> respectful care for the health workforce: a mixed-methods study’ </w:t>
      </w:r>
      <w:r w:rsidRPr="00586A2F">
        <w:rPr>
          <w:rFonts w:cs="Times New Roman"/>
          <w:i/>
          <w:iCs/>
          <w:color w:val="222222"/>
          <w:shd w:val="clear" w:color="auto" w:fill="FFFFFF"/>
        </w:rPr>
        <w:t>Journal of Public Health</w:t>
      </w:r>
      <w:r w:rsidRPr="00586A2F">
        <w:rPr>
          <w:rFonts w:cs="Times New Roman"/>
          <w:color w:val="222222"/>
          <w:shd w:val="clear" w:color="auto" w:fill="FFFFFF"/>
        </w:rPr>
        <w:t>, </w:t>
      </w:r>
      <w:r w:rsidRPr="00586A2F">
        <w:rPr>
          <w:rFonts w:cs="Times New Roman"/>
          <w:i/>
          <w:iCs/>
          <w:color w:val="222222"/>
          <w:shd w:val="clear" w:color="auto" w:fill="FFFFFF"/>
        </w:rPr>
        <w:t>31</w:t>
      </w:r>
      <w:r w:rsidRPr="00586A2F">
        <w:rPr>
          <w:rFonts w:cs="Times New Roman"/>
          <w:color w:val="222222"/>
          <w:shd w:val="clear" w:color="auto" w:fill="FFFFFF"/>
        </w:rPr>
        <w:t xml:space="preserve">(2), pp.167-178. </w:t>
      </w:r>
      <w:r w:rsidR="00D31605">
        <w:rPr>
          <w:rFonts w:cs="Times New Roman"/>
          <w:color w:val="222222"/>
          <w:shd w:val="clear" w:color="auto" w:fill="FFFFFF"/>
        </w:rPr>
        <w:t xml:space="preserve">Available at: </w:t>
      </w:r>
      <w:hyperlink r:id="rId19" w:history="1">
        <w:r w:rsidR="00D31605" w:rsidRPr="003C117C">
          <w:rPr>
            <w:rStyle w:val="Hyperlink"/>
            <w:rFonts w:cs="Times New Roman"/>
            <w:shd w:val="clear" w:color="auto" w:fill="FFFFFF"/>
          </w:rPr>
          <w:t>https://doi.org/10.1007/s10389-021-01495-0</w:t>
        </w:r>
      </w:hyperlink>
      <w:r w:rsidRPr="00586A2F">
        <w:rPr>
          <w:rFonts w:cs="Times New Roman"/>
          <w:color w:val="222222"/>
          <w:shd w:val="clear" w:color="auto" w:fill="FFFFFF"/>
        </w:rPr>
        <w:t xml:space="preserve"> </w:t>
      </w:r>
    </w:p>
    <w:p w14:paraId="125BE959" w14:textId="77777777" w:rsidR="007A2A56" w:rsidRDefault="007A2A56" w:rsidP="009B5826">
      <w:pPr>
        <w:ind w:left="720" w:hanging="720"/>
        <w:rPr>
          <w:rFonts w:cs="Times New Roman"/>
          <w:color w:val="222222"/>
          <w:shd w:val="clear" w:color="auto" w:fill="FFFFFF"/>
        </w:rPr>
      </w:pPr>
    </w:p>
    <w:p w14:paraId="46E0057D" w14:textId="2C2AD369" w:rsidR="009B5826" w:rsidRPr="00586A2F" w:rsidRDefault="009B5826" w:rsidP="009B5826">
      <w:pPr>
        <w:ind w:left="720" w:hanging="720"/>
        <w:rPr>
          <w:rFonts w:cs="Times New Roman"/>
          <w:color w:val="222222"/>
          <w:shd w:val="clear" w:color="auto" w:fill="FFFFFF"/>
        </w:rPr>
      </w:pPr>
      <w:r w:rsidRPr="00586A2F">
        <w:rPr>
          <w:rFonts w:cs="Times New Roman"/>
          <w:color w:val="222222"/>
          <w:shd w:val="clear" w:color="auto" w:fill="FFFFFF"/>
        </w:rPr>
        <w:t xml:space="preserve">NHS </w:t>
      </w:r>
      <w:r w:rsidR="006E4DA1">
        <w:rPr>
          <w:rFonts w:cs="Times New Roman"/>
          <w:color w:val="222222"/>
          <w:shd w:val="clear" w:color="auto" w:fill="FFFFFF"/>
        </w:rPr>
        <w:t>England (2023).</w:t>
      </w:r>
      <w:r w:rsidRPr="00586A2F">
        <w:rPr>
          <w:rFonts w:cs="Times New Roman"/>
          <w:color w:val="222222"/>
          <w:shd w:val="clear" w:color="auto" w:fill="FFFFFF"/>
        </w:rPr>
        <w:t xml:space="preserve"> </w:t>
      </w:r>
      <w:r w:rsidRPr="005900C9">
        <w:rPr>
          <w:rFonts w:cs="Times New Roman"/>
          <w:i/>
          <w:iCs/>
          <w:color w:val="222222"/>
          <w:shd w:val="clear" w:color="auto" w:fill="FFFFFF"/>
        </w:rPr>
        <w:t>NHS equality, diversity</w:t>
      </w:r>
      <w:r w:rsidR="0017149B" w:rsidRPr="005900C9">
        <w:rPr>
          <w:rFonts w:cs="Times New Roman"/>
          <w:i/>
          <w:iCs/>
          <w:color w:val="222222"/>
          <w:shd w:val="clear" w:color="auto" w:fill="FFFFFF"/>
        </w:rPr>
        <w:t xml:space="preserve"> and</w:t>
      </w:r>
      <w:r w:rsidRPr="005900C9">
        <w:rPr>
          <w:rFonts w:cs="Times New Roman"/>
          <w:i/>
          <w:iCs/>
          <w:color w:val="222222"/>
          <w:shd w:val="clear" w:color="auto" w:fill="FFFFFF"/>
        </w:rPr>
        <w:t xml:space="preserve"> inclusion improvement plan</w:t>
      </w:r>
      <w:r w:rsidRPr="00586A2F">
        <w:rPr>
          <w:rFonts w:cs="Times New Roman"/>
          <w:color w:val="222222"/>
          <w:shd w:val="clear" w:color="auto" w:fill="FFFFFF"/>
        </w:rPr>
        <w:t xml:space="preserve">. Available at: </w:t>
      </w:r>
      <w:hyperlink r:id="rId20" w:history="1">
        <w:r w:rsidR="00B5077B" w:rsidRPr="00DE6740">
          <w:rPr>
            <w:rStyle w:val="Hyperlink"/>
            <w:rFonts w:cs="Times New Roman"/>
            <w:shd w:val="clear" w:color="auto" w:fill="FFFFFF"/>
          </w:rPr>
          <w:t>https://www.england.nhs.uk/long-read/nhs-equality-diversity-and-inclusion-improvement-plan/</w:t>
        </w:r>
        <w:r w:rsidR="00B5077B" w:rsidRPr="00DE6740">
          <w:rPr>
            <w:rStyle w:val="Hyperlink"/>
            <w:rFonts w:cs="Times New Roman"/>
            <w:shd w:val="clear" w:color="auto" w:fill="FFFFFF"/>
          </w:rPr>
          <w:t>content/uploads/2023/06/B2044_NHS_EDI_WorkforcePlan.pdf</w:t>
        </w:r>
      </w:hyperlink>
      <w:r w:rsidR="00B5077B">
        <w:rPr>
          <w:rFonts w:cs="Times New Roman"/>
          <w:shd w:val="clear" w:color="auto" w:fill="FFFFFF"/>
        </w:rPr>
        <w:t xml:space="preserve"> </w:t>
      </w:r>
      <w:r w:rsidRPr="00586A2F">
        <w:rPr>
          <w:rFonts w:cs="Times New Roman"/>
          <w:color w:val="222222"/>
          <w:shd w:val="clear" w:color="auto" w:fill="FFFFFF"/>
        </w:rPr>
        <w:t xml:space="preserve"> (Accessed </w:t>
      </w:r>
      <w:r w:rsidR="009A48DB">
        <w:rPr>
          <w:rFonts w:cs="Times New Roman"/>
          <w:color w:val="222222"/>
          <w:shd w:val="clear" w:color="auto" w:fill="FFFFFF"/>
        </w:rPr>
        <w:t xml:space="preserve">15th </w:t>
      </w:r>
      <w:r w:rsidRPr="00586A2F">
        <w:rPr>
          <w:rFonts w:cs="Times New Roman"/>
          <w:color w:val="222222"/>
          <w:shd w:val="clear" w:color="auto" w:fill="FFFFFF"/>
        </w:rPr>
        <w:t xml:space="preserve"> June, 2026)</w:t>
      </w:r>
    </w:p>
    <w:p w14:paraId="1B3F602F" w14:textId="3B27F293" w:rsidR="009B5826" w:rsidRPr="00586A2F" w:rsidRDefault="009B5826" w:rsidP="009B5826">
      <w:pPr>
        <w:ind w:left="720" w:hanging="720"/>
        <w:rPr>
          <w:rFonts w:cs="Times New Roman"/>
          <w:color w:val="222222"/>
          <w:shd w:val="clear" w:color="auto" w:fill="FFFFFF"/>
        </w:rPr>
      </w:pPr>
      <w:r w:rsidRPr="00586A2F">
        <w:rPr>
          <w:rFonts w:cs="Times New Roman"/>
          <w:color w:val="222222"/>
          <w:shd w:val="clear" w:color="auto" w:fill="FFFFFF"/>
        </w:rPr>
        <w:t xml:space="preserve">Pham, N.D. </w:t>
      </w:r>
      <w:r w:rsidR="0017149B">
        <w:rPr>
          <w:rFonts w:cs="Times New Roman"/>
          <w:color w:val="222222"/>
          <w:shd w:val="clear" w:color="auto" w:fill="FFFFFF"/>
        </w:rPr>
        <w:t>and</w:t>
      </w:r>
      <w:r w:rsidRPr="00586A2F">
        <w:rPr>
          <w:rFonts w:cs="Times New Roman"/>
          <w:color w:val="222222"/>
          <w:shd w:val="clear" w:color="auto" w:fill="FFFFFF"/>
        </w:rPr>
        <w:t xml:space="preserve"> Le, T.P. (2026). ‘DETERMINANTS OF PERSONAL BR</w:t>
      </w:r>
      <w:r w:rsidR="0017149B">
        <w:rPr>
          <w:rFonts w:cs="Times New Roman"/>
          <w:color w:val="222222"/>
          <w:shd w:val="clear" w:color="auto" w:fill="FFFFFF"/>
        </w:rPr>
        <w:t>AND</w:t>
      </w:r>
      <w:r w:rsidRPr="00586A2F">
        <w:rPr>
          <w:rFonts w:cs="Times New Roman"/>
          <w:color w:val="222222"/>
          <w:shd w:val="clear" w:color="auto" w:fill="FFFFFF"/>
        </w:rPr>
        <w:t xml:space="preserve">ING </w:t>
      </w:r>
      <w:r w:rsidR="0017149B">
        <w:rPr>
          <w:rFonts w:cs="Times New Roman"/>
          <w:color w:val="222222"/>
          <w:shd w:val="clear" w:color="auto" w:fill="FFFFFF"/>
        </w:rPr>
        <w:t xml:space="preserve"> AND</w:t>
      </w:r>
      <w:r w:rsidRPr="00586A2F">
        <w:rPr>
          <w:rFonts w:cs="Times New Roman"/>
          <w:color w:val="222222"/>
          <w:shd w:val="clear" w:color="auto" w:fill="FFFFFF"/>
        </w:rPr>
        <w:t xml:space="preserve"> ITS INFLUENCE ON PERCEIVED EMPLOYABILITY IN THE DIGITAL ERA’. </w:t>
      </w:r>
      <w:r w:rsidRPr="00586A2F">
        <w:rPr>
          <w:rFonts w:cs="Times New Roman"/>
          <w:i/>
          <w:iCs/>
          <w:color w:val="222222"/>
          <w:shd w:val="clear" w:color="auto" w:fill="FFFFFF"/>
        </w:rPr>
        <w:t>Strategic Business Research</w:t>
      </w:r>
      <w:r w:rsidRPr="00586A2F">
        <w:rPr>
          <w:rFonts w:cs="Times New Roman"/>
          <w:color w:val="222222"/>
          <w:shd w:val="clear" w:color="auto" w:fill="FFFFFF"/>
        </w:rPr>
        <w:t xml:space="preserve">, p.100104. </w:t>
      </w:r>
      <w:r w:rsidR="00160FE6">
        <w:rPr>
          <w:rFonts w:cs="Times New Roman"/>
          <w:color w:val="222222"/>
          <w:shd w:val="clear" w:color="auto" w:fill="FFFFFF"/>
        </w:rPr>
        <w:t xml:space="preserve">Available at: </w:t>
      </w:r>
      <w:hyperlink r:id="rId21" w:history="1">
        <w:r w:rsidRPr="00586A2F">
          <w:rPr>
            <w:rStyle w:val="Hyperlink"/>
            <w:rFonts w:cs="Times New Roman"/>
            <w:shd w:val="clear" w:color="auto" w:fill="FFFFFF"/>
          </w:rPr>
          <w:t>https://doi.org/10.1016/j.sbr.2026.100104</w:t>
        </w:r>
      </w:hyperlink>
      <w:r w:rsidRPr="00586A2F">
        <w:rPr>
          <w:rFonts w:cs="Times New Roman"/>
          <w:color w:val="222222"/>
          <w:shd w:val="clear" w:color="auto" w:fill="FFFFFF"/>
        </w:rPr>
        <w:t xml:space="preserve"> </w:t>
      </w:r>
    </w:p>
    <w:p w14:paraId="6959A165" w14:textId="201513F2" w:rsidR="009B5826" w:rsidRPr="00586A2F" w:rsidRDefault="009B5826" w:rsidP="009B5826">
      <w:pPr>
        <w:ind w:left="720" w:hanging="720"/>
        <w:rPr>
          <w:rFonts w:cs="Times New Roman"/>
          <w:color w:val="222222"/>
          <w:shd w:val="clear" w:color="auto" w:fill="FFFFFF"/>
        </w:rPr>
      </w:pPr>
      <w:proofErr w:type="spellStart"/>
      <w:r w:rsidRPr="0017149B">
        <w:rPr>
          <w:rFonts w:cs="Times New Roman"/>
          <w:color w:val="222222"/>
          <w:shd w:val="clear" w:color="auto" w:fill="FFFFFF"/>
          <w:lang w:val="de-DE"/>
        </w:rPr>
        <w:t>Stanz</w:t>
      </w:r>
      <w:proofErr w:type="spellEnd"/>
      <w:r w:rsidRPr="0017149B">
        <w:rPr>
          <w:rFonts w:cs="Times New Roman"/>
          <w:color w:val="222222"/>
          <w:shd w:val="clear" w:color="auto" w:fill="FFFFFF"/>
          <w:lang w:val="de-DE"/>
        </w:rPr>
        <w:t xml:space="preserve">, L., Silverstein, S., </w:t>
      </w:r>
      <w:proofErr w:type="spellStart"/>
      <w:r w:rsidRPr="0017149B">
        <w:rPr>
          <w:rFonts w:cs="Times New Roman"/>
          <w:color w:val="222222"/>
          <w:shd w:val="clear" w:color="auto" w:fill="FFFFFF"/>
          <w:lang w:val="de-DE"/>
        </w:rPr>
        <w:t>Vo</w:t>
      </w:r>
      <w:proofErr w:type="spellEnd"/>
      <w:r w:rsidRPr="0017149B">
        <w:rPr>
          <w:rFonts w:cs="Times New Roman"/>
          <w:color w:val="222222"/>
          <w:shd w:val="clear" w:color="auto" w:fill="FFFFFF"/>
          <w:lang w:val="de-DE"/>
        </w:rPr>
        <w:t xml:space="preserve">, D. </w:t>
      </w:r>
      <w:r w:rsidR="0017149B" w:rsidRPr="0017149B">
        <w:rPr>
          <w:rFonts w:cs="Times New Roman"/>
          <w:color w:val="222222"/>
          <w:shd w:val="clear" w:color="auto" w:fill="FFFFFF"/>
          <w:lang w:val="de-DE"/>
        </w:rPr>
        <w:t xml:space="preserve"> </w:t>
      </w:r>
      <w:r w:rsidR="0017149B">
        <w:rPr>
          <w:rFonts w:cs="Times New Roman"/>
          <w:color w:val="222222"/>
          <w:shd w:val="clear" w:color="auto" w:fill="FFFFFF"/>
        </w:rPr>
        <w:t>and</w:t>
      </w:r>
      <w:r w:rsidRPr="00586A2F">
        <w:rPr>
          <w:rFonts w:cs="Times New Roman"/>
          <w:color w:val="222222"/>
          <w:shd w:val="clear" w:color="auto" w:fill="FFFFFF"/>
        </w:rPr>
        <w:t xml:space="preserve"> Thompson, J. (2022). ‘Leading through rapid change management’. </w:t>
      </w:r>
      <w:r w:rsidRPr="00586A2F">
        <w:rPr>
          <w:rFonts w:cs="Times New Roman"/>
          <w:i/>
          <w:iCs/>
          <w:color w:val="222222"/>
          <w:shd w:val="clear" w:color="auto" w:fill="FFFFFF"/>
        </w:rPr>
        <w:t>Hospital pharmacy</w:t>
      </w:r>
      <w:r w:rsidRPr="00586A2F">
        <w:rPr>
          <w:rFonts w:cs="Times New Roman"/>
          <w:color w:val="222222"/>
          <w:shd w:val="clear" w:color="auto" w:fill="FFFFFF"/>
        </w:rPr>
        <w:t>, </w:t>
      </w:r>
      <w:r w:rsidRPr="00586A2F">
        <w:rPr>
          <w:rFonts w:cs="Times New Roman"/>
          <w:i/>
          <w:iCs/>
          <w:color w:val="222222"/>
          <w:shd w:val="clear" w:color="auto" w:fill="FFFFFF"/>
        </w:rPr>
        <w:t>57</w:t>
      </w:r>
      <w:r w:rsidRPr="00586A2F">
        <w:rPr>
          <w:rFonts w:cs="Times New Roman"/>
          <w:color w:val="222222"/>
          <w:shd w:val="clear" w:color="auto" w:fill="FFFFFF"/>
        </w:rPr>
        <w:t xml:space="preserve">(4), pp.422-424. </w:t>
      </w:r>
      <w:r w:rsidR="00160FE6">
        <w:rPr>
          <w:rFonts w:cs="Times New Roman"/>
          <w:color w:val="222222"/>
          <w:shd w:val="clear" w:color="auto" w:fill="FFFFFF"/>
        </w:rPr>
        <w:t xml:space="preserve">Available at: </w:t>
      </w:r>
      <w:hyperlink r:id="rId22" w:history="1">
        <w:r w:rsidRPr="00586A2F">
          <w:rPr>
            <w:rStyle w:val="Hyperlink"/>
            <w:rFonts w:cs="Times New Roman"/>
            <w:shd w:val="clear" w:color="auto" w:fill="FFFFFF"/>
          </w:rPr>
          <w:t>https://doi.org/10.1177/00185787211046855</w:t>
        </w:r>
      </w:hyperlink>
      <w:r w:rsidRPr="00586A2F">
        <w:rPr>
          <w:rFonts w:cs="Times New Roman"/>
          <w:color w:val="222222"/>
          <w:shd w:val="clear" w:color="auto" w:fill="FFFFFF"/>
        </w:rPr>
        <w:t xml:space="preserve"> </w:t>
      </w:r>
    </w:p>
    <w:p w14:paraId="2E9193FB" w14:textId="3DFE3183" w:rsidR="009B5826" w:rsidRPr="00586A2F" w:rsidRDefault="009B5826" w:rsidP="009B5826">
      <w:pPr>
        <w:ind w:left="720" w:hanging="720"/>
        <w:rPr>
          <w:rFonts w:cs="Times New Roman"/>
          <w:color w:val="222222"/>
          <w:shd w:val="clear" w:color="auto" w:fill="FFFFFF"/>
        </w:rPr>
      </w:pPr>
      <w:r w:rsidRPr="00586A2F">
        <w:rPr>
          <w:rFonts w:cs="Times New Roman"/>
          <w:color w:val="222222"/>
          <w:shd w:val="clear" w:color="auto" w:fill="FFFFFF"/>
        </w:rPr>
        <w:t xml:space="preserve">Valtonen, A. </w:t>
      </w:r>
      <w:r w:rsidR="0017149B">
        <w:rPr>
          <w:rFonts w:cs="Times New Roman"/>
          <w:color w:val="222222"/>
          <w:shd w:val="clear" w:color="auto" w:fill="FFFFFF"/>
        </w:rPr>
        <w:t>and</w:t>
      </w:r>
      <w:r w:rsidRPr="00586A2F">
        <w:rPr>
          <w:rFonts w:cs="Times New Roman"/>
          <w:color w:val="222222"/>
          <w:shd w:val="clear" w:color="auto" w:fill="FFFFFF"/>
        </w:rPr>
        <w:t xml:space="preserve"> Holopainen, M. (2025). ‘Mitigating employee resistance </w:t>
      </w:r>
      <w:r w:rsidR="0017149B">
        <w:rPr>
          <w:rFonts w:cs="Times New Roman"/>
          <w:color w:val="222222"/>
          <w:shd w:val="clear" w:color="auto" w:fill="FFFFFF"/>
        </w:rPr>
        <w:t>and</w:t>
      </w:r>
      <w:r w:rsidRPr="00586A2F">
        <w:rPr>
          <w:rFonts w:cs="Times New Roman"/>
          <w:color w:val="222222"/>
          <w:shd w:val="clear" w:color="auto" w:fill="FFFFFF"/>
        </w:rPr>
        <w:t xml:space="preserve"> achieving well-being in digital transformation’. </w:t>
      </w:r>
      <w:r w:rsidRPr="00586A2F">
        <w:rPr>
          <w:rFonts w:cs="Times New Roman"/>
          <w:i/>
          <w:iCs/>
          <w:color w:val="222222"/>
          <w:shd w:val="clear" w:color="auto" w:fill="FFFFFF"/>
        </w:rPr>
        <w:t>Information Technology &amp; People</w:t>
      </w:r>
      <w:r w:rsidRPr="00586A2F">
        <w:rPr>
          <w:rFonts w:cs="Times New Roman"/>
          <w:color w:val="222222"/>
          <w:shd w:val="clear" w:color="auto" w:fill="FFFFFF"/>
        </w:rPr>
        <w:t>, </w:t>
      </w:r>
      <w:r w:rsidRPr="00586A2F">
        <w:rPr>
          <w:rFonts w:cs="Times New Roman"/>
          <w:i/>
          <w:iCs/>
          <w:color w:val="222222"/>
          <w:shd w:val="clear" w:color="auto" w:fill="FFFFFF"/>
        </w:rPr>
        <w:t>38</w:t>
      </w:r>
      <w:r w:rsidRPr="00586A2F">
        <w:rPr>
          <w:rFonts w:cs="Times New Roman"/>
          <w:color w:val="222222"/>
          <w:shd w:val="clear" w:color="auto" w:fill="FFFFFF"/>
        </w:rPr>
        <w:t>(8), pp.42-72.</w:t>
      </w:r>
      <w:r w:rsidR="001B1CB5">
        <w:rPr>
          <w:rFonts w:cs="Times New Roman"/>
          <w:color w:val="222222"/>
          <w:shd w:val="clear" w:color="auto" w:fill="FFFFFF"/>
        </w:rPr>
        <w:t xml:space="preserve"> Available at:</w:t>
      </w:r>
      <w:r w:rsidRPr="00586A2F">
        <w:rPr>
          <w:rFonts w:cs="Times New Roman"/>
          <w:color w:val="222222"/>
          <w:shd w:val="clear" w:color="auto" w:fill="FFFFFF"/>
        </w:rPr>
        <w:t xml:space="preserve"> </w:t>
      </w:r>
      <w:hyperlink r:id="rId23" w:history="1">
        <w:r w:rsidRPr="00586A2F">
          <w:rPr>
            <w:rStyle w:val="Hyperlink"/>
            <w:rFonts w:cs="Times New Roman"/>
            <w:shd w:val="clear" w:color="auto" w:fill="FFFFFF"/>
          </w:rPr>
          <w:t>https://doi.org/10.1108/ITP-05-2024-0701</w:t>
        </w:r>
      </w:hyperlink>
      <w:r w:rsidRPr="00586A2F">
        <w:rPr>
          <w:rFonts w:cs="Times New Roman"/>
          <w:color w:val="222222"/>
          <w:shd w:val="clear" w:color="auto" w:fill="FFFFFF"/>
        </w:rPr>
        <w:t xml:space="preserve"> </w:t>
      </w:r>
    </w:p>
    <w:p w14:paraId="21E6DA6E" w14:textId="4E68BE4B" w:rsidR="009B5826" w:rsidRPr="00586A2F" w:rsidRDefault="009B5826" w:rsidP="009B5826">
      <w:pPr>
        <w:ind w:left="720" w:hanging="720"/>
        <w:rPr>
          <w:rFonts w:cs="Times New Roman"/>
          <w:color w:val="222222"/>
          <w:shd w:val="clear" w:color="auto" w:fill="FFFFFF"/>
        </w:rPr>
      </w:pPr>
      <w:r w:rsidRPr="0017149B">
        <w:rPr>
          <w:rFonts w:cs="Times New Roman"/>
          <w:color w:val="222222"/>
          <w:shd w:val="clear" w:color="auto" w:fill="FFFFFF"/>
          <w:lang w:val="fr-FR"/>
        </w:rPr>
        <w:t xml:space="preserve">Vu, V., Buléon, C., Le, T.A., Lua, C.C.P., Martin, F., Minehart, R. </w:t>
      </w:r>
      <w:r w:rsidR="0017149B" w:rsidRPr="0017149B">
        <w:rPr>
          <w:rFonts w:cs="Times New Roman"/>
          <w:color w:val="222222"/>
          <w:shd w:val="clear" w:color="auto" w:fill="FFFFFF"/>
          <w:lang w:val="fr-FR"/>
        </w:rPr>
        <w:t xml:space="preserve"> </w:t>
      </w:r>
      <w:r w:rsidR="0017149B">
        <w:rPr>
          <w:rFonts w:cs="Times New Roman"/>
          <w:color w:val="222222"/>
          <w:shd w:val="clear" w:color="auto" w:fill="FFFFFF"/>
        </w:rPr>
        <w:t>and</w:t>
      </w:r>
      <w:r w:rsidRPr="00586A2F">
        <w:rPr>
          <w:rFonts w:cs="Times New Roman"/>
          <w:color w:val="222222"/>
          <w:shd w:val="clear" w:color="auto" w:fill="FFFFFF"/>
        </w:rPr>
        <w:t xml:space="preserve"> Macaire, P. (2025). ‘Changing minds, saving lives: how training psychological safety transforms healthcare’. </w:t>
      </w:r>
      <w:r w:rsidRPr="00586A2F">
        <w:rPr>
          <w:rFonts w:cs="Times New Roman"/>
          <w:i/>
          <w:iCs/>
          <w:color w:val="222222"/>
          <w:shd w:val="clear" w:color="auto" w:fill="FFFFFF"/>
        </w:rPr>
        <w:t>BMJ Open Quality</w:t>
      </w:r>
      <w:r w:rsidRPr="00586A2F">
        <w:rPr>
          <w:rFonts w:cs="Times New Roman"/>
          <w:color w:val="222222"/>
          <w:shd w:val="clear" w:color="auto" w:fill="FFFFFF"/>
        </w:rPr>
        <w:t>, </w:t>
      </w:r>
      <w:r w:rsidRPr="00586A2F">
        <w:rPr>
          <w:rFonts w:cs="Times New Roman"/>
          <w:i/>
          <w:iCs/>
          <w:color w:val="222222"/>
          <w:shd w:val="clear" w:color="auto" w:fill="FFFFFF"/>
        </w:rPr>
        <w:t>14</w:t>
      </w:r>
      <w:r w:rsidRPr="00586A2F">
        <w:rPr>
          <w:rFonts w:cs="Times New Roman"/>
          <w:color w:val="222222"/>
          <w:shd w:val="clear" w:color="auto" w:fill="FFFFFF"/>
        </w:rPr>
        <w:t>(2).</w:t>
      </w:r>
      <w:r w:rsidR="001B1CB5">
        <w:rPr>
          <w:rFonts w:cs="Times New Roman"/>
          <w:color w:val="222222"/>
          <w:shd w:val="clear" w:color="auto" w:fill="FFFFFF"/>
        </w:rPr>
        <w:t xml:space="preserve"> Available at:</w:t>
      </w:r>
      <w:r w:rsidRPr="00586A2F">
        <w:rPr>
          <w:rFonts w:cs="Times New Roman"/>
          <w:color w:val="222222"/>
          <w:shd w:val="clear" w:color="auto" w:fill="FFFFFF"/>
        </w:rPr>
        <w:t xml:space="preserve"> </w:t>
      </w:r>
      <w:hyperlink r:id="rId24" w:history="1">
        <w:r w:rsidRPr="00586A2F">
          <w:rPr>
            <w:rStyle w:val="Hyperlink"/>
            <w:rFonts w:cs="Times New Roman"/>
            <w:shd w:val="clear" w:color="auto" w:fill="FFFFFF"/>
          </w:rPr>
          <w:t>https://doi.org/10.1136/bmjoq-2024-003186</w:t>
        </w:r>
      </w:hyperlink>
      <w:r w:rsidRPr="00586A2F">
        <w:rPr>
          <w:rFonts w:cs="Times New Roman"/>
          <w:color w:val="222222"/>
          <w:shd w:val="clear" w:color="auto" w:fill="FFFFFF"/>
        </w:rPr>
        <w:t xml:space="preserve"> </w:t>
      </w:r>
    </w:p>
    <w:p w14:paraId="3056640F" w14:textId="2359252E" w:rsidR="009B5826" w:rsidRPr="00586A2F" w:rsidRDefault="009B5826" w:rsidP="009B5826">
      <w:pPr>
        <w:ind w:left="720" w:hanging="720"/>
        <w:rPr>
          <w:rFonts w:cs="Times New Roman"/>
          <w:color w:val="222222"/>
          <w:shd w:val="clear" w:color="auto" w:fill="FFFFFF"/>
        </w:rPr>
      </w:pPr>
      <w:r w:rsidRPr="00586A2F">
        <w:rPr>
          <w:rFonts w:cs="Times New Roman"/>
          <w:color w:val="222222"/>
          <w:shd w:val="clear" w:color="auto" w:fill="FFFFFF"/>
        </w:rPr>
        <w:t>Wani, P. (2024). ‘Connecting for success: the role of networking in medical education’. </w:t>
      </w:r>
      <w:r w:rsidRPr="00586A2F">
        <w:rPr>
          <w:rFonts w:cs="Times New Roman"/>
          <w:i/>
          <w:iCs/>
          <w:color w:val="222222"/>
          <w:shd w:val="clear" w:color="auto" w:fill="FFFFFF"/>
        </w:rPr>
        <w:t>Cureus</w:t>
      </w:r>
      <w:r w:rsidRPr="00586A2F">
        <w:rPr>
          <w:rFonts w:cs="Times New Roman"/>
          <w:color w:val="222222"/>
          <w:shd w:val="clear" w:color="auto" w:fill="FFFFFF"/>
        </w:rPr>
        <w:t>, </w:t>
      </w:r>
      <w:r w:rsidRPr="00586A2F">
        <w:rPr>
          <w:rFonts w:cs="Times New Roman"/>
          <w:i/>
          <w:iCs/>
          <w:color w:val="222222"/>
          <w:shd w:val="clear" w:color="auto" w:fill="FFFFFF"/>
        </w:rPr>
        <w:t>16</w:t>
      </w:r>
      <w:r w:rsidRPr="00586A2F">
        <w:rPr>
          <w:rFonts w:cs="Times New Roman"/>
          <w:color w:val="222222"/>
          <w:shd w:val="clear" w:color="auto" w:fill="FFFFFF"/>
        </w:rPr>
        <w:t xml:space="preserve">(11). </w:t>
      </w:r>
      <w:r w:rsidR="001B1CB5">
        <w:rPr>
          <w:rFonts w:cs="Times New Roman"/>
          <w:color w:val="222222"/>
          <w:shd w:val="clear" w:color="auto" w:fill="FFFFFF"/>
        </w:rPr>
        <w:t xml:space="preserve">Available at: </w:t>
      </w:r>
      <w:hyperlink r:id="rId25" w:history="1">
        <w:r w:rsidRPr="00586A2F">
          <w:rPr>
            <w:rStyle w:val="Hyperlink"/>
            <w:rFonts w:cs="Times New Roman"/>
            <w:shd w:val="clear" w:color="auto" w:fill="FFFFFF"/>
          </w:rPr>
          <w:t>https://doi.org/10.7759/cureus.74643</w:t>
        </w:r>
      </w:hyperlink>
      <w:r w:rsidRPr="00586A2F">
        <w:rPr>
          <w:rFonts w:cs="Times New Roman"/>
          <w:color w:val="222222"/>
          <w:shd w:val="clear" w:color="auto" w:fill="FFFFFF"/>
        </w:rPr>
        <w:t xml:space="preserve"> </w:t>
      </w:r>
    </w:p>
    <w:p w14:paraId="7D4972D4" w14:textId="77777777" w:rsidR="009B5826" w:rsidRPr="00586A2F" w:rsidRDefault="009B5826" w:rsidP="009B5826">
      <w:pPr>
        <w:rPr>
          <w:rFonts w:cs="Times New Roman"/>
        </w:rPr>
      </w:pPr>
    </w:p>
    <w:p w14:paraId="03C79150" w14:textId="77777777" w:rsidR="00E668E6" w:rsidRDefault="00E668E6"/>
    <w:sectPr w:rsidR="00E668E6" w:rsidSect="009B5826">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369B68" w14:textId="77777777" w:rsidR="003E29FC" w:rsidRDefault="003E29FC">
      <w:pPr>
        <w:spacing w:after="0" w:line="240" w:lineRule="auto"/>
      </w:pPr>
      <w:r>
        <w:separator/>
      </w:r>
    </w:p>
  </w:endnote>
  <w:endnote w:type="continuationSeparator" w:id="0">
    <w:p w14:paraId="78F71A4E" w14:textId="77777777" w:rsidR="003E29FC" w:rsidRDefault="003E2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D867BE" w14:textId="77777777" w:rsidR="003E29FC" w:rsidRDefault="003E29FC">
      <w:pPr>
        <w:spacing w:after="0" w:line="240" w:lineRule="auto"/>
      </w:pPr>
      <w:r>
        <w:separator/>
      </w:r>
    </w:p>
  </w:footnote>
  <w:footnote w:type="continuationSeparator" w:id="0">
    <w:p w14:paraId="0C1C58C2" w14:textId="77777777" w:rsidR="003E29FC" w:rsidRDefault="003E29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1117625"/>
      <w:docPartObj>
        <w:docPartGallery w:val="Page Numbers (Top of Page)"/>
        <w:docPartUnique/>
      </w:docPartObj>
    </w:sdtPr>
    <w:sdtEndPr>
      <w:rPr>
        <w:noProof/>
      </w:rPr>
    </w:sdtEndPr>
    <w:sdtContent>
      <w:p w14:paraId="4673D197" w14:textId="77777777" w:rsidR="009B5826" w:rsidRDefault="009B5826">
        <w:pPr>
          <w:pStyle w:val="Header"/>
          <w:jc w:val="right"/>
        </w:pPr>
        <w:r>
          <w:t xml:space="preserve">Portfolio     </w:t>
        </w:r>
        <w:r>
          <w:fldChar w:fldCharType="begin"/>
        </w:r>
        <w:r>
          <w:instrText xml:space="preserve"> PAGE   \* MERGEFORMAT </w:instrText>
        </w:r>
        <w:r>
          <w:fldChar w:fldCharType="separate"/>
        </w:r>
        <w:r>
          <w:rPr>
            <w:noProof/>
          </w:rPr>
          <w:t>2</w:t>
        </w:r>
        <w:r>
          <w:rPr>
            <w:noProof/>
          </w:rPr>
          <w:fldChar w:fldCharType="end"/>
        </w:r>
      </w:p>
    </w:sdtContent>
  </w:sdt>
  <w:p w14:paraId="643C5FE6" w14:textId="77777777" w:rsidR="009B5826" w:rsidRDefault="009B58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330EA"/>
    <w:multiLevelType w:val="hybridMultilevel"/>
    <w:tmpl w:val="7FEAA72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4F3E4C8E"/>
    <w:multiLevelType w:val="hybridMultilevel"/>
    <w:tmpl w:val="608C458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84834394">
    <w:abstractNumId w:val="0"/>
  </w:num>
  <w:num w:numId="2" w16cid:durableId="18464798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826"/>
    <w:rsid w:val="0000590D"/>
    <w:rsid w:val="0001318B"/>
    <w:rsid w:val="00036B1F"/>
    <w:rsid w:val="0005417C"/>
    <w:rsid w:val="00057F7B"/>
    <w:rsid w:val="00086CA8"/>
    <w:rsid w:val="00086FA5"/>
    <w:rsid w:val="000955ED"/>
    <w:rsid w:val="000B04FD"/>
    <w:rsid w:val="000B2209"/>
    <w:rsid w:val="000F1520"/>
    <w:rsid w:val="000F2A3C"/>
    <w:rsid w:val="000F3CDD"/>
    <w:rsid w:val="00127C82"/>
    <w:rsid w:val="00160FE6"/>
    <w:rsid w:val="00165C09"/>
    <w:rsid w:val="0017149B"/>
    <w:rsid w:val="0017551A"/>
    <w:rsid w:val="00185EEE"/>
    <w:rsid w:val="001A71AA"/>
    <w:rsid w:val="001B1CB5"/>
    <w:rsid w:val="001B567F"/>
    <w:rsid w:val="001C204F"/>
    <w:rsid w:val="001E7989"/>
    <w:rsid w:val="00220E07"/>
    <w:rsid w:val="00243404"/>
    <w:rsid w:val="00254F83"/>
    <w:rsid w:val="00270F90"/>
    <w:rsid w:val="0027243C"/>
    <w:rsid w:val="00274DDF"/>
    <w:rsid w:val="002801C4"/>
    <w:rsid w:val="002905D7"/>
    <w:rsid w:val="0029245A"/>
    <w:rsid w:val="0029698C"/>
    <w:rsid w:val="002B6687"/>
    <w:rsid w:val="002C4E77"/>
    <w:rsid w:val="002C5487"/>
    <w:rsid w:val="002D7BBF"/>
    <w:rsid w:val="00307731"/>
    <w:rsid w:val="003143CE"/>
    <w:rsid w:val="0032422E"/>
    <w:rsid w:val="003338FF"/>
    <w:rsid w:val="00363EA6"/>
    <w:rsid w:val="00376970"/>
    <w:rsid w:val="003A1D0B"/>
    <w:rsid w:val="003C6C93"/>
    <w:rsid w:val="003D131E"/>
    <w:rsid w:val="003E29FC"/>
    <w:rsid w:val="003E65C1"/>
    <w:rsid w:val="003F119D"/>
    <w:rsid w:val="00414422"/>
    <w:rsid w:val="0041484C"/>
    <w:rsid w:val="00427D6F"/>
    <w:rsid w:val="0043035F"/>
    <w:rsid w:val="00434B70"/>
    <w:rsid w:val="0045096B"/>
    <w:rsid w:val="004510E0"/>
    <w:rsid w:val="004618B4"/>
    <w:rsid w:val="00483225"/>
    <w:rsid w:val="00487C34"/>
    <w:rsid w:val="004D1C8C"/>
    <w:rsid w:val="004E0399"/>
    <w:rsid w:val="004E5F4A"/>
    <w:rsid w:val="004E6A57"/>
    <w:rsid w:val="00505509"/>
    <w:rsid w:val="005242E2"/>
    <w:rsid w:val="0054700F"/>
    <w:rsid w:val="005549D2"/>
    <w:rsid w:val="00564984"/>
    <w:rsid w:val="005900C9"/>
    <w:rsid w:val="00593D08"/>
    <w:rsid w:val="005A0E33"/>
    <w:rsid w:val="005A41C6"/>
    <w:rsid w:val="005B2086"/>
    <w:rsid w:val="005E440A"/>
    <w:rsid w:val="0061044C"/>
    <w:rsid w:val="00611F08"/>
    <w:rsid w:val="00654149"/>
    <w:rsid w:val="00666698"/>
    <w:rsid w:val="006A0E3C"/>
    <w:rsid w:val="006B15B5"/>
    <w:rsid w:val="006B5BA1"/>
    <w:rsid w:val="006C52E3"/>
    <w:rsid w:val="006D5195"/>
    <w:rsid w:val="006E4DA1"/>
    <w:rsid w:val="007007F9"/>
    <w:rsid w:val="0071335C"/>
    <w:rsid w:val="00715FAE"/>
    <w:rsid w:val="00720D9B"/>
    <w:rsid w:val="00745AEF"/>
    <w:rsid w:val="00777F51"/>
    <w:rsid w:val="00782251"/>
    <w:rsid w:val="007835D9"/>
    <w:rsid w:val="00783BBB"/>
    <w:rsid w:val="007A2A56"/>
    <w:rsid w:val="007B223D"/>
    <w:rsid w:val="007F2A41"/>
    <w:rsid w:val="007F31F6"/>
    <w:rsid w:val="0080163C"/>
    <w:rsid w:val="0082595B"/>
    <w:rsid w:val="008277DD"/>
    <w:rsid w:val="0086242D"/>
    <w:rsid w:val="008662CD"/>
    <w:rsid w:val="008A154F"/>
    <w:rsid w:val="008A205D"/>
    <w:rsid w:val="008A7CBA"/>
    <w:rsid w:val="008B3C84"/>
    <w:rsid w:val="0090494F"/>
    <w:rsid w:val="00906868"/>
    <w:rsid w:val="0091597F"/>
    <w:rsid w:val="00920E2E"/>
    <w:rsid w:val="009547B9"/>
    <w:rsid w:val="0098523C"/>
    <w:rsid w:val="0098526F"/>
    <w:rsid w:val="009A48DB"/>
    <w:rsid w:val="009B1286"/>
    <w:rsid w:val="009B5826"/>
    <w:rsid w:val="009C043E"/>
    <w:rsid w:val="009C047E"/>
    <w:rsid w:val="009C3508"/>
    <w:rsid w:val="009E32A7"/>
    <w:rsid w:val="009F6D6B"/>
    <w:rsid w:val="00A12B94"/>
    <w:rsid w:val="00A26413"/>
    <w:rsid w:val="00A811E4"/>
    <w:rsid w:val="00A908DC"/>
    <w:rsid w:val="00AC0F77"/>
    <w:rsid w:val="00AD7A00"/>
    <w:rsid w:val="00B16D0A"/>
    <w:rsid w:val="00B33AD3"/>
    <w:rsid w:val="00B45175"/>
    <w:rsid w:val="00B500B1"/>
    <w:rsid w:val="00B5077B"/>
    <w:rsid w:val="00B51685"/>
    <w:rsid w:val="00B5609F"/>
    <w:rsid w:val="00B96062"/>
    <w:rsid w:val="00B978DE"/>
    <w:rsid w:val="00BA6947"/>
    <w:rsid w:val="00BB541E"/>
    <w:rsid w:val="00BB7CE5"/>
    <w:rsid w:val="00BC745C"/>
    <w:rsid w:val="00BF1CDB"/>
    <w:rsid w:val="00C0147F"/>
    <w:rsid w:val="00C07B6E"/>
    <w:rsid w:val="00C127D6"/>
    <w:rsid w:val="00C400D3"/>
    <w:rsid w:val="00C42CFC"/>
    <w:rsid w:val="00C7225F"/>
    <w:rsid w:val="00C82624"/>
    <w:rsid w:val="00CB06D5"/>
    <w:rsid w:val="00CB1869"/>
    <w:rsid w:val="00CB3320"/>
    <w:rsid w:val="00CE1D76"/>
    <w:rsid w:val="00CF0E71"/>
    <w:rsid w:val="00CF45D8"/>
    <w:rsid w:val="00D00625"/>
    <w:rsid w:val="00D05B70"/>
    <w:rsid w:val="00D06A6E"/>
    <w:rsid w:val="00D0713A"/>
    <w:rsid w:val="00D31605"/>
    <w:rsid w:val="00D3336E"/>
    <w:rsid w:val="00D836BB"/>
    <w:rsid w:val="00DA78D1"/>
    <w:rsid w:val="00DB5791"/>
    <w:rsid w:val="00DC1AE7"/>
    <w:rsid w:val="00DE55D3"/>
    <w:rsid w:val="00DF43EF"/>
    <w:rsid w:val="00E1423D"/>
    <w:rsid w:val="00E16F2C"/>
    <w:rsid w:val="00E23FB4"/>
    <w:rsid w:val="00E344C8"/>
    <w:rsid w:val="00E37DF0"/>
    <w:rsid w:val="00E46EE9"/>
    <w:rsid w:val="00E56F2A"/>
    <w:rsid w:val="00E64148"/>
    <w:rsid w:val="00E668E6"/>
    <w:rsid w:val="00E7295E"/>
    <w:rsid w:val="00E9548F"/>
    <w:rsid w:val="00E9706D"/>
    <w:rsid w:val="00EB4D8E"/>
    <w:rsid w:val="00EC172B"/>
    <w:rsid w:val="00ED60DE"/>
    <w:rsid w:val="00EE0C35"/>
    <w:rsid w:val="00EE5C46"/>
    <w:rsid w:val="00F02AF9"/>
    <w:rsid w:val="00F27466"/>
    <w:rsid w:val="00F3104E"/>
    <w:rsid w:val="00F4343B"/>
    <w:rsid w:val="00F54C68"/>
    <w:rsid w:val="00F57BB6"/>
    <w:rsid w:val="00F73F0F"/>
    <w:rsid w:val="00F76943"/>
    <w:rsid w:val="00F76985"/>
    <w:rsid w:val="00FE289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F6911"/>
  <w15:chartTrackingRefBased/>
  <w15:docId w15:val="{999121EF-82B4-40FB-80D8-4A9FEF9BC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5826"/>
    <w:pPr>
      <w:spacing w:line="480" w:lineRule="auto"/>
    </w:pPr>
    <w:rPr>
      <w:rFonts w:ascii="Times New Roman" w:hAnsi="Times New Roman"/>
      <w:sz w:val="24"/>
      <w:szCs w:val="24"/>
    </w:rPr>
  </w:style>
  <w:style w:type="paragraph" w:styleId="Heading1">
    <w:name w:val="heading 1"/>
    <w:basedOn w:val="Normal"/>
    <w:next w:val="Normal"/>
    <w:link w:val="Heading1Char"/>
    <w:uiPriority w:val="9"/>
    <w:qFormat/>
    <w:rsid w:val="009B58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8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8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8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8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8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8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8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8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8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8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8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8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8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8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8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8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826"/>
    <w:rPr>
      <w:rFonts w:eastAsiaTheme="majorEastAsia" w:cstheme="majorBidi"/>
      <w:color w:val="272727" w:themeColor="text1" w:themeTint="D8"/>
    </w:rPr>
  </w:style>
  <w:style w:type="paragraph" w:styleId="Title">
    <w:name w:val="Title"/>
    <w:basedOn w:val="Normal"/>
    <w:next w:val="Normal"/>
    <w:link w:val="TitleChar"/>
    <w:uiPriority w:val="10"/>
    <w:qFormat/>
    <w:rsid w:val="009B58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8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8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8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826"/>
    <w:pPr>
      <w:spacing w:before="160"/>
      <w:jc w:val="center"/>
    </w:pPr>
    <w:rPr>
      <w:i/>
      <w:iCs/>
      <w:color w:val="404040" w:themeColor="text1" w:themeTint="BF"/>
    </w:rPr>
  </w:style>
  <w:style w:type="character" w:customStyle="1" w:styleId="QuoteChar">
    <w:name w:val="Quote Char"/>
    <w:basedOn w:val="DefaultParagraphFont"/>
    <w:link w:val="Quote"/>
    <w:uiPriority w:val="29"/>
    <w:rsid w:val="009B5826"/>
    <w:rPr>
      <w:i/>
      <w:iCs/>
      <w:color w:val="404040" w:themeColor="text1" w:themeTint="BF"/>
    </w:rPr>
  </w:style>
  <w:style w:type="paragraph" w:styleId="ListParagraph">
    <w:name w:val="List Paragraph"/>
    <w:basedOn w:val="Normal"/>
    <w:uiPriority w:val="34"/>
    <w:qFormat/>
    <w:rsid w:val="009B5826"/>
    <w:pPr>
      <w:ind w:left="720"/>
      <w:contextualSpacing/>
    </w:pPr>
  </w:style>
  <w:style w:type="character" w:styleId="IntenseEmphasis">
    <w:name w:val="Intense Emphasis"/>
    <w:basedOn w:val="DefaultParagraphFont"/>
    <w:uiPriority w:val="21"/>
    <w:qFormat/>
    <w:rsid w:val="009B5826"/>
    <w:rPr>
      <w:i/>
      <w:iCs/>
      <w:color w:val="0F4761" w:themeColor="accent1" w:themeShade="BF"/>
    </w:rPr>
  </w:style>
  <w:style w:type="paragraph" w:styleId="IntenseQuote">
    <w:name w:val="Intense Quote"/>
    <w:basedOn w:val="Normal"/>
    <w:next w:val="Normal"/>
    <w:link w:val="IntenseQuoteChar"/>
    <w:uiPriority w:val="30"/>
    <w:qFormat/>
    <w:rsid w:val="009B58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826"/>
    <w:rPr>
      <w:i/>
      <w:iCs/>
      <w:color w:val="0F4761" w:themeColor="accent1" w:themeShade="BF"/>
    </w:rPr>
  </w:style>
  <w:style w:type="character" w:styleId="IntenseReference">
    <w:name w:val="Intense Reference"/>
    <w:basedOn w:val="DefaultParagraphFont"/>
    <w:uiPriority w:val="32"/>
    <w:qFormat/>
    <w:rsid w:val="009B5826"/>
    <w:rPr>
      <w:b/>
      <w:bCs/>
      <w:smallCaps/>
      <w:color w:val="0F4761" w:themeColor="accent1" w:themeShade="BF"/>
      <w:spacing w:val="5"/>
    </w:rPr>
  </w:style>
  <w:style w:type="table" w:styleId="TableGrid">
    <w:name w:val="Table Grid"/>
    <w:basedOn w:val="TableNormal"/>
    <w:uiPriority w:val="39"/>
    <w:rsid w:val="009B5826"/>
    <w:pPr>
      <w:spacing w:after="0" w:line="240" w:lineRule="auto"/>
    </w:pPr>
    <w:rPr>
      <w:rFonts w:ascii="Times New Roman" w:hAnsi="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B5826"/>
    <w:rPr>
      <w:color w:val="467886" w:themeColor="hyperlink"/>
      <w:u w:val="single"/>
    </w:rPr>
  </w:style>
  <w:style w:type="paragraph" w:styleId="Header">
    <w:name w:val="header"/>
    <w:basedOn w:val="Normal"/>
    <w:link w:val="HeaderChar"/>
    <w:uiPriority w:val="99"/>
    <w:unhideWhenUsed/>
    <w:rsid w:val="009B58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826"/>
    <w:rPr>
      <w:rFonts w:ascii="Times New Roman" w:hAnsi="Times New Roman"/>
      <w:sz w:val="24"/>
      <w:szCs w:val="24"/>
    </w:rPr>
  </w:style>
  <w:style w:type="paragraph" w:styleId="TOCHeading">
    <w:name w:val="TOC Heading"/>
    <w:basedOn w:val="Heading1"/>
    <w:next w:val="Normal"/>
    <w:uiPriority w:val="39"/>
    <w:unhideWhenUsed/>
    <w:qFormat/>
    <w:rsid w:val="009B582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85EEE"/>
    <w:pPr>
      <w:tabs>
        <w:tab w:val="right" w:leader="dot" w:pos="9016"/>
      </w:tabs>
      <w:spacing w:after="100"/>
    </w:pPr>
    <w:rPr>
      <w:rFonts w:ascii="Arial" w:hAnsi="Arial" w:cs="Arial"/>
      <w:b/>
      <w:bCs/>
      <w:noProof/>
      <w:sz w:val="22"/>
      <w:szCs w:val="22"/>
    </w:rPr>
  </w:style>
  <w:style w:type="character" w:styleId="UnresolvedMention">
    <w:name w:val="Unresolved Mention"/>
    <w:basedOn w:val="DefaultParagraphFont"/>
    <w:uiPriority w:val="99"/>
    <w:semiHidden/>
    <w:unhideWhenUsed/>
    <w:rsid w:val="00D836BB"/>
    <w:rPr>
      <w:color w:val="605E5C"/>
      <w:shd w:val="clear" w:color="auto" w:fill="E1DFDD"/>
    </w:rPr>
  </w:style>
  <w:style w:type="character" w:styleId="FollowedHyperlink">
    <w:name w:val="FollowedHyperlink"/>
    <w:basedOn w:val="DefaultParagraphFont"/>
    <w:uiPriority w:val="99"/>
    <w:semiHidden/>
    <w:unhideWhenUsed/>
    <w:rsid w:val="00C8262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commonslibrary.parliament.uk/research-briefings/cbp-8593/"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1016/j.sbr.2026.100104"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doi.org/10.2147/JHL.S289176" TargetMode="External"/><Relationship Id="rId25" Type="http://schemas.openxmlformats.org/officeDocument/2006/relationships/hyperlink" Target="https://doi.org/10.7759/cureus.74643" TargetMode="External"/><Relationship Id="rId2" Type="http://schemas.openxmlformats.org/officeDocument/2006/relationships/numbering" Target="numbering.xml"/><Relationship Id="rId16" Type="http://schemas.openxmlformats.org/officeDocument/2006/relationships/hyperlink" Target="https://doi.org/10.1108/JMD-01-2025-0017" TargetMode="External"/><Relationship Id="rId20" Type="http://schemas.openxmlformats.org/officeDocument/2006/relationships/hyperlink" Target="https://www.england.nhs.uk/long-read/nhs-equality-diversity-and-inclusion-improvement-plan/content/uploads/2023/06/B2044_NHS_EDI_WorkforcePla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doi.org/10.1136/bmjoq-2024-003186" TargetMode="External"/><Relationship Id="rId5" Type="http://schemas.openxmlformats.org/officeDocument/2006/relationships/webSettings" Target="webSettings.xml"/><Relationship Id="rId15" Type="http://schemas.openxmlformats.org/officeDocument/2006/relationships/hyperlink" Target="https://doi.org/10.2196/65594" TargetMode="External"/><Relationship Id="rId23" Type="http://schemas.openxmlformats.org/officeDocument/2006/relationships/hyperlink" Target="https://doi.org/10.1108/ITP-05-2024-0701" TargetMode="External"/><Relationship Id="rId28"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hyperlink" Target="https://doi.org/10.1007/s10389-021-01495-0"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chart" Target="charts/chart1.xml"/><Relationship Id="rId22" Type="http://schemas.openxmlformats.org/officeDocument/2006/relationships/hyperlink" Target="https://doi.org/10.1177/00185787211046855"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E97132"/>
              </a:solidFill>
              <a:ln>
                <a:noFill/>
              </a:ln>
              <a:effectLst/>
            </c:spPr>
            <c:extLst>
              <c:ext xmlns:c16="http://schemas.microsoft.com/office/drawing/2014/chart" uri="{C3380CC4-5D6E-409C-BE32-E72D297353CC}">
                <c16:uniqueId val="{00000001-CB86-4D24-BA51-6248A13E7E88}"/>
              </c:ext>
            </c:extLst>
          </c:dPt>
          <c:dPt>
            <c:idx val="2"/>
            <c:invertIfNegative val="0"/>
            <c:bubble3D val="0"/>
            <c:spPr>
              <a:solidFill>
                <a:srgbClr val="A02B93">
                  <a:lumMod val="75000"/>
                </a:srgbClr>
              </a:solidFill>
              <a:ln>
                <a:noFill/>
              </a:ln>
              <a:effectLst/>
            </c:spPr>
            <c:extLst>
              <c:ext xmlns:c16="http://schemas.microsoft.com/office/drawing/2014/chart" uri="{C3380CC4-5D6E-409C-BE32-E72D297353CC}">
                <c16:uniqueId val="{00000003-CB86-4D24-BA51-6248A13E7E88}"/>
              </c:ext>
            </c:extLst>
          </c:dPt>
          <c:cat>
            <c:strRef>
              <c:f>Sheet1!$A$1:$C$1</c:f>
              <c:strCache>
                <c:ptCount val="3"/>
                <c:pt idx="0">
                  <c:v>Self-reported mental health issue</c:v>
                </c:pt>
                <c:pt idx="1">
                  <c:v>poor mental wellbeing</c:v>
                </c:pt>
                <c:pt idx="2">
                  <c:v>Diagnosed mental health issue</c:v>
                </c:pt>
              </c:strCache>
            </c:strRef>
          </c:cat>
          <c:val>
            <c:numRef>
              <c:f>Sheet1!$A$2:$C$2</c:f>
              <c:numCache>
                <c:formatCode>0%</c:formatCode>
                <c:ptCount val="3"/>
                <c:pt idx="0">
                  <c:v>0.56999999999999995</c:v>
                </c:pt>
                <c:pt idx="1">
                  <c:v>0.36</c:v>
                </c:pt>
                <c:pt idx="2">
                  <c:v>0.27</c:v>
                </c:pt>
              </c:numCache>
            </c:numRef>
          </c:val>
          <c:extLst>
            <c:ext xmlns:c16="http://schemas.microsoft.com/office/drawing/2014/chart" uri="{C3380CC4-5D6E-409C-BE32-E72D297353CC}">
              <c16:uniqueId val="{00000004-CB86-4D24-BA51-6248A13E7E88}"/>
            </c:ext>
          </c:extLst>
        </c:ser>
        <c:dLbls>
          <c:showLegendKey val="0"/>
          <c:showVal val="0"/>
          <c:showCatName val="0"/>
          <c:showSerName val="0"/>
          <c:showPercent val="0"/>
          <c:showBubbleSize val="0"/>
        </c:dLbls>
        <c:gapWidth val="219"/>
        <c:overlap val="-27"/>
        <c:axId val="112912384"/>
        <c:axId val="112909504"/>
      </c:barChart>
      <c:catAx>
        <c:axId val="112912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KE"/>
          </a:p>
        </c:txPr>
        <c:crossAx val="112909504"/>
        <c:crosses val="autoZero"/>
        <c:auto val="1"/>
        <c:lblAlgn val="ctr"/>
        <c:lblOffset val="100"/>
        <c:noMultiLvlLbl val="0"/>
      </c:catAx>
      <c:valAx>
        <c:axId val="112909504"/>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KE"/>
          </a:p>
        </c:txPr>
        <c:crossAx val="1129123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KE"/>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DA8B1A-28A6-49C6-BC07-17196AEA86C8}"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KE"/>
        </a:p>
      </dgm:t>
    </dgm:pt>
    <dgm:pt modelId="{5A5689A5-2C10-464E-9B59-69F770A30327}">
      <dgm:prSet phldrT="[Text]" custT="1"/>
      <dgm:spPr/>
      <dgm:t>
        <a:bodyPr/>
        <a:lstStyle/>
        <a:p>
          <a:r>
            <a:rPr lang="en-US" sz="1000">
              <a:latin typeface="Times New Roman" panose="02020603050405020304" pitchFamily="18" charset="0"/>
              <a:cs typeface="Times New Roman" panose="02020603050405020304" pitchFamily="18" charset="0"/>
            </a:rPr>
            <a:t>Me</a:t>
          </a:r>
          <a:endParaRPr lang="en-KE" sz="1000">
            <a:latin typeface="Times New Roman" panose="02020603050405020304" pitchFamily="18" charset="0"/>
            <a:cs typeface="Times New Roman" panose="02020603050405020304" pitchFamily="18" charset="0"/>
          </a:endParaRPr>
        </a:p>
      </dgm:t>
    </dgm:pt>
    <dgm:pt modelId="{AE579CEC-6993-4341-998D-6395AE0A32DE}" type="parTrans" cxnId="{84CA6630-E903-46E9-B3F3-82EA6282DA6E}">
      <dgm:prSet/>
      <dgm:spPr/>
      <dgm:t>
        <a:bodyPr/>
        <a:lstStyle/>
        <a:p>
          <a:endParaRPr lang="en-KE" sz="1000">
            <a:latin typeface="Times New Roman" panose="02020603050405020304" pitchFamily="18" charset="0"/>
            <a:cs typeface="Times New Roman" panose="02020603050405020304" pitchFamily="18" charset="0"/>
          </a:endParaRPr>
        </a:p>
      </dgm:t>
    </dgm:pt>
    <dgm:pt modelId="{7B63190B-57F3-432A-A692-CF60D8D8C9E1}" type="sibTrans" cxnId="{84CA6630-E903-46E9-B3F3-82EA6282DA6E}">
      <dgm:prSet/>
      <dgm:spPr/>
      <dgm:t>
        <a:bodyPr/>
        <a:lstStyle/>
        <a:p>
          <a:endParaRPr lang="en-KE" sz="1000">
            <a:latin typeface="Times New Roman" panose="02020603050405020304" pitchFamily="18" charset="0"/>
            <a:cs typeface="Times New Roman" panose="02020603050405020304" pitchFamily="18" charset="0"/>
          </a:endParaRPr>
        </a:p>
      </dgm:t>
    </dgm:pt>
    <dgm:pt modelId="{DFD9D3FD-DA6A-4DE4-A9A9-0914CD7F5DAF}">
      <dgm:prSet phldrT="[Text]" custT="1"/>
      <dgm:spPr/>
      <dgm:t>
        <a:bodyPr/>
        <a:lstStyle/>
        <a:p>
          <a:r>
            <a:rPr lang="en-US" sz="1000">
              <a:latin typeface="Times New Roman" panose="02020603050405020304" pitchFamily="18" charset="0"/>
              <a:cs typeface="Times New Roman" panose="02020603050405020304" pitchFamily="18" charset="0"/>
            </a:rPr>
            <a:t>Carrer Network</a:t>
          </a:r>
          <a:endParaRPr lang="en-KE" sz="1000">
            <a:latin typeface="Times New Roman" panose="02020603050405020304" pitchFamily="18" charset="0"/>
            <a:cs typeface="Times New Roman" panose="02020603050405020304" pitchFamily="18" charset="0"/>
          </a:endParaRPr>
        </a:p>
      </dgm:t>
    </dgm:pt>
    <dgm:pt modelId="{5BA9FAB8-4AAD-4B51-9341-F9DF8857B0C5}" type="parTrans" cxnId="{EFEEB751-9557-4B0F-B165-3E7D672F8A93}">
      <dgm:prSet/>
      <dgm:spPr/>
      <dgm:t>
        <a:bodyPr/>
        <a:lstStyle/>
        <a:p>
          <a:endParaRPr lang="en-KE" sz="1000">
            <a:latin typeface="Times New Roman" panose="02020603050405020304" pitchFamily="18" charset="0"/>
            <a:cs typeface="Times New Roman" panose="02020603050405020304" pitchFamily="18" charset="0"/>
          </a:endParaRPr>
        </a:p>
      </dgm:t>
    </dgm:pt>
    <dgm:pt modelId="{DF02B772-9A5F-45A2-810C-00732B8E52D1}" type="sibTrans" cxnId="{EFEEB751-9557-4B0F-B165-3E7D672F8A93}">
      <dgm:prSet/>
      <dgm:spPr/>
      <dgm:t>
        <a:bodyPr/>
        <a:lstStyle/>
        <a:p>
          <a:endParaRPr lang="en-KE" sz="1000">
            <a:latin typeface="Times New Roman" panose="02020603050405020304" pitchFamily="18" charset="0"/>
            <a:cs typeface="Times New Roman" panose="02020603050405020304" pitchFamily="18" charset="0"/>
          </a:endParaRPr>
        </a:p>
      </dgm:t>
    </dgm:pt>
    <dgm:pt modelId="{1E4DC187-858D-495D-898E-C9DF26DFFA48}">
      <dgm:prSet phldrT="[Text]" custT="1"/>
      <dgm:spPr/>
      <dgm:t>
        <a:bodyPr/>
        <a:lstStyle/>
        <a:p>
          <a:r>
            <a:rPr lang="en-US" sz="1000">
              <a:latin typeface="Times New Roman" panose="02020603050405020304" pitchFamily="18" charset="0"/>
              <a:cs typeface="Times New Roman" panose="02020603050405020304" pitchFamily="18" charset="0"/>
            </a:rPr>
            <a:t>Support Network</a:t>
          </a:r>
          <a:endParaRPr lang="en-KE" sz="1000">
            <a:latin typeface="Times New Roman" panose="02020603050405020304" pitchFamily="18" charset="0"/>
            <a:cs typeface="Times New Roman" panose="02020603050405020304" pitchFamily="18" charset="0"/>
          </a:endParaRPr>
        </a:p>
      </dgm:t>
    </dgm:pt>
    <dgm:pt modelId="{7F04723A-B42D-40C0-8CBB-480655CA3BCA}" type="parTrans" cxnId="{C1F0668D-B6AF-4BE9-B8DE-CF4125073A92}">
      <dgm:prSet/>
      <dgm:spPr/>
      <dgm:t>
        <a:bodyPr/>
        <a:lstStyle/>
        <a:p>
          <a:endParaRPr lang="en-KE" sz="1000">
            <a:latin typeface="Times New Roman" panose="02020603050405020304" pitchFamily="18" charset="0"/>
            <a:cs typeface="Times New Roman" panose="02020603050405020304" pitchFamily="18" charset="0"/>
          </a:endParaRPr>
        </a:p>
      </dgm:t>
    </dgm:pt>
    <dgm:pt modelId="{5C13755A-C7AC-4FA5-91A0-FD87094D3C1D}" type="sibTrans" cxnId="{C1F0668D-B6AF-4BE9-B8DE-CF4125073A92}">
      <dgm:prSet/>
      <dgm:spPr/>
      <dgm:t>
        <a:bodyPr/>
        <a:lstStyle/>
        <a:p>
          <a:endParaRPr lang="en-KE" sz="1000">
            <a:latin typeface="Times New Roman" panose="02020603050405020304" pitchFamily="18" charset="0"/>
            <a:cs typeface="Times New Roman" panose="02020603050405020304" pitchFamily="18" charset="0"/>
          </a:endParaRPr>
        </a:p>
      </dgm:t>
    </dgm:pt>
    <dgm:pt modelId="{DB19C7EC-65C8-42A8-8547-1A0300EF145C}">
      <dgm:prSet phldrT="[Text]" custT="1"/>
      <dgm:spPr/>
      <dgm:t>
        <a:bodyPr/>
        <a:lstStyle/>
        <a:p>
          <a:r>
            <a:rPr lang="en-US" sz="1000">
              <a:latin typeface="Times New Roman" panose="02020603050405020304" pitchFamily="18" charset="0"/>
              <a:cs typeface="Times New Roman" panose="02020603050405020304" pitchFamily="18" charset="0"/>
            </a:rPr>
            <a:t>Community Network</a:t>
          </a:r>
          <a:endParaRPr lang="en-KE" sz="1000">
            <a:latin typeface="Times New Roman" panose="02020603050405020304" pitchFamily="18" charset="0"/>
            <a:cs typeface="Times New Roman" panose="02020603050405020304" pitchFamily="18" charset="0"/>
          </a:endParaRPr>
        </a:p>
      </dgm:t>
    </dgm:pt>
    <dgm:pt modelId="{8F7891DA-00DD-4F57-BA41-0730E30101EB}" type="parTrans" cxnId="{D5EBF152-2978-474B-8374-3D9C22B9BDF0}">
      <dgm:prSet/>
      <dgm:spPr/>
      <dgm:t>
        <a:bodyPr/>
        <a:lstStyle/>
        <a:p>
          <a:endParaRPr lang="en-KE" sz="1000">
            <a:latin typeface="Times New Roman" panose="02020603050405020304" pitchFamily="18" charset="0"/>
            <a:cs typeface="Times New Roman" panose="02020603050405020304" pitchFamily="18" charset="0"/>
          </a:endParaRPr>
        </a:p>
      </dgm:t>
    </dgm:pt>
    <dgm:pt modelId="{6D3E9CD2-54E1-4252-ABC0-62FA0D345076}" type="sibTrans" cxnId="{D5EBF152-2978-474B-8374-3D9C22B9BDF0}">
      <dgm:prSet/>
      <dgm:spPr/>
      <dgm:t>
        <a:bodyPr/>
        <a:lstStyle/>
        <a:p>
          <a:endParaRPr lang="en-KE" sz="1000">
            <a:latin typeface="Times New Roman" panose="02020603050405020304" pitchFamily="18" charset="0"/>
            <a:cs typeface="Times New Roman" panose="02020603050405020304" pitchFamily="18" charset="0"/>
          </a:endParaRPr>
        </a:p>
      </dgm:t>
    </dgm:pt>
    <dgm:pt modelId="{AE988AE9-3657-4C24-9E30-678C77235D76}">
      <dgm:prSet phldrT="[Text]" custT="1"/>
      <dgm:spPr/>
      <dgm:t>
        <a:bodyPr/>
        <a:lstStyle/>
        <a:p>
          <a:r>
            <a:rPr lang="en-US" sz="1000">
              <a:latin typeface="Times New Roman" panose="02020603050405020304" pitchFamily="18" charset="0"/>
              <a:cs typeface="Times New Roman" panose="02020603050405020304" pitchFamily="18" charset="0"/>
            </a:rPr>
            <a:t>Social Network</a:t>
          </a:r>
          <a:endParaRPr lang="en-KE" sz="1000">
            <a:latin typeface="Times New Roman" panose="02020603050405020304" pitchFamily="18" charset="0"/>
            <a:cs typeface="Times New Roman" panose="02020603050405020304" pitchFamily="18" charset="0"/>
          </a:endParaRPr>
        </a:p>
      </dgm:t>
    </dgm:pt>
    <dgm:pt modelId="{97B3B92B-3944-48F6-8362-42B57875286B}" type="parTrans" cxnId="{B31C4BB5-D823-4CB0-8ECE-995708767236}">
      <dgm:prSet/>
      <dgm:spPr/>
      <dgm:t>
        <a:bodyPr/>
        <a:lstStyle/>
        <a:p>
          <a:endParaRPr lang="en-KE" sz="1000">
            <a:latin typeface="Times New Roman" panose="02020603050405020304" pitchFamily="18" charset="0"/>
            <a:cs typeface="Times New Roman" panose="02020603050405020304" pitchFamily="18" charset="0"/>
          </a:endParaRPr>
        </a:p>
      </dgm:t>
    </dgm:pt>
    <dgm:pt modelId="{34A36BFE-8315-4BD1-B229-4FDD10705944}" type="sibTrans" cxnId="{B31C4BB5-D823-4CB0-8ECE-995708767236}">
      <dgm:prSet/>
      <dgm:spPr/>
      <dgm:t>
        <a:bodyPr/>
        <a:lstStyle/>
        <a:p>
          <a:endParaRPr lang="en-KE" sz="1000">
            <a:latin typeface="Times New Roman" panose="02020603050405020304" pitchFamily="18" charset="0"/>
            <a:cs typeface="Times New Roman" panose="02020603050405020304" pitchFamily="18" charset="0"/>
          </a:endParaRPr>
        </a:p>
      </dgm:t>
    </dgm:pt>
    <dgm:pt modelId="{00ED9AA4-D415-4607-A135-5E1D4463954D}">
      <dgm:prSet phldrT="[Text]" custT="1"/>
      <dgm:spPr/>
      <dgm:t>
        <a:bodyPr/>
        <a:lstStyle/>
        <a:p>
          <a:r>
            <a:rPr lang="en-US" sz="1000">
              <a:latin typeface="Times New Roman" panose="02020603050405020304" pitchFamily="18" charset="0"/>
              <a:cs typeface="Times New Roman" panose="02020603050405020304" pitchFamily="18" charset="0"/>
            </a:rPr>
            <a:t>University lecturers</a:t>
          </a:r>
          <a:endParaRPr lang="en-KE" sz="1000">
            <a:latin typeface="Times New Roman" panose="02020603050405020304" pitchFamily="18" charset="0"/>
            <a:cs typeface="Times New Roman" panose="02020603050405020304" pitchFamily="18" charset="0"/>
          </a:endParaRPr>
        </a:p>
      </dgm:t>
    </dgm:pt>
    <dgm:pt modelId="{698CDA18-EC08-469F-A783-E1872A194673}" type="parTrans" cxnId="{B8F7F669-F876-4E8C-9207-F390F6E658FF}">
      <dgm:prSet/>
      <dgm:spPr/>
      <dgm:t>
        <a:bodyPr/>
        <a:lstStyle/>
        <a:p>
          <a:endParaRPr lang="en-KE" sz="1000">
            <a:latin typeface="Times New Roman" panose="02020603050405020304" pitchFamily="18" charset="0"/>
            <a:cs typeface="Times New Roman" panose="02020603050405020304" pitchFamily="18" charset="0"/>
          </a:endParaRPr>
        </a:p>
      </dgm:t>
    </dgm:pt>
    <dgm:pt modelId="{6BE710C2-4FF2-4D63-854C-750B90B43CCA}" type="sibTrans" cxnId="{B8F7F669-F876-4E8C-9207-F390F6E658FF}">
      <dgm:prSet/>
      <dgm:spPr/>
      <dgm:t>
        <a:bodyPr/>
        <a:lstStyle/>
        <a:p>
          <a:endParaRPr lang="en-KE" sz="1000">
            <a:latin typeface="Times New Roman" panose="02020603050405020304" pitchFamily="18" charset="0"/>
            <a:cs typeface="Times New Roman" panose="02020603050405020304" pitchFamily="18" charset="0"/>
          </a:endParaRPr>
        </a:p>
      </dgm:t>
    </dgm:pt>
    <dgm:pt modelId="{7B4CC48A-75FB-4BBC-ACA3-53A16C8225A9}">
      <dgm:prSet phldrT="[Text]" custT="1"/>
      <dgm:spPr/>
      <dgm:t>
        <a:bodyPr/>
        <a:lstStyle/>
        <a:p>
          <a:r>
            <a:rPr lang="en-US" sz="1000">
              <a:latin typeface="Times New Roman" panose="02020603050405020304" pitchFamily="18" charset="0"/>
              <a:cs typeface="Times New Roman" panose="02020603050405020304" pitchFamily="18" charset="0"/>
            </a:rPr>
            <a:t>Placement supervisor</a:t>
          </a:r>
          <a:endParaRPr lang="en-KE" sz="1000">
            <a:latin typeface="Times New Roman" panose="02020603050405020304" pitchFamily="18" charset="0"/>
            <a:cs typeface="Times New Roman" panose="02020603050405020304" pitchFamily="18" charset="0"/>
          </a:endParaRPr>
        </a:p>
      </dgm:t>
    </dgm:pt>
    <dgm:pt modelId="{A0A9B9BD-5877-4139-B37C-5DE8AB1A1145}" type="parTrans" cxnId="{A80FD92C-5D8B-4393-9D85-B85D94917C47}">
      <dgm:prSet/>
      <dgm:spPr/>
      <dgm:t>
        <a:bodyPr/>
        <a:lstStyle/>
        <a:p>
          <a:endParaRPr lang="en-KE" sz="1000">
            <a:latin typeface="Times New Roman" panose="02020603050405020304" pitchFamily="18" charset="0"/>
            <a:cs typeface="Times New Roman" panose="02020603050405020304" pitchFamily="18" charset="0"/>
          </a:endParaRPr>
        </a:p>
      </dgm:t>
    </dgm:pt>
    <dgm:pt modelId="{A850585F-DEA9-4C17-909A-D0B12C7559C5}" type="sibTrans" cxnId="{A80FD92C-5D8B-4393-9D85-B85D94917C47}">
      <dgm:prSet/>
      <dgm:spPr/>
      <dgm:t>
        <a:bodyPr/>
        <a:lstStyle/>
        <a:p>
          <a:endParaRPr lang="en-KE" sz="1000">
            <a:latin typeface="Times New Roman" panose="02020603050405020304" pitchFamily="18" charset="0"/>
            <a:cs typeface="Times New Roman" panose="02020603050405020304" pitchFamily="18" charset="0"/>
          </a:endParaRPr>
        </a:p>
      </dgm:t>
    </dgm:pt>
    <dgm:pt modelId="{45E205F4-4955-4AFA-A18A-22842671269F}">
      <dgm:prSet phldrT="[Text]" custT="1"/>
      <dgm:spPr/>
      <dgm:t>
        <a:bodyPr/>
        <a:lstStyle/>
        <a:p>
          <a:r>
            <a:rPr lang="en-US" sz="1000">
              <a:latin typeface="Times New Roman" panose="02020603050405020304" pitchFamily="18" charset="0"/>
              <a:cs typeface="Times New Roman" panose="02020603050405020304" pitchFamily="18" charset="0"/>
            </a:rPr>
            <a:t>Professionals met during placements</a:t>
          </a:r>
          <a:endParaRPr lang="en-KE" sz="1000">
            <a:latin typeface="Times New Roman" panose="02020603050405020304" pitchFamily="18" charset="0"/>
            <a:cs typeface="Times New Roman" panose="02020603050405020304" pitchFamily="18" charset="0"/>
          </a:endParaRPr>
        </a:p>
      </dgm:t>
    </dgm:pt>
    <dgm:pt modelId="{9C78146C-C6EB-4978-9869-866AE5D2D509}" type="parTrans" cxnId="{FE74D3EF-EF8E-498D-A256-C4FF560B5B6E}">
      <dgm:prSet/>
      <dgm:spPr/>
      <dgm:t>
        <a:bodyPr/>
        <a:lstStyle/>
        <a:p>
          <a:endParaRPr lang="en-KE" sz="1000">
            <a:latin typeface="Times New Roman" panose="02020603050405020304" pitchFamily="18" charset="0"/>
            <a:cs typeface="Times New Roman" panose="02020603050405020304" pitchFamily="18" charset="0"/>
          </a:endParaRPr>
        </a:p>
      </dgm:t>
    </dgm:pt>
    <dgm:pt modelId="{8D13EC8E-85FE-48BF-84B9-EE5F74E06797}" type="sibTrans" cxnId="{FE74D3EF-EF8E-498D-A256-C4FF560B5B6E}">
      <dgm:prSet/>
      <dgm:spPr/>
      <dgm:t>
        <a:bodyPr/>
        <a:lstStyle/>
        <a:p>
          <a:endParaRPr lang="en-KE" sz="1000">
            <a:latin typeface="Times New Roman" panose="02020603050405020304" pitchFamily="18" charset="0"/>
            <a:cs typeface="Times New Roman" panose="02020603050405020304" pitchFamily="18" charset="0"/>
          </a:endParaRPr>
        </a:p>
      </dgm:t>
    </dgm:pt>
    <dgm:pt modelId="{58E42EB1-E619-4A65-8C3F-FC08E1028507}">
      <dgm:prSet phldrT="[Text]" custT="1"/>
      <dgm:spPr/>
      <dgm:t>
        <a:bodyPr/>
        <a:lstStyle/>
        <a:p>
          <a:r>
            <a:rPr lang="en-US" sz="1000">
              <a:latin typeface="Times New Roman" panose="02020603050405020304" pitchFamily="18" charset="0"/>
              <a:cs typeface="Times New Roman" panose="02020603050405020304" pitchFamily="18" charset="0"/>
            </a:rPr>
            <a:t>Parents/guardians</a:t>
          </a:r>
          <a:endParaRPr lang="en-KE" sz="1000">
            <a:latin typeface="Times New Roman" panose="02020603050405020304" pitchFamily="18" charset="0"/>
            <a:cs typeface="Times New Roman" panose="02020603050405020304" pitchFamily="18" charset="0"/>
          </a:endParaRPr>
        </a:p>
      </dgm:t>
    </dgm:pt>
    <dgm:pt modelId="{53A5ECE5-0CEB-4C49-B56C-CA8DBD0DEA3E}" type="parTrans" cxnId="{CA518655-1F80-4946-9AA5-E8CD624A794F}">
      <dgm:prSet/>
      <dgm:spPr/>
      <dgm:t>
        <a:bodyPr/>
        <a:lstStyle/>
        <a:p>
          <a:endParaRPr lang="en-KE" sz="1000">
            <a:latin typeface="Times New Roman" panose="02020603050405020304" pitchFamily="18" charset="0"/>
            <a:cs typeface="Times New Roman" panose="02020603050405020304" pitchFamily="18" charset="0"/>
          </a:endParaRPr>
        </a:p>
      </dgm:t>
    </dgm:pt>
    <dgm:pt modelId="{7FE9D378-4B65-457F-B811-34149314585C}" type="sibTrans" cxnId="{CA518655-1F80-4946-9AA5-E8CD624A794F}">
      <dgm:prSet/>
      <dgm:spPr/>
      <dgm:t>
        <a:bodyPr/>
        <a:lstStyle/>
        <a:p>
          <a:endParaRPr lang="en-KE" sz="1000">
            <a:latin typeface="Times New Roman" panose="02020603050405020304" pitchFamily="18" charset="0"/>
            <a:cs typeface="Times New Roman" panose="02020603050405020304" pitchFamily="18" charset="0"/>
          </a:endParaRPr>
        </a:p>
      </dgm:t>
    </dgm:pt>
    <dgm:pt modelId="{03E36988-6C99-46FA-9DF9-F88DAD8F0C90}">
      <dgm:prSet phldrT="[Text]" custT="1"/>
      <dgm:spPr/>
      <dgm:t>
        <a:bodyPr/>
        <a:lstStyle/>
        <a:p>
          <a:r>
            <a:rPr lang="en-US" sz="1000">
              <a:latin typeface="Times New Roman" panose="02020603050405020304" pitchFamily="18" charset="0"/>
              <a:cs typeface="Times New Roman" panose="02020603050405020304" pitchFamily="18" charset="0"/>
            </a:rPr>
            <a:t>Siblings</a:t>
          </a:r>
          <a:endParaRPr lang="en-KE" sz="1000">
            <a:latin typeface="Times New Roman" panose="02020603050405020304" pitchFamily="18" charset="0"/>
            <a:cs typeface="Times New Roman" panose="02020603050405020304" pitchFamily="18" charset="0"/>
          </a:endParaRPr>
        </a:p>
      </dgm:t>
    </dgm:pt>
    <dgm:pt modelId="{8EF113C1-C15B-4541-B777-D98006295F27}" type="parTrans" cxnId="{D50DCEBA-0536-4046-85E4-9882C53A6184}">
      <dgm:prSet/>
      <dgm:spPr/>
      <dgm:t>
        <a:bodyPr/>
        <a:lstStyle/>
        <a:p>
          <a:endParaRPr lang="en-KE" sz="1000">
            <a:latin typeface="Times New Roman" panose="02020603050405020304" pitchFamily="18" charset="0"/>
            <a:cs typeface="Times New Roman" panose="02020603050405020304" pitchFamily="18" charset="0"/>
          </a:endParaRPr>
        </a:p>
      </dgm:t>
    </dgm:pt>
    <dgm:pt modelId="{A3749E0B-A29D-468E-A115-1E1BE12DE7D2}" type="sibTrans" cxnId="{D50DCEBA-0536-4046-85E4-9882C53A6184}">
      <dgm:prSet/>
      <dgm:spPr/>
      <dgm:t>
        <a:bodyPr/>
        <a:lstStyle/>
        <a:p>
          <a:endParaRPr lang="en-KE" sz="1000">
            <a:latin typeface="Times New Roman" panose="02020603050405020304" pitchFamily="18" charset="0"/>
            <a:cs typeface="Times New Roman" panose="02020603050405020304" pitchFamily="18" charset="0"/>
          </a:endParaRPr>
        </a:p>
      </dgm:t>
    </dgm:pt>
    <dgm:pt modelId="{63DB3229-2AE2-47A9-9779-5791C336C0D0}">
      <dgm:prSet phldrT="[Text]" custT="1"/>
      <dgm:spPr/>
      <dgm:t>
        <a:bodyPr/>
        <a:lstStyle/>
        <a:p>
          <a:r>
            <a:rPr lang="en-US" sz="1000">
              <a:latin typeface="Times New Roman" panose="02020603050405020304" pitchFamily="18" charset="0"/>
              <a:cs typeface="Times New Roman" panose="02020603050405020304" pitchFamily="18" charset="0"/>
            </a:rPr>
            <a:t>Mentor</a:t>
          </a:r>
          <a:endParaRPr lang="en-KE" sz="1000">
            <a:latin typeface="Times New Roman" panose="02020603050405020304" pitchFamily="18" charset="0"/>
            <a:cs typeface="Times New Roman" panose="02020603050405020304" pitchFamily="18" charset="0"/>
          </a:endParaRPr>
        </a:p>
      </dgm:t>
    </dgm:pt>
    <dgm:pt modelId="{38126059-4CD3-4101-9382-541B714E07C0}" type="parTrans" cxnId="{8248FE80-1523-496F-BE44-D5903A157D40}">
      <dgm:prSet/>
      <dgm:spPr/>
      <dgm:t>
        <a:bodyPr/>
        <a:lstStyle/>
        <a:p>
          <a:endParaRPr lang="en-KE" sz="1000">
            <a:latin typeface="Times New Roman" panose="02020603050405020304" pitchFamily="18" charset="0"/>
            <a:cs typeface="Times New Roman" panose="02020603050405020304" pitchFamily="18" charset="0"/>
          </a:endParaRPr>
        </a:p>
      </dgm:t>
    </dgm:pt>
    <dgm:pt modelId="{0A4B1496-5425-434A-8EA1-031239CDBE0A}" type="sibTrans" cxnId="{8248FE80-1523-496F-BE44-D5903A157D40}">
      <dgm:prSet/>
      <dgm:spPr/>
      <dgm:t>
        <a:bodyPr/>
        <a:lstStyle/>
        <a:p>
          <a:endParaRPr lang="en-KE" sz="1000">
            <a:latin typeface="Times New Roman" panose="02020603050405020304" pitchFamily="18" charset="0"/>
            <a:cs typeface="Times New Roman" panose="02020603050405020304" pitchFamily="18" charset="0"/>
          </a:endParaRPr>
        </a:p>
      </dgm:t>
    </dgm:pt>
    <dgm:pt modelId="{C055EF17-26B7-4598-AD0F-601D198BD6A3}">
      <dgm:prSet phldrT="[Text]" custT="1"/>
      <dgm:spPr/>
      <dgm:t>
        <a:bodyPr/>
        <a:lstStyle/>
        <a:p>
          <a:r>
            <a:rPr lang="en-US" sz="1000">
              <a:latin typeface="Times New Roman" panose="02020603050405020304" pitchFamily="18" charset="0"/>
              <a:cs typeface="Times New Roman" panose="02020603050405020304" pitchFamily="18" charset="0"/>
            </a:rPr>
            <a:t>Former  and current classmates</a:t>
          </a:r>
          <a:endParaRPr lang="en-KE" sz="1000">
            <a:latin typeface="Times New Roman" panose="02020603050405020304" pitchFamily="18" charset="0"/>
            <a:cs typeface="Times New Roman" panose="02020603050405020304" pitchFamily="18" charset="0"/>
          </a:endParaRPr>
        </a:p>
      </dgm:t>
    </dgm:pt>
    <dgm:pt modelId="{F3EAF5DD-5D9F-4CC2-B526-30DB1EB5A96A}" type="parTrans" cxnId="{E049EE0D-7F08-4C4F-9A2A-1754CBB725C0}">
      <dgm:prSet/>
      <dgm:spPr/>
      <dgm:t>
        <a:bodyPr/>
        <a:lstStyle/>
        <a:p>
          <a:endParaRPr lang="en-KE" sz="1000">
            <a:latin typeface="Times New Roman" panose="02020603050405020304" pitchFamily="18" charset="0"/>
            <a:cs typeface="Times New Roman" panose="02020603050405020304" pitchFamily="18" charset="0"/>
          </a:endParaRPr>
        </a:p>
      </dgm:t>
    </dgm:pt>
    <dgm:pt modelId="{DD62A427-9693-4B77-9CE4-EEDC53D9AB14}" type="sibTrans" cxnId="{E049EE0D-7F08-4C4F-9A2A-1754CBB725C0}">
      <dgm:prSet/>
      <dgm:spPr/>
      <dgm:t>
        <a:bodyPr/>
        <a:lstStyle/>
        <a:p>
          <a:endParaRPr lang="en-KE" sz="1000">
            <a:latin typeface="Times New Roman" panose="02020603050405020304" pitchFamily="18" charset="0"/>
            <a:cs typeface="Times New Roman" panose="02020603050405020304" pitchFamily="18" charset="0"/>
          </a:endParaRPr>
        </a:p>
      </dgm:t>
    </dgm:pt>
    <dgm:pt modelId="{7D8D8D9B-BCFC-41B2-84AE-D445FD893662}">
      <dgm:prSet phldrT="[Text]" custT="1"/>
      <dgm:spPr/>
      <dgm:t>
        <a:bodyPr/>
        <a:lstStyle/>
        <a:p>
          <a:r>
            <a:rPr lang="en-US" sz="1000">
              <a:latin typeface="Times New Roman" panose="02020603050405020304" pitchFamily="18" charset="0"/>
              <a:cs typeface="Times New Roman" panose="02020603050405020304" pitchFamily="18" charset="0"/>
            </a:rPr>
            <a:t>Social media connections</a:t>
          </a:r>
          <a:endParaRPr lang="en-KE" sz="1000">
            <a:latin typeface="Times New Roman" panose="02020603050405020304" pitchFamily="18" charset="0"/>
            <a:cs typeface="Times New Roman" panose="02020603050405020304" pitchFamily="18" charset="0"/>
          </a:endParaRPr>
        </a:p>
      </dgm:t>
    </dgm:pt>
    <dgm:pt modelId="{536EEE7A-ED07-473E-804A-AEE676EBF95B}" type="parTrans" cxnId="{5B9407FA-280C-448C-8E7B-2547DFFFB478}">
      <dgm:prSet/>
      <dgm:spPr/>
      <dgm:t>
        <a:bodyPr/>
        <a:lstStyle/>
        <a:p>
          <a:endParaRPr lang="en-KE" sz="1000">
            <a:latin typeface="Times New Roman" panose="02020603050405020304" pitchFamily="18" charset="0"/>
            <a:cs typeface="Times New Roman" panose="02020603050405020304" pitchFamily="18" charset="0"/>
          </a:endParaRPr>
        </a:p>
      </dgm:t>
    </dgm:pt>
    <dgm:pt modelId="{AB4115D5-0A74-437A-86D6-78834998A15B}" type="sibTrans" cxnId="{5B9407FA-280C-448C-8E7B-2547DFFFB478}">
      <dgm:prSet/>
      <dgm:spPr/>
      <dgm:t>
        <a:bodyPr/>
        <a:lstStyle/>
        <a:p>
          <a:endParaRPr lang="en-KE" sz="1000">
            <a:latin typeface="Times New Roman" panose="02020603050405020304" pitchFamily="18" charset="0"/>
            <a:cs typeface="Times New Roman" panose="02020603050405020304" pitchFamily="18" charset="0"/>
          </a:endParaRPr>
        </a:p>
      </dgm:t>
    </dgm:pt>
    <dgm:pt modelId="{3A102E14-CD83-4E65-A10F-ECF6AD81FAF4}">
      <dgm:prSet phldrT="[Text]" custT="1"/>
      <dgm:spPr/>
      <dgm:t>
        <a:bodyPr/>
        <a:lstStyle/>
        <a:p>
          <a:r>
            <a:rPr lang="en-US" sz="1000">
              <a:latin typeface="Times New Roman" panose="02020603050405020304" pitchFamily="18" charset="0"/>
              <a:cs typeface="Times New Roman" panose="02020603050405020304" pitchFamily="18" charset="0"/>
            </a:rPr>
            <a:t>Colleagues from work</a:t>
          </a:r>
          <a:endParaRPr lang="en-KE" sz="1000">
            <a:latin typeface="Times New Roman" panose="02020603050405020304" pitchFamily="18" charset="0"/>
            <a:cs typeface="Times New Roman" panose="02020603050405020304" pitchFamily="18" charset="0"/>
          </a:endParaRPr>
        </a:p>
      </dgm:t>
    </dgm:pt>
    <dgm:pt modelId="{6B1C8835-0F4B-4CA7-8857-59B2F1CF2766}" type="parTrans" cxnId="{86112940-EC3C-4B74-9213-D937E53F4DD5}">
      <dgm:prSet/>
      <dgm:spPr/>
      <dgm:t>
        <a:bodyPr/>
        <a:lstStyle/>
        <a:p>
          <a:endParaRPr lang="en-KE" sz="1000">
            <a:latin typeface="Times New Roman" panose="02020603050405020304" pitchFamily="18" charset="0"/>
            <a:cs typeface="Times New Roman" panose="02020603050405020304" pitchFamily="18" charset="0"/>
          </a:endParaRPr>
        </a:p>
      </dgm:t>
    </dgm:pt>
    <dgm:pt modelId="{5E542AF7-1193-484A-AA39-05BD332FDAF5}" type="sibTrans" cxnId="{86112940-EC3C-4B74-9213-D937E53F4DD5}">
      <dgm:prSet/>
      <dgm:spPr/>
      <dgm:t>
        <a:bodyPr/>
        <a:lstStyle/>
        <a:p>
          <a:endParaRPr lang="en-KE" sz="1000">
            <a:latin typeface="Times New Roman" panose="02020603050405020304" pitchFamily="18" charset="0"/>
            <a:cs typeface="Times New Roman" panose="02020603050405020304" pitchFamily="18" charset="0"/>
          </a:endParaRPr>
        </a:p>
      </dgm:t>
    </dgm:pt>
    <dgm:pt modelId="{B7250D07-959D-40B2-BDB9-162AC0F191CD}">
      <dgm:prSet phldrT="[Text]" custT="1"/>
      <dgm:spPr/>
      <dgm:t>
        <a:bodyPr/>
        <a:lstStyle/>
        <a:p>
          <a:r>
            <a:rPr lang="en-US" sz="1000">
              <a:latin typeface="Times New Roman" panose="02020603050405020304" pitchFamily="18" charset="0"/>
              <a:cs typeface="Times New Roman" panose="02020603050405020304" pitchFamily="18" charset="0"/>
            </a:rPr>
            <a:t>Mosque members</a:t>
          </a:r>
          <a:endParaRPr lang="en-KE" sz="1000">
            <a:latin typeface="Times New Roman" panose="02020603050405020304" pitchFamily="18" charset="0"/>
            <a:cs typeface="Times New Roman" panose="02020603050405020304" pitchFamily="18" charset="0"/>
          </a:endParaRPr>
        </a:p>
      </dgm:t>
    </dgm:pt>
    <dgm:pt modelId="{C88C4C81-0A69-408D-9E92-D2A48F577651}" type="parTrans" cxnId="{DD06E6B1-E077-400A-8DBD-ACEEC3FBCBB9}">
      <dgm:prSet/>
      <dgm:spPr/>
      <dgm:t>
        <a:bodyPr/>
        <a:lstStyle/>
        <a:p>
          <a:endParaRPr lang="en-KE" sz="1000">
            <a:latin typeface="Times New Roman" panose="02020603050405020304" pitchFamily="18" charset="0"/>
            <a:cs typeface="Times New Roman" panose="02020603050405020304" pitchFamily="18" charset="0"/>
          </a:endParaRPr>
        </a:p>
      </dgm:t>
    </dgm:pt>
    <dgm:pt modelId="{D3097A38-2A89-4F08-BEC0-3337494512BF}" type="sibTrans" cxnId="{DD06E6B1-E077-400A-8DBD-ACEEC3FBCBB9}">
      <dgm:prSet/>
      <dgm:spPr/>
      <dgm:t>
        <a:bodyPr/>
        <a:lstStyle/>
        <a:p>
          <a:endParaRPr lang="en-KE" sz="1000">
            <a:latin typeface="Times New Roman" panose="02020603050405020304" pitchFamily="18" charset="0"/>
            <a:cs typeface="Times New Roman" panose="02020603050405020304" pitchFamily="18" charset="0"/>
          </a:endParaRPr>
        </a:p>
      </dgm:t>
    </dgm:pt>
    <dgm:pt modelId="{34B17E63-3D92-4662-98C9-383DA71A154A}">
      <dgm:prSet phldrT="[Text]" custT="1"/>
      <dgm:spPr/>
      <dgm:t>
        <a:bodyPr/>
        <a:lstStyle/>
        <a:p>
          <a:r>
            <a:rPr lang="en-US" sz="1000">
              <a:latin typeface="Times New Roman" panose="02020603050405020304" pitchFamily="18" charset="0"/>
              <a:cs typeface="Times New Roman" panose="02020603050405020304" pitchFamily="18" charset="0"/>
            </a:rPr>
            <a:t>Local support group</a:t>
          </a:r>
          <a:endParaRPr lang="en-KE" sz="1000">
            <a:latin typeface="Times New Roman" panose="02020603050405020304" pitchFamily="18" charset="0"/>
            <a:cs typeface="Times New Roman" panose="02020603050405020304" pitchFamily="18" charset="0"/>
          </a:endParaRPr>
        </a:p>
      </dgm:t>
    </dgm:pt>
    <dgm:pt modelId="{55276F64-8068-429D-AB46-FB3F50A90475}" type="parTrans" cxnId="{0D2419F3-2DDA-4F1A-AA87-20A933A2ACD6}">
      <dgm:prSet/>
      <dgm:spPr/>
      <dgm:t>
        <a:bodyPr/>
        <a:lstStyle/>
        <a:p>
          <a:endParaRPr lang="en-KE" sz="1000">
            <a:latin typeface="Times New Roman" panose="02020603050405020304" pitchFamily="18" charset="0"/>
            <a:cs typeface="Times New Roman" panose="02020603050405020304" pitchFamily="18" charset="0"/>
          </a:endParaRPr>
        </a:p>
      </dgm:t>
    </dgm:pt>
    <dgm:pt modelId="{E0FB0B77-5523-4561-891E-256B43550436}" type="sibTrans" cxnId="{0D2419F3-2DDA-4F1A-AA87-20A933A2ACD6}">
      <dgm:prSet/>
      <dgm:spPr/>
      <dgm:t>
        <a:bodyPr/>
        <a:lstStyle/>
        <a:p>
          <a:endParaRPr lang="en-KE" sz="1000">
            <a:latin typeface="Times New Roman" panose="02020603050405020304" pitchFamily="18" charset="0"/>
            <a:cs typeface="Times New Roman" panose="02020603050405020304" pitchFamily="18" charset="0"/>
          </a:endParaRPr>
        </a:p>
      </dgm:t>
    </dgm:pt>
    <dgm:pt modelId="{C3126541-2037-41B9-81B9-C53FCD3E3E3A}">
      <dgm:prSet phldrT="[Text]" custT="1"/>
      <dgm:spPr/>
      <dgm:t>
        <a:bodyPr/>
        <a:lstStyle/>
        <a:p>
          <a:r>
            <a:rPr lang="en-US" sz="1000">
              <a:latin typeface="Times New Roman" panose="02020603050405020304" pitchFamily="18" charset="0"/>
              <a:cs typeface="Times New Roman" panose="02020603050405020304" pitchFamily="18" charset="0"/>
            </a:rPr>
            <a:t>Neighbours </a:t>
          </a:r>
          <a:endParaRPr lang="en-KE" sz="1000">
            <a:latin typeface="Times New Roman" panose="02020603050405020304" pitchFamily="18" charset="0"/>
            <a:cs typeface="Times New Roman" panose="02020603050405020304" pitchFamily="18" charset="0"/>
          </a:endParaRPr>
        </a:p>
      </dgm:t>
    </dgm:pt>
    <dgm:pt modelId="{25AE3826-F6F0-4AC9-AADB-E00263E1096E}" type="parTrans" cxnId="{A50F386B-7581-423A-9F7C-59357BA4868B}">
      <dgm:prSet/>
      <dgm:spPr/>
      <dgm:t>
        <a:bodyPr/>
        <a:lstStyle/>
        <a:p>
          <a:endParaRPr lang="en-KE" sz="1000">
            <a:latin typeface="Times New Roman" panose="02020603050405020304" pitchFamily="18" charset="0"/>
            <a:cs typeface="Times New Roman" panose="02020603050405020304" pitchFamily="18" charset="0"/>
          </a:endParaRPr>
        </a:p>
      </dgm:t>
    </dgm:pt>
    <dgm:pt modelId="{C9021597-AFBD-4714-8A97-C039333ED643}" type="sibTrans" cxnId="{A50F386B-7581-423A-9F7C-59357BA4868B}">
      <dgm:prSet/>
      <dgm:spPr/>
      <dgm:t>
        <a:bodyPr/>
        <a:lstStyle/>
        <a:p>
          <a:endParaRPr lang="en-KE" sz="1000">
            <a:latin typeface="Times New Roman" panose="02020603050405020304" pitchFamily="18" charset="0"/>
            <a:cs typeface="Times New Roman" panose="02020603050405020304" pitchFamily="18" charset="0"/>
          </a:endParaRPr>
        </a:p>
      </dgm:t>
    </dgm:pt>
    <dgm:pt modelId="{42DF234C-EF1D-46CD-B53E-8362E29D16A2}">
      <dgm:prSet phldrT="[Text]" custT="1"/>
      <dgm:spPr/>
      <dgm:t>
        <a:bodyPr/>
        <a:lstStyle/>
        <a:p>
          <a:r>
            <a:rPr lang="en-US" sz="1000">
              <a:latin typeface="Times New Roman" panose="02020603050405020304" pitchFamily="18" charset="0"/>
              <a:cs typeface="Times New Roman" panose="02020603050405020304" pitchFamily="18" charset="0"/>
            </a:rPr>
            <a:t>Close friends</a:t>
          </a:r>
          <a:endParaRPr lang="en-KE" sz="1000">
            <a:latin typeface="Times New Roman" panose="02020603050405020304" pitchFamily="18" charset="0"/>
            <a:cs typeface="Times New Roman" panose="02020603050405020304" pitchFamily="18" charset="0"/>
          </a:endParaRPr>
        </a:p>
      </dgm:t>
    </dgm:pt>
    <dgm:pt modelId="{1C3B0AA8-E0CC-4F33-982B-25DEF600AE87}" type="parTrans" cxnId="{3062141F-0299-47C2-B4F1-B17EC39264F5}">
      <dgm:prSet/>
      <dgm:spPr/>
      <dgm:t>
        <a:bodyPr/>
        <a:lstStyle/>
        <a:p>
          <a:endParaRPr lang="en-KE" sz="1000"/>
        </a:p>
      </dgm:t>
    </dgm:pt>
    <dgm:pt modelId="{4DD44759-5FF5-4C39-B764-2ECB8CFF2C6D}" type="sibTrans" cxnId="{3062141F-0299-47C2-B4F1-B17EC39264F5}">
      <dgm:prSet/>
      <dgm:spPr/>
      <dgm:t>
        <a:bodyPr/>
        <a:lstStyle/>
        <a:p>
          <a:endParaRPr lang="en-KE" sz="1000"/>
        </a:p>
      </dgm:t>
    </dgm:pt>
    <dgm:pt modelId="{6F26DD09-D9F2-429B-A0D3-7D8B6D1BEE58}">
      <dgm:prSet phldrT="[Text]" custT="1"/>
      <dgm:spPr/>
      <dgm:t>
        <a:bodyPr/>
        <a:lstStyle/>
        <a:p>
          <a:r>
            <a:rPr lang="en-US" sz="1000">
              <a:latin typeface="Times New Roman" panose="02020603050405020304" pitchFamily="18" charset="0"/>
              <a:cs typeface="Times New Roman" panose="02020603050405020304" pitchFamily="18" charset="0"/>
            </a:rPr>
            <a:t>Book club members</a:t>
          </a:r>
          <a:endParaRPr lang="en-KE" sz="1000">
            <a:latin typeface="Times New Roman" panose="02020603050405020304" pitchFamily="18" charset="0"/>
            <a:cs typeface="Times New Roman" panose="02020603050405020304" pitchFamily="18" charset="0"/>
          </a:endParaRPr>
        </a:p>
      </dgm:t>
    </dgm:pt>
    <dgm:pt modelId="{C1E02D32-26DB-4E84-B4BE-6AE69C2CAE6D}" type="parTrans" cxnId="{21D4C885-7038-4099-BE29-44B78691F428}">
      <dgm:prSet/>
      <dgm:spPr/>
      <dgm:t>
        <a:bodyPr/>
        <a:lstStyle/>
        <a:p>
          <a:endParaRPr lang="en-KE" sz="1000"/>
        </a:p>
      </dgm:t>
    </dgm:pt>
    <dgm:pt modelId="{03D14A7F-BF28-4BAD-B0C5-546A47B27D65}" type="sibTrans" cxnId="{21D4C885-7038-4099-BE29-44B78691F428}">
      <dgm:prSet/>
      <dgm:spPr/>
      <dgm:t>
        <a:bodyPr/>
        <a:lstStyle/>
        <a:p>
          <a:endParaRPr lang="en-KE" sz="1000"/>
        </a:p>
      </dgm:t>
    </dgm:pt>
    <dgm:pt modelId="{49E1D1E9-9453-4723-8233-11BE7A6CE092}" type="pres">
      <dgm:prSet presAssocID="{9DDA8B1A-28A6-49C6-BC07-17196AEA86C8}" presName="hierChild1" presStyleCnt="0">
        <dgm:presLayoutVars>
          <dgm:orgChart val="1"/>
          <dgm:chPref val="1"/>
          <dgm:dir/>
          <dgm:animOne val="branch"/>
          <dgm:animLvl val="lvl"/>
          <dgm:resizeHandles/>
        </dgm:presLayoutVars>
      </dgm:prSet>
      <dgm:spPr/>
    </dgm:pt>
    <dgm:pt modelId="{03CAC09B-835A-4432-A6D5-81EBC5285A38}" type="pres">
      <dgm:prSet presAssocID="{5A5689A5-2C10-464E-9B59-69F770A30327}" presName="hierRoot1" presStyleCnt="0">
        <dgm:presLayoutVars>
          <dgm:hierBranch val="init"/>
        </dgm:presLayoutVars>
      </dgm:prSet>
      <dgm:spPr/>
    </dgm:pt>
    <dgm:pt modelId="{8DB5FFD1-DB23-4AF4-8B23-02FBCBD96FE5}" type="pres">
      <dgm:prSet presAssocID="{5A5689A5-2C10-464E-9B59-69F770A30327}" presName="rootComposite1" presStyleCnt="0"/>
      <dgm:spPr/>
    </dgm:pt>
    <dgm:pt modelId="{4C6B9DF7-8AFC-4E6C-BE5B-EE159138B6C0}" type="pres">
      <dgm:prSet presAssocID="{5A5689A5-2C10-464E-9B59-69F770A30327}" presName="rootText1" presStyleLbl="node0" presStyleIdx="0" presStyleCnt="1">
        <dgm:presLayoutVars>
          <dgm:chPref val="3"/>
        </dgm:presLayoutVars>
      </dgm:prSet>
      <dgm:spPr/>
    </dgm:pt>
    <dgm:pt modelId="{A6CAE829-EFD3-40DE-BC53-CD08A38D8AB6}" type="pres">
      <dgm:prSet presAssocID="{5A5689A5-2C10-464E-9B59-69F770A30327}" presName="rootConnector1" presStyleLbl="node1" presStyleIdx="0" presStyleCnt="0"/>
      <dgm:spPr/>
    </dgm:pt>
    <dgm:pt modelId="{64E0E6B3-DFB1-4885-9AD1-7A894E3027FC}" type="pres">
      <dgm:prSet presAssocID="{5A5689A5-2C10-464E-9B59-69F770A30327}" presName="hierChild2" presStyleCnt="0"/>
      <dgm:spPr/>
    </dgm:pt>
    <dgm:pt modelId="{4626A23D-9172-42D3-91CB-B0C1E3F9833B}" type="pres">
      <dgm:prSet presAssocID="{5BA9FAB8-4AAD-4B51-9341-F9DF8857B0C5}" presName="Name37" presStyleLbl="parChTrans1D2" presStyleIdx="0" presStyleCnt="4"/>
      <dgm:spPr/>
    </dgm:pt>
    <dgm:pt modelId="{C086AB24-3DC3-4292-BA2A-5AA03F155CF9}" type="pres">
      <dgm:prSet presAssocID="{DFD9D3FD-DA6A-4DE4-A9A9-0914CD7F5DAF}" presName="hierRoot2" presStyleCnt="0">
        <dgm:presLayoutVars>
          <dgm:hierBranch val="init"/>
        </dgm:presLayoutVars>
      </dgm:prSet>
      <dgm:spPr/>
    </dgm:pt>
    <dgm:pt modelId="{D20AD116-98EF-492B-9C0C-73AD8443D700}" type="pres">
      <dgm:prSet presAssocID="{DFD9D3FD-DA6A-4DE4-A9A9-0914CD7F5DAF}" presName="rootComposite" presStyleCnt="0"/>
      <dgm:spPr/>
    </dgm:pt>
    <dgm:pt modelId="{B2018404-FD93-48FE-86D0-6A9ED093892C}" type="pres">
      <dgm:prSet presAssocID="{DFD9D3FD-DA6A-4DE4-A9A9-0914CD7F5DAF}" presName="rootText" presStyleLbl="node2" presStyleIdx="0" presStyleCnt="4">
        <dgm:presLayoutVars>
          <dgm:chPref val="3"/>
        </dgm:presLayoutVars>
      </dgm:prSet>
      <dgm:spPr/>
    </dgm:pt>
    <dgm:pt modelId="{A12BE28F-55DE-46FC-9700-5EDFF6187C1E}" type="pres">
      <dgm:prSet presAssocID="{DFD9D3FD-DA6A-4DE4-A9A9-0914CD7F5DAF}" presName="rootConnector" presStyleLbl="node2" presStyleIdx="0" presStyleCnt="4"/>
      <dgm:spPr/>
    </dgm:pt>
    <dgm:pt modelId="{C2B9FB49-8E40-4603-827A-51C9796D720E}" type="pres">
      <dgm:prSet presAssocID="{DFD9D3FD-DA6A-4DE4-A9A9-0914CD7F5DAF}" presName="hierChild4" presStyleCnt="0"/>
      <dgm:spPr/>
    </dgm:pt>
    <dgm:pt modelId="{F503E240-02B0-4914-8B04-7DCC83E1F9AD}" type="pres">
      <dgm:prSet presAssocID="{698CDA18-EC08-469F-A783-E1872A194673}" presName="Name37" presStyleLbl="parChTrans1D3" presStyleIdx="0" presStyleCnt="14"/>
      <dgm:spPr/>
    </dgm:pt>
    <dgm:pt modelId="{CAD4E764-E5E6-4084-B433-3ACBC7023D5E}" type="pres">
      <dgm:prSet presAssocID="{00ED9AA4-D415-4607-A135-5E1D4463954D}" presName="hierRoot2" presStyleCnt="0">
        <dgm:presLayoutVars>
          <dgm:hierBranch val="init"/>
        </dgm:presLayoutVars>
      </dgm:prSet>
      <dgm:spPr/>
    </dgm:pt>
    <dgm:pt modelId="{7705E43E-5D41-473D-8216-205E38421756}" type="pres">
      <dgm:prSet presAssocID="{00ED9AA4-D415-4607-A135-5E1D4463954D}" presName="rootComposite" presStyleCnt="0"/>
      <dgm:spPr/>
    </dgm:pt>
    <dgm:pt modelId="{56DDCE4B-D56D-43A2-BFE9-0EB690321A9E}" type="pres">
      <dgm:prSet presAssocID="{00ED9AA4-D415-4607-A135-5E1D4463954D}" presName="rootText" presStyleLbl="node3" presStyleIdx="0" presStyleCnt="14">
        <dgm:presLayoutVars>
          <dgm:chPref val="3"/>
        </dgm:presLayoutVars>
      </dgm:prSet>
      <dgm:spPr/>
    </dgm:pt>
    <dgm:pt modelId="{337C40F2-4D4A-4F34-9CF8-B0BE0A805E0B}" type="pres">
      <dgm:prSet presAssocID="{00ED9AA4-D415-4607-A135-5E1D4463954D}" presName="rootConnector" presStyleLbl="node3" presStyleIdx="0" presStyleCnt="14"/>
      <dgm:spPr/>
    </dgm:pt>
    <dgm:pt modelId="{DAA21982-3045-4F02-BA5E-82186584361A}" type="pres">
      <dgm:prSet presAssocID="{00ED9AA4-D415-4607-A135-5E1D4463954D}" presName="hierChild4" presStyleCnt="0"/>
      <dgm:spPr/>
    </dgm:pt>
    <dgm:pt modelId="{671F066A-92DE-44CE-A0FD-8A7DF2B42293}" type="pres">
      <dgm:prSet presAssocID="{00ED9AA4-D415-4607-A135-5E1D4463954D}" presName="hierChild5" presStyleCnt="0"/>
      <dgm:spPr/>
    </dgm:pt>
    <dgm:pt modelId="{C0213AB9-E15E-4C60-8630-EF67BBDBA917}" type="pres">
      <dgm:prSet presAssocID="{A0A9B9BD-5877-4139-B37C-5DE8AB1A1145}" presName="Name37" presStyleLbl="parChTrans1D3" presStyleIdx="1" presStyleCnt="14"/>
      <dgm:spPr/>
    </dgm:pt>
    <dgm:pt modelId="{AE5754C1-6E93-4142-B616-61B15A70C14E}" type="pres">
      <dgm:prSet presAssocID="{7B4CC48A-75FB-4BBC-ACA3-53A16C8225A9}" presName="hierRoot2" presStyleCnt="0">
        <dgm:presLayoutVars>
          <dgm:hierBranch val="init"/>
        </dgm:presLayoutVars>
      </dgm:prSet>
      <dgm:spPr/>
    </dgm:pt>
    <dgm:pt modelId="{276160D0-D94F-427C-AAB7-21817801E2C3}" type="pres">
      <dgm:prSet presAssocID="{7B4CC48A-75FB-4BBC-ACA3-53A16C8225A9}" presName="rootComposite" presStyleCnt="0"/>
      <dgm:spPr/>
    </dgm:pt>
    <dgm:pt modelId="{C1EFF76A-D8C2-4CC6-AD8C-116702857D6E}" type="pres">
      <dgm:prSet presAssocID="{7B4CC48A-75FB-4BBC-ACA3-53A16C8225A9}" presName="rootText" presStyleLbl="node3" presStyleIdx="1" presStyleCnt="14">
        <dgm:presLayoutVars>
          <dgm:chPref val="3"/>
        </dgm:presLayoutVars>
      </dgm:prSet>
      <dgm:spPr/>
    </dgm:pt>
    <dgm:pt modelId="{F07738A2-9FCD-4690-8B7E-B9F8FE05EBDC}" type="pres">
      <dgm:prSet presAssocID="{7B4CC48A-75FB-4BBC-ACA3-53A16C8225A9}" presName="rootConnector" presStyleLbl="node3" presStyleIdx="1" presStyleCnt="14"/>
      <dgm:spPr/>
    </dgm:pt>
    <dgm:pt modelId="{8C5CD330-E32D-4463-8922-7F596CEFC932}" type="pres">
      <dgm:prSet presAssocID="{7B4CC48A-75FB-4BBC-ACA3-53A16C8225A9}" presName="hierChild4" presStyleCnt="0"/>
      <dgm:spPr/>
    </dgm:pt>
    <dgm:pt modelId="{5FA94BDD-5F26-40E0-8572-5D06E87E3311}" type="pres">
      <dgm:prSet presAssocID="{7B4CC48A-75FB-4BBC-ACA3-53A16C8225A9}" presName="hierChild5" presStyleCnt="0"/>
      <dgm:spPr/>
    </dgm:pt>
    <dgm:pt modelId="{AF03EF27-061C-4A3C-932C-73BC12FAE052}" type="pres">
      <dgm:prSet presAssocID="{9C78146C-C6EB-4978-9869-866AE5D2D509}" presName="Name37" presStyleLbl="parChTrans1D3" presStyleIdx="2" presStyleCnt="14"/>
      <dgm:spPr/>
    </dgm:pt>
    <dgm:pt modelId="{1683DE29-69ED-4B1D-8E68-E0C34976B4CA}" type="pres">
      <dgm:prSet presAssocID="{45E205F4-4955-4AFA-A18A-22842671269F}" presName="hierRoot2" presStyleCnt="0">
        <dgm:presLayoutVars>
          <dgm:hierBranch val="init"/>
        </dgm:presLayoutVars>
      </dgm:prSet>
      <dgm:spPr/>
    </dgm:pt>
    <dgm:pt modelId="{CD3E68C2-D931-4DB5-AC06-9B0F5C709940}" type="pres">
      <dgm:prSet presAssocID="{45E205F4-4955-4AFA-A18A-22842671269F}" presName="rootComposite" presStyleCnt="0"/>
      <dgm:spPr/>
    </dgm:pt>
    <dgm:pt modelId="{6D36DDBE-41F8-45D6-AEB8-637E355C0FDF}" type="pres">
      <dgm:prSet presAssocID="{45E205F4-4955-4AFA-A18A-22842671269F}" presName="rootText" presStyleLbl="node3" presStyleIdx="2" presStyleCnt="14" custScaleY="143493">
        <dgm:presLayoutVars>
          <dgm:chPref val="3"/>
        </dgm:presLayoutVars>
      </dgm:prSet>
      <dgm:spPr/>
    </dgm:pt>
    <dgm:pt modelId="{5F3A0FD8-E9A4-48D1-B1AB-2A2CEADC3147}" type="pres">
      <dgm:prSet presAssocID="{45E205F4-4955-4AFA-A18A-22842671269F}" presName="rootConnector" presStyleLbl="node3" presStyleIdx="2" presStyleCnt="14"/>
      <dgm:spPr/>
    </dgm:pt>
    <dgm:pt modelId="{C4085AE3-8774-4A69-8C88-61009AE7428D}" type="pres">
      <dgm:prSet presAssocID="{45E205F4-4955-4AFA-A18A-22842671269F}" presName="hierChild4" presStyleCnt="0"/>
      <dgm:spPr/>
    </dgm:pt>
    <dgm:pt modelId="{436771B0-3E0D-4E39-9847-EF3CCF245450}" type="pres">
      <dgm:prSet presAssocID="{45E205F4-4955-4AFA-A18A-22842671269F}" presName="hierChild5" presStyleCnt="0"/>
      <dgm:spPr/>
    </dgm:pt>
    <dgm:pt modelId="{74314AFA-243C-4239-9332-91A3908401A7}" type="pres">
      <dgm:prSet presAssocID="{DFD9D3FD-DA6A-4DE4-A9A9-0914CD7F5DAF}" presName="hierChild5" presStyleCnt="0"/>
      <dgm:spPr/>
    </dgm:pt>
    <dgm:pt modelId="{38E7E826-7B70-4D95-AF02-84AFC508F5DA}" type="pres">
      <dgm:prSet presAssocID="{7F04723A-B42D-40C0-8CBB-480655CA3BCA}" presName="Name37" presStyleLbl="parChTrans1D2" presStyleIdx="1" presStyleCnt="4"/>
      <dgm:spPr/>
    </dgm:pt>
    <dgm:pt modelId="{59180980-0B88-4A86-AFF4-5C6966302875}" type="pres">
      <dgm:prSet presAssocID="{1E4DC187-858D-495D-898E-C9DF26DFFA48}" presName="hierRoot2" presStyleCnt="0">
        <dgm:presLayoutVars>
          <dgm:hierBranch val="init"/>
        </dgm:presLayoutVars>
      </dgm:prSet>
      <dgm:spPr/>
    </dgm:pt>
    <dgm:pt modelId="{C7AC0E3F-BFC6-4BBC-A852-81DB827A54EC}" type="pres">
      <dgm:prSet presAssocID="{1E4DC187-858D-495D-898E-C9DF26DFFA48}" presName="rootComposite" presStyleCnt="0"/>
      <dgm:spPr/>
    </dgm:pt>
    <dgm:pt modelId="{3494C7BB-512C-49FC-9AC5-E0B1D33BCB02}" type="pres">
      <dgm:prSet presAssocID="{1E4DC187-858D-495D-898E-C9DF26DFFA48}" presName="rootText" presStyleLbl="node2" presStyleIdx="1" presStyleCnt="4">
        <dgm:presLayoutVars>
          <dgm:chPref val="3"/>
        </dgm:presLayoutVars>
      </dgm:prSet>
      <dgm:spPr/>
    </dgm:pt>
    <dgm:pt modelId="{84E924DC-F952-4C8D-93ED-9134B984D68C}" type="pres">
      <dgm:prSet presAssocID="{1E4DC187-858D-495D-898E-C9DF26DFFA48}" presName="rootConnector" presStyleLbl="node2" presStyleIdx="1" presStyleCnt="4"/>
      <dgm:spPr/>
    </dgm:pt>
    <dgm:pt modelId="{433784CA-B3B5-48D0-9BE7-3CDCFB11F096}" type="pres">
      <dgm:prSet presAssocID="{1E4DC187-858D-495D-898E-C9DF26DFFA48}" presName="hierChild4" presStyleCnt="0"/>
      <dgm:spPr/>
    </dgm:pt>
    <dgm:pt modelId="{18505968-B714-4F03-A510-DFC497093E72}" type="pres">
      <dgm:prSet presAssocID="{53A5ECE5-0CEB-4C49-B56C-CA8DBD0DEA3E}" presName="Name37" presStyleLbl="parChTrans1D3" presStyleIdx="3" presStyleCnt="14"/>
      <dgm:spPr/>
    </dgm:pt>
    <dgm:pt modelId="{3EA7CEEA-2DD4-48A4-9CDA-B330F4681515}" type="pres">
      <dgm:prSet presAssocID="{58E42EB1-E619-4A65-8C3F-FC08E1028507}" presName="hierRoot2" presStyleCnt="0">
        <dgm:presLayoutVars>
          <dgm:hierBranch val="init"/>
        </dgm:presLayoutVars>
      </dgm:prSet>
      <dgm:spPr/>
    </dgm:pt>
    <dgm:pt modelId="{40893D47-61C5-4A4D-90C4-16AD025780F1}" type="pres">
      <dgm:prSet presAssocID="{58E42EB1-E619-4A65-8C3F-FC08E1028507}" presName="rootComposite" presStyleCnt="0"/>
      <dgm:spPr/>
    </dgm:pt>
    <dgm:pt modelId="{A60769FE-6DF6-41A5-8C7D-F35B4DD46FE3}" type="pres">
      <dgm:prSet presAssocID="{58E42EB1-E619-4A65-8C3F-FC08E1028507}" presName="rootText" presStyleLbl="node3" presStyleIdx="3" presStyleCnt="14">
        <dgm:presLayoutVars>
          <dgm:chPref val="3"/>
        </dgm:presLayoutVars>
      </dgm:prSet>
      <dgm:spPr/>
    </dgm:pt>
    <dgm:pt modelId="{F08BE259-FB3A-42B1-8FE0-FCBD421D87EB}" type="pres">
      <dgm:prSet presAssocID="{58E42EB1-E619-4A65-8C3F-FC08E1028507}" presName="rootConnector" presStyleLbl="node3" presStyleIdx="3" presStyleCnt="14"/>
      <dgm:spPr/>
    </dgm:pt>
    <dgm:pt modelId="{CC71B1A9-3FAE-4597-8C0B-FBC4A61A89D1}" type="pres">
      <dgm:prSet presAssocID="{58E42EB1-E619-4A65-8C3F-FC08E1028507}" presName="hierChild4" presStyleCnt="0"/>
      <dgm:spPr/>
    </dgm:pt>
    <dgm:pt modelId="{8B4B50DF-9F4A-4FD0-8C11-2DA8D87432A5}" type="pres">
      <dgm:prSet presAssocID="{58E42EB1-E619-4A65-8C3F-FC08E1028507}" presName="hierChild5" presStyleCnt="0"/>
      <dgm:spPr/>
    </dgm:pt>
    <dgm:pt modelId="{51E56767-AE29-48A7-89D3-71A770C097F2}" type="pres">
      <dgm:prSet presAssocID="{8EF113C1-C15B-4541-B777-D98006295F27}" presName="Name37" presStyleLbl="parChTrans1D3" presStyleIdx="4" presStyleCnt="14"/>
      <dgm:spPr/>
    </dgm:pt>
    <dgm:pt modelId="{72491820-2BA7-4D9A-9004-0EF02B10141D}" type="pres">
      <dgm:prSet presAssocID="{03E36988-6C99-46FA-9DF9-F88DAD8F0C90}" presName="hierRoot2" presStyleCnt="0">
        <dgm:presLayoutVars>
          <dgm:hierBranch val="init"/>
        </dgm:presLayoutVars>
      </dgm:prSet>
      <dgm:spPr/>
    </dgm:pt>
    <dgm:pt modelId="{39B41D2B-27E7-452B-9E9D-D6FF4874C175}" type="pres">
      <dgm:prSet presAssocID="{03E36988-6C99-46FA-9DF9-F88DAD8F0C90}" presName="rootComposite" presStyleCnt="0"/>
      <dgm:spPr/>
    </dgm:pt>
    <dgm:pt modelId="{2164E729-811A-4376-BF90-B89305E336CF}" type="pres">
      <dgm:prSet presAssocID="{03E36988-6C99-46FA-9DF9-F88DAD8F0C90}" presName="rootText" presStyleLbl="node3" presStyleIdx="4" presStyleCnt="14">
        <dgm:presLayoutVars>
          <dgm:chPref val="3"/>
        </dgm:presLayoutVars>
      </dgm:prSet>
      <dgm:spPr/>
    </dgm:pt>
    <dgm:pt modelId="{3374B342-08E2-403C-A058-D20863571320}" type="pres">
      <dgm:prSet presAssocID="{03E36988-6C99-46FA-9DF9-F88DAD8F0C90}" presName="rootConnector" presStyleLbl="node3" presStyleIdx="4" presStyleCnt="14"/>
      <dgm:spPr/>
    </dgm:pt>
    <dgm:pt modelId="{3A29BBCC-6DF9-4866-978F-0EEC27A4CFBD}" type="pres">
      <dgm:prSet presAssocID="{03E36988-6C99-46FA-9DF9-F88DAD8F0C90}" presName="hierChild4" presStyleCnt="0"/>
      <dgm:spPr/>
    </dgm:pt>
    <dgm:pt modelId="{509E0191-CA7E-448A-B020-F05F0914E86F}" type="pres">
      <dgm:prSet presAssocID="{03E36988-6C99-46FA-9DF9-F88DAD8F0C90}" presName="hierChild5" presStyleCnt="0"/>
      <dgm:spPr/>
    </dgm:pt>
    <dgm:pt modelId="{FED6F3FF-035D-4EF9-80FB-A3B7AB27FA0A}" type="pres">
      <dgm:prSet presAssocID="{38126059-4CD3-4101-9382-541B714E07C0}" presName="Name37" presStyleLbl="parChTrans1D3" presStyleIdx="5" presStyleCnt="14"/>
      <dgm:spPr/>
    </dgm:pt>
    <dgm:pt modelId="{2AFD6D0D-19DD-4711-B679-1B16F9B5B79C}" type="pres">
      <dgm:prSet presAssocID="{63DB3229-2AE2-47A9-9779-5791C336C0D0}" presName="hierRoot2" presStyleCnt="0">
        <dgm:presLayoutVars>
          <dgm:hierBranch val="init"/>
        </dgm:presLayoutVars>
      </dgm:prSet>
      <dgm:spPr/>
    </dgm:pt>
    <dgm:pt modelId="{1C0EA5A7-2551-4C3F-96E0-D5E43E1FF369}" type="pres">
      <dgm:prSet presAssocID="{63DB3229-2AE2-47A9-9779-5791C336C0D0}" presName="rootComposite" presStyleCnt="0"/>
      <dgm:spPr/>
    </dgm:pt>
    <dgm:pt modelId="{F990C80A-77B7-4E9C-ADA7-37C89E2A9FFA}" type="pres">
      <dgm:prSet presAssocID="{63DB3229-2AE2-47A9-9779-5791C336C0D0}" presName="rootText" presStyleLbl="node3" presStyleIdx="5" presStyleCnt="14">
        <dgm:presLayoutVars>
          <dgm:chPref val="3"/>
        </dgm:presLayoutVars>
      </dgm:prSet>
      <dgm:spPr/>
    </dgm:pt>
    <dgm:pt modelId="{494C79CA-7F45-429E-A4F4-E70C36F4CA6C}" type="pres">
      <dgm:prSet presAssocID="{63DB3229-2AE2-47A9-9779-5791C336C0D0}" presName="rootConnector" presStyleLbl="node3" presStyleIdx="5" presStyleCnt="14"/>
      <dgm:spPr/>
    </dgm:pt>
    <dgm:pt modelId="{ED0FF0E1-81B1-4F3F-B970-80393C10870F}" type="pres">
      <dgm:prSet presAssocID="{63DB3229-2AE2-47A9-9779-5791C336C0D0}" presName="hierChild4" presStyleCnt="0"/>
      <dgm:spPr/>
    </dgm:pt>
    <dgm:pt modelId="{9C780974-EF55-46CC-BBD4-537D063DEBE1}" type="pres">
      <dgm:prSet presAssocID="{63DB3229-2AE2-47A9-9779-5791C336C0D0}" presName="hierChild5" presStyleCnt="0"/>
      <dgm:spPr/>
    </dgm:pt>
    <dgm:pt modelId="{8EAF26CC-AC71-4007-BC3E-118D85BAB0CC}" type="pres">
      <dgm:prSet presAssocID="{1C3B0AA8-E0CC-4F33-982B-25DEF600AE87}" presName="Name37" presStyleLbl="parChTrans1D3" presStyleIdx="6" presStyleCnt="14"/>
      <dgm:spPr/>
    </dgm:pt>
    <dgm:pt modelId="{7FE2737B-A705-4E2C-A16C-ECF4A703EE26}" type="pres">
      <dgm:prSet presAssocID="{42DF234C-EF1D-46CD-B53E-8362E29D16A2}" presName="hierRoot2" presStyleCnt="0">
        <dgm:presLayoutVars>
          <dgm:hierBranch val="init"/>
        </dgm:presLayoutVars>
      </dgm:prSet>
      <dgm:spPr/>
    </dgm:pt>
    <dgm:pt modelId="{0C4230BB-42E4-40E2-A4D0-416A6E13DBF6}" type="pres">
      <dgm:prSet presAssocID="{42DF234C-EF1D-46CD-B53E-8362E29D16A2}" presName="rootComposite" presStyleCnt="0"/>
      <dgm:spPr/>
    </dgm:pt>
    <dgm:pt modelId="{13B42C4A-5D4D-4E32-9188-9E8FD5E3858E}" type="pres">
      <dgm:prSet presAssocID="{42DF234C-EF1D-46CD-B53E-8362E29D16A2}" presName="rootText" presStyleLbl="node3" presStyleIdx="6" presStyleCnt="14">
        <dgm:presLayoutVars>
          <dgm:chPref val="3"/>
        </dgm:presLayoutVars>
      </dgm:prSet>
      <dgm:spPr/>
    </dgm:pt>
    <dgm:pt modelId="{24D607C6-E5BE-4F14-81C1-3306A1343B99}" type="pres">
      <dgm:prSet presAssocID="{42DF234C-EF1D-46CD-B53E-8362E29D16A2}" presName="rootConnector" presStyleLbl="node3" presStyleIdx="6" presStyleCnt="14"/>
      <dgm:spPr/>
    </dgm:pt>
    <dgm:pt modelId="{384B3B94-1C14-48CA-A2B3-970FB86E81F6}" type="pres">
      <dgm:prSet presAssocID="{42DF234C-EF1D-46CD-B53E-8362E29D16A2}" presName="hierChild4" presStyleCnt="0"/>
      <dgm:spPr/>
    </dgm:pt>
    <dgm:pt modelId="{12B3095D-A0EB-4145-A63E-E276E0B68019}" type="pres">
      <dgm:prSet presAssocID="{42DF234C-EF1D-46CD-B53E-8362E29D16A2}" presName="hierChild5" presStyleCnt="0"/>
      <dgm:spPr/>
    </dgm:pt>
    <dgm:pt modelId="{A6F77D64-A913-45F5-88E4-0DDDD4FA1442}" type="pres">
      <dgm:prSet presAssocID="{1E4DC187-858D-495D-898E-C9DF26DFFA48}" presName="hierChild5" presStyleCnt="0"/>
      <dgm:spPr/>
    </dgm:pt>
    <dgm:pt modelId="{1DE2C806-547A-40FC-8341-EBBF0026321B}" type="pres">
      <dgm:prSet presAssocID="{97B3B92B-3944-48F6-8362-42B57875286B}" presName="Name37" presStyleLbl="parChTrans1D2" presStyleIdx="2" presStyleCnt="4"/>
      <dgm:spPr/>
    </dgm:pt>
    <dgm:pt modelId="{191EB9CE-4A61-4615-8F18-F1488F3DB7FC}" type="pres">
      <dgm:prSet presAssocID="{AE988AE9-3657-4C24-9E30-678C77235D76}" presName="hierRoot2" presStyleCnt="0">
        <dgm:presLayoutVars>
          <dgm:hierBranch val="init"/>
        </dgm:presLayoutVars>
      </dgm:prSet>
      <dgm:spPr/>
    </dgm:pt>
    <dgm:pt modelId="{33541A99-BFCB-4A9E-A5F1-F214243493BF}" type="pres">
      <dgm:prSet presAssocID="{AE988AE9-3657-4C24-9E30-678C77235D76}" presName="rootComposite" presStyleCnt="0"/>
      <dgm:spPr/>
    </dgm:pt>
    <dgm:pt modelId="{BBE98A15-1227-432B-90E4-EF21881825AB}" type="pres">
      <dgm:prSet presAssocID="{AE988AE9-3657-4C24-9E30-678C77235D76}" presName="rootText" presStyleLbl="node2" presStyleIdx="2" presStyleCnt="4">
        <dgm:presLayoutVars>
          <dgm:chPref val="3"/>
        </dgm:presLayoutVars>
      </dgm:prSet>
      <dgm:spPr/>
    </dgm:pt>
    <dgm:pt modelId="{F6A87EAE-D10C-49E1-A2BC-BD58DE0E6D71}" type="pres">
      <dgm:prSet presAssocID="{AE988AE9-3657-4C24-9E30-678C77235D76}" presName="rootConnector" presStyleLbl="node2" presStyleIdx="2" presStyleCnt="4"/>
      <dgm:spPr/>
    </dgm:pt>
    <dgm:pt modelId="{2DE8C40A-6846-4BAA-A97E-53649C4584DA}" type="pres">
      <dgm:prSet presAssocID="{AE988AE9-3657-4C24-9E30-678C77235D76}" presName="hierChild4" presStyleCnt="0"/>
      <dgm:spPr/>
    </dgm:pt>
    <dgm:pt modelId="{1ECC23A8-36CE-4D43-9F81-02C965450765}" type="pres">
      <dgm:prSet presAssocID="{F3EAF5DD-5D9F-4CC2-B526-30DB1EB5A96A}" presName="Name37" presStyleLbl="parChTrans1D3" presStyleIdx="7" presStyleCnt="14"/>
      <dgm:spPr/>
    </dgm:pt>
    <dgm:pt modelId="{88362A7B-DC96-4401-9AB6-DFE873CA1734}" type="pres">
      <dgm:prSet presAssocID="{C055EF17-26B7-4598-AD0F-601D198BD6A3}" presName="hierRoot2" presStyleCnt="0">
        <dgm:presLayoutVars>
          <dgm:hierBranch val="init"/>
        </dgm:presLayoutVars>
      </dgm:prSet>
      <dgm:spPr/>
    </dgm:pt>
    <dgm:pt modelId="{00F09044-FEEC-43AF-B396-8A836734A6FD}" type="pres">
      <dgm:prSet presAssocID="{C055EF17-26B7-4598-AD0F-601D198BD6A3}" presName="rootComposite" presStyleCnt="0"/>
      <dgm:spPr/>
    </dgm:pt>
    <dgm:pt modelId="{B8FE75AE-B751-49BA-8FDE-1E8C919F81D0}" type="pres">
      <dgm:prSet presAssocID="{C055EF17-26B7-4598-AD0F-601D198BD6A3}" presName="rootText" presStyleLbl="node3" presStyleIdx="7" presStyleCnt="14">
        <dgm:presLayoutVars>
          <dgm:chPref val="3"/>
        </dgm:presLayoutVars>
      </dgm:prSet>
      <dgm:spPr/>
    </dgm:pt>
    <dgm:pt modelId="{52A94770-CCBB-4BAE-A53C-C9E973E7240E}" type="pres">
      <dgm:prSet presAssocID="{C055EF17-26B7-4598-AD0F-601D198BD6A3}" presName="rootConnector" presStyleLbl="node3" presStyleIdx="7" presStyleCnt="14"/>
      <dgm:spPr/>
    </dgm:pt>
    <dgm:pt modelId="{4B445FC0-CFB7-4F26-A2E9-E54952C4C5B6}" type="pres">
      <dgm:prSet presAssocID="{C055EF17-26B7-4598-AD0F-601D198BD6A3}" presName="hierChild4" presStyleCnt="0"/>
      <dgm:spPr/>
    </dgm:pt>
    <dgm:pt modelId="{7519A63F-7C7E-49DB-B5E6-5B38CC9A138E}" type="pres">
      <dgm:prSet presAssocID="{C055EF17-26B7-4598-AD0F-601D198BD6A3}" presName="hierChild5" presStyleCnt="0"/>
      <dgm:spPr/>
    </dgm:pt>
    <dgm:pt modelId="{E976593A-1C75-40D3-9A40-732FEFA3614B}" type="pres">
      <dgm:prSet presAssocID="{536EEE7A-ED07-473E-804A-AEE676EBF95B}" presName="Name37" presStyleLbl="parChTrans1D3" presStyleIdx="8" presStyleCnt="14"/>
      <dgm:spPr/>
    </dgm:pt>
    <dgm:pt modelId="{0BB17835-CF6F-4221-A74B-4FEE5D2D413E}" type="pres">
      <dgm:prSet presAssocID="{7D8D8D9B-BCFC-41B2-84AE-D445FD893662}" presName="hierRoot2" presStyleCnt="0">
        <dgm:presLayoutVars>
          <dgm:hierBranch val="init"/>
        </dgm:presLayoutVars>
      </dgm:prSet>
      <dgm:spPr/>
    </dgm:pt>
    <dgm:pt modelId="{DAF7E23A-96D9-443C-B346-BB283135CE8D}" type="pres">
      <dgm:prSet presAssocID="{7D8D8D9B-BCFC-41B2-84AE-D445FD893662}" presName="rootComposite" presStyleCnt="0"/>
      <dgm:spPr/>
    </dgm:pt>
    <dgm:pt modelId="{E202ACB1-01F2-4101-B0D4-41934F6A4B57}" type="pres">
      <dgm:prSet presAssocID="{7D8D8D9B-BCFC-41B2-84AE-D445FD893662}" presName="rootText" presStyleLbl="node3" presStyleIdx="8" presStyleCnt="14" custScaleY="128268">
        <dgm:presLayoutVars>
          <dgm:chPref val="3"/>
        </dgm:presLayoutVars>
      </dgm:prSet>
      <dgm:spPr/>
    </dgm:pt>
    <dgm:pt modelId="{DA96EA50-9C8F-4CBC-AA50-DF020905905E}" type="pres">
      <dgm:prSet presAssocID="{7D8D8D9B-BCFC-41B2-84AE-D445FD893662}" presName="rootConnector" presStyleLbl="node3" presStyleIdx="8" presStyleCnt="14"/>
      <dgm:spPr/>
    </dgm:pt>
    <dgm:pt modelId="{ED14F6E2-306A-4A7F-BE0D-9A00E9F8B140}" type="pres">
      <dgm:prSet presAssocID="{7D8D8D9B-BCFC-41B2-84AE-D445FD893662}" presName="hierChild4" presStyleCnt="0"/>
      <dgm:spPr/>
    </dgm:pt>
    <dgm:pt modelId="{E2CA9DCB-256D-436C-B5AA-29350C6CABC2}" type="pres">
      <dgm:prSet presAssocID="{7D8D8D9B-BCFC-41B2-84AE-D445FD893662}" presName="hierChild5" presStyleCnt="0"/>
      <dgm:spPr/>
    </dgm:pt>
    <dgm:pt modelId="{DCE1F4FF-9812-4348-84CC-3A433361EF54}" type="pres">
      <dgm:prSet presAssocID="{6B1C8835-0F4B-4CA7-8857-59B2F1CF2766}" presName="Name37" presStyleLbl="parChTrans1D3" presStyleIdx="9" presStyleCnt="14"/>
      <dgm:spPr/>
    </dgm:pt>
    <dgm:pt modelId="{AFCD4832-EB1F-4F02-88F1-E9EE34C25407}" type="pres">
      <dgm:prSet presAssocID="{3A102E14-CD83-4E65-A10F-ECF6AD81FAF4}" presName="hierRoot2" presStyleCnt="0">
        <dgm:presLayoutVars>
          <dgm:hierBranch val="init"/>
        </dgm:presLayoutVars>
      </dgm:prSet>
      <dgm:spPr/>
    </dgm:pt>
    <dgm:pt modelId="{7BCEEBD9-B66E-45B4-A565-A4ABC6B2C8B6}" type="pres">
      <dgm:prSet presAssocID="{3A102E14-CD83-4E65-A10F-ECF6AD81FAF4}" presName="rootComposite" presStyleCnt="0"/>
      <dgm:spPr/>
    </dgm:pt>
    <dgm:pt modelId="{CAECF469-9C47-41E4-B0C6-F2662056038D}" type="pres">
      <dgm:prSet presAssocID="{3A102E14-CD83-4E65-A10F-ECF6AD81FAF4}" presName="rootText" presStyleLbl="node3" presStyleIdx="9" presStyleCnt="14">
        <dgm:presLayoutVars>
          <dgm:chPref val="3"/>
        </dgm:presLayoutVars>
      </dgm:prSet>
      <dgm:spPr/>
    </dgm:pt>
    <dgm:pt modelId="{78706403-8875-4B1C-A0ED-2D59936671F5}" type="pres">
      <dgm:prSet presAssocID="{3A102E14-CD83-4E65-A10F-ECF6AD81FAF4}" presName="rootConnector" presStyleLbl="node3" presStyleIdx="9" presStyleCnt="14"/>
      <dgm:spPr/>
    </dgm:pt>
    <dgm:pt modelId="{D28A851D-480D-40DD-B5EA-318B99701136}" type="pres">
      <dgm:prSet presAssocID="{3A102E14-CD83-4E65-A10F-ECF6AD81FAF4}" presName="hierChild4" presStyleCnt="0"/>
      <dgm:spPr/>
    </dgm:pt>
    <dgm:pt modelId="{FA684007-6058-4543-9A74-BD56CB9FE35C}" type="pres">
      <dgm:prSet presAssocID="{3A102E14-CD83-4E65-A10F-ECF6AD81FAF4}" presName="hierChild5" presStyleCnt="0"/>
      <dgm:spPr/>
    </dgm:pt>
    <dgm:pt modelId="{5586619C-AFAF-4DCA-8C2D-9E5E1364899E}" type="pres">
      <dgm:prSet presAssocID="{C1E02D32-26DB-4E84-B4BE-6AE69C2CAE6D}" presName="Name37" presStyleLbl="parChTrans1D3" presStyleIdx="10" presStyleCnt="14"/>
      <dgm:spPr/>
    </dgm:pt>
    <dgm:pt modelId="{E7F3AE9F-2070-4E08-A832-4F5EFA6A0E40}" type="pres">
      <dgm:prSet presAssocID="{6F26DD09-D9F2-429B-A0D3-7D8B6D1BEE58}" presName="hierRoot2" presStyleCnt="0">
        <dgm:presLayoutVars>
          <dgm:hierBranch val="init"/>
        </dgm:presLayoutVars>
      </dgm:prSet>
      <dgm:spPr/>
    </dgm:pt>
    <dgm:pt modelId="{1EF49DCC-E065-42C6-B773-69196603F465}" type="pres">
      <dgm:prSet presAssocID="{6F26DD09-D9F2-429B-A0D3-7D8B6D1BEE58}" presName="rootComposite" presStyleCnt="0"/>
      <dgm:spPr/>
    </dgm:pt>
    <dgm:pt modelId="{0EF35F50-3287-4EA1-B0D6-D0B42A3CDDB0}" type="pres">
      <dgm:prSet presAssocID="{6F26DD09-D9F2-429B-A0D3-7D8B6D1BEE58}" presName="rootText" presStyleLbl="node3" presStyleIdx="10" presStyleCnt="14">
        <dgm:presLayoutVars>
          <dgm:chPref val="3"/>
        </dgm:presLayoutVars>
      </dgm:prSet>
      <dgm:spPr/>
    </dgm:pt>
    <dgm:pt modelId="{578CE2EA-9C97-4459-93EF-B20CBB99FFBB}" type="pres">
      <dgm:prSet presAssocID="{6F26DD09-D9F2-429B-A0D3-7D8B6D1BEE58}" presName="rootConnector" presStyleLbl="node3" presStyleIdx="10" presStyleCnt="14"/>
      <dgm:spPr/>
    </dgm:pt>
    <dgm:pt modelId="{6A1AF7E2-C05B-46E6-8D2C-68EBA7F25F7F}" type="pres">
      <dgm:prSet presAssocID="{6F26DD09-D9F2-429B-A0D3-7D8B6D1BEE58}" presName="hierChild4" presStyleCnt="0"/>
      <dgm:spPr/>
    </dgm:pt>
    <dgm:pt modelId="{2BAF52B9-BEEB-4F74-802A-EBE21DC016B0}" type="pres">
      <dgm:prSet presAssocID="{6F26DD09-D9F2-429B-A0D3-7D8B6D1BEE58}" presName="hierChild5" presStyleCnt="0"/>
      <dgm:spPr/>
    </dgm:pt>
    <dgm:pt modelId="{F80BF96A-1617-40D4-AD45-3B972FD50944}" type="pres">
      <dgm:prSet presAssocID="{AE988AE9-3657-4C24-9E30-678C77235D76}" presName="hierChild5" presStyleCnt="0"/>
      <dgm:spPr/>
    </dgm:pt>
    <dgm:pt modelId="{5B13E2E6-89CA-4A17-8FE3-BD7AA9419144}" type="pres">
      <dgm:prSet presAssocID="{8F7891DA-00DD-4F57-BA41-0730E30101EB}" presName="Name37" presStyleLbl="parChTrans1D2" presStyleIdx="3" presStyleCnt="4"/>
      <dgm:spPr/>
    </dgm:pt>
    <dgm:pt modelId="{6C862341-282E-4CFB-8F26-DA2C3A2E189A}" type="pres">
      <dgm:prSet presAssocID="{DB19C7EC-65C8-42A8-8547-1A0300EF145C}" presName="hierRoot2" presStyleCnt="0">
        <dgm:presLayoutVars>
          <dgm:hierBranch val="init"/>
        </dgm:presLayoutVars>
      </dgm:prSet>
      <dgm:spPr/>
    </dgm:pt>
    <dgm:pt modelId="{EE52FC1D-EDE4-4936-929D-C7F35A0B09A2}" type="pres">
      <dgm:prSet presAssocID="{DB19C7EC-65C8-42A8-8547-1A0300EF145C}" presName="rootComposite" presStyleCnt="0"/>
      <dgm:spPr/>
    </dgm:pt>
    <dgm:pt modelId="{751DECFE-E62B-4EF8-A0BB-D03A49A726B0}" type="pres">
      <dgm:prSet presAssocID="{DB19C7EC-65C8-42A8-8547-1A0300EF145C}" presName="rootText" presStyleLbl="node2" presStyleIdx="3" presStyleCnt="4">
        <dgm:presLayoutVars>
          <dgm:chPref val="3"/>
        </dgm:presLayoutVars>
      </dgm:prSet>
      <dgm:spPr/>
    </dgm:pt>
    <dgm:pt modelId="{E0347D11-F7C9-4255-817D-4E724E41CBF3}" type="pres">
      <dgm:prSet presAssocID="{DB19C7EC-65C8-42A8-8547-1A0300EF145C}" presName="rootConnector" presStyleLbl="node2" presStyleIdx="3" presStyleCnt="4"/>
      <dgm:spPr/>
    </dgm:pt>
    <dgm:pt modelId="{224EC0C1-579C-48CD-9288-17D1701B7617}" type="pres">
      <dgm:prSet presAssocID="{DB19C7EC-65C8-42A8-8547-1A0300EF145C}" presName="hierChild4" presStyleCnt="0"/>
      <dgm:spPr/>
    </dgm:pt>
    <dgm:pt modelId="{B57A27B7-71F8-4CB4-BB78-83C6463501F8}" type="pres">
      <dgm:prSet presAssocID="{C88C4C81-0A69-408D-9E92-D2A48F577651}" presName="Name37" presStyleLbl="parChTrans1D3" presStyleIdx="11" presStyleCnt="14"/>
      <dgm:spPr/>
    </dgm:pt>
    <dgm:pt modelId="{BF6C5260-E204-4B98-B433-CAD94B8538D1}" type="pres">
      <dgm:prSet presAssocID="{B7250D07-959D-40B2-BDB9-162AC0F191CD}" presName="hierRoot2" presStyleCnt="0">
        <dgm:presLayoutVars>
          <dgm:hierBranch val="init"/>
        </dgm:presLayoutVars>
      </dgm:prSet>
      <dgm:spPr/>
    </dgm:pt>
    <dgm:pt modelId="{227D6069-E039-4C03-94ED-64BA78EA5B95}" type="pres">
      <dgm:prSet presAssocID="{B7250D07-959D-40B2-BDB9-162AC0F191CD}" presName="rootComposite" presStyleCnt="0"/>
      <dgm:spPr/>
    </dgm:pt>
    <dgm:pt modelId="{C4EA15CF-2466-437A-8A3C-65C03D6A1F80}" type="pres">
      <dgm:prSet presAssocID="{B7250D07-959D-40B2-BDB9-162AC0F191CD}" presName="rootText" presStyleLbl="node3" presStyleIdx="11" presStyleCnt="14">
        <dgm:presLayoutVars>
          <dgm:chPref val="3"/>
        </dgm:presLayoutVars>
      </dgm:prSet>
      <dgm:spPr/>
    </dgm:pt>
    <dgm:pt modelId="{BA5CA452-D0E9-489D-86FE-1798F1C17E5C}" type="pres">
      <dgm:prSet presAssocID="{B7250D07-959D-40B2-BDB9-162AC0F191CD}" presName="rootConnector" presStyleLbl="node3" presStyleIdx="11" presStyleCnt="14"/>
      <dgm:spPr/>
    </dgm:pt>
    <dgm:pt modelId="{175F04CB-1C8E-413F-B7B1-48592945DF23}" type="pres">
      <dgm:prSet presAssocID="{B7250D07-959D-40B2-BDB9-162AC0F191CD}" presName="hierChild4" presStyleCnt="0"/>
      <dgm:spPr/>
    </dgm:pt>
    <dgm:pt modelId="{13B98834-6C4F-4DCF-9D68-32EF1AC5714A}" type="pres">
      <dgm:prSet presAssocID="{B7250D07-959D-40B2-BDB9-162AC0F191CD}" presName="hierChild5" presStyleCnt="0"/>
      <dgm:spPr/>
    </dgm:pt>
    <dgm:pt modelId="{CC30C3B4-5A8B-4773-9392-7270748B6D08}" type="pres">
      <dgm:prSet presAssocID="{55276F64-8068-429D-AB46-FB3F50A90475}" presName="Name37" presStyleLbl="parChTrans1D3" presStyleIdx="12" presStyleCnt="14"/>
      <dgm:spPr/>
    </dgm:pt>
    <dgm:pt modelId="{B53CFD3D-6DCA-4F5B-8D8B-B839712E209F}" type="pres">
      <dgm:prSet presAssocID="{34B17E63-3D92-4662-98C9-383DA71A154A}" presName="hierRoot2" presStyleCnt="0">
        <dgm:presLayoutVars>
          <dgm:hierBranch val="init"/>
        </dgm:presLayoutVars>
      </dgm:prSet>
      <dgm:spPr/>
    </dgm:pt>
    <dgm:pt modelId="{924650C5-E4CB-4673-81B6-B6D04A317940}" type="pres">
      <dgm:prSet presAssocID="{34B17E63-3D92-4662-98C9-383DA71A154A}" presName="rootComposite" presStyleCnt="0"/>
      <dgm:spPr/>
    </dgm:pt>
    <dgm:pt modelId="{2FAF4689-1E54-4BAE-AA5A-AA975AE5791D}" type="pres">
      <dgm:prSet presAssocID="{34B17E63-3D92-4662-98C9-383DA71A154A}" presName="rootText" presStyleLbl="node3" presStyleIdx="12" presStyleCnt="14">
        <dgm:presLayoutVars>
          <dgm:chPref val="3"/>
        </dgm:presLayoutVars>
      </dgm:prSet>
      <dgm:spPr/>
    </dgm:pt>
    <dgm:pt modelId="{4DA1B630-3D74-4F39-9FBA-3DC1FA52BDCE}" type="pres">
      <dgm:prSet presAssocID="{34B17E63-3D92-4662-98C9-383DA71A154A}" presName="rootConnector" presStyleLbl="node3" presStyleIdx="12" presStyleCnt="14"/>
      <dgm:spPr/>
    </dgm:pt>
    <dgm:pt modelId="{33E9FAD9-E529-4DD3-8F46-1601D1D1301F}" type="pres">
      <dgm:prSet presAssocID="{34B17E63-3D92-4662-98C9-383DA71A154A}" presName="hierChild4" presStyleCnt="0"/>
      <dgm:spPr/>
    </dgm:pt>
    <dgm:pt modelId="{9D2E466B-2D63-4B51-B794-810A3D302F26}" type="pres">
      <dgm:prSet presAssocID="{34B17E63-3D92-4662-98C9-383DA71A154A}" presName="hierChild5" presStyleCnt="0"/>
      <dgm:spPr/>
    </dgm:pt>
    <dgm:pt modelId="{1B513CA7-0273-4B52-8D96-72174B268E69}" type="pres">
      <dgm:prSet presAssocID="{25AE3826-F6F0-4AC9-AADB-E00263E1096E}" presName="Name37" presStyleLbl="parChTrans1D3" presStyleIdx="13" presStyleCnt="14"/>
      <dgm:spPr/>
    </dgm:pt>
    <dgm:pt modelId="{79ADCF1F-4ED6-4116-BDAA-42053C92FD55}" type="pres">
      <dgm:prSet presAssocID="{C3126541-2037-41B9-81B9-C53FCD3E3E3A}" presName="hierRoot2" presStyleCnt="0">
        <dgm:presLayoutVars>
          <dgm:hierBranch val="init"/>
        </dgm:presLayoutVars>
      </dgm:prSet>
      <dgm:spPr/>
    </dgm:pt>
    <dgm:pt modelId="{0AACE74D-2A0A-448A-8045-168B3D58CE59}" type="pres">
      <dgm:prSet presAssocID="{C3126541-2037-41B9-81B9-C53FCD3E3E3A}" presName="rootComposite" presStyleCnt="0"/>
      <dgm:spPr/>
    </dgm:pt>
    <dgm:pt modelId="{32DB87A2-9874-4C33-BF35-A2DB2A2A0E07}" type="pres">
      <dgm:prSet presAssocID="{C3126541-2037-41B9-81B9-C53FCD3E3E3A}" presName="rootText" presStyleLbl="node3" presStyleIdx="13" presStyleCnt="14">
        <dgm:presLayoutVars>
          <dgm:chPref val="3"/>
        </dgm:presLayoutVars>
      </dgm:prSet>
      <dgm:spPr/>
    </dgm:pt>
    <dgm:pt modelId="{DB990052-4E53-45E4-A819-9274A592906A}" type="pres">
      <dgm:prSet presAssocID="{C3126541-2037-41B9-81B9-C53FCD3E3E3A}" presName="rootConnector" presStyleLbl="node3" presStyleIdx="13" presStyleCnt="14"/>
      <dgm:spPr/>
    </dgm:pt>
    <dgm:pt modelId="{894A351A-C165-427A-AD22-11FD95932B87}" type="pres">
      <dgm:prSet presAssocID="{C3126541-2037-41B9-81B9-C53FCD3E3E3A}" presName="hierChild4" presStyleCnt="0"/>
      <dgm:spPr/>
    </dgm:pt>
    <dgm:pt modelId="{3EE9F754-B40E-460C-B9F8-1D34A5B112D8}" type="pres">
      <dgm:prSet presAssocID="{C3126541-2037-41B9-81B9-C53FCD3E3E3A}" presName="hierChild5" presStyleCnt="0"/>
      <dgm:spPr/>
    </dgm:pt>
    <dgm:pt modelId="{7D48FA2F-030A-4CF5-8E7F-A1790EBC752E}" type="pres">
      <dgm:prSet presAssocID="{DB19C7EC-65C8-42A8-8547-1A0300EF145C}" presName="hierChild5" presStyleCnt="0"/>
      <dgm:spPr/>
    </dgm:pt>
    <dgm:pt modelId="{894DEDED-5865-4070-9A7E-99B56F7FB1C0}" type="pres">
      <dgm:prSet presAssocID="{5A5689A5-2C10-464E-9B59-69F770A30327}" presName="hierChild3" presStyleCnt="0"/>
      <dgm:spPr/>
    </dgm:pt>
  </dgm:ptLst>
  <dgm:cxnLst>
    <dgm:cxn modelId="{C3578B07-EBCD-4482-8223-714C093331D1}" type="presOf" srcId="{DB19C7EC-65C8-42A8-8547-1A0300EF145C}" destId="{E0347D11-F7C9-4255-817D-4E724E41CBF3}" srcOrd="1" destOrd="0" presId="urn:microsoft.com/office/officeart/2005/8/layout/orgChart1"/>
    <dgm:cxn modelId="{9CF3730C-847E-4291-BB8B-731EEA895C09}" type="presOf" srcId="{8EF113C1-C15B-4541-B777-D98006295F27}" destId="{51E56767-AE29-48A7-89D3-71A770C097F2}" srcOrd="0" destOrd="0" presId="urn:microsoft.com/office/officeart/2005/8/layout/orgChart1"/>
    <dgm:cxn modelId="{E049EE0D-7F08-4C4F-9A2A-1754CBB725C0}" srcId="{AE988AE9-3657-4C24-9E30-678C77235D76}" destId="{C055EF17-26B7-4598-AD0F-601D198BD6A3}" srcOrd="0" destOrd="0" parTransId="{F3EAF5DD-5D9F-4CC2-B526-30DB1EB5A96A}" sibTransId="{DD62A427-9693-4B77-9CE4-EEDC53D9AB14}"/>
    <dgm:cxn modelId="{A506070F-A80C-4A4E-9432-E634A48EF586}" type="presOf" srcId="{5A5689A5-2C10-464E-9B59-69F770A30327}" destId="{A6CAE829-EFD3-40DE-BC53-CD08A38D8AB6}" srcOrd="1" destOrd="0" presId="urn:microsoft.com/office/officeart/2005/8/layout/orgChart1"/>
    <dgm:cxn modelId="{8B250613-4D7C-42EE-8C8C-055028F2353F}" type="presOf" srcId="{7D8D8D9B-BCFC-41B2-84AE-D445FD893662}" destId="{E202ACB1-01F2-4101-B0D4-41934F6A4B57}" srcOrd="0" destOrd="0" presId="urn:microsoft.com/office/officeart/2005/8/layout/orgChart1"/>
    <dgm:cxn modelId="{15A26B17-C556-4793-877F-EBC3984F4230}" type="presOf" srcId="{AE988AE9-3657-4C24-9E30-678C77235D76}" destId="{F6A87EAE-D10C-49E1-A2BC-BD58DE0E6D71}" srcOrd="1" destOrd="0" presId="urn:microsoft.com/office/officeart/2005/8/layout/orgChart1"/>
    <dgm:cxn modelId="{36D50F1B-419D-4BC8-A977-B1F5AC8DF153}" type="presOf" srcId="{3A102E14-CD83-4E65-A10F-ECF6AD81FAF4}" destId="{CAECF469-9C47-41E4-B0C6-F2662056038D}" srcOrd="0" destOrd="0" presId="urn:microsoft.com/office/officeart/2005/8/layout/orgChart1"/>
    <dgm:cxn modelId="{DD2F791E-213B-46DD-9D65-9F6254A5CE37}" type="presOf" srcId="{00ED9AA4-D415-4607-A135-5E1D4463954D}" destId="{337C40F2-4D4A-4F34-9CF8-B0BE0A805E0B}" srcOrd="1" destOrd="0" presId="urn:microsoft.com/office/officeart/2005/8/layout/orgChart1"/>
    <dgm:cxn modelId="{3062141F-0299-47C2-B4F1-B17EC39264F5}" srcId="{1E4DC187-858D-495D-898E-C9DF26DFFA48}" destId="{42DF234C-EF1D-46CD-B53E-8362E29D16A2}" srcOrd="3" destOrd="0" parTransId="{1C3B0AA8-E0CC-4F33-982B-25DEF600AE87}" sibTransId="{4DD44759-5FF5-4C39-B764-2ECB8CFF2C6D}"/>
    <dgm:cxn modelId="{25096F1F-F4F4-464F-9A29-940FA7E4822C}" type="presOf" srcId="{58E42EB1-E619-4A65-8C3F-FC08E1028507}" destId="{A60769FE-6DF6-41A5-8C7D-F35B4DD46FE3}" srcOrd="0" destOrd="0" presId="urn:microsoft.com/office/officeart/2005/8/layout/orgChart1"/>
    <dgm:cxn modelId="{07E51126-1C99-40B6-B8E3-3D45641FEB23}" type="presOf" srcId="{53A5ECE5-0CEB-4C49-B56C-CA8DBD0DEA3E}" destId="{18505968-B714-4F03-A510-DFC497093E72}" srcOrd="0" destOrd="0" presId="urn:microsoft.com/office/officeart/2005/8/layout/orgChart1"/>
    <dgm:cxn modelId="{6F1D0F2A-6BB1-4250-9991-CE875ADD950B}" type="presOf" srcId="{7B4CC48A-75FB-4BBC-ACA3-53A16C8225A9}" destId="{F07738A2-9FCD-4690-8B7E-B9F8FE05EBDC}" srcOrd="1" destOrd="0" presId="urn:microsoft.com/office/officeart/2005/8/layout/orgChart1"/>
    <dgm:cxn modelId="{A80FD92C-5D8B-4393-9D85-B85D94917C47}" srcId="{DFD9D3FD-DA6A-4DE4-A9A9-0914CD7F5DAF}" destId="{7B4CC48A-75FB-4BBC-ACA3-53A16C8225A9}" srcOrd="1" destOrd="0" parTransId="{A0A9B9BD-5877-4139-B37C-5DE8AB1A1145}" sibTransId="{A850585F-DEA9-4C17-909A-D0B12C7559C5}"/>
    <dgm:cxn modelId="{2862F92C-1328-49CC-A835-48051EBEC374}" type="presOf" srcId="{C3126541-2037-41B9-81B9-C53FCD3E3E3A}" destId="{32DB87A2-9874-4C33-BF35-A2DB2A2A0E07}" srcOrd="0" destOrd="0" presId="urn:microsoft.com/office/officeart/2005/8/layout/orgChart1"/>
    <dgm:cxn modelId="{84CA6630-E903-46E9-B3F3-82EA6282DA6E}" srcId="{9DDA8B1A-28A6-49C6-BC07-17196AEA86C8}" destId="{5A5689A5-2C10-464E-9B59-69F770A30327}" srcOrd="0" destOrd="0" parTransId="{AE579CEC-6993-4341-998D-6395AE0A32DE}" sibTransId="{7B63190B-57F3-432A-A692-CF60D8D8C9E1}"/>
    <dgm:cxn modelId="{CE183232-C252-40E1-8604-55A244C52C5F}" type="presOf" srcId="{63DB3229-2AE2-47A9-9779-5791C336C0D0}" destId="{F990C80A-77B7-4E9C-ADA7-37C89E2A9FFA}" srcOrd="0" destOrd="0" presId="urn:microsoft.com/office/officeart/2005/8/layout/orgChart1"/>
    <dgm:cxn modelId="{3A232A33-C461-4BA0-A8E1-AC4FFAAB229D}" type="presOf" srcId="{42DF234C-EF1D-46CD-B53E-8362E29D16A2}" destId="{24D607C6-E5BE-4F14-81C1-3306A1343B99}" srcOrd="1" destOrd="0" presId="urn:microsoft.com/office/officeart/2005/8/layout/orgChart1"/>
    <dgm:cxn modelId="{0AD7D534-7553-4374-A4FC-B80BFB75FEF8}" type="presOf" srcId="{45E205F4-4955-4AFA-A18A-22842671269F}" destId="{6D36DDBE-41F8-45D6-AEB8-637E355C0FDF}" srcOrd="0" destOrd="0" presId="urn:microsoft.com/office/officeart/2005/8/layout/orgChart1"/>
    <dgm:cxn modelId="{86112940-EC3C-4B74-9213-D937E53F4DD5}" srcId="{AE988AE9-3657-4C24-9E30-678C77235D76}" destId="{3A102E14-CD83-4E65-A10F-ECF6AD81FAF4}" srcOrd="2" destOrd="0" parTransId="{6B1C8835-0F4B-4CA7-8857-59B2F1CF2766}" sibTransId="{5E542AF7-1193-484A-AA39-05BD332FDAF5}"/>
    <dgm:cxn modelId="{FCF23841-2456-4FB8-8CA9-E5B7EC85501E}" type="presOf" srcId="{DFD9D3FD-DA6A-4DE4-A9A9-0914CD7F5DAF}" destId="{B2018404-FD93-48FE-86D0-6A9ED093892C}" srcOrd="0" destOrd="0" presId="urn:microsoft.com/office/officeart/2005/8/layout/orgChart1"/>
    <dgm:cxn modelId="{46DCD362-2CE5-41E6-BC5E-E080CD36A95F}" type="presOf" srcId="{DB19C7EC-65C8-42A8-8547-1A0300EF145C}" destId="{751DECFE-E62B-4EF8-A0BB-D03A49A726B0}" srcOrd="0" destOrd="0" presId="urn:microsoft.com/office/officeart/2005/8/layout/orgChart1"/>
    <dgm:cxn modelId="{96F07164-974E-4801-BBCA-9DF2E1FA1D2A}" type="presOf" srcId="{34B17E63-3D92-4662-98C9-383DA71A154A}" destId="{4DA1B630-3D74-4F39-9FBA-3DC1FA52BDCE}" srcOrd="1" destOrd="0" presId="urn:microsoft.com/office/officeart/2005/8/layout/orgChart1"/>
    <dgm:cxn modelId="{B8F7F669-F876-4E8C-9207-F390F6E658FF}" srcId="{DFD9D3FD-DA6A-4DE4-A9A9-0914CD7F5DAF}" destId="{00ED9AA4-D415-4607-A135-5E1D4463954D}" srcOrd="0" destOrd="0" parTransId="{698CDA18-EC08-469F-A783-E1872A194673}" sibTransId="{6BE710C2-4FF2-4D63-854C-750B90B43CCA}"/>
    <dgm:cxn modelId="{0D817E4A-1939-4699-9BB7-64486D7DEBF9}" type="presOf" srcId="{1E4DC187-858D-495D-898E-C9DF26DFFA48}" destId="{3494C7BB-512C-49FC-9AC5-E0B1D33BCB02}" srcOrd="0" destOrd="0" presId="urn:microsoft.com/office/officeart/2005/8/layout/orgChart1"/>
    <dgm:cxn modelId="{A50F386B-7581-423A-9F7C-59357BA4868B}" srcId="{DB19C7EC-65C8-42A8-8547-1A0300EF145C}" destId="{C3126541-2037-41B9-81B9-C53FCD3E3E3A}" srcOrd="2" destOrd="0" parTransId="{25AE3826-F6F0-4AC9-AADB-E00263E1096E}" sibTransId="{C9021597-AFBD-4714-8A97-C039333ED643}"/>
    <dgm:cxn modelId="{EE669C4E-3ECC-4184-ABD3-3A2A061F1AEE}" type="presOf" srcId="{7F04723A-B42D-40C0-8CBB-480655CA3BCA}" destId="{38E7E826-7B70-4D95-AF02-84AFC508F5DA}" srcOrd="0" destOrd="0" presId="urn:microsoft.com/office/officeart/2005/8/layout/orgChart1"/>
    <dgm:cxn modelId="{B7DD496F-72DC-49DB-B8E9-15ED5CCF411A}" type="presOf" srcId="{34B17E63-3D92-4662-98C9-383DA71A154A}" destId="{2FAF4689-1E54-4BAE-AA5A-AA975AE5791D}" srcOrd="0" destOrd="0" presId="urn:microsoft.com/office/officeart/2005/8/layout/orgChart1"/>
    <dgm:cxn modelId="{EFEEB751-9557-4B0F-B165-3E7D672F8A93}" srcId="{5A5689A5-2C10-464E-9B59-69F770A30327}" destId="{DFD9D3FD-DA6A-4DE4-A9A9-0914CD7F5DAF}" srcOrd="0" destOrd="0" parTransId="{5BA9FAB8-4AAD-4B51-9341-F9DF8857B0C5}" sibTransId="{DF02B772-9A5F-45A2-810C-00732B8E52D1}"/>
    <dgm:cxn modelId="{D5EBF152-2978-474B-8374-3D9C22B9BDF0}" srcId="{5A5689A5-2C10-464E-9B59-69F770A30327}" destId="{DB19C7EC-65C8-42A8-8547-1A0300EF145C}" srcOrd="3" destOrd="0" parTransId="{8F7891DA-00DD-4F57-BA41-0730E30101EB}" sibTransId="{6D3E9CD2-54E1-4252-ABC0-62FA0D345076}"/>
    <dgm:cxn modelId="{F9292D75-3A44-4722-B721-60D62E23ABE9}" type="presOf" srcId="{00ED9AA4-D415-4607-A135-5E1D4463954D}" destId="{56DDCE4B-D56D-43A2-BFE9-0EB690321A9E}" srcOrd="0" destOrd="0" presId="urn:microsoft.com/office/officeart/2005/8/layout/orgChart1"/>
    <dgm:cxn modelId="{CA518655-1F80-4946-9AA5-E8CD624A794F}" srcId="{1E4DC187-858D-495D-898E-C9DF26DFFA48}" destId="{58E42EB1-E619-4A65-8C3F-FC08E1028507}" srcOrd="0" destOrd="0" parTransId="{53A5ECE5-0CEB-4C49-B56C-CA8DBD0DEA3E}" sibTransId="{7FE9D378-4B65-457F-B811-34149314585C}"/>
    <dgm:cxn modelId="{5C3EAE75-DA90-4860-95CE-C86E532830C3}" type="presOf" srcId="{536EEE7A-ED07-473E-804A-AEE676EBF95B}" destId="{E976593A-1C75-40D3-9A40-732FEFA3614B}" srcOrd="0" destOrd="0" presId="urn:microsoft.com/office/officeart/2005/8/layout/orgChart1"/>
    <dgm:cxn modelId="{9A3FEC55-1475-415E-9A18-B551F860E3A2}" type="presOf" srcId="{C88C4C81-0A69-408D-9E92-D2A48F577651}" destId="{B57A27B7-71F8-4CB4-BB78-83C6463501F8}" srcOrd="0" destOrd="0" presId="urn:microsoft.com/office/officeart/2005/8/layout/orgChart1"/>
    <dgm:cxn modelId="{79FDE756-F68E-425E-BC47-5B177367CBBE}" type="presOf" srcId="{5A5689A5-2C10-464E-9B59-69F770A30327}" destId="{4C6B9DF7-8AFC-4E6C-BE5B-EE159138B6C0}" srcOrd="0" destOrd="0" presId="urn:microsoft.com/office/officeart/2005/8/layout/orgChart1"/>
    <dgm:cxn modelId="{E4535557-C666-4FFE-B0DB-AE432C171A12}" type="presOf" srcId="{55276F64-8068-429D-AB46-FB3F50A90475}" destId="{CC30C3B4-5A8B-4773-9392-7270748B6D08}" srcOrd="0" destOrd="0" presId="urn:microsoft.com/office/officeart/2005/8/layout/orgChart1"/>
    <dgm:cxn modelId="{165E6158-464D-49DE-9FE3-73D280F17047}" type="presOf" srcId="{9DDA8B1A-28A6-49C6-BC07-17196AEA86C8}" destId="{49E1D1E9-9453-4723-8233-11BE7A6CE092}" srcOrd="0" destOrd="0" presId="urn:microsoft.com/office/officeart/2005/8/layout/orgChart1"/>
    <dgm:cxn modelId="{429A2559-F789-4FCA-BACD-C789512415CD}" type="presOf" srcId="{38126059-4CD3-4101-9382-541B714E07C0}" destId="{FED6F3FF-035D-4EF9-80FB-A3B7AB27FA0A}" srcOrd="0" destOrd="0" presId="urn:microsoft.com/office/officeart/2005/8/layout/orgChart1"/>
    <dgm:cxn modelId="{8248FE80-1523-496F-BE44-D5903A157D40}" srcId="{1E4DC187-858D-495D-898E-C9DF26DFFA48}" destId="{63DB3229-2AE2-47A9-9779-5791C336C0D0}" srcOrd="2" destOrd="0" parTransId="{38126059-4CD3-4101-9382-541B714E07C0}" sibTransId="{0A4B1496-5425-434A-8EA1-031239CDBE0A}"/>
    <dgm:cxn modelId="{31723881-18FE-432A-AC7F-F0445C4BC92D}" type="presOf" srcId="{DFD9D3FD-DA6A-4DE4-A9A9-0914CD7F5DAF}" destId="{A12BE28F-55DE-46FC-9700-5EDFF6187C1E}" srcOrd="1" destOrd="0" presId="urn:microsoft.com/office/officeart/2005/8/layout/orgChart1"/>
    <dgm:cxn modelId="{FC0F0583-C24F-4A6C-89B1-F241C7ACB9E2}" type="presOf" srcId="{F3EAF5DD-5D9F-4CC2-B526-30DB1EB5A96A}" destId="{1ECC23A8-36CE-4D43-9F81-02C965450765}" srcOrd="0" destOrd="0" presId="urn:microsoft.com/office/officeart/2005/8/layout/orgChart1"/>
    <dgm:cxn modelId="{ECDDB084-DC2D-4358-9758-0E10E91BE699}" type="presOf" srcId="{3A102E14-CD83-4E65-A10F-ECF6AD81FAF4}" destId="{78706403-8875-4B1C-A0ED-2D59936671F5}" srcOrd="1" destOrd="0" presId="urn:microsoft.com/office/officeart/2005/8/layout/orgChart1"/>
    <dgm:cxn modelId="{21D4C885-7038-4099-BE29-44B78691F428}" srcId="{AE988AE9-3657-4C24-9E30-678C77235D76}" destId="{6F26DD09-D9F2-429B-A0D3-7D8B6D1BEE58}" srcOrd="3" destOrd="0" parTransId="{C1E02D32-26DB-4E84-B4BE-6AE69C2CAE6D}" sibTransId="{03D14A7F-BF28-4BAD-B0C5-546A47B27D65}"/>
    <dgm:cxn modelId="{8EBB2C8B-1599-4743-9ED3-193FF63DEB2F}" type="presOf" srcId="{C055EF17-26B7-4598-AD0F-601D198BD6A3}" destId="{52A94770-CCBB-4BAE-A53C-C9E973E7240E}" srcOrd="1" destOrd="0" presId="urn:microsoft.com/office/officeart/2005/8/layout/orgChart1"/>
    <dgm:cxn modelId="{C1F0668D-B6AF-4BE9-B8DE-CF4125073A92}" srcId="{5A5689A5-2C10-464E-9B59-69F770A30327}" destId="{1E4DC187-858D-495D-898E-C9DF26DFFA48}" srcOrd="1" destOrd="0" parTransId="{7F04723A-B42D-40C0-8CBB-480655CA3BCA}" sibTransId="{5C13755A-C7AC-4FA5-91A0-FD87094D3C1D}"/>
    <dgm:cxn modelId="{3C7D568E-E633-4064-849F-3E0B5248ADBA}" type="presOf" srcId="{C1E02D32-26DB-4E84-B4BE-6AE69C2CAE6D}" destId="{5586619C-AFAF-4DCA-8C2D-9E5E1364899E}" srcOrd="0" destOrd="0" presId="urn:microsoft.com/office/officeart/2005/8/layout/orgChart1"/>
    <dgm:cxn modelId="{F9C54D92-674B-49C3-9C61-20FA0D871406}" type="presOf" srcId="{698CDA18-EC08-469F-A783-E1872A194673}" destId="{F503E240-02B0-4914-8B04-7DCC83E1F9AD}" srcOrd="0" destOrd="0" presId="urn:microsoft.com/office/officeart/2005/8/layout/orgChart1"/>
    <dgm:cxn modelId="{2D9CA299-7AB3-4AEE-BE26-2E70B5C825F6}" type="presOf" srcId="{6F26DD09-D9F2-429B-A0D3-7D8B6D1BEE58}" destId="{0EF35F50-3287-4EA1-B0D6-D0B42A3CDDB0}" srcOrd="0" destOrd="0" presId="urn:microsoft.com/office/officeart/2005/8/layout/orgChart1"/>
    <dgm:cxn modelId="{B240819A-9025-42B2-9DA9-30DAA7C5F9C0}" type="presOf" srcId="{C3126541-2037-41B9-81B9-C53FCD3E3E3A}" destId="{DB990052-4E53-45E4-A819-9274A592906A}" srcOrd="1" destOrd="0" presId="urn:microsoft.com/office/officeart/2005/8/layout/orgChart1"/>
    <dgm:cxn modelId="{37ACCA9A-87D0-4954-8866-83EB3BA8C624}" type="presOf" srcId="{6F26DD09-D9F2-429B-A0D3-7D8B6D1BEE58}" destId="{578CE2EA-9C97-4459-93EF-B20CBB99FFBB}" srcOrd="1" destOrd="0" presId="urn:microsoft.com/office/officeart/2005/8/layout/orgChart1"/>
    <dgm:cxn modelId="{602F399B-063D-413E-8D50-D3DB97ADCA1A}" type="presOf" srcId="{7B4CC48A-75FB-4BBC-ACA3-53A16C8225A9}" destId="{C1EFF76A-D8C2-4CC6-AD8C-116702857D6E}" srcOrd="0" destOrd="0" presId="urn:microsoft.com/office/officeart/2005/8/layout/orgChart1"/>
    <dgm:cxn modelId="{8C5CB19B-E2BA-4B3C-8813-7BB146D0DC5D}" type="presOf" srcId="{1E4DC187-858D-495D-898E-C9DF26DFFA48}" destId="{84E924DC-F952-4C8D-93ED-9134B984D68C}" srcOrd="1" destOrd="0" presId="urn:microsoft.com/office/officeart/2005/8/layout/orgChart1"/>
    <dgm:cxn modelId="{F359469D-6370-455F-85C8-EDA1E9CFA7E1}" type="presOf" srcId="{63DB3229-2AE2-47A9-9779-5791C336C0D0}" destId="{494C79CA-7F45-429E-A4F4-E70C36F4CA6C}" srcOrd="1" destOrd="0" presId="urn:microsoft.com/office/officeart/2005/8/layout/orgChart1"/>
    <dgm:cxn modelId="{192106A5-6F1A-4B91-8C0B-D40DEBB9F56D}" type="presOf" srcId="{6B1C8835-0F4B-4CA7-8857-59B2F1CF2766}" destId="{DCE1F4FF-9812-4348-84CC-3A433361EF54}" srcOrd="0" destOrd="0" presId="urn:microsoft.com/office/officeart/2005/8/layout/orgChart1"/>
    <dgm:cxn modelId="{CC5D32A9-9199-4E52-BB9D-8A3276B0917E}" type="presOf" srcId="{03E36988-6C99-46FA-9DF9-F88DAD8F0C90}" destId="{2164E729-811A-4376-BF90-B89305E336CF}" srcOrd="0" destOrd="0" presId="urn:microsoft.com/office/officeart/2005/8/layout/orgChart1"/>
    <dgm:cxn modelId="{60C634AA-F527-42E6-9159-2997C54FE7BD}" type="presOf" srcId="{25AE3826-F6F0-4AC9-AADB-E00263E1096E}" destId="{1B513CA7-0273-4B52-8D96-72174B268E69}" srcOrd="0" destOrd="0" presId="urn:microsoft.com/office/officeart/2005/8/layout/orgChart1"/>
    <dgm:cxn modelId="{DD06E6B1-E077-400A-8DBD-ACEEC3FBCBB9}" srcId="{DB19C7EC-65C8-42A8-8547-1A0300EF145C}" destId="{B7250D07-959D-40B2-BDB9-162AC0F191CD}" srcOrd="0" destOrd="0" parTransId="{C88C4C81-0A69-408D-9E92-D2A48F577651}" sibTransId="{D3097A38-2A89-4F08-BEC0-3337494512BF}"/>
    <dgm:cxn modelId="{B31C4BB5-D823-4CB0-8ECE-995708767236}" srcId="{5A5689A5-2C10-464E-9B59-69F770A30327}" destId="{AE988AE9-3657-4C24-9E30-678C77235D76}" srcOrd="2" destOrd="0" parTransId="{97B3B92B-3944-48F6-8362-42B57875286B}" sibTransId="{34A36BFE-8315-4BD1-B229-4FDD10705944}"/>
    <dgm:cxn modelId="{D50DCEBA-0536-4046-85E4-9882C53A6184}" srcId="{1E4DC187-858D-495D-898E-C9DF26DFFA48}" destId="{03E36988-6C99-46FA-9DF9-F88DAD8F0C90}" srcOrd="1" destOrd="0" parTransId="{8EF113C1-C15B-4541-B777-D98006295F27}" sibTransId="{A3749E0B-A29D-468E-A115-1E1BE12DE7D2}"/>
    <dgm:cxn modelId="{DFD1C5BB-8263-4A3E-A8BD-DA084DE3EE75}" type="presOf" srcId="{B7250D07-959D-40B2-BDB9-162AC0F191CD}" destId="{C4EA15CF-2466-437A-8A3C-65C03D6A1F80}" srcOrd="0" destOrd="0" presId="urn:microsoft.com/office/officeart/2005/8/layout/orgChart1"/>
    <dgm:cxn modelId="{6B4A7FBE-0BF3-43CD-8324-4EAA515291BD}" type="presOf" srcId="{A0A9B9BD-5877-4139-B37C-5DE8AB1A1145}" destId="{C0213AB9-E15E-4C60-8630-EF67BBDBA917}" srcOrd="0" destOrd="0" presId="urn:microsoft.com/office/officeart/2005/8/layout/orgChart1"/>
    <dgm:cxn modelId="{083C39C2-F7DC-4873-BDFF-9C34BF5CD288}" type="presOf" srcId="{45E205F4-4955-4AFA-A18A-22842671269F}" destId="{5F3A0FD8-E9A4-48D1-B1AB-2A2CEADC3147}" srcOrd="1" destOrd="0" presId="urn:microsoft.com/office/officeart/2005/8/layout/orgChart1"/>
    <dgm:cxn modelId="{34423EC4-AA95-4B85-8D42-BC0C8CE004E4}" type="presOf" srcId="{03E36988-6C99-46FA-9DF9-F88DAD8F0C90}" destId="{3374B342-08E2-403C-A058-D20863571320}" srcOrd="1" destOrd="0" presId="urn:microsoft.com/office/officeart/2005/8/layout/orgChart1"/>
    <dgm:cxn modelId="{D993CCD0-B570-43E3-806A-E01AE698C36A}" type="presOf" srcId="{5BA9FAB8-4AAD-4B51-9341-F9DF8857B0C5}" destId="{4626A23D-9172-42D3-91CB-B0C1E3F9833B}" srcOrd="0" destOrd="0" presId="urn:microsoft.com/office/officeart/2005/8/layout/orgChart1"/>
    <dgm:cxn modelId="{511647D5-A6B3-4375-B3F5-D5AE84F2F2EC}" type="presOf" srcId="{B7250D07-959D-40B2-BDB9-162AC0F191CD}" destId="{BA5CA452-D0E9-489D-86FE-1798F1C17E5C}" srcOrd="1" destOrd="0" presId="urn:microsoft.com/office/officeart/2005/8/layout/orgChart1"/>
    <dgm:cxn modelId="{558A6CD5-7E72-4A56-B7C9-9ADDBC9B98A9}" type="presOf" srcId="{42DF234C-EF1D-46CD-B53E-8362E29D16A2}" destId="{13B42C4A-5D4D-4E32-9188-9E8FD5E3858E}" srcOrd="0" destOrd="0" presId="urn:microsoft.com/office/officeart/2005/8/layout/orgChart1"/>
    <dgm:cxn modelId="{DCF6DCDA-9EED-41D0-847B-1CD844ED6B93}" type="presOf" srcId="{8F7891DA-00DD-4F57-BA41-0730E30101EB}" destId="{5B13E2E6-89CA-4A17-8FE3-BD7AA9419144}" srcOrd="0" destOrd="0" presId="urn:microsoft.com/office/officeart/2005/8/layout/orgChart1"/>
    <dgm:cxn modelId="{E03B8DDE-151F-495E-9AAE-84880078123C}" type="presOf" srcId="{97B3B92B-3944-48F6-8362-42B57875286B}" destId="{1DE2C806-547A-40FC-8341-EBBF0026321B}" srcOrd="0" destOrd="0" presId="urn:microsoft.com/office/officeart/2005/8/layout/orgChart1"/>
    <dgm:cxn modelId="{A370F7E8-01C5-42F4-AB1A-B7F2D8E3E4C9}" type="presOf" srcId="{58E42EB1-E619-4A65-8C3F-FC08E1028507}" destId="{F08BE259-FB3A-42B1-8FE0-FCBD421D87EB}" srcOrd="1" destOrd="0" presId="urn:microsoft.com/office/officeart/2005/8/layout/orgChart1"/>
    <dgm:cxn modelId="{FE74D3EF-EF8E-498D-A256-C4FF560B5B6E}" srcId="{DFD9D3FD-DA6A-4DE4-A9A9-0914CD7F5DAF}" destId="{45E205F4-4955-4AFA-A18A-22842671269F}" srcOrd="2" destOrd="0" parTransId="{9C78146C-C6EB-4978-9869-866AE5D2D509}" sibTransId="{8D13EC8E-85FE-48BF-84B9-EE5F74E06797}"/>
    <dgm:cxn modelId="{3F0ECDF0-4DC7-41DE-9E87-EC2B4BDAE813}" type="presOf" srcId="{C055EF17-26B7-4598-AD0F-601D198BD6A3}" destId="{B8FE75AE-B751-49BA-8FDE-1E8C919F81D0}" srcOrd="0" destOrd="0" presId="urn:microsoft.com/office/officeart/2005/8/layout/orgChart1"/>
    <dgm:cxn modelId="{8899C9F1-686F-4B9F-9218-3EACE17584D8}" type="presOf" srcId="{7D8D8D9B-BCFC-41B2-84AE-D445FD893662}" destId="{DA96EA50-9C8F-4CBC-AA50-DF020905905E}" srcOrd="1" destOrd="0" presId="urn:microsoft.com/office/officeart/2005/8/layout/orgChart1"/>
    <dgm:cxn modelId="{400F24F2-8968-4ADB-926C-867E561EB07B}" type="presOf" srcId="{9C78146C-C6EB-4978-9869-866AE5D2D509}" destId="{AF03EF27-061C-4A3C-932C-73BC12FAE052}" srcOrd="0" destOrd="0" presId="urn:microsoft.com/office/officeart/2005/8/layout/orgChart1"/>
    <dgm:cxn modelId="{0D2419F3-2DDA-4F1A-AA87-20A933A2ACD6}" srcId="{DB19C7EC-65C8-42A8-8547-1A0300EF145C}" destId="{34B17E63-3D92-4662-98C9-383DA71A154A}" srcOrd="1" destOrd="0" parTransId="{55276F64-8068-429D-AB46-FB3F50A90475}" sibTransId="{E0FB0B77-5523-4561-891E-256B43550436}"/>
    <dgm:cxn modelId="{109AC3F4-F2C6-49DB-A0EF-C54B3B96F60E}" type="presOf" srcId="{AE988AE9-3657-4C24-9E30-678C77235D76}" destId="{BBE98A15-1227-432B-90E4-EF21881825AB}" srcOrd="0" destOrd="0" presId="urn:microsoft.com/office/officeart/2005/8/layout/orgChart1"/>
    <dgm:cxn modelId="{5B9407FA-280C-448C-8E7B-2547DFFFB478}" srcId="{AE988AE9-3657-4C24-9E30-678C77235D76}" destId="{7D8D8D9B-BCFC-41B2-84AE-D445FD893662}" srcOrd="1" destOrd="0" parTransId="{536EEE7A-ED07-473E-804A-AEE676EBF95B}" sibTransId="{AB4115D5-0A74-437A-86D6-78834998A15B}"/>
    <dgm:cxn modelId="{5E8927FA-D61D-4E8F-846A-186938400F10}" type="presOf" srcId="{1C3B0AA8-E0CC-4F33-982B-25DEF600AE87}" destId="{8EAF26CC-AC71-4007-BC3E-118D85BAB0CC}" srcOrd="0" destOrd="0" presId="urn:microsoft.com/office/officeart/2005/8/layout/orgChart1"/>
    <dgm:cxn modelId="{7CA5E529-0918-4DB6-B4D9-BFD19EF6FA63}" type="presParOf" srcId="{49E1D1E9-9453-4723-8233-11BE7A6CE092}" destId="{03CAC09B-835A-4432-A6D5-81EBC5285A38}" srcOrd="0" destOrd="0" presId="urn:microsoft.com/office/officeart/2005/8/layout/orgChart1"/>
    <dgm:cxn modelId="{5D264065-FD78-4353-A45E-4206805007CA}" type="presParOf" srcId="{03CAC09B-835A-4432-A6D5-81EBC5285A38}" destId="{8DB5FFD1-DB23-4AF4-8B23-02FBCBD96FE5}" srcOrd="0" destOrd="0" presId="urn:microsoft.com/office/officeart/2005/8/layout/orgChart1"/>
    <dgm:cxn modelId="{9AC4EDC9-0267-44CC-AC8C-2150C34A5444}" type="presParOf" srcId="{8DB5FFD1-DB23-4AF4-8B23-02FBCBD96FE5}" destId="{4C6B9DF7-8AFC-4E6C-BE5B-EE159138B6C0}" srcOrd="0" destOrd="0" presId="urn:microsoft.com/office/officeart/2005/8/layout/orgChart1"/>
    <dgm:cxn modelId="{AFB8851C-285C-4EBE-A224-EF08B751C15F}" type="presParOf" srcId="{8DB5FFD1-DB23-4AF4-8B23-02FBCBD96FE5}" destId="{A6CAE829-EFD3-40DE-BC53-CD08A38D8AB6}" srcOrd="1" destOrd="0" presId="urn:microsoft.com/office/officeart/2005/8/layout/orgChart1"/>
    <dgm:cxn modelId="{2C99C67F-C1EB-4421-A54B-6C95F4E84D59}" type="presParOf" srcId="{03CAC09B-835A-4432-A6D5-81EBC5285A38}" destId="{64E0E6B3-DFB1-4885-9AD1-7A894E3027FC}" srcOrd="1" destOrd="0" presId="urn:microsoft.com/office/officeart/2005/8/layout/orgChart1"/>
    <dgm:cxn modelId="{5289F4A9-C9AC-4D8C-B976-C2C22D3EFDDE}" type="presParOf" srcId="{64E0E6B3-DFB1-4885-9AD1-7A894E3027FC}" destId="{4626A23D-9172-42D3-91CB-B0C1E3F9833B}" srcOrd="0" destOrd="0" presId="urn:microsoft.com/office/officeart/2005/8/layout/orgChart1"/>
    <dgm:cxn modelId="{0EAFC6EF-6ABB-484B-80E4-DA5E00FC77AE}" type="presParOf" srcId="{64E0E6B3-DFB1-4885-9AD1-7A894E3027FC}" destId="{C086AB24-3DC3-4292-BA2A-5AA03F155CF9}" srcOrd="1" destOrd="0" presId="urn:microsoft.com/office/officeart/2005/8/layout/orgChart1"/>
    <dgm:cxn modelId="{3ADBB05D-A93B-4A81-B57D-4000F56B44C7}" type="presParOf" srcId="{C086AB24-3DC3-4292-BA2A-5AA03F155CF9}" destId="{D20AD116-98EF-492B-9C0C-73AD8443D700}" srcOrd="0" destOrd="0" presId="urn:microsoft.com/office/officeart/2005/8/layout/orgChart1"/>
    <dgm:cxn modelId="{32E47A6F-6DBE-43B0-92F7-84D7848A99A3}" type="presParOf" srcId="{D20AD116-98EF-492B-9C0C-73AD8443D700}" destId="{B2018404-FD93-48FE-86D0-6A9ED093892C}" srcOrd="0" destOrd="0" presId="urn:microsoft.com/office/officeart/2005/8/layout/orgChart1"/>
    <dgm:cxn modelId="{9548D27E-9D21-4DF2-BD43-D6DCB705D02C}" type="presParOf" srcId="{D20AD116-98EF-492B-9C0C-73AD8443D700}" destId="{A12BE28F-55DE-46FC-9700-5EDFF6187C1E}" srcOrd="1" destOrd="0" presId="urn:microsoft.com/office/officeart/2005/8/layout/orgChart1"/>
    <dgm:cxn modelId="{BDC52398-8B6F-4F21-A650-B11D467885C2}" type="presParOf" srcId="{C086AB24-3DC3-4292-BA2A-5AA03F155CF9}" destId="{C2B9FB49-8E40-4603-827A-51C9796D720E}" srcOrd="1" destOrd="0" presId="urn:microsoft.com/office/officeart/2005/8/layout/orgChart1"/>
    <dgm:cxn modelId="{24CCA4E9-0D83-4A37-828F-67899FD291FB}" type="presParOf" srcId="{C2B9FB49-8E40-4603-827A-51C9796D720E}" destId="{F503E240-02B0-4914-8B04-7DCC83E1F9AD}" srcOrd="0" destOrd="0" presId="urn:microsoft.com/office/officeart/2005/8/layout/orgChart1"/>
    <dgm:cxn modelId="{C9C555BA-C81A-4D9E-8186-4E099B32EA66}" type="presParOf" srcId="{C2B9FB49-8E40-4603-827A-51C9796D720E}" destId="{CAD4E764-E5E6-4084-B433-3ACBC7023D5E}" srcOrd="1" destOrd="0" presId="urn:microsoft.com/office/officeart/2005/8/layout/orgChart1"/>
    <dgm:cxn modelId="{63B5D23F-C3B6-4C87-9B3B-F2BECD003860}" type="presParOf" srcId="{CAD4E764-E5E6-4084-B433-3ACBC7023D5E}" destId="{7705E43E-5D41-473D-8216-205E38421756}" srcOrd="0" destOrd="0" presId="urn:microsoft.com/office/officeart/2005/8/layout/orgChart1"/>
    <dgm:cxn modelId="{08E360FC-54FC-4DA1-BF58-1FAB6315FE05}" type="presParOf" srcId="{7705E43E-5D41-473D-8216-205E38421756}" destId="{56DDCE4B-D56D-43A2-BFE9-0EB690321A9E}" srcOrd="0" destOrd="0" presId="urn:microsoft.com/office/officeart/2005/8/layout/orgChart1"/>
    <dgm:cxn modelId="{4DB0F508-8F96-42CA-95F1-2E6977BB7BFB}" type="presParOf" srcId="{7705E43E-5D41-473D-8216-205E38421756}" destId="{337C40F2-4D4A-4F34-9CF8-B0BE0A805E0B}" srcOrd="1" destOrd="0" presId="urn:microsoft.com/office/officeart/2005/8/layout/orgChart1"/>
    <dgm:cxn modelId="{0C86C1FA-1BC3-4388-AF11-6D5C63FE0EAD}" type="presParOf" srcId="{CAD4E764-E5E6-4084-B433-3ACBC7023D5E}" destId="{DAA21982-3045-4F02-BA5E-82186584361A}" srcOrd="1" destOrd="0" presId="urn:microsoft.com/office/officeart/2005/8/layout/orgChart1"/>
    <dgm:cxn modelId="{95B03E04-C332-45A4-AE00-670CF846DF98}" type="presParOf" srcId="{CAD4E764-E5E6-4084-B433-3ACBC7023D5E}" destId="{671F066A-92DE-44CE-A0FD-8A7DF2B42293}" srcOrd="2" destOrd="0" presId="urn:microsoft.com/office/officeart/2005/8/layout/orgChart1"/>
    <dgm:cxn modelId="{0E89F272-C24A-442F-9F3C-9E1F9D5C2865}" type="presParOf" srcId="{C2B9FB49-8E40-4603-827A-51C9796D720E}" destId="{C0213AB9-E15E-4C60-8630-EF67BBDBA917}" srcOrd="2" destOrd="0" presId="urn:microsoft.com/office/officeart/2005/8/layout/orgChart1"/>
    <dgm:cxn modelId="{D7FA8B77-AAA2-4C3A-B076-41C812A15A7D}" type="presParOf" srcId="{C2B9FB49-8E40-4603-827A-51C9796D720E}" destId="{AE5754C1-6E93-4142-B616-61B15A70C14E}" srcOrd="3" destOrd="0" presId="urn:microsoft.com/office/officeart/2005/8/layout/orgChart1"/>
    <dgm:cxn modelId="{55E00D36-E2D9-436C-9DF9-117360518CC7}" type="presParOf" srcId="{AE5754C1-6E93-4142-B616-61B15A70C14E}" destId="{276160D0-D94F-427C-AAB7-21817801E2C3}" srcOrd="0" destOrd="0" presId="urn:microsoft.com/office/officeart/2005/8/layout/orgChart1"/>
    <dgm:cxn modelId="{D15BA607-754A-4E8F-837E-40F9AE3EEE1A}" type="presParOf" srcId="{276160D0-D94F-427C-AAB7-21817801E2C3}" destId="{C1EFF76A-D8C2-4CC6-AD8C-116702857D6E}" srcOrd="0" destOrd="0" presId="urn:microsoft.com/office/officeart/2005/8/layout/orgChart1"/>
    <dgm:cxn modelId="{4584D201-FECE-4EAA-A480-A76E12EECD78}" type="presParOf" srcId="{276160D0-D94F-427C-AAB7-21817801E2C3}" destId="{F07738A2-9FCD-4690-8B7E-B9F8FE05EBDC}" srcOrd="1" destOrd="0" presId="urn:microsoft.com/office/officeart/2005/8/layout/orgChart1"/>
    <dgm:cxn modelId="{77E43948-D1E6-46B7-AC73-5B9F327A9092}" type="presParOf" srcId="{AE5754C1-6E93-4142-B616-61B15A70C14E}" destId="{8C5CD330-E32D-4463-8922-7F596CEFC932}" srcOrd="1" destOrd="0" presId="urn:microsoft.com/office/officeart/2005/8/layout/orgChart1"/>
    <dgm:cxn modelId="{CCC9BE8A-494E-421D-A5DD-D06BDF7CFC2B}" type="presParOf" srcId="{AE5754C1-6E93-4142-B616-61B15A70C14E}" destId="{5FA94BDD-5F26-40E0-8572-5D06E87E3311}" srcOrd="2" destOrd="0" presId="urn:microsoft.com/office/officeart/2005/8/layout/orgChart1"/>
    <dgm:cxn modelId="{9446E36E-C6A8-452F-A445-7BA750CD644C}" type="presParOf" srcId="{C2B9FB49-8E40-4603-827A-51C9796D720E}" destId="{AF03EF27-061C-4A3C-932C-73BC12FAE052}" srcOrd="4" destOrd="0" presId="urn:microsoft.com/office/officeart/2005/8/layout/orgChart1"/>
    <dgm:cxn modelId="{B325F6A7-D426-4A71-9A3B-01F0F6DE4B3E}" type="presParOf" srcId="{C2B9FB49-8E40-4603-827A-51C9796D720E}" destId="{1683DE29-69ED-4B1D-8E68-E0C34976B4CA}" srcOrd="5" destOrd="0" presId="urn:microsoft.com/office/officeart/2005/8/layout/orgChart1"/>
    <dgm:cxn modelId="{3E3F0B54-B0C5-4A94-8751-E8A2D92ED342}" type="presParOf" srcId="{1683DE29-69ED-4B1D-8E68-E0C34976B4CA}" destId="{CD3E68C2-D931-4DB5-AC06-9B0F5C709940}" srcOrd="0" destOrd="0" presId="urn:microsoft.com/office/officeart/2005/8/layout/orgChart1"/>
    <dgm:cxn modelId="{7CDD9063-4212-4CEC-BBC9-0C87969AC35A}" type="presParOf" srcId="{CD3E68C2-D931-4DB5-AC06-9B0F5C709940}" destId="{6D36DDBE-41F8-45D6-AEB8-637E355C0FDF}" srcOrd="0" destOrd="0" presId="urn:microsoft.com/office/officeart/2005/8/layout/orgChart1"/>
    <dgm:cxn modelId="{8B89D76A-E221-4035-981D-CC35382E784C}" type="presParOf" srcId="{CD3E68C2-D931-4DB5-AC06-9B0F5C709940}" destId="{5F3A0FD8-E9A4-48D1-B1AB-2A2CEADC3147}" srcOrd="1" destOrd="0" presId="urn:microsoft.com/office/officeart/2005/8/layout/orgChart1"/>
    <dgm:cxn modelId="{9FF6AABC-18D5-4C70-8AEF-ED5B10988BFC}" type="presParOf" srcId="{1683DE29-69ED-4B1D-8E68-E0C34976B4CA}" destId="{C4085AE3-8774-4A69-8C88-61009AE7428D}" srcOrd="1" destOrd="0" presId="urn:microsoft.com/office/officeart/2005/8/layout/orgChart1"/>
    <dgm:cxn modelId="{8BC24193-9FE0-4826-9061-36CF6834A518}" type="presParOf" srcId="{1683DE29-69ED-4B1D-8E68-E0C34976B4CA}" destId="{436771B0-3E0D-4E39-9847-EF3CCF245450}" srcOrd="2" destOrd="0" presId="urn:microsoft.com/office/officeart/2005/8/layout/orgChart1"/>
    <dgm:cxn modelId="{2DA6F786-5138-4D35-812A-D332C245F803}" type="presParOf" srcId="{C086AB24-3DC3-4292-BA2A-5AA03F155CF9}" destId="{74314AFA-243C-4239-9332-91A3908401A7}" srcOrd="2" destOrd="0" presId="urn:microsoft.com/office/officeart/2005/8/layout/orgChart1"/>
    <dgm:cxn modelId="{1BC8177F-514C-4B81-A250-CF3BE3065B41}" type="presParOf" srcId="{64E0E6B3-DFB1-4885-9AD1-7A894E3027FC}" destId="{38E7E826-7B70-4D95-AF02-84AFC508F5DA}" srcOrd="2" destOrd="0" presId="urn:microsoft.com/office/officeart/2005/8/layout/orgChart1"/>
    <dgm:cxn modelId="{C9CB692E-F0E8-4F49-89B9-33D743C6957E}" type="presParOf" srcId="{64E0E6B3-DFB1-4885-9AD1-7A894E3027FC}" destId="{59180980-0B88-4A86-AFF4-5C6966302875}" srcOrd="3" destOrd="0" presId="urn:microsoft.com/office/officeart/2005/8/layout/orgChart1"/>
    <dgm:cxn modelId="{80DEB65B-3236-41C7-A442-1B78AD3A4194}" type="presParOf" srcId="{59180980-0B88-4A86-AFF4-5C6966302875}" destId="{C7AC0E3F-BFC6-4BBC-A852-81DB827A54EC}" srcOrd="0" destOrd="0" presId="urn:microsoft.com/office/officeart/2005/8/layout/orgChart1"/>
    <dgm:cxn modelId="{FB29ED41-DD49-47CB-9237-1B17FA5FA140}" type="presParOf" srcId="{C7AC0E3F-BFC6-4BBC-A852-81DB827A54EC}" destId="{3494C7BB-512C-49FC-9AC5-E0B1D33BCB02}" srcOrd="0" destOrd="0" presId="urn:microsoft.com/office/officeart/2005/8/layout/orgChart1"/>
    <dgm:cxn modelId="{F6580372-2734-43A8-8A93-709B3881BBA6}" type="presParOf" srcId="{C7AC0E3F-BFC6-4BBC-A852-81DB827A54EC}" destId="{84E924DC-F952-4C8D-93ED-9134B984D68C}" srcOrd="1" destOrd="0" presId="urn:microsoft.com/office/officeart/2005/8/layout/orgChart1"/>
    <dgm:cxn modelId="{CA6F507A-FB1B-4028-BD6B-3DA1265F3198}" type="presParOf" srcId="{59180980-0B88-4A86-AFF4-5C6966302875}" destId="{433784CA-B3B5-48D0-9BE7-3CDCFB11F096}" srcOrd="1" destOrd="0" presId="urn:microsoft.com/office/officeart/2005/8/layout/orgChart1"/>
    <dgm:cxn modelId="{1A37CA9D-74E3-49C5-97AD-3D59FC439CBE}" type="presParOf" srcId="{433784CA-B3B5-48D0-9BE7-3CDCFB11F096}" destId="{18505968-B714-4F03-A510-DFC497093E72}" srcOrd="0" destOrd="0" presId="urn:microsoft.com/office/officeart/2005/8/layout/orgChart1"/>
    <dgm:cxn modelId="{D28DB178-C482-4D21-BD7A-7CD78F2AAE82}" type="presParOf" srcId="{433784CA-B3B5-48D0-9BE7-3CDCFB11F096}" destId="{3EA7CEEA-2DD4-48A4-9CDA-B330F4681515}" srcOrd="1" destOrd="0" presId="urn:microsoft.com/office/officeart/2005/8/layout/orgChart1"/>
    <dgm:cxn modelId="{06982D13-84C3-49E0-BAE1-EB59EE6CD508}" type="presParOf" srcId="{3EA7CEEA-2DD4-48A4-9CDA-B330F4681515}" destId="{40893D47-61C5-4A4D-90C4-16AD025780F1}" srcOrd="0" destOrd="0" presId="urn:microsoft.com/office/officeart/2005/8/layout/orgChart1"/>
    <dgm:cxn modelId="{FF535EAF-19FF-4B16-AF4E-AD2E30574638}" type="presParOf" srcId="{40893D47-61C5-4A4D-90C4-16AD025780F1}" destId="{A60769FE-6DF6-41A5-8C7D-F35B4DD46FE3}" srcOrd="0" destOrd="0" presId="urn:microsoft.com/office/officeart/2005/8/layout/orgChart1"/>
    <dgm:cxn modelId="{9766E962-3CE0-4733-B00E-DAB00A2E81E0}" type="presParOf" srcId="{40893D47-61C5-4A4D-90C4-16AD025780F1}" destId="{F08BE259-FB3A-42B1-8FE0-FCBD421D87EB}" srcOrd="1" destOrd="0" presId="urn:microsoft.com/office/officeart/2005/8/layout/orgChart1"/>
    <dgm:cxn modelId="{DB39EA7D-E49E-4F6E-990D-80ECA7D63674}" type="presParOf" srcId="{3EA7CEEA-2DD4-48A4-9CDA-B330F4681515}" destId="{CC71B1A9-3FAE-4597-8C0B-FBC4A61A89D1}" srcOrd="1" destOrd="0" presId="urn:microsoft.com/office/officeart/2005/8/layout/orgChart1"/>
    <dgm:cxn modelId="{6708773A-845E-4885-9646-57D1343A6A80}" type="presParOf" srcId="{3EA7CEEA-2DD4-48A4-9CDA-B330F4681515}" destId="{8B4B50DF-9F4A-4FD0-8C11-2DA8D87432A5}" srcOrd="2" destOrd="0" presId="urn:microsoft.com/office/officeart/2005/8/layout/orgChart1"/>
    <dgm:cxn modelId="{9F2A7BD0-B73A-4002-91B4-86FC352AC5D4}" type="presParOf" srcId="{433784CA-B3B5-48D0-9BE7-3CDCFB11F096}" destId="{51E56767-AE29-48A7-89D3-71A770C097F2}" srcOrd="2" destOrd="0" presId="urn:microsoft.com/office/officeart/2005/8/layout/orgChart1"/>
    <dgm:cxn modelId="{2F86DF94-C34E-408E-8F32-2A96AEF8D4D0}" type="presParOf" srcId="{433784CA-B3B5-48D0-9BE7-3CDCFB11F096}" destId="{72491820-2BA7-4D9A-9004-0EF02B10141D}" srcOrd="3" destOrd="0" presId="urn:microsoft.com/office/officeart/2005/8/layout/orgChart1"/>
    <dgm:cxn modelId="{F33B1F6C-CD85-4780-AA92-DDBAFE753111}" type="presParOf" srcId="{72491820-2BA7-4D9A-9004-0EF02B10141D}" destId="{39B41D2B-27E7-452B-9E9D-D6FF4874C175}" srcOrd="0" destOrd="0" presId="urn:microsoft.com/office/officeart/2005/8/layout/orgChart1"/>
    <dgm:cxn modelId="{C9D13723-786F-4F97-9710-B9D0B2AC1AD2}" type="presParOf" srcId="{39B41D2B-27E7-452B-9E9D-D6FF4874C175}" destId="{2164E729-811A-4376-BF90-B89305E336CF}" srcOrd="0" destOrd="0" presId="urn:microsoft.com/office/officeart/2005/8/layout/orgChart1"/>
    <dgm:cxn modelId="{9BBC826E-3E02-47CB-ADB3-67253BCE8BF1}" type="presParOf" srcId="{39B41D2B-27E7-452B-9E9D-D6FF4874C175}" destId="{3374B342-08E2-403C-A058-D20863571320}" srcOrd="1" destOrd="0" presId="urn:microsoft.com/office/officeart/2005/8/layout/orgChart1"/>
    <dgm:cxn modelId="{5B724FE3-4601-4E69-A884-8607F922DCE0}" type="presParOf" srcId="{72491820-2BA7-4D9A-9004-0EF02B10141D}" destId="{3A29BBCC-6DF9-4866-978F-0EEC27A4CFBD}" srcOrd="1" destOrd="0" presId="urn:microsoft.com/office/officeart/2005/8/layout/orgChart1"/>
    <dgm:cxn modelId="{7D8A4441-734D-41B2-ADA3-DE5D450AB0F4}" type="presParOf" srcId="{72491820-2BA7-4D9A-9004-0EF02B10141D}" destId="{509E0191-CA7E-448A-B020-F05F0914E86F}" srcOrd="2" destOrd="0" presId="urn:microsoft.com/office/officeart/2005/8/layout/orgChart1"/>
    <dgm:cxn modelId="{B3C6E3FC-8C1E-460A-AB07-C2B2724637F1}" type="presParOf" srcId="{433784CA-B3B5-48D0-9BE7-3CDCFB11F096}" destId="{FED6F3FF-035D-4EF9-80FB-A3B7AB27FA0A}" srcOrd="4" destOrd="0" presId="urn:microsoft.com/office/officeart/2005/8/layout/orgChart1"/>
    <dgm:cxn modelId="{5E587183-129C-461A-9B93-1D569218A7FF}" type="presParOf" srcId="{433784CA-B3B5-48D0-9BE7-3CDCFB11F096}" destId="{2AFD6D0D-19DD-4711-B679-1B16F9B5B79C}" srcOrd="5" destOrd="0" presId="urn:microsoft.com/office/officeart/2005/8/layout/orgChart1"/>
    <dgm:cxn modelId="{5DAFA5A2-FCA3-4AC0-BD31-AEF79EC57792}" type="presParOf" srcId="{2AFD6D0D-19DD-4711-B679-1B16F9B5B79C}" destId="{1C0EA5A7-2551-4C3F-96E0-D5E43E1FF369}" srcOrd="0" destOrd="0" presId="urn:microsoft.com/office/officeart/2005/8/layout/orgChart1"/>
    <dgm:cxn modelId="{D52D716F-2E6F-45C3-A8B5-87DDD1031870}" type="presParOf" srcId="{1C0EA5A7-2551-4C3F-96E0-D5E43E1FF369}" destId="{F990C80A-77B7-4E9C-ADA7-37C89E2A9FFA}" srcOrd="0" destOrd="0" presId="urn:microsoft.com/office/officeart/2005/8/layout/orgChart1"/>
    <dgm:cxn modelId="{5E6258E5-F687-4392-9EEE-483E592168FA}" type="presParOf" srcId="{1C0EA5A7-2551-4C3F-96E0-D5E43E1FF369}" destId="{494C79CA-7F45-429E-A4F4-E70C36F4CA6C}" srcOrd="1" destOrd="0" presId="urn:microsoft.com/office/officeart/2005/8/layout/orgChart1"/>
    <dgm:cxn modelId="{E1FF89A9-B1B9-4B92-BC2F-D8AB54581286}" type="presParOf" srcId="{2AFD6D0D-19DD-4711-B679-1B16F9B5B79C}" destId="{ED0FF0E1-81B1-4F3F-B970-80393C10870F}" srcOrd="1" destOrd="0" presId="urn:microsoft.com/office/officeart/2005/8/layout/orgChart1"/>
    <dgm:cxn modelId="{09E71A9B-1A5B-40F0-A348-B6F6643CAF48}" type="presParOf" srcId="{2AFD6D0D-19DD-4711-B679-1B16F9B5B79C}" destId="{9C780974-EF55-46CC-BBD4-537D063DEBE1}" srcOrd="2" destOrd="0" presId="urn:microsoft.com/office/officeart/2005/8/layout/orgChart1"/>
    <dgm:cxn modelId="{7DD36106-C180-4C74-8B3C-09653D4E317D}" type="presParOf" srcId="{433784CA-B3B5-48D0-9BE7-3CDCFB11F096}" destId="{8EAF26CC-AC71-4007-BC3E-118D85BAB0CC}" srcOrd="6" destOrd="0" presId="urn:microsoft.com/office/officeart/2005/8/layout/orgChart1"/>
    <dgm:cxn modelId="{00F834EA-E523-436C-AA6B-58357B2C3BB9}" type="presParOf" srcId="{433784CA-B3B5-48D0-9BE7-3CDCFB11F096}" destId="{7FE2737B-A705-4E2C-A16C-ECF4A703EE26}" srcOrd="7" destOrd="0" presId="urn:microsoft.com/office/officeart/2005/8/layout/orgChart1"/>
    <dgm:cxn modelId="{C8B8523B-EFC2-43D0-9BB3-FE38ABF3AA62}" type="presParOf" srcId="{7FE2737B-A705-4E2C-A16C-ECF4A703EE26}" destId="{0C4230BB-42E4-40E2-A4D0-416A6E13DBF6}" srcOrd="0" destOrd="0" presId="urn:microsoft.com/office/officeart/2005/8/layout/orgChart1"/>
    <dgm:cxn modelId="{16D9E40A-FC58-42D8-93C7-5DE187057DC3}" type="presParOf" srcId="{0C4230BB-42E4-40E2-A4D0-416A6E13DBF6}" destId="{13B42C4A-5D4D-4E32-9188-9E8FD5E3858E}" srcOrd="0" destOrd="0" presId="urn:microsoft.com/office/officeart/2005/8/layout/orgChart1"/>
    <dgm:cxn modelId="{8BD38184-93EA-4C6D-896E-57EABDC05EEF}" type="presParOf" srcId="{0C4230BB-42E4-40E2-A4D0-416A6E13DBF6}" destId="{24D607C6-E5BE-4F14-81C1-3306A1343B99}" srcOrd="1" destOrd="0" presId="urn:microsoft.com/office/officeart/2005/8/layout/orgChart1"/>
    <dgm:cxn modelId="{419D3E38-36BA-4C9A-A991-139E28FCF18F}" type="presParOf" srcId="{7FE2737B-A705-4E2C-A16C-ECF4A703EE26}" destId="{384B3B94-1C14-48CA-A2B3-970FB86E81F6}" srcOrd="1" destOrd="0" presId="urn:microsoft.com/office/officeart/2005/8/layout/orgChart1"/>
    <dgm:cxn modelId="{7D8A3FE0-A297-4F90-871B-127A57B35EFD}" type="presParOf" srcId="{7FE2737B-A705-4E2C-A16C-ECF4A703EE26}" destId="{12B3095D-A0EB-4145-A63E-E276E0B68019}" srcOrd="2" destOrd="0" presId="urn:microsoft.com/office/officeart/2005/8/layout/orgChart1"/>
    <dgm:cxn modelId="{1FC40331-AA1B-463F-BEDE-E8DD18AAE4E3}" type="presParOf" srcId="{59180980-0B88-4A86-AFF4-5C6966302875}" destId="{A6F77D64-A913-45F5-88E4-0DDDD4FA1442}" srcOrd="2" destOrd="0" presId="urn:microsoft.com/office/officeart/2005/8/layout/orgChart1"/>
    <dgm:cxn modelId="{34D2A7FA-4069-4CDE-B161-159347240987}" type="presParOf" srcId="{64E0E6B3-DFB1-4885-9AD1-7A894E3027FC}" destId="{1DE2C806-547A-40FC-8341-EBBF0026321B}" srcOrd="4" destOrd="0" presId="urn:microsoft.com/office/officeart/2005/8/layout/orgChart1"/>
    <dgm:cxn modelId="{7EDCF65D-72CA-430B-A9BD-2E45FF2033AF}" type="presParOf" srcId="{64E0E6B3-DFB1-4885-9AD1-7A894E3027FC}" destId="{191EB9CE-4A61-4615-8F18-F1488F3DB7FC}" srcOrd="5" destOrd="0" presId="urn:microsoft.com/office/officeart/2005/8/layout/orgChart1"/>
    <dgm:cxn modelId="{37170CD5-F0CD-4254-AF58-4B4D0FBBE75C}" type="presParOf" srcId="{191EB9CE-4A61-4615-8F18-F1488F3DB7FC}" destId="{33541A99-BFCB-4A9E-A5F1-F214243493BF}" srcOrd="0" destOrd="0" presId="urn:microsoft.com/office/officeart/2005/8/layout/orgChart1"/>
    <dgm:cxn modelId="{2169F7AC-3D14-472F-9525-1AACB392DC2E}" type="presParOf" srcId="{33541A99-BFCB-4A9E-A5F1-F214243493BF}" destId="{BBE98A15-1227-432B-90E4-EF21881825AB}" srcOrd="0" destOrd="0" presId="urn:microsoft.com/office/officeart/2005/8/layout/orgChart1"/>
    <dgm:cxn modelId="{84E0CCF8-A33E-4EB4-A343-456B79018B8E}" type="presParOf" srcId="{33541A99-BFCB-4A9E-A5F1-F214243493BF}" destId="{F6A87EAE-D10C-49E1-A2BC-BD58DE0E6D71}" srcOrd="1" destOrd="0" presId="urn:microsoft.com/office/officeart/2005/8/layout/orgChart1"/>
    <dgm:cxn modelId="{C559F707-D03C-4422-83FF-57AF61C8B1F7}" type="presParOf" srcId="{191EB9CE-4A61-4615-8F18-F1488F3DB7FC}" destId="{2DE8C40A-6846-4BAA-A97E-53649C4584DA}" srcOrd="1" destOrd="0" presId="urn:microsoft.com/office/officeart/2005/8/layout/orgChart1"/>
    <dgm:cxn modelId="{A0B8B2BB-36F5-4D10-A361-2BD655F7A7CC}" type="presParOf" srcId="{2DE8C40A-6846-4BAA-A97E-53649C4584DA}" destId="{1ECC23A8-36CE-4D43-9F81-02C965450765}" srcOrd="0" destOrd="0" presId="urn:microsoft.com/office/officeart/2005/8/layout/orgChart1"/>
    <dgm:cxn modelId="{5E039B7C-0606-4F57-82CB-D3CB955DCFCB}" type="presParOf" srcId="{2DE8C40A-6846-4BAA-A97E-53649C4584DA}" destId="{88362A7B-DC96-4401-9AB6-DFE873CA1734}" srcOrd="1" destOrd="0" presId="urn:microsoft.com/office/officeart/2005/8/layout/orgChart1"/>
    <dgm:cxn modelId="{29DF93E5-4CA7-4966-B8EE-1A3A9AA8F293}" type="presParOf" srcId="{88362A7B-DC96-4401-9AB6-DFE873CA1734}" destId="{00F09044-FEEC-43AF-B396-8A836734A6FD}" srcOrd="0" destOrd="0" presId="urn:microsoft.com/office/officeart/2005/8/layout/orgChart1"/>
    <dgm:cxn modelId="{EE11D642-DCF5-4BA4-B73C-1D7FECDA50F6}" type="presParOf" srcId="{00F09044-FEEC-43AF-B396-8A836734A6FD}" destId="{B8FE75AE-B751-49BA-8FDE-1E8C919F81D0}" srcOrd="0" destOrd="0" presId="urn:microsoft.com/office/officeart/2005/8/layout/orgChart1"/>
    <dgm:cxn modelId="{79C1485C-37A7-4A68-AD7B-E78CA78DB6C6}" type="presParOf" srcId="{00F09044-FEEC-43AF-B396-8A836734A6FD}" destId="{52A94770-CCBB-4BAE-A53C-C9E973E7240E}" srcOrd="1" destOrd="0" presId="urn:microsoft.com/office/officeart/2005/8/layout/orgChart1"/>
    <dgm:cxn modelId="{B44E56C5-67CB-46DE-ACEA-5E96D2CFAC43}" type="presParOf" srcId="{88362A7B-DC96-4401-9AB6-DFE873CA1734}" destId="{4B445FC0-CFB7-4F26-A2E9-E54952C4C5B6}" srcOrd="1" destOrd="0" presId="urn:microsoft.com/office/officeart/2005/8/layout/orgChart1"/>
    <dgm:cxn modelId="{C68A379A-B90D-4E81-BF98-8971FA4FD614}" type="presParOf" srcId="{88362A7B-DC96-4401-9AB6-DFE873CA1734}" destId="{7519A63F-7C7E-49DB-B5E6-5B38CC9A138E}" srcOrd="2" destOrd="0" presId="urn:microsoft.com/office/officeart/2005/8/layout/orgChart1"/>
    <dgm:cxn modelId="{C1047022-427B-44BB-87FB-136A1B3388C8}" type="presParOf" srcId="{2DE8C40A-6846-4BAA-A97E-53649C4584DA}" destId="{E976593A-1C75-40D3-9A40-732FEFA3614B}" srcOrd="2" destOrd="0" presId="urn:microsoft.com/office/officeart/2005/8/layout/orgChart1"/>
    <dgm:cxn modelId="{0F47C6CF-3238-4FBF-BBA0-2B668BD3AAA2}" type="presParOf" srcId="{2DE8C40A-6846-4BAA-A97E-53649C4584DA}" destId="{0BB17835-CF6F-4221-A74B-4FEE5D2D413E}" srcOrd="3" destOrd="0" presId="urn:microsoft.com/office/officeart/2005/8/layout/orgChart1"/>
    <dgm:cxn modelId="{1AF273C3-4FBC-4E2C-8A1C-2A8337CA7ACC}" type="presParOf" srcId="{0BB17835-CF6F-4221-A74B-4FEE5D2D413E}" destId="{DAF7E23A-96D9-443C-B346-BB283135CE8D}" srcOrd="0" destOrd="0" presId="urn:microsoft.com/office/officeart/2005/8/layout/orgChart1"/>
    <dgm:cxn modelId="{86D5373E-985D-4D8E-9C4A-C384E0F17823}" type="presParOf" srcId="{DAF7E23A-96D9-443C-B346-BB283135CE8D}" destId="{E202ACB1-01F2-4101-B0D4-41934F6A4B57}" srcOrd="0" destOrd="0" presId="urn:microsoft.com/office/officeart/2005/8/layout/orgChart1"/>
    <dgm:cxn modelId="{EE6B259B-17E4-49AF-A789-BEDFF383E3B2}" type="presParOf" srcId="{DAF7E23A-96D9-443C-B346-BB283135CE8D}" destId="{DA96EA50-9C8F-4CBC-AA50-DF020905905E}" srcOrd="1" destOrd="0" presId="urn:microsoft.com/office/officeart/2005/8/layout/orgChart1"/>
    <dgm:cxn modelId="{39D1BA58-79C6-4669-B0B3-E1CF0D418FF1}" type="presParOf" srcId="{0BB17835-CF6F-4221-A74B-4FEE5D2D413E}" destId="{ED14F6E2-306A-4A7F-BE0D-9A00E9F8B140}" srcOrd="1" destOrd="0" presId="urn:microsoft.com/office/officeart/2005/8/layout/orgChart1"/>
    <dgm:cxn modelId="{29FEB6F1-D1A3-499E-966A-D04D4C4781EF}" type="presParOf" srcId="{0BB17835-CF6F-4221-A74B-4FEE5D2D413E}" destId="{E2CA9DCB-256D-436C-B5AA-29350C6CABC2}" srcOrd="2" destOrd="0" presId="urn:microsoft.com/office/officeart/2005/8/layout/orgChart1"/>
    <dgm:cxn modelId="{5F998F4D-A559-4B5D-83C7-E44935827F42}" type="presParOf" srcId="{2DE8C40A-6846-4BAA-A97E-53649C4584DA}" destId="{DCE1F4FF-9812-4348-84CC-3A433361EF54}" srcOrd="4" destOrd="0" presId="urn:microsoft.com/office/officeart/2005/8/layout/orgChart1"/>
    <dgm:cxn modelId="{D7FD6FE9-C3F3-4968-A631-450F3184A88C}" type="presParOf" srcId="{2DE8C40A-6846-4BAA-A97E-53649C4584DA}" destId="{AFCD4832-EB1F-4F02-88F1-E9EE34C25407}" srcOrd="5" destOrd="0" presId="urn:microsoft.com/office/officeart/2005/8/layout/orgChart1"/>
    <dgm:cxn modelId="{C2801455-9B10-4586-82A5-A6EA76BBC705}" type="presParOf" srcId="{AFCD4832-EB1F-4F02-88F1-E9EE34C25407}" destId="{7BCEEBD9-B66E-45B4-A565-A4ABC6B2C8B6}" srcOrd="0" destOrd="0" presId="urn:microsoft.com/office/officeart/2005/8/layout/orgChart1"/>
    <dgm:cxn modelId="{91CF30F7-BE2C-4AF7-BE61-032372637353}" type="presParOf" srcId="{7BCEEBD9-B66E-45B4-A565-A4ABC6B2C8B6}" destId="{CAECF469-9C47-41E4-B0C6-F2662056038D}" srcOrd="0" destOrd="0" presId="urn:microsoft.com/office/officeart/2005/8/layout/orgChart1"/>
    <dgm:cxn modelId="{E2B43293-5409-4BE8-A4D0-BE94244DE27A}" type="presParOf" srcId="{7BCEEBD9-B66E-45B4-A565-A4ABC6B2C8B6}" destId="{78706403-8875-4B1C-A0ED-2D59936671F5}" srcOrd="1" destOrd="0" presId="urn:microsoft.com/office/officeart/2005/8/layout/orgChart1"/>
    <dgm:cxn modelId="{302CA2A6-DC64-4BF6-92B1-BAF2465A5564}" type="presParOf" srcId="{AFCD4832-EB1F-4F02-88F1-E9EE34C25407}" destId="{D28A851D-480D-40DD-B5EA-318B99701136}" srcOrd="1" destOrd="0" presId="urn:microsoft.com/office/officeart/2005/8/layout/orgChart1"/>
    <dgm:cxn modelId="{21A7FE7F-9CD4-4BAB-94A0-82F4AB34BF68}" type="presParOf" srcId="{AFCD4832-EB1F-4F02-88F1-E9EE34C25407}" destId="{FA684007-6058-4543-9A74-BD56CB9FE35C}" srcOrd="2" destOrd="0" presId="urn:microsoft.com/office/officeart/2005/8/layout/orgChart1"/>
    <dgm:cxn modelId="{52F4B53D-70B1-4F4F-A6E7-381C62E13FEA}" type="presParOf" srcId="{2DE8C40A-6846-4BAA-A97E-53649C4584DA}" destId="{5586619C-AFAF-4DCA-8C2D-9E5E1364899E}" srcOrd="6" destOrd="0" presId="urn:microsoft.com/office/officeart/2005/8/layout/orgChart1"/>
    <dgm:cxn modelId="{55E5D758-4078-4B76-B21C-68184A5F3096}" type="presParOf" srcId="{2DE8C40A-6846-4BAA-A97E-53649C4584DA}" destId="{E7F3AE9F-2070-4E08-A832-4F5EFA6A0E40}" srcOrd="7" destOrd="0" presId="urn:microsoft.com/office/officeart/2005/8/layout/orgChart1"/>
    <dgm:cxn modelId="{5EAAF0FF-1F19-4606-857A-EDEB7FFD5305}" type="presParOf" srcId="{E7F3AE9F-2070-4E08-A832-4F5EFA6A0E40}" destId="{1EF49DCC-E065-42C6-B773-69196603F465}" srcOrd="0" destOrd="0" presId="urn:microsoft.com/office/officeart/2005/8/layout/orgChart1"/>
    <dgm:cxn modelId="{6EC117C9-0B8A-4113-9EA7-C7A42E78EB2D}" type="presParOf" srcId="{1EF49DCC-E065-42C6-B773-69196603F465}" destId="{0EF35F50-3287-4EA1-B0D6-D0B42A3CDDB0}" srcOrd="0" destOrd="0" presId="urn:microsoft.com/office/officeart/2005/8/layout/orgChart1"/>
    <dgm:cxn modelId="{9D791794-7D4C-4F1A-BA96-096B31E3B5C7}" type="presParOf" srcId="{1EF49DCC-E065-42C6-B773-69196603F465}" destId="{578CE2EA-9C97-4459-93EF-B20CBB99FFBB}" srcOrd="1" destOrd="0" presId="urn:microsoft.com/office/officeart/2005/8/layout/orgChart1"/>
    <dgm:cxn modelId="{DEA8141D-F652-4DA4-9E9C-DF1FA2A7E0B5}" type="presParOf" srcId="{E7F3AE9F-2070-4E08-A832-4F5EFA6A0E40}" destId="{6A1AF7E2-C05B-46E6-8D2C-68EBA7F25F7F}" srcOrd="1" destOrd="0" presId="urn:microsoft.com/office/officeart/2005/8/layout/orgChart1"/>
    <dgm:cxn modelId="{42507B91-C677-458D-B20B-0FA45C4B6BCD}" type="presParOf" srcId="{E7F3AE9F-2070-4E08-A832-4F5EFA6A0E40}" destId="{2BAF52B9-BEEB-4F74-802A-EBE21DC016B0}" srcOrd="2" destOrd="0" presId="urn:microsoft.com/office/officeart/2005/8/layout/orgChart1"/>
    <dgm:cxn modelId="{11173DA2-3062-4C02-AFF3-83EC88FE7F5E}" type="presParOf" srcId="{191EB9CE-4A61-4615-8F18-F1488F3DB7FC}" destId="{F80BF96A-1617-40D4-AD45-3B972FD50944}" srcOrd="2" destOrd="0" presId="urn:microsoft.com/office/officeart/2005/8/layout/orgChart1"/>
    <dgm:cxn modelId="{363B7226-D036-4DF8-948C-1DFF7EDA4A61}" type="presParOf" srcId="{64E0E6B3-DFB1-4885-9AD1-7A894E3027FC}" destId="{5B13E2E6-89CA-4A17-8FE3-BD7AA9419144}" srcOrd="6" destOrd="0" presId="urn:microsoft.com/office/officeart/2005/8/layout/orgChart1"/>
    <dgm:cxn modelId="{34151029-5DE0-4809-ADF0-868D19EB6594}" type="presParOf" srcId="{64E0E6B3-DFB1-4885-9AD1-7A894E3027FC}" destId="{6C862341-282E-4CFB-8F26-DA2C3A2E189A}" srcOrd="7" destOrd="0" presId="urn:microsoft.com/office/officeart/2005/8/layout/orgChart1"/>
    <dgm:cxn modelId="{9C457105-D01C-43CA-A1E5-1C138F335934}" type="presParOf" srcId="{6C862341-282E-4CFB-8F26-DA2C3A2E189A}" destId="{EE52FC1D-EDE4-4936-929D-C7F35A0B09A2}" srcOrd="0" destOrd="0" presId="urn:microsoft.com/office/officeart/2005/8/layout/orgChart1"/>
    <dgm:cxn modelId="{330FA042-3CAA-4BC9-AA96-5274E56A8B87}" type="presParOf" srcId="{EE52FC1D-EDE4-4936-929D-C7F35A0B09A2}" destId="{751DECFE-E62B-4EF8-A0BB-D03A49A726B0}" srcOrd="0" destOrd="0" presId="urn:microsoft.com/office/officeart/2005/8/layout/orgChart1"/>
    <dgm:cxn modelId="{031D1D77-1AE3-411C-B476-254AF2C4D231}" type="presParOf" srcId="{EE52FC1D-EDE4-4936-929D-C7F35A0B09A2}" destId="{E0347D11-F7C9-4255-817D-4E724E41CBF3}" srcOrd="1" destOrd="0" presId="urn:microsoft.com/office/officeart/2005/8/layout/orgChart1"/>
    <dgm:cxn modelId="{4AA4A664-AC4A-4442-9B5E-34AAD7C07F72}" type="presParOf" srcId="{6C862341-282E-4CFB-8F26-DA2C3A2E189A}" destId="{224EC0C1-579C-48CD-9288-17D1701B7617}" srcOrd="1" destOrd="0" presId="urn:microsoft.com/office/officeart/2005/8/layout/orgChart1"/>
    <dgm:cxn modelId="{530EADF5-E9BD-46FA-9102-AF26D075422F}" type="presParOf" srcId="{224EC0C1-579C-48CD-9288-17D1701B7617}" destId="{B57A27B7-71F8-4CB4-BB78-83C6463501F8}" srcOrd="0" destOrd="0" presId="urn:microsoft.com/office/officeart/2005/8/layout/orgChart1"/>
    <dgm:cxn modelId="{1E9495A9-0925-4993-8168-CEA73C76F0FD}" type="presParOf" srcId="{224EC0C1-579C-48CD-9288-17D1701B7617}" destId="{BF6C5260-E204-4B98-B433-CAD94B8538D1}" srcOrd="1" destOrd="0" presId="urn:microsoft.com/office/officeart/2005/8/layout/orgChart1"/>
    <dgm:cxn modelId="{E88C5AC9-A586-4A8C-886E-8D2071EE80CA}" type="presParOf" srcId="{BF6C5260-E204-4B98-B433-CAD94B8538D1}" destId="{227D6069-E039-4C03-94ED-64BA78EA5B95}" srcOrd="0" destOrd="0" presId="urn:microsoft.com/office/officeart/2005/8/layout/orgChart1"/>
    <dgm:cxn modelId="{1617D4FF-45A2-432E-90B2-796BF8910B1D}" type="presParOf" srcId="{227D6069-E039-4C03-94ED-64BA78EA5B95}" destId="{C4EA15CF-2466-437A-8A3C-65C03D6A1F80}" srcOrd="0" destOrd="0" presId="urn:microsoft.com/office/officeart/2005/8/layout/orgChart1"/>
    <dgm:cxn modelId="{DE9B56DF-ECA1-4D3C-8E55-C2FC2ED4A05E}" type="presParOf" srcId="{227D6069-E039-4C03-94ED-64BA78EA5B95}" destId="{BA5CA452-D0E9-489D-86FE-1798F1C17E5C}" srcOrd="1" destOrd="0" presId="urn:microsoft.com/office/officeart/2005/8/layout/orgChart1"/>
    <dgm:cxn modelId="{9910591B-8791-438D-A1EB-BACE877E8393}" type="presParOf" srcId="{BF6C5260-E204-4B98-B433-CAD94B8538D1}" destId="{175F04CB-1C8E-413F-B7B1-48592945DF23}" srcOrd="1" destOrd="0" presId="urn:microsoft.com/office/officeart/2005/8/layout/orgChart1"/>
    <dgm:cxn modelId="{553EF741-610D-4C6C-B0D6-DE31D7622FDD}" type="presParOf" srcId="{BF6C5260-E204-4B98-B433-CAD94B8538D1}" destId="{13B98834-6C4F-4DCF-9D68-32EF1AC5714A}" srcOrd="2" destOrd="0" presId="urn:microsoft.com/office/officeart/2005/8/layout/orgChart1"/>
    <dgm:cxn modelId="{77A29D21-7126-4A9F-8A51-C0822C228114}" type="presParOf" srcId="{224EC0C1-579C-48CD-9288-17D1701B7617}" destId="{CC30C3B4-5A8B-4773-9392-7270748B6D08}" srcOrd="2" destOrd="0" presId="urn:microsoft.com/office/officeart/2005/8/layout/orgChart1"/>
    <dgm:cxn modelId="{B616EF21-692E-4473-A126-C375591E903F}" type="presParOf" srcId="{224EC0C1-579C-48CD-9288-17D1701B7617}" destId="{B53CFD3D-6DCA-4F5B-8D8B-B839712E209F}" srcOrd="3" destOrd="0" presId="urn:microsoft.com/office/officeart/2005/8/layout/orgChart1"/>
    <dgm:cxn modelId="{B3A0EC27-02C6-47B8-8A94-BB953AE70C44}" type="presParOf" srcId="{B53CFD3D-6DCA-4F5B-8D8B-B839712E209F}" destId="{924650C5-E4CB-4673-81B6-B6D04A317940}" srcOrd="0" destOrd="0" presId="urn:microsoft.com/office/officeart/2005/8/layout/orgChart1"/>
    <dgm:cxn modelId="{AB6E3AD7-5288-42D9-9B26-583517A48F6F}" type="presParOf" srcId="{924650C5-E4CB-4673-81B6-B6D04A317940}" destId="{2FAF4689-1E54-4BAE-AA5A-AA975AE5791D}" srcOrd="0" destOrd="0" presId="urn:microsoft.com/office/officeart/2005/8/layout/orgChart1"/>
    <dgm:cxn modelId="{6757DBAF-A161-4AAA-9FCA-F2D67AADFB2F}" type="presParOf" srcId="{924650C5-E4CB-4673-81B6-B6D04A317940}" destId="{4DA1B630-3D74-4F39-9FBA-3DC1FA52BDCE}" srcOrd="1" destOrd="0" presId="urn:microsoft.com/office/officeart/2005/8/layout/orgChart1"/>
    <dgm:cxn modelId="{3AF5D3B9-B0A7-4E51-A15E-C5F0DEFAC64B}" type="presParOf" srcId="{B53CFD3D-6DCA-4F5B-8D8B-B839712E209F}" destId="{33E9FAD9-E529-4DD3-8F46-1601D1D1301F}" srcOrd="1" destOrd="0" presId="urn:microsoft.com/office/officeart/2005/8/layout/orgChart1"/>
    <dgm:cxn modelId="{FAC70A11-EB31-421F-B1D9-0D75C18A7176}" type="presParOf" srcId="{B53CFD3D-6DCA-4F5B-8D8B-B839712E209F}" destId="{9D2E466B-2D63-4B51-B794-810A3D302F26}" srcOrd="2" destOrd="0" presId="urn:microsoft.com/office/officeart/2005/8/layout/orgChart1"/>
    <dgm:cxn modelId="{9D8B4B72-010F-4138-ABA3-DCE32F0AC9F9}" type="presParOf" srcId="{224EC0C1-579C-48CD-9288-17D1701B7617}" destId="{1B513CA7-0273-4B52-8D96-72174B268E69}" srcOrd="4" destOrd="0" presId="urn:microsoft.com/office/officeart/2005/8/layout/orgChart1"/>
    <dgm:cxn modelId="{11B3EFD4-8A2D-4184-BBD6-7FA40D05EBE8}" type="presParOf" srcId="{224EC0C1-579C-48CD-9288-17D1701B7617}" destId="{79ADCF1F-4ED6-4116-BDAA-42053C92FD55}" srcOrd="5" destOrd="0" presId="urn:microsoft.com/office/officeart/2005/8/layout/orgChart1"/>
    <dgm:cxn modelId="{512759B0-6303-432F-83A6-0FF0C3D63AF9}" type="presParOf" srcId="{79ADCF1F-4ED6-4116-BDAA-42053C92FD55}" destId="{0AACE74D-2A0A-448A-8045-168B3D58CE59}" srcOrd="0" destOrd="0" presId="urn:microsoft.com/office/officeart/2005/8/layout/orgChart1"/>
    <dgm:cxn modelId="{0B1D532B-D1C6-4D7B-9783-4856CD393822}" type="presParOf" srcId="{0AACE74D-2A0A-448A-8045-168B3D58CE59}" destId="{32DB87A2-9874-4C33-BF35-A2DB2A2A0E07}" srcOrd="0" destOrd="0" presId="urn:microsoft.com/office/officeart/2005/8/layout/orgChart1"/>
    <dgm:cxn modelId="{DFF87ED5-60E6-4080-8B1F-24CD34FD4873}" type="presParOf" srcId="{0AACE74D-2A0A-448A-8045-168B3D58CE59}" destId="{DB990052-4E53-45E4-A819-9274A592906A}" srcOrd="1" destOrd="0" presId="urn:microsoft.com/office/officeart/2005/8/layout/orgChart1"/>
    <dgm:cxn modelId="{941B9096-DC5C-4C5A-8E57-D8BA6CAFC2F7}" type="presParOf" srcId="{79ADCF1F-4ED6-4116-BDAA-42053C92FD55}" destId="{894A351A-C165-427A-AD22-11FD95932B87}" srcOrd="1" destOrd="0" presId="urn:microsoft.com/office/officeart/2005/8/layout/orgChart1"/>
    <dgm:cxn modelId="{A095B0E1-A0C4-4F10-8BA4-50346CC08592}" type="presParOf" srcId="{79ADCF1F-4ED6-4116-BDAA-42053C92FD55}" destId="{3EE9F754-B40E-460C-B9F8-1D34A5B112D8}" srcOrd="2" destOrd="0" presId="urn:microsoft.com/office/officeart/2005/8/layout/orgChart1"/>
    <dgm:cxn modelId="{628F909B-30BD-4C46-917F-16EBA0DE8495}" type="presParOf" srcId="{6C862341-282E-4CFB-8F26-DA2C3A2E189A}" destId="{7D48FA2F-030A-4CF5-8E7F-A1790EBC752E}" srcOrd="2" destOrd="0" presId="urn:microsoft.com/office/officeart/2005/8/layout/orgChart1"/>
    <dgm:cxn modelId="{4CD09956-EC10-4308-A0F8-DFD7CD898E33}" type="presParOf" srcId="{03CAC09B-835A-4432-A6D5-81EBC5285A38}" destId="{894DEDED-5865-4070-9A7E-99B56F7FB1C0}"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513CA7-0273-4B52-8D96-72174B268E69}">
      <dsp:nvSpPr>
        <dsp:cNvPr id="0" name=""/>
        <dsp:cNvSpPr/>
      </dsp:nvSpPr>
      <dsp:spPr>
        <a:xfrm>
          <a:off x="3728099" y="924001"/>
          <a:ext cx="114523" cy="1435357"/>
        </a:xfrm>
        <a:custGeom>
          <a:avLst/>
          <a:gdLst/>
          <a:ahLst/>
          <a:cxnLst/>
          <a:rect l="0" t="0" r="0" b="0"/>
          <a:pathLst>
            <a:path>
              <a:moveTo>
                <a:pt x="0" y="0"/>
              </a:moveTo>
              <a:lnTo>
                <a:pt x="0" y="1435357"/>
              </a:lnTo>
              <a:lnTo>
                <a:pt x="114523" y="14353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30C3B4-5A8B-4773-9392-7270748B6D08}">
      <dsp:nvSpPr>
        <dsp:cNvPr id="0" name=""/>
        <dsp:cNvSpPr/>
      </dsp:nvSpPr>
      <dsp:spPr>
        <a:xfrm>
          <a:off x="3728099" y="924001"/>
          <a:ext cx="114523" cy="893281"/>
        </a:xfrm>
        <a:custGeom>
          <a:avLst/>
          <a:gdLst/>
          <a:ahLst/>
          <a:cxnLst/>
          <a:rect l="0" t="0" r="0" b="0"/>
          <a:pathLst>
            <a:path>
              <a:moveTo>
                <a:pt x="0" y="0"/>
              </a:moveTo>
              <a:lnTo>
                <a:pt x="0" y="893281"/>
              </a:lnTo>
              <a:lnTo>
                <a:pt x="114523" y="89328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7A27B7-71F8-4CB4-BB78-83C6463501F8}">
      <dsp:nvSpPr>
        <dsp:cNvPr id="0" name=""/>
        <dsp:cNvSpPr/>
      </dsp:nvSpPr>
      <dsp:spPr>
        <a:xfrm>
          <a:off x="3728099" y="924001"/>
          <a:ext cx="114523" cy="351204"/>
        </a:xfrm>
        <a:custGeom>
          <a:avLst/>
          <a:gdLst/>
          <a:ahLst/>
          <a:cxnLst/>
          <a:rect l="0" t="0" r="0" b="0"/>
          <a:pathLst>
            <a:path>
              <a:moveTo>
                <a:pt x="0" y="0"/>
              </a:moveTo>
              <a:lnTo>
                <a:pt x="0" y="351204"/>
              </a:lnTo>
              <a:lnTo>
                <a:pt x="114523" y="35120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13E2E6-89CA-4A17-8FE3-BD7AA9419144}">
      <dsp:nvSpPr>
        <dsp:cNvPr id="0" name=""/>
        <dsp:cNvSpPr/>
      </dsp:nvSpPr>
      <dsp:spPr>
        <a:xfrm>
          <a:off x="2647763" y="381924"/>
          <a:ext cx="1385731" cy="160332"/>
        </a:xfrm>
        <a:custGeom>
          <a:avLst/>
          <a:gdLst/>
          <a:ahLst/>
          <a:cxnLst/>
          <a:rect l="0" t="0" r="0" b="0"/>
          <a:pathLst>
            <a:path>
              <a:moveTo>
                <a:pt x="0" y="0"/>
              </a:moveTo>
              <a:lnTo>
                <a:pt x="0" y="80166"/>
              </a:lnTo>
              <a:lnTo>
                <a:pt x="1385731" y="80166"/>
              </a:lnTo>
              <a:lnTo>
                <a:pt x="1385731" y="160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86619C-AFAF-4DCA-8C2D-9E5E1364899E}">
      <dsp:nvSpPr>
        <dsp:cNvPr id="0" name=""/>
        <dsp:cNvSpPr/>
      </dsp:nvSpPr>
      <dsp:spPr>
        <a:xfrm>
          <a:off x="2804279" y="924001"/>
          <a:ext cx="114523" cy="2085346"/>
        </a:xfrm>
        <a:custGeom>
          <a:avLst/>
          <a:gdLst/>
          <a:ahLst/>
          <a:cxnLst/>
          <a:rect l="0" t="0" r="0" b="0"/>
          <a:pathLst>
            <a:path>
              <a:moveTo>
                <a:pt x="0" y="0"/>
              </a:moveTo>
              <a:lnTo>
                <a:pt x="0" y="2085346"/>
              </a:lnTo>
              <a:lnTo>
                <a:pt x="114523" y="20853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E1F4FF-9812-4348-84CC-3A433361EF54}">
      <dsp:nvSpPr>
        <dsp:cNvPr id="0" name=""/>
        <dsp:cNvSpPr/>
      </dsp:nvSpPr>
      <dsp:spPr>
        <a:xfrm>
          <a:off x="2804279" y="924001"/>
          <a:ext cx="114523" cy="1543269"/>
        </a:xfrm>
        <a:custGeom>
          <a:avLst/>
          <a:gdLst/>
          <a:ahLst/>
          <a:cxnLst/>
          <a:rect l="0" t="0" r="0" b="0"/>
          <a:pathLst>
            <a:path>
              <a:moveTo>
                <a:pt x="0" y="0"/>
              </a:moveTo>
              <a:lnTo>
                <a:pt x="0" y="1543269"/>
              </a:lnTo>
              <a:lnTo>
                <a:pt x="114523" y="154326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76593A-1C75-40D3-9A40-732FEFA3614B}">
      <dsp:nvSpPr>
        <dsp:cNvPr id="0" name=""/>
        <dsp:cNvSpPr/>
      </dsp:nvSpPr>
      <dsp:spPr>
        <a:xfrm>
          <a:off x="2804279" y="924001"/>
          <a:ext cx="114523" cy="947237"/>
        </a:xfrm>
        <a:custGeom>
          <a:avLst/>
          <a:gdLst/>
          <a:ahLst/>
          <a:cxnLst/>
          <a:rect l="0" t="0" r="0" b="0"/>
          <a:pathLst>
            <a:path>
              <a:moveTo>
                <a:pt x="0" y="0"/>
              </a:moveTo>
              <a:lnTo>
                <a:pt x="0" y="947237"/>
              </a:lnTo>
              <a:lnTo>
                <a:pt x="114523" y="9472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CC23A8-36CE-4D43-9F81-02C965450765}">
      <dsp:nvSpPr>
        <dsp:cNvPr id="0" name=""/>
        <dsp:cNvSpPr/>
      </dsp:nvSpPr>
      <dsp:spPr>
        <a:xfrm>
          <a:off x="2804279" y="924001"/>
          <a:ext cx="114523" cy="351204"/>
        </a:xfrm>
        <a:custGeom>
          <a:avLst/>
          <a:gdLst/>
          <a:ahLst/>
          <a:cxnLst/>
          <a:rect l="0" t="0" r="0" b="0"/>
          <a:pathLst>
            <a:path>
              <a:moveTo>
                <a:pt x="0" y="0"/>
              </a:moveTo>
              <a:lnTo>
                <a:pt x="0" y="351204"/>
              </a:lnTo>
              <a:lnTo>
                <a:pt x="114523" y="35120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E2C806-547A-40FC-8341-EBBF0026321B}">
      <dsp:nvSpPr>
        <dsp:cNvPr id="0" name=""/>
        <dsp:cNvSpPr/>
      </dsp:nvSpPr>
      <dsp:spPr>
        <a:xfrm>
          <a:off x="2647763" y="381924"/>
          <a:ext cx="461910" cy="160332"/>
        </a:xfrm>
        <a:custGeom>
          <a:avLst/>
          <a:gdLst/>
          <a:ahLst/>
          <a:cxnLst/>
          <a:rect l="0" t="0" r="0" b="0"/>
          <a:pathLst>
            <a:path>
              <a:moveTo>
                <a:pt x="0" y="0"/>
              </a:moveTo>
              <a:lnTo>
                <a:pt x="0" y="80166"/>
              </a:lnTo>
              <a:lnTo>
                <a:pt x="461910" y="80166"/>
              </a:lnTo>
              <a:lnTo>
                <a:pt x="461910" y="160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AF26CC-AC71-4007-BC3E-118D85BAB0CC}">
      <dsp:nvSpPr>
        <dsp:cNvPr id="0" name=""/>
        <dsp:cNvSpPr/>
      </dsp:nvSpPr>
      <dsp:spPr>
        <a:xfrm>
          <a:off x="1880458" y="924001"/>
          <a:ext cx="114523" cy="1977434"/>
        </a:xfrm>
        <a:custGeom>
          <a:avLst/>
          <a:gdLst/>
          <a:ahLst/>
          <a:cxnLst/>
          <a:rect l="0" t="0" r="0" b="0"/>
          <a:pathLst>
            <a:path>
              <a:moveTo>
                <a:pt x="0" y="0"/>
              </a:moveTo>
              <a:lnTo>
                <a:pt x="0" y="1977434"/>
              </a:lnTo>
              <a:lnTo>
                <a:pt x="114523" y="19774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D6F3FF-035D-4EF9-80FB-A3B7AB27FA0A}">
      <dsp:nvSpPr>
        <dsp:cNvPr id="0" name=""/>
        <dsp:cNvSpPr/>
      </dsp:nvSpPr>
      <dsp:spPr>
        <a:xfrm>
          <a:off x="1880458" y="924001"/>
          <a:ext cx="114523" cy="1435357"/>
        </a:xfrm>
        <a:custGeom>
          <a:avLst/>
          <a:gdLst/>
          <a:ahLst/>
          <a:cxnLst/>
          <a:rect l="0" t="0" r="0" b="0"/>
          <a:pathLst>
            <a:path>
              <a:moveTo>
                <a:pt x="0" y="0"/>
              </a:moveTo>
              <a:lnTo>
                <a:pt x="0" y="1435357"/>
              </a:lnTo>
              <a:lnTo>
                <a:pt x="114523" y="14353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E56767-AE29-48A7-89D3-71A770C097F2}">
      <dsp:nvSpPr>
        <dsp:cNvPr id="0" name=""/>
        <dsp:cNvSpPr/>
      </dsp:nvSpPr>
      <dsp:spPr>
        <a:xfrm>
          <a:off x="1880458" y="924001"/>
          <a:ext cx="114523" cy="893281"/>
        </a:xfrm>
        <a:custGeom>
          <a:avLst/>
          <a:gdLst/>
          <a:ahLst/>
          <a:cxnLst/>
          <a:rect l="0" t="0" r="0" b="0"/>
          <a:pathLst>
            <a:path>
              <a:moveTo>
                <a:pt x="0" y="0"/>
              </a:moveTo>
              <a:lnTo>
                <a:pt x="0" y="893281"/>
              </a:lnTo>
              <a:lnTo>
                <a:pt x="114523" y="89328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505968-B714-4F03-A510-DFC497093E72}">
      <dsp:nvSpPr>
        <dsp:cNvPr id="0" name=""/>
        <dsp:cNvSpPr/>
      </dsp:nvSpPr>
      <dsp:spPr>
        <a:xfrm>
          <a:off x="1880458" y="924001"/>
          <a:ext cx="114523" cy="351204"/>
        </a:xfrm>
        <a:custGeom>
          <a:avLst/>
          <a:gdLst/>
          <a:ahLst/>
          <a:cxnLst/>
          <a:rect l="0" t="0" r="0" b="0"/>
          <a:pathLst>
            <a:path>
              <a:moveTo>
                <a:pt x="0" y="0"/>
              </a:moveTo>
              <a:lnTo>
                <a:pt x="0" y="351204"/>
              </a:lnTo>
              <a:lnTo>
                <a:pt x="114523" y="35120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E7E826-7B70-4D95-AF02-84AFC508F5DA}">
      <dsp:nvSpPr>
        <dsp:cNvPr id="0" name=""/>
        <dsp:cNvSpPr/>
      </dsp:nvSpPr>
      <dsp:spPr>
        <a:xfrm>
          <a:off x="2185853" y="381924"/>
          <a:ext cx="461910" cy="160332"/>
        </a:xfrm>
        <a:custGeom>
          <a:avLst/>
          <a:gdLst/>
          <a:ahLst/>
          <a:cxnLst/>
          <a:rect l="0" t="0" r="0" b="0"/>
          <a:pathLst>
            <a:path>
              <a:moveTo>
                <a:pt x="461910" y="0"/>
              </a:moveTo>
              <a:lnTo>
                <a:pt x="461910" y="80166"/>
              </a:lnTo>
              <a:lnTo>
                <a:pt x="0" y="80166"/>
              </a:lnTo>
              <a:lnTo>
                <a:pt x="0" y="160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03EF27-061C-4A3C-932C-73BC12FAE052}">
      <dsp:nvSpPr>
        <dsp:cNvPr id="0" name=""/>
        <dsp:cNvSpPr/>
      </dsp:nvSpPr>
      <dsp:spPr>
        <a:xfrm>
          <a:off x="956637" y="924001"/>
          <a:ext cx="114523" cy="1518373"/>
        </a:xfrm>
        <a:custGeom>
          <a:avLst/>
          <a:gdLst/>
          <a:ahLst/>
          <a:cxnLst/>
          <a:rect l="0" t="0" r="0" b="0"/>
          <a:pathLst>
            <a:path>
              <a:moveTo>
                <a:pt x="0" y="0"/>
              </a:moveTo>
              <a:lnTo>
                <a:pt x="0" y="1518373"/>
              </a:lnTo>
              <a:lnTo>
                <a:pt x="114523" y="151837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213AB9-E15E-4C60-8630-EF67BBDBA917}">
      <dsp:nvSpPr>
        <dsp:cNvPr id="0" name=""/>
        <dsp:cNvSpPr/>
      </dsp:nvSpPr>
      <dsp:spPr>
        <a:xfrm>
          <a:off x="956637" y="924001"/>
          <a:ext cx="114523" cy="893281"/>
        </a:xfrm>
        <a:custGeom>
          <a:avLst/>
          <a:gdLst/>
          <a:ahLst/>
          <a:cxnLst/>
          <a:rect l="0" t="0" r="0" b="0"/>
          <a:pathLst>
            <a:path>
              <a:moveTo>
                <a:pt x="0" y="0"/>
              </a:moveTo>
              <a:lnTo>
                <a:pt x="0" y="893281"/>
              </a:lnTo>
              <a:lnTo>
                <a:pt x="114523" y="89328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03E240-02B0-4914-8B04-7DCC83E1F9AD}">
      <dsp:nvSpPr>
        <dsp:cNvPr id="0" name=""/>
        <dsp:cNvSpPr/>
      </dsp:nvSpPr>
      <dsp:spPr>
        <a:xfrm>
          <a:off x="956637" y="924001"/>
          <a:ext cx="114523" cy="351204"/>
        </a:xfrm>
        <a:custGeom>
          <a:avLst/>
          <a:gdLst/>
          <a:ahLst/>
          <a:cxnLst/>
          <a:rect l="0" t="0" r="0" b="0"/>
          <a:pathLst>
            <a:path>
              <a:moveTo>
                <a:pt x="0" y="0"/>
              </a:moveTo>
              <a:lnTo>
                <a:pt x="0" y="351204"/>
              </a:lnTo>
              <a:lnTo>
                <a:pt x="114523" y="35120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26A23D-9172-42D3-91CB-B0C1E3F9833B}">
      <dsp:nvSpPr>
        <dsp:cNvPr id="0" name=""/>
        <dsp:cNvSpPr/>
      </dsp:nvSpPr>
      <dsp:spPr>
        <a:xfrm>
          <a:off x="1262032" y="381924"/>
          <a:ext cx="1385731" cy="160332"/>
        </a:xfrm>
        <a:custGeom>
          <a:avLst/>
          <a:gdLst/>
          <a:ahLst/>
          <a:cxnLst/>
          <a:rect l="0" t="0" r="0" b="0"/>
          <a:pathLst>
            <a:path>
              <a:moveTo>
                <a:pt x="1385731" y="0"/>
              </a:moveTo>
              <a:lnTo>
                <a:pt x="1385731" y="80166"/>
              </a:lnTo>
              <a:lnTo>
                <a:pt x="0" y="80166"/>
              </a:lnTo>
              <a:lnTo>
                <a:pt x="0" y="16033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6B9DF7-8AFC-4E6C-BE5B-EE159138B6C0}">
      <dsp:nvSpPr>
        <dsp:cNvPr id="0" name=""/>
        <dsp:cNvSpPr/>
      </dsp:nvSpPr>
      <dsp:spPr>
        <a:xfrm>
          <a:off x="2266019" y="180"/>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Me</a:t>
          </a:r>
          <a:endParaRPr lang="en-KE" sz="1000" kern="1200">
            <a:latin typeface="Times New Roman" panose="02020603050405020304" pitchFamily="18" charset="0"/>
            <a:cs typeface="Times New Roman" panose="02020603050405020304" pitchFamily="18" charset="0"/>
          </a:endParaRPr>
        </a:p>
      </dsp:txBody>
      <dsp:txXfrm>
        <a:off x="2266019" y="180"/>
        <a:ext cx="763488" cy="381744"/>
      </dsp:txXfrm>
    </dsp:sp>
    <dsp:sp modelId="{B2018404-FD93-48FE-86D0-6A9ED093892C}">
      <dsp:nvSpPr>
        <dsp:cNvPr id="0" name=""/>
        <dsp:cNvSpPr/>
      </dsp:nvSpPr>
      <dsp:spPr>
        <a:xfrm>
          <a:off x="880288" y="542257"/>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Carrer Network</a:t>
          </a:r>
          <a:endParaRPr lang="en-KE" sz="1000" kern="1200">
            <a:latin typeface="Times New Roman" panose="02020603050405020304" pitchFamily="18" charset="0"/>
            <a:cs typeface="Times New Roman" panose="02020603050405020304" pitchFamily="18" charset="0"/>
          </a:endParaRPr>
        </a:p>
      </dsp:txBody>
      <dsp:txXfrm>
        <a:off x="880288" y="542257"/>
        <a:ext cx="763488" cy="381744"/>
      </dsp:txXfrm>
    </dsp:sp>
    <dsp:sp modelId="{56DDCE4B-D56D-43A2-BFE9-0EB690321A9E}">
      <dsp:nvSpPr>
        <dsp:cNvPr id="0" name=""/>
        <dsp:cNvSpPr/>
      </dsp:nvSpPr>
      <dsp:spPr>
        <a:xfrm>
          <a:off x="1071160" y="1084333"/>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University lecturers</a:t>
          </a:r>
          <a:endParaRPr lang="en-KE" sz="1000" kern="1200">
            <a:latin typeface="Times New Roman" panose="02020603050405020304" pitchFamily="18" charset="0"/>
            <a:cs typeface="Times New Roman" panose="02020603050405020304" pitchFamily="18" charset="0"/>
          </a:endParaRPr>
        </a:p>
      </dsp:txBody>
      <dsp:txXfrm>
        <a:off x="1071160" y="1084333"/>
        <a:ext cx="763488" cy="381744"/>
      </dsp:txXfrm>
    </dsp:sp>
    <dsp:sp modelId="{C1EFF76A-D8C2-4CC6-AD8C-116702857D6E}">
      <dsp:nvSpPr>
        <dsp:cNvPr id="0" name=""/>
        <dsp:cNvSpPr/>
      </dsp:nvSpPr>
      <dsp:spPr>
        <a:xfrm>
          <a:off x="1071160" y="1626410"/>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Placement supervisor</a:t>
          </a:r>
          <a:endParaRPr lang="en-KE" sz="1000" kern="1200">
            <a:latin typeface="Times New Roman" panose="02020603050405020304" pitchFamily="18" charset="0"/>
            <a:cs typeface="Times New Roman" panose="02020603050405020304" pitchFamily="18" charset="0"/>
          </a:endParaRPr>
        </a:p>
      </dsp:txBody>
      <dsp:txXfrm>
        <a:off x="1071160" y="1626410"/>
        <a:ext cx="763488" cy="381744"/>
      </dsp:txXfrm>
    </dsp:sp>
    <dsp:sp modelId="{6D36DDBE-41F8-45D6-AEB8-637E355C0FDF}">
      <dsp:nvSpPr>
        <dsp:cNvPr id="0" name=""/>
        <dsp:cNvSpPr/>
      </dsp:nvSpPr>
      <dsp:spPr>
        <a:xfrm>
          <a:off x="1071160" y="2168487"/>
          <a:ext cx="763488" cy="5477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Professionals met during placements</a:t>
          </a:r>
          <a:endParaRPr lang="en-KE" sz="1000" kern="1200">
            <a:latin typeface="Times New Roman" panose="02020603050405020304" pitchFamily="18" charset="0"/>
            <a:cs typeface="Times New Roman" panose="02020603050405020304" pitchFamily="18" charset="0"/>
          </a:endParaRPr>
        </a:p>
      </dsp:txBody>
      <dsp:txXfrm>
        <a:off x="1071160" y="2168487"/>
        <a:ext cx="763488" cy="547776"/>
      </dsp:txXfrm>
    </dsp:sp>
    <dsp:sp modelId="{3494C7BB-512C-49FC-9AC5-E0B1D33BCB02}">
      <dsp:nvSpPr>
        <dsp:cNvPr id="0" name=""/>
        <dsp:cNvSpPr/>
      </dsp:nvSpPr>
      <dsp:spPr>
        <a:xfrm>
          <a:off x="1804109" y="542257"/>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Support Network</a:t>
          </a:r>
          <a:endParaRPr lang="en-KE" sz="1000" kern="1200">
            <a:latin typeface="Times New Roman" panose="02020603050405020304" pitchFamily="18" charset="0"/>
            <a:cs typeface="Times New Roman" panose="02020603050405020304" pitchFamily="18" charset="0"/>
          </a:endParaRPr>
        </a:p>
      </dsp:txBody>
      <dsp:txXfrm>
        <a:off x="1804109" y="542257"/>
        <a:ext cx="763488" cy="381744"/>
      </dsp:txXfrm>
    </dsp:sp>
    <dsp:sp modelId="{A60769FE-6DF6-41A5-8C7D-F35B4DD46FE3}">
      <dsp:nvSpPr>
        <dsp:cNvPr id="0" name=""/>
        <dsp:cNvSpPr/>
      </dsp:nvSpPr>
      <dsp:spPr>
        <a:xfrm>
          <a:off x="1994981" y="1084333"/>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Parents/guardians</a:t>
          </a:r>
          <a:endParaRPr lang="en-KE" sz="1000" kern="1200">
            <a:latin typeface="Times New Roman" panose="02020603050405020304" pitchFamily="18" charset="0"/>
            <a:cs typeface="Times New Roman" panose="02020603050405020304" pitchFamily="18" charset="0"/>
          </a:endParaRPr>
        </a:p>
      </dsp:txBody>
      <dsp:txXfrm>
        <a:off x="1994981" y="1084333"/>
        <a:ext cx="763488" cy="381744"/>
      </dsp:txXfrm>
    </dsp:sp>
    <dsp:sp modelId="{2164E729-811A-4376-BF90-B89305E336CF}">
      <dsp:nvSpPr>
        <dsp:cNvPr id="0" name=""/>
        <dsp:cNvSpPr/>
      </dsp:nvSpPr>
      <dsp:spPr>
        <a:xfrm>
          <a:off x="1994981" y="1626410"/>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Siblings</a:t>
          </a:r>
          <a:endParaRPr lang="en-KE" sz="1000" kern="1200">
            <a:latin typeface="Times New Roman" panose="02020603050405020304" pitchFamily="18" charset="0"/>
            <a:cs typeface="Times New Roman" panose="02020603050405020304" pitchFamily="18" charset="0"/>
          </a:endParaRPr>
        </a:p>
      </dsp:txBody>
      <dsp:txXfrm>
        <a:off x="1994981" y="1626410"/>
        <a:ext cx="763488" cy="381744"/>
      </dsp:txXfrm>
    </dsp:sp>
    <dsp:sp modelId="{F990C80A-77B7-4E9C-ADA7-37C89E2A9FFA}">
      <dsp:nvSpPr>
        <dsp:cNvPr id="0" name=""/>
        <dsp:cNvSpPr/>
      </dsp:nvSpPr>
      <dsp:spPr>
        <a:xfrm>
          <a:off x="1994981" y="2168487"/>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Mentor</a:t>
          </a:r>
          <a:endParaRPr lang="en-KE" sz="1000" kern="1200">
            <a:latin typeface="Times New Roman" panose="02020603050405020304" pitchFamily="18" charset="0"/>
            <a:cs typeface="Times New Roman" panose="02020603050405020304" pitchFamily="18" charset="0"/>
          </a:endParaRPr>
        </a:p>
      </dsp:txBody>
      <dsp:txXfrm>
        <a:off x="1994981" y="2168487"/>
        <a:ext cx="763488" cy="381744"/>
      </dsp:txXfrm>
    </dsp:sp>
    <dsp:sp modelId="{13B42C4A-5D4D-4E32-9188-9E8FD5E3858E}">
      <dsp:nvSpPr>
        <dsp:cNvPr id="0" name=""/>
        <dsp:cNvSpPr/>
      </dsp:nvSpPr>
      <dsp:spPr>
        <a:xfrm>
          <a:off x="1994981" y="2710563"/>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Close friends</a:t>
          </a:r>
          <a:endParaRPr lang="en-KE" sz="1000" kern="1200">
            <a:latin typeface="Times New Roman" panose="02020603050405020304" pitchFamily="18" charset="0"/>
            <a:cs typeface="Times New Roman" panose="02020603050405020304" pitchFamily="18" charset="0"/>
          </a:endParaRPr>
        </a:p>
      </dsp:txBody>
      <dsp:txXfrm>
        <a:off x="1994981" y="2710563"/>
        <a:ext cx="763488" cy="381744"/>
      </dsp:txXfrm>
    </dsp:sp>
    <dsp:sp modelId="{BBE98A15-1227-432B-90E4-EF21881825AB}">
      <dsp:nvSpPr>
        <dsp:cNvPr id="0" name=""/>
        <dsp:cNvSpPr/>
      </dsp:nvSpPr>
      <dsp:spPr>
        <a:xfrm>
          <a:off x="2727930" y="542257"/>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Social Network</a:t>
          </a:r>
          <a:endParaRPr lang="en-KE" sz="1000" kern="1200">
            <a:latin typeface="Times New Roman" panose="02020603050405020304" pitchFamily="18" charset="0"/>
            <a:cs typeface="Times New Roman" panose="02020603050405020304" pitchFamily="18" charset="0"/>
          </a:endParaRPr>
        </a:p>
      </dsp:txBody>
      <dsp:txXfrm>
        <a:off x="2727930" y="542257"/>
        <a:ext cx="763488" cy="381744"/>
      </dsp:txXfrm>
    </dsp:sp>
    <dsp:sp modelId="{B8FE75AE-B751-49BA-8FDE-1E8C919F81D0}">
      <dsp:nvSpPr>
        <dsp:cNvPr id="0" name=""/>
        <dsp:cNvSpPr/>
      </dsp:nvSpPr>
      <dsp:spPr>
        <a:xfrm>
          <a:off x="2918802" y="1084333"/>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Former  and current classmates</a:t>
          </a:r>
          <a:endParaRPr lang="en-KE" sz="1000" kern="1200">
            <a:latin typeface="Times New Roman" panose="02020603050405020304" pitchFamily="18" charset="0"/>
            <a:cs typeface="Times New Roman" panose="02020603050405020304" pitchFamily="18" charset="0"/>
          </a:endParaRPr>
        </a:p>
      </dsp:txBody>
      <dsp:txXfrm>
        <a:off x="2918802" y="1084333"/>
        <a:ext cx="763488" cy="381744"/>
      </dsp:txXfrm>
    </dsp:sp>
    <dsp:sp modelId="{E202ACB1-01F2-4101-B0D4-41934F6A4B57}">
      <dsp:nvSpPr>
        <dsp:cNvPr id="0" name=""/>
        <dsp:cNvSpPr/>
      </dsp:nvSpPr>
      <dsp:spPr>
        <a:xfrm>
          <a:off x="2918802" y="1626410"/>
          <a:ext cx="763488" cy="48965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Social media connections</a:t>
          </a:r>
          <a:endParaRPr lang="en-KE" sz="1000" kern="1200">
            <a:latin typeface="Times New Roman" panose="02020603050405020304" pitchFamily="18" charset="0"/>
            <a:cs typeface="Times New Roman" panose="02020603050405020304" pitchFamily="18" charset="0"/>
          </a:endParaRPr>
        </a:p>
      </dsp:txBody>
      <dsp:txXfrm>
        <a:off x="2918802" y="1626410"/>
        <a:ext cx="763488" cy="489655"/>
      </dsp:txXfrm>
    </dsp:sp>
    <dsp:sp modelId="{CAECF469-9C47-41E4-B0C6-F2662056038D}">
      <dsp:nvSpPr>
        <dsp:cNvPr id="0" name=""/>
        <dsp:cNvSpPr/>
      </dsp:nvSpPr>
      <dsp:spPr>
        <a:xfrm>
          <a:off x="2918802" y="2276398"/>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Colleagues from work</a:t>
          </a:r>
          <a:endParaRPr lang="en-KE" sz="1000" kern="1200">
            <a:latin typeface="Times New Roman" panose="02020603050405020304" pitchFamily="18" charset="0"/>
            <a:cs typeface="Times New Roman" panose="02020603050405020304" pitchFamily="18" charset="0"/>
          </a:endParaRPr>
        </a:p>
      </dsp:txBody>
      <dsp:txXfrm>
        <a:off x="2918802" y="2276398"/>
        <a:ext cx="763488" cy="381744"/>
      </dsp:txXfrm>
    </dsp:sp>
    <dsp:sp modelId="{0EF35F50-3287-4EA1-B0D6-D0B42A3CDDB0}">
      <dsp:nvSpPr>
        <dsp:cNvPr id="0" name=""/>
        <dsp:cNvSpPr/>
      </dsp:nvSpPr>
      <dsp:spPr>
        <a:xfrm>
          <a:off x="2918802" y="2818475"/>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Book club members</a:t>
          </a:r>
          <a:endParaRPr lang="en-KE" sz="1000" kern="1200">
            <a:latin typeface="Times New Roman" panose="02020603050405020304" pitchFamily="18" charset="0"/>
            <a:cs typeface="Times New Roman" panose="02020603050405020304" pitchFamily="18" charset="0"/>
          </a:endParaRPr>
        </a:p>
      </dsp:txBody>
      <dsp:txXfrm>
        <a:off x="2918802" y="2818475"/>
        <a:ext cx="763488" cy="381744"/>
      </dsp:txXfrm>
    </dsp:sp>
    <dsp:sp modelId="{751DECFE-E62B-4EF8-A0BB-D03A49A726B0}">
      <dsp:nvSpPr>
        <dsp:cNvPr id="0" name=""/>
        <dsp:cNvSpPr/>
      </dsp:nvSpPr>
      <dsp:spPr>
        <a:xfrm>
          <a:off x="3651751" y="542257"/>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Community Network</a:t>
          </a:r>
          <a:endParaRPr lang="en-KE" sz="1000" kern="1200">
            <a:latin typeface="Times New Roman" panose="02020603050405020304" pitchFamily="18" charset="0"/>
            <a:cs typeface="Times New Roman" panose="02020603050405020304" pitchFamily="18" charset="0"/>
          </a:endParaRPr>
        </a:p>
      </dsp:txBody>
      <dsp:txXfrm>
        <a:off x="3651751" y="542257"/>
        <a:ext cx="763488" cy="381744"/>
      </dsp:txXfrm>
    </dsp:sp>
    <dsp:sp modelId="{C4EA15CF-2466-437A-8A3C-65C03D6A1F80}">
      <dsp:nvSpPr>
        <dsp:cNvPr id="0" name=""/>
        <dsp:cNvSpPr/>
      </dsp:nvSpPr>
      <dsp:spPr>
        <a:xfrm>
          <a:off x="3842623" y="1084333"/>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Mosque members</a:t>
          </a:r>
          <a:endParaRPr lang="en-KE" sz="1000" kern="1200">
            <a:latin typeface="Times New Roman" panose="02020603050405020304" pitchFamily="18" charset="0"/>
            <a:cs typeface="Times New Roman" panose="02020603050405020304" pitchFamily="18" charset="0"/>
          </a:endParaRPr>
        </a:p>
      </dsp:txBody>
      <dsp:txXfrm>
        <a:off x="3842623" y="1084333"/>
        <a:ext cx="763488" cy="381744"/>
      </dsp:txXfrm>
    </dsp:sp>
    <dsp:sp modelId="{2FAF4689-1E54-4BAE-AA5A-AA975AE5791D}">
      <dsp:nvSpPr>
        <dsp:cNvPr id="0" name=""/>
        <dsp:cNvSpPr/>
      </dsp:nvSpPr>
      <dsp:spPr>
        <a:xfrm>
          <a:off x="3842623" y="1626410"/>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Local support group</a:t>
          </a:r>
          <a:endParaRPr lang="en-KE" sz="1000" kern="1200">
            <a:latin typeface="Times New Roman" panose="02020603050405020304" pitchFamily="18" charset="0"/>
            <a:cs typeface="Times New Roman" panose="02020603050405020304" pitchFamily="18" charset="0"/>
          </a:endParaRPr>
        </a:p>
      </dsp:txBody>
      <dsp:txXfrm>
        <a:off x="3842623" y="1626410"/>
        <a:ext cx="763488" cy="381744"/>
      </dsp:txXfrm>
    </dsp:sp>
    <dsp:sp modelId="{32DB87A2-9874-4C33-BF35-A2DB2A2A0E07}">
      <dsp:nvSpPr>
        <dsp:cNvPr id="0" name=""/>
        <dsp:cNvSpPr/>
      </dsp:nvSpPr>
      <dsp:spPr>
        <a:xfrm>
          <a:off x="3842623" y="2168487"/>
          <a:ext cx="763488" cy="38174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Neighbours </a:t>
          </a:r>
          <a:endParaRPr lang="en-KE" sz="1000" kern="1200">
            <a:latin typeface="Times New Roman" panose="02020603050405020304" pitchFamily="18" charset="0"/>
            <a:cs typeface="Times New Roman" panose="02020603050405020304" pitchFamily="18" charset="0"/>
          </a:endParaRPr>
        </a:p>
      </dsp:txBody>
      <dsp:txXfrm>
        <a:off x="3842623" y="2168487"/>
        <a:ext cx="763488" cy="38174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CC1BD-38CE-4108-ADDB-A4078B185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2986</Words>
  <Characters>17023</Characters>
  <Application>Microsoft Office Word</Application>
  <DocSecurity>0</DocSecurity>
  <Lines>141</Lines>
  <Paragraphs>39</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Task 1: Personal Brand</vt:lpstr>
      <vt:lpstr/>
      <vt:lpstr>Task 2: Network Map  and Rationale</vt:lpstr>
      <vt:lpstr>Task 3: Blog</vt:lpstr>
      <vt:lpstr/>
      <vt:lpstr>Task 4: NHS Equality, Diversity and Inclusion Quiz</vt:lpstr>
      <vt:lpstr>Task 5: A Letter to Myself</vt:lpstr>
      <vt:lpstr>Task 6: Gantt Chart</vt:lpstr>
      <vt:lpstr>Task 7: Making Changes-Report</vt:lpstr>
      <vt:lpstr>Reference List</vt:lpstr>
    </vt:vector>
  </TitlesOfParts>
  <Company/>
  <LinksUpToDate>false</LinksUpToDate>
  <CharactersWithSpaces>19970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Nigat Rashid (2334484)</dc:creator>
  <cp:keywords/>
  <dc:description/>
  <cp:lastModifiedBy>Nigat Rashid (2334484)</cp:lastModifiedBy>
  <cp:revision>177</cp:revision>
  <dcterms:created xsi:type="dcterms:W3CDTF">2026-06-10T07:45:00Z</dcterms:created>
  <dcterms:modified xsi:type="dcterms:W3CDTF">2026-07-01T08:22:00Z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c5f0bad3-92d5-488f-82a1-b8d4c5c9c404</vt:lpwstr>
  </property>
</Properties>
</file>