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40E219" w14:paraId="5E5787A5" wp14:textId="6805EC8A">
      <w:pPr>
        <w:spacing w:line="360" w:lineRule="auto"/>
      </w:pPr>
      <w:bookmarkStart w:name="_GoBack" w:id="0"/>
      <w:bookmarkEnd w:id="0"/>
      <w:r w:rsidRPr="3A40E219" w:rsidR="3A40E219">
        <w:rPr>
          <w:rFonts w:ascii="Arial" w:hAnsi="Arial" w:eastAsia="Arial" w:cs="Arial"/>
          <w:sz w:val="24"/>
          <w:szCs w:val="24"/>
        </w:rPr>
        <w:t>Ripa Begum</w:t>
      </w:r>
    </w:p>
    <w:p w:rsidR="3A40E219" w:rsidP="3A40E219" w:rsidRDefault="3A40E219" w14:paraId="744B912C" w14:textId="55624300">
      <w:pPr>
        <w:pStyle w:val="Normal"/>
        <w:spacing w:line="360" w:lineRule="auto"/>
        <w:rPr>
          <w:rFonts w:ascii="Arial" w:hAnsi="Arial" w:eastAsia="Arial" w:cs="Arial"/>
          <w:sz w:val="24"/>
          <w:szCs w:val="24"/>
        </w:rPr>
      </w:pPr>
      <w:r w:rsidRPr="3A40E219" w:rsidR="3A40E219">
        <w:rPr>
          <w:rFonts w:ascii="Arial" w:hAnsi="Arial" w:eastAsia="Arial" w:cs="Arial"/>
          <w:sz w:val="24"/>
          <w:szCs w:val="24"/>
        </w:rPr>
        <w:t>1911468</w:t>
      </w:r>
    </w:p>
    <w:p w:rsidR="3A40E219" w:rsidP="3A40E219" w:rsidRDefault="3A40E219" w14:paraId="1E4772CC" w14:textId="7E87BCFE">
      <w:pPr>
        <w:pStyle w:val="Normal"/>
        <w:spacing w:line="360" w:lineRule="auto"/>
        <w:rPr>
          <w:rFonts w:ascii="Arial" w:hAnsi="Arial" w:eastAsia="Arial" w:cs="Arial"/>
          <w:sz w:val="24"/>
          <w:szCs w:val="24"/>
        </w:rPr>
      </w:pPr>
      <w:r w:rsidRPr="3A40E219" w:rsidR="3A40E219">
        <w:rPr>
          <w:rFonts w:ascii="Arial" w:hAnsi="Arial" w:eastAsia="Arial" w:cs="Arial"/>
          <w:sz w:val="24"/>
          <w:szCs w:val="24"/>
        </w:rPr>
        <w:t>BSC Health and Social Care</w:t>
      </w:r>
    </w:p>
    <w:p w:rsidR="3A40E219" w:rsidP="3A40E219" w:rsidRDefault="3A40E219" w14:paraId="60F5DF82" w14:textId="2A90BC5A">
      <w:pPr>
        <w:pStyle w:val="Normal"/>
        <w:spacing w:line="360" w:lineRule="auto"/>
        <w:rPr>
          <w:rFonts w:ascii="Arial" w:hAnsi="Arial" w:eastAsia="Arial" w:cs="Arial"/>
          <w:sz w:val="24"/>
          <w:szCs w:val="24"/>
        </w:rPr>
      </w:pPr>
      <w:r w:rsidRPr="3A40E219" w:rsidR="3A40E219">
        <w:rPr>
          <w:rFonts w:ascii="Arial" w:hAnsi="Arial" w:eastAsia="Arial" w:cs="Arial"/>
          <w:sz w:val="24"/>
          <w:szCs w:val="24"/>
        </w:rPr>
        <w:t>BMHP 6006</w:t>
      </w:r>
    </w:p>
    <w:p w:rsidR="3A40E219" w:rsidP="3A40E219" w:rsidRDefault="3A40E219" w14:paraId="090AD812" w14:textId="20EAF6AC">
      <w:pPr>
        <w:pStyle w:val="Normal"/>
        <w:spacing w:line="360" w:lineRule="auto"/>
        <w:rPr>
          <w:rFonts w:ascii="Arial" w:hAnsi="Arial" w:eastAsia="Arial" w:cs="Arial"/>
          <w:sz w:val="24"/>
          <w:szCs w:val="24"/>
        </w:rPr>
      </w:pPr>
      <w:r w:rsidRPr="3A40E219" w:rsidR="3A40E219">
        <w:rPr>
          <w:rFonts w:ascii="Arial" w:hAnsi="Arial" w:eastAsia="Arial" w:cs="Arial"/>
          <w:sz w:val="24"/>
          <w:szCs w:val="24"/>
        </w:rPr>
        <w:t>Mental Disorders and Psychopathology</w:t>
      </w:r>
    </w:p>
    <w:p w:rsidR="3A40E219" w:rsidP="3A40E219" w:rsidRDefault="3A40E219" w14:paraId="1FFE51D5" w14:textId="139451C3">
      <w:pPr>
        <w:pStyle w:val="Normal"/>
        <w:spacing w:line="360" w:lineRule="auto"/>
        <w:rPr>
          <w:rFonts w:ascii="Arial" w:hAnsi="Arial" w:eastAsia="Arial" w:cs="Arial"/>
          <w:sz w:val="24"/>
          <w:szCs w:val="24"/>
        </w:rPr>
      </w:pPr>
      <w:r w:rsidRPr="3A40E219" w:rsidR="3A40E219">
        <w:rPr>
          <w:rFonts w:ascii="Arial" w:hAnsi="Arial" w:eastAsia="Arial" w:cs="Arial"/>
          <w:sz w:val="24"/>
          <w:szCs w:val="24"/>
        </w:rPr>
        <w:t>Chloe Harries</w:t>
      </w:r>
    </w:p>
    <w:p w:rsidR="3A40E219" w:rsidP="3A40E219" w:rsidRDefault="3A40E219" w14:paraId="5D15C902" w14:textId="7DB6F73A">
      <w:pPr>
        <w:pStyle w:val="Normal"/>
        <w:spacing w:line="360" w:lineRule="auto"/>
        <w:rPr>
          <w:rFonts w:ascii="Arial" w:hAnsi="Arial" w:eastAsia="Arial" w:cs="Arial"/>
          <w:sz w:val="24"/>
          <w:szCs w:val="24"/>
        </w:rPr>
      </w:pPr>
      <w:r w:rsidRPr="3A40E219" w:rsidR="3A40E219">
        <w:rPr>
          <w:rFonts w:ascii="Arial" w:hAnsi="Arial" w:eastAsia="Arial" w:cs="Arial"/>
          <w:sz w:val="24"/>
          <w:szCs w:val="24"/>
        </w:rPr>
        <w:t>Task 2 –Annotated Bibliography</w:t>
      </w:r>
    </w:p>
    <w:p w:rsidR="3A40E219" w:rsidP="3A40E219" w:rsidRDefault="3A40E219" w14:paraId="321097A2" w14:textId="03C7A7E2">
      <w:pPr>
        <w:pStyle w:val="Normal"/>
        <w:spacing w:line="360" w:lineRule="auto"/>
        <w:rPr>
          <w:rFonts w:ascii="Arial" w:hAnsi="Arial" w:eastAsia="Arial" w:cs="Arial"/>
          <w:sz w:val="24"/>
          <w:szCs w:val="24"/>
        </w:rPr>
      </w:pPr>
    </w:p>
    <w:p w:rsidR="3A40E219" w:rsidP="3A40E219" w:rsidRDefault="3A40E219" w14:paraId="47F70C62" w14:textId="741A671A">
      <w:pPr>
        <w:pStyle w:val="Normal"/>
        <w:spacing w:line="360" w:lineRule="auto"/>
        <w:rPr>
          <w:rFonts w:ascii="Arial" w:hAnsi="Arial" w:eastAsia="Arial" w:cs="Arial"/>
          <w:sz w:val="24"/>
          <w:szCs w:val="24"/>
        </w:rPr>
      </w:pPr>
    </w:p>
    <w:p w:rsidR="3A40E219" w:rsidP="3A40E219" w:rsidRDefault="3A40E219" w14:paraId="7A82C943" w14:textId="14D2ADFE">
      <w:pPr>
        <w:pStyle w:val="Normal"/>
        <w:spacing w:line="360" w:lineRule="auto"/>
        <w:rPr>
          <w:rFonts w:ascii="Arial" w:hAnsi="Arial" w:eastAsia="Arial" w:cs="Arial"/>
          <w:sz w:val="24"/>
          <w:szCs w:val="24"/>
        </w:rPr>
      </w:pPr>
    </w:p>
    <w:p w:rsidR="3A40E219" w:rsidP="3A40E219" w:rsidRDefault="3A40E219" w14:paraId="37220AC0" w14:textId="52D8ED8E">
      <w:pPr>
        <w:pStyle w:val="Normal"/>
        <w:spacing w:line="360" w:lineRule="auto"/>
        <w:rPr>
          <w:rFonts w:ascii="Arial" w:hAnsi="Arial" w:eastAsia="Arial" w:cs="Arial"/>
          <w:sz w:val="24"/>
          <w:szCs w:val="24"/>
        </w:rPr>
      </w:pPr>
    </w:p>
    <w:p w:rsidR="3A40E219" w:rsidP="3A40E219" w:rsidRDefault="3A40E219" w14:paraId="466BDA82" w14:textId="301C553C">
      <w:pPr>
        <w:pStyle w:val="Normal"/>
        <w:spacing w:line="360" w:lineRule="auto"/>
        <w:rPr>
          <w:rFonts w:ascii="Arial" w:hAnsi="Arial" w:eastAsia="Arial" w:cs="Arial"/>
          <w:sz w:val="24"/>
          <w:szCs w:val="24"/>
        </w:rPr>
      </w:pPr>
    </w:p>
    <w:p w:rsidR="3A40E219" w:rsidP="3A40E219" w:rsidRDefault="3A40E219" w14:paraId="1B221E3B" w14:textId="49E42B4C">
      <w:pPr>
        <w:pStyle w:val="Normal"/>
        <w:spacing w:line="360" w:lineRule="auto"/>
        <w:rPr>
          <w:rFonts w:ascii="Arial" w:hAnsi="Arial" w:eastAsia="Arial" w:cs="Arial"/>
          <w:sz w:val="24"/>
          <w:szCs w:val="24"/>
        </w:rPr>
      </w:pPr>
    </w:p>
    <w:p w:rsidR="3A40E219" w:rsidP="3A40E219" w:rsidRDefault="3A40E219" w14:paraId="22F7BF6B" w14:textId="62BC4248">
      <w:pPr>
        <w:pStyle w:val="Normal"/>
        <w:spacing w:line="360" w:lineRule="auto"/>
        <w:rPr>
          <w:rFonts w:ascii="Arial" w:hAnsi="Arial" w:eastAsia="Arial" w:cs="Arial"/>
          <w:sz w:val="24"/>
          <w:szCs w:val="24"/>
        </w:rPr>
      </w:pPr>
    </w:p>
    <w:p w:rsidR="3A40E219" w:rsidP="3A40E219" w:rsidRDefault="3A40E219" w14:paraId="5FC21386" w14:textId="07173D5C">
      <w:pPr>
        <w:pStyle w:val="Normal"/>
        <w:spacing w:line="360" w:lineRule="auto"/>
        <w:rPr>
          <w:rFonts w:ascii="Arial" w:hAnsi="Arial" w:eastAsia="Arial" w:cs="Arial"/>
          <w:sz w:val="24"/>
          <w:szCs w:val="24"/>
        </w:rPr>
      </w:pPr>
    </w:p>
    <w:p w:rsidR="3A40E219" w:rsidP="3A40E219" w:rsidRDefault="3A40E219" w14:paraId="4823559B" w14:textId="1CBE0572">
      <w:pPr>
        <w:pStyle w:val="Normal"/>
        <w:spacing w:line="360" w:lineRule="auto"/>
        <w:rPr>
          <w:rFonts w:ascii="Arial" w:hAnsi="Arial" w:eastAsia="Arial" w:cs="Arial"/>
          <w:sz w:val="24"/>
          <w:szCs w:val="24"/>
        </w:rPr>
      </w:pPr>
    </w:p>
    <w:p w:rsidR="3A40E219" w:rsidP="3A40E219" w:rsidRDefault="3A40E219" w14:paraId="7DD37495" w14:textId="2D564272">
      <w:pPr>
        <w:pStyle w:val="Normal"/>
        <w:spacing w:line="360" w:lineRule="auto"/>
        <w:rPr>
          <w:rFonts w:ascii="Arial" w:hAnsi="Arial" w:eastAsia="Arial" w:cs="Arial"/>
          <w:sz w:val="24"/>
          <w:szCs w:val="24"/>
        </w:rPr>
      </w:pPr>
    </w:p>
    <w:p w:rsidR="3A40E219" w:rsidP="3A40E219" w:rsidRDefault="3A40E219" w14:paraId="583026E2" w14:textId="789A79D6">
      <w:pPr>
        <w:pStyle w:val="Normal"/>
        <w:spacing w:line="360" w:lineRule="auto"/>
        <w:rPr>
          <w:rFonts w:ascii="Arial" w:hAnsi="Arial" w:eastAsia="Arial" w:cs="Arial"/>
          <w:sz w:val="24"/>
          <w:szCs w:val="24"/>
        </w:rPr>
      </w:pPr>
    </w:p>
    <w:p w:rsidR="3A40E219" w:rsidP="3A40E219" w:rsidRDefault="3A40E219" w14:paraId="23A44202" w14:textId="3C8F7EA8">
      <w:pPr>
        <w:pStyle w:val="Normal"/>
        <w:spacing w:line="360" w:lineRule="auto"/>
        <w:rPr>
          <w:rFonts w:ascii="Arial" w:hAnsi="Arial" w:eastAsia="Arial" w:cs="Arial"/>
          <w:sz w:val="24"/>
          <w:szCs w:val="24"/>
        </w:rPr>
      </w:pPr>
    </w:p>
    <w:p w:rsidR="3A40E219" w:rsidP="3A40E219" w:rsidRDefault="3A40E219" w14:paraId="74E64F22" w14:textId="0E2F1219">
      <w:pPr>
        <w:pStyle w:val="Normal"/>
        <w:spacing w:line="360" w:lineRule="auto"/>
        <w:rPr>
          <w:rFonts w:ascii="Arial" w:hAnsi="Arial" w:eastAsia="Arial" w:cs="Arial"/>
          <w:sz w:val="24"/>
          <w:szCs w:val="24"/>
        </w:rPr>
      </w:pPr>
    </w:p>
    <w:p w:rsidR="3A40E219" w:rsidP="3A40E219" w:rsidRDefault="3A40E219" w14:paraId="24F2AED6" w14:textId="10F2EA5D">
      <w:pPr>
        <w:pStyle w:val="Normal"/>
        <w:spacing w:line="360" w:lineRule="auto"/>
        <w:rPr>
          <w:rFonts w:ascii="Arial" w:hAnsi="Arial" w:eastAsia="Arial" w:cs="Arial"/>
          <w:sz w:val="24"/>
          <w:szCs w:val="24"/>
        </w:rPr>
      </w:pPr>
    </w:p>
    <w:p w:rsidR="3A40E219" w:rsidP="3A40E219" w:rsidRDefault="3A40E219" w14:paraId="5F7ACBFC" w14:textId="28DAED20">
      <w:pPr>
        <w:pStyle w:val="Normal"/>
        <w:spacing w:line="360" w:lineRule="auto"/>
        <w:rPr>
          <w:rFonts w:ascii="Arial" w:hAnsi="Arial" w:eastAsia="Arial" w:cs="Arial"/>
          <w:sz w:val="24"/>
          <w:szCs w:val="24"/>
        </w:rPr>
      </w:pPr>
    </w:p>
    <w:p w:rsidR="3A40E219" w:rsidP="3A40E219" w:rsidRDefault="3A40E219" w14:paraId="2886420B" w14:textId="4C2682B8">
      <w:pPr>
        <w:pStyle w:val="Normal"/>
        <w:spacing w:line="360" w:lineRule="auto"/>
        <w:rPr>
          <w:rFonts w:ascii="Arial" w:hAnsi="Arial" w:eastAsia="Arial" w:cs="Arial"/>
          <w:sz w:val="24"/>
          <w:szCs w:val="24"/>
        </w:rPr>
      </w:pPr>
    </w:p>
    <w:p w:rsidR="3A40E219" w:rsidP="3A40E219" w:rsidRDefault="3A40E219" w14:paraId="714B1506" w14:textId="2187DACB">
      <w:pPr>
        <w:pStyle w:val="Normal"/>
        <w:spacing w:line="360" w:lineRule="auto"/>
        <w:rPr>
          <w:rFonts w:ascii="Arial" w:hAnsi="Arial" w:eastAsia="Arial" w:cs="Arial"/>
          <w:sz w:val="24"/>
          <w:szCs w:val="24"/>
        </w:rPr>
      </w:pPr>
    </w:p>
    <w:p w:rsidR="3A40E219" w:rsidP="3A40E219" w:rsidRDefault="3A40E219" w14:paraId="0753F9D3" w14:textId="2406DB44">
      <w:pPr>
        <w:pStyle w:val="Normal"/>
        <w:spacing w:line="360" w:lineRule="auto"/>
        <w:rPr>
          <w:rFonts w:ascii="Arial" w:hAnsi="Arial" w:eastAsia="Arial" w:cs="Arial"/>
          <w:sz w:val="24"/>
          <w:szCs w:val="24"/>
        </w:rPr>
      </w:pPr>
    </w:p>
    <w:p w:rsidR="4F17FE5E" w:rsidP="4F17FE5E" w:rsidRDefault="4F17FE5E" w14:paraId="710F6EFD" w14:textId="44BAA452">
      <w:pPr>
        <w:pStyle w:val="Normal"/>
        <w:spacing w:line="360" w:lineRule="auto"/>
        <w:rPr>
          <w:rFonts w:ascii="Arial" w:hAnsi="Arial" w:eastAsia="Arial" w:cs="Arial"/>
          <w:sz w:val="24"/>
          <w:szCs w:val="24"/>
        </w:rPr>
      </w:pPr>
    </w:p>
    <w:p w:rsidR="3A40E219" w:rsidP="3A40E219" w:rsidRDefault="3A40E219" w14:paraId="5BB9FD7A" w14:textId="55CE4998">
      <w:pPr>
        <w:pStyle w:val="Normal"/>
        <w:spacing w:line="360" w:lineRule="auto"/>
        <w:rPr>
          <w:rFonts w:ascii="Arial" w:hAnsi="Arial" w:eastAsia="Arial" w:cs="Arial"/>
          <w:sz w:val="24"/>
          <w:szCs w:val="24"/>
        </w:rPr>
      </w:pPr>
      <w:r w:rsidRPr="3A40E219" w:rsidR="3A40E219">
        <w:rPr>
          <w:rFonts w:ascii="Arial" w:hAnsi="Arial" w:eastAsia="Arial" w:cs="Arial"/>
          <w:sz w:val="24"/>
          <w:szCs w:val="24"/>
        </w:rPr>
        <w:t>Summary</w:t>
      </w:r>
    </w:p>
    <w:p w:rsidR="3A40E219" w:rsidP="3A40E219" w:rsidRDefault="3A40E219" w14:paraId="2064DD5C" w14:textId="3F8213F9">
      <w:pPr>
        <w:pStyle w:val="Normal"/>
        <w:spacing w:line="360" w:lineRule="auto"/>
        <w:rPr>
          <w:rFonts w:ascii="Arial" w:hAnsi="Arial" w:eastAsia="Arial" w:cs="Arial"/>
          <w:sz w:val="24"/>
          <w:szCs w:val="24"/>
        </w:rPr>
      </w:pPr>
      <w:r w:rsidRPr="3A40E219" w:rsidR="3A40E219">
        <w:rPr>
          <w:rFonts w:ascii="Arial" w:hAnsi="Arial" w:eastAsia="Arial" w:cs="Arial"/>
          <w:sz w:val="24"/>
          <w:szCs w:val="24"/>
        </w:rPr>
        <w:t xml:space="preserve">A debate was conducted on the topic of autism. The debate was about whether we thought the people suffering with autism were getting enough support. The debate was conducted by two people one debating that they were getting enough support and the other against stating why they though the people with autism in the UK were not being supported. It was a 20-minute debate with various references and books that were used. Below is </w:t>
      </w:r>
      <w:r w:rsidRPr="3A40E219" w:rsidR="3A40E219">
        <w:rPr>
          <w:rFonts w:ascii="Arial" w:hAnsi="Arial" w:eastAsia="Arial" w:cs="Arial"/>
          <w:sz w:val="24"/>
          <w:szCs w:val="24"/>
        </w:rPr>
        <w:t>an</w:t>
      </w:r>
      <w:r w:rsidRPr="3A40E219" w:rsidR="3A40E219">
        <w:rPr>
          <w:rFonts w:ascii="Arial" w:hAnsi="Arial" w:eastAsia="Arial" w:cs="Arial"/>
          <w:sz w:val="24"/>
          <w:szCs w:val="24"/>
        </w:rPr>
        <w:t xml:space="preserve"> annotated bibliography list of the references used and why they were used. </w:t>
      </w:r>
    </w:p>
    <w:p w:rsidR="3A40E219" w:rsidP="3A40E219" w:rsidRDefault="3A40E219" w14:paraId="2B57C1F3" w14:textId="6BC8D13E">
      <w:pPr>
        <w:pStyle w:val="Normal"/>
        <w:spacing w:line="360" w:lineRule="auto"/>
        <w:rPr>
          <w:rFonts w:ascii="Arial" w:hAnsi="Arial" w:eastAsia="Arial" w:cs="Arial"/>
          <w:sz w:val="24"/>
          <w:szCs w:val="24"/>
        </w:rPr>
      </w:pPr>
    </w:p>
    <w:p w:rsidR="3A40E219" w:rsidP="3A40E219" w:rsidRDefault="3A40E219" w14:paraId="14FC5A28" w14:textId="36DEFB09">
      <w:pPr>
        <w:pStyle w:val="Normal"/>
        <w:spacing w:line="360" w:lineRule="auto"/>
        <w:rPr>
          <w:rFonts w:ascii="Arial" w:hAnsi="Arial" w:eastAsia="Arial" w:cs="Arial"/>
          <w:sz w:val="24"/>
          <w:szCs w:val="24"/>
        </w:rPr>
      </w:pPr>
    </w:p>
    <w:p w:rsidR="3A40E219" w:rsidP="3A40E219" w:rsidRDefault="3A40E219" w14:paraId="7A56B546" w14:textId="5F71655F">
      <w:pPr>
        <w:pStyle w:val="Normal"/>
        <w:spacing w:line="360" w:lineRule="auto"/>
        <w:rPr>
          <w:rFonts w:ascii="Arial" w:hAnsi="Arial" w:eastAsia="Arial" w:cs="Arial"/>
          <w:sz w:val="24"/>
          <w:szCs w:val="24"/>
        </w:rPr>
      </w:pPr>
    </w:p>
    <w:p w:rsidR="3A40E219" w:rsidP="3A40E219" w:rsidRDefault="3A40E219" w14:paraId="34A20A92" w14:textId="1261C54C">
      <w:pPr>
        <w:pStyle w:val="Normal"/>
        <w:spacing w:line="360" w:lineRule="auto"/>
        <w:rPr>
          <w:rFonts w:ascii="Arial" w:hAnsi="Arial" w:eastAsia="Arial" w:cs="Arial"/>
          <w:sz w:val="24"/>
          <w:szCs w:val="24"/>
        </w:rPr>
      </w:pPr>
    </w:p>
    <w:p w:rsidR="3A40E219" w:rsidP="3A40E219" w:rsidRDefault="3A40E219" w14:paraId="10AC9CF0" w14:textId="4F474E33">
      <w:pPr>
        <w:pStyle w:val="Normal"/>
        <w:spacing w:line="360" w:lineRule="auto"/>
        <w:rPr>
          <w:rFonts w:ascii="Arial" w:hAnsi="Arial" w:eastAsia="Arial" w:cs="Arial"/>
          <w:sz w:val="24"/>
          <w:szCs w:val="24"/>
        </w:rPr>
      </w:pPr>
    </w:p>
    <w:p w:rsidR="3A40E219" w:rsidP="3A40E219" w:rsidRDefault="3A40E219" w14:paraId="73065E46" w14:textId="2306072F">
      <w:pPr>
        <w:pStyle w:val="Normal"/>
        <w:spacing w:line="360" w:lineRule="auto"/>
        <w:rPr>
          <w:rFonts w:ascii="Arial" w:hAnsi="Arial" w:eastAsia="Arial" w:cs="Arial"/>
          <w:sz w:val="24"/>
          <w:szCs w:val="24"/>
        </w:rPr>
      </w:pPr>
    </w:p>
    <w:p w:rsidR="3A40E219" w:rsidP="3A40E219" w:rsidRDefault="3A40E219" w14:paraId="430645E7" w14:textId="5F81DBE2">
      <w:pPr>
        <w:pStyle w:val="Normal"/>
        <w:spacing w:line="360" w:lineRule="auto"/>
        <w:rPr>
          <w:rFonts w:ascii="Arial" w:hAnsi="Arial" w:eastAsia="Arial" w:cs="Arial"/>
          <w:sz w:val="24"/>
          <w:szCs w:val="24"/>
        </w:rPr>
      </w:pPr>
    </w:p>
    <w:p w:rsidR="3A40E219" w:rsidP="3A40E219" w:rsidRDefault="3A40E219" w14:paraId="5E8DFED1" w14:textId="34B4A165">
      <w:pPr>
        <w:pStyle w:val="Normal"/>
        <w:spacing w:line="360" w:lineRule="auto"/>
        <w:rPr>
          <w:rFonts w:ascii="Arial" w:hAnsi="Arial" w:eastAsia="Arial" w:cs="Arial"/>
          <w:sz w:val="24"/>
          <w:szCs w:val="24"/>
        </w:rPr>
      </w:pPr>
    </w:p>
    <w:p w:rsidR="3A40E219" w:rsidP="3A40E219" w:rsidRDefault="3A40E219" w14:paraId="653BF893" w14:textId="42B854CD">
      <w:pPr>
        <w:pStyle w:val="Normal"/>
        <w:spacing w:line="360" w:lineRule="auto"/>
        <w:rPr>
          <w:rFonts w:ascii="Arial" w:hAnsi="Arial" w:eastAsia="Arial" w:cs="Arial"/>
          <w:sz w:val="24"/>
          <w:szCs w:val="24"/>
        </w:rPr>
      </w:pPr>
    </w:p>
    <w:p w:rsidR="3A40E219" w:rsidP="3A40E219" w:rsidRDefault="3A40E219" w14:paraId="61A4907C" w14:textId="04D9C0F5">
      <w:pPr>
        <w:pStyle w:val="Normal"/>
        <w:spacing w:line="360" w:lineRule="auto"/>
        <w:rPr>
          <w:rFonts w:ascii="Arial" w:hAnsi="Arial" w:eastAsia="Arial" w:cs="Arial"/>
          <w:sz w:val="24"/>
          <w:szCs w:val="24"/>
        </w:rPr>
      </w:pPr>
    </w:p>
    <w:p w:rsidR="3A40E219" w:rsidP="3A40E219" w:rsidRDefault="3A40E219" w14:paraId="7F65A419" w14:textId="64C5AFA4">
      <w:pPr>
        <w:pStyle w:val="Normal"/>
        <w:spacing w:line="360" w:lineRule="auto"/>
        <w:rPr>
          <w:rFonts w:ascii="Arial" w:hAnsi="Arial" w:eastAsia="Arial" w:cs="Arial"/>
          <w:sz w:val="24"/>
          <w:szCs w:val="24"/>
        </w:rPr>
      </w:pPr>
    </w:p>
    <w:p w:rsidR="3A40E219" w:rsidP="3A40E219" w:rsidRDefault="3A40E219" w14:paraId="34CD2BDF" w14:textId="13742554">
      <w:pPr>
        <w:pStyle w:val="Normal"/>
        <w:spacing w:line="360" w:lineRule="auto"/>
        <w:rPr>
          <w:rFonts w:ascii="Arial" w:hAnsi="Arial" w:eastAsia="Arial" w:cs="Arial"/>
          <w:sz w:val="24"/>
          <w:szCs w:val="24"/>
        </w:rPr>
      </w:pPr>
    </w:p>
    <w:p w:rsidR="3A40E219" w:rsidP="3A40E219" w:rsidRDefault="3A40E219" w14:paraId="168CE818" w14:textId="66E5AD18">
      <w:pPr>
        <w:pStyle w:val="Normal"/>
        <w:spacing w:line="360" w:lineRule="auto"/>
        <w:rPr>
          <w:rFonts w:ascii="Arial" w:hAnsi="Arial" w:eastAsia="Arial" w:cs="Arial"/>
          <w:sz w:val="24"/>
          <w:szCs w:val="24"/>
        </w:rPr>
      </w:pPr>
    </w:p>
    <w:p w:rsidR="3A40E219" w:rsidP="3A40E219" w:rsidRDefault="3A40E219" w14:paraId="201A2316" w14:textId="450FC029">
      <w:pPr>
        <w:pStyle w:val="Normal"/>
        <w:spacing w:line="360" w:lineRule="auto"/>
        <w:rPr>
          <w:rFonts w:ascii="Arial" w:hAnsi="Arial" w:eastAsia="Arial" w:cs="Arial"/>
          <w:sz w:val="24"/>
          <w:szCs w:val="24"/>
        </w:rPr>
      </w:pPr>
    </w:p>
    <w:p w:rsidR="3A40E219" w:rsidP="3A40E219" w:rsidRDefault="3A40E219" w14:paraId="673EBF34" w14:textId="7FB437C2">
      <w:pPr>
        <w:pStyle w:val="Normal"/>
        <w:spacing w:line="360" w:lineRule="auto"/>
        <w:rPr>
          <w:rFonts w:ascii="Arial" w:hAnsi="Arial" w:eastAsia="Arial" w:cs="Arial"/>
          <w:sz w:val="24"/>
          <w:szCs w:val="24"/>
        </w:rPr>
      </w:pPr>
    </w:p>
    <w:p w:rsidR="3A40E219" w:rsidP="3A40E219" w:rsidRDefault="3A40E219" w14:paraId="45A67EF5" w14:textId="2AA61D15">
      <w:pPr>
        <w:pStyle w:val="Normal"/>
        <w:spacing w:line="360" w:lineRule="auto"/>
        <w:rPr>
          <w:rFonts w:ascii="Arial" w:hAnsi="Arial" w:eastAsia="Arial" w:cs="Arial"/>
          <w:sz w:val="24"/>
          <w:szCs w:val="24"/>
        </w:rPr>
      </w:pPr>
    </w:p>
    <w:p w:rsidR="3A40E219" w:rsidP="3A40E219" w:rsidRDefault="3A40E219" w14:paraId="05A9BE06" w14:textId="38977830">
      <w:pPr>
        <w:pStyle w:val="Normal"/>
        <w:spacing w:line="360" w:lineRule="auto"/>
        <w:rPr>
          <w:rFonts w:ascii="Arial" w:hAnsi="Arial" w:eastAsia="Arial" w:cs="Arial"/>
          <w:sz w:val="24"/>
          <w:szCs w:val="24"/>
        </w:rPr>
      </w:pPr>
    </w:p>
    <w:p w:rsidR="3A40E219" w:rsidP="3A40E219" w:rsidRDefault="3A40E219" w14:paraId="3E667BDC" w14:textId="6BF13B1D">
      <w:pPr>
        <w:pStyle w:val="Normal"/>
        <w:spacing w:line="360" w:lineRule="auto"/>
        <w:rPr>
          <w:rFonts w:ascii="Arial" w:hAnsi="Arial" w:eastAsia="Arial" w:cs="Arial"/>
          <w:sz w:val="24"/>
          <w:szCs w:val="24"/>
        </w:rPr>
      </w:pPr>
    </w:p>
    <w:p w:rsidR="4F17FE5E" w:rsidP="4F17FE5E" w:rsidRDefault="4F17FE5E" w14:paraId="1DAC5EB5" w14:textId="27099AE7">
      <w:pPr>
        <w:pStyle w:val="Normal"/>
        <w:spacing w:line="360" w:lineRule="auto"/>
        <w:rPr>
          <w:rFonts w:ascii="Arial" w:hAnsi="Arial" w:eastAsia="Arial" w:cs="Arial"/>
          <w:sz w:val="24"/>
          <w:szCs w:val="24"/>
        </w:rPr>
      </w:pPr>
    </w:p>
    <w:p w:rsidR="3A40E219" w:rsidP="3A40E219" w:rsidRDefault="3A40E219" w14:paraId="514D1285" w14:textId="3DB99302">
      <w:pPr>
        <w:pStyle w:val="Normal"/>
        <w:spacing w:line="360" w:lineRule="auto"/>
        <w:rPr>
          <w:rFonts w:ascii="Arial" w:hAnsi="Arial" w:eastAsia="Arial" w:cs="Arial"/>
          <w:sz w:val="24"/>
          <w:szCs w:val="24"/>
        </w:rPr>
      </w:pPr>
      <w:r w:rsidRPr="3A40E219" w:rsidR="3A40E219">
        <w:rPr>
          <w:rFonts w:ascii="Arial" w:hAnsi="Arial" w:eastAsia="Arial" w:cs="Arial"/>
          <w:sz w:val="24"/>
          <w:szCs w:val="24"/>
        </w:rPr>
        <w:t>Annotated Bibliography</w:t>
      </w:r>
    </w:p>
    <w:p w:rsidR="3A40E219" w:rsidP="4F17FE5E" w:rsidRDefault="3A40E219" w14:paraId="63B31411" w14:textId="1C436EBD">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u w:val="single"/>
          <w:lang w:val="en-GB"/>
        </w:rPr>
        <w:t>Adventures in Epidemiology. 2022. Memory and eyewitness testimony: The distortion of public perception of the plausibility of false recall. [online] Available at: &lt;https://adventuresinclinicalepidemiology.com/2021/02/25/memory-and-eyewitness-testimony-the-distortion-of-public-perception-of-the-plausibility-of-false-recall/&gt; [Accessed 17 February 2022].</w:t>
      </w:r>
    </w:p>
    <w:p w:rsidR="3A40E219" w:rsidP="4F17FE5E" w:rsidRDefault="3A40E219" w14:paraId="56C173B0" w14:textId="33ACD2B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is another book that has been used as a source of information for the debate that stands for supporting and including people with mental disorders in the UK. It provides information on the background of models that are used in the UK for providing care to people with mental disorders. It also has provided a clear explanation on various types of mental disorders and along with autism which are the necessary information for this debate that has been conducted.</w:t>
      </w:r>
    </w:p>
    <w:p w:rsidR="3A40E219" w:rsidP="4F17FE5E" w:rsidRDefault="3A40E219" w14:paraId="5BA3EFF0" w14:textId="06D3E9B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69A8C3EE" w14:textId="3D87E88B">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Amazon.co.uk. 2022. [online] Available at: &lt;https://www.amazon.co.Uk/Autism-Introduction-Psychological-Theory-Current/dp/1138106127&gt; [Accessed 17 February 2022].</w:t>
      </w:r>
    </w:p>
    <w:p w:rsidR="3A40E219" w:rsidP="4F17FE5E" w:rsidRDefault="3A40E219" w14:paraId="5A9417B7" w14:textId="18FC5CB1">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The major reason for using the book “Autism: A new introduction to psychological theory and current debate” is that it provides a clear understanding about Autism. As autism is the major topic of discussion in this debate therefore this book has been used as the resource for this debate. Moreover, the book is published from Routledge which is one of the trusted publications.</w:t>
      </w:r>
    </w:p>
    <w:p w:rsidR="3A40E219" w:rsidP="4F17FE5E" w:rsidRDefault="3A40E219" w14:paraId="602C2AD6" w14:textId="510BDD68">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Bergan, S. and Harkavy, I., 2018. Higher education for diversity, social inclusion, and community: a democratic imperative (Vol. 22). Council of Europe.” (Book)</w:t>
      </w: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w:t>
      </w:r>
    </w:p>
    <w:p w:rsidR="3A40E219" w:rsidP="4F17FE5E" w:rsidRDefault="3A40E219" w14:paraId="79EA70D9" w14:textId="0DB5016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is the book that provides a clear description about the inclusive and exclusive community which has been discussed in this report. It is a credible source that has been used in this debate as it provides various practises that are done in inclusive and exclusive society which is important for having robust arguments.</w:t>
      </w:r>
    </w:p>
    <w:p w:rsidR="3A40E219" w:rsidP="4F17FE5E" w:rsidRDefault="3A40E219" w14:paraId="08C43863" w14:textId="4F71936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32F6B66E" w14:textId="34537C37">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Cite This for Me. 2022. Save Time and Improve your Marks with Cite This for Me, The No. 1 Citation Tool. [online] Available at: &lt;https://www.citethisforme.com/topic-ideas/other/Male%20Suicide-124586711&gt; [Accessed 17 February 2022].</w:t>
      </w:r>
    </w:p>
    <w:p w:rsidR="3A40E219" w:rsidP="4F17FE5E" w:rsidRDefault="3A40E219" w14:paraId="4184E42C" w14:textId="70C455F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The major reason for using this resource as a source of information for this task is that it provides information about the risks that are related to individuals with mental disorders. This is another credible source of information as it provides important information about the various kind of mental disorders.</w:t>
      </w:r>
    </w:p>
    <w:p w:rsidR="3A40E219" w:rsidP="4F17FE5E" w:rsidRDefault="3A40E219" w14:paraId="708C1C4A" w14:textId="66507E43">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Coursehero.com. 2022. This report also shows the various laws implement by the government of UK in |Course </w:t>
      </w: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Hero. [</w:t>
      </w: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online]Available at: &lt;https://www.coursehero.com/file/p50astet/Eaton-J-2019-Human-rights-based-approaches-to-mental-health-legislation-and/&gt; [Accessed 17 February 2022].</w:t>
      </w:r>
    </w:p>
    <w:p w:rsidR="3A40E219" w:rsidP="4F17FE5E" w:rsidRDefault="3A40E219" w14:paraId="6BE11C9D" w14:textId="435A681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website is used as the source of information in this debate as it provides reliable information about various legislations that are available in the Uk. This is also a credible source of information as it provides information about various legislation and has helped in providing convincing arguments for support of people of the UK towards people with mental disorders.</w:t>
      </w:r>
    </w:p>
    <w:p w:rsidR="3A40E219" w:rsidP="4F17FE5E" w:rsidRDefault="3A40E219" w14:paraId="2558C7D4" w14:textId="5944402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4CDAA9D5" w14:textId="4A860926">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Giudice, M., 2022. Evolutionary Psychopathology: A Unified Approach. [online] Oxford </w:t>
      </w: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Clinical Psychology</w:t>
      </w: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Available at: &lt;https://www.oxfordclinicalpsych.com/view/10.1093/med-psych/9780190246846.001.0001/med-9780190246846&gt; [Accessed 17 February 2022].</w:t>
      </w:r>
    </w:p>
    <w:p w:rsidR="3A40E219" w:rsidP="4F17FE5E" w:rsidRDefault="3A40E219" w14:paraId="1E79BC4E" w14:textId="35B34BA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The major reason for using this book as a source of reference is that it provides a clear explanation on various kinds of mental disorder. It also provides clear explanations on various kinds of spectrum like bipolar spectrum, autism spectrum. It also provides explanations on various types of disorders like personality disorder, eating disorder, depression and so on. Moreover, it has been published from Oxford University Press which is one of the trusted and credible sources and that is the reason for using this source for reference in this task.</w:t>
      </w:r>
    </w:p>
    <w:p w:rsidR="3A40E219" w:rsidP="4F17FE5E" w:rsidRDefault="3A40E219" w14:paraId="35BB4C43" w14:textId="5806A66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375D040F" w14:textId="464A33B2">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“Khan, N., 2019. Mental disorder.” (Book)</w:t>
      </w:r>
    </w:p>
    <w:p w:rsidR="3A40E219" w:rsidP="4F17FE5E" w:rsidRDefault="3A40E219" w14:paraId="480D0B17" w14:textId="234FA48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is another credible source of information that has been used for having debate on a chosen topic. It is a credible source as it provides information on different types of mental disorder along with autism. It explains the difficulties that are faced by the people with mental disorders. This is important for having an effective argument on the debate as it provides various necessary information on mental disorders.</w:t>
      </w:r>
    </w:p>
    <w:p w:rsidR="3A40E219" w:rsidP="4F17FE5E" w:rsidRDefault="3A40E219" w14:paraId="03B6D1A0" w14:textId="06755B5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1F12F411" w14:textId="31AB0A93">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Psycnet.apa.org.2022. APA </w:t>
      </w:r>
      <w:proofErr w:type="spellStart"/>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PsycNet</w:t>
      </w:r>
      <w:proofErr w:type="spellEnd"/>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.[online]Available at:&lt;https://psycnet.apa.org/doiLanding?doi=10.1037%2Fort0000272&gt; [Accessed 17 February 2022].</w:t>
      </w:r>
    </w:p>
    <w:p w:rsidR="3A40E219" w:rsidP="4F17FE5E" w:rsidRDefault="3A40E219" w14:paraId="32B97E5A" w14:textId="420BB8B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website source is used as a reference for this task mainly because it provides explanations on various policies and practises that are applied on public health and people with mental disorders. Several types of legislations that are passed in the UK for people with mental illness have been provided in this website sources. Various types of legislation related to mental illness has been discussed in this task and that is the reason this is a credible source.</w:t>
      </w:r>
    </w:p>
    <w:p w:rsidR="3A40E219" w:rsidP="4F17FE5E" w:rsidRDefault="3A40E219" w14:paraId="1E989D2D" w14:textId="335050F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4F244BC9" w14:textId="4BEE779C">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&lt;https://www.researchgate.net/publication/261107517_Biological_Conceptualizations_of_Mental_Disorders_Among_Affected_Individuals_A_Review_of_Correlates_and_Consequences&gt; [Accessed 17 February 2022].</w:t>
      </w:r>
    </w:p>
    <w:p w:rsidR="3A40E219" w:rsidP="4F17FE5E" w:rsidRDefault="3A40E219" w14:paraId="3A2EC7B4" w14:textId="1ED32D6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The major reason for using this book as a source of reference is that it provides a clear explanation on various kinds of mental disorder. It also provides clear explanations on various kinds of spectrum like bipolar spectrum, autism spectrum. This book clearly provides explanations on various types of disorders like personality disorder, eating disorder, depression, and various disorders alike. This book has also been published from Oxford University Press which is one of the trusted and credible sources and that is the main reason for using this source for reference in this task.</w:t>
      </w:r>
    </w:p>
    <w:p w:rsidR="3A40E219" w:rsidP="4F17FE5E" w:rsidRDefault="3A40E219" w14:paraId="57C667B3" w14:textId="42B36775">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2022.[online]Available at: &lt;https://www.researchgate.net/publication/5260377_Human_rights_bioethics_and_mental_disorder&gt; [Accessed 17 February 2022].</w:t>
      </w:r>
    </w:p>
    <w:p w:rsidR="3A40E219" w:rsidP="4F17FE5E" w:rsidRDefault="3A40E219" w14:paraId="5F5CAD2C" w14:textId="7887102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is another credible source of information that is used for this task. It provides necessary information about various types of legislation that has been passed based on the people with mental disorders along with autism. Various types of legislation that are in place and how they have affected people with mental disorders. Different types of treatments methods that are used for treatment of people with mental disorders have also been provided in this source of information.</w:t>
      </w:r>
    </w:p>
    <w:p w:rsidR="3A40E219" w:rsidP="4F17FE5E" w:rsidRDefault="3A40E219" w14:paraId="51CE7F60" w14:textId="5E4546A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31935B2D" w14:textId="2A468AC0">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“Schwab, S., and H. Alnahdi, G., 2020. Do they practise what they preach? Factors associated with teachers’ use of inclusive teaching practises among in‐service teachers. Journal of Research in Special Educational Needs, 20(4), pp.321-330.” (Journal)</w:t>
      </w:r>
    </w:p>
    <w:p w:rsidR="3A40E219" w:rsidP="4F17FE5E" w:rsidRDefault="3A40E219" w14:paraId="01FDA4C4" w14:textId="1992A3B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This is another journal that provides information about both inclusive and exclusive society. The examples of both inclusive and exclusive practises have been provided in the debate for showing how the UK supports and includes people with mental disorder and for which is the topic of discussion. Hence, it is a credible source for being used as secondary research for this debate.</w:t>
      </w:r>
    </w:p>
    <w:p w:rsidR="3A40E219" w:rsidP="4F17FE5E" w:rsidRDefault="3A40E219" w14:paraId="42146D37" w14:textId="2E8C176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539A4330" w14:textId="2CD0CA32">
      <w:pPr>
        <w:spacing w:after="16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Available at: Sciepub.com. 2022. Onyeka IN, Collier Høegh M, Naheim </w:t>
      </w:r>
      <w:proofErr w:type="spellStart"/>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Eien</w:t>
      </w:r>
      <w:proofErr w:type="spellEnd"/>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 EM, </w:t>
      </w:r>
      <w:proofErr w:type="spellStart"/>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Nwaru</w:t>
      </w:r>
      <w:proofErr w:type="spellEnd"/>
      <w:r w:rsidRPr="4F17FE5E" w:rsidR="3A40E219">
        <w:rPr>
          <w:rFonts w:ascii="Arial" w:hAnsi="Arial" w:eastAsia="Arial" w:cs="Arial"/>
          <w:b w:val="1"/>
          <w:bCs w:val="1"/>
          <w:i w:val="0"/>
          <w:iCs w:val="0"/>
          <w:caps w:val="0"/>
          <w:smallCaps w:val="0"/>
          <w:noProof w:val="0"/>
          <w:color w:val="000000" w:themeColor="text1" w:themeTint="FF" w:themeShade="FF"/>
          <w:sz w:val="24"/>
          <w:szCs w:val="24"/>
          <w:lang w:val="en-GB"/>
        </w:rPr>
        <w:t xml:space="preserve"> BI, Melle I. Comorbidity of physical disorders among patients with severe mental illness with and without substance use disorders: a systematic review and meta-analysis. J Dual Diagn 2019; 15: 192-206. [online] Available at: &lt;http://www.sciepub.com/reference/356586&gt; [Accessed 17 February 2022].</w:t>
      </w:r>
    </w:p>
    <w:p w:rsidR="3A40E219" w:rsidP="4F17FE5E" w:rsidRDefault="3A40E219" w14:paraId="67D36AA4" w14:textId="1DD667C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F17FE5E" w:rsidR="3A40E219">
        <w:rPr>
          <w:rFonts w:ascii="Arial" w:hAnsi="Arial" w:eastAsia="Arial" w:cs="Arial"/>
          <w:b w:val="0"/>
          <w:bCs w:val="0"/>
          <w:i w:val="0"/>
          <w:iCs w:val="0"/>
          <w:caps w:val="0"/>
          <w:smallCaps w:val="0"/>
          <w:noProof w:val="0"/>
          <w:color w:val="000000" w:themeColor="text1" w:themeTint="FF" w:themeShade="FF"/>
          <w:sz w:val="24"/>
          <w:szCs w:val="24"/>
          <w:lang w:val="en-GB"/>
        </w:rPr>
        <w:t>The reference from the book named “Comorbidity of Mental and Physical Disorder” is used in this task as it provides a clear explanation on several types of mental disorder. Apart from providing clear explanations on different types of mental disorders and about various types of well-being practises for people with mental disorders. Moreover, it also provides various types of information that are necessary for this debate and is a credible source of reference.</w:t>
      </w:r>
    </w:p>
    <w:p w:rsidR="3A40E219" w:rsidP="4F17FE5E" w:rsidRDefault="3A40E219" w14:paraId="1D7A8EDB" w14:textId="302834D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7F768457" w14:textId="5F6558C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4F17FE5E" w:rsidRDefault="3A40E219" w14:paraId="3C628D41" w14:textId="0F9B09F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40E219" w:rsidP="3A40E219" w:rsidRDefault="3A40E219" w14:paraId="018BD553" w14:textId="6424735F">
      <w:pPr>
        <w:pStyle w:val="Normal"/>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LD3vwtDOIuLc7" int2:id="h0njZHCQ">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E5BD48"/>
    <w:rsid w:val="0218102B"/>
    <w:rsid w:val="022A2241"/>
    <w:rsid w:val="095FB69E"/>
    <w:rsid w:val="095FB69E"/>
    <w:rsid w:val="0CC4C77A"/>
    <w:rsid w:val="0CC4C77A"/>
    <w:rsid w:val="1131F9F5"/>
    <w:rsid w:val="12E5BD48"/>
    <w:rsid w:val="131AE0A1"/>
    <w:rsid w:val="14699AB7"/>
    <w:rsid w:val="1E5D9348"/>
    <w:rsid w:val="1E5D9348"/>
    <w:rsid w:val="1F1CF5B5"/>
    <w:rsid w:val="213FBE9C"/>
    <w:rsid w:val="213FBE9C"/>
    <w:rsid w:val="23B38F45"/>
    <w:rsid w:val="27A54D2D"/>
    <w:rsid w:val="27A54D2D"/>
    <w:rsid w:val="28BBEB70"/>
    <w:rsid w:val="28CAC867"/>
    <w:rsid w:val="28CAC867"/>
    <w:rsid w:val="3235D034"/>
    <w:rsid w:val="3A40E219"/>
    <w:rsid w:val="3CD38158"/>
    <w:rsid w:val="3CD38158"/>
    <w:rsid w:val="3D7BB4A1"/>
    <w:rsid w:val="3F62703E"/>
    <w:rsid w:val="40583865"/>
    <w:rsid w:val="443FD41B"/>
    <w:rsid w:val="4C0E98EF"/>
    <w:rsid w:val="4F17FE5E"/>
    <w:rsid w:val="50C8E1B5"/>
    <w:rsid w:val="53F6CF84"/>
    <w:rsid w:val="5C3B8736"/>
    <w:rsid w:val="6036F811"/>
    <w:rsid w:val="63AAE5E4"/>
    <w:rsid w:val="646A4851"/>
    <w:rsid w:val="6EA86FC6"/>
    <w:rsid w:val="77CC47A4"/>
    <w:rsid w:val="7B4EADC7"/>
    <w:rsid w:val="7C6A6918"/>
    <w:rsid w:val="7C6A6918"/>
    <w:rsid w:val="7DFC8686"/>
    <w:rsid w:val="7EC51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31000"/>
  <w15:chartTrackingRefBased/>
  <w15:docId w15:val="{F14C4428-9223-45F3-965E-A4A86DDA92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0f886f9198f4d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Ripa Begum (1911468)</dc:creator>
  <keywords/>
  <dc:description/>
  <lastModifiedBy>Ripa Begum (1911468)</lastModifiedBy>
  <revision>3</revision>
  <dcterms:created xsi:type="dcterms:W3CDTF">2022-03-09T10:15:37.4022618Z</dcterms:created>
  <dcterms:modified xsi:type="dcterms:W3CDTF">2022-03-16T13:04:36.5004104Z</dcterms:modified>
</coreProperties>
</file>