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A9309E" w14:textId="77777777" w:rsidR="00315B09" w:rsidRPr="00315B09" w:rsidRDefault="00F15DEE" w:rsidP="00315B09">
      <w:pPr>
        <w:pStyle w:val="NoSpacing"/>
        <w:jc w:val="center"/>
        <w:rPr>
          <w:b/>
          <w:bCs/>
        </w:rPr>
      </w:pPr>
      <w:r w:rsidRPr="00081FAA">
        <w:rPr>
          <w:b/>
          <w:bCs/>
        </w:rPr>
        <w:t xml:space="preserve">Module: </w:t>
      </w:r>
      <w:r w:rsidR="00315B09" w:rsidRPr="00315B09">
        <w:rPr>
          <w:b/>
          <w:bCs/>
        </w:rPr>
        <w:t>Sustainable Hospitality &amp; Tourism</w:t>
      </w:r>
    </w:p>
    <w:p w14:paraId="22CF4D89" w14:textId="7BBAF0B7" w:rsidR="00F15DEE" w:rsidRPr="00081FAA" w:rsidRDefault="00315B09" w:rsidP="00315B09">
      <w:pPr>
        <w:pStyle w:val="NoSpacing"/>
        <w:jc w:val="center"/>
        <w:rPr>
          <w:b/>
          <w:bCs/>
        </w:rPr>
      </w:pPr>
      <w:r w:rsidRPr="00315B09">
        <w:rPr>
          <w:b/>
          <w:bCs/>
        </w:rPr>
        <w:t>Management</w:t>
      </w:r>
    </w:p>
    <w:p w14:paraId="05DE3A9F" w14:textId="77777777" w:rsidR="00F15DEE" w:rsidRPr="00081FAA" w:rsidRDefault="00F15DEE" w:rsidP="00F15DEE">
      <w:pPr>
        <w:pStyle w:val="NoSpacing"/>
        <w:jc w:val="center"/>
        <w:rPr>
          <w:b/>
          <w:bCs/>
        </w:rPr>
      </w:pPr>
    </w:p>
    <w:p w14:paraId="397B9292" w14:textId="4DE49344" w:rsidR="00F15DEE" w:rsidRPr="00081FAA" w:rsidRDefault="00F15DEE" w:rsidP="00F15DEE">
      <w:pPr>
        <w:pStyle w:val="NoSpacing"/>
        <w:jc w:val="center"/>
        <w:rPr>
          <w:b/>
          <w:bCs/>
        </w:rPr>
      </w:pPr>
      <w:r w:rsidRPr="00081FAA">
        <w:rPr>
          <w:b/>
          <w:bCs/>
        </w:rPr>
        <w:t>Module code: BMIH500</w:t>
      </w:r>
      <w:r>
        <w:rPr>
          <w:b/>
          <w:bCs/>
        </w:rPr>
        <w:t>6</w:t>
      </w:r>
    </w:p>
    <w:p w14:paraId="54B2B657" w14:textId="77777777" w:rsidR="00F15DEE" w:rsidRPr="00081FAA" w:rsidRDefault="00F15DEE" w:rsidP="00F15DEE">
      <w:pPr>
        <w:pStyle w:val="NoSpacing"/>
        <w:jc w:val="center"/>
        <w:rPr>
          <w:b/>
          <w:bCs/>
        </w:rPr>
      </w:pPr>
    </w:p>
    <w:p w14:paraId="670A167F" w14:textId="77777777" w:rsidR="00F15DEE" w:rsidRDefault="00F15DEE" w:rsidP="00F15DEE">
      <w:pPr>
        <w:pStyle w:val="NoSpacing"/>
        <w:jc w:val="center"/>
        <w:rPr>
          <w:b/>
          <w:bCs/>
        </w:rPr>
      </w:pPr>
      <w:r w:rsidRPr="00081FAA">
        <w:rPr>
          <w:b/>
          <w:bCs/>
        </w:rPr>
        <w:t xml:space="preserve">Assignment Title: </w:t>
      </w:r>
      <w:r>
        <w:rPr>
          <w:b/>
          <w:bCs/>
        </w:rPr>
        <w:t>Written report</w:t>
      </w:r>
    </w:p>
    <w:p w14:paraId="090DFFC0" w14:textId="77777777" w:rsidR="00F15DEE" w:rsidRDefault="00F15DEE" w:rsidP="00F15DEE">
      <w:pPr>
        <w:pStyle w:val="NoSpacing"/>
        <w:jc w:val="center"/>
        <w:rPr>
          <w:b/>
          <w:bCs/>
        </w:rPr>
      </w:pPr>
    </w:p>
    <w:p w14:paraId="791914A8" w14:textId="77777777" w:rsidR="00F15DEE" w:rsidRPr="00081FAA" w:rsidRDefault="00F15DEE" w:rsidP="00F15DEE">
      <w:pPr>
        <w:pStyle w:val="NoSpacing"/>
        <w:jc w:val="center"/>
        <w:rPr>
          <w:b/>
          <w:bCs/>
        </w:rPr>
      </w:pPr>
    </w:p>
    <w:p w14:paraId="523A5BCE" w14:textId="77777777" w:rsidR="00F15DEE" w:rsidRPr="00081FAA" w:rsidRDefault="00F15DEE" w:rsidP="00F15DEE">
      <w:pPr>
        <w:pStyle w:val="NoSpacing"/>
        <w:jc w:val="center"/>
        <w:rPr>
          <w:b/>
          <w:bCs/>
        </w:rPr>
      </w:pPr>
      <w:r w:rsidRPr="00081FAA">
        <w:rPr>
          <w:b/>
          <w:bCs/>
        </w:rPr>
        <w:t>Student name:</w:t>
      </w:r>
      <w:r>
        <w:rPr>
          <w:b/>
          <w:bCs/>
        </w:rPr>
        <w:t xml:space="preserve"> Alexandra Staicu</w:t>
      </w:r>
    </w:p>
    <w:p w14:paraId="23E0C188" w14:textId="77777777" w:rsidR="00F15DEE" w:rsidRPr="00081FAA" w:rsidRDefault="00F15DEE" w:rsidP="00F15DEE">
      <w:pPr>
        <w:pStyle w:val="NoSpacing"/>
        <w:jc w:val="center"/>
        <w:rPr>
          <w:b/>
          <w:bCs/>
        </w:rPr>
      </w:pPr>
    </w:p>
    <w:p w14:paraId="006D5421" w14:textId="312379D1" w:rsidR="00F15DEE" w:rsidRPr="00081FAA" w:rsidRDefault="00F15DEE" w:rsidP="00F15DEE">
      <w:pPr>
        <w:pStyle w:val="NoSpacing"/>
        <w:jc w:val="center"/>
        <w:rPr>
          <w:b/>
          <w:bCs/>
        </w:rPr>
      </w:pPr>
      <w:r w:rsidRPr="00081FAA">
        <w:rPr>
          <w:b/>
          <w:bCs/>
        </w:rPr>
        <w:t>Student ID number:</w:t>
      </w:r>
      <w:r w:rsidR="006024DB">
        <w:rPr>
          <w:b/>
          <w:bCs/>
        </w:rPr>
        <w:t>2222626</w:t>
      </w:r>
    </w:p>
    <w:p w14:paraId="7D4121AB" w14:textId="77777777" w:rsidR="00F15DEE" w:rsidRPr="00446EB9" w:rsidRDefault="00F15DEE" w:rsidP="00F15DEE">
      <w:pPr>
        <w:pStyle w:val="Normal1"/>
        <w:rPr>
          <w:color w:val="FF0000"/>
        </w:rPr>
      </w:pPr>
      <w:r>
        <w:rPr>
          <w:color w:val="FF0000"/>
        </w:rPr>
        <w:t xml:space="preserve"> </w:t>
      </w:r>
    </w:p>
    <w:p w14:paraId="7135E856" w14:textId="77777777" w:rsidR="00701557" w:rsidRPr="00EA7056" w:rsidRDefault="00701557" w:rsidP="007E12C1">
      <w:pPr>
        <w:spacing w:after="0" w:line="276" w:lineRule="auto"/>
        <w:jc w:val="center"/>
        <w:rPr>
          <w:b/>
          <w:sz w:val="36"/>
        </w:rPr>
      </w:pPr>
    </w:p>
    <w:p w14:paraId="3C1F12B8" w14:textId="77777777" w:rsidR="00701557" w:rsidRPr="00EA7056" w:rsidRDefault="00701557" w:rsidP="007E12C1">
      <w:pPr>
        <w:spacing w:after="0" w:line="276" w:lineRule="auto"/>
        <w:jc w:val="center"/>
        <w:rPr>
          <w:b/>
          <w:sz w:val="36"/>
        </w:rPr>
      </w:pPr>
    </w:p>
    <w:p w14:paraId="0F1DF0D7" w14:textId="77777777" w:rsidR="00701557" w:rsidRPr="00EA7056" w:rsidRDefault="00701557" w:rsidP="007E12C1">
      <w:pPr>
        <w:spacing w:after="0" w:line="276" w:lineRule="auto"/>
        <w:jc w:val="center"/>
        <w:rPr>
          <w:b/>
          <w:sz w:val="36"/>
        </w:rPr>
      </w:pPr>
    </w:p>
    <w:p w14:paraId="0AAD3356" w14:textId="77777777" w:rsidR="00701557" w:rsidRPr="00EA7056" w:rsidRDefault="00701557" w:rsidP="007E12C1">
      <w:pPr>
        <w:spacing w:after="0" w:line="276" w:lineRule="auto"/>
        <w:jc w:val="center"/>
        <w:rPr>
          <w:b/>
          <w:sz w:val="36"/>
        </w:rPr>
      </w:pPr>
    </w:p>
    <w:p w14:paraId="31972BCE" w14:textId="77777777" w:rsidR="00701557" w:rsidRPr="00EA7056" w:rsidRDefault="00701557" w:rsidP="007E12C1">
      <w:pPr>
        <w:spacing w:after="0" w:line="276" w:lineRule="auto"/>
        <w:jc w:val="center"/>
        <w:rPr>
          <w:b/>
          <w:sz w:val="36"/>
        </w:rPr>
      </w:pPr>
    </w:p>
    <w:p w14:paraId="0F785535" w14:textId="77777777" w:rsidR="00701557" w:rsidRPr="00EA7056" w:rsidRDefault="00701557" w:rsidP="007E12C1">
      <w:pPr>
        <w:spacing w:after="0" w:line="276" w:lineRule="auto"/>
        <w:jc w:val="center"/>
        <w:rPr>
          <w:b/>
          <w:sz w:val="36"/>
        </w:rPr>
      </w:pPr>
    </w:p>
    <w:p w14:paraId="1AC6C34A" w14:textId="28DD8B21" w:rsidR="00701557" w:rsidRPr="00EA7056" w:rsidRDefault="006024DB" w:rsidP="006024DB">
      <w:pPr>
        <w:spacing w:after="0" w:line="276" w:lineRule="auto"/>
        <w:rPr>
          <w:rFonts w:eastAsiaTheme="majorEastAsia" w:cstheme="majorBidi"/>
          <w:b/>
          <w:bCs/>
          <w:szCs w:val="28"/>
        </w:rPr>
      </w:pPr>
      <w:r w:rsidRPr="00EA7056">
        <w:rPr>
          <w:b/>
        </w:rPr>
        <w:br w:type="page"/>
      </w:r>
    </w:p>
    <w:p w14:paraId="563EBAC2" w14:textId="6DFA4CEB" w:rsidR="0024516F" w:rsidRPr="00EA7056" w:rsidRDefault="006024DB" w:rsidP="007E12C1">
      <w:pPr>
        <w:spacing w:after="0"/>
        <w:jc w:val="center"/>
        <w:rPr>
          <w:b/>
          <w:bCs/>
          <w:sz w:val="32"/>
          <w:szCs w:val="28"/>
        </w:rPr>
      </w:pPr>
      <w:r w:rsidRPr="00EA7056">
        <w:rPr>
          <w:b/>
          <w:bCs/>
          <w:sz w:val="32"/>
          <w:szCs w:val="28"/>
        </w:rPr>
        <w:lastRenderedPageBreak/>
        <w:t>Executive Summary</w:t>
      </w:r>
    </w:p>
    <w:p w14:paraId="143FA86E" w14:textId="77777777" w:rsidR="003D4491" w:rsidRPr="00EA7056" w:rsidRDefault="006024DB" w:rsidP="007E12C1">
      <w:pPr>
        <w:spacing w:after="0"/>
      </w:pPr>
      <w:r w:rsidRPr="00EA7056">
        <w:t xml:space="preserve">This </w:t>
      </w:r>
      <w:r w:rsidR="00F22305" w:rsidRPr="00EA7056">
        <w:t>research</w:t>
      </w:r>
      <w:r w:rsidRPr="00EA7056">
        <w:t xml:space="preserve"> aims to identify and describe the implementation of 'greener' business practices at The Savoy, a luxury hotel located in London, United Kingdom. Since sustainability is now considered to be one of the critical success factors in the hotel industry, The Savoy needs to enhance </w:t>
      </w:r>
      <w:r w:rsidR="00A007FC" w:rsidRPr="00EA7056">
        <w:t>its sustainable business approaches</w:t>
      </w:r>
      <w:r w:rsidRPr="00EA7056">
        <w:t xml:space="preserve">. The lights and water management are already in place, </w:t>
      </w:r>
      <w:r w:rsidR="00A007FC" w:rsidRPr="00EA7056">
        <w:t>although</w:t>
      </w:r>
      <w:r w:rsidRPr="00EA7056">
        <w:t xml:space="preserve"> the area of improvement that has been noted is waste management</w:t>
      </w:r>
      <w:r w:rsidR="00A007FC" w:rsidRPr="00EA7056">
        <w:t xml:space="preserve"> needs to be considered by hotels such as Savoy</w:t>
      </w:r>
      <w:r w:rsidRPr="00EA7056">
        <w:t>. The report calls for im</w:t>
      </w:r>
      <w:r w:rsidRPr="00EA7056">
        <w:t xml:space="preserve">plementing a new accountable food waste recycling policy, which would form a part of the hotel's green initiative and best industry practices like being a part of the Green Key. </w:t>
      </w:r>
    </w:p>
    <w:p w14:paraId="3F8F8C41" w14:textId="4F646F7B" w:rsidR="0024516F" w:rsidRPr="00EA7056" w:rsidRDefault="006024DB" w:rsidP="007E12C1">
      <w:pPr>
        <w:spacing w:after="0"/>
      </w:pPr>
      <w:r w:rsidRPr="00EA7056">
        <w:t>The idea</w:t>
      </w:r>
      <w:r w:rsidR="00A007FC" w:rsidRPr="00EA7056">
        <w:t xml:space="preserve"> of a hospitality brand of going green</w:t>
      </w:r>
      <w:r w:rsidRPr="00EA7056">
        <w:t xml:space="preserve"> is to minimize the amount of food waste, which in turn can be </w:t>
      </w:r>
      <w:r w:rsidR="00A007FC" w:rsidRPr="00EA7056">
        <w:t>transformed</w:t>
      </w:r>
      <w:r w:rsidRPr="00EA7056">
        <w:t xml:space="preserve"> into renewable energy or compost, </w:t>
      </w:r>
      <w:r w:rsidR="00EA7056" w:rsidRPr="00EA7056">
        <w:t>which</w:t>
      </w:r>
      <w:r w:rsidR="00A007FC" w:rsidRPr="00EA7056">
        <w:t xml:space="preserve"> can help in the reduction of green-house gas emission</w:t>
      </w:r>
      <w:r w:rsidRPr="00EA7056">
        <w:t>. This report also considers the positive and negative aspects of this program</w:t>
      </w:r>
      <w:r w:rsidR="00A007FC" w:rsidRPr="00EA7056">
        <w:t xml:space="preserve"> in the context of Savoy</w:t>
      </w:r>
      <w:r w:rsidRPr="00EA7056">
        <w:t xml:space="preserve">. </w:t>
      </w:r>
      <w:r w:rsidR="00A007FC" w:rsidRPr="00EA7056">
        <w:t xml:space="preserve">Advantages of green business approach </w:t>
      </w:r>
      <w:r w:rsidRPr="00EA7056">
        <w:t xml:space="preserve">include the area of costs such as lower waste disposal costs, </w:t>
      </w:r>
      <w:r w:rsidR="00A007FC" w:rsidRPr="00EA7056">
        <w:t>improved brand image</w:t>
      </w:r>
      <w:r w:rsidRPr="00EA7056">
        <w:t xml:space="preserve">, especially in the social context, </w:t>
      </w:r>
      <w:r w:rsidR="00A007FC" w:rsidRPr="00EA7056">
        <w:t>while contributing towards communal well-being and environmental sustainability</w:t>
      </w:r>
      <w:r w:rsidRPr="00EA7056">
        <w:t xml:space="preserve">. Nevertheless, potential problems </w:t>
      </w:r>
      <w:r w:rsidR="00A007FC" w:rsidRPr="00EA7056">
        <w:t xml:space="preserve">regarding green business approach </w:t>
      </w:r>
      <w:r w:rsidRPr="00EA7056">
        <w:t xml:space="preserve">include costs associated with initiating the process and educating personnel. In short, the proposed solution is likely to be sustainable for the environment along with the operations of the hotel and its guests. </w:t>
      </w:r>
    </w:p>
    <w:p w14:paraId="0104630C" w14:textId="77777777" w:rsidR="00701557" w:rsidRPr="00EA7056" w:rsidRDefault="006024DB" w:rsidP="007E12C1">
      <w:pPr>
        <w:spacing w:after="0" w:line="276" w:lineRule="auto"/>
        <w:jc w:val="left"/>
        <w:rPr>
          <w:rFonts w:eastAsiaTheme="majorEastAsia" w:cstheme="majorBidi"/>
          <w:b/>
          <w:bCs/>
          <w:szCs w:val="28"/>
        </w:rPr>
      </w:pPr>
      <w:r w:rsidRPr="00EA7056">
        <w:br w:type="page"/>
      </w:r>
    </w:p>
    <w:sdt>
      <w:sdtPr>
        <w:rPr>
          <w:rFonts w:ascii="Arial" w:eastAsiaTheme="minorHAnsi" w:hAnsi="Arial" w:cstheme="minorBidi"/>
          <w:b w:val="0"/>
          <w:bCs w:val="0"/>
          <w:color w:val="auto"/>
          <w:sz w:val="24"/>
          <w:szCs w:val="22"/>
          <w:lang w:val="en-GB"/>
        </w:rPr>
        <w:id w:val="5886330"/>
        <w:docPartObj>
          <w:docPartGallery w:val="Table of Contents"/>
          <w:docPartUnique/>
        </w:docPartObj>
      </w:sdtPr>
      <w:sdtEndPr/>
      <w:sdtContent>
        <w:p w14:paraId="20587723" w14:textId="77777777" w:rsidR="00701557" w:rsidRPr="00EA7056" w:rsidRDefault="006024DB" w:rsidP="007E12C1">
          <w:pPr>
            <w:pStyle w:val="TOCHeading"/>
            <w:spacing w:before="0"/>
            <w:jc w:val="center"/>
            <w:rPr>
              <w:lang w:val="en-GB"/>
            </w:rPr>
          </w:pPr>
          <w:r w:rsidRPr="00EA7056">
            <w:rPr>
              <w:rFonts w:ascii="Arial" w:hAnsi="Arial" w:cs="Arial"/>
              <w:color w:val="auto"/>
              <w:sz w:val="24"/>
              <w:szCs w:val="24"/>
              <w:lang w:val="en-GB"/>
            </w:rPr>
            <w:t>Table of Contents</w:t>
          </w:r>
        </w:p>
        <w:p w14:paraId="6F7457C3" w14:textId="0F0130B3" w:rsidR="00EA7056" w:rsidRDefault="006024DB">
          <w:pPr>
            <w:pStyle w:val="TOC1"/>
            <w:tabs>
              <w:tab w:val="right" w:leader="dot" w:pos="9350"/>
            </w:tabs>
            <w:rPr>
              <w:rFonts w:asciiTheme="minorHAnsi" w:eastAsiaTheme="minorEastAsia" w:hAnsiTheme="minorHAnsi"/>
              <w:noProof/>
              <w:kern w:val="2"/>
              <w:szCs w:val="24"/>
              <w:lang w:eastAsia="zh-CN"/>
              <w14:ligatures w14:val="standardContextual"/>
            </w:rPr>
          </w:pPr>
          <w:r w:rsidRPr="00EA7056">
            <w:fldChar w:fldCharType="begin"/>
          </w:r>
          <w:r w:rsidRPr="00EA7056">
            <w:instrText xml:space="preserve"> TOC \o "1-3" \h \z \u </w:instrText>
          </w:r>
          <w:r w:rsidRPr="00EA7056">
            <w:fldChar w:fldCharType="separate"/>
          </w:r>
          <w:hyperlink w:anchor="_Toc179805122" w:history="1">
            <w:r w:rsidR="00EA7056" w:rsidRPr="007A2EED">
              <w:rPr>
                <w:rStyle w:val="Hyperlink"/>
                <w:noProof/>
              </w:rPr>
              <w:t>Introduction</w:t>
            </w:r>
            <w:r w:rsidR="00EA7056">
              <w:rPr>
                <w:noProof/>
                <w:webHidden/>
              </w:rPr>
              <w:tab/>
            </w:r>
            <w:r w:rsidR="00EA7056">
              <w:rPr>
                <w:noProof/>
                <w:webHidden/>
              </w:rPr>
              <w:fldChar w:fldCharType="begin"/>
            </w:r>
            <w:r w:rsidR="00EA7056">
              <w:rPr>
                <w:noProof/>
                <w:webHidden/>
              </w:rPr>
              <w:instrText xml:space="preserve"> PAGEREF _Toc179805122 \h </w:instrText>
            </w:r>
            <w:r w:rsidR="00EA7056">
              <w:rPr>
                <w:noProof/>
                <w:webHidden/>
              </w:rPr>
            </w:r>
            <w:r w:rsidR="00EA7056">
              <w:rPr>
                <w:noProof/>
                <w:webHidden/>
              </w:rPr>
              <w:fldChar w:fldCharType="separate"/>
            </w:r>
            <w:r w:rsidR="00EA7056">
              <w:rPr>
                <w:noProof/>
                <w:webHidden/>
              </w:rPr>
              <w:t>4</w:t>
            </w:r>
            <w:r w:rsidR="00EA7056">
              <w:rPr>
                <w:noProof/>
                <w:webHidden/>
              </w:rPr>
              <w:fldChar w:fldCharType="end"/>
            </w:r>
          </w:hyperlink>
        </w:p>
        <w:p w14:paraId="5D57D218" w14:textId="63C0630B" w:rsidR="00EA7056" w:rsidRDefault="00EA7056">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79805123" w:history="1">
            <w:r w:rsidRPr="007A2EED">
              <w:rPr>
                <w:rStyle w:val="Hyperlink"/>
                <w:noProof/>
              </w:rPr>
              <w:t>Main Findings</w:t>
            </w:r>
            <w:r>
              <w:rPr>
                <w:noProof/>
                <w:webHidden/>
              </w:rPr>
              <w:tab/>
            </w:r>
            <w:r>
              <w:rPr>
                <w:noProof/>
                <w:webHidden/>
              </w:rPr>
              <w:fldChar w:fldCharType="begin"/>
            </w:r>
            <w:r>
              <w:rPr>
                <w:noProof/>
                <w:webHidden/>
              </w:rPr>
              <w:instrText xml:space="preserve"> PAGEREF _Toc179805123 \h </w:instrText>
            </w:r>
            <w:r>
              <w:rPr>
                <w:noProof/>
                <w:webHidden/>
              </w:rPr>
            </w:r>
            <w:r>
              <w:rPr>
                <w:noProof/>
                <w:webHidden/>
              </w:rPr>
              <w:fldChar w:fldCharType="separate"/>
            </w:r>
            <w:r>
              <w:rPr>
                <w:noProof/>
                <w:webHidden/>
              </w:rPr>
              <w:t>4</w:t>
            </w:r>
            <w:r>
              <w:rPr>
                <w:noProof/>
                <w:webHidden/>
              </w:rPr>
              <w:fldChar w:fldCharType="end"/>
            </w:r>
          </w:hyperlink>
        </w:p>
        <w:p w14:paraId="0D23BF1C" w14:textId="4F27713D" w:rsidR="00EA7056" w:rsidRDefault="00EA7056">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79805124" w:history="1">
            <w:r w:rsidRPr="007A2EED">
              <w:rPr>
                <w:rStyle w:val="Hyperlink"/>
                <w:noProof/>
              </w:rPr>
              <w:t>Identified Greener Practice: Food Waste Recycling</w:t>
            </w:r>
            <w:r>
              <w:rPr>
                <w:noProof/>
                <w:webHidden/>
              </w:rPr>
              <w:tab/>
            </w:r>
            <w:r>
              <w:rPr>
                <w:noProof/>
                <w:webHidden/>
              </w:rPr>
              <w:fldChar w:fldCharType="begin"/>
            </w:r>
            <w:r>
              <w:rPr>
                <w:noProof/>
                <w:webHidden/>
              </w:rPr>
              <w:instrText xml:space="preserve"> PAGEREF _Toc179805124 \h </w:instrText>
            </w:r>
            <w:r>
              <w:rPr>
                <w:noProof/>
                <w:webHidden/>
              </w:rPr>
            </w:r>
            <w:r>
              <w:rPr>
                <w:noProof/>
                <w:webHidden/>
              </w:rPr>
              <w:fldChar w:fldCharType="separate"/>
            </w:r>
            <w:r>
              <w:rPr>
                <w:noProof/>
                <w:webHidden/>
              </w:rPr>
              <w:t>4</w:t>
            </w:r>
            <w:r>
              <w:rPr>
                <w:noProof/>
                <w:webHidden/>
              </w:rPr>
              <w:fldChar w:fldCharType="end"/>
            </w:r>
          </w:hyperlink>
        </w:p>
        <w:p w14:paraId="2F67473A" w14:textId="0688B47B" w:rsidR="00EA7056" w:rsidRDefault="00EA7056">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79805125" w:history="1">
            <w:r w:rsidRPr="007A2EED">
              <w:rPr>
                <w:rStyle w:val="Hyperlink"/>
                <w:noProof/>
              </w:rPr>
              <w:t>Benefits to the Savoy</w:t>
            </w:r>
            <w:r>
              <w:rPr>
                <w:noProof/>
                <w:webHidden/>
              </w:rPr>
              <w:tab/>
            </w:r>
            <w:r>
              <w:rPr>
                <w:noProof/>
                <w:webHidden/>
              </w:rPr>
              <w:fldChar w:fldCharType="begin"/>
            </w:r>
            <w:r>
              <w:rPr>
                <w:noProof/>
                <w:webHidden/>
              </w:rPr>
              <w:instrText xml:space="preserve"> PAGEREF _Toc179805125 \h </w:instrText>
            </w:r>
            <w:r>
              <w:rPr>
                <w:noProof/>
                <w:webHidden/>
              </w:rPr>
            </w:r>
            <w:r>
              <w:rPr>
                <w:noProof/>
                <w:webHidden/>
              </w:rPr>
              <w:fldChar w:fldCharType="separate"/>
            </w:r>
            <w:r>
              <w:rPr>
                <w:noProof/>
                <w:webHidden/>
              </w:rPr>
              <w:t>5</w:t>
            </w:r>
            <w:r>
              <w:rPr>
                <w:noProof/>
                <w:webHidden/>
              </w:rPr>
              <w:fldChar w:fldCharType="end"/>
            </w:r>
          </w:hyperlink>
        </w:p>
        <w:p w14:paraId="28243C6F" w14:textId="3C6611FC" w:rsidR="00EA7056" w:rsidRDefault="00EA7056">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79805126" w:history="1">
            <w:r w:rsidRPr="007A2EED">
              <w:rPr>
                <w:rStyle w:val="Hyperlink"/>
                <w:noProof/>
              </w:rPr>
              <w:t>Challenges of Implementing Food Waste Recycling</w:t>
            </w:r>
            <w:r>
              <w:rPr>
                <w:noProof/>
                <w:webHidden/>
              </w:rPr>
              <w:tab/>
            </w:r>
            <w:r>
              <w:rPr>
                <w:noProof/>
                <w:webHidden/>
              </w:rPr>
              <w:fldChar w:fldCharType="begin"/>
            </w:r>
            <w:r>
              <w:rPr>
                <w:noProof/>
                <w:webHidden/>
              </w:rPr>
              <w:instrText xml:space="preserve"> PAGEREF _Toc179805126 \h </w:instrText>
            </w:r>
            <w:r>
              <w:rPr>
                <w:noProof/>
                <w:webHidden/>
              </w:rPr>
            </w:r>
            <w:r>
              <w:rPr>
                <w:noProof/>
                <w:webHidden/>
              </w:rPr>
              <w:fldChar w:fldCharType="separate"/>
            </w:r>
            <w:r>
              <w:rPr>
                <w:noProof/>
                <w:webHidden/>
              </w:rPr>
              <w:t>6</w:t>
            </w:r>
            <w:r>
              <w:rPr>
                <w:noProof/>
                <w:webHidden/>
              </w:rPr>
              <w:fldChar w:fldCharType="end"/>
            </w:r>
          </w:hyperlink>
        </w:p>
        <w:p w14:paraId="112F494A" w14:textId="5D31C828" w:rsidR="00EA7056" w:rsidRDefault="00EA7056">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79805127" w:history="1">
            <w:r w:rsidRPr="007A2EED">
              <w:rPr>
                <w:rStyle w:val="Hyperlink"/>
                <w:noProof/>
              </w:rPr>
              <w:t>Cost-Effectiveness and Feasibility</w:t>
            </w:r>
            <w:r>
              <w:rPr>
                <w:noProof/>
                <w:webHidden/>
              </w:rPr>
              <w:tab/>
            </w:r>
            <w:r>
              <w:rPr>
                <w:noProof/>
                <w:webHidden/>
              </w:rPr>
              <w:fldChar w:fldCharType="begin"/>
            </w:r>
            <w:r>
              <w:rPr>
                <w:noProof/>
                <w:webHidden/>
              </w:rPr>
              <w:instrText xml:space="preserve"> PAGEREF _Toc179805127 \h </w:instrText>
            </w:r>
            <w:r>
              <w:rPr>
                <w:noProof/>
                <w:webHidden/>
              </w:rPr>
            </w:r>
            <w:r>
              <w:rPr>
                <w:noProof/>
                <w:webHidden/>
              </w:rPr>
              <w:fldChar w:fldCharType="separate"/>
            </w:r>
            <w:r>
              <w:rPr>
                <w:noProof/>
                <w:webHidden/>
              </w:rPr>
              <w:t>8</w:t>
            </w:r>
            <w:r>
              <w:rPr>
                <w:noProof/>
                <w:webHidden/>
              </w:rPr>
              <w:fldChar w:fldCharType="end"/>
            </w:r>
          </w:hyperlink>
        </w:p>
        <w:p w14:paraId="5E1B62FD" w14:textId="3F0B4E23" w:rsidR="00EA7056" w:rsidRDefault="00EA7056">
          <w:pPr>
            <w:pStyle w:val="TOC2"/>
            <w:tabs>
              <w:tab w:val="right" w:leader="dot" w:pos="9350"/>
            </w:tabs>
            <w:rPr>
              <w:rFonts w:asciiTheme="minorHAnsi" w:eastAsiaTheme="minorEastAsia" w:hAnsiTheme="minorHAnsi"/>
              <w:noProof/>
              <w:kern w:val="2"/>
              <w:szCs w:val="24"/>
              <w:lang w:eastAsia="zh-CN"/>
              <w14:ligatures w14:val="standardContextual"/>
            </w:rPr>
          </w:pPr>
          <w:hyperlink w:anchor="_Toc179805128" w:history="1">
            <w:r w:rsidRPr="007A2EED">
              <w:rPr>
                <w:rStyle w:val="Hyperlink"/>
                <w:noProof/>
              </w:rPr>
              <w:t>Environmental Benefits of the Initiative</w:t>
            </w:r>
            <w:r>
              <w:rPr>
                <w:noProof/>
                <w:webHidden/>
              </w:rPr>
              <w:tab/>
            </w:r>
            <w:r>
              <w:rPr>
                <w:noProof/>
                <w:webHidden/>
              </w:rPr>
              <w:fldChar w:fldCharType="begin"/>
            </w:r>
            <w:r>
              <w:rPr>
                <w:noProof/>
                <w:webHidden/>
              </w:rPr>
              <w:instrText xml:space="preserve"> PAGEREF _Toc179805128 \h </w:instrText>
            </w:r>
            <w:r>
              <w:rPr>
                <w:noProof/>
                <w:webHidden/>
              </w:rPr>
            </w:r>
            <w:r>
              <w:rPr>
                <w:noProof/>
                <w:webHidden/>
              </w:rPr>
              <w:fldChar w:fldCharType="separate"/>
            </w:r>
            <w:r>
              <w:rPr>
                <w:noProof/>
                <w:webHidden/>
              </w:rPr>
              <w:t>8</w:t>
            </w:r>
            <w:r>
              <w:rPr>
                <w:noProof/>
                <w:webHidden/>
              </w:rPr>
              <w:fldChar w:fldCharType="end"/>
            </w:r>
          </w:hyperlink>
        </w:p>
        <w:p w14:paraId="5BB16C35" w14:textId="69321599" w:rsidR="00EA7056" w:rsidRDefault="00EA7056">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79805129" w:history="1">
            <w:r w:rsidRPr="007A2EED">
              <w:rPr>
                <w:rStyle w:val="Hyperlink"/>
                <w:noProof/>
              </w:rPr>
              <w:t>Conclusion</w:t>
            </w:r>
            <w:r>
              <w:rPr>
                <w:noProof/>
                <w:webHidden/>
              </w:rPr>
              <w:tab/>
            </w:r>
            <w:r>
              <w:rPr>
                <w:noProof/>
                <w:webHidden/>
              </w:rPr>
              <w:fldChar w:fldCharType="begin"/>
            </w:r>
            <w:r>
              <w:rPr>
                <w:noProof/>
                <w:webHidden/>
              </w:rPr>
              <w:instrText xml:space="preserve"> PAGEREF _Toc179805129 \h </w:instrText>
            </w:r>
            <w:r>
              <w:rPr>
                <w:noProof/>
                <w:webHidden/>
              </w:rPr>
            </w:r>
            <w:r>
              <w:rPr>
                <w:noProof/>
                <w:webHidden/>
              </w:rPr>
              <w:fldChar w:fldCharType="separate"/>
            </w:r>
            <w:r>
              <w:rPr>
                <w:noProof/>
                <w:webHidden/>
              </w:rPr>
              <w:t>10</w:t>
            </w:r>
            <w:r>
              <w:rPr>
                <w:noProof/>
                <w:webHidden/>
              </w:rPr>
              <w:fldChar w:fldCharType="end"/>
            </w:r>
          </w:hyperlink>
        </w:p>
        <w:p w14:paraId="40912776" w14:textId="4DEF6ACF" w:rsidR="00EA7056" w:rsidRDefault="00EA7056">
          <w:pPr>
            <w:pStyle w:val="TOC1"/>
            <w:tabs>
              <w:tab w:val="right" w:leader="dot" w:pos="9350"/>
            </w:tabs>
            <w:rPr>
              <w:rFonts w:asciiTheme="minorHAnsi" w:eastAsiaTheme="minorEastAsia" w:hAnsiTheme="minorHAnsi"/>
              <w:noProof/>
              <w:kern w:val="2"/>
              <w:szCs w:val="24"/>
              <w:lang w:eastAsia="zh-CN"/>
              <w14:ligatures w14:val="standardContextual"/>
            </w:rPr>
          </w:pPr>
          <w:hyperlink w:anchor="_Toc179805130" w:history="1">
            <w:r w:rsidRPr="007A2EED">
              <w:rPr>
                <w:rStyle w:val="Hyperlink"/>
                <w:noProof/>
              </w:rPr>
              <w:t>References</w:t>
            </w:r>
            <w:r>
              <w:rPr>
                <w:noProof/>
                <w:webHidden/>
              </w:rPr>
              <w:tab/>
            </w:r>
            <w:r>
              <w:rPr>
                <w:noProof/>
                <w:webHidden/>
              </w:rPr>
              <w:fldChar w:fldCharType="begin"/>
            </w:r>
            <w:r>
              <w:rPr>
                <w:noProof/>
                <w:webHidden/>
              </w:rPr>
              <w:instrText xml:space="preserve"> PAGEREF _Toc179805130 \h </w:instrText>
            </w:r>
            <w:r>
              <w:rPr>
                <w:noProof/>
                <w:webHidden/>
              </w:rPr>
            </w:r>
            <w:r>
              <w:rPr>
                <w:noProof/>
                <w:webHidden/>
              </w:rPr>
              <w:fldChar w:fldCharType="separate"/>
            </w:r>
            <w:r>
              <w:rPr>
                <w:noProof/>
                <w:webHidden/>
              </w:rPr>
              <w:t>11</w:t>
            </w:r>
            <w:r>
              <w:rPr>
                <w:noProof/>
                <w:webHidden/>
              </w:rPr>
              <w:fldChar w:fldCharType="end"/>
            </w:r>
          </w:hyperlink>
        </w:p>
        <w:p w14:paraId="72C13B5E" w14:textId="1BA3BD86" w:rsidR="00701557" w:rsidRPr="00EA7056" w:rsidRDefault="006024DB" w:rsidP="007E12C1">
          <w:pPr>
            <w:spacing w:after="0"/>
          </w:pPr>
          <w:r w:rsidRPr="00EA7056">
            <w:fldChar w:fldCharType="end"/>
          </w:r>
        </w:p>
      </w:sdtContent>
    </w:sdt>
    <w:p w14:paraId="7A0F89C5" w14:textId="77777777" w:rsidR="00701557" w:rsidRPr="00EA7056" w:rsidRDefault="00701557" w:rsidP="007E12C1">
      <w:pPr>
        <w:pStyle w:val="Heading1"/>
        <w:spacing w:before="0"/>
      </w:pPr>
    </w:p>
    <w:p w14:paraId="412537E3" w14:textId="77777777" w:rsidR="00701557" w:rsidRPr="00EA7056" w:rsidRDefault="006024DB" w:rsidP="007E12C1">
      <w:pPr>
        <w:spacing w:after="0" w:line="276" w:lineRule="auto"/>
        <w:jc w:val="left"/>
        <w:rPr>
          <w:rFonts w:eastAsiaTheme="majorEastAsia" w:cstheme="majorBidi"/>
          <w:b/>
          <w:bCs/>
          <w:szCs w:val="28"/>
        </w:rPr>
      </w:pPr>
      <w:r w:rsidRPr="00EA7056">
        <w:br w:type="page"/>
      </w:r>
    </w:p>
    <w:p w14:paraId="4BDDD9E7" w14:textId="77777777" w:rsidR="005B5A06" w:rsidRPr="00EA7056" w:rsidRDefault="006024DB" w:rsidP="007E12C1">
      <w:pPr>
        <w:pStyle w:val="Heading1"/>
        <w:spacing w:before="0"/>
      </w:pPr>
      <w:bookmarkStart w:id="0" w:name="_Toc179805122"/>
      <w:r w:rsidRPr="00EA7056">
        <w:lastRenderedPageBreak/>
        <w:t>Introduction</w:t>
      </w:r>
      <w:bookmarkEnd w:id="0"/>
      <w:r w:rsidRPr="00EA7056">
        <w:t xml:space="preserve"> </w:t>
      </w:r>
    </w:p>
    <w:p w14:paraId="18FD55FA" w14:textId="4A0B250C" w:rsidR="0024516F" w:rsidRPr="00EA7056" w:rsidRDefault="006024DB" w:rsidP="007E12C1">
      <w:pPr>
        <w:spacing w:after="0"/>
      </w:pPr>
      <w:r w:rsidRPr="00EA7056">
        <w:t>Cleanser practices mean environmentally responsible corporate initiatives that see</w:t>
      </w:r>
      <w:r w:rsidR="00B100E0" w:rsidRPr="00EA7056">
        <w:t>k to reduce organis</w:t>
      </w:r>
      <w:r w:rsidRPr="00EA7056">
        <w:t>ational impact on the environment</w:t>
      </w:r>
      <w:r w:rsidR="00EF670B" w:rsidRPr="00EA7056">
        <w:t xml:space="preserve"> (Alam and Islam, 2021)</w:t>
      </w:r>
      <w:r w:rsidRPr="00EA7056">
        <w:t>. In the context of the hotel industry</w:t>
      </w:r>
      <w:r w:rsidR="000D0948" w:rsidRPr="00EA7056">
        <w:t>,</w:t>
      </w:r>
      <w:r w:rsidRPr="00EA7056">
        <w:t xml:space="preserve"> these actions pertain to the u</w:t>
      </w:r>
      <w:r w:rsidR="00B100E0" w:rsidRPr="00EA7056">
        <w:t>se of inputs that entail minimis</w:t>
      </w:r>
      <w:r w:rsidRPr="00EA7056">
        <w:t xml:space="preserve">ing uses, avoiding losses, saving water, and </w:t>
      </w:r>
      <w:r w:rsidR="00EF670B" w:rsidRPr="00EA7056">
        <w:t>utilis</w:t>
      </w:r>
      <w:r w:rsidRPr="00EA7056">
        <w:t xml:space="preserve">ing environmentally friendly supplies. Some of the </w:t>
      </w:r>
      <w:r w:rsidR="00C04D25" w:rsidRPr="00EA7056">
        <w:t>notables</w:t>
      </w:r>
      <w:r w:rsidRPr="00EA7056">
        <w:t xml:space="preserve"> are achieving energy-efficient lighting systems, application of technologies for water saving, recycling of materials, </w:t>
      </w:r>
      <w:r w:rsidR="00C04D25" w:rsidRPr="00EA7056">
        <w:t>waste management and others</w:t>
      </w:r>
      <w:r w:rsidRPr="00EA7056">
        <w:t xml:space="preserve">. Part of these activities is directed to the general combat of climate change and the other part increases the company's effectiveness and attracts environmentally friendly clients. This report concentrates on The Savoy, one of the best luxury hotels in </w:t>
      </w:r>
      <w:r w:rsidRPr="00EA7056">
        <w:t xml:space="preserve">London that has progressed </w:t>
      </w:r>
      <w:r w:rsidR="00EA7056" w:rsidRPr="00EA7056">
        <w:t>toward</w:t>
      </w:r>
      <w:r w:rsidRPr="00EA7056">
        <w:t xml:space="preserve"> embracing the idea of green. The hotel has implemented fresher conservation systems in LED lighting smart thermostats for energy efficiency and changed its water usage by deciding on low wastewater-producing fixtures</w:t>
      </w:r>
      <w:r w:rsidR="00EF670B" w:rsidRPr="00EA7056">
        <w:t xml:space="preserve"> (</w:t>
      </w:r>
      <w:r w:rsidR="00C04D25" w:rsidRPr="00EA7056">
        <w:t>Thakur, 2022</w:t>
      </w:r>
      <w:r w:rsidR="00EF670B" w:rsidRPr="00EA7056">
        <w:t>)</w:t>
      </w:r>
      <w:r w:rsidRPr="00EA7056">
        <w:t>.</w:t>
      </w:r>
      <w:r w:rsidR="009A7D02" w:rsidRPr="00EA7056">
        <w:t xml:space="preserve"> This </w:t>
      </w:r>
      <w:r w:rsidR="00F22305" w:rsidRPr="00EA7056">
        <w:t>study</w:t>
      </w:r>
      <w:r w:rsidR="009A7D02" w:rsidRPr="00EA7056">
        <w:t xml:space="preserve"> thus seeks to understand how The Savoy can further its sustainability endeavours by filling those gaps. Suppose the hotel implements a broad green practice. In that case, it will not only curtail its environmental impact but also enable the hotel to fit into industry regulations like Green Key, which is crucial in capturing a market in the ever-growing environmental tourism market.</w:t>
      </w:r>
    </w:p>
    <w:p w14:paraId="49D8103E" w14:textId="77777777" w:rsidR="0024516F" w:rsidRPr="00EA7056" w:rsidRDefault="006024DB" w:rsidP="007E12C1">
      <w:pPr>
        <w:pStyle w:val="Heading1"/>
        <w:spacing w:before="0"/>
      </w:pPr>
      <w:bookmarkStart w:id="1" w:name="_Toc179805123"/>
      <w:r w:rsidRPr="00EA7056">
        <w:t>Main Findings</w:t>
      </w:r>
      <w:bookmarkEnd w:id="1"/>
      <w:r w:rsidRPr="00EA7056">
        <w:t xml:space="preserve"> </w:t>
      </w:r>
    </w:p>
    <w:p w14:paraId="00F3EBC0" w14:textId="77777777" w:rsidR="00C848F2" w:rsidRPr="00EA7056" w:rsidRDefault="006024DB" w:rsidP="007E12C1">
      <w:pPr>
        <w:pStyle w:val="Heading2"/>
        <w:spacing w:before="0"/>
      </w:pPr>
      <w:bookmarkStart w:id="2" w:name="_Toc179805124"/>
      <w:r w:rsidRPr="00EA7056">
        <w:t>Identified Greener Practice: Food Waste Recycling</w:t>
      </w:r>
      <w:bookmarkEnd w:id="2"/>
    </w:p>
    <w:p w14:paraId="28A7D455" w14:textId="6376F843" w:rsidR="009A7D02" w:rsidRPr="00EA7056" w:rsidRDefault="006024DB" w:rsidP="007E12C1">
      <w:pPr>
        <w:spacing w:after="0"/>
      </w:pPr>
      <w:r w:rsidRPr="00EA7056">
        <w:t xml:space="preserve">One of the two green practices proposed was the establishment of a total food waste recyclable management system at The Savoy. Resource waste disposal is a process whereby biodegradable waste generated from food preparation and consumption areas is collected and processed </w:t>
      </w:r>
      <w:r w:rsidR="00EA7056" w:rsidRPr="00EA7056">
        <w:t>to produce</w:t>
      </w:r>
      <w:r w:rsidRPr="00EA7056">
        <w:t xml:space="preserve"> energy or fertilizer</w:t>
      </w:r>
      <w:r w:rsidR="00EF670B" w:rsidRPr="00EA7056">
        <w:t xml:space="preserve"> (</w:t>
      </w:r>
      <w:proofErr w:type="spellStart"/>
      <w:r w:rsidR="00EF670B" w:rsidRPr="00EA7056">
        <w:t>Narasimmalu</w:t>
      </w:r>
      <w:proofErr w:type="spellEnd"/>
      <w:r w:rsidR="00EF670B" w:rsidRPr="00EA7056">
        <w:t xml:space="preserve"> and Ramasamy, 2020)</w:t>
      </w:r>
      <w:r w:rsidRPr="00EA7056">
        <w:t xml:space="preserve">. It assists in avoiding the landfilling of feeding where food decomposes and contributes to emissions of methane gas, which is a greenhouse gas. Suppose it is used for energy generation or in </w:t>
      </w:r>
      <w:r w:rsidR="00B100E0" w:rsidRPr="00EA7056">
        <w:t>agriculture</w:t>
      </w:r>
      <w:r w:rsidRPr="00EA7056">
        <w:t xml:space="preserve">, thus affirming that hotels play </w:t>
      </w:r>
      <w:r w:rsidR="00EA7056" w:rsidRPr="00EA7056">
        <w:t>a key role</w:t>
      </w:r>
      <w:r w:rsidRPr="00EA7056">
        <w:t xml:space="preserve"> in cutting environmental impacts. As mentioned earlier, food waste management facilities are finding their way into growing numbers of companies across the hospitality industry, owing to compliance w</w:t>
      </w:r>
      <w:r w:rsidRPr="00EA7056">
        <w:t xml:space="preserve">ith environmental conservation agendas. The </w:t>
      </w:r>
      <w:r w:rsidR="005C45C8" w:rsidRPr="00EA7056">
        <w:t xml:space="preserve">Hilton London Bankside is just one of the hotel chains that have been able to </w:t>
      </w:r>
      <w:r w:rsidR="005C45C8" w:rsidRPr="00EA7056">
        <w:lastRenderedPageBreak/>
        <w:t xml:space="preserve">incorporate the proper systems of food waste management that turn the remains into renewable energy (Dispose, 2023). </w:t>
      </w:r>
      <w:r w:rsidR="00EF670B" w:rsidRPr="00EA7056">
        <w:t xml:space="preserve">Furthermore, </w:t>
      </w:r>
      <w:r w:rsidRPr="00EA7056">
        <w:t xml:space="preserve">similar strategies have been adopted by restaurants and other food service providers in the UK as they demonstrate certain environmental and operational opportunities. </w:t>
      </w:r>
    </w:p>
    <w:p w14:paraId="49898178" w14:textId="77777777" w:rsidR="000E4665" w:rsidRPr="00EA7056" w:rsidRDefault="006024DB" w:rsidP="007E12C1">
      <w:pPr>
        <w:spacing w:after="0"/>
        <w:jc w:val="center"/>
      </w:pPr>
      <w:r w:rsidRPr="00EA7056">
        <w:rPr>
          <w:noProof/>
        </w:rPr>
        <w:drawing>
          <wp:inline distT="0" distB="0" distL="0" distR="0" wp14:anchorId="66424469" wp14:editId="174759B9">
            <wp:extent cx="4667250" cy="38195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cstate="print"/>
                    <a:stretch>
                      <a:fillRect/>
                    </a:stretch>
                  </pic:blipFill>
                  <pic:spPr bwMode="auto">
                    <a:xfrm>
                      <a:off x="0" y="0"/>
                      <a:ext cx="4667250" cy="3819525"/>
                    </a:xfrm>
                    <a:prstGeom prst="rect">
                      <a:avLst/>
                    </a:prstGeom>
                    <a:noFill/>
                    <a:ln w="9525">
                      <a:noFill/>
                      <a:miter lim="800000"/>
                      <a:headEnd/>
                      <a:tailEnd/>
                    </a:ln>
                  </pic:spPr>
                </pic:pic>
              </a:graphicData>
            </a:graphic>
          </wp:inline>
        </w:drawing>
      </w:r>
    </w:p>
    <w:p w14:paraId="3B38AD9A" w14:textId="77777777" w:rsidR="0039266C" w:rsidRPr="00EA7056" w:rsidRDefault="006024DB" w:rsidP="007E12C1">
      <w:pPr>
        <w:spacing w:after="0"/>
        <w:jc w:val="center"/>
        <w:rPr>
          <w:b/>
        </w:rPr>
      </w:pPr>
      <w:r w:rsidRPr="00EA7056">
        <w:rPr>
          <w:b/>
        </w:rPr>
        <w:t xml:space="preserve">Figure 1: Food Waste Recycling </w:t>
      </w:r>
    </w:p>
    <w:p w14:paraId="0868B661" w14:textId="24E7C741" w:rsidR="0039266C" w:rsidRPr="00EA7056" w:rsidRDefault="006024DB" w:rsidP="007E12C1">
      <w:pPr>
        <w:spacing w:after="0"/>
        <w:jc w:val="center"/>
      </w:pPr>
      <w:r w:rsidRPr="00EA7056">
        <w:t xml:space="preserve">(Source: </w:t>
      </w:r>
      <w:r w:rsidR="00C04D25" w:rsidRPr="00EA7056">
        <w:t>Rashid and Shahzad, 2021</w:t>
      </w:r>
      <w:r w:rsidRPr="00EA7056">
        <w:t>)</w:t>
      </w:r>
    </w:p>
    <w:p w14:paraId="34295B04" w14:textId="77777777" w:rsidR="009A7D02" w:rsidRPr="00EA7056" w:rsidRDefault="006024DB" w:rsidP="007E12C1">
      <w:pPr>
        <w:pStyle w:val="Heading2"/>
        <w:spacing w:before="0"/>
      </w:pPr>
      <w:bookmarkStart w:id="3" w:name="_Toc179805125"/>
      <w:r w:rsidRPr="00EA7056">
        <w:t>Benefits to the Savoy</w:t>
      </w:r>
      <w:bookmarkEnd w:id="3"/>
      <w:r w:rsidRPr="00EA7056">
        <w:t xml:space="preserve"> </w:t>
      </w:r>
    </w:p>
    <w:p w14:paraId="31956FA3" w14:textId="77777777" w:rsidR="009A7D02" w:rsidRPr="00EA7056" w:rsidRDefault="006024DB" w:rsidP="007E12C1">
      <w:pPr>
        <w:spacing w:after="0"/>
        <w:rPr>
          <w:b/>
          <w:i/>
        </w:rPr>
      </w:pPr>
      <w:r w:rsidRPr="00EA7056">
        <w:rPr>
          <w:b/>
          <w:i/>
        </w:rPr>
        <w:t xml:space="preserve">Environmental Impact </w:t>
      </w:r>
    </w:p>
    <w:p w14:paraId="4CE8891F" w14:textId="29530F77" w:rsidR="00C848F2" w:rsidRPr="00EA7056" w:rsidRDefault="006024DB" w:rsidP="007E12C1">
      <w:pPr>
        <w:spacing w:after="0"/>
      </w:pPr>
      <w:r w:rsidRPr="00EA7056">
        <w:t xml:space="preserve">The practical benefits of a food waste recycling program to the Savoy’s environment are as follows. </w:t>
      </w:r>
      <w:r w:rsidR="00EF670B" w:rsidRPr="00EA7056">
        <w:t>Initially</w:t>
      </w:r>
      <w:r w:rsidRPr="00EA7056">
        <w:t xml:space="preserve">, if such a catering concept were to be implemented, the proportion of the hotel's waste that was to end up in landfills would be </w:t>
      </w:r>
      <w:r w:rsidR="00EA7056" w:rsidRPr="00EA7056">
        <w:t>lowered</w:t>
      </w:r>
      <w:r w:rsidR="005C45C8" w:rsidRPr="00EA7056">
        <w:t xml:space="preserve"> (</w:t>
      </w:r>
      <w:proofErr w:type="spellStart"/>
      <w:r w:rsidR="005C45C8" w:rsidRPr="00EA7056">
        <w:t>Okumus</w:t>
      </w:r>
      <w:proofErr w:type="spellEnd"/>
      <w:r w:rsidR="005C45C8" w:rsidRPr="00EA7056">
        <w:t xml:space="preserve"> </w:t>
      </w:r>
      <w:r w:rsidR="007E12C1" w:rsidRPr="00EA7056">
        <w:rPr>
          <w:i/>
          <w:iCs/>
        </w:rPr>
        <w:t xml:space="preserve">et al., </w:t>
      </w:r>
      <w:r w:rsidR="005C45C8" w:rsidRPr="00EA7056">
        <w:t>2020)</w:t>
      </w:r>
      <w:r w:rsidRPr="00EA7056">
        <w:t>. A lot of food is wasted in the hospitality sector, and that waste has methane emission, which is a potent greenhouse gas. Incorporating a recycling method at the hotel, The Savoy, will reduce the production of methane and encourage environmentally friendly waste disposal</w:t>
      </w:r>
      <w:r w:rsidR="00814ECD" w:rsidRPr="00EA7056">
        <w:t xml:space="preserve"> (The Savoy, 2024)</w:t>
      </w:r>
      <w:r w:rsidRPr="00EA7056">
        <w:t>. Further, instead of the compost or energy created f</w:t>
      </w:r>
      <w:r w:rsidRPr="00EA7056">
        <w:t xml:space="preserve">rom recycled food waste, it could be used to foster local farming or generate renewable </w:t>
      </w:r>
      <w:r w:rsidRPr="00EA7056">
        <w:lastRenderedPageBreak/>
        <w:t xml:space="preserve">energy. It would also significantly improve the hotel's sustainability, the </w:t>
      </w:r>
      <w:r w:rsidR="00EA7056" w:rsidRPr="00EA7056">
        <w:t>goal</w:t>
      </w:r>
      <w:r w:rsidRPr="00EA7056">
        <w:t xml:space="preserve"> of which would be to continually convert waste into valuable goods</w:t>
      </w:r>
      <w:r w:rsidR="005C45C8" w:rsidRPr="00EA7056">
        <w:t xml:space="preserve"> (Scholz </w:t>
      </w:r>
      <w:r w:rsidR="007E12C1" w:rsidRPr="00EA7056">
        <w:rPr>
          <w:i/>
          <w:iCs/>
        </w:rPr>
        <w:t xml:space="preserve">et al., </w:t>
      </w:r>
      <w:r w:rsidR="005C45C8" w:rsidRPr="00EA7056">
        <w:t>2020)</w:t>
      </w:r>
      <w:r w:rsidRPr="00EA7056">
        <w:t>. In general, this idea corresponds to the current trend of using green services for tourism and allows the hotel to attract clients interested in sustainable goods.</w:t>
      </w:r>
    </w:p>
    <w:p w14:paraId="0FE139FD" w14:textId="77777777" w:rsidR="009A7D02" w:rsidRPr="00EA7056" w:rsidRDefault="006024DB" w:rsidP="007E12C1">
      <w:pPr>
        <w:spacing w:after="0"/>
        <w:rPr>
          <w:b/>
          <w:i/>
        </w:rPr>
      </w:pPr>
      <w:r w:rsidRPr="00EA7056">
        <w:rPr>
          <w:b/>
          <w:i/>
        </w:rPr>
        <w:t>Operational Efficiency</w:t>
      </w:r>
    </w:p>
    <w:p w14:paraId="4E7A5C93" w14:textId="7875FE56" w:rsidR="009A7D02" w:rsidRPr="00EA7056" w:rsidRDefault="006024DB" w:rsidP="007E12C1">
      <w:pPr>
        <w:spacing w:after="0"/>
      </w:pPr>
      <w:r w:rsidRPr="00EA7056">
        <w:t xml:space="preserve">Food waste recycling would also help increase efficiency in the operation of The Savoy. The very fact that less waste is generated means that far less waste needs to be transported to landfills, which can </w:t>
      </w:r>
      <w:r w:rsidR="00EA7056" w:rsidRPr="00EA7056">
        <w:t>decrease</w:t>
      </w:r>
      <w:r w:rsidRPr="00EA7056">
        <w:t xml:space="preserve"> the amount of money the hotel has to spend on waste disposal. Furthermore, the frequency of waste collection could also be improved, thus reducing the total expense of waste collection</w:t>
      </w:r>
      <w:r w:rsidR="005C45C8" w:rsidRPr="00EA7056">
        <w:t xml:space="preserve"> (Hannan </w:t>
      </w:r>
      <w:r w:rsidR="007E12C1" w:rsidRPr="00EA7056">
        <w:rPr>
          <w:i/>
          <w:iCs/>
        </w:rPr>
        <w:t xml:space="preserve">et al., </w:t>
      </w:r>
      <w:r w:rsidR="005C45C8" w:rsidRPr="00EA7056">
        <w:t>2020).</w:t>
      </w:r>
      <w:r w:rsidR="007E12C1" w:rsidRPr="00EA7056">
        <w:t xml:space="preserve"> </w:t>
      </w:r>
      <w:r w:rsidRPr="00EA7056">
        <w:t xml:space="preserve">Such savings could easily run into hundreds of thousands of pounds if extrapolated across a large hotel like The Savoy. Nevertheless, implementing the food waste recycling program can promote </w:t>
      </w:r>
      <w:r w:rsidR="00C04D25" w:rsidRPr="00EA7056">
        <w:t>Savoy’s</w:t>
      </w:r>
      <w:r w:rsidRPr="00EA7056">
        <w:t xml:space="preserve"> image as a green-conscious and progressive enterprise</w:t>
      </w:r>
      <w:r w:rsidR="00C04D25" w:rsidRPr="00EA7056">
        <w:t xml:space="preserve"> (Rashid and Shahzad, 2021)</w:t>
      </w:r>
      <w:r w:rsidRPr="00EA7056">
        <w:t>. This could he</w:t>
      </w:r>
      <w:r w:rsidRPr="00EA7056">
        <w:t>lp it improve and establish a competitive edge within the fledging market in green tourism. It is now interesting to see that most of the numerous guests, including many in the luxury class, looked for environment-friendly hotels</w:t>
      </w:r>
      <w:r w:rsidR="005C45C8" w:rsidRPr="00EA7056">
        <w:t xml:space="preserve"> (Lo and Yeung, 2020)</w:t>
      </w:r>
      <w:r w:rsidRPr="00EA7056">
        <w:t xml:space="preserve">. By being responsive to this segment, The Savoy may be well placed to unlock new business, thus improving its brand. </w:t>
      </w:r>
    </w:p>
    <w:p w14:paraId="473E600C" w14:textId="77777777" w:rsidR="009411CE" w:rsidRPr="00EA7056" w:rsidRDefault="006024DB" w:rsidP="007E12C1">
      <w:pPr>
        <w:pStyle w:val="Heading2"/>
        <w:spacing w:before="0"/>
      </w:pPr>
      <w:bookmarkStart w:id="4" w:name="_Toc179805126"/>
      <w:r w:rsidRPr="00EA7056">
        <w:t>Challenges of Implementing Food Waste Recycling</w:t>
      </w:r>
      <w:bookmarkEnd w:id="4"/>
    </w:p>
    <w:p w14:paraId="3EF794BC" w14:textId="77777777" w:rsidR="009411CE" w:rsidRPr="00EA7056" w:rsidRDefault="006024DB" w:rsidP="007E12C1">
      <w:pPr>
        <w:spacing w:after="0"/>
      </w:pPr>
      <w:r w:rsidRPr="00EA7056">
        <w:t>This link presents</w:t>
      </w:r>
      <w:r w:rsidR="00EF670B" w:rsidRPr="00EA7056">
        <w:t xml:space="preserve"> various challenges that organis</w:t>
      </w:r>
      <w:r w:rsidRPr="00EA7056">
        <w:t>ations face when implementing food waste recycling. The patterns reveal that for ICI and infrastructure, it is</w:t>
      </w:r>
      <w:r w:rsidR="00EF670B" w:rsidRPr="00EA7056">
        <w:t xml:space="preserve"> cheaper to establish an organis</w:t>
      </w:r>
      <w:r w:rsidRPr="00EA7056">
        <w:t xml:space="preserve">ation from scratch than to buy via purchase. </w:t>
      </w:r>
    </w:p>
    <w:p w14:paraId="3B11CB1C" w14:textId="77777777" w:rsidR="009411CE" w:rsidRPr="00EA7056" w:rsidRDefault="006024DB" w:rsidP="007E12C1">
      <w:pPr>
        <w:spacing w:after="0"/>
        <w:rPr>
          <w:b/>
          <w:i/>
        </w:rPr>
      </w:pPr>
      <w:r w:rsidRPr="00EA7056">
        <w:rPr>
          <w:b/>
          <w:i/>
        </w:rPr>
        <w:t>Initial Costs and Infrastructure</w:t>
      </w:r>
    </w:p>
    <w:p w14:paraId="34A9D0B5" w14:textId="56AB634C" w:rsidR="009411CE" w:rsidRPr="00EA7056" w:rsidRDefault="006024DB" w:rsidP="007E12C1">
      <w:pPr>
        <w:spacing w:after="0"/>
      </w:pPr>
      <w:r w:rsidRPr="00EA7056">
        <w:t xml:space="preserve">In the case of the new programme, one of the main difficulties is the investment expenses, which are needed to initiate the food waste recycling programme. The arrangement of the structures </w:t>
      </w:r>
      <w:r w:rsidR="00EA7056" w:rsidRPr="00EA7056">
        <w:t>considering</w:t>
      </w:r>
      <w:r w:rsidRPr="00EA7056">
        <w:t xml:space="preserve"> the accumulation and treatment of food waste might be costly, especially for a big hotel like Savoy</w:t>
      </w:r>
      <w:r w:rsidR="005C45C8" w:rsidRPr="00EA7056">
        <w:t xml:space="preserve"> (Pavlova, 2023)</w:t>
      </w:r>
      <w:r w:rsidRPr="00EA7056">
        <w:t xml:space="preserve">. The hotel would have to </w:t>
      </w:r>
      <w:r w:rsidR="007E12C1" w:rsidRPr="00EA7056">
        <w:t>put in</w:t>
      </w:r>
      <w:r w:rsidRPr="00EA7056">
        <w:t xml:space="preserve"> more waste bins and a</w:t>
      </w:r>
      <w:r w:rsidR="00EF670B" w:rsidRPr="00EA7056">
        <w:t>ssign employees to categoris</w:t>
      </w:r>
      <w:r w:rsidRPr="00EA7056">
        <w:t>e the waste</w:t>
      </w:r>
      <w:r w:rsidR="007E12C1" w:rsidRPr="00EA7056">
        <w:t xml:space="preserve"> based on its solid or liquid forms. On this note,</w:t>
      </w:r>
      <w:r w:rsidRPr="00EA7056">
        <w:t xml:space="preserve"> they might have to hire professionals who deal with food waste recycling</w:t>
      </w:r>
      <w:r w:rsidR="007E12C1" w:rsidRPr="00EA7056">
        <w:t xml:space="preserve"> and ensure better waste management</w:t>
      </w:r>
      <w:r w:rsidRPr="00EA7056">
        <w:t xml:space="preserve">. However, for these initial investments, the waste disposal fees may appear </w:t>
      </w:r>
      <w:r w:rsidR="00EA7056" w:rsidRPr="00EA7056">
        <w:t>costly</w:t>
      </w:r>
      <w:r w:rsidRPr="00EA7056">
        <w:t xml:space="preserve">, but </w:t>
      </w:r>
      <w:r w:rsidR="00EA7056" w:rsidRPr="00EA7056">
        <w:t>eventually</w:t>
      </w:r>
      <w:r w:rsidRPr="00EA7056">
        <w:t xml:space="preserve"> the </w:t>
      </w:r>
      <w:r w:rsidRPr="00EA7056">
        <w:lastRenderedPageBreak/>
        <w:t>total saving may be tangible w</w:t>
      </w:r>
      <w:r w:rsidRPr="00EA7056">
        <w:t xml:space="preserve">ith </w:t>
      </w:r>
      <w:r w:rsidR="007E12C1" w:rsidRPr="00EA7056">
        <w:t xml:space="preserve">the gained </w:t>
      </w:r>
      <w:r w:rsidRPr="00EA7056">
        <w:t xml:space="preserve">efficiency </w:t>
      </w:r>
      <w:r w:rsidR="007E12C1" w:rsidRPr="00EA7056">
        <w:t>across</w:t>
      </w:r>
      <w:r w:rsidRPr="00EA7056">
        <w:t xml:space="preserve"> the operational level</w:t>
      </w:r>
      <w:r w:rsidR="00814ECD" w:rsidRPr="00EA7056">
        <w:t xml:space="preserve"> (Savoy collection, 2024)</w:t>
      </w:r>
      <w:r w:rsidRPr="00EA7056">
        <w:t xml:space="preserve">. </w:t>
      </w:r>
      <w:r w:rsidR="00A409DE" w:rsidRPr="00EA7056">
        <w:t xml:space="preserve">Most of the companies that have embarked on similar practices have </w:t>
      </w:r>
      <w:r w:rsidR="00EF670B" w:rsidRPr="00EA7056">
        <w:t>realis</w:t>
      </w:r>
      <w:r w:rsidRPr="00EA7056">
        <w:t>ed</w:t>
      </w:r>
      <w:r w:rsidR="00A409DE" w:rsidRPr="00EA7056">
        <w:t xml:space="preserve"> that the benefits outweigh the costs of implementation </w:t>
      </w:r>
      <w:r w:rsidR="00EA7056" w:rsidRPr="00EA7056">
        <w:t>eventually</w:t>
      </w:r>
      <w:r w:rsidR="006D2AE0" w:rsidRPr="00EA7056">
        <w:t xml:space="preserve"> (</w:t>
      </w:r>
      <w:proofErr w:type="spellStart"/>
      <w:r w:rsidR="006D2AE0" w:rsidRPr="00EA7056">
        <w:t>Pegels</w:t>
      </w:r>
      <w:proofErr w:type="spellEnd"/>
      <w:r w:rsidR="006D2AE0" w:rsidRPr="00EA7056">
        <w:t xml:space="preserve"> and Altenburg, 2020)</w:t>
      </w:r>
      <w:r w:rsidR="00A409DE" w:rsidRPr="00EA7056">
        <w:t xml:space="preserve">. For instance, Crowne Plaza London has noted reduced expenditure incidences cutting across many classes after it installed the food waste recycling system since the waste disposal costs went down with time. </w:t>
      </w:r>
    </w:p>
    <w:p w14:paraId="71B879EE" w14:textId="77777777" w:rsidR="009411CE" w:rsidRPr="00EA7056" w:rsidRDefault="006024DB" w:rsidP="007E12C1">
      <w:pPr>
        <w:spacing w:after="0"/>
        <w:rPr>
          <w:b/>
          <w:i/>
        </w:rPr>
      </w:pPr>
      <w:r w:rsidRPr="00EA7056">
        <w:rPr>
          <w:b/>
          <w:i/>
        </w:rPr>
        <w:t xml:space="preserve">Staff Training and Cultural Shift </w:t>
      </w:r>
    </w:p>
    <w:p w14:paraId="4D2A98EB" w14:textId="4DE94811" w:rsidR="009411CE" w:rsidRPr="00EA7056" w:rsidRDefault="006024DB" w:rsidP="007E12C1">
      <w:pPr>
        <w:spacing w:after="0"/>
      </w:pPr>
      <w:r w:rsidRPr="00EA7056">
        <w:t xml:space="preserve">A </w:t>
      </w:r>
      <w:r w:rsidR="00EA7056" w:rsidRPr="00EA7056">
        <w:t>typical</w:t>
      </w:r>
      <w:r w:rsidRPr="00EA7056">
        <w:t xml:space="preserve"> threat </w:t>
      </w:r>
      <w:r w:rsidR="00A66B8E" w:rsidRPr="00EA7056">
        <w:t>is</w:t>
      </w:r>
      <w:r w:rsidRPr="00EA7056">
        <w:t xml:space="preserve"> staff recruitment, </w:t>
      </w:r>
      <w:r w:rsidR="00A66B8E" w:rsidRPr="00EA7056">
        <w:t>and</w:t>
      </w:r>
      <w:r w:rsidRPr="00EA7056">
        <w:t xml:space="preserve"> the adaptation to the new operating model</w:t>
      </w:r>
      <w:r w:rsidR="00814ECD" w:rsidRPr="00EA7056">
        <w:t xml:space="preserve"> that can consume</w:t>
      </w:r>
      <w:r w:rsidRPr="00EA7056">
        <w:t xml:space="preserve"> a considerable amount of time. To carry out the food waste recycling program, then it </w:t>
      </w:r>
      <w:proofErr w:type="gramStart"/>
      <w:r w:rsidRPr="00EA7056">
        <w:t>has to</w:t>
      </w:r>
      <w:proofErr w:type="gramEnd"/>
      <w:r w:rsidRPr="00EA7056">
        <w:t xml:space="preserve"> be done under the direction of staff, who should be trained on how to separate the organic waste from other wastes. This would entail sensitisation of the kitchen and service crew about the program and methods of handling foods that may </w:t>
      </w:r>
      <w:r w:rsidR="00EA7056" w:rsidRPr="00EA7056">
        <w:t>become</w:t>
      </w:r>
      <w:r w:rsidRPr="00EA7056">
        <w:t xml:space="preserve"> waste</w:t>
      </w:r>
      <w:r w:rsidR="006D2AE0" w:rsidRPr="00EA7056">
        <w:t xml:space="preserve"> (Kim </w:t>
      </w:r>
      <w:r w:rsidR="007E12C1" w:rsidRPr="00EA7056">
        <w:rPr>
          <w:i/>
          <w:iCs/>
        </w:rPr>
        <w:t xml:space="preserve">et al., </w:t>
      </w:r>
      <w:r w:rsidR="006D2AE0" w:rsidRPr="00EA7056">
        <w:t>2020)</w:t>
      </w:r>
      <w:r w:rsidRPr="00EA7056">
        <w:t>. Bringing a change of culture in operations of suc</w:t>
      </w:r>
      <w:r w:rsidRPr="00EA7056">
        <w:t>h a reputed hotel as The Savoy may be gradual as employees will have to change their behaviour in handling the waste matter. But very often, negative outcomes can be predicted due to the lack of personnel, or poor training programs for the initiative can hamper the success of such a business. Other hotels, such as those located in Edinburgh, have overcome similar hur</w:t>
      </w:r>
      <w:r w:rsidR="00EF670B" w:rsidRPr="00EA7056">
        <w:t>dles by publicis</w:t>
      </w:r>
      <w:r w:rsidRPr="00EA7056">
        <w:t xml:space="preserve">ing organised staff training exercises and practising sustainable management within the hotel. </w:t>
      </w:r>
    </w:p>
    <w:p w14:paraId="76395A24" w14:textId="77777777" w:rsidR="009411CE" w:rsidRPr="00EA7056" w:rsidRDefault="006024DB" w:rsidP="007E12C1">
      <w:pPr>
        <w:spacing w:after="0"/>
        <w:rPr>
          <w:b/>
          <w:i/>
        </w:rPr>
      </w:pPr>
      <w:r w:rsidRPr="00EA7056">
        <w:rPr>
          <w:b/>
          <w:i/>
        </w:rPr>
        <w:t xml:space="preserve">Environmental and Initial Contingency Issues </w:t>
      </w:r>
    </w:p>
    <w:p w14:paraId="11441111" w14:textId="60E9A359" w:rsidR="006D2AE0" w:rsidRPr="00EA7056" w:rsidRDefault="006024DB" w:rsidP="007E12C1">
      <w:pPr>
        <w:spacing w:after="0"/>
      </w:pPr>
      <w:r w:rsidRPr="00EA7056">
        <w:t xml:space="preserve">Costs, technicalities, </w:t>
      </w:r>
      <w:r w:rsidR="00EA7056" w:rsidRPr="00EA7056">
        <w:t>space,</w:t>
      </w:r>
      <w:r w:rsidRPr="00EA7056">
        <w:t xml:space="preserve"> and logistics also remain another factor, especially if the business being considered is in </w:t>
      </w:r>
      <w:r w:rsidR="00EA7056" w:rsidRPr="00EA7056">
        <w:t>an old</w:t>
      </w:r>
      <w:r w:rsidRPr="00EA7056">
        <w:t xml:space="preserve"> building such as the historic the Savoy Hotel (Kacmar, 2023). According to the flow concept, the hotel would need to make sure that there are receptacles for collection and disposal of waste food, through receptacles, in the kitchen and reception areas that are not conspicuous to customers and guests</w:t>
      </w:r>
      <w:r w:rsidR="00814ECD" w:rsidRPr="00EA7056">
        <w:t xml:space="preserve"> (Savoy collection, 2024)</w:t>
      </w:r>
      <w:r w:rsidRPr="00EA7056">
        <w:t>.</w:t>
      </w:r>
      <w:r w:rsidR="009411CE" w:rsidRPr="00EA7056">
        <w:t xml:space="preserve"> </w:t>
      </w:r>
      <w:r w:rsidRPr="00EA7056">
        <w:t>Nevertheless, the vertical integration of waste collection as well as disposal</w:t>
      </w:r>
      <w:r w:rsidRPr="00EA7056">
        <w:t xml:space="preserve"> agencies where food waste is to be sourced may often prove to be challenging</w:t>
      </w:r>
      <w:r w:rsidR="007E12C1" w:rsidRPr="00EA7056">
        <w:t xml:space="preserve"> (</w:t>
      </w:r>
      <w:proofErr w:type="spellStart"/>
      <w:r w:rsidR="007E12C1" w:rsidRPr="00EA7056">
        <w:t>Akinsulire</w:t>
      </w:r>
      <w:proofErr w:type="spellEnd"/>
      <w:r w:rsidR="007E12C1" w:rsidRPr="00EA7056">
        <w:t xml:space="preserve"> </w:t>
      </w:r>
      <w:r w:rsidR="007E12C1" w:rsidRPr="00EA7056">
        <w:rPr>
          <w:i/>
          <w:iCs/>
        </w:rPr>
        <w:t xml:space="preserve">et al., </w:t>
      </w:r>
      <w:r w:rsidR="007E12C1" w:rsidRPr="00EA7056">
        <w:t>2024)</w:t>
      </w:r>
      <w:r w:rsidRPr="00EA7056">
        <w:t xml:space="preserve">. The hotel would also have to establish a good kinship with these companies so that they can ensure that the time the waste is collected corresponds to the hotel's operational requirements, and most importantly, the </w:t>
      </w:r>
      <w:r w:rsidRPr="00EA7056">
        <w:lastRenderedPageBreak/>
        <w:t xml:space="preserve">food waste should be disposed of ecologically. While cost and effectiveness are </w:t>
      </w:r>
      <w:r w:rsidR="00EA7056" w:rsidRPr="00EA7056">
        <w:t>key factors</w:t>
      </w:r>
      <w:r w:rsidRPr="00EA7056">
        <w:t xml:space="preserve"> for consumers, cost and feasibility are the most critical issues for suppliers.</w:t>
      </w:r>
      <w:r w:rsidR="007E12C1" w:rsidRPr="00EA7056">
        <w:t xml:space="preserve"> </w:t>
      </w:r>
    </w:p>
    <w:p w14:paraId="7B4F618F" w14:textId="77777777" w:rsidR="009411CE" w:rsidRPr="00EA7056" w:rsidRDefault="006024DB" w:rsidP="007E12C1">
      <w:pPr>
        <w:pStyle w:val="Heading2"/>
        <w:spacing w:before="0"/>
      </w:pPr>
      <w:bookmarkStart w:id="5" w:name="_Toc179805127"/>
      <w:r w:rsidRPr="00EA7056">
        <w:t>Cost-Effectiveness and Feasibility</w:t>
      </w:r>
      <w:bookmarkEnd w:id="5"/>
    </w:p>
    <w:p w14:paraId="2F5EA77B" w14:textId="77777777" w:rsidR="009411CE" w:rsidRPr="00EA7056" w:rsidRDefault="006024DB" w:rsidP="007E12C1">
      <w:pPr>
        <w:spacing w:after="0"/>
        <w:rPr>
          <w:b/>
          <w:i/>
        </w:rPr>
      </w:pPr>
      <w:r w:rsidRPr="00EA7056">
        <w:rPr>
          <w:b/>
          <w:i/>
        </w:rPr>
        <w:t xml:space="preserve">Financial Viability </w:t>
      </w:r>
    </w:p>
    <w:p w14:paraId="5D4BEF53" w14:textId="3BEDF64F" w:rsidR="009411CE" w:rsidRPr="00EA7056" w:rsidRDefault="006024DB" w:rsidP="007E12C1">
      <w:pPr>
        <w:spacing w:after="0"/>
      </w:pPr>
      <w:r w:rsidRPr="00EA7056">
        <w:t xml:space="preserve">The efficiency of a food waste recycling programme in terms of cost is best ascertained from the perspective of obtaining long-term returns. It can be noted, therefore, that while setting up the programme might call for huge initial investment in infrastructure and training, </w:t>
      </w:r>
      <w:r w:rsidR="00EA7056" w:rsidRPr="00EA7056">
        <w:t>overall</w:t>
      </w:r>
      <w:r w:rsidRPr="00EA7056">
        <w:t>, the returns will more likely outweigh the costs. The company can also benefit from lower costs of waste disposal and an</w:t>
      </w:r>
      <w:r w:rsidR="00EF670B" w:rsidRPr="00EA7056">
        <w:t xml:space="preserve"> improved possibility of minimis</w:t>
      </w:r>
      <w:r w:rsidRPr="00EA7056">
        <w:t>ing waste disposal taxes or penalties. Also, the hotel has the potential to position its green strategy to the targeted customers who may be willing to pay a premium for green products</w:t>
      </w:r>
      <w:r w:rsidR="006D2AE0" w:rsidRPr="00EA7056">
        <w:t xml:space="preserve"> (González-Rodríguez </w:t>
      </w:r>
      <w:r w:rsidR="007E12C1" w:rsidRPr="00EA7056">
        <w:rPr>
          <w:i/>
          <w:iCs/>
        </w:rPr>
        <w:t xml:space="preserve">et al., </w:t>
      </w:r>
      <w:r w:rsidR="006D2AE0" w:rsidRPr="00EA7056">
        <w:t>2020)</w:t>
      </w:r>
      <w:r w:rsidRPr="00EA7056">
        <w:t xml:space="preserve">. Being able to market sustainability efforts effectively, hotels like Andaz London Liverpool Street appeal to the rising field of travellers who are consciously practising sustainable tourism. These additional consumers can often make up for the start-up costs and be profitable in the long haul. </w:t>
      </w:r>
    </w:p>
    <w:p w14:paraId="45293498" w14:textId="77777777" w:rsidR="009411CE" w:rsidRPr="00EA7056" w:rsidRDefault="006024DB" w:rsidP="007E12C1">
      <w:pPr>
        <w:spacing w:after="0"/>
        <w:rPr>
          <w:b/>
          <w:i/>
        </w:rPr>
      </w:pPr>
      <w:r w:rsidRPr="00EA7056">
        <w:rPr>
          <w:b/>
          <w:i/>
        </w:rPr>
        <w:t xml:space="preserve">Realistic Implementation </w:t>
      </w:r>
    </w:p>
    <w:p w14:paraId="58D38535" w14:textId="54B8401B" w:rsidR="006D2AE0" w:rsidRPr="00EA7056" w:rsidRDefault="006024DB" w:rsidP="007E12C1">
      <w:pPr>
        <w:spacing w:after="0"/>
      </w:pPr>
      <w:r w:rsidRPr="00EA7056">
        <w:t xml:space="preserve">Taking into consideration the already existing commitment of the hotel to creating a sustainable environment, the recycling of the Kitchen food waste can be easily applicable to The Savoy. Currently, the hotel has embraced green </w:t>
      </w:r>
      <w:r w:rsidR="00814ECD" w:rsidRPr="00EA7056">
        <w:t>practices,</w:t>
      </w:r>
      <w:r w:rsidRPr="00EA7056">
        <w:t xml:space="preserve"> and it will not be difficult to extend it to food waste recycling (</w:t>
      </w:r>
      <w:proofErr w:type="spellStart"/>
      <w:r w:rsidRPr="00EA7056">
        <w:t>Kasavan</w:t>
      </w:r>
      <w:proofErr w:type="spellEnd"/>
      <w:r w:rsidRPr="00EA7056">
        <w:t xml:space="preserve"> </w:t>
      </w:r>
      <w:r w:rsidR="007E12C1" w:rsidRPr="00EA7056">
        <w:rPr>
          <w:i/>
          <w:iCs/>
        </w:rPr>
        <w:t xml:space="preserve">et al., </w:t>
      </w:r>
      <w:r w:rsidRPr="00EA7056">
        <w:t>2022). Also, following recent public pressure and the demands of regulatory agencies, the company is on the right track, addressing the need for environmental sustainability in the industry. If doing so is not possible, the hotel can begin the program incrementally, with the kitchen and other back-of-house areas, before introducing it to front-of-house service delivery</w:t>
      </w:r>
      <w:r w:rsidR="00814ECD" w:rsidRPr="00EA7056">
        <w:t xml:space="preserve"> (The Savoy, 2024)</w:t>
      </w:r>
      <w:r w:rsidRPr="00EA7056">
        <w:t>. The phased plan was more be</w:t>
      </w:r>
      <w:r w:rsidRPr="00EA7056">
        <w:t>neficial as it would enable The Savoy to gradually adopt the system and significantly cut down the initial costs and complications.</w:t>
      </w:r>
      <w:r w:rsidR="007E12C1" w:rsidRPr="00EA7056">
        <w:t xml:space="preserve"> </w:t>
      </w:r>
    </w:p>
    <w:p w14:paraId="45AA21DD" w14:textId="77777777" w:rsidR="009411CE" w:rsidRPr="00EA7056" w:rsidRDefault="006024DB" w:rsidP="007E12C1">
      <w:pPr>
        <w:pStyle w:val="Heading2"/>
        <w:spacing w:before="0"/>
      </w:pPr>
      <w:bookmarkStart w:id="6" w:name="_Toc179805128"/>
      <w:r w:rsidRPr="00EA7056">
        <w:t>Environmental Benefits of the Initiative</w:t>
      </w:r>
      <w:bookmarkEnd w:id="6"/>
    </w:p>
    <w:p w14:paraId="2AE1EC6F" w14:textId="77777777" w:rsidR="009411CE" w:rsidRPr="00EA7056" w:rsidRDefault="006024DB" w:rsidP="007E12C1">
      <w:pPr>
        <w:spacing w:after="0"/>
        <w:rPr>
          <w:b/>
          <w:i/>
        </w:rPr>
      </w:pPr>
      <w:r w:rsidRPr="00EA7056">
        <w:rPr>
          <w:b/>
          <w:i/>
        </w:rPr>
        <w:t xml:space="preserve">Reducing Carbon Footprint </w:t>
      </w:r>
    </w:p>
    <w:p w14:paraId="38382D4D" w14:textId="75B8A835" w:rsidR="009411CE" w:rsidRPr="00EA7056" w:rsidRDefault="006024DB" w:rsidP="007E12C1">
      <w:pPr>
        <w:spacing w:after="0"/>
      </w:pPr>
      <w:r w:rsidRPr="00EA7056">
        <w:t xml:space="preserve">The first key environmental benefit of incorporating a food waste recycling program at The Savoy is Lower Carbon Emissions. When food waste gets to the landfill, it </w:t>
      </w:r>
      <w:r w:rsidRPr="00EA7056">
        <w:lastRenderedPageBreak/>
        <w:t>generates methane gas, which is a known greenhouse gas</w:t>
      </w:r>
      <w:r w:rsidR="005D2984" w:rsidRPr="00EA7056">
        <w:t xml:space="preserve"> (</w:t>
      </w:r>
      <w:proofErr w:type="spellStart"/>
      <w:r w:rsidR="005D2984" w:rsidRPr="00EA7056">
        <w:t>Sanciolo</w:t>
      </w:r>
      <w:proofErr w:type="spellEnd"/>
      <w:r w:rsidR="005D2984" w:rsidRPr="00EA7056">
        <w:t xml:space="preserve"> </w:t>
      </w:r>
      <w:r w:rsidR="007E12C1" w:rsidRPr="00EA7056">
        <w:rPr>
          <w:i/>
          <w:iCs/>
        </w:rPr>
        <w:t xml:space="preserve">et al., </w:t>
      </w:r>
      <w:r w:rsidR="005D2984" w:rsidRPr="00EA7056">
        <w:t>2022)</w:t>
      </w:r>
      <w:r w:rsidRPr="00EA7056">
        <w:t>. Furthermore, by using waste food products for compost manure or energy production, the hotel promotes the circulation of waste in that they are made to be productive rather than wasted</w:t>
      </w:r>
      <w:r w:rsidR="00814ECD" w:rsidRPr="00EA7056">
        <w:t xml:space="preserve"> (Savoy collection, 2024)</w:t>
      </w:r>
      <w:r w:rsidRPr="00EA7056">
        <w:t xml:space="preserve">. It not only reduces the environmental implications but additionally culminates into better sustenance of proper waste management practices within the industry. </w:t>
      </w:r>
    </w:p>
    <w:p w14:paraId="5E2EA7AE" w14:textId="77777777" w:rsidR="0039266C" w:rsidRPr="00EA7056" w:rsidRDefault="006024DB" w:rsidP="007E12C1">
      <w:pPr>
        <w:spacing w:after="0"/>
        <w:jc w:val="center"/>
      </w:pPr>
      <w:r w:rsidRPr="00EA7056">
        <w:rPr>
          <w:noProof/>
        </w:rPr>
        <w:drawing>
          <wp:inline distT="0" distB="0" distL="0" distR="0" wp14:anchorId="2749BF10" wp14:editId="53338CC6">
            <wp:extent cx="4447398" cy="2676525"/>
            <wp:effectExtent l="19050" t="0" r="0" b="0"/>
            <wp:docPr id="4" name="Picture 4" descr="Ijerph 20 02318 g004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Ijerph 20 02318 g004 550"/>
                    <pic:cNvPicPr>
                      <a:picLocks noChangeAspect="1" noChangeArrowheads="1"/>
                    </pic:cNvPicPr>
                  </pic:nvPicPr>
                  <pic:blipFill>
                    <a:blip r:embed="rId8" cstate="print"/>
                    <a:stretch>
                      <a:fillRect/>
                    </a:stretch>
                  </pic:blipFill>
                  <pic:spPr bwMode="auto">
                    <a:xfrm>
                      <a:off x="0" y="0"/>
                      <a:ext cx="4447398" cy="2676525"/>
                    </a:xfrm>
                    <a:prstGeom prst="rect">
                      <a:avLst/>
                    </a:prstGeom>
                    <a:noFill/>
                    <a:ln w="9525">
                      <a:noFill/>
                      <a:miter lim="800000"/>
                      <a:headEnd/>
                      <a:tailEnd/>
                    </a:ln>
                  </pic:spPr>
                </pic:pic>
              </a:graphicData>
            </a:graphic>
          </wp:inline>
        </w:drawing>
      </w:r>
    </w:p>
    <w:p w14:paraId="3EE3ADB4" w14:textId="77777777" w:rsidR="0039266C" w:rsidRPr="00EA7056" w:rsidRDefault="006024DB" w:rsidP="007E12C1">
      <w:pPr>
        <w:spacing w:after="0"/>
        <w:jc w:val="center"/>
        <w:rPr>
          <w:b/>
        </w:rPr>
      </w:pPr>
      <w:r w:rsidRPr="00EA7056">
        <w:rPr>
          <w:b/>
        </w:rPr>
        <w:t>Figure 2: Commercial Utilisation of Food Waste Generated from Places and Processes</w:t>
      </w:r>
    </w:p>
    <w:p w14:paraId="3F8BB705" w14:textId="3D9A1789" w:rsidR="0039266C" w:rsidRPr="00EA7056" w:rsidRDefault="006024DB" w:rsidP="007E12C1">
      <w:pPr>
        <w:spacing w:after="0"/>
        <w:jc w:val="center"/>
      </w:pPr>
      <w:r w:rsidRPr="00EA7056">
        <w:t xml:space="preserve">(Source: Bhatia </w:t>
      </w:r>
      <w:r w:rsidR="007E12C1" w:rsidRPr="00EA7056">
        <w:rPr>
          <w:i/>
          <w:iCs/>
        </w:rPr>
        <w:t xml:space="preserve">et al., </w:t>
      </w:r>
      <w:r w:rsidRPr="00EA7056">
        <w:t>2023)</w:t>
      </w:r>
    </w:p>
    <w:p w14:paraId="6DF9127B" w14:textId="77777777" w:rsidR="009411CE" w:rsidRPr="00EA7056" w:rsidRDefault="006024DB" w:rsidP="007E12C1">
      <w:pPr>
        <w:spacing w:after="0"/>
        <w:rPr>
          <w:b/>
          <w:i/>
        </w:rPr>
      </w:pPr>
      <w:r w:rsidRPr="00EA7056">
        <w:rPr>
          <w:b/>
          <w:i/>
        </w:rPr>
        <w:t xml:space="preserve">Promoting Sustainable Tourism </w:t>
      </w:r>
    </w:p>
    <w:p w14:paraId="0746E675" w14:textId="5800F6C7" w:rsidR="00A409DE" w:rsidRPr="00EA7056" w:rsidRDefault="006024DB" w:rsidP="007E12C1">
      <w:pPr>
        <w:spacing w:after="0"/>
      </w:pPr>
      <w:r w:rsidRPr="00EA7056">
        <w:t xml:space="preserve">Leveraging this upward trend of becoming environmentally conscious when it comes to vacations, The Savoy's embracing of sustainability could place it strategically within the sustainable tourism niche. Allocating the product to the food waste recycling program will be highly effective for the surrounding environment </w:t>
      </w:r>
      <w:r w:rsidR="00EA7056" w:rsidRPr="00EA7056">
        <w:t>and</w:t>
      </w:r>
      <w:r w:rsidRPr="00EA7056">
        <w:t xml:space="preserve"> add value for the guests who prefer sustainability</w:t>
      </w:r>
      <w:r w:rsidR="005D2984" w:rsidRPr="00EA7056">
        <w:t xml:space="preserve"> (Principato </w:t>
      </w:r>
      <w:r w:rsidR="007E12C1" w:rsidRPr="00EA7056">
        <w:rPr>
          <w:i/>
          <w:iCs/>
        </w:rPr>
        <w:t xml:space="preserve">et al., </w:t>
      </w:r>
      <w:r w:rsidR="005D2984" w:rsidRPr="00EA7056">
        <w:t>2021)</w:t>
      </w:r>
      <w:r w:rsidRPr="00EA7056">
        <w:t>. This, in turn, could go a long way in other hotels changing to sustainable tourism in the UK. Through its task on environmental conservation through the frequent release of sustainable tourism depositions, The Savoy could be an influential role model to other luxurious hotels across the globe</w:t>
      </w:r>
      <w:r w:rsidR="007E12C1" w:rsidRPr="00EA7056">
        <w:t xml:space="preserve"> (Bhatia </w:t>
      </w:r>
      <w:r w:rsidR="007E12C1" w:rsidRPr="00EA7056">
        <w:rPr>
          <w:i/>
          <w:iCs/>
        </w:rPr>
        <w:t xml:space="preserve">et al., </w:t>
      </w:r>
      <w:r w:rsidR="007E12C1" w:rsidRPr="00EA7056">
        <w:t>2023)</w:t>
      </w:r>
      <w:r w:rsidRPr="00EA7056">
        <w:t>. In this respect, in achieving these goals and o</w:t>
      </w:r>
      <w:r w:rsidR="009411CE" w:rsidRPr="00EA7056">
        <w:t>bjectives on the way of minimis</w:t>
      </w:r>
      <w:r w:rsidRPr="00EA7056">
        <w:t>ing waste and carbon footprint of t</w:t>
      </w:r>
      <w:r w:rsidRPr="00EA7056">
        <w:t xml:space="preserve">he hotel, these achievements can be promoted in the marketing and PR campaigns. The findings have </w:t>
      </w:r>
      <w:r w:rsidRPr="00EA7056">
        <w:lastRenderedPageBreak/>
        <w:t xml:space="preserve">pointed to the fact that the hotel can have positive impacts on the environment and business at the same time. </w:t>
      </w:r>
    </w:p>
    <w:p w14:paraId="4603CE07" w14:textId="77777777" w:rsidR="00A409DE" w:rsidRPr="00EA7056" w:rsidRDefault="006024DB" w:rsidP="007E12C1">
      <w:pPr>
        <w:pStyle w:val="Heading1"/>
        <w:spacing w:before="0"/>
      </w:pPr>
      <w:bookmarkStart w:id="7" w:name="_Toc179805129"/>
      <w:r w:rsidRPr="00EA7056">
        <w:t>Conclusion</w:t>
      </w:r>
      <w:bookmarkEnd w:id="7"/>
      <w:r w:rsidRPr="00EA7056">
        <w:t xml:space="preserve"> </w:t>
      </w:r>
    </w:p>
    <w:p w14:paraId="1B03ACE0" w14:textId="7C7F1F2F" w:rsidR="00701557" w:rsidRPr="00EA7056" w:rsidRDefault="00C04D25" w:rsidP="007E12C1">
      <w:pPr>
        <w:spacing w:after="0"/>
      </w:pPr>
      <w:r w:rsidRPr="00EA7056">
        <w:t xml:space="preserve">The overall discussed in the report has proposed to establish a program of food waste recycling at The Savoy since it creates a possibility to develop the current sustainability agenda and stay relevant in the field of hospitality. Besides, the hotel has initiated an eco-friendly management system, though the missing link in the waste management system would </w:t>
      </w:r>
      <w:r w:rsidR="00EA7056" w:rsidRPr="00EA7056">
        <w:t>reduce</w:t>
      </w:r>
      <w:r w:rsidRPr="00EA7056">
        <w:t xml:space="preserve"> the hotel's impact on the environment. In this way, by diverting food waste from a landfill to renewable energy production or compost production. The Savoy can reduce methane emissions and support a circular economy strategy which is aligned with the global sustainability goals. The issues, ranging from capital expenditure, staff awareness, and matter of adaptability, all amount to a trivial problem given the savings accrued through decreased waste disposal costs, increased </w:t>
      </w:r>
      <w:r w:rsidR="00EA7056" w:rsidRPr="00EA7056">
        <w:t>efficiency,</w:t>
      </w:r>
      <w:r w:rsidRPr="00EA7056">
        <w:t xml:space="preserve"> and a good public image. Besides, the initiative would promote The Savoy as a sustainable hotel for tourists and meet industry standards such as Green Key.</w:t>
      </w:r>
    </w:p>
    <w:p w14:paraId="770BC80A" w14:textId="77777777" w:rsidR="0083200D" w:rsidRPr="00EA7056" w:rsidRDefault="006024DB" w:rsidP="007E12C1">
      <w:pPr>
        <w:spacing w:after="0"/>
      </w:pPr>
      <w:r w:rsidRPr="00EA7056">
        <w:t>The described initiative would not only be helpful to the environment but would also become the grounds for improving The Savoy's competitive advantage and increasing its profitability. As the consumers opt for more environment-friendly tourist services, the implementation of the comprehensive food waste recycling program would allow The Savoy to remain an example of an environmentally friendly</w:t>
      </w:r>
      <w:r w:rsidR="005D2984" w:rsidRPr="00EA7056">
        <w:t xml:space="preserve"> hotel for other hotels of the s</w:t>
      </w:r>
      <w:r w:rsidRPr="00EA7056">
        <w:t>ame class.</w:t>
      </w:r>
    </w:p>
    <w:p w14:paraId="1A063074" w14:textId="77777777" w:rsidR="009411CE" w:rsidRPr="00EA7056" w:rsidRDefault="009411CE" w:rsidP="007E12C1">
      <w:pPr>
        <w:spacing w:after="0" w:line="276" w:lineRule="auto"/>
        <w:jc w:val="left"/>
      </w:pPr>
    </w:p>
    <w:p w14:paraId="7A7D9FB0" w14:textId="77777777" w:rsidR="005D2984" w:rsidRPr="00EA7056" w:rsidRDefault="006024DB" w:rsidP="007E12C1">
      <w:pPr>
        <w:spacing w:after="0" w:line="276" w:lineRule="auto"/>
        <w:jc w:val="left"/>
        <w:rPr>
          <w:rFonts w:eastAsiaTheme="majorEastAsia" w:cstheme="majorBidi"/>
          <w:b/>
          <w:bCs/>
          <w:szCs w:val="28"/>
        </w:rPr>
      </w:pPr>
      <w:r w:rsidRPr="00EA7056">
        <w:br w:type="page"/>
      </w:r>
    </w:p>
    <w:p w14:paraId="40642311" w14:textId="77777777" w:rsidR="00A409DE" w:rsidRPr="00EA7056" w:rsidRDefault="006024DB" w:rsidP="007E12C1">
      <w:pPr>
        <w:pStyle w:val="Heading1"/>
        <w:spacing w:before="0"/>
        <w:rPr>
          <w:sz w:val="28"/>
          <w:szCs w:val="32"/>
        </w:rPr>
      </w:pPr>
      <w:bookmarkStart w:id="8" w:name="_Toc179805130"/>
      <w:r w:rsidRPr="00EA7056">
        <w:rPr>
          <w:sz w:val="28"/>
          <w:szCs w:val="32"/>
        </w:rPr>
        <w:lastRenderedPageBreak/>
        <w:t>References</w:t>
      </w:r>
      <w:bookmarkEnd w:id="8"/>
      <w:r w:rsidRPr="00EA7056">
        <w:rPr>
          <w:sz w:val="28"/>
          <w:szCs w:val="32"/>
        </w:rPr>
        <w:t xml:space="preserve"> </w:t>
      </w:r>
    </w:p>
    <w:p w14:paraId="5E3CCC34" w14:textId="77777777" w:rsidR="00B0068D" w:rsidRPr="00EA7056" w:rsidRDefault="00B0068D" w:rsidP="007E12C1">
      <w:pPr>
        <w:spacing w:after="0"/>
      </w:pPr>
      <w:proofErr w:type="spellStart"/>
      <w:r w:rsidRPr="00EA7056">
        <w:t>Akinsulire</w:t>
      </w:r>
      <w:proofErr w:type="spellEnd"/>
      <w:r w:rsidRPr="00EA7056">
        <w:t xml:space="preserve">, A.A., Idemudia, C., </w:t>
      </w:r>
      <w:proofErr w:type="spellStart"/>
      <w:r w:rsidRPr="00EA7056">
        <w:t>Okwandu</w:t>
      </w:r>
      <w:proofErr w:type="spellEnd"/>
      <w:r w:rsidRPr="00EA7056">
        <w:t xml:space="preserve">, A.C. and </w:t>
      </w:r>
      <w:proofErr w:type="spellStart"/>
      <w:r w:rsidRPr="00EA7056">
        <w:t>Iwuanyanwu</w:t>
      </w:r>
      <w:proofErr w:type="spellEnd"/>
      <w:r w:rsidRPr="00EA7056">
        <w:t>, O., 2024. Supply chain management and operational efficiency in affordable housing: An integrated review. </w:t>
      </w:r>
      <w:r w:rsidRPr="00EA7056">
        <w:rPr>
          <w:i/>
          <w:iCs/>
        </w:rPr>
        <w:t>Magna Scientia Advanced Research and Reviews</w:t>
      </w:r>
      <w:r w:rsidRPr="00EA7056">
        <w:t>, </w:t>
      </w:r>
      <w:r w:rsidRPr="00EA7056">
        <w:rPr>
          <w:i/>
          <w:iCs/>
        </w:rPr>
        <w:t>11</w:t>
      </w:r>
      <w:r w:rsidRPr="00EA7056">
        <w:t xml:space="preserve">(2), pp.105-118. </w:t>
      </w:r>
    </w:p>
    <w:p w14:paraId="5D72DCC0" w14:textId="77BDA451" w:rsidR="00B0068D" w:rsidRPr="00EA7056" w:rsidRDefault="00B0068D" w:rsidP="007E12C1">
      <w:pPr>
        <w:spacing w:after="0"/>
      </w:pPr>
      <w:r w:rsidRPr="00EA7056">
        <w:t xml:space="preserve">Alam, </w:t>
      </w:r>
      <w:r w:rsidR="00EA7056" w:rsidRPr="00EA7056">
        <w:t>S.S.,</w:t>
      </w:r>
      <w:r w:rsidRPr="00EA7056">
        <w:t xml:space="preserve"> and Islam, K.Z., 2021. Examining the role of environmental corporate social responsibility in building green corporate image and green competitive advantage. </w:t>
      </w:r>
      <w:r w:rsidRPr="00EA7056">
        <w:rPr>
          <w:i/>
          <w:iCs/>
        </w:rPr>
        <w:t>International Journal of Corporate Social Responsibility</w:t>
      </w:r>
      <w:r w:rsidRPr="00EA7056">
        <w:t>, </w:t>
      </w:r>
      <w:r w:rsidRPr="00EA7056">
        <w:rPr>
          <w:i/>
          <w:iCs/>
        </w:rPr>
        <w:t>6</w:t>
      </w:r>
      <w:r w:rsidRPr="00EA7056">
        <w:t xml:space="preserve">(1), p.8. </w:t>
      </w:r>
    </w:p>
    <w:p w14:paraId="1A8BA73D" w14:textId="3BE433A1" w:rsidR="00B0068D" w:rsidRPr="00EA7056" w:rsidRDefault="00B0068D" w:rsidP="007E12C1">
      <w:pPr>
        <w:spacing w:after="0"/>
      </w:pPr>
      <w:r w:rsidRPr="00EA7056">
        <w:t xml:space="preserve">Bhatia, L., Jha, H., Sarkar, </w:t>
      </w:r>
      <w:r w:rsidR="00EA7056" w:rsidRPr="00EA7056">
        <w:t>T.,</w:t>
      </w:r>
      <w:r w:rsidRPr="00EA7056">
        <w:t xml:space="preserve"> and Sarangi, P.K., 2023. Food waste utilization for reducing carbon footprints towards sustainable and cleaner environment: a review. </w:t>
      </w:r>
      <w:r w:rsidRPr="00EA7056">
        <w:rPr>
          <w:i/>
          <w:iCs/>
        </w:rPr>
        <w:t>International journal of environmental research and public health</w:t>
      </w:r>
      <w:r w:rsidRPr="00EA7056">
        <w:t>, </w:t>
      </w:r>
      <w:r w:rsidRPr="00EA7056">
        <w:rPr>
          <w:i/>
          <w:iCs/>
        </w:rPr>
        <w:t>20</w:t>
      </w:r>
      <w:r w:rsidRPr="00EA7056">
        <w:t xml:space="preserve">(3), p.2318. </w:t>
      </w:r>
    </w:p>
    <w:p w14:paraId="7A9BA1CE" w14:textId="2C9586C5" w:rsidR="00B0068D" w:rsidRPr="00EA7056" w:rsidRDefault="00B0068D" w:rsidP="007E12C1">
      <w:pPr>
        <w:spacing w:after="0"/>
      </w:pPr>
      <w:r w:rsidRPr="00EA7056">
        <w:t>Dispose, T.M.U., 2023. The Linear Economy Challenges. </w:t>
      </w:r>
      <w:r w:rsidRPr="00EA7056">
        <w:rPr>
          <w:i/>
          <w:iCs/>
        </w:rPr>
        <w:t xml:space="preserve">Leading In </w:t>
      </w:r>
      <w:r w:rsidR="00EA7056" w:rsidRPr="00EA7056">
        <w:rPr>
          <w:i/>
          <w:iCs/>
        </w:rPr>
        <w:t>a</w:t>
      </w:r>
      <w:r w:rsidRPr="00EA7056">
        <w:rPr>
          <w:i/>
          <w:iCs/>
        </w:rPr>
        <w:t xml:space="preserve"> Digitally Disruptive World</w:t>
      </w:r>
      <w:r w:rsidRPr="00EA7056">
        <w:t xml:space="preserve">, p.225. </w:t>
      </w:r>
    </w:p>
    <w:p w14:paraId="3F9B4316" w14:textId="77777777" w:rsidR="00B0068D" w:rsidRPr="00EA7056" w:rsidRDefault="00B0068D" w:rsidP="007E12C1">
      <w:pPr>
        <w:spacing w:after="0"/>
      </w:pPr>
      <w:r w:rsidRPr="00EA7056">
        <w:t>González-Rodríguez, M.R., Díaz-Fernández, M.C. and Font, X., 2020. Factors influencing the willingness of customers of environmentally friendly hotels to pay a price premium. </w:t>
      </w:r>
      <w:r w:rsidRPr="00EA7056">
        <w:rPr>
          <w:i/>
          <w:iCs/>
        </w:rPr>
        <w:t>International Journal of Contemporary Hospitality Management</w:t>
      </w:r>
      <w:r w:rsidRPr="00EA7056">
        <w:t>, </w:t>
      </w:r>
      <w:r w:rsidRPr="00EA7056">
        <w:rPr>
          <w:i/>
          <w:iCs/>
        </w:rPr>
        <w:t>32</w:t>
      </w:r>
      <w:r w:rsidRPr="00EA7056">
        <w:t xml:space="preserve">(1), pp.60-80. </w:t>
      </w:r>
    </w:p>
    <w:p w14:paraId="42698885" w14:textId="2C592524" w:rsidR="00B0068D" w:rsidRPr="00EA7056" w:rsidRDefault="00B0068D" w:rsidP="007E12C1">
      <w:pPr>
        <w:spacing w:after="0"/>
      </w:pPr>
      <w:r w:rsidRPr="00EA7056">
        <w:t>Hannan, M.A., Begum, R.A., Al-</w:t>
      </w:r>
      <w:proofErr w:type="spellStart"/>
      <w:r w:rsidRPr="00EA7056">
        <w:t>Shetwi</w:t>
      </w:r>
      <w:proofErr w:type="spellEnd"/>
      <w:r w:rsidRPr="00EA7056">
        <w:t xml:space="preserve">, A.Q., Ker, P.J., Al Mamun, M.A., Hussain, A., Basri, </w:t>
      </w:r>
      <w:r w:rsidR="00EA7056" w:rsidRPr="00EA7056">
        <w:t>H.,</w:t>
      </w:r>
      <w:r w:rsidRPr="00EA7056">
        <w:t xml:space="preserve"> and Mahlia, T.M.I., 2020. Waste collection route optimisation model for linking cost saving and emission reduction to achieve sustainable development goals. </w:t>
      </w:r>
      <w:r w:rsidRPr="00EA7056">
        <w:rPr>
          <w:i/>
          <w:iCs/>
        </w:rPr>
        <w:t>Sustainable Cities and Society</w:t>
      </w:r>
      <w:r w:rsidRPr="00EA7056">
        <w:t>, </w:t>
      </w:r>
      <w:r w:rsidRPr="00EA7056">
        <w:rPr>
          <w:i/>
          <w:iCs/>
        </w:rPr>
        <w:t>62</w:t>
      </w:r>
      <w:r w:rsidRPr="00EA7056">
        <w:t xml:space="preserve">, p.102393. </w:t>
      </w:r>
    </w:p>
    <w:p w14:paraId="65A734E0" w14:textId="77777777" w:rsidR="00B0068D" w:rsidRPr="00EA7056" w:rsidRDefault="00B0068D" w:rsidP="007E12C1">
      <w:pPr>
        <w:spacing w:after="0"/>
      </w:pPr>
      <w:r w:rsidRPr="00EA7056">
        <w:t>Kacmar, D., 2023. </w:t>
      </w:r>
      <w:r w:rsidRPr="00EA7056">
        <w:rPr>
          <w:i/>
          <w:iCs/>
        </w:rPr>
        <w:t>Big little hotel: small hotels designed by architects</w:t>
      </w:r>
      <w:r w:rsidRPr="00EA7056">
        <w:t xml:space="preserve">. Taylor &amp; Francis. </w:t>
      </w:r>
    </w:p>
    <w:p w14:paraId="5AA4580E" w14:textId="77777777" w:rsidR="00B0068D" w:rsidRPr="00EA7056" w:rsidRDefault="00B0068D" w:rsidP="007E12C1">
      <w:pPr>
        <w:spacing w:after="0"/>
      </w:pPr>
      <w:proofErr w:type="spellStart"/>
      <w:r w:rsidRPr="00EA7056">
        <w:t>Kasavan</w:t>
      </w:r>
      <w:proofErr w:type="spellEnd"/>
      <w:r w:rsidRPr="00EA7056">
        <w:t xml:space="preserve">, S., Siron, R., Yusoff, S. and </w:t>
      </w:r>
      <w:proofErr w:type="spellStart"/>
      <w:r w:rsidRPr="00EA7056">
        <w:t>Fakri</w:t>
      </w:r>
      <w:proofErr w:type="spellEnd"/>
      <w:r w:rsidRPr="00EA7056">
        <w:t>, M.F.R., 2022. Drivers of food waste generation and best practice towards sustainable food waste management in the hotel sector: A systematic review. </w:t>
      </w:r>
      <w:r w:rsidRPr="00EA7056">
        <w:rPr>
          <w:i/>
          <w:iCs/>
        </w:rPr>
        <w:t>Environmental science and pollution research</w:t>
      </w:r>
      <w:r w:rsidRPr="00EA7056">
        <w:t>, </w:t>
      </w:r>
      <w:r w:rsidRPr="00EA7056">
        <w:rPr>
          <w:i/>
          <w:iCs/>
        </w:rPr>
        <w:t>29</w:t>
      </w:r>
      <w:r w:rsidRPr="00EA7056">
        <w:t xml:space="preserve">(32), pp.48152-48167. </w:t>
      </w:r>
    </w:p>
    <w:p w14:paraId="6DD2F364" w14:textId="77777777" w:rsidR="00B0068D" w:rsidRPr="00EA7056" w:rsidRDefault="00B0068D" w:rsidP="007E12C1">
      <w:pPr>
        <w:spacing w:after="0"/>
      </w:pPr>
      <w:r w:rsidRPr="00EA7056">
        <w:t>Kim, J., Rundle-Thiele, S., Knox, K., Burke, K. and Bogomolova, S., 2020. Consumer perspectives on household food waste reduction campaigns. </w:t>
      </w:r>
      <w:r w:rsidRPr="00EA7056">
        <w:rPr>
          <w:i/>
          <w:iCs/>
        </w:rPr>
        <w:t>Journal of Cleaner Production</w:t>
      </w:r>
      <w:r w:rsidRPr="00EA7056">
        <w:t>, </w:t>
      </w:r>
      <w:r w:rsidRPr="00EA7056">
        <w:rPr>
          <w:i/>
          <w:iCs/>
        </w:rPr>
        <w:t>243</w:t>
      </w:r>
      <w:r w:rsidRPr="00EA7056">
        <w:t xml:space="preserve">, p.118608. </w:t>
      </w:r>
    </w:p>
    <w:p w14:paraId="50D02928" w14:textId="77777777" w:rsidR="00B0068D" w:rsidRPr="00EA7056" w:rsidRDefault="00B0068D" w:rsidP="007E12C1">
      <w:pPr>
        <w:spacing w:after="0"/>
      </w:pPr>
      <w:r w:rsidRPr="00EA7056">
        <w:t>Lo, A. and Yeung, M.A., 2020. Brand prestige and affordable luxury: The role of hotel guest experiences. </w:t>
      </w:r>
      <w:r w:rsidRPr="00EA7056">
        <w:rPr>
          <w:i/>
          <w:iCs/>
        </w:rPr>
        <w:t>Journal of Vacation Marketing</w:t>
      </w:r>
      <w:r w:rsidRPr="00EA7056">
        <w:t>, </w:t>
      </w:r>
      <w:r w:rsidRPr="00EA7056">
        <w:rPr>
          <w:i/>
          <w:iCs/>
        </w:rPr>
        <w:t>26</w:t>
      </w:r>
      <w:r w:rsidRPr="00EA7056">
        <w:t xml:space="preserve">(2), pp.247-267. </w:t>
      </w:r>
    </w:p>
    <w:p w14:paraId="5CC7B7AD" w14:textId="77777777" w:rsidR="00B0068D" w:rsidRPr="00EA7056" w:rsidRDefault="00B0068D" w:rsidP="007E12C1">
      <w:pPr>
        <w:spacing w:after="0"/>
      </w:pPr>
      <w:proofErr w:type="spellStart"/>
      <w:r w:rsidRPr="00EA7056">
        <w:lastRenderedPageBreak/>
        <w:t>Narasimmalu</w:t>
      </w:r>
      <w:proofErr w:type="spellEnd"/>
      <w:r w:rsidRPr="00EA7056">
        <w:t>, A. and Ramasamy, R., 2020, November. Food processing industry waste and circular economy. In </w:t>
      </w:r>
      <w:r w:rsidRPr="00EA7056">
        <w:rPr>
          <w:i/>
          <w:iCs/>
        </w:rPr>
        <w:t>IOP Conference Series: Materials Science and Engineering</w:t>
      </w:r>
      <w:r w:rsidRPr="00EA7056">
        <w:t xml:space="preserve"> (Vol. 955, No. 1, p. 012089). IOP Publishing. </w:t>
      </w:r>
    </w:p>
    <w:p w14:paraId="74DE4102" w14:textId="77777777" w:rsidR="00B0068D" w:rsidRPr="00EA7056" w:rsidRDefault="00B0068D" w:rsidP="007E12C1">
      <w:pPr>
        <w:spacing w:after="0"/>
      </w:pPr>
      <w:proofErr w:type="spellStart"/>
      <w:r w:rsidRPr="00EA7056">
        <w:t>Okumus</w:t>
      </w:r>
      <w:proofErr w:type="spellEnd"/>
      <w:r w:rsidRPr="00EA7056">
        <w:t xml:space="preserve">, B., Taheri, B., </w:t>
      </w:r>
      <w:proofErr w:type="spellStart"/>
      <w:r w:rsidRPr="00EA7056">
        <w:t>Giritlioglu</w:t>
      </w:r>
      <w:proofErr w:type="spellEnd"/>
      <w:r w:rsidRPr="00EA7056">
        <w:t>, I. and Gannon, M.J., 2020. Tackling food waste in all-inclusive resort hotels. </w:t>
      </w:r>
      <w:r w:rsidRPr="00EA7056">
        <w:rPr>
          <w:i/>
          <w:iCs/>
        </w:rPr>
        <w:t>International Journal of Hospitality Management</w:t>
      </w:r>
      <w:r w:rsidRPr="00EA7056">
        <w:t>, </w:t>
      </w:r>
      <w:r w:rsidRPr="00EA7056">
        <w:rPr>
          <w:i/>
          <w:iCs/>
        </w:rPr>
        <w:t>88</w:t>
      </w:r>
      <w:r w:rsidRPr="00EA7056">
        <w:t xml:space="preserve">, p.102543. </w:t>
      </w:r>
    </w:p>
    <w:p w14:paraId="0D70EFC7" w14:textId="77777777" w:rsidR="00B0068D" w:rsidRPr="00EA7056" w:rsidRDefault="00B0068D" w:rsidP="007E12C1">
      <w:pPr>
        <w:spacing w:after="0"/>
      </w:pPr>
      <w:r w:rsidRPr="00EA7056">
        <w:t xml:space="preserve">Pavlova, V., 2023. Encouraging Employee Participation in Environmental Sustainability Practices in Luxury Hotel Company. </w:t>
      </w:r>
    </w:p>
    <w:p w14:paraId="40AB571F" w14:textId="77777777" w:rsidR="00B0068D" w:rsidRPr="00EA7056" w:rsidRDefault="00B0068D" w:rsidP="007E12C1">
      <w:pPr>
        <w:spacing w:after="0"/>
      </w:pPr>
      <w:proofErr w:type="spellStart"/>
      <w:r w:rsidRPr="00EA7056">
        <w:t>Pegels</w:t>
      </w:r>
      <w:proofErr w:type="spellEnd"/>
      <w:r w:rsidRPr="00EA7056">
        <w:t>, A. and Altenburg, T., 2020. Latecomer development in a “greening” world: Introduction to the Special Issue. </w:t>
      </w:r>
      <w:r w:rsidRPr="00EA7056">
        <w:rPr>
          <w:i/>
          <w:iCs/>
        </w:rPr>
        <w:t>World Development</w:t>
      </w:r>
      <w:r w:rsidRPr="00EA7056">
        <w:t>, </w:t>
      </w:r>
      <w:r w:rsidRPr="00EA7056">
        <w:rPr>
          <w:i/>
          <w:iCs/>
        </w:rPr>
        <w:t>135</w:t>
      </w:r>
      <w:r w:rsidRPr="00EA7056">
        <w:t xml:space="preserve">, p.105084. </w:t>
      </w:r>
    </w:p>
    <w:p w14:paraId="083A1216" w14:textId="77777777" w:rsidR="00B0068D" w:rsidRPr="00EA7056" w:rsidRDefault="00B0068D" w:rsidP="007E12C1">
      <w:pPr>
        <w:spacing w:after="0"/>
      </w:pPr>
      <w:r w:rsidRPr="00EA7056">
        <w:t>Principato, L., Di Leo, A., Mattia, G. and Pratesi, C.A., 2021. The next step in sustainable dining: the restaurant food waste map for the management of food waste. </w:t>
      </w:r>
      <w:r w:rsidRPr="00EA7056">
        <w:rPr>
          <w:i/>
          <w:iCs/>
        </w:rPr>
        <w:t>Italian Journal of Marketing</w:t>
      </w:r>
      <w:r w:rsidRPr="00EA7056">
        <w:t>, </w:t>
      </w:r>
      <w:r w:rsidRPr="00EA7056">
        <w:rPr>
          <w:i/>
          <w:iCs/>
        </w:rPr>
        <w:t>2021</w:t>
      </w:r>
      <w:r w:rsidRPr="00EA7056">
        <w:t xml:space="preserve">, pp.189-207. </w:t>
      </w:r>
    </w:p>
    <w:p w14:paraId="36D496F5" w14:textId="77777777" w:rsidR="00B0068D" w:rsidRPr="00EA7056" w:rsidRDefault="00B0068D" w:rsidP="007E12C1">
      <w:pPr>
        <w:spacing w:after="0"/>
      </w:pPr>
      <w:proofErr w:type="spellStart"/>
      <w:r w:rsidRPr="00EA7056">
        <w:t>Sanciolo</w:t>
      </w:r>
      <w:proofErr w:type="spellEnd"/>
      <w:r w:rsidRPr="00EA7056">
        <w:t>, P., Rivera, E., Navaratna, D. and Duke, M.C., 2022. Food Waste Diversion from Landfills: A Cost–Benefit Analysis of Existing Technological Solutions Based on Greenhouse Gas Emissions. </w:t>
      </w:r>
      <w:r w:rsidRPr="00EA7056">
        <w:rPr>
          <w:i/>
          <w:iCs/>
        </w:rPr>
        <w:t>Sustainability</w:t>
      </w:r>
      <w:r w:rsidRPr="00EA7056">
        <w:t>, </w:t>
      </w:r>
      <w:r w:rsidRPr="00EA7056">
        <w:rPr>
          <w:i/>
          <w:iCs/>
        </w:rPr>
        <w:t>14</w:t>
      </w:r>
      <w:r w:rsidRPr="00EA7056">
        <w:t xml:space="preserve">(11), p.6753. </w:t>
      </w:r>
    </w:p>
    <w:p w14:paraId="14AFFAFD" w14:textId="77777777" w:rsidR="00B0068D" w:rsidRPr="00EA7056" w:rsidRDefault="00B0068D" w:rsidP="007E12C1">
      <w:pPr>
        <w:spacing w:after="0"/>
      </w:pPr>
      <w:r w:rsidRPr="00EA7056">
        <w:t xml:space="preserve">Savoy collection, 2024. </w:t>
      </w:r>
      <w:r w:rsidRPr="00EA7056">
        <w:rPr>
          <w:i/>
          <w:iCs/>
        </w:rPr>
        <w:t xml:space="preserve">Sustainability. </w:t>
      </w:r>
      <w:r w:rsidRPr="00EA7056">
        <w:t xml:space="preserve">Available at: </w:t>
      </w:r>
      <w:hyperlink r:id="rId9" w:history="1">
        <w:r w:rsidRPr="00EA7056">
          <w:rPr>
            <w:rStyle w:val="Hyperlink"/>
          </w:rPr>
          <w:t>https://www.thesavoycollection.com/home/about-the-savoy-collection/sustainability-at-the-savoy/</w:t>
        </w:r>
      </w:hyperlink>
      <w:r w:rsidRPr="00EA7056">
        <w:t>. [Accessed on 7th October 2024].</w:t>
      </w:r>
    </w:p>
    <w:p w14:paraId="3E3C886A" w14:textId="427D4739" w:rsidR="00B0068D" w:rsidRPr="00EA7056" w:rsidRDefault="00B0068D" w:rsidP="007E12C1">
      <w:pPr>
        <w:spacing w:after="0"/>
      </w:pPr>
      <w:r w:rsidRPr="00EA7056">
        <w:t xml:space="preserve">Scholz, P., </w:t>
      </w:r>
      <w:proofErr w:type="spellStart"/>
      <w:r w:rsidRPr="00EA7056">
        <w:t>Linderová</w:t>
      </w:r>
      <w:proofErr w:type="spellEnd"/>
      <w:r w:rsidRPr="00EA7056">
        <w:t xml:space="preserve">, I. and Konečná, K., 2020. Green management tools </w:t>
      </w:r>
      <w:r w:rsidR="00EA7056" w:rsidRPr="00EA7056">
        <w:t>to</w:t>
      </w:r>
      <w:r w:rsidRPr="00EA7056">
        <w:t xml:space="preserve"> sustainable behaviour in the hotel industry: A case study from Czechia. </w:t>
      </w:r>
      <w:r w:rsidRPr="00EA7056">
        <w:rPr>
          <w:i/>
          <w:iCs/>
        </w:rPr>
        <w:t>Sustainability</w:t>
      </w:r>
      <w:r w:rsidRPr="00EA7056">
        <w:t>, </w:t>
      </w:r>
      <w:r w:rsidRPr="00EA7056">
        <w:rPr>
          <w:i/>
          <w:iCs/>
        </w:rPr>
        <w:t>12</w:t>
      </w:r>
      <w:r w:rsidRPr="00EA7056">
        <w:t xml:space="preserve">(23), p.10027. </w:t>
      </w:r>
    </w:p>
    <w:p w14:paraId="334A0F71" w14:textId="77777777" w:rsidR="00B0068D" w:rsidRPr="00EA7056" w:rsidRDefault="00B0068D" w:rsidP="007E12C1">
      <w:pPr>
        <w:spacing w:after="0"/>
      </w:pPr>
      <w:r w:rsidRPr="00EA7056">
        <w:t>Thakur, A., 2022. Sensor-based technology in the hospitality industry. In </w:t>
      </w:r>
      <w:r w:rsidRPr="00EA7056">
        <w:rPr>
          <w:i/>
          <w:iCs/>
        </w:rPr>
        <w:t>Mobile Computing and Technology Applications in Tourism and Hospitality</w:t>
      </w:r>
      <w:r w:rsidRPr="00EA7056">
        <w:t> (pp. 24-43). IGI Global.</w:t>
      </w:r>
    </w:p>
    <w:p w14:paraId="3B3F4016" w14:textId="77777777" w:rsidR="00B0068D" w:rsidRPr="00EA7056" w:rsidRDefault="00B0068D" w:rsidP="007E12C1">
      <w:pPr>
        <w:spacing w:after="0"/>
      </w:pPr>
      <w:r w:rsidRPr="00EA7056">
        <w:t xml:space="preserve">The Savoy, 2024. </w:t>
      </w:r>
      <w:r w:rsidRPr="00EA7056">
        <w:rPr>
          <w:i/>
          <w:iCs/>
        </w:rPr>
        <w:t xml:space="preserve">Sustainability initiatives. </w:t>
      </w:r>
      <w:r w:rsidRPr="00EA7056">
        <w:t xml:space="preserve">Available at: </w:t>
      </w:r>
      <w:hyperlink r:id="rId10" w:history="1">
        <w:r w:rsidRPr="00EA7056">
          <w:rPr>
            <w:rStyle w:val="Hyperlink"/>
          </w:rPr>
          <w:t>https://www.thesavoylondon.com/about-us/sustainability-initiatives/</w:t>
        </w:r>
      </w:hyperlink>
      <w:r w:rsidRPr="00EA7056">
        <w:t>. [Accessed on 7th October 2024].</w:t>
      </w:r>
    </w:p>
    <w:p w14:paraId="048A6443" w14:textId="77777777" w:rsidR="00B0068D" w:rsidRPr="00814ECD" w:rsidRDefault="00B0068D" w:rsidP="00814ECD">
      <w:pPr>
        <w:spacing w:after="0"/>
      </w:pPr>
      <w:r w:rsidRPr="00EA7056">
        <w:t xml:space="preserve">The Savoy, 2024. </w:t>
      </w:r>
      <w:r w:rsidRPr="00EA7056">
        <w:rPr>
          <w:i/>
          <w:iCs/>
        </w:rPr>
        <w:t xml:space="preserve">The Savoy Tour. </w:t>
      </w:r>
      <w:r w:rsidRPr="00EA7056">
        <w:t xml:space="preserve">Available at: </w:t>
      </w:r>
      <w:hyperlink r:id="rId11" w:history="1">
        <w:r w:rsidRPr="00EA7056">
          <w:rPr>
            <w:rStyle w:val="Hyperlink"/>
          </w:rPr>
          <w:t>https://www.thesavoylondon.com</w:t>
        </w:r>
      </w:hyperlink>
      <w:r w:rsidRPr="00EA7056">
        <w:t>. [Accessed on 7th October 2024].</w:t>
      </w:r>
    </w:p>
    <w:sectPr w:rsidR="00B0068D" w:rsidRPr="00814ECD" w:rsidSect="00701557">
      <w:footerReference w:type="defaul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B7A79D" w14:textId="77777777" w:rsidR="00D65798" w:rsidRPr="00EA7056" w:rsidRDefault="00D65798">
      <w:pPr>
        <w:spacing w:after="0" w:line="240" w:lineRule="auto"/>
      </w:pPr>
      <w:r w:rsidRPr="00EA7056">
        <w:separator/>
      </w:r>
    </w:p>
  </w:endnote>
  <w:endnote w:type="continuationSeparator" w:id="0">
    <w:p w14:paraId="02A20CEE" w14:textId="77777777" w:rsidR="00D65798" w:rsidRPr="00EA7056" w:rsidRDefault="00D65798">
      <w:pPr>
        <w:spacing w:after="0" w:line="240" w:lineRule="auto"/>
      </w:pPr>
      <w:r w:rsidRPr="00EA705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86329"/>
      <w:docPartObj>
        <w:docPartGallery w:val="Page Numbers (Bottom of Page)"/>
        <w:docPartUnique/>
      </w:docPartObj>
    </w:sdtPr>
    <w:sdtEndPr/>
    <w:sdtContent>
      <w:sdt>
        <w:sdtPr>
          <w:id w:val="565050523"/>
          <w:docPartObj>
            <w:docPartGallery w:val="Page Numbers (Top of Page)"/>
            <w:docPartUnique/>
          </w:docPartObj>
        </w:sdtPr>
        <w:sdtEndPr/>
        <w:sdtContent>
          <w:p w14:paraId="434C96A6" w14:textId="77777777" w:rsidR="00701557" w:rsidRPr="00EA7056" w:rsidRDefault="006024DB">
            <w:pPr>
              <w:pStyle w:val="Footer"/>
              <w:jc w:val="right"/>
            </w:pPr>
            <w:r w:rsidRPr="00EA7056">
              <w:t xml:space="preserve">Page </w:t>
            </w:r>
            <w:r w:rsidRPr="00EA7056">
              <w:rPr>
                <w:b/>
                <w:szCs w:val="24"/>
              </w:rPr>
              <w:fldChar w:fldCharType="begin"/>
            </w:r>
            <w:r w:rsidRPr="00EA7056">
              <w:rPr>
                <w:b/>
              </w:rPr>
              <w:instrText xml:space="preserve"> PAGE </w:instrText>
            </w:r>
            <w:r w:rsidRPr="00EA7056">
              <w:rPr>
                <w:b/>
                <w:szCs w:val="24"/>
              </w:rPr>
              <w:fldChar w:fldCharType="separate"/>
            </w:r>
            <w:r w:rsidR="0039266C" w:rsidRPr="00EA7056">
              <w:rPr>
                <w:b/>
              </w:rPr>
              <w:t>14</w:t>
            </w:r>
            <w:r w:rsidRPr="00EA7056">
              <w:rPr>
                <w:b/>
                <w:szCs w:val="24"/>
              </w:rPr>
              <w:fldChar w:fldCharType="end"/>
            </w:r>
            <w:r w:rsidRPr="00EA7056">
              <w:t xml:space="preserve"> of </w:t>
            </w:r>
            <w:r w:rsidRPr="00EA7056">
              <w:rPr>
                <w:b/>
                <w:szCs w:val="24"/>
              </w:rPr>
              <w:fldChar w:fldCharType="begin"/>
            </w:r>
            <w:r w:rsidRPr="00EA7056">
              <w:rPr>
                <w:b/>
              </w:rPr>
              <w:instrText xml:space="preserve"> NUMPAGES  </w:instrText>
            </w:r>
            <w:r w:rsidRPr="00EA7056">
              <w:rPr>
                <w:b/>
                <w:szCs w:val="24"/>
              </w:rPr>
              <w:fldChar w:fldCharType="separate"/>
            </w:r>
            <w:r w:rsidR="0039266C" w:rsidRPr="00EA7056">
              <w:rPr>
                <w:b/>
              </w:rPr>
              <w:t>14</w:t>
            </w:r>
            <w:r w:rsidRPr="00EA7056">
              <w:rPr>
                <w:b/>
                <w:szCs w:val="24"/>
              </w:rPr>
              <w:fldChar w:fldCharType="end"/>
            </w:r>
          </w:p>
        </w:sdtContent>
      </w:sdt>
    </w:sdtContent>
  </w:sdt>
  <w:p w14:paraId="6C3C3D16" w14:textId="77777777" w:rsidR="00701557" w:rsidRPr="00EA7056" w:rsidRDefault="007015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1C8150" w14:textId="77777777" w:rsidR="00D65798" w:rsidRPr="00EA7056" w:rsidRDefault="00D65798">
      <w:pPr>
        <w:spacing w:after="0" w:line="240" w:lineRule="auto"/>
      </w:pPr>
      <w:r w:rsidRPr="00EA7056">
        <w:separator/>
      </w:r>
    </w:p>
  </w:footnote>
  <w:footnote w:type="continuationSeparator" w:id="0">
    <w:p w14:paraId="0B4D9381" w14:textId="77777777" w:rsidR="00D65798" w:rsidRPr="00EA7056" w:rsidRDefault="00D65798">
      <w:pPr>
        <w:spacing w:after="0" w:line="240" w:lineRule="auto"/>
      </w:pPr>
      <w:r w:rsidRPr="00EA7056">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4516F"/>
    <w:rsid w:val="000A2318"/>
    <w:rsid w:val="000A2E75"/>
    <w:rsid w:val="000D0948"/>
    <w:rsid w:val="000E4665"/>
    <w:rsid w:val="0014640C"/>
    <w:rsid w:val="0024516F"/>
    <w:rsid w:val="0029011D"/>
    <w:rsid w:val="002E371C"/>
    <w:rsid w:val="00301A46"/>
    <w:rsid w:val="00315B09"/>
    <w:rsid w:val="00336BD3"/>
    <w:rsid w:val="0039266C"/>
    <w:rsid w:val="003D4491"/>
    <w:rsid w:val="003F0628"/>
    <w:rsid w:val="00402AA9"/>
    <w:rsid w:val="0048557B"/>
    <w:rsid w:val="005B5A06"/>
    <w:rsid w:val="005C45C8"/>
    <w:rsid w:val="005D2984"/>
    <w:rsid w:val="006024DB"/>
    <w:rsid w:val="0065169D"/>
    <w:rsid w:val="006D2AE0"/>
    <w:rsid w:val="00701557"/>
    <w:rsid w:val="00703AA2"/>
    <w:rsid w:val="007D2C3C"/>
    <w:rsid w:val="007E12C1"/>
    <w:rsid w:val="00814ECD"/>
    <w:rsid w:val="0082468C"/>
    <w:rsid w:val="0083200D"/>
    <w:rsid w:val="00832FA3"/>
    <w:rsid w:val="00845FBC"/>
    <w:rsid w:val="00876474"/>
    <w:rsid w:val="00881949"/>
    <w:rsid w:val="008923B3"/>
    <w:rsid w:val="009411CE"/>
    <w:rsid w:val="0099378F"/>
    <w:rsid w:val="009A7D02"/>
    <w:rsid w:val="009E732E"/>
    <w:rsid w:val="00A007FC"/>
    <w:rsid w:val="00A409DE"/>
    <w:rsid w:val="00A66B8E"/>
    <w:rsid w:val="00AB38E6"/>
    <w:rsid w:val="00B0068D"/>
    <w:rsid w:val="00B047FE"/>
    <w:rsid w:val="00B100E0"/>
    <w:rsid w:val="00BA3BF6"/>
    <w:rsid w:val="00C04D25"/>
    <w:rsid w:val="00C36F3A"/>
    <w:rsid w:val="00C848F2"/>
    <w:rsid w:val="00C9627C"/>
    <w:rsid w:val="00D65798"/>
    <w:rsid w:val="00DC6840"/>
    <w:rsid w:val="00EA7056"/>
    <w:rsid w:val="00EC3C94"/>
    <w:rsid w:val="00EF670B"/>
    <w:rsid w:val="00F15DEE"/>
    <w:rsid w:val="00F2230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19A15B"/>
  <w15:docId w15:val="{F65DDEC1-218C-4DB4-A30D-26E30C2DF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16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83200D"/>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4516F"/>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4516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516F"/>
    <w:rPr>
      <w:lang w:val="en-GB"/>
    </w:rPr>
  </w:style>
  <w:style w:type="paragraph" w:styleId="Footer">
    <w:name w:val="footer"/>
    <w:basedOn w:val="Normal"/>
    <w:link w:val="FooterChar"/>
    <w:uiPriority w:val="99"/>
    <w:unhideWhenUsed/>
    <w:rsid w:val="002451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516F"/>
    <w:rPr>
      <w:lang w:val="en-GB"/>
    </w:rPr>
  </w:style>
  <w:style w:type="character" w:customStyle="1" w:styleId="Heading1Char">
    <w:name w:val="Heading 1 Char"/>
    <w:basedOn w:val="DefaultParagraphFont"/>
    <w:link w:val="Heading1"/>
    <w:uiPriority w:val="9"/>
    <w:rsid w:val="0083200D"/>
    <w:rPr>
      <w:rFonts w:ascii="Arial" w:eastAsiaTheme="majorEastAsia" w:hAnsi="Arial" w:cstheme="majorBidi"/>
      <w:b/>
      <w:bCs/>
      <w:sz w:val="24"/>
      <w:szCs w:val="28"/>
      <w:lang w:val="en-GB"/>
    </w:rPr>
  </w:style>
  <w:style w:type="character" w:customStyle="1" w:styleId="Heading2Char">
    <w:name w:val="Heading 2 Char"/>
    <w:basedOn w:val="DefaultParagraphFont"/>
    <w:link w:val="Heading2"/>
    <w:uiPriority w:val="9"/>
    <w:rsid w:val="0024516F"/>
    <w:rPr>
      <w:rFonts w:ascii="Arial" w:eastAsiaTheme="majorEastAsia" w:hAnsi="Arial" w:cstheme="majorBidi"/>
      <w:b/>
      <w:bCs/>
      <w:sz w:val="26"/>
      <w:szCs w:val="26"/>
      <w:lang w:val="en-GB"/>
    </w:rPr>
  </w:style>
  <w:style w:type="paragraph" w:styleId="TOCHeading">
    <w:name w:val="TOC Heading"/>
    <w:basedOn w:val="Heading1"/>
    <w:next w:val="Normal"/>
    <w:uiPriority w:val="39"/>
    <w:semiHidden/>
    <w:unhideWhenUsed/>
    <w:qFormat/>
    <w:rsid w:val="00701557"/>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701557"/>
    <w:pPr>
      <w:spacing w:after="100"/>
    </w:pPr>
  </w:style>
  <w:style w:type="paragraph" w:styleId="TOC2">
    <w:name w:val="toc 2"/>
    <w:basedOn w:val="Normal"/>
    <w:next w:val="Normal"/>
    <w:autoRedefine/>
    <w:uiPriority w:val="39"/>
    <w:unhideWhenUsed/>
    <w:rsid w:val="00701557"/>
    <w:pPr>
      <w:spacing w:after="100"/>
      <w:ind w:left="240"/>
    </w:pPr>
  </w:style>
  <w:style w:type="character" w:styleId="Hyperlink">
    <w:name w:val="Hyperlink"/>
    <w:basedOn w:val="DefaultParagraphFont"/>
    <w:uiPriority w:val="99"/>
    <w:unhideWhenUsed/>
    <w:rsid w:val="00701557"/>
    <w:rPr>
      <w:color w:val="0000FF" w:themeColor="hyperlink"/>
      <w:u w:val="single"/>
    </w:rPr>
  </w:style>
  <w:style w:type="paragraph" w:styleId="BalloonText">
    <w:name w:val="Balloon Text"/>
    <w:basedOn w:val="Normal"/>
    <w:link w:val="BalloonTextChar"/>
    <w:uiPriority w:val="99"/>
    <w:semiHidden/>
    <w:unhideWhenUsed/>
    <w:rsid w:val="007015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557"/>
    <w:rPr>
      <w:rFonts w:ascii="Tahoma" w:hAnsi="Tahoma" w:cs="Tahoma"/>
      <w:sz w:val="16"/>
      <w:szCs w:val="16"/>
      <w:lang w:val="en-GB"/>
    </w:rPr>
  </w:style>
  <w:style w:type="character" w:styleId="UnresolvedMention">
    <w:name w:val="Unresolved Mention"/>
    <w:basedOn w:val="DefaultParagraphFont"/>
    <w:uiPriority w:val="99"/>
    <w:semiHidden/>
    <w:unhideWhenUsed/>
    <w:rsid w:val="00814ECD"/>
    <w:rPr>
      <w:color w:val="605E5C"/>
      <w:shd w:val="clear" w:color="auto" w:fill="E1DFDD"/>
    </w:rPr>
  </w:style>
  <w:style w:type="paragraph" w:customStyle="1" w:styleId="Normal1">
    <w:name w:val="Normal1"/>
    <w:rsid w:val="00F15DEE"/>
    <w:pPr>
      <w:spacing w:after="0" w:line="360" w:lineRule="auto"/>
      <w:jc w:val="both"/>
    </w:pPr>
    <w:rPr>
      <w:rFonts w:ascii="Times New Roman" w:eastAsia="Times New Roman" w:hAnsi="Times New Roman" w:cs="Times New Roman"/>
      <w:sz w:val="24"/>
      <w:szCs w:val="24"/>
      <w:lang w:val=""/>
    </w:rPr>
  </w:style>
  <w:style w:type="paragraph" w:styleId="NoSpacing">
    <w:name w:val="No Spacing"/>
    <w:uiPriority w:val="1"/>
    <w:qFormat/>
    <w:rsid w:val="00F15DEE"/>
    <w:pPr>
      <w:spacing w:after="0" w:line="240" w:lineRule="auto"/>
      <w:jc w:val="both"/>
    </w:pPr>
    <w:rPr>
      <w:rFonts w:ascii="Times New Roman" w:eastAsia="Times New Roman" w:hAnsi="Times New Roman" w:cs="Times New Roman"/>
      <w:sz w:val="24"/>
      <w:szCs w:val="24"/>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hesavoylondon.com" TargetMode="External"/><Relationship Id="rId5" Type="http://schemas.openxmlformats.org/officeDocument/2006/relationships/footnotes" Target="footnotes.xml"/><Relationship Id="rId10" Type="http://schemas.openxmlformats.org/officeDocument/2006/relationships/hyperlink" Target="https://www.thesavoylondon.com/about-us/sustainability-initiatives/" TargetMode="External"/><Relationship Id="rId4" Type="http://schemas.openxmlformats.org/officeDocument/2006/relationships/webSettings" Target="webSettings.xml"/><Relationship Id="rId9" Type="http://schemas.openxmlformats.org/officeDocument/2006/relationships/hyperlink" Target="https://www.thesavoycollection.com/home/about-the-savoy-collection/sustainability-at-the-savo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4B7535F-F5BD-473E-A90B-FAC518BDD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3085</Words>
  <Characters>17585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Cociuba</cp:lastModifiedBy>
  <cp:revision>5</cp:revision>
  <dcterms:created xsi:type="dcterms:W3CDTF">2024-10-08T06:45:00Z</dcterms:created>
  <dcterms:modified xsi:type="dcterms:W3CDTF">2024-10-14T20:06:00Z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704d1c9753ca456d63799c50468bb48f7ccd6976bf2c7d12c44ad6270030eb64</vt:lpwstr>
  </property>
</Properties>
</file>