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638EF5" w14:textId="77777777" w:rsidR="00572137" w:rsidRDefault="00000000" w:rsidP="005D6DBA">
      <w:pPr>
        <w:pStyle w:val="Heading1"/>
        <w:jc w:val="center"/>
        <w:rPr>
          <w:rFonts w:cstheme="minorBidi"/>
        </w:rPr>
      </w:pPr>
      <w:r w:rsidRPr="00F22D05">
        <w:rPr>
          <w:b/>
          <w:bCs/>
          <w:color w:val="auto"/>
        </w:rPr>
        <w:t xml:space="preserve">Discuss the </w:t>
      </w:r>
      <w:r>
        <w:rPr>
          <w:b/>
          <w:bCs/>
          <w:color w:val="auto"/>
        </w:rPr>
        <w:t>I</w:t>
      </w:r>
      <w:r w:rsidRPr="00F22D05">
        <w:rPr>
          <w:b/>
          <w:bCs/>
          <w:color w:val="auto"/>
        </w:rPr>
        <w:t>mpact of Social Media on Mental Health in Adolescence</w:t>
      </w:r>
    </w:p>
    <w:p w14:paraId="0CB32ED6" w14:textId="77777777" w:rsidR="00572137" w:rsidRPr="00F22D05" w:rsidRDefault="00572137" w:rsidP="00572137"/>
    <w:p w14:paraId="311414D7" w14:textId="6C697E22" w:rsidR="00572137" w:rsidRPr="00572137" w:rsidRDefault="00572137" w:rsidP="00572137">
      <w:pPr>
        <w:rPr>
          <w:szCs w:val="22"/>
        </w:rPr>
      </w:pPr>
      <w:r w:rsidRPr="00572137">
        <w:rPr>
          <w:b/>
          <w:bCs/>
          <w:szCs w:val="22"/>
        </w:rPr>
        <w:t xml:space="preserve">Name: </w:t>
      </w:r>
      <w:r w:rsidRPr="00572137">
        <w:rPr>
          <w:szCs w:val="22"/>
        </w:rPr>
        <w:t>Vanessa Matusalem</w:t>
      </w:r>
    </w:p>
    <w:p w14:paraId="518E790C" w14:textId="401FDB0D" w:rsidR="00572137" w:rsidRPr="00F22D05" w:rsidRDefault="00572137" w:rsidP="00572137">
      <w:pPr>
        <w:rPr>
          <w:szCs w:val="22"/>
        </w:rPr>
      </w:pPr>
      <w:r w:rsidRPr="00572137">
        <w:rPr>
          <w:b/>
          <w:bCs/>
          <w:szCs w:val="22"/>
        </w:rPr>
        <w:t>Student Number:</w:t>
      </w:r>
      <w:r>
        <w:rPr>
          <w:b/>
          <w:bCs/>
          <w:szCs w:val="22"/>
        </w:rPr>
        <w:t xml:space="preserve"> </w:t>
      </w:r>
      <w:r w:rsidRPr="00F22D05">
        <w:rPr>
          <w:szCs w:val="22"/>
        </w:rPr>
        <w:t>2508281</w:t>
      </w:r>
    </w:p>
    <w:p w14:paraId="09E06965" w14:textId="60E51510" w:rsidR="00572137" w:rsidRPr="00572137" w:rsidRDefault="00572137" w:rsidP="00572137">
      <w:pPr>
        <w:rPr>
          <w:b/>
          <w:bCs/>
          <w:szCs w:val="22"/>
        </w:rPr>
      </w:pPr>
      <w:r w:rsidRPr="00572137">
        <w:rPr>
          <w:b/>
          <w:bCs/>
          <w:szCs w:val="22"/>
        </w:rPr>
        <w:t>Module Code and Title:</w:t>
      </w:r>
      <w:r>
        <w:rPr>
          <w:b/>
          <w:bCs/>
          <w:szCs w:val="22"/>
        </w:rPr>
        <w:t xml:space="preserve"> </w:t>
      </w:r>
      <w:r w:rsidRPr="00F22D05">
        <w:rPr>
          <w:szCs w:val="22"/>
        </w:rPr>
        <w:t>Psychology in Health and Social Care (LCHS4010)</w:t>
      </w:r>
    </w:p>
    <w:p w14:paraId="6DF0F482" w14:textId="786C4348" w:rsidR="00572137" w:rsidRPr="00572137" w:rsidRDefault="00572137" w:rsidP="00572137">
      <w:pPr>
        <w:rPr>
          <w:b/>
          <w:bCs/>
          <w:szCs w:val="22"/>
        </w:rPr>
      </w:pPr>
      <w:r w:rsidRPr="00572137">
        <w:rPr>
          <w:b/>
          <w:bCs/>
          <w:szCs w:val="22"/>
        </w:rPr>
        <w:t xml:space="preserve">Lecturer’s Name: </w:t>
      </w:r>
      <w:r w:rsidRPr="00F22D05">
        <w:rPr>
          <w:szCs w:val="22"/>
        </w:rPr>
        <w:t>Christiana Melam</w:t>
      </w:r>
    </w:p>
    <w:p w14:paraId="0C57A1E9" w14:textId="77777777" w:rsidR="00572137" w:rsidRDefault="00000000" w:rsidP="00E65B61">
      <w:r w:rsidRPr="00140B28">
        <w:rPr>
          <w:b/>
        </w:rPr>
        <w:t xml:space="preserve">Assignment Title: </w:t>
      </w:r>
      <w:r w:rsidRPr="00140B28">
        <w:t xml:space="preserve">Discuss the Impact of Social Media on Mental Health in </w:t>
      </w:r>
      <w:r w:rsidR="00140B28" w:rsidRPr="00140B28">
        <w:t>Adolescence</w:t>
      </w:r>
    </w:p>
    <w:p w14:paraId="17AD0740" w14:textId="77777777" w:rsidR="00F22D05" w:rsidRDefault="00F22D05" w:rsidP="00F22D05">
      <w:pPr>
        <w:rPr>
          <w:szCs w:val="22"/>
        </w:rPr>
      </w:pPr>
    </w:p>
    <w:p w14:paraId="3CA0053F" w14:textId="77777777" w:rsidR="00572137" w:rsidRDefault="00000000" w:rsidP="00501CFB">
      <w:r w:rsidRPr="00335355">
        <w:rPr>
          <w:b/>
        </w:rPr>
        <w:t>Introduction</w:t>
      </w:r>
    </w:p>
    <w:p w14:paraId="4F388E29" w14:textId="77777777" w:rsidR="00572137" w:rsidRPr="00A663F1" w:rsidRDefault="00000000" w:rsidP="0050257E">
      <w:pPr>
        <w:rPr>
          <w:szCs w:val="22"/>
        </w:rPr>
      </w:pPr>
      <w:r w:rsidRPr="0052172F">
        <w:rPr>
          <w:szCs w:val="22"/>
        </w:rPr>
        <w:t xml:space="preserve">Social media has become </w:t>
      </w:r>
      <w:r w:rsidR="00B47C1B" w:rsidRPr="00B47C1B">
        <w:rPr>
          <w:szCs w:val="22"/>
        </w:rPr>
        <w:t xml:space="preserve">an everyday </w:t>
      </w:r>
      <w:r w:rsidRPr="0052172F">
        <w:rPr>
          <w:szCs w:val="22"/>
        </w:rPr>
        <w:t xml:space="preserve">part of adolescent life, </w:t>
      </w:r>
      <w:r w:rsidR="00B47C1B" w:rsidRPr="00B47C1B">
        <w:rPr>
          <w:szCs w:val="22"/>
        </w:rPr>
        <w:t>influencing</w:t>
      </w:r>
      <w:r w:rsidRPr="0052172F">
        <w:rPr>
          <w:szCs w:val="22"/>
        </w:rPr>
        <w:t xml:space="preserve"> how young</w:t>
      </w:r>
      <w:r>
        <w:rPr>
          <w:szCs w:val="22"/>
        </w:rPr>
        <w:t xml:space="preserve"> people communicate, present themselves, compare </w:t>
      </w:r>
      <w:r>
        <w:rPr>
          <w:szCs w:val="22"/>
        </w:rPr>
        <w:t xml:space="preserve">experiences and seek support. Adolescence is also a </w:t>
      </w:r>
      <w:r w:rsidR="00B47C1B" w:rsidRPr="00B47C1B">
        <w:rPr>
          <w:szCs w:val="22"/>
        </w:rPr>
        <w:t>stage</w:t>
      </w:r>
      <w:r>
        <w:rPr>
          <w:szCs w:val="22"/>
        </w:rPr>
        <w:t xml:space="preserve"> in which identity, relationships and emotional regulation are still developing, </w:t>
      </w:r>
      <w:r w:rsidR="00B47C1B" w:rsidRPr="00B47C1B">
        <w:rPr>
          <w:szCs w:val="22"/>
        </w:rPr>
        <w:t>so</w:t>
      </w:r>
      <w:r>
        <w:rPr>
          <w:szCs w:val="22"/>
        </w:rPr>
        <w:t xml:space="preserve"> online experiences may have a stronger psychological effect than they </w:t>
      </w:r>
      <w:r w:rsidR="00B47C1B" w:rsidRPr="00B47C1B">
        <w:rPr>
          <w:szCs w:val="22"/>
        </w:rPr>
        <w:t>might</w:t>
      </w:r>
      <w:r>
        <w:rPr>
          <w:szCs w:val="22"/>
        </w:rPr>
        <w:t xml:space="preserve"> in adulthood. Research suggests that the relationship </w:t>
      </w:r>
      <w:r>
        <w:rPr>
          <w:szCs w:val="22"/>
        </w:rPr>
        <w:t>between social media and mental heal</w:t>
      </w:r>
      <w:r>
        <w:rPr>
          <w:szCs w:val="22"/>
        </w:rPr>
        <w:t>th is complex</w:t>
      </w:r>
      <w:r w:rsidR="00B47C1B" w:rsidRPr="00B47C1B">
        <w:rPr>
          <w:szCs w:val="22"/>
        </w:rPr>
        <w:t>,</w:t>
      </w:r>
      <w:r>
        <w:rPr>
          <w:szCs w:val="22"/>
        </w:rPr>
        <w:t xml:space="preserve"> rather than simply harmful or beneficial. For some adolescents, social media can provide connection, </w:t>
      </w:r>
      <w:r w:rsidR="00B47C1B" w:rsidRPr="00B47C1B">
        <w:rPr>
          <w:szCs w:val="22"/>
        </w:rPr>
        <w:t>information</w:t>
      </w:r>
      <w:r>
        <w:rPr>
          <w:szCs w:val="22"/>
        </w:rPr>
        <w:t xml:space="preserve"> and peer support</w:t>
      </w:r>
      <w:r w:rsidR="00B47C1B" w:rsidRPr="00B47C1B">
        <w:rPr>
          <w:szCs w:val="22"/>
        </w:rPr>
        <w:t>;</w:t>
      </w:r>
      <w:r>
        <w:rPr>
          <w:szCs w:val="22"/>
        </w:rPr>
        <w:t xml:space="preserve"> for others, it may </w:t>
      </w:r>
      <w:r w:rsidR="00B47C1B" w:rsidRPr="00B47C1B">
        <w:rPr>
          <w:szCs w:val="22"/>
        </w:rPr>
        <w:t>increase</w:t>
      </w:r>
      <w:r>
        <w:rPr>
          <w:szCs w:val="22"/>
        </w:rPr>
        <w:t xml:space="preserve"> anxiety, low mood, loneliness, poor sleep, body dissatisfaction or fear of missing out. This essay discusses the impact of social media on adolescent mental health through two </w:t>
      </w:r>
      <w:r w:rsidR="00B47C1B" w:rsidRPr="00B47C1B">
        <w:rPr>
          <w:szCs w:val="22"/>
        </w:rPr>
        <w:t>developmental</w:t>
      </w:r>
      <w:r>
        <w:rPr>
          <w:szCs w:val="22"/>
        </w:rPr>
        <w:t xml:space="preserve"> theories: Erikson’s </w:t>
      </w:r>
      <w:r w:rsidR="00B47C1B" w:rsidRPr="00B47C1B">
        <w:rPr>
          <w:szCs w:val="22"/>
        </w:rPr>
        <w:t>psychosocial</w:t>
      </w:r>
      <w:r>
        <w:rPr>
          <w:szCs w:val="22"/>
        </w:rPr>
        <w:t xml:space="preserve"> theory, particularly</w:t>
      </w:r>
      <w:r>
        <w:rPr>
          <w:szCs w:val="22"/>
        </w:rPr>
        <w:t xml:space="preserve"> identity</w:t>
      </w:r>
      <w:r>
        <w:rPr>
          <w:szCs w:val="22"/>
        </w:rPr>
        <w:t xml:space="preserve"> versus role confusion, and Bowl</w:t>
      </w:r>
      <w:r>
        <w:rPr>
          <w:szCs w:val="22"/>
        </w:rPr>
        <w:t xml:space="preserve">by’s attachment theory. </w:t>
      </w:r>
      <w:r>
        <w:rPr>
          <w:szCs w:val="22"/>
        </w:rPr>
        <w:t xml:space="preserve">These theories are useful because </w:t>
      </w:r>
      <w:r>
        <w:rPr>
          <w:szCs w:val="22"/>
        </w:rPr>
        <w:t xml:space="preserve">they </w:t>
      </w:r>
      <w:r w:rsidR="00B47C1B" w:rsidRPr="00B47C1B">
        <w:rPr>
          <w:szCs w:val="22"/>
        </w:rPr>
        <w:t xml:space="preserve">help </w:t>
      </w:r>
      <w:r>
        <w:rPr>
          <w:szCs w:val="22"/>
        </w:rPr>
        <w:t>explain why adolescence is sensitive</w:t>
      </w:r>
      <w:r>
        <w:rPr>
          <w:szCs w:val="22"/>
        </w:rPr>
        <w:t xml:space="preserve"> to social feedback, belonging, validation</w:t>
      </w:r>
      <w:r>
        <w:rPr>
          <w:szCs w:val="22"/>
        </w:rPr>
        <w:t xml:space="preserve"> and emotional security. However, they must be appl</w:t>
      </w:r>
      <w:r>
        <w:rPr>
          <w:szCs w:val="22"/>
        </w:rPr>
        <w:t xml:space="preserve">ied critically because they were </w:t>
      </w:r>
      <w:r w:rsidR="00B47C1B" w:rsidRPr="00B47C1B">
        <w:rPr>
          <w:szCs w:val="22"/>
        </w:rPr>
        <w:t>developed</w:t>
      </w:r>
      <w:r>
        <w:rPr>
          <w:szCs w:val="22"/>
        </w:rPr>
        <w:t xml:space="preserve"> befo</w:t>
      </w:r>
      <w:r>
        <w:rPr>
          <w:szCs w:val="22"/>
        </w:rPr>
        <w:t xml:space="preserve">re digital platforms </w:t>
      </w:r>
      <w:r w:rsidR="00B47C1B" w:rsidRPr="00B47C1B">
        <w:rPr>
          <w:szCs w:val="22"/>
        </w:rPr>
        <w:t>became</w:t>
      </w:r>
      <w:r>
        <w:rPr>
          <w:szCs w:val="22"/>
        </w:rPr>
        <w:t xml:space="preserve"> central </w:t>
      </w:r>
      <w:r>
        <w:rPr>
          <w:szCs w:val="22"/>
        </w:rPr>
        <w:t xml:space="preserve">to </w:t>
      </w:r>
      <w:r>
        <w:rPr>
          <w:szCs w:val="22"/>
        </w:rPr>
        <w:t xml:space="preserve">everyday social </w:t>
      </w:r>
      <w:r>
        <w:rPr>
          <w:szCs w:val="22"/>
        </w:rPr>
        <w:t>life.</w:t>
      </w:r>
    </w:p>
    <w:p w14:paraId="32F80F4E" w14:textId="77777777" w:rsidR="00DA2EDE" w:rsidRDefault="00DA2EDE" w:rsidP="00F22D05">
      <w:pPr>
        <w:rPr>
          <w:szCs w:val="22"/>
        </w:rPr>
      </w:pPr>
    </w:p>
    <w:p w14:paraId="15EE14AA" w14:textId="77777777" w:rsidR="00572137" w:rsidRDefault="00000000" w:rsidP="00060BEA">
      <w:r w:rsidRPr="005E679A">
        <w:rPr>
          <w:b/>
        </w:rPr>
        <w:t>Main Body</w:t>
      </w:r>
    </w:p>
    <w:p w14:paraId="750B3A2C" w14:textId="77777777" w:rsidR="00572137" w:rsidRPr="00A663F1" w:rsidRDefault="00000000" w:rsidP="003051D5">
      <w:pPr>
        <w:rPr>
          <w:szCs w:val="22"/>
        </w:rPr>
      </w:pPr>
      <w:r w:rsidRPr="00346BCB">
        <w:rPr>
          <w:szCs w:val="22"/>
        </w:rPr>
        <w:t xml:space="preserve">A key </w:t>
      </w:r>
      <w:r>
        <w:rPr>
          <w:szCs w:val="22"/>
        </w:rPr>
        <w:t>issue in the literatur</w:t>
      </w:r>
      <w:r>
        <w:rPr>
          <w:szCs w:val="22"/>
        </w:rPr>
        <w:t xml:space="preserve">e is that social media use </w:t>
      </w:r>
      <w:r w:rsidR="00E41C0E" w:rsidRPr="00E41C0E">
        <w:rPr>
          <w:szCs w:val="22"/>
        </w:rPr>
        <w:t xml:space="preserve">is </w:t>
      </w:r>
      <w:r>
        <w:rPr>
          <w:szCs w:val="22"/>
        </w:rPr>
        <w:t xml:space="preserve">not </w:t>
      </w:r>
      <w:r w:rsidR="00E41C0E" w:rsidRPr="00E41C0E">
        <w:rPr>
          <w:szCs w:val="22"/>
        </w:rPr>
        <w:t>a</w:t>
      </w:r>
      <w:r>
        <w:rPr>
          <w:szCs w:val="22"/>
        </w:rPr>
        <w:t xml:space="preserve"> single behaviour. </w:t>
      </w:r>
      <w:r>
        <w:rPr>
          <w:szCs w:val="22"/>
        </w:rPr>
        <w:t>Time spent online, passive scrolling, active messaging</w:t>
      </w:r>
      <w:r>
        <w:rPr>
          <w:szCs w:val="22"/>
        </w:rPr>
        <w:t xml:space="preserve">, posting images, receiving feedback and comparing oneself </w:t>
      </w:r>
      <w:r>
        <w:rPr>
          <w:szCs w:val="22"/>
        </w:rPr>
        <w:t xml:space="preserve">with others </w:t>
      </w:r>
      <w:r w:rsidR="00E41C0E" w:rsidRPr="00E41C0E">
        <w:rPr>
          <w:szCs w:val="22"/>
        </w:rPr>
        <w:t>are</w:t>
      </w:r>
      <w:r>
        <w:rPr>
          <w:szCs w:val="22"/>
        </w:rPr>
        <w:t xml:space="preserve"> all </w:t>
      </w:r>
      <w:r w:rsidR="00E41C0E" w:rsidRPr="00E41C0E">
        <w:rPr>
          <w:szCs w:val="22"/>
        </w:rPr>
        <w:t>different forms of engagement.</w:t>
      </w:r>
      <w:r>
        <w:rPr>
          <w:szCs w:val="22"/>
        </w:rPr>
        <w:t xml:space="preserve"> Fassi</w:t>
      </w:r>
      <w:r>
        <w:rPr>
          <w:szCs w:val="22"/>
        </w:rPr>
        <w:t xml:space="preserve"> et al. (2024) found small </w:t>
      </w:r>
      <w:r>
        <w:rPr>
          <w:szCs w:val="22"/>
        </w:rPr>
        <w:t>but significant associations between social media</w:t>
      </w:r>
      <w:r>
        <w:rPr>
          <w:szCs w:val="22"/>
        </w:rPr>
        <w:t xml:space="preserve"> use and internalising symptoms</w:t>
      </w:r>
      <w:r w:rsidR="00E41C0E" w:rsidRPr="00E41C0E">
        <w:rPr>
          <w:szCs w:val="22"/>
        </w:rPr>
        <w:t>,</w:t>
      </w:r>
      <w:r>
        <w:rPr>
          <w:szCs w:val="22"/>
        </w:rPr>
        <w:t xml:space="preserve"> </w:t>
      </w:r>
      <w:r>
        <w:rPr>
          <w:szCs w:val="22"/>
        </w:rPr>
        <w:t>such as anxiety and depression</w:t>
      </w:r>
      <w:r w:rsidR="00E41C0E" w:rsidRPr="00E41C0E">
        <w:rPr>
          <w:szCs w:val="22"/>
        </w:rPr>
        <w:t>,</w:t>
      </w:r>
      <w:r>
        <w:rPr>
          <w:szCs w:val="22"/>
        </w:rPr>
        <w:t xml:space="preserve"> in </w:t>
      </w:r>
      <w:r>
        <w:rPr>
          <w:szCs w:val="22"/>
        </w:rPr>
        <w:t xml:space="preserve">both </w:t>
      </w:r>
      <w:r>
        <w:rPr>
          <w:szCs w:val="22"/>
        </w:rPr>
        <w:t>community an</w:t>
      </w:r>
      <w:r>
        <w:rPr>
          <w:szCs w:val="22"/>
        </w:rPr>
        <w:t>d</w:t>
      </w:r>
      <w:r>
        <w:rPr>
          <w:szCs w:val="22"/>
        </w:rPr>
        <w:t xml:space="preserve"> clinical </w:t>
      </w:r>
      <w:r w:rsidR="00E41C0E" w:rsidRPr="00E41C0E">
        <w:rPr>
          <w:szCs w:val="22"/>
        </w:rPr>
        <w:t xml:space="preserve">adolescent </w:t>
      </w:r>
      <w:r>
        <w:rPr>
          <w:szCs w:val="22"/>
        </w:rPr>
        <w:t xml:space="preserve">samples. This does not prove </w:t>
      </w:r>
      <w:r>
        <w:rPr>
          <w:szCs w:val="22"/>
        </w:rPr>
        <w:t xml:space="preserve">that social media directly causes mental </w:t>
      </w:r>
      <w:r>
        <w:rPr>
          <w:szCs w:val="22"/>
        </w:rPr>
        <w:t>health problems</w:t>
      </w:r>
      <w:r>
        <w:rPr>
          <w:szCs w:val="22"/>
        </w:rPr>
        <w:t xml:space="preserve">, but it does </w:t>
      </w:r>
      <w:r>
        <w:rPr>
          <w:szCs w:val="22"/>
        </w:rPr>
        <w:t xml:space="preserve">suggest </w:t>
      </w:r>
      <w:r>
        <w:rPr>
          <w:szCs w:val="22"/>
        </w:rPr>
        <w:t xml:space="preserve">that online engagement </w:t>
      </w:r>
      <w:r>
        <w:rPr>
          <w:szCs w:val="22"/>
        </w:rPr>
        <w:t>can be connected to emotional difficulties</w:t>
      </w:r>
      <w:r>
        <w:rPr>
          <w:szCs w:val="22"/>
        </w:rPr>
        <w:t>.</w:t>
      </w:r>
      <w:r>
        <w:rPr>
          <w:szCs w:val="22"/>
        </w:rPr>
        <w:t xml:space="preserve"> Similarly, recent review</w:t>
      </w:r>
      <w:r>
        <w:rPr>
          <w:szCs w:val="22"/>
        </w:rPr>
        <w:t>s</w:t>
      </w:r>
      <w:r>
        <w:rPr>
          <w:szCs w:val="22"/>
        </w:rPr>
        <w:t xml:space="preserve"> argue that the impact of social media depend</w:t>
      </w:r>
      <w:r>
        <w:rPr>
          <w:szCs w:val="22"/>
        </w:rPr>
        <w:t>s on individual vulnerability, the type of content</w:t>
      </w:r>
      <w:r>
        <w:rPr>
          <w:szCs w:val="22"/>
        </w:rPr>
        <w:t xml:space="preserve"> viewed, the quality of online interactions and</w:t>
      </w:r>
      <w:r>
        <w:rPr>
          <w:szCs w:val="22"/>
        </w:rPr>
        <w:t xml:space="preserve"> wider social circumstances (Orben et </w:t>
      </w:r>
      <w:r>
        <w:rPr>
          <w:szCs w:val="22"/>
        </w:rPr>
        <w:t>al</w:t>
      </w:r>
      <w:r>
        <w:rPr>
          <w:szCs w:val="22"/>
        </w:rPr>
        <w:t xml:space="preserve">., 2024). </w:t>
      </w:r>
      <w:r>
        <w:rPr>
          <w:szCs w:val="22"/>
        </w:rPr>
        <w:t>Therefore</w:t>
      </w:r>
      <w:r>
        <w:rPr>
          <w:szCs w:val="22"/>
        </w:rPr>
        <w:t xml:space="preserve">, it is more accurate </w:t>
      </w:r>
      <w:r>
        <w:rPr>
          <w:szCs w:val="22"/>
        </w:rPr>
        <w:t>to ask how and when social media affects adolescents</w:t>
      </w:r>
      <w:r>
        <w:rPr>
          <w:szCs w:val="22"/>
        </w:rPr>
        <w:t xml:space="preserve">, rather than assuming the same </w:t>
      </w:r>
      <w:r w:rsidR="00E41C0E" w:rsidRPr="00E41C0E">
        <w:rPr>
          <w:szCs w:val="22"/>
        </w:rPr>
        <w:t>effect</w:t>
      </w:r>
      <w:r>
        <w:rPr>
          <w:szCs w:val="22"/>
        </w:rPr>
        <w:t xml:space="preserve"> for everyone.</w:t>
      </w:r>
    </w:p>
    <w:p w14:paraId="07A62358" w14:textId="77777777" w:rsidR="00572137" w:rsidRPr="00A663F1" w:rsidRDefault="00000000" w:rsidP="001B2990">
      <w:pPr>
        <w:rPr>
          <w:szCs w:val="22"/>
        </w:rPr>
      </w:pPr>
      <w:r>
        <w:rPr>
          <w:szCs w:val="22"/>
        </w:rPr>
        <w:t xml:space="preserve">Erikson’s </w:t>
      </w:r>
      <w:r w:rsidR="005929E9" w:rsidRPr="005929E9">
        <w:rPr>
          <w:szCs w:val="22"/>
        </w:rPr>
        <w:t>psychosocial</w:t>
      </w:r>
      <w:r>
        <w:rPr>
          <w:szCs w:val="22"/>
        </w:rPr>
        <w:t xml:space="preserve"> theory is especially relevant because adolescen</w:t>
      </w:r>
      <w:r>
        <w:rPr>
          <w:szCs w:val="22"/>
        </w:rPr>
        <w:t xml:space="preserve">ce is </w:t>
      </w:r>
      <w:r w:rsidR="005929E9" w:rsidRPr="005929E9">
        <w:rPr>
          <w:szCs w:val="22"/>
        </w:rPr>
        <w:t>described</w:t>
      </w:r>
      <w:r>
        <w:rPr>
          <w:szCs w:val="22"/>
        </w:rPr>
        <w:t xml:space="preserve"> as the stage of </w:t>
      </w:r>
      <w:r>
        <w:rPr>
          <w:szCs w:val="22"/>
        </w:rPr>
        <w:t>identity versus role confusion. During this stage</w:t>
      </w:r>
      <w:r>
        <w:rPr>
          <w:szCs w:val="22"/>
        </w:rPr>
        <w:t xml:space="preserve">, young people explore values, </w:t>
      </w:r>
      <w:r>
        <w:rPr>
          <w:szCs w:val="22"/>
        </w:rPr>
        <w:t>appearance, friendships, sexualit</w:t>
      </w:r>
      <w:r>
        <w:rPr>
          <w:szCs w:val="22"/>
        </w:rPr>
        <w:t>y, interests and future roles in order to develop</w:t>
      </w:r>
      <w:r>
        <w:rPr>
          <w:szCs w:val="22"/>
        </w:rPr>
        <w:t xml:space="preserve"> a coherent</w:t>
      </w:r>
      <w:r>
        <w:rPr>
          <w:szCs w:val="22"/>
        </w:rPr>
        <w:t xml:space="preserve"> sense of self (Erikson, 1968).</w:t>
      </w:r>
      <w:r>
        <w:rPr>
          <w:szCs w:val="22"/>
        </w:rPr>
        <w:t xml:space="preserve"> Social media can support this</w:t>
      </w:r>
      <w:r>
        <w:rPr>
          <w:szCs w:val="22"/>
        </w:rPr>
        <w:t xml:space="preserve"> </w:t>
      </w:r>
      <w:r>
        <w:rPr>
          <w:szCs w:val="22"/>
        </w:rPr>
        <w:t xml:space="preserve">process </w:t>
      </w:r>
      <w:r>
        <w:rPr>
          <w:szCs w:val="22"/>
        </w:rPr>
        <w:t xml:space="preserve">by giving adolescents </w:t>
      </w:r>
      <w:r>
        <w:rPr>
          <w:szCs w:val="22"/>
        </w:rPr>
        <w:t xml:space="preserve">opportunities to </w:t>
      </w:r>
      <w:r w:rsidR="005929E9" w:rsidRPr="005929E9">
        <w:rPr>
          <w:szCs w:val="22"/>
        </w:rPr>
        <w:t>express themselves</w:t>
      </w:r>
      <w:r>
        <w:rPr>
          <w:szCs w:val="22"/>
        </w:rPr>
        <w:t xml:space="preserve">, join communities </w:t>
      </w:r>
      <w:r>
        <w:rPr>
          <w:szCs w:val="22"/>
        </w:rPr>
        <w:t>and receive feedback from peers.</w:t>
      </w:r>
      <w:r>
        <w:rPr>
          <w:szCs w:val="22"/>
        </w:rPr>
        <w:t xml:space="preserve"> Avci, Baams and </w:t>
      </w:r>
      <w:r>
        <w:rPr>
          <w:szCs w:val="22"/>
        </w:rPr>
        <w:t>Kretschmer</w:t>
      </w:r>
      <w:r>
        <w:rPr>
          <w:szCs w:val="22"/>
        </w:rPr>
        <w:t xml:space="preserve"> (2024</w:t>
      </w:r>
      <w:r>
        <w:rPr>
          <w:szCs w:val="22"/>
        </w:rPr>
        <w:t>)</w:t>
      </w:r>
      <w:r w:rsidR="005929E9" w:rsidRPr="005929E9">
        <w:rPr>
          <w:szCs w:val="22"/>
        </w:rPr>
        <w:t xml:space="preserve"> </w:t>
      </w:r>
      <w:r>
        <w:rPr>
          <w:szCs w:val="22"/>
        </w:rPr>
        <w:t xml:space="preserve">argue that social media </w:t>
      </w:r>
      <w:r>
        <w:rPr>
          <w:szCs w:val="22"/>
        </w:rPr>
        <w:t xml:space="preserve">has become </w:t>
      </w:r>
      <w:r w:rsidR="005929E9" w:rsidRPr="005929E9">
        <w:rPr>
          <w:szCs w:val="22"/>
        </w:rPr>
        <w:t xml:space="preserve">an important </w:t>
      </w:r>
      <w:r>
        <w:rPr>
          <w:szCs w:val="22"/>
        </w:rPr>
        <w:t xml:space="preserve">context for </w:t>
      </w:r>
      <w:r>
        <w:rPr>
          <w:szCs w:val="22"/>
        </w:rPr>
        <w:t>adolescent identity development, with active participation</w:t>
      </w:r>
      <w:r>
        <w:rPr>
          <w:szCs w:val="22"/>
        </w:rPr>
        <w:t xml:space="preserve"> linked to exploration. However, </w:t>
      </w:r>
      <w:r>
        <w:rPr>
          <w:szCs w:val="22"/>
        </w:rPr>
        <w:t xml:space="preserve">they also found that </w:t>
      </w:r>
      <w:r>
        <w:rPr>
          <w:szCs w:val="22"/>
        </w:rPr>
        <w:t xml:space="preserve">social comparison </w:t>
      </w:r>
      <w:r>
        <w:rPr>
          <w:szCs w:val="22"/>
        </w:rPr>
        <w:t>was associated with identity distress.</w:t>
      </w:r>
      <w:r>
        <w:rPr>
          <w:szCs w:val="22"/>
        </w:rPr>
        <w:t xml:space="preserve"> This </w:t>
      </w:r>
      <w:r w:rsidR="005929E9" w:rsidRPr="005929E9">
        <w:rPr>
          <w:szCs w:val="22"/>
        </w:rPr>
        <w:t xml:space="preserve">is significant </w:t>
      </w:r>
      <w:r>
        <w:rPr>
          <w:szCs w:val="22"/>
        </w:rPr>
        <w:t xml:space="preserve">because </w:t>
      </w:r>
      <w:r w:rsidR="005929E9" w:rsidRPr="005929E9">
        <w:rPr>
          <w:szCs w:val="22"/>
        </w:rPr>
        <w:t>digital platforms</w:t>
      </w:r>
      <w:r>
        <w:rPr>
          <w:szCs w:val="22"/>
        </w:rPr>
        <w:t xml:space="preserve"> often encourage adolescents to </w:t>
      </w:r>
      <w:r w:rsidR="005929E9" w:rsidRPr="005929E9">
        <w:rPr>
          <w:szCs w:val="22"/>
        </w:rPr>
        <w:t>measure</w:t>
      </w:r>
      <w:r>
        <w:rPr>
          <w:szCs w:val="22"/>
        </w:rPr>
        <w:t xml:space="preserve"> themselves </w:t>
      </w:r>
      <w:r>
        <w:rPr>
          <w:szCs w:val="22"/>
        </w:rPr>
        <w:lastRenderedPageBreak/>
        <w:t xml:space="preserve">against </w:t>
      </w:r>
      <w:r w:rsidR="005929E9" w:rsidRPr="005929E9">
        <w:rPr>
          <w:szCs w:val="22"/>
        </w:rPr>
        <w:t>idealised</w:t>
      </w:r>
      <w:r>
        <w:rPr>
          <w:szCs w:val="22"/>
        </w:rPr>
        <w:t xml:space="preserve"> images of peers</w:t>
      </w:r>
      <w:r>
        <w:rPr>
          <w:szCs w:val="22"/>
        </w:rPr>
        <w:t xml:space="preserve">, </w:t>
      </w:r>
      <w:r>
        <w:rPr>
          <w:szCs w:val="22"/>
        </w:rPr>
        <w:t>i</w:t>
      </w:r>
      <w:r>
        <w:rPr>
          <w:szCs w:val="22"/>
        </w:rPr>
        <w:t>nfluencers</w:t>
      </w:r>
      <w:r>
        <w:rPr>
          <w:szCs w:val="22"/>
        </w:rPr>
        <w:t xml:space="preserve"> and celebrities. If a</w:t>
      </w:r>
      <w:r>
        <w:rPr>
          <w:szCs w:val="22"/>
        </w:rPr>
        <w:t>dolescents repeatedly compare their own appearance</w:t>
      </w:r>
      <w:r>
        <w:rPr>
          <w:szCs w:val="22"/>
        </w:rPr>
        <w:t xml:space="preserve">, popularity or lifestyle with </w:t>
      </w:r>
      <w:r>
        <w:rPr>
          <w:szCs w:val="22"/>
        </w:rPr>
        <w:t>edited online content, they may experience lower self-esteem</w:t>
      </w:r>
      <w:r>
        <w:rPr>
          <w:szCs w:val="22"/>
        </w:rPr>
        <w:t>, uncertainty and emotional pressure.</w:t>
      </w:r>
    </w:p>
    <w:p w14:paraId="6915914F" w14:textId="77777777" w:rsidR="00572137" w:rsidRPr="00A663F1" w:rsidRDefault="00000000" w:rsidP="00C536E2">
      <w:pPr>
        <w:rPr>
          <w:szCs w:val="22"/>
        </w:rPr>
      </w:pPr>
      <w:r>
        <w:rPr>
          <w:szCs w:val="22"/>
        </w:rPr>
        <w:t xml:space="preserve">From </w:t>
      </w:r>
      <w:r>
        <w:rPr>
          <w:szCs w:val="22"/>
        </w:rPr>
        <w:t xml:space="preserve">Erikson’s perspective, social media may increase </w:t>
      </w:r>
      <w:r>
        <w:rPr>
          <w:szCs w:val="22"/>
        </w:rPr>
        <w:t xml:space="preserve">role confusion when young people feel </w:t>
      </w:r>
      <w:r w:rsidR="00B3354C" w:rsidRPr="00B3354C">
        <w:rPr>
          <w:szCs w:val="22"/>
        </w:rPr>
        <w:t>pressured</w:t>
      </w:r>
      <w:r>
        <w:rPr>
          <w:szCs w:val="22"/>
        </w:rPr>
        <w:t xml:space="preserve"> to perform different version</w:t>
      </w:r>
      <w:r>
        <w:rPr>
          <w:szCs w:val="22"/>
        </w:rPr>
        <w:t xml:space="preserve">s of themselves for approval. Likes, </w:t>
      </w:r>
      <w:r>
        <w:rPr>
          <w:szCs w:val="22"/>
        </w:rPr>
        <w:t xml:space="preserve">comments </w:t>
      </w:r>
      <w:r w:rsidR="00B3354C" w:rsidRPr="00B3354C">
        <w:rPr>
          <w:szCs w:val="22"/>
        </w:rPr>
        <w:t xml:space="preserve">and </w:t>
      </w:r>
      <w:r>
        <w:rPr>
          <w:szCs w:val="22"/>
        </w:rPr>
        <w:t xml:space="preserve">follower </w:t>
      </w:r>
      <w:r w:rsidR="00B3354C" w:rsidRPr="00B3354C">
        <w:rPr>
          <w:szCs w:val="22"/>
        </w:rPr>
        <w:t>counts</w:t>
      </w:r>
      <w:r>
        <w:rPr>
          <w:szCs w:val="22"/>
        </w:rPr>
        <w:t xml:space="preserve"> can turn identity exploration</w:t>
      </w:r>
      <w:r>
        <w:rPr>
          <w:szCs w:val="22"/>
        </w:rPr>
        <w:t xml:space="preserve"> into a public </w:t>
      </w:r>
      <w:r w:rsidR="00B3354C" w:rsidRPr="00B3354C">
        <w:rPr>
          <w:szCs w:val="22"/>
        </w:rPr>
        <w:t xml:space="preserve">form of </w:t>
      </w:r>
      <w:r>
        <w:rPr>
          <w:szCs w:val="22"/>
        </w:rPr>
        <w:t>evaluation. An adolescen</w:t>
      </w:r>
      <w:r>
        <w:rPr>
          <w:szCs w:val="22"/>
        </w:rPr>
        <w:t>t may post content not because</w:t>
      </w:r>
      <w:r>
        <w:rPr>
          <w:szCs w:val="22"/>
        </w:rPr>
        <w:t xml:space="preserve"> it reflects their </w:t>
      </w:r>
      <w:r w:rsidR="00B3354C" w:rsidRPr="00B3354C">
        <w:rPr>
          <w:szCs w:val="22"/>
        </w:rPr>
        <w:t>genuine</w:t>
      </w:r>
      <w:r>
        <w:rPr>
          <w:szCs w:val="22"/>
        </w:rPr>
        <w:t xml:space="preserve"> self</w:t>
      </w:r>
      <w:r>
        <w:rPr>
          <w:szCs w:val="22"/>
        </w:rPr>
        <w:t xml:space="preserve">, but because it </w:t>
      </w:r>
      <w:r w:rsidR="00B3354C" w:rsidRPr="00B3354C">
        <w:rPr>
          <w:szCs w:val="22"/>
        </w:rPr>
        <w:t>is likely to gain</w:t>
      </w:r>
      <w:r>
        <w:rPr>
          <w:szCs w:val="22"/>
        </w:rPr>
        <w:t xml:space="preserve"> </w:t>
      </w:r>
      <w:r>
        <w:rPr>
          <w:szCs w:val="22"/>
        </w:rPr>
        <w:t xml:space="preserve">acceptance. This can create tension </w:t>
      </w:r>
      <w:r>
        <w:rPr>
          <w:szCs w:val="22"/>
        </w:rPr>
        <w:t>between authenticity and popularity. Benson and Bundick</w:t>
      </w:r>
      <w:r>
        <w:rPr>
          <w:szCs w:val="22"/>
        </w:rPr>
        <w:t xml:space="preserve"> (2015) note that Erikson’s ideas </w:t>
      </w:r>
      <w:r>
        <w:rPr>
          <w:szCs w:val="22"/>
        </w:rPr>
        <w:t>remain important for understanding adolescen</w:t>
      </w:r>
      <w:r>
        <w:rPr>
          <w:szCs w:val="22"/>
        </w:rPr>
        <w:t>t development, although mo</w:t>
      </w:r>
      <w:r>
        <w:rPr>
          <w:szCs w:val="22"/>
        </w:rPr>
        <w:t xml:space="preserve">dern contexts </w:t>
      </w:r>
      <w:r w:rsidR="00B3354C" w:rsidRPr="00B3354C">
        <w:rPr>
          <w:szCs w:val="22"/>
        </w:rPr>
        <w:t>require</w:t>
      </w:r>
      <w:r>
        <w:rPr>
          <w:szCs w:val="22"/>
        </w:rPr>
        <w:t xml:space="preserve"> </w:t>
      </w:r>
      <w:r>
        <w:rPr>
          <w:szCs w:val="22"/>
        </w:rPr>
        <w:t xml:space="preserve">updated interpretation. </w:t>
      </w:r>
      <w:r>
        <w:rPr>
          <w:szCs w:val="22"/>
        </w:rPr>
        <w:t xml:space="preserve">Digital platforms are one such </w:t>
      </w:r>
      <w:r>
        <w:rPr>
          <w:szCs w:val="22"/>
        </w:rPr>
        <w:t xml:space="preserve">context because they extend peer judgement </w:t>
      </w:r>
      <w:r>
        <w:rPr>
          <w:szCs w:val="22"/>
        </w:rPr>
        <w:t>beyond school or local friendship groups i</w:t>
      </w:r>
      <w:r>
        <w:rPr>
          <w:szCs w:val="22"/>
        </w:rPr>
        <w:t>nto a continuous online space.</w:t>
      </w:r>
      <w:r>
        <w:rPr>
          <w:szCs w:val="22"/>
        </w:rPr>
        <w:t xml:space="preserve"> </w:t>
      </w:r>
      <w:r>
        <w:rPr>
          <w:szCs w:val="22"/>
        </w:rPr>
        <w:t xml:space="preserve">This can make </w:t>
      </w:r>
      <w:r>
        <w:rPr>
          <w:szCs w:val="22"/>
        </w:rPr>
        <w:t xml:space="preserve">identity development </w:t>
      </w:r>
      <w:r w:rsidR="00B3354C" w:rsidRPr="00B3354C">
        <w:rPr>
          <w:szCs w:val="22"/>
        </w:rPr>
        <w:t xml:space="preserve">feel </w:t>
      </w:r>
      <w:r>
        <w:rPr>
          <w:szCs w:val="22"/>
        </w:rPr>
        <w:t>more unstable, especially</w:t>
      </w:r>
      <w:r>
        <w:rPr>
          <w:szCs w:val="22"/>
        </w:rPr>
        <w:t xml:space="preserve"> for adolescents who already feel insecure, isolated</w:t>
      </w:r>
      <w:r>
        <w:rPr>
          <w:szCs w:val="22"/>
        </w:rPr>
        <w:t xml:space="preserve"> </w:t>
      </w:r>
      <w:r>
        <w:rPr>
          <w:szCs w:val="22"/>
        </w:rPr>
        <w:t>or different from their peers.</w:t>
      </w:r>
    </w:p>
    <w:p w14:paraId="60C2180F" w14:textId="77777777" w:rsidR="00572137" w:rsidRPr="00A663F1" w:rsidRDefault="00000000" w:rsidP="008305DF">
      <w:pPr>
        <w:rPr>
          <w:szCs w:val="22"/>
        </w:rPr>
      </w:pPr>
      <w:r>
        <w:rPr>
          <w:szCs w:val="22"/>
        </w:rPr>
        <w:t xml:space="preserve">Bowlby’s </w:t>
      </w:r>
      <w:r>
        <w:rPr>
          <w:szCs w:val="22"/>
        </w:rPr>
        <w:t>attachment theory provides a second explanation</w:t>
      </w:r>
      <w:r>
        <w:rPr>
          <w:szCs w:val="22"/>
        </w:rPr>
        <w:t xml:space="preserve">. Attachment theory </w:t>
      </w:r>
      <w:r>
        <w:rPr>
          <w:szCs w:val="22"/>
        </w:rPr>
        <w:t>proposes</w:t>
      </w:r>
      <w:r>
        <w:rPr>
          <w:szCs w:val="22"/>
        </w:rPr>
        <w:t xml:space="preserve"> that</w:t>
      </w:r>
      <w:r>
        <w:rPr>
          <w:szCs w:val="22"/>
        </w:rPr>
        <w:t xml:space="preserve"> early relationship</w:t>
      </w:r>
      <w:r>
        <w:rPr>
          <w:szCs w:val="22"/>
        </w:rPr>
        <w:t xml:space="preserve">s with caregivers shape internal working </w:t>
      </w:r>
      <w:r w:rsidR="00202802" w:rsidRPr="00202802">
        <w:rPr>
          <w:szCs w:val="22"/>
        </w:rPr>
        <w:t>models</w:t>
      </w:r>
      <w:r>
        <w:rPr>
          <w:szCs w:val="22"/>
        </w:rPr>
        <w:t xml:space="preserve"> of the self and others (Bowlby, </w:t>
      </w:r>
      <w:r>
        <w:rPr>
          <w:szCs w:val="22"/>
        </w:rPr>
        <w:t>1969).</w:t>
      </w:r>
      <w:r>
        <w:rPr>
          <w:szCs w:val="22"/>
        </w:rPr>
        <w:t xml:space="preserve"> Secure</w:t>
      </w:r>
      <w:r>
        <w:rPr>
          <w:szCs w:val="22"/>
        </w:rPr>
        <w:t xml:space="preserve"> attachment can support emotional regulation</w:t>
      </w:r>
      <w:r>
        <w:rPr>
          <w:szCs w:val="22"/>
        </w:rPr>
        <w:t xml:space="preserve"> and confidence </w:t>
      </w:r>
      <w:r>
        <w:rPr>
          <w:szCs w:val="22"/>
        </w:rPr>
        <w:t xml:space="preserve">in relationships, whereas insecure </w:t>
      </w:r>
      <w:r>
        <w:rPr>
          <w:szCs w:val="22"/>
        </w:rPr>
        <w:t xml:space="preserve">attachment </w:t>
      </w:r>
      <w:r w:rsidR="00202802" w:rsidRPr="00202802">
        <w:rPr>
          <w:szCs w:val="22"/>
        </w:rPr>
        <w:t>may be</w:t>
      </w:r>
      <w:r>
        <w:rPr>
          <w:szCs w:val="22"/>
        </w:rPr>
        <w:t xml:space="preserve"> linked to anxiety </w:t>
      </w:r>
      <w:r>
        <w:rPr>
          <w:szCs w:val="22"/>
        </w:rPr>
        <w:t>about rejection, avoidance of closeness or difficult</w:t>
      </w:r>
      <w:r>
        <w:rPr>
          <w:szCs w:val="22"/>
        </w:rPr>
        <w:t xml:space="preserve">y seeking support. In adolescence, </w:t>
      </w:r>
      <w:r>
        <w:rPr>
          <w:szCs w:val="22"/>
        </w:rPr>
        <w:t>attachment relationships expand</w:t>
      </w:r>
      <w:r>
        <w:rPr>
          <w:szCs w:val="22"/>
        </w:rPr>
        <w:t xml:space="preserve"> to include peers and romantic partner</w:t>
      </w:r>
      <w:r>
        <w:rPr>
          <w:szCs w:val="22"/>
        </w:rPr>
        <w:t>s, but the need for security remains important. Flyk</w:t>
      </w:r>
      <w:r>
        <w:rPr>
          <w:szCs w:val="22"/>
        </w:rPr>
        <w:t>t et al. (2021) found that adolescen</w:t>
      </w:r>
      <w:r>
        <w:rPr>
          <w:szCs w:val="22"/>
        </w:rPr>
        <w:t xml:space="preserve">ts with more secure attachment </w:t>
      </w:r>
      <w:r>
        <w:rPr>
          <w:szCs w:val="22"/>
        </w:rPr>
        <w:t>profiles had lower levels of mental health problems</w:t>
      </w:r>
      <w:r>
        <w:rPr>
          <w:szCs w:val="22"/>
        </w:rPr>
        <w:t xml:space="preserve">, while adolescents with insecure attachment profiles </w:t>
      </w:r>
      <w:r>
        <w:rPr>
          <w:szCs w:val="22"/>
        </w:rPr>
        <w:t>showed higher internalising difficulties and risk</w:t>
      </w:r>
      <w:r>
        <w:rPr>
          <w:szCs w:val="22"/>
        </w:rPr>
        <w:t>-taking. This suggests that social media may</w:t>
      </w:r>
      <w:r>
        <w:rPr>
          <w:szCs w:val="22"/>
        </w:rPr>
        <w:t xml:space="preserve"> have different effects depending on the adolescent’s </w:t>
      </w:r>
      <w:r>
        <w:rPr>
          <w:szCs w:val="22"/>
        </w:rPr>
        <w:t>attachment security.</w:t>
      </w:r>
    </w:p>
    <w:p w14:paraId="522776E6" w14:textId="77777777" w:rsidR="00572137" w:rsidRPr="00A663F1" w:rsidRDefault="00000000" w:rsidP="00101357">
      <w:pPr>
        <w:rPr>
          <w:szCs w:val="22"/>
        </w:rPr>
      </w:pPr>
      <w:r>
        <w:rPr>
          <w:szCs w:val="22"/>
        </w:rPr>
        <w:t>For adolescents</w:t>
      </w:r>
      <w:r>
        <w:rPr>
          <w:szCs w:val="22"/>
        </w:rPr>
        <w:t xml:space="preserve"> with anxious </w:t>
      </w:r>
      <w:r>
        <w:rPr>
          <w:szCs w:val="22"/>
        </w:rPr>
        <w:t xml:space="preserve">attachment, social media may become a way of seeking reassurance. </w:t>
      </w:r>
      <w:r>
        <w:rPr>
          <w:szCs w:val="22"/>
        </w:rPr>
        <w:t>They may frequently check messages</w:t>
      </w:r>
      <w:r>
        <w:rPr>
          <w:szCs w:val="22"/>
        </w:rPr>
        <w:t xml:space="preserve">, worry about </w:t>
      </w:r>
      <w:r>
        <w:rPr>
          <w:szCs w:val="22"/>
        </w:rPr>
        <w:t xml:space="preserve">delayed replies or interpret </w:t>
      </w:r>
      <w:r w:rsidR="00977207" w:rsidRPr="00977207">
        <w:rPr>
          <w:szCs w:val="22"/>
        </w:rPr>
        <w:t xml:space="preserve">a </w:t>
      </w:r>
      <w:r>
        <w:rPr>
          <w:szCs w:val="22"/>
        </w:rPr>
        <w:t xml:space="preserve">lack of engagement as rejection. </w:t>
      </w:r>
      <w:r>
        <w:rPr>
          <w:szCs w:val="22"/>
        </w:rPr>
        <w:t xml:space="preserve">Demirci and </w:t>
      </w:r>
      <w:proofErr w:type="spellStart"/>
      <w:r w:rsidR="00977207" w:rsidRPr="00977207">
        <w:rPr>
          <w:szCs w:val="22"/>
        </w:rPr>
        <w:t>Şar</w:t>
      </w:r>
      <w:proofErr w:type="spellEnd"/>
      <w:r>
        <w:rPr>
          <w:szCs w:val="22"/>
        </w:rPr>
        <w:t xml:space="preserve"> (</w:t>
      </w:r>
      <w:r>
        <w:rPr>
          <w:szCs w:val="22"/>
        </w:rPr>
        <w:t xml:space="preserve">2024) found that anxious attachment was related to social networking </w:t>
      </w:r>
      <w:r>
        <w:rPr>
          <w:szCs w:val="22"/>
        </w:rPr>
        <w:t>site addiction in adolescents, indicating that online platforms can become emotionally significant for young</w:t>
      </w:r>
      <w:r>
        <w:rPr>
          <w:szCs w:val="22"/>
        </w:rPr>
        <w:t xml:space="preserve"> people who fear </w:t>
      </w:r>
      <w:r>
        <w:rPr>
          <w:szCs w:val="22"/>
        </w:rPr>
        <w:t xml:space="preserve">abandonment or </w:t>
      </w:r>
      <w:r>
        <w:rPr>
          <w:szCs w:val="22"/>
        </w:rPr>
        <w:t xml:space="preserve">need </w:t>
      </w:r>
      <w:r>
        <w:rPr>
          <w:szCs w:val="22"/>
        </w:rPr>
        <w:t>constant</w:t>
      </w:r>
      <w:r>
        <w:rPr>
          <w:szCs w:val="22"/>
        </w:rPr>
        <w:t xml:space="preserve"> validation. This can affect mental health by increasing stress, </w:t>
      </w:r>
      <w:r>
        <w:rPr>
          <w:szCs w:val="22"/>
        </w:rPr>
        <w:t>rumination and dependence on online approval</w:t>
      </w:r>
      <w:r>
        <w:rPr>
          <w:szCs w:val="22"/>
        </w:rPr>
        <w:t>. In contrast, adolescen</w:t>
      </w:r>
      <w:r>
        <w:rPr>
          <w:szCs w:val="22"/>
        </w:rPr>
        <w:t xml:space="preserve">ts with avoidant </w:t>
      </w:r>
      <w:r>
        <w:rPr>
          <w:szCs w:val="22"/>
        </w:rPr>
        <w:t>attachment may use online</w:t>
      </w:r>
      <w:r>
        <w:rPr>
          <w:szCs w:val="22"/>
        </w:rPr>
        <w:t xml:space="preserve"> communication to maintain distance while still having contact with others</w:t>
      </w:r>
      <w:r>
        <w:rPr>
          <w:szCs w:val="22"/>
        </w:rPr>
        <w:t xml:space="preserve">. This may feel safer than face-to-face interaction, but it could also </w:t>
      </w:r>
      <w:r>
        <w:rPr>
          <w:szCs w:val="22"/>
        </w:rPr>
        <w:t>limit</w:t>
      </w:r>
      <w:r>
        <w:rPr>
          <w:szCs w:val="22"/>
        </w:rPr>
        <w:t xml:space="preserve"> deeper emotional support. Bowlby’s</w:t>
      </w:r>
      <w:r>
        <w:rPr>
          <w:szCs w:val="22"/>
        </w:rPr>
        <w:t xml:space="preserve"> theory </w:t>
      </w:r>
      <w:r w:rsidR="00977207" w:rsidRPr="00977207">
        <w:rPr>
          <w:szCs w:val="22"/>
        </w:rPr>
        <w:t>therefore</w:t>
      </w:r>
      <w:r>
        <w:rPr>
          <w:szCs w:val="22"/>
        </w:rPr>
        <w:t xml:space="preserve"> </w:t>
      </w:r>
      <w:r>
        <w:rPr>
          <w:szCs w:val="22"/>
        </w:rPr>
        <w:t>helps explain why the same platform</w:t>
      </w:r>
      <w:r>
        <w:rPr>
          <w:szCs w:val="22"/>
        </w:rPr>
        <w:t xml:space="preserve"> may provide comfort for one young person but distress </w:t>
      </w:r>
      <w:r>
        <w:rPr>
          <w:szCs w:val="22"/>
        </w:rPr>
        <w:t>for another.</w:t>
      </w:r>
    </w:p>
    <w:p w14:paraId="6874D877" w14:textId="77777777" w:rsidR="00572137" w:rsidRPr="00A663F1" w:rsidRDefault="00000000" w:rsidP="008635AD">
      <w:pPr>
        <w:rPr>
          <w:szCs w:val="22"/>
        </w:rPr>
      </w:pPr>
      <w:r>
        <w:rPr>
          <w:szCs w:val="22"/>
        </w:rPr>
        <w:t>It is important not to present social media only as a risk</w:t>
      </w:r>
      <w:r>
        <w:rPr>
          <w:szCs w:val="22"/>
        </w:rPr>
        <w:t>. Adolescents who feel mar</w:t>
      </w:r>
      <w:r>
        <w:rPr>
          <w:szCs w:val="22"/>
        </w:rPr>
        <w:t xml:space="preserve">ginalised </w:t>
      </w:r>
      <w:r>
        <w:rPr>
          <w:szCs w:val="22"/>
        </w:rPr>
        <w:t>offline may find online communities where they feel understood</w:t>
      </w:r>
      <w:r>
        <w:rPr>
          <w:szCs w:val="22"/>
        </w:rPr>
        <w:t>.</w:t>
      </w:r>
      <w:r>
        <w:rPr>
          <w:szCs w:val="22"/>
        </w:rPr>
        <w:t xml:space="preserve"> </w:t>
      </w:r>
      <w:r>
        <w:rPr>
          <w:szCs w:val="22"/>
        </w:rPr>
        <w:t>Social media can also</w:t>
      </w:r>
      <w:r>
        <w:rPr>
          <w:szCs w:val="22"/>
        </w:rPr>
        <w:t xml:space="preserve"> provide mental health information</w:t>
      </w:r>
      <w:r>
        <w:rPr>
          <w:szCs w:val="22"/>
        </w:rPr>
        <w:t xml:space="preserve">, peer </w:t>
      </w:r>
      <w:r w:rsidR="008B4F43" w:rsidRPr="008B4F43">
        <w:rPr>
          <w:szCs w:val="22"/>
        </w:rPr>
        <w:t>encouragement</w:t>
      </w:r>
      <w:r>
        <w:rPr>
          <w:szCs w:val="22"/>
        </w:rPr>
        <w:t xml:space="preserve"> </w:t>
      </w:r>
      <w:r>
        <w:rPr>
          <w:szCs w:val="22"/>
        </w:rPr>
        <w:t xml:space="preserve">and opportunities to maintain friendships. </w:t>
      </w:r>
      <w:r>
        <w:rPr>
          <w:szCs w:val="22"/>
        </w:rPr>
        <w:t xml:space="preserve">These positive effects are relevant to both </w:t>
      </w:r>
      <w:r w:rsidR="008B4F43" w:rsidRPr="008B4F43">
        <w:rPr>
          <w:szCs w:val="22"/>
        </w:rPr>
        <w:t>selected</w:t>
      </w:r>
      <w:r>
        <w:rPr>
          <w:szCs w:val="22"/>
        </w:rPr>
        <w:t xml:space="preserve"> theories. </w:t>
      </w:r>
      <w:r>
        <w:rPr>
          <w:szCs w:val="22"/>
        </w:rPr>
        <w:t xml:space="preserve">For Erikson, supportive </w:t>
      </w:r>
      <w:r>
        <w:rPr>
          <w:szCs w:val="22"/>
        </w:rPr>
        <w:t>online spaces may help identi</w:t>
      </w:r>
      <w:r>
        <w:rPr>
          <w:szCs w:val="22"/>
        </w:rPr>
        <w:t xml:space="preserve">ty exploration by allowing adolescents </w:t>
      </w:r>
      <w:r>
        <w:rPr>
          <w:szCs w:val="22"/>
        </w:rPr>
        <w:t xml:space="preserve">to test ideas and connect with others </w:t>
      </w:r>
      <w:r w:rsidR="008B4F43" w:rsidRPr="008B4F43">
        <w:rPr>
          <w:szCs w:val="22"/>
        </w:rPr>
        <w:t xml:space="preserve">who </w:t>
      </w:r>
      <w:r>
        <w:rPr>
          <w:szCs w:val="22"/>
        </w:rPr>
        <w:t>share similar experiences</w:t>
      </w:r>
      <w:r>
        <w:rPr>
          <w:szCs w:val="22"/>
        </w:rPr>
        <w:t>.</w:t>
      </w:r>
      <w:r>
        <w:rPr>
          <w:szCs w:val="22"/>
        </w:rPr>
        <w:t xml:space="preserve"> </w:t>
      </w:r>
      <w:r w:rsidR="008B4F43" w:rsidRPr="008B4F43">
        <w:rPr>
          <w:szCs w:val="22"/>
        </w:rPr>
        <w:t>From Bowlby’s perspective</w:t>
      </w:r>
      <w:r>
        <w:rPr>
          <w:szCs w:val="22"/>
        </w:rPr>
        <w:t>, reliable online contact with friends and family</w:t>
      </w:r>
      <w:r>
        <w:rPr>
          <w:szCs w:val="22"/>
        </w:rPr>
        <w:t xml:space="preserve"> may provide a sense of emotional availability. However</w:t>
      </w:r>
      <w:r>
        <w:rPr>
          <w:szCs w:val="22"/>
        </w:rPr>
        <w:t xml:space="preserve">, the benefits depend </w:t>
      </w:r>
      <w:r>
        <w:rPr>
          <w:szCs w:val="22"/>
        </w:rPr>
        <w:t>on the quality of interaction</w:t>
      </w:r>
      <w:r>
        <w:rPr>
          <w:szCs w:val="22"/>
        </w:rPr>
        <w:t xml:space="preserve">. Passive </w:t>
      </w:r>
      <w:r>
        <w:rPr>
          <w:szCs w:val="22"/>
        </w:rPr>
        <w:t>scrolling, hostile comments, cyberbullying,</w:t>
      </w:r>
      <w:r>
        <w:rPr>
          <w:szCs w:val="22"/>
        </w:rPr>
        <w:t xml:space="preserve"> exclusion from </w:t>
      </w:r>
      <w:r>
        <w:rPr>
          <w:szCs w:val="22"/>
        </w:rPr>
        <w:t xml:space="preserve">group chats and </w:t>
      </w:r>
      <w:r>
        <w:rPr>
          <w:szCs w:val="22"/>
        </w:rPr>
        <w:t>exposure to unrealistic images</w:t>
      </w:r>
      <w:r>
        <w:rPr>
          <w:szCs w:val="22"/>
        </w:rPr>
        <w:t xml:space="preserve"> are more likely to damage wellbeing than supportive communication</w:t>
      </w:r>
      <w:r>
        <w:rPr>
          <w:szCs w:val="22"/>
        </w:rPr>
        <w:t xml:space="preserve">. This supports the argument </w:t>
      </w:r>
      <w:r>
        <w:rPr>
          <w:szCs w:val="22"/>
        </w:rPr>
        <w:t xml:space="preserve">that content and context </w:t>
      </w:r>
      <w:r>
        <w:rPr>
          <w:szCs w:val="22"/>
        </w:rPr>
        <w:t xml:space="preserve">are more important </w:t>
      </w:r>
      <w:r>
        <w:rPr>
          <w:szCs w:val="22"/>
        </w:rPr>
        <w:t>than screen time alone.</w:t>
      </w:r>
    </w:p>
    <w:p w14:paraId="51723249" w14:textId="77777777" w:rsidR="00572137" w:rsidRPr="00A663F1" w:rsidRDefault="00000000" w:rsidP="00D1534B">
      <w:pPr>
        <w:rPr>
          <w:szCs w:val="22"/>
        </w:rPr>
      </w:pPr>
      <w:r>
        <w:rPr>
          <w:szCs w:val="22"/>
        </w:rPr>
        <w:t>The two theor</w:t>
      </w:r>
      <w:r>
        <w:rPr>
          <w:szCs w:val="22"/>
        </w:rPr>
        <w:t>ies are also relevant to health and social care p</w:t>
      </w:r>
      <w:r>
        <w:rPr>
          <w:szCs w:val="22"/>
        </w:rPr>
        <w:t>ractice</w:t>
      </w:r>
      <w:r w:rsidR="00557A03" w:rsidRPr="00557A03">
        <w:rPr>
          <w:szCs w:val="22"/>
        </w:rPr>
        <w:t>.</w:t>
      </w:r>
      <w:r>
        <w:rPr>
          <w:szCs w:val="22"/>
        </w:rPr>
        <w:t xml:space="preserve"> In relation to adolescen</w:t>
      </w:r>
      <w:r>
        <w:rPr>
          <w:szCs w:val="22"/>
        </w:rPr>
        <w:t xml:space="preserve">ts, Erikson’s theory </w:t>
      </w:r>
      <w:r>
        <w:rPr>
          <w:szCs w:val="22"/>
        </w:rPr>
        <w:t xml:space="preserve">reminds practitioners that online </w:t>
      </w:r>
      <w:r>
        <w:rPr>
          <w:szCs w:val="22"/>
        </w:rPr>
        <w:t xml:space="preserve">distress </w:t>
      </w:r>
      <w:r>
        <w:rPr>
          <w:szCs w:val="22"/>
        </w:rPr>
        <w:t>may be linked to identity</w:t>
      </w:r>
      <w:r>
        <w:rPr>
          <w:szCs w:val="22"/>
        </w:rPr>
        <w:t xml:space="preserve">, belonging </w:t>
      </w:r>
      <w:r>
        <w:rPr>
          <w:szCs w:val="22"/>
        </w:rPr>
        <w:t xml:space="preserve">and peer recognition, </w:t>
      </w:r>
      <w:r w:rsidR="00557A03" w:rsidRPr="00557A03">
        <w:rPr>
          <w:szCs w:val="22"/>
        </w:rPr>
        <w:t>rather than</w:t>
      </w:r>
      <w:r>
        <w:rPr>
          <w:szCs w:val="22"/>
        </w:rPr>
        <w:t xml:space="preserve"> simply to “too much screen </w:t>
      </w:r>
      <w:r>
        <w:rPr>
          <w:szCs w:val="22"/>
        </w:rPr>
        <w:t xml:space="preserve">time”. </w:t>
      </w:r>
      <w:r>
        <w:rPr>
          <w:szCs w:val="22"/>
        </w:rPr>
        <w:t>Bowlby’s theory reminds</w:t>
      </w:r>
      <w:r>
        <w:rPr>
          <w:szCs w:val="22"/>
        </w:rPr>
        <w:t xml:space="preserve"> practitioners to consider attachment </w:t>
      </w:r>
      <w:r>
        <w:rPr>
          <w:szCs w:val="22"/>
        </w:rPr>
        <w:t>history, emotional sec</w:t>
      </w:r>
      <w:r>
        <w:rPr>
          <w:szCs w:val="22"/>
        </w:rPr>
        <w:t xml:space="preserve">urity and </w:t>
      </w:r>
      <w:r w:rsidR="00557A03" w:rsidRPr="00557A03">
        <w:rPr>
          <w:szCs w:val="22"/>
        </w:rPr>
        <w:t xml:space="preserve">the </w:t>
      </w:r>
      <w:r>
        <w:rPr>
          <w:szCs w:val="22"/>
        </w:rPr>
        <w:t>adolescent</w:t>
      </w:r>
      <w:r>
        <w:rPr>
          <w:szCs w:val="22"/>
        </w:rPr>
        <w:t>’</w:t>
      </w:r>
      <w:r>
        <w:rPr>
          <w:szCs w:val="22"/>
        </w:rPr>
        <w:t xml:space="preserve">s </w:t>
      </w:r>
      <w:r>
        <w:rPr>
          <w:szCs w:val="22"/>
        </w:rPr>
        <w:t>support network</w:t>
      </w:r>
      <w:r>
        <w:rPr>
          <w:szCs w:val="22"/>
        </w:rPr>
        <w:t xml:space="preserve"> </w:t>
      </w:r>
      <w:r>
        <w:rPr>
          <w:szCs w:val="22"/>
        </w:rPr>
        <w:t>when assessing social media-related distress</w:t>
      </w:r>
      <w:r>
        <w:rPr>
          <w:szCs w:val="22"/>
        </w:rPr>
        <w:t xml:space="preserve">. A critical limitation is that both theories </w:t>
      </w:r>
      <w:r>
        <w:rPr>
          <w:szCs w:val="22"/>
        </w:rPr>
        <w:t xml:space="preserve">can become too </w:t>
      </w:r>
      <w:r w:rsidR="00557A03" w:rsidRPr="00557A03">
        <w:rPr>
          <w:szCs w:val="22"/>
        </w:rPr>
        <w:t>focused on the individual</w:t>
      </w:r>
      <w:r>
        <w:rPr>
          <w:szCs w:val="22"/>
        </w:rPr>
        <w:t xml:space="preserve"> if </w:t>
      </w:r>
      <w:r>
        <w:rPr>
          <w:szCs w:val="22"/>
        </w:rPr>
        <w:t xml:space="preserve">wider factors </w:t>
      </w:r>
      <w:r w:rsidR="00557A03" w:rsidRPr="00557A03">
        <w:rPr>
          <w:szCs w:val="22"/>
        </w:rPr>
        <w:t xml:space="preserve">are </w:t>
      </w:r>
      <w:r w:rsidR="00557A03" w:rsidRPr="00557A03">
        <w:rPr>
          <w:szCs w:val="22"/>
        </w:rPr>
        <w:lastRenderedPageBreak/>
        <w:t xml:space="preserve">ignored, </w:t>
      </w:r>
      <w:r>
        <w:rPr>
          <w:szCs w:val="22"/>
        </w:rPr>
        <w:t>such as poverty, discrimination, school</w:t>
      </w:r>
      <w:r>
        <w:rPr>
          <w:szCs w:val="22"/>
        </w:rPr>
        <w:t xml:space="preserve"> pressure, family conflict and </w:t>
      </w:r>
      <w:r>
        <w:rPr>
          <w:szCs w:val="22"/>
        </w:rPr>
        <w:t xml:space="preserve">platform design. Health and social care workers should therefore </w:t>
      </w:r>
      <w:r w:rsidR="00557A03" w:rsidRPr="00557A03">
        <w:rPr>
          <w:szCs w:val="22"/>
        </w:rPr>
        <w:t>avoid</w:t>
      </w:r>
      <w:r>
        <w:rPr>
          <w:szCs w:val="22"/>
        </w:rPr>
        <w:t xml:space="preserve"> blaming young people and </w:t>
      </w:r>
      <w:r w:rsidR="00557A03" w:rsidRPr="00557A03">
        <w:rPr>
          <w:szCs w:val="22"/>
        </w:rPr>
        <w:t xml:space="preserve">should </w:t>
      </w:r>
      <w:r>
        <w:rPr>
          <w:szCs w:val="22"/>
        </w:rPr>
        <w:t xml:space="preserve">instead </w:t>
      </w:r>
      <w:r>
        <w:rPr>
          <w:szCs w:val="22"/>
        </w:rPr>
        <w:t xml:space="preserve">explore how online </w:t>
      </w:r>
      <w:r>
        <w:rPr>
          <w:szCs w:val="22"/>
        </w:rPr>
        <w:t>experiences interact with relationships</w:t>
      </w:r>
      <w:r>
        <w:rPr>
          <w:szCs w:val="22"/>
        </w:rPr>
        <w:t>, development and environment.</w:t>
      </w:r>
    </w:p>
    <w:p w14:paraId="4A52E1D9" w14:textId="77777777" w:rsidR="0086325A" w:rsidRDefault="0086325A" w:rsidP="00F22D05">
      <w:pPr>
        <w:rPr>
          <w:szCs w:val="22"/>
        </w:rPr>
      </w:pPr>
    </w:p>
    <w:p w14:paraId="1BA14BCB" w14:textId="77777777" w:rsidR="00572137" w:rsidRDefault="00000000" w:rsidP="00AF0D52">
      <w:r w:rsidRPr="00E363CD">
        <w:rPr>
          <w:b/>
        </w:rPr>
        <w:t>Conclusion</w:t>
      </w:r>
    </w:p>
    <w:p w14:paraId="7FE0EB7D" w14:textId="77777777" w:rsidR="00572137" w:rsidRPr="00A663F1" w:rsidRDefault="00000000" w:rsidP="000F7C97">
      <w:pPr>
        <w:rPr>
          <w:szCs w:val="22"/>
        </w:rPr>
      </w:pPr>
      <w:r w:rsidRPr="00970065">
        <w:rPr>
          <w:szCs w:val="22"/>
        </w:rPr>
        <w:t>Social media can</w:t>
      </w:r>
      <w:r>
        <w:rPr>
          <w:szCs w:val="22"/>
        </w:rPr>
        <w:t xml:space="preserve"> </w:t>
      </w:r>
      <w:r>
        <w:rPr>
          <w:szCs w:val="22"/>
        </w:rPr>
        <w:t xml:space="preserve">affect adolescent </w:t>
      </w:r>
      <w:r>
        <w:rPr>
          <w:szCs w:val="22"/>
        </w:rPr>
        <w:t>mental health in both harmful and supportive ways</w:t>
      </w:r>
      <w:r>
        <w:rPr>
          <w:szCs w:val="22"/>
        </w:rPr>
        <w:t>. T</w:t>
      </w:r>
      <w:r>
        <w:rPr>
          <w:szCs w:val="22"/>
        </w:rPr>
        <w:t>he ev</w:t>
      </w:r>
      <w:r>
        <w:rPr>
          <w:szCs w:val="22"/>
        </w:rPr>
        <w:t>idence suggests small but meaningful</w:t>
      </w:r>
      <w:r>
        <w:rPr>
          <w:szCs w:val="22"/>
        </w:rPr>
        <w:t xml:space="preserve"> links </w:t>
      </w:r>
      <w:r>
        <w:rPr>
          <w:szCs w:val="22"/>
        </w:rPr>
        <w:t xml:space="preserve">between social media use and internalising </w:t>
      </w:r>
      <w:r>
        <w:rPr>
          <w:szCs w:val="22"/>
        </w:rPr>
        <w:t xml:space="preserve">symptoms, but these </w:t>
      </w:r>
      <w:r w:rsidR="00A43B22" w:rsidRPr="00A43B22">
        <w:rPr>
          <w:szCs w:val="22"/>
        </w:rPr>
        <w:t xml:space="preserve">links </w:t>
      </w:r>
      <w:r>
        <w:rPr>
          <w:szCs w:val="22"/>
        </w:rPr>
        <w:t xml:space="preserve">are shaped by how adolescents </w:t>
      </w:r>
      <w:r>
        <w:rPr>
          <w:szCs w:val="22"/>
        </w:rPr>
        <w:t xml:space="preserve">use platforms and by their </w:t>
      </w:r>
      <w:r>
        <w:rPr>
          <w:szCs w:val="22"/>
        </w:rPr>
        <w:t>individual vulne</w:t>
      </w:r>
      <w:r>
        <w:rPr>
          <w:szCs w:val="22"/>
        </w:rPr>
        <w:t xml:space="preserve">rabilities. Erikson’s </w:t>
      </w:r>
      <w:r w:rsidR="00A43B22" w:rsidRPr="00A43B22">
        <w:rPr>
          <w:szCs w:val="22"/>
        </w:rPr>
        <w:t>psychosocial</w:t>
      </w:r>
      <w:r>
        <w:rPr>
          <w:szCs w:val="22"/>
        </w:rPr>
        <w:t xml:space="preserve"> theory explains why social media is powerful during adolescen</w:t>
      </w:r>
      <w:r>
        <w:rPr>
          <w:szCs w:val="22"/>
        </w:rPr>
        <w:t xml:space="preserve">ce. It </w:t>
      </w:r>
      <w:r>
        <w:rPr>
          <w:szCs w:val="22"/>
        </w:rPr>
        <w:t>provides a public space for identity exploration</w:t>
      </w:r>
      <w:r>
        <w:rPr>
          <w:szCs w:val="22"/>
        </w:rPr>
        <w:t xml:space="preserve">, but it can also </w:t>
      </w:r>
      <w:r>
        <w:rPr>
          <w:szCs w:val="22"/>
        </w:rPr>
        <w:t>intensify comparison, role confusion and identity distress</w:t>
      </w:r>
      <w:r>
        <w:rPr>
          <w:szCs w:val="22"/>
        </w:rPr>
        <w:t>. Bowlby’s attachment theory explains why adolescen</w:t>
      </w:r>
      <w:r>
        <w:rPr>
          <w:szCs w:val="22"/>
        </w:rPr>
        <w:t>ts with different attachment</w:t>
      </w:r>
      <w:r>
        <w:rPr>
          <w:szCs w:val="22"/>
        </w:rPr>
        <w:t xml:space="preserve"> patterns may </w:t>
      </w:r>
      <w:r w:rsidR="00A43B22" w:rsidRPr="00A43B22">
        <w:rPr>
          <w:szCs w:val="22"/>
        </w:rPr>
        <w:t>respond</w:t>
      </w:r>
      <w:r>
        <w:rPr>
          <w:szCs w:val="22"/>
        </w:rPr>
        <w:t xml:space="preserve"> differently to online communication</w:t>
      </w:r>
      <w:r>
        <w:rPr>
          <w:szCs w:val="22"/>
        </w:rPr>
        <w:t xml:space="preserve">, reassurance and rejection. </w:t>
      </w:r>
      <w:r>
        <w:rPr>
          <w:szCs w:val="22"/>
        </w:rPr>
        <w:t xml:space="preserve">Together, the theories show that social media should be understood </w:t>
      </w:r>
      <w:r>
        <w:rPr>
          <w:szCs w:val="22"/>
        </w:rPr>
        <w:t xml:space="preserve">as part of adolescent development rather than as a simple </w:t>
      </w:r>
      <w:r>
        <w:rPr>
          <w:szCs w:val="22"/>
        </w:rPr>
        <w:t>external cause of poor mental health.</w:t>
      </w:r>
      <w:r>
        <w:rPr>
          <w:szCs w:val="22"/>
        </w:rPr>
        <w:t xml:space="preserve"> Effective support should focus on healthy </w:t>
      </w:r>
      <w:r>
        <w:rPr>
          <w:szCs w:val="22"/>
        </w:rPr>
        <w:t>identity formation, secure relationship</w:t>
      </w:r>
      <w:r>
        <w:rPr>
          <w:szCs w:val="22"/>
        </w:rPr>
        <w:t>s, digital literacy and open conversations about online experiences</w:t>
      </w:r>
      <w:r>
        <w:rPr>
          <w:szCs w:val="22"/>
        </w:rPr>
        <w:t>. This approach is more useful than banning or blaming social media</w:t>
      </w:r>
      <w:r>
        <w:rPr>
          <w:szCs w:val="22"/>
        </w:rPr>
        <w:t xml:space="preserve"> because it </w:t>
      </w:r>
      <w:r w:rsidR="00A43B22" w:rsidRPr="00A43B22">
        <w:rPr>
          <w:szCs w:val="22"/>
        </w:rPr>
        <w:t>recognises</w:t>
      </w:r>
      <w:r>
        <w:rPr>
          <w:szCs w:val="22"/>
        </w:rPr>
        <w:t xml:space="preserve"> both the risks and </w:t>
      </w:r>
      <w:r>
        <w:rPr>
          <w:szCs w:val="22"/>
        </w:rPr>
        <w:t>the potential benefits of digital life for young people.</w:t>
      </w:r>
    </w:p>
    <w:p w14:paraId="1BD91E1A" w14:textId="77777777" w:rsidR="002142DF" w:rsidRDefault="002142DF" w:rsidP="00F22D05">
      <w:pPr>
        <w:rPr>
          <w:szCs w:val="22"/>
        </w:rPr>
      </w:pPr>
    </w:p>
    <w:p w14:paraId="76735678" w14:textId="77777777" w:rsidR="00F07962" w:rsidRDefault="00F07962" w:rsidP="00F22D05">
      <w:pPr>
        <w:rPr>
          <w:b/>
          <w:bCs/>
          <w:sz w:val="40"/>
          <w:szCs w:val="40"/>
        </w:rPr>
      </w:pPr>
    </w:p>
    <w:p w14:paraId="4595D11A" w14:textId="77777777" w:rsidR="00572137" w:rsidRDefault="00000000" w:rsidP="00E355C6">
      <w:r w:rsidRPr="009A7BE2">
        <w:rPr>
          <w:b/>
        </w:rPr>
        <w:t>References</w:t>
      </w:r>
    </w:p>
    <w:p w14:paraId="433212A2" w14:textId="77777777" w:rsidR="00572137" w:rsidRDefault="00000000" w:rsidP="002331E6">
      <w:r w:rsidRPr="00D4052D">
        <w:t>Avci, H., Baams, L. and Kretschmer, T. (2024) ‘A systematic review of social media use and adolescent identity development’, Adolescent Research Review, 10, pp. 219–236.</w:t>
      </w:r>
    </w:p>
    <w:p w14:paraId="5E3E4E9F" w14:textId="77777777" w:rsidR="00572137" w:rsidRDefault="00000000" w:rsidP="006B2E84">
      <w:r w:rsidRPr="00B61478">
        <w:t>Benson, P.L. and Bundick, M. (2015) ‘Erikson and adolescent development: contemporary views on an enduring legacy’, Journal of Child and Youth Care Work, 25, pp. 195–205.</w:t>
      </w:r>
    </w:p>
    <w:p w14:paraId="69CE6EFC" w14:textId="77777777" w:rsidR="00572137" w:rsidRDefault="00000000" w:rsidP="00245B11">
      <w:r w:rsidRPr="00914D1D">
        <w:t>Bowlby, J. (1969) Attachment and loss: Volume 1. Attachment. New York: Basic Books.</w:t>
      </w:r>
    </w:p>
    <w:p w14:paraId="52316A54" w14:textId="77777777" w:rsidR="00572137" w:rsidRDefault="00000000" w:rsidP="00566441">
      <w:r w:rsidRPr="009A06EB">
        <w:t>Demirci, E. and Şar, A.H. (2024) ‘The relationship between anxious attachment and social networking site addiction in adolescents’, International Journal of Mental Health and Addiction.</w:t>
      </w:r>
    </w:p>
    <w:p w14:paraId="452C0683" w14:textId="77777777" w:rsidR="00572137" w:rsidRDefault="00000000" w:rsidP="003336DC">
      <w:r w:rsidRPr="00D95495">
        <w:t>Erikson, E.H. (1968) Identity: Youth and crisis. New York: W.W. Norton.</w:t>
      </w:r>
    </w:p>
    <w:p w14:paraId="44F6395C" w14:textId="77777777" w:rsidR="00572137" w:rsidRDefault="00000000" w:rsidP="007A1756">
      <w:r w:rsidRPr="001678FB">
        <w:t>Fassi, L., Thomas, K., Parry, D.A., Leyland-Craggs, A., Ford, T.J. and Orben, A. (2024) ‘Social media use and internalizing symptoms in clinical and community adolescent samples: a systematic review and meta-analysis’, JAMA Paediatrics,</w:t>
      </w:r>
      <w:r w:rsidRPr="001678FB">
        <w:t xml:space="preserve"> 178(8), pp. 814–822.</w:t>
      </w:r>
    </w:p>
    <w:p w14:paraId="4417071B" w14:textId="77777777" w:rsidR="00572137" w:rsidRDefault="00000000" w:rsidP="00041D15">
      <w:r w:rsidRPr="004375FD">
        <w:t>Flykt, M., Vänskä, M., Puna Maki, R-L., Heikkilä, L., Tiitinen, A., Poikkeus, P. and Lindblom, J. (2021) ‘Adolescent attachment profiles are associated with mental health and risk-taking behaviour’, Frontiers in Psychology, 12, 761864.</w:t>
      </w:r>
    </w:p>
    <w:p w14:paraId="405FBEB7" w14:textId="77777777" w:rsidR="00572137" w:rsidRDefault="00000000" w:rsidP="006612D0">
      <w:r w:rsidRPr="00881780">
        <w:t>Orben, A., Meier, A., Dalgleish, T. and Blakemore, S-J. (2024) ‘Mechanisms linking social media use to adolescent mental health vulnerability’, Nature Reviews Psychology.</w:t>
      </w:r>
    </w:p>
    <w:p w14:paraId="6E2F6014" w14:textId="41C92963" w:rsidR="00572137" w:rsidRPr="00A663F1" w:rsidRDefault="00572137" w:rsidP="00572137">
      <w:pPr>
        <w:rPr>
          <w:szCs w:val="22"/>
        </w:rPr>
      </w:pPr>
    </w:p>
    <w:sectPr w:rsidR="00572137" w:rsidRPr="00A663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606816"/>
    <w:multiLevelType w:val="hybridMultilevel"/>
    <w:tmpl w:val="A3045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37471"/>
    <w:multiLevelType w:val="hybridMultilevel"/>
    <w:tmpl w:val="01BA9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0D40D3"/>
    <w:multiLevelType w:val="hybridMultilevel"/>
    <w:tmpl w:val="5C8CD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437E3"/>
    <w:multiLevelType w:val="hybridMultilevel"/>
    <w:tmpl w:val="94EC9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9815B3"/>
    <w:multiLevelType w:val="hybridMultilevel"/>
    <w:tmpl w:val="3B0A4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8644981">
    <w:abstractNumId w:val="3"/>
  </w:num>
  <w:num w:numId="2" w16cid:durableId="1938370907">
    <w:abstractNumId w:val="0"/>
  </w:num>
  <w:num w:numId="3" w16cid:durableId="2036612836">
    <w:abstractNumId w:val="4"/>
  </w:num>
  <w:num w:numId="4" w16cid:durableId="235241017">
    <w:abstractNumId w:val="1"/>
  </w:num>
  <w:num w:numId="5" w16cid:durableId="13690641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07C"/>
    <w:rsid w:val="00006167"/>
    <w:rsid w:val="00056462"/>
    <w:rsid w:val="00060134"/>
    <w:rsid w:val="00064BB7"/>
    <w:rsid w:val="00065FDA"/>
    <w:rsid w:val="00074E0F"/>
    <w:rsid w:val="00084A2F"/>
    <w:rsid w:val="00091520"/>
    <w:rsid w:val="000921C5"/>
    <w:rsid w:val="000A2191"/>
    <w:rsid w:val="000A38F6"/>
    <w:rsid w:val="000A54B5"/>
    <w:rsid w:val="000A601C"/>
    <w:rsid w:val="000A7352"/>
    <w:rsid w:val="000B0974"/>
    <w:rsid w:val="000B34FF"/>
    <w:rsid w:val="000B623D"/>
    <w:rsid w:val="000C1CD2"/>
    <w:rsid w:val="000C1E4A"/>
    <w:rsid w:val="000C304A"/>
    <w:rsid w:val="000C506A"/>
    <w:rsid w:val="000D5BE5"/>
    <w:rsid w:val="000E5CFA"/>
    <w:rsid w:val="000F0F3C"/>
    <w:rsid w:val="000F6C76"/>
    <w:rsid w:val="00104ABF"/>
    <w:rsid w:val="00115E34"/>
    <w:rsid w:val="001214D7"/>
    <w:rsid w:val="00134E72"/>
    <w:rsid w:val="00140B28"/>
    <w:rsid w:val="00144CA5"/>
    <w:rsid w:val="0014633A"/>
    <w:rsid w:val="001527B9"/>
    <w:rsid w:val="00154064"/>
    <w:rsid w:val="001542F4"/>
    <w:rsid w:val="00162DE8"/>
    <w:rsid w:val="001678FB"/>
    <w:rsid w:val="00171597"/>
    <w:rsid w:val="001729E6"/>
    <w:rsid w:val="00184F5A"/>
    <w:rsid w:val="00195451"/>
    <w:rsid w:val="001974AD"/>
    <w:rsid w:val="001A284B"/>
    <w:rsid w:val="001A691E"/>
    <w:rsid w:val="001B0DF2"/>
    <w:rsid w:val="001B184D"/>
    <w:rsid w:val="001B3753"/>
    <w:rsid w:val="001B44F4"/>
    <w:rsid w:val="001B7B50"/>
    <w:rsid w:val="001D1E4A"/>
    <w:rsid w:val="001D351F"/>
    <w:rsid w:val="001E3A1D"/>
    <w:rsid w:val="001E7531"/>
    <w:rsid w:val="00202802"/>
    <w:rsid w:val="002048F0"/>
    <w:rsid w:val="00210754"/>
    <w:rsid w:val="00213C32"/>
    <w:rsid w:val="002142DF"/>
    <w:rsid w:val="00226DE0"/>
    <w:rsid w:val="00237E20"/>
    <w:rsid w:val="00250797"/>
    <w:rsid w:val="002511F1"/>
    <w:rsid w:val="002521E5"/>
    <w:rsid w:val="00262172"/>
    <w:rsid w:val="002A3AE9"/>
    <w:rsid w:val="002B1E77"/>
    <w:rsid w:val="002B309D"/>
    <w:rsid w:val="002C06D1"/>
    <w:rsid w:val="002C482E"/>
    <w:rsid w:val="00310CD6"/>
    <w:rsid w:val="00311615"/>
    <w:rsid w:val="0031271A"/>
    <w:rsid w:val="00313D58"/>
    <w:rsid w:val="00314D26"/>
    <w:rsid w:val="0031585F"/>
    <w:rsid w:val="00317832"/>
    <w:rsid w:val="00325445"/>
    <w:rsid w:val="00326D64"/>
    <w:rsid w:val="00330665"/>
    <w:rsid w:val="00335355"/>
    <w:rsid w:val="00340A4D"/>
    <w:rsid w:val="0034363C"/>
    <w:rsid w:val="00346676"/>
    <w:rsid w:val="00346BCB"/>
    <w:rsid w:val="003479A0"/>
    <w:rsid w:val="003504A5"/>
    <w:rsid w:val="00353020"/>
    <w:rsid w:val="00370A72"/>
    <w:rsid w:val="0038116C"/>
    <w:rsid w:val="003837C0"/>
    <w:rsid w:val="0038679D"/>
    <w:rsid w:val="00391A0C"/>
    <w:rsid w:val="003A4E14"/>
    <w:rsid w:val="003A6887"/>
    <w:rsid w:val="003A72FF"/>
    <w:rsid w:val="003B26B2"/>
    <w:rsid w:val="003B5DFA"/>
    <w:rsid w:val="003D41F8"/>
    <w:rsid w:val="003E01DC"/>
    <w:rsid w:val="003F3B90"/>
    <w:rsid w:val="00403D45"/>
    <w:rsid w:val="0040485B"/>
    <w:rsid w:val="004154FD"/>
    <w:rsid w:val="0042476E"/>
    <w:rsid w:val="0042576C"/>
    <w:rsid w:val="00427795"/>
    <w:rsid w:val="00432A32"/>
    <w:rsid w:val="004375FD"/>
    <w:rsid w:val="00442118"/>
    <w:rsid w:val="004429C2"/>
    <w:rsid w:val="00450EDB"/>
    <w:rsid w:val="00454342"/>
    <w:rsid w:val="004551EA"/>
    <w:rsid w:val="00460263"/>
    <w:rsid w:val="00461297"/>
    <w:rsid w:val="00473F41"/>
    <w:rsid w:val="00476FD4"/>
    <w:rsid w:val="00477F46"/>
    <w:rsid w:val="004839B9"/>
    <w:rsid w:val="00492570"/>
    <w:rsid w:val="0049528F"/>
    <w:rsid w:val="004A3EAA"/>
    <w:rsid w:val="004B4965"/>
    <w:rsid w:val="004C184F"/>
    <w:rsid w:val="004C721D"/>
    <w:rsid w:val="004D04B6"/>
    <w:rsid w:val="004D7340"/>
    <w:rsid w:val="004F688B"/>
    <w:rsid w:val="004F7CD5"/>
    <w:rsid w:val="004F7FC9"/>
    <w:rsid w:val="00502AFA"/>
    <w:rsid w:val="0052172F"/>
    <w:rsid w:val="00537B5F"/>
    <w:rsid w:val="00552D99"/>
    <w:rsid w:val="00557A03"/>
    <w:rsid w:val="00566DA5"/>
    <w:rsid w:val="00571E40"/>
    <w:rsid w:val="00572137"/>
    <w:rsid w:val="0058360E"/>
    <w:rsid w:val="00584434"/>
    <w:rsid w:val="00590D85"/>
    <w:rsid w:val="005929E9"/>
    <w:rsid w:val="00594AD6"/>
    <w:rsid w:val="005A5C6B"/>
    <w:rsid w:val="005A6CC7"/>
    <w:rsid w:val="005B28CF"/>
    <w:rsid w:val="005C1E17"/>
    <w:rsid w:val="005C38D3"/>
    <w:rsid w:val="005D165A"/>
    <w:rsid w:val="005D3623"/>
    <w:rsid w:val="005D6956"/>
    <w:rsid w:val="005D6DBA"/>
    <w:rsid w:val="005E679A"/>
    <w:rsid w:val="005E7E9C"/>
    <w:rsid w:val="005F097C"/>
    <w:rsid w:val="005F79C3"/>
    <w:rsid w:val="00616ACF"/>
    <w:rsid w:val="006226A1"/>
    <w:rsid w:val="00623268"/>
    <w:rsid w:val="0063020E"/>
    <w:rsid w:val="00631F9C"/>
    <w:rsid w:val="00635095"/>
    <w:rsid w:val="00642D39"/>
    <w:rsid w:val="0064378B"/>
    <w:rsid w:val="00643BD9"/>
    <w:rsid w:val="0066109F"/>
    <w:rsid w:val="006640C3"/>
    <w:rsid w:val="00676CBB"/>
    <w:rsid w:val="00683785"/>
    <w:rsid w:val="00683D98"/>
    <w:rsid w:val="0068477E"/>
    <w:rsid w:val="00685200"/>
    <w:rsid w:val="006B46F2"/>
    <w:rsid w:val="006C672D"/>
    <w:rsid w:val="006E62FE"/>
    <w:rsid w:val="00711CF4"/>
    <w:rsid w:val="007247FE"/>
    <w:rsid w:val="0072505E"/>
    <w:rsid w:val="007258BB"/>
    <w:rsid w:val="00734AC0"/>
    <w:rsid w:val="00735418"/>
    <w:rsid w:val="0073776E"/>
    <w:rsid w:val="00737FE5"/>
    <w:rsid w:val="00744E96"/>
    <w:rsid w:val="007477B3"/>
    <w:rsid w:val="007543F4"/>
    <w:rsid w:val="00757507"/>
    <w:rsid w:val="00764E37"/>
    <w:rsid w:val="00796B77"/>
    <w:rsid w:val="007A6327"/>
    <w:rsid w:val="007B4D1A"/>
    <w:rsid w:val="007C18B0"/>
    <w:rsid w:val="007C275C"/>
    <w:rsid w:val="007C27C9"/>
    <w:rsid w:val="007D3019"/>
    <w:rsid w:val="007D45EE"/>
    <w:rsid w:val="007D5F1D"/>
    <w:rsid w:val="007D64E2"/>
    <w:rsid w:val="007E2C15"/>
    <w:rsid w:val="007F2225"/>
    <w:rsid w:val="007F4980"/>
    <w:rsid w:val="007F70EC"/>
    <w:rsid w:val="00806318"/>
    <w:rsid w:val="00815575"/>
    <w:rsid w:val="00821DC9"/>
    <w:rsid w:val="00836BCD"/>
    <w:rsid w:val="00837D23"/>
    <w:rsid w:val="00840825"/>
    <w:rsid w:val="00843F38"/>
    <w:rsid w:val="00846142"/>
    <w:rsid w:val="00853DB3"/>
    <w:rsid w:val="00853E90"/>
    <w:rsid w:val="0086138B"/>
    <w:rsid w:val="0086325A"/>
    <w:rsid w:val="008702E8"/>
    <w:rsid w:val="00871136"/>
    <w:rsid w:val="00872362"/>
    <w:rsid w:val="008756EA"/>
    <w:rsid w:val="00881780"/>
    <w:rsid w:val="008A515C"/>
    <w:rsid w:val="008B3B23"/>
    <w:rsid w:val="008B4F43"/>
    <w:rsid w:val="008B57FE"/>
    <w:rsid w:val="008B5972"/>
    <w:rsid w:val="008D4CC8"/>
    <w:rsid w:val="008E1C9F"/>
    <w:rsid w:val="008E22B7"/>
    <w:rsid w:val="008F22D7"/>
    <w:rsid w:val="008F3631"/>
    <w:rsid w:val="008F5771"/>
    <w:rsid w:val="00900D22"/>
    <w:rsid w:val="00905935"/>
    <w:rsid w:val="00914008"/>
    <w:rsid w:val="00914D1D"/>
    <w:rsid w:val="00921015"/>
    <w:rsid w:val="00925F52"/>
    <w:rsid w:val="0092707C"/>
    <w:rsid w:val="00934FCE"/>
    <w:rsid w:val="00936A2C"/>
    <w:rsid w:val="00941948"/>
    <w:rsid w:val="009431C4"/>
    <w:rsid w:val="00943352"/>
    <w:rsid w:val="0094653D"/>
    <w:rsid w:val="00962BFD"/>
    <w:rsid w:val="009660CA"/>
    <w:rsid w:val="00966F0F"/>
    <w:rsid w:val="00970065"/>
    <w:rsid w:val="009728B7"/>
    <w:rsid w:val="009729D7"/>
    <w:rsid w:val="00977207"/>
    <w:rsid w:val="00977569"/>
    <w:rsid w:val="009838DE"/>
    <w:rsid w:val="00995689"/>
    <w:rsid w:val="009A06EB"/>
    <w:rsid w:val="009A2D68"/>
    <w:rsid w:val="009A7BE2"/>
    <w:rsid w:val="009C5C5D"/>
    <w:rsid w:val="009D43C6"/>
    <w:rsid w:val="009E369E"/>
    <w:rsid w:val="009F77B7"/>
    <w:rsid w:val="00A04746"/>
    <w:rsid w:val="00A133F3"/>
    <w:rsid w:val="00A15450"/>
    <w:rsid w:val="00A16509"/>
    <w:rsid w:val="00A22756"/>
    <w:rsid w:val="00A40C9C"/>
    <w:rsid w:val="00A43B22"/>
    <w:rsid w:val="00A53812"/>
    <w:rsid w:val="00A57DE2"/>
    <w:rsid w:val="00A663F1"/>
    <w:rsid w:val="00A772F6"/>
    <w:rsid w:val="00A96754"/>
    <w:rsid w:val="00A97050"/>
    <w:rsid w:val="00AA32C3"/>
    <w:rsid w:val="00AC3EFA"/>
    <w:rsid w:val="00AE266E"/>
    <w:rsid w:val="00AF01CF"/>
    <w:rsid w:val="00AF080C"/>
    <w:rsid w:val="00AF240C"/>
    <w:rsid w:val="00AF284A"/>
    <w:rsid w:val="00B02FBF"/>
    <w:rsid w:val="00B04A30"/>
    <w:rsid w:val="00B2198A"/>
    <w:rsid w:val="00B3079A"/>
    <w:rsid w:val="00B316B4"/>
    <w:rsid w:val="00B3279F"/>
    <w:rsid w:val="00B3354C"/>
    <w:rsid w:val="00B34C11"/>
    <w:rsid w:val="00B353D2"/>
    <w:rsid w:val="00B35C85"/>
    <w:rsid w:val="00B4628D"/>
    <w:rsid w:val="00B46A49"/>
    <w:rsid w:val="00B47C1B"/>
    <w:rsid w:val="00B50E62"/>
    <w:rsid w:val="00B6021F"/>
    <w:rsid w:val="00B61478"/>
    <w:rsid w:val="00B61C20"/>
    <w:rsid w:val="00B667CC"/>
    <w:rsid w:val="00B7025A"/>
    <w:rsid w:val="00B72185"/>
    <w:rsid w:val="00B73667"/>
    <w:rsid w:val="00B80C30"/>
    <w:rsid w:val="00B835D2"/>
    <w:rsid w:val="00B83A68"/>
    <w:rsid w:val="00B87815"/>
    <w:rsid w:val="00B91503"/>
    <w:rsid w:val="00B965E5"/>
    <w:rsid w:val="00BA0783"/>
    <w:rsid w:val="00BA3A0E"/>
    <w:rsid w:val="00BB34C7"/>
    <w:rsid w:val="00BC1507"/>
    <w:rsid w:val="00BC344A"/>
    <w:rsid w:val="00BC4767"/>
    <w:rsid w:val="00BD53AA"/>
    <w:rsid w:val="00BD6821"/>
    <w:rsid w:val="00BD6AC4"/>
    <w:rsid w:val="00BF5791"/>
    <w:rsid w:val="00C015FD"/>
    <w:rsid w:val="00C01B1A"/>
    <w:rsid w:val="00C04476"/>
    <w:rsid w:val="00C04FAD"/>
    <w:rsid w:val="00C1028E"/>
    <w:rsid w:val="00C12548"/>
    <w:rsid w:val="00C126E6"/>
    <w:rsid w:val="00C22499"/>
    <w:rsid w:val="00C25917"/>
    <w:rsid w:val="00C33E8A"/>
    <w:rsid w:val="00C4272F"/>
    <w:rsid w:val="00C5505C"/>
    <w:rsid w:val="00C6022D"/>
    <w:rsid w:val="00C717F7"/>
    <w:rsid w:val="00C75CFF"/>
    <w:rsid w:val="00C76677"/>
    <w:rsid w:val="00C802AA"/>
    <w:rsid w:val="00C8532F"/>
    <w:rsid w:val="00CA194E"/>
    <w:rsid w:val="00CA2F65"/>
    <w:rsid w:val="00CD0D0C"/>
    <w:rsid w:val="00CD7890"/>
    <w:rsid w:val="00CE4970"/>
    <w:rsid w:val="00CE6144"/>
    <w:rsid w:val="00CF2B10"/>
    <w:rsid w:val="00D013EF"/>
    <w:rsid w:val="00D07748"/>
    <w:rsid w:val="00D14DDF"/>
    <w:rsid w:val="00D30132"/>
    <w:rsid w:val="00D4052D"/>
    <w:rsid w:val="00D42D31"/>
    <w:rsid w:val="00D43DD5"/>
    <w:rsid w:val="00D44203"/>
    <w:rsid w:val="00D46CED"/>
    <w:rsid w:val="00D46F44"/>
    <w:rsid w:val="00D95495"/>
    <w:rsid w:val="00DA1C5C"/>
    <w:rsid w:val="00DA2EDE"/>
    <w:rsid w:val="00DA6C8C"/>
    <w:rsid w:val="00DB1BEB"/>
    <w:rsid w:val="00DC3F51"/>
    <w:rsid w:val="00DD7111"/>
    <w:rsid w:val="00DE14D2"/>
    <w:rsid w:val="00DE3406"/>
    <w:rsid w:val="00DE7723"/>
    <w:rsid w:val="00E0382F"/>
    <w:rsid w:val="00E12C12"/>
    <w:rsid w:val="00E13A4A"/>
    <w:rsid w:val="00E30BDD"/>
    <w:rsid w:val="00E31DF7"/>
    <w:rsid w:val="00E363CD"/>
    <w:rsid w:val="00E37350"/>
    <w:rsid w:val="00E419A5"/>
    <w:rsid w:val="00E41C0E"/>
    <w:rsid w:val="00E57379"/>
    <w:rsid w:val="00E60806"/>
    <w:rsid w:val="00E7044F"/>
    <w:rsid w:val="00E716A6"/>
    <w:rsid w:val="00E72DDA"/>
    <w:rsid w:val="00E73226"/>
    <w:rsid w:val="00E7599E"/>
    <w:rsid w:val="00E76384"/>
    <w:rsid w:val="00E97CBE"/>
    <w:rsid w:val="00EA2CEC"/>
    <w:rsid w:val="00EA48EF"/>
    <w:rsid w:val="00EB3B51"/>
    <w:rsid w:val="00EB4863"/>
    <w:rsid w:val="00EC71FE"/>
    <w:rsid w:val="00ED139A"/>
    <w:rsid w:val="00ED400D"/>
    <w:rsid w:val="00ED41B9"/>
    <w:rsid w:val="00EE0CF5"/>
    <w:rsid w:val="00EF1D5C"/>
    <w:rsid w:val="00EF1DDB"/>
    <w:rsid w:val="00F07962"/>
    <w:rsid w:val="00F118C0"/>
    <w:rsid w:val="00F128E0"/>
    <w:rsid w:val="00F12C25"/>
    <w:rsid w:val="00F22A15"/>
    <w:rsid w:val="00F22D05"/>
    <w:rsid w:val="00F25FD0"/>
    <w:rsid w:val="00F34309"/>
    <w:rsid w:val="00F36C87"/>
    <w:rsid w:val="00F40EC3"/>
    <w:rsid w:val="00F44252"/>
    <w:rsid w:val="00F44917"/>
    <w:rsid w:val="00F4665D"/>
    <w:rsid w:val="00F47E86"/>
    <w:rsid w:val="00F54C67"/>
    <w:rsid w:val="00F55FC0"/>
    <w:rsid w:val="00F60C79"/>
    <w:rsid w:val="00F6242F"/>
    <w:rsid w:val="00F726D3"/>
    <w:rsid w:val="00F74E22"/>
    <w:rsid w:val="00F8062D"/>
    <w:rsid w:val="00F825F5"/>
    <w:rsid w:val="00F82817"/>
    <w:rsid w:val="00FE537A"/>
    <w:rsid w:val="00FE5468"/>
    <w:rsid w:val="00FF2A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24BA0"/>
  <w15:chartTrackingRefBased/>
  <w15:docId w15:val="{51693FF7-E278-4607-ADAA-BC928F045F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3" w:lineRule="atLeast"/>
    </w:pPr>
    <w:rPr>
      <w:rFonts w:ascii="Arial" w:hAnsi="Arial" w:cs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92707C"/>
    <w:pPr>
      <w:keepNext/>
      <w:keepLines/>
      <w:spacing w:before="360" w:after="80"/>
      <w:outlineLvl w:val="0"/>
    </w:pPr>
    <w:rPr>
      <w:rFonts w:eastAsiaTheme="majorEastAsia"/>
      <w:color w:val="00000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70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70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70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70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70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70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70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70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707C"/>
    <w:rPr>
      <w:rFonts w:ascii="Arial" w:eastAsiaTheme="majorEastAsia" w:hAnsi="Arial" w:cs="Arial"/>
      <w:color w:val="000000"/>
      <w:sz w:val="2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70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70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70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70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70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70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70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70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70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70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70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70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70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70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70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70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70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70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707C"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A97050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97050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A97050"/>
    <w:rPr>
      <w:i/>
      <w:iCs/>
    </w:rPr>
  </w:style>
  <w:style w:type="paragraph" w:styleId="NoSpacing">
    <w:name w:val="No Spacing"/>
    <w:uiPriority w:val="1"/>
    <w:qFormat/>
    <w:rsid w:val="00A97050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A97050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A97050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A97050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97050"/>
    <w:pPr>
      <w:spacing w:before="240" w:after="0"/>
      <w:outlineLvl w:val="9"/>
    </w:pPr>
    <w:rPr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1576</Words>
  <Characters>8989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Vanessa Matusalem</cp:lastModifiedBy>
  <cp:revision>211</cp:revision>
  <dcterms:created xsi:type="dcterms:W3CDTF">2026-08-11T15:08:00Z</dcterms:created>
  <dcterms:modified xsi:type="dcterms:W3CDTF">2026-08-17T08:07:00Z</dcterms:modified>
</cp:coreProperties>
</file>