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3885BE5B" w14:textId="73506983" w:rsidR="00010012" w:rsidRPr="00010012" w:rsidRDefault="00010012" w:rsidP="00010012">
      <w:pPr>
        <w:spacing w:after="0" w:line="240" w:lineRule="auto"/>
        <w:ind w:left="1440"/>
        <w:rPr>
          <w:rFonts w:ascii="Times New Roman" w:eastAsia="MS Minngs" w:hAnsi="Times New Roman" w:cs="Times New Roman"/>
          <w:b/>
          <w:bCs/>
          <w:sz w:val="28"/>
          <w:szCs w:val="28"/>
          <w:lang w:eastAsia="en-GB"/>
        </w:rPr>
      </w:pPr>
      <w:r>
        <w:rPr>
          <w:rFonts w:ascii="Times New Roman" w:eastAsia="MS Minngs" w:hAnsi="Times New Roman" w:cs="Times New Roman"/>
          <w:b/>
          <w:bCs/>
          <w:sz w:val="28"/>
          <w:szCs w:val="28"/>
          <w:lang w:eastAsia="en-GB"/>
        </w:rPr>
        <w:t xml:space="preserve">     </w:t>
      </w:r>
      <w:r w:rsidRPr="00010012">
        <w:rPr>
          <w:rFonts w:ascii="Times New Roman" w:eastAsia="MS Minngs" w:hAnsi="Times New Roman" w:cs="Times New Roman"/>
          <w:b/>
          <w:bCs/>
          <w:sz w:val="28"/>
          <w:szCs w:val="28"/>
          <w:lang w:eastAsia="en-GB"/>
        </w:rPr>
        <w:t>School of Sport, Health &amp; Outdoor Education</w:t>
      </w:r>
    </w:p>
    <w:p w14:paraId="7DE47854" w14:textId="77777777" w:rsidR="00010012" w:rsidRPr="00010012" w:rsidRDefault="00010012" w:rsidP="00010012">
      <w:pPr>
        <w:spacing w:after="0" w:line="276" w:lineRule="auto"/>
        <w:rPr>
          <w:rFonts w:ascii="Calibri" w:eastAsia="Calibri" w:hAnsi="Calibri" w:cs="Times New Roman"/>
          <w:b/>
          <w:bCs/>
          <w:sz w:val="16"/>
          <w:szCs w:val="16"/>
        </w:rPr>
      </w:pPr>
    </w:p>
    <w:p w14:paraId="40E93576" w14:textId="77777777" w:rsidR="00010012" w:rsidRPr="00010012" w:rsidRDefault="00010012" w:rsidP="00010012">
      <w:pPr>
        <w:spacing w:after="0" w:line="240" w:lineRule="auto"/>
        <w:jc w:val="center"/>
        <w:rPr>
          <w:rFonts w:ascii="Times New Roman" w:eastAsia="MS Minngs" w:hAnsi="Times New Roman" w:cs="Times New Roman"/>
          <w:sz w:val="32"/>
          <w:szCs w:val="32"/>
          <w:u w:val="single"/>
          <w:lang w:eastAsia="en-GB"/>
        </w:rPr>
      </w:pPr>
      <w:r w:rsidRPr="00010012">
        <w:rPr>
          <w:rFonts w:ascii="Times New Roman" w:eastAsia="MS Minngs" w:hAnsi="Times New Roman" w:cs="Times New Roman"/>
          <w:sz w:val="32"/>
          <w:szCs w:val="32"/>
          <w:u w:val="single"/>
          <w:lang w:eastAsia="en-GB"/>
        </w:rPr>
        <w:t>Assessment Feedback Sheet - Dissertation</w:t>
      </w:r>
    </w:p>
    <w:p w14:paraId="4DB4CEF3" w14:textId="77777777" w:rsidR="00010012" w:rsidRPr="00010012" w:rsidRDefault="00010012" w:rsidP="00010012">
      <w:pPr>
        <w:spacing w:after="0" w:line="240" w:lineRule="auto"/>
        <w:jc w:val="center"/>
        <w:rPr>
          <w:rFonts w:ascii="Times New Roman" w:eastAsia="MS Minngs" w:hAnsi="Times New Roman" w:cs="Times New Roman"/>
          <w:sz w:val="16"/>
          <w:szCs w:val="16"/>
          <w:u w:val="single"/>
          <w:lang w:eastAsia="en-GB"/>
        </w:rPr>
      </w:pPr>
    </w:p>
    <w:p w14:paraId="2C742D60" w14:textId="77777777" w:rsidR="00010012" w:rsidRPr="00010012" w:rsidRDefault="00010012" w:rsidP="00010012">
      <w:pPr>
        <w:spacing w:after="0" w:line="240" w:lineRule="auto"/>
        <w:jc w:val="both"/>
        <w:rPr>
          <w:rFonts w:ascii="Times New Roman" w:eastAsia="MS Minngs" w:hAnsi="Times New Roman" w:cs="Times New Roman"/>
          <w:b/>
          <w:bCs/>
          <w:sz w:val="24"/>
          <w:szCs w:val="24"/>
          <w:lang w:eastAsia="en-GB"/>
        </w:rPr>
      </w:pPr>
      <w:r w:rsidRPr="00010012">
        <w:rPr>
          <w:rFonts w:ascii="Times New Roman" w:eastAsia="MS Minngs" w:hAnsi="Times New Roman" w:cs="Times New Roman"/>
          <w:b/>
          <w:bCs/>
          <w:sz w:val="24"/>
          <w:szCs w:val="24"/>
          <w:lang w:eastAsia="en-GB"/>
        </w:rPr>
        <w:tab/>
        <w:t xml:space="preserve">                Student No./Name:</w:t>
      </w:r>
    </w:p>
    <w:p w14:paraId="7FFD8154" w14:textId="77777777" w:rsidR="00010012" w:rsidRPr="00010012" w:rsidRDefault="00010012" w:rsidP="00010012">
      <w:pPr>
        <w:spacing w:after="0" w:line="240" w:lineRule="auto"/>
        <w:ind w:firstLine="720"/>
        <w:jc w:val="center"/>
        <w:rPr>
          <w:rFonts w:ascii="Times New Roman" w:eastAsia="MS Minngs" w:hAnsi="Times New Roman" w:cs="Times New Roman"/>
          <w:b/>
          <w:bCs/>
          <w:sz w:val="24"/>
          <w:szCs w:val="24"/>
          <w:lang w:eastAsia="en-GB"/>
        </w:rPr>
      </w:pPr>
      <w:r w:rsidRPr="00010012">
        <w:rPr>
          <w:rFonts w:ascii="Times New Roman" w:eastAsia="MS Minngs" w:hAnsi="Times New Roman" w:cs="Times New Roman"/>
          <w:b/>
          <w:bCs/>
          <w:sz w:val="24"/>
          <w:szCs w:val="24"/>
          <w:lang w:eastAsia="en-GB"/>
        </w:rPr>
        <w:t>Module: Independent Study (Dissertation)</w:t>
      </w:r>
    </w:p>
    <w:p w14:paraId="3B578254" w14:textId="77777777" w:rsidR="00010012" w:rsidRPr="00010012" w:rsidRDefault="00010012" w:rsidP="00010012">
      <w:pPr>
        <w:spacing w:after="0" w:line="240" w:lineRule="auto"/>
        <w:rPr>
          <w:rFonts w:ascii="Times New Roman" w:eastAsia="MS Minngs" w:hAnsi="Times New Roman" w:cs="Times New Roman"/>
          <w:b/>
          <w:bCs/>
          <w:sz w:val="24"/>
          <w:szCs w:val="24"/>
          <w:lang w:eastAsia="en-GB"/>
        </w:rPr>
      </w:pPr>
      <w:r w:rsidRPr="00010012">
        <w:rPr>
          <w:rFonts w:ascii="Times New Roman" w:eastAsia="MS Minngs" w:hAnsi="Times New Roman" w:cs="Times New Roman"/>
          <w:b/>
          <w:bCs/>
          <w:sz w:val="24"/>
          <w:szCs w:val="24"/>
          <w:lang w:eastAsia="en-GB"/>
        </w:rPr>
        <w:t xml:space="preserve">                                     Module Code: SHSS 6070</w:t>
      </w:r>
    </w:p>
    <w:p w14:paraId="272FB273" w14:textId="77777777" w:rsidR="00010012" w:rsidRPr="00010012" w:rsidRDefault="00010012" w:rsidP="00010012">
      <w:pPr>
        <w:spacing w:after="0" w:line="276" w:lineRule="auto"/>
        <w:rPr>
          <w:rFonts w:ascii="Calibri" w:eastAsia="Calibri" w:hAnsi="Calibri" w:cs="Times New Roman"/>
          <w:sz w:val="24"/>
          <w:szCs w:val="24"/>
        </w:rPr>
      </w:pPr>
    </w:p>
    <w:tbl>
      <w:tblPr>
        <w:tblW w:w="10945" w:type="dxa"/>
        <w:tblInd w:w="-1117"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Look w:val="0000" w:firstRow="0" w:lastRow="0" w:firstColumn="0" w:lastColumn="0" w:noHBand="0" w:noVBand="0"/>
      </w:tblPr>
      <w:tblGrid>
        <w:gridCol w:w="2305"/>
        <w:gridCol w:w="356"/>
        <w:gridCol w:w="184"/>
        <w:gridCol w:w="922"/>
        <w:gridCol w:w="923"/>
        <w:gridCol w:w="308"/>
        <w:gridCol w:w="614"/>
        <w:gridCol w:w="923"/>
        <w:gridCol w:w="922"/>
        <w:gridCol w:w="923"/>
        <w:gridCol w:w="218"/>
        <w:gridCol w:w="704"/>
        <w:gridCol w:w="923"/>
        <w:gridCol w:w="720"/>
      </w:tblGrid>
      <w:tr w:rsidR="00010012" w:rsidRPr="00010012" w14:paraId="31A02984" w14:textId="77777777" w:rsidTr="008506F8">
        <w:trPr>
          <w:cantSplit/>
        </w:trPr>
        <w:tc>
          <w:tcPr>
            <w:tcW w:w="10945" w:type="dxa"/>
            <w:gridSpan w:val="14"/>
            <w:tcBorders>
              <w:top w:val="thinThickLargeGap" w:sz="24" w:space="0" w:color="auto"/>
              <w:left w:val="thinThickLargeGap" w:sz="24" w:space="0" w:color="auto"/>
              <w:bottom w:val="single" w:sz="4" w:space="0" w:color="auto"/>
              <w:right w:val="thinThickLargeGap" w:sz="24" w:space="0" w:color="auto"/>
            </w:tcBorders>
          </w:tcPr>
          <w:p w14:paraId="6BDDA8C3" w14:textId="77777777" w:rsidR="00010012" w:rsidRPr="00010012" w:rsidRDefault="00010012" w:rsidP="00010012">
            <w:pPr>
              <w:spacing w:after="0" w:line="240" w:lineRule="auto"/>
              <w:jc w:val="center"/>
              <w:rPr>
                <w:rFonts w:ascii="Times New Roman" w:eastAsia="MS Minngs" w:hAnsi="Times New Roman" w:cs="Times New Roman"/>
                <w:b/>
                <w:bCs/>
                <w:sz w:val="24"/>
                <w:szCs w:val="24"/>
                <w:lang w:eastAsia="en-GB"/>
              </w:rPr>
            </w:pPr>
            <w:r w:rsidRPr="00010012">
              <w:rPr>
                <w:rFonts w:ascii="Times New Roman" w:eastAsia="MS Minngs" w:hAnsi="Times New Roman" w:cs="Times New Roman"/>
                <w:b/>
                <w:sz w:val="18"/>
                <w:szCs w:val="18"/>
                <w:lang w:eastAsia="en-GB"/>
              </w:rPr>
              <w:t>Personal Evaluation</w:t>
            </w:r>
            <w:r w:rsidRPr="00010012">
              <w:rPr>
                <w:rFonts w:ascii="Times New Roman" w:eastAsia="MS Minngs" w:hAnsi="Times New Roman" w:cs="Times New Roman"/>
                <w:bCs/>
                <w:sz w:val="18"/>
                <w:szCs w:val="18"/>
                <w:lang w:eastAsia="en-GB"/>
              </w:rPr>
              <w:t xml:space="preserve"> – to support your academic progress please complete the section below </w:t>
            </w:r>
            <w:r w:rsidRPr="00010012">
              <w:rPr>
                <w:rFonts w:ascii="Times New Roman" w:eastAsia="MS Minngs" w:hAnsi="Times New Roman" w:cs="Times New Roman"/>
                <w:b/>
                <w:bCs/>
                <w:sz w:val="18"/>
                <w:szCs w:val="18"/>
                <w:u w:val="single"/>
                <w:lang w:eastAsia="en-GB"/>
              </w:rPr>
              <w:t>BEFORE</w:t>
            </w:r>
            <w:r w:rsidRPr="00010012">
              <w:rPr>
                <w:rFonts w:ascii="Times New Roman" w:eastAsia="MS Minngs" w:hAnsi="Times New Roman" w:cs="Times New Roman"/>
                <w:bCs/>
                <w:sz w:val="18"/>
                <w:szCs w:val="18"/>
                <w:lang w:eastAsia="en-GB"/>
              </w:rPr>
              <w:t xml:space="preserve"> submitting your work.</w:t>
            </w:r>
          </w:p>
        </w:tc>
      </w:tr>
      <w:tr w:rsidR="00010012" w:rsidRPr="00010012" w14:paraId="03DC230A" w14:textId="77777777" w:rsidTr="008506F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68657D59" w14:textId="77777777" w:rsidR="00010012" w:rsidRPr="00010012" w:rsidRDefault="00010012" w:rsidP="00010012">
            <w:pPr>
              <w:spacing w:after="0" w:line="276" w:lineRule="auto"/>
              <w:ind w:left="113" w:right="113"/>
              <w:rPr>
                <w:rFonts w:ascii="Calibri" w:eastAsia="Calibri" w:hAnsi="Calibri" w:cs="Times New Roman"/>
                <w:sz w:val="16"/>
                <w:szCs w:val="16"/>
              </w:rPr>
            </w:pPr>
            <w:r w:rsidRPr="00010012">
              <w:rPr>
                <w:rFonts w:ascii="Calibri" w:eastAsia="Calibri" w:hAnsi="Calibri" w:cs="Times New Roman"/>
                <w:bCs/>
                <w:sz w:val="18"/>
                <w:szCs w:val="18"/>
              </w:rPr>
              <w:t>What do you consider to be the best aspects of this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1886BBB7" w14:textId="101C53E5" w:rsidR="00010012" w:rsidRPr="00C452D7" w:rsidRDefault="00C452D7" w:rsidP="00010012">
            <w:pPr>
              <w:spacing w:after="0" w:line="240" w:lineRule="auto"/>
              <w:jc w:val="center"/>
              <w:rPr>
                <w:rFonts w:ascii="Times New Roman" w:eastAsia="MS Minngs" w:hAnsi="Times New Roman" w:cs="Times New Roman"/>
                <w:sz w:val="20"/>
                <w:szCs w:val="20"/>
                <w:lang w:eastAsia="en-GB"/>
              </w:rPr>
            </w:pPr>
            <w:r>
              <w:rPr>
                <w:rFonts w:ascii="Times New Roman" w:eastAsia="MS Minngs" w:hAnsi="Times New Roman" w:cs="Times New Roman"/>
                <w:sz w:val="20"/>
                <w:szCs w:val="20"/>
                <w:lang w:eastAsia="en-GB"/>
              </w:rPr>
              <w:t xml:space="preserve">The best aspect of this study is the identification of the relevance and necessity of exercise during middle age for women and the effects strength has upon functional capabilities. </w:t>
            </w:r>
          </w:p>
        </w:tc>
      </w:tr>
      <w:tr w:rsidR="00010012" w:rsidRPr="00010012" w14:paraId="18FBE4BB" w14:textId="77777777" w:rsidTr="008506F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2F38FC05" w14:textId="77777777" w:rsidR="00010012" w:rsidRPr="00010012" w:rsidRDefault="00010012" w:rsidP="00010012">
            <w:pPr>
              <w:spacing w:after="0" w:line="276" w:lineRule="auto"/>
              <w:ind w:left="113" w:right="113"/>
              <w:rPr>
                <w:rFonts w:ascii="Calibri" w:eastAsia="Calibri" w:hAnsi="Calibri" w:cs="Times New Roman"/>
                <w:sz w:val="16"/>
                <w:szCs w:val="16"/>
              </w:rPr>
            </w:pPr>
            <w:r w:rsidRPr="00010012">
              <w:rPr>
                <w:rFonts w:ascii="Calibri" w:eastAsia="Calibri" w:hAnsi="Calibri" w:cs="Times New Roman"/>
                <w:bCs/>
                <w:sz w:val="18"/>
                <w:szCs w:val="18"/>
              </w:rPr>
              <w:t>Which aspects do you consider could have been improved in this piece of work?</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82906F0" w14:textId="594FE396" w:rsidR="00010012" w:rsidRPr="00C452D7" w:rsidRDefault="00C452D7" w:rsidP="00010012">
            <w:pPr>
              <w:spacing w:after="0" w:line="240" w:lineRule="auto"/>
              <w:jc w:val="center"/>
              <w:rPr>
                <w:rFonts w:ascii="Times New Roman" w:eastAsia="MS Minngs" w:hAnsi="Times New Roman" w:cs="Times New Roman"/>
                <w:sz w:val="20"/>
                <w:szCs w:val="20"/>
                <w:lang w:eastAsia="en-GB"/>
              </w:rPr>
            </w:pPr>
            <w:r>
              <w:rPr>
                <w:rFonts w:ascii="Times New Roman" w:eastAsia="MS Minngs" w:hAnsi="Times New Roman" w:cs="Times New Roman"/>
                <w:sz w:val="20"/>
                <w:szCs w:val="20"/>
                <w:lang w:eastAsia="en-GB"/>
              </w:rPr>
              <w:t xml:space="preserve">Improvements were needed during the development of the study, for example, undertaking a higher volume of training or implementing various balance exercise within the programme to identify further benefits. </w:t>
            </w:r>
          </w:p>
        </w:tc>
      </w:tr>
      <w:tr w:rsidR="00C452D7" w:rsidRPr="00010012" w14:paraId="3379B791" w14:textId="77777777" w:rsidTr="008506F8">
        <w:trPr>
          <w:cantSplit/>
        </w:trPr>
        <w:tc>
          <w:tcPr>
            <w:tcW w:w="2845" w:type="dxa"/>
            <w:gridSpan w:val="3"/>
            <w:tcBorders>
              <w:top w:val="single" w:sz="4" w:space="0" w:color="auto"/>
              <w:left w:val="thinThickLargeGap" w:sz="24" w:space="0" w:color="auto"/>
              <w:bottom w:val="single" w:sz="4" w:space="0" w:color="auto"/>
              <w:right w:val="single" w:sz="4" w:space="0" w:color="auto"/>
            </w:tcBorders>
          </w:tcPr>
          <w:p w14:paraId="12828E9C" w14:textId="77777777" w:rsidR="00C452D7" w:rsidRPr="00010012" w:rsidRDefault="00C452D7" w:rsidP="00C452D7">
            <w:pPr>
              <w:spacing w:after="0" w:line="276" w:lineRule="auto"/>
              <w:ind w:left="113" w:right="113"/>
              <w:rPr>
                <w:rFonts w:ascii="Calibri" w:eastAsia="Calibri" w:hAnsi="Calibri" w:cs="Times New Roman"/>
                <w:sz w:val="16"/>
                <w:szCs w:val="16"/>
              </w:rPr>
            </w:pPr>
            <w:r w:rsidRPr="00010012">
              <w:rPr>
                <w:rFonts w:ascii="Calibri" w:eastAsia="Calibri" w:hAnsi="Calibri" w:cs="Times New Roman"/>
                <w:bCs/>
                <w:sz w:val="18"/>
                <w:szCs w:val="18"/>
              </w:rPr>
              <w:t>What have you found most satisfying whilst undertaking this submission?</w:t>
            </w:r>
          </w:p>
        </w:tc>
        <w:tc>
          <w:tcPr>
            <w:tcW w:w="8100" w:type="dxa"/>
            <w:gridSpan w:val="11"/>
            <w:tcBorders>
              <w:top w:val="single" w:sz="4" w:space="0" w:color="auto"/>
              <w:left w:val="single" w:sz="4" w:space="0" w:color="auto"/>
              <w:bottom w:val="single" w:sz="4" w:space="0" w:color="auto"/>
              <w:right w:val="thinThickLargeGap" w:sz="24" w:space="0" w:color="auto"/>
            </w:tcBorders>
          </w:tcPr>
          <w:p w14:paraId="35A5C4C0" w14:textId="3C883C09" w:rsidR="00C452D7" w:rsidRPr="00010012" w:rsidRDefault="00C452D7" w:rsidP="00C452D7">
            <w:pPr>
              <w:spacing w:after="0" w:line="240" w:lineRule="auto"/>
              <w:jc w:val="center"/>
              <w:rPr>
                <w:rFonts w:ascii="Times New Roman" w:eastAsia="MS Minngs" w:hAnsi="Times New Roman" w:cs="Times New Roman"/>
                <w:b/>
                <w:bCs/>
                <w:sz w:val="24"/>
                <w:szCs w:val="24"/>
                <w:lang w:eastAsia="en-GB"/>
              </w:rPr>
            </w:pPr>
            <w:r>
              <w:rPr>
                <w:rFonts w:ascii="Times New Roman" w:eastAsia="MS Minngs" w:hAnsi="Times New Roman" w:cs="Times New Roman"/>
                <w:sz w:val="20"/>
                <w:szCs w:val="20"/>
                <w:lang w:eastAsia="en-GB"/>
              </w:rPr>
              <w:t xml:space="preserve">The </w:t>
            </w:r>
            <w:r>
              <w:rPr>
                <w:rFonts w:ascii="Times New Roman" w:eastAsia="MS Minngs" w:hAnsi="Times New Roman" w:cs="Times New Roman"/>
                <w:sz w:val="20"/>
                <w:szCs w:val="20"/>
                <w:lang w:eastAsia="en-GB"/>
              </w:rPr>
              <w:t>most satisfying part of</w:t>
            </w:r>
            <w:r>
              <w:rPr>
                <w:rFonts w:ascii="Times New Roman" w:eastAsia="MS Minngs" w:hAnsi="Times New Roman" w:cs="Times New Roman"/>
                <w:sz w:val="20"/>
                <w:szCs w:val="20"/>
                <w:lang w:eastAsia="en-GB"/>
              </w:rPr>
              <w:t xml:space="preserve"> this study </w:t>
            </w:r>
            <w:r>
              <w:rPr>
                <w:rFonts w:ascii="Times New Roman" w:eastAsia="MS Minngs" w:hAnsi="Times New Roman" w:cs="Times New Roman"/>
                <w:sz w:val="20"/>
                <w:szCs w:val="20"/>
                <w:lang w:eastAsia="en-GB"/>
              </w:rPr>
              <w:t>was</w:t>
            </w:r>
            <w:r>
              <w:rPr>
                <w:rFonts w:ascii="Times New Roman" w:eastAsia="MS Minngs" w:hAnsi="Times New Roman" w:cs="Times New Roman"/>
                <w:sz w:val="20"/>
                <w:szCs w:val="20"/>
                <w:lang w:eastAsia="en-GB"/>
              </w:rPr>
              <w:t xml:space="preserve"> the identification of the relevance and necessity of exercise during middle age for women and the effects strength has upon functional capabilities. </w:t>
            </w:r>
          </w:p>
        </w:tc>
      </w:tr>
      <w:tr w:rsidR="00C452D7" w:rsidRPr="00010012" w14:paraId="58F78600" w14:textId="77777777" w:rsidTr="008506F8">
        <w:trPr>
          <w:cantSplit/>
        </w:trPr>
        <w:tc>
          <w:tcPr>
            <w:tcW w:w="2305" w:type="dxa"/>
            <w:vMerge w:val="restart"/>
            <w:tcBorders>
              <w:top w:val="single" w:sz="4" w:space="0" w:color="auto"/>
              <w:left w:val="thinThickLargeGap" w:sz="24" w:space="0" w:color="auto"/>
              <w:bottom w:val="single" w:sz="6" w:space="0" w:color="auto"/>
            </w:tcBorders>
          </w:tcPr>
          <w:p w14:paraId="5F8409E5" w14:textId="77777777" w:rsidR="00C452D7" w:rsidRPr="00010012" w:rsidRDefault="00C452D7" w:rsidP="00C452D7">
            <w:pPr>
              <w:spacing w:after="0" w:line="240" w:lineRule="auto"/>
              <w:rPr>
                <w:rFonts w:ascii="Times New Roman" w:eastAsia="MS Minngs" w:hAnsi="Times New Roman" w:cs="Times New Roman"/>
                <w:b/>
                <w:bCs/>
                <w:sz w:val="24"/>
                <w:szCs w:val="24"/>
                <w:lang w:eastAsia="en-GB"/>
              </w:rPr>
            </w:pPr>
          </w:p>
          <w:p w14:paraId="677C7653" w14:textId="77777777" w:rsidR="00C452D7" w:rsidRPr="00010012" w:rsidRDefault="00C452D7" w:rsidP="00C452D7">
            <w:pPr>
              <w:spacing w:after="0" w:line="240" w:lineRule="auto"/>
              <w:jc w:val="center"/>
              <w:rPr>
                <w:rFonts w:ascii="Times New Roman" w:eastAsia="MS Minngs" w:hAnsi="Times New Roman" w:cs="Times New Roman"/>
                <w:b/>
                <w:bCs/>
                <w:sz w:val="24"/>
                <w:szCs w:val="24"/>
                <w:lang w:eastAsia="en-GB"/>
              </w:rPr>
            </w:pPr>
            <w:r w:rsidRPr="00010012">
              <w:rPr>
                <w:rFonts w:ascii="Times New Roman" w:eastAsia="MS Minngs" w:hAnsi="Times New Roman" w:cs="Times New Roman"/>
                <w:b/>
                <w:bCs/>
                <w:sz w:val="24"/>
                <w:szCs w:val="24"/>
                <w:lang w:eastAsia="en-GB"/>
              </w:rPr>
              <w:t>ASSESSMENT CRITERIA</w:t>
            </w:r>
          </w:p>
        </w:tc>
        <w:tc>
          <w:tcPr>
            <w:tcW w:w="540" w:type="dxa"/>
            <w:gridSpan w:val="2"/>
            <w:vMerge w:val="restart"/>
            <w:tcBorders>
              <w:top w:val="single" w:sz="4" w:space="0" w:color="auto"/>
              <w:bottom w:val="single" w:sz="6" w:space="0" w:color="auto"/>
              <w:right w:val="single" w:sz="6" w:space="0" w:color="auto"/>
            </w:tcBorders>
            <w:textDirection w:val="btLr"/>
          </w:tcPr>
          <w:p w14:paraId="2CD429B7" w14:textId="77777777" w:rsidR="00C452D7" w:rsidRPr="00010012" w:rsidRDefault="00C452D7" w:rsidP="00C452D7">
            <w:pPr>
              <w:spacing w:after="0" w:line="276" w:lineRule="auto"/>
              <w:ind w:left="113" w:right="113"/>
              <w:rPr>
                <w:rFonts w:ascii="Calibri" w:eastAsia="Calibri" w:hAnsi="Calibri" w:cs="Times New Roman"/>
                <w:sz w:val="16"/>
                <w:szCs w:val="16"/>
              </w:rPr>
            </w:pPr>
            <w:r w:rsidRPr="00010012">
              <w:rPr>
                <w:rFonts w:ascii="Calibri" w:eastAsia="Calibri" w:hAnsi="Calibri" w:cs="Times New Roman"/>
                <w:sz w:val="16"/>
                <w:szCs w:val="16"/>
              </w:rPr>
              <w:t>Learning</w:t>
            </w:r>
          </w:p>
          <w:p w14:paraId="625129F8" w14:textId="77777777" w:rsidR="00C452D7" w:rsidRPr="00010012" w:rsidRDefault="00C452D7" w:rsidP="00C452D7">
            <w:pPr>
              <w:spacing w:after="0" w:line="276" w:lineRule="auto"/>
              <w:ind w:left="113" w:right="113"/>
              <w:rPr>
                <w:rFonts w:ascii="Calibri" w:eastAsia="Calibri" w:hAnsi="Calibri" w:cs="Times New Roman"/>
                <w:sz w:val="16"/>
                <w:szCs w:val="16"/>
              </w:rPr>
            </w:pPr>
            <w:r w:rsidRPr="00010012">
              <w:rPr>
                <w:rFonts w:ascii="Calibri" w:eastAsia="Calibri" w:hAnsi="Calibri" w:cs="Times New Roman"/>
                <w:sz w:val="16"/>
                <w:szCs w:val="16"/>
              </w:rPr>
              <w:t>Outcomes</w:t>
            </w:r>
          </w:p>
          <w:p w14:paraId="5EC3FCCA" w14:textId="77777777" w:rsidR="00C452D7" w:rsidRPr="00010012" w:rsidRDefault="00C452D7" w:rsidP="00C452D7">
            <w:pPr>
              <w:spacing w:after="0" w:line="276" w:lineRule="auto"/>
              <w:ind w:left="113" w:right="113"/>
              <w:rPr>
                <w:rFonts w:ascii="Calibri" w:eastAsia="Calibri" w:hAnsi="Calibri" w:cs="Times New Roman"/>
                <w:sz w:val="16"/>
                <w:szCs w:val="16"/>
              </w:rPr>
            </w:pPr>
          </w:p>
          <w:p w14:paraId="1FC5A83A" w14:textId="77777777" w:rsidR="00C452D7" w:rsidRPr="00010012" w:rsidRDefault="00C452D7" w:rsidP="00C452D7">
            <w:pPr>
              <w:spacing w:after="0" w:line="240" w:lineRule="auto"/>
              <w:ind w:left="113" w:right="113"/>
              <w:jc w:val="center"/>
              <w:rPr>
                <w:rFonts w:ascii="Times New Roman" w:eastAsia="MS Minngs" w:hAnsi="Times New Roman" w:cs="Times New Roman"/>
                <w:b/>
                <w:bCs/>
                <w:sz w:val="16"/>
                <w:szCs w:val="16"/>
                <w:lang w:eastAsia="en-GB"/>
              </w:rPr>
            </w:pPr>
          </w:p>
        </w:tc>
        <w:tc>
          <w:tcPr>
            <w:tcW w:w="8100" w:type="dxa"/>
            <w:gridSpan w:val="11"/>
            <w:tcBorders>
              <w:top w:val="single" w:sz="4" w:space="0" w:color="auto"/>
              <w:left w:val="single" w:sz="6" w:space="0" w:color="auto"/>
              <w:bottom w:val="single" w:sz="6" w:space="0" w:color="auto"/>
              <w:right w:val="thinThickLargeGap" w:sz="24" w:space="0" w:color="auto"/>
            </w:tcBorders>
          </w:tcPr>
          <w:p w14:paraId="7CD3808C" w14:textId="77777777" w:rsidR="00C452D7" w:rsidRPr="00010012" w:rsidRDefault="00C452D7" w:rsidP="00C452D7">
            <w:pPr>
              <w:spacing w:after="0" w:line="240" w:lineRule="auto"/>
              <w:jc w:val="center"/>
              <w:rPr>
                <w:rFonts w:ascii="Times New Roman" w:eastAsia="MS Minngs" w:hAnsi="Times New Roman" w:cs="Times New Roman"/>
                <w:b/>
                <w:bCs/>
                <w:sz w:val="24"/>
                <w:szCs w:val="24"/>
                <w:lang w:eastAsia="en-GB"/>
              </w:rPr>
            </w:pPr>
            <w:r w:rsidRPr="00010012">
              <w:rPr>
                <w:rFonts w:ascii="Times New Roman" w:eastAsia="MS Minngs" w:hAnsi="Times New Roman" w:cs="Times New Roman"/>
                <w:b/>
                <w:bCs/>
                <w:sz w:val="24"/>
                <w:szCs w:val="24"/>
                <w:lang w:eastAsia="en-GB"/>
              </w:rPr>
              <w:t>GRADE</w:t>
            </w:r>
          </w:p>
        </w:tc>
      </w:tr>
      <w:tr w:rsidR="00C452D7" w:rsidRPr="00010012" w14:paraId="7BD0F9E3" w14:textId="77777777" w:rsidTr="008506F8">
        <w:trPr>
          <w:cantSplit/>
        </w:trPr>
        <w:tc>
          <w:tcPr>
            <w:tcW w:w="2305" w:type="dxa"/>
            <w:vMerge/>
            <w:tcBorders>
              <w:top w:val="single" w:sz="6" w:space="0" w:color="auto"/>
              <w:left w:val="thinThickLargeGap" w:sz="24" w:space="0" w:color="auto"/>
              <w:bottom w:val="single" w:sz="6" w:space="0" w:color="auto"/>
            </w:tcBorders>
          </w:tcPr>
          <w:p w14:paraId="2ADC93AE" w14:textId="77777777" w:rsidR="00C452D7" w:rsidRPr="00010012" w:rsidRDefault="00C452D7" w:rsidP="00C452D7">
            <w:pPr>
              <w:spacing w:after="0" w:line="240" w:lineRule="auto"/>
              <w:rPr>
                <w:rFonts w:ascii="Times New Roman" w:eastAsia="MS Minngs" w:hAnsi="Times New Roman" w:cs="Times New Roman"/>
                <w:b/>
                <w:bCs/>
                <w:sz w:val="24"/>
                <w:szCs w:val="24"/>
                <w:lang w:eastAsia="en-GB"/>
              </w:rPr>
            </w:pPr>
          </w:p>
        </w:tc>
        <w:tc>
          <w:tcPr>
            <w:tcW w:w="540" w:type="dxa"/>
            <w:gridSpan w:val="2"/>
            <w:vMerge/>
            <w:tcBorders>
              <w:top w:val="single" w:sz="6" w:space="0" w:color="auto"/>
              <w:bottom w:val="single" w:sz="6" w:space="0" w:color="auto"/>
              <w:right w:val="single" w:sz="6" w:space="0" w:color="auto"/>
            </w:tcBorders>
          </w:tcPr>
          <w:p w14:paraId="6B1A4057" w14:textId="77777777" w:rsidR="00C452D7" w:rsidRPr="00010012" w:rsidRDefault="00C452D7" w:rsidP="00C452D7">
            <w:pPr>
              <w:spacing w:after="0" w:line="240" w:lineRule="auto"/>
              <w:rPr>
                <w:rFonts w:ascii="Times New Roman" w:eastAsia="MS Minngs" w:hAnsi="Times New Roman" w:cs="Times New Roman"/>
                <w:b/>
                <w:bCs/>
                <w:sz w:val="24"/>
                <w:szCs w:val="24"/>
                <w:lang w:eastAsia="en-GB"/>
              </w:rPr>
            </w:pPr>
          </w:p>
        </w:tc>
        <w:tc>
          <w:tcPr>
            <w:tcW w:w="922" w:type="dxa"/>
            <w:tcBorders>
              <w:top w:val="single" w:sz="6" w:space="0" w:color="auto"/>
              <w:left w:val="single" w:sz="6" w:space="0" w:color="auto"/>
              <w:right w:val="single" w:sz="6" w:space="0" w:color="auto"/>
            </w:tcBorders>
          </w:tcPr>
          <w:p w14:paraId="69234A68"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Poor</w:t>
            </w:r>
          </w:p>
          <w:p w14:paraId="09EA5AEA"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&lt; 20%</w:t>
            </w:r>
          </w:p>
          <w:p w14:paraId="7EAE8265" w14:textId="77777777" w:rsidR="00C452D7" w:rsidRPr="00010012" w:rsidRDefault="00C452D7" w:rsidP="00C452D7">
            <w:pPr>
              <w:spacing w:after="0" w:line="240" w:lineRule="auto"/>
              <w:jc w:val="center"/>
              <w:rPr>
                <w:rFonts w:ascii="Times New Roman" w:eastAsia="MS Minngs" w:hAnsi="Times New Roman" w:cs="Times New Roman"/>
                <w:sz w:val="16"/>
                <w:szCs w:val="16"/>
                <w:lang w:eastAsia="en-GB"/>
              </w:rPr>
            </w:pPr>
          </w:p>
        </w:tc>
        <w:tc>
          <w:tcPr>
            <w:tcW w:w="923" w:type="dxa"/>
            <w:tcBorders>
              <w:top w:val="single" w:sz="6" w:space="0" w:color="auto"/>
              <w:left w:val="single" w:sz="6" w:space="0" w:color="auto"/>
              <w:right w:val="single" w:sz="6" w:space="0" w:color="auto"/>
            </w:tcBorders>
          </w:tcPr>
          <w:p w14:paraId="07CD5029" w14:textId="77777777" w:rsidR="00C452D7" w:rsidRPr="00010012" w:rsidRDefault="00C452D7" w:rsidP="00C452D7">
            <w:pPr>
              <w:spacing w:after="0" w:line="240" w:lineRule="auto"/>
              <w:jc w:val="center"/>
              <w:rPr>
                <w:rFonts w:ascii="Times New Roman" w:eastAsia="MS Minngs" w:hAnsi="Times New Roman" w:cs="Times New Roman"/>
                <w:b/>
                <w:sz w:val="16"/>
                <w:szCs w:val="16"/>
                <w:lang w:eastAsia="en-GB"/>
              </w:rPr>
            </w:pPr>
            <w:r w:rsidRPr="00010012">
              <w:rPr>
                <w:rFonts w:ascii="Times New Roman" w:eastAsia="MS Minngs" w:hAnsi="Times New Roman" w:cs="Times New Roman"/>
                <w:b/>
                <w:sz w:val="16"/>
                <w:szCs w:val="16"/>
                <w:lang w:eastAsia="en-GB"/>
              </w:rPr>
              <w:t>Weak</w:t>
            </w:r>
          </w:p>
          <w:p w14:paraId="6A88E4EC" w14:textId="77777777" w:rsidR="00C452D7" w:rsidRPr="00010012" w:rsidRDefault="00C452D7" w:rsidP="00C452D7">
            <w:pPr>
              <w:spacing w:after="0" w:line="240" w:lineRule="auto"/>
              <w:jc w:val="center"/>
              <w:rPr>
                <w:rFonts w:ascii="Times New Roman" w:eastAsia="MS Minngs" w:hAnsi="Times New Roman" w:cs="Times New Roman"/>
                <w:b/>
                <w:sz w:val="16"/>
                <w:szCs w:val="16"/>
                <w:lang w:eastAsia="en-GB"/>
              </w:rPr>
            </w:pPr>
            <w:r w:rsidRPr="00010012">
              <w:rPr>
                <w:rFonts w:ascii="Times New Roman" w:eastAsia="MS Minngs" w:hAnsi="Times New Roman" w:cs="Times New Roman"/>
                <w:b/>
                <w:sz w:val="16"/>
                <w:szCs w:val="16"/>
                <w:lang w:eastAsia="en-GB"/>
              </w:rPr>
              <w:t>20-29%</w:t>
            </w:r>
          </w:p>
        </w:tc>
        <w:tc>
          <w:tcPr>
            <w:tcW w:w="922" w:type="dxa"/>
            <w:gridSpan w:val="2"/>
            <w:tcBorders>
              <w:top w:val="single" w:sz="6" w:space="0" w:color="auto"/>
              <w:left w:val="single" w:sz="6" w:space="0" w:color="auto"/>
              <w:right w:val="single" w:sz="6" w:space="0" w:color="auto"/>
            </w:tcBorders>
          </w:tcPr>
          <w:p w14:paraId="20C31C23"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Unsatisfactory</w:t>
            </w:r>
          </w:p>
          <w:p w14:paraId="781B1B7D"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30-39%</w:t>
            </w:r>
          </w:p>
        </w:tc>
        <w:tc>
          <w:tcPr>
            <w:tcW w:w="923" w:type="dxa"/>
            <w:tcBorders>
              <w:top w:val="single" w:sz="6" w:space="0" w:color="auto"/>
              <w:left w:val="single" w:sz="6" w:space="0" w:color="auto"/>
              <w:bottom w:val="single" w:sz="6" w:space="0" w:color="auto"/>
              <w:right w:val="single" w:sz="6" w:space="0" w:color="auto"/>
            </w:tcBorders>
          </w:tcPr>
          <w:p w14:paraId="42FA9421"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Satisfactory</w:t>
            </w:r>
          </w:p>
          <w:p w14:paraId="22118A6F"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40 – 49%</w:t>
            </w:r>
          </w:p>
        </w:tc>
        <w:tc>
          <w:tcPr>
            <w:tcW w:w="922" w:type="dxa"/>
            <w:tcBorders>
              <w:top w:val="single" w:sz="6" w:space="0" w:color="auto"/>
              <w:left w:val="single" w:sz="6" w:space="0" w:color="auto"/>
              <w:bottom w:val="single" w:sz="6" w:space="0" w:color="auto"/>
              <w:right w:val="single" w:sz="6" w:space="0" w:color="auto"/>
            </w:tcBorders>
          </w:tcPr>
          <w:p w14:paraId="15F89300"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Good</w:t>
            </w:r>
          </w:p>
          <w:p w14:paraId="7C2C3632"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50 – 59%</w:t>
            </w:r>
          </w:p>
        </w:tc>
        <w:tc>
          <w:tcPr>
            <w:tcW w:w="923" w:type="dxa"/>
            <w:tcBorders>
              <w:top w:val="single" w:sz="6" w:space="0" w:color="auto"/>
              <w:left w:val="single" w:sz="6" w:space="0" w:color="auto"/>
              <w:bottom w:val="single" w:sz="6" w:space="0" w:color="auto"/>
              <w:right w:val="single" w:sz="6" w:space="0" w:color="auto"/>
            </w:tcBorders>
          </w:tcPr>
          <w:p w14:paraId="47281C24"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Very Good</w:t>
            </w:r>
          </w:p>
          <w:p w14:paraId="68CC7435"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60 – 69%</w:t>
            </w:r>
          </w:p>
        </w:tc>
        <w:tc>
          <w:tcPr>
            <w:tcW w:w="922" w:type="dxa"/>
            <w:gridSpan w:val="2"/>
            <w:tcBorders>
              <w:top w:val="single" w:sz="6" w:space="0" w:color="auto"/>
              <w:left w:val="single" w:sz="6" w:space="0" w:color="auto"/>
              <w:right w:val="single" w:sz="6" w:space="0" w:color="auto"/>
            </w:tcBorders>
          </w:tcPr>
          <w:p w14:paraId="0692FB03"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Excellent</w:t>
            </w:r>
          </w:p>
          <w:p w14:paraId="4FB448D4"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70 – 84%</w:t>
            </w:r>
          </w:p>
        </w:tc>
        <w:tc>
          <w:tcPr>
            <w:tcW w:w="923" w:type="dxa"/>
            <w:tcBorders>
              <w:top w:val="single" w:sz="6" w:space="0" w:color="auto"/>
              <w:left w:val="single" w:sz="6" w:space="0" w:color="auto"/>
              <w:right w:val="single" w:sz="6" w:space="0" w:color="auto"/>
            </w:tcBorders>
          </w:tcPr>
          <w:p w14:paraId="525AC355"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Exceptional</w:t>
            </w:r>
          </w:p>
          <w:p w14:paraId="7F04774E" w14:textId="77777777" w:rsidR="00C452D7" w:rsidRPr="00010012" w:rsidRDefault="00C452D7" w:rsidP="00C452D7">
            <w:pPr>
              <w:spacing w:after="0" w:line="240" w:lineRule="auto"/>
              <w:jc w:val="center"/>
              <w:rPr>
                <w:rFonts w:ascii="Times New Roman" w:eastAsia="MS Minngs" w:hAnsi="Times New Roman" w:cs="Times New Roman"/>
                <w:b/>
                <w:bCs/>
                <w:sz w:val="16"/>
                <w:szCs w:val="16"/>
                <w:lang w:eastAsia="en-GB"/>
              </w:rPr>
            </w:pPr>
            <w:r w:rsidRPr="00010012">
              <w:rPr>
                <w:rFonts w:ascii="Times New Roman" w:eastAsia="MS Minngs" w:hAnsi="Times New Roman" w:cs="Times New Roman"/>
                <w:b/>
                <w:bCs/>
                <w:sz w:val="16"/>
                <w:szCs w:val="16"/>
                <w:lang w:eastAsia="en-GB"/>
              </w:rPr>
              <w:t>85– 100%</w:t>
            </w:r>
          </w:p>
        </w:tc>
        <w:tc>
          <w:tcPr>
            <w:tcW w:w="720" w:type="dxa"/>
            <w:tcBorders>
              <w:top w:val="single" w:sz="6" w:space="0" w:color="auto"/>
              <w:left w:val="single" w:sz="6" w:space="0" w:color="auto"/>
              <w:bottom w:val="single" w:sz="6" w:space="0" w:color="auto"/>
              <w:right w:val="thinThickLargeGap" w:sz="24" w:space="0" w:color="auto"/>
            </w:tcBorders>
          </w:tcPr>
          <w:p w14:paraId="6961ECF6"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p>
          <w:p w14:paraId="6CCC7C7F"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 xml:space="preserve">  %</w:t>
            </w:r>
          </w:p>
        </w:tc>
      </w:tr>
      <w:tr w:rsidR="00C452D7" w:rsidRPr="00010012" w14:paraId="07D665C6" w14:textId="77777777" w:rsidTr="008506F8">
        <w:tc>
          <w:tcPr>
            <w:tcW w:w="2305" w:type="dxa"/>
            <w:tcBorders>
              <w:top w:val="single" w:sz="6" w:space="0" w:color="auto"/>
              <w:left w:val="thinThickLargeGap" w:sz="24" w:space="0" w:color="auto"/>
              <w:bottom w:val="single" w:sz="6" w:space="0" w:color="auto"/>
            </w:tcBorders>
          </w:tcPr>
          <w:p w14:paraId="1B0F6D15" w14:textId="77777777" w:rsidR="00C452D7" w:rsidRPr="00010012" w:rsidRDefault="00C452D7" w:rsidP="00C452D7">
            <w:pPr>
              <w:spacing w:after="0" w:line="240" w:lineRule="auto"/>
              <w:rPr>
                <w:rFonts w:ascii="Times New Roman" w:eastAsia="MS Minngs" w:hAnsi="Times New Roman" w:cs="Times New Roman"/>
                <w:sz w:val="20"/>
                <w:szCs w:val="20"/>
                <w:lang w:eastAsia="en-GB"/>
              </w:rPr>
            </w:pPr>
            <w:r w:rsidRPr="00010012">
              <w:rPr>
                <w:rFonts w:ascii="Times New Roman" w:eastAsia="MS Minngs" w:hAnsi="Times New Roman" w:cs="Times New Roman"/>
                <w:sz w:val="20"/>
                <w:szCs w:val="20"/>
                <w:lang w:eastAsia="en-GB"/>
              </w:rPr>
              <w:t>Abstract</w:t>
            </w:r>
          </w:p>
        </w:tc>
        <w:tc>
          <w:tcPr>
            <w:tcW w:w="540" w:type="dxa"/>
            <w:gridSpan w:val="2"/>
            <w:tcBorders>
              <w:top w:val="single" w:sz="6" w:space="0" w:color="auto"/>
              <w:bottom w:val="single" w:sz="6" w:space="0" w:color="auto"/>
              <w:right w:val="single" w:sz="6" w:space="0" w:color="auto"/>
            </w:tcBorders>
          </w:tcPr>
          <w:p w14:paraId="39D87C98" w14:textId="77777777" w:rsidR="00C452D7" w:rsidRPr="00010012" w:rsidRDefault="00C452D7" w:rsidP="00C452D7">
            <w:pPr>
              <w:spacing w:after="0" w:line="240" w:lineRule="auto"/>
              <w:jc w:val="center"/>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2</w:t>
            </w:r>
          </w:p>
        </w:tc>
        <w:tc>
          <w:tcPr>
            <w:tcW w:w="922" w:type="dxa"/>
            <w:tcBorders>
              <w:left w:val="single" w:sz="6" w:space="0" w:color="auto"/>
              <w:right w:val="single" w:sz="6" w:space="0" w:color="auto"/>
            </w:tcBorders>
          </w:tcPr>
          <w:p w14:paraId="4130B560"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4AAFBC5"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2E896A84"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68C81B66"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5FD002E7"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4A0C3282" w14:textId="77777777" w:rsidR="00C452D7" w:rsidRPr="00010012" w:rsidRDefault="00C452D7" w:rsidP="00C452D7">
            <w:pPr>
              <w:spacing w:after="0" w:line="240" w:lineRule="auto"/>
              <w:jc w:val="right"/>
              <w:rPr>
                <w:rFonts w:ascii="Times New Roman" w:eastAsia="MS Minngs" w:hAnsi="Times New Roman" w:cs="Times New Roman"/>
                <w:sz w:val="24"/>
                <w:szCs w:val="24"/>
                <w:lang w:eastAsia="en-GB"/>
              </w:rPr>
            </w:pPr>
          </w:p>
        </w:tc>
        <w:tc>
          <w:tcPr>
            <w:tcW w:w="922" w:type="dxa"/>
            <w:gridSpan w:val="2"/>
            <w:tcBorders>
              <w:left w:val="single" w:sz="6" w:space="0" w:color="auto"/>
              <w:right w:val="single" w:sz="6" w:space="0" w:color="auto"/>
            </w:tcBorders>
          </w:tcPr>
          <w:p w14:paraId="50FA6FDB"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32A1FB1A"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0B2AE66C"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5%</w:t>
            </w:r>
          </w:p>
        </w:tc>
      </w:tr>
      <w:tr w:rsidR="00C452D7" w:rsidRPr="00010012" w14:paraId="70282ED8" w14:textId="77777777" w:rsidTr="008506F8">
        <w:tc>
          <w:tcPr>
            <w:tcW w:w="2305" w:type="dxa"/>
            <w:tcBorders>
              <w:top w:val="single" w:sz="6" w:space="0" w:color="auto"/>
              <w:left w:val="thinThickLargeGap" w:sz="24" w:space="0" w:color="auto"/>
              <w:bottom w:val="single" w:sz="6" w:space="0" w:color="auto"/>
            </w:tcBorders>
          </w:tcPr>
          <w:p w14:paraId="470B1AAC" w14:textId="77777777" w:rsidR="00C452D7" w:rsidRPr="00010012" w:rsidRDefault="00C452D7" w:rsidP="00C452D7">
            <w:pPr>
              <w:spacing w:after="0" w:line="240" w:lineRule="auto"/>
              <w:rPr>
                <w:rFonts w:ascii="Times New Roman" w:eastAsia="MS Minngs" w:hAnsi="Times New Roman" w:cs="Times New Roman"/>
                <w:sz w:val="20"/>
                <w:szCs w:val="20"/>
                <w:lang w:eastAsia="en-GB"/>
              </w:rPr>
            </w:pPr>
            <w:r w:rsidRPr="00010012">
              <w:rPr>
                <w:rFonts w:ascii="Times New Roman" w:eastAsia="MS Minngs" w:hAnsi="Times New Roman" w:cs="Times New Roman"/>
                <w:sz w:val="20"/>
                <w:szCs w:val="20"/>
                <w:lang w:eastAsia="en-GB"/>
              </w:rPr>
              <w:t>Introduction (including research question and / or hypotheses)</w:t>
            </w:r>
          </w:p>
        </w:tc>
        <w:tc>
          <w:tcPr>
            <w:tcW w:w="540" w:type="dxa"/>
            <w:gridSpan w:val="2"/>
            <w:tcBorders>
              <w:top w:val="single" w:sz="6" w:space="0" w:color="auto"/>
              <w:bottom w:val="single" w:sz="6" w:space="0" w:color="auto"/>
              <w:right w:val="single" w:sz="6" w:space="0" w:color="auto"/>
            </w:tcBorders>
          </w:tcPr>
          <w:p w14:paraId="100B05BD" w14:textId="77777777" w:rsidR="00C452D7" w:rsidRPr="00010012" w:rsidRDefault="00C452D7" w:rsidP="00C452D7">
            <w:pPr>
              <w:spacing w:after="0" w:line="240" w:lineRule="auto"/>
              <w:jc w:val="center"/>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14:paraId="11E7E18E"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07C4B96A"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2109CD29"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10105379" w14:textId="77777777" w:rsidR="00C452D7" w:rsidRPr="00010012" w:rsidRDefault="00C452D7" w:rsidP="00C452D7">
            <w:pPr>
              <w:spacing w:after="0" w:line="240" w:lineRule="auto"/>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5D5EF790" w14:textId="77777777" w:rsidR="00C452D7" w:rsidRPr="00010012" w:rsidRDefault="00C452D7" w:rsidP="00C452D7">
            <w:pPr>
              <w:spacing w:after="0" w:line="240" w:lineRule="auto"/>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1F4C2868" w14:textId="77777777" w:rsidR="00C452D7" w:rsidRPr="00010012" w:rsidRDefault="00C452D7" w:rsidP="00C452D7">
            <w:pPr>
              <w:spacing w:after="0" w:line="276" w:lineRule="auto"/>
              <w:rPr>
                <w:rFonts w:ascii="Calibri" w:eastAsia="Calibri" w:hAnsi="Calibri" w:cs="Times New Roman"/>
              </w:rPr>
            </w:pPr>
          </w:p>
        </w:tc>
        <w:tc>
          <w:tcPr>
            <w:tcW w:w="922" w:type="dxa"/>
            <w:gridSpan w:val="2"/>
            <w:tcBorders>
              <w:left w:val="single" w:sz="6" w:space="0" w:color="auto"/>
              <w:right w:val="single" w:sz="6" w:space="0" w:color="auto"/>
            </w:tcBorders>
          </w:tcPr>
          <w:p w14:paraId="47B6D022"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4B5B8497"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10FA5F56"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10%</w:t>
            </w:r>
          </w:p>
        </w:tc>
      </w:tr>
      <w:tr w:rsidR="00C452D7" w:rsidRPr="00010012" w14:paraId="2F35FB00" w14:textId="77777777" w:rsidTr="008506F8">
        <w:tc>
          <w:tcPr>
            <w:tcW w:w="2305" w:type="dxa"/>
            <w:tcBorders>
              <w:top w:val="single" w:sz="6" w:space="0" w:color="auto"/>
              <w:left w:val="thinThickLargeGap" w:sz="24" w:space="0" w:color="auto"/>
              <w:bottom w:val="single" w:sz="6" w:space="0" w:color="auto"/>
            </w:tcBorders>
          </w:tcPr>
          <w:p w14:paraId="509A150C" w14:textId="77777777" w:rsidR="00C452D7" w:rsidRPr="00010012" w:rsidRDefault="00C452D7" w:rsidP="00C452D7">
            <w:pPr>
              <w:spacing w:after="0" w:line="240" w:lineRule="auto"/>
              <w:ind w:left="-15"/>
              <w:rPr>
                <w:rFonts w:ascii="Times New Roman" w:eastAsia="MS Minngs" w:hAnsi="Times New Roman" w:cs="Times New Roman"/>
                <w:sz w:val="20"/>
                <w:szCs w:val="20"/>
                <w:lang w:eastAsia="en-GB"/>
              </w:rPr>
            </w:pPr>
            <w:r w:rsidRPr="00010012">
              <w:rPr>
                <w:rFonts w:ascii="Times New Roman" w:eastAsia="MS Minngs" w:hAnsi="Times New Roman" w:cs="Times New Roman"/>
                <w:sz w:val="20"/>
                <w:szCs w:val="20"/>
                <w:lang w:eastAsia="en-GB"/>
              </w:rPr>
              <w:t>Literature review</w:t>
            </w:r>
          </w:p>
        </w:tc>
        <w:tc>
          <w:tcPr>
            <w:tcW w:w="540" w:type="dxa"/>
            <w:gridSpan w:val="2"/>
            <w:tcBorders>
              <w:top w:val="single" w:sz="6" w:space="0" w:color="auto"/>
              <w:bottom w:val="single" w:sz="6" w:space="0" w:color="auto"/>
              <w:right w:val="single" w:sz="6" w:space="0" w:color="auto"/>
            </w:tcBorders>
          </w:tcPr>
          <w:p w14:paraId="42263B83" w14:textId="77777777" w:rsidR="00C452D7" w:rsidRPr="00010012" w:rsidRDefault="00C452D7" w:rsidP="00C452D7">
            <w:pPr>
              <w:spacing w:after="0" w:line="240" w:lineRule="auto"/>
              <w:jc w:val="center"/>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1</w:t>
            </w:r>
          </w:p>
        </w:tc>
        <w:tc>
          <w:tcPr>
            <w:tcW w:w="922" w:type="dxa"/>
            <w:tcBorders>
              <w:left w:val="single" w:sz="6" w:space="0" w:color="auto"/>
              <w:right w:val="single" w:sz="6" w:space="0" w:color="auto"/>
            </w:tcBorders>
          </w:tcPr>
          <w:p w14:paraId="4FC5D560"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739793F8"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191497F8"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4616B6C5"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6" w:space="0" w:color="auto"/>
              <w:right w:val="single" w:sz="6" w:space="0" w:color="auto"/>
            </w:tcBorders>
          </w:tcPr>
          <w:p w14:paraId="706E8DD0"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6" w:space="0" w:color="auto"/>
              <w:right w:val="single" w:sz="6" w:space="0" w:color="auto"/>
            </w:tcBorders>
          </w:tcPr>
          <w:p w14:paraId="5C435421" w14:textId="77777777" w:rsidR="00C452D7" w:rsidRPr="00010012" w:rsidRDefault="00C452D7" w:rsidP="00C452D7">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right w:val="single" w:sz="6" w:space="0" w:color="auto"/>
            </w:tcBorders>
          </w:tcPr>
          <w:p w14:paraId="1DFF61AA"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right w:val="single" w:sz="6" w:space="0" w:color="auto"/>
            </w:tcBorders>
          </w:tcPr>
          <w:p w14:paraId="69526AE8"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6" w:space="0" w:color="auto"/>
              <w:right w:val="thinThickLargeGap" w:sz="24" w:space="0" w:color="auto"/>
            </w:tcBorders>
          </w:tcPr>
          <w:p w14:paraId="19DC304F"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20%</w:t>
            </w:r>
          </w:p>
        </w:tc>
      </w:tr>
      <w:tr w:rsidR="00C452D7" w:rsidRPr="00010012" w14:paraId="1ED72E87" w14:textId="77777777" w:rsidTr="008506F8">
        <w:tc>
          <w:tcPr>
            <w:tcW w:w="2305" w:type="dxa"/>
            <w:tcBorders>
              <w:top w:val="single" w:sz="6" w:space="0" w:color="auto"/>
              <w:left w:val="thinThickLargeGap" w:sz="24" w:space="0" w:color="auto"/>
              <w:bottom w:val="single" w:sz="4" w:space="0" w:color="auto"/>
            </w:tcBorders>
          </w:tcPr>
          <w:p w14:paraId="44EB0099" w14:textId="77777777" w:rsidR="00C452D7" w:rsidRPr="00010012" w:rsidRDefault="00C452D7" w:rsidP="00C452D7">
            <w:pPr>
              <w:spacing w:after="0" w:line="240" w:lineRule="auto"/>
              <w:ind w:left="-15"/>
              <w:rPr>
                <w:rFonts w:ascii="Times New Roman" w:eastAsia="MS Minngs" w:hAnsi="Times New Roman" w:cs="Times New Roman"/>
                <w:sz w:val="20"/>
                <w:szCs w:val="20"/>
                <w:lang w:eastAsia="en-GB"/>
              </w:rPr>
            </w:pPr>
            <w:r w:rsidRPr="00010012">
              <w:rPr>
                <w:rFonts w:ascii="Times New Roman" w:eastAsia="MS Minngs" w:hAnsi="Times New Roman" w:cs="Times New Roman"/>
                <w:sz w:val="20"/>
                <w:szCs w:val="20"/>
                <w:lang w:eastAsia="en-GB"/>
              </w:rPr>
              <w:t>Method &amp; research design</w:t>
            </w:r>
          </w:p>
        </w:tc>
        <w:tc>
          <w:tcPr>
            <w:tcW w:w="540" w:type="dxa"/>
            <w:gridSpan w:val="2"/>
            <w:tcBorders>
              <w:top w:val="single" w:sz="6" w:space="0" w:color="auto"/>
              <w:bottom w:val="single" w:sz="4" w:space="0" w:color="auto"/>
              <w:right w:val="single" w:sz="6" w:space="0" w:color="auto"/>
            </w:tcBorders>
          </w:tcPr>
          <w:p w14:paraId="0682C002" w14:textId="77777777" w:rsidR="00C452D7" w:rsidRPr="00010012" w:rsidRDefault="00C452D7" w:rsidP="00C452D7">
            <w:pPr>
              <w:spacing w:after="0" w:line="240" w:lineRule="auto"/>
              <w:jc w:val="center"/>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2,3</w:t>
            </w:r>
          </w:p>
        </w:tc>
        <w:tc>
          <w:tcPr>
            <w:tcW w:w="922" w:type="dxa"/>
            <w:tcBorders>
              <w:left w:val="single" w:sz="6" w:space="0" w:color="auto"/>
              <w:bottom w:val="single" w:sz="4" w:space="0" w:color="auto"/>
              <w:right w:val="single" w:sz="6" w:space="0" w:color="auto"/>
            </w:tcBorders>
          </w:tcPr>
          <w:p w14:paraId="610CB8B5"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4016E97F"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4A087CA3"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42A24857"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66BE0440"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22B5F281" w14:textId="77777777" w:rsidR="00C452D7" w:rsidRPr="00010012" w:rsidRDefault="00C452D7" w:rsidP="00C452D7">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3924FDE1"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5B2C715C"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5305C158"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15%</w:t>
            </w:r>
          </w:p>
        </w:tc>
      </w:tr>
      <w:tr w:rsidR="00C452D7" w:rsidRPr="00010012" w14:paraId="2C705829" w14:textId="77777777" w:rsidTr="008506F8">
        <w:tc>
          <w:tcPr>
            <w:tcW w:w="2305" w:type="dxa"/>
            <w:tcBorders>
              <w:top w:val="single" w:sz="6" w:space="0" w:color="auto"/>
              <w:left w:val="thinThickLargeGap" w:sz="24" w:space="0" w:color="auto"/>
              <w:bottom w:val="single" w:sz="4" w:space="0" w:color="auto"/>
            </w:tcBorders>
          </w:tcPr>
          <w:p w14:paraId="4020B78D" w14:textId="77777777" w:rsidR="00C452D7" w:rsidRPr="00010012" w:rsidRDefault="00C452D7" w:rsidP="00C452D7">
            <w:pPr>
              <w:spacing w:after="0" w:line="240" w:lineRule="auto"/>
              <w:ind w:left="-15"/>
              <w:rPr>
                <w:rFonts w:ascii="Times New Roman" w:eastAsia="MS Minngs" w:hAnsi="Times New Roman" w:cs="Times New Roman"/>
                <w:sz w:val="20"/>
                <w:szCs w:val="20"/>
                <w:lang w:eastAsia="en-GB"/>
              </w:rPr>
            </w:pPr>
            <w:r w:rsidRPr="00010012">
              <w:rPr>
                <w:rFonts w:ascii="Times New Roman" w:eastAsia="MS Minngs" w:hAnsi="Times New Roman" w:cs="Times New Roman"/>
                <w:sz w:val="20"/>
                <w:szCs w:val="20"/>
                <w:lang w:eastAsia="en-GB"/>
              </w:rPr>
              <w:t>Results obtained &amp; analysis of results using an appropriate method</w:t>
            </w:r>
          </w:p>
        </w:tc>
        <w:tc>
          <w:tcPr>
            <w:tcW w:w="540" w:type="dxa"/>
            <w:gridSpan w:val="2"/>
            <w:tcBorders>
              <w:top w:val="single" w:sz="6" w:space="0" w:color="auto"/>
              <w:bottom w:val="single" w:sz="4" w:space="0" w:color="auto"/>
              <w:right w:val="single" w:sz="6" w:space="0" w:color="auto"/>
            </w:tcBorders>
          </w:tcPr>
          <w:p w14:paraId="422E7324" w14:textId="77777777" w:rsidR="00C452D7" w:rsidRPr="00010012" w:rsidRDefault="00C452D7" w:rsidP="00C452D7">
            <w:pPr>
              <w:spacing w:after="0" w:line="240" w:lineRule="auto"/>
              <w:jc w:val="center"/>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4</w:t>
            </w:r>
          </w:p>
        </w:tc>
        <w:tc>
          <w:tcPr>
            <w:tcW w:w="922" w:type="dxa"/>
            <w:tcBorders>
              <w:left w:val="single" w:sz="6" w:space="0" w:color="auto"/>
              <w:bottom w:val="single" w:sz="4" w:space="0" w:color="auto"/>
              <w:right w:val="single" w:sz="6" w:space="0" w:color="auto"/>
            </w:tcBorders>
          </w:tcPr>
          <w:p w14:paraId="0B03FA88"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32AEEDB4"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7BE1D200"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2142525F"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085ED078"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387049C9" w14:textId="77777777" w:rsidR="00C452D7" w:rsidRPr="00010012" w:rsidRDefault="00C452D7" w:rsidP="00C452D7">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46CB74B8"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06498260"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4D1B53F2"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20%</w:t>
            </w:r>
          </w:p>
        </w:tc>
      </w:tr>
      <w:tr w:rsidR="00C452D7" w:rsidRPr="00010012" w14:paraId="02B1BEE7" w14:textId="77777777" w:rsidTr="008506F8">
        <w:tc>
          <w:tcPr>
            <w:tcW w:w="2305" w:type="dxa"/>
            <w:tcBorders>
              <w:top w:val="single" w:sz="6" w:space="0" w:color="auto"/>
              <w:left w:val="thinThickLargeGap" w:sz="24" w:space="0" w:color="auto"/>
              <w:bottom w:val="single" w:sz="4" w:space="0" w:color="auto"/>
            </w:tcBorders>
          </w:tcPr>
          <w:p w14:paraId="6CF2F04A" w14:textId="77777777" w:rsidR="00C452D7" w:rsidRPr="00010012" w:rsidRDefault="00C452D7" w:rsidP="00C452D7">
            <w:pPr>
              <w:spacing w:after="0" w:line="240" w:lineRule="auto"/>
              <w:ind w:left="-15"/>
              <w:rPr>
                <w:rFonts w:ascii="Times New Roman" w:eastAsia="MS Minngs" w:hAnsi="Times New Roman" w:cs="Times New Roman"/>
                <w:sz w:val="20"/>
                <w:szCs w:val="20"/>
                <w:lang w:eastAsia="en-GB"/>
              </w:rPr>
            </w:pPr>
            <w:r w:rsidRPr="00010012">
              <w:rPr>
                <w:rFonts w:ascii="Times New Roman" w:eastAsia="MS Minngs" w:hAnsi="Times New Roman" w:cs="Times New Roman"/>
                <w:sz w:val="20"/>
                <w:szCs w:val="20"/>
                <w:lang w:eastAsia="en-GB"/>
              </w:rPr>
              <w:t xml:space="preserve">Discussion  </w:t>
            </w:r>
          </w:p>
        </w:tc>
        <w:tc>
          <w:tcPr>
            <w:tcW w:w="540" w:type="dxa"/>
            <w:gridSpan w:val="2"/>
            <w:tcBorders>
              <w:top w:val="single" w:sz="6" w:space="0" w:color="auto"/>
              <w:bottom w:val="single" w:sz="4" w:space="0" w:color="auto"/>
              <w:right w:val="single" w:sz="6" w:space="0" w:color="auto"/>
            </w:tcBorders>
          </w:tcPr>
          <w:p w14:paraId="3EF92717" w14:textId="77777777" w:rsidR="00C452D7" w:rsidRPr="00010012" w:rsidRDefault="00C452D7" w:rsidP="00C452D7">
            <w:pPr>
              <w:spacing w:after="0" w:line="240" w:lineRule="auto"/>
              <w:jc w:val="center"/>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4,5</w:t>
            </w:r>
          </w:p>
        </w:tc>
        <w:tc>
          <w:tcPr>
            <w:tcW w:w="922" w:type="dxa"/>
            <w:tcBorders>
              <w:left w:val="single" w:sz="6" w:space="0" w:color="auto"/>
              <w:bottom w:val="single" w:sz="4" w:space="0" w:color="auto"/>
              <w:right w:val="single" w:sz="6" w:space="0" w:color="auto"/>
            </w:tcBorders>
          </w:tcPr>
          <w:p w14:paraId="775D7FE2"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58FFFBD5"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6F6D0899"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44EFB6D7"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3B462741"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0D5CB797" w14:textId="77777777" w:rsidR="00C452D7" w:rsidRPr="00010012" w:rsidRDefault="00C452D7" w:rsidP="00C452D7">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38FBE091"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31E2E3CF"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684A3A76"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25%</w:t>
            </w:r>
          </w:p>
        </w:tc>
      </w:tr>
      <w:tr w:rsidR="00C452D7" w:rsidRPr="00010012" w14:paraId="1ACDC27C" w14:textId="77777777" w:rsidTr="008506F8">
        <w:tc>
          <w:tcPr>
            <w:tcW w:w="2305" w:type="dxa"/>
            <w:tcBorders>
              <w:top w:val="single" w:sz="6" w:space="0" w:color="auto"/>
              <w:left w:val="thinThickLargeGap" w:sz="24" w:space="0" w:color="auto"/>
              <w:bottom w:val="single" w:sz="4" w:space="0" w:color="auto"/>
            </w:tcBorders>
          </w:tcPr>
          <w:p w14:paraId="77F544F5" w14:textId="77777777" w:rsidR="00C452D7" w:rsidRPr="00010012" w:rsidRDefault="00C452D7" w:rsidP="00C452D7">
            <w:pPr>
              <w:spacing w:after="0" w:line="240" w:lineRule="auto"/>
              <w:ind w:left="-15"/>
              <w:rPr>
                <w:rFonts w:ascii="Times New Roman" w:eastAsia="MS Minngs" w:hAnsi="Times New Roman" w:cs="Times New Roman"/>
                <w:sz w:val="20"/>
                <w:szCs w:val="20"/>
                <w:lang w:eastAsia="en-GB"/>
              </w:rPr>
            </w:pPr>
            <w:r w:rsidRPr="00010012">
              <w:rPr>
                <w:rFonts w:ascii="Times New Roman" w:eastAsia="MS Minngs" w:hAnsi="Times New Roman" w:cs="Times New Roman"/>
                <w:sz w:val="20"/>
                <w:szCs w:val="20"/>
                <w:lang w:eastAsia="en-GB"/>
              </w:rPr>
              <w:t>Conclusion</w:t>
            </w:r>
          </w:p>
        </w:tc>
        <w:tc>
          <w:tcPr>
            <w:tcW w:w="540" w:type="dxa"/>
            <w:gridSpan w:val="2"/>
            <w:tcBorders>
              <w:top w:val="single" w:sz="6" w:space="0" w:color="auto"/>
              <w:bottom w:val="single" w:sz="4" w:space="0" w:color="auto"/>
              <w:right w:val="single" w:sz="6" w:space="0" w:color="auto"/>
            </w:tcBorders>
          </w:tcPr>
          <w:p w14:paraId="17636F2F" w14:textId="77777777" w:rsidR="00C452D7" w:rsidRPr="00010012" w:rsidRDefault="00C452D7" w:rsidP="00C452D7">
            <w:pPr>
              <w:spacing w:after="0" w:line="240" w:lineRule="auto"/>
              <w:jc w:val="center"/>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4</w:t>
            </w:r>
          </w:p>
        </w:tc>
        <w:tc>
          <w:tcPr>
            <w:tcW w:w="922" w:type="dxa"/>
            <w:tcBorders>
              <w:left w:val="single" w:sz="6" w:space="0" w:color="auto"/>
              <w:bottom w:val="single" w:sz="4" w:space="0" w:color="auto"/>
              <w:right w:val="single" w:sz="6" w:space="0" w:color="auto"/>
            </w:tcBorders>
          </w:tcPr>
          <w:p w14:paraId="5CAD1226"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769E1EDB"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2B12BCB5"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08DE3D0E"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2" w:type="dxa"/>
            <w:tcBorders>
              <w:top w:val="single" w:sz="6" w:space="0" w:color="auto"/>
              <w:left w:val="single" w:sz="6" w:space="0" w:color="auto"/>
              <w:bottom w:val="single" w:sz="4" w:space="0" w:color="auto"/>
              <w:right w:val="single" w:sz="6" w:space="0" w:color="auto"/>
            </w:tcBorders>
          </w:tcPr>
          <w:p w14:paraId="50D8F8A2" w14:textId="77777777" w:rsidR="00C452D7" w:rsidRPr="00010012" w:rsidRDefault="00C452D7" w:rsidP="00C452D7">
            <w:pPr>
              <w:spacing w:after="0" w:line="240" w:lineRule="auto"/>
              <w:jc w:val="right"/>
              <w:rPr>
                <w:rFonts w:ascii="Times New Roman" w:eastAsia="MS Minngs" w:hAnsi="Times New Roman" w:cs="Times New Roman"/>
                <w:sz w:val="18"/>
                <w:szCs w:val="18"/>
                <w:lang w:eastAsia="en-GB"/>
              </w:rPr>
            </w:pPr>
          </w:p>
        </w:tc>
        <w:tc>
          <w:tcPr>
            <w:tcW w:w="923" w:type="dxa"/>
            <w:tcBorders>
              <w:top w:val="single" w:sz="6" w:space="0" w:color="auto"/>
              <w:left w:val="single" w:sz="6" w:space="0" w:color="auto"/>
              <w:bottom w:val="single" w:sz="4" w:space="0" w:color="auto"/>
              <w:right w:val="single" w:sz="6" w:space="0" w:color="auto"/>
            </w:tcBorders>
          </w:tcPr>
          <w:p w14:paraId="2EC741AF" w14:textId="77777777" w:rsidR="00C452D7" w:rsidRPr="00010012" w:rsidRDefault="00C452D7" w:rsidP="00C452D7">
            <w:pPr>
              <w:spacing w:after="0" w:line="240" w:lineRule="auto"/>
              <w:ind w:firstLine="281"/>
              <w:jc w:val="right"/>
              <w:rPr>
                <w:rFonts w:ascii="Times New Roman" w:eastAsia="MS Minngs" w:hAnsi="Times New Roman" w:cs="Times New Roman"/>
                <w:sz w:val="18"/>
                <w:szCs w:val="18"/>
                <w:lang w:eastAsia="en-GB"/>
              </w:rPr>
            </w:pPr>
          </w:p>
        </w:tc>
        <w:tc>
          <w:tcPr>
            <w:tcW w:w="922" w:type="dxa"/>
            <w:gridSpan w:val="2"/>
            <w:tcBorders>
              <w:left w:val="single" w:sz="6" w:space="0" w:color="auto"/>
              <w:bottom w:val="single" w:sz="4" w:space="0" w:color="auto"/>
              <w:right w:val="single" w:sz="6" w:space="0" w:color="auto"/>
            </w:tcBorders>
          </w:tcPr>
          <w:p w14:paraId="2D2FA074"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923" w:type="dxa"/>
            <w:tcBorders>
              <w:left w:val="single" w:sz="6" w:space="0" w:color="auto"/>
              <w:bottom w:val="single" w:sz="4" w:space="0" w:color="auto"/>
              <w:right w:val="single" w:sz="6" w:space="0" w:color="auto"/>
            </w:tcBorders>
          </w:tcPr>
          <w:p w14:paraId="172B5FBB" w14:textId="77777777" w:rsidR="00C452D7" w:rsidRPr="00010012" w:rsidRDefault="00C452D7" w:rsidP="00C452D7">
            <w:pPr>
              <w:spacing w:after="0" w:line="240" w:lineRule="auto"/>
              <w:jc w:val="center"/>
              <w:rPr>
                <w:rFonts w:ascii="Times New Roman" w:eastAsia="MS Minngs" w:hAnsi="Times New Roman" w:cs="Times New Roman"/>
                <w:sz w:val="18"/>
                <w:szCs w:val="18"/>
                <w:lang w:eastAsia="en-GB"/>
              </w:rPr>
            </w:pPr>
          </w:p>
        </w:tc>
        <w:tc>
          <w:tcPr>
            <w:tcW w:w="720" w:type="dxa"/>
            <w:tcBorders>
              <w:top w:val="single" w:sz="6" w:space="0" w:color="auto"/>
              <w:left w:val="single" w:sz="6" w:space="0" w:color="auto"/>
              <w:bottom w:val="single" w:sz="4" w:space="0" w:color="auto"/>
              <w:right w:val="thinThickLargeGap" w:sz="24" w:space="0" w:color="auto"/>
            </w:tcBorders>
          </w:tcPr>
          <w:p w14:paraId="76043763"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5%</w:t>
            </w:r>
          </w:p>
        </w:tc>
      </w:tr>
      <w:tr w:rsidR="00C452D7" w:rsidRPr="00010012" w14:paraId="79E5EB96" w14:textId="77777777" w:rsidTr="008506F8">
        <w:trPr>
          <w:cantSplit/>
          <w:trHeight w:val="282"/>
        </w:trPr>
        <w:tc>
          <w:tcPr>
            <w:tcW w:w="10225" w:type="dxa"/>
            <w:gridSpan w:val="13"/>
            <w:tcBorders>
              <w:left w:val="thinThickLargeGap" w:sz="24" w:space="0" w:color="auto"/>
              <w:right w:val="single" w:sz="4" w:space="0" w:color="auto"/>
            </w:tcBorders>
          </w:tcPr>
          <w:p w14:paraId="62AAC9B7" w14:textId="77777777" w:rsidR="00C452D7" w:rsidRPr="00010012" w:rsidRDefault="00C452D7" w:rsidP="00C452D7">
            <w:pPr>
              <w:spacing w:after="0" w:line="240" w:lineRule="auto"/>
              <w:rPr>
                <w:rFonts w:ascii="Times New Roman" w:eastAsia="MS Minngs" w:hAnsi="Times New Roman" w:cs="Times New Roman"/>
                <w:b/>
                <w:bCs/>
                <w:sz w:val="24"/>
                <w:szCs w:val="24"/>
                <w:lang w:eastAsia="en-GB"/>
              </w:rPr>
            </w:pPr>
            <w:r w:rsidRPr="00010012">
              <w:rPr>
                <w:rFonts w:ascii="Times New Roman" w:eastAsia="MS Minngs" w:hAnsi="Times New Roman" w:cs="Times New Roman"/>
                <w:sz w:val="18"/>
                <w:szCs w:val="18"/>
                <w:lang w:eastAsia="en-GB"/>
              </w:rPr>
              <w:t xml:space="preserve">It is expected that students will present work that is </w:t>
            </w:r>
            <w:proofErr w:type="gramStart"/>
            <w:r w:rsidRPr="00010012">
              <w:rPr>
                <w:rFonts w:ascii="Times New Roman" w:eastAsia="MS Minngs" w:hAnsi="Times New Roman" w:cs="Times New Roman"/>
                <w:sz w:val="18"/>
                <w:szCs w:val="18"/>
                <w:lang w:eastAsia="en-GB"/>
              </w:rPr>
              <w:t>proof read</w:t>
            </w:r>
            <w:proofErr w:type="gramEnd"/>
            <w:r w:rsidRPr="00010012">
              <w:rPr>
                <w:rFonts w:ascii="Times New Roman" w:eastAsia="MS Minngs" w:hAnsi="Times New Roman" w:cs="Times New Roman"/>
                <w:sz w:val="18"/>
                <w:szCs w:val="18"/>
                <w:lang w:eastAsia="en-GB"/>
              </w:rPr>
              <w:t xml:space="preserve">, correctly referenced and adheres to the </w:t>
            </w:r>
            <w:r w:rsidRPr="00010012">
              <w:rPr>
                <w:rFonts w:ascii="Times New Roman" w:eastAsia="MS Minngs" w:hAnsi="Times New Roman" w:cs="Times New Roman"/>
                <w:b/>
                <w:sz w:val="18"/>
                <w:szCs w:val="18"/>
                <w:lang w:eastAsia="en-GB"/>
              </w:rPr>
              <w:t>Assessment Checklist.</w:t>
            </w:r>
            <w:r w:rsidRPr="00010012">
              <w:rPr>
                <w:rFonts w:ascii="Times New Roman" w:eastAsia="MS Minngs" w:hAnsi="Times New Roman" w:cs="Times New Roman"/>
                <w:sz w:val="18"/>
                <w:szCs w:val="18"/>
                <w:lang w:eastAsia="en-GB"/>
              </w:rPr>
              <w:t xml:space="preserve"> </w:t>
            </w:r>
            <w:proofErr w:type="gramStart"/>
            <w:r w:rsidRPr="00010012">
              <w:rPr>
                <w:rFonts w:ascii="Times New Roman" w:eastAsia="MS Minngs" w:hAnsi="Times New Roman" w:cs="Times New Roman"/>
                <w:sz w:val="18"/>
                <w:szCs w:val="18"/>
                <w:lang w:eastAsia="en-GB"/>
              </w:rPr>
              <w:t>Therefore</w:t>
            </w:r>
            <w:proofErr w:type="gramEnd"/>
            <w:r w:rsidRPr="00010012">
              <w:rPr>
                <w:rFonts w:ascii="Times New Roman" w:eastAsia="MS Minngs" w:hAnsi="Times New Roman" w:cs="Times New Roman"/>
                <w:sz w:val="18"/>
                <w:szCs w:val="18"/>
                <w:lang w:eastAsia="en-GB"/>
              </w:rPr>
              <w:t xml:space="preserve"> a range of 0 – 10 marks will be deducted for non-completion of any of the points on the </w:t>
            </w:r>
            <w:r w:rsidRPr="00010012">
              <w:rPr>
                <w:rFonts w:ascii="Times New Roman" w:eastAsia="MS Minngs" w:hAnsi="Times New Roman" w:cs="Times New Roman"/>
                <w:b/>
                <w:sz w:val="18"/>
                <w:szCs w:val="18"/>
                <w:lang w:eastAsia="en-GB"/>
              </w:rPr>
              <w:t>checklist below</w:t>
            </w:r>
            <w:r w:rsidRPr="00010012">
              <w:rPr>
                <w:rFonts w:ascii="Times New Roman" w:eastAsia="MS Minngs" w:hAnsi="Times New Roman" w:cs="Times New Roman"/>
                <w:sz w:val="18"/>
                <w:szCs w:val="18"/>
                <w:lang w:eastAsia="en-GB"/>
              </w:rPr>
              <w:t>.</w:t>
            </w:r>
          </w:p>
        </w:tc>
        <w:tc>
          <w:tcPr>
            <w:tcW w:w="720" w:type="dxa"/>
            <w:tcBorders>
              <w:left w:val="single" w:sz="4" w:space="0" w:color="auto"/>
              <w:right w:val="thinThickLargeGap" w:sz="24" w:space="0" w:color="auto"/>
            </w:tcBorders>
          </w:tcPr>
          <w:p w14:paraId="4D0953F0" w14:textId="77777777" w:rsidR="00C452D7" w:rsidRPr="00010012" w:rsidRDefault="00C452D7" w:rsidP="00C452D7">
            <w:pPr>
              <w:spacing w:after="0" w:line="240" w:lineRule="auto"/>
              <w:rPr>
                <w:rFonts w:ascii="Times New Roman" w:eastAsia="MS Minngs" w:hAnsi="Times New Roman" w:cs="Times New Roman"/>
                <w:b/>
                <w:bCs/>
                <w:sz w:val="24"/>
                <w:szCs w:val="24"/>
                <w:lang w:eastAsia="en-GB"/>
              </w:rPr>
            </w:pPr>
          </w:p>
        </w:tc>
      </w:tr>
      <w:tr w:rsidR="00C452D7" w:rsidRPr="00010012" w14:paraId="4BEA9CE0" w14:textId="77777777" w:rsidTr="008506F8">
        <w:trPr>
          <w:cantSplit/>
          <w:trHeight w:val="3567"/>
        </w:trPr>
        <w:tc>
          <w:tcPr>
            <w:tcW w:w="10945" w:type="dxa"/>
            <w:gridSpan w:val="14"/>
            <w:tcBorders>
              <w:left w:val="thinThickLargeGap" w:sz="24" w:space="0" w:color="auto"/>
              <w:right w:val="thinThickLargeGap" w:sz="24" w:space="0" w:color="auto"/>
            </w:tcBorders>
          </w:tcPr>
          <w:p w14:paraId="048BCBB0" w14:textId="77777777" w:rsidR="00C452D7" w:rsidRPr="00010012" w:rsidRDefault="00C452D7" w:rsidP="00C452D7">
            <w:pPr>
              <w:spacing w:after="0" w:line="240" w:lineRule="auto"/>
              <w:rPr>
                <w:rFonts w:ascii="Times New Roman" w:eastAsia="MS Minngs" w:hAnsi="Times New Roman" w:cs="Times New Roman"/>
                <w:b/>
                <w:bCs/>
                <w:sz w:val="24"/>
                <w:szCs w:val="24"/>
                <w:lang w:eastAsia="en-GB"/>
              </w:rPr>
            </w:pPr>
            <w:r w:rsidRPr="00010012">
              <w:rPr>
                <w:rFonts w:ascii="Times New Roman" w:eastAsia="MS Minngs" w:hAnsi="Times New Roman" w:cs="Times New Roman"/>
                <w:b/>
                <w:bCs/>
                <w:sz w:val="24"/>
                <w:szCs w:val="24"/>
                <w:lang w:eastAsia="en-GB"/>
              </w:rPr>
              <w:t>TUTOR COMMENTS:</w:t>
            </w:r>
          </w:p>
          <w:p w14:paraId="0211CB86"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7FB98A13"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0BF2F62A"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02DA6C06"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106ECF97"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061E8A2F"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5CA7EBA3"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3107BFC1"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11542C67"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6538245D"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35D7DF6C"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p w14:paraId="35A311B2" w14:textId="77777777" w:rsidR="00C452D7" w:rsidRPr="00010012" w:rsidRDefault="00C452D7" w:rsidP="00C452D7">
            <w:pPr>
              <w:spacing w:after="0" w:line="240" w:lineRule="auto"/>
              <w:ind w:left="937" w:right="1152"/>
              <w:jc w:val="both"/>
              <w:rPr>
                <w:rFonts w:ascii="Times New Roman" w:eastAsia="MS Minngs" w:hAnsi="Times New Roman" w:cs="Times New Roman"/>
                <w:b/>
                <w:bCs/>
                <w:sz w:val="24"/>
                <w:szCs w:val="24"/>
                <w:lang w:eastAsia="en-GB"/>
              </w:rPr>
            </w:pPr>
          </w:p>
        </w:tc>
      </w:tr>
      <w:tr w:rsidR="00C452D7" w:rsidRPr="00010012" w14:paraId="531BF319" w14:textId="77777777" w:rsidTr="008506F8">
        <w:trPr>
          <w:cantSplit/>
          <w:trHeight w:val="365"/>
        </w:trPr>
        <w:tc>
          <w:tcPr>
            <w:tcW w:w="2661" w:type="dxa"/>
            <w:gridSpan w:val="2"/>
            <w:tcBorders>
              <w:left w:val="thinThickLargeGap" w:sz="24" w:space="0" w:color="auto"/>
              <w:bottom w:val="thickThinLargeGap" w:sz="24" w:space="0" w:color="auto"/>
            </w:tcBorders>
          </w:tcPr>
          <w:p w14:paraId="02911498"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 xml:space="preserve"> Submission date: 24/4/20</w:t>
            </w:r>
          </w:p>
          <w:p w14:paraId="12CFCF2F"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p>
        </w:tc>
        <w:tc>
          <w:tcPr>
            <w:tcW w:w="2337" w:type="dxa"/>
            <w:gridSpan w:val="4"/>
            <w:tcBorders>
              <w:bottom w:val="thickThinLargeGap" w:sz="24" w:space="0" w:color="auto"/>
            </w:tcBorders>
          </w:tcPr>
          <w:p w14:paraId="494BE7E3"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Return date:</w:t>
            </w:r>
          </w:p>
          <w:p w14:paraId="000BC796"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(at least within 4 weeks)</w:t>
            </w:r>
          </w:p>
        </w:tc>
        <w:tc>
          <w:tcPr>
            <w:tcW w:w="3600" w:type="dxa"/>
            <w:gridSpan w:val="5"/>
            <w:tcBorders>
              <w:bottom w:val="thickThinLargeGap" w:sz="24" w:space="0" w:color="auto"/>
            </w:tcBorders>
          </w:tcPr>
          <w:p w14:paraId="5EF469FB"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 xml:space="preserve">Tutor:  </w:t>
            </w:r>
          </w:p>
        </w:tc>
        <w:tc>
          <w:tcPr>
            <w:tcW w:w="2347" w:type="dxa"/>
            <w:gridSpan w:val="3"/>
            <w:tcBorders>
              <w:bottom w:val="thickThinLargeGap" w:sz="24" w:space="0" w:color="auto"/>
              <w:right w:val="thinThickLargeGap" w:sz="24" w:space="0" w:color="auto"/>
            </w:tcBorders>
          </w:tcPr>
          <w:p w14:paraId="6192ADA1" w14:textId="77777777" w:rsidR="00C452D7" w:rsidRPr="00010012" w:rsidRDefault="00C452D7" w:rsidP="00C452D7">
            <w:pPr>
              <w:spacing w:after="0" w:line="240" w:lineRule="auto"/>
              <w:rPr>
                <w:rFonts w:ascii="Times New Roman" w:eastAsia="MS Minngs" w:hAnsi="Times New Roman" w:cs="Times New Roman"/>
                <w:b/>
                <w:bCs/>
                <w:sz w:val="18"/>
                <w:szCs w:val="18"/>
                <w:lang w:eastAsia="en-GB"/>
              </w:rPr>
            </w:pPr>
            <w:r w:rsidRPr="00010012">
              <w:rPr>
                <w:rFonts w:ascii="Times New Roman" w:eastAsia="MS Minngs" w:hAnsi="Times New Roman" w:cs="Times New Roman"/>
                <w:b/>
                <w:bCs/>
                <w:sz w:val="18"/>
                <w:szCs w:val="18"/>
                <w:lang w:eastAsia="en-GB"/>
              </w:rPr>
              <w:t xml:space="preserve">Mark: </w:t>
            </w:r>
          </w:p>
        </w:tc>
      </w:tr>
    </w:tbl>
    <w:p w14:paraId="5F52C4AE" w14:textId="74E5CBC9" w:rsidR="003C392F" w:rsidRPr="00923BF0" w:rsidRDefault="00010012" w:rsidP="00923BF0">
      <w:pPr>
        <w:spacing w:after="0" w:line="240" w:lineRule="auto"/>
        <w:jc w:val="center"/>
        <w:rPr>
          <w:rFonts w:ascii="Times New Roman" w:eastAsia="MS Minngs" w:hAnsi="Times New Roman" w:cs="Times New Roman"/>
          <w:b/>
          <w:bCs/>
          <w:sz w:val="24"/>
          <w:szCs w:val="24"/>
          <w:u w:val="single"/>
          <w:lang w:eastAsia="en-GB"/>
        </w:rPr>
      </w:pPr>
      <w:r w:rsidRPr="00010012">
        <w:rPr>
          <w:rFonts w:ascii="Times New Roman" w:eastAsia="MS Minngs" w:hAnsi="Times New Roman" w:cs="Times New Roman"/>
          <w:b/>
          <w:bCs/>
          <w:sz w:val="24"/>
          <w:szCs w:val="24"/>
          <w:lang w:eastAsia="en-GB"/>
        </w:rPr>
        <w:br w:type="page"/>
      </w:r>
      <w:r w:rsidR="003C392F" w:rsidRPr="00923BF0">
        <w:rPr>
          <w:rFonts w:ascii="Times New Roman" w:hAnsi="Times New Roman" w:cs="Times New Roman"/>
          <w:b/>
          <w:sz w:val="28"/>
          <w:szCs w:val="24"/>
          <w:u w:val="single"/>
        </w:rPr>
        <w:lastRenderedPageBreak/>
        <w:t xml:space="preserve">The effects </w:t>
      </w:r>
      <w:r w:rsidR="00F957C8" w:rsidRPr="00923BF0">
        <w:rPr>
          <w:rFonts w:ascii="Times New Roman" w:hAnsi="Times New Roman" w:cs="Times New Roman"/>
          <w:b/>
          <w:sz w:val="28"/>
          <w:szCs w:val="24"/>
          <w:u w:val="single"/>
        </w:rPr>
        <w:t>of</w:t>
      </w:r>
      <w:r w:rsidR="00CB3DE3" w:rsidRPr="00923BF0">
        <w:rPr>
          <w:rFonts w:ascii="Times New Roman" w:hAnsi="Times New Roman" w:cs="Times New Roman"/>
          <w:b/>
          <w:sz w:val="28"/>
          <w:szCs w:val="24"/>
          <w:u w:val="single"/>
        </w:rPr>
        <w:t xml:space="preserve"> </w:t>
      </w:r>
      <w:r w:rsidR="00F957C8" w:rsidRPr="00923BF0">
        <w:rPr>
          <w:rFonts w:ascii="Times New Roman" w:hAnsi="Times New Roman" w:cs="Times New Roman"/>
          <w:b/>
          <w:sz w:val="28"/>
          <w:szCs w:val="24"/>
          <w:u w:val="single"/>
        </w:rPr>
        <w:t xml:space="preserve">a </w:t>
      </w:r>
      <w:r w:rsidR="003C392F" w:rsidRPr="00923BF0">
        <w:rPr>
          <w:rFonts w:ascii="Times New Roman" w:hAnsi="Times New Roman" w:cs="Times New Roman"/>
          <w:b/>
          <w:sz w:val="28"/>
          <w:szCs w:val="24"/>
          <w:u w:val="single"/>
        </w:rPr>
        <w:t>12</w:t>
      </w:r>
      <w:r w:rsidR="00CB3DE3" w:rsidRPr="00923BF0">
        <w:rPr>
          <w:rFonts w:ascii="Times New Roman" w:hAnsi="Times New Roman" w:cs="Times New Roman"/>
          <w:b/>
          <w:sz w:val="28"/>
          <w:szCs w:val="24"/>
          <w:u w:val="single"/>
        </w:rPr>
        <w:t>-</w:t>
      </w:r>
      <w:r w:rsidR="003C392F" w:rsidRPr="00923BF0">
        <w:rPr>
          <w:rFonts w:ascii="Times New Roman" w:hAnsi="Times New Roman" w:cs="Times New Roman"/>
          <w:b/>
          <w:sz w:val="28"/>
          <w:szCs w:val="24"/>
          <w:u w:val="single"/>
        </w:rPr>
        <w:t>week strength</w:t>
      </w:r>
      <w:r w:rsidR="00F957C8" w:rsidRPr="00923BF0">
        <w:rPr>
          <w:rFonts w:ascii="Times New Roman" w:hAnsi="Times New Roman" w:cs="Times New Roman"/>
          <w:b/>
          <w:sz w:val="28"/>
          <w:szCs w:val="24"/>
          <w:u w:val="single"/>
        </w:rPr>
        <w:t>-</w:t>
      </w:r>
      <w:r w:rsidR="003C392F" w:rsidRPr="00923BF0">
        <w:rPr>
          <w:rFonts w:ascii="Times New Roman" w:hAnsi="Times New Roman" w:cs="Times New Roman"/>
          <w:b/>
          <w:sz w:val="28"/>
          <w:szCs w:val="24"/>
          <w:u w:val="single"/>
        </w:rPr>
        <w:t>training programme on</w:t>
      </w:r>
      <w:r w:rsidR="00F957C8" w:rsidRPr="00923BF0">
        <w:rPr>
          <w:rFonts w:ascii="Times New Roman" w:hAnsi="Times New Roman" w:cs="Times New Roman"/>
          <w:b/>
          <w:sz w:val="28"/>
          <w:szCs w:val="24"/>
          <w:u w:val="single"/>
        </w:rPr>
        <w:t xml:space="preserve"> strength and functional </w:t>
      </w:r>
      <w:r w:rsidR="006863B7" w:rsidRPr="00923BF0">
        <w:rPr>
          <w:rFonts w:ascii="Times New Roman" w:hAnsi="Times New Roman" w:cs="Times New Roman"/>
          <w:b/>
          <w:sz w:val="28"/>
          <w:szCs w:val="24"/>
          <w:u w:val="single"/>
        </w:rPr>
        <w:t>capabilities</w:t>
      </w:r>
      <w:r w:rsidR="00F957C8" w:rsidRPr="00923BF0">
        <w:rPr>
          <w:rFonts w:ascii="Times New Roman" w:hAnsi="Times New Roman" w:cs="Times New Roman"/>
          <w:b/>
          <w:sz w:val="28"/>
          <w:szCs w:val="24"/>
          <w:u w:val="single"/>
        </w:rPr>
        <w:t xml:space="preserve"> in</w:t>
      </w:r>
      <w:r w:rsidR="003C392F" w:rsidRPr="00923BF0">
        <w:rPr>
          <w:rFonts w:ascii="Times New Roman" w:hAnsi="Times New Roman" w:cs="Times New Roman"/>
          <w:b/>
          <w:sz w:val="28"/>
          <w:szCs w:val="24"/>
          <w:u w:val="single"/>
        </w:rPr>
        <w:t xml:space="preserve"> a group of middle</w:t>
      </w:r>
      <w:r w:rsidR="003B0625" w:rsidRPr="00923BF0">
        <w:rPr>
          <w:rFonts w:ascii="Times New Roman" w:hAnsi="Times New Roman" w:cs="Times New Roman"/>
          <w:b/>
          <w:sz w:val="28"/>
          <w:szCs w:val="24"/>
          <w:u w:val="single"/>
        </w:rPr>
        <w:t>-</w:t>
      </w:r>
      <w:r w:rsidR="003C392F" w:rsidRPr="00923BF0">
        <w:rPr>
          <w:rFonts w:ascii="Times New Roman" w:hAnsi="Times New Roman" w:cs="Times New Roman"/>
          <w:b/>
          <w:sz w:val="28"/>
          <w:szCs w:val="24"/>
          <w:u w:val="single"/>
        </w:rPr>
        <w:t>age</w:t>
      </w:r>
      <w:r w:rsidR="00544BAB" w:rsidRPr="00923BF0">
        <w:rPr>
          <w:rFonts w:ascii="Times New Roman" w:hAnsi="Times New Roman" w:cs="Times New Roman"/>
          <w:b/>
          <w:sz w:val="28"/>
          <w:szCs w:val="24"/>
          <w:u w:val="single"/>
        </w:rPr>
        <w:t>d</w:t>
      </w:r>
      <w:r w:rsidR="003C392F" w:rsidRPr="00923BF0">
        <w:rPr>
          <w:rFonts w:ascii="Times New Roman" w:hAnsi="Times New Roman" w:cs="Times New Roman"/>
          <w:b/>
          <w:sz w:val="28"/>
          <w:szCs w:val="24"/>
          <w:u w:val="single"/>
        </w:rPr>
        <w:t xml:space="preserve"> women.</w:t>
      </w:r>
    </w:p>
    <w:p w14:paraId="6EFC76CA" w14:textId="24931743" w:rsidR="003C392F" w:rsidRDefault="003C392F" w:rsidP="00442F81">
      <w:pPr>
        <w:pStyle w:val="NoSpacing"/>
        <w:rPr>
          <w:rFonts w:ascii="Times New Roman" w:hAnsi="Times New Roman" w:cs="Times New Roman"/>
          <w:b/>
          <w:sz w:val="28"/>
          <w:szCs w:val="24"/>
        </w:rPr>
      </w:pPr>
    </w:p>
    <w:p w14:paraId="39F03C55" w14:textId="11D612D5" w:rsidR="00BF1036" w:rsidRDefault="00BF1036" w:rsidP="00442F81">
      <w:pPr>
        <w:pStyle w:val="NoSpacing"/>
        <w:rPr>
          <w:rFonts w:ascii="Times New Roman" w:hAnsi="Times New Roman" w:cs="Times New Roman"/>
          <w:b/>
          <w:sz w:val="28"/>
          <w:szCs w:val="24"/>
        </w:rPr>
      </w:pPr>
      <w:r w:rsidRPr="00C452D7">
        <w:rPr>
          <w:rFonts w:ascii="Times New Roman" w:hAnsi="Times New Roman" w:cs="Times New Roman"/>
          <w:b/>
          <w:sz w:val="24"/>
          <w:u w:val="single"/>
        </w:rPr>
        <w:t>Abstract</w:t>
      </w:r>
    </w:p>
    <w:p w14:paraId="410CD6A4" w14:textId="719ADA4D" w:rsidR="00BF1036" w:rsidRPr="00970879" w:rsidRDefault="009E2D76" w:rsidP="00442F81">
      <w:pPr>
        <w:pStyle w:val="NoSpacing"/>
        <w:rPr>
          <w:rFonts w:ascii="Times New Roman" w:hAnsi="Times New Roman" w:cs="Times New Roman"/>
          <w:bCs/>
          <w:szCs w:val="20"/>
        </w:rPr>
      </w:pPr>
      <w:r w:rsidRPr="006A63F4">
        <w:rPr>
          <w:rFonts w:ascii="Times New Roman" w:hAnsi="Times New Roman" w:cs="Times New Roman"/>
          <w:bCs/>
          <w:i/>
          <w:iCs/>
          <w:szCs w:val="20"/>
        </w:rPr>
        <w:t xml:space="preserve">Introduction: </w:t>
      </w:r>
      <w:r w:rsidR="00CF051D" w:rsidRPr="006A63F4">
        <w:rPr>
          <w:rFonts w:ascii="Times New Roman" w:hAnsi="Times New Roman" w:cs="Times New Roman"/>
          <w:bCs/>
          <w:szCs w:val="20"/>
        </w:rPr>
        <w:t xml:space="preserve">The purpose of this study was to determine the effect of a </w:t>
      </w:r>
      <w:r w:rsidR="006A63F4" w:rsidRPr="006A63F4">
        <w:rPr>
          <w:rFonts w:ascii="Times New Roman" w:hAnsi="Times New Roman" w:cs="Times New Roman"/>
          <w:bCs/>
          <w:szCs w:val="20"/>
        </w:rPr>
        <w:t xml:space="preserve">12-week </w:t>
      </w:r>
      <w:r w:rsidR="00CF051D" w:rsidRPr="006A63F4">
        <w:rPr>
          <w:rFonts w:ascii="Times New Roman" w:hAnsi="Times New Roman" w:cs="Times New Roman"/>
          <w:bCs/>
          <w:szCs w:val="20"/>
        </w:rPr>
        <w:t xml:space="preserve">strength training programme on functional capabilities and the influence of strength, and body composition has on functional capabilities in middle-aged women. Women during midlife are at a vulnerable stage due to the menopause </w:t>
      </w:r>
      <w:r w:rsidR="00C01690" w:rsidRPr="006A63F4">
        <w:rPr>
          <w:rFonts w:ascii="Times New Roman" w:hAnsi="Times New Roman" w:cs="Times New Roman"/>
          <w:bCs/>
          <w:szCs w:val="20"/>
        </w:rPr>
        <w:t>which involves a reduction in oestrogen, strength</w:t>
      </w:r>
      <w:r w:rsidR="006A63F4" w:rsidRPr="006A63F4">
        <w:rPr>
          <w:rFonts w:ascii="Times New Roman" w:hAnsi="Times New Roman" w:cs="Times New Roman"/>
          <w:bCs/>
          <w:szCs w:val="20"/>
        </w:rPr>
        <w:t>,</w:t>
      </w:r>
      <w:r w:rsidR="00C01690" w:rsidRPr="006A63F4">
        <w:rPr>
          <w:rFonts w:ascii="Times New Roman" w:hAnsi="Times New Roman" w:cs="Times New Roman"/>
          <w:bCs/>
          <w:szCs w:val="20"/>
        </w:rPr>
        <w:t xml:space="preserve"> and functional capabilities, which puts them at further risks of developing sarcopenia, and increased risks of falls. </w:t>
      </w:r>
      <w:r w:rsidR="00C01690" w:rsidRPr="006A63F4">
        <w:rPr>
          <w:rFonts w:ascii="Times New Roman" w:hAnsi="Times New Roman" w:cs="Times New Roman"/>
          <w:bCs/>
          <w:i/>
          <w:iCs/>
          <w:szCs w:val="20"/>
        </w:rPr>
        <w:t xml:space="preserve">Methods: </w:t>
      </w:r>
      <w:r w:rsidR="006A63F4" w:rsidRPr="006A63F4">
        <w:rPr>
          <w:rFonts w:ascii="Times New Roman" w:hAnsi="Times New Roman" w:cs="Times New Roman"/>
          <w:bCs/>
          <w:szCs w:val="20"/>
        </w:rPr>
        <w:t xml:space="preserve">Healthy </w:t>
      </w:r>
      <w:r w:rsidR="006A63F4">
        <w:rPr>
          <w:rFonts w:ascii="Times New Roman" w:hAnsi="Times New Roman" w:cs="Times New Roman"/>
          <w:bCs/>
          <w:szCs w:val="20"/>
        </w:rPr>
        <w:t xml:space="preserve">untrained </w:t>
      </w:r>
      <w:r w:rsidR="006A63F4" w:rsidRPr="006A63F4">
        <w:rPr>
          <w:rFonts w:ascii="Times New Roman" w:hAnsi="Times New Roman" w:cs="Times New Roman"/>
          <w:bCs/>
          <w:szCs w:val="20"/>
        </w:rPr>
        <w:t>middle-aged women (n = 25) aged 45 to 65 years who underwent strength, total body composition, and functional testing before and after a 12-weeks of strength training.</w:t>
      </w:r>
      <w:r w:rsidR="006B746C">
        <w:rPr>
          <w:rFonts w:ascii="Times New Roman" w:hAnsi="Times New Roman" w:cs="Times New Roman"/>
          <w:bCs/>
          <w:szCs w:val="20"/>
        </w:rPr>
        <w:t xml:space="preserve"> Strength training consisted of performing specific exercises working at 85% of one repetition maximum (1RM), undergoing one session per week, for 12-weeks.</w:t>
      </w:r>
      <w:r w:rsidR="006A63F4" w:rsidRPr="006A63F4">
        <w:rPr>
          <w:rFonts w:ascii="Times New Roman" w:hAnsi="Times New Roman" w:cs="Times New Roman"/>
          <w:bCs/>
          <w:szCs w:val="20"/>
        </w:rPr>
        <w:t xml:space="preserve"> Physical </w:t>
      </w:r>
      <w:r w:rsidR="006A63F4">
        <w:rPr>
          <w:rFonts w:ascii="Times New Roman" w:hAnsi="Times New Roman" w:cs="Times New Roman"/>
          <w:bCs/>
          <w:szCs w:val="20"/>
        </w:rPr>
        <w:t xml:space="preserve">function testing consisted of tasks designed to mimic common physical activities of daily living. </w:t>
      </w:r>
      <w:r w:rsidR="006A63F4">
        <w:rPr>
          <w:rFonts w:ascii="Times New Roman" w:hAnsi="Times New Roman" w:cs="Times New Roman"/>
          <w:bCs/>
          <w:i/>
          <w:iCs/>
          <w:szCs w:val="20"/>
        </w:rPr>
        <w:t xml:space="preserve">Results: </w:t>
      </w:r>
      <w:r w:rsidR="006A63F4">
        <w:rPr>
          <w:rFonts w:ascii="Times New Roman" w:hAnsi="Times New Roman" w:cs="Times New Roman"/>
          <w:bCs/>
          <w:szCs w:val="20"/>
        </w:rPr>
        <w:t>All strength tests including leg press, chest press, and seated pull significantly improved (</w:t>
      </w:r>
      <w:r w:rsidR="006A63F4">
        <w:rPr>
          <w:rFonts w:ascii="Times New Roman" w:hAnsi="Times New Roman" w:cs="Times New Roman"/>
          <w:bCs/>
          <w:i/>
          <w:iCs/>
          <w:szCs w:val="20"/>
        </w:rPr>
        <w:t>p</w:t>
      </w:r>
      <w:r w:rsidR="006B746C">
        <w:rPr>
          <w:rFonts w:ascii="Times New Roman" w:hAnsi="Times New Roman" w:cs="Times New Roman"/>
          <w:bCs/>
          <w:i/>
          <w:iCs/>
          <w:szCs w:val="20"/>
        </w:rPr>
        <w:t xml:space="preserve"> </w:t>
      </w:r>
      <w:r w:rsidR="006A63F4">
        <w:rPr>
          <w:rFonts w:ascii="Times New Roman" w:hAnsi="Times New Roman" w:cs="Times New Roman"/>
          <w:bCs/>
          <w:i/>
          <w:iCs/>
          <w:szCs w:val="20"/>
        </w:rPr>
        <w:t>&lt;0.01</w:t>
      </w:r>
      <w:r w:rsidR="006A63F4">
        <w:rPr>
          <w:rFonts w:ascii="Times New Roman" w:hAnsi="Times New Roman" w:cs="Times New Roman"/>
          <w:bCs/>
          <w:szCs w:val="20"/>
        </w:rPr>
        <w:t>)</w:t>
      </w:r>
      <w:r w:rsidR="006B746C">
        <w:rPr>
          <w:rFonts w:ascii="Times New Roman" w:hAnsi="Times New Roman" w:cs="Times New Roman"/>
          <w:bCs/>
          <w:szCs w:val="20"/>
        </w:rPr>
        <w:t>. Most functional test including stair climb, five metre up and go, and the t-test, significantly improved (</w:t>
      </w:r>
      <w:r w:rsidR="006B746C">
        <w:rPr>
          <w:rFonts w:ascii="Times New Roman" w:hAnsi="Times New Roman" w:cs="Times New Roman"/>
          <w:bCs/>
          <w:i/>
          <w:iCs/>
          <w:szCs w:val="20"/>
        </w:rPr>
        <w:t xml:space="preserve">p </w:t>
      </w:r>
      <w:r w:rsidR="006B746C">
        <w:rPr>
          <w:rFonts w:ascii="Times New Roman" w:hAnsi="Times New Roman" w:cs="Times New Roman"/>
          <w:bCs/>
          <w:szCs w:val="20"/>
        </w:rPr>
        <w:t>&lt;0.01). The supine to stand test was the only function test to not have a significant improvement. Body composition characteristics such as weight (kg), BMI (kg/m</w:t>
      </w:r>
      <w:r w:rsidR="006B746C">
        <w:rPr>
          <w:rFonts w:ascii="Times New Roman" w:hAnsi="Times New Roman" w:cs="Times New Roman"/>
          <w:bCs/>
          <w:szCs w:val="20"/>
          <w:vertAlign w:val="superscript"/>
        </w:rPr>
        <w:t>2</w:t>
      </w:r>
      <w:r w:rsidR="006B746C">
        <w:rPr>
          <w:rFonts w:ascii="Times New Roman" w:hAnsi="Times New Roman" w:cs="Times New Roman"/>
          <w:bCs/>
          <w:szCs w:val="20"/>
        </w:rPr>
        <w:t>), fat (%), fat mass (kg), and muscle mass (kg) all did not have a significant improvement. However, body composition characteristics had many</w:t>
      </w:r>
      <w:r w:rsidR="00970879">
        <w:rPr>
          <w:rFonts w:ascii="Times New Roman" w:hAnsi="Times New Roman" w:cs="Times New Roman"/>
          <w:bCs/>
          <w:szCs w:val="20"/>
        </w:rPr>
        <w:t xml:space="preserve"> significant</w:t>
      </w:r>
      <w:r w:rsidR="006B746C">
        <w:rPr>
          <w:rFonts w:ascii="Times New Roman" w:hAnsi="Times New Roman" w:cs="Times New Roman"/>
          <w:bCs/>
          <w:szCs w:val="20"/>
        </w:rPr>
        <w:t xml:space="preserve"> relationships with strength tests and functional tests. </w:t>
      </w:r>
      <w:r w:rsidR="00970879">
        <w:rPr>
          <w:rFonts w:ascii="Times New Roman" w:hAnsi="Times New Roman" w:cs="Times New Roman"/>
          <w:bCs/>
          <w:i/>
          <w:iCs/>
          <w:szCs w:val="20"/>
        </w:rPr>
        <w:t xml:space="preserve">Discussion: </w:t>
      </w:r>
      <w:r w:rsidR="00970879">
        <w:rPr>
          <w:rFonts w:ascii="Times New Roman" w:hAnsi="Times New Roman" w:cs="Times New Roman"/>
          <w:bCs/>
          <w:szCs w:val="20"/>
        </w:rPr>
        <w:t>The present study was able to identify beneficial improvements on strength and functional capabilities from a 12-week strength training programme. Even though significant improvements were found for strength and functional capabilities, there was no significant between their relationship. Research suggests</w:t>
      </w:r>
      <w:r w:rsidR="00970879">
        <w:rPr>
          <w:rFonts w:ascii="Times New Roman" w:hAnsi="Times New Roman" w:cs="Times New Roman"/>
          <w:sz w:val="24"/>
          <w:szCs w:val="24"/>
        </w:rPr>
        <w:t xml:space="preserve"> </w:t>
      </w:r>
      <w:r w:rsidR="00970879" w:rsidRPr="00970879">
        <w:rPr>
          <w:rFonts w:ascii="Times New Roman" w:hAnsi="Times New Roman" w:cs="Times New Roman"/>
        </w:rPr>
        <w:t>that various interventions may lead to specific adaptations within the neuromuscular system, which are able to improve specific aspects of functional tasks. Therefore, a multi-dimensional programme would produce greater association between improvements in functional capacity and neuromuscular performance.</w:t>
      </w:r>
      <w:r w:rsidR="00970879">
        <w:rPr>
          <w:rFonts w:ascii="Times New Roman" w:hAnsi="Times New Roman" w:cs="Times New Roman"/>
        </w:rPr>
        <w:t xml:space="preserve"> In conclusion, the relevance and necessity of strength training for middle-aged women is crucial and highly beneficial, however a multi-dimensional programme may further benefit</w:t>
      </w:r>
      <w:r w:rsidR="009C7827">
        <w:rPr>
          <w:rFonts w:ascii="Times New Roman" w:hAnsi="Times New Roman" w:cs="Times New Roman"/>
        </w:rPr>
        <w:t xml:space="preserve"> </w:t>
      </w:r>
      <w:r w:rsidR="00970879">
        <w:rPr>
          <w:rFonts w:ascii="Times New Roman" w:hAnsi="Times New Roman" w:cs="Times New Roman"/>
        </w:rPr>
        <w:t>strength and functional capabilit</w:t>
      </w:r>
      <w:r w:rsidR="009C7827">
        <w:rPr>
          <w:rFonts w:ascii="Times New Roman" w:hAnsi="Times New Roman" w:cs="Times New Roman"/>
        </w:rPr>
        <w:t xml:space="preserve">y improvements. </w:t>
      </w:r>
    </w:p>
    <w:p w14:paraId="0E902185" w14:textId="77777777" w:rsidR="00C452D7" w:rsidRDefault="00C452D7" w:rsidP="00442F81">
      <w:pPr>
        <w:pStyle w:val="NoSpacing"/>
        <w:rPr>
          <w:rFonts w:ascii="Times New Roman" w:hAnsi="Times New Roman" w:cs="Times New Roman"/>
          <w:b/>
          <w:sz w:val="28"/>
          <w:szCs w:val="24"/>
        </w:rPr>
      </w:pPr>
    </w:p>
    <w:p w14:paraId="14D23573" w14:textId="716147DA" w:rsidR="00E35D3E" w:rsidRPr="00A41DF6" w:rsidRDefault="00E35D3E" w:rsidP="00442F81">
      <w:pPr>
        <w:pStyle w:val="NoSpacing"/>
        <w:rPr>
          <w:rFonts w:ascii="Times New Roman" w:hAnsi="Times New Roman" w:cs="Times New Roman"/>
          <w:b/>
          <w:sz w:val="28"/>
          <w:szCs w:val="24"/>
          <w:u w:val="single"/>
        </w:rPr>
      </w:pPr>
      <w:r w:rsidRPr="00C452D7">
        <w:rPr>
          <w:rFonts w:ascii="Times New Roman" w:hAnsi="Times New Roman" w:cs="Times New Roman"/>
          <w:b/>
          <w:sz w:val="24"/>
          <w:u w:val="single"/>
        </w:rPr>
        <w:t xml:space="preserve">Introduction </w:t>
      </w:r>
    </w:p>
    <w:p w14:paraId="24AB30CA" w14:textId="189ADA6E" w:rsidR="00EA0E8C" w:rsidRPr="00E03A6F" w:rsidRDefault="00CB3DE3" w:rsidP="00CB3DE3">
      <w:pPr>
        <w:pStyle w:val="NoSpacing"/>
        <w:rPr>
          <w:rFonts w:ascii="Times New Roman" w:hAnsi="Times New Roman" w:cs="Times New Roman"/>
          <w:sz w:val="24"/>
          <w:szCs w:val="24"/>
        </w:rPr>
      </w:pPr>
      <w:proofErr w:type="spellStart"/>
      <w:r w:rsidRPr="00E03A6F">
        <w:rPr>
          <w:rFonts w:ascii="Times New Roman" w:hAnsi="Times New Roman" w:cs="Times New Roman"/>
          <w:sz w:val="24"/>
          <w:szCs w:val="24"/>
        </w:rPr>
        <w:t>Haraldstad</w:t>
      </w:r>
      <w:proofErr w:type="spellEnd"/>
      <w:r w:rsidRPr="00E03A6F">
        <w:rPr>
          <w:rFonts w:ascii="Times New Roman" w:hAnsi="Times New Roman" w:cs="Times New Roman"/>
          <w:sz w:val="24"/>
          <w:szCs w:val="24"/>
        </w:rPr>
        <w:t xml:space="preserve"> et al., (2017) states that a key public health goal is to improve physical fitness and health-related quality of life (HRQ</w:t>
      </w:r>
      <w:r w:rsidR="00054EC2" w:rsidRPr="00E03A6F">
        <w:rPr>
          <w:rFonts w:ascii="Times New Roman" w:hAnsi="Times New Roman" w:cs="Times New Roman"/>
          <w:sz w:val="24"/>
          <w:szCs w:val="24"/>
        </w:rPr>
        <w:t>o</w:t>
      </w:r>
      <w:r w:rsidRPr="00E03A6F">
        <w:rPr>
          <w:rFonts w:ascii="Times New Roman" w:hAnsi="Times New Roman" w:cs="Times New Roman"/>
          <w:sz w:val="24"/>
          <w:szCs w:val="24"/>
        </w:rPr>
        <w:t xml:space="preserve">L). The importance of regular exercise in all age groups has shown to be crucial for a healthy </w:t>
      </w:r>
      <w:r w:rsidR="00BE5AD6" w:rsidRPr="00E03A6F">
        <w:rPr>
          <w:rFonts w:ascii="Times New Roman" w:hAnsi="Times New Roman" w:cs="Times New Roman"/>
          <w:sz w:val="24"/>
          <w:szCs w:val="24"/>
        </w:rPr>
        <w:t>lifestyle</w:t>
      </w:r>
      <w:r w:rsidR="00511277" w:rsidRPr="00E03A6F">
        <w:rPr>
          <w:rFonts w:ascii="Times New Roman" w:hAnsi="Times New Roman" w:cs="Times New Roman"/>
          <w:sz w:val="24"/>
          <w:szCs w:val="24"/>
        </w:rPr>
        <w:t>. E</w:t>
      </w:r>
      <w:r w:rsidRPr="00E03A6F">
        <w:rPr>
          <w:rFonts w:ascii="Times New Roman" w:hAnsi="Times New Roman" w:cs="Times New Roman"/>
          <w:sz w:val="24"/>
          <w:szCs w:val="24"/>
        </w:rPr>
        <w:t>specially in older adults as it promotes healthy aging and reduces morbidity, morality, and injury risk</w:t>
      </w:r>
      <w:r w:rsidR="00BE5AD6" w:rsidRPr="00E03A6F">
        <w:rPr>
          <w:rFonts w:ascii="Times New Roman" w:hAnsi="Times New Roman" w:cs="Times New Roman"/>
          <w:sz w:val="24"/>
          <w:szCs w:val="24"/>
        </w:rPr>
        <w:t xml:space="preserve"> such as falls</w:t>
      </w:r>
      <w:r w:rsidRPr="00E03A6F">
        <w:rPr>
          <w:rFonts w:ascii="Times New Roman" w:hAnsi="Times New Roman" w:cs="Times New Roman"/>
          <w:sz w:val="24"/>
          <w:szCs w:val="24"/>
        </w:rPr>
        <w:t xml:space="preserve"> (Pucci et al., 2012).</w:t>
      </w:r>
      <w:r w:rsidR="001F2423" w:rsidRPr="00E03A6F">
        <w:rPr>
          <w:rFonts w:ascii="Times New Roman" w:hAnsi="Times New Roman" w:cs="Times New Roman"/>
          <w:sz w:val="24"/>
          <w:szCs w:val="24"/>
        </w:rPr>
        <w:t xml:space="preserve"> </w:t>
      </w:r>
      <w:r w:rsidRPr="00E03A6F">
        <w:rPr>
          <w:rFonts w:ascii="Times New Roman" w:hAnsi="Times New Roman" w:cs="Times New Roman"/>
          <w:sz w:val="24"/>
          <w:szCs w:val="24"/>
        </w:rPr>
        <w:t>Age-related sarcopenia is one of the most deteriorating effects of ageing, explained by Yang et al., (2019). Sarcopenia presents a loss of function, muscle mass, strength, and it has a major impact on HRQOL in the elderly (Brown et al., 2016), developing</w:t>
      </w:r>
      <w:r w:rsidR="00BE5AD6" w:rsidRPr="00E03A6F">
        <w:rPr>
          <w:rFonts w:ascii="Times New Roman" w:hAnsi="Times New Roman" w:cs="Times New Roman"/>
          <w:sz w:val="24"/>
          <w:szCs w:val="24"/>
        </w:rPr>
        <w:t xml:space="preserve"> increased risks of </w:t>
      </w:r>
      <w:r w:rsidRPr="00E03A6F">
        <w:rPr>
          <w:rFonts w:ascii="Times New Roman" w:hAnsi="Times New Roman" w:cs="Times New Roman"/>
          <w:sz w:val="24"/>
          <w:szCs w:val="24"/>
        </w:rPr>
        <w:t>physical disability and mortality. Aging relate</w:t>
      </w:r>
      <w:r w:rsidR="001F2423" w:rsidRPr="00E03A6F">
        <w:rPr>
          <w:rFonts w:ascii="Times New Roman" w:hAnsi="Times New Roman" w:cs="Times New Roman"/>
          <w:sz w:val="24"/>
          <w:szCs w:val="24"/>
        </w:rPr>
        <w:t>s</w:t>
      </w:r>
      <w:r w:rsidRPr="00E03A6F">
        <w:rPr>
          <w:rFonts w:ascii="Times New Roman" w:hAnsi="Times New Roman" w:cs="Times New Roman"/>
          <w:sz w:val="24"/>
          <w:szCs w:val="24"/>
        </w:rPr>
        <w:t xml:space="preserve"> to changes in muscle quality and quantity, which both have important implications for functional performance (Hunter et al., 2019). It is these adverse changes in muscle quality, quantity, and functional deficits which is widely referred to as sarcopenia. The European Working Group on Sarcopenia in Older People recommend diagnosis of sarcopenia based on the presence of low muscle mass and low muscle strength or low physical performance (Cruz-</w:t>
      </w:r>
      <w:proofErr w:type="spellStart"/>
      <w:r w:rsidRPr="00E03A6F">
        <w:rPr>
          <w:rFonts w:ascii="Times New Roman" w:hAnsi="Times New Roman" w:cs="Times New Roman"/>
          <w:sz w:val="24"/>
          <w:szCs w:val="24"/>
        </w:rPr>
        <w:t>Jentoft</w:t>
      </w:r>
      <w:proofErr w:type="spellEnd"/>
      <w:r w:rsidRPr="00E03A6F">
        <w:rPr>
          <w:rFonts w:ascii="Times New Roman" w:hAnsi="Times New Roman" w:cs="Times New Roman"/>
          <w:sz w:val="24"/>
          <w:szCs w:val="24"/>
        </w:rPr>
        <w:t xml:space="preserve"> et al., 2010). Hunter et al., (2019) states that only small muscle losses appear prior to 50-years (&lt;10%), however between the years of 50 and 80 there is a 30-40% muscle loss. Sarcopenia is also related to an increase of fat mass due to the decrease in muscle mass. On average, women lose approximately 6kg of lean tissue between the ages of 25 and 65 (</w:t>
      </w:r>
      <w:r w:rsidR="00C43686" w:rsidRPr="00E03A6F">
        <w:rPr>
          <w:rFonts w:ascii="Times New Roman" w:hAnsi="Times New Roman" w:cs="Times New Roman"/>
          <w:sz w:val="24"/>
          <w:szCs w:val="24"/>
        </w:rPr>
        <w:t>Hunter et al., 2005</w:t>
      </w:r>
      <w:r w:rsidRPr="00E03A6F">
        <w:rPr>
          <w:rFonts w:ascii="Times New Roman" w:hAnsi="Times New Roman" w:cs="Times New Roman"/>
          <w:sz w:val="24"/>
          <w:szCs w:val="24"/>
        </w:rPr>
        <w:t>)</w:t>
      </w:r>
      <w:r w:rsidR="001E6137" w:rsidRPr="00E03A6F">
        <w:rPr>
          <w:rFonts w:ascii="Times New Roman" w:hAnsi="Times New Roman" w:cs="Times New Roman"/>
          <w:sz w:val="24"/>
          <w:szCs w:val="24"/>
        </w:rPr>
        <w:t xml:space="preserve">. </w:t>
      </w:r>
      <w:r w:rsidR="006F447D" w:rsidRPr="00E03A6F">
        <w:rPr>
          <w:rFonts w:ascii="Times New Roman" w:hAnsi="Times New Roman" w:cs="Times New Roman"/>
          <w:sz w:val="24"/>
          <w:szCs w:val="24"/>
        </w:rPr>
        <w:t xml:space="preserve">Sarcopenia, the age-related loss in muscle mass, strength, and function, has been associated with multiple adverse clinical outcomes (Torres et al., 2017). These adverse clinical outcomes include increased risk of falls and fractures, impaired mobility, physical disability, loss of independence, increased </w:t>
      </w:r>
      <w:proofErr w:type="gramStart"/>
      <w:r w:rsidR="006F447D" w:rsidRPr="00E03A6F">
        <w:rPr>
          <w:rFonts w:ascii="Times New Roman" w:hAnsi="Times New Roman" w:cs="Times New Roman"/>
          <w:sz w:val="24"/>
          <w:szCs w:val="24"/>
        </w:rPr>
        <w:t>hospitalisation</w:t>
      </w:r>
      <w:proofErr w:type="gramEnd"/>
      <w:r w:rsidR="006F447D" w:rsidRPr="00E03A6F">
        <w:rPr>
          <w:rFonts w:ascii="Times New Roman" w:hAnsi="Times New Roman" w:cs="Times New Roman"/>
          <w:sz w:val="24"/>
          <w:szCs w:val="24"/>
        </w:rPr>
        <w:t xml:space="preserve"> and all-cause mortality. </w:t>
      </w:r>
      <w:r w:rsidR="00880352" w:rsidRPr="00E03A6F">
        <w:rPr>
          <w:rFonts w:ascii="Times New Roman" w:hAnsi="Times New Roman" w:cs="Times New Roman"/>
          <w:sz w:val="24"/>
          <w:szCs w:val="24"/>
        </w:rPr>
        <w:t>Kalyani et al., (2014</w:t>
      </w:r>
      <w:r w:rsidR="003D62CF" w:rsidRPr="00E03A6F">
        <w:rPr>
          <w:rFonts w:ascii="Times New Roman" w:hAnsi="Times New Roman" w:cs="Times New Roman"/>
          <w:sz w:val="24"/>
          <w:szCs w:val="24"/>
        </w:rPr>
        <w:t>) also gives evidence that a loss in muscle mass and strength is associated with major comorbidities, including cardiovascular disease, metabolic syndrome, obesity, type 2 diabetes, and osteoporosis.</w:t>
      </w:r>
      <w:r w:rsidR="001F2423" w:rsidRPr="00E03A6F">
        <w:rPr>
          <w:rFonts w:ascii="Times New Roman" w:hAnsi="Times New Roman" w:cs="Times New Roman"/>
          <w:sz w:val="24"/>
          <w:szCs w:val="24"/>
        </w:rPr>
        <w:t xml:space="preserve"> This evidence identifies the importance of muscle mass, and strength during older age and the consequences that can come from lack of muscle mass or strength. </w:t>
      </w:r>
      <w:r w:rsidR="008B24AF" w:rsidRPr="00E03A6F">
        <w:rPr>
          <w:rFonts w:ascii="Times New Roman" w:hAnsi="Times New Roman" w:cs="Times New Roman"/>
          <w:sz w:val="24"/>
          <w:szCs w:val="24"/>
        </w:rPr>
        <w:t xml:space="preserve">Falls are </w:t>
      </w:r>
      <w:r w:rsidR="001F2423" w:rsidRPr="00E03A6F">
        <w:rPr>
          <w:rFonts w:ascii="Times New Roman" w:hAnsi="Times New Roman" w:cs="Times New Roman"/>
          <w:sz w:val="24"/>
          <w:szCs w:val="24"/>
        </w:rPr>
        <w:t xml:space="preserve">also </w:t>
      </w:r>
      <w:r w:rsidR="008B24AF" w:rsidRPr="00E03A6F">
        <w:rPr>
          <w:rFonts w:ascii="Times New Roman" w:hAnsi="Times New Roman" w:cs="Times New Roman"/>
          <w:sz w:val="24"/>
          <w:szCs w:val="24"/>
        </w:rPr>
        <w:t>a major health issue among alder adults as approximately one in three people aged 65 years and over fall each year (</w:t>
      </w:r>
      <w:r w:rsidR="007661E8" w:rsidRPr="00E03A6F">
        <w:rPr>
          <w:rFonts w:ascii="Times New Roman" w:hAnsi="Times New Roman" w:cs="Times New Roman"/>
          <w:sz w:val="24"/>
          <w:szCs w:val="24"/>
        </w:rPr>
        <w:t>Tromp et al., 2001</w:t>
      </w:r>
      <w:r w:rsidR="008B24AF" w:rsidRPr="00E03A6F">
        <w:rPr>
          <w:rFonts w:ascii="Times New Roman" w:hAnsi="Times New Roman" w:cs="Times New Roman"/>
          <w:sz w:val="24"/>
          <w:szCs w:val="24"/>
        </w:rPr>
        <w:t xml:space="preserve">), with rates increasing with advanced age. </w:t>
      </w:r>
      <w:r w:rsidR="007661E8" w:rsidRPr="00E03A6F">
        <w:rPr>
          <w:rFonts w:ascii="Times New Roman" w:hAnsi="Times New Roman" w:cs="Times New Roman"/>
          <w:sz w:val="24"/>
          <w:szCs w:val="24"/>
        </w:rPr>
        <w:t>Sterling et al., (2001</w:t>
      </w:r>
      <w:r w:rsidR="008B24AF" w:rsidRPr="00E03A6F">
        <w:rPr>
          <w:rFonts w:ascii="Times New Roman" w:hAnsi="Times New Roman" w:cs="Times New Roman"/>
          <w:sz w:val="24"/>
          <w:szCs w:val="24"/>
        </w:rPr>
        <w:t xml:space="preserve">) identifies that falls results in substantial injury and mortality, accounting for 20-30% of moderate to serve injuries and unfortunately 40% of all falls injury-related deaths. </w:t>
      </w:r>
    </w:p>
    <w:p w14:paraId="62F3E856" w14:textId="3593DAA3" w:rsidR="00A907B0" w:rsidRPr="00E03A6F" w:rsidRDefault="00A907B0" w:rsidP="00426C08">
      <w:pPr>
        <w:pStyle w:val="NoSpacing"/>
        <w:ind w:firstLine="720"/>
        <w:rPr>
          <w:rFonts w:ascii="Times New Roman" w:hAnsi="Times New Roman" w:cs="Times New Roman"/>
          <w:sz w:val="24"/>
          <w:szCs w:val="24"/>
        </w:rPr>
      </w:pPr>
      <w:r w:rsidRPr="00E03A6F">
        <w:rPr>
          <w:rFonts w:ascii="Times New Roman" w:hAnsi="Times New Roman" w:cs="Times New Roman"/>
          <w:sz w:val="24"/>
          <w:szCs w:val="24"/>
        </w:rPr>
        <w:t>Strength training is recommended as the intervention of choice for the prevention and treatment of the adverse consequences of sarcopenia</w:t>
      </w:r>
      <w:r w:rsidR="00AA66EB" w:rsidRPr="00E03A6F">
        <w:rPr>
          <w:rFonts w:ascii="Times New Roman" w:hAnsi="Times New Roman" w:cs="Times New Roman"/>
          <w:sz w:val="24"/>
          <w:szCs w:val="24"/>
        </w:rPr>
        <w:t>,</w:t>
      </w:r>
      <w:r w:rsidRPr="00E03A6F">
        <w:rPr>
          <w:rFonts w:ascii="Times New Roman" w:hAnsi="Times New Roman" w:cs="Times New Roman"/>
          <w:sz w:val="24"/>
          <w:szCs w:val="24"/>
        </w:rPr>
        <w:t xml:space="preserve"> </w:t>
      </w:r>
      <w:r w:rsidR="00AA66EB" w:rsidRPr="00E03A6F">
        <w:rPr>
          <w:rFonts w:ascii="Times New Roman" w:hAnsi="Times New Roman" w:cs="Times New Roman"/>
          <w:sz w:val="24"/>
          <w:szCs w:val="24"/>
        </w:rPr>
        <w:t xml:space="preserve">stated by </w:t>
      </w:r>
      <w:proofErr w:type="spellStart"/>
      <w:r w:rsidRPr="00E03A6F">
        <w:rPr>
          <w:rFonts w:ascii="Times New Roman" w:hAnsi="Times New Roman" w:cs="Times New Roman"/>
          <w:sz w:val="24"/>
          <w:szCs w:val="24"/>
        </w:rPr>
        <w:t>Handson</w:t>
      </w:r>
      <w:proofErr w:type="spellEnd"/>
      <w:r w:rsidRPr="00E03A6F">
        <w:rPr>
          <w:rFonts w:ascii="Times New Roman" w:hAnsi="Times New Roman" w:cs="Times New Roman"/>
          <w:sz w:val="24"/>
          <w:szCs w:val="24"/>
        </w:rPr>
        <w:t xml:space="preserve"> et al., </w:t>
      </w:r>
      <w:r w:rsidR="00AA66EB" w:rsidRPr="00E03A6F">
        <w:rPr>
          <w:rFonts w:ascii="Times New Roman" w:hAnsi="Times New Roman" w:cs="Times New Roman"/>
          <w:sz w:val="24"/>
          <w:szCs w:val="24"/>
        </w:rPr>
        <w:t>(</w:t>
      </w:r>
      <w:r w:rsidRPr="00E03A6F">
        <w:rPr>
          <w:rFonts w:ascii="Times New Roman" w:hAnsi="Times New Roman" w:cs="Times New Roman"/>
          <w:sz w:val="24"/>
          <w:szCs w:val="24"/>
        </w:rPr>
        <w:t xml:space="preserve">2009). It is known that moderate to high-intensity strength training can lead to </w:t>
      </w:r>
      <w:r w:rsidR="00AA66EB" w:rsidRPr="00E03A6F">
        <w:rPr>
          <w:rFonts w:ascii="Times New Roman" w:hAnsi="Times New Roman" w:cs="Times New Roman"/>
          <w:sz w:val="24"/>
          <w:szCs w:val="24"/>
        </w:rPr>
        <w:t>noticeable</w:t>
      </w:r>
      <w:r w:rsidRPr="00E03A6F">
        <w:rPr>
          <w:rFonts w:ascii="Times New Roman" w:hAnsi="Times New Roman" w:cs="Times New Roman"/>
          <w:sz w:val="24"/>
          <w:szCs w:val="24"/>
        </w:rPr>
        <w:t xml:space="preserve"> gains in </w:t>
      </w:r>
      <w:r w:rsidR="00AA66EB" w:rsidRPr="00E03A6F">
        <w:rPr>
          <w:rFonts w:ascii="Times New Roman" w:hAnsi="Times New Roman" w:cs="Times New Roman"/>
          <w:sz w:val="24"/>
          <w:szCs w:val="24"/>
        </w:rPr>
        <w:t>muscular</w:t>
      </w:r>
      <w:r w:rsidRPr="00E03A6F">
        <w:rPr>
          <w:rFonts w:ascii="Times New Roman" w:hAnsi="Times New Roman" w:cs="Times New Roman"/>
          <w:sz w:val="24"/>
          <w:szCs w:val="24"/>
        </w:rPr>
        <w:t xml:space="preserve"> strength and hypertrophy in both men and women</w:t>
      </w:r>
      <w:r w:rsidR="00AA66EB" w:rsidRPr="00E03A6F">
        <w:rPr>
          <w:rFonts w:ascii="Times New Roman" w:hAnsi="Times New Roman" w:cs="Times New Roman"/>
          <w:sz w:val="24"/>
          <w:szCs w:val="24"/>
        </w:rPr>
        <w:t>,</w:t>
      </w:r>
      <w:r w:rsidRPr="00E03A6F">
        <w:rPr>
          <w:rFonts w:ascii="Times New Roman" w:hAnsi="Times New Roman" w:cs="Times New Roman"/>
          <w:sz w:val="24"/>
          <w:szCs w:val="24"/>
        </w:rPr>
        <w:t xml:space="preserve"> at all ages (Sillanpaa et al., 2009). </w:t>
      </w:r>
      <w:proofErr w:type="spellStart"/>
      <w:r w:rsidRPr="00E03A6F">
        <w:rPr>
          <w:rFonts w:ascii="Times New Roman" w:hAnsi="Times New Roman" w:cs="Times New Roman"/>
          <w:sz w:val="24"/>
          <w:szCs w:val="24"/>
        </w:rPr>
        <w:t>Holviala</w:t>
      </w:r>
      <w:proofErr w:type="spellEnd"/>
      <w:r w:rsidRPr="00E03A6F">
        <w:rPr>
          <w:rFonts w:ascii="Times New Roman" w:hAnsi="Times New Roman" w:cs="Times New Roman"/>
          <w:sz w:val="24"/>
          <w:szCs w:val="24"/>
        </w:rPr>
        <w:t xml:space="preserve"> et al., (2006) also states that progressive strength training can lead to a significant increase in maximal and explosive strength, and in muscle mass for older women.</w:t>
      </w:r>
      <w:r w:rsidR="00E15EEF" w:rsidRPr="00E03A6F">
        <w:rPr>
          <w:rFonts w:ascii="Times New Roman" w:hAnsi="Times New Roman" w:cs="Times New Roman"/>
          <w:sz w:val="24"/>
          <w:szCs w:val="24"/>
        </w:rPr>
        <w:t xml:space="preserve"> </w:t>
      </w:r>
      <w:r w:rsidR="00E15EEF" w:rsidRPr="00E03A6F">
        <w:rPr>
          <w:rFonts w:ascii="Times New Roman" w:hAnsi="Times New Roman" w:cs="Times New Roman"/>
          <w:sz w:val="24"/>
          <w:szCs w:val="24"/>
        </w:rPr>
        <w:lastRenderedPageBreak/>
        <w:t xml:space="preserve">Nunes et al., (2016) explains that the American College of Sports Medicine (ACSM) recommends resistance training to improve muscular strength and mass </w:t>
      </w:r>
      <w:proofErr w:type="gramStart"/>
      <w:r w:rsidR="00E15EEF" w:rsidRPr="00E03A6F">
        <w:rPr>
          <w:rFonts w:ascii="Times New Roman" w:hAnsi="Times New Roman" w:cs="Times New Roman"/>
          <w:sz w:val="24"/>
          <w:szCs w:val="24"/>
        </w:rPr>
        <w:t>in order to</w:t>
      </w:r>
      <w:proofErr w:type="gramEnd"/>
      <w:r w:rsidR="00E15EEF" w:rsidRPr="00E03A6F">
        <w:rPr>
          <w:rFonts w:ascii="Times New Roman" w:hAnsi="Times New Roman" w:cs="Times New Roman"/>
          <w:sz w:val="24"/>
          <w:szCs w:val="24"/>
        </w:rPr>
        <w:t xml:space="preserve"> avoid sarcopenia in later life. Resistance training recommendations include two to three sessions a week, involving eight to ten exercises, which should be performed between 60-80% of 1RM, at one to three sets of eight to fifteen repetitions. The American College of Sports Medicine (2009) also established further benefits of resistance training which is the prevention of abdominal and total fat gain, as well as increasing markers of inflammation and metabolic risk factors. </w:t>
      </w:r>
    </w:p>
    <w:p w14:paraId="34FC9BEF" w14:textId="2AE974DC" w:rsidR="0099749C" w:rsidRPr="00E03A6F" w:rsidRDefault="0099749C" w:rsidP="00426C08">
      <w:pPr>
        <w:pStyle w:val="NoSpacing"/>
        <w:ind w:firstLine="720"/>
        <w:rPr>
          <w:rFonts w:ascii="Times New Roman" w:hAnsi="Times New Roman" w:cs="Times New Roman"/>
          <w:b/>
          <w:sz w:val="28"/>
          <w:szCs w:val="24"/>
        </w:rPr>
      </w:pPr>
      <w:r w:rsidRPr="00E03A6F">
        <w:rPr>
          <w:rFonts w:ascii="Times New Roman" w:hAnsi="Times New Roman" w:cs="Times New Roman"/>
          <w:sz w:val="24"/>
          <w:szCs w:val="24"/>
        </w:rPr>
        <w:t xml:space="preserve">Aging involves physiological changes in multiple body systems which results in a reduced functional capacity (Moreira et al., 2016) and is a continuous process. The musculoskeletal system involves bodily functions such as muscle movement and muscle contraction which are affected by loss of lean mass (Silva et al., 2012). Further, Silvia et al., (2012) states that progressive declines in muscle mass begins approximately at 40 years old and an estimation of further decreases of 8% every decade. Although these changes have been found in the aging process for both men and women, Moreira et al., (2016) states that a decline in muscle mass will not occur at the same rate and age for both genders. For example, </w:t>
      </w:r>
      <w:proofErr w:type="spellStart"/>
      <w:r w:rsidRPr="00E03A6F">
        <w:rPr>
          <w:rFonts w:ascii="Times New Roman" w:hAnsi="Times New Roman" w:cs="Times New Roman"/>
          <w:sz w:val="24"/>
          <w:szCs w:val="24"/>
        </w:rPr>
        <w:t>Maltais</w:t>
      </w:r>
      <w:proofErr w:type="spellEnd"/>
      <w:r w:rsidRPr="00E03A6F">
        <w:rPr>
          <w:rFonts w:ascii="Times New Roman" w:hAnsi="Times New Roman" w:cs="Times New Roman"/>
          <w:sz w:val="24"/>
          <w:szCs w:val="24"/>
        </w:rPr>
        <w:t xml:space="preserve"> et al., (2007) found that a rapid strength loss in women approximately 50-years-old, however this is not found in men until approximately 60-years-old. Consequently, for women the menopause occurs during the same middle-aged period (around 50-years-old) and is associated with the natural decline of oestrogen (Moreira et al., 2016). Silva et al., (2012) states that oestrogen is directly reflected to increases in visceral fat mass and declines in muscle strength, muscle mass, and bone density. Therefore, middle-aged women are at a vulnerable stage of additional loss of muscle strength and functional capabilities. </w:t>
      </w:r>
      <w:r w:rsidR="00C027B6" w:rsidRPr="00E03A6F">
        <w:rPr>
          <w:rFonts w:ascii="Times New Roman" w:hAnsi="Times New Roman" w:cs="Times New Roman"/>
          <w:sz w:val="24"/>
          <w:szCs w:val="24"/>
        </w:rPr>
        <w:t xml:space="preserve">The muscle loss which occurs from sarcopenia is primarily due to an imbalance between muscle protein synthesis and muscle protein breakdown (Short and Nair, 2000), and the increase of catabolic factors such as inflammation and oxidative stress (Morley et al., 2001). </w:t>
      </w:r>
      <w:proofErr w:type="spellStart"/>
      <w:r w:rsidR="00C027B6" w:rsidRPr="00E03A6F">
        <w:rPr>
          <w:rFonts w:ascii="Times New Roman" w:hAnsi="Times New Roman" w:cs="Times New Roman"/>
          <w:sz w:val="24"/>
          <w:szCs w:val="24"/>
        </w:rPr>
        <w:t>Maltais</w:t>
      </w:r>
      <w:proofErr w:type="spellEnd"/>
      <w:r w:rsidR="00C027B6" w:rsidRPr="00E03A6F">
        <w:rPr>
          <w:rFonts w:ascii="Times New Roman" w:hAnsi="Times New Roman" w:cs="Times New Roman"/>
          <w:sz w:val="24"/>
          <w:szCs w:val="24"/>
        </w:rPr>
        <w:t xml:space="preserve"> et al., (2009) suggests that due to the menopause, additional factors such as menopause-associated decline in hormonal levels are known to implicate this process</w:t>
      </w:r>
      <w:r w:rsidR="00AA66EB" w:rsidRPr="00E03A6F">
        <w:rPr>
          <w:rFonts w:ascii="Times New Roman" w:hAnsi="Times New Roman" w:cs="Times New Roman"/>
          <w:sz w:val="24"/>
          <w:szCs w:val="24"/>
        </w:rPr>
        <w:t xml:space="preserve">, therefore putting menopausal women at higher risks of decreased muscular strength and functional capabilities. </w:t>
      </w:r>
    </w:p>
    <w:p w14:paraId="570646D7" w14:textId="7BAF1FF6" w:rsidR="00EA0E8C" w:rsidRDefault="00F022DD" w:rsidP="00426C08">
      <w:pPr>
        <w:pStyle w:val="NoSpacing"/>
        <w:ind w:firstLine="720"/>
        <w:rPr>
          <w:rFonts w:ascii="Times New Roman" w:hAnsi="Times New Roman" w:cs="Times New Roman"/>
          <w:sz w:val="24"/>
          <w:szCs w:val="24"/>
        </w:rPr>
      </w:pPr>
      <w:r w:rsidRPr="00E03A6F">
        <w:rPr>
          <w:rFonts w:ascii="Times New Roman" w:hAnsi="Times New Roman" w:cs="Times New Roman"/>
          <w:sz w:val="24"/>
          <w:szCs w:val="24"/>
        </w:rPr>
        <w:t>Wu et al., (2016) states that a</w:t>
      </w:r>
      <w:r w:rsidR="0037529F" w:rsidRPr="00E03A6F">
        <w:rPr>
          <w:rFonts w:ascii="Times New Roman" w:hAnsi="Times New Roman" w:cs="Times New Roman"/>
          <w:sz w:val="24"/>
          <w:szCs w:val="24"/>
        </w:rPr>
        <w:t xml:space="preserve">ge-related loss </w:t>
      </w:r>
      <w:r w:rsidR="00DD595B" w:rsidRPr="00E03A6F">
        <w:rPr>
          <w:rFonts w:ascii="Times New Roman" w:hAnsi="Times New Roman" w:cs="Times New Roman"/>
          <w:sz w:val="24"/>
          <w:szCs w:val="24"/>
        </w:rPr>
        <w:t>of muscle strength is highly related to decreased balance and functional limitations in older peopl</w:t>
      </w:r>
      <w:r w:rsidRPr="00E03A6F">
        <w:rPr>
          <w:rFonts w:ascii="Times New Roman" w:hAnsi="Times New Roman" w:cs="Times New Roman"/>
          <w:sz w:val="24"/>
          <w:szCs w:val="24"/>
        </w:rPr>
        <w:t xml:space="preserve">e, however there is limited research in middle-aged women. </w:t>
      </w:r>
      <w:r w:rsidR="00A07768" w:rsidRPr="00E03A6F">
        <w:rPr>
          <w:rFonts w:ascii="Times New Roman" w:hAnsi="Times New Roman" w:cs="Times New Roman"/>
          <w:sz w:val="24"/>
          <w:szCs w:val="24"/>
        </w:rPr>
        <w:t>Wu et al., (2016) explains that longitudinal data in middle-aged women are lacking and refers to longitudinal data in middle-aged men (45-65</w:t>
      </w:r>
      <w:r w:rsidR="00EF6E81" w:rsidRPr="00E03A6F">
        <w:rPr>
          <w:rFonts w:ascii="Times New Roman" w:hAnsi="Times New Roman" w:cs="Times New Roman"/>
          <w:sz w:val="24"/>
          <w:szCs w:val="24"/>
        </w:rPr>
        <w:t xml:space="preserve"> </w:t>
      </w:r>
      <w:r w:rsidR="00A07768" w:rsidRPr="00E03A6F">
        <w:rPr>
          <w:rFonts w:ascii="Times New Roman" w:hAnsi="Times New Roman" w:cs="Times New Roman"/>
          <w:sz w:val="24"/>
          <w:szCs w:val="24"/>
        </w:rPr>
        <w:t>years old). This longitudinal data included that those</w:t>
      </w:r>
      <w:r w:rsidR="00DA1B2D" w:rsidRPr="00E03A6F">
        <w:rPr>
          <w:rFonts w:ascii="Times New Roman" w:hAnsi="Times New Roman" w:cs="Times New Roman"/>
          <w:sz w:val="24"/>
          <w:szCs w:val="24"/>
        </w:rPr>
        <w:t xml:space="preserve"> middle-aged men</w:t>
      </w:r>
      <w:r w:rsidR="00A07768" w:rsidRPr="00E03A6F">
        <w:rPr>
          <w:rFonts w:ascii="Times New Roman" w:hAnsi="Times New Roman" w:cs="Times New Roman"/>
          <w:sz w:val="24"/>
          <w:szCs w:val="24"/>
        </w:rPr>
        <w:t xml:space="preserve"> with a lower </w:t>
      </w:r>
      <w:r w:rsidR="00DA1B2D" w:rsidRPr="00E03A6F">
        <w:rPr>
          <w:rFonts w:ascii="Times New Roman" w:hAnsi="Times New Roman" w:cs="Times New Roman"/>
          <w:sz w:val="24"/>
          <w:szCs w:val="24"/>
        </w:rPr>
        <w:t>to</w:t>
      </w:r>
      <w:r w:rsidR="00A07768" w:rsidRPr="00E03A6F">
        <w:rPr>
          <w:rFonts w:ascii="Times New Roman" w:hAnsi="Times New Roman" w:cs="Times New Roman"/>
          <w:sz w:val="24"/>
          <w:szCs w:val="24"/>
        </w:rPr>
        <w:t xml:space="preserve"> middle </w:t>
      </w:r>
      <w:r w:rsidR="00DA1B2D" w:rsidRPr="00E03A6F">
        <w:rPr>
          <w:rFonts w:ascii="Times New Roman" w:hAnsi="Times New Roman" w:cs="Times New Roman"/>
          <w:sz w:val="24"/>
          <w:szCs w:val="24"/>
        </w:rPr>
        <w:t xml:space="preserve">range of baseline grip strength scores were at greater risk of developing functional limitations and disabilities than those with higher scores. </w:t>
      </w:r>
      <w:r w:rsidR="000A11DE" w:rsidRPr="00E03A6F">
        <w:rPr>
          <w:rFonts w:ascii="Times New Roman" w:hAnsi="Times New Roman" w:cs="Times New Roman"/>
          <w:sz w:val="24"/>
          <w:szCs w:val="24"/>
        </w:rPr>
        <w:t>Due to there being a rapid age-related decline in muscle strength commencing between the ages of 45-55 years old (E</w:t>
      </w:r>
      <w:r w:rsidR="008C097A" w:rsidRPr="00E03A6F">
        <w:rPr>
          <w:rFonts w:ascii="Times New Roman" w:hAnsi="Times New Roman" w:cs="Times New Roman"/>
          <w:sz w:val="24"/>
          <w:szCs w:val="24"/>
        </w:rPr>
        <w:t>l Haber et al., 2008</w:t>
      </w:r>
      <w:r w:rsidR="000A11DE" w:rsidRPr="00E03A6F">
        <w:rPr>
          <w:rFonts w:ascii="Times New Roman" w:hAnsi="Times New Roman" w:cs="Times New Roman"/>
          <w:sz w:val="24"/>
          <w:szCs w:val="24"/>
        </w:rPr>
        <w:t>), there would be potential benefits of early interventions targeting muscular strength and functional capabilities for the prevention of falls</w:t>
      </w:r>
      <w:r w:rsidR="00EA0E8C" w:rsidRPr="00E03A6F">
        <w:rPr>
          <w:rFonts w:ascii="Times New Roman" w:hAnsi="Times New Roman" w:cs="Times New Roman"/>
          <w:sz w:val="24"/>
          <w:szCs w:val="24"/>
        </w:rPr>
        <w:t>, the development of sarcopenia,</w:t>
      </w:r>
      <w:r w:rsidR="000A11DE" w:rsidRPr="00E03A6F">
        <w:rPr>
          <w:rFonts w:ascii="Times New Roman" w:hAnsi="Times New Roman" w:cs="Times New Roman"/>
          <w:sz w:val="24"/>
          <w:szCs w:val="24"/>
        </w:rPr>
        <w:t xml:space="preserve"> or </w:t>
      </w:r>
      <w:r w:rsidR="00EA0E8C" w:rsidRPr="00E03A6F">
        <w:rPr>
          <w:rFonts w:ascii="Times New Roman" w:hAnsi="Times New Roman" w:cs="Times New Roman"/>
          <w:sz w:val="24"/>
          <w:szCs w:val="24"/>
        </w:rPr>
        <w:t xml:space="preserve">other </w:t>
      </w:r>
      <w:r w:rsidR="000A11DE">
        <w:rPr>
          <w:rFonts w:ascii="Times New Roman" w:hAnsi="Times New Roman" w:cs="Times New Roman"/>
          <w:sz w:val="24"/>
          <w:szCs w:val="24"/>
        </w:rPr>
        <w:t xml:space="preserve">disabilities in later life. </w:t>
      </w:r>
      <w:r w:rsidR="00EA0E8C">
        <w:rPr>
          <w:rFonts w:ascii="Times New Roman" w:hAnsi="Times New Roman" w:cs="Times New Roman"/>
          <w:sz w:val="24"/>
          <w:szCs w:val="24"/>
        </w:rPr>
        <w:t>Therefore, this study will focus on the effects of a 12-week strength training programme on muscular strength and functional capabilities in a group of</w:t>
      </w:r>
      <w:r w:rsidR="00CE583E">
        <w:rPr>
          <w:rFonts w:ascii="Times New Roman" w:hAnsi="Times New Roman" w:cs="Times New Roman"/>
          <w:sz w:val="24"/>
          <w:szCs w:val="24"/>
        </w:rPr>
        <w:t xml:space="preserve"> inactive</w:t>
      </w:r>
      <w:r w:rsidR="00EA0E8C">
        <w:rPr>
          <w:rFonts w:ascii="Times New Roman" w:hAnsi="Times New Roman" w:cs="Times New Roman"/>
          <w:sz w:val="24"/>
          <w:szCs w:val="24"/>
        </w:rPr>
        <w:t xml:space="preserve"> middle-aged women</w:t>
      </w:r>
      <w:r w:rsidR="00CE583E">
        <w:rPr>
          <w:rFonts w:ascii="Times New Roman" w:hAnsi="Times New Roman" w:cs="Times New Roman"/>
          <w:sz w:val="24"/>
          <w:szCs w:val="24"/>
        </w:rPr>
        <w:t xml:space="preserve"> (45-65 years old)</w:t>
      </w:r>
      <w:r w:rsidR="00EA0E8C">
        <w:rPr>
          <w:rFonts w:ascii="Times New Roman" w:hAnsi="Times New Roman" w:cs="Times New Roman"/>
          <w:sz w:val="24"/>
          <w:szCs w:val="24"/>
        </w:rPr>
        <w:t>.</w:t>
      </w:r>
      <w:r w:rsidR="00EF6E81">
        <w:rPr>
          <w:rFonts w:ascii="Times New Roman" w:hAnsi="Times New Roman" w:cs="Times New Roman"/>
          <w:sz w:val="24"/>
          <w:szCs w:val="24"/>
        </w:rPr>
        <w:t xml:space="preserve"> The aim of this study is to identify the effect a 12-week strength training regime has on muscular strength and functional capacity. </w:t>
      </w:r>
      <w:r w:rsidR="00EA0E8C">
        <w:rPr>
          <w:rFonts w:ascii="Times New Roman" w:hAnsi="Times New Roman" w:cs="Times New Roman"/>
          <w:sz w:val="24"/>
          <w:szCs w:val="24"/>
        </w:rPr>
        <w:t xml:space="preserve">The hypothesis of the study </w:t>
      </w:r>
      <w:r w:rsidR="00EF6E81">
        <w:rPr>
          <w:rFonts w:ascii="Times New Roman" w:hAnsi="Times New Roman" w:cs="Times New Roman"/>
          <w:sz w:val="24"/>
          <w:szCs w:val="24"/>
        </w:rPr>
        <w:t>that there will be</w:t>
      </w:r>
      <w:r w:rsidR="00EA0E8C">
        <w:rPr>
          <w:rFonts w:ascii="Times New Roman" w:hAnsi="Times New Roman" w:cs="Times New Roman"/>
          <w:sz w:val="24"/>
          <w:szCs w:val="24"/>
        </w:rPr>
        <w:t xml:space="preserve"> an increase in muscular strength and functional capabilities from the 12-week strength training programme. </w:t>
      </w:r>
    </w:p>
    <w:p w14:paraId="334E3377" w14:textId="26D88784" w:rsidR="00DA223D" w:rsidRDefault="00DA223D" w:rsidP="00CB3DE3">
      <w:pPr>
        <w:pStyle w:val="NoSpacing"/>
        <w:rPr>
          <w:rFonts w:ascii="Times New Roman" w:hAnsi="Times New Roman" w:cs="Times New Roman"/>
          <w:sz w:val="24"/>
          <w:szCs w:val="24"/>
        </w:rPr>
      </w:pPr>
    </w:p>
    <w:p w14:paraId="2A392BC0" w14:textId="68A64D19" w:rsidR="00442F81" w:rsidRPr="00C452D7" w:rsidRDefault="00442F81" w:rsidP="00442F81">
      <w:pPr>
        <w:pStyle w:val="NoSpacing"/>
        <w:rPr>
          <w:rFonts w:ascii="Times New Roman" w:hAnsi="Times New Roman" w:cs="Times New Roman"/>
          <w:b/>
          <w:sz w:val="24"/>
          <w:u w:val="single"/>
        </w:rPr>
      </w:pPr>
      <w:r w:rsidRPr="00C452D7">
        <w:rPr>
          <w:rFonts w:ascii="Times New Roman" w:hAnsi="Times New Roman" w:cs="Times New Roman"/>
          <w:b/>
          <w:sz w:val="24"/>
          <w:u w:val="single"/>
        </w:rPr>
        <w:t>Literature Review</w:t>
      </w:r>
    </w:p>
    <w:p w14:paraId="42A31AE0" w14:textId="77777777" w:rsidR="0013255B" w:rsidRPr="00E03A6F" w:rsidRDefault="0013255B" w:rsidP="0013255B">
      <w:pPr>
        <w:pStyle w:val="NoSpacing"/>
        <w:rPr>
          <w:rFonts w:ascii="Times New Roman" w:hAnsi="Times New Roman" w:cs="Times New Roman"/>
          <w:sz w:val="24"/>
          <w:szCs w:val="24"/>
        </w:rPr>
      </w:pPr>
      <w:r>
        <w:rPr>
          <w:rFonts w:ascii="Times New Roman" w:hAnsi="Times New Roman" w:cs="Times New Roman"/>
          <w:sz w:val="24"/>
          <w:szCs w:val="24"/>
        </w:rPr>
        <w:t xml:space="preserve">Defined </w:t>
      </w:r>
      <w:r w:rsidRPr="00E03A6F">
        <w:rPr>
          <w:rFonts w:ascii="Times New Roman" w:hAnsi="Times New Roman" w:cs="Times New Roman"/>
          <w:sz w:val="24"/>
          <w:szCs w:val="24"/>
        </w:rPr>
        <w:t xml:space="preserve">by </w:t>
      </w:r>
      <w:proofErr w:type="spellStart"/>
      <w:r w:rsidRPr="00E03A6F">
        <w:rPr>
          <w:rFonts w:ascii="Times New Roman" w:hAnsi="Times New Roman" w:cs="Times New Roman"/>
          <w:sz w:val="24"/>
          <w:szCs w:val="24"/>
        </w:rPr>
        <w:t>Grgic</w:t>
      </w:r>
      <w:proofErr w:type="spellEnd"/>
      <w:r w:rsidRPr="00E03A6F">
        <w:rPr>
          <w:rFonts w:ascii="Times New Roman" w:hAnsi="Times New Roman" w:cs="Times New Roman"/>
          <w:sz w:val="24"/>
          <w:szCs w:val="24"/>
        </w:rPr>
        <w:t xml:space="preserve"> et al., (2018) strength is the capacity to exert force under a particular set of biomechanical conditions, and that it is a very important physical characteristic as it has a </w:t>
      </w:r>
      <w:r w:rsidRPr="00E03A6F">
        <w:rPr>
          <w:rFonts w:ascii="Times New Roman" w:hAnsi="Times New Roman" w:cs="Times New Roman"/>
          <w:sz w:val="24"/>
          <w:szCs w:val="24"/>
        </w:rPr>
        <w:lastRenderedPageBreak/>
        <w:t xml:space="preserve">huge impact on the effectiveness of performing daily tasks. Further, </w:t>
      </w:r>
      <w:proofErr w:type="spellStart"/>
      <w:r w:rsidRPr="00E03A6F">
        <w:rPr>
          <w:rFonts w:ascii="Times New Roman" w:hAnsi="Times New Roman" w:cs="Times New Roman"/>
          <w:sz w:val="24"/>
          <w:szCs w:val="24"/>
        </w:rPr>
        <w:t>Grigic</w:t>
      </w:r>
      <w:proofErr w:type="spellEnd"/>
      <w:r w:rsidRPr="00E03A6F">
        <w:rPr>
          <w:rFonts w:ascii="Times New Roman" w:hAnsi="Times New Roman" w:cs="Times New Roman"/>
          <w:sz w:val="24"/>
          <w:szCs w:val="24"/>
        </w:rPr>
        <w:t xml:space="preserve"> et al., (2018) states that engaging in resistance training can significantly increase muscular strength.</w:t>
      </w:r>
    </w:p>
    <w:p w14:paraId="4AAAA49A" w14:textId="515EECA1" w:rsidR="00630DC1" w:rsidRPr="00E03A6F" w:rsidRDefault="00664578" w:rsidP="00442F81">
      <w:pPr>
        <w:pStyle w:val="NoSpacing"/>
        <w:rPr>
          <w:rFonts w:ascii="Times New Roman" w:hAnsi="Times New Roman" w:cs="Times New Roman"/>
          <w:sz w:val="24"/>
          <w:szCs w:val="24"/>
        </w:rPr>
      </w:pPr>
      <w:r w:rsidRPr="00E03A6F">
        <w:rPr>
          <w:rFonts w:ascii="Times New Roman" w:hAnsi="Times New Roman" w:cs="Times New Roman"/>
          <w:sz w:val="24"/>
          <w:szCs w:val="24"/>
        </w:rPr>
        <w:t>Early phases of increased strength are caused predominantly by neural adaptatio</w:t>
      </w:r>
      <w:r w:rsidR="0025209A" w:rsidRPr="00E03A6F">
        <w:rPr>
          <w:rFonts w:ascii="Times New Roman" w:hAnsi="Times New Roman" w:cs="Times New Roman"/>
          <w:sz w:val="24"/>
          <w:szCs w:val="24"/>
        </w:rPr>
        <w:t>n</w:t>
      </w:r>
      <w:r w:rsidRPr="00E03A6F">
        <w:rPr>
          <w:rFonts w:ascii="Times New Roman" w:hAnsi="Times New Roman" w:cs="Times New Roman"/>
          <w:sz w:val="24"/>
          <w:szCs w:val="24"/>
        </w:rPr>
        <w:t>, which are observed as improvements in motor unit activation of the agonists and decreased coactivation of the antagonists (</w:t>
      </w:r>
      <w:proofErr w:type="spellStart"/>
      <w:r w:rsidR="0025209A" w:rsidRPr="00E03A6F">
        <w:rPr>
          <w:rFonts w:ascii="Times New Roman" w:hAnsi="Times New Roman" w:cs="Times New Roman"/>
          <w:sz w:val="24"/>
          <w:szCs w:val="24"/>
        </w:rPr>
        <w:t>Hakkinen</w:t>
      </w:r>
      <w:proofErr w:type="spellEnd"/>
      <w:r w:rsidR="0025209A" w:rsidRPr="00E03A6F">
        <w:rPr>
          <w:rFonts w:ascii="Times New Roman" w:hAnsi="Times New Roman" w:cs="Times New Roman"/>
          <w:sz w:val="24"/>
          <w:szCs w:val="24"/>
        </w:rPr>
        <w:t xml:space="preserve"> et al., 2000</w:t>
      </w:r>
      <w:r w:rsidRPr="00E03A6F">
        <w:rPr>
          <w:rFonts w:ascii="Times New Roman" w:hAnsi="Times New Roman" w:cs="Times New Roman"/>
          <w:sz w:val="24"/>
          <w:szCs w:val="24"/>
        </w:rPr>
        <w:t xml:space="preserve">). </w:t>
      </w:r>
      <w:r w:rsidR="00F06B46" w:rsidRPr="00E03A6F">
        <w:rPr>
          <w:rFonts w:ascii="Times New Roman" w:hAnsi="Times New Roman" w:cs="Times New Roman"/>
          <w:sz w:val="24"/>
          <w:szCs w:val="24"/>
        </w:rPr>
        <w:t>In later phases of strength training, muscle hypertrophy can be observed as increases in cross-sectional regions of both type 1 and type 2 muscle fibres taking place (</w:t>
      </w:r>
      <w:proofErr w:type="spellStart"/>
      <w:r w:rsidR="0025209A" w:rsidRPr="00E03A6F">
        <w:rPr>
          <w:rFonts w:ascii="Times New Roman" w:hAnsi="Times New Roman" w:cs="Times New Roman"/>
          <w:sz w:val="24"/>
          <w:szCs w:val="24"/>
        </w:rPr>
        <w:t>Hakkinen</w:t>
      </w:r>
      <w:proofErr w:type="spellEnd"/>
      <w:r w:rsidR="0025209A" w:rsidRPr="00E03A6F">
        <w:rPr>
          <w:rFonts w:ascii="Times New Roman" w:hAnsi="Times New Roman" w:cs="Times New Roman"/>
          <w:sz w:val="24"/>
          <w:szCs w:val="24"/>
        </w:rPr>
        <w:t xml:space="preserve"> et al., 2001</w:t>
      </w:r>
      <w:r w:rsidR="00F06B46" w:rsidRPr="00E03A6F">
        <w:rPr>
          <w:rFonts w:ascii="Times New Roman" w:hAnsi="Times New Roman" w:cs="Times New Roman"/>
          <w:sz w:val="24"/>
          <w:szCs w:val="24"/>
        </w:rPr>
        <w:t>), therefore contributing to strength development.</w:t>
      </w:r>
      <w:r w:rsidR="00204306" w:rsidRPr="00E03A6F">
        <w:rPr>
          <w:rFonts w:ascii="Times New Roman" w:hAnsi="Times New Roman" w:cs="Times New Roman"/>
          <w:sz w:val="24"/>
          <w:szCs w:val="24"/>
        </w:rPr>
        <w:t xml:space="preserve"> </w:t>
      </w:r>
      <w:proofErr w:type="spellStart"/>
      <w:r w:rsidR="00630DC1" w:rsidRPr="00E03A6F">
        <w:rPr>
          <w:rFonts w:ascii="Times New Roman" w:hAnsi="Times New Roman" w:cs="Times New Roman"/>
          <w:sz w:val="24"/>
          <w:szCs w:val="24"/>
        </w:rPr>
        <w:t>Holviala</w:t>
      </w:r>
      <w:proofErr w:type="spellEnd"/>
      <w:r w:rsidR="00630DC1" w:rsidRPr="00E03A6F">
        <w:rPr>
          <w:rFonts w:ascii="Times New Roman" w:hAnsi="Times New Roman" w:cs="Times New Roman"/>
          <w:sz w:val="24"/>
          <w:szCs w:val="24"/>
        </w:rPr>
        <w:t xml:space="preserve"> et al., (2006) explains that a reduction in the number and size of individual muscle fibres, especially type 2 fibres, are predominantly the reason for declines in muscle mass during the aging process. Reductions in muscle mass is related to alternations in hormonal balance (</w:t>
      </w:r>
      <w:proofErr w:type="spellStart"/>
      <w:r w:rsidR="00F43D57" w:rsidRPr="00E03A6F">
        <w:rPr>
          <w:rFonts w:ascii="Times New Roman" w:hAnsi="Times New Roman" w:cs="Times New Roman"/>
          <w:sz w:val="24"/>
          <w:szCs w:val="24"/>
        </w:rPr>
        <w:t>Izquiredo</w:t>
      </w:r>
      <w:proofErr w:type="spellEnd"/>
      <w:r w:rsidR="00F43D57" w:rsidRPr="00E03A6F">
        <w:rPr>
          <w:rFonts w:ascii="Times New Roman" w:hAnsi="Times New Roman" w:cs="Times New Roman"/>
          <w:sz w:val="24"/>
          <w:szCs w:val="24"/>
        </w:rPr>
        <w:t>, et al., 2001</w:t>
      </w:r>
      <w:r w:rsidR="00630DC1" w:rsidRPr="00E03A6F">
        <w:rPr>
          <w:rFonts w:ascii="Times New Roman" w:hAnsi="Times New Roman" w:cs="Times New Roman"/>
          <w:sz w:val="24"/>
          <w:szCs w:val="24"/>
        </w:rPr>
        <w:t>), however the declines in the quality and intensity of physical activity also contributes to declines in muscle strength (</w:t>
      </w:r>
      <w:proofErr w:type="spellStart"/>
      <w:r w:rsidR="00F43D57" w:rsidRPr="00E03A6F">
        <w:rPr>
          <w:rFonts w:ascii="Times New Roman" w:hAnsi="Times New Roman" w:cs="Times New Roman"/>
          <w:sz w:val="24"/>
          <w:szCs w:val="24"/>
        </w:rPr>
        <w:t>Malkia</w:t>
      </w:r>
      <w:proofErr w:type="spellEnd"/>
      <w:r w:rsidR="00F43D57" w:rsidRPr="00E03A6F">
        <w:rPr>
          <w:rFonts w:ascii="Times New Roman" w:hAnsi="Times New Roman" w:cs="Times New Roman"/>
          <w:sz w:val="24"/>
          <w:szCs w:val="24"/>
        </w:rPr>
        <w:t xml:space="preserve"> et al., 1994</w:t>
      </w:r>
      <w:r w:rsidR="00630DC1" w:rsidRPr="00E03A6F">
        <w:rPr>
          <w:rFonts w:ascii="Times New Roman" w:hAnsi="Times New Roman" w:cs="Times New Roman"/>
          <w:sz w:val="24"/>
          <w:szCs w:val="24"/>
        </w:rPr>
        <w:t>). Also, reduction in rapid force production of individual’s leg extensors have shown to contribute to many tasks of daily living, such as s</w:t>
      </w:r>
      <w:r w:rsidR="00B2393C" w:rsidRPr="00E03A6F">
        <w:rPr>
          <w:rFonts w:ascii="Times New Roman" w:hAnsi="Times New Roman" w:cs="Times New Roman"/>
          <w:sz w:val="24"/>
          <w:szCs w:val="24"/>
        </w:rPr>
        <w:t>tair climbing, getting up from a chair, or the preventions of falls (</w:t>
      </w:r>
      <w:r w:rsidR="00D07F6D" w:rsidRPr="00E03A6F">
        <w:rPr>
          <w:rFonts w:ascii="Times New Roman" w:hAnsi="Times New Roman" w:cs="Times New Roman"/>
          <w:sz w:val="24"/>
          <w:szCs w:val="24"/>
        </w:rPr>
        <w:t>Landers et al., 2001</w:t>
      </w:r>
      <w:r w:rsidR="00B2393C" w:rsidRPr="00E03A6F">
        <w:rPr>
          <w:rFonts w:ascii="Times New Roman" w:hAnsi="Times New Roman" w:cs="Times New Roman"/>
          <w:sz w:val="24"/>
          <w:szCs w:val="24"/>
        </w:rPr>
        <w:t xml:space="preserve">). </w:t>
      </w:r>
      <w:proofErr w:type="spellStart"/>
      <w:r w:rsidR="008147EE" w:rsidRPr="00E03A6F">
        <w:rPr>
          <w:rFonts w:ascii="Times New Roman" w:hAnsi="Times New Roman" w:cs="Times New Roman"/>
          <w:sz w:val="24"/>
          <w:szCs w:val="24"/>
        </w:rPr>
        <w:t>Holviala</w:t>
      </w:r>
      <w:proofErr w:type="spellEnd"/>
      <w:r w:rsidR="008147EE" w:rsidRPr="00E03A6F">
        <w:rPr>
          <w:rFonts w:ascii="Times New Roman" w:hAnsi="Times New Roman" w:cs="Times New Roman"/>
          <w:sz w:val="24"/>
          <w:szCs w:val="24"/>
        </w:rPr>
        <w:t xml:space="preserve"> et al., (2006) evaluated the effects of strength training on muscle strength characteristics and functional capabilities in middle-aged and older women. Their conclusion was that strength training in aging women can lead to large improvements in maximal and explosive force production of the leg extensors, also </w:t>
      </w:r>
      <w:r w:rsidR="00160EB9" w:rsidRPr="00E03A6F">
        <w:rPr>
          <w:rFonts w:ascii="Times New Roman" w:hAnsi="Times New Roman" w:cs="Times New Roman"/>
          <w:sz w:val="24"/>
          <w:szCs w:val="24"/>
        </w:rPr>
        <w:t xml:space="preserve">improvements </w:t>
      </w:r>
      <w:r w:rsidR="008147EE" w:rsidRPr="00E03A6F">
        <w:rPr>
          <w:rFonts w:ascii="Times New Roman" w:hAnsi="Times New Roman" w:cs="Times New Roman"/>
          <w:sz w:val="24"/>
          <w:szCs w:val="24"/>
        </w:rPr>
        <w:t xml:space="preserve">upon their walking capacity. </w:t>
      </w:r>
    </w:p>
    <w:p w14:paraId="05BDD8E1" w14:textId="74F92CB0" w:rsidR="00204306" w:rsidRPr="00E03A6F" w:rsidRDefault="00F447C3" w:rsidP="00426C08">
      <w:pPr>
        <w:pStyle w:val="NoSpacing"/>
        <w:ind w:firstLine="720"/>
        <w:rPr>
          <w:rFonts w:ascii="Times New Roman" w:hAnsi="Times New Roman" w:cs="Times New Roman"/>
          <w:sz w:val="24"/>
          <w:szCs w:val="24"/>
        </w:rPr>
      </w:pPr>
      <w:r w:rsidRPr="00E03A6F">
        <w:rPr>
          <w:rFonts w:ascii="Times New Roman" w:hAnsi="Times New Roman" w:cs="Times New Roman"/>
          <w:sz w:val="24"/>
          <w:szCs w:val="24"/>
        </w:rPr>
        <w:t>Age-related declines in sensorial function and muscular weakness of the lower limbs in older adults leads to a postural instability, due to an impaired gait pattern, which could increase the risk of falls (Correa et al., 2013). As muscular strength and hypertrophy are estimators of survival time in older adults (Newman et al., 2006), both strength and hypertrophy should be at least maintained throughout middle to late aged individuals. Correa et al., (201</w:t>
      </w:r>
      <w:r w:rsidR="0084075B" w:rsidRPr="00E03A6F">
        <w:rPr>
          <w:rFonts w:ascii="Times New Roman" w:hAnsi="Times New Roman" w:cs="Times New Roman"/>
          <w:sz w:val="24"/>
          <w:szCs w:val="24"/>
        </w:rPr>
        <w:t>6</w:t>
      </w:r>
      <w:r w:rsidRPr="00E03A6F">
        <w:rPr>
          <w:rFonts w:ascii="Times New Roman" w:hAnsi="Times New Roman" w:cs="Times New Roman"/>
          <w:sz w:val="24"/>
          <w:szCs w:val="24"/>
        </w:rPr>
        <w:t>) states that there is limited data about retention and the magnitude of the maintenance of muscle strength after completion of a strength training programme. Further</w:t>
      </w:r>
      <w:r w:rsidR="00E15EEF" w:rsidRPr="00E03A6F">
        <w:rPr>
          <w:rFonts w:ascii="Times New Roman" w:hAnsi="Times New Roman" w:cs="Times New Roman"/>
          <w:sz w:val="24"/>
          <w:szCs w:val="24"/>
        </w:rPr>
        <w:t>,</w:t>
      </w:r>
      <w:r w:rsidRPr="00E03A6F">
        <w:rPr>
          <w:rFonts w:ascii="Times New Roman" w:hAnsi="Times New Roman" w:cs="Times New Roman"/>
          <w:sz w:val="24"/>
          <w:szCs w:val="24"/>
        </w:rPr>
        <w:t xml:space="preserve"> Correa et al., (201</w:t>
      </w:r>
      <w:r w:rsidR="0084075B" w:rsidRPr="00E03A6F">
        <w:rPr>
          <w:rFonts w:ascii="Times New Roman" w:hAnsi="Times New Roman" w:cs="Times New Roman"/>
          <w:sz w:val="24"/>
          <w:szCs w:val="24"/>
        </w:rPr>
        <w:t>6</w:t>
      </w:r>
      <w:r w:rsidRPr="00E03A6F">
        <w:rPr>
          <w:rFonts w:ascii="Times New Roman" w:hAnsi="Times New Roman" w:cs="Times New Roman"/>
          <w:sz w:val="24"/>
          <w:szCs w:val="24"/>
        </w:rPr>
        <w:t>) questions whether an individual may rapidly recover strength loss after the resumption of a strength training programme.</w:t>
      </w:r>
      <w:r w:rsidR="00B41F17" w:rsidRPr="00E03A6F">
        <w:rPr>
          <w:rFonts w:ascii="Times New Roman" w:hAnsi="Times New Roman" w:cs="Times New Roman"/>
          <w:sz w:val="24"/>
          <w:szCs w:val="24"/>
        </w:rPr>
        <w:t xml:space="preserve"> Suggesting that an older person undertaking a strength programme before and after periods of relive inactivity (detraining) could quickly improve / recover their functional independence.</w:t>
      </w:r>
      <w:r w:rsidRPr="00E03A6F">
        <w:rPr>
          <w:rFonts w:ascii="Times New Roman" w:hAnsi="Times New Roman" w:cs="Times New Roman"/>
          <w:sz w:val="24"/>
          <w:szCs w:val="24"/>
        </w:rPr>
        <w:t xml:space="preserve"> </w:t>
      </w:r>
      <w:r w:rsidR="00B41F17" w:rsidRPr="00E03A6F">
        <w:rPr>
          <w:rFonts w:ascii="Times New Roman" w:hAnsi="Times New Roman" w:cs="Times New Roman"/>
          <w:sz w:val="24"/>
          <w:szCs w:val="24"/>
        </w:rPr>
        <w:t>Correa et al., (201</w:t>
      </w:r>
      <w:r w:rsidR="0084075B" w:rsidRPr="00E03A6F">
        <w:rPr>
          <w:rFonts w:ascii="Times New Roman" w:hAnsi="Times New Roman" w:cs="Times New Roman"/>
          <w:sz w:val="24"/>
          <w:szCs w:val="24"/>
        </w:rPr>
        <w:t>6</w:t>
      </w:r>
      <w:r w:rsidR="00B41F17" w:rsidRPr="00E03A6F">
        <w:rPr>
          <w:rFonts w:ascii="Times New Roman" w:hAnsi="Times New Roman" w:cs="Times New Roman"/>
          <w:sz w:val="24"/>
          <w:szCs w:val="24"/>
        </w:rPr>
        <w:t xml:space="preserve">) concluded that after a year of detraining </w:t>
      </w:r>
      <w:r w:rsidR="00E15EEF" w:rsidRPr="00E03A6F">
        <w:rPr>
          <w:rFonts w:ascii="Times New Roman" w:hAnsi="Times New Roman" w:cs="Times New Roman"/>
          <w:sz w:val="24"/>
          <w:szCs w:val="24"/>
        </w:rPr>
        <w:t>reductions of</w:t>
      </w:r>
      <w:r w:rsidR="00B41F17" w:rsidRPr="00E03A6F">
        <w:rPr>
          <w:rFonts w:ascii="Times New Roman" w:hAnsi="Times New Roman" w:cs="Times New Roman"/>
          <w:sz w:val="24"/>
          <w:szCs w:val="24"/>
        </w:rPr>
        <w:t xml:space="preserve"> the muscular </w:t>
      </w:r>
      <w:r w:rsidR="00E30B58" w:rsidRPr="00E03A6F">
        <w:rPr>
          <w:rFonts w:ascii="Times New Roman" w:hAnsi="Times New Roman" w:cs="Times New Roman"/>
          <w:sz w:val="24"/>
          <w:szCs w:val="24"/>
        </w:rPr>
        <w:t>adaptations</w:t>
      </w:r>
      <w:r w:rsidR="00B41F17" w:rsidRPr="00E03A6F">
        <w:rPr>
          <w:rFonts w:ascii="Times New Roman" w:hAnsi="Times New Roman" w:cs="Times New Roman"/>
          <w:sz w:val="24"/>
          <w:szCs w:val="24"/>
        </w:rPr>
        <w:t xml:space="preserve"> </w:t>
      </w:r>
      <w:r w:rsidR="00E15EEF" w:rsidRPr="00E03A6F">
        <w:rPr>
          <w:rFonts w:ascii="Times New Roman" w:hAnsi="Times New Roman" w:cs="Times New Roman"/>
          <w:sz w:val="24"/>
          <w:szCs w:val="24"/>
        </w:rPr>
        <w:t>gained from</w:t>
      </w:r>
      <w:r w:rsidR="00B41F17" w:rsidRPr="00E03A6F">
        <w:rPr>
          <w:rFonts w:ascii="Times New Roman" w:hAnsi="Times New Roman" w:cs="Times New Roman"/>
          <w:sz w:val="24"/>
          <w:szCs w:val="24"/>
        </w:rPr>
        <w:t xml:space="preserve"> </w:t>
      </w:r>
      <w:r w:rsidR="00E15EEF" w:rsidRPr="00E03A6F">
        <w:rPr>
          <w:rFonts w:ascii="Times New Roman" w:hAnsi="Times New Roman" w:cs="Times New Roman"/>
          <w:sz w:val="24"/>
          <w:szCs w:val="24"/>
        </w:rPr>
        <w:t>the</w:t>
      </w:r>
      <w:r w:rsidR="00B41F17" w:rsidRPr="00E03A6F">
        <w:rPr>
          <w:rFonts w:ascii="Times New Roman" w:hAnsi="Times New Roman" w:cs="Times New Roman"/>
          <w:sz w:val="24"/>
          <w:szCs w:val="24"/>
        </w:rPr>
        <w:t xml:space="preserve"> strength training </w:t>
      </w:r>
      <w:r w:rsidR="00E30B58" w:rsidRPr="00E03A6F">
        <w:rPr>
          <w:rFonts w:ascii="Times New Roman" w:hAnsi="Times New Roman" w:cs="Times New Roman"/>
          <w:sz w:val="24"/>
          <w:szCs w:val="24"/>
        </w:rPr>
        <w:t>programme</w:t>
      </w:r>
      <w:r w:rsidR="00B41F17" w:rsidRPr="00E03A6F">
        <w:rPr>
          <w:rFonts w:ascii="Times New Roman" w:hAnsi="Times New Roman" w:cs="Times New Roman"/>
          <w:sz w:val="24"/>
          <w:szCs w:val="24"/>
        </w:rPr>
        <w:t xml:space="preserve"> of 12-weeks</w:t>
      </w:r>
      <w:r w:rsidR="00E15EEF" w:rsidRPr="00E03A6F">
        <w:rPr>
          <w:rFonts w:ascii="Times New Roman" w:hAnsi="Times New Roman" w:cs="Times New Roman"/>
          <w:sz w:val="24"/>
          <w:szCs w:val="24"/>
        </w:rPr>
        <w:t xml:space="preserve"> have completely gone</w:t>
      </w:r>
      <w:r w:rsidR="00B41F17" w:rsidRPr="00E03A6F">
        <w:rPr>
          <w:rFonts w:ascii="Times New Roman" w:hAnsi="Times New Roman" w:cs="Times New Roman"/>
          <w:sz w:val="24"/>
          <w:szCs w:val="24"/>
        </w:rPr>
        <w:t xml:space="preserve">. </w:t>
      </w:r>
      <w:r w:rsidR="00E30B58" w:rsidRPr="00E03A6F">
        <w:rPr>
          <w:rFonts w:ascii="Times New Roman" w:hAnsi="Times New Roman" w:cs="Times New Roman"/>
          <w:sz w:val="24"/>
          <w:szCs w:val="24"/>
        </w:rPr>
        <w:t xml:space="preserve">However, a 12-week period of retaining can produce the same adaptations in muscular strength and functional tasks as the previous 12-week strength programme. Suggesting that older women should limit the period of detraining to be as small as possible, therefore this </w:t>
      </w:r>
      <w:r w:rsidR="005370C7" w:rsidRPr="00E03A6F">
        <w:rPr>
          <w:rFonts w:ascii="Times New Roman" w:hAnsi="Times New Roman" w:cs="Times New Roman"/>
          <w:sz w:val="24"/>
          <w:szCs w:val="24"/>
        </w:rPr>
        <w:t>would</w:t>
      </w:r>
      <w:r w:rsidR="00E30B58" w:rsidRPr="00E03A6F">
        <w:rPr>
          <w:rFonts w:ascii="Times New Roman" w:hAnsi="Times New Roman" w:cs="Times New Roman"/>
          <w:sz w:val="24"/>
          <w:szCs w:val="24"/>
        </w:rPr>
        <w:t xml:space="preserve"> reduce the loss of neuromuscular adaptations made in muscular strength, functional and morphological tasks. </w:t>
      </w:r>
      <w:r w:rsidR="00204306" w:rsidRPr="00E03A6F">
        <w:rPr>
          <w:rFonts w:ascii="Times New Roman" w:hAnsi="Times New Roman" w:cs="Times New Roman"/>
          <w:sz w:val="24"/>
          <w:szCs w:val="24"/>
        </w:rPr>
        <w:t xml:space="preserve">Suggested by </w:t>
      </w:r>
      <w:proofErr w:type="spellStart"/>
      <w:r w:rsidR="00204306" w:rsidRPr="00E03A6F">
        <w:rPr>
          <w:rFonts w:ascii="Times New Roman" w:hAnsi="Times New Roman" w:cs="Times New Roman"/>
          <w:sz w:val="24"/>
          <w:szCs w:val="24"/>
        </w:rPr>
        <w:t>Holviala</w:t>
      </w:r>
      <w:proofErr w:type="spellEnd"/>
      <w:r w:rsidR="00204306" w:rsidRPr="00E03A6F">
        <w:rPr>
          <w:rFonts w:ascii="Times New Roman" w:hAnsi="Times New Roman" w:cs="Times New Roman"/>
          <w:sz w:val="24"/>
          <w:szCs w:val="24"/>
        </w:rPr>
        <w:t xml:space="preserve"> et al., (2006) strength is a key predictor of functional performance and disability</w:t>
      </w:r>
      <w:r w:rsidR="002D23CE" w:rsidRPr="00E03A6F">
        <w:rPr>
          <w:rFonts w:ascii="Times New Roman" w:hAnsi="Times New Roman" w:cs="Times New Roman"/>
          <w:sz w:val="24"/>
          <w:szCs w:val="24"/>
        </w:rPr>
        <w:t>.</w:t>
      </w:r>
      <w:r w:rsidR="00204306" w:rsidRPr="00E03A6F">
        <w:rPr>
          <w:rFonts w:ascii="Times New Roman" w:hAnsi="Times New Roman" w:cs="Times New Roman"/>
          <w:sz w:val="24"/>
          <w:szCs w:val="24"/>
        </w:rPr>
        <w:t xml:space="preserve"> Marsh et al., (2006) states that older adults can gain important functional benefits from several months of strength training when loads are performed at high intensity.</w:t>
      </w:r>
    </w:p>
    <w:p w14:paraId="3506FDBC" w14:textId="1AA6ECC3" w:rsidR="00142BA7" w:rsidRPr="00E03A6F" w:rsidRDefault="00D257FE" w:rsidP="00426C08">
      <w:pPr>
        <w:pStyle w:val="NoSpacing"/>
        <w:ind w:firstLine="720"/>
        <w:rPr>
          <w:rFonts w:ascii="Times New Roman" w:hAnsi="Times New Roman" w:cs="Times New Roman"/>
          <w:sz w:val="24"/>
          <w:szCs w:val="24"/>
        </w:rPr>
      </w:pPr>
      <w:r w:rsidRPr="00E03A6F">
        <w:rPr>
          <w:rFonts w:ascii="Times New Roman" w:hAnsi="Times New Roman" w:cs="Times New Roman"/>
          <w:sz w:val="24"/>
          <w:szCs w:val="24"/>
        </w:rPr>
        <w:t>Nunes et al.,</w:t>
      </w:r>
      <w:r w:rsidR="00112EC3" w:rsidRPr="00E03A6F">
        <w:rPr>
          <w:rFonts w:ascii="Times New Roman" w:hAnsi="Times New Roman" w:cs="Times New Roman"/>
          <w:sz w:val="24"/>
          <w:szCs w:val="24"/>
        </w:rPr>
        <w:t xml:space="preserve"> (201</w:t>
      </w:r>
      <w:r w:rsidRPr="00E03A6F">
        <w:rPr>
          <w:rFonts w:ascii="Times New Roman" w:hAnsi="Times New Roman" w:cs="Times New Roman"/>
          <w:sz w:val="24"/>
          <w:szCs w:val="24"/>
        </w:rPr>
        <w:t>6</w:t>
      </w:r>
      <w:r w:rsidR="00112EC3" w:rsidRPr="00E03A6F">
        <w:rPr>
          <w:rFonts w:ascii="Times New Roman" w:hAnsi="Times New Roman" w:cs="Times New Roman"/>
          <w:sz w:val="24"/>
          <w:szCs w:val="24"/>
        </w:rPr>
        <w:t xml:space="preserve">) explains that the American College of Sports Medicine (ACSM) recommends resistance training to improve muscular strength and mass </w:t>
      </w:r>
      <w:proofErr w:type="gramStart"/>
      <w:r w:rsidR="00112EC3" w:rsidRPr="00E03A6F">
        <w:rPr>
          <w:rFonts w:ascii="Times New Roman" w:hAnsi="Times New Roman" w:cs="Times New Roman"/>
          <w:sz w:val="24"/>
          <w:szCs w:val="24"/>
        </w:rPr>
        <w:t>in order to</w:t>
      </w:r>
      <w:proofErr w:type="gramEnd"/>
      <w:r w:rsidR="00112EC3" w:rsidRPr="00E03A6F">
        <w:rPr>
          <w:rFonts w:ascii="Times New Roman" w:hAnsi="Times New Roman" w:cs="Times New Roman"/>
          <w:sz w:val="24"/>
          <w:szCs w:val="24"/>
        </w:rPr>
        <w:t xml:space="preserve"> avoid sarcopenia in later life. Resistance training recommendations include two to three sessions a week, involving eight to ten exercises, which should be performed between 60-80% of 1RM, at one to three sets of eight to fifteen repetitions. </w:t>
      </w:r>
      <w:r w:rsidR="00241E88" w:rsidRPr="00E03A6F">
        <w:rPr>
          <w:rFonts w:ascii="Times New Roman" w:hAnsi="Times New Roman" w:cs="Times New Roman"/>
          <w:sz w:val="24"/>
          <w:szCs w:val="24"/>
        </w:rPr>
        <w:t>The A</w:t>
      </w:r>
      <w:r w:rsidR="00C81269" w:rsidRPr="00E03A6F">
        <w:rPr>
          <w:rFonts w:ascii="Times New Roman" w:hAnsi="Times New Roman" w:cs="Times New Roman"/>
          <w:sz w:val="24"/>
          <w:szCs w:val="24"/>
        </w:rPr>
        <w:t xml:space="preserve">merican College of </w:t>
      </w:r>
      <w:r w:rsidR="00241E88" w:rsidRPr="00E03A6F">
        <w:rPr>
          <w:rFonts w:ascii="Times New Roman" w:hAnsi="Times New Roman" w:cs="Times New Roman"/>
          <w:sz w:val="24"/>
          <w:szCs w:val="24"/>
        </w:rPr>
        <w:t>S</w:t>
      </w:r>
      <w:r w:rsidR="00C81269" w:rsidRPr="00E03A6F">
        <w:rPr>
          <w:rFonts w:ascii="Times New Roman" w:hAnsi="Times New Roman" w:cs="Times New Roman"/>
          <w:sz w:val="24"/>
          <w:szCs w:val="24"/>
        </w:rPr>
        <w:t xml:space="preserve">ports </w:t>
      </w:r>
      <w:r w:rsidR="00241E88" w:rsidRPr="00E03A6F">
        <w:rPr>
          <w:rFonts w:ascii="Times New Roman" w:hAnsi="Times New Roman" w:cs="Times New Roman"/>
          <w:sz w:val="24"/>
          <w:szCs w:val="24"/>
        </w:rPr>
        <w:t>M</w:t>
      </w:r>
      <w:r w:rsidR="00C81269" w:rsidRPr="00E03A6F">
        <w:rPr>
          <w:rFonts w:ascii="Times New Roman" w:hAnsi="Times New Roman" w:cs="Times New Roman"/>
          <w:sz w:val="24"/>
          <w:szCs w:val="24"/>
        </w:rPr>
        <w:t>edicine</w:t>
      </w:r>
      <w:r w:rsidR="00241E88" w:rsidRPr="00E03A6F">
        <w:rPr>
          <w:rFonts w:ascii="Times New Roman" w:hAnsi="Times New Roman" w:cs="Times New Roman"/>
          <w:sz w:val="24"/>
          <w:szCs w:val="24"/>
        </w:rPr>
        <w:t xml:space="preserve"> (2009) also established further benefits of resistance training which is the prevention of abdominal and total fat gain, as well as increasing markers of inflammation and metabolic risk factors. </w:t>
      </w:r>
      <w:r w:rsidR="001E4F28" w:rsidRPr="00E03A6F">
        <w:rPr>
          <w:rFonts w:ascii="Times New Roman" w:hAnsi="Times New Roman" w:cs="Times New Roman"/>
          <w:sz w:val="24"/>
          <w:szCs w:val="24"/>
        </w:rPr>
        <w:t>Henwood et al., (2008</w:t>
      </w:r>
      <w:r w:rsidR="007A60E2" w:rsidRPr="00E03A6F">
        <w:rPr>
          <w:rFonts w:ascii="Times New Roman" w:hAnsi="Times New Roman" w:cs="Times New Roman"/>
          <w:sz w:val="24"/>
          <w:szCs w:val="24"/>
        </w:rPr>
        <w:t>) states that resistance training is widely used as a prevention of losses in explosive strength, muscle mass, and muscle activity in older adults, also it is used with intention to reverse those losses. Moura et al., (201</w:t>
      </w:r>
      <w:r w:rsidR="0016324A" w:rsidRPr="00E03A6F">
        <w:rPr>
          <w:rFonts w:ascii="Times New Roman" w:hAnsi="Times New Roman" w:cs="Times New Roman"/>
          <w:sz w:val="24"/>
          <w:szCs w:val="24"/>
        </w:rPr>
        <w:t>8</w:t>
      </w:r>
      <w:r w:rsidR="007A60E2" w:rsidRPr="00E03A6F">
        <w:rPr>
          <w:rFonts w:ascii="Times New Roman" w:hAnsi="Times New Roman" w:cs="Times New Roman"/>
          <w:sz w:val="24"/>
          <w:szCs w:val="24"/>
        </w:rPr>
        <w:t>) explains maximum strength as</w:t>
      </w:r>
      <w:r w:rsidR="0016324A" w:rsidRPr="00E03A6F">
        <w:rPr>
          <w:rFonts w:ascii="Times New Roman" w:hAnsi="Times New Roman" w:cs="Times New Roman"/>
          <w:sz w:val="24"/>
          <w:szCs w:val="24"/>
        </w:rPr>
        <w:t xml:space="preserve"> being assessed during dynamic (i.e., one </w:t>
      </w:r>
      <w:proofErr w:type="gramStart"/>
      <w:r w:rsidR="0016324A" w:rsidRPr="00E03A6F">
        <w:rPr>
          <w:rFonts w:ascii="Times New Roman" w:hAnsi="Times New Roman" w:cs="Times New Roman"/>
          <w:sz w:val="24"/>
          <w:szCs w:val="24"/>
        </w:rPr>
        <w:t>repetition</w:t>
      </w:r>
      <w:proofErr w:type="gramEnd"/>
      <w:r w:rsidR="0016324A" w:rsidRPr="00E03A6F">
        <w:rPr>
          <w:rFonts w:ascii="Times New Roman" w:hAnsi="Times New Roman" w:cs="Times New Roman"/>
          <w:sz w:val="24"/>
          <w:szCs w:val="24"/>
        </w:rPr>
        <w:t xml:space="preserve"> maximum load) and isometric </w:t>
      </w:r>
      <w:r w:rsidR="0016324A" w:rsidRPr="00E03A6F">
        <w:rPr>
          <w:rFonts w:ascii="Times New Roman" w:hAnsi="Times New Roman" w:cs="Times New Roman"/>
          <w:sz w:val="24"/>
          <w:szCs w:val="24"/>
        </w:rPr>
        <w:lastRenderedPageBreak/>
        <w:t xml:space="preserve">(peak force) contraction. </w:t>
      </w:r>
      <w:r w:rsidR="00476589" w:rsidRPr="00E03A6F">
        <w:rPr>
          <w:rFonts w:ascii="Times New Roman" w:hAnsi="Times New Roman" w:cs="Times New Roman"/>
          <w:sz w:val="24"/>
          <w:szCs w:val="24"/>
        </w:rPr>
        <w:t>Whereas</w:t>
      </w:r>
      <w:r w:rsidR="0016324A" w:rsidRPr="00E03A6F">
        <w:rPr>
          <w:rFonts w:ascii="Times New Roman" w:hAnsi="Times New Roman" w:cs="Times New Roman"/>
          <w:sz w:val="24"/>
          <w:szCs w:val="24"/>
        </w:rPr>
        <w:t xml:space="preserve"> explosive strength can be ass</w:t>
      </w:r>
      <w:r w:rsidR="001C4C9D" w:rsidRPr="00E03A6F">
        <w:rPr>
          <w:rFonts w:ascii="Times New Roman" w:hAnsi="Times New Roman" w:cs="Times New Roman"/>
          <w:sz w:val="24"/>
          <w:szCs w:val="24"/>
        </w:rPr>
        <w:t>ess</w:t>
      </w:r>
      <w:r w:rsidR="0016324A" w:rsidRPr="00E03A6F">
        <w:rPr>
          <w:rFonts w:ascii="Times New Roman" w:hAnsi="Times New Roman" w:cs="Times New Roman"/>
          <w:sz w:val="24"/>
          <w:szCs w:val="24"/>
        </w:rPr>
        <w:t xml:space="preserve">ed during the early phase of isometric contraction via the rate of force developed. This is important to understand as </w:t>
      </w:r>
      <w:r w:rsidR="001E4F28" w:rsidRPr="00E03A6F">
        <w:rPr>
          <w:rFonts w:ascii="Times New Roman" w:hAnsi="Times New Roman" w:cs="Times New Roman"/>
          <w:sz w:val="24"/>
          <w:szCs w:val="24"/>
        </w:rPr>
        <w:t>Wilhelm et al., (2014</w:t>
      </w:r>
      <w:r w:rsidR="0016324A" w:rsidRPr="00E03A6F">
        <w:rPr>
          <w:rFonts w:ascii="Times New Roman" w:hAnsi="Times New Roman" w:cs="Times New Roman"/>
          <w:sz w:val="24"/>
          <w:szCs w:val="24"/>
        </w:rPr>
        <w:t>) ha</w:t>
      </w:r>
      <w:r w:rsidR="001E4F28" w:rsidRPr="00E03A6F">
        <w:rPr>
          <w:rFonts w:ascii="Times New Roman" w:hAnsi="Times New Roman" w:cs="Times New Roman"/>
          <w:sz w:val="24"/>
          <w:szCs w:val="24"/>
        </w:rPr>
        <w:t>s identified</w:t>
      </w:r>
      <w:r w:rsidR="0016324A" w:rsidRPr="00E03A6F">
        <w:rPr>
          <w:rFonts w:ascii="Times New Roman" w:hAnsi="Times New Roman" w:cs="Times New Roman"/>
          <w:sz w:val="24"/>
          <w:szCs w:val="24"/>
        </w:rPr>
        <w:t xml:space="preserve"> that both maximum and explosive strength have been linked to the ability to perform functional capacity tests. These tests include such as stair climbing</w:t>
      </w:r>
      <w:r w:rsidR="00476589" w:rsidRPr="00E03A6F">
        <w:rPr>
          <w:rFonts w:ascii="Times New Roman" w:hAnsi="Times New Roman" w:cs="Times New Roman"/>
          <w:sz w:val="24"/>
          <w:szCs w:val="24"/>
        </w:rPr>
        <w:t>, walking speed</w:t>
      </w:r>
      <w:r w:rsidR="0016324A" w:rsidRPr="00E03A6F">
        <w:rPr>
          <w:rFonts w:ascii="Times New Roman" w:hAnsi="Times New Roman" w:cs="Times New Roman"/>
          <w:sz w:val="24"/>
          <w:szCs w:val="24"/>
        </w:rPr>
        <w:t xml:space="preserve">, and the ability to stand up from a chair. </w:t>
      </w:r>
      <w:proofErr w:type="spellStart"/>
      <w:r w:rsidR="00DC7ACA" w:rsidRPr="00E03A6F">
        <w:rPr>
          <w:rFonts w:ascii="Times New Roman" w:hAnsi="Times New Roman" w:cs="Times New Roman"/>
          <w:sz w:val="24"/>
          <w:szCs w:val="24"/>
        </w:rPr>
        <w:t>Harridge</w:t>
      </w:r>
      <w:proofErr w:type="spellEnd"/>
      <w:r w:rsidR="00DC7ACA" w:rsidRPr="00E03A6F">
        <w:rPr>
          <w:rFonts w:ascii="Times New Roman" w:hAnsi="Times New Roman" w:cs="Times New Roman"/>
          <w:sz w:val="24"/>
          <w:szCs w:val="24"/>
        </w:rPr>
        <w:t xml:space="preserve"> et al., (1996)</w:t>
      </w:r>
      <w:r w:rsidR="00476589" w:rsidRPr="00E03A6F">
        <w:rPr>
          <w:rFonts w:ascii="Times New Roman" w:hAnsi="Times New Roman" w:cs="Times New Roman"/>
          <w:sz w:val="24"/>
          <w:szCs w:val="24"/>
        </w:rPr>
        <w:t xml:space="preserve"> states that a low rate of force developed is influenced by neuromuscular and morphological factors, and it particularly has been suggested by </w:t>
      </w:r>
      <w:proofErr w:type="spellStart"/>
      <w:r w:rsidR="00DC7ACA" w:rsidRPr="00E03A6F">
        <w:rPr>
          <w:rFonts w:ascii="Times New Roman" w:hAnsi="Times New Roman" w:cs="Times New Roman"/>
          <w:sz w:val="24"/>
          <w:szCs w:val="24"/>
        </w:rPr>
        <w:t>Aagaard</w:t>
      </w:r>
      <w:proofErr w:type="spellEnd"/>
      <w:r w:rsidR="00DC7ACA" w:rsidRPr="00E03A6F">
        <w:rPr>
          <w:rFonts w:ascii="Times New Roman" w:hAnsi="Times New Roman" w:cs="Times New Roman"/>
          <w:sz w:val="24"/>
          <w:szCs w:val="24"/>
        </w:rPr>
        <w:t xml:space="preserve"> et al., (2002</w:t>
      </w:r>
      <w:r w:rsidR="00476589" w:rsidRPr="00E03A6F">
        <w:rPr>
          <w:rFonts w:ascii="Times New Roman" w:hAnsi="Times New Roman" w:cs="Times New Roman"/>
          <w:sz w:val="24"/>
          <w:szCs w:val="24"/>
        </w:rPr>
        <w:t>) as a key factor for an increased risk of falls and poor functional capacity. Despite</w:t>
      </w:r>
      <w:r w:rsidR="00E7263E" w:rsidRPr="00E03A6F">
        <w:rPr>
          <w:rFonts w:ascii="Times New Roman" w:hAnsi="Times New Roman" w:cs="Times New Roman"/>
          <w:sz w:val="24"/>
          <w:szCs w:val="24"/>
        </w:rPr>
        <w:t xml:space="preserve"> evidence on the importance of strength on functional capacity from cross-sectional studies such as </w:t>
      </w:r>
      <w:proofErr w:type="spellStart"/>
      <w:r w:rsidR="00DC7ACA" w:rsidRPr="00E03A6F">
        <w:rPr>
          <w:rFonts w:ascii="Times New Roman" w:hAnsi="Times New Roman" w:cs="Times New Roman"/>
          <w:sz w:val="24"/>
          <w:szCs w:val="24"/>
        </w:rPr>
        <w:t>Foldvari</w:t>
      </w:r>
      <w:proofErr w:type="spellEnd"/>
      <w:r w:rsidR="00DC7ACA" w:rsidRPr="00E03A6F">
        <w:rPr>
          <w:rFonts w:ascii="Times New Roman" w:hAnsi="Times New Roman" w:cs="Times New Roman"/>
          <w:sz w:val="24"/>
          <w:szCs w:val="24"/>
        </w:rPr>
        <w:t xml:space="preserve"> et al., (2000</w:t>
      </w:r>
      <w:r w:rsidR="00E7263E" w:rsidRPr="00E03A6F">
        <w:rPr>
          <w:rFonts w:ascii="Times New Roman" w:hAnsi="Times New Roman" w:cs="Times New Roman"/>
          <w:sz w:val="24"/>
          <w:szCs w:val="24"/>
        </w:rPr>
        <w:t xml:space="preserve">) and </w:t>
      </w:r>
      <w:proofErr w:type="spellStart"/>
      <w:r w:rsidR="00DC7ACA" w:rsidRPr="00E03A6F">
        <w:rPr>
          <w:rFonts w:ascii="Times New Roman" w:hAnsi="Times New Roman" w:cs="Times New Roman"/>
          <w:sz w:val="24"/>
          <w:szCs w:val="24"/>
        </w:rPr>
        <w:t>Rantanen</w:t>
      </w:r>
      <w:proofErr w:type="spellEnd"/>
      <w:r w:rsidR="00DC7ACA" w:rsidRPr="00E03A6F">
        <w:rPr>
          <w:rFonts w:ascii="Times New Roman" w:hAnsi="Times New Roman" w:cs="Times New Roman"/>
          <w:sz w:val="24"/>
          <w:szCs w:val="24"/>
        </w:rPr>
        <w:t xml:space="preserve"> et al., </w:t>
      </w:r>
      <w:r w:rsidR="00E7263E" w:rsidRPr="00E03A6F">
        <w:rPr>
          <w:rFonts w:ascii="Times New Roman" w:hAnsi="Times New Roman" w:cs="Times New Roman"/>
          <w:sz w:val="24"/>
          <w:szCs w:val="24"/>
        </w:rPr>
        <w:t>(</w:t>
      </w:r>
      <w:r w:rsidR="00DC7ACA" w:rsidRPr="00E03A6F">
        <w:rPr>
          <w:rFonts w:ascii="Times New Roman" w:hAnsi="Times New Roman" w:cs="Times New Roman"/>
          <w:sz w:val="24"/>
          <w:szCs w:val="24"/>
        </w:rPr>
        <w:t>2002</w:t>
      </w:r>
      <w:r w:rsidR="00E7263E" w:rsidRPr="00E03A6F">
        <w:rPr>
          <w:rFonts w:ascii="Times New Roman" w:hAnsi="Times New Roman" w:cs="Times New Roman"/>
          <w:sz w:val="24"/>
          <w:szCs w:val="24"/>
        </w:rPr>
        <w:t xml:space="preserve">), there is lack of studies showing a direct relationship between short-term training-induced increase in both strength and functional capacity. </w:t>
      </w:r>
      <w:r w:rsidR="00142BA7" w:rsidRPr="00E03A6F">
        <w:rPr>
          <w:rFonts w:ascii="Times New Roman" w:hAnsi="Times New Roman" w:cs="Times New Roman"/>
          <w:sz w:val="24"/>
          <w:szCs w:val="24"/>
        </w:rPr>
        <w:t>Fielding et al., (2011) recommends that older adults’ muscle health should be evaluated in conditions of muscle strength, muscle mass, and functional performance.</w:t>
      </w:r>
    </w:p>
    <w:p w14:paraId="57A31684" w14:textId="573C99F3" w:rsidR="000D566D" w:rsidRPr="00E03A6F" w:rsidRDefault="00AF5157" w:rsidP="00426C08">
      <w:pPr>
        <w:pStyle w:val="NoSpacing"/>
        <w:ind w:firstLine="720"/>
        <w:rPr>
          <w:rFonts w:ascii="Times New Roman" w:hAnsi="Times New Roman" w:cs="Times New Roman"/>
          <w:sz w:val="24"/>
          <w:szCs w:val="24"/>
        </w:rPr>
      </w:pPr>
      <w:r w:rsidRPr="00E03A6F">
        <w:rPr>
          <w:rFonts w:ascii="Times New Roman" w:hAnsi="Times New Roman" w:cs="Times New Roman"/>
          <w:sz w:val="24"/>
          <w:szCs w:val="24"/>
        </w:rPr>
        <w:t xml:space="preserve">Naturally, the human body becomes weaker as the body ages and as a result we see the deterioration of physical functions (Kang and </w:t>
      </w:r>
      <w:proofErr w:type="spellStart"/>
      <w:r w:rsidRPr="00E03A6F">
        <w:rPr>
          <w:rFonts w:ascii="Times New Roman" w:hAnsi="Times New Roman" w:cs="Times New Roman"/>
          <w:sz w:val="24"/>
          <w:szCs w:val="24"/>
        </w:rPr>
        <w:t>Ahn</w:t>
      </w:r>
      <w:proofErr w:type="spellEnd"/>
      <w:r w:rsidRPr="00E03A6F">
        <w:rPr>
          <w:rFonts w:ascii="Times New Roman" w:hAnsi="Times New Roman" w:cs="Times New Roman"/>
          <w:sz w:val="24"/>
          <w:szCs w:val="24"/>
        </w:rPr>
        <w:t xml:space="preserve">, 2019). </w:t>
      </w:r>
      <w:r w:rsidR="008B33A5" w:rsidRPr="00E03A6F">
        <w:rPr>
          <w:rFonts w:ascii="Times New Roman" w:hAnsi="Times New Roman" w:cs="Times New Roman"/>
          <w:sz w:val="24"/>
          <w:szCs w:val="24"/>
        </w:rPr>
        <w:t>Due to this, s</w:t>
      </w:r>
      <w:r w:rsidR="000D566D" w:rsidRPr="00E03A6F">
        <w:rPr>
          <w:rFonts w:ascii="Times New Roman" w:hAnsi="Times New Roman" w:cs="Times New Roman"/>
          <w:sz w:val="24"/>
          <w:szCs w:val="24"/>
        </w:rPr>
        <w:t xml:space="preserve">everal tasks of daily living such as walking, stair-climb, or rising from a chair, </w:t>
      </w:r>
      <w:r w:rsidR="008B33A5" w:rsidRPr="00E03A6F">
        <w:rPr>
          <w:rFonts w:ascii="Times New Roman" w:hAnsi="Times New Roman" w:cs="Times New Roman"/>
          <w:sz w:val="24"/>
          <w:szCs w:val="24"/>
        </w:rPr>
        <w:t xml:space="preserve">are </w:t>
      </w:r>
      <w:r w:rsidR="0099749C" w:rsidRPr="00E03A6F">
        <w:rPr>
          <w:rFonts w:ascii="Times New Roman" w:hAnsi="Times New Roman" w:cs="Times New Roman"/>
          <w:sz w:val="24"/>
          <w:szCs w:val="24"/>
        </w:rPr>
        <w:t xml:space="preserve">affected </w:t>
      </w:r>
      <w:r w:rsidR="008B33A5" w:rsidRPr="00E03A6F">
        <w:rPr>
          <w:rFonts w:ascii="Times New Roman" w:hAnsi="Times New Roman" w:cs="Times New Roman"/>
          <w:sz w:val="24"/>
          <w:szCs w:val="24"/>
        </w:rPr>
        <w:t>from lack of strength</w:t>
      </w:r>
      <w:r w:rsidR="0099749C" w:rsidRPr="00E03A6F">
        <w:rPr>
          <w:rFonts w:ascii="Times New Roman" w:hAnsi="Times New Roman" w:cs="Times New Roman"/>
          <w:sz w:val="24"/>
          <w:szCs w:val="24"/>
        </w:rPr>
        <w:t xml:space="preserve"> or physical function. Also, these tasks of daily living </w:t>
      </w:r>
      <w:r w:rsidR="000D566D" w:rsidRPr="00E03A6F">
        <w:rPr>
          <w:rFonts w:ascii="Times New Roman" w:hAnsi="Times New Roman" w:cs="Times New Roman"/>
          <w:sz w:val="24"/>
          <w:szCs w:val="24"/>
        </w:rPr>
        <w:t>have been shown to be related to the ability to generate strength (</w:t>
      </w:r>
      <w:proofErr w:type="spellStart"/>
      <w:r w:rsidR="000D566D" w:rsidRPr="00E03A6F">
        <w:rPr>
          <w:rFonts w:ascii="Times New Roman" w:hAnsi="Times New Roman" w:cs="Times New Roman"/>
          <w:sz w:val="24"/>
          <w:szCs w:val="24"/>
        </w:rPr>
        <w:t>Brech</w:t>
      </w:r>
      <w:proofErr w:type="spellEnd"/>
      <w:r w:rsidR="000D566D" w:rsidRPr="00E03A6F">
        <w:rPr>
          <w:rFonts w:ascii="Times New Roman" w:hAnsi="Times New Roman" w:cs="Times New Roman"/>
          <w:sz w:val="24"/>
          <w:szCs w:val="24"/>
        </w:rPr>
        <w:t xml:space="preserve"> et al., 2013)</w:t>
      </w:r>
      <w:r w:rsidR="0099749C" w:rsidRPr="00E03A6F">
        <w:rPr>
          <w:rFonts w:ascii="Times New Roman" w:hAnsi="Times New Roman" w:cs="Times New Roman"/>
          <w:sz w:val="24"/>
          <w:szCs w:val="24"/>
        </w:rPr>
        <w:t xml:space="preserve">, therefore suggesting that the more muscle mass or strength one has, the better they would be able to perform these tasks. </w:t>
      </w:r>
      <w:r w:rsidR="0095164C" w:rsidRPr="00E03A6F">
        <w:rPr>
          <w:rFonts w:ascii="Times New Roman" w:hAnsi="Times New Roman" w:cs="Times New Roman"/>
          <w:sz w:val="24"/>
          <w:szCs w:val="24"/>
        </w:rPr>
        <w:t xml:space="preserve">Numerous studies have </w:t>
      </w:r>
      <w:r w:rsidR="002C3AA7" w:rsidRPr="00E03A6F">
        <w:rPr>
          <w:rFonts w:ascii="Times New Roman" w:hAnsi="Times New Roman" w:cs="Times New Roman"/>
          <w:sz w:val="24"/>
          <w:szCs w:val="24"/>
        </w:rPr>
        <w:t>demonstrated that strength training can improve physical function (</w:t>
      </w:r>
      <w:proofErr w:type="spellStart"/>
      <w:r w:rsidR="009A023B" w:rsidRPr="00E03A6F">
        <w:rPr>
          <w:rFonts w:ascii="Times New Roman" w:hAnsi="Times New Roman" w:cs="Times New Roman"/>
          <w:sz w:val="24"/>
          <w:szCs w:val="24"/>
        </w:rPr>
        <w:t>Galvao</w:t>
      </w:r>
      <w:proofErr w:type="spellEnd"/>
      <w:r w:rsidR="009A023B" w:rsidRPr="00E03A6F">
        <w:rPr>
          <w:rFonts w:ascii="Times New Roman" w:hAnsi="Times New Roman" w:cs="Times New Roman"/>
          <w:sz w:val="24"/>
          <w:szCs w:val="24"/>
        </w:rPr>
        <w:t xml:space="preserve"> and Taaffe, 2005; </w:t>
      </w:r>
      <w:proofErr w:type="spellStart"/>
      <w:r w:rsidR="009A023B" w:rsidRPr="00E03A6F">
        <w:rPr>
          <w:rFonts w:ascii="Times New Roman" w:hAnsi="Times New Roman" w:cs="Times New Roman"/>
          <w:sz w:val="24"/>
          <w:szCs w:val="24"/>
        </w:rPr>
        <w:t>Henwoord</w:t>
      </w:r>
      <w:proofErr w:type="spellEnd"/>
      <w:r w:rsidR="009A023B" w:rsidRPr="00E03A6F">
        <w:rPr>
          <w:rFonts w:ascii="Times New Roman" w:hAnsi="Times New Roman" w:cs="Times New Roman"/>
          <w:sz w:val="24"/>
          <w:szCs w:val="24"/>
        </w:rPr>
        <w:t xml:space="preserve"> and Taaffe, 2005; </w:t>
      </w:r>
      <w:proofErr w:type="spellStart"/>
      <w:r w:rsidR="009A023B" w:rsidRPr="00E03A6F">
        <w:rPr>
          <w:rFonts w:ascii="Times New Roman" w:hAnsi="Times New Roman" w:cs="Times New Roman"/>
          <w:sz w:val="24"/>
          <w:szCs w:val="24"/>
        </w:rPr>
        <w:t>Miszko</w:t>
      </w:r>
      <w:proofErr w:type="spellEnd"/>
      <w:r w:rsidR="009A023B" w:rsidRPr="00E03A6F">
        <w:rPr>
          <w:rFonts w:ascii="Times New Roman" w:hAnsi="Times New Roman" w:cs="Times New Roman"/>
          <w:sz w:val="24"/>
          <w:szCs w:val="24"/>
        </w:rPr>
        <w:t xml:space="preserve"> et al., 2003</w:t>
      </w:r>
      <w:r w:rsidR="002C3AA7" w:rsidRPr="00E03A6F">
        <w:rPr>
          <w:rFonts w:ascii="Times New Roman" w:hAnsi="Times New Roman" w:cs="Times New Roman"/>
          <w:sz w:val="24"/>
          <w:szCs w:val="24"/>
        </w:rPr>
        <w:t>).</w:t>
      </w:r>
      <w:r w:rsidR="009A023B" w:rsidRPr="00E03A6F">
        <w:rPr>
          <w:rFonts w:ascii="Times New Roman" w:hAnsi="Times New Roman" w:cs="Times New Roman"/>
          <w:sz w:val="24"/>
          <w:szCs w:val="24"/>
        </w:rPr>
        <w:t xml:space="preserve"> Hanson</w:t>
      </w:r>
      <w:r w:rsidR="002C3AA7" w:rsidRPr="00E03A6F">
        <w:rPr>
          <w:rFonts w:ascii="Times New Roman" w:hAnsi="Times New Roman" w:cs="Times New Roman"/>
          <w:sz w:val="24"/>
          <w:szCs w:val="24"/>
        </w:rPr>
        <w:t xml:space="preserve"> </w:t>
      </w:r>
      <w:r w:rsidR="009A023B" w:rsidRPr="00E03A6F">
        <w:rPr>
          <w:rFonts w:ascii="Times New Roman" w:hAnsi="Times New Roman" w:cs="Times New Roman"/>
          <w:sz w:val="24"/>
          <w:szCs w:val="24"/>
        </w:rPr>
        <w:t xml:space="preserve">et al., (2009) found that strength training improves physical function in older adults. Also, findings were that strength training induced increases in strength, power, and fat free mass were significant predictors of improved physical function. </w:t>
      </w:r>
      <w:r w:rsidR="00DB559A" w:rsidRPr="00E03A6F">
        <w:rPr>
          <w:rFonts w:ascii="Times New Roman" w:hAnsi="Times New Roman" w:cs="Times New Roman"/>
          <w:sz w:val="24"/>
          <w:szCs w:val="24"/>
        </w:rPr>
        <w:t xml:space="preserve">Hanson et al., (2009) conducted a 21-week heavy strength training </w:t>
      </w:r>
      <w:r w:rsidR="00DE490D" w:rsidRPr="00E03A6F">
        <w:rPr>
          <w:rFonts w:ascii="Times New Roman" w:hAnsi="Times New Roman" w:cs="Times New Roman"/>
          <w:sz w:val="24"/>
          <w:szCs w:val="24"/>
        </w:rPr>
        <w:t xml:space="preserve">programme with 26 middle-aged women (mean age 52.8 </w:t>
      </w:r>
      <w:r w:rsidR="00DE490D" w:rsidRPr="00E03A6F">
        <w:rPr>
          <w:rFonts w:ascii="Times New Roman" w:hAnsi="Times New Roman" w:cs="Times New Roman"/>
          <w:sz w:val="24"/>
          <w:szCs w:val="24"/>
          <w:u w:val="single"/>
        </w:rPr>
        <w:t>+</w:t>
      </w:r>
      <w:r w:rsidR="00DE490D" w:rsidRPr="00E03A6F">
        <w:rPr>
          <w:rFonts w:ascii="Times New Roman" w:hAnsi="Times New Roman" w:cs="Times New Roman"/>
          <w:sz w:val="24"/>
          <w:szCs w:val="24"/>
        </w:rPr>
        <w:t xml:space="preserve"> 2.</w:t>
      </w:r>
      <w:r w:rsidR="00241A4E" w:rsidRPr="00E03A6F">
        <w:rPr>
          <w:rFonts w:ascii="Times New Roman" w:hAnsi="Times New Roman" w:cs="Times New Roman"/>
          <w:sz w:val="24"/>
          <w:szCs w:val="24"/>
        </w:rPr>
        <w:t xml:space="preserve">4 </w:t>
      </w:r>
      <w:r w:rsidR="00DE490D" w:rsidRPr="00E03A6F">
        <w:rPr>
          <w:rFonts w:ascii="Times New Roman" w:hAnsi="Times New Roman" w:cs="Times New Roman"/>
          <w:sz w:val="24"/>
          <w:szCs w:val="24"/>
        </w:rPr>
        <w:t>years)</w:t>
      </w:r>
      <w:r w:rsidR="00241A4E" w:rsidRPr="00E03A6F">
        <w:rPr>
          <w:rFonts w:ascii="Times New Roman" w:hAnsi="Times New Roman" w:cs="Times New Roman"/>
          <w:sz w:val="24"/>
          <w:szCs w:val="24"/>
        </w:rPr>
        <w:t xml:space="preserve"> and subject</w:t>
      </w:r>
      <w:r w:rsidR="006E226E" w:rsidRPr="00E03A6F">
        <w:rPr>
          <w:rFonts w:ascii="Times New Roman" w:hAnsi="Times New Roman" w:cs="Times New Roman"/>
          <w:sz w:val="24"/>
          <w:szCs w:val="24"/>
        </w:rPr>
        <w:t>s</w:t>
      </w:r>
      <w:r w:rsidR="00241A4E" w:rsidRPr="00E03A6F">
        <w:rPr>
          <w:rFonts w:ascii="Times New Roman" w:hAnsi="Times New Roman" w:cs="Times New Roman"/>
          <w:sz w:val="24"/>
          <w:szCs w:val="24"/>
        </w:rPr>
        <w:t xml:space="preserve"> were physically active, however </w:t>
      </w:r>
      <w:r w:rsidR="006E226E" w:rsidRPr="00E03A6F">
        <w:rPr>
          <w:rFonts w:ascii="Times New Roman" w:hAnsi="Times New Roman" w:cs="Times New Roman"/>
          <w:sz w:val="24"/>
          <w:szCs w:val="24"/>
        </w:rPr>
        <w:t xml:space="preserve">they </w:t>
      </w:r>
      <w:r w:rsidR="00241A4E" w:rsidRPr="00E03A6F">
        <w:rPr>
          <w:rFonts w:ascii="Times New Roman" w:hAnsi="Times New Roman" w:cs="Times New Roman"/>
          <w:sz w:val="24"/>
          <w:szCs w:val="24"/>
        </w:rPr>
        <w:t xml:space="preserve">were not familiar with regular strength training. </w:t>
      </w:r>
      <w:r w:rsidR="00F64EA2" w:rsidRPr="00E03A6F">
        <w:rPr>
          <w:rFonts w:ascii="Times New Roman" w:hAnsi="Times New Roman" w:cs="Times New Roman"/>
          <w:sz w:val="24"/>
          <w:szCs w:val="24"/>
        </w:rPr>
        <w:t xml:space="preserve">Findings were that absolute maximal and explosive strength correlated with the functional performance measurements. For example, findings of whole-body strength training improved walking speed in middle-aged women. </w:t>
      </w:r>
      <w:r w:rsidR="001B209D" w:rsidRPr="00E03A6F">
        <w:rPr>
          <w:rFonts w:ascii="Times New Roman" w:hAnsi="Times New Roman" w:cs="Times New Roman"/>
          <w:sz w:val="24"/>
          <w:szCs w:val="24"/>
        </w:rPr>
        <w:t>Furthermore, large improvements were found in dynamic balance measurements and balance was related to explosive force production of the leg extensors. This suggest that an improved dynamic balance also improves functional performance or capabilities from the strength training programme.</w:t>
      </w:r>
      <w:r w:rsidR="006E226E" w:rsidRPr="00E03A6F">
        <w:rPr>
          <w:rFonts w:ascii="Times New Roman" w:hAnsi="Times New Roman" w:cs="Times New Roman"/>
          <w:sz w:val="24"/>
          <w:szCs w:val="24"/>
        </w:rPr>
        <w:t xml:space="preserve"> Wu et al., (2017) conducted the first longitudinal study associated with lower limb muscle strength (LMS) in younger women and changes in LMS over a 12-year period with balance in middle life. Findings were that both baseline and 12-year changes in LMS were independently associated with most balance tests. Suggesting that achieving a greater reserve of LMS as a younger adult and slowing the rate of declined strength due to age, may protect women from reduced balance in later life.</w:t>
      </w:r>
      <w:r w:rsidR="000D0B52" w:rsidRPr="00E03A6F">
        <w:rPr>
          <w:rFonts w:ascii="Times New Roman" w:hAnsi="Times New Roman" w:cs="Times New Roman"/>
          <w:sz w:val="24"/>
          <w:szCs w:val="24"/>
        </w:rPr>
        <w:t xml:space="preserve"> </w:t>
      </w:r>
      <w:proofErr w:type="spellStart"/>
      <w:r w:rsidR="006E226E" w:rsidRPr="00E03A6F">
        <w:rPr>
          <w:rFonts w:ascii="Times New Roman" w:hAnsi="Times New Roman" w:cs="Times New Roman"/>
          <w:sz w:val="24"/>
          <w:szCs w:val="24"/>
        </w:rPr>
        <w:t>Brech</w:t>
      </w:r>
      <w:proofErr w:type="spellEnd"/>
      <w:r w:rsidR="006E226E" w:rsidRPr="00E03A6F">
        <w:rPr>
          <w:rFonts w:ascii="Times New Roman" w:hAnsi="Times New Roman" w:cs="Times New Roman"/>
          <w:sz w:val="24"/>
          <w:szCs w:val="24"/>
        </w:rPr>
        <w:t xml:space="preserve"> et al., (2013) states that a d</w:t>
      </w:r>
      <w:r w:rsidR="000D566D" w:rsidRPr="00E03A6F">
        <w:rPr>
          <w:rFonts w:ascii="Times New Roman" w:hAnsi="Times New Roman" w:cs="Times New Roman"/>
          <w:sz w:val="24"/>
          <w:szCs w:val="24"/>
        </w:rPr>
        <w:t>iminished muscular strength due to aging is related to worsening of postural balance.</w:t>
      </w:r>
      <w:r w:rsidR="006E226E" w:rsidRPr="00E03A6F">
        <w:rPr>
          <w:rFonts w:ascii="Times New Roman" w:hAnsi="Times New Roman" w:cs="Times New Roman"/>
          <w:sz w:val="24"/>
          <w:szCs w:val="24"/>
        </w:rPr>
        <w:t xml:space="preserve"> Further,</w:t>
      </w:r>
      <w:r w:rsidR="000D566D" w:rsidRPr="00E03A6F">
        <w:rPr>
          <w:rFonts w:ascii="Times New Roman" w:hAnsi="Times New Roman" w:cs="Times New Roman"/>
          <w:sz w:val="24"/>
          <w:szCs w:val="24"/>
        </w:rPr>
        <w:t xml:space="preserve"> </w:t>
      </w:r>
      <w:proofErr w:type="spellStart"/>
      <w:r w:rsidR="000D566D" w:rsidRPr="00E03A6F">
        <w:rPr>
          <w:rFonts w:ascii="Times New Roman" w:hAnsi="Times New Roman" w:cs="Times New Roman"/>
          <w:sz w:val="24"/>
          <w:szCs w:val="24"/>
        </w:rPr>
        <w:t>Brech</w:t>
      </w:r>
      <w:proofErr w:type="spellEnd"/>
      <w:r w:rsidR="000D566D" w:rsidRPr="00E03A6F">
        <w:rPr>
          <w:rFonts w:ascii="Times New Roman" w:hAnsi="Times New Roman" w:cs="Times New Roman"/>
          <w:sz w:val="24"/>
          <w:szCs w:val="24"/>
        </w:rPr>
        <w:t xml:space="preserve"> et al., (2013) explains that postural control is the fundamental capacity to maintain the centre of mass within the support base that defines the stability limits. These limits are described as the edges of the operational area to which the centre of mass can be displaced without the need to move the support base. For example, instead of an individual moving their feet to regain balance they </w:t>
      </w:r>
      <w:proofErr w:type="gramStart"/>
      <w:r w:rsidR="000D566D" w:rsidRPr="00E03A6F">
        <w:rPr>
          <w:rFonts w:ascii="Times New Roman" w:hAnsi="Times New Roman" w:cs="Times New Roman"/>
          <w:sz w:val="24"/>
          <w:szCs w:val="24"/>
        </w:rPr>
        <w:t>are able to</w:t>
      </w:r>
      <w:proofErr w:type="gramEnd"/>
      <w:r w:rsidR="000D566D" w:rsidRPr="00E03A6F">
        <w:rPr>
          <w:rFonts w:ascii="Times New Roman" w:hAnsi="Times New Roman" w:cs="Times New Roman"/>
          <w:sz w:val="24"/>
          <w:szCs w:val="24"/>
        </w:rPr>
        <w:t xml:space="preserve"> use their postural control to do so</w:t>
      </w:r>
      <w:r w:rsidR="006E226E" w:rsidRPr="00E03A6F">
        <w:rPr>
          <w:rFonts w:ascii="Times New Roman" w:hAnsi="Times New Roman" w:cs="Times New Roman"/>
          <w:sz w:val="24"/>
          <w:szCs w:val="24"/>
        </w:rPr>
        <w:t xml:space="preserve">, therefore aiding themselves to be able to walk in a straight line with better postural control. </w:t>
      </w:r>
    </w:p>
    <w:p w14:paraId="7C386026" w14:textId="3E8E477D" w:rsidR="0038376F" w:rsidRDefault="005C643E" w:rsidP="00426C08">
      <w:pPr>
        <w:pStyle w:val="NoSpacing"/>
        <w:ind w:firstLine="720"/>
        <w:rPr>
          <w:rFonts w:ascii="Times New Roman" w:hAnsi="Times New Roman" w:cs="Times New Roman"/>
          <w:sz w:val="24"/>
          <w:szCs w:val="24"/>
        </w:rPr>
      </w:pPr>
      <w:r w:rsidRPr="00E03A6F">
        <w:rPr>
          <w:rFonts w:ascii="Times New Roman" w:hAnsi="Times New Roman" w:cs="Times New Roman"/>
          <w:sz w:val="24"/>
          <w:szCs w:val="24"/>
        </w:rPr>
        <w:t>Physical performance can be tested by the ability to perform an activity or an action, such as walking or raising from a chair (</w:t>
      </w:r>
      <w:proofErr w:type="spellStart"/>
      <w:r w:rsidRPr="00E03A6F">
        <w:rPr>
          <w:rFonts w:ascii="Times New Roman" w:hAnsi="Times New Roman" w:cs="Times New Roman"/>
          <w:sz w:val="24"/>
          <w:szCs w:val="24"/>
        </w:rPr>
        <w:t>Camara</w:t>
      </w:r>
      <w:proofErr w:type="spellEnd"/>
      <w:r w:rsidRPr="00E03A6F">
        <w:rPr>
          <w:rFonts w:ascii="Times New Roman" w:hAnsi="Times New Roman" w:cs="Times New Roman"/>
          <w:sz w:val="24"/>
          <w:szCs w:val="24"/>
        </w:rPr>
        <w:t xml:space="preserve"> et al., 2015). These tests are integrated markers of </w:t>
      </w:r>
      <w:r w:rsidR="00EC796D" w:rsidRPr="00E03A6F">
        <w:rPr>
          <w:rFonts w:ascii="Times New Roman" w:hAnsi="Times New Roman" w:cs="Times New Roman"/>
          <w:sz w:val="24"/>
          <w:szCs w:val="24"/>
        </w:rPr>
        <w:t>ag</w:t>
      </w:r>
      <w:r w:rsidRPr="00E03A6F">
        <w:rPr>
          <w:rFonts w:ascii="Times New Roman" w:hAnsi="Times New Roman" w:cs="Times New Roman"/>
          <w:sz w:val="24"/>
          <w:szCs w:val="24"/>
        </w:rPr>
        <w:t>ing, influenced by many clinical and physiological characteristics (</w:t>
      </w:r>
      <w:proofErr w:type="spellStart"/>
      <w:r w:rsidR="00EC796D" w:rsidRPr="00E03A6F">
        <w:rPr>
          <w:rFonts w:ascii="Times New Roman" w:hAnsi="Times New Roman" w:cs="Times New Roman"/>
          <w:sz w:val="24"/>
          <w:szCs w:val="24"/>
        </w:rPr>
        <w:t>Guralnik</w:t>
      </w:r>
      <w:proofErr w:type="spellEnd"/>
      <w:r w:rsidR="00EC796D" w:rsidRPr="00E03A6F">
        <w:rPr>
          <w:rFonts w:ascii="Times New Roman" w:hAnsi="Times New Roman" w:cs="Times New Roman"/>
          <w:sz w:val="24"/>
          <w:szCs w:val="24"/>
        </w:rPr>
        <w:t xml:space="preserve"> and Winograd, 1994</w:t>
      </w:r>
      <w:r w:rsidRPr="00E03A6F">
        <w:rPr>
          <w:rFonts w:ascii="Times New Roman" w:hAnsi="Times New Roman" w:cs="Times New Roman"/>
          <w:sz w:val="24"/>
          <w:szCs w:val="24"/>
        </w:rPr>
        <w:t xml:space="preserve">). </w:t>
      </w:r>
      <w:r w:rsidR="00142BA7" w:rsidRPr="00E03A6F">
        <w:rPr>
          <w:rFonts w:ascii="Times New Roman" w:hAnsi="Times New Roman" w:cs="Times New Roman"/>
          <w:sz w:val="24"/>
          <w:szCs w:val="24"/>
        </w:rPr>
        <w:t xml:space="preserve">El </w:t>
      </w:r>
      <w:proofErr w:type="spellStart"/>
      <w:r w:rsidR="00142BA7" w:rsidRPr="00E03A6F">
        <w:rPr>
          <w:rFonts w:ascii="Times New Roman" w:hAnsi="Times New Roman" w:cs="Times New Roman"/>
          <w:sz w:val="24"/>
          <w:szCs w:val="24"/>
        </w:rPr>
        <w:t>Khoudary</w:t>
      </w:r>
      <w:proofErr w:type="spellEnd"/>
      <w:r w:rsidR="00142BA7" w:rsidRPr="00E03A6F">
        <w:rPr>
          <w:rFonts w:ascii="Times New Roman" w:hAnsi="Times New Roman" w:cs="Times New Roman"/>
          <w:sz w:val="24"/>
          <w:szCs w:val="24"/>
        </w:rPr>
        <w:t xml:space="preserve"> et al., (2014) </w:t>
      </w:r>
      <w:r w:rsidRPr="00E03A6F">
        <w:rPr>
          <w:rFonts w:ascii="Times New Roman" w:hAnsi="Times New Roman" w:cs="Times New Roman"/>
          <w:sz w:val="24"/>
          <w:szCs w:val="24"/>
        </w:rPr>
        <w:t>states that on average women tend to present lower physical performance than men at older age.</w:t>
      </w:r>
      <w:r w:rsidR="00817FED" w:rsidRPr="00E03A6F">
        <w:rPr>
          <w:rFonts w:ascii="Times New Roman" w:hAnsi="Times New Roman" w:cs="Times New Roman"/>
          <w:sz w:val="24"/>
          <w:szCs w:val="24"/>
        </w:rPr>
        <w:t xml:space="preserve"> </w:t>
      </w:r>
      <w:r w:rsidR="00EC796D" w:rsidRPr="00E03A6F">
        <w:rPr>
          <w:rFonts w:ascii="Times New Roman" w:hAnsi="Times New Roman" w:cs="Times New Roman"/>
          <w:sz w:val="24"/>
          <w:szCs w:val="24"/>
        </w:rPr>
        <w:t xml:space="preserve">Many studies </w:t>
      </w:r>
      <w:r w:rsidR="00202E41" w:rsidRPr="00E03A6F">
        <w:rPr>
          <w:rFonts w:ascii="Times New Roman" w:hAnsi="Times New Roman" w:cs="Times New Roman"/>
          <w:sz w:val="24"/>
          <w:szCs w:val="24"/>
        </w:rPr>
        <w:t>such as Cooper et al., (2008</w:t>
      </w:r>
      <w:r w:rsidR="00EC796D" w:rsidRPr="00E03A6F">
        <w:rPr>
          <w:rFonts w:ascii="Times New Roman" w:hAnsi="Times New Roman" w:cs="Times New Roman"/>
          <w:sz w:val="24"/>
          <w:szCs w:val="24"/>
        </w:rPr>
        <w:t>)</w:t>
      </w:r>
      <w:r w:rsidR="00202E41" w:rsidRPr="00E03A6F">
        <w:rPr>
          <w:rFonts w:ascii="Times New Roman" w:hAnsi="Times New Roman" w:cs="Times New Roman"/>
          <w:sz w:val="24"/>
          <w:szCs w:val="24"/>
        </w:rPr>
        <w:t xml:space="preserve"> </w:t>
      </w:r>
      <w:r w:rsidR="00202E41" w:rsidRPr="00E03A6F">
        <w:rPr>
          <w:rFonts w:ascii="Times New Roman" w:hAnsi="Times New Roman" w:cs="Times New Roman"/>
          <w:sz w:val="24"/>
          <w:szCs w:val="24"/>
        </w:rPr>
        <w:lastRenderedPageBreak/>
        <w:t>and Cheng et al., (2009)</w:t>
      </w:r>
      <w:r w:rsidR="00EC796D" w:rsidRPr="00E03A6F">
        <w:rPr>
          <w:rFonts w:ascii="Times New Roman" w:hAnsi="Times New Roman" w:cs="Times New Roman"/>
          <w:sz w:val="24"/>
          <w:szCs w:val="24"/>
        </w:rPr>
        <w:t xml:space="preserve"> have identified that perimenopausal and postmenopausal women experience worse physical function than premenopausal women. </w:t>
      </w:r>
      <w:r w:rsidR="00202E41" w:rsidRPr="00E03A6F">
        <w:rPr>
          <w:rFonts w:ascii="Times New Roman" w:hAnsi="Times New Roman" w:cs="Times New Roman"/>
          <w:sz w:val="24"/>
          <w:szCs w:val="24"/>
        </w:rPr>
        <w:t xml:space="preserve">Suggesting that this period of aging during a woman’s life is important to maintain physical function to avoid further declines in functional related outcomes such as, not being able to get out of a chair or higher risk of falls. </w:t>
      </w:r>
      <w:r w:rsidR="004F5495" w:rsidRPr="00E03A6F">
        <w:rPr>
          <w:rFonts w:ascii="Times New Roman" w:hAnsi="Times New Roman" w:cs="Times New Roman"/>
          <w:sz w:val="24"/>
          <w:szCs w:val="24"/>
        </w:rPr>
        <w:t>Women between the ages of 40 and 58 years of age experience menopausal symptoms, with the average age being 51 years old (</w:t>
      </w:r>
      <w:proofErr w:type="spellStart"/>
      <w:r w:rsidR="004F5495" w:rsidRPr="00E03A6F">
        <w:rPr>
          <w:rFonts w:ascii="Times New Roman" w:hAnsi="Times New Roman" w:cs="Times New Roman"/>
          <w:sz w:val="24"/>
          <w:szCs w:val="24"/>
        </w:rPr>
        <w:t>Dabrowska</w:t>
      </w:r>
      <w:proofErr w:type="spellEnd"/>
      <w:r w:rsidR="004F5495" w:rsidRPr="00E03A6F">
        <w:rPr>
          <w:rFonts w:ascii="Times New Roman" w:hAnsi="Times New Roman" w:cs="Times New Roman"/>
          <w:sz w:val="24"/>
          <w:szCs w:val="24"/>
        </w:rPr>
        <w:t xml:space="preserve"> et al., 2016). Regular systems experienced by women during the menopause includes hot flushes, depression, night sweats, and sleeping disorders </w:t>
      </w:r>
      <w:r w:rsidR="00391C7D" w:rsidRPr="00E03A6F">
        <w:rPr>
          <w:rFonts w:ascii="Times New Roman" w:hAnsi="Times New Roman" w:cs="Times New Roman"/>
          <w:sz w:val="24"/>
          <w:szCs w:val="24"/>
        </w:rPr>
        <w:t xml:space="preserve">stated by Nisar and </w:t>
      </w:r>
      <w:proofErr w:type="spellStart"/>
      <w:r w:rsidR="00391C7D" w:rsidRPr="00E03A6F">
        <w:rPr>
          <w:rFonts w:ascii="Times New Roman" w:hAnsi="Times New Roman" w:cs="Times New Roman"/>
          <w:sz w:val="24"/>
          <w:szCs w:val="24"/>
        </w:rPr>
        <w:t>Sohoo</w:t>
      </w:r>
      <w:proofErr w:type="spellEnd"/>
      <w:r w:rsidR="00391C7D" w:rsidRPr="00E03A6F">
        <w:rPr>
          <w:rFonts w:ascii="Times New Roman" w:hAnsi="Times New Roman" w:cs="Times New Roman"/>
          <w:sz w:val="24"/>
          <w:szCs w:val="24"/>
        </w:rPr>
        <w:t>, (2009</w:t>
      </w:r>
      <w:r w:rsidR="004F5495" w:rsidRPr="00E03A6F">
        <w:rPr>
          <w:rFonts w:ascii="Times New Roman" w:hAnsi="Times New Roman" w:cs="Times New Roman"/>
          <w:sz w:val="24"/>
          <w:szCs w:val="24"/>
        </w:rPr>
        <w:t>). Approximately 80-96% of women complain about experiences of mild to severe physiological or physical menopause-related symptoms per year, which is mainly caused by the decline in levels of oestrogen (</w:t>
      </w:r>
      <w:r w:rsidR="007D1458" w:rsidRPr="00E03A6F">
        <w:rPr>
          <w:rFonts w:ascii="Times New Roman" w:hAnsi="Times New Roman" w:cs="Times New Roman"/>
          <w:sz w:val="24"/>
          <w:szCs w:val="24"/>
        </w:rPr>
        <w:t>Sharma and Mahajan, 2015</w:t>
      </w:r>
      <w:r w:rsidR="004F5495" w:rsidRPr="00E03A6F">
        <w:rPr>
          <w:rFonts w:ascii="Times New Roman" w:hAnsi="Times New Roman" w:cs="Times New Roman"/>
          <w:sz w:val="24"/>
          <w:szCs w:val="24"/>
        </w:rPr>
        <w:t>).</w:t>
      </w:r>
      <w:r w:rsidR="009B2C7E" w:rsidRPr="00E03A6F">
        <w:rPr>
          <w:rFonts w:ascii="Times New Roman" w:hAnsi="Times New Roman" w:cs="Times New Roman"/>
          <w:sz w:val="24"/>
          <w:szCs w:val="24"/>
        </w:rPr>
        <w:t xml:space="preserve"> </w:t>
      </w:r>
      <w:proofErr w:type="spellStart"/>
      <w:r w:rsidR="005560C5" w:rsidRPr="00E03A6F">
        <w:rPr>
          <w:rFonts w:ascii="Times New Roman" w:hAnsi="Times New Roman" w:cs="Times New Roman"/>
          <w:sz w:val="24"/>
          <w:szCs w:val="24"/>
        </w:rPr>
        <w:t>Dhillion</w:t>
      </w:r>
      <w:proofErr w:type="spellEnd"/>
      <w:r w:rsidR="005560C5" w:rsidRPr="00E03A6F">
        <w:rPr>
          <w:rFonts w:ascii="Times New Roman" w:hAnsi="Times New Roman" w:cs="Times New Roman"/>
          <w:sz w:val="24"/>
          <w:szCs w:val="24"/>
        </w:rPr>
        <w:t xml:space="preserve"> et al., (2006) states that t</w:t>
      </w:r>
      <w:r w:rsidR="009B2C7E" w:rsidRPr="00E03A6F">
        <w:rPr>
          <w:rFonts w:ascii="Times New Roman" w:hAnsi="Times New Roman" w:cs="Times New Roman"/>
          <w:sz w:val="24"/>
          <w:szCs w:val="24"/>
        </w:rPr>
        <w:t xml:space="preserve">he menopause is also highly related to declines in muscle strength, and increased risks of strokes, cardiovascular diseases, and osteoporosis. </w:t>
      </w:r>
      <w:r w:rsidR="00F1673D" w:rsidRPr="00E03A6F">
        <w:rPr>
          <w:rFonts w:ascii="Times New Roman" w:hAnsi="Times New Roman" w:cs="Times New Roman"/>
          <w:sz w:val="24"/>
          <w:szCs w:val="24"/>
        </w:rPr>
        <w:t xml:space="preserve">Low bone mineral density (BMD) is known as a major risk factor for osteoporotic fracture (Stengel et al., 2007). Therefore, prevention of age-related bone loss is important, especially during the menopause. Previously </w:t>
      </w:r>
      <w:proofErr w:type="spellStart"/>
      <w:r w:rsidR="00F1673D" w:rsidRPr="00E03A6F">
        <w:rPr>
          <w:rFonts w:ascii="Times New Roman" w:hAnsi="Times New Roman" w:cs="Times New Roman"/>
          <w:sz w:val="24"/>
          <w:szCs w:val="24"/>
        </w:rPr>
        <w:t>Walff</w:t>
      </w:r>
      <w:proofErr w:type="spellEnd"/>
      <w:r w:rsidR="00F1673D" w:rsidRPr="00E03A6F">
        <w:rPr>
          <w:rFonts w:ascii="Times New Roman" w:hAnsi="Times New Roman" w:cs="Times New Roman"/>
          <w:sz w:val="24"/>
          <w:szCs w:val="24"/>
        </w:rPr>
        <w:t xml:space="preserve"> et al., (1999) confirmed that there is a positive effect of physical exercise on bone mineral density in postmenopausal women. </w:t>
      </w:r>
      <w:proofErr w:type="spellStart"/>
      <w:r w:rsidR="00F1673D" w:rsidRPr="00E03A6F">
        <w:rPr>
          <w:rFonts w:ascii="Times New Roman" w:hAnsi="Times New Roman" w:cs="Times New Roman"/>
          <w:sz w:val="24"/>
          <w:szCs w:val="24"/>
        </w:rPr>
        <w:t>Syedabudaheer</w:t>
      </w:r>
      <w:proofErr w:type="spellEnd"/>
      <w:r w:rsidR="00F1673D" w:rsidRPr="00E03A6F">
        <w:rPr>
          <w:rFonts w:ascii="Times New Roman" w:hAnsi="Times New Roman" w:cs="Times New Roman"/>
          <w:sz w:val="24"/>
          <w:szCs w:val="24"/>
        </w:rPr>
        <w:t xml:space="preserve"> et al., (2016) identifies that decreases in hormonal status due to the menopause affects the musculoskeletal system and causes major issues. These issues include reductions in BMD which can cause osteoporosis and a decline in muscle strength and mass, which directly affects their physical status, including their functional performance (</w:t>
      </w:r>
      <w:proofErr w:type="spellStart"/>
      <w:r w:rsidR="00F1673D" w:rsidRPr="00E03A6F">
        <w:rPr>
          <w:rFonts w:ascii="Times New Roman" w:hAnsi="Times New Roman" w:cs="Times New Roman"/>
          <w:sz w:val="24"/>
          <w:szCs w:val="24"/>
        </w:rPr>
        <w:t>Maltais</w:t>
      </w:r>
      <w:proofErr w:type="spellEnd"/>
      <w:r w:rsidR="00F1673D" w:rsidRPr="00E03A6F">
        <w:rPr>
          <w:rFonts w:ascii="Times New Roman" w:hAnsi="Times New Roman" w:cs="Times New Roman"/>
          <w:sz w:val="24"/>
          <w:szCs w:val="24"/>
        </w:rPr>
        <w:t xml:space="preserve">, et al., 2009). </w:t>
      </w:r>
      <w:r w:rsidR="009B2C7E" w:rsidRPr="00E03A6F">
        <w:rPr>
          <w:rFonts w:ascii="Times New Roman" w:hAnsi="Times New Roman" w:cs="Times New Roman"/>
          <w:sz w:val="24"/>
          <w:szCs w:val="24"/>
        </w:rPr>
        <w:t>Several studies (</w:t>
      </w:r>
      <w:proofErr w:type="spellStart"/>
      <w:r w:rsidR="009B2C7E" w:rsidRPr="00E03A6F">
        <w:rPr>
          <w:rFonts w:ascii="Times New Roman" w:hAnsi="Times New Roman" w:cs="Times New Roman"/>
          <w:sz w:val="24"/>
          <w:szCs w:val="24"/>
        </w:rPr>
        <w:t>Skrzypulec</w:t>
      </w:r>
      <w:proofErr w:type="spellEnd"/>
      <w:r w:rsidR="009B2C7E" w:rsidRPr="00E03A6F">
        <w:rPr>
          <w:rFonts w:ascii="Times New Roman" w:hAnsi="Times New Roman" w:cs="Times New Roman"/>
          <w:sz w:val="24"/>
          <w:szCs w:val="24"/>
        </w:rPr>
        <w:t xml:space="preserve"> et al., 2010; </w:t>
      </w:r>
      <w:proofErr w:type="spellStart"/>
      <w:r w:rsidR="009B2C7E" w:rsidRPr="00E03A6F">
        <w:rPr>
          <w:rFonts w:ascii="Times New Roman" w:hAnsi="Times New Roman" w:cs="Times New Roman"/>
          <w:sz w:val="24"/>
          <w:szCs w:val="24"/>
        </w:rPr>
        <w:t>Elavsky</w:t>
      </w:r>
      <w:proofErr w:type="spellEnd"/>
      <w:r w:rsidR="009B2C7E" w:rsidRPr="00E03A6F">
        <w:rPr>
          <w:rFonts w:ascii="Times New Roman" w:hAnsi="Times New Roman" w:cs="Times New Roman"/>
          <w:sz w:val="24"/>
          <w:szCs w:val="24"/>
        </w:rPr>
        <w:t xml:space="preserve">, 2009; </w:t>
      </w:r>
      <w:proofErr w:type="spellStart"/>
      <w:r w:rsidR="009B2C7E" w:rsidRPr="00E03A6F">
        <w:rPr>
          <w:rFonts w:ascii="Times New Roman" w:hAnsi="Times New Roman" w:cs="Times New Roman"/>
          <w:sz w:val="24"/>
          <w:szCs w:val="24"/>
        </w:rPr>
        <w:t>Dennerstein</w:t>
      </w:r>
      <w:proofErr w:type="spellEnd"/>
      <w:r w:rsidR="009B2C7E" w:rsidRPr="00E03A6F">
        <w:rPr>
          <w:rFonts w:ascii="Times New Roman" w:hAnsi="Times New Roman" w:cs="Times New Roman"/>
          <w:sz w:val="24"/>
          <w:szCs w:val="24"/>
        </w:rPr>
        <w:t xml:space="preserve"> et al., 2007) have shown that regular exercise significantly reduces menopausal symptoms whilst improving well-being.</w:t>
      </w:r>
      <w:r w:rsidR="00F1673D" w:rsidRPr="00E03A6F">
        <w:rPr>
          <w:rFonts w:ascii="Times New Roman" w:hAnsi="Times New Roman" w:cs="Times New Roman"/>
          <w:sz w:val="24"/>
          <w:szCs w:val="24"/>
        </w:rPr>
        <w:t xml:space="preserve"> Also,</w:t>
      </w:r>
      <w:r w:rsidR="009B2C7E" w:rsidRPr="00E03A6F">
        <w:rPr>
          <w:rFonts w:ascii="Times New Roman" w:hAnsi="Times New Roman" w:cs="Times New Roman"/>
          <w:sz w:val="24"/>
          <w:szCs w:val="24"/>
        </w:rPr>
        <w:t xml:space="preserve"> </w:t>
      </w:r>
      <w:proofErr w:type="spellStart"/>
      <w:r w:rsidR="009B2C7E" w:rsidRPr="00E03A6F">
        <w:rPr>
          <w:rFonts w:ascii="Times New Roman" w:hAnsi="Times New Roman" w:cs="Times New Roman"/>
          <w:sz w:val="24"/>
          <w:szCs w:val="24"/>
        </w:rPr>
        <w:t>Skrzypulec</w:t>
      </w:r>
      <w:proofErr w:type="spellEnd"/>
      <w:r w:rsidR="009B2C7E" w:rsidRPr="00E03A6F">
        <w:rPr>
          <w:rFonts w:ascii="Times New Roman" w:hAnsi="Times New Roman" w:cs="Times New Roman"/>
          <w:sz w:val="24"/>
          <w:szCs w:val="24"/>
        </w:rPr>
        <w:t xml:space="preserve"> et al., (2010) states that menopausal women that are physically active experiences fewer </w:t>
      </w:r>
      <w:r w:rsidR="00F1673D" w:rsidRPr="00E03A6F">
        <w:rPr>
          <w:rFonts w:ascii="Times New Roman" w:hAnsi="Times New Roman" w:cs="Times New Roman"/>
          <w:sz w:val="24"/>
          <w:szCs w:val="24"/>
        </w:rPr>
        <w:t>symptoms / issues</w:t>
      </w:r>
      <w:r w:rsidR="009B2C7E" w:rsidRPr="00E03A6F">
        <w:rPr>
          <w:rFonts w:ascii="Times New Roman" w:hAnsi="Times New Roman" w:cs="Times New Roman"/>
          <w:sz w:val="24"/>
          <w:szCs w:val="24"/>
        </w:rPr>
        <w:t xml:space="preserve"> with moods and sleeping problems. </w:t>
      </w:r>
      <w:r w:rsidR="001772E1" w:rsidRPr="00E03A6F">
        <w:rPr>
          <w:rFonts w:ascii="Times New Roman" w:hAnsi="Times New Roman" w:cs="Times New Roman"/>
          <w:sz w:val="24"/>
          <w:szCs w:val="24"/>
        </w:rPr>
        <w:t>Even though the menopause is a normal aging process for women, the hormonal changes that are involved with the menopause causes many physical, physiological</w:t>
      </w:r>
      <w:r w:rsidR="00391C7D" w:rsidRPr="00E03A6F">
        <w:rPr>
          <w:rFonts w:ascii="Times New Roman" w:hAnsi="Times New Roman" w:cs="Times New Roman"/>
          <w:sz w:val="24"/>
          <w:szCs w:val="24"/>
        </w:rPr>
        <w:t>,</w:t>
      </w:r>
      <w:r w:rsidR="001772E1" w:rsidRPr="00E03A6F">
        <w:rPr>
          <w:rFonts w:ascii="Times New Roman" w:hAnsi="Times New Roman" w:cs="Times New Roman"/>
          <w:sz w:val="24"/>
          <w:szCs w:val="24"/>
        </w:rPr>
        <w:t xml:space="preserve"> and social changes, which can lead to deterioration of quality of life. In fact, many studies (</w:t>
      </w:r>
      <w:proofErr w:type="spellStart"/>
      <w:r w:rsidR="001B5588" w:rsidRPr="00E03A6F">
        <w:rPr>
          <w:rFonts w:ascii="Times New Roman" w:hAnsi="Times New Roman" w:cs="Times New Roman"/>
          <w:sz w:val="24"/>
          <w:szCs w:val="24"/>
        </w:rPr>
        <w:t>Villaverde</w:t>
      </w:r>
      <w:proofErr w:type="spellEnd"/>
      <w:r w:rsidR="001B5588" w:rsidRPr="00E03A6F">
        <w:rPr>
          <w:rFonts w:ascii="Times New Roman" w:hAnsi="Times New Roman" w:cs="Times New Roman"/>
          <w:sz w:val="24"/>
          <w:szCs w:val="24"/>
        </w:rPr>
        <w:t xml:space="preserve">-Gutierrez et al., 2006; </w:t>
      </w:r>
      <w:proofErr w:type="spellStart"/>
      <w:r w:rsidR="001B5588" w:rsidRPr="00E03A6F">
        <w:rPr>
          <w:rFonts w:ascii="Times New Roman" w:hAnsi="Times New Roman" w:cs="Times New Roman"/>
          <w:sz w:val="24"/>
          <w:szCs w:val="24"/>
        </w:rPr>
        <w:t>Waiduasekera</w:t>
      </w:r>
      <w:proofErr w:type="spellEnd"/>
      <w:r w:rsidR="001B5588" w:rsidRPr="00E03A6F">
        <w:rPr>
          <w:rFonts w:ascii="Times New Roman" w:hAnsi="Times New Roman" w:cs="Times New Roman"/>
          <w:sz w:val="24"/>
          <w:szCs w:val="24"/>
        </w:rPr>
        <w:t xml:space="preserve"> et al., 2009; </w:t>
      </w:r>
      <w:proofErr w:type="spellStart"/>
      <w:r w:rsidR="001B5588" w:rsidRPr="00E03A6F">
        <w:rPr>
          <w:rFonts w:ascii="Times New Roman" w:hAnsi="Times New Roman" w:cs="Times New Roman"/>
          <w:sz w:val="24"/>
          <w:szCs w:val="24"/>
        </w:rPr>
        <w:t>Javadivala</w:t>
      </w:r>
      <w:proofErr w:type="spellEnd"/>
      <w:r w:rsidR="001B5588" w:rsidRPr="00E03A6F">
        <w:rPr>
          <w:rFonts w:ascii="Times New Roman" w:hAnsi="Times New Roman" w:cs="Times New Roman"/>
          <w:sz w:val="24"/>
          <w:szCs w:val="24"/>
        </w:rPr>
        <w:t xml:space="preserve"> et al., 2013</w:t>
      </w:r>
      <w:r w:rsidR="001772E1" w:rsidRPr="00E03A6F">
        <w:rPr>
          <w:rFonts w:ascii="Times New Roman" w:hAnsi="Times New Roman" w:cs="Times New Roman"/>
          <w:sz w:val="24"/>
          <w:szCs w:val="24"/>
        </w:rPr>
        <w:t xml:space="preserve">) have suggested that HRQOL </w:t>
      </w:r>
      <w:r w:rsidR="00391C7D" w:rsidRPr="00E03A6F">
        <w:rPr>
          <w:rFonts w:ascii="Times New Roman" w:hAnsi="Times New Roman" w:cs="Times New Roman"/>
          <w:sz w:val="24"/>
          <w:szCs w:val="24"/>
        </w:rPr>
        <w:t>is often lower in middle-aged women than in middle-aged man, younger adults, and even elderly women. Therefore, this research suggests the difficulty this population goes through in daily life and the importance of physical activity to support against those symptoms experienced.</w:t>
      </w:r>
      <w:r w:rsidR="00F1673D" w:rsidRPr="00E03A6F">
        <w:rPr>
          <w:rFonts w:ascii="Times New Roman" w:hAnsi="Times New Roman" w:cs="Times New Roman"/>
          <w:sz w:val="24"/>
          <w:szCs w:val="24"/>
        </w:rPr>
        <w:t xml:space="preserve"> </w:t>
      </w:r>
      <w:r w:rsidR="00305793" w:rsidRPr="00E03A6F">
        <w:rPr>
          <w:rFonts w:ascii="Times New Roman" w:hAnsi="Times New Roman" w:cs="Times New Roman"/>
          <w:sz w:val="24"/>
          <w:szCs w:val="24"/>
        </w:rPr>
        <w:t>Landers et al., (2001) suggests that</w:t>
      </w:r>
      <w:r w:rsidR="00944665" w:rsidRPr="00E03A6F">
        <w:rPr>
          <w:rFonts w:ascii="Times New Roman" w:hAnsi="Times New Roman" w:cs="Times New Roman"/>
          <w:sz w:val="24"/>
          <w:szCs w:val="24"/>
        </w:rPr>
        <w:t xml:space="preserve"> a reduction in knee extensor strength is one of the biggest causes of poor performance in daily activity among menopausal women. </w:t>
      </w:r>
      <w:r w:rsidR="00E82665" w:rsidRPr="00E03A6F">
        <w:rPr>
          <w:rFonts w:ascii="Times New Roman" w:hAnsi="Times New Roman" w:cs="Times New Roman"/>
          <w:sz w:val="24"/>
          <w:szCs w:val="24"/>
        </w:rPr>
        <w:t xml:space="preserve">Therefore, Perez </w:t>
      </w:r>
      <w:r w:rsidR="007E5A1B" w:rsidRPr="00E03A6F">
        <w:rPr>
          <w:rFonts w:ascii="Times New Roman" w:hAnsi="Times New Roman" w:cs="Times New Roman"/>
          <w:sz w:val="24"/>
          <w:szCs w:val="24"/>
        </w:rPr>
        <w:t>and Garber</w:t>
      </w:r>
      <w:r w:rsidR="00E82665" w:rsidRPr="00E03A6F">
        <w:rPr>
          <w:rFonts w:ascii="Times New Roman" w:hAnsi="Times New Roman" w:cs="Times New Roman"/>
          <w:sz w:val="24"/>
          <w:szCs w:val="24"/>
        </w:rPr>
        <w:t xml:space="preserve"> </w:t>
      </w:r>
      <w:r w:rsidR="00944665" w:rsidRPr="00E03A6F">
        <w:rPr>
          <w:rFonts w:ascii="Times New Roman" w:hAnsi="Times New Roman" w:cs="Times New Roman"/>
          <w:sz w:val="24"/>
          <w:szCs w:val="24"/>
        </w:rPr>
        <w:t>(</w:t>
      </w:r>
      <w:r w:rsidR="00E82665" w:rsidRPr="00E03A6F">
        <w:rPr>
          <w:rFonts w:ascii="Times New Roman" w:hAnsi="Times New Roman" w:cs="Times New Roman"/>
          <w:sz w:val="24"/>
          <w:szCs w:val="24"/>
        </w:rPr>
        <w:t>2011</w:t>
      </w:r>
      <w:r w:rsidR="00944665" w:rsidRPr="00E03A6F">
        <w:rPr>
          <w:rFonts w:ascii="Times New Roman" w:hAnsi="Times New Roman" w:cs="Times New Roman"/>
          <w:sz w:val="24"/>
          <w:szCs w:val="24"/>
        </w:rPr>
        <w:t xml:space="preserve">) suggests that </w:t>
      </w:r>
      <w:r w:rsidR="00F1673D" w:rsidRPr="00E03A6F">
        <w:rPr>
          <w:rFonts w:ascii="Times New Roman" w:hAnsi="Times New Roman" w:cs="Times New Roman"/>
          <w:sz w:val="24"/>
          <w:szCs w:val="24"/>
        </w:rPr>
        <w:t>resistance training</w:t>
      </w:r>
      <w:r w:rsidR="00944665" w:rsidRPr="00E03A6F">
        <w:rPr>
          <w:rFonts w:ascii="Times New Roman" w:hAnsi="Times New Roman" w:cs="Times New Roman"/>
          <w:sz w:val="24"/>
          <w:szCs w:val="24"/>
        </w:rPr>
        <w:t xml:space="preserve"> programmes should be implemented to overcome these negative </w:t>
      </w:r>
      <w:r w:rsidR="00944665">
        <w:rPr>
          <w:rFonts w:ascii="Times New Roman" w:hAnsi="Times New Roman" w:cs="Times New Roman"/>
          <w:sz w:val="24"/>
          <w:szCs w:val="24"/>
        </w:rPr>
        <w:t xml:space="preserve">side effect of the menopause, as well as the natural aging process. </w:t>
      </w:r>
      <w:proofErr w:type="spellStart"/>
      <w:r w:rsidR="00944665">
        <w:rPr>
          <w:rFonts w:ascii="Times New Roman" w:hAnsi="Times New Roman" w:cs="Times New Roman"/>
          <w:sz w:val="24"/>
          <w:szCs w:val="24"/>
        </w:rPr>
        <w:t>Syedabudaheer</w:t>
      </w:r>
      <w:proofErr w:type="spellEnd"/>
      <w:r w:rsidR="00944665">
        <w:rPr>
          <w:rFonts w:ascii="Times New Roman" w:hAnsi="Times New Roman" w:cs="Times New Roman"/>
          <w:sz w:val="24"/>
          <w:szCs w:val="24"/>
        </w:rPr>
        <w:t xml:space="preserve"> et al., (2016) states that muscular strengthening exercises in menopausal women can have positive effects on their strength, functional capabilities, and subsequently independence. </w:t>
      </w:r>
      <w:r w:rsidR="003B6A16">
        <w:rPr>
          <w:rFonts w:ascii="Times New Roman" w:hAnsi="Times New Roman" w:cs="Times New Roman"/>
          <w:sz w:val="24"/>
          <w:szCs w:val="24"/>
        </w:rPr>
        <w:t xml:space="preserve">Perez </w:t>
      </w:r>
      <w:r w:rsidR="007E5A1B">
        <w:rPr>
          <w:rFonts w:ascii="Times New Roman" w:hAnsi="Times New Roman" w:cs="Times New Roman"/>
          <w:sz w:val="24"/>
          <w:szCs w:val="24"/>
        </w:rPr>
        <w:t>and Garber</w:t>
      </w:r>
      <w:r w:rsidR="003B6A16">
        <w:rPr>
          <w:rFonts w:ascii="Times New Roman" w:hAnsi="Times New Roman" w:cs="Times New Roman"/>
          <w:sz w:val="24"/>
          <w:szCs w:val="24"/>
        </w:rPr>
        <w:t xml:space="preserve"> (2011) explains that exercising our skeletal muscles is important </w:t>
      </w:r>
      <w:r w:rsidR="00177B62">
        <w:rPr>
          <w:rFonts w:ascii="Times New Roman" w:hAnsi="Times New Roman" w:cs="Times New Roman"/>
          <w:sz w:val="24"/>
          <w:szCs w:val="24"/>
        </w:rPr>
        <w:t>throughout</w:t>
      </w:r>
      <w:r w:rsidR="003B6A16">
        <w:rPr>
          <w:rFonts w:ascii="Times New Roman" w:hAnsi="Times New Roman" w:cs="Times New Roman"/>
          <w:sz w:val="24"/>
          <w:szCs w:val="24"/>
        </w:rPr>
        <w:t xml:space="preserve"> all stages of life</w:t>
      </w:r>
      <w:r w:rsidR="00157EC5">
        <w:rPr>
          <w:rFonts w:ascii="Times New Roman" w:hAnsi="Times New Roman" w:cs="Times New Roman"/>
          <w:sz w:val="24"/>
          <w:szCs w:val="24"/>
        </w:rPr>
        <w:t>.</w:t>
      </w:r>
      <w:r w:rsidR="003B6A16">
        <w:rPr>
          <w:rFonts w:ascii="Times New Roman" w:hAnsi="Times New Roman" w:cs="Times New Roman"/>
          <w:sz w:val="24"/>
          <w:szCs w:val="24"/>
        </w:rPr>
        <w:t xml:space="preserve"> </w:t>
      </w:r>
      <w:r w:rsidR="00157EC5">
        <w:rPr>
          <w:rFonts w:ascii="Times New Roman" w:hAnsi="Times New Roman" w:cs="Times New Roman"/>
          <w:sz w:val="24"/>
          <w:szCs w:val="24"/>
        </w:rPr>
        <w:t>H</w:t>
      </w:r>
      <w:r w:rsidR="003B6A16">
        <w:rPr>
          <w:rFonts w:ascii="Times New Roman" w:hAnsi="Times New Roman" w:cs="Times New Roman"/>
          <w:sz w:val="24"/>
          <w:szCs w:val="24"/>
        </w:rPr>
        <w:t xml:space="preserve">owever due to the rapid decline in muscle mass and bone density as women age, then resistance exercises become even more important due to the further effects of the menopause. </w:t>
      </w:r>
    </w:p>
    <w:p w14:paraId="624D0C89" w14:textId="375134B9" w:rsidR="009B2A49" w:rsidRDefault="00A134C6" w:rsidP="009B2A49">
      <w:pPr>
        <w:pStyle w:val="NoSpacing"/>
        <w:ind w:firstLine="720"/>
        <w:rPr>
          <w:rFonts w:ascii="Times New Roman" w:hAnsi="Times New Roman" w:cs="Times New Roman"/>
          <w:sz w:val="24"/>
          <w:szCs w:val="24"/>
        </w:rPr>
      </w:pPr>
      <w:r>
        <w:rPr>
          <w:rFonts w:ascii="Times New Roman" w:hAnsi="Times New Roman" w:cs="Times New Roman"/>
          <w:sz w:val="24"/>
          <w:szCs w:val="24"/>
        </w:rPr>
        <w:t xml:space="preserve">From the literature found it is evident that middle-aged women between the ages of 45 and 65 years old are at increased risk of muscular strength and functional losses. Due to further losses with increased age this can put them at </w:t>
      </w:r>
      <w:r w:rsidR="00CE583E">
        <w:rPr>
          <w:rFonts w:ascii="Times New Roman" w:hAnsi="Times New Roman" w:cs="Times New Roman"/>
          <w:sz w:val="24"/>
          <w:szCs w:val="24"/>
        </w:rPr>
        <w:t>further risk of developing</w:t>
      </w:r>
      <w:r>
        <w:rPr>
          <w:rFonts w:ascii="Times New Roman" w:hAnsi="Times New Roman" w:cs="Times New Roman"/>
          <w:sz w:val="24"/>
          <w:szCs w:val="24"/>
        </w:rPr>
        <w:t xml:space="preserve"> disabilities, sarcopenia, or </w:t>
      </w:r>
      <w:r w:rsidR="00CE583E">
        <w:rPr>
          <w:rFonts w:ascii="Times New Roman" w:hAnsi="Times New Roman" w:cs="Times New Roman"/>
          <w:sz w:val="24"/>
          <w:szCs w:val="24"/>
        </w:rPr>
        <w:t xml:space="preserve">an increase in </w:t>
      </w:r>
      <w:r>
        <w:rPr>
          <w:rFonts w:ascii="Times New Roman" w:hAnsi="Times New Roman" w:cs="Times New Roman"/>
          <w:sz w:val="24"/>
          <w:szCs w:val="24"/>
        </w:rPr>
        <w:t xml:space="preserve">falls in later life. Therefore, middle-aged women should be undertaking </w:t>
      </w:r>
      <w:r w:rsidR="003F6FD4">
        <w:rPr>
          <w:rFonts w:ascii="Times New Roman" w:hAnsi="Times New Roman" w:cs="Times New Roman"/>
          <w:sz w:val="24"/>
          <w:szCs w:val="24"/>
        </w:rPr>
        <w:t xml:space="preserve">regular </w:t>
      </w:r>
      <w:r>
        <w:rPr>
          <w:rFonts w:ascii="Times New Roman" w:hAnsi="Times New Roman" w:cs="Times New Roman"/>
          <w:sz w:val="24"/>
          <w:szCs w:val="24"/>
        </w:rPr>
        <w:t xml:space="preserve">strength training, ideally following the ACSM (2009) guidelines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avoid further implications in later life. </w:t>
      </w:r>
      <w:r w:rsidR="00BB7105">
        <w:rPr>
          <w:rFonts w:ascii="Times New Roman" w:hAnsi="Times New Roman" w:cs="Times New Roman"/>
          <w:sz w:val="24"/>
          <w:szCs w:val="24"/>
        </w:rPr>
        <w:t>However, t</w:t>
      </w:r>
      <w:r>
        <w:rPr>
          <w:rFonts w:ascii="Times New Roman" w:hAnsi="Times New Roman" w:cs="Times New Roman"/>
          <w:sz w:val="24"/>
          <w:szCs w:val="24"/>
        </w:rPr>
        <w:t>his study will undergo a 12-week strength training programme</w:t>
      </w:r>
      <w:r w:rsidR="00BB7105">
        <w:rPr>
          <w:rFonts w:ascii="Times New Roman" w:hAnsi="Times New Roman" w:cs="Times New Roman"/>
          <w:sz w:val="24"/>
          <w:szCs w:val="24"/>
        </w:rPr>
        <w:t xml:space="preserve"> with</w:t>
      </w:r>
      <w:r w:rsidR="00CE583E">
        <w:rPr>
          <w:rFonts w:ascii="Times New Roman" w:hAnsi="Times New Roman" w:cs="Times New Roman"/>
          <w:sz w:val="24"/>
          <w:szCs w:val="24"/>
        </w:rPr>
        <w:t xml:space="preserve"> inactive middle-aged women</w:t>
      </w:r>
      <w:r w:rsidR="00BB7105">
        <w:rPr>
          <w:rFonts w:ascii="Times New Roman" w:hAnsi="Times New Roman" w:cs="Times New Roman"/>
          <w:sz w:val="24"/>
          <w:szCs w:val="24"/>
        </w:rPr>
        <w:t xml:space="preserve"> completing a strength training session only once per week,</w:t>
      </w:r>
      <w:r>
        <w:rPr>
          <w:rFonts w:ascii="Times New Roman" w:hAnsi="Times New Roman" w:cs="Times New Roman"/>
          <w:sz w:val="24"/>
          <w:szCs w:val="24"/>
        </w:rPr>
        <w:t xml:space="preserve"> </w:t>
      </w:r>
      <w:proofErr w:type="gramStart"/>
      <w:r>
        <w:rPr>
          <w:rFonts w:ascii="Times New Roman" w:hAnsi="Times New Roman" w:cs="Times New Roman"/>
          <w:sz w:val="24"/>
          <w:szCs w:val="24"/>
        </w:rPr>
        <w:t>in order to</w:t>
      </w:r>
      <w:proofErr w:type="gramEnd"/>
      <w:r>
        <w:rPr>
          <w:rFonts w:ascii="Times New Roman" w:hAnsi="Times New Roman" w:cs="Times New Roman"/>
          <w:sz w:val="24"/>
          <w:szCs w:val="24"/>
        </w:rPr>
        <w:t xml:space="preserve"> identify muscular strength and functional changes</w:t>
      </w:r>
      <w:r w:rsidR="00BB7105">
        <w:rPr>
          <w:rFonts w:ascii="Times New Roman" w:hAnsi="Times New Roman" w:cs="Times New Roman"/>
          <w:sz w:val="24"/>
          <w:szCs w:val="24"/>
        </w:rPr>
        <w:t xml:space="preserve">. </w:t>
      </w:r>
      <w:r w:rsidR="00BB7105">
        <w:rPr>
          <w:rFonts w:ascii="Times New Roman" w:hAnsi="Times New Roman" w:cs="Times New Roman"/>
          <w:sz w:val="24"/>
          <w:szCs w:val="24"/>
        </w:rPr>
        <w:lastRenderedPageBreak/>
        <w:t xml:space="preserve">With the </w:t>
      </w:r>
      <w:r w:rsidR="00CE583E">
        <w:rPr>
          <w:rFonts w:ascii="Times New Roman" w:hAnsi="Times New Roman" w:cs="Times New Roman"/>
          <w:sz w:val="24"/>
          <w:szCs w:val="24"/>
        </w:rPr>
        <w:t>hypothes</w:t>
      </w:r>
      <w:r w:rsidR="00BB7105">
        <w:rPr>
          <w:rFonts w:ascii="Times New Roman" w:hAnsi="Times New Roman" w:cs="Times New Roman"/>
          <w:sz w:val="24"/>
          <w:szCs w:val="24"/>
        </w:rPr>
        <w:t xml:space="preserve">is of </w:t>
      </w:r>
      <w:r w:rsidR="00CE583E">
        <w:rPr>
          <w:rFonts w:ascii="Times New Roman" w:hAnsi="Times New Roman" w:cs="Times New Roman"/>
          <w:sz w:val="24"/>
          <w:szCs w:val="24"/>
        </w:rPr>
        <w:t xml:space="preserve">beneficial effects in increments of muscular strength and functional measurements. </w:t>
      </w:r>
    </w:p>
    <w:p w14:paraId="70832A24" w14:textId="72F49BD0" w:rsidR="009B2A49" w:rsidRDefault="009B2A49" w:rsidP="009B2A49">
      <w:pPr>
        <w:pStyle w:val="NoSpacing"/>
        <w:rPr>
          <w:rFonts w:ascii="Times New Roman" w:hAnsi="Times New Roman" w:cs="Times New Roman"/>
          <w:sz w:val="24"/>
          <w:szCs w:val="24"/>
        </w:rPr>
      </w:pPr>
    </w:p>
    <w:p w14:paraId="798BF3A9" w14:textId="16CDFFE4" w:rsidR="009B2A49" w:rsidRDefault="009B2A49" w:rsidP="009B2A49">
      <w:pPr>
        <w:pStyle w:val="NoSpacing"/>
        <w:rPr>
          <w:rFonts w:ascii="Times New Roman" w:hAnsi="Times New Roman" w:cs="Times New Roman"/>
          <w:b/>
          <w:bCs/>
          <w:sz w:val="24"/>
          <w:szCs w:val="24"/>
        </w:rPr>
      </w:pPr>
      <w:r w:rsidRPr="009B2A49">
        <w:rPr>
          <w:rFonts w:ascii="Times New Roman" w:hAnsi="Times New Roman" w:cs="Times New Roman"/>
          <w:b/>
          <w:bCs/>
          <w:sz w:val="24"/>
          <w:szCs w:val="24"/>
          <w:u w:val="single"/>
        </w:rPr>
        <w:t>Method</w:t>
      </w:r>
    </w:p>
    <w:p w14:paraId="3596BDBF" w14:textId="77777777" w:rsidR="009B2A49" w:rsidRDefault="009B2A49" w:rsidP="009B2A49">
      <w:pPr>
        <w:pStyle w:val="NoSpacing"/>
        <w:rPr>
          <w:rFonts w:ascii="Times New Roman" w:hAnsi="Times New Roman" w:cs="Times New Roman"/>
          <w:i/>
          <w:iCs/>
          <w:sz w:val="24"/>
          <w:szCs w:val="24"/>
        </w:rPr>
      </w:pPr>
      <w:r>
        <w:rPr>
          <w:rFonts w:ascii="Times New Roman" w:hAnsi="Times New Roman" w:cs="Times New Roman"/>
          <w:i/>
          <w:iCs/>
          <w:sz w:val="24"/>
          <w:szCs w:val="24"/>
        </w:rPr>
        <w:t>Participants:</w:t>
      </w:r>
    </w:p>
    <w:p w14:paraId="72FA0E5E" w14:textId="77777777" w:rsidR="009B2A49" w:rsidRDefault="009B2A49" w:rsidP="009B2A49">
      <w:pPr>
        <w:pStyle w:val="NoSpacing"/>
        <w:rPr>
          <w:rFonts w:ascii="Times New Roman" w:hAnsi="Times New Roman"/>
          <w:sz w:val="24"/>
          <w:szCs w:val="24"/>
        </w:rPr>
      </w:pPr>
      <w:r>
        <w:rPr>
          <w:rFonts w:ascii="Times New Roman" w:hAnsi="Times New Roman"/>
          <w:sz w:val="24"/>
          <w:szCs w:val="24"/>
        </w:rPr>
        <w:t xml:space="preserve">A group of 25 untrained healthy late middle-aged women (45-65 years) volunteers have participated in a study over a period of 12 weeks, performing a strength training programme. Gathering the participants was done using various self-selecting strategies such as, posters, Facebook, or blogs. Potential participants were sent a briefing sheet (Appendix A) to ensure they are aware of the commitment to the study and therefore they were able to consider whether they wished to enrol. </w:t>
      </w:r>
    </w:p>
    <w:p w14:paraId="7E061F03" w14:textId="77777777" w:rsidR="009B2A49" w:rsidRDefault="009B2A49" w:rsidP="009B2A49">
      <w:pPr>
        <w:pStyle w:val="NoSpacing"/>
        <w:rPr>
          <w:rFonts w:ascii="Times New Roman" w:hAnsi="Times New Roman"/>
          <w:sz w:val="24"/>
          <w:szCs w:val="24"/>
        </w:rPr>
      </w:pPr>
    </w:p>
    <w:p w14:paraId="4BE0A176" w14:textId="77777777" w:rsidR="009B2A49" w:rsidRDefault="009B2A49" w:rsidP="009B2A49">
      <w:pPr>
        <w:pStyle w:val="NoSpacing"/>
        <w:rPr>
          <w:rFonts w:ascii="Times New Roman" w:hAnsi="Times New Roman"/>
          <w:i/>
          <w:iCs/>
          <w:sz w:val="24"/>
          <w:szCs w:val="24"/>
        </w:rPr>
      </w:pPr>
      <w:r>
        <w:rPr>
          <w:rFonts w:ascii="Times New Roman" w:hAnsi="Times New Roman"/>
          <w:i/>
          <w:iCs/>
          <w:sz w:val="24"/>
          <w:szCs w:val="24"/>
        </w:rPr>
        <w:t>Enrolment Criteria:</w:t>
      </w:r>
    </w:p>
    <w:p w14:paraId="039F10F3" w14:textId="77777777" w:rsidR="009B2A49" w:rsidRDefault="009B2A49" w:rsidP="009B2A49">
      <w:pPr>
        <w:pStyle w:val="NoSpacing"/>
        <w:rPr>
          <w:rFonts w:ascii="Times New Roman" w:hAnsi="Times New Roman"/>
          <w:color w:val="FF0000"/>
          <w:sz w:val="24"/>
          <w:szCs w:val="24"/>
        </w:rPr>
      </w:pPr>
      <w:r>
        <w:rPr>
          <w:rFonts w:ascii="Times New Roman" w:hAnsi="Times New Roman"/>
          <w:sz w:val="24"/>
          <w:szCs w:val="24"/>
        </w:rPr>
        <w:t>Prior to participation in the training programme the women have complete a pre-activity readiness questionnaire (PARQ, appendix E). Also, all participants were required to present documented medical clearance from their General Practitioner (Appendix B), in addition to completing an UWTSD Sport, Health, and Outdoor Education’s pre-exercise screening questionnaire (Appendix C). By doing so, this allowed the researcher to identify any medical conditions that may exclude an aging participants’ capacity to exercise. These included conditions such as unstable type 2 diabetes, unstable angina, myocardial infarction, uncontrolled blood pressure, or recent musculoskeletal injury. These conditions would have prevented the researcher from choosing those participants to be enrolled on to the study. Subsequently, participants then had to produce written informed consent (appendix D), before being enrolled to the study.</w:t>
      </w:r>
    </w:p>
    <w:p w14:paraId="0859EF08" w14:textId="77777777" w:rsidR="009B2A49" w:rsidRDefault="009B2A49" w:rsidP="009B2A49">
      <w:pPr>
        <w:pStyle w:val="NoSpacing"/>
        <w:rPr>
          <w:rFonts w:ascii="Times New Roman" w:hAnsi="Times New Roman"/>
          <w:color w:val="FF0000"/>
          <w:sz w:val="24"/>
          <w:szCs w:val="24"/>
        </w:rPr>
      </w:pPr>
    </w:p>
    <w:p w14:paraId="7D33B495" w14:textId="77777777" w:rsidR="009B2A49" w:rsidRDefault="009B2A49" w:rsidP="009B2A49">
      <w:pPr>
        <w:pStyle w:val="NoSpacing"/>
        <w:rPr>
          <w:rFonts w:ascii="Times New Roman" w:hAnsi="Times New Roman"/>
          <w:i/>
          <w:iCs/>
          <w:sz w:val="24"/>
          <w:szCs w:val="24"/>
        </w:rPr>
      </w:pPr>
      <w:r>
        <w:rPr>
          <w:rFonts w:ascii="Times New Roman" w:hAnsi="Times New Roman"/>
          <w:i/>
          <w:iCs/>
          <w:sz w:val="24"/>
          <w:szCs w:val="24"/>
        </w:rPr>
        <w:t>Study Design:</w:t>
      </w:r>
    </w:p>
    <w:p w14:paraId="43A3BE8D" w14:textId="77777777" w:rsidR="009B2A49" w:rsidRDefault="009B2A49" w:rsidP="009B2A49">
      <w:pPr>
        <w:pStyle w:val="NoSpacing"/>
        <w:rPr>
          <w:rFonts w:ascii="Times New Roman" w:hAnsi="Times New Roman"/>
          <w:sz w:val="24"/>
          <w:szCs w:val="24"/>
        </w:rPr>
      </w:pPr>
      <w:r>
        <w:rPr>
          <w:rFonts w:ascii="Times New Roman" w:hAnsi="Times New Roman"/>
          <w:sz w:val="24"/>
          <w:szCs w:val="24"/>
        </w:rPr>
        <w:t>Once participants were cleared by their General Practitioner (GP), participants then attended a UWTSD physiology laboratory initial health screening where the PAR-Q, blood pressure, and their respiratory function were assessed to further confirm the appropriateness and safety for their participation. All participants undertook a full physical and physiological assessment and were instructed not to consume alcohol or partake in strenuous exercise 24-hours prior to each laboratory visit. Also, it was instructed not to consume food or fluid (apart from water) 3-hour before each test. The study was conducted in a safe and friendly environment where participants were supervised during testing via the research team. Any medical conditions that were highlighted during the conduction of the tests or during the intervention would have been dealt with in confidentially in a sympathetic manner. If it was necessary, participants were referred to their GP’s to determine their suitability for the study. A withdrawal process of a confidential interview was utilised to support any participant unable to continue in the study.</w:t>
      </w:r>
    </w:p>
    <w:p w14:paraId="7BD1FBF7" w14:textId="77777777" w:rsidR="009B2A49" w:rsidRDefault="009B2A49" w:rsidP="009B2A49">
      <w:pPr>
        <w:pStyle w:val="NoSpacing"/>
        <w:rPr>
          <w:rFonts w:ascii="Times New Roman" w:hAnsi="Times New Roman"/>
          <w:sz w:val="24"/>
          <w:szCs w:val="24"/>
        </w:rPr>
      </w:pPr>
    </w:p>
    <w:p w14:paraId="41BC1D47" w14:textId="77777777" w:rsidR="009B2A49" w:rsidRDefault="009B2A49" w:rsidP="009B2A49">
      <w:pPr>
        <w:pStyle w:val="NoSpacing"/>
        <w:rPr>
          <w:rFonts w:ascii="Times New Roman" w:hAnsi="Times New Roman"/>
          <w:i/>
          <w:iCs/>
          <w:sz w:val="24"/>
          <w:szCs w:val="24"/>
        </w:rPr>
      </w:pPr>
      <w:r>
        <w:rPr>
          <w:rFonts w:ascii="Times New Roman" w:hAnsi="Times New Roman"/>
          <w:i/>
          <w:iCs/>
          <w:sz w:val="24"/>
          <w:szCs w:val="24"/>
        </w:rPr>
        <w:t>Statistical Analysis and Data Management:</w:t>
      </w:r>
    </w:p>
    <w:p w14:paraId="68BC1205" w14:textId="77777777" w:rsidR="009B2A49" w:rsidRDefault="009B2A49" w:rsidP="009B2A49">
      <w:pPr>
        <w:pStyle w:val="NoSpacing"/>
        <w:rPr>
          <w:rFonts w:ascii="Times New Roman" w:hAnsi="Times New Roman"/>
          <w:sz w:val="24"/>
          <w:szCs w:val="24"/>
        </w:rPr>
      </w:pPr>
      <w:r>
        <w:rPr>
          <w:rFonts w:ascii="Times New Roman" w:hAnsi="Times New Roman"/>
          <w:sz w:val="24"/>
          <w:szCs w:val="24"/>
        </w:rPr>
        <w:t xml:space="preserve">This study utilised Microsoft Excel to collect assessment data and values which was then transferred to statistical analysis software. The utilisation of the statistical analysis software called SPSS identified significant differences and/or relationships between the participant assessments scores, pre and post intervention. The software calculated the significance by conducting a ‘paired t-test’ which provided the p value in the form of Sig. (2-tailed). Also, the significance and strength of the relationships was calculated by the conduction of a bivariate analysis which provided a </w:t>
      </w:r>
      <w:r>
        <w:rPr>
          <w:rFonts w:ascii="Times New Roman" w:hAnsi="Times New Roman"/>
          <w:i/>
          <w:iCs/>
          <w:sz w:val="24"/>
          <w:szCs w:val="24"/>
        </w:rPr>
        <w:t xml:space="preserve">r </w:t>
      </w:r>
      <w:r>
        <w:rPr>
          <w:rFonts w:ascii="Times New Roman" w:hAnsi="Times New Roman"/>
          <w:sz w:val="24"/>
          <w:szCs w:val="24"/>
        </w:rPr>
        <w:t>value in the form of Pearsons correlation (</w:t>
      </w:r>
      <w:r>
        <w:rPr>
          <w:rFonts w:ascii="Times New Roman" w:hAnsi="Times New Roman"/>
          <w:i/>
          <w:iCs/>
          <w:sz w:val="24"/>
          <w:szCs w:val="24"/>
        </w:rPr>
        <w:t>r</w:t>
      </w:r>
      <w:r>
        <w:rPr>
          <w:rFonts w:ascii="Times New Roman" w:hAnsi="Times New Roman"/>
          <w:sz w:val="24"/>
          <w:szCs w:val="24"/>
        </w:rPr>
        <w:t xml:space="preserve">). </w:t>
      </w:r>
    </w:p>
    <w:p w14:paraId="0D40C70C" w14:textId="4160698F" w:rsidR="009B2A49" w:rsidRDefault="009B2A49" w:rsidP="009B2A49">
      <w:pPr>
        <w:pStyle w:val="NoSpacing"/>
        <w:rPr>
          <w:rFonts w:ascii="Times New Roman" w:hAnsi="Times New Roman"/>
          <w:sz w:val="24"/>
          <w:szCs w:val="24"/>
          <w:u w:val="single"/>
        </w:rPr>
      </w:pPr>
    </w:p>
    <w:p w14:paraId="574C8A56" w14:textId="77777777" w:rsidR="009B2A49" w:rsidRDefault="009B2A49" w:rsidP="009B2A49">
      <w:pPr>
        <w:pStyle w:val="NoSpacing"/>
        <w:rPr>
          <w:rFonts w:ascii="Times New Roman" w:hAnsi="Times New Roman"/>
          <w:sz w:val="24"/>
          <w:szCs w:val="24"/>
          <w:u w:val="single"/>
        </w:rPr>
      </w:pPr>
    </w:p>
    <w:p w14:paraId="0920CAC4" w14:textId="77777777" w:rsidR="009B2A49" w:rsidRDefault="009B2A49" w:rsidP="009B2A49">
      <w:pPr>
        <w:pStyle w:val="NoSpacing"/>
        <w:rPr>
          <w:rFonts w:ascii="Times New Roman" w:hAnsi="Times New Roman"/>
          <w:sz w:val="24"/>
          <w:szCs w:val="24"/>
          <w:u w:val="single"/>
        </w:rPr>
      </w:pPr>
      <w:r>
        <w:rPr>
          <w:rFonts w:ascii="Times New Roman" w:hAnsi="Times New Roman"/>
          <w:sz w:val="24"/>
          <w:szCs w:val="24"/>
          <w:u w:val="single"/>
        </w:rPr>
        <w:lastRenderedPageBreak/>
        <w:t>Participant Assessments</w:t>
      </w:r>
    </w:p>
    <w:p w14:paraId="4A0F658B" w14:textId="77777777" w:rsidR="009B2A49" w:rsidRDefault="009B2A49" w:rsidP="009B2A49">
      <w:pPr>
        <w:pStyle w:val="NoSpacing"/>
        <w:rPr>
          <w:rFonts w:ascii="Times New Roman" w:hAnsi="Times New Roman"/>
          <w:sz w:val="24"/>
          <w:szCs w:val="24"/>
        </w:rPr>
      </w:pPr>
      <w:r>
        <w:rPr>
          <w:rFonts w:ascii="Times New Roman" w:hAnsi="Times New Roman"/>
          <w:sz w:val="24"/>
          <w:szCs w:val="24"/>
        </w:rPr>
        <w:t xml:space="preserve">All testing sessions included the same assessments and take approximately 1.5hours per participant. PAR-Q, blood pressure and respiratory function were evaluated prior to any other assessments to ensure the participant was in a healthy condition to undertake the following assessments. Abnormal readings resulted in the assessments being terminated for safety purposes and were referred to their GP. Assessments were conducted pre and post intervention </w:t>
      </w:r>
      <w:proofErr w:type="gramStart"/>
      <w:r>
        <w:rPr>
          <w:rFonts w:ascii="Times New Roman" w:hAnsi="Times New Roman"/>
          <w:sz w:val="24"/>
          <w:szCs w:val="24"/>
        </w:rPr>
        <w:t>in order to</w:t>
      </w:r>
      <w:proofErr w:type="gramEnd"/>
      <w:r>
        <w:rPr>
          <w:rFonts w:ascii="Times New Roman" w:hAnsi="Times New Roman"/>
          <w:sz w:val="24"/>
          <w:szCs w:val="24"/>
        </w:rPr>
        <w:t xml:space="preserve"> assess changes in strength and functional capabilities. </w:t>
      </w:r>
    </w:p>
    <w:p w14:paraId="4BB76302" w14:textId="2E63E514" w:rsidR="009B2A49" w:rsidRDefault="009B2A49" w:rsidP="009B2A49">
      <w:pPr>
        <w:pStyle w:val="NoSpacing"/>
        <w:rPr>
          <w:rFonts w:ascii="Times New Roman" w:hAnsi="Times New Roman"/>
          <w:sz w:val="24"/>
          <w:szCs w:val="24"/>
        </w:rPr>
      </w:pPr>
    </w:p>
    <w:p w14:paraId="4957EFF4" w14:textId="77777777" w:rsidR="009B2A49" w:rsidRDefault="009B2A49" w:rsidP="009B2A49">
      <w:pPr>
        <w:pStyle w:val="NoSpacing"/>
        <w:rPr>
          <w:rFonts w:ascii="Times New Roman" w:hAnsi="Times New Roman"/>
          <w:sz w:val="24"/>
          <w:szCs w:val="24"/>
        </w:rPr>
      </w:pPr>
    </w:p>
    <w:p w14:paraId="555E1193" w14:textId="77777777" w:rsidR="009B2A49" w:rsidRDefault="009B2A49" w:rsidP="009B2A49">
      <w:pPr>
        <w:pStyle w:val="NoSpacing"/>
        <w:rPr>
          <w:rFonts w:ascii="Times New Roman" w:hAnsi="Times New Roman"/>
          <w:i/>
          <w:iCs/>
          <w:sz w:val="24"/>
          <w:szCs w:val="24"/>
        </w:rPr>
      </w:pPr>
      <w:r>
        <w:rPr>
          <w:rFonts w:ascii="Times New Roman" w:hAnsi="Times New Roman"/>
          <w:i/>
          <w:iCs/>
          <w:sz w:val="24"/>
          <w:szCs w:val="24"/>
        </w:rPr>
        <w:t>Lifestyle measurements.</w:t>
      </w:r>
    </w:p>
    <w:p w14:paraId="14D52A0B"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A menopause specific quality of life questionnaire (MENQOL) developed by Janebi et al., (2015) is a validated questionnaire for the assessment of menopausal women’s symptoms and was utilised in this study to identify current menopausal state for the individuals. </w:t>
      </w:r>
    </w:p>
    <w:p w14:paraId="50BAA237" w14:textId="77777777" w:rsidR="009B2A49" w:rsidRDefault="009B2A49" w:rsidP="009B2A49">
      <w:pPr>
        <w:pStyle w:val="NoSpacing"/>
        <w:rPr>
          <w:rFonts w:ascii="Times New Roman" w:hAnsi="Times New Roman"/>
          <w:i/>
          <w:iCs/>
          <w:sz w:val="24"/>
          <w:szCs w:val="24"/>
        </w:rPr>
      </w:pPr>
      <w:r>
        <w:rPr>
          <w:rFonts w:ascii="Times New Roman" w:hAnsi="Times New Roman"/>
          <w:i/>
          <w:iCs/>
          <w:sz w:val="24"/>
          <w:szCs w:val="24"/>
        </w:rPr>
        <w:t>Anthropometric measurements.</w:t>
      </w:r>
    </w:p>
    <w:p w14:paraId="22EDF6FE" w14:textId="77777777" w:rsidR="009B2A49" w:rsidRP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Height was measured in metres using the SECA 213 (Hamburg, Germany) stadiometer. Shoes were removed and feet were place heels against the back of the board. Posture was up right with back of the body touching the metre, including the </w:t>
      </w:r>
      <w:r w:rsidRPr="009B2A49">
        <w:rPr>
          <w:rFonts w:ascii="Times New Roman" w:hAnsi="Times New Roman"/>
          <w:sz w:val="24"/>
          <w:szCs w:val="24"/>
        </w:rPr>
        <w:t>head (</w:t>
      </w:r>
      <w:proofErr w:type="spellStart"/>
      <w:r w:rsidRPr="009B2A49">
        <w:rPr>
          <w:rFonts w:ascii="Times New Roman" w:hAnsi="Times New Roman"/>
          <w:sz w:val="24"/>
          <w:szCs w:val="24"/>
        </w:rPr>
        <w:t>Cadenas</w:t>
      </w:r>
      <w:proofErr w:type="spellEnd"/>
      <w:r w:rsidRPr="009B2A49">
        <w:rPr>
          <w:rFonts w:ascii="Times New Roman" w:hAnsi="Times New Roman"/>
          <w:sz w:val="24"/>
          <w:szCs w:val="24"/>
        </w:rPr>
        <w:t xml:space="preserve">-Sanchez et al., 2019). The adjustable platform was moved until flat on top of the individuals head, at which measurements will be took. </w:t>
      </w:r>
    </w:p>
    <w:p w14:paraId="1E292E0A" w14:textId="77777777" w:rsidR="009B2A49" w:rsidRDefault="009B2A49" w:rsidP="009B2A49">
      <w:pPr>
        <w:pStyle w:val="NoSpacing"/>
        <w:numPr>
          <w:ilvl w:val="0"/>
          <w:numId w:val="1"/>
        </w:numPr>
        <w:rPr>
          <w:rFonts w:ascii="Times New Roman" w:hAnsi="Times New Roman"/>
          <w:sz w:val="24"/>
          <w:szCs w:val="24"/>
        </w:rPr>
      </w:pPr>
      <w:r w:rsidRPr="009B2A49">
        <w:rPr>
          <w:rFonts w:ascii="Times New Roman" w:hAnsi="Times New Roman"/>
          <w:sz w:val="24"/>
          <w:szCs w:val="24"/>
        </w:rPr>
        <w:t>Weight and detailed segment body composition data were measured using the Tanita MC-980MA Plus, which is a multi-frequency segmental body composition monitor based on bioelectric impedance analysis (BIA) technology (</w:t>
      </w:r>
      <w:proofErr w:type="spellStart"/>
      <w:r w:rsidRPr="009B2A49">
        <w:rPr>
          <w:rFonts w:ascii="Times New Roman" w:hAnsi="Times New Roman"/>
          <w:sz w:val="24"/>
          <w:szCs w:val="24"/>
        </w:rPr>
        <w:t>Mekhieva</w:t>
      </w:r>
      <w:proofErr w:type="spellEnd"/>
      <w:r w:rsidRPr="009B2A49">
        <w:rPr>
          <w:rFonts w:ascii="Times New Roman" w:hAnsi="Times New Roman"/>
          <w:sz w:val="24"/>
          <w:szCs w:val="24"/>
        </w:rPr>
        <w:t xml:space="preserve"> et al., 2019). The following parameters will be analysed by the machine: body mass (kg), body </w:t>
      </w:r>
      <w:r>
        <w:rPr>
          <w:rFonts w:ascii="Times New Roman" w:hAnsi="Times New Roman"/>
          <w:sz w:val="24"/>
          <w:szCs w:val="24"/>
        </w:rPr>
        <w:t>mass index (BMI, kg/m</w:t>
      </w:r>
      <w:r>
        <w:rPr>
          <w:rFonts w:ascii="Times New Roman" w:hAnsi="Times New Roman"/>
          <w:sz w:val="24"/>
          <w:szCs w:val="24"/>
          <w:vertAlign w:val="superscript"/>
        </w:rPr>
        <w:t>2</w:t>
      </w:r>
      <w:r>
        <w:rPr>
          <w:rFonts w:ascii="Times New Roman" w:hAnsi="Times New Roman"/>
          <w:sz w:val="24"/>
          <w:szCs w:val="24"/>
        </w:rPr>
        <w:t xml:space="preserve">), fat mass (kg and %), fat free mass (kg), and muscle mass (kg). </w:t>
      </w:r>
    </w:p>
    <w:p w14:paraId="2CD7FF37" w14:textId="77777777" w:rsidR="009B2A49" w:rsidRDefault="009B2A49" w:rsidP="009B2A49">
      <w:pPr>
        <w:pStyle w:val="NoSpacing"/>
        <w:rPr>
          <w:rFonts w:ascii="Times New Roman" w:hAnsi="Times New Roman"/>
          <w:sz w:val="24"/>
          <w:szCs w:val="24"/>
          <w:u w:val="single"/>
        </w:rPr>
      </w:pPr>
    </w:p>
    <w:p w14:paraId="7566A2B1" w14:textId="77777777" w:rsidR="009B2A49" w:rsidRDefault="009B2A49" w:rsidP="009B2A49">
      <w:pPr>
        <w:pStyle w:val="NoSpacing"/>
        <w:rPr>
          <w:rFonts w:ascii="Times New Roman" w:hAnsi="Times New Roman"/>
          <w:i/>
          <w:iCs/>
          <w:sz w:val="24"/>
          <w:szCs w:val="24"/>
        </w:rPr>
      </w:pPr>
      <w:r>
        <w:rPr>
          <w:rFonts w:ascii="Times New Roman" w:hAnsi="Times New Roman"/>
          <w:i/>
          <w:iCs/>
          <w:sz w:val="24"/>
          <w:szCs w:val="24"/>
        </w:rPr>
        <w:t xml:space="preserve">Strength measurements. </w:t>
      </w:r>
    </w:p>
    <w:p w14:paraId="7D7C459A" w14:textId="4D9D4C9D" w:rsidR="009B2A49" w:rsidRDefault="009B2A49" w:rsidP="009B2A49">
      <w:pPr>
        <w:pStyle w:val="NoSpacing"/>
        <w:rPr>
          <w:rFonts w:ascii="Times New Roman" w:hAnsi="Times New Roman"/>
          <w:color w:val="FF0000"/>
          <w:sz w:val="24"/>
          <w:szCs w:val="24"/>
        </w:rPr>
      </w:pPr>
      <w:r>
        <w:rPr>
          <w:rFonts w:ascii="Times New Roman" w:hAnsi="Times New Roman"/>
          <w:sz w:val="24"/>
          <w:szCs w:val="24"/>
        </w:rPr>
        <w:t xml:space="preserve">Technogym resistance machines were utilised during both testing and training periods. </w:t>
      </w:r>
    </w:p>
    <w:p w14:paraId="238714F7" w14:textId="77777777" w:rsidR="009B2A49" w:rsidRDefault="009B2A49" w:rsidP="009B2A49">
      <w:pPr>
        <w:pStyle w:val="NoSpacing"/>
        <w:rPr>
          <w:rFonts w:ascii="Times New Roman" w:hAnsi="Times New Roman"/>
          <w:color w:val="FF0000"/>
          <w:sz w:val="24"/>
          <w:szCs w:val="24"/>
        </w:rPr>
      </w:pPr>
    </w:p>
    <w:p w14:paraId="103C107D"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Before testing or training sessions participants were authorised to warm up on a cardiovascular machine for 6-minutes, as stated in the intervention below. </w:t>
      </w:r>
    </w:p>
    <w:p w14:paraId="6B514D32"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As the Technogym was used for both testing and training, this allowed the participants to be comfortable with the equipment and therefore allowing the data to be more accurate as they were performing in confidence. </w:t>
      </w:r>
    </w:p>
    <w:p w14:paraId="290B6370"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The leg press was performed with their knees at a 90-degree angle with their feet on the paddles, and an up right back against the seat. </w:t>
      </w:r>
      <w:proofErr w:type="gramStart"/>
      <w:r>
        <w:rPr>
          <w:rFonts w:ascii="Times New Roman" w:hAnsi="Times New Roman"/>
          <w:sz w:val="24"/>
          <w:szCs w:val="24"/>
        </w:rPr>
        <w:t>In order to</w:t>
      </w:r>
      <w:proofErr w:type="gramEnd"/>
      <w:r>
        <w:rPr>
          <w:rFonts w:ascii="Times New Roman" w:hAnsi="Times New Roman"/>
          <w:sz w:val="24"/>
          <w:szCs w:val="24"/>
        </w:rPr>
        <w:t xml:space="preserve"> reach their maximal repetition, the weight was adjusted slowly to ensure safety. Once the participant reached fatigue on that repetition, then the last completed repetition would be their maximal lift. </w:t>
      </w:r>
    </w:p>
    <w:p w14:paraId="34F2854C"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The seated pull was performed with both hand on a straight bar, back up right against the seat, and then the bar was pulled toward the chest until full range of movement was been achieved. </w:t>
      </w:r>
    </w:p>
    <w:p w14:paraId="56F084A2"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The chest press was performed with both hands on the handles and they had to push the bar away from the chest until they have fully extended, and then slowly bringing the bar back to its original position. </w:t>
      </w:r>
    </w:p>
    <w:p w14:paraId="4AA41C7D" w14:textId="77777777" w:rsidR="009B2A49" w:rsidRDefault="009B2A49" w:rsidP="009B2A49">
      <w:pPr>
        <w:pStyle w:val="NoSpacing"/>
        <w:rPr>
          <w:rFonts w:ascii="Times New Roman" w:hAnsi="Times New Roman"/>
          <w:sz w:val="24"/>
          <w:szCs w:val="24"/>
        </w:rPr>
      </w:pPr>
    </w:p>
    <w:p w14:paraId="14E5D149" w14:textId="77777777" w:rsidR="009B2A49" w:rsidRDefault="009B2A49" w:rsidP="009B2A49">
      <w:pPr>
        <w:pStyle w:val="NoSpacing"/>
        <w:rPr>
          <w:rFonts w:ascii="Times New Roman" w:hAnsi="Times New Roman"/>
          <w:sz w:val="24"/>
          <w:szCs w:val="24"/>
        </w:rPr>
      </w:pPr>
      <w:proofErr w:type="gramStart"/>
      <w:r>
        <w:rPr>
          <w:rFonts w:ascii="Times New Roman" w:hAnsi="Times New Roman"/>
          <w:sz w:val="24"/>
          <w:szCs w:val="24"/>
        </w:rPr>
        <w:t>In order to</w:t>
      </w:r>
      <w:proofErr w:type="gramEnd"/>
      <w:r>
        <w:rPr>
          <w:rFonts w:ascii="Times New Roman" w:hAnsi="Times New Roman"/>
          <w:sz w:val="24"/>
          <w:szCs w:val="24"/>
        </w:rPr>
        <w:t xml:space="preserve"> reach their maximal repetition, the weight was adjusted slowly to ensure safety on each test, and this ensured that the participant wasn’t able produce the movement at a higher weight. Therefore, they achieved their absolute maximal repetition. Once the participant </w:t>
      </w:r>
      <w:r>
        <w:rPr>
          <w:rFonts w:ascii="Times New Roman" w:hAnsi="Times New Roman"/>
          <w:sz w:val="24"/>
          <w:szCs w:val="24"/>
        </w:rPr>
        <w:lastRenderedPageBreak/>
        <w:t>reached fatigue during a repetition, then the last fully completed repetition was their maximal lift, which was measured in kilograms (kg).</w:t>
      </w:r>
    </w:p>
    <w:p w14:paraId="4F9AAA3F" w14:textId="77777777" w:rsidR="009B2A49" w:rsidRDefault="009B2A49" w:rsidP="009B2A49">
      <w:pPr>
        <w:pStyle w:val="NoSpacing"/>
        <w:rPr>
          <w:rFonts w:ascii="Times New Roman" w:hAnsi="Times New Roman"/>
          <w:sz w:val="24"/>
          <w:szCs w:val="24"/>
        </w:rPr>
      </w:pPr>
    </w:p>
    <w:p w14:paraId="7B820CB9"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The Takei Grip-D handgrip dynamometer (</w:t>
      </w:r>
      <w:r>
        <w:rPr>
          <w:rFonts w:ascii="Times New Roman" w:hAnsi="Times New Roman" w:cs="Times New Roman"/>
          <w:color w:val="000000"/>
          <w:sz w:val="24"/>
          <w:szCs w:val="24"/>
          <w:shd w:val="clear" w:color="auto" w:fill="FFFFFF"/>
        </w:rPr>
        <w:t>Takei Scientiﬁc Instruments Co., Ltd, Tokyo, Japan)</w:t>
      </w:r>
      <w:r>
        <w:rPr>
          <w:rFonts w:ascii="Times New Roman" w:hAnsi="Times New Roman"/>
        </w:rPr>
        <w:t xml:space="preserve"> </w:t>
      </w:r>
      <w:r>
        <w:rPr>
          <w:rFonts w:ascii="Times New Roman" w:hAnsi="Times New Roman"/>
          <w:sz w:val="24"/>
          <w:szCs w:val="24"/>
        </w:rPr>
        <w:t xml:space="preserve">measures overall upper body strength by a maximal contraction of your hand and the protocols were followed by </w:t>
      </w:r>
      <w:proofErr w:type="spellStart"/>
      <w:r w:rsidRPr="009B2A49">
        <w:rPr>
          <w:rFonts w:ascii="Times New Roman" w:hAnsi="Times New Roman"/>
          <w:sz w:val="24"/>
          <w:szCs w:val="24"/>
        </w:rPr>
        <w:t>Waug</w:t>
      </w:r>
      <w:proofErr w:type="spellEnd"/>
      <w:r w:rsidRPr="009B2A49">
        <w:rPr>
          <w:rFonts w:ascii="Times New Roman" w:hAnsi="Times New Roman"/>
          <w:sz w:val="24"/>
          <w:szCs w:val="24"/>
        </w:rPr>
        <w:t xml:space="preserve"> et al., (2019). </w:t>
      </w:r>
      <w:r>
        <w:rPr>
          <w:rFonts w:ascii="Times New Roman" w:hAnsi="Times New Roman"/>
          <w:sz w:val="24"/>
          <w:szCs w:val="24"/>
        </w:rPr>
        <w:t>Torso must be at the upright position, shoulders back, chest up, and shoulder abducted approximately 10 degrees. Arms needed to be straight down the side, elbow fully extended, and the wrist in a neutral position. Knees were at a comfortable stance, with feet at hip width apart. Then the handle was adjusted to comfortable hand grip size for the participant, and participants were asked to squeeze the handle with maximal force. Once maximal force was achieved, the reading was collected in kg. For reliability, the test was conducted three times and an average score was calculated.</w:t>
      </w:r>
    </w:p>
    <w:p w14:paraId="472F0D3E" w14:textId="77777777" w:rsidR="009B2A49" w:rsidRDefault="009B2A49" w:rsidP="009B2A49">
      <w:pPr>
        <w:pStyle w:val="NoSpacing"/>
        <w:rPr>
          <w:rFonts w:ascii="Times New Roman" w:hAnsi="Times New Roman"/>
          <w:i/>
          <w:iCs/>
          <w:sz w:val="24"/>
          <w:szCs w:val="24"/>
        </w:rPr>
      </w:pPr>
    </w:p>
    <w:p w14:paraId="731BDD0F" w14:textId="77777777" w:rsidR="009B2A49" w:rsidRDefault="009B2A49" w:rsidP="009B2A49">
      <w:pPr>
        <w:pStyle w:val="NoSpacing"/>
        <w:rPr>
          <w:rFonts w:ascii="Times New Roman" w:hAnsi="Times New Roman"/>
          <w:i/>
          <w:iCs/>
          <w:sz w:val="24"/>
          <w:szCs w:val="24"/>
        </w:rPr>
      </w:pPr>
      <w:r>
        <w:rPr>
          <w:rFonts w:ascii="Times New Roman" w:hAnsi="Times New Roman"/>
          <w:i/>
          <w:iCs/>
          <w:sz w:val="24"/>
          <w:szCs w:val="24"/>
        </w:rPr>
        <w:t>Functional movements.</w:t>
      </w:r>
    </w:p>
    <w:p w14:paraId="0EFC8AFA" w14:textId="77777777" w:rsidR="009B2A49" w:rsidRDefault="009B2A49" w:rsidP="009B2A49">
      <w:pPr>
        <w:pStyle w:val="NoSpacing"/>
        <w:rPr>
          <w:rFonts w:ascii="Times New Roman" w:hAnsi="Times New Roman"/>
          <w:sz w:val="24"/>
          <w:szCs w:val="24"/>
        </w:rPr>
      </w:pPr>
      <w:r>
        <w:rPr>
          <w:rFonts w:ascii="Times New Roman" w:hAnsi="Times New Roman"/>
          <w:sz w:val="24"/>
          <w:szCs w:val="24"/>
        </w:rPr>
        <w:t>Several functional tests were performed, all were measured with a stopwatch in seconds.</w:t>
      </w:r>
    </w:p>
    <w:p w14:paraId="096C5C7C" w14:textId="77777777" w:rsidR="009B2A49" w:rsidRDefault="009B2A49" w:rsidP="009B2A49">
      <w:pPr>
        <w:pStyle w:val="NoSpacing"/>
        <w:ind w:left="720"/>
        <w:rPr>
          <w:rFonts w:ascii="Times New Roman" w:hAnsi="Times New Roman"/>
          <w:sz w:val="24"/>
          <w:szCs w:val="24"/>
        </w:rPr>
      </w:pPr>
    </w:p>
    <w:p w14:paraId="1D24B559" w14:textId="77777777" w:rsidR="009B2A49" w:rsidRPr="009B2A49" w:rsidRDefault="009B2A49" w:rsidP="009B2A49">
      <w:pPr>
        <w:pStyle w:val="NoSpacing"/>
        <w:numPr>
          <w:ilvl w:val="0"/>
          <w:numId w:val="1"/>
        </w:numPr>
        <w:rPr>
          <w:rFonts w:ascii="Times New Roman" w:hAnsi="Times New Roman"/>
          <w:sz w:val="24"/>
          <w:szCs w:val="24"/>
        </w:rPr>
      </w:pPr>
      <w:r>
        <w:rPr>
          <w:rFonts w:ascii="Times New Roman" w:hAnsi="Times New Roman"/>
          <w:sz w:val="24"/>
          <w:szCs w:val="24"/>
        </w:rPr>
        <w:t xml:space="preserve"> </w:t>
      </w:r>
      <w:r>
        <w:rPr>
          <w:rFonts w:ascii="Times New Roman" w:hAnsi="Times New Roman"/>
          <w:i/>
          <w:iCs/>
          <w:sz w:val="24"/>
          <w:szCs w:val="24"/>
        </w:rPr>
        <w:t xml:space="preserve">Stair-climb test: </w:t>
      </w:r>
      <w:r>
        <w:rPr>
          <w:rFonts w:ascii="Times New Roman" w:hAnsi="Times New Roman"/>
          <w:sz w:val="24"/>
          <w:szCs w:val="24"/>
        </w:rPr>
        <w:t xml:space="preserve">A stair-climb test was performed and measured from the time the participant reached the top of a specific set of stairs, which was in the UWTSD David </w:t>
      </w:r>
      <w:r w:rsidRPr="009B2A49">
        <w:rPr>
          <w:rFonts w:ascii="Times New Roman" w:hAnsi="Times New Roman"/>
          <w:sz w:val="24"/>
          <w:szCs w:val="24"/>
        </w:rPr>
        <w:t xml:space="preserve">Rowlands building. They climbed 1 flight of 14 steps, which were all 19cm in height (Hanson et al., 2009). The participants had to stand on each step with both feet at maximal speed, without skipping any steps, all the way to the top. Participants were timed from the time it took them to reach the top of the stairs. They were allowed the opportunity to have a walk-through practice run before the final test to familiarise themselves with these specific set of stairs. </w:t>
      </w:r>
    </w:p>
    <w:p w14:paraId="244DE8EE" w14:textId="77777777" w:rsidR="009B2A49" w:rsidRPr="009B2A49" w:rsidRDefault="009B2A49" w:rsidP="009B2A49">
      <w:pPr>
        <w:pStyle w:val="NoSpacing"/>
        <w:numPr>
          <w:ilvl w:val="0"/>
          <w:numId w:val="1"/>
        </w:numPr>
        <w:rPr>
          <w:rFonts w:ascii="Times New Roman" w:hAnsi="Times New Roman"/>
          <w:sz w:val="24"/>
          <w:szCs w:val="24"/>
        </w:rPr>
      </w:pPr>
      <w:r w:rsidRPr="009B2A49">
        <w:rPr>
          <w:rFonts w:ascii="Times New Roman" w:hAnsi="Times New Roman"/>
          <w:i/>
          <w:iCs/>
          <w:sz w:val="24"/>
          <w:szCs w:val="24"/>
        </w:rPr>
        <w:t xml:space="preserve">Supine to stand test: </w:t>
      </w:r>
      <w:r w:rsidRPr="009B2A49">
        <w:rPr>
          <w:rFonts w:ascii="Times New Roman" w:hAnsi="Times New Roman"/>
          <w:sz w:val="24"/>
          <w:szCs w:val="24"/>
        </w:rPr>
        <w:t xml:space="preserve">Supine to stand was performed from a laying down position (supine) on their back, and as quick as they can to get back on their feet into a standing position, using any method they felt was necessary (Yoshiko et al., 2018). A measurement of time (seconds) was took from when they moved from the supine position to the standing position. </w:t>
      </w:r>
    </w:p>
    <w:p w14:paraId="5BEDC4E1" w14:textId="77777777" w:rsidR="009B2A49" w:rsidRDefault="009B2A49" w:rsidP="009B2A49">
      <w:pPr>
        <w:pStyle w:val="NoSpacing"/>
        <w:numPr>
          <w:ilvl w:val="0"/>
          <w:numId w:val="1"/>
        </w:numPr>
        <w:rPr>
          <w:rFonts w:ascii="Times New Roman" w:hAnsi="Times New Roman"/>
          <w:sz w:val="24"/>
          <w:szCs w:val="24"/>
        </w:rPr>
      </w:pPr>
      <w:r w:rsidRPr="009B2A49">
        <w:rPr>
          <w:rFonts w:ascii="Times New Roman" w:hAnsi="Times New Roman"/>
          <w:i/>
          <w:iCs/>
          <w:sz w:val="24"/>
          <w:szCs w:val="24"/>
        </w:rPr>
        <w:t xml:space="preserve">5m Up and Go test: </w:t>
      </w:r>
      <w:r w:rsidRPr="009B2A49">
        <w:rPr>
          <w:rFonts w:ascii="Times New Roman" w:hAnsi="Times New Roman"/>
          <w:sz w:val="24"/>
          <w:szCs w:val="24"/>
        </w:rPr>
        <w:t xml:space="preserve">Similar procedure to (Nogueira et al., 2017), </w:t>
      </w:r>
      <w:r>
        <w:rPr>
          <w:rFonts w:ascii="Times New Roman" w:hAnsi="Times New Roman"/>
          <w:sz w:val="24"/>
          <w:szCs w:val="24"/>
        </w:rPr>
        <w:t xml:space="preserve">participants were sat in an armless chair and had to perform the movement of getting up out the chair and then walking quickly (without any running). This was performed to a 5-metre cone from the chair, where the participants needed to walk around the 5m cone and back sat in the chair. This was only repeated once, and the time was recorded from how long it took the participant to get from their chair, around the 5m cone, and back sat in the chair. According to Nogueira et al., (2017) this test is designed to evaluate agility and dynamic balance, which are important components for rapid movements in daily routines, such as answering the door or going to the bathroom quickly. </w:t>
      </w:r>
    </w:p>
    <w:p w14:paraId="4BA6E473" w14:textId="77777777" w:rsidR="009B2A49" w:rsidRDefault="009B2A49" w:rsidP="009B2A49">
      <w:pPr>
        <w:pStyle w:val="NoSpacing"/>
        <w:numPr>
          <w:ilvl w:val="0"/>
          <w:numId w:val="1"/>
        </w:numPr>
        <w:rPr>
          <w:rFonts w:ascii="Times New Roman" w:hAnsi="Times New Roman"/>
          <w:sz w:val="24"/>
          <w:szCs w:val="24"/>
        </w:rPr>
      </w:pPr>
      <w:r>
        <w:rPr>
          <w:rFonts w:ascii="Times New Roman" w:hAnsi="Times New Roman"/>
          <w:i/>
          <w:iCs/>
          <w:sz w:val="24"/>
          <w:szCs w:val="24"/>
        </w:rPr>
        <w:t>Sit and reach test</w:t>
      </w:r>
      <w:r>
        <w:rPr>
          <w:rFonts w:ascii="Times New Roman" w:hAnsi="Times New Roman"/>
          <w:sz w:val="24"/>
          <w:szCs w:val="24"/>
        </w:rPr>
        <w:t xml:space="preserve">: Participants were advised to have their shoes off and feet flat against the board. Once leaned over the participants reached forward with their arms and placed their hands onto the board, with their fingertips touching a ruler. They are encouraged to lean as far forward as possible (without hurting themselves), pushing the ruler with their fingertips, and to held it for 2 seconds. </w:t>
      </w:r>
    </w:p>
    <w:p w14:paraId="5C96DB27" w14:textId="650FFDA4" w:rsidR="009B2A49" w:rsidRDefault="009B2A49" w:rsidP="009B2A49">
      <w:pPr>
        <w:pStyle w:val="NoSpacing"/>
        <w:numPr>
          <w:ilvl w:val="0"/>
          <w:numId w:val="1"/>
        </w:numPr>
        <w:rPr>
          <w:rFonts w:ascii="Times New Roman" w:hAnsi="Times New Roman"/>
          <w:sz w:val="24"/>
          <w:szCs w:val="24"/>
        </w:rPr>
      </w:pPr>
      <w:r>
        <w:rPr>
          <w:rFonts w:ascii="Times New Roman" w:hAnsi="Times New Roman"/>
          <w:i/>
          <w:iCs/>
          <w:sz w:val="24"/>
          <w:szCs w:val="24"/>
        </w:rPr>
        <w:t xml:space="preserve">T-test: </w:t>
      </w:r>
      <w:r>
        <w:rPr>
          <w:rFonts w:ascii="Times New Roman" w:hAnsi="Times New Roman"/>
          <w:sz w:val="24"/>
          <w:szCs w:val="24"/>
        </w:rPr>
        <w:t xml:space="preserve">The t-test is a measure of flexibility and functional capability. Armstrong and Greig (2018) show a representation as seen in figure 1 below. Following step by step this figure 1 is how the participants will perform the t-test and they will be timed from the beginning of step 1, until they have completed the test at step 5. </w:t>
      </w:r>
    </w:p>
    <w:p w14:paraId="22625D08" w14:textId="3E680F97" w:rsidR="009B2A49" w:rsidRDefault="009B2A49" w:rsidP="009B2A49">
      <w:pPr>
        <w:pStyle w:val="NoSpacing"/>
        <w:rPr>
          <w:rFonts w:ascii="Times New Roman" w:hAnsi="Times New Roman"/>
          <w:i/>
          <w:iCs/>
          <w:color w:val="FF0000"/>
          <w:sz w:val="24"/>
          <w:szCs w:val="24"/>
        </w:rPr>
      </w:pPr>
    </w:p>
    <w:p w14:paraId="44590C9F" w14:textId="392ADC03" w:rsidR="009B2A49" w:rsidRDefault="009B2A49" w:rsidP="009B2A49">
      <w:pPr>
        <w:pStyle w:val="NoSpacing"/>
        <w:rPr>
          <w:rFonts w:ascii="Times New Roman" w:hAnsi="Times New Roman"/>
          <w:i/>
          <w:iCs/>
          <w:sz w:val="24"/>
          <w:szCs w:val="24"/>
        </w:rPr>
      </w:pPr>
      <w:r>
        <w:rPr>
          <w:noProof/>
        </w:rPr>
        <w:drawing>
          <wp:anchor distT="0" distB="0" distL="114300" distR="114300" simplePos="0" relativeHeight="251660288" behindDoc="0" locked="0" layoutInCell="1" allowOverlap="1" wp14:anchorId="318A78E5" wp14:editId="2D51F408">
            <wp:simplePos x="0" y="0"/>
            <wp:positionH relativeFrom="margin">
              <wp:posOffset>405976</wp:posOffset>
            </wp:positionH>
            <wp:positionV relativeFrom="paragraph">
              <wp:posOffset>11641</wp:posOffset>
            </wp:positionV>
            <wp:extent cx="2556559" cy="1227666"/>
            <wp:effectExtent l="0" t="0" r="0" b="0"/>
            <wp:wrapNone/>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8">
                      <a:extLst>
                        <a:ext uri="{28A0092B-C50C-407E-A947-70E740481C1C}">
                          <a14:useLocalDpi xmlns:a14="http://schemas.microsoft.com/office/drawing/2010/main" val="0"/>
                        </a:ext>
                      </a:extLst>
                    </a:blip>
                    <a:srcRect l="11967" t="23898" r="39433" b="34607"/>
                    <a:stretch>
                      <a:fillRect/>
                    </a:stretch>
                  </pic:blipFill>
                  <pic:spPr bwMode="auto">
                    <a:xfrm>
                      <a:off x="0" y="0"/>
                      <a:ext cx="2556559" cy="1227666"/>
                    </a:xfrm>
                    <a:prstGeom prst="rect">
                      <a:avLst/>
                    </a:prstGeom>
                    <a:noFill/>
                  </pic:spPr>
                </pic:pic>
              </a:graphicData>
            </a:graphic>
            <wp14:sizeRelH relativeFrom="margin">
              <wp14:pctWidth>0</wp14:pctWidth>
            </wp14:sizeRelH>
            <wp14:sizeRelV relativeFrom="margin">
              <wp14:pctHeight>0</wp14:pctHeight>
            </wp14:sizeRelV>
          </wp:anchor>
        </w:drawing>
      </w:r>
    </w:p>
    <w:p w14:paraId="475DCE6D" w14:textId="77777777" w:rsidR="009B2A49" w:rsidRDefault="009B2A49" w:rsidP="009B2A49">
      <w:pPr>
        <w:pStyle w:val="NoSpacing"/>
        <w:rPr>
          <w:rFonts w:ascii="Times New Roman" w:hAnsi="Times New Roman"/>
          <w:i/>
          <w:iCs/>
          <w:sz w:val="24"/>
          <w:szCs w:val="24"/>
        </w:rPr>
      </w:pPr>
    </w:p>
    <w:p w14:paraId="42F607D0" w14:textId="21D6BFA8" w:rsidR="009B2A49" w:rsidRDefault="009B2A49" w:rsidP="009B2A49">
      <w:pPr>
        <w:pStyle w:val="NoSpacing"/>
        <w:rPr>
          <w:rFonts w:ascii="Times New Roman" w:hAnsi="Times New Roman"/>
          <w:i/>
          <w:iCs/>
          <w:sz w:val="24"/>
          <w:szCs w:val="24"/>
        </w:rPr>
      </w:pPr>
    </w:p>
    <w:p w14:paraId="7006A9EB" w14:textId="39397EE2" w:rsidR="009B2A49" w:rsidRDefault="009B2A49" w:rsidP="009B2A49">
      <w:pPr>
        <w:pStyle w:val="NoSpacing"/>
        <w:rPr>
          <w:rFonts w:ascii="Times New Roman" w:hAnsi="Times New Roman"/>
          <w:i/>
          <w:iCs/>
          <w:sz w:val="24"/>
          <w:szCs w:val="24"/>
        </w:rPr>
      </w:pPr>
    </w:p>
    <w:p w14:paraId="189D1E80" w14:textId="77777777" w:rsidR="009B2A49" w:rsidRDefault="009B2A49" w:rsidP="009B2A49">
      <w:pPr>
        <w:pStyle w:val="NoSpacing"/>
        <w:rPr>
          <w:rFonts w:ascii="Times New Roman" w:hAnsi="Times New Roman"/>
          <w:i/>
          <w:iCs/>
          <w:sz w:val="24"/>
          <w:szCs w:val="24"/>
        </w:rPr>
      </w:pPr>
    </w:p>
    <w:p w14:paraId="306B1C88" w14:textId="77777777" w:rsidR="009B2A49" w:rsidRDefault="009B2A49" w:rsidP="009B2A49">
      <w:pPr>
        <w:pStyle w:val="NoSpacing"/>
        <w:rPr>
          <w:rFonts w:ascii="Times New Roman" w:hAnsi="Times New Roman"/>
          <w:i/>
          <w:iCs/>
          <w:sz w:val="24"/>
          <w:szCs w:val="24"/>
        </w:rPr>
      </w:pPr>
    </w:p>
    <w:p w14:paraId="5F4B3D98" w14:textId="77777777" w:rsidR="009B2A49" w:rsidRDefault="009B2A49" w:rsidP="009B2A49">
      <w:pPr>
        <w:pStyle w:val="NoSpacing"/>
        <w:rPr>
          <w:rFonts w:ascii="Times New Roman" w:hAnsi="Times New Roman"/>
          <w:i/>
          <w:iCs/>
          <w:sz w:val="24"/>
          <w:szCs w:val="24"/>
        </w:rPr>
      </w:pPr>
    </w:p>
    <w:p w14:paraId="0E4B45F0" w14:textId="38721E78" w:rsidR="009B2A49" w:rsidRDefault="009B2A49" w:rsidP="009B2A49">
      <w:pPr>
        <w:pStyle w:val="NoSpacing"/>
        <w:rPr>
          <w:rFonts w:ascii="Times New Roman" w:hAnsi="Times New Roman"/>
          <w:i/>
          <w:iCs/>
          <w:sz w:val="24"/>
          <w:szCs w:val="24"/>
        </w:rPr>
      </w:pPr>
      <w:r>
        <w:rPr>
          <w:noProof/>
        </w:rPr>
        <mc:AlternateContent>
          <mc:Choice Requires="wps">
            <w:drawing>
              <wp:anchor distT="45720" distB="45720" distL="114300" distR="114300" simplePos="0" relativeHeight="251661312" behindDoc="0" locked="0" layoutInCell="1" allowOverlap="1" wp14:anchorId="284CC175" wp14:editId="4E9FE152">
                <wp:simplePos x="0" y="0"/>
                <wp:positionH relativeFrom="column">
                  <wp:posOffset>347133</wp:posOffset>
                </wp:positionH>
                <wp:positionV relativeFrom="paragraph">
                  <wp:posOffset>12488</wp:posOffset>
                </wp:positionV>
                <wp:extent cx="3733800" cy="490220"/>
                <wp:effectExtent l="0" t="0" r="0" b="0"/>
                <wp:wrapNone/>
                <wp:docPr id="7" name="Text Box 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3733800" cy="490220"/>
                        </a:xfrm>
                        <a:prstGeom prst="rect">
                          <a:avLst/>
                        </a:prstGeom>
                        <a:solidFill>
                          <a:srgbClr val="FFFFFF"/>
                        </a:solidFill>
                        <a:ln w="9525">
                          <a:noFill/>
                          <a:miter lim="800000"/>
                          <a:headEnd/>
                          <a:tailEnd/>
                        </a:ln>
                      </wps:spPr>
                      <wps:txbx>
                        <w:txbxContent>
                          <w:p w14:paraId="7260B67F" w14:textId="77777777" w:rsidR="008506F8" w:rsidRDefault="008506F8" w:rsidP="009B2A49">
                            <w:pPr>
                              <w:rPr>
                                <w:rFonts w:ascii="Times New Roman" w:hAnsi="Times New Roman" w:cs="Times New Roman"/>
                                <w:sz w:val="18"/>
                                <w:szCs w:val="18"/>
                              </w:rPr>
                            </w:pPr>
                            <w:r>
                              <w:rPr>
                                <w:rFonts w:ascii="Times New Roman" w:hAnsi="Times New Roman" w:cs="Times New Roman"/>
                                <w:sz w:val="18"/>
                                <w:szCs w:val="18"/>
                              </w:rPr>
                              <w:t xml:space="preserve">Figure 1: Armstrong and Greig’s (2018) representation of the t-test protocol.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type w14:anchorId="284CC175" id="_x0000_t202" coordsize="21600,21600" o:spt="202" path="m,l,21600r21600,l21600,xe">
                <v:stroke joinstyle="miter"/>
                <v:path gradientshapeok="t" o:connecttype="rect"/>
              </v:shapetype>
              <v:shape id="Text Box 7" o:spid="_x0000_s1026" type="#_x0000_t202" style="position:absolute;margin-left:27.35pt;margin-top:1pt;width:294pt;height:38.6pt;z-index:251661312;visibility:visible;mso-wrap-style:square;mso-width-percent:0;mso-height-percent:200;mso-wrap-distance-left:9pt;mso-wrap-distance-top:3.6pt;mso-wrap-distance-right:9pt;mso-wrap-distance-bottom:3.6pt;mso-position-horizontal:absolute;mso-position-horizontal-relative:text;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" stroked="f">
                <v:textbox style="mso-fit-shape-to-text:t">
                  <w:txbxContent>
                    <w:p w14:paraId="7260B67F" w14:textId="77777777" w:rsidR="008506F8" w:rsidRDefault="008506F8" w:rsidP="009B2A49">
                      <w:pPr>
                        <w:rPr>
                          <w:rFonts w:ascii="Times New Roman" w:hAnsi="Times New Roman" w:cs="Times New Roman"/>
                          <w:sz w:val="18"/>
                          <w:szCs w:val="18"/>
                        </w:rPr>
                      </w:pPr>
                      <w:r>
                        <w:rPr>
                          <w:rFonts w:ascii="Times New Roman" w:hAnsi="Times New Roman" w:cs="Times New Roman"/>
                          <w:sz w:val="18"/>
                          <w:szCs w:val="18"/>
                        </w:rPr>
                        <w:t xml:space="preserve">Figure 1: Armstrong and Greig’s (2018) representation of the t-test protocol. </w:t>
                      </w:r>
                    </w:p>
                  </w:txbxContent>
                </v:textbox>
              </v:shape>
            </w:pict>
          </mc:Fallback>
        </mc:AlternateContent>
      </w:r>
    </w:p>
    <w:p w14:paraId="7A3724A5" w14:textId="774F9A1C" w:rsidR="009B2A49" w:rsidRDefault="009B2A49" w:rsidP="009B2A49">
      <w:pPr>
        <w:pStyle w:val="NoSpacing"/>
        <w:rPr>
          <w:rFonts w:ascii="Times New Roman" w:hAnsi="Times New Roman"/>
          <w:i/>
          <w:iCs/>
          <w:sz w:val="24"/>
          <w:szCs w:val="24"/>
        </w:rPr>
      </w:pPr>
    </w:p>
    <w:p w14:paraId="413BDD1A" w14:textId="77777777" w:rsidR="00086852" w:rsidRDefault="00086852" w:rsidP="009B2A49">
      <w:pPr>
        <w:pStyle w:val="NoSpacing"/>
        <w:rPr>
          <w:rFonts w:ascii="Times New Roman" w:hAnsi="Times New Roman"/>
          <w:i/>
          <w:iCs/>
          <w:sz w:val="24"/>
          <w:szCs w:val="24"/>
          <w:u w:val="single"/>
        </w:rPr>
      </w:pPr>
    </w:p>
    <w:p w14:paraId="3297CB08" w14:textId="307630D3" w:rsidR="009B2A49" w:rsidRPr="00A41DF6" w:rsidRDefault="009B2A49" w:rsidP="009B2A49">
      <w:pPr>
        <w:pStyle w:val="NoSpacing"/>
        <w:rPr>
          <w:rFonts w:ascii="Times New Roman" w:hAnsi="Times New Roman"/>
          <w:i/>
          <w:iCs/>
          <w:color w:val="FF0000"/>
          <w:sz w:val="24"/>
          <w:szCs w:val="24"/>
          <w:u w:val="single"/>
        </w:rPr>
      </w:pPr>
      <w:r w:rsidRPr="00A41DF6">
        <w:rPr>
          <w:rFonts w:ascii="Times New Roman" w:hAnsi="Times New Roman"/>
          <w:i/>
          <w:iCs/>
          <w:sz w:val="24"/>
          <w:szCs w:val="24"/>
          <w:u w:val="single"/>
        </w:rPr>
        <w:t>Intervention</w:t>
      </w:r>
    </w:p>
    <w:p w14:paraId="0454C48E" w14:textId="7AE6C490" w:rsidR="009B2A49" w:rsidRDefault="009B2A49" w:rsidP="009B2A49">
      <w:pPr>
        <w:pStyle w:val="NoSpacing"/>
        <w:rPr>
          <w:rFonts w:ascii="Times New Roman" w:hAnsi="Times New Roman"/>
          <w:sz w:val="24"/>
          <w:szCs w:val="24"/>
        </w:rPr>
      </w:pPr>
      <w:r>
        <w:rPr>
          <w:rFonts w:ascii="Times New Roman" w:hAnsi="Times New Roman"/>
          <w:sz w:val="24"/>
          <w:szCs w:val="24"/>
        </w:rPr>
        <w:t xml:space="preserve">A 12-week high-intensity low-volume strengthening programme was conducted with 25 untrained women. The strength training group trained on the same day each week for the 12 continuous weeks, and they undertook an initial gym induction to ensure safety and proper technique. All sessions were conducted with qualified supervisors and sessions lasted for approximately 30-minutes. After the 12-week intervention, the group of women were reassessed. Various strengthening exercises were set to identify whether they upon improve muscular strength and functional capabilities amongst these late middle-aged women. Repetitions were completed until fatigue, therefore a weight (kg) was tailored to </w:t>
      </w:r>
      <w:proofErr w:type="gramStart"/>
      <w:r>
        <w:rPr>
          <w:rFonts w:ascii="Times New Roman" w:hAnsi="Times New Roman"/>
          <w:sz w:val="24"/>
          <w:szCs w:val="24"/>
        </w:rPr>
        <w:t>each individual</w:t>
      </w:r>
      <w:proofErr w:type="gramEnd"/>
      <w:r>
        <w:rPr>
          <w:rFonts w:ascii="Times New Roman" w:hAnsi="Times New Roman"/>
          <w:sz w:val="24"/>
          <w:szCs w:val="24"/>
        </w:rPr>
        <w:t xml:space="preserve"> in order to produce a maximum of 10 repetitions at approximately 85% of 1RM, this was then be repeated for 3 sets per exercise. Once technique was adequate and the movement was performed safely then the weight was increased. After the participants were comfortable with the exercises, they were the assessed on their 1RMs on the Technogym leg press, chest press and seated pull, prior to the intervention. Also, weight was further increase only when more than 10 repetitions was achieved by the individual. Prior to the programme, all participants undertook a gym-based session to establish safety, technique and to help determine initial training resistances, specifically for the set exercises. </w:t>
      </w:r>
      <w:proofErr w:type="gramStart"/>
      <w:r>
        <w:rPr>
          <w:rFonts w:ascii="Times New Roman" w:hAnsi="Times New Roman"/>
          <w:sz w:val="24"/>
          <w:szCs w:val="24"/>
        </w:rPr>
        <w:t>In order to</w:t>
      </w:r>
      <w:proofErr w:type="gramEnd"/>
      <w:r>
        <w:rPr>
          <w:rFonts w:ascii="Times New Roman" w:hAnsi="Times New Roman"/>
          <w:sz w:val="24"/>
          <w:szCs w:val="24"/>
        </w:rPr>
        <w:t xml:space="preserve"> ensure safety when performing maximal lifts participants performed 2 sets of 10 repetitions at 50% max with 2 minutes of rest between each set. This allowed the participants to improve upon technique and habituate to the effort to rest scenario of training. Below in table 1 is a description of the 12 sessions that was completed via the participants. During the first 3 </w:t>
      </w:r>
      <w:r>
        <w:rPr>
          <w:rFonts w:ascii="Times New Roman" w:hAnsi="Times New Roman"/>
          <w:sz w:val="24"/>
          <w:szCs w:val="24"/>
        </w:rPr>
        <w:lastRenderedPageBreak/>
        <w:t xml:space="preserve">session, participants were limited to a maximum of 15-reps on any single effort as training load was still being determined. After session 4, the training load was only increased if the participant achieved 10-reps on each lift on two sets. Prior to any training session the participants were suggested to complete a 6-minute cardiovascular warm up, on either the cross trainer, running machine, or the bike. Due to the initial strength programme being the same movements, allowing them to choose a warm-up machine on their own terms allowed them to have some control and avoided tedium. In the participant assessment section above, it is explained how the participants will conduct each strengthening exercise. </w:t>
      </w:r>
    </w:p>
    <w:p w14:paraId="60CEEEF6" w14:textId="020FB51D" w:rsidR="003524E4" w:rsidRDefault="003524E4" w:rsidP="009B2A49">
      <w:pPr>
        <w:pStyle w:val="NoSpacing"/>
        <w:rPr>
          <w:rFonts w:ascii="Times New Roman" w:hAnsi="Times New Roman" w:cs="Times New Roman"/>
          <w:sz w:val="24"/>
          <w:szCs w:val="24"/>
        </w:rPr>
      </w:pPr>
      <w:r>
        <w:rPr>
          <w:noProof/>
        </w:rPr>
        <mc:AlternateContent>
          <mc:Choice Requires="wps">
            <w:drawing>
              <wp:anchor distT="45720" distB="45720" distL="114300" distR="114300" simplePos="0" relativeHeight="251662336" behindDoc="1" locked="0" layoutInCell="1" allowOverlap="1" wp14:anchorId="23A67E4C" wp14:editId="7E7FBB06">
                <wp:simplePos x="0" y="0"/>
                <wp:positionH relativeFrom="page">
                  <wp:posOffset>807720</wp:posOffset>
                </wp:positionH>
                <wp:positionV relativeFrom="paragraph">
                  <wp:posOffset>212725</wp:posOffset>
                </wp:positionV>
                <wp:extent cx="5753100" cy="341630"/>
                <wp:effectExtent l="0" t="0" r="0" b="0"/>
                <wp:wrapNone/>
                <wp:docPr id="12" name="Text Box 1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753100" cy="341630"/>
                        </a:xfrm>
                        <a:prstGeom prst="rect">
                          <a:avLst/>
                        </a:prstGeom>
                        <a:solidFill>
                          <a:srgbClr val="FFFFFF"/>
                        </a:solidFill>
                        <a:ln w="9525">
                          <a:noFill/>
                          <a:miter lim="800000"/>
                          <a:headEnd/>
                          <a:tailEnd/>
                        </a:ln>
                      </wps:spPr>
                      <wps:txbx>
                        <w:txbxContent>
                          <w:p w14:paraId="32B2E687" w14:textId="77777777" w:rsidR="008506F8" w:rsidRDefault="008506F8" w:rsidP="009B2A49">
                            <w:pPr>
                              <w:rPr>
                                <w:sz w:val="20"/>
                                <w:szCs w:val="20"/>
                              </w:rPr>
                            </w:pPr>
                            <w:r>
                              <w:rPr>
                                <w:rFonts w:ascii="Times New Roman" w:hAnsi="Times New Roman" w:cs="Times New Roman"/>
                                <w:i/>
                                <w:iCs/>
                                <w:sz w:val="18"/>
                                <w:szCs w:val="18"/>
                              </w:rPr>
                              <w:t>Table 1</w:t>
                            </w:r>
                            <w:r>
                              <w:rPr>
                                <w:rFonts w:ascii="Times New Roman" w:hAnsi="Times New Roman" w:cs="Times New Roman"/>
                                <w:sz w:val="18"/>
                                <w:szCs w:val="18"/>
                              </w:rPr>
                              <w:t>: A description of the 12 strength training sessions that the middle-aged women completed for the intervention.</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23A67E4C" id="Text Box 12" o:spid="_x0000_s1027" type="#_x0000_t202" style="position:absolute;margin-left:63.6pt;margin-top:16.75pt;width:453pt;height:26.9pt;z-index:-251654144;visibility:visible;mso-wrap-style:square;mso-width-percent:0;mso-height-percent:200;mso-wrap-distance-left:9pt;mso-wrap-distance-top:3.6pt;mso-wrap-distance-right:9pt;mso-wrap-distance-bottom:3.6pt;mso-position-horizontal:absolute;mso-position-horizontal-relative:page;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" stroked="f">
                <v:textbox style="mso-fit-shape-to-text:t">
                  <w:txbxContent>
                    <w:p w14:paraId="32B2E687" w14:textId="77777777" w:rsidR="008506F8" w:rsidRDefault="008506F8" w:rsidP="009B2A49">
                      <w:pPr>
                        <w:rPr>
                          <w:sz w:val="20"/>
                          <w:szCs w:val="20"/>
                        </w:rPr>
                      </w:pPr>
                      <w:r>
                        <w:rPr>
                          <w:rFonts w:ascii="Times New Roman" w:hAnsi="Times New Roman" w:cs="Times New Roman"/>
                          <w:i/>
                          <w:iCs/>
                          <w:sz w:val="18"/>
                          <w:szCs w:val="18"/>
                        </w:rPr>
                        <w:t>Table 1</w:t>
                      </w:r>
                      <w:r>
                        <w:rPr>
                          <w:rFonts w:ascii="Times New Roman" w:hAnsi="Times New Roman" w:cs="Times New Roman"/>
                          <w:sz w:val="18"/>
                          <w:szCs w:val="18"/>
                        </w:rPr>
                        <w:t>: A description of the 12 strength training sessions that the middle-aged women completed for the intervention.</w:t>
                      </w:r>
                    </w:p>
                  </w:txbxContent>
                </v:textbox>
                <w10:wrap anchorx="page"/>
              </v:shape>
            </w:pict>
          </mc:Fallback>
        </mc:AlternateContent>
      </w:r>
    </w:p>
    <w:p w14:paraId="3CC6FF04" w14:textId="50FE2B96" w:rsidR="003524E4" w:rsidRDefault="003524E4" w:rsidP="009B2A49">
      <w:pPr>
        <w:pStyle w:val="NoSpacing"/>
        <w:rPr>
          <w:rFonts w:ascii="Times New Roman" w:hAnsi="Times New Roman" w:cs="Times New Roman"/>
          <w:sz w:val="24"/>
          <w:szCs w:val="24"/>
        </w:rPr>
      </w:pPr>
    </w:p>
    <w:p w14:paraId="4E12F502" w14:textId="38246596" w:rsidR="003524E4" w:rsidRDefault="003524E4" w:rsidP="009B2A49">
      <w:pPr>
        <w:pStyle w:val="NoSpacing"/>
        <w:rPr>
          <w:rFonts w:ascii="Times New Roman" w:hAnsi="Times New Roman" w:cs="Times New Roman"/>
          <w:sz w:val="24"/>
          <w:szCs w:val="24"/>
        </w:rPr>
      </w:pPr>
      <w:r>
        <w:rPr>
          <w:noProof/>
        </w:rPr>
        <mc:AlternateContent>
          <mc:Choice Requires="wps">
            <w:drawing>
              <wp:anchor distT="45720" distB="45720" distL="114300" distR="114300" simplePos="0" relativeHeight="251659264" behindDoc="0" locked="0" layoutInCell="1" allowOverlap="1" wp14:anchorId="4547E673" wp14:editId="6E00CBB9">
                <wp:simplePos x="0" y="0"/>
                <wp:positionH relativeFrom="margin">
                  <wp:posOffset>-30480</wp:posOffset>
                </wp:positionH>
                <wp:positionV relativeFrom="paragraph">
                  <wp:posOffset>129540</wp:posOffset>
                </wp:positionV>
                <wp:extent cx="6096000" cy="3779520"/>
                <wp:effectExtent l="0" t="0" r="19050" b="11430"/>
                <wp:wrapNone/>
                <wp:docPr id="217" name="Text Box 217"/>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6096000" cy="3779520"/>
                        </a:xfrm>
                        <a:prstGeom prst="rect">
                          <a:avLst/>
                        </a:prstGeom>
                        <a:solidFill>
                          <a:srgbClr val="FFFFFF"/>
                        </a:solidFill>
                        <a:ln w="9525">
                          <a:solidFill>
                            <a:srgbClr val="000000"/>
                          </a:solidFill>
                          <a:miter lim="800000"/>
                          <a:headEnd/>
                          <a:tailEnd/>
                        </a:ln>
                      </wps:spPr>
                      <wps:txbx>
                        <w:txbxContent>
                          <w:p w14:paraId="58AF6076" w14:textId="77777777" w:rsidR="008506F8" w:rsidRPr="003524E4" w:rsidRDefault="008506F8" w:rsidP="009B2A49">
                            <w:pPr>
                              <w:pStyle w:val="NoSpacing"/>
                              <w:rPr>
                                <w:rFonts w:ascii="Times New Roman" w:hAnsi="Times New Roman"/>
                                <w:sz w:val="24"/>
                                <w:szCs w:val="24"/>
                              </w:rPr>
                            </w:pPr>
                            <w:r w:rsidRPr="003524E4">
                              <w:rPr>
                                <w:rFonts w:ascii="Times New Roman" w:hAnsi="Times New Roman"/>
                                <w:sz w:val="24"/>
                                <w:szCs w:val="24"/>
                              </w:rPr>
                              <w:t xml:space="preserve">These changes were made to load if 10-reps were achieved with ease. </w:t>
                            </w:r>
                          </w:p>
                          <w:tbl>
                            <w:tblPr>
                              <w:tblStyle w:val="TableGrid"/>
                              <w:tblW w:w="0" w:type="auto"/>
                              <w:tblInd w:w="0" w:type="dxa"/>
                              <w:tblLook w:val="04A0" w:firstRow="1" w:lastRow="0" w:firstColumn="1" w:lastColumn="0" w:noHBand="0" w:noVBand="1"/>
                            </w:tblPr>
                            <w:tblGrid>
                              <w:gridCol w:w="4508"/>
                              <w:gridCol w:w="4508"/>
                            </w:tblGrid>
                            <w:tr w:rsidR="008506F8" w:rsidRPr="003524E4" w14:paraId="141A480E" w14:textId="77777777">
                              <w:tc>
                                <w:tcPr>
                                  <w:tcW w:w="4508" w:type="dxa"/>
                                  <w:tcBorders>
                                    <w:top w:val="single" w:sz="4" w:space="0" w:color="auto"/>
                                    <w:left w:val="single" w:sz="4" w:space="0" w:color="auto"/>
                                    <w:bottom w:val="single" w:sz="4" w:space="0" w:color="auto"/>
                                    <w:right w:val="single" w:sz="4" w:space="0" w:color="auto"/>
                                  </w:tcBorders>
                                  <w:hideMark/>
                                </w:tcPr>
                                <w:p w14:paraId="5B146B67"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Exercise</w:t>
                                  </w:r>
                                </w:p>
                              </w:tc>
                              <w:tc>
                                <w:tcPr>
                                  <w:tcW w:w="4508" w:type="dxa"/>
                                  <w:tcBorders>
                                    <w:top w:val="single" w:sz="4" w:space="0" w:color="auto"/>
                                    <w:left w:val="single" w:sz="4" w:space="0" w:color="auto"/>
                                    <w:bottom w:val="single" w:sz="4" w:space="0" w:color="auto"/>
                                    <w:right w:val="single" w:sz="4" w:space="0" w:color="auto"/>
                                  </w:tcBorders>
                                  <w:hideMark/>
                                </w:tcPr>
                                <w:p w14:paraId="396934C5"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Increments</w:t>
                                  </w:r>
                                </w:p>
                              </w:tc>
                            </w:tr>
                            <w:tr w:rsidR="008506F8" w:rsidRPr="003524E4" w14:paraId="7A8D3933" w14:textId="77777777">
                              <w:tc>
                                <w:tcPr>
                                  <w:tcW w:w="4508" w:type="dxa"/>
                                  <w:tcBorders>
                                    <w:top w:val="single" w:sz="4" w:space="0" w:color="auto"/>
                                    <w:left w:val="single" w:sz="4" w:space="0" w:color="auto"/>
                                    <w:bottom w:val="single" w:sz="4" w:space="0" w:color="auto"/>
                                    <w:right w:val="single" w:sz="4" w:space="0" w:color="auto"/>
                                  </w:tcBorders>
                                  <w:hideMark/>
                                </w:tcPr>
                                <w:p w14:paraId="4F4AF66F"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Chest press</w:t>
                                  </w:r>
                                </w:p>
                              </w:tc>
                              <w:tc>
                                <w:tcPr>
                                  <w:tcW w:w="4508" w:type="dxa"/>
                                  <w:tcBorders>
                                    <w:top w:val="single" w:sz="4" w:space="0" w:color="auto"/>
                                    <w:left w:val="single" w:sz="4" w:space="0" w:color="auto"/>
                                    <w:bottom w:val="single" w:sz="4" w:space="0" w:color="auto"/>
                                    <w:right w:val="single" w:sz="4" w:space="0" w:color="auto"/>
                                  </w:tcBorders>
                                  <w:hideMark/>
                                </w:tcPr>
                                <w:p w14:paraId="09DCE6C1"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2.5kg</w:t>
                                  </w:r>
                                </w:p>
                              </w:tc>
                            </w:tr>
                            <w:tr w:rsidR="008506F8" w:rsidRPr="003524E4" w14:paraId="2D3986DA" w14:textId="77777777">
                              <w:tc>
                                <w:tcPr>
                                  <w:tcW w:w="4508" w:type="dxa"/>
                                  <w:tcBorders>
                                    <w:top w:val="single" w:sz="4" w:space="0" w:color="auto"/>
                                    <w:left w:val="single" w:sz="4" w:space="0" w:color="auto"/>
                                    <w:bottom w:val="single" w:sz="4" w:space="0" w:color="auto"/>
                                    <w:right w:val="single" w:sz="4" w:space="0" w:color="auto"/>
                                  </w:tcBorders>
                                  <w:hideMark/>
                                </w:tcPr>
                                <w:p w14:paraId="16D8577C"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Seated </w:t>
                                  </w:r>
                                  <w:proofErr w:type="gramStart"/>
                                  <w:r w:rsidRPr="003524E4">
                                    <w:rPr>
                                      <w:rFonts w:ascii="Times New Roman" w:hAnsi="Times New Roman"/>
                                      <w:sz w:val="24"/>
                                      <w:szCs w:val="24"/>
                                    </w:rPr>
                                    <w:t>chest</w:t>
                                  </w:r>
                                  <w:proofErr w:type="gramEnd"/>
                                  <w:r w:rsidRPr="003524E4">
                                    <w:rPr>
                                      <w:rFonts w:ascii="Times New Roman" w:hAnsi="Times New Roman"/>
                                      <w:sz w:val="24"/>
                                      <w:szCs w:val="24"/>
                                    </w:rPr>
                                    <w:t xml:space="preserve"> pull</w:t>
                                  </w:r>
                                </w:p>
                              </w:tc>
                              <w:tc>
                                <w:tcPr>
                                  <w:tcW w:w="4508" w:type="dxa"/>
                                  <w:tcBorders>
                                    <w:top w:val="single" w:sz="4" w:space="0" w:color="auto"/>
                                    <w:left w:val="single" w:sz="4" w:space="0" w:color="auto"/>
                                    <w:bottom w:val="single" w:sz="4" w:space="0" w:color="auto"/>
                                    <w:right w:val="single" w:sz="4" w:space="0" w:color="auto"/>
                                  </w:tcBorders>
                                  <w:hideMark/>
                                </w:tcPr>
                                <w:p w14:paraId="04A0F09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5kg</w:t>
                                  </w:r>
                                </w:p>
                              </w:tc>
                            </w:tr>
                            <w:tr w:rsidR="008506F8" w:rsidRPr="003524E4" w14:paraId="684B5B4D" w14:textId="77777777">
                              <w:tc>
                                <w:tcPr>
                                  <w:tcW w:w="4508" w:type="dxa"/>
                                  <w:tcBorders>
                                    <w:top w:val="single" w:sz="4" w:space="0" w:color="auto"/>
                                    <w:left w:val="single" w:sz="4" w:space="0" w:color="auto"/>
                                    <w:bottom w:val="single" w:sz="4" w:space="0" w:color="auto"/>
                                    <w:right w:val="single" w:sz="4" w:space="0" w:color="auto"/>
                                  </w:tcBorders>
                                  <w:hideMark/>
                                </w:tcPr>
                                <w:p w14:paraId="12F7181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Seated leg press</w:t>
                                  </w:r>
                                </w:p>
                              </w:tc>
                              <w:tc>
                                <w:tcPr>
                                  <w:tcW w:w="4508" w:type="dxa"/>
                                  <w:tcBorders>
                                    <w:top w:val="single" w:sz="4" w:space="0" w:color="auto"/>
                                    <w:left w:val="single" w:sz="4" w:space="0" w:color="auto"/>
                                    <w:bottom w:val="single" w:sz="4" w:space="0" w:color="auto"/>
                                    <w:right w:val="single" w:sz="4" w:space="0" w:color="auto"/>
                                  </w:tcBorders>
                                  <w:hideMark/>
                                </w:tcPr>
                                <w:p w14:paraId="2C62E08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10kg</w:t>
                                  </w:r>
                                </w:p>
                              </w:tc>
                            </w:tr>
                          </w:tbl>
                          <w:p w14:paraId="2DFA79C8" w14:textId="77777777" w:rsidR="008506F8" w:rsidRPr="003524E4" w:rsidRDefault="008506F8" w:rsidP="009B2A49">
                            <w:pPr>
                              <w:pStyle w:val="NoSpacing"/>
                              <w:rPr>
                                <w:rFonts w:ascii="Times New Roman" w:hAnsi="Times New Roman"/>
                                <w:sz w:val="24"/>
                                <w:szCs w:val="24"/>
                              </w:rPr>
                            </w:pPr>
                          </w:p>
                          <w:p w14:paraId="7D1EBB34" w14:textId="77777777" w:rsidR="008506F8" w:rsidRPr="003524E4" w:rsidRDefault="008506F8" w:rsidP="009B2A49">
                            <w:pPr>
                              <w:pStyle w:val="NoSpacing"/>
                              <w:rPr>
                                <w:rFonts w:ascii="Times New Roman" w:hAnsi="Times New Roman"/>
                                <w:sz w:val="24"/>
                                <w:szCs w:val="24"/>
                              </w:rPr>
                            </w:pPr>
                            <w:r w:rsidRPr="003524E4">
                              <w:rPr>
                                <w:rFonts w:ascii="Times New Roman" w:hAnsi="Times New Roman"/>
                                <w:sz w:val="24"/>
                                <w:szCs w:val="24"/>
                              </w:rPr>
                              <w:t>Sessions 1-3</w:t>
                            </w:r>
                          </w:p>
                          <w:tbl>
                            <w:tblPr>
                              <w:tblStyle w:val="TableGrid"/>
                              <w:tblW w:w="0" w:type="auto"/>
                              <w:tblInd w:w="0" w:type="dxa"/>
                              <w:tblLook w:val="04A0" w:firstRow="1" w:lastRow="0" w:firstColumn="1" w:lastColumn="0" w:noHBand="0" w:noVBand="1"/>
                            </w:tblPr>
                            <w:tblGrid>
                              <w:gridCol w:w="4508"/>
                              <w:gridCol w:w="4508"/>
                            </w:tblGrid>
                            <w:tr w:rsidR="008506F8" w:rsidRPr="003524E4" w14:paraId="79ED1CAB"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1F00BA05"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Warm up: 6 minutes on a cardiovascular machine at a self-regulated cadence and resistance </w:t>
                                  </w:r>
                                </w:p>
                              </w:tc>
                            </w:tr>
                            <w:tr w:rsidR="008506F8" w:rsidRPr="003524E4" w14:paraId="4F6A1CD6" w14:textId="77777777">
                              <w:tc>
                                <w:tcPr>
                                  <w:tcW w:w="4508" w:type="dxa"/>
                                  <w:tcBorders>
                                    <w:top w:val="single" w:sz="4" w:space="0" w:color="auto"/>
                                    <w:left w:val="single" w:sz="4" w:space="0" w:color="auto"/>
                                    <w:bottom w:val="single" w:sz="4" w:space="0" w:color="auto"/>
                                    <w:right w:val="single" w:sz="4" w:space="0" w:color="auto"/>
                                  </w:tcBorders>
                                  <w:hideMark/>
                                </w:tcPr>
                                <w:p w14:paraId="1871B792"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Chest press</w:t>
                                  </w:r>
                                </w:p>
                              </w:tc>
                              <w:tc>
                                <w:tcPr>
                                  <w:tcW w:w="4508" w:type="dxa"/>
                                  <w:vMerge w:val="restart"/>
                                  <w:tcBorders>
                                    <w:top w:val="single" w:sz="4" w:space="0" w:color="auto"/>
                                    <w:left w:val="single" w:sz="4" w:space="0" w:color="auto"/>
                                    <w:bottom w:val="single" w:sz="4" w:space="0" w:color="auto"/>
                                    <w:right w:val="single" w:sz="4" w:space="0" w:color="auto"/>
                                  </w:tcBorders>
                                  <w:hideMark/>
                                </w:tcPr>
                                <w:p w14:paraId="5D9C21CC"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These exercises included 3-sets of 10 repetitions with 2 minutes of rest between each set. </w:t>
                                  </w:r>
                                </w:p>
                                <w:p w14:paraId="49C96D12"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Work effort was at 65% of 1RM max.</w:t>
                                  </w:r>
                                </w:p>
                              </w:tc>
                            </w:tr>
                            <w:tr w:rsidR="008506F8" w:rsidRPr="003524E4" w14:paraId="336B0761" w14:textId="77777777">
                              <w:tc>
                                <w:tcPr>
                                  <w:tcW w:w="4508" w:type="dxa"/>
                                  <w:tcBorders>
                                    <w:top w:val="single" w:sz="4" w:space="0" w:color="auto"/>
                                    <w:left w:val="single" w:sz="4" w:space="0" w:color="auto"/>
                                    <w:bottom w:val="single" w:sz="4" w:space="0" w:color="auto"/>
                                    <w:right w:val="single" w:sz="4" w:space="0" w:color="auto"/>
                                  </w:tcBorders>
                                  <w:hideMark/>
                                </w:tcPr>
                                <w:p w14:paraId="34E11AA7"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Seated leg press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C85B80" w14:textId="77777777" w:rsidR="008506F8" w:rsidRPr="003524E4" w:rsidRDefault="008506F8">
                                  <w:pPr>
                                    <w:rPr>
                                      <w:rFonts w:ascii="Times New Roman" w:hAnsi="Times New Roman"/>
                                      <w:sz w:val="24"/>
                                      <w:szCs w:val="24"/>
                                    </w:rPr>
                                  </w:pPr>
                                </w:p>
                              </w:tc>
                            </w:tr>
                            <w:tr w:rsidR="008506F8" w:rsidRPr="003524E4" w14:paraId="13B6ED1D" w14:textId="77777777">
                              <w:tc>
                                <w:tcPr>
                                  <w:tcW w:w="4508" w:type="dxa"/>
                                  <w:tcBorders>
                                    <w:top w:val="single" w:sz="4" w:space="0" w:color="auto"/>
                                    <w:left w:val="single" w:sz="4" w:space="0" w:color="auto"/>
                                    <w:bottom w:val="single" w:sz="4" w:space="0" w:color="auto"/>
                                    <w:right w:val="single" w:sz="4" w:space="0" w:color="auto"/>
                                  </w:tcBorders>
                                  <w:hideMark/>
                                </w:tcPr>
                                <w:p w14:paraId="2C06F1D3"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Seated </w:t>
                                  </w:r>
                                  <w:proofErr w:type="gramStart"/>
                                  <w:r w:rsidRPr="003524E4">
                                    <w:rPr>
                                      <w:rFonts w:ascii="Times New Roman" w:hAnsi="Times New Roman"/>
                                      <w:sz w:val="24"/>
                                      <w:szCs w:val="24"/>
                                    </w:rPr>
                                    <w:t>chest</w:t>
                                  </w:r>
                                  <w:proofErr w:type="gramEnd"/>
                                  <w:r w:rsidRPr="003524E4">
                                    <w:rPr>
                                      <w:rFonts w:ascii="Times New Roman" w:hAnsi="Times New Roman"/>
                                      <w:sz w:val="24"/>
                                      <w:szCs w:val="24"/>
                                    </w:rPr>
                                    <w:t xml:space="preserve"> pull</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1780079" w14:textId="77777777" w:rsidR="008506F8" w:rsidRPr="003524E4" w:rsidRDefault="008506F8">
                                  <w:pPr>
                                    <w:rPr>
                                      <w:rFonts w:ascii="Times New Roman" w:hAnsi="Times New Roman"/>
                                      <w:sz w:val="24"/>
                                      <w:szCs w:val="24"/>
                                    </w:rPr>
                                  </w:pPr>
                                </w:p>
                              </w:tc>
                            </w:tr>
                            <w:tr w:rsidR="008506F8" w:rsidRPr="003524E4" w14:paraId="53B0C97A"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6BB32C2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Cool down: 6 minutes on ANY cardiovascular equipment at self-regulated efforts.</w:t>
                                  </w:r>
                                </w:p>
                              </w:tc>
                            </w:tr>
                          </w:tbl>
                          <w:p w14:paraId="402E1EEB" w14:textId="77777777" w:rsidR="008506F8" w:rsidRPr="003524E4" w:rsidRDefault="008506F8" w:rsidP="009B2A49">
                            <w:pPr>
                              <w:pStyle w:val="NoSpacing"/>
                              <w:rPr>
                                <w:rFonts w:ascii="Times New Roman" w:hAnsi="Times New Roman"/>
                                <w:sz w:val="24"/>
                                <w:szCs w:val="24"/>
                              </w:rPr>
                            </w:pPr>
                          </w:p>
                          <w:p w14:paraId="4464EFCB" w14:textId="77777777" w:rsidR="008506F8" w:rsidRPr="003524E4" w:rsidRDefault="008506F8" w:rsidP="009B2A49">
                            <w:pPr>
                              <w:pStyle w:val="NoSpacing"/>
                              <w:rPr>
                                <w:rFonts w:ascii="Times New Roman" w:hAnsi="Times New Roman"/>
                                <w:sz w:val="24"/>
                                <w:szCs w:val="24"/>
                              </w:rPr>
                            </w:pPr>
                            <w:r w:rsidRPr="003524E4">
                              <w:rPr>
                                <w:rFonts w:ascii="Times New Roman" w:hAnsi="Times New Roman"/>
                                <w:sz w:val="24"/>
                                <w:szCs w:val="24"/>
                              </w:rPr>
                              <w:t>Sessions 4-12</w:t>
                            </w:r>
                          </w:p>
                          <w:tbl>
                            <w:tblPr>
                              <w:tblStyle w:val="TableGrid"/>
                              <w:tblW w:w="0" w:type="auto"/>
                              <w:tblInd w:w="0" w:type="dxa"/>
                              <w:tblLook w:val="04A0" w:firstRow="1" w:lastRow="0" w:firstColumn="1" w:lastColumn="0" w:noHBand="0" w:noVBand="1"/>
                            </w:tblPr>
                            <w:tblGrid>
                              <w:gridCol w:w="4508"/>
                              <w:gridCol w:w="4508"/>
                            </w:tblGrid>
                            <w:tr w:rsidR="008506F8" w:rsidRPr="003524E4" w14:paraId="6DAC9118"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6F501117"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Warm up: 6 minutes on a cardiovascular machine at a self-regulated cadence and resistance </w:t>
                                  </w:r>
                                </w:p>
                              </w:tc>
                            </w:tr>
                            <w:tr w:rsidR="008506F8" w:rsidRPr="003524E4" w14:paraId="3571C786" w14:textId="77777777">
                              <w:tc>
                                <w:tcPr>
                                  <w:tcW w:w="4508" w:type="dxa"/>
                                  <w:tcBorders>
                                    <w:top w:val="single" w:sz="4" w:space="0" w:color="auto"/>
                                    <w:left w:val="single" w:sz="4" w:space="0" w:color="auto"/>
                                    <w:bottom w:val="single" w:sz="4" w:space="0" w:color="auto"/>
                                    <w:right w:val="single" w:sz="4" w:space="0" w:color="auto"/>
                                  </w:tcBorders>
                                  <w:hideMark/>
                                </w:tcPr>
                                <w:p w14:paraId="10473BBC"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Chest press</w:t>
                                  </w:r>
                                </w:p>
                              </w:tc>
                              <w:tc>
                                <w:tcPr>
                                  <w:tcW w:w="4508" w:type="dxa"/>
                                  <w:vMerge w:val="restart"/>
                                  <w:tcBorders>
                                    <w:top w:val="single" w:sz="4" w:space="0" w:color="auto"/>
                                    <w:left w:val="single" w:sz="4" w:space="0" w:color="auto"/>
                                    <w:bottom w:val="single" w:sz="4" w:space="0" w:color="auto"/>
                                    <w:right w:val="single" w:sz="4" w:space="0" w:color="auto"/>
                                  </w:tcBorders>
                                  <w:hideMark/>
                                </w:tcPr>
                                <w:p w14:paraId="17CB5212"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Participants worked until fatigue, repeating up to 3 sets with 2 minutes of rest. </w:t>
                                  </w:r>
                                </w:p>
                                <w:p w14:paraId="6E184DE9"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Working at 85% of 1RM max.</w:t>
                                  </w:r>
                                </w:p>
                              </w:tc>
                            </w:tr>
                            <w:tr w:rsidR="008506F8" w:rsidRPr="003524E4" w14:paraId="62DB3415" w14:textId="77777777">
                              <w:tc>
                                <w:tcPr>
                                  <w:tcW w:w="4508" w:type="dxa"/>
                                  <w:tcBorders>
                                    <w:top w:val="single" w:sz="4" w:space="0" w:color="auto"/>
                                    <w:left w:val="single" w:sz="4" w:space="0" w:color="auto"/>
                                    <w:bottom w:val="single" w:sz="4" w:space="0" w:color="auto"/>
                                    <w:right w:val="single" w:sz="4" w:space="0" w:color="auto"/>
                                  </w:tcBorders>
                                  <w:hideMark/>
                                </w:tcPr>
                                <w:p w14:paraId="69003E76"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Seated leg press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692C74" w14:textId="77777777" w:rsidR="008506F8" w:rsidRPr="003524E4" w:rsidRDefault="008506F8">
                                  <w:pPr>
                                    <w:rPr>
                                      <w:rFonts w:ascii="Times New Roman" w:hAnsi="Times New Roman"/>
                                      <w:sz w:val="24"/>
                                      <w:szCs w:val="24"/>
                                    </w:rPr>
                                  </w:pPr>
                                </w:p>
                              </w:tc>
                            </w:tr>
                            <w:tr w:rsidR="008506F8" w:rsidRPr="003524E4" w14:paraId="449220F5" w14:textId="77777777">
                              <w:tc>
                                <w:tcPr>
                                  <w:tcW w:w="4508" w:type="dxa"/>
                                  <w:tcBorders>
                                    <w:top w:val="single" w:sz="4" w:space="0" w:color="auto"/>
                                    <w:left w:val="single" w:sz="4" w:space="0" w:color="auto"/>
                                    <w:bottom w:val="single" w:sz="4" w:space="0" w:color="auto"/>
                                    <w:right w:val="single" w:sz="4" w:space="0" w:color="auto"/>
                                  </w:tcBorders>
                                  <w:hideMark/>
                                </w:tcPr>
                                <w:p w14:paraId="0E69F095"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Seated </w:t>
                                  </w:r>
                                  <w:proofErr w:type="gramStart"/>
                                  <w:r w:rsidRPr="003524E4">
                                    <w:rPr>
                                      <w:rFonts w:ascii="Times New Roman" w:hAnsi="Times New Roman"/>
                                      <w:sz w:val="24"/>
                                      <w:szCs w:val="24"/>
                                    </w:rPr>
                                    <w:t>chest</w:t>
                                  </w:r>
                                  <w:proofErr w:type="gramEnd"/>
                                  <w:r w:rsidRPr="003524E4">
                                    <w:rPr>
                                      <w:rFonts w:ascii="Times New Roman" w:hAnsi="Times New Roman"/>
                                      <w:sz w:val="24"/>
                                      <w:szCs w:val="24"/>
                                    </w:rPr>
                                    <w:t xml:space="preserve"> pull</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3F4DA3" w14:textId="77777777" w:rsidR="008506F8" w:rsidRPr="003524E4" w:rsidRDefault="008506F8">
                                  <w:pPr>
                                    <w:rPr>
                                      <w:rFonts w:ascii="Times New Roman" w:hAnsi="Times New Roman"/>
                                      <w:sz w:val="24"/>
                                      <w:szCs w:val="24"/>
                                    </w:rPr>
                                  </w:pPr>
                                </w:p>
                              </w:tc>
                            </w:tr>
                            <w:tr w:rsidR="008506F8" w:rsidRPr="003524E4" w14:paraId="723F853D"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3507406E"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Cool down: 6 minutes on ANY cardiovascular equipment at self-regulated efforts.</w:t>
                                  </w:r>
                                </w:p>
                              </w:tc>
                            </w:tr>
                          </w:tbl>
                          <w:p w14:paraId="09E767BB" w14:textId="77777777" w:rsidR="008506F8" w:rsidRDefault="008506F8" w:rsidP="009B2A49"/>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4547E673" id="Text Box 217" o:spid="_x0000_s1028" type="#_x0000_t202" style="position:absolute;margin-left:-2.4pt;margin-top:10.2pt;width:480pt;height:297.6pt;z-index:251659264;visibility:visible;mso-wrap-style:square;mso-width-percent:0;mso-height-percent:0;mso-wrap-distance-left:9pt;mso-wrap-distance-top:3.6pt;mso-wrap-distance-right:9pt;mso-wrap-distance-bottom:3.6pt;mso-position-horizontal:absolute;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">
                <v:textbox>
                  <w:txbxContent>
                    <w:p w14:paraId="58AF6076" w14:textId="77777777" w:rsidR="008506F8" w:rsidRPr="003524E4" w:rsidRDefault="008506F8" w:rsidP="009B2A49">
                      <w:pPr>
                        <w:pStyle w:val="NoSpacing"/>
                        <w:rPr>
                          <w:rFonts w:ascii="Times New Roman" w:hAnsi="Times New Roman"/>
                          <w:sz w:val="24"/>
                          <w:szCs w:val="24"/>
                        </w:rPr>
                      </w:pPr>
                      <w:r w:rsidRPr="003524E4">
                        <w:rPr>
                          <w:rFonts w:ascii="Times New Roman" w:hAnsi="Times New Roman"/>
                          <w:sz w:val="24"/>
                          <w:szCs w:val="24"/>
                        </w:rPr>
                        <w:t xml:space="preserve">These changes were made to load if 10-reps were achieved with ease. </w:t>
                      </w:r>
                    </w:p>
                    <w:tbl>
                      <w:tblPr>
                        <w:tblStyle w:val="TableGrid"/>
                        <w:tblW w:w="0" w:type="auto"/>
                        <w:tblInd w:w="0" w:type="dxa"/>
                        <w:tblLook w:val="04A0" w:firstRow="1" w:lastRow="0" w:firstColumn="1" w:lastColumn="0" w:noHBand="0" w:noVBand="1"/>
                      </w:tblPr>
                      <w:tblGrid>
                        <w:gridCol w:w="4508"/>
                        <w:gridCol w:w="4508"/>
                      </w:tblGrid>
                      <w:tr w:rsidR="008506F8" w:rsidRPr="003524E4" w14:paraId="141A480E" w14:textId="77777777">
                        <w:tc>
                          <w:tcPr>
                            <w:tcW w:w="4508" w:type="dxa"/>
                            <w:tcBorders>
                              <w:top w:val="single" w:sz="4" w:space="0" w:color="auto"/>
                              <w:left w:val="single" w:sz="4" w:space="0" w:color="auto"/>
                              <w:bottom w:val="single" w:sz="4" w:space="0" w:color="auto"/>
                              <w:right w:val="single" w:sz="4" w:space="0" w:color="auto"/>
                            </w:tcBorders>
                            <w:hideMark/>
                          </w:tcPr>
                          <w:p w14:paraId="5B146B67"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Exercise</w:t>
                            </w:r>
                          </w:p>
                        </w:tc>
                        <w:tc>
                          <w:tcPr>
                            <w:tcW w:w="4508" w:type="dxa"/>
                            <w:tcBorders>
                              <w:top w:val="single" w:sz="4" w:space="0" w:color="auto"/>
                              <w:left w:val="single" w:sz="4" w:space="0" w:color="auto"/>
                              <w:bottom w:val="single" w:sz="4" w:space="0" w:color="auto"/>
                              <w:right w:val="single" w:sz="4" w:space="0" w:color="auto"/>
                            </w:tcBorders>
                            <w:hideMark/>
                          </w:tcPr>
                          <w:p w14:paraId="396934C5"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Increments</w:t>
                            </w:r>
                          </w:p>
                        </w:tc>
                      </w:tr>
                      <w:tr w:rsidR="008506F8" w:rsidRPr="003524E4" w14:paraId="7A8D3933" w14:textId="77777777">
                        <w:tc>
                          <w:tcPr>
                            <w:tcW w:w="4508" w:type="dxa"/>
                            <w:tcBorders>
                              <w:top w:val="single" w:sz="4" w:space="0" w:color="auto"/>
                              <w:left w:val="single" w:sz="4" w:space="0" w:color="auto"/>
                              <w:bottom w:val="single" w:sz="4" w:space="0" w:color="auto"/>
                              <w:right w:val="single" w:sz="4" w:space="0" w:color="auto"/>
                            </w:tcBorders>
                            <w:hideMark/>
                          </w:tcPr>
                          <w:p w14:paraId="4F4AF66F"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Chest press</w:t>
                            </w:r>
                          </w:p>
                        </w:tc>
                        <w:tc>
                          <w:tcPr>
                            <w:tcW w:w="4508" w:type="dxa"/>
                            <w:tcBorders>
                              <w:top w:val="single" w:sz="4" w:space="0" w:color="auto"/>
                              <w:left w:val="single" w:sz="4" w:space="0" w:color="auto"/>
                              <w:bottom w:val="single" w:sz="4" w:space="0" w:color="auto"/>
                              <w:right w:val="single" w:sz="4" w:space="0" w:color="auto"/>
                            </w:tcBorders>
                            <w:hideMark/>
                          </w:tcPr>
                          <w:p w14:paraId="09DCE6C1"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2.5kg</w:t>
                            </w:r>
                          </w:p>
                        </w:tc>
                      </w:tr>
                      <w:tr w:rsidR="008506F8" w:rsidRPr="003524E4" w14:paraId="2D3986DA" w14:textId="77777777">
                        <w:tc>
                          <w:tcPr>
                            <w:tcW w:w="4508" w:type="dxa"/>
                            <w:tcBorders>
                              <w:top w:val="single" w:sz="4" w:space="0" w:color="auto"/>
                              <w:left w:val="single" w:sz="4" w:space="0" w:color="auto"/>
                              <w:bottom w:val="single" w:sz="4" w:space="0" w:color="auto"/>
                              <w:right w:val="single" w:sz="4" w:space="0" w:color="auto"/>
                            </w:tcBorders>
                            <w:hideMark/>
                          </w:tcPr>
                          <w:p w14:paraId="16D8577C"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Seated </w:t>
                            </w:r>
                            <w:proofErr w:type="gramStart"/>
                            <w:r w:rsidRPr="003524E4">
                              <w:rPr>
                                <w:rFonts w:ascii="Times New Roman" w:hAnsi="Times New Roman"/>
                                <w:sz w:val="24"/>
                                <w:szCs w:val="24"/>
                              </w:rPr>
                              <w:t>chest</w:t>
                            </w:r>
                            <w:proofErr w:type="gramEnd"/>
                            <w:r w:rsidRPr="003524E4">
                              <w:rPr>
                                <w:rFonts w:ascii="Times New Roman" w:hAnsi="Times New Roman"/>
                                <w:sz w:val="24"/>
                                <w:szCs w:val="24"/>
                              </w:rPr>
                              <w:t xml:space="preserve"> pull</w:t>
                            </w:r>
                          </w:p>
                        </w:tc>
                        <w:tc>
                          <w:tcPr>
                            <w:tcW w:w="4508" w:type="dxa"/>
                            <w:tcBorders>
                              <w:top w:val="single" w:sz="4" w:space="0" w:color="auto"/>
                              <w:left w:val="single" w:sz="4" w:space="0" w:color="auto"/>
                              <w:bottom w:val="single" w:sz="4" w:space="0" w:color="auto"/>
                              <w:right w:val="single" w:sz="4" w:space="0" w:color="auto"/>
                            </w:tcBorders>
                            <w:hideMark/>
                          </w:tcPr>
                          <w:p w14:paraId="04A0F09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5kg</w:t>
                            </w:r>
                          </w:p>
                        </w:tc>
                      </w:tr>
                      <w:tr w:rsidR="008506F8" w:rsidRPr="003524E4" w14:paraId="684B5B4D" w14:textId="77777777">
                        <w:tc>
                          <w:tcPr>
                            <w:tcW w:w="4508" w:type="dxa"/>
                            <w:tcBorders>
                              <w:top w:val="single" w:sz="4" w:space="0" w:color="auto"/>
                              <w:left w:val="single" w:sz="4" w:space="0" w:color="auto"/>
                              <w:bottom w:val="single" w:sz="4" w:space="0" w:color="auto"/>
                              <w:right w:val="single" w:sz="4" w:space="0" w:color="auto"/>
                            </w:tcBorders>
                            <w:hideMark/>
                          </w:tcPr>
                          <w:p w14:paraId="12F7181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Seated leg press</w:t>
                            </w:r>
                          </w:p>
                        </w:tc>
                        <w:tc>
                          <w:tcPr>
                            <w:tcW w:w="4508" w:type="dxa"/>
                            <w:tcBorders>
                              <w:top w:val="single" w:sz="4" w:space="0" w:color="auto"/>
                              <w:left w:val="single" w:sz="4" w:space="0" w:color="auto"/>
                              <w:bottom w:val="single" w:sz="4" w:space="0" w:color="auto"/>
                              <w:right w:val="single" w:sz="4" w:space="0" w:color="auto"/>
                            </w:tcBorders>
                            <w:hideMark/>
                          </w:tcPr>
                          <w:p w14:paraId="2C62E08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10kg</w:t>
                            </w:r>
                          </w:p>
                        </w:tc>
                      </w:tr>
                    </w:tbl>
                    <w:p w14:paraId="2DFA79C8" w14:textId="77777777" w:rsidR="008506F8" w:rsidRPr="003524E4" w:rsidRDefault="008506F8" w:rsidP="009B2A49">
                      <w:pPr>
                        <w:pStyle w:val="NoSpacing"/>
                        <w:rPr>
                          <w:rFonts w:ascii="Times New Roman" w:hAnsi="Times New Roman"/>
                          <w:sz w:val="24"/>
                          <w:szCs w:val="24"/>
                        </w:rPr>
                      </w:pPr>
                    </w:p>
                    <w:p w14:paraId="7D1EBB34" w14:textId="77777777" w:rsidR="008506F8" w:rsidRPr="003524E4" w:rsidRDefault="008506F8" w:rsidP="009B2A49">
                      <w:pPr>
                        <w:pStyle w:val="NoSpacing"/>
                        <w:rPr>
                          <w:rFonts w:ascii="Times New Roman" w:hAnsi="Times New Roman"/>
                          <w:sz w:val="24"/>
                          <w:szCs w:val="24"/>
                        </w:rPr>
                      </w:pPr>
                      <w:r w:rsidRPr="003524E4">
                        <w:rPr>
                          <w:rFonts w:ascii="Times New Roman" w:hAnsi="Times New Roman"/>
                          <w:sz w:val="24"/>
                          <w:szCs w:val="24"/>
                        </w:rPr>
                        <w:t>Sessions 1-3</w:t>
                      </w:r>
                    </w:p>
                    <w:tbl>
                      <w:tblPr>
                        <w:tblStyle w:val="TableGrid"/>
                        <w:tblW w:w="0" w:type="auto"/>
                        <w:tblInd w:w="0" w:type="dxa"/>
                        <w:tblLook w:val="04A0" w:firstRow="1" w:lastRow="0" w:firstColumn="1" w:lastColumn="0" w:noHBand="0" w:noVBand="1"/>
                      </w:tblPr>
                      <w:tblGrid>
                        <w:gridCol w:w="4508"/>
                        <w:gridCol w:w="4508"/>
                      </w:tblGrid>
                      <w:tr w:rsidR="008506F8" w:rsidRPr="003524E4" w14:paraId="79ED1CAB"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1F00BA05"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Warm up: 6 minutes on a cardiovascular machine at a self-regulated cadence and resistance </w:t>
                            </w:r>
                          </w:p>
                        </w:tc>
                      </w:tr>
                      <w:tr w:rsidR="008506F8" w:rsidRPr="003524E4" w14:paraId="4F6A1CD6" w14:textId="77777777">
                        <w:tc>
                          <w:tcPr>
                            <w:tcW w:w="4508" w:type="dxa"/>
                            <w:tcBorders>
                              <w:top w:val="single" w:sz="4" w:space="0" w:color="auto"/>
                              <w:left w:val="single" w:sz="4" w:space="0" w:color="auto"/>
                              <w:bottom w:val="single" w:sz="4" w:space="0" w:color="auto"/>
                              <w:right w:val="single" w:sz="4" w:space="0" w:color="auto"/>
                            </w:tcBorders>
                            <w:hideMark/>
                          </w:tcPr>
                          <w:p w14:paraId="1871B792"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Chest press</w:t>
                            </w:r>
                          </w:p>
                        </w:tc>
                        <w:tc>
                          <w:tcPr>
                            <w:tcW w:w="4508" w:type="dxa"/>
                            <w:vMerge w:val="restart"/>
                            <w:tcBorders>
                              <w:top w:val="single" w:sz="4" w:space="0" w:color="auto"/>
                              <w:left w:val="single" w:sz="4" w:space="0" w:color="auto"/>
                              <w:bottom w:val="single" w:sz="4" w:space="0" w:color="auto"/>
                              <w:right w:val="single" w:sz="4" w:space="0" w:color="auto"/>
                            </w:tcBorders>
                            <w:hideMark/>
                          </w:tcPr>
                          <w:p w14:paraId="5D9C21CC"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These exercises included 3-sets of 10 repetitions with 2 minutes of rest between each set. </w:t>
                            </w:r>
                          </w:p>
                          <w:p w14:paraId="49C96D12"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Work effort was at 65% of 1RM max.</w:t>
                            </w:r>
                          </w:p>
                        </w:tc>
                      </w:tr>
                      <w:tr w:rsidR="008506F8" w:rsidRPr="003524E4" w14:paraId="336B0761" w14:textId="77777777">
                        <w:tc>
                          <w:tcPr>
                            <w:tcW w:w="4508" w:type="dxa"/>
                            <w:tcBorders>
                              <w:top w:val="single" w:sz="4" w:space="0" w:color="auto"/>
                              <w:left w:val="single" w:sz="4" w:space="0" w:color="auto"/>
                              <w:bottom w:val="single" w:sz="4" w:space="0" w:color="auto"/>
                              <w:right w:val="single" w:sz="4" w:space="0" w:color="auto"/>
                            </w:tcBorders>
                            <w:hideMark/>
                          </w:tcPr>
                          <w:p w14:paraId="34E11AA7"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Seated leg press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3AC85B80" w14:textId="77777777" w:rsidR="008506F8" w:rsidRPr="003524E4" w:rsidRDefault="008506F8">
                            <w:pPr>
                              <w:rPr>
                                <w:rFonts w:ascii="Times New Roman" w:hAnsi="Times New Roman"/>
                                <w:sz w:val="24"/>
                                <w:szCs w:val="24"/>
                              </w:rPr>
                            </w:pPr>
                          </w:p>
                        </w:tc>
                      </w:tr>
                      <w:tr w:rsidR="008506F8" w:rsidRPr="003524E4" w14:paraId="13B6ED1D" w14:textId="77777777">
                        <w:tc>
                          <w:tcPr>
                            <w:tcW w:w="4508" w:type="dxa"/>
                            <w:tcBorders>
                              <w:top w:val="single" w:sz="4" w:space="0" w:color="auto"/>
                              <w:left w:val="single" w:sz="4" w:space="0" w:color="auto"/>
                              <w:bottom w:val="single" w:sz="4" w:space="0" w:color="auto"/>
                              <w:right w:val="single" w:sz="4" w:space="0" w:color="auto"/>
                            </w:tcBorders>
                            <w:hideMark/>
                          </w:tcPr>
                          <w:p w14:paraId="2C06F1D3"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Seated </w:t>
                            </w:r>
                            <w:proofErr w:type="gramStart"/>
                            <w:r w:rsidRPr="003524E4">
                              <w:rPr>
                                <w:rFonts w:ascii="Times New Roman" w:hAnsi="Times New Roman"/>
                                <w:sz w:val="24"/>
                                <w:szCs w:val="24"/>
                              </w:rPr>
                              <w:t>chest</w:t>
                            </w:r>
                            <w:proofErr w:type="gramEnd"/>
                            <w:r w:rsidRPr="003524E4">
                              <w:rPr>
                                <w:rFonts w:ascii="Times New Roman" w:hAnsi="Times New Roman"/>
                                <w:sz w:val="24"/>
                                <w:szCs w:val="24"/>
                              </w:rPr>
                              <w:t xml:space="preserve"> pull</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21780079" w14:textId="77777777" w:rsidR="008506F8" w:rsidRPr="003524E4" w:rsidRDefault="008506F8">
                            <w:pPr>
                              <w:rPr>
                                <w:rFonts w:ascii="Times New Roman" w:hAnsi="Times New Roman"/>
                                <w:sz w:val="24"/>
                                <w:szCs w:val="24"/>
                              </w:rPr>
                            </w:pPr>
                          </w:p>
                        </w:tc>
                      </w:tr>
                      <w:tr w:rsidR="008506F8" w:rsidRPr="003524E4" w14:paraId="53B0C97A"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6BB32C20"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Cool down: 6 minutes on ANY cardiovascular equipment at self-regulated efforts.</w:t>
                            </w:r>
                          </w:p>
                        </w:tc>
                      </w:tr>
                    </w:tbl>
                    <w:p w14:paraId="402E1EEB" w14:textId="77777777" w:rsidR="008506F8" w:rsidRPr="003524E4" w:rsidRDefault="008506F8" w:rsidP="009B2A49">
                      <w:pPr>
                        <w:pStyle w:val="NoSpacing"/>
                        <w:rPr>
                          <w:rFonts w:ascii="Times New Roman" w:hAnsi="Times New Roman"/>
                          <w:sz w:val="24"/>
                          <w:szCs w:val="24"/>
                        </w:rPr>
                      </w:pPr>
                    </w:p>
                    <w:p w14:paraId="4464EFCB" w14:textId="77777777" w:rsidR="008506F8" w:rsidRPr="003524E4" w:rsidRDefault="008506F8" w:rsidP="009B2A49">
                      <w:pPr>
                        <w:pStyle w:val="NoSpacing"/>
                        <w:rPr>
                          <w:rFonts w:ascii="Times New Roman" w:hAnsi="Times New Roman"/>
                          <w:sz w:val="24"/>
                          <w:szCs w:val="24"/>
                        </w:rPr>
                      </w:pPr>
                      <w:r w:rsidRPr="003524E4">
                        <w:rPr>
                          <w:rFonts w:ascii="Times New Roman" w:hAnsi="Times New Roman"/>
                          <w:sz w:val="24"/>
                          <w:szCs w:val="24"/>
                        </w:rPr>
                        <w:t>Sessions 4-12</w:t>
                      </w:r>
                    </w:p>
                    <w:tbl>
                      <w:tblPr>
                        <w:tblStyle w:val="TableGrid"/>
                        <w:tblW w:w="0" w:type="auto"/>
                        <w:tblInd w:w="0" w:type="dxa"/>
                        <w:tblLook w:val="04A0" w:firstRow="1" w:lastRow="0" w:firstColumn="1" w:lastColumn="0" w:noHBand="0" w:noVBand="1"/>
                      </w:tblPr>
                      <w:tblGrid>
                        <w:gridCol w:w="4508"/>
                        <w:gridCol w:w="4508"/>
                      </w:tblGrid>
                      <w:tr w:rsidR="008506F8" w:rsidRPr="003524E4" w14:paraId="6DAC9118"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6F501117"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Warm up: 6 minutes on a cardiovascular machine at a self-regulated cadence and resistance </w:t>
                            </w:r>
                          </w:p>
                        </w:tc>
                      </w:tr>
                      <w:tr w:rsidR="008506F8" w:rsidRPr="003524E4" w14:paraId="3571C786" w14:textId="77777777">
                        <w:tc>
                          <w:tcPr>
                            <w:tcW w:w="4508" w:type="dxa"/>
                            <w:tcBorders>
                              <w:top w:val="single" w:sz="4" w:space="0" w:color="auto"/>
                              <w:left w:val="single" w:sz="4" w:space="0" w:color="auto"/>
                              <w:bottom w:val="single" w:sz="4" w:space="0" w:color="auto"/>
                              <w:right w:val="single" w:sz="4" w:space="0" w:color="auto"/>
                            </w:tcBorders>
                            <w:hideMark/>
                          </w:tcPr>
                          <w:p w14:paraId="10473BBC"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Chest press</w:t>
                            </w:r>
                          </w:p>
                        </w:tc>
                        <w:tc>
                          <w:tcPr>
                            <w:tcW w:w="4508" w:type="dxa"/>
                            <w:vMerge w:val="restart"/>
                            <w:tcBorders>
                              <w:top w:val="single" w:sz="4" w:space="0" w:color="auto"/>
                              <w:left w:val="single" w:sz="4" w:space="0" w:color="auto"/>
                              <w:bottom w:val="single" w:sz="4" w:space="0" w:color="auto"/>
                              <w:right w:val="single" w:sz="4" w:space="0" w:color="auto"/>
                            </w:tcBorders>
                            <w:hideMark/>
                          </w:tcPr>
                          <w:p w14:paraId="17CB5212"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Participants worked until fatigue, repeating up to 3 sets with 2 minutes of rest. </w:t>
                            </w:r>
                          </w:p>
                          <w:p w14:paraId="6E184DE9"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Working at 85% of 1RM max.</w:t>
                            </w:r>
                          </w:p>
                        </w:tc>
                      </w:tr>
                      <w:tr w:rsidR="008506F8" w:rsidRPr="003524E4" w14:paraId="62DB3415" w14:textId="77777777">
                        <w:tc>
                          <w:tcPr>
                            <w:tcW w:w="4508" w:type="dxa"/>
                            <w:tcBorders>
                              <w:top w:val="single" w:sz="4" w:space="0" w:color="auto"/>
                              <w:left w:val="single" w:sz="4" w:space="0" w:color="auto"/>
                              <w:bottom w:val="single" w:sz="4" w:space="0" w:color="auto"/>
                              <w:right w:val="single" w:sz="4" w:space="0" w:color="auto"/>
                            </w:tcBorders>
                            <w:hideMark/>
                          </w:tcPr>
                          <w:p w14:paraId="69003E76"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Seated leg press</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49692C74" w14:textId="77777777" w:rsidR="008506F8" w:rsidRPr="003524E4" w:rsidRDefault="008506F8">
                            <w:pPr>
                              <w:rPr>
                                <w:rFonts w:ascii="Times New Roman" w:hAnsi="Times New Roman"/>
                                <w:sz w:val="24"/>
                                <w:szCs w:val="24"/>
                              </w:rPr>
                            </w:pPr>
                          </w:p>
                        </w:tc>
                      </w:tr>
                      <w:tr w:rsidR="008506F8" w:rsidRPr="003524E4" w14:paraId="449220F5" w14:textId="77777777">
                        <w:tc>
                          <w:tcPr>
                            <w:tcW w:w="4508" w:type="dxa"/>
                            <w:tcBorders>
                              <w:top w:val="single" w:sz="4" w:space="0" w:color="auto"/>
                              <w:left w:val="single" w:sz="4" w:space="0" w:color="auto"/>
                              <w:bottom w:val="single" w:sz="4" w:space="0" w:color="auto"/>
                              <w:right w:val="single" w:sz="4" w:space="0" w:color="auto"/>
                            </w:tcBorders>
                            <w:hideMark/>
                          </w:tcPr>
                          <w:p w14:paraId="0E69F095"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 xml:space="preserve">Seated </w:t>
                            </w:r>
                            <w:proofErr w:type="gramStart"/>
                            <w:r w:rsidRPr="003524E4">
                              <w:rPr>
                                <w:rFonts w:ascii="Times New Roman" w:hAnsi="Times New Roman"/>
                                <w:sz w:val="24"/>
                                <w:szCs w:val="24"/>
                              </w:rPr>
                              <w:t>chest</w:t>
                            </w:r>
                            <w:proofErr w:type="gramEnd"/>
                            <w:r w:rsidRPr="003524E4">
                              <w:rPr>
                                <w:rFonts w:ascii="Times New Roman" w:hAnsi="Times New Roman"/>
                                <w:sz w:val="24"/>
                                <w:szCs w:val="24"/>
                              </w:rPr>
                              <w:t xml:space="preserve"> pull</w:t>
                            </w:r>
                          </w:p>
                        </w:tc>
                        <w:tc>
                          <w:tcPr>
                            <w:tcW w:w="0" w:type="auto"/>
                            <w:vMerge/>
                            <w:tcBorders>
                              <w:top w:val="single" w:sz="4" w:space="0" w:color="auto"/>
                              <w:left w:val="single" w:sz="4" w:space="0" w:color="auto"/>
                              <w:bottom w:val="single" w:sz="4" w:space="0" w:color="auto"/>
                              <w:right w:val="single" w:sz="4" w:space="0" w:color="auto"/>
                            </w:tcBorders>
                            <w:vAlign w:val="center"/>
                            <w:hideMark/>
                          </w:tcPr>
                          <w:p w14:paraId="113F4DA3" w14:textId="77777777" w:rsidR="008506F8" w:rsidRPr="003524E4" w:rsidRDefault="008506F8">
                            <w:pPr>
                              <w:rPr>
                                <w:rFonts w:ascii="Times New Roman" w:hAnsi="Times New Roman"/>
                                <w:sz w:val="24"/>
                                <w:szCs w:val="24"/>
                              </w:rPr>
                            </w:pPr>
                          </w:p>
                        </w:tc>
                      </w:tr>
                      <w:tr w:rsidR="008506F8" w:rsidRPr="003524E4" w14:paraId="723F853D" w14:textId="77777777">
                        <w:tc>
                          <w:tcPr>
                            <w:tcW w:w="9016" w:type="dxa"/>
                            <w:gridSpan w:val="2"/>
                            <w:tcBorders>
                              <w:top w:val="single" w:sz="4" w:space="0" w:color="auto"/>
                              <w:left w:val="single" w:sz="4" w:space="0" w:color="auto"/>
                              <w:bottom w:val="single" w:sz="4" w:space="0" w:color="auto"/>
                              <w:right w:val="single" w:sz="4" w:space="0" w:color="auto"/>
                            </w:tcBorders>
                            <w:hideMark/>
                          </w:tcPr>
                          <w:p w14:paraId="3507406E" w14:textId="77777777" w:rsidR="008506F8" w:rsidRPr="003524E4" w:rsidRDefault="008506F8">
                            <w:pPr>
                              <w:pStyle w:val="NoSpacing"/>
                              <w:rPr>
                                <w:rFonts w:ascii="Times New Roman" w:hAnsi="Times New Roman"/>
                                <w:sz w:val="24"/>
                                <w:szCs w:val="24"/>
                              </w:rPr>
                            </w:pPr>
                            <w:r w:rsidRPr="003524E4">
                              <w:rPr>
                                <w:rFonts w:ascii="Times New Roman" w:hAnsi="Times New Roman"/>
                                <w:sz w:val="24"/>
                                <w:szCs w:val="24"/>
                              </w:rPr>
                              <w:t>Cool down: 6 minutes on ANY cardiovascular equipment at self-regulated efforts.</w:t>
                            </w:r>
                          </w:p>
                        </w:tc>
                      </w:tr>
                    </w:tbl>
                    <w:p w14:paraId="09E767BB" w14:textId="77777777" w:rsidR="008506F8" w:rsidRDefault="008506F8" w:rsidP="009B2A49"/>
                  </w:txbxContent>
                </v:textbox>
                <w10:wrap anchorx="margin"/>
              </v:shape>
            </w:pict>
          </mc:Fallback>
        </mc:AlternateContent>
      </w:r>
    </w:p>
    <w:p w14:paraId="7AFA2434" w14:textId="17A39D1C" w:rsidR="003524E4" w:rsidRDefault="003524E4" w:rsidP="009B2A49">
      <w:pPr>
        <w:pStyle w:val="NoSpacing"/>
        <w:rPr>
          <w:rFonts w:ascii="Times New Roman" w:hAnsi="Times New Roman" w:cs="Times New Roman"/>
          <w:sz w:val="24"/>
          <w:szCs w:val="24"/>
        </w:rPr>
      </w:pPr>
    </w:p>
    <w:p w14:paraId="1F3EA785" w14:textId="4FDA812E" w:rsidR="003524E4" w:rsidRDefault="003524E4" w:rsidP="009B2A49">
      <w:pPr>
        <w:pStyle w:val="NoSpacing"/>
        <w:rPr>
          <w:rFonts w:ascii="Times New Roman" w:hAnsi="Times New Roman" w:cs="Times New Roman"/>
          <w:sz w:val="24"/>
          <w:szCs w:val="24"/>
        </w:rPr>
      </w:pPr>
    </w:p>
    <w:p w14:paraId="31B82A4A" w14:textId="1A678A06" w:rsidR="003524E4" w:rsidRDefault="003524E4" w:rsidP="009B2A49">
      <w:pPr>
        <w:pStyle w:val="NoSpacing"/>
        <w:rPr>
          <w:rFonts w:ascii="Times New Roman" w:hAnsi="Times New Roman" w:cs="Times New Roman"/>
          <w:sz w:val="24"/>
          <w:szCs w:val="24"/>
        </w:rPr>
      </w:pPr>
    </w:p>
    <w:p w14:paraId="53BFFB4A" w14:textId="77777777" w:rsidR="003524E4" w:rsidRDefault="003524E4" w:rsidP="009B2A49">
      <w:pPr>
        <w:pStyle w:val="NoSpacing"/>
        <w:rPr>
          <w:rFonts w:ascii="Times New Roman" w:hAnsi="Times New Roman" w:cs="Times New Roman"/>
          <w:sz w:val="24"/>
          <w:szCs w:val="24"/>
        </w:rPr>
      </w:pPr>
    </w:p>
    <w:p w14:paraId="42E7C075" w14:textId="77777777" w:rsidR="003524E4" w:rsidRDefault="003524E4" w:rsidP="009B2A49">
      <w:pPr>
        <w:pStyle w:val="NoSpacing"/>
        <w:rPr>
          <w:rFonts w:ascii="Times New Roman" w:hAnsi="Times New Roman" w:cs="Times New Roman"/>
          <w:sz w:val="24"/>
          <w:szCs w:val="24"/>
        </w:rPr>
      </w:pPr>
    </w:p>
    <w:p w14:paraId="56997055" w14:textId="77777777" w:rsidR="003524E4" w:rsidRDefault="003524E4" w:rsidP="009B2A49">
      <w:pPr>
        <w:pStyle w:val="NoSpacing"/>
        <w:rPr>
          <w:rFonts w:ascii="Times New Roman" w:hAnsi="Times New Roman" w:cs="Times New Roman"/>
          <w:sz w:val="24"/>
          <w:szCs w:val="24"/>
        </w:rPr>
      </w:pPr>
    </w:p>
    <w:p w14:paraId="16E386E1" w14:textId="77777777" w:rsidR="003524E4" w:rsidRDefault="003524E4" w:rsidP="009B2A49">
      <w:pPr>
        <w:pStyle w:val="NoSpacing"/>
        <w:rPr>
          <w:rFonts w:ascii="Times New Roman" w:hAnsi="Times New Roman" w:cs="Times New Roman"/>
          <w:sz w:val="24"/>
          <w:szCs w:val="24"/>
        </w:rPr>
      </w:pPr>
    </w:p>
    <w:p w14:paraId="4D3D8F71" w14:textId="77777777" w:rsidR="003524E4" w:rsidRDefault="003524E4" w:rsidP="009B2A49">
      <w:pPr>
        <w:pStyle w:val="NoSpacing"/>
        <w:rPr>
          <w:rFonts w:ascii="Times New Roman" w:hAnsi="Times New Roman" w:cs="Times New Roman"/>
          <w:sz w:val="24"/>
          <w:szCs w:val="24"/>
        </w:rPr>
      </w:pPr>
    </w:p>
    <w:p w14:paraId="2BBB12EE" w14:textId="77777777" w:rsidR="003524E4" w:rsidRDefault="003524E4" w:rsidP="009B2A49">
      <w:pPr>
        <w:pStyle w:val="NoSpacing"/>
        <w:rPr>
          <w:rFonts w:ascii="Times New Roman" w:hAnsi="Times New Roman" w:cs="Times New Roman"/>
          <w:sz w:val="24"/>
          <w:szCs w:val="24"/>
        </w:rPr>
      </w:pPr>
    </w:p>
    <w:p w14:paraId="0D0E8D95" w14:textId="77777777" w:rsidR="003524E4" w:rsidRDefault="003524E4" w:rsidP="009B2A49">
      <w:pPr>
        <w:pStyle w:val="NoSpacing"/>
        <w:rPr>
          <w:rFonts w:ascii="Times New Roman" w:hAnsi="Times New Roman" w:cs="Times New Roman"/>
          <w:sz w:val="24"/>
          <w:szCs w:val="24"/>
        </w:rPr>
      </w:pPr>
    </w:p>
    <w:p w14:paraId="5C86FF4E" w14:textId="77777777" w:rsidR="003524E4" w:rsidRDefault="003524E4" w:rsidP="009B2A49">
      <w:pPr>
        <w:pStyle w:val="NoSpacing"/>
        <w:rPr>
          <w:rFonts w:ascii="Times New Roman" w:hAnsi="Times New Roman" w:cs="Times New Roman"/>
          <w:sz w:val="24"/>
          <w:szCs w:val="24"/>
        </w:rPr>
      </w:pPr>
    </w:p>
    <w:p w14:paraId="2B616181" w14:textId="77777777" w:rsidR="003524E4" w:rsidRDefault="003524E4" w:rsidP="009B2A49">
      <w:pPr>
        <w:pStyle w:val="NoSpacing"/>
        <w:rPr>
          <w:rFonts w:ascii="Times New Roman" w:hAnsi="Times New Roman" w:cs="Times New Roman"/>
          <w:sz w:val="24"/>
          <w:szCs w:val="24"/>
        </w:rPr>
      </w:pPr>
    </w:p>
    <w:p w14:paraId="0C4C31C5" w14:textId="77777777" w:rsidR="003524E4" w:rsidRDefault="003524E4" w:rsidP="009B2A49">
      <w:pPr>
        <w:pStyle w:val="NoSpacing"/>
        <w:rPr>
          <w:rFonts w:ascii="Times New Roman" w:hAnsi="Times New Roman" w:cs="Times New Roman"/>
          <w:sz w:val="24"/>
          <w:szCs w:val="24"/>
        </w:rPr>
      </w:pPr>
    </w:p>
    <w:p w14:paraId="34A9C7DE" w14:textId="77777777" w:rsidR="003524E4" w:rsidRDefault="003524E4" w:rsidP="009B2A49">
      <w:pPr>
        <w:pStyle w:val="NoSpacing"/>
        <w:rPr>
          <w:rFonts w:ascii="Times New Roman" w:hAnsi="Times New Roman" w:cs="Times New Roman"/>
          <w:sz w:val="24"/>
          <w:szCs w:val="24"/>
        </w:rPr>
      </w:pPr>
    </w:p>
    <w:p w14:paraId="7C7B9E5D" w14:textId="77777777" w:rsidR="003524E4" w:rsidRDefault="003524E4" w:rsidP="009B2A49">
      <w:pPr>
        <w:pStyle w:val="NoSpacing"/>
        <w:rPr>
          <w:rFonts w:ascii="Times New Roman" w:hAnsi="Times New Roman" w:cs="Times New Roman"/>
          <w:sz w:val="24"/>
          <w:szCs w:val="24"/>
        </w:rPr>
      </w:pPr>
    </w:p>
    <w:p w14:paraId="574A0FB9" w14:textId="77777777" w:rsidR="003524E4" w:rsidRDefault="003524E4" w:rsidP="009B2A49">
      <w:pPr>
        <w:pStyle w:val="NoSpacing"/>
        <w:rPr>
          <w:rFonts w:ascii="Times New Roman" w:hAnsi="Times New Roman" w:cs="Times New Roman"/>
          <w:sz w:val="24"/>
          <w:szCs w:val="24"/>
        </w:rPr>
      </w:pPr>
    </w:p>
    <w:p w14:paraId="684C4FB5" w14:textId="77777777" w:rsidR="003524E4" w:rsidRDefault="003524E4" w:rsidP="009B2A49">
      <w:pPr>
        <w:pStyle w:val="NoSpacing"/>
        <w:rPr>
          <w:rFonts w:ascii="Times New Roman" w:hAnsi="Times New Roman" w:cs="Times New Roman"/>
          <w:sz w:val="24"/>
          <w:szCs w:val="24"/>
        </w:rPr>
      </w:pPr>
    </w:p>
    <w:p w14:paraId="1585563E" w14:textId="77777777" w:rsidR="003524E4" w:rsidRDefault="003524E4" w:rsidP="009B2A49">
      <w:pPr>
        <w:pStyle w:val="NoSpacing"/>
        <w:rPr>
          <w:rFonts w:ascii="Times New Roman" w:hAnsi="Times New Roman" w:cs="Times New Roman"/>
          <w:sz w:val="24"/>
          <w:szCs w:val="24"/>
        </w:rPr>
      </w:pPr>
    </w:p>
    <w:p w14:paraId="38F79AA0" w14:textId="77777777" w:rsidR="003524E4" w:rsidRDefault="003524E4" w:rsidP="009B2A49">
      <w:pPr>
        <w:pStyle w:val="NoSpacing"/>
        <w:rPr>
          <w:rFonts w:ascii="Times New Roman" w:hAnsi="Times New Roman" w:cs="Times New Roman"/>
          <w:sz w:val="24"/>
          <w:szCs w:val="24"/>
        </w:rPr>
      </w:pPr>
    </w:p>
    <w:p w14:paraId="4AAB1583" w14:textId="77777777" w:rsidR="003524E4" w:rsidRDefault="003524E4" w:rsidP="009B2A49">
      <w:pPr>
        <w:pStyle w:val="NoSpacing"/>
        <w:rPr>
          <w:rFonts w:ascii="Times New Roman" w:hAnsi="Times New Roman" w:cs="Times New Roman"/>
          <w:sz w:val="24"/>
          <w:szCs w:val="24"/>
        </w:rPr>
      </w:pPr>
    </w:p>
    <w:p w14:paraId="7D62A361" w14:textId="77777777" w:rsidR="003524E4" w:rsidRDefault="003524E4" w:rsidP="009B2A49">
      <w:pPr>
        <w:pStyle w:val="NoSpacing"/>
        <w:rPr>
          <w:rFonts w:ascii="Times New Roman" w:hAnsi="Times New Roman" w:cs="Times New Roman"/>
          <w:sz w:val="24"/>
          <w:szCs w:val="24"/>
        </w:rPr>
      </w:pPr>
    </w:p>
    <w:p w14:paraId="69B0FE14" w14:textId="77777777" w:rsidR="003524E4" w:rsidRDefault="003524E4" w:rsidP="009B2A49">
      <w:pPr>
        <w:pStyle w:val="NoSpacing"/>
        <w:rPr>
          <w:rFonts w:ascii="Times New Roman" w:hAnsi="Times New Roman" w:cs="Times New Roman"/>
          <w:sz w:val="24"/>
          <w:szCs w:val="24"/>
        </w:rPr>
      </w:pPr>
    </w:p>
    <w:p w14:paraId="2D0A7AC4" w14:textId="4C22AF6E" w:rsidR="009B2A49" w:rsidRPr="00A41DF6" w:rsidRDefault="009B2A49" w:rsidP="009B2A49">
      <w:pPr>
        <w:pStyle w:val="NoSpacing"/>
        <w:rPr>
          <w:rFonts w:ascii="Times New Roman" w:hAnsi="Times New Roman"/>
          <w:sz w:val="24"/>
          <w:szCs w:val="24"/>
        </w:rPr>
      </w:pPr>
      <w:r>
        <w:rPr>
          <w:rFonts w:ascii="Times New Roman" w:hAnsi="Times New Roman" w:cs="Times New Roman"/>
          <w:sz w:val="24"/>
          <w:szCs w:val="24"/>
        </w:rPr>
        <w:t xml:space="preserve">A detail of all training sessions was recorded and stored safely. This allowed both the researchers and participants to identify gains in strength, therefore increasing weight for the next sessions. </w:t>
      </w:r>
    </w:p>
    <w:p w14:paraId="5BF084A2" w14:textId="2FA3C31F" w:rsidR="009B2A49" w:rsidRDefault="009B2A49" w:rsidP="009B2A49">
      <w:pPr>
        <w:pStyle w:val="NoSpacing"/>
        <w:rPr>
          <w:rFonts w:ascii="Times New Roman" w:hAnsi="Times New Roman" w:cs="Times New Roman"/>
          <w:sz w:val="24"/>
          <w:szCs w:val="24"/>
        </w:rPr>
      </w:pPr>
    </w:p>
    <w:p w14:paraId="38814ED6" w14:textId="53BA38AA" w:rsidR="003524E4" w:rsidRDefault="003524E4" w:rsidP="009B2A49">
      <w:pPr>
        <w:pStyle w:val="NoSpacing"/>
        <w:rPr>
          <w:rFonts w:ascii="Times New Roman" w:hAnsi="Times New Roman" w:cs="Times New Roman"/>
          <w:sz w:val="24"/>
          <w:szCs w:val="24"/>
        </w:rPr>
      </w:pPr>
    </w:p>
    <w:p w14:paraId="2A1CB231" w14:textId="77777777" w:rsidR="003524E4" w:rsidRDefault="003524E4" w:rsidP="009B2A49">
      <w:pPr>
        <w:pStyle w:val="NoSpacing"/>
        <w:rPr>
          <w:rFonts w:ascii="Times New Roman" w:hAnsi="Times New Roman" w:cs="Times New Roman"/>
          <w:sz w:val="24"/>
          <w:szCs w:val="24"/>
        </w:rPr>
      </w:pPr>
    </w:p>
    <w:p w14:paraId="53E3AE4D" w14:textId="04796426" w:rsidR="00A41DF6" w:rsidRPr="00A41DF6" w:rsidRDefault="00A41DF6" w:rsidP="00A41DF6">
      <w:pPr>
        <w:pStyle w:val="NoSpacing"/>
        <w:rPr>
          <w:rFonts w:ascii="Times New Roman" w:hAnsi="Times New Roman"/>
          <w:sz w:val="24"/>
          <w:szCs w:val="24"/>
        </w:rPr>
      </w:pPr>
      <w:r w:rsidRPr="00A41DF6">
        <w:rPr>
          <w:rFonts w:ascii="Times New Roman" w:hAnsi="Times New Roman"/>
          <w:b/>
          <w:bCs/>
          <w:sz w:val="24"/>
          <w:szCs w:val="24"/>
          <w:u w:val="single"/>
        </w:rPr>
        <w:t>Results</w:t>
      </w:r>
    </w:p>
    <w:p w14:paraId="60A2B4C9" w14:textId="7562BC06" w:rsidR="00A41DF6" w:rsidRDefault="00A41DF6" w:rsidP="00A41DF6">
      <w:pPr>
        <w:pStyle w:val="NoSpacing"/>
        <w:rPr>
          <w:rFonts w:ascii="Times New Roman" w:hAnsi="Times New Roman"/>
          <w:sz w:val="24"/>
          <w:szCs w:val="24"/>
        </w:rPr>
      </w:pPr>
      <w:r>
        <w:rPr>
          <w:rFonts w:ascii="Times New Roman" w:hAnsi="Times New Roman"/>
          <w:sz w:val="24"/>
          <w:szCs w:val="24"/>
        </w:rPr>
        <w:t>Data was collected and stored in an excel document where figures (</w:t>
      </w:r>
      <w:r w:rsidR="00D0315A">
        <w:rPr>
          <w:rFonts w:ascii="Times New Roman" w:hAnsi="Times New Roman"/>
          <w:sz w:val="24"/>
          <w:szCs w:val="24"/>
        </w:rPr>
        <w:t>2</w:t>
      </w:r>
      <w:r>
        <w:rPr>
          <w:rFonts w:ascii="Times New Roman" w:hAnsi="Times New Roman"/>
          <w:sz w:val="24"/>
          <w:szCs w:val="24"/>
        </w:rPr>
        <w:t xml:space="preserve">, </w:t>
      </w:r>
      <w:r w:rsidR="00D0315A">
        <w:rPr>
          <w:rFonts w:ascii="Times New Roman" w:hAnsi="Times New Roman"/>
          <w:sz w:val="24"/>
          <w:szCs w:val="24"/>
        </w:rPr>
        <w:t>3</w:t>
      </w:r>
      <w:r>
        <w:rPr>
          <w:rFonts w:ascii="Times New Roman" w:hAnsi="Times New Roman"/>
          <w:sz w:val="24"/>
          <w:szCs w:val="24"/>
        </w:rPr>
        <w:t xml:space="preserve">, </w:t>
      </w:r>
      <w:r w:rsidR="00D0315A">
        <w:rPr>
          <w:rFonts w:ascii="Times New Roman" w:hAnsi="Times New Roman"/>
          <w:sz w:val="24"/>
          <w:szCs w:val="24"/>
        </w:rPr>
        <w:t>4</w:t>
      </w:r>
      <w:r>
        <w:rPr>
          <w:rFonts w:ascii="Times New Roman" w:hAnsi="Times New Roman"/>
          <w:sz w:val="24"/>
          <w:szCs w:val="24"/>
        </w:rPr>
        <w:t xml:space="preserve">, and </w:t>
      </w:r>
      <w:r w:rsidR="00D0315A">
        <w:rPr>
          <w:rFonts w:ascii="Times New Roman" w:hAnsi="Times New Roman"/>
          <w:sz w:val="24"/>
          <w:szCs w:val="24"/>
        </w:rPr>
        <w:t>5</w:t>
      </w:r>
      <w:r>
        <w:rPr>
          <w:rFonts w:ascii="Times New Roman" w:hAnsi="Times New Roman"/>
          <w:sz w:val="24"/>
          <w:szCs w:val="24"/>
        </w:rPr>
        <w:t>) and tables (2 and 3) were analysed and developed. Data was then transported to a SPSS software where the variables were able to be compared using a ‘paired t-test’. Four categories of independent variables were made, these were anthropometric characteristics, strength tests, functional tests, and two variables measured in centre meters (cm). Figures (</w:t>
      </w:r>
      <w:r w:rsidR="00D0315A">
        <w:rPr>
          <w:rFonts w:ascii="Times New Roman" w:hAnsi="Times New Roman"/>
          <w:sz w:val="24"/>
          <w:szCs w:val="24"/>
        </w:rPr>
        <w:t>2</w:t>
      </w:r>
      <w:r>
        <w:rPr>
          <w:rFonts w:ascii="Times New Roman" w:hAnsi="Times New Roman"/>
          <w:sz w:val="24"/>
          <w:szCs w:val="24"/>
        </w:rPr>
        <w:t xml:space="preserve">, </w:t>
      </w:r>
      <w:r w:rsidR="00D0315A">
        <w:rPr>
          <w:rFonts w:ascii="Times New Roman" w:hAnsi="Times New Roman"/>
          <w:sz w:val="24"/>
          <w:szCs w:val="24"/>
        </w:rPr>
        <w:t>3</w:t>
      </w:r>
      <w:r>
        <w:rPr>
          <w:rFonts w:ascii="Times New Roman" w:hAnsi="Times New Roman"/>
          <w:sz w:val="24"/>
          <w:szCs w:val="24"/>
        </w:rPr>
        <w:t xml:space="preserve">, </w:t>
      </w:r>
      <w:r w:rsidR="00D0315A">
        <w:rPr>
          <w:rFonts w:ascii="Times New Roman" w:hAnsi="Times New Roman"/>
          <w:sz w:val="24"/>
          <w:szCs w:val="24"/>
        </w:rPr>
        <w:t>4</w:t>
      </w:r>
      <w:r>
        <w:rPr>
          <w:rFonts w:ascii="Times New Roman" w:hAnsi="Times New Roman"/>
          <w:sz w:val="24"/>
          <w:szCs w:val="24"/>
        </w:rPr>
        <w:t xml:space="preserve">, and </w:t>
      </w:r>
      <w:r w:rsidR="00D0315A">
        <w:rPr>
          <w:rFonts w:ascii="Times New Roman" w:hAnsi="Times New Roman"/>
          <w:sz w:val="24"/>
          <w:szCs w:val="24"/>
        </w:rPr>
        <w:t>5</w:t>
      </w:r>
      <w:r>
        <w:rPr>
          <w:rFonts w:ascii="Times New Roman" w:hAnsi="Times New Roman"/>
          <w:sz w:val="24"/>
          <w:szCs w:val="24"/>
        </w:rPr>
        <w:t>) are bar charts, and a blue bar is displayed as a pre intervention variable and the red bars are displayed as a post intervention variable. These figures identify the both the mean and standard deviation values of pre and post intervention measurements. Following Cohen’s (1988) guidelines an effects size was calculated using the equation of eta squared (</w:t>
      </w:r>
      <w:r>
        <w:rPr>
          <w:rFonts w:ascii="Times New Roman" w:hAnsi="Times New Roman"/>
          <w:i/>
          <w:iCs/>
          <w:sz w:val="24"/>
          <w:szCs w:val="24"/>
        </w:rPr>
        <w:t>t</w:t>
      </w:r>
      <w:r>
        <w:rPr>
          <w:rFonts w:ascii="Times New Roman" w:hAnsi="Times New Roman"/>
          <w:i/>
          <w:iCs/>
          <w:sz w:val="24"/>
          <w:szCs w:val="24"/>
          <w:vertAlign w:val="superscript"/>
        </w:rPr>
        <w:t>2</w:t>
      </w:r>
      <w:r>
        <w:rPr>
          <w:rFonts w:ascii="Times New Roman" w:hAnsi="Times New Roman"/>
          <w:i/>
          <w:iCs/>
          <w:sz w:val="24"/>
          <w:szCs w:val="24"/>
        </w:rPr>
        <w:t>/t</w:t>
      </w:r>
      <w:r>
        <w:rPr>
          <w:rFonts w:ascii="Times New Roman" w:hAnsi="Times New Roman"/>
          <w:i/>
          <w:iCs/>
          <w:sz w:val="24"/>
          <w:szCs w:val="24"/>
          <w:vertAlign w:val="superscript"/>
        </w:rPr>
        <w:t>2</w:t>
      </w:r>
      <w:r>
        <w:rPr>
          <w:rFonts w:ascii="Times New Roman" w:hAnsi="Times New Roman"/>
          <w:i/>
          <w:iCs/>
          <w:sz w:val="24"/>
          <w:szCs w:val="24"/>
        </w:rPr>
        <w:t>+n</w:t>
      </w:r>
      <w:r>
        <w:rPr>
          <w:rFonts w:ascii="Times New Roman" w:hAnsi="Times New Roman"/>
          <w:i/>
          <w:iCs/>
          <w:sz w:val="24"/>
          <w:szCs w:val="24"/>
          <w:vertAlign w:val="superscript"/>
        </w:rPr>
        <w:t>-1</w:t>
      </w:r>
      <w:r>
        <w:rPr>
          <w:rFonts w:ascii="Times New Roman" w:hAnsi="Times New Roman"/>
          <w:sz w:val="24"/>
          <w:szCs w:val="24"/>
        </w:rPr>
        <w:t>) (</w:t>
      </w:r>
      <w:r>
        <w:rPr>
          <w:rFonts w:ascii="Times New Roman" w:hAnsi="Times New Roman"/>
          <w:i/>
          <w:iCs/>
          <w:sz w:val="24"/>
          <w:szCs w:val="24"/>
        </w:rPr>
        <w:t>t</w:t>
      </w:r>
      <w:r>
        <w:rPr>
          <w:rFonts w:ascii="Times New Roman" w:hAnsi="Times New Roman"/>
          <w:sz w:val="24"/>
          <w:szCs w:val="24"/>
        </w:rPr>
        <w:t xml:space="preserve">), and a categorised effect size was utilised (small &lt;0.2, moderate 0.2-0.5, large </w:t>
      </w:r>
      <w:r>
        <w:rPr>
          <w:rFonts w:ascii="Times New Roman" w:hAnsi="Times New Roman"/>
          <w:sz w:val="24"/>
          <w:szCs w:val="24"/>
          <w:u w:val="single"/>
        </w:rPr>
        <w:t>&gt;</w:t>
      </w:r>
      <w:r>
        <w:rPr>
          <w:rFonts w:ascii="Times New Roman" w:hAnsi="Times New Roman"/>
          <w:sz w:val="24"/>
          <w:szCs w:val="24"/>
        </w:rPr>
        <w:t xml:space="preserve">0.5). The significance is shown with a </w:t>
      </w:r>
      <w:r>
        <w:rPr>
          <w:rFonts w:ascii="Times New Roman" w:hAnsi="Times New Roman"/>
          <w:i/>
          <w:iCs/>
          <w:sz w:val="24"/>
          <w:szCs w:val="24"/>
        </w:rPr>
        <w:t xml:space="preserve">p </w:t>
      </w:r>
      <w:r>
        <w:rPr>
          <w:rFonts w:ascii="Times New Roman" w:hAnsi="Times New Roman"/>
          <w:sz w:val="24"/>
          <w:szCs w:val="24"/>
        </w:rPr>
        <w:t xml:space="preserve">value, and if anything is at a </w:t>
      </w:r>
      <w:r>
        <w:rPr>
          <w:rFonts w:ascii="Times New Roman" w:hAnsi="Times New Roman"/>
          <w:i/>
          <w:iCs/>
          <w:sz w:val="24"/>
          <w:szCs w:val="24"/>
        </w:rPr>
        <w:t xml:space="preserve">p </w:t>
      </w:r>
      <w:r>
        <w:rPr>
          <w:rFonts w:ascii="Times New Roman" w:hAnsi="Times New Roman"/>
          <w:sz w:val="24"/>
          <w:szCs w:val="24"/>
        </w:rPr>
        <w:t xml:space="preserve">value of </w:t>
      </w:r>
      <w:r>
        <w:rPr>
          <w:rFonts w:ascii="Times New Roman" w:hAnsi="Times New Roman"/>
          <w:sz w:val="24"/>
          <w:szCs w:val="24"/>
          <w:u w:val="single"/>
        </w:rPr>
        <w:t>&lt;</w:t>
      </w:r>
      <w:r>
        <w:rPr>
          <w:rFonts w:ascii="Times New Roman" w:hAnsi="Times New Roman"/>
          <w:sz w:val="24"/>
          <w:szCs w:val="24"/>
        </w:rPr>
        <w:t>0.05 then it is seen as significant</w:t>
      </w:r>
      <w:r>
        <w:rPr>
          <w:rFonts w:ascii="Times New Roman" w:hAnsi="Times New Roman"/>
          <w:color w:val="FF0000"/>
          <w:sz w:val="24"/>
          <w:szCs w:val="24"/>
        </w:rPr>
        <w:t>.</w:t>
      </w:r>
    </w:p>
    <w:p w14:paraId="5CFE63AD" w14:textId="77777777" w:rsidR="00A41DF6" w:rsidRDefault="00A41DF6" w:rsidP="00A41DF6">
      <w:pPr>
        <w:pStyle w:val="NoSpacing"/>
        <w:rPr>
          <w:rFonts w:ascii="Times New Roman" w:hAnsi="Times New Roman"/>
          <w:b/>
          <w:bCs/>
          <w:sz w:val="24"/>
          <w:szCs w:val="24"/>
          <w:u w:val="single"/>
        </w:rPr>
      </w:pPr>
      <w:r>
        <w:rPr>
          <w:rFonts w:ascii="Times New Roman" w:hAnsi="Times New Roman"/>
          <w:b/>
          <w:bCs/>
          <w:sz w:val="24"/>
          <w:szCs w:val="24"/>
          <w:u w:val="single"/>
        </w:rPr>
        <w:t xml:space="preserve"> </w:t>
      </w:r>
    </w:p>
    <w:p w14:paraId="2642C9D4" w14:textId="6A7E3764" w:rsidR="00A41DF6" w:rsidRDefault="00A41DF6" w:rsidP="00A41DF6">
      <w:pPr>
        <w:pStyle w:val="NoSpacing"/>
        <w:rPr>
          <w:rFonts w:ascii="Times New Roman" w:hAnsi="Times New Roman"/>
          <w:sz w:val="24"/>
          <w:szCs w:val="24"/>
        </w:rPr>
      </w:pPr>
      <w:r>
        <w:rPr>
          <w:noProof/>
        </w:rPr>
        <w:drawing>
          <wp:anchor distT="0" distB="0" distL="114300" distR="114300" simplePos="0" relativeHeight="251677696" behindDoc="0" locked="0" layoutInCell="1" allowOverlap="1" wp14:anchorId="273C5208" wp14:editId="7F368AF8">
            <wp:simplePos x="0" y="0"/>
            <wp:positionH relativeFrom="margin">
              <wp:align>left</wp:align>
            </wp:positionH>
            <wp:positionV relativeFrom="paragraph">
              <wp:posOffset>137160</wp:posOffset>
            </wp:positionV>
            <wp:extent cx="4968240" cy="3016885"/>
            <wp:effectExtent l="0" t="0" r="3810" b="0"/>
            <wp:wrapThrough wrapText="bothSides">
              <wp:wrapPolygon edited="0">
                <wp:start x="0" y="0"/>
                <wp:lineTo x="0" y="21414"/>
                <wp:lineTo x="21534" y="21414"/>
                <wp:lineTo x="21534" y="0"/>
                <wp:lineTo x="0" y="0"/>
              </wp:wrapPolygon>
            </wp:wrapThrough>
            <wp:docPr id="26" name="Picture 2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2"/>
                    <pic:cNvPicPr>
                      <a:picLocks noChangeAspect="1" noChangeArrowheads="1"/>
                    </pic:cNvPicPr>
                  </pic:nvPicPr>
                  <pic:blipFill>
                    <a:blip r:embed="rId9">
                      <a:extLst>
                        <a:ext uri="{28A0092B-C50C-407E-A947-70E740481C1C}">
                          <a14:useLocalDpi xmlns:a14="http://schemas.microsoft.com/office/drawing/2010/main" val="0"/>
                        </a:ext>
                      </a:extLst>
                    </a:blip>
                    <a:srcRect/>
                    <a:stretch>
                      <a:fillRect/>
                    </a:stretch>
                  </pic:blipFill>
                  <pic:spPr bwMode="auto">
                    <a:xfrm>
                      <a:off x="0" y="0"/>
                      <a:ext cx="4968240" cy="3016885"/>
                    </a:xfrm>
                    <a:prstGeom prst="rect">
                      <a:avLst/>
                    </a:prstGeom>
                    <a:noFill/>
                  </pic:spPr>
                </pic:pic>
              </a:graphicData>
            </a:graphic>
            <wp14:sizeRelH relativeFrom="page">
              <wp14:pctWidth>0</wp14:pctWidth>
            </wp14:sizeRelH>
            <wp14:sizeRelV relativeFrom="page">
              <wp14:pctHeight>0</wp14:pctHeight>
            </wp14:sizeRelV>
          </wp:anchor>
        </w:drawing>
      </w:r>
    </w:p>
    <w:p w14:paraId="6B4585A8" w14:textId="77777777" w:rsidR="00A41DF6" w:rsidRDefault="00A41DF6" w:rsidP="00A41DF6">
      <w:pPr>
        <w:pStyle w:val="NoSpacing"/>
        <w:rPr>
          <w:rFonts w:ascii="Times New Roman" w:hAnsi="Times New Roman"/>
          <w:sz w:val="24"/>
          <w:szCs w:val="24"/>
        </w:rPr>
      </w:pPr>
    </w:p>
    <w:p w14:paraId="65256E59" w14:textId="77777777" w:rsidR="00A41DF6" w:rsidRDefault="00A41DF6" w:rsidP="00A41DF6">
      <w:pPr>
        <w:pStyle w:val="NoSpacing"/>
        <w:rPr>
          <w:rFonts w:ascii="Times New Roman" w:hAnsi="Times New Roman"/>
          <w:sz w:val="24"/>
          <w:szCs w:val="24"/>
        </w:rPr>
      </w:pPr>
    </w:p>
    <w:p w14:paraId="680730F5" w14:textId="77777777" w:rsidR="00A41DF6" w:rsidRDefault="00A41DF6" w:rsidP="00A41DF6">
      <w:pPr>
        <w:pStyle w:val="NoSpacing"/>
        <w:rPr>
          <w:rFonts w:ascii="Times New Roman" w:hAnsi="Times New Roman"/>
          <w:sz w:val="24"/>
          <w:szCs w:val="24"/>
        </w:rPr>
      </w:pPr>
    </w:p>
    <w:p w14:paraId="76EE2508" w14:textId="77777777" w:rsidR="00A41DF6" w:rsidRDefault="00A41DF6" w:rsidP="00A41DF6">
      <w:pPr>
        <w:pStyle w:val="NoSpacing"/>
        <w:rPr>
          <w:rFonts w:ascii="Times New Roman" w:hAnsi="Times New Roman"/>
          <w:sz w:val="24"/>
          <w:szCs w:val="24"/>
        </w:rPr>
      </w:pPr>
    </w:p>
    <w:p w14:paraId="290F91AE" w14:textId="77777777" w:rsidR="00A41DF6" w:rsidRDefault="00A41DF6" w:rsidP="00A41DF6">
      <w:pPr>
        <w:pStyle w:val="NoSpacing"/>
        <w:rPr>
          <w:rFonts w:ascii="Times New Roman" w:hAnsi="Times New Roman"/>
          <w:sz w:val="24"/>
          <w:szCs w:val="24"/>
        </w:rPr>
      </w:pPr>
    </w:p>
    <w:p w14:paraId="555477BB" w14:textId="77777777" w:rsidR="00A41DF6" w:rsidRDefault="00A41DF6" w:rsidP="00A41DF6">
      <w:pPr>
        <w:pStyle w:val="NoSpacing"/>
        <w:rPr>
          <w:rFonts w:ascii="Times New Roman" w:hAnsi="Times New Roman" w:cs="Times New Roman"/>
          <w:sz w:val="24"/>
          <w:szCs w:val="24"/>
          <w:u w:val="single"/>
        </w:rPr>
      </w:pPr>
    </w:p>
    <w:p w14:paraId="248231A1" w14:textId="77777777" w:rsidR="00A41DF6" w:rsidRDefault="00A41DF6" w:rsidP="00A41DF6">
      <w:pPr>
        <w:pStyle w:val="NoSpacing"/>
        <w:rPr>
          <w:rFonts w:ascii="Times New Roman" w:hAnsi="Times New Roman" w:cs="Times New Roman"/>
          <w:sz w:val="24"/>
          <w:szCs w:val="24"/>
          <w:u w:val="single"/>
        </w:rPr>
      </w:pPr>
    </w:p>
    <w:p w14:paraId="31B6A829" w14:textId="77777777" w:rsidR="00A41DF6" w:rsidRDefault="00A41DF6" w:rsidP="00A41DF6">
      <w:pPr>
        <w:pStyle w:val="NoSpacing"/>
        <w:rPr>
          <w:rFonts w:ascii="Times New Roman" w:hAnsi="Times New Roman" w:cs="Times New Roman"/>
          <w:sz w:val="24"/>
          <w:szCs w:val="24"/>
          <w:u w:val="single"/>
        </w:rPr>
      </w:pPr>
    </w:p>
    <w:p w14:paraId="475DE8FD" w14:textId="77777777" w:rsidR="00A41DF6" w:rsidRDefault="00A41DF6" w:rsidP="00A41DF6">
      <w:pPr>
        <w:pStyle w:val="NoSpacing"/>
        <w:rPr>
          <w:rFonts w:ascii="Times New Roman" w:hAnsi="Times New Roman" w:cs="Times New Roman"/>
          <w:sz w:val="24"/>
          <w:szCs w:val="24"/>
          <w:u w:val="single"/>
        </w:rPr>
      </w:pPr>
    </w:p>
    <w:p w14:paraId="78BFFF4F" w14:textId="77777777" w:rsidR="00A41DF6" w:rsidRDefault="00A41DF6" w:rsidP="00A41DF6">
      <w:pPr>
        <w:pStyle w:val="NoSpacing"/>
        <w:rPr>
          <w:rFonts w:ascii="Times New Roman" w:hAnsi="Times New Roman" w:cs="Times New Roman"/>
          <w:sz w:val="24"/>
          <w:szCs w:val="24"/>
          <w:u w:val="single"/>
        </w:rPr>
      </w:pPr>
    </w:p>
    <w:p w14:paraId="78B26BE3" w14:textId="77777777" w:rsidR="00A41DF6" w:rsidRDefault="00A41DF6" w:rsidP="00A41DF6">
      <w:pPr>
        <w:pStyle w:val="NoSpacing"/>
        <w:rPr>
          <w:rFonts w:ascii="Times New Roman" w:hAnsi="Times New Roman" w:cs="Times New Roman"/>
          <w:sz w:val="24"/>
          <w:szCs w:val="24"/>
          <w:u w:val="single"/>
        </w:rPr>
      </w:pPr>
    </w:p>
    <w:p w14:paraId="6FE1DCC5" w14:textId="77777777" w:rsidR="00A41DF6" w:rsidRDefault="00A41DF6" w:rsidP="00A41DF6">
      <w:pPr>
        <w:pStyle w:val="NoSpacing"/>
        <w:rPr>
          <w:rFonts w:ascii="Times New Roman" w:hAnsi="Times New Roman" w:cs="Times New Roman"/>
          <w:sz w:val="24"/>
          <w:szCs w:val="24"/>
          <w:u w:val="single"/>
        </w:rPr>
      </w:pPr>
    </w:p>
    <w:p w14:paraId="46DF74C4" w14:textId="77777777" w:rsidR="00A41DF6" w:rsidRDefault="00A41DF6" w:rsidP="00A41DF6">
      <w:pPr>
        <w:pStyle w:val="NoSpacing"/>
        <w:rPr>
          <w:rFonts w:ascii="Times New Roman" w:hAnsi="Times New Roman" w:cs="Times New Roman"/>
          <w:sz w:val="24"/>
          <w:szCs w:val="24"/>
          <w:u w:val="single"/>
        </w:rPr>
      </w:pPr>
    </w:p>
    <w:p w14:paraId="058F5F25" w14:textId="77777777" w:rsidR="00A41DF6" w:rsidRDefault="00A41DF6" w:rsidP="00A41DF6">
      <w:pPr>
        <w:pStyle w:val="NoSpacing"/>
        <w:rPr>
          <w:rFonts w:ascii="Times New Roman" w:hAnsi="Times New Roman" w:cs="Times New Roman"/>
          <w:sz w:val="24"/>
          <w:szCs w:val="24"/>
          <w:u w:val="single"/>
        </w:rPr>
      </w:pPr>
    </w:p>
    <w:p w14:paraId="6841BD0B" w14:textId="77777777" w:rsidR="00A41DF6" w:rsidRDefault="00A41DF6" w:rsidP="00A41DF6">
      <w:pPr>
        <w:pStyle w:val="NoSpacing"/>
        <w:rPr>
          <w:rFonts w:ascii="Times New Roman" w:hAnsi="Times New Roman" w:cs="Times New Roman"/>
          <w:sz w:val="24"/>
          <w:szCs w:val="24"/>
          <w:u w:val="single"/>
        </w:rPr>
      </w:pPr>
    </w:p>
    <w:p w14:paraId="3CFE4E73" w14:textId="77777777" w:rsidR="00A41DF6" w:rsidRDefault="00A41DF6" w:rsidP="00A41DF6">
      <w:pPr>
        <w:pStyle w:val="NoSpacing"/>
        <w:rPr>
          <w:rFonts w:ascii="Times New Roman" w:hAnsi="Times New Roman" w:cs="Times New Roman"/>
          <w:sz w:val="24"/>
          <w:szCs w:val="24"/>
          <w:u w:val="single"/>
        </w:rPr>
      </w:pPr>
    </w:p>
    <w:p w14:paraId="03146A7F" w14:textId="77777777" w:rsidR="00A41DF6" w:rsidRDefault="00A41DF6" w:rsidP="00A41DF6">
      <w:pPr>
        <w:pStyle w:val="NoSpacing"/>
        <w:rPr>
          <w:rFonts w:ascii="Times New Roman" w:hAnsi="Times New Roman" w:cs="Times New Roman"/>
          <w:sz w:val="24"/>
          <w:szCs w:val="24"/>
          <w:u w:val="single"/>
        </w:rPr>
      </w:pPr>
    </w:p>
    <w:p w14:paraId="41464003" w14:textId="6202137D" w:rsidR="00A41DF6" w:rsidRDefault="00A41DF6" w:rsidP="00A41DF6">
      <w:pPr>
        <w:pStyle w:val="NoSpacing"/>
        <w:rPr>
          <w:rFonts w:ascii="Times New Roman" w:hAnsi="Times New Roman" w:cs="Times New Roman"/>
          <w:sz w:val="24"/>
          <w:szCs w:val="24"/>
        </w:rPr>
      </w:pPr>
      <w:r>
        <w:rPr>
          <w:noProof/>
        </w:rPr>
        <mc:AlternateContent>
          <mc:Choice Requires="wps">
            <w:drawing>
              <wp:anchor distT="0" distB="0" distL="114300" distR="114300" simplePos="0" relativeHeight="251666432" behindDoc="0" locked="0" layoutInCell="1" allowOverlap="1" wp14:anchorId="5023D6F8" wp14:editId="329039B1">
                <wp:simplePos x="0" y="0"/>
                <wp:positionH relativeFrom="margin">
                  <wp:posOffset>15240</wp:posOffset>
                </wp:positionH>
                <wp:positionV relativeFrom="paragraph">
                  <wp:posOffset>31115</wp:posOffset>
                </wp:positionV>
                <wp:extent cx="4991100" cy="276225"/>
                <wp:effectExtent l="0" t="0" r="0" b="0"/>
                <wp:wrapSquare wrapText="bothSides"/>
                <wp:docPr id="23" name="Text Box 23"/>
                <wp:cNvGraphicFramePr/>
                <a:graphic xmlns:a="http://schemas.openxmlformats.org/drawingml/2006/main">
                  <a:graphicData uri="http://schemas.microsoft.com/office/word/2010/wordprocessingShape">
                    <wps:wsp>
                      <wps:cNvSpPr txBox="1"/>
                      <wps:spPr>
                        <a:xfrm>
                          <a:off x="0" y="0"/>
                          <a:ext cx="4991100" cy="266700"/>
                        </a:xfrm>
                        <a:prstGeom prst="rect">
                          <a:avLst/>
                        </a:prstGeom>
                        <a:solidFill>
                          <a:prstClr val="white"/>
                        </a:solidFill>
                        <a:ln>
                          <a:noFill/>
                        </a:ln>
                      </wps:spPr>
                      <wps:txbx>
                        <w:txbxContent>
                          <w:p w14:paraId="5C8BBDDB" w14:textId="6CD95DEA" w:rsidR="008506F8" w:rsidRDefault="008506F8" w:rsidP="00A41DF6">
                            <w:pPr>
                              <w:pStyle w:val="Caption"/>
                              <w:rPr>
                                <w:noProof/>
                              </w:rPr>
                            </w:pPr>
                            <w:r>
                              <w:t>Figure 2: Changes in mean and SD for Anthropometric Characteristics measured Pre and Post Intervention.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margin">
                  <wp14:pctWidth>0</wp14:pctWidth>
                </wp14:sizeRelH>
                <wp14:sizeRelV relativeFrom="page">
                  <wp14:pctHeight>0</wp14:pctHeight>
                </wp14:sizeRelV>
              </wp:anchor>
            </w:drawing>
          </mc:Choice>
          <mc:Fallback>
            <w:pict>
              <v:shape w14:anchorId="5023D6F8" id="Text Box 23" o:spid="_x0000_s1029" type="#_x0000_t202" style="position:absolute;margin-left:1.2pt;margin-top:2.45pt;width:393pt;height:21.75pt;z-index:251666432;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margin;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" stroked="f">
                <v:textbox style="mso-fit-shape-to-text:t" inset="0,0,0,0">
                  <w:txbxContent>
                    <w:p w14:paraId="5C8BBDDB" w14:textId="6CD95DEA" w:rsidR="008506F8" w:rsidRDefault="008506F8" w:rsidP="00A41DF6">
                      <w:pPr>
                        <w:pStyle w:val="Caption"/>
                        <w:rPr>
                          <w:noProof/>
                        </w:rPr>
                      </w:pPr>
                      <w:r>
                        <w:t>Figure 2: Changes in mean and SD for Anthropometric Characteristics measured Pre and Post Intervention.</w:t>
                      </w:r>
                    </w:p>
                  </w:txbxContent>
                </v:textbox>
                <w10:wrap type="square" anchorx="margin"/>
              </v:shape>
            </w:pict>
          </mc:Fallback>
        </mc:AlternateContent>
      </w:r>
    </w:p>
    <w:p w14:paraId="3F127D92" w14:textId="77777777" w:rsidR="00A41DF6" w:rsidRDefault="00A41DF6" w:rsidP="00A41DF6">
      <w:pPr>
        <w:pStyle w:val="NoSpacing"/>
        <w:rPr>
          <w:rFonts w:ascii="Times New Roman" w:hAnsi="Times New Roman" w:cs="Times New Roman"/>
          <w:sz w:val="24"/>
          <w:szCs w:val="24"/>
        </w:rPr>
      </w:pPr>
    </w:p>
    <w:p w14:paraId="64464347" w14:textId="77777777" w:rsidR="003524E4" w:rsidRDefault="003524E4" w:rsidP="00A41DF6">
      <w:pPr>
        <w:pStyle w:val="NoSpacing"/>
        <w:rPr>
          <w:rFonts w:ascii="Times New Roman" w:hAnsi="Times New Roman" w:cs="Times New Roman"/>
          <w:sz w:val="24"/>
          <w:szCs w:val="24"/>
        </w:rPr>
      </w:pPr>
    </w:p>
    <w:p w14:paraId="436829A6" w14:textId="768FF55F" w:rsidR="00A41DF6" w:rsidRDefault="00A41DF6" w:rsidP="00A41DF6">
      <w:pPr>
        <w:pStyle w:val="NoSpacing"/>
        <w:rPr>
          <w:rFonts w:ascii="Times New Roman" w:hAnsi="Times New Roman" w:cs="Times New Roman"/>
          <w:sz w:val="24"/>
          <w:szCs w:val="24"/>
        </w:rPr>
      </w:pPr>
      <w:r>
        <w:rPr>
          <w:rFonts w:ascii="Times New Roman" w:hAnsi="Times New Roman" w:cs="Times New Roman"/>
          <w:sz w:val="24"/>
          <w:szCs w:val="24"/>
        </w:rPr>
        <w:t>Anthropometric characteristics include weight (kg), body max index (BMI (kg/m</w:t>
      </w:r>
      <w:r>
        <w:rPr>
          <w:rFonts w:ascii="Times New Roman" w:hAnsi="Times New Roman" w:cs="Times New Roman"/>
          <w:sz w:val="24"/>
          <w:szCs w:val="24"/>
          <w:vertAlign w:val="superscript"/>
        </w:rPr>
        <w:t>2</w:t>
      </w:r>
      <w:r>
        <w:rPr>
          <w:rFonts w:ascii="Times New Roman" w:hAnsi="Times New Roman" w:cs="Times New Roman"/>
          <w:sz w:val="24"/>
          <w:szCs w:val="24"/>
        </w:rPr>
        <w:t>)), fat (%), fat mass (kg), and muscle mass (kg).</w:t>
      </w:r>
      <w:r w:rsidR="00D0315A">
        <w:rPr>
          <w:rFonts w:ascii="Times New Roman" w:hAnsi="Times New Roman" w:cs="Times New Roman"/>
          <w:sz w:val="24"/>
          <w:szCs w:val="24"/>
        </w:rPr>
        <w:t xml:space="preserve"> As seen in figure 2,</w:t>
      </w:r>
      <w:r>
        <w:rPr>
          <w:rFonts w:ascii="Times New Roman" w:hAnsi="Times New Roman" w:cs="Times New Roman"/>
          <w:sz w:val="24"/>
          <w:szCs w:val="24"/>
        </w:rPr>
        <w:t xml:space="preserve"> </w:t>
      </w:r>
      <w:r w:rsidR="00D0315A">
        <w:rPr>
          <w:rFonts w:ascii="Times New Roman" w:hAnsi="Times New Roman" w:cs="Times New Roman"/>
          <w:sz w:val="24"/>
          <w:szCs w:val="24"/>
        </w:rPr>
        <w:t>t</w:t>
      </w:r>
      <w:r>
        <w:rPr>
          <w:rFonts w:ascii="Times New Roman" w:hAnsi="Times New Roman" w:cs="Times New Roman"/>
          <w:sz w:val="24"/>
          <w:szCs w:val="24"/>
        </w:rPr>
        <w:t>here are only small changes in all mean anthropometric characteristics, and no characteristics statistically showed a significant difference. The means of weight</w:t>
      </w:r>
      <w:r>
        <w:rPr>
          <w:rFonts w:ascii="Times New Roman" w:hAnsi="Times New Roman" w:cs="Times New Roman"/>
          <w:i/>
          <w:iCs/>
          <w:sz w:val="24"/>
          <w:szCs w:val="24"/>
        </w:rPr>
        <w:t xml:space="preserve"> </w:t>
      </w:r>
      <w:r>
        <w:rPr>
          <w:rFonts w:ascii="Times New Roman" w:hAnsi="Times New Roman" w:cs="Times New Roman"/>
          <w:sz w:val="24"/>
          <w:szCs w:val="24"/>
        </w:rPr>
        <w:t>and BMI both increased from 75.93</w:t>
      </w:r>
      <w:r>
        <w:rPr>
          <w:rFonts w:ascii="Times New Roman" w:hAnsi="Times New Roman" w:cs="Times New Roman"/>
          <w:sz w:val="24"/>
          <w:szCs w:val="24"/>
        </w:rPr>
        <w:softHyphen/>
      </w:r>
      <w:r>
        <w:rPr>
          <w:rFonts w:ascii="Times New Roman" w:hAnsi="Times New Roman" w:cs="Times New Roman"/>
          <w:sz w:val="24"/>
          <w:szCs w:val="24"/>
          <w:u w:val="single"/>
        </w:rPr>
        <w:t>+</w:t>
      </w:r>
      <w:r>
        <w:rPr>
          <w:rFonts w:ascii="Times New Roman" w:hAnsi="Times New Roman" w:cs="Times New Roman"/>
          <w:sz w:val="24"/>
          <w:szCs w:val="24"/>
        </w:rPr>
        <w:t xml:space="preserve">14.65kg to </w:t>
      </w:r>
      <w:r>
        <w:rPr>
          <w:rFonts w:ascii="Times New Roman" w:hAnsi="Times New Roman" w:cs="Times New Roman"/>
          <w:sz w:val="24"/>
          <w:szCs w:val="24"/>
        </w:rPr>
        <w:lastRenderedPageBreak/>
        <w:t>76.06</w:t>
      </w:r>
      <w:r>
        <w:rPr>
          <w:rFonts w:ascii="Times New Roman" w:hAnsi="Times New Roman" w:cs="Times New Roman"/>
          <w:sz w:val="24"/>
          <w:szCs w:val="24"/>
          <w:u w:val="single"/>
        </w:rPr>
        <w:t>+</w:t>
      </w:r>
      <w:r>
        <w:rPr>
          <w:rFonts w:ascii="Times New Roman" w:hAnsi="Times New Roman" w:cs="Times New Roman"/>
          <w:sz w:val="24"/>
          <w:szCs w:val="24"/>
        </w:rPr>
        <w:t>14.90kg and 28.36</w:t>
      </w:r>
      <w:r>
        <w:rPr>
          <w:rFonts w:ascii="Times New Roman" w:hAnsi="Times New Roman" w:cs="Times New Roman"/>
          <w:sz w:val="24"/>
          <w:szCs w:val="24"/>
          <w:u w:val="single"/>
        </w:rPr>
        <w:t>+</w:t>
      </w:r>
      <w:r>
        <w:rPr>
          <w:rFonts w:ascii="Times New Roman" w:hAnsi="Times New Roman" w:cs="Times New Roman"/>
          <w:sz w:val="24"/>
          <w:szCs w:val="24"/>
        </w:rPr>
        <w:t>5.18kg/m</w:t>
      </w:r>
      <w:r>
        <w:rPr>
          <w:rFonts w:ascii="Times New Roman" w:hAnsi="Times New Roman" w:cs="Times New Roman"/>
          <w:sz w:val="24"/>
          <w:szCs w:val="24"/>
          <w:vertAlign w:val="superscript"/>
        </w:rPr>
        <w:t>2</w:t>
      </w:r>
      <w:r>
        <w:rPr>
          <w:rFonts w:ascii="Times New Roman" w:hAnsi="Times New Roman" w:cs="Times New Roman"/>
          <w:sz w:val="24"/>
          <w:szCs w:val="24"/>
        </w:rPr>
        <w:t xml:space="preserve"> to 28.42</w:t>
      </w:r>
      <w:r>
        <w:rPr>
          <w:rFonts w:ascii="Times New Roman" w:hAnsi="Times New Roman" w:cs="Times New Roman"/>
          <w:sz w:val="24"/>
          <w:szCs w:val="24"/>
          <w:u w:val="single"/>
        </w:rPr>
        <w:t>+</w:t>
      </w:r>
      <w:r>
        <w:rPr>
          <w:rFonts w:ascii="Times New Roman" w:hAnsi="Times New Roman" w:cs="Times New Roman"/>
          <w:sz w:val="24"/>
          <w:szCs w:val="24"/>
        </w:rPr>
        <w:t>5.31kg/m</w:t>
      </w:r>
      <w:r>
        <w:rPr>
          <w:rFonts w:ascii="Times New Roman" w:hAnsi="Times New Roman" w:cs="Times New Roman"/>
          <w:sz w:val="24"/>
          <w:szCs w:val="24"/>
          <w:vertAlign w:val="superscript"/>
        </w:rPr>
        <w:t>2</w:t>
      </w:r>
      <w:r>
        <w:rPr>
          <w:rFonts w:ascii="Times New Roman" w:hAnsi="Times New Roman" w:cs="Times New Roman"/>
          <w:sz w:val="24"/>
          <w:szCs w:val="24"/>
        </w:rPr>
        <w:t>. However, fat (%)</w:t>
      </w:r>
      <w:r>
        <w:rPr>
          <w:rFonts w:ascii="Times New Roman" w:hAnsi="Times New Roman" w:cs="Times New Roman"/>
          <w:i/>
          <w:iCs/>
          <w:sz w:val="24"/>
          <w:szCs w:val="24"/>
        </w:rPr>
        <w:t xml:space="preserve"> </w:t>
      </w:r>
      <w:r>
        <w:rPr>
          <w:rFonts w:ascii="Times New Roman" w:hAnsi="Times New Roman" w:cs="Times New Roman"/>
          <w:sz w:val="24"/>
          <w:szCs w:val="24"/>
        </w:rPr>
        <w:t>and fat mass decreased in means post intervention from 37.43</w:t>
      </w:r>
      <w:r>
        <w:rPr>
          <w:rFonts w:ascii="Times New Roman" w:hAnsi="Times New Roman" w:cs="Times New Roman"/>
          <w:sz w:val="24"/>
          <w:szCs w:val="24"/>
          <w:u w:val="single"/>
        </w:rPr>
        <w:t>+</w:t>
      </w:r>
      <w:r>
        <w:rPr>
          <w:rFonts w:ascii="Times New Roman" w:hAnsi="Times New Roman" w:cs="Times New Roman"/>
          <w:sz w:val="24"/>
          <w:szCs w:val="24"/>
        </w:rPr>
        <w:t>6.33% to 36.61</w:t>
      </w:r>
      <w:r>
        <w:rPr>
          <w:rFonts w:ascii="Times New Roman" w:hAnsi="Times New Roman" w:cs="Times New Roman"/>
          <w:sz w:val="24"/>
          <w:szCs w:val="24"/>
          <w:u w:val="single"/>
        </w:rPr>
        <w:t>+</w:t>
      </w:r>
      <w:r>
        <w:rPr>
          <w:rFonts w:ascii="Times New Roman" w:hAnsi="Times New Roman" w:cs="Times New Roman"/>
          <w:sz w:val="24"/>
          <w:szCs w:val="24"/>
        </w:rPr>
        <w:t>6.40% and 29.98</w:t>
      </w:r>
      <w:r>
        <w:rPr>
          <w:rFonts w:ascii="Times New Roman" w:hAnsi="Times New Roman" w:cs="Times New Roman"/>
          <w:sz w:val="24"/>
          <w:szCs w:val="24"/>
          <w:u w:val="single"/>
        </w:rPr>
        <w:t>+</w:t>
      </w:r>
      <w:r>
        <w:rPr>
          <w:rFonts w:ascii="Times New Roman" w:hAnsi="Times New Roman" w:cs="Times New Roman"/>
          <w:sz w:val="24"/>
          <w:szCs w:val="24"/>
        </w:rPr>
        <w:t>9.76kg to 28.93</w:t>
      </w:r>
      <w:r>
        <w:rPr>
          <w:rFonts w:ascii="Times New Roman" w:hAnsi="Times New Roman" w:cs="Times New Roman"/>
          <w:sz w:val="24"/>
          <w:szCs w:val="24"/>
          <w:u w:val="single"/>
        </w:rPr>
        <w:t>+</w:t>
      </w:r>
      <w:r>
        <w:rPr>
          <w:rFonts w:ascii="Times New Roman" w:hAnsi="Times New Roman" w:cs="Times New Roman"/>
          <w:sz w:val="24"/>
          <w:szCs w:val="24"/>
        </w:rPr>
        <w:t>9.69kg. Muscle mass also showed a minimal mean increment from 44.41</w:t>
      </w:r>
      <w:r>
        <w:rPr>
          <w:rFonts w:ascii="Times New Roman" w:hAnsi="Times New Roman" w:cs="Times New Roman"/>
          <w:sz w:val="24"/>
          <w:szCs w:val="24"/>
          <w:u w:val="single"/>
        </w:rPr>
        <w:t>+</w:t>
      </w:r>
      <w:r>
        <w:rPr>
          <w:rFonts w:ascii="Times New Roman" w:hAnsi="Times New Roman" w:cs="Times New Roman"/>
          <w:sz w:val="24"/>
          <w:szCs w:val="24"/>
        </w:rPr>
        <w:t>5.49kg to 44.84</w:t>
      </w:r>
      <w:r>
        <w:rPr>
          <w:rFonts w:ascii="Times New Roman" w:hAnsi="Times New Roman" w:cs="Times New Roman"/>
          <w:sz w:val="24"/>
          <w:szCs w:val="24"/>
          <w:u w:val="single"/>
        </w:rPr>
        <w:t>+</w:t>
      </w:r>
      <w:r>
        <w:rPr>
          <w:rFonts w:ascii="Times New Roman" w:hAnsi="Times New Roman" w:cs="Times New Roman"/>
          <w:sz w:val="24"/>
          <w:szCs w:val="24"/>
        </w:rPr>
        <w:t>5.79kg. The standard deviation is shown in figure 1 as error bars and weight’s standard deviation was much larger (</w:t>
      </w:r>
      <w:r>
        <w:rPr>
          <w:rFonts w:ascii="Times New Roman" w:hAnsi="Times New Roman" w:cs="Times New Roman"/>
          <w:i/>
          <w:iCs/>
          <w:sz w:val="24"/>
          <w:szCs w:val="24"/>
        </w:rPr>
        <w:t>SD= 14.92</w:t>
      </w:r>
      <w:r>
        <w:rPr>
          <w:rFonts w:ascii="Times New Roman" w:hAnsi="Times New Roman" w:cs="Times New Roman"/>
          <w:sz w:val="24"/>
          <w:szCs w:val="24"/>
        </w:rPr>
        <w:t>) compared to muscle mass (</w:t>
      </w:r>
      <w:r>
        <w:rPr>
          <w:rFonts w:ascii="Times New Roman" w:hAnsi="Times New Roman" w:cs="Times New Roman"/>
          <w:i/>
          <w:iCs/>
          <w:sz w:val="24"/>
          <w:szCs w:val="24"/>
        </w:rPr>
        <w:t>SD= 5.96</w:t>
      </w:r>
      <w:r>
        <w:rPr>
          <w:rFonts w:ascii="Times New Roman" w:hAnsi="Times New Roman" w:cs="Times New Roman"/>
          <w:sz w:val="24"/>
          <w:szCs w:val="24"/>
        </w:rPr>
        <w:t xml:space="preserve">) post intervention. </w:t>
      </w:r>
    </w:p>
    <w:p w14:paraId="0BC54403" w14:textId="77777777" w:rsidR="003524E4" w:rsidRDefault="003524E4" w:rsidP="00A41DF6">
      <w:pPr>
        <w:pStyle w:val="NoSpacing"/>
        <w:rPr>
          <w:rFonts w:ascii="Times New Roman" w:hAnsi="Times New Roman" w:cs="Times New Roman"/>
          <w:sz w:val="24"/>
          <w:szCs w:val="24"/>
        </w:rPr>
      </w:pPr>
    </w:p>
    <w:p w14:paraId="0E129675" w14:textId="77777777" w:rsidR="00A41DF6" w:rsidRDefault="00A41DF6" w:rsidP="00A41DF6">
      <w:pPr>
        <w:pStyle w:val="NoSpacing"/>
        <w:rPr>
          <w:rFonts w:ascii="Times New Roman" w:hAnsi="Times New Roman" w:cs="Times New Roman"/>
          <w:sz w:val="24"/>
          <w:szCs w:val="24"/>
          <w:u w:val="single"/>
        </w:rPr>
      </w:pPr>
    </w:p>
    <w:p w14:paraId="7A22AF1D" w14:textId="77777777" w:rsidR="00A41DF6" w:rsidRDefault="00A41DF6" w:rsidP="00A41DF6">
      <w:pPr>
        <w:pStyle w:val="NoSpacing"/>
        <w:rPr>
          <w:rFonts w:ascii="Times New Roman" w:hAnsi="Times New Roman" w:cs="Times New Roman"/>
          <w:sz w:val="24"/>
          <w:szCs w:val="24"/>
          <w:u w:val="single"/>
        </w:rPr>
      </w:pPr>
    </w:p>
    <w:p w14:paraId="1FA4D69C" w14:textId="16D7CC0B" w:rsidR="00A41DF6" w:rsidRDefault="00A41DF6" w:rsidP="00A41DF6">
      <w:pPr>
        <w:pStyle w:val="NoSpacing"/>
        <w:rPr>
          <w:rFonts w:ascii="Times New Roman" w:hAnsi="Times New Roman" w:cs="Times New Roman"/>
          <w:sz w:val="24"/>
          <w:szCs w:val="24"/>
          <w:u w:val="single"/>
        </w:rPr>
      </w:pPr>
      <w:r>
        <w:rPr>
          <w:noProof/>
        </w:rPr>
        <w:drawing>
          <wp:anchor distT="0" distB="0" distL="114300" distR="114300" simplePos="0" relativeHeight="251683840" behindDoc="0" locked="0" layoutInCell="1" allowOverlap="1" wp14:anchorId="09FACEAD" wp14:editId="2BB9ED78">
            <wp:simplePos x="0" y="0"/>
            <wp:positionH relativeFrom="margin">
              <wp:align>left</wp:align>
            </wp:positionH>
            <wp:positionV relativeFrom="paragraph">
              <wp:posOffset>7620</wp:posOffset>
            </wp:positionV>
            <wp:extent cx="4442460" cy="2487930"/>
            <wp:effectExtent l="0" t="0" r="0" b="7620"/>
            <wp:wrapThrough wrapText="bothSides">
              <wp:wrapPolygon edited="0">
                <wp:start x="0" y="0"/>
                <wp:lineTo x="0" y="21501"/>
                <wp:lineTo x="21489" y="21501"/>
                <wp:lineTo x="21489" y="0"/>
                <wp:lineTo x="0" y="0"/>
              </wp:wrapPolygon>
            </wp:wrapThrough>
            <wp:docPr id="22" name="Picture 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8"/>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4442460" cy="2487930"/>
                    </a:xfrm>
                    <a:prstGeom prst="rect">
                      <a:avLst/>
                    </a:prstGeom>
                    <a:noFill/>
                  </pic:spPr>
                </pic:pic>
              </a:graphicData>
            </a:graphic>
            <wp14:sizeRelH relativeFrom="margin">
              <wp14:pctWidth>0</wp14:pctWidth>
            </wp14:sizeRelH>
            <wp14:sizeRelV relativeFrom="margin">
              <wp14:pctHeight>0</wp14:pctHeight>
            </wp14:sizeRelV>
          </wp:anchor>
        </w:drawing>
      </w:r>
    </w:p>
    <w:p w14:paraId="11C9E7E1" w14:textId="77777777" w:rsidR="00A41DF6" w:rsidRDefault="00A41DF6" w:rsidP="00A41DF6">
      <w:pPr>
        <w:pStyle w:val="NoSpacing"/>
        <w:rPr>
          <w:rFonts w:ascii="Times New Roman" w:hAnsi="Times New Roman" w:cs="Times New Roman"/>
          <w:sz w:val="24"/>
          <w:szCs w:val="24"/>
          <w:u w:val="single"/>
        </w:rPr>
      </w:pPr>
    </w:p>
    <w:p w14:paraId="09D167FA" w14:textId="77777777" w:rsidR="00A41DF6" w:rsidRDefault="00A41DF6" w:rsidP="00A41DF6">
      <w:pPr>
        <w:pStyle w:val="NoSpacing"/>
        <w:rPr>
          <w:rFonts w:ascii="Times New Roman" w:hAnsi="Times New Roman" w:cs="Times New Roman"/>
          <w:sz w:val="24"/>
          <w:szCs w:val="24"/>
          <w:u w:val="single"/>
        </w:rPr>
      </w:pPr>
    </w:p>
    <w:p w14:paraId="418E8F01" w14:textId="77777777" w:rsidR="00A41DF6" w:rsidRDefault="00A41DF6" w:rsidP="00A41DF6">
      <w:pPr>
        <w:pStyle w:val="NoSpacing"/>
        <w:rPr>
          <w:rFonts w:ascii="Times New Roman" w:hAnsi="Times New Roman" w:cs="Times New Roman"/>
          <w:sz w:val="24"/>
          <w:szCs w:val="24"/>
          <w:u w:val="single"/>
        </w:rPr>
      </w:pPr>
    </w:p>
    <w:p w14:paraId="1510E126" w14:textId="77777777" w:rsidR="00A41DF6" w:rsidRDefault="00A41DF6" w:rsidP="00A41DF6">
      <w:pPr>
        <w:pStyle w:val="NoSpacing"/>
        <w:rPr>
          <w:rFonts w:ascii="Times New Roman" w:hAnsi="Times New Roman" w:cs="Times New Roman"/>
          <w:sz w:val="24"/>
          <w:szCs w:val="24"/>
          <w:u w:val="single"/>
        </w:rPr>
      </w:pPr>
    </w:p>
    <w:p w14:paraId="439A22BB" w14:textId="77777777" w:rsidR="00A41DF6" w:rsidRDefault="00A41DF6" w:rsidP="00A41DF6">
      <w:pPr>
        <w:pStyle w:val="NoSpacing"/>
        <w:rPr>
          <w:rFonts w:ascii="Times New Roman" w:hAnsi="Times New Roman" w:cs="Times New Roman"/>
          <w:sz w:val="24"/>
          <w:szCs w:val="24"/>
          <w:u w:val="single"/>
        </w:rPr>
      </w:pPr>
    </w:p>
    <w:p w14:paraId="0B33350E" w14:textId="77777777" w:rsidR="00A41DF6" w:rsidRDefault="00A41DF6" w:rsidP="00A41DF6">
      <w:pPr>
        <w:pStyle w:val="NoSpacing"/>
        <w:rPr>
          <w:rFonts w:ascii="Times New Roman" w:hAnsi="Times New Roman" w:cs="Times New Roman"/>
          <w:sz w:val="24"/>
          <w:szCs w:val="24"/>
          <w:u w:val="single"/>
        </w:rPr>
      </w:pPr>
    </w:p>
    <w:p w14:paraId="46871AC0" w14:textId="77777777" w:rsidR="00A41DF6" w:rsidRDefault="00A41DF6" w:rsidP="00A41DF6">
      <w:pPr>
        <w:pStyle w:val="NoSpacing"/>
        <w:rPr>
          <w:rFonts w:ascii="Times New Roman" w:hAnsi="Times New Roman" w:cs="Times New Roman"/>
          <w:sz w:val="24"/>
          <w:szCs w:val="24"/>
          <w:u w:val="single"/>
        </w:rPr>
      </w:pPr>
    </w:p>
    <w:p w14:paraId="481A0839" w14:textId="77777777" w:rsidR="00A41DF6" w:rsidRDefault="00A41DF6" w:rsidP="00A41DF6">
      <w:pPr>
        <w:pStyle w:val="NoSpacing"/>
        <w:rPr>
          <w:rFonts w:ascii="Times New Roman" w:hAnsi="Times New Roman" w:cs="Times New Roman"/>
          <w:sz w:val="24"/>
          <w:szCs w:val="24"/>
        </w:rPr>
      </w:pPr>
    </w:p>
    <w:p w14:paraId="29BA4FB2" w14:textId="77777777" w:rsidR="00A41DF6" w:rsidRDefault="00A41DF6" w:rsidP="00A41DF6">
      <w:pPr>
        <w:pStyle w:val="NoSpacing"/>
        <w:rPr>
          <w:rFonts w:ascii="Times New Roman" w:hAnsi="Times New Roman" w:cs="Times New Roman"/>
          <w:sz w:val="24"/>
          <w:szCs w:val="24"/>
        </w:rPr>
      </w:pPr>
    </w:p>
    <w:p w14:paraId="6B902319" w14:textId="77777777" w:rsidR="00A41DF6" w:rsidRDefault="00A41DF6" w:rsidP="00A41DF6">
      <w:pPr>
        <w:pStyle w:val="NoSpacing"/>
        <w:rPr>
          <w:rFonts w:ascii="Times New Roman" w:hAnsi="Times New Roman" w:cs="Times New Roman"/>
          <w:sz w:val="24"/>
          <w:szCs w:val="24"/>
        </w:rPr>
      </w:pPr>
    </w:p>
    <w:p w14:paraId="139F6235" w14:textId="77777777" w:rsidR="00A41DF6" w:rsidRDefault="00A41DF6" w:rsidP="00A41DF6">
      <w:pPr>
        <w:pStyle w:val="NoSpacing"/>
        <w:rPr>
          <w:rFonts w:ascii="Times New Roman" w:hAnsi="Times New Roman" w:cs="Times New Roman"/>
          <w:sz w:val="24"/>
          <w:szCs w:val="24"/>
        </w:rPr>
      </w:pPr>
    </w:p>
    <w:p w14:paraId="648742EC" w14:textId="77777777" w:rsidR="00A41DF6" w:rsidRDefault="00A41DF6" w:rsidP="00A41DF6">
      <w:pPr>
        <w:pStyle w:val="NoSpacing"/>
        <w:rPr>
          <w:rFonts w:ascii="Times New Roman" w:hAnsi="Times New Roman" w:cs="Times New Roman"/>
          <w:sz w:val="24"/>
          <w:szCs w:val="24"/>
        </w:rPr>
      </w:pPr>
    </w:p>
    <w:p w14:paraId="341F565D" w14:textId="77777777" w:rsidR="00A41DF6" w:rsidRDefault="00A41DF6" w:rsidP="00A41DF6">
      <w:pPr>
        <w:pStyle w:val="NoSpacing"/>
        <w:rPr>
          <w:rFonts w:ascii="Times New Roman" w:hAnsi="Times New Roman" w:cs="Times New Roman"/>
          <w:sz w:val="24"/>
          <w:szCs w:val="24"/>
        </w:rPr>
      </w:pPr>
    </w:p>
    <w:p w14:paraId="31410694" w14:textId="5573F241" w:rsidR="00A41DF6" w:rsidRDefault="00A41DF6" w:rsidP="00A41DF6">
      <w:pPr>
        <w:pStyle w:val="NoSpacing"/>
        <w:rPr>
          <w:rFonts w:ascii="Times New Roman" w:hAnsi="Times New Roman" w:cs="Times New Roman"/>
          <w:sz w:val="24"/>
          <w:szCs w:val="24"/>
        </w:rPr>
      </w:pPr>
      <w:r>
        <w:rPr>
          <w:noProof/>
        </w:rPr>
        <mc:AlternateContent>
          <mc:Choice Requires="wps">
            <w:drawing>
              <wp:anchor distT="0" distB="0" distL="114300" distR="114300" simplePos="0" relativeHeight="251667456" behindDoc="0" locked="0" layoutInCell="1" allowOverlap="1" wp14:anchorId="75D76982" wp14:editId="631C72FB">
                <wp:simplePos x="0" y="0"/>
                <wp:positionH relativeFrom="margin">
                  <wp:align>left</wp:align>
                </wp:positionH>
                <wp:positionV relativeFrom="paragraph">
                  <wp:posOffset>60960</wp:posOffset>
                </wp:positionV>
                <wp:extent cx="4488180" cy="276225"/>
                <wp:effectExtent l="0" t="0" r="7620" b="0"/>
                <wp:wrapSquare wrapText="bothSides"/>
                <wp:docPr id="21" name="Text Box 21"/>
                <wp:cNvGraphicFramePr/>
                <a:graphic xmlns:a="http://schemas.openxmlformats.org/drawingml/2006/main">
                  <a:graphicData uri="http://schemas.microsoft.com/office/word/2010/wordprocessingShape">
                    <wps:wsp>
                      <wps:cNvSpPr txBox="1"/>
                      <wps:spPr>
                        <a:xfrm>
                          <a:off x="0" y="0"/>
                          <a:ext cx="4488180" cy="266700"/>
                        </a:xfrm>
                        <a:prstGeom prst="rect">
                          <a:avLst/>
                        </a:prstGeom>
                        <a:solidFill>
                          <a:prstClr val="white"/>
                        </a:solidFill>
                        <a:ln>
                          <a:noFill/>
                        </a:ln>
                      </wps:spPr>
                      <wps:txbx>
                        <w:txbxContent>
                          <w:p w14:paraId="1B01EB76" w14:textId="013794A5" w:rsidR="008506F8" w:rsidRDefault="008506F8" w:rsidP="00A41DF6">
                            <w:pPr>
                              <w:pStyle w:val="Caption"/>
                              <w:rPr>
                                <w:rFonts w:ascii="Times New Roman" w:hAnsi="Times New Roman" w:cs="Times New Roman"/>
                                <w:noProof/>
                                <w:sz w:val="24"/>
                                <w:szCs w:val="24"/>
                                <w:u w:val="single"/>
                              </w:rPr>
                            </w:pPr>
                            <w:r>
                              <w:t>Figure 3: Development in mean and SD in Strength tests, pre compared to post intervention.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75D76982" id="Text Box 21" o:spid="_x0000_s1030" type="#_x0000_t202" style="position:absolute;margin-left:0;margin-top:4.8pt;width:353.4pt;height:21.75pt;z-index:25166745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" stroked="f">
                <v:textbox style="mso-fit-shape-to-text:t" inset="0,0,0,0">
                  <w:txbxContent>
                    <w:p w14:paraId="1B01EB76" w14:textId="013794A5" w:rsidR="008506F8" w:rsidRDefault="008506F8" w:rsidP="00A41DF6">
                      <w:pPr>
                        <w:pStyle w:val="Caption"/>
                        <w:rPr>
                          <w:rFonts w:ascii="Times New Roman" w:hAnsi="Times New Roman" w:cs="Times New Roman"/>
                          <w:noProof/>
                          <w:sz w:val="24"/>
                          <w:szCs w:val="24"/>
                          <w:u w:val="single"/>
                        </w:rPr>
                      </w:pPr>
                      <w:r>
                        <w:t>Figure 3: Development in mean and SD in Strength tests, pre compared to post intervention.</w:t>
                      </w:r>
                    </w:p>
                  </w:txbxContent>
                </v:textbox>
                <w10:wrap type="square" anchorx="margin"/>
              </v:shape>
            </w:pict>
          </mc:Fallback>
        </mc:AlternateContent>
      </w:r>
    </w:p>
    <w:p w14:paraId="4D0ADF07" w14:textId="29CEDC5E" w:rsidR="00A41DF6" w:rsidRDefault="00A41DF6" w:rsidP="00A41DF6">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D0315A">
        <w:rPr>
          <w:rFonts w:ascii="Times New Roman" w:hAnsi="Times New Roman" w:cs="Times New Roman"/>
          <w:sz w:val="24"/>
          <w:szCs w:val="24"/>
        </w:rPr>
        <w:t>3</w:t>
      </w:r>
      <w:r>
        <w:rPr>
          <w:rFonts w:ascii="Times New Roman" w:hAnsi="Times New Roman" w:cs="Times New Roman"/>
          <w:sz w:val="24"/>
          <w:szCs w:val="24"/>
        </w:rPr>
        <w:t xml:space="preserve"> displays strength tests which included leg press, seated pull, chest press, and dominant handed grip strength, and the development from pre to post intervention. It is shown in figure 2 that leg press, seated pull, and chest press have increased post intervention as their mean values have increased significantly. Leg press had a mean value of 96.67</w:t>
      </w:r>
      <w:r>
        <w:rPr>
          <w:rFonts w:ascii="Times New Roman" w:hAnsi="Times New Roman" w:cs="Times New Roman"/>
          <w:sz w:val="24"/>
          <w:szCs w:val="24"/>
          <w:u w:val="single"/>
        </w:rPr>
        <w:t>+</w:t>
      </w:r>
      <w:r>
        <w:rPr>
          <w:rFonts w:ascii="Times New Roman" w:hAnsi="Times New Roman" w:cs="Times New Roman"/>
          <w:sz w:val="24"/>
          <w:szCs w:val="24"/>
        </w:rPr>
        <w:t>29.95kg pre intervention and increased significantly (</w:t>
      </w:r>
      <w:r>
        <w:rPr>
          <w:rFonts w:ascii="Times New Roman" w:hAnsi="Times New Roman" w:cs="Times New Roman"/>
          <w:i/>
          <w:iCs/>
          <w:sz w:val="24"/>
          <w:szCs w:val="24"/>
        </w:rPr>
        <w:t xml:space="preserve">t (25) = 8.43, p &lt;0.01) </w:t>
      </w:r>
      <w:r>
        <w:rPr>
          <w:rFonts w:ascii="Times New Roman" w:hAnsi="Times New Roman" w:cs="Times New Roman"/>
          <w:sz w:val="24"/>
          <w:szCs w:val="24"/>
        </w:rPr>
        <w:t>to 177.50</w:t>
      </w:r>
      <w:r>
        <w:rPr>
          <w:rFonts w:ascii="Times New Roman" w:hAnsi="Times New Roman" w:cs="Times New Roman"/>
          <w:sz w:val="24"/>
          <w:szCs w:val="24"/>
          <w:u w:val="single"/>
        </w:rPr>
        <w:t>+</w:t>
      </w:r>
      <w:r>
        <w:rPr>
          <w:rFonts w:ascii="Times New Roman" w:hAnsi="Times New Roman" w:cs="Times New Roman"/>
          <w:sz w:val="24"/>
          <w:szCs w:val="24"/>
        </w:rPr>
        <w:t>59.74kg. Seated pull pre intervention had a mean value of 55.58</w:t>
      </w:r>
      <w:r>
        <w:rPr>
          <w:rFonts w:ascii="Times New Roman" w:hAnsi="Times New Roman" w:cs="Times New Roman"/>
          <w:sz w:val="24"/>
          <w:szCs w:val="24"/>
          <w:u w:val="single"/>
        </w:rPr>
        <w:t>+</w:t>
      </w:r>
      <w:r>
        <w:rPr>
          <w:rFonts w:ascii="Times New Roman" w:hAnsi="Times New Roman" w:cs="Times New Roman"/>
          <w:sz w:val="24"/>
          <w:szCs w:val="24"/>
        </w:rPr>
        <w:t>13.89kg which significantly increased (</w:t>
      </w:r>
      <w:r>
        <w:rPr>
          <w:rFonts w:ascii="Times New Roman" w:hAnsi="Times New Roman" w:cs="Times New Roman"/>
          <w:i/>
          <w:iCs/>
          <w:sz w:val="24"/>
          <w:szCs w:val="24"/>
        </w:rPr>
        <w:t xml:space="preserve">t </w:t>
      </w:r>
      <w:r>
        <w:rPr>
          <w:rFonts w:ascii="Times New Roman" w:hAnsi="Times New Roman" w:cs="Times New Roman"/>
          <w:sz w:val="24"/>
          <w:szCs w:val="24"/>
        </w:rPr>
        <w:t xml:space="preserve">(25) = 9.18, </w:t>
      </w:r>
      <w:r>
        <w:rPr>
          <w:rFonts w:ascii="Times New Roman" w:hAnsi="Times New Roman" w:cs="Times New Roman"/>
          <w:i/>
          <w:iCs/>
          <w:sz w:val="24"/>
          <w:szCs w:val="24"/>
        </w:rPr>
        <w:t>p &lt;0.01</w:t>
      </w:r>
      <w:r>
        <w:rPr>
          <w:rFonts w:ascii="Times New Roman" w:hAnsi="Times New Roman" w:cs="Times New Roman"/>
          <w:sz w:val="24"/>
          <w:szCs w:val="24"/>
        </w:rPr>
        <w:t>) to 96.67</w:t>
      </w:r>
      <w:r>
        <w:rPr>
          <w:rFonts w:ascii="Times New Roman" w:hAnsi="Times New Roman" w:cs="Times New Roman"/>
          <w:sz w:val="24"/>
          <w:szCs w:val="24"/>
          <w:u w:val="single"/>
        </w:rPr>
        <w:t>+</w:t>
      </w:r>
      <w:r>
        <w:rPr>
          <w:rFonts w:ascii="Times New Roman" w:hAnsi="Times New Roman" w:cs="Times New Roman"/>
          <w:sz w:val="24"/>
          <w:szCs w:val="24"/>
        </w:rPr>
        <w:t xml:space="preserve">19.51kg. </w:t>
      </w:r>
      <w:proofErr w:type="gramStart"/>
      <w:r>
        <w:rPr>
          <w:rFonts w:ascii="Times New Roman" w:hAnsi="Times New Roman" w:cs="Times New Roman"/>
          <w:sz w:val="24"/>
          <w:szCs w:val="24"/>
        </w:rPr>
        <w:t>Chest</w:t>
      </w:r>
      <w:proofErr w:type="gramEnd"/>
      <w:r>
        <w:rPr>
          <w:rFonts w:ascii="Times New Roman" w:hAnsi="Times New Roman" w:cs="Times New Roman"/>
          <w:sz w:val="24"/>
          <w:szCs w:val="24"/>
        </w:rPr>
        <w:t xml:space="preserve"> press significantly increased (</w:t>
      </w:r>
      <w:r>
        <w:rPr>
          <w:rFonts w:ascii="Times New Roman" w:hAnsi="Times New Roman" w:cs="Times New Roman"/>
          <w:i/>
          <w:iCs/>
          <w:sz w:val="24"/>
          <w:szCs w:val="24"/>
        </w:rPr>
        <w:t xml:space="preserve">t </w:t>
      </w:r>
      <w:r>
        <w:rPr>
          <w:rFonts w:ascii="Times New Roman" w:hAnsi="Times New Roman" w:cs="Times New Roman"/>
          <w:sz w:val="24"/>
          <w:szCs w:val="24"/>
        </w:rPr>
        <w:t>(25) =</w:t>
      </w:r>
      <w:r>
        <w:rPr>
          <w:rFonts w:ascii="Times New Roman" w:hAnsi="Times New Roman" w:cs="Times New Roman"/>
          <w:i/>
          <w:iCs/>
          <w:sz w:val="24"/>
          <w:szCs w:val="24"/>
        </w:rPr>
        <w:t xml:space="preserve"> 12.57, p &lt;0.01</w:t>
      </w:r>
      <w:r>
        <w:rPr>
          <w:rFonts w:ascii="Times New Roman" w:hAnsi="Times New Roman" w:cs="Times New Roman"/>
          <w:sz w:val="24"/>
          <w:szCs w:val="24"/>
        </w:rPr>
        <w:t>) from 23.02</w:t>
      </w:r>
      <w:r>
        <w:rPr>
          <w:rFonts w:ascii="Times New Roman" w:hAnsi="Times New Roman" w:cs="Times New Roman"/>
          <w:sz w:val="24"/>
          <w:szCs w:val="24"/>
          <w:u w:val="single"/>
        </w:rPr>
        <w:t>+</w:t>
      </w:r>
      <w:r>
        <w:rPr>
          <w:rFonts w:ascii="Times New Roman" w:hAnsi="Times New Roman" w:cs="Times New Roman"/>
          <w:sz w:val="24"/>
          <w:szCs w:val="24"/>
        </w:rPr>
        <w:t>6.81kg to 37.72</w:t>
      </w:r>
      <w:r>
        <w:rPr>
          <w:rFonts w:ascii="Times New Roman" w:hAnsi="Times New Roman" w:cs="Times New Roman"/>
          <w:sz w:val="24"/>
          <w:szCs w:val="24"/>
          <w:u w:val="single"/>
        </w:rPr>
        <w:t>+</w:t>
      </w:r>
      <w:r>
        <w:rPr>
          <w:rFonts w:ascii="Times New Roman" w:hAnsi="Times New Roman" w:cs="Times New Roman"/>
          <w:sz w:val="24"/>
          <w:szCs w:val="24"/>
        </w:rPr>
        <w:t>8.07kg. However, there was no significant improvements on strength in the hand grip dynamometer tests for either dominate nor non-dominate grips.</w:t>
      </w:r>
    </w:p>
    <w:p w14:paraId="7FE8BB3D" w14:textId="77777777" w:rsidR="003524E4" w:rsidRDefault="003524E4" w:rsidP="00A41DF6">
      <w:pPr>
        <w:pStyle w:val="NoSpacing"/>
        <w:rPr>
          <w:rFonts w:ascii="Times New Roman" w:hAnsi="Times New Roman" w:cs="Times New Roman"/>
          <w:sz w:val="24"/>
          <w:szCs w:val="24"/>
        </w:rPr>
      </w:pPr>
    </w:p>
    <w:p w14:paraId="351AFEE3" w14:textId="77777777" w:rsidR="00A41DF6" w:rsidRDefault="00A41DF6" w:rsidP="00A41DF6">
      <w:pPr>
        <w:pStyle w:val="NoSpacing"/>
        <w:rPr>
          <w:rFonts w:ascii="Times New Roman" w:hAnsi="Times New Roman" w:cs="Times New Roman"/>
          <w:sz w:val="24"/>
          <w:szCs w:val="24"/>
        </w:rPr>
      </w:pPr>
    </w:p>
    <w:p w14:paraId="67B12128" w14:textId="34F3EA17" w:rsidR="00A41DF6" w:rsidRDefault="00A41DF6" w:rsidP="00A41DF6">
      <w:pPr>
        <w:pStyle w:val="NoSpacing"/>
        <w:rPr>
          <w:rFonts w:ascii="Times New Roman" w:hAnsi="Times New Roman" w:cs="Times New Roman"/>
          <w:sz w:val="24"/>
          <w:szCs w:val="24"/>
          <w:u w:val="single"/>
        </w:rPr>
      </w:pPr>
      <w:r>
        <w:rPr>
          <w:noProof/>
        </w:rPr>
        <w:lastRenderedPageBreak/>
        <w:drawing>
          <wp:anchor distT="0" distB="0" distL="114300" distR="114300" simplePos="0" relativeHeight="251678720" behindDoc="0" locked="0" layoutInCell="1" allowOverlap="1" wp14:anchorId="63F795F0" wp14:editId="0A9944E0">
            <wp:simplePos x="0" y="0"/>
            <wp:positionH relativeFrom="margin">
              <wp:align>left</wp:align>
            </wp:positionH>
            <wp:positionV relativeFrom="paragraph">
              <wp:posOffset>8255</wp:posOffset>
            </wp:positionV>
            <wp:extent cx="4584700" cy="2755900"/>
            <wp:effectExtent l="0" t="0" r="6350" b="6350"/>
            <wp:wrapThrough wrapText="bothSides">
              <wp:wrapPolygon edited="0">
                <wp:start x="0" y="0"/>
                <wp:lineTo x="0" y="21500"/>
                <wp:lineTo x="21540" y="21500"/>
                <wp:lineTo x="21540" y="0"/>
                <wp:lineTo x="0" y="0"/>
              </wp:wrapPolygon>
            </wp:wrapThrough>
            <wp:docPr id="20" name="Picture 2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3"/>
                    <pic:cNvPicPr>
                      <a:picLocks noChangeAspect="1" noChangeArrowheads="1"/>
                    </pic:cNvPicPr>
                  </pic:nvPicPr>
                  <pic:blipFill>
                    <a:blip r:embed="rId11">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1151DB71" w14:textId="77777777" w:rsidR="00A41DF6" w:rsidRDefault="00A41DF6" w:rsidP="00A41DF6">
      <w:pPr>
        <w:pStyle w:val="NoSpacing"/>
        <w:rPr>
          <w:rFonts w:ascii="Times New Roman" w:hAnsi="Times New Roman" w:cs="Times New Roman"/>
          <w:sz w:val="24"/>
          <w:szCs w:val="24"/>
          <w:u w:val="single"/>
        </w:rPr>
      </w:pPr>
    </w:p>
    <w:p w14:paraId="0C5C44B6" w14:textId="77777777" w:rsidR="00A41DF6" w:rsidRDefault="00A41DF6" w:rsidP="00A41DF6">
      <w:pPr>
        <w:pStyle w:val="NoSpacing"/>
        <w:rPr>
          <w:rFonts w:ascii="Times New Roman" w:hAnsi="Times New Roman" w:cs="Times New Roman"/>
          <w:sz w:val="24"/>
          <w:szCs w:val="24"/>
          <w:u w:val="single"/>
        </w:rPr>
      </w:pPr>
    </w:p>
    <w:p w14:paraId="4AC4B89B" w14:textId="77777777" w:rsidR="00A41DF6" w:rsidRDefault="00A41DF6" w:rsidP="00A41DF6">
      <w:pPr>
        <w:pStyle w:val="NoSpacing"/>
        <w:rPr>
          <w:rFonts w:ascii="Times New Roman" w:hAnsi="Times New Roman" w:cs="Times New Roman"/>
          <w:sz w:val="24"/>
          <w:szCs w:val="24"/>
          <w:u w:val="single"/>
        </w:rPr>
      </w:pPr>
    </w:p>
    <w:p w14:paraId="77EAFEE0" w14:textId="77777777" w:rsidR="00A41DF6" w:rsidRDefault="00A41DF6" w:rsidP="00A41DF6">
      <w:pPr>
        <w:pStyle w:val="NoSpacing"/>
        <w:rPr>
          <w:rFonts w:ascii="Times New Roman" w:hAnsi="Times New Roman" w:cs="Times New Roman"/>
          <w:sz w:val="24"/>
          <w:szCs w:val="24"/>
          <w:u w:val="single"/>
        </w:rPr>
      </w:pPr>
    </w:p>
    <w:p w14:paraId="0D40DF26" w14:textId="77777777" w:rsidR="00A41DF6" w:rsidRDefault="00A41DF6" w:rsidP="00A41DF6">
      <w:pPr>
        <w:pStyle w:val="NoSpacing"/>
        <w:rPr>
          <w:rFonts w:ascii="Times New Roman" w:hAnsi="Times New Roman" w:cs="Times New Roman"/>
          <w:sz w:val="24"/>
          <w:szCs w:val="24"/>
          <w:u w:val="single"/>
        </w:rPr>
      </w:pPr>
    </w:p>
    <w:p w14:paraId="0CBD6D61" w14:textId="77777777" w:rsidR="00A41DF6" w:rsidRDefault="00A41DF6" w:rsidP="00A41DF6">
      <w:pPr>
        <w:pStyle w:val="NoSpacing"/>
        <w:rPr>
          <w:rFonts w:ascii="Times New Roman" w:hAnsi="Times New Roman" w:cs="Times New Roman"/>
          <w:sz w:val="24"/>
          <w:szCs w:val="24"/>
          <w:u w:val="single"/>
        </w:rPr>
      </w:pPr>
    </w:p>
    <w:p w14:paraId="5A19DB08" w14:textId="77777777" w:rsidR="00A41DF6" w:rsidRDefault="00A41DF6" w:rsidP="00A41DF6">
      <w:pPr>
        <w:pStyle w:val="NoSpacing"/>
        <w:rPr>
          <w:rFonts w:ascii="Times New Roman" w:hAnsi="Times New Roman" w:cs="Times New Roman"/>
          <w:sz w:val="24"/>
          <w:szCs w:val="24"/>
          <w:u w:val="single"/>
        </w:rPr>
      </w:pPr>
    </w:p>
    <w:p w14:paraId="2CF4B5F9" w14:textId="77777777" w:rsidR="00A41DF6" w:rsidRDefault="00A41DF6" w:rsidP="00A41DF6">
      <w:pPr>
        <w:pStyle w:val="NoSpacing"/>
        <w:rPr>
          <w:rFonts w:ascii="Times New Roman" w:hAnsi="Times New Roman" w:cs="Times New Roman"/>
          <w:sz w:val="24"/>
          <w:szCs w:val="24"/>
          <w:u w:val="single"/>
        </w:rPr>
      </w:pPr>
    </w:p>
    <w:p w14:paraId="42F5D2CB" w14:textId="77777777" w:rsidR="00A41DF6" w:rsidRDefault="00A41DF6" w:rsidP="00A41DF6">
      <w:pPr>
        <w:pStyle w:val="NoSpacing"/>
        <w:rPr>
          <w:rFonts w:ascii="Times New Roman" w:hAnsi="Times New Roman" w:cs="Times New Roman"/>
          <w:sz w:val="24"/>
          <w:szCs w:val="24"/>
          <w:u w:val="single"/>
        </w:rPr>
      </w:pPr>
    </w:p>
    <w:p w14:paraId="6BA49E92" w14:textId="77777777" w:rsidR="00A41DF6" w:rsidRDefault="00A41DF6" w:rsidP="00A41DF6">
      <w:pPr>
        <w:pStyle w:val="NoSpacing"/>
        <w:rPr>
          <w:rFonts w:ascii="Times New Roman" w:hAnsi="Times New Roman" w:cs="Times New Roman"/>
          <w:sz w:val="24"/>
          <w:szCs w:val="24"/>
          <w:u w:val="single"/>
        </w:rPr>
      </w:pPr>
    </w:p>
    <w:p w14:paraId="2564254D" w14:textId="77777777" w:rsidR="00A41DF6" w:rsidRDefault="00A41DF6" w:rsidP="00A41DF6">
      <w:pPr>
        <w:pStyle w:val="NoSpacing"/>
        <w:rPr>
          <w:rFonts w:ascii="Times New Roman" w:hAnsi="Times New Roman" w:cs="Times New Roman"/>
          <w:sz w:val="24"/>
          <w:szCs w:val="24"/>
          <w:u w:val="single"/>
        </w:rPr>
      </w:pPr>
    </w:p>
    <w:p w14:paraId="0DF7C1EF" w14:textId="77777777" w:rsidR="00A41DF6" w:rsidRDefault="00A41DF6" w:rsidP="00A41DF6">
      <w:pPr>
        <w:pStyle w:val="NoSpacing"/>
        <w:rPr>
          <w:rFonts w:ascii="Times New Roman" w:hAnsi="Times New Roman" w:cs="Times New Roman"/>
          <w:sz w:val="24"/>
          <w:szCs w:val="24"/>
          <w:u w:val="single"/>
        </w:rPr>
      </w:pPr>
    </w:p>
    <w:p w14:paraId="74D7A1D2" w14:textId="77777777" w:rsidR="00A41DF6" w:rsidRDefault="00A41DF6" w:rsidP="00A41DF6">
      <w:pPr>
        <w:pStyle w:val="NoSpacing"/>
        <w:rPr>
          <w:rFonts w:ascii="Times New Roman" w:hAnsi="Times New Roman" w:cs="Times New Roman"/>
          <w:sz w:val="24"/>
          <w:szCs w:val="24"/>
          <w:u w:val="single"/>
        </w:rPr>
      </w:pPr>
    </w:p>
    <w:p w14:paraId="0F67F7BE" w14:textId="77777777" w:rsidR="00A41DF6" w:rsidRDefault="00A41DF6" w:rsidP="00A41DF6">
      <w:pPr>
        <w:pStyle w:val="NoSpacing"/>
        <w:rPr>
          <w:rFonts w:ascii="Times New Roman" w:hAnsi="Times New Roman" w:cs="Times New Roman"/>
          <w:sz w:val="24"/>
          <w:szCs w:val="24"/>
          <w:u w:val="single"/>
        </w:rPr>
      </w:pPr>
    </w:p>
    <w:p w14:paraId="2297F0A4" w14:textId="77777777" w:rsidR="00A41DF6" w:rsidRDefault="00A41DF6" w:rsidP="00A41DF6">
      <w:pPr>
        <w:pStyle w:val="NoSpacing"/>
        <w:rPr>
          <w:rFonts w:ascii="Times New Roman" w:hAnsi="Times New Roman" w:cs="Times New Roman"/>
          <w:sz w:val="24"/>
          <w:szCs w:val="24"/>
          <w:u w:val="single"/>
        </w:rPr>
      </w:pPr>
    </w:p>
    <w:p w14:paraId="39F79B65" w14:textId="7E6B0595" w:rsidR="00A41DF6" w:rsidRDefault="00A41DF6" w:rsidP="00A41DF6">
      <w:pPr>
        <w:pStyle w:val="NoSpacing"/>
        <w:rPr>
          <w:rFonts w:ascii="Times New Roman" w:hAnsi="Times New Roman" w:cs="Times New Roman"/>
          <w:sz w:val="24"/>
          <w:szCs w:val="24"/>
          <w:u w:val="single"/>
        </w:rPr>
      </w:pPr>
      <w:r>
        <w:rPr>
          <w:noProof/>
        </w:rPr>
        <mc:AlternateContent>
          <mc:Choice Requires="wps">
            <w:drawing>
              <wp:anchor distT="0" distB="0" distL="114300" distR="114300" simplePos="0" relativeHeight="251665408" behindDoc="0" locked="0" layoutInCell="1" allowOverlap="1" wp14:anchorId="2C3FFFD1" wp14:editId="571C941D">
                <wp:simplePos x="0" y="0"/>
                <wp:positionH relativeFrom="margin">
                  <wp:align>left</wp:align>
                </wp:positionH>
                <wp:positionV relativeFrom="paragraph">
                  <wp:posOffset>12065</wp:posOffset>
                </wp:positionV>
                <wp:extent cx="4488180" cy="276225"/>
                <wp:effectExtent l="0" t="0" r="7620" b="0"/>
                <wp:wrapSquare wrapText="bothSides"/>
                <wp:docPr id="18" name="Text Box 18"/>
                <wp:cNvGraphicFramePr/>
                <a:graphic xmlns:a="http://schemas.openxmlformats.org/drawingml/2006/main">
                  <a:graphicData uri="http://schemas.microsoft.com/office/word/2010/wordprocessingShape">
                    <wps:wsp>
                      <wps:cNvSpPr txBox="1"/>
                      <wps:spPr>
                        <a:xfrm>
                          <a:off x="0" y="0"/>
                          <a:ext cx="4488180" cy="266700"/>
                        </a:xfrm>
                        <a:prstGeom prst="rect">
                          <a:avLst/>
                        </a:prstGeom>
                        <a:solidFill>
                          <a:prstClr val="white"/>
                        </a:solidFill>
                        <a:ln>
                          <a:noFill/>
                        </a:ln>
                      </wps:spPr>
                      <wps:txbx>
                        <w:txbxContent>
                          <w:p w14:paraId="6B991FAC" w14:textId="61EF5734" w:rsidR="008506F8" w:rsidRDefault="008506F8" w:rsidP="00A41DF6">
                            <w:pPr>
                              <w:pStyle w:val="Caption"/>
                              <w:rPr>
                                <w:rFonts w:ascii="Times New Roman" w:hAnsi="Times New Roman" w:cs="Times New Roman"/>
                                <w:noProof/>
                                <w:sz w:val="24"/>
                                <w:szCs w:val="24"/>
                                <w:u w:val="single"/>
                              </w:rPr>
                            </w:pPr>
                            <w:r>
                              <w:t>Figure 4: Development of functional tests post intervention.</w:t>
                            </w:r>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0</wp14:pctWidth>
                </wp14:sizeRelH>
                <wp14:sizeRelV relativeFrom="page">
                  <wp14:pctHeight>0</wp14:pctHeight>
                </wp14:sizeRelV>
              </wp:anchor>
            </w:drawing>
          </mc:Choice>
          <mc:Fallback>
            <w:pict>
              <v:shape w14:anchorId="2C3FFFD1" id="Text Box 18" o:spid="_x0000_s1031" type="#_x0000_t202" style="position:absolute;margin-left:0;margin-top:.95pt;width:353.4pt;height:21.75pt;z-index:25166540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" stroked="f">
                <v:textbox style="mso-fit-shape-to-text:t" inset="0,0,0,0">
                  <w:txbxContent>
                    <w:p w14:paraId="6B991FAC" w14:textId="61EF5734" w:rsidR="008506F8" w:rsidRDefault="008506F8" w:rsidP="00A41DF6">
                      <w:pPr>
                        <w:pStyle w:val="Caption"/>
                        <w:rPr>
                          <w:rFonts w:ascii="Times New Roman" w:hAnsi="Times New Roman" w:cs="Times New Roman"/>
                          <w:noProof/>
                          <w:sz w:val="24"/>
                          <w:szCs w:val="24"/>
                          <w:u w:val="single"/>
                        </w:rPr>
                      </w:pPr>
                      <w:r>
                        <w:t>Figure 4: Development of functional tests post intervention.</w:t>
                      </w:r>
                    </w:p>
                  </w:txbxContent>
                </v:textbox>
                <w10:wrap type="square" anchorx="margin"/>
              </v:shape>
            </w:pict>
          </mc:Fallback>
        </mc:AlternateContent>
      </w:r>
    </w:p>
    <w:p w14:paraId="6B114708" w14:textId="77777777" w:rsidR="00A41DF6" w:rsidRDefault="00A41DF6" w:rsidP="00A41DF6">
      <w:pPr>
        <w:pStyle w:val="NoSpacing"/>
        <w:rPr>
          <w:rFonts w:ascii="Times New Roman" w:hAnsi="Times New Roman" w:cs="Times New Roman"/>
          <w:sz w:val="24"/>
          <w:szCs w:val="24"/>
        </w:rPr>
      </w:pPr>
    </w:p>
    <w:p w14:paraId="02A34D61" w14:textId="77777777" w:rsidR="003524E4" w:rsidRDefault="003524E4" w:rsidP="00A41DF6">
      <w:pPr>
        <w:pStyle w:val="NoSpacing"/>
        <w:rPr>
          <w:rFonts w:ascii="Times New Roman" w:hAnsi="Times New Roman" w:cs="Times New Roman"/>
          <w:sz w:val="24"/>
          <w:szCs w:val="24"/>
        </w:rPr>
      </w:pPr>
    </w:p>
    <w:p w14:paraId="10DEF9D7" w14:textId="1E64231A" w:rsidR="00A41DF6" w:rsidRDefault="00A41DF6" w:rsidP="00A41DF6">
      <w:pPr>
        <w:pStyle w:val="NoSpacing"/>
        <w:rPr>
          <w:rFonts w:ascii="Times New Roman" w:hAnsi="Times New Roman" w:cs="Times New Roman"/>
          <w:sz w:val="24"/>
          <w:szCs w:val="24"/>
        </w:rPr>
      </w:pPr>
      <w:r>
        <w:rPr>
          <w:rFonts w:ascii="Times New Roman" w:hAnsi="Times New Roman" w:cs="Times New Roman"/>
          <w:sz w:val="24"/>
          <w:szCs w:val="24"/>
        </w:rPr>
        <w:t xml:space="preserve">Figure </w:t>
      </w:r>
      <w:r w:rsidR="00D0315A">
        <w:rPr>
          <w:rFonts w:ascii="Times New Roman" w:hAnsi="Times New Roman" w:cs="Times New Roman"/>
          <w:sz w:val="24"/>
          <w:szCs w:val="24"/>
        </w:rPr>
        <w:t>4</w:t>
      </w:r>
      <w:r>
        <w:rPr>
          <w:rFonts w:ascii="Times New Roman" w:hAnsi="Times New Roman" w:cs="Times New Roman"/>
          <w:sz w:val="24"/>
          <w:szCs w:val="24"/>
        </w:rPr>
        <w:t xml:space="preserve"> displays four functional test and the development from pre to post intervention. The functional tests include the stair climb, 5m up and go, supine to stand, and the t-test. The stair climb showed a moderate significant improvement of </w:t>
      </w:r>
      <w:r>
        <w:rPr>
          <w:rFonts w:ascii="Times New Roman" w:hAnsi="Times New Roman" w:cs="Times New Roman"/>
          <w:i/>
          <w:iCs/>
          <w:sz w:val="24"/>
          <w:szCs w:val="24"/>
        </w:rPr>
        <w:t xml:space="preserve">t </w:t>
      </w:r>
      <w:r>
        <w:rPr>
          <w:rFonts w:ascii="Times New Roman" w:hAnsi="Times New Roman" w:cs="Times New Roman"/>
          <w:sz w:val="24"/>
          <w:szCs w:val="24"/>
        </w:rPr>
        <w:t xml:space="preserve">(25) = </w:t>
      </w:r>
      <w:r>
        <w:rPr>
          <w:rFonts w:ascii="Times New Roman" w:hAnsi="Times New Roman" w:cs="Times New Roman"/>
          <w:i/>
          <w:iCs/>
          <w:sz w:val="24"/>
          <w:szCs w:val="24"/>
        </w:rPr>
        <w:t>3.9, p &lt;0.01</w:t>
      </w:r>
      <w:r>
        <w:rPr>
          <w:rFonts w:ascii="Times New Roman" w:hAnsi="Times New Roman" w:cs="Times New Roman"/>
          <w:sz w:val="24"/>
          <w:szCs w:val="24"/>
        </w:rPr>
        <w:t xml:space="preserve"> post intervention, with a decreased mean value from 10.33</w:t>
      </w:r>
      <w:r>
        <w:rPr>
          <w:rFonts w:ascii="Times New Roman" w:hAnsi="Times New Roman" w:cs="Times New Roman"/>
          <w:sz w:val="24"/>
          <w:szCs w:val="24"/>
          <w:u w:val="single"/>
        </w:rPr>
        <w:t>+</w:t>
      </w:r>
      <w:r>
        <w:rPr>
          <w:rFonts w:ascii="Times New Roman" w:hAnsi="Times New Roman" w:cs="Times New Roman"/>
          <w:sz w:val="24"/>
          <w:szCs w:val="24"/>
        </w:rPr>
        <w:t>1.88secs to 9.50</w:t>
      </w:r>
      <w:r>
        <w:rPr>
          <w:rFonts w:ascii="Times New Roman" w:hAnsi="Times New Roman" w:cs="Times New Roman"/>
          <w:sz w:val="24"/>
          <w:szCs w:val="24"/>
          <w:u w:val="single"/>
        </w:rPr>
        <w:t>+</w:t>
      </w:r>
      <w:r>
        <w:rPr>
          <w:rFonts w:ascii="Times New Roman" w:hAnsi="Times New Roman" w:cs="Times New Roman"/>
          <w:sz w:val="24"/>
          <w:szCs w:val="24"/>
        </w:rPr>
        <w:t>1.68secs. As figure 3 is measured in seconds, improvements are evident by a smaller bar height due a quicker time in seconds. A moderate to large statistical significance was identified for both the 5m up and go (</w:t>
      </w:r>
      <w:r>
        <w:rPr>
          <w:rFonts w:ascii="Times New Roman" w:hAnsi="Times New Roman" w:cs="Times New Roman"/>
          <w:i/>
          <w:iCs/>
          <w:sz w:val="24"/>
          <w:szCs w:val="24"/>
        </w:rPr>
        <w:t xml:space="preserve">t </w:t>
      </w:r>
      <w:r w:rsidRPr="00CE0FBF">
        <w:rPr>
          <w:rFonts w:ascii="Times New Roman" w:hAnsi="Times New Roman" w:cs="Times New Roman"/>
          <w:i/>
          <w:iCs/>
          <w:sz w:val="24"/>
          <w:szCs w:val="24"/>
        </w:rPr>
        <w:t>(25) = 3.94, p &lt;0.01</w:t>
      </w:r>
      <w:r>
        <w:rPr>
          <w:rFonts w:ascii="Times New Roman" w:hAnsi="Times New Roman" w:cs="Times New Roman"/>
          <w:sz w:val="24"/>
          <w:szCs w:val="24"/>
        </w:rPr>
        <w:t>) and the t-test (</w:t>
      </w:r>
      <w:r>
        <w:rPr>
          <w:rFonts w:ascii="Times New Roman" w:hAnsi="Times New Roman" w:cs="Times New Roman"/>
          <w:i/>
          <w:iCs/>
          <w:sz w:val="24"/>
          <w:szCs w:val="24"/>
        </w:rPr>
        <w:t xml:space="preserve">t </w:t>
      </w:r>
      <w:r w:rsidRPr="00CE0FBF">
        <w:rPr>
          <w:rFonts w:ascii="Times New Roman" w:hAnsi="Times New Roman" w:cs="Times New Roman"/>
          <w:i/>
          <w:iCs/>
          <w:sz w:val="24"/>
          <w:szCs w:val="24"/>
        </w:rPr>
        <w:t>(25)</w:t>
      </w:r>
      <w:r>
        <w:rPr>
          <w:rFonts w:ascii="Times New Roman" w:hAnsi="Times New Roman" w:cs="Times New Roman"/>
          <w:sz w:val="24"/>
          <w:szCs w:val="24"/>
        </w:rPr>
        <w:t xml:space="preserve"> = </w:t>
      </w:r>
      <w:r>
        <w:rPr>
          <w:rFonts w:ascii="Times New Roman" w:hAnsi="Times New Roman" w:cs="Times New Roman"/>
          <w:i/>
          <w:iCs/>
          <w:sz w:val="24"/>
          <w:szCs w:val="24"/>
        </w:rPr>
        <w:t>5.62, p &lt;0.01</w:t>
      </w:r>
      <w:r>
        <w:rPr>
          <w:rFonts w:ascii="Times New Roman" w:hAnsi="Times New Roman" w:cs="Times New Roman"/>
          <w:sz w:val="24"/>
          <w:szCs w:val="24"/>
        </w:rPr>
        <w:t>). However, the supine to stand did not show a significant difference as it had only a slight mean value reduction from 3.61</w:t>
      </w:r>
      <w:r>
        <w:rPr>
          <w:rFonts w:ascii="Times New Roman" w:hAnsi="Times New Roman" w:cs="Times New Roman"/>
          <w:sz w:val="24"/>
          <w:szCs w:val="24"/>
          <w:u w:val="single"/>
        </w:rPr>
        <w:t>+</w:t>
      </w:r>
      <w:r>
        <w:rPr>
          <w:rFonts w:ascii="Times New Roman" w:hAnsi="Times New Roman" w:cs="Times New Roman"/>
          <w:sz w:val="24"/>
          <w:szCs w:val="24"/>
        </w:rPr>
        <w:t>1.51secs to 3.29</w:t>
      </w:r>
      <w:r>
        <w:rPr>
          <w:rFonts w:ascii="Times New Roman" w:hAnsi="Times New Roman" w:cs="Times New Roman"/>
          <w:sz w:val="24"/>
          <w:szCs w:val="24"/>
          <w:u w:val="single"/>
        </w:rPr>
        <w:t>+</w:t>
      </w:r>
      <w:r>
        <w:rPr>
          <w:rFonts w:ascii="Times New Roman" w:hAnsi="Times New Roman" w:cs="Times New Roman"/>
          <w:sz w:val="24"/>
          <w:szCs w:val="24"/>
        </w:rPr>
        <w:t xml:space="preserve">1.06secs. The T-test showed the greatest improvement as it had </w:t>
      </w:r>
      <w:r w:rsidRPr="00CE0FBF">
        <w:rPr>
          <w:rFonts w:ascii="Times New Roman" w:hAnsi="Times New Roman" w:cs="Times New Roman"/>
          <w:sz w:val="24"/>
          <w:szCs w:val="24"/>
        </w:rPr>
        <w:t>a large significant difference</w:t>
      </w:r>
      <w:r w:rsidR="00CE0FBF">
        <w:rPr>
          <w:rFonts w:ascii="Times New Roman" w:hAnsi="Times New Roman" w:cs="Times New Roman"/>
          <w:sz w:val="24"/>
          <w:szCs w:val="24"/>
        </w:rPr>
        <w:t xml:space="preserve"> ( </w:t>
      </w:r>
      <w:r w:rsidR="00CE0FBF">
        <w:rPr>
          <w:rFonts w:ascii="Times New Roman" w:hAnsi="Times New Roman" w:cs="Times New Roman"/>
          <w:i/>
          <w:iCs/>
          <w:sz w:val="24"/>
          <w:szCs w:val="24"/>
        </w:rPr>
        <w:t xml:space="preserve">t </w:t>
      </w:r>
      <w:r w:rsidR="00CE0FBF" w:rsidRPr="00CE0FBF">
        <w:rPr>
          <w:rFonts w:ascii="Times New Roman" w:hAnsi="Times New Roman" w:cs="Times New Roman"/>
          <w:i/>
          <w:iCs/>
          <w:sz w:val="24"/>
          <w:szCs w:val="24"/>
        </w:rPr>
        <w:t>(25) = 5.62, p &lt;0.01</w:t>
      </w:r>
      <w:r w:rsidR="00CE0FBF">
        <w:rPr>
          <w:rFonts w:ascii="Times New Roman" w:hAnsi="Times New Roman" w:cs="Times New Roman"/>
          <w:sz w:val="24"/>
          <w:szCs w:val="24"/>
        </w:rPr>
        <w:t>)</w:t>
      </w:r>
      <w:r>
        <w:rPr>
          <w:rFonts w:ascii="Times New Roman" w:hAnsi="Times New Roman" w:cs="Times New Roman"/>
          <w:color w:val="FF0000"/>
          <w:sz w:val="24"/>
          <w:szCs w:val="24"/>
        </w:rPr>
        <w:t xml:space="preserve"> </w:t>
      </w:r>
      <w:r>
        <w:rPr>
          <w:rFonts w:ascii="Times New Roman" w:hAnsi="Times New Roman" w:cs="Times New Roman"/>
          <w:sz w:val="24"/>
          <w:szCs w:val="24"/>
        </w:rPr>
        <w:t>from pre to post intervention and the test shows an improved mean value from 19.09</w:t>
      </w:r>
      <w:r>
        <w:rPr>
          <w:rFonts w:ascii="Times New Roman" w:hAnsi="Times New Roman" w:cs="Times New Roman"/>
          <w:sz w:val="24"/>
          <w:szCs w:val="24"/>
          <w:u w:val="single"/>
        </w:rPr>
        <w:t>+</w:t>
      </w:r>
      <w:r>
        <w:rPr>
          <w:rFonts w:ascii="Times New Roman" w:hAnsi="Times New Roman" w:cs="Times New Roman"/>
          <w:sz w:val="24"/>
          <w:szCs w:val="24"/>
        </w:rPr>
        <w:t>3.76secs to 17.44</w:t>
      </w:r>
      <w:r>
        <w:rPr>
          <w:rFonts w:ascii="Times New Roman" w:hAnsi="Times New Roman" w:cs="Times New Roman"/>
          <w:sz w:val="24"/>
          <w:szCs w:val="24"/>
          <w:u w:val="single"/>
        </w:rPr>
        <w:t>+</w:t>
      </w:r>
      <w:r>
        <w:rPr>
          <w:rFonts w:ascii="Times New Roman" w:hAnsi="Times New Roman" w:cs="Times New Roman"/>
          <w:sz w:val="24"/>
          <w:szCs w:val="24"/>
        </w:rPr>
        <w:t xml:space="preserve">3.06secs. </w:t>
      </w:r>
    </w:p>
    <w:p w14:paraId="5523715D" w14:textId="77777777" w:rsidR="00A41DF6" w:rsidRDefault="00A41DF6" w:rsidP="00A41DF6">
      <w:pPr>
        <w:pStyle w:val="NoSpacing"/>
        <w:rPr>
          <w:rFonts w:ascii="Times New Roman" w:hAnsi="Times New Roman" w:cs="Times New Roman"/>
          <w:sz w:val="24"/>
          <w:szCs w:val="24"/>
        </w:rPr>
      </w:pPr>
    </w:p>
    <w:p w14:paraId="4BC0E8D5" w14:textId="46F08BD7" w:rsidR="00A41DF6" w:rsidRDefault="00A41DF6" w:rsidP="00A41DF6">
      <w:pPr>
        <w:pStyle w:val="NoSpacing"/>
        <w:rPr>
          <w:rFonts w:ascii="Times New Roman" w:hAnsi="Times New Roman" w:cs="Times New Roman"/>
          <w:sz w:val="24"/>
          <w:szCs w:val="24"/>
          <w:u w:val="single"/>
        </w:rPr>
      </w:pPr>
    </w:p>
    <w:p w14:paraId="42B10A5F" w14:textId="54358FF8" w:rsidR="00A41DF6" w:rsidRDefault="00A41DF6" w:rsidP="00A41DF6">
      <w:pPr>
        <w:pStyle w:val="NoSpacing"/>
        <w:rPr>
          <w:rFonts w:ascii="Times New Roman" w:hAnsi="Times New Roman" w:cs="Times New Roman"/>
          <w:sz w:val="24"/>
          <w:szCs w:val="24"/>
          <w:u w:val="single"/>
        </w:rPr>
      </w:pPr>
      <w:r>
        <w:rPr>
          <w:noProof/>
        </w:rPr>
        <w:drawing>
          <wp:anchor distT="0" distB="0" distL="114300" distR="114300" simplePos="0" relativeHeight="251684864" behindDoc="0" locked="0" layoutInCell="1" allowOverlap="1" wp14:anchorId="428DDB41" wp14:editId="7C826F42">
            <wp:simplePos x="0" y="0"/>
            <wp:positionH relativeFrom="margin">
              <wp:align>left</wp:align>
            </wp:positionH>
            <wp:positionV relativeFrom="paragraph">
              <wp:posOffset>3810</wp:posOffset>
            </wp:positionV>
            <wp:extent cx="4584700" cy="2755900"/>
            <wp:effectExtent l="0" t="0" r="6350" b="6350"/>
            <wp:wrapThrough wrapText="bothSides">
              <wp:wrapPolygon edited="0">
                <wp:start x="0" y="0"/>
                <wp:lineTo x="0" y="21500"/>
                <wp:lineTo x="21540" y="21500"/>
                <wp:lineTo x="21540" y="0"/>
                <wp:lineTo x="0" y="0"/>
              </wp:wrapPolygon>
            </wp:wrapThrough>
            <wp:docPr id="14" name="Picture 1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9"/>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4584700" cy="2755900"/>
                    </a:xfrm>
                    <a:prstGeom prst="rect">
                      <a:avLst/>
                    </a:prstGeom>
                    <a:noFill/>
                  </pic:spPr>
                </pic:pic>
              </a:graphicData>
            </a:graphic>
            <wp14:sizeRelH relativeFrom="page">
              <wp14:pctWidth>0</wp14:pctWidth>
            </wp14:sizeRelH>
            <wp14:sizeRelV relativeFrom="page">
              <wp14:pctHeight>0</wp14:pctHeight>
            </wp14:sizeRelV>
          </wp:anchor>
        </w:drawing>
      </w:r>
    </w:p>
    <w:p w14:paraId="1CE7B3EF" w14:textId="25538B8C" w:rsidR="00A41DF6" w:rsidRDefault="00A41DF6" w:rsidP="00A41DF6">
      <w:pPr>
        <w:pStyle w:val="NoSpacing"/>
        <w:rPr>
          <w:rFonts w:ascii="Times New Roman" w:hAnsi="Times New Roman" w:cs="Times New Roman"/>
          <w:sz w:val="24"/>
          <w:szCs w:val="24"/>
          <w:u w:val="single"/>
        </w:rPr>
      </w:pPr>
    </w:p>
    <w:p w14:paraId="7FEE8DFE" w14:textId="77777777" w:rsidR="00A41DF6" w:rsidRDefault="00A41DF6" w:rsidP="00A41DF6">
      <w:pPr>
        <w:pStyle w:val="NoSpacing"/>
        <w:rPr>
          <w:rFonts w:ascii="Times New Roman" w:hAnsi="Times New Roman" w:cs="Times New Roman"/>
          <w:sz w:val="24"/>
          <w:szCs w:val="24"/>
          <w:u w:val="single"/>
        </w:rPr>
      </w:pPr>
    </w:p>
    <w:p w14:paraId="7DCA55FC" w14:textId="77532063" w:rsidR="00A41DF6" w:rsidRDefault="00A41DF6" w:rsidP="00A41DF6">
      <w:pPr>
        <w:pStyle w:val="NoSpacing"/>
        <w:rPr>
          <w:rFonts w:ascii="Times New Roman" w:hAnsi="Times New Roman" w:cs="Times New Roman"/>
          <w:sz w:val="24"/>
          <w:szCs w:val="24"/>
          <w:u w:val="single"/>
        </w:rPr>
      </w:pPr>
    </w:p>
    <w:p w14:paraId="5651A98B" w14:textId="08405229" w:rsidR="00A41DF6" w:rsidRDefault="00A41DF6" w:rsidP="00A41DF6">
      <w:pPr>
        <w:pStyle w:val="NoSpacing"/>
        <w:rPr>
          <w:rFonts w:ascii="Times New Roman" w:hAnsi="Times New Roman" w:cs="Times New Roman"/>
          <w:sz w:val="24"/>
          <w:szCs w:val="24"/>
          <w:u w:val="single"/>
        </w:rPr>
      </w:pPr>
    </w:p>
    <w:p w14:paraId="15E22339" w14:textId="77777777" w:rsidR="00A41DF6" w:rsidRDefault="00A41DF6" w:rsidP="00A41DF6">
      <w:pPr>
        <w:pStyle w:val="NoSpacing"/>
        <w:rPr>
          <w:rFonts w:ascii="Times New Roman" w:hAnsi="Times New Roman" w:cs="Times New Roman"/>
          <w:sz w:val="24"/>
          <w:szCs w:val="24"/>
          <w:u w:val="single"/>
        </w:rPr>
      </w:pPr>
    </w:p>
    <w:p w14:paraId="1F6E0080" w14:textId="084518F7" w:rsidR="00A41DF6" w:rsidRDefault="00A41DF6" w:rsidP="00A41DF6">
      <w:pPr>
        <w:pStyle w:val="NoSpacing"/>
        <w:rPr>
          <w:rFonts w:ascii="Times New Roman" w:hAnsi="Times New Roman" w:cs="Times New Roman"/>
          <w:sz w:val="24"/>
          <w:szCs w:val="24"/>
          <w:u w:val="single"/>
        </w:rPr>
      </w:pPr>
    </w:p>
    <w:p w14:paraId="5A15EA37" w14:textId="4DC5A37C" w:rsidR="00A41DF6" w:rsidRDefault="00A41DF6" w:rsidP="00A41DF6">
      <w:pPr>
        <w:pStyle w:val="NoSpacing"/>
        <w:rPr>
          <w:rFonts w:ascii="Times New Roman" w:hAnsi="Times New Roman" w:cs="Times New Roman"/>
          <w:sz w:val="24"/>
          <w:szCs w:val="24"/>
          <w:u w:val="single"/>
        </w:rPr>
      </w:pPr>
    </w:p>
    <w:p w14:paraId="15C73745" w14:textId="59C2558E" w:rsidR="00A41DF6" w:rsidRDefault="00A41DF6" w:rsidP="00A41DF6">
      <w:pPr>
        <w:pStyle w:val="NoSpacing"/>
        <w:rPr>
          <w:rFonts w:ascii="Times New Roman" w:hAnsi="Times New Roman" w:cs="Times New Roman"/>
          <w:sz w:val="24"/>
          <w:szCs w:val="24"/>
          <w:u w:val="single"/>
        </w:rPr>
      </w:pPr>
    </w:p>
    <w:p w14:paraId="16A00C24" w14:textId="63DDEAC0" w:rsidR="00A41DF6" w:rsidRDefault="00A41DF6" w:rsidP="00A41DF6">
      <w:pPr>
        <w:pStyle w:val="NoSpacing"/>
        <w:rPr>
          <w:rFonts w:ascii="Times New Roman" w:hAnsi="Times New Roman" w:cs="Times New Roman"/>
          <w:sz w:val="24"/>
          <w:szCs w:val="24"/>
          <w:u w:val="single"/>
        </w:rPr>
      </w:pPr>
    </w:p>
    <w:p w14:paraId="14FE6BCA" w14:textId="5ACB5FB8" w:rsidR="00A41DF6" w:rsidRDefault="00A41DF6" w:rsidP="00A41DF6">
      <w:pPr>
        <w:pStyle w:val="NoSpacing"/>
        <w:rPr>
          <w:rFonts w:ascii="Times New Roman" w:hAnsi="Times New Roman" w:cs="Times New Roman"/>
          <w:sz w:val="24"/>
          <w:szCs w:val="24"/>
          <w:u w:val="single"/>
        </w:rPr>
      </w:pPr>
    </w:p>
    <w:p w14:paraId="7F79EC63" w14:textId="77777777" w:rsidR="00A41DF6" w:rsidRDefault="00A41DF6" w:rsidP="00A41DF6">
      <w:pPr>
        <w:pStyle w:val="NoSpacing"/>
        <w:rPr>
          <w:rFonts w:ascii="Times New Roman" w:hAnsi="Times New Roman" w:cs="Times New Roman"/>
          <w:sz w:val="24"/>
          <w:szCs w:val="24"/>
          <w:u w:val="single"/>
        </w:rPr>
      </w:pPr>
    </w:p>
    <w:p w14:paraId="036E812A" w14:textId="74F9BFC2" w:rsidR="00A41DF6" w:rsidRDefault="00A41DF6" w:rsidP="00A41DF6">
      <w:pPr>
        <w:pStyle w:val="NoSpacing"/>
        <w:rPr>
          <w:rFonts w:ascii="Times New Roman" w:hAnsi="Times New Roman" w:cs="Times New Roman"/>
          <w:sz w:val="24"/>
          <w:szCs w:val="24"/>
          <w:u w:val="single"/>
        </w:rPr>
      </w:pPr>
    </w:p>
    <w:p w14:paraId="415DCAA6" w14:textId="43C42C0C" w:rsidR="00A41DF6" w:rsidRDefault="00A41DF6" w:rsidP="00A41DF6">
      <w:pPr>
        <w:pStyle w:val="NoSpacing"/>
        <w:rPr>
          <w:rFonts w:ascii="Times New Roman" w:hAnsi="Times New Roman" w:cs="Times New Roman"/>
          <w:sz w:val="24"/>
          <w:szCs w:val="24"/>
          <w:u w:val="single"/>
        </w:rPr>
      </w:pPr>
    </w:p>
    <w:p w14:paraId="46342A74" w14:textId="46FED517" w:rsidR="00A41DF6" w:rsidRDefault="00A41DF6" w:rsidP="00A41DF6">
      <w:pPr>
        <w:pStyle w:val="NoSpacing"/>
        <w:rPr>
          <w:rFonts w:ascii="Times New Roman" w:hAnsi="Times New Roman" w:cs="Times New Roman"/>
          <w:sz w:val="24"/>
          <w:szCs w:val="24"/>
          <w:u w:val="single"/>
        </w:rPr>
      </w:pPr>
    </w:p>
    <w:p w14:paraId="5A4D9069" w14:textId="20D2CE36" w:rsidR="00A41DF6" w:rsidRDefault="00A41DF6" w:rsidP="00A41DF6">
      <w:pPr>
        <w:pStyle w:val="NoSpacing"/>
        <w:rPr>
          <w:rFonts w:ascii="Times New Roman" w:hAnsi="Times New Roman" w:cs="Times New Roman"/>
          <w:sz w:val="24"/>
          <w:szCs w:val="24"/>
          <w:u w:val="single"/>
        </w:rPr>
      </w:pPr>
    </w:p>
    <w:p w14:paraId="6CA9F80A" w14:textId="153196CB" w:rsidR="00A41DF6" w:rsidRDefault="00D0315A" w:rsidP="00A41DF6">
      <w:pPr>
        <w:pStyle w:val="NoSpacing"/>
        <w:rPr>
          <w:rFonts w:ascii="Times New Roman" w:hAnsi="Times New Roman" w:cs="Times New Roman"/>
          <w:sz w:val="24"/>
          <w:szCs w:val="24"/>
          <w:u w:val="single"/>
        </w:rPr>
      </w:pPr>
      <w:r>
        <w:rPr>
          <w:noProof/>
        </w:rPr>
        <mc:AlternateContent>
          <mc:Choice Requires="wps">
            <w:drawing>
              <wp:anchor distT="0" distB="0" distL="114300" distR="114300" simplePos="0" relativeHeight="251664384" behindDoc="0" locked="0" layoutInCell="1" allowOverlap="1" wp14:anchorId="2E45B06C" wp14:editId="519E7643">
                <wp:simplePos x="0" y="0"/>
                <wp:positionH relativeFrom="margin">
                  <wp:align>left</wp:align>
                </wp:positionH>
                <wp:positionV relativeFrom="paragraph">
                  <wp:posOffset>15875</wp:posOffset>
                </wp:positionV>
                <wp:extent cx="4561840" cy="175260"/>
                <wp:effectExtent l="0" t="0" r="0" b="0"/>
                <wp:wrapSquare wrapText="bothSides"/>
                <wp:docPr id="17" name="Text Box 17"/>
                <wp:cNvGraphicFramePr/>
                <a:graphic xmlns:a="http://schemas.openxmlformats.org/drawingml/2006/main">
                  <a:graphicData uri="http://schemas.microsoft.com/office/word/2010/wordprocessingShape">
                    <wps:wsp>
                      <wps:cNvSpPr txBox="1"/>
                      <wps:spPr>
                        <a:xfrm>
                          <a:off x="0" y="0"/>
                          <a:ext cx="4561840" cy="175260"/>
                        </a:xfrm>
                        <a:prstGeom prst="rect">
                          <a:avLst/>
                        </a:prstGeom>
                        <a:solidFill>
                          <a:prstClr val="white"/>
                        </a:solidFill>
                        <a:ln>
                          <a:noFill/>
                        </a:ln>
                      </wps:spPr>
                      <wps:txbx>
                        <w:txbxContent>
                          <w:p w14:paraId="60DD40C5" w14:textId="796F22AF" w:rsidR="008506F8" w:rsidRDefault="008506F8" w:rsidP="00A41DF6">
                            <w:pPr>
                              <w:pStyle w:val="Caption"/>
                              <w:rPr>
                                <w:rFonts w:ascii="Times New Roman" w:hAnsi="Times New Roman" w:cs="Times New Roman"/>
                                <w:noProof/>
                                <w:sz w:val="24"/>
                                <w:szCs w:val="24"/>
                                <w:u w:val="single"/>
                              </w:rPr>
                            </w:pPr>
                            <w:r>
                              <w:t>Figure 5: Development of the MVJ and sit and reach tests post intervention.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2E45B06C" id="Text Box 17" o:spid="_x0000_s1032" type="#_x0000_t202" style="position:absolute;margin-left:0;margin-top:1.25pt;width:359.2pt;height:13.8pt;z-index:251664384;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" stroked="f">
                <v:textbox inset="0,0,0,0">
                  <w:txbxContent>
                    <w:p w14:paraId="60DD40C5" w14:textId="796F22AF" w:rsidR="008506F8" w:rsidRDefault="008506F8" w:rsidP="00A41DF6">
                      <w:pPr>
                        <w:pStyle w:val="Caption"/>
                        <w:rPr>
                          <w:rFonts w:ascii="Times New Roman" w:hAnsi="Times New Roman" w:cs="Times New Roman"/>
                          <w:noProof/>
                          <w:sz w:val="24"/>
                          <w:szCs w:val="24"/>
                          <w:u w:val="single"/>
                        </w:rPr>
                      </w:pPr>
                      <w:r>
                        <w:t>Figure 5: Development of the MVJ and sit and reach tests post intervention.</w:t>
                      </w:r>
                    </w:p>
                  </w:txbxContent>
                </v:textbox>
                <w10:wrap type="square" anchorx="margin"/>
              </v:shape>
            </w:pict>
          </mc:Fallback>
        </mc:AlternateContent>
      </w:r>
    </w:p>
    <w:p w14:paraId="4F9D870D" w14:textId="77777777" w:rsidR="00A41DF6" w:rsidRDefault="00A41DF6" w:rsidP="00A41DF6">
      <w:pPr>
        <w:pStyle w:val="NoSpacing"/>
        <w:rPr>
          <w:rFonts w:ascii="Times New Roman" w:hAnsi="Times New Roman" w:cs="Times New Roman"/>
          <w:sz w:val="24"/>
          <w:szCs w:val="24"/>
        </w:rPr>
      </w:pPr>
    </w:p>
    <w:p w14:paraId="6952DB75" w14:textId="7D645881" w:rsidR="00A41DF6" w:rsidRDefault="00A41DF6" w:rsidP="00A41DF6">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Figure </w:t>
      </w:r>
      <w:r w:rsidR="00D0315A">
        <w:rPr>
          <w:rFonts w:ascii="Times New Roman" w:hAnsi="Times New Roman" w:cs="Times New Roman"/>
          <w:sz w:val="24"/>
          <w:szCs w:val="24"/>
        </w:rPr>
        <w:t>5</w:t>
      </w:r>
      <w:r>
        <w:rPr>
          <w:rFonts w:ascii="Times New Roman" w:hAnsi="Times New Roman" w:cs="Times New Roman"/>
          <w:sz w:val="24"/>
          <w:szCs w:val="24"/>
        </w:rPr>
        <w:t xml:space="preserve"> are two test that were measured in centre metres therefore it was convenient to put them in a graph together. Also, maximal vertical jump (MVJ) and the sit and reach involve both functional and strength elements. MVJ had a mean value of 23.36</w:t>
      </w:r>
      <w:r>
        <w:rPr>
          <w:rFonts w:ascii="Times New Roman" w:hAnsi="Times New Roman" w:cs="Times New Roman"/>
          <w:sz w:val="24"/>
          <w:szCs w:val="24"/>
          <w:u w:val="single"/>
        </w:rPr>
        <w:t>+</w:t>
      </w:r>
      <w:r>
        <w:rPr>
          <w:rFonts w:ascii="Times New Roman" w:hAnsi="Times New Roman" w:cs="Times New Roman"/>
          <w:sz w:val="24"/>
          <w:szCs w:val="24"/>
        </w:rPr>
        <w:t>4.91cm pre intervention and increased to 25</w:t>
      </w:r>
      <w:r>
        <w:rPr>
          <w:rFonts w:ascii="Times New Roman" w:hAnsi="Times New Roman" w:cs="Times New Roman"/>
          <w:sz w:val="24"/>
          <w:szCs w:val="24"/>
          <w:u w:val="single"/>
        </w:rPr>
        <w:t>+</w:t>
      </w:r>
      <w:r>
        <w:rPr>
          <w:rFonts w:ascii="Times New Roman" w:hAnsi="Times New Roman" w:cs="Times New Roman"/>
          <w:sz w:val="24"/>
          <w:szCs w:val="24"/>
        </w:rPr>
        <w:t>6.31cm post intervention, showing no significant differences. Sit and reach had a mean value of 18.16</w:t>
      </w:r>
      <w:r>
        <w:rPr>
          <w:rFonts w:ascii="Times New Roman" w:hAnsi="Times New Roman" w:cs="Times New Roman"/>
          <w:sz w:val="24"/>
          <w:szCs w:val="24"/>
          <w:u w:val="single"/>
        </w:rPr>
        <w:t>+</w:t>
      </w:r>
      <w:r>
        <w:rPr>
          <w:rFonts w:ascii="Times New Roman" w:hAnsi="Times New Roman" w:cs="Times New Roman"/>
          <w:sz w:val="24"/>
          <w:szCs w:val="24"/>
        </w:rPr>
        <w:t>8.98cm pre intervention and increased to 21.84</w:t>
      </w:r>
      <w:r>
        <w:rPr>
          <w:rFonts w:ascii="Times New Roman" w:hAnsi="Times New Roman" w:cs="Times New Roman"/>
          <w:sz w:val="24"/>
          <w:szCs w:val="24"/>
          <w:u w:val="single"/>
        </w:rPr>
        <w:t>+</w:t>
      </w:r>
      <w:r>
        <w:rPr>
          <w:rFonts w:ascii="Times New Roman" w:hAnsi="Times New Roman" w:cs="Times New Roman"/>
          <w:sz w:val="24"/>
          <w:szCs w:val="24"/>
        </w:rPr>
        <w:t>9.37cm post intervention, with a moderate significant difference (</w:t>
      </w:r>
      <w:r>
        <w:rPr>
          <w:rFonts w:ascii="Times New Roman" w:hAnsi="Times New Roman" w:cs="Times New Roman"/>
          <w:i/>
          <w:iCs/>
          <w:sz w:val="24"/>
          <w:szCs w:val="24"/>
        </w:rPr>
        <w:t>t (25) = 3.52, p &lt;0.01)</w:t>
      </w:r>
      <w:r>
        <w:rPr>
          <w:rFonts w:ascii="Times New Roman" w:hAnsi="Times New Roman" w:cs="Times New Roman"/>
          <w:sz w:val="24"/>
          <w:szCs w:val="24"/>
        </w:rPr>
        <w:t>.</w:t>
      </w:r>
    </w:p>
    <w:p w14:paraId="0DA44A85" w14:textId="77777777" w:rsidR="003524E4" w:rsidRDefault="003524E4" w:rsidP="00A41DF6">
      <w:pPr>
        <w:pStyle w:val="NoSpacing"/>
        <w:rPr>
          <w:rFonts w:ascii="Times New Roman" w:hAnsi="Times New Roman" w:cs="Times New Roman"/>
          <w:sz w:val="24"/>
          <w:szCs w:val="24"/>
        </w:rPr>
      </w:pPr>
    </w:p>
    <w:p w14:paraId="2AB9FA43" w14:textId="77777777" w:rsidR="00A41DF6" w:rsidRDefault="00A41DF6" w:rsidP="00A41DF6">
      <w:pPr>
        <w:pStyle w:val="NoSpacing"/>
        <w:rPr>
          <w:rFonts w:ascii="Times New Roman" w:hAnsi="Times New Roman" w:cs="Times New Roman"/>
          <w:sz w:val="24"/>
          <w:szCs w:val="24"/>
          <w:u w:val="single"/>
        </w:rPr>
      </w:pPr>
    </w:p>
    <w:p w14:paraId="3BC29F40" w14:textId="77777777" w:rsidR="00A41DF6" w:rsidRDefault="00A41DF6" w:rsidP="00A41DF6">
      <w:pPr>
        <w:pStyle w:val="NoSpacing"/>
        <w:rPr>
          <w:rFonts w:ascii="Times New Roman" w:hAnsi="Times New Roman" w:cs="Times New Roman"/>
          <w:sz w:val="24"/>
          <w:szCs w:val="24"/>
        </w:rPr>
      </w:pPr>
      <w:r>
        <w:rPr>
          <w:rFonts w:ascii="Times New Roman" w:hAnsi="Times New Roman" w:cs="Times New Roman"/>
          <w:sz w:val="24"/>
          <w:szCs w:val="24"/>
        </w:rPr>
        <w:t xml:space="preserve">The next section of results will refer to the possible correlations and relationships between variables. The significance of the relationship is determined by Sig. (2-tailed) and if it is </w:t>
      </w:r>
      <w:r>
        <w:rPr>
          <w:rFonts w:ascii="Times New Roman" w:hAnsi="Times New Roman" w:cs="Times New Roman"/>
          <w:sz w:val="24"/>
          <w:szCs w:val="24"/>
          <w:u w:val="single"/>
        </w:rPr>
        <w:t>&lt;</w:t>
      </w:r>
      <w:r>
        <w:rPr>
          <w:rFonts w:ascii="Times New Roman" w:hAnsi="Times New Roman" w:cs="Times New Roman"/>
          <w:sz w:val="24"/>
          <w:szCs w:val="24"/>
        </w:rPr>
        <w:t>0.05 then the results is significant. The direction of the relationship is determined by Pearson Correlations (</w:t>
      </w:r>
      <w:r>
        <w:rPr>
          <w:rFonts w:ascii="Times New Roman" w:hAnsi="Times New Roman" w:cs="Times New Roman"/>
          <w:i/>
          <w:iCs/>
          <w:sz w:val="24"/>
          <w:szCs w:val="24"/>
        </w:rPr>
        <w:t>r</w:t>
      </w:r>
      <w:r>
        <w:rPr>
          <w:rFonts w:ascii="Times New Roman" w:hAnsi="Times New Roman" w:cs="Times New Roman"/>
          <w:sz w:val="24"/>
          <w:szCs w:val="24"/>
        </w:rPr>
        <w:t>). The value can either be positive or negative, which if negative then the correlation between the two variables is negative for example, high score on one variable and low score on the other would result in a negative correlation. From the Pearson Correlation (</w:t>
      </w:r>
      <w:r>
        <w:rPr>
          <w:rFonts w:ascii="Times New Roman" w:hAnsi="Times New Roman" w:cs="Times New Roman"/>
          <w:i/>
          <w:iCs/>
          <w:sz w:val="24"/>
          <w:szCs w:val="24"/>
        </w:rPr>
        <w:t>r</w:t>
      </w:r>
      <w:r>
        <w:rPr>
          <w:rFonts w:ascii="Times New Roman" w:hAnsi="Times New Roman" w:cs="Times New Roman"/>
          <w:sz w:val="24"/>
          <w:szCs w:val="24"/>
        </w:rPr>
        <w:t xml:space="preserve">) statistic we can then identify the strength of the relationship from the range. The range can vary from -1.00 to +1.00 and a </w:t>
      </w:r>
      <w:r>
        <w:rPr>
          <w:rFonts w:ascii="Times New Roman" w:hAnsi="Times New Roman" w:cs="Times New Roman"/>
          <w:i/>
          <w:iCs/>
          <w:sz w:val="24"/>
          <w:szCs w:val="24"/>
        </w:rPr>
        <w:t xml:space="preserve">r </w:t>
      </w:r>
      <w:r>
        <w:rPr>
          <w:rFonts w:ascii="Times New Roman" w:hAnsi="Times New Roman" w:cs="Times New Roman"/>
          <w:sz w:val="24"/>
          <w:szCs w:val="24"/>
        </w:rPr>
        <w:t>of 0 indicate no relationship at all. A Correlation of +1.00 indicates a perfect positive correlation, below in table 2 are guidelines for interpreting the strength of a correlation, created by Cohen (1992).</w:t>
      </w:r>
    </w:p>
    <w:p w14:paraId="34643BF5" w14:textId="77777777" w:rsidR="00A41DF6" w:rsidRDefault="00A41DF6" w:rsidP="00A41DF6">
      <w:pPr>
        <w:pStyle w:val="NoSpacing"/>
        <w:rPr>
          <w:rFonts w:ascii="Times New Roman" w:hAnsi="Times New Roman" w:cs="Times New Roman"/>
          <w:color w:val="FF0000"/>
          <w:sz w:val="24"/>
          <w:szCs w:val="24"/>
        </w:rPr>
      </w:pPr>
    </w:p>
    <w:p w14:paraId="045CFA74" w14:textId="3D0AD68D" w:rsidR="00A41DF6" w:rsidRDefault="00A41DF6" w:rsidP="00A41DF6">
      <w:pPr>
        <w:pStyle w:val="NoSpacing"/>
        <w:rPr>
          <w:rFonts w:ascii="Times New Roman" w:hAnsi="Times New Roman" w:cs="Times New Roman"/>
          <w:sz w:val="24"/>
          <w:szCs w:val="24"/>
          <w:u w:val="single"/>
        </w:rPr>
      </w:pPr>
      <w:r>
        <w:rPr>
          <w:noProof/>
        </w:rPr>
        <mc:AlternateContent>
          <mc:Choice Requires="wps">
            <w:drawing>
              <wp:anchor distT="0" distB="0" distL="114300" distR="114300" simplePos="0" relativeHeight="251669504" behindDoc="1" locked="0" layoutInCell="1" allowOverlap="1" wp14:anchorId="5721130B" wp14:editId="16365295">
                <wp:simplePos x="0" y="0"/>
                <wp:positionH relativeFrom="margin">
                  <wp:align>left</wp:align>
                </wp:positionH>
                <wp:positionV relativeFrom="paragraph">
                  <wp:posOffset>28575</wp:posOffset>
                </wp:positionV>
                <wp:extent cx="4754880" cy="137160"/>
                <wp:effectExtent l="0" t="0" r="7620" b="0"/>
                <wp:wrapTight wrapText="bothSides">
                  <wp:wrapPolygon edited="0">
                    <wp:start x="0" y="0"/>
                    <wp:lineTo x="0" y="18000"/>
                    <wp:lineTo x="21548" y="18000"/>
                    <wp:lineTo x="21548" y="0"/>
                    <wp:lineTo x="0" y="0"/>
                  </wp:wrapPolygon>
                </wp:wrapTight>
                <wp:docPr id="13" name="Text Box 13"/>
                <wp:cNvGraphicFramePr/>
                <a:graphic xmlns:a="http://schemas.openxmlformats.org/drawingml/2006/main">
                  <a:graphicData uri="http://schemas.microsoft.com/office/word/2010/wordprocessingShape">
                    <wps:wsp>
                      <wps:cNvSpPr txBox="1"/>
                      <wps:spPr>
                        <a:xfrm>
                          <a:off x="0" y="0"/>
                          <a:ext cx="4754880" cy="137160"/>
                        </a:xfrm>
                        <a:prstGeom prst="rect">
                          <a:avLst/>
                        </a:prstGeom>
                        <a:solidFill>
                          <a:prstClr val="white"/>
                        </a:solidFill>
                        <a:ln>
                          <a:noFill/>
                        </a:ln>
                      </wps:spPr>
                      <wps:txbx>
                        <w:txbxContent>
                          <w:p w14:paraId="6CBCC5FB" w14:textId="77777777" w:rsidR="008506F8" w:rsidRDefault="008506F8" w:rsidP="00A41DF6">
                            <w:pPr>
                              <w:pStyle w:val="Caption"/>
                            </w:pPr>
                            <w:r>
                              <w:t>Table 2: Guidelines for interpreting the strength of a correlation (Cohen, 1992)</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 w14:anchorId="5721130B" id="Text Box 13" o:spid="_x0000_s1033" type="#_x0000_t202" style="position:absolute;margin-left:0;margin-top:2.25pt;width:374.4pt;height:10.8pt;z-index:-251646976;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" stroked="f">
                <v:textbox inset="0,0,0,0">
                  <w:txbxContent>
                    <w:p w14:paraId="6CBCC5FB" w14:textId="77777777" w:rsidR="008506F8" w:rsidRDefault="008506F8" w:rsidP="00A41DF6">
                      <w:pPr>
                        <w:pStyle w:val="Caption"/>
                      </w:pPr>
                      <w:r>
                        <w:t>Table 2: Guidelines for interpreting the strength of a correlation (Cohen, 1992)</w:t>
                      </w:r>
                    </w:p>
                  </w:txbxContent>
                </v:textbox>
                <w10:wrap type="tight" anchorx="margin"/>
              </v:shape>
            </w:pict>
          </mc:Fallback>
        </mc:AlternateContent>
      </w:r>
    </w:p>
    <w:p w14:paraId="7E00DC73" w14:textId="621F0F5E" w:rsidR="00A41DF6" w:rsidRDefault="00A41DF6" w:rsidP="00A41DF6">
      <w:pPr>
        <w:pStyle w:val="NoSpacing"/>
        <w:rPr>
          <w:rFonts w:ascii="Times New Roman" w:hAnsi="Times New Roman" w:cs="Times New Roman"/>
          <w:sz w:val="24"/>
          <w:szCs w:val="24"/>
          <w:u w:val="single"/>
        </w:rPr>
      </w:pPr>
      <w:r>
        <w:rPr>
          <w:noProof/>
        </w:rPr>
        <w:drawing>
          <wp:anchor distT="0" distB="0" distL="114300" distR="114300" simplePos="0" relativeHeight="251668480" behindDoc="1" locked="0" layoutInCell="1" allowOverlap="1" wp14:anchorId="2AE4834F" wp14:editId="38AA6EAB">
            <wp:simplePos x="0" y="0"/>
            <wp:positionH relativeFrom="margin">
              <wp:align>left</wp:align>
            </wp:positionH>
            <wp:positionV relativeFrom="paragraph">
              <wp:posOffset>8255</wp:posOffset>
            </wp:positionV>
            <wp:extent cx="4139565" cy="655320"/>
            <wp:effectExtent l="0" t="0" r="0" b="0"/>
            <wp:wrapTight wrapText="bothSides">
              <wp:wrapPolygon edited="0">
                <wp:start x="0" y="0"/>
                <wp:lineTo x="0" y="20721"/>
                <wp:lineTo x="21471" y="20721"/>
                <wp:lineTo x="21471" y="0"/>
                <wp:lineTo x="0" y="0"/>
              </wp:wrapPolygon>
            </wp:wrapTight>
            <wp:docPr id="11" name="Picture 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
                    <pic:cNvPicPr>
                      <a:picLocks noChangeAspect="1" noChangeArrowheads="1"/>
                    </pic:cNvPicPr>
                  </pic:nvPicPr>
                  <pic:blipFill>
                    <a:blip r:embed="rId13">
                      <a:extLst>
                        <a:ext uri="{28A0092B-C50C-407E-A947-70E740481C1C}">
                          <a14:useLocalDpi xmlns:a14="http://schemas.microsoft.com/office/drawing/2010/main" val="0"/>
                        </a:ext>
                      </a:extLst>
                    </a:blip>
                    <a:srcRect l="51984" t="65472" r="1085" b="21292"/>
                    <a:stretch>
                      <a:fillRect/>
                    </a:stretch>
                  </pic:blipFill>
                  <pic:spPr bwMode="auto">
                    <a:xfrm>
                      <a:off x="0" y="0"/>
                      <a:ext cx="4147972" cy="656626"/>
                    </a:xfrm>
                    <a:prstGeom prst="rect">
                      <a:avLst/>
                    </a:prstGeom>
                    <a:noFill/>
                  </pic:spPr>
                </pic:pic>
              </a:graphicData>
            </a:graphic>
            <wp14:sizeRelH relativeFrom="margin">
              <wp14:pctWidth>0</wp14:pctWidth>
            </wp14:sizeRelH>
            <wp14:sizeRelV relativeFrom="margin">
              <wp14:pctHeight>0</wp14:pctHeight>
            </wp14:sizeRelV>
          </wp:anchor>
        </w:drawing>
      </w:r>
    </w:p>
    <w:p w14:paraId="02161D58" w14:textId="77777777" w:rsidR="00A41DF6" w:rsidRDefault="00A41DF6" w:rsidP="00A41DF6">
      <w:pPr>
        <w:pStyle w:val="NoSpacing"/>
        <w:rPr>
          <w:rFonts w:ascii="Times New Roman" w:hAnsi="Times New Roman" w:cs="Times New Roman"/>
          <w:sz w:val="24"/>
          <w:szCs w:val="24"/>
          <w:u w:val="single"/>
        </w:rPr>
      </w:pPr>
    </w:p>
    <w:p w14:paraId="64F76358" w14:textId="5BF19161" w:rsidR="00A41DF6" w:rsidRDefault="00A41DF6" w:rsidP="00A41DF6">
      <w:pPr>
        <w:pStyle w:val="NoSpacing"/>
        <w:rPr>
          <w:rFonts w:ascii="Times New Roman" w:hAnsi="Times New Roman" w:cs="Times New Roman"/>
          <w:sz w:val="24"/>
          <w:szCs w:val="24"/>
          <w:u w:val="single"/>
        </w:rPr>
      </w:pPr>
    </w:p>
    <w:p w14:paraId="01AB1F9C" w14:textId="77777777" w:rsidR="00A41DF6" w:rsidRDefault="00A41DF6" w:rsidP="00A41DF6">
      <w:pPr>
        <w:pStyle w:val="NoSpacing"/>
        <w:rPr>
          <w:rFonts w:ascii="Times New Roman" w:hAnsi="Times New Roman" w:cs="Times New Roman"/>
          <w:sz w:val="24"/>
          <w:szCs w:val="24"/>
          <w:u w:val="single"/>
        </w:rPr>
      </w:pPr>
    </w:p>
    <w:p w14:paraId="1CE841B8" w14:textId="77777777" w:rsidR="00A41DF6" w:rsidRDefault="00A41DF6" w:rsidP="00A41DF6">
      <w:pPr>
        <w:pStyle w:val="NoSpacing"/>
        <w:rPr>
          <w:rFonts w:ascii="Times New Roman" w:hAnsi="Times New Roman" w:cs="Times New Roman"/>
          <w:sz w:val="24"/>
          <w:szCs w:val="24"/>
          <w:u w:val="single"/>
        </w:rPr>
      </w:pPr>
    </w:p>
    <w:p w14:paraId="152E0378" w14:textId="77777777" w:rsidR="00A41DF6" w:rsidRDefault="00A41DF6" w:rsidP="00A41DF6">
      <w:pPr>
        <w:pStyle w:val="NoSpacing"/>
        <w:rPr>
          <w:rFonts w:ascii="Times New Roman" w:hAnsi="Times New Roman" w:cs="Times New Roman"/>
          <w:sz w:val="24"/>
          <w:szCs w:val="24"/>
          <w:u w:val="single"/>
        </w:rPr>
      </w:pPr>
    </w:p>
    <w:p w14:paraId="2147D1FC" w14:textId="77777777" w:rsidR="00A41DF6" w:rsidRDefault="00A41DF6" w:rsidP="00A41DF6">
      <w:pPr>
        <w:pStyle w:val="NoSpacing"/>
        <w:rPr>
          <w:rFonts w:ascii="Times New Roman" w:hAnsi="Times New Roman" w:cs="Times New Roman"/>
          <w:sz w:val="24"/>
          <w:szCs w:val="24"/>
          <w:u w:val="single"/>
        </w:rPr>
      </w:pPr>
    </w:p>
    <w:p w14:paraId="5B4F7DA6" w14:textId="2F69473B" w:rsidR="00A41DF6" w:rsidRDefault="00A41DF6" w:rsidP="00A41DF6">
      <w:pPr>
        <w:pStyle w:val="NoSpacing"/>
        <w:rPr>
          <w:rFonts w:ascii="Times New Roman" w:hAnsi="Times New Roman" w:cs="Times New Roman"/>
          <w:sz w:val="24"/>
          <w:szCs w:val="24"/>
          <w:u w:val="single"/>
        </w:rPr>
      </w:pPr>
    </w:p>
    <w:p w14:paraId="13941FA0" w14:textId="73883984" w:rsidR="00A41DF6" w:rsidRDefault="00A41DF6" w:rsidP="00A41DF6">
      <w:pPr>
        <w:pStyle w:val="NoSpacing"/>
        <w:rPr>
          <w:rFonts w:ascii="Times New Roman" w:hAnsi="Times New Roman" w:cs="Times New Roman"/>
          <w:sz w:val="24"/>
          <w:szCs w:val="24"/>
          <w:u w:val="single"/>
        </w:rPr>
      </w:pPr>
    </w:p>
    <w:p w14:paraId="4C1360D5" w14:textId="77777777" w:rsidR="003524E4" w:rsidRDefault="003524E4" w:rsidP="00A41DF6">
      <w:pPr>
        <w:pStyle w:val="NoSpacing"/>
        <w:rPr>
          <w:rFonts w:ascii="Times New Roman" w:hAnsi="Times New Roman" w:cs="Times New Roman"/>
          <w:sz w:val="24"/>
          <w:szCs w:val="24"/>
          <w:u w:val="single"/>
        </w:rPr>
      </w:pPr>
    </w:p>
    <w:p w14:paraId="369E2936" w14:textId="5B7E913E" w:rsidR="003524E4" w:rsidRDefault="003524E4" w:rsidP="003524E4">
      <w:pPr>
        <w:pStyle w:val="Caption"/>
        <w:keepNext/>
      </w:pPr>
      <w:r>
        <w:rPr>
          <w:noProof/>
        </w:rPr>
        <w:drawing>
          <wp:anchor distT="0" distB="0" distL="114300" distR="114300" simplePos="0" relativeHeight="251679744" behindDoc="0" locked="0" layoutInCell="1" allowOverlap="1" wp14:anchorId="1B8E4046" wp14:editId="55E57C6C">
            <wp:simplePos x="0" y="0"/>
            <wp:positionH relativeFrom="margin">
              <wp:align>left</wp:align>
            </wp:positionH>
            <wp:positionV relativeFrom="paragraph">
              <wp:posOffset>160020</wp:posOffset>
            </wp:positionV>
            <wp:extent cx="4773930" cy="1684020"/>
            <wp:effectExtent l="0" t="0" r="7620" b="0"/>
            <wp:wrapThrough wrapText="bothSides">
              <wp:wrapPolygon edited="0">
                <wp:start x="0" y="0"/>
                <wp:lineTo x="0" y="21258"/>
                <wp:lineTo x="21548" y="21258"/>
                <wp:lineTo x="21548" y="0"/>
                <wp:lineTo x="0" y="0"/>
              </wp:wrapPolygon>
            </wp:wrapThrough>
            <wp:docPr id="10" name="Picture 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4"/>
                    <pic:cNvPicPr>
                      <a:picLocks noChangeAspect="1" noChangeArrowheads="1"/>
                    </pic:cNvPicPr>
                  </pic:nvPicPr>
                  <pic:blipFill>
                    <a:blip r:embed="rId14">
                      <a:extLst>
                        <a:ext uri="{28A0092B-C50C-407E-A947-70E740481C1C}">
                          <a14:useLocalDpi xmlns:a14="http://schemas.microsoft.com/office/drawing/2010/main" val="0"/>
                        </a:ext>
                      </a:extLst>
                    </a:blip>
                    <a:srcRect l="5052" t="31200" r="62907" b="48711"/>
                    <a:stretch>
                      <a:fillRect/>
                    </a:stretch>
                  </pic:blipFill>
                  <pic:spPr bwMode="auto">
                    <a:xfrm>
                      <a:off x="0" y="0"/>
                      <a:ext cx="4773930" cy="1684020"/>
                    </a:xfrm>
                    <a:prstGeom prst="rect">
                      <a:avLst/>
                    </a:prstGeom>
                    <a:noFill/>
                  </pic:spPr>
                </pic:pic>
              </a:graphicData>
            </a:graphic>
            <wp14:sizeRelH relativeFrom="margin">
              <wp14:pctWidth>0</wp14:pctWidth>
            </wp14:sizeRelH>
            <wp14:sizeRelV relativeFrom="margin">
              <wp14:pctHeight>0</wp14:pctHeight>
            </wp14:sizeRelV>
          </wp:anchor>
        </w:drawing>
      </w:r>
      <w:r w:rsidRPr="003524E4">
        <w:t xml:space="preserve"> </w:t>
      </w:r>
      <w:r>
        <w:t xml:space="preserve">Table 3: </w:t>
      </w:r>
      <w:r>
        <w:rPr>
          <w:noProof/>
        </w:rPr>
        <w:t>Relationships between anthropometric characteristics and strength tests, pre intervention.</w:t>
      </w:r>
    </w:p>
    <w:p w14:paraId="11C978E5" w14:textId="60208AED" w:rsidR="003524E4" w:rsidRDefault="003524E4" w:rsidP="00A41DF6">
      <w:pPr>
        <w:pStyle w:val="NoSpacing"/>
        <w:rPr>
          <w:rFonts w:ascii="Times New Roman" w:hAnsi="Times New Roman" w:cs="Times New Roman"/>
          <w:sz w:val="24"/>
          <w:szCs w:val="24"/>
          <w:u w:val="single"/>
        </w:rPr>
      </w:pPr>
    </w:p>
    <w:p w14:paraId="3266601F" w14:textId="3E963AB7" w:rsidR="003524E4" w:rsidRDefault="003524E4" w:rsidP="00A41DF6">
      <w:pPr>
        <w:pStyle w:val="NoSpacing"/>
        <w:rPr>
          <w:rFonts w:ascii="Times New Roman" w:hAnsi="Times New Roman" w:cs="Times New Roman"/>
          <w:sz w:val="24"/>
          <w:szCs w:val="24"/>
          <w:u w:val="single"/>
        </w:rPr>
      </w:pPr>
    </w:p>
    <w:p w14:paraId="50143F4A" w14:textId="33CCDEAA" w:rsidR="003524E4" w:rsidRDefault="003524E4" w:rsidP="00A41DF6">
      <w:pPr>
        <w:pStyle w:val="NoSpacing"/>
        <w:rPr>
          <w:rFonts w:ascii="Times New Roman" w:hAnsi="Times New Roman" w:cs="Times New Roman"/>
          <w:sz w:val="24"/>
          <w:szCs w:val="24"/>
          <w:u w:val="single"/>
        </w:rPr>
      </w:pPr>
    </w:p>
    <w:p w14:paraId="5586DEFF" w14:textId="3225C22A" w:rsidR="003524E4" w:rsidRDefault="003524E4" w:rsidP="00A41DF6">
      <w:pPr>
        <w:pStyle w:val="NoSpacing"/>
        <w:rPr>
          <w:rFonts w:ascii="Times New Roman" w:hAnsi="Times New Roman" w:cs="Times New Roman"/>
          <w:sz w:val="24"/>
          <w:szCs w:val="24"/>
          <w:u w:val="single"/>
        </w:rPr>
      </w:pPr>
    </w:p>
    <w:p w14:paraId="6D96A3D1" w14:textId="47176B9B" w:rsidR="003524E4" w:rsidRDefault="003524E4" w:rsidP="00A41DF6">
      <w:pPr>
        <w:pStyle w:val="NoSpacing"/>
        <w:rPr>
          <w:rFonts w:ascii="Times New Roman" w:hAnsi="Times New Roman" w:cs="Times New Roman"/>
          <w:sz w:val="24"/>
          <w:szCs w:val="24"/>
          <w:u w:val="single"/>
        </w:rPr>
      </w:pPr>
    </w:p>
    <w:p w14:paraId="6887FBB0" w14:textId="43CF7BBC" w:rsidR="003524E4" w:rsidRDefault="003524E4" w:rsidP="00A41DF6">
      <w:pPr>
        <w:pStyle w:val="NoSpacing"/>
        <w:rPr>
          <w:rFonts w:ascii="Times New Roman" w:hAnsi="Times New Roman" w:cs="Times New Roman"/>
          <w:sz w:val="24"/>
          <w:szCs w:val="24"/>
          <w:u w:val="single"/>
        </w:rPr>
      </w:pPr>
    </w:p>
    <w:p w14:paraId="09CAAB40" w14:textId="3F186275" w:rsidR="003524E4" w:rsidRDefault="003524E4" w:rsidP="00A41DF6">
      <w:pPr>
        <w:pStyle w:val="NoSpacing"/>
        <w:rPr>
          <w:rFonts w:ascii="Times New Roman" w:hAnsi="Times New Roman" w:cs="Times New Roman"/>
          <w:sz w:val="24"/>
          <w:szCs w:val="24"/>
          <w:u w:val="single"/>
        </w:rPr>
      </w:pPr>
    </w:p>
    <w:p w14:paraId="258602CA" w14:textId="77777777" w:rsidR="003524E4" w:rsidRDefault="003524E4" w:rsidP="00A41DF6">
      <w:pPr>
        <w:pStyle w:val="NoSpacing"/>
        <w:rPr>
          <w:rFonts w:ascii="Times New Roman" w:hAnsi="Times New Roman" w:cs="Times New Roman"/>
          <w:sz w:val="24"/>
          <w:szCs w:val="24"/>
          <w:u w:val="single"/>
        </w:rPr>
      </w:pPr>
    </w:p>
    <w:p w14:paraId="348DFA31" w14:textId="77777777" w:rsidR="00A41DF6" w:rsidRDefault="00A41DF6" w:rsidP="00A41DF6">
      <w:pPr>
        <w:pStyle w:val="NoSpacing"/>
        <w:rPr>
          <w:rFonts w:ascii="Times New Roman" w:hAnsi="Times New Roman" w:cs="Times New Roman"/>
          <w:sz w:val="24"/>
          <w:szCs w:val="24"/>
          <w:u w:val="single"/>
        </w:rPr>
      </w:pPr>
    </w:p>
    <w:p w14:paraId="45C40510" w14:textId="6174E656" w:rsidR="00A41DF6" w:rsidRDefault="003524E4" w:rsidP="00A41DF6">
      <w:pPr>
        <w:pStyle w:val="NoSpacing"/>
        <w:rPr>
          <w:rFonts w:ascii="Times New Roman" w:hAnsi="Times New Roman" w:cs="Times New Roman"/>
          <w:sz w:val="24"/>
          <w:szCs w:val="24"/>
          <w:u w:val="single"/>
        </w:rPr>
      </w:pPr>
      <w:r>
        <w:rPr>
          <w:noProof/>
        </w:rPr>
        <mc:AlternateContent>
          <mc:Choice Requires="wps">
            <w:drawing>
              <wp:anchor distT="0" distB="0" distL="114300" distR="114300" simplePos="0" relativeHeight="251670528" behindDoc="0" locked="0" layoutInCell="1" allowOverlap="1" wp14:anchorId="3B44775A" wp14:editId="5CB55A84">
                <wp:simplePos x="0" y="0"/>
                <wp:positionH relativeFrom="margin">
                  <wp:align>left</wp:align>
                </wp:positionH>
                <wp:positionV relativeFrom="paragraph">
                  <wp:posOffset>102235</wp:posOffset>
                </wp:positionV>
                <wp:extent cx="4739640" cy="279400"/>
                <wp:effectExtent l="0" t="0" r="3810" b="6350"/>
                <wp:wrapSquare wrapText="bothSides"/>
                <wp:docPr id="19" name="Text Box 19"/>
                <wp:cNvGraphicFramePr/>
                <a:graphic xmlns:a="http://schemas.openxmlformats.org/drawingml/2006/main">
                  <a:graphicData uri="http://schemas.microsoft.com/office/word/2010/wordprocessingShape">
                    <wps:wsp>
                      <wps:cNvSpPr txBox="1"/>
                      <wps:spPr>
                        <a:xfrm>
                          <a:off x="0" y="0"/>
                          <a:ext cx="4739640" cy="279400"/>
                        </a:xfrm>
                        <a:prstGeom prst="rect">
                          <a:avLst/>
                        </a:prstGeom>
                        <a:solidFill>
                          <a:prstClr val="white"/>
                        </a:solidFill>
                        <a:ln>
                          <a:noFill/>
                        </a:ln>
                      </wps:spPr>
                      <wps:txbx>
                        <w:txbxContent>
                          <w:p w14:paraId="36B3F1E3" w14:textId="77777777" w:rsidR="008506F8" w:rsidRDefault="008506F8" w:rsidP="00A41DF6">
                            <w:pPr>
                              <w:pStyle w:val="Caption"/>
                            </w:pPr>
                            <w:r>
                              <w:t>-Correlations is significant at the 0.05 level (2-tailed) showing *, if r is above 0.50 then this is a large significant strength of correlation showing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3B44775A" id="Text Box 19" o:spid="_x0000_s1034" type="#_x0000_t202" style="position:absolute;margin-left:0;margin-top:8.05pt;width:373.2pt;height:22pt;z-index:251670528;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" stroked="f">
                <v:textbox inset="0,0,0,0">
                  <w:txbxContent>
                    <w:p w14:paraId="36B3F1E3" w14:textId="77777777" w:rsidR="008506F8" w:rsidRDefault="008506F8" w:rsidP="00A41DF6">
                      <w:pPr>
                        <w:pStyle w:val="Caption"/>
                      </w:pPr>
                      <w:r>
                        <w:t>-Correlations is significant at the 0.05 level (2-tailed) showing *, if r is above 0.50 then this is a large significant strength of correlation showing **.</w:t>
                      </w:r>
                    </w:p>
                  </w:txbxContent>
                </v:textbox>
                <w10:wrap type="square" anchorx="margin"/>
              </v:shape>
            </w:pict>
          </mc:Fallback>
        </mc:AlternateContent>
      </w:r>
    </w:p>
    <w:p w14:paraId="0C0319CC" w14:textId="21980E9A" w:rsidR="00A41DF6" w:rsidRDefault="00A41DF6" w:rsidP="00A41DF6">
      <w:pPr>
        <w:pStyle w:val="NoSpacing"/>
        <w:rPr>
          <w:rFonts w:ascii="Times New Roman" w:hAnsi="Times New Roman" w:cs="Times New Roman"/>
          <w:sz w:val="24"/>
          <w:szCs w:val="24"/>
          <w:u w:val="single"/>
        </w:rPr>
      </w:pPr>
    </w:p>
    <w:p w14:paraId="6E01588F" w14:textId="77777777" w:rsidR="00A41DF6" w:rsidRDefault="00A41DF6" w:rsidP="00A41DF6">
      <w:pPr>
        <w:pStyle w:val="NoSpacing"/>
        <w:rPr>
          <w:rFonts w:ascii="Times New Roman" w:hAnsi="Times New Roman" w:cs="Times New Roman"/>
          <w:sz w:val="24"/>
          <w:szCs w:val="24"/>
          <w:u w:val="single"/>
        </w:rPr>
      </w:pPr>
    </w:p>
    <w:p w14:paraId="44AF61A8" w14:textId="77777777" w:rsidR="00A41DF6" w:rsidRDefault="00A41DF6" w:rsidP="00A41DF6">
      <w:pPr>
        <w:pStyle w:val="NoSpacing"/>
        <w:rPr>
          <w:rFonts w:ascii="Times New Roman" w:hAnsi="Times New Roman" w:cs="Times New Roman"/>
          <w:sz w:val="24"/>
          <w:szCs w:val="24"/>
          <w:u w:val="single"/>
        </w:rPr>
      </w:pPr>
    </w:p>
    <w:p w14:paraId="17423FAD" w14:textId="1EECD024" w:rsidR="00A41DF6" w:rsidRDefault="00A41DF6" w:rsidP="00A41DF6">
      <w:pPr>
        <w:pStyle w:val="NoSpacing"/>
        <w:rPr>
          <w:rFonts w:ascii="Times New Roman" w:hAnsi="Times New Roman" w:cs="Times New Roman"/>
          <w:sz w:val="24"/>
          <w:szCs w:val="24"/>
          <w:u w:val="single"/>
        </w:rPr>
      </w:pPr>
      <w:r>
        <w:rPr>
          <w:noProof/>
        </w:rPr>
        <mc:AlternateContent>
          <mc:Choice Requires="wps">
            <w:drawing>
              <wp:anchor distT="45720" distB="45720" distL="114300" distR="114300" simplePos="0" relativeHeight="251674624" behindDoc="0" locked="0" layoutInCell="1" allowOverlap="1" wp14:anchorId="4CA37AD5" wp14:editId="26DD9D6B">
                <wp:simplePos x="0" y="0"/>
                <wp:positionH relativeFrom="margin">
                  <wp:align>left</wp:align>
                </wp:positionH>
                <wp:positionV relativeFrom="paragraph">
                  <wp:posOffset>31115</wp:posOffset>
                </wp:positionV>
                <wp:extent cx="4838700" cy="354330"/>
                <wp:effectExtent l="0" t="0" r="0" b="9525"/>
                <wp:wrapThrough wrapText="bothSides">
                  <wp:wrapPolygon edited="0">
                    <wp:start x="0" y="0"/>
                    <wp:lineTo x="0" y="21016"/>
                    <wp:lineTo x="21515" y="21016"/>
                    <wp:lineTo x="21515" y="0"/>
                    <wp:lineTo x="0" y="0"/>
                  </wp:wrapPolygon>
                </wp:wrapThrough>
                <wp:docPr id="28" name="Text Box 28"/>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4838700" cy="352425"/>
                        </a:xfrm>
                        <a:prstGeom prst="rect">
                          <a:avLst/>
                        </a:prstGeom>
                        <a:solidFill>
                          <a:srgbClr val="FFFFFF"/>
                        </a:solidFill>
                        <a:ln w="9525">
                          <a:noFill/>
                          <a:miter lim="800000"/>
                          <a:headEnd/>
                          <a:tailEnd/>
                        </a:ln>
                      </wps:spPr>
                      <wps:txbx>
                        <w:txbxContent>
                          <w:p w14:paraId="0ADE05CC" w14:textId="77777777" w:rsidR="008506F8" w:rsidRDefault="008506F8" w:rsidP="00A41DF6">
                            <w:pPr>
                              <w:rPr>
                                <w:i/>
                                <w:iCs/>
                                <w:color w:val="44546A" w:themeColor="text2"/>
                                <w:sz w:val="18"/>
                                <w:szCs w:val="18"/>
                              </w:rPr>
                            </w:pPr>
                            <w:r>
                              <w:rPr>
                                <w:i/>
                                <w:iCs/>
                                <w:color w:val="44546A" w:themeColor="text2"/>
                                <w:sz w:val="18"/>
                                <w:szCs w:val="18"/>
                              </w:rPr>
                              <w:t xml:space="preserve">Table 4: Relationships between anthropometric characteristics and strength tests, post intervention. </w:t>
                            </w:r>
                          </w:p>
                        </w:txbxContent>
                      </wps:txbx>
                      <wps:bodyPr rot="0" vert="horz" wrap="square" lIns="91440" tIns="45720" rIns="91440" bIns="45720" anchor="t" anchorCtr="0">
                        <a:spAutoFit/>
                      </wps:bodyPr>
                    </wps:wsp>
                  </a:graphicData>
                </a:graphic>
                <wp14:sizeRelH relativeFrom="margin">
                  <wp14:pctWidth>0</wp14:pctWidth>
                </wp14:sizeRelH>
                <wp14:sizeRelV relativeFrom="margin">
                  <wp14:pctHeight>20000</wp14:pctHeight>
                </wp14:sizeRelV>
              </wp:anchor>
            </w:drawing>
          </mc:Choice>
          <mc:Fallback>
            <w:pict>
              <v:shape w14:anchorId="4CA37AD5" id="Text Box 28" o:spid="_x0000_s1035" type="#_x0000_t202" style="position:absolute;margin-left:0;margin-top:2.45pt;width:381pt;height:27.9pt;z-index:251674624;visibility:visible;mso-wrap-style:square;mso-width-percent:0;mso-height-percent:200;mso-wrap-distance-left:9pt;mso-wrap-distance-top:3.6pt;mso-wrap-distance-right:9pt;mso-wrap-distance-bottom:3.6pt;mso-position-horizontal:left;mso-position-horizontal-relative:margin;mso-position-vertical:absolute;mso-position-vertical-relative:text;mso-width-percent:0;mso-height-percent:20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" stroked="f">
                <v:textbox style="mso-fit-shape-to-text:t">
                  <w:txbxContent>
                    <w:p w14:paraId="0ADE05CC" w14:textId="77777777" w:rsidR="008506F8" w:rsidRDefault="008506F8" w:rsidP="00A41DF6">
                      <w:pPr>
                        <w:rPr>
                          <w:i/>
                          <w:iCs/>
                          <w:color w:val="44546A" w:themeColor="text2"/>
                          <w:sz w:val="18"/>
                          <w:szCs w:val="18"/>
                        </w:rPr>
                      </w:pPr>
                      <w:r>
                        <w:rPr>
                          <w:i/>
                          <w:iCs/>
                          <w:color w:val="44546A" w:themeColor="text2"/>
                          <w:sz w:val="18"/>
                          <w:szCs w:val="18"/>
                        </w:rPr>
                        <w:t xml:space="preserve">Table 4: Relationships between anthropometric characteristics and strength tests, post intervention. </w:t>
                      </w:r>
                    </w:p>
                  </w:txbxContent>
                </v:textbox>
                <w10:wrap type="through" anchorx="margin"/>
              </v:shape>
            </w:pict>
          </mc:Fallback>
        </mc:AlternateContent>
      </w:r>
    </w:p>
    <w:p w14:paraId="63919AED" w14:textId="2E180C3D" w:rsidR="00A41DF6" w:rsidRDefault="00A41DF6" w:rsidP="00A41DF6">
      <w:pPr>
        <w:pStyle w:val="NoSpacing"/>
        <w:rPr>
          <w:rFonts w:ascii="Times New Roman" w:hAnsi="Times New Roman" w:cs="Times New Roman"/>
          <w:sz w:val="24"/>
          <w:szCs w:val="24"/>
        </w:rPr>
      </w:pPr>
      <w:r>
        <w:rPr>
          <w:noProof/>
        </w:rPr>
        <w:lastRenderedPageBreak/>
        <w:drawing>
          <wp:anchor distT="0" distB="0" distL="114300" distR="114300" simplePos="0" relativeHeight="251680768" behindDoc="0" locked="0" layoutInCell="1" allowOverlap="1" wp14:anchorId="36AC0DA1" wp14:editId="2CE6D221">
            <wp:simplePos x="0" y="0"/>
            <wp:positionH relativeFrom="margin">
              <wp:align>left</wp:align>
            </wp:positionH>
            <wp:positionV relativeFrom="paragraph">
              <wp:posOffset>84455</wp:posOffset>
            </wp:positionV>
            <wp:extent cx="4720590" cy="1722120"/>
            <wp:effectExtent l="0" t="0" r="3810" b="0"/>
            <wp:wrapThrough wrapText="bothSides">
              <wp:wrapPolygon edited="0">
                <wp:start x="0" y="0"/>
                <wp:lineTo x="0" y="21265"/>
                <wp:lineTo x="21530" y="21265"/>
                <wp:lineTo x="21530" y="0"/>
                <wp:lineTo x="0" y="0"/>
              </wp:wrapPolygon>
            </wp:wrapThrough>
            <wp:docPr id="9" name="Picture 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5"/>
                    <pic:cNvPicPr>
                      <a:picLocks noChangeAspect="1" noChangeArrowheads="1"/>
                    </pic:cNvPicPr>
                  </pic:nvPicPr>
                  <pic:blipFill>
                    <a:blip r:embed="rId14">
                      <a:extLst>
                        <a:ext uri="{28A0092B-C50C-407E-A947-70E740481C1C}">
                          <a14:useLocalDpi xmlns:a14="http://schemas.microsoft.com/office/drawing/2010/main" val="0"/>
                        </a:ext>
                      </a:extLst>
                    </a:blip>
                    <a:srcRect l="45070" t="31200" r="23953" b="48711"/>
                    <a:stretch>
                      <a:fillRect/>
                    </a:stretch>
                  </pic:blipFill>
                  <pic:spPr bwMode="auto">
                    <a:xfrm>
                      <a:off x="0" y="0"/>
                      <a:ext cx="4720590" cy="1722120"/>
                    </a:xfrm>
                    <a:prstGeom prst="rect">
                      <a:avLst/>
                    </a:prstGeom>
                    <a:noFill/>
                  </pic:spPr>
                </pic:pic>
              </a:graphicData>
            </a:graphic>
            <wp14:sizeRelH relativeFrom="margin">
              <wp14:pctWidth>0</wp14:pctWidth>
            </wp14:sizeRelH>
            <wp14:sizeRelV relativeFrom="margin">
              <wp14:pctHeight>0</wp14:pctHeight>
            </wp14:sizeRelV>
          </wp:anchor>
        </w:drawing>
      </w:r>
    </w:p>
    <w:p w14:paraId="63F15016" w14:textId="77777777" w:rsidR="00A41DF6" w:rsidRDefault="00A41DF6" w:rsidP="00A41DF6">
      <w:pPr>
        <w:pStyle w:val="NoSpacing"/>
        <w:rPr>
          <w:rFonts w:ascii="Times New Roman" w:hAnsi="Times New Roman" w:cs="Times New Roman"/>
          <w:sz w:val="24"/>
          <w:szCs w:val="24"/>
        </w:rPr>
      </w:pPr>
    </w:p>
    <w:p w14:paraId="3B9A3B9A" w14:textId="77777777" w:rsidR="00A41DF6" w:rsidRDefault="00A41DF6" w:rsidP="00A41DF6">
      <w:pPr>
        <w:pStyle w:val="NoSpacing"/>
        <w:rPr>
          <w:rFonts w:ascii="Times New Roman" w:hAnsi="Times New Roman" w:cs="Times New Roman"/>
          <w:sz w:val="24"/>
          <w:szCs w:val="24"/>
        </w:rPr>
      </w:pPr>
    </w:p>
    <w:p w14:paraId="26ED5418" w14:textId="77777777" w:rsidR="00A41DF6" w:rsidRDefault="00A41DF6" w:rsidP="00A41DF6">
      <w:pPr>
        <w:pStyle w:val="NoSpacing"/>
        <w:rPr>
          <w:rFonts w:ascii="Times New Roman" w:hAnsi="Times New Roman" w:cs="Times New Roman"/>
          <w:sz w:val="24"/>
          <w:szCs w:val="24"/>
        </w:rPr>
      </w:pPr>
    </w:p>
    <w:p w14:paraId="79BFEBB1" w14:textId="77777777" w:rsidR="00A41DF6" w:rsidRDefault="00A41DF6" w:rsidP="00A41DF6">
      <w:pPr>
        <w:pStyle w:val="NoSpacing"/>
        <w:rPr>
          <w:rFonts w:ascii="Times New Roman" w:hAnsi="Times New Roman" w:cs="Times New Roman"/>
          <w:sz w:val="24"/>
          <w:szCs w:val="24"/>
        </w:rPr>
      </w:pPr>
    </w:p>
    <w:p w14:paraId="52C1D05F" w14:textId="77777777" w:rsidR="00A41DF6" w:rsidRDefault="00A41DF6" w:rsidP="00A41DF6">
      <w:pPr>
        <w:pStyle w:val="NoSpacing"/>
        <w:rPr>
          <w:rFonts w:ascii="Times New Roman" w:hAnsi="Times New Roman" w:cs="Times New Roman"/>
          <w:sz w:val="24"/>
          <w:szCs w:val="24"/>
        </w:rPr>
      </w:pPr>
    </w:p>
    <w:p w14:paraId="7063BC14" w14:textId="77777777" w:rsidR="00A41DF6" w:rsidRDefault="00A41DF6" w:rsidP="00A41DF6">
      <w:pPr>
        <w:pStyle w:val="NoSpacing"/>
        <w:rPr>
          <w:rFonts w:ascii="Times New Roman" w:hAnsi="Times New Roman" w:cs="Times New Roman"/>
          <w:sz w:val="24"/>
          <w:szCs w:val="24"/>
        </w:rPr>
      </w:pPr>
    </w:p>
    <w:p w14:paraId="3D3336DD" w14:textId="77777777" w:rsidR="00A41DF6" w:rsidRDefault="00A41DF6" w:rsidP="00A41DF6">
      <w:pPr>
        <w:pStyle w:val="NoSpacing"/>
        <w:rPr>
          <w:rFonts w:ascii="Times New Roman" w:hAnsi="Times New Roman" w:cs="Times New Roman"/>
          <w:sz w:val="24"/>
          <w:szCs w:val="24"/>
        </w:rPr>
      </w:pPr>
    </w:p>
    <w:p w14:paraId="70CC8FD4" w14:textId="77777777" w:rsidR="00A41DF6" w:rsidRDefault="00A41DF6" w:rsidP="00A41DF6">
      <w:pPr>
        <w:pStyle w:val="NoSpacing"/>
        <w:rPr>
          <w:rFonts w:ascii="Times New Roman" w:hAnsi="Times New Roman" w:cs="Times New Roman"/>
          <w:sz w:val="24"/>
          <w:szCs w:val="24"/>
        </w:rPr>
      </w:pPr>
    </w:p>
    <w:p w14:paraId="72B6A628" w14:textId="77777777" w:rsidR="00A41DF6" w:rsidRDefault="00A41DF6" w:rsidP="00A41DF6">
      <w:pPr>
        <w:pStyle w:val="NoSpacing"/>
        <w:rPr>
          <w:rFonts w:ascii="Times New Roman" w:hAnsi="Times New Roman" w:cs="Times New Roman"/>
          <w:sz w:val="24"/>
          <w:szCs w:val="24"/>
        </w:rPr>
      </w:pPr>
    </w:p>
    <w:p w14:paraId="64114D55" w14:textId="6487D497" w:rsidR="00A41DF6" w:rsidRDefault="00A41DF6" w:rsidP="00A41DF6">
      <w:pPr>
        <w:pStyle w:val="NoSpacing"/>
        <w:rPr>
          <w:rFonts w:ascii="Times New Roman" w:hAnsi="Times New Roman" w:cs="Times New Roman"/>
          <w:sz w:val="24"/>
          <w:szCs w:val="24"/>
        </w:rPr>
      </w:pPr>
      <w:r>
        <w:rPr>
          <w:noProof/>
        </w:rPr>
        <mc:AlternateContent>
          <mc:Choice Requires="wps">
            <w:drawing>
              <wp:anchor distT="0" distB="0" distL="114300" distR="114300" simplePos="0" relativeHeight="251675648" behindDoc="0" locked="0" layoutInCell="1" allowOverlap="1" wp14:anchorId="0193A193" wp14:editId="4B06F23C">
                <wp:simplePos x="0" y="0"/>
                <wp:positionH relativeFrom="margin">
                  <wp:posOffset>-30480</wp:posOffset>
                </wp:positionH>
                <wp:positionV relativeFrom="paragraph">
                  <wp:posOffset>53340</wp:posOffset>
                </wp:positionV>
                <wp:extent cx="4739640" cy="279400"/>
                <wp:effectExtent l="0" t="0" r="3810" b="6350"/>
                <wp:wrapThrough wrapText="bothSides">
                  <wp:wrapPolygon edited="0">
                    <wp:start x="0" y="0"/>
                    <wp:lineTo x="0" y="20618"/>
                    <wp:lineTo x="21531" y="20618"/>
                    <wp:lineTo x="21531" y="0"/>
                    <wp:lineTo x="0" y="0"/>
                  </wp:wrapPolygon>
                </wp:wrapThrough>
                <wp:docPr id="24" name="Text Box 24"/>
                <wp:cNvGraphicFramePr/>
                <a:graphic xmlns:a="http://schemas.openxmlformats.org/drawingml/2006/main">
                  <a:graphicData uri="http://schemas.microsoft.com/office/word/2010/wordprocessingShape">
                    <wps:wsp>
                      <wps:cNvSpPr txBox="1"/>
                      <wps:spPr>
                        <a:xfrm>
                          <a:off x="0" y="0"/>
                          <a:ext cx="4739640" cy="279400"/>
                        </a:xfrm>
                        <a:prstGeom prst="rect">
                          <a:avLst/>
                        </a:prstGeom>
                        <a:solidFill>
                          <a:prstClr val="white"/>
                        </a:solidFill>
                        <a:ln>
                          <a:noFill/>
                        </a:ln>
                      </wps:spPr>
                      <wps:txbx>
                        <w:txbxContent>
                          <w:p w14:paraId="12E5ACA0" w14:textId="77777777" w:rsidR="008506F8" w:rsidRDefault="008506F8" w:rsidP="00A41DF6">
                            <w:pPr>
                              <w:pStyle w:val="Caption"/>
                            </w:pPr>
                            <w:r>
                              <w:t>-Correlations is significant at the 0.05 level (2-tailed) showing *, if r is above 0.50 then this is a large significant strength of correlation showing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0193A193" id="Text Box 24" o:spid="_x0000_s1036" type="#_x0000_t202" style="position:absolute;margin-left:-2.4pt;margin-top:4.2pt;width:373.2pt;height:22pt;z-index:251675648;visibility:visible;mso-wrap-style:square;mso-width-percent:0;mso-height-percent:0;mso-wrap-distance-left:9pt;mso-wrap-distance-top:0;mso-wrap-distance-right:9pt;mso-wrap-distance-bottom:0;mso-position-horizontal:absolute;mso-position-horizontal-relative:margin;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" stroked="f">
                <v:textbox inset="0,0,0,0">
                  <w:txbxContent>
                    <w:p w14:paraId="12E5ACA0" w14:textId="77777777" w:rsidR="008506F8" w:rsidRDefault="008506F8" w:rsidP="00A41DF6">
                      <w:pPr>
                        <w:pStyle w:val="Caption"/>
                      </w:pPr>
                      <w:r>
                        <w:t>-Correlations is significant at the 0.05 level (2-tailed) showing *, if r is above 0.50 then this is a large significant strength of correlation showing **.</w:t>
                      </w:r>
                    </w:p>
                  </w:txbxContent>
                </v:textbox>
                <w10:wrap type="through" anchorx="margin"/>
              </v:shape>
            </w:pict>
          </mc:Fallback>
        </mc:AlternateContent>
      </w:r>
    </w:p>
    <w:p w14:paraId="06D09903" w14:textId="77777777" w:rsidR="00A41DF6" w:rsidRDefault="00A41DF6" w:rsidP="00A41DF6">
      <w:pPr>
        <w:pStyle w:val="NoSpacing"/>
        <w:rPr>
          <w:rFonts w:ascii="Times New Roman" w:hAnsi="Times New Roman" w:cs="Times New Roman"/>
          <w:sz w:val="24"/>
          <w:szCs w:val="24"/>
        </w:rPr>
      </w:pPr>
    </w:p>
    <w:p w14:paraId="0B8AC77C" w14:textId="77777777" w:rsidR="00A41DF6" w:rsidRDefault="00A41DF6" w:rsidP="00A41DF6">
      <w:pPr>
        <w:pStyle w:val="NoSpacing"/>
        <w:rPr>
          <w:rFonts w:ascii="Times New Roman" w:hAnsi="Times New Roman" w:cs="Times New Roman"/>
          <w:sz w:val="24"/>
          <w:szCs w:val="24"/>
        </w:rPr>
      </w:pPr>
    </w:p>
    <w:p w14:paraId="661386C8" w14:textId="77777777" w:rsidR="00A41DF6" w:rsidRDefault="00A41DF6" w:rsidP="00A41DF6">
      <w:pPr>
        <w:pStyle w:val="NoSpacing"/>
        <w:rPr>
          <w:rFonts w:ascii="Times New Roman" w:hAnsi="Times New Roman" w:cs="Times New Roman"/>
          <w:sz w:val="24"/>
          <w:szCs w:val="24"/>
        </w:rPr>
      </w:pPr>
      <w:r>
        <w:rPr>
          <w:rFonts w:ascii="Times New Roman" w:hAnsi="Times New Roman" w:cs="Times New Roman"/>
          <w:sz w:val="24"/>
          <w:szCs w:val="24"/>
        </w:rPr>
        <w:t xml:space="preserve">Table 3 and 4 shows the correlation between anthropometric characteristics and strength tests before and after the intervention, with most significant correlations being post intervention as seen highlighted in table 4. Most variables post intervention, apart from fat percentage, have significant positive correlations with leg press, seated pull, and chest press post intervention. Seated pull post intervention shows to have the most significant correlations between all the anthropometric characteristics, with all </w:t>
      </w:r>
      <w:r>
        <w:rPr>
          <w:rFonts w:ascii="Times New Roman" w:hAnsi="Times New Roman" w:cs="Times New Roman"/>
          <w:i/>
          <w:iCs/>
          <w:sz w:val="24"/>
          <w:szCs w:val="24"/>
        </w:rPr>
        <w:t>p</w:t>
      </w:r>
      <w:r>
        <w:rPr>
          <w:rFonts w:ascii="Times New Roman" w:hAnsi="Times New Roman" w:cs="Times New Roman"/>
          <w:sz w:val="24"/>
          <w:szCs w:val="24"/>
        </w:rPr>
        <w:t xml:space="preserve"> values being &lt;0.01 (excluding fat percentage). The largest correlation between the strength tests and anthropometric characteristics are between seated pull and muscle mass (</w:t>
      </w:r>
      <w:r>
        <w:rPr>
          <w:rFonts w:ascii="Times New Roman" w:hAnsi="Times New Roman" w:cs="Times New Roman"/>
          <w:i/>
          <w:iCs/>
          <w:sz w:val="24"/>
          <w:szCs w:val="24"/>
        </w:rPr>
        <w:t>r (25) = 0.784, p &lt;0.01</w:t>
      </w:r>
      <w:r>
        <w:rPr>
          <w:rFonts w:ascii="Times New Roman" w:hAnsi="Times New Roman" w:cs="Times New Roman"/>
          <w:sz w:val="24"/>
          <w:szCs w:val="24"/>
        </w:rPr>
        <w:t>). Weight and fat mass also had a large significant correlation between seated pull post intervention (</w:t>
      </w:r>
      <w:r>
        <w:rPr>
          <w:rFonts w:ascii="Times New Roman" w:hAnsi="Times New Roman" w:cs="Times New Roman"/>
          <w:i/>
          <w:iCs/>
          <w:sz w:val="24"/>
          <w:szCs w:val="24"/>
        </w:rPr>
        <w:t>r (25) 0.744, p &lt;0.01 and r (25) = 0.651, p &lt;0.01</w:t>
      </w:r>
      <w:r>
        <w:rPr>
          <w:rFonts w:ascii="Times New Roman" w:hAnsi="Times New Roman" w:cs="Times New Roman"/>
          <w:sz w:val="24"/>
          <w:szCs w:val="24"/>
        </w:rPr>
        <w:t xml:space="preserve">). The chest press also has significant correlations with all anthropometric characteristics apart from fat percentage. The chest press has a large significant correlation of </w:t>
      </w:r>
      <w:r>
        <w:rPr>
          <w:rFonts w:ascii="Times New Roman" w:hAnsi="Times New Roman" w:cs="Times New Roman"/>
          <w:i/>
          <w:iCs/>
          <w:sz w:val="24"/>
          <w:szCs w:val="24"/>
        </w:rPr>
        <w:t>r (25) = 0.613, p &lt;0.01</w:t>
      </w:r>
      <w:r>
        <w:rPr>
          <w:rFonts w:ascii="Times New Roman" w:hAnsi="Times New Roman" w:cs="Times New Roman"/>
          <w:sz w:val="24"/>
          <w:szCs w:val="24"/>
        </w:rPr>
        <w:t xml:space="preserve"> with BMI post intervention, which is the largest and most significant correlation between chest press and the anthropometric characteristics. The second largest significant correlation between chest press and anthropometric characteristics is between muscle mass post intervention (</w:t>
      </w:r>
      <w:r>
        <w:rPr>
          <w:rFonts w:ascii="Times New Roman" w:hAnsi="Times New Roman" w:cs="Times New Roman"/>
          <w:i/>
          <w:iCs/>
          <w:sz w:val="24"/>
          <w:szCs w:val="24"/>
        </w:rPr>
        <w:t>r (25) 0.563, p &lt;0.01</w:t>
      </w:r>
      <w:r>
        <w:rPr>
          <w:rFonts w:ascii="Times New Roman" w:hAnsi="Times New Roman" w:cs="Times New Roman"/>
          <w:sz w:val="24"/>
          <w:szCs w:val="24"/>
        </w:rPr>
        <w:t>). Leg press has significant correlations with all the anthropometric characteristics however, it only has one large significant correlation which is between BMI (</w:t>
      </w:r>
      <w:r>
        <w:rPr>
          <w:rFonts w:ascii="Times New Roman" w:hAnsi="Times New Roman" w:cs="Times New Roman"/>
          <w:i/>
          <w:iCs/>
          <w:sz w:val="24"/>
          <w:szCs w:val="24"/>
        </w:rPr>
        <w:t>r (25) = 0.610, p &lt;0.01</w:t>
      </w:r>
      <w:r>
        <w:rPr>
          <w:rFonts w:ascii="Times New Roman" w:hAnsi="Times New Roman" w:cs="Times New Roman"/>
          <w:sz w:val="24"/>
          <w:szCs w:val="24"/>
        </w:rPr>
        <w:t>). Leg press has a moderate significant correlation between fat mass (</w:t>
      </w:r>
      <w:r>
        <w:rPr>
          <w:rFonts w:ascii="Times New Roman" w:hAnsi="Times New Roman" w:cs="Times New Roman"/>
          <w:i/>
          <w:iCs/>
          <w:sz w:val="24"/>
          <w:szCs w:val="24"/>
        </w:rPr>
        <w:t>r (25) 0.493, p &lt;0.02</w:t>
      </w:r>
      <w:r>
        <w:rPr>
          <w:rFonts w:ascii="Times New Roman" w:hAnsi="Times New Roman" w:cs="Times New Roman"/>
          <w:sz w:val="24"/>
          <w:szCs w:val="24"/>
        </w:rPr>
        <w:t>), weight (</w:t>
      </w:r>
      <w:r>
        <w:rPr>
          <w:rFonts w:ascii="Times New Roman" w:hAnsi="Times New Roman" w:cs="Times New Roman"/>
          <w:i/>
          <w:iCs/>
          <w:sz w:val="24"/>
          <w:szCs w:val="24"/>
        </w:rPr>
        <w:t>r (25) = 0.489, p &lt;0.02</w:t>
      </w:r>
      <w:r>
        <w:rPr>
          <w:rFonts w:ascii="Times New Roman" w:hAnsi="Times New Roman" w:cs="Times New Roman"/>
          <w:sz w:val="24"/>
          <w:szCs w:val="24"/>
        </w:rPr>
        <w:t>), fat percentage (</w:t>
      </w:r>
      <w:r>
        <w:rPr>
          <w:rFonts w:ascii="Times New Roman" w:hAnsi="Times New Roman" w:cs="Times New Roman"/>
          <w:i/>
          <w:iCs/>
          <w:sz w:val="24"/>
          <w:szCs w:val="24"/>
        </w:rPr>
        <w:t>r (25) = 0.493, p &lt;0.02</w:t>
      </w:r>
      <w:r>
        <w:rPr>
          <w:rFonts w:ascii="Times New Roman" w:hAnsi="Times New Roman" w:cs="Times New Roman"/>
          <w:sz w:val="24"/>
          <w:szCs w:val="24"/>
        </w:rPr>
        <w:t>) and muscle mass (</w:t>
      </w:r>
      <w:r>
        <w:rPr>
          <w:rFonts w:ascii="Times New Roman" w:hAnsi="Times New Roman" w:cs="Times New Roman"/>
          <w:i/>
          <w:iCs/>
          <w:sz w:val="24"/>
          <w:szCs w:val="24"/>
        </w:rPr>
        <w:t>r (25) = 0.421, p &lt;0.04</w:t>
      </w:r>
      <w:r>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 xml:space="preserve">post intervention. These are justified as a moderate correlation as the range of correlation is between 0.3 and 0.49, seen in table 2. </w:t>
      </w:r>
    </w:p>
    <w:p w14:paraId="1626A357" w14:textId="49687CAE" w:rsidR="00A41DF6" w:rsidRDefault="00A41DF6" w:rsidP="00A41DF6">
      <w:pPr>
        <w:pStyle w:val="NoSpacing"/>
        <w:rPr>
          <w:rFonts w:ascii="Times New Roman" w:hAnsi="Times New Roman" w:cs="Times New Roman"/>
          <w:sz w:val="24"/>
          <w:szCs w:val="24"/>
        </w:rPr>
      </w:pPr>
      <w:r>
        <w:rPr>
          <w:noProof/>
        </w:rPr>
        <w:drawing>
          <wp:anchor distT="0" distB="0" distL="114300" distR="114300" simplePos="0" relativeHeight="251681792" behindDoc="0" locked="0" layoutInCell="1" allowOverlap="1" wp14:anchorId="17AA2DD7" wp14:editId="085BEB8F">
            <wp:simplePos x="0" y="0"/>
            <wp:positionH relativeFrom="margin">
              <wp:align>left</wp:align>
            </wp:positionH>
            <wp:positionV relativeFrom="paragraph">
              <wp:posOffset>167640</wp:posOffset>
            </wp:positionV>
            <wp:extent cx="5295900" cy="1645920"/>
            <wp:effectExtent l="0" t="0" r="0" b="0"/>
            <wp:wrapThrough wrapText="bothSides">
              <wp:wrapPolygon edited="0">
                <wp:start x="0" y="0"/>
                <wp:lineTo x="0" y="21250"/>
                <wp:lineTo x="21522" y="21250"/>
                <wp:lineTo x="21522" y="0"/>
                <wp:lineTo x="0" y="0"/>
              </wp:wrapPolygon>
            </wp:wrapThrough>
            <wp:docPr id="8" name="Picture 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6"/>
                    <pic:cNvPicPr>
                      <a:picLocks noChangeAspect="1" noChangeArrowheads="1"/>
                    </pic:cNvPicPr>
                  </pic:nvPicPr>
                  <pic:blipFill>
                    <a:blip r:embed="rId14">
                      <a:extLst>
                        <a:ext uri="{28A0092B-C50C-407E-A947-70E740481C1C}">
                          <a14:useLocalDpi xmlns:a14="http://schemas.microsoft.com/office/drawing/2010/main" val="0"/>
                        </a:ext>
                      </a:extLst>
                    </a:blip>
                    <a:srcRect l="5318" t="55309" r="59184" b="25073"/>
                    <a:stretch>
                      <a:fillRect/>
                    </a:stretch>
                  </pic:blipFill>
                  <pic:spPr bwMode="auto">
                    <a:xfrm>
                      <a:off x="0" y="0"/>
                      <a:ext cx="5295900" cy="1645920"/>
                    </a:xfrm>
                    <a:prstGeom prst="rect">
                      <a:avLst/>
                    </a:prstGeom>
                    <a:noFill/>
                  </pic:spPr>
                </pic:pic>
              </a:graphicData>
            </a:graphic>
            <wp14:sizeRelH relativeFrom="margin">
              <wp14:pctWidth>0</wp14:pctWidth>
            </wp14:sizeRelH>
            <wp14:sizeRelV relativeFrom="margin">
              <wp14:pctHeight>0</wp14:pctHeight>
            </wp14:sizeRelV>
          </wp:anchor>
        </w:drawing>
      </w:r>
      <w:r>
        <w:rPr>
          <w:noProof/>
        </w:rPr>
        <mc:AlternateContent>
          <mc:Choice Requires="wps">
            <w:drawing>
              <wp:anchor distT="0" distB="0" distL="114300" distR="114300" simplePos="0" relativeHeight="251671552" behindDoc="0" locked="0" layoutInCell="1" allowOverlap="1" wp14:anchorId="76AD55BD" wp14:editId="2AF67C06">
                <wp:simplePos x="0" y="0"/>
                <wp:positionH relativeFrom="margin">
                  <wp:align>left</wp:align>
                </wp:positionH>
                <wp:positionV relativeFrom="paragraph">
                  <wp:posOffset>0</wp:posOffset>
                </wp:positionV>
                <wp:extent cx="5509260" cy="457200"/>
                <wp:effectExtent l="0" t="0" r="0" b="0"/>
                <wp:wrapSquare wrapText="bothSides"/>
                <wp:docPr id="15" name="Text Box 15"/>
                <wp:cNvGraphicFramePr/>
                <a:graphic xmlns:a="http://schemas.openxmlformats.org/drawingml/2006/main">
                  <a:graphicData uri="http://schemas.microsoft.com/office/word/2010/wordprocessingShape">
                    <wps:wsp>
                      <wps:cNvSpPr txBox="1"/>
                      <wps:spPr>
                        <a:xfrm>
                          <a:off x="0" y="0"/>
                          <a:ext cx="5509260" cy="457200"/>
                        </a:xfrm>
                        <a:prstGeom prst="rect">
                          <a:avLst/>
                        </a:prstGeom>
                        <a:solidFill>
                          <a:prstClr val="white"/>
                        </a:solidFill>
                        <a:ln>
                          <a:noFill/>
                        </a:ln>
                      </wps:spPr>
                      <wps:txbx>
                        <w:txbxContent>
                          <w:p w14:paraId="239FFFAF" w14:textId="77777777" w:rsidR="008506F8" w:rsidRDefault="008506F8" w:rsidP="00A41DF6">
                            <w:pPr>
                              <w:pStyle w:val="Caption"/>
                              <w:rPr>
                                <w:rFonts w:ascii="Times New Roman" w:hAnsi="Times New Roman" w:cs="Times New Roman"/>
                              </w:rPr>
                            </w:pPr>
                            <w:r>
                              <w:rPr>
                                <w:rFonts w:ascii="Times New Roman" w:hAnsi="Times New Roman" w:cs="Times New Roman"/>
                              </w:rPr>
                              <w:t>Table 5: Relationships between anthropometric characteristics and functional tests, pre intervention.</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page">
                  <wp14:pctHeight>0</wp14:pctHeight>
                </wp14:sizeRelV>
              </wp:anchor>
            </w:drawing>
          </mc:Choice>
          <mc:Fallback>
            <w:pict>
              <v:shape w14:anchorId="76AD55BD" id="Text Box 15" o:spid="_x0000_s1037" type="#_x0000_t202" style="position:absolute;margin-left:0;margin-top:0;width:433.8pt;height:36pt;z-index:251671552;visibility:visible;mso-wrap-style:square;mso-width-percent:0;mso-height-percent:0;mso-wrap-distance-left:9pt;mso-wrap-distance-top:0;mso-wrap-distance-right:9pt;mso-wrap-distance-bottom:0;mso-position-horizontal:left;mso-position-horizontal-relative:margin;mso-position-vertical:absolute;mso-position-vertical-relative:text;mso-width-percent:0;mso-height-percent:0;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" stroked="f">
                <v:textbox inset="0,0,0,0">
                  <w:txbxContent>
                    <w:p w14:paraId="239FFFAF" w14:textId="77777777" w:rsidR="008506F8" w:rsidRDefault="008506F8" w:rsidP="00A41DF6">
                      <w:pPr>
                        <w:pStyle w:val="Caption"/>
                        <w:rPr>
                          <w:rFonts w:ascii="Times New Roman" w:hAnsi="Times New Roman" w:cs="Times New Roman"/>
                        </w:rPr>
                      </w:pPr>
                      <w:r>
                        <w:rPr>
                          <w:rFonts w:ascii="Times New Roman" w:hAnsi="Times New Roman" w:cs="Times New Roman"/>
                        </w:rPr>
                        <w:t>Table 5: Relationships between anthropometric characteristics and functional tests, pre intervention.</w:t>
                      </w:r>
                    </w:p>
                  </w:txbxContent>
                </v:textbox>
                <w10:wrap type="square" anchorx="margin"/>
              </v:shape>
            </w:pict>
          </mc:Fallback>
        </mc:AlternateContent>
      </w:r>
    </w:p>
    <w:p w14:paraId="6354FDAC" w14:textId="77777777" w:rsidR="00A41DF6" w:rsidRDefault="00A41DF6" w:rsidP="00A41DF6">
      <w:pPr>
        <w:pStyle w:val="NoSpacing"/>
        <w:rPr>
          <w:noProof/>
        </w:rPr>
      </w:pPr>
    </w:p>
    <w:p w14:paraId="4E948ABF" w14:textId="77777777" w:rsidR="00A41DF6" w:rsidRDefault="00A41DF6" w:rsidP="00A41DF6">
      <w:pPr>
        <w:pStyle w:val="NoSpacing"/>
        <w:rPr>
          <w:noProof/>
        </w:rPr>
      </w:pPr>
    </w:p>
    <w:p w14:paraId="339BA45E" w14:textId="77777777" w:rsidR="00A41DF6" w:rsidRDefault="00A41DF6" w:rsidP="00A41DF6">
      <w:pPr>
        <w:pStyle w:val="NoSpacing"/>
        <w:rPr>
          <w:noProof/>
        </w:rPr>
      </w:pPr>
    </w:p>
    <w:p w14:paraId="74FD81F6" w14:textId="77777777" w:rsidR="00A41DF6" w:rsidRDefault="00A41DF6" w:rsidP="00A41DF6">
      <w:pPr>
        <w:pStyle w:val="NoSpacing"/>
        <w:rPr>
          <w:noProof/>
        </w:rPr>
      </w:pPr>
    </w:p>
    <w:p w14:paraId="3C6FB613" w14:textId="77777777" w:rsidR="00A41DF6" w:rsidRDefault="00A41DF6" w:rsidP="00A41DF6">
      <w:pPr>
        <w:pStyle w:val="NoSpacing"/>
        <w:rPr>
          <w:noProof/>
        </w:rPr>
      </w:pPr>
    </w:p>
    <w:p w14:paraId="24A8CC8C" w14:textId="77777777" w:rsidR="00A41DF6" w:rsidRDefault="00A41DF6" w:rsidP="00A41DF6">
      <w:pPr>
        <w:pStyle w:val="NoSpacing"/>
        <w:rPr>
          <w:noProof/>
        </w:rPr>
      </w:pPr>
    </w:p>
    <w:p w14:paraId="7ABBE1EF" w14:textId="77777777" w:rsidR="00A41DF6" w:rsidRDefault="00A41DF6" w:rsidP="00A41DF6">
      <w:pPr>
        <w:pStyle w:val="NoSpacing"/>
        <w:rPr>
          <w:noProof/>
        </w:rPr>
      </w:pPr>
    </w:p>
    <w:p w14:paraId="14D78E2E" w14:textId="28452A39" w:rsidR="00A41DF6" w:rsidRDefault="00A41DF6" w:rsidP="00A41DF6">
      <w:pPr>
        <w:pStyle w:val="NoSpacing"/>
        <w:rPr>
          <w:noProof/>
        </w:rPr>
      </w:pPr>
      <w:r>
        <w:rPr>
          <w:noProof/>
        </w:rPr>
        <w:drawing>
          <wp:anchor distT="0" distB="0" distL="114300" distR="114300" simplePos="0" relativeHeight="251676672" behindDoc="0" locked="0" layoutInCell="1" allowOverlap="1" wp14:anchorId="72BF27AF" wp14:editId="23F27A29">
            <wp:simplePos x="0" y="0"/>
            <wp:positionH relativeFrom="margin">
              <wp:align>left</wp:align>
            </wp:positionH>
            <wp:positionV relativeFrom="paragraph">
              <wp:posOffset>12700</wp:posOffset>
            </wp:positionV>
            <wp:extent cx="4747895" cy="312420"/>
            <wp:effectExtent l="0" t="0" r="0" b="0"/>
            <wp:wrapThrough wrapText="bothSides">
              <wp:wrapPolygon edited="0">
                <wp:start x="0" y="0"/>
                <wp:lineTo x="0" y="19756"/>
                <wp:lineTo x="21493" y="19756"/>
                <wp:lineTo x="21493" y="0"/>
                <wp:lineTo x="0" y="0"/>
              </wp:wrapPolygon>
            </wp:wrapThrough>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3"/>
                    <pic:cNvPicPr>
                      <a:picLocks noChangeAspect="1" noChangeArrowheads="1"/>
                    </pic:cNvPicPr>
                  </pic:nvPicPr>
                  <pic:blipFill>
                    <a:blip r:embed="rId15">
                      <a:extLst>
                        <a:ext uri="{28A0092B-C50C-407E-A947-70E740481C1C}">
                          <a14:useLocalDpi xmlns:a14="http://schemas.microsoft.com/office/drawing/2010/main" val="0"/>
                        </a:ext>
                      </a:extLst>
                    </a:blip>
                    <a:srcRect/>
                    <a:stretch>
                      <a:fillRect/>
                    </a:stretch>
                  </pic:blipFill>
                  <pic:spPr bwMode="auto">
                    <a:xfrm>
                      <a:off x="0" y="0"/>
                      <a:ext cx="4747895" cy="312420"/>
                    </a:xfrm>
                    <a:prstGeom prst="rect">
                      <a:avLst/>
                    </a:prstGeom>
                    <a:noFill/>
                  </pic:spPr>
                </pic:pic>
              </a:graphicData>
            </a:graphic>
            <wp14:sizeRelH relativeFrom="page">
              <wp14:pctWidth>0</wp14:pctWidth>
            </wp14:sizeRelH>
            <wp14:sizeRelV relativeFrom="page">
              <wp14:pctHeight>0</wp14:pctHeight>
            </wp14:sizeRelV>
          </wp:anchor>
        </w:drawing>
      </w:r>
    </w:p>
    <w:p w14:paraId="2C763408" w14:textId="77777777" w:rsidR="00A41DF6" w:rsidRDefault="00A41DF6" w:rsidP="00A41DF6">
      <w:pPr>
        <w:pStyle w:val="NoSpacing"/>
        <w:rPr>
          <w:noProof/>
        </w:rPr>
      </w:pPr>
    </w:p>
    <w:p w14:paraId="4DB6EF05" w14:textId="57C18441" w:rsidR="00A41DF6" w:rsidRDefault="00A41DF6" w:rsidP="00A41DF6">
      <w:pPr>
        <w:pStyle w:val="NoSpacing"/>
        <w:rPr>
          <w:noProof/>
        </w:rPr>
      </w:pPr>
      <w:r>
        <w:rPr>
          <w:noProof/>
        </w:rPr>
        <mc:AlternateContent>
          <mc:Choice Requires="wps">
            <w:drawing>
              <wp:anchor distT="45720" distB="45720" distL="114300" distR="114300" simplePos="0" relativeHeight="251673600" behindDoc="0" locked="0" layoutInCell="1" allowOverlap="1" wp14:anchorId="2A625C16" wp14:editId="1A3E0138">
                <wp:simplePos x="0" y="0"/>
                <wp:positionH relativeFrom="column">
                  <wp:posOffset>-182880</wp:posOffset>
                </wp:positionH>
                <wp:positionV relativeFrom="paragraph">
                  <wp:posOffset>212725</wp:posOffset>
                </wp:positionV>
                <wp:extent cx="5471160" cy="342900"/>
                <wp:effectExtent l="0" t="0" r="0" b="0"/>
                <wp:wrapThrough wrapText="bothSides">
                  <wp:wrapPolygon edited="0">
                    <wp:start x="0" y="0"/>
                    <wp:lineTo x="0" y="20400"/>
                    <wp:lineTo x="21510" y="20400"/>
                    <wp:lineTo x="21510" y="0"/>
                    <wp:lineTo x="0" y="0"/>
                  </wp:wrapPolygon>
                </wp:wrapThrough>
                <wp:docPr id="25" name="Text Box 25"/>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471160" cy="342900"/>
                        </a:xfrm>
                        <a:prstGeom prst="rect">
                          <a:avLst/>
                        </a:prstGeom>
                        <a:solidFill>
                          <a:srgbClr val="FFFFFF"/>
                        </a:solidFill>
                        <a:ln w="9525">
                          <a:noFill/>
                          <a:miter lim="800000"/>
                          <a:headEnd/>
                          <a:tailEnd/>
                        </a:ln>
                      </wps:spPr>
                      <wps:txbx>
                        <w:txbxContent>
                          <w:p w14:paraId="19120B16" w14:textId="77777777" w:rsidR="008506F8" w:rsidRDefault="008506F8" w:rsidP="00A41DF6">
                            <w:pPr>
                              <w:rPr>
                                <w:i/>
                                <w:iCs/>
                                <w:color w:val="44546A" w:themeColor="text2"/>
                                <w:sz w:val="20"/>
                                <w:szCs w:val="20"/>
                              </w:rPr>
                            </w:pPr>
                            <w:r>
                              <w:rPr>
                                <w:rFonts w:ascii="Times New Roman" w:hAnsi="Times New Roman" w:cs="Times New Roman"/>
                                <w:i/>
                                <w:iCs/>
                                <w:color w:val="44546A" w:themeColor="text2"/>
                                <w:sz w:val="18"/>
                                <w:szCs w:val="18"/>
                              </w:rPr>
                              <w:t>Table 6: Relationships between anthropometric characteristics and functional tests, post intervention</w:t>
                            </w:r>
                            <w:r>
                              <w:rPr>
                                <w:i/>
                                <w:iCs/>
                                <w:color w:val="44546A" w:themeColor="text2"/>
                                <w:sz w:val="20"/>
                                <w:szCs w:val="20"/>
                              </w:rPr>
                              <w:t xml:space="preserve">. </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2A625C16" id="Text Box 25" o:spid="_x0000_s1038" type="#_x0000_t202" style="position:absolute;margin-left:-14.4pt;margin-top:16.75pt;width:430.8pt;height:27pt;z-index:251673600;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" stroked="f">
                <v:textbox>
                  <w:txbxContent>
                    <w:p w14:paraId="19120B16" w14:textId="77777777" w:rsidR="008506F8" w:rsidRDefault="008506F8" w:rsidP="00A41DF6">
                      <w:pPr>
                        <w:rPr>
                          <w:i/>
                          <w:iCs/>
                          <w:color w:val="44546A" w:themeColor="text2"/>
                          <w:sz w:val="20"/>
                          <w:szCs w:val="20"/>
                        </w:rPr>
                      </w:pPr>
                      <w:r>
                        <w:rPr>
                          <w:rFonts w:ascii="Times New Roman" w:hAnsi="Times New Roman" w:cs="Times New Roman"/>
                          <w:i/>
                          <w:iCs/>
                          <w:color w:val="44546A" w:themeColor="text2"/>
                          <w:sz w:val="18"/>
                          <w:szCs w:val="18"/>
                        </w:rPr>
                        <w:t>Table 6: Relationships between anthropometric characteristics and functional tests, post intervention</w:t>
                      </w:r>
                      <w:r>
                        <w:rPr>
                          <w:i/>
                          <w:iCs/>
                          <w:color w:val="44546A" w:themeColor="text2"/>
                          <w:sz w:val="20"/>
                          <w:szCs w:val="20"/>
                        </w:rPr>
                        <w:t xml:space="preserve">. </w:t>
                      </w:r>
                    </w:p>
                  </w:txbxContent>
                </v:textbox>
                <w10:wrap type="through"/>
              </v:shape>
            </w:pict>
          </mc:Fallback>
        </mc:AlternateContent>
      </w:r>
    </w:p>
    <w:p w14:paraId="7DFC8408" w14:textId="77777777" w:rsidR="00A41DF6" w:rsidRDefault="00A41DF6" w:rsidP="00A41DF6">
      <w:pPr>
        <w:pStyle w:val="NoSpacing"/>
        <w:rPr>
          <w:noProof/>
        </w:rPr>
      </w:pPr>
    </w:p>
    <w:p w14:paraId="5B62125A" w14:textId="6A41DCD8" w:rsidR="00A41DF6" w:rsidRDefault="00A41DF6" w:rsidP="00A41DF6">
      <w:pPr>
        <w:pStyle w:val="NoSpacing"/>
        <w:rPr>
          <w:noProof/>
        </w:rPr>
      </w:pPr>
      <w:r>
        <w:rPr>
          <w:noProof/>
        </w:rPr>
        <w:lastRenderedPageBreak/>
        <w:drawing>
          <wp:anchor distT="0" distB="0" distL="114300" distR="114300" simplePos="0" relativeHeight="251682816" behindDoc="0" locked="0" layoutInCell="1" allowOverlap="1" wp14:anchorId="1A73870B" wp14:editId="7CB942BA">
            <wp:simplePos x="0" y="0"/>
            <wp:positionH relativeFrom="margin">
              <wp:align>left</wp:align>
            </wp:positionH>
            <wp:positionV relativeFrom="paragraph">
              <wp:posOffset>120015</wp:posOffset>
            </wp:positionV>
            <wp:extent cx="5398135" cy="1737360"/>
            <wp:effectExtent l="0" t="0" r="0" b="0"/>
            <wp:wrapThrough wrapText="bothSides">
              <wp:wrapPolygon edited="0">
                <wp:start x="0" y="0"/>
                <wp:lineTo x="0" y="21316"/>
                <wp:lineTo x="21496" y="21316"/>
                <wp:lineTo x="21496" y="0"/>
                <wp:lineTo x="0" y="0"/>
              </wp:wrapPolygon>
            </wp:wrapThrough>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97"/>
                    <pic:cNvPicPr>
                      <a:picLocks noChangeAspect="1" noChangeArrowheads="1"/>
                    </pic:cNvPicPr>
                  </pic:nvPicPr>
                  <pic:blipFill>
                    <a:blip r:embed="rId14">
                      <a:extLst>
                        <a:ext uri="{28A0092B-C50C-407E-A947-70E740481C1C}">
                          <a14:useLocalDpi xmlns:a14="http://schemas.microsoft.com/office/drawing/2010/main" val="0"/>
                        </a:ext>
                      </a:extLst>
                    </a:blip>
                    <a:srcRect l="45203" t="55309" r="20097" b="24838"/>
                    <a:stretch>
                      <a:fillRect/>
                    </a:stretch>
                  </pic:blipFill>
                  <pic:spPr bwMode="auto">
                    <a:xfrm>
                      <a:off x="0" y="0"/>
                      <a:ext cx="5398135" cy="1737360"/>
                    </a:xfrm>
                    <a:prstGeom prst="rect">
                      <a:avLst/>
                    </a:prstGeom>
                    <a:noFill/>
                  </pic:spPr>
                </pic:pic>
              </a:graphicData>
            </a:graphic>
            <wp14:sizeRelH relativeFrom="margin">
              <wp14:pctWidth>0</wp14:pctWidth>
            </wp14:sizeRelH>
            <wp14:sizeRelV relativeFrom="margin">
              <wp14:pctHeight>0</wp14:pctHeight>
            </wp14:sizeRelV>
          </wp:anchor>
        </w:drawing>
      </w:r>
    </w:p>
    <w:p w14:paraId="5C66F2D1" w14:textId="77777777" w:rsidR="00A41DF6" w:rsidRDefault="00A41DF6" w:rsidP="00A41DF6">
      <w:pPr>
        <w:pStyle w:val="NoSpacing"/>
        <w:rPr>
          <w:noProof/>
        </w:rPr>
      </w:pPr>
    </w:p>
    <w:p w14:paraId="747E19E2" w14:textId="77777777" w:rsidR="00A41DF6" w:rsidRDefault="00A41DF6" w:rsidP="00A41DF6">
      <w:pPr>
        <w:pStyle w:val="NoSpacing"/>
        <w:rPr>
          <w:rFonts w:ascii="Times New Roman" w:hAnsi="Times New Roman" w:cs="Times New Roman"/>
          <w:color w:val="92D050"/>
          <w:sz w:val="24"/>
          <w:szCs w:val="24"/>
        </w:rPr>
      </w:pPr>
    </w:p>
    <w:p w14:paraId="24B3EAC4" w14:textId="77777777" w:rsidR="00A41DF6" w:rsidRDefault="00A41DF6" w:rsidP="00A41DF6">
      <w:pPr>
        <w:pStyle w:val="NoSpacing"/>
        <w:rPr>
          <w:rFonts w:ascii="Times New Roman" w:hAnsi="Times New Roman" w:cs="Times New Roman"/>
          <w:color w:val="92D050"/>
          <w:sz w:val="24"/>
          <w:szCs w:val="24"/>
        </w:rPr>
      </w:pPr>
    </w:p>
    <w:p w14:paraId="254217D4" w14:textId="77777777" w:rsidR="00A41DF6" w:rsidRDefault="00A41DF6" w:rsidP="00A41DF6">
      <w:pPr>
        <w:pStyle w:val="NoSpacing"/>
        <w:rPr>
          <w:rFonts w:ascii="Times New Roman" w:hAnsi="Times New Roman" w:cs="Times New Roman"/>
          <w:color w:val="92D050"/>
          <w:sz w:val="24"/>
          <w:szCs w:val="24"/>
        </w:rPr>
      </w:pPr>
    </w:p>
    <w:p w14:paraId="7398E373" w14:textId="77777777" w:rsidR="00A41DF6" w:rsidRDefault="00A41DF6" w:rsidP="00A41DF6">
      <w:pPr>
        <w:pStyle w:val="NoSpacing"/>
        <w:rPr>
          <w:rFonts w:ascii="Times New Roman" w:hAnsi="Times New Roman" w:cs="Times New Roman"/>
          <w:color w:val="92D050"/>
          <w:sz w:val="24"/>
          <w:szCs w:val="24"/>
        </w:rPr>
      </w:pPr>
    </w:p>
    <w:p w14:paraId="4B5A9EE6" w14:textId="77777777" w:rsidR="00A41DF6" w:rsidRDefault="00A41DF6" w:rsidP="00A41DF6">
      <w:pPr>
        <w:pStyle w:val="NoSpacing"/>
        <w:rPr>
          <w:rFonts w:ascii="Times New Roman" w:hAnsi="Times New Roman" w:cs="Times New Roman"/>
          <w:color w:val="92D050"/>
          <w:sz w:val="24"/>
          <w:szCs w:val="24"/>
        </w:rPr>
      </w:pPr>
    </w:p>
    <w:p w14:paraId="6E8EBB96" w14:textId="77777777" w:rsidR="00A41DF6" w:rsidRDefault="00A41DF6" w:rsidP="00A41DF6">
      <w:pPr>
        <w:pStyle w:val="NoSpacing"/>
        <w:rPr>
          <w:rFonts w:ascii="Times New Roman" w:hAnsi="Times New Roman" w:cs="Times New Roman"/>
          <w:color w:val="92D050"/>
          <w:sz w:val="24"/>
          <w:szCs w:val="24"/>
        </w:rPr>
      </w:pPr>
    </w:p>
    <w:p w14:paraId="74BF681E" w14:textId="77777777" w:rsidR="00A41DF6" w:rsidRDefault="00A41DF6" w:rsidP="00A41DF6">
      <w:pPr>
        <w:pStyle w:val="NoSpacing"/>
        <w:rPr>
          <w:rFonts w:ascii="Times New Roman" w:hAnsi="Times New Roman" w:cs="Times New Roman"/>
          <w:color w:val="92D050"/>
          <w:sz w:val="24"/>
          <w:szCs w:val="24"/>
        </w:rPr>
      </w:pPr>
    </w:p>
    <w:p w14:paraId="6E0A4633" w14:textId="77777777" w:rsidR="00A41DF6" w:rsidRDefault="00A41DF6" w:rsidP="00A41DF6">
      <w:pPr>
        <w:pStyle w:val="NoSpacing"/>
        <w:rPr>
          <w:rFonts w:ascii="Times New Roman" w:hAnsi="Times New Roman" w:cs="Times New Roman"/>
          <w:color w:val="92D050"/>
          <w:sz w:val="24"/>
          <w:szCs w:val="24"/>
        </w:rPr>
      </w:pPr>
    </w:p>
    <w:p w14:paraId="1B3403BF" w14:textId="5025937C" w:rsidR="00A41DF6" w:rsidRDefault="00A41DF6" w:rsidP="00A41DF6">
      <w:pPr>
        <w:pStyle w:val="NoSpacing"/>
        <w:rPr>
          <w:rFonts w:ascii="Times New Roman" w:hAnsi="Times New Roman" w:cs="Times New Roman"/>
          <w:color w:val="92D050"/>
          <w:sz w:val="24"/>
          <w:szCs w:val="24"/>
        </w:rPr>
      </w:pPr>
      <w:r>
        <w:rPr>
          <w:noProof/>
        </w:rPr>
        <mc:AlternateContent>
          <mc:Choice Requires="wps">
            <w:drawing>
              <wp:anchor distT="0" distB="0" distL="114300" distR="114300" simplePos="0" relativeHeight="251672576" behindDoc="0" locked="0" layoutInCell="1" allowOverlap="1" wp14:anchorId="5D107CAC" wp14:editId="641D3921">
                <wp:simplePos x="0" y="0"/>
                <wp:positionH relativeFrom="column">
                  <wp:posOffset>-114300</wp:posOffset>
                </wp:positionH>
                <wp:positionV relativeFrom="paragraph">
                  <wp:posOffset>123190</wp:posOffset>
                </wp:positionV>
                <wp:extent cx="4739640" cy="312420"/>
                <wp:effectExtent l="0" t="0" r="3810" b="0"/>
                <wp:wrapSquare wrapText="bothSides"/>
                <wp:docPr id="16" name="Text Box 16"/>
                <wp:cNvGraphicFramePr/>
                <a:graphic xmlns:a="http://schemas.openxmlformats.org/drawingml/2006/main">
                  <a:graphicData uri="http://schemas.microsoft.com/office/word/2010/wordprocessingShape">
                    <wps:wsp>
                      <wps:cNvSpPr txBox="1"/>
                      <wps:spPr>
                        <a:xfrm>
                          <a:off x="0" y="0"/>
                          <a:ext cx="4739640" cy="312420"/>
                        </a:xfrm>
                        <a:prstGeom prst="rect">
                          <a:avLst/>
                        </a:prstGeom>
                        <a:solidFill>
                          <a:prstClr val="white"/>
                        </a:solidFill>
                        <a:ln>
                          <a:noFill/>
                        </a:ln>
                      </wps:spPr>
                      <wps:txbx>
                        <w:txbxContent>
                          <w:p w14:paraId="0787C275" w14:textId="77777777" w:rsidR="008506F8" w:rsidRDefault="008506F8" w:rsidP="00A41DF6">
                            <w:pPr>
                              <w:pStyle w:val="Caption"/>
                            </w:pPr>
                            <w:r>
                              <w:t>-Correlations is significant at the 0.05 level (2-tailed) showing *, if r is above 0.50 then this is a large significant strength of correlation showing **.</w:t>
                            </w:r>
                          </w:p>
                        </w:txbxContent>
                      </wps:txbx>
                      <wps:bodyPr rot="0" spcFirstLastPara="0" vertOverflow="overflow" horzOverflow="overflow" vert="horz" wrap="square" lIns="0" tIns="0" rIns="0" bIns="0" numCol="1" spcCol="0" rtlCol="0" fromWordArt="0" anchor="t" anchorCtr="0" forceAA="0" compatLnSpc="1">
                        <a:prstTxWarp prst="textNoShape">
                          <a:avLst/>
                        </a:prstTxWarp>
                        <a:noAutofit/>
                      </wps:bodyPr>
                    </wps:wsp>
                  </a:graphicData>
                </a:graphic>
                <wp14:sizeRelH relativeFrom="page">
                  <wp14:pctWidth>0</wp14:pctWidth>
                </wp14:sizeRelH>
                <wp14:sizeRelV relativeFrom="margin">
                  <wp14:pctHeight>0</wp14:pctHeight>
                </wp14:sizeRelV>
              </wp:anchor>
            </w:drawing>
          </mc:Choice>
          <mc:Fallback>
            <w:pict>
              <v:shape w14:anchorId="5D107CAC" id="Text Box 16" o:spid="_x0000_s1039" type="#_x0000_t202" style="position:absolute;margin-left:-9pt;margin-top:9.7pt;width:373.2pt;height:24.6pt;z-index:251672576;visibility:visible;mso-wrap-style:square;mso-width-percent:0;mso-height-percent:0;mso-wrap-distance-left:9pt;mso-wrap-distance-top:0;mso-wrap-distance-right:9pt;mso-wrap-distance-bottom:0;mso-position-horizontal:absolute;mso-position-horizontal-relative:text;mso-position-vertical:absolute;mso-position-vertical-relative:text;mso-width-percent:0;mso-height-percent:0;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" stroked="f">
                <v:textbox inset="0,0,0,0">
                  <w:txbxContent>
                    <w:p w14:paraId="0787C275" w14:textId="77777777" w:rsidR="008506F8" w:rsidRDefault="008506F8" w:rsidP="00A41DF6">
                      <w:pPr>
                        <w:pStyle w:val="Caption"/>
                      </w:pPr>
                      <w:r>
                        <w:t>-Correlations is significant at the 0.05 level (2-tailed) showing *, if r is above 0.50 then this is a large significant strength of correlation showing **.</w:t>
                      </w:r>
                    </w:p>
                  </w:txbxContent>
                </v:textbox>
                <w10:wrap type="square"/>
              </v:shape>
            </w:pict>
          </mc:Fallback>
        </mc:AlternateContent>
      </w:r>
    </w:p>
    <w:p w14:paraId="35807B8C" w14:textId="77777777" w:rsidR="00A41DF6" w:rsidRDefault="00A41DF6" w:rsidP="00A41DF6">
      <w:pPr>
        <w:pStyle w:val="NoSpacing"/>
        <w:rPr>
          <w:rFonts w:ascii="Times New Roman" w:hAnsi="Times New Roman" w:cs="Times New Roman"/>
          <w:color w:val="92D050"/>
          <w:sz w:val="24"/>
          <w:szCs w:val="24"/>
        </w:rPr>
      </w:pPr>
    </w:p>
    <w:p w14:paraId="1D107670" w14:textId="77777777" w:rsidR="00A41DF6" w:rsidRDefault="00A41DF6" w:rsidP="00A41DF6">
      <w:pPr>
        <w:pStyle w:val="NoSpacing"/>
        <w:rPr>
          <w:rFonts w:ascii="Times New Roman" w:hAnsi="Times New Roman" w:cs="Times New Roman"/>
          <w:sz w:val="24"/>
          <w:szCs w:val="24"/>
        </w:rPr>
      </w:pPr>
    </w:p>
    <w:p w14:paraId="1B9C7298" w14:textId="77777777" w:rsidR="00A41DF6" w:rsidRDefault="00A41DF6" w:rsidP="00A41DF6">
      <w:pPr>
        <w:pStyle w:val="NoSpacing"/>
        <w:rPr>
          <w:rFonts w:ascii="Times New Roman" w:hAnsi="Times New Roman" w:cs="Times New Roman"/>
          <w:sz w:val="24"/>
          <w:szCs w:val="24"/>
        </w:rPr>
      </w:pPr>
    </w:p>
    <w:p w14:paraId="3B13B4EB" w14:textId="5BE4E4C5" w:rsidR="009B2A49" w:rsidRDefault="00A41DF6" w:rsidP="00A41DF6">
      <w:pPr>
        <w:pStyle w:val="NoSpacing"/>
        <w:rPr>
          <w:rFonts w:ascii="Times New Roman" w:hAnsi="Times New Roman" w:cs="Times New Roman"/>
          <w:sz w:val="24"/>
          <w:szCs w:val="24"/>
        </w:rPr>
      </w:pPr>
      <w:r>
        <w:rPr>
          <w:rFonts w:ascii="Times New Roman" w:hAnsi="Times New Roman" w:cs="Times New Roman"/>
          <w:sz w:val="24"/>
          <w:szCs w:val="24"/>
        </w:rPr>
        <w:t>Table 5 and 6 identifies correlations between anthropometric characteristics and functional tests with more significant correlations being post intervention, seen highlighted in the tables. Post intervention the stair-climb has significant correlations with all anthropometric characteristics, apart from muscle mass. The correlation between the stair-climb and BMI increased to a large significant correlation post intervention (</w:t>
      </w:r>
      <w:r>
        <w:rPr>
          <w:rFonts w:ascii="Times New Roman" w:hAnsi="Times New Roman" w:cs="Times New Roman"/>
          <w:i/>
          <w:iCs/>
          <w:sz w:val="24"/>
          <w:szCs w:val="24"/>
        </w:rPr>
        <w:t>r (25) = 0.588, p &lt;0.01</w:t>
      </w:r>
      <w:r>
        <w:rPr>
          <w:rFonts w:ascii="Times New Roman" w:hAnsi="Times New Roman" w:cs="Times New Roman"/>
          <w:sz w:val="24"/>
          <w:szCs w:val="24"/>
        </w:rPr>
        <w:t>). Another large significant correlation is between stair-climb and fat mass (</w:t>
      </w:r>
      <w:r>
        <w:rPr>
          <w:rFonts w:ascii="Times New Roman" w:hAnsi="Times New Roman" w:cs="Times New Roman"/>
          <w:i/>
          <w:iCs/>
          <w:sz w:val="24"/>
          <w:szCs w:val="24"/>
        </w:rPr>
        <w:t>r (25) = 0.505, p &lt;0.01</w:t>
      </w:r>
      <w:r>
        <w:rPr>
          <w:rFonts w:ascii="Times New Roman" w:hAnsi="Times New Roman" w:cs="Times New Roman"/>
          <w:sz w:val="24"/>
          <w:szCs w:val="24"/>
        </w:rPr>
        <w:t>) post intervention. Both weight and fat percentage have moderate significant correlations with stair-climb (</w:t>
      </w:r>
      <w:r>
        <w:rPr>
          <w:rFonts w:ascii="Times New Roman" w:hAnsi="Times New Roman" w:cs="Times New Roman"/>
          <w:i/>
          <w:iCs/>
          <w:sz w:val="24"/>
          <w:szCs w:val="24"/>
        </w:rPr>
        <w:t>r (25) = 0.471, p &lt;0.02, and r (25) = 0.465, p &lt;0.</w:t>
      </w:r>
      <w:r>
        <w:rPr>
          <w:rFonts w:ascii="Times New Roman" w:hAnsi="Times New Roman" w:cs="Times New Roman"/>
          <w:sz w:val="24"/>
          <w:szCs w:val="24"/>
        </w:rPr>
        <w:t>02) post intervention. The five metre up and go test had no significant correlations pre intervention and only had one moderate significant correlation post intervention, which was between fat percentage (</w:t>
      </w:r>
      <w:r>
        <w:rPr>
          <w:rFonts w:ascii="Times New Roman" w:hAnsi="Times New Roman" w:cs="Times New Roman"/>
          <w:i/>
          <w:iCs/>
          <w:sz w:val="24"/>
          <w:szCs w:val="24"/>
        </w:rPr>
        <w:t>r (25) = 0.405, p &lt;0.05</w:t>
      </w:r>
      <w:r>
        <w:rPr>
          <w:rFonts w:ascii="Times New Roman" w:hAnsi="Times New Roman" w:cs="Times New Roman"/>
          <w:sz w:val="24"/>
          <w:szCs w:val="24"/>
        </w:rPr>
        <w:t xml:space="preserve">). </w:t>
      </w:r>
      <w:proofErr w:type="gramStart"/>
      <w:r>
        <w:rPr>
          <w:rFonts w:ascii="Times New Roman" w:hAnsi="Times New Roman" w:cs="Times New Roman"/>
          <w:sz w:val="24"/>
          <w:szCs w:val="24"/>
        </w:rPr>
        <w:t>Similar to</w:t>
      </w:r>
      <w:proofErr w:type="gramEnd"/>
      <w:r>
        <w:rPr>
          <w:rFonts w:ascii="Times New Roman" w:hAnsi="Times New Roman" w:cs="Times New Roman"/>
          <w:sz w:val="24"/>
          <w:szCs w:val="24"/>
        </w:rPr>
        <w:t xml:space="preserve"> the stair climb test, the supine to stand test has significant correlations with most anthropometric characteristics post intervention, apart from muscle mass. The largest correlation supine to stand had a with fat percentage, showing a large significant relationship of r (25) = 0.516, </w:t>
      </w:r>
      <w:r>
        <w:rPr>
          <w:rFonts w:ascii="Times New Roman" w:hAnsi="Times New Roman" w:cs="Times New Roman"/>
          <w:i/>
          <w:iCs/>
          <w:sz w:val="24"/>
          <w:szCs w:val="24"/>
        </w:rPr>
        <w:t xml:space="preserve">p </w:t>
      </w:r>
      <w:r>
        <w:rPr>
          <w:rFonts w:ascii="Times New Roman" w:hAnsi="Times New Roman" w:cs="Times New Roman"/>
          <w:sz w:val="24"/>
          <w:szCs w:val="24"/>
        </w:rPr>
        <w:t>&lt;0.01. Muscle mass has no significant correlations with any of the functional test pre or post intervention. Supine to stand had two large significant correlations between fat percentage (</w:t>
      </w:r>
      <w:r>
        <w:rPr>
          <w:rFonts w:ascii="Times New Roman" w:hAnsi="Times New Roman" w:cs="Times New Roman"/>
          <w:i/>
          <w:iCs/>
          <w:sz w:val="24"/>
          <w:szCs w:val="24"/>
        </w:rPr>
        <w:t>r (25) = 0.516, p &lt;0.01</w:t>
      </w:r>
      <w:r>
        <w:rPr>
          <w:rFonts w:ascii="Times New Roman" w:hAnsi="Times New Roman" w:cs="Times New Roman"/>
          <w:sz w:val="24"/>
          <w:szCs w:val="24"/>
        </w:rPr>
        <w:t>) and fat mass (</w:t>
      </w:r>
      <w:r>
        <w:rPr>
          <w:rFonts w:ascii="Times New Roman" w:hAnsi="Times New Roman" w:cs="Times New Roman"/>
          <w:i/>
          <w:iCs/>
          <w:sz w:val="24"/>
          <w:szCs w:val="24"/>
        </w:rPr>
        <w:t>r (25) = 0.506, p &lt;0.01</w:t>
      </w:r>
      <w:r>
        <w:rPr>
          <w:rFonts w:ascii="Times New Roman" w:hAnsi="Times New Roman" w:cs="Times New Roman"/>
          <w:sz w:val="24"/>
          <w:szCs w:val="24"/>
        </w:rPr>
        <w:t>), and two moderate significant correlations between weight (</w:t>
      </w:r>
      <w:r>
        <w:rPr>
          <w:rFonts w:ascii="Times New Roman" w:hAnsi="Times New Roman" w:cs="Times New Roman"/>
          <w:i/>
          <w:iCs/>
          <w:sz w:val="24"/>
          <w:szCs w:val="24"/>
        </w:rPr>
        <w:t>r (25) = 0.462, p &lt;0.02</w:t>
      </w:r>
      <w:r>
        <w:rPr>
          <w:rFonts w:ascii="Times New Roman" w:hAnsi="Times New Roman" w:cs="Times New Roman"/>
          <w:sz w:val="24"/>
          <w:szCs w:val="24"/>
        </w:rPr>
        <w:t>)</w:t>
      </w:r>
      <w:r>
        <w:rPr>
          <w:rFonts w:ascii="Times New Roman" w:hAnsi="Times New Roman" w:cs="Times New Roman"/>
          <w:i/>
          <w:iCs/>
          <w:sz w:val="24"/>
          <w:szCs w:val="24"/>
        </w:rPr>
        <w:t xml:space="preserve"> </w:t>
      </w:r>
      <w:r>
        <w:rPr>
          <w:rFonts w:ascii="Times New Roman" w:hAnsi="Times New Roman" w:cs="Times New Roman"/>
          <w:sz w:val="24"/>
          <w:szCs w:val="24"/>
        </w:rPr>
        <w:t>and BMI (</w:t>
      </w:r>
      <w:r>
        <w:rPr>
          <w:rFonts w:ascii="Times New Roman" w:hAnsi="Times New Roman" w:cs="Times New Roman"/>
          <w:i/>
          <w:iCs/>
          <w:sz w:val="24"/>
          <w:szCs w:val="24"/>
        </w:rPr>
        <w:t>r (25) = 0.460, p &lt;0.03</w:t>
      </w:r>
      <w:r>
        <w:rPr>
          <w:rFonts w:ascii="Times New Roman" w:hAnsi="Times New Roman" w:cs="Times New Roman"/>
          <w:sz w:val="24"/>
          <w:szCs w:val="24"/>
        </w:rPr>
        <w:t>). The t-test only had one moderate significant correlation post intervention which was between BMI (</w:t>
      </w:r>
      <w:r>
        <w:rPr>
          <w:rFonts w:ascii="Times New Roman" w:hAnsi="Times New Roman" w:cs="Times New Roman"/>
          <w:i/>
          <w:iCs/>
          <w:sz w:val="24"/>
          <w:szCs w:val="24"/>
        </w:rPr>
        <w:t>r (25) = 0.397, p &lt;0.05</w:t>
      </w:r>
      <w:r>
        <w:rPr>
          <w:rFonts w:ascii="Times New Roman" w:hAnsi="Times New Roman" w:cs="Times New Roman"/>
          <w:sz w:val="24"/>
          <w:szCs w:val="24"/>
        </w:rPr>
        <w:t>).</w:t>
      </w:r>
    </w:p>
    <w:p w14:paraId="55D2884B" w14:textId="08C37BCB" w:rsidR="009B2A49" w:rsidRDefault="009B2A49" w:rsidP="009B2A49">
      <w:pPr>
        <w:pStyle w:val="NoSpacing"/>
        <w:rPr>
          <w:rFonts w:ascii="Times New Roman" w:hAnsi="Times New Roman" w:cs="Times New Roman"/>
          <w:sz w:val="24"/>
          <w:szCs w:val="24"/>
        </w:rPr>
      </w:pPr>
    </w:p>
    <w:p w14:paraId="4E70C65B" w14:textId="57765FF5" w:rsidR="009B2A49" w:rsidRDefault="009B2A49" w:rsidP="009B2A49">
      <w:pPr>
        <w:pStyle w:val="NoSpacing"/>
        <w:rPr>
          <w:rFonts w:ascii="Times New Roman" w:hAnsi="Times New Roman" w:cs="Times New Roman"/>
          <w:sz w:val="24"/>
          <w:szCs w:val="24"/>
        </w:rPr>
      </w:pPr>
    </w:p>
    <w:p w14:paraId="5B912945" w14:textId="77777777" w:rsidR="00426C08" w:rsidRDefault="00426C08" w:rsidP="00442F81">
      <w:pPr>
        <w:pStyle w:val="NoSpacing"/>
        <w:rPr>
          <w:rFonts w:ascii="Times New Roman" w:hAnsi="Times New Roman" w:cs="Times New Roman"/>
          <w:b/>
          <w:bCs/>
          <w:sz w:val="28"/>
          <w:szCs w:val="28"/>
        </w:rPr>
      </w:pPr>
    </w:p>
    <w:p w14:paraId="3AB69396" w14:textId="7A766529" w:rsidR="002022E2" w:rsidRPr="00C452D7" w:rsidRDefault="002022E2" w:rsidP="00442F81">
      <w:pPr>
        <w:pStyle w:val="NoSpacing"/>
        <w:rPr>
          <w:rFonts w:ascii="Times New Roman" w:hAnsi="Times New Roman" w:cs="Times New Roman"/>
          <w:b/>
          <w:bCs/>
          <w:sz w:val="24"/>
          <w:szCs w:val="24"/>
          <w:u w:val="single"/>
        </w:rPr>
      </w:pPr>
      <w:r w:rsidRPr="00C452D7">
        <w:rPr>
          <w:rFonts w:ascii="Times New Roman" w:hAnsi="Times New Roman" w:cs="Times New Roman"/>
          <w:b/>
          <w:bCs/>
          <w:sz w:val="24"/>
          <w:szCs w:val="24"/>
          <w:u w:val="single"/>
        </w:rPr>
        <w:t>Discussion</w:t>
      </w:r>
    </w:p>
    <w:p w14:paraId="6C0C8360" w14:textId="35A8FAF9" w:rsidR="00221EAF" w:rsidRDefault="002022E2"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The findings of this study support the original hypothesis that a 12-week strength training programme would improve both muscular strength and functional capabilities in middle-aged women. </w:t>
      </w:r>
      <w:r w:rsidR="00283366">
        <w:rPr>
          <w:rFonts w:ascii="Times New Roman" w:hAnsi="Times New Roman" w:cs="Times New Roman"/>
          <w:sz w:val="24"/>
          <w:szCs w:val="24"/>
        </w:rPr>
        <w:t xml:space="preserve">The 12-week strength training programme was able to significantly improve upon participants’ strength characteristics and functional capabilities. </w:t>
      </w:r>
      <w:r w:rsidR="00671BF8">
        <w:rPr>
          <w:rFonts w:ascii="Times New Roman" w:hAnsi="Times New Roman" w:cs="Times New Roman"/>
          <w:sz w:val="24"/>
          <w:szCs w:val="24"/>
        </w:rPr>
        <w:t xml:space="preserve">Anthropometric characteristics were not significantly changed due to the intervention; </w:t>
      </w:r>
      <w:r w:rsidR="00C24408">
        <w:rPr>
          <w:rFonts w:ascii="Times New Roman" w:hAnsi="Times New Roman" w:cs="Times New Roman"/>
          <w:sz w:val="24"/>
          <w:szCs w:val="24"/>
        </w:rPr>
        <w:t>however,</w:t>
      </w:r>
      <w:r w:rsidR="00671BF8">
        <w:rPr>
          <w:rFonts w:ascii="Times New Roman" w:hAnsi="Times New Roman" w:cs="Times New Roman"/>
          <w:sz w:val="24"/>
          <w:szCs w:val="24"/>
        </w:rPr>
        <w:t xml:space="preserve"> some significant relationships were found between anthropometric characteristics and both strength and functional tests. </w:t>
      </w:r>
      <w:r w:rsidR="00221EAF">
        <w:rPr>
          <w:rFonts w:ascii="Times New Roman" w:hAnsi="Times New Roman" w:cs="Times New Roman"/>
          <w:sz w:val="24"/>
          <w:szCs w:val="24"/>
        </w:rPr>
        <w:t>As discussed in the introduction the loss of muscle strength with advancing age, or with the development of sarcopenia, is hypothesised as being correlated with the deterioration of physical function (Reid et al., 2008).</w:t>
      </w:r>
      <w:r w:rsidR="004F763B">
        <w:rPr>
          <w:rFonts w:ascii="Times New Roman" w:hAnsi="Times New Roman" w:cs="Times New Roman"/>
          <w:sz w:val="24"/>
          <w:szCs w:val="24"/>
        </w:rPr>
        <w:t xml:space="preserve"> However, literature has inconsistent results with the relationship between muscular strength and functional capacity and is not firmly established. </w:t>
      </w:r>
    </w:p>
    <w:p w14:paraId="0F0289B2" w14:textId="2E98DFA4" w:rsidR="00283366" w:rsidRDefault="00256087" w:rsidP="00F248C4">
      <w:pPr>
        <w:pStyle w:val="NoSpacing"/>
        <w:ind w:firstLine="720"/>
        <w:rPr>
          <w:rFonts w:ascii="Times New Roman" w:hAnsi="Times New Roman" w:cs="Times New Roman"/>
          <w:sz w:val="24"/>
          <w:szCs w:val="24"/>
        </w:rPr>
      </w:pPr>
      <w:r>
        <w:rPr>
          <w:rFonts w:ascii="Times New Roman" w:hAnsi="Times New Roman" w:cs="Times New Roman"/>
          <w:sz w:val="24"/>
          <w:szCs w:val="24"/>
        </w:rPr>
        <w:t xml:space="preserve">Walking capacity was tested by using the 5m up and go test which identified the speed in which the individual was able to get up from a chair, walk to and around a 5m cone </w:t>
      </w:r>
      <w:r>
        <w:rPr>
          <w:rFonts w:ascii="Times New Roman" w:hAnsi="Times New Roman" w:cs="Times New Roman"/>
          <w:sz w:val="24"/>
          <w:szCs w:val="24"/>
        </w:rPr>
        <w:lastRenderedPageBreak/>
        <w:t xml:space="preserve">and back sat in the chair. Finding were in line with Santos et al., (2017) which observed a positive effect of </w:t>
      </w:r>
      <w:r w:rsidR="00302A95">
        <w:rPr>
          <w:rFonts w:ascii="Times New Roman" w:hAnsi="Times New Roman" w:cs="Times New Roman"/>
          <w:sz w:val="24"/>
          <w:szCs w:val="24"/>
        </w:rPr>
        <w:t>an</w:t>
      </w:r>
      <w:r>
        <w:rPr>
          <w:rFonts w:ascii="Times New Roman" w:hAnsi="Times New Roman" w:cs="Times New Roman"/>
          <w:sz w:val="24"/>
          <w:szCs w:val="24"/>
        </w:rPr>
        <w:t xml:space="preserve"> </w:t>
      </w:r>
      <w:r w:rsidR="00302A95">
        <w:rPr>
          <w:rFonts w:ascii="Times New Roman" w:hAnsi="Times New Roman" w:cs="Times New Roman"/>
          <w:sz w:val="24"/>
          <w:szCs w:val="24"/>
        </w:rPr>
        <w:t xml:space="preserve">8-week </w:t>
      </w:r>
      <w:r>
        <w:rPr>
          <w:rFonts w:ascii="Times New Roman" w:hAnsi="Times New Roman" w:cs="Times New Roman"/>
          <w:sz w:val="24"/>
          <w:szCs w:val="24"/>
        </w:rPr>
        <w:t>strength training programme on walking speed performance.</w:t>
      </w:r>
      <w:r w:rsidR="00AB6794">
        <w:rPr>
          <w:rFonts w:ascii="Times New Roman" w:hAnsi="Times New Roman" w:cs="Times New Roman"/>
          <w:sz w:val="24"/>
          <w:szCs w:val="24"/>
        </w:rPr>
        <w:t xml:space="preserve"> Further, a meta-analysis by </w:t>
      </w:r>
      <w:proofErr w:type="spellStart"/>
      <w:r w:rsidR="00AB6794">
        <w:rPr>
          <w:rFonts w:ascii="Times New Roman" w:hAnsi="Times New Roman" w:cs="Times New Roman"/>
          <w:sz w:val="24"/>
          <w:szCs w:val="24"/>
        </w:rPr>
        <w:t>Hortibagyi</w:t>
      </w:r>
      <w:proofErr w:type="spellEnd"/>
      <w:r w:rsidR="00AB6794">
        <w:rPr>
          <w:rFonts w:ascii="Times New Roman" w:hAnsi="Times New Roman" w:cs="Times New Roman"/>
          <w:sz w:val="24"/>
          <w:szCs w:val="24"/>
        </w:rPr>
        <w:t xml:space="preserve"> et al., (2015) included 24 randomised controlled trailed of </w:t>
      </w:r>
      <w:r w:rsidR="00AB6794">
        <w:rPr>
          <w:rFonts w:ascii="Times New Roman" w:hAnsi="Times New Roman" w:cs="Times New Roman"/>
          <w:i/>
          <w:iCs/>
          <w:sz w:val="24"/>
          <w:szCs w:val="24"/>
        </w:rPr>
        <w:t>n</w:t>
      </w:r>
      <w:r w:rsidR="00AB6794">
        <w:rPr>
          <w:rFonts w:ascii="Times New Roman" w:hAnsi="Times New Roman" w:cs="Times New Roman"/>
          <w:sz w:val="24"/>
          <w:szCs w:val="24"/>
        </w:rPr>
        <w:t xml:space="preserve"> (613) which investigated the specific effect of resistance training on walking capacity in older participants. They found that resistance training improved walking capacity by 9.3%.</w:t>
      </w:r>
      <w:r>
        <w:rPr>
          <w:rFonts w:ascii="Times New Roman" w:hAnsi="Times New Roman" w:cs="Times New Roman"/>
          <w:sz w:val="24"/>
          <w:szCs w:val="24"/>
        </w:rPr>
        <w:t xml:space="preserve"> </w:t>
      </w:r>
      <w:r w:rsidR="00302A95">
        <w:rPr>
          <w:rFonts w:ascii="Times New Roman" w:hAnsi="Times New Roman" w:cs="Times New Roman"/>
          <w:sz w:val="24"/>
          <w:szCs w:val="24"/>
        </w:rPr>
        <w:t>Post th</w:t>
      </w:r>
      <w:r w:rsidR="00AB6794">
        <w:rPr>
          <w:rFonts w:ascii="Times New Roman" w:hAnsi="Times New Roman" w:cs="Times New Roman"/>
          <w:sz w:val="24"/>
          <w:szCs w:val="24"/>
        </w:rPr>
        <w:t>is study’s</w:t>
      </w:r>
      <w:r w:rsidR="00302A95">
        <w:rPr>
          <w:rFonts w:ascii="Times New Roman" w:hAnsi="Times New Roman" w:cs="Times New Roman"/>
          <w:sz w:val="24"/>
          <w:szCs w:val="24"/>
        </w:rPr>
        <w:t xml:space="preserve"> 12-week strength training programme the 5m up and go test showed a significant difference of </w:t>
      </w:r>
      <w:r w:rsidR="00AB6794">
        <w:rPr>
          <w:rFonts w:ascii="Times New Roman" w:hAnsi="Times New Roman" w:cs="Times New Roman"/>
          <w:i/>
          <w:iCs/>
          <w:sz w:val="24"/>
          <w:szCs w:val="24"/>
        </w:rPr>
        <w:t>p</w:t>
      </w:r>
      <w:r w:rsidR="00302A95">
        <w:rPr>
          <w:rFonts w:ascii="Times New Roman" w:hAnsi="Times New Roman" w:cs="Times New Roman"/>
          <w:sz w:val="24"/>
          <w:szCs w:val="24"/>
        </w:rPr>
        <w:t xml:space="preserve"> &lt;0.01</w:t>
      </w:r>
      <w:r w:rsidR="00AB6794">
        <w:rPr>
          <w:rFonts w:ascii="Times New Roman" w:hAnsi="Times New Roman" w:cs="Times New Roman"/>
          <w:sz w:val="24"/>
          <w:szCs w:val="24"/>
        </w:rPr>
        <w:t xml:space="preserve">, with a moderate effect size of </w:t>
      </w:r>
      <w:r w:rsidR="00AB6794">
        <w:rPr>
          <w:rFonts w:ascii="Times New Roman" w:hAnsi="Times New Roman" w:cs="Times New Roman"/>
          <w:i/>
          <w:iCs/>
          <w:sz w:val="24"/>
          <w:szCs w:val="24"/>
        </w:rPr>
        <w:t xml:space="preserve">t </w:t>
      </w:r>
      <w:r w:rsidR="00AB6794">
        <w:rPr>
          <w:rFonts w:ascii="Times New Roman" w:hAnsi="Times New Roman" w:cs="Times New Roman"/>
          <w:sz w:val="24"/>
          <w:szCs w:val="24"/>
        </w:rPr>
        <w:t xml:space="preserve">(25) = 3.94. The positive effect of walking speed performance </w:t>
      </w:r>
      <w:r w:rsidR="00E51479">
        <w:rPr>
          <w:rFonts w:ascii="Times New Roman" w:hAnsi="Times New Roman" w:cs="Times New Roman"/>
          <w:sz w:val="24"/>
          <w:szCs w:val="24"/>
        </w:rPr>
        <w:t>could be associated with the muscular improvements of the specific muscles used to walk such as quadriceps, hamstrings, glutes, and gastrocnemius.</w:t>
      </w:r>
      <w:r w:rsidR="002E3924">
        <w:rPr>
          <w:rFonts w:ascii="Times New Roman" w:hAnsi="Times New Roman" w:cs="Times New Roman"/>
          <w:sz w:val="24"/>
          <w:szCs w:val="24"/>
        </w:rPr>
        <w:t xml:space="preserve"> In a cross-sectional study</w:t>
      </w:r>
      <w:r w:rsidR="00E51479">
        <w:rPr>
          <w:rFonts w:ascii="Times New Roman" w:hAnsi="Times New Roman" w:cs="Times New Roman"/>
          <w:sz w:val="24"/>
          <w:szCs w:val="24"/>
        </w:rPr>
        <w:t xml:space="preserve"> </w:t>
      </w:r>
      <w:proofErr w:type="spellStart"/>
      <w:r w:rsidR="002E3924">
        <w:rPr>
          <w:rFonts w:ascii="Times New Roman" w:hAnsi="Times New Roman" w:cs="Times New Roman"/>
          <w:sz w:val="24"/>
          <w:szCs w:val="24"/>
        </w:rPr>
        <w:t>Fragala</w:t>
      </w:r>
      <w:proofErr w:type="spellEnd"/>
      <w:r w:rsidR="002E3924">
        <w:rPr>
          <w:rFonts w:ascii="Times New Roman" w:hAnsi="Times New Roman" w:cs="Times New Roman"/>
          <w:sz w:val="24"/>
          <w:szCs w:val="24"/>
        </w:rPr>
        <w:t xml:space="preserve"> et al., (2016) identified that higher levels of lower limb muscular strength </w:t>
      </w:r>
      <w:r w:rsidR="00426C08">
        <w:rPr>
          <w:rFonts w:ascii="Times New Roman" w:hAnsi="Times New Roman" w:cs="Times New Roman"/>
          <w:sz w:val="24"/>
          <w:szCs w:val="24"/>
        </w:rPr>
        <w:t>were</w:t>
      </w:r>
      <w:r w:rsidR="002E3924">
        <w:rPr>
          <w:rFonts w:ascii="Times New Roman" w:hAnsi="Times New Roman" w:cs="Times New Roman"/>
          <w:sz w:val="24"/>
          <w:szCs w:val="24"/>
        </w:rPr>
        <w:t xml:space="preserve"> associated with a</w:t>
      </w:r>
      <w:r w:rsidR="00426C08">
        <w:rPr>
          <w:rFonts w:ascii="Times New Roman" w:hAnsi="Times New Roman" w:cs="Times New Roman"/>
          <w:sz w:val="24"/>
          <w:szCs w:val="24"/>
        </w:rPr>
        <w:t>n increased</w:t>
      </w:r>
      <w:r w:rsidR="002E3924">
        <w:rPr>
          <w:rFonts w:ascii="Times New Roman" w:hAnsi="Times New Roman" w:cs="Times New Roman"/>
          <w:sz w:val="24"/>
          <w:szCs w:val="24"/>
        </w:rPr>
        <w:t xml:space="preserve"> walking speed time.</w:t>
      </w:r>
      <w:r w:rsidR="004D50BA">
        <w:rPr>
          <w:rFonts w:ascii="Times New Roman" w:hAnsi="Times New Roman" w:cs="Times New Roman"/>
          <w:sz w:val="24"/>
          <w:szCs w:val="24"/>
        </w:rPr>
        <w:t xml:space="preserve"> Kang and </w:t>
      </w:r>
      <w:proofErr w:type="spellStart"/>
      <w:r w:rsidR="004D50BA">
        <w:rPr>
          <w:rFonts w:ascii="Times New Roman" w:hAnsi="Times New Roman" w:cs="Times New Roman"/>
          <w:sz w:val="24"/>
          <w:szCs w:val="24"/>
        </w:rPr>
        <w:t>Ahn</w:t>
      </w:r>
      <w:proofErr w:type="spellEnd"/>
      <w:r w:rsidR="004D50BA">
        <w:rPr>
          <w:rFonts w:ascii="Times New Roman" w:hAnsi="Times New Roman" w:cs="Times New Roman"/>
          <w:sz w:val="24"/>
          <w:szCs w:val="24"/>
        </w:rPr>
        <w:t xml:space="preserve">, </w:t>
      </w:r>
      <w:r w:rsidR="002127EC">
        <w:rPr>
          <w:rFonts w:ascii="Times New Roman" w:hAnsi="Times New Roman" w:cs="Times New Roman"/>
          <w:sz w:val="24"/>
          <w:szCs w:val="24"/>
        </w:rPr>
        <w:t>(</w:t>
      </w:r>
      <w:r w:rsidR="004D50BA">
        <w:rPr>
          <w:rFonts w:ascii="Times New Roman" w:hAnsi="Times New Roman" w:cs="Times New Roman"/>
          <w:sz w:val="24"/>
          <w:szCs w:val="24"/>
        </w:rPr>
        <w:t>2019) have revealed significant associations between functional capacity performance and various strength measures, especially in timed up and go test</w:t>
      </w:r>
      <w:r w:rsidR="002127EC">
        <w:rPr>
          <w:rFonts w:ascii="Times New Roman" w:hAnsi="Times New Roman" w:cs="Times New Roman"/>
          <w:sz w:val="24"/>
          <w:szCs w:val="24"/>
        </w:rPr>
        <w:t>s</w:t>
      </w:r>
      <w:r w:rsidR="004D50BA">
        <w:rPr>
          <w:rFonts w:ascii="Times New Roman" w:hAnsi="Times New Roman" w:cs="Times New Roman"/>
          <w:sz w:val="24"/>
          <w:szCs w:val="24"/>
        </w:rPr>
        <w:t>.</w:t>
      </w:r>
      <w:r w:rsidR="00F248C4">
        <w:rPr>
          <w:rFonts w:ascii="Times New Roman" w:hAnsi="Times New Roman" w:cs="Times New Roman"/>
          <w:sz w:val="24"/>
          <w:szCs w:val="24"/>
        </w:rPr>
        <w:t xml:space="preserve"> </w:t>
      </w:r>
      <w:r w:rsidR="006148C0">
        <w:rPr>
          <w:rFonts w:ascii="Times New Roman" w:hAnsi="Times New Roman" w:cs="Times New Roman"/>
          <w:sz w:val="24"/>
          <w:szCs w:val="24"/>
        </w:rPr>
        <w:t xml:space="preserve">Consequently, the leg press also involves the same muscles as walking, therefore improvements in leg press strength would result in improvements in walking performance. Leg press improvements had a large significant difference post intervention of </w:t>
      </w:r>
      <w:r w:rsidR="006148C0">
        <w:rPr>
          <w:rFonts w:ascii="Times New Roman" w:hAnsi="Times New Roman" w:cs="Times New Roman"/>
          <w:i/>
          <w:iCs/>
          <w:sz w:val="24"/>
          <w:szCs w:val="24"/>
        </w:rPr>
        <w:t xml:space="preserve">t </w:t>
      </w:r>
      <w:r w:rsidR="006148C0">
        <w:rPr>
          <w:rFonts w:ascii="Times New Roman" w:hAnsi="Times New Roman" w:cs="Times New Roman"/>
          <w:sz w:val="24"/>
          <w:szCs w:val="24"/>
        </w:rPr>
        <w:t xml:space="preserve">(25) = 8,43, </w:t>
      </w:r>
      <w:r w:rsidR="006148C0">
        <w:rPr>
          <w:rFonts w:ascii="Times New Roman" w:hAnsi="Times New Roman" w:cs="Times New Roman"/>
          <w:i/>
          <w:iCs/>
          <w:sz w:val="24"/>
          <w:szCs w:val="24"/>
        </w:rPr>
        <w:t>p</w:t>
      </w:r>
      <w:r w:rsidR="006148C0">
        <w:rPr>
          <w:rFonts w:ascii="Times New Roman" w:hAnsi="Times New Roman" w:cs="Times New Roman"/>
          <w:sz w:val="24"/>
          <w:szCs w:val="24"/>
        </w:rPr>
        <w:t xml:space="preserve"> &lt;0.01, which suggests that post intervention the individual’s lower extremity strength has improved. Due to an improved lower extremity strength </w:t>
      </w:r>
      <w:r w:rsidR="0040272F">
        <w:rPr>
          <w:rFonts w:ascii="Times New Roman" w:hAnsi="Times New Roman" w:cs="Times New Roman"/>
          <w:sz w:val="24"/>
          <w:szCs w:val="24"/>
        </w:rPr>
        <w:t>it would be appropriate to suggest that improvements in lower extremity</w:t>
      </w:r>
      <w:r w:rsidR="00CD5EC3">
        <w:rPr>
          <w:rFonts w:ascii="Times New Roman" w:hAnsi="Times New Roman" w:cs="Times New Roman"/>
          <w:sz w:val="24"/>
          <w:szCs w:val="24"/>
        </w:rPr>
        <w:t xml:space="preserve"> functional</w:t>
      </w:r>
      <w:r w:rsidR="0040272F">
        <w:rPr>
          <w:rFonts w:ascii="Times New Roman" w:hAnsi="Times New Roman" w:cs="Times New Roman"/>
          <w:sz w:val="24"/>
          <w:szCs w:val="24"/>
        </w:rPr>
        <w:t xml:space="preserve"> movements would be </w:t>
      </w:r>
      <w:r w:rsidR="00E02666">
        <w:rPr>
          <w:rFonts w:ascii="Times New Roman" w:hAnsi="Times New Roman" w:cs="Times New Roman"/>
          <w:sz w:val="24"/>
          <w:szCs w:val="24"/>
        </w:rPr>
        <w:t>associated</w:t>
      </w:r>
      <w:r w:rsidR="0040272F">
        <w:rPr>
          <w:rFonts w:ascii="Times New Roman" w:hAnsi="Times New Roman" w:cs="Times New Roman"/>
          <w:sz w:val="24"/>
          <w:szCs w:val="24"/>
        </w:rPr>
        <w:t xml:space="preserve">. From the results it is evident that </w:t>
      </w:r>
      <w:r w:rsidR="00D2626A">
        <w:rPr>
          <w:rFonts w:ascii="Times New Roman" w:hAnsi="Times New Roman" w:cs="Times New Roman"/>
          <w:sz w:val="24"/>
          <w:szCs w:val="24"/>
        </w:rPr>
        <w:t>improvements in low</w:t>
      </w:r>
      <w:r w:rsidR="00E02666">
        <w:rPr>
          <w:rFonts w:ascii="Times New Roman" w:hAnsi="Times New Roman" w:cs="Times New Roman"/>
          <w:sz w:val="24"/>
          <w:szCs w:val="24"/>
        </w:rPr>
        <w:t>er</w:t>
      </w:r>
      <w:r w:rsidR="00D2626A">
        <w:rPr>
          <w:rFonts w:ascii="Times New Roman" w:hAnsi="Times New Roman" w:cs="Times New Roman"/>
          <w:sz w:val="24"/>
          <w:szCs w:val="24"/>
        </w:rPr>
        <w:t xml:space="preserve"> extremity strength </w:t>
      </w:r>
      <w:r w:rsidR="00426C08">
        <w:rPr>
          <w:rFonts w:ascii="Times New Roman" w:hAnsi="Times New Roman" w:cs="Times New Roman"/>
          <w:sz w:val="24"/>
          <w:szCs w:val="24"/>
        </w:rPr>
        <w:t>is</w:t>
      </w:r>
      <w:r w:rsidR="00D2626A">
        <w:rPr>
          <w:rFonts w:ascii="Times New Roman" w:hAnsi="Times New Roman" w:cs="Times New Roman"/>
          <w:sz w:val="24"/>
          <w:szCs w:val="24"/>
        </w:rPr>
        <w:t xml:space="preserve"> able to</w:t>
      </w:r>
      <w:r w:rsidR="00426C08">
        <w:rPr>
          <w:rFonts w:ascii="Times New Roman" w:hAnsi="Times New Roman" w:cs="Times New Roman"/>
          <w:sz w:val="24"/>
          <w:szCs w:val="24"/>
        </w:rPr>
        <w:t xml:space="preserve"> significantly </w:t>
      </w:r>
      <w:r w:rsidR="00D2626A">
        <w:rPr>
          <w:rFonts w:ascii="Times New Roman" w:hAnsi="Times New Roman" w:cs="Times New Roman"/>
          <w:sz w:val="24"/>
          <w:szCs w:val="24"/>
        </w:rPr>
        <w:t>improve functional capabilities such as 5m up and go</w:t>
      </w:r>
      <w:r w:rsidR="00426C08">
        <w:rPr>
          <w:rFonts w:ascii="Times New Roman" w:hAnsi="Times New Roman" w:cs="Times New Roman"/>
          <w:sz w:val="24"/>
          <w:szCs w:val="24"/>
        </w:rPr>
        <w:t xml:space="preserve"> (</w:t>
      </w:r>
      <w:r w:rsidR="00426C08">
        <w:rPr>
          <w:rFonts w:ascii="Times New Roman" w:hAnsi="Times New Roman" w:cs="Times New Roman"/>
          <w:i/>
          <w:iCs/>
          <w:sz w:val="24"/>
          <w:szCs w:val="24"/>
        </w:rPr>
        <w:t xml:space="preserve">t </w:t>
      </w:r>
      <w:r w:rsidR="00426C08">
        <w:rPr>
          <w:rFonts w:ascii="Times New Roman" w:hAnsi="Times New Roman" w:cs="Times New Roman"/>
          <w:sz w:val="24"/>
          <w:szCs w:val="24"/>
        </w:rPr>
        <w:t xml:space="preserve">(25) = 3.93, </w:t>
      </w:r>
      <w:r w:rsidR="00426C08">
        <w:rPr>
          <w:rFonts w:ascii="Times New Roman" w:hAnsi="Times New Roman" w:cs="Times New Roman"/>
          <w:i/>
          <w:iCs/>
          <w:sz w:val="24"/>
          <w:szCs w:val="24"/>
        </w:rPr>
        <w:t>p</w:t>
      </w:r>
      <w:r w:rsidR="00426C08">
        <w:rPr>
          <w:rFonts w:ascii="Times New Roman" w:hAnsi="Times New Roman" w:cs="Times New Roman"/>
          <w:sz w:val="24"/>
          <w:szCs w:val="24"/>
        </w:rPr>
        <w:t xml:space="preserve"> &lt;0.01)</w:t>
      </w:r>
      <w:r w:rsidR="00D2626A">
        <w:rPr>
          <w:rFonts w:ascii="Times New Roman" w:hAnsi="Times New Roman" w:cs="Times New Roman"/>
          <w:sz w:val="24"/>
          <w:szCs w:val="24"/>
        </w:rPr>
        <w:t>, stair climb</w:t>
      </w:r>
      <w:r w:rsidR="00426C08">
        <w:rPr>
          <w:rFonts w:ascii="Times New Roman" w:hAnsi="Times New Roman" w:cs="Times New Roman"/>
          <w:sz w:val="24"/>
          <w:szCs w:val="24"/>
        </w:rPr>
        <w:t xml:space="preserve"> (</w:t>
      </w:r>
      <w:r w:rsidR="00426C08">
        <w:rPr>
          <w:rFonts w:ascii="Times New Roman" w:hAnsi="Times New Roman" w:cs="Times New Roman"/>
          <w:i/>
          <w:iCs/>
          <w:sz w:val="24"/>
          <w:szCs w:val="24"/>
        </w:rPr>
        <w:t xml:space="preserve">t </w:t>
      </w:r>
      <w:r w:rsidR="00426C08">
        <w:rPr>
          <w:rFonts w:ascii="Times New Roman" w:hAnsi="Times New Roman" w:cs="Times New Roman"/>
          <w:sz w:val="24"/>
          <w:szCs w:val="24"/>
        </w:rPr>
        <w:t xml:space="preserve">(25) = 3.90, </w:t>
      </w:r>
      <w:r w:rsidR="00426C08">
        <w:rPr>
          <w:rFonts w:ascii="Times New Roman" w:hAnsi="Times New Roman" w:cs="Times New Roman"/>
          <w:i/>
          <w:iCs/>
          <w:sz w:val="24"/>
          <w:szCs w:val="24"/>
        </w:rPr>
        <w:t>p</w:t>
      </w:r>
      <w:r w:rsidR="00426C08">
        <w:rPr>
          <w:rFonts w:ascii="Times New Roman" w:hAnsi="Times New Roman" w:cs="Times New Roman"/>
          <w:sz w:val="24"/>
          <w:szCs w:val="24"/>
        </w:rPr>
        <w:t xml:space="preserve"> &lt;0.01)</w:t>
      </w:r>
      <w:r w:rsidR="00D2626A">
        <w:rPr>
          <w:rFonts w:ascii="Times New Roman" w:hAnsi="Times New Roman" w:cs="Times New Roman"/>
          <w:sz w:val="24"/>
          <w:szCs w:val="24"/>
        </w:rPr>
        <w:t>, and the t-test</w:t>
      </w:r>
      <w:r w:rsidR="00426C08">
        <w:rPr>
          <w:rFonts w:ascii="Times New Roman" w:hAnsi="Times New Roman" w:cs="Times New Roman"/>
          <w:sz w:val="24"/>
          <w:szCs w:val="24"/>
        </w:rPr>
        <w:t xml:space="preserve"> (</w:t>
      </w:r>
      <w:r w:rsidR="00426C08">
        <w:rPr>
          <w:rFonts w:ascii="Times New Roman" w:hAnsi="Times New Roman" w:cs="Times New Roman"/>
          <w:i/>
          <w:iCs/>
          <w:sz w:val="24"/>
          <w:szCs w:val="24"/>
        </w:rPr>
        <w:t>t</w:t>
      </w:r>
      <w:r w:rsidR="00426C08">
        <w:rPr>
          <w:rFonts w:ascii="Times New Roman" w:hAnsi="Times New Roman" w:cs="Times New Roman"/>
          <w:sz w:val="24"/>
          <w:szCs w:val="24"/>
        </w:rPr>
        <w:t xml:space="preserve"> (25) = 5.62, </w:t>
      </w:r>
      <w:r w:rsidR="00426C08">
        <w:rPr>
          <w:rFonts w:ascii="Times New Roman" w:hAnsi="Times New Roman" w:cs="Times New Roman"/>
          <w:i/>
          <w:iCs/>
          <w:sz w:val="24"/>
          <w:szCs w:val="24"/>
        </w:rPr>
        <w:t>p</w:t>
      </w:r>
      <w:r w:rsidR="00426C08">
        <w:rPr>
          <w:rFonts w:ascii="Times New Roman" w:hAnsi="Times New Roman" w:cs="Times New Roman"/>
          <w:sz w:val="24"/>
          <w:szCs w:val="24"/>
        </w:rPr>
        <w:t xml:space="preserve"> &lt;0.01).</w:t>
      </w:r>
      <w:r w:rsidR="00AA55AD">
        <w:rPr>
          <w:rFonts w:ascii="Times New Roman" w:hAnsi="Times New Roman" w:cs="Times New Roman"/>
          <w:sz w:val="24"/>
          <w:szCs w:val="24"/>
        </w:rPr>
        <w:t xml:space="preserve"> </w:t>
      </w:r>
    </w:p>
    <w:p w14:paraId="0D09E429" w14:textId="532E6BA9" w:rsidR="00F248C4" w:rsidRDefault="0022154F" w:rsidP="00061637">
      <w:pPr>
        <w:pStyle w:val="NoSpacing"/>
        <w:ind w:firstLine="720"/>
        <w:rPr>
          <w:rFonts w:ascii="Times New Roman" w:hAnsi="Times New Roman" w:cs="Times New Roman"/>
          <w:sz w:val="24"/>
          <w:szCs w:val="24"/>
        </w:rPr>
      </w:pPr>
      <w:proofErr w:type="spellStart"/>
      <w:r w:rsidRPr="00E03A6F">
        <w:rPr>
          <w:rFonts w:ascii="Times New Roman" w:hAnsi="Times New Roman" w:cs="Times New Roman"/>
          <w:sz w:val="24"/>
          <w:szCs w:val="24"/>
        </w:rPr>
        <w:t>Kalapotharakos</w:t>
      </w:r>
      <w:proofErr w:type="spellEnd"/>
      <w:r w:rsidRPr="00E03A6F">
        <w:rPr>
          <w:rFonts w:ascii="Times New Roman" w:hAnsi="Times New Roman" w:cs="Times New Roman"/>
          <w:sz w:val="24"/>
          <w:szCs w:val="24"/>
        </w:rPr>
        <w:t xml:space="preserve">, et al., (2005) </w:t>
      </w:r>
      <w:r w:rsidR="00086617">
        <w:rPr>
          <w:rFonts w:ascii="Times New Roman" w:hAnsi="Times New Roman" w:cs="Times New Roman"/>
          <w:sz w:val="24"/>
          <w:szCs w:val="24"/>
        </w:rPr>
        <w:t>evaluated the effects of a 12-week heavy resistance training in vertical jump and functional performance in healthy inactive older women (53–69 years).</w:t>
      </w:r>
      <w:r w:rsidR="00667680">
        <w:rPr>
          <w:rFonts w:ascii="Times New Roman" w:hAnsi="Times New Roman" w:cs="Times New Roman"/>
          <w:sz w:val="24"/>
          <w:szCs w:val="24"/>
        </w:rPr>
        <w:t xml:space="preserve"> They explain that a vertical jump performance is an indicator of muscle power of the lower limbs and were able to identify improvements in muscle power measured by vertical jump performance. </w:t>
      </w:r>
      <w:r w:rsidR="00DC3C92">
        <w:rPr>
          <w:rFonts w:ascii="Times New Roman" w:hAnsi="Times New Roman" w:cs="Times New Roman"/>
          <w:sz w:val="24"/>
          <w:szCs w:val="24"/>
        </w:rPr>
        <w:t xml:space="preserve">Further, </w:t>
      </w:r>
      <w:proofErr w:type="spellStart"/>
      <w:r w:rsidR="00DC3C92">
        <w:rPr>
          <w:rFonts w:ascii="Times New Roman" w:hAnsi="Times New Roman" w:cs="Times New Roman"/>
          <w:sz w:val="24"/>
          <w:szCs w:val="24"/>
        </w:rPr>
        <w:t>Kalapotharakos</w:t>
      </w:r>
      <w:proofErr w:type="spellEnd"/>
      <w:r w:rsidR="00DC3C92">
        <w:rPr>
          <w:rFonts w:ascii="Times New Roman" w:hAnsi="Times New Roman" w:cs="Times New Roman"/>
          <w:sz w:val="24"/>
          <w:szCs w:val="24"/>
        </w:rPr>
        <w:t xml:space="preserve"> et al., (2005) identified a significant relationship between the increase of lower body strength and counter movement jump height performance. Unfortunately, this study did not find significant differences in maximal vertical jump height from a 12-week strength training programme. This may be due to the lack of explosive strength </w:t>
      </w:r>
      <w:r w:rsidR="00E93267">
        <w:rPr>
          <w:rFonts w:ascii="Times New Roman" w:hAnsi="Times New Roman" w:cs="Times New Roman"/>
          <w:sz w:val="24"/>
          <w:szCs w:val="24"/>
        </w:rPr>
        <w:t xml:space="preserve">used during the training and the possible use of only the leg press machine as a lower extremity strengthening exercise. According to </w:t>
      </w:r>
      <w:r w:rsidR="00CD09A3">
        <w:rPr>
          <w:rFonts w:ascii="Times New Roman" w:hAnsi="Times New Roman" w:cs="Times New Roman"/>
          <w:sz w:val="24"/>
          <w:szCs w:val="24"/>
        </w:rPr>
        <w:t>Newton et al., (2002</w:t>
      </w:r>
      <w:r w:rsidR="00E93267">
        <w:rPr>
          <w:rFonts w:ascii="Times New Roman" w:hAnsi="Times New Roman" w:cs="Times New Roman"/>
          <w:sz w:val="24"/>
          <w:szCs w:val="24"/>
        </w:rPr>
        <w:t>), a power or periodized (variations in intensity and volume) strength training programme can lead to greater improvement</w:t>
      </w:r>
      <w:r w:rsidR="00424F6E">
        <w:rPr>
          <w:rFonts w:ascii="Times New Roman" w:hAnsi="Times New Roman" w:cs="Times New Roman"/>
          <w:sz w:val="24"/>
          <w:szCs w:val="24"/>
        </w:rPr>
        <w:t>s</w:t>
      </w:r>
      <w:r w:rsidR="00E93267">
        <w:rPr>
          <w:rFonts w:ascii="Times New Roman" w:hAnsi="Times New Roman" w:cs="Times New Roman"/>
          <w:sz w:val="24"/>
          <w:szCs w:val="24"/>
        </w:rPr>
        <w:t xml:space="preserve"> in explosive </w:t>
      </w:r>
      <w:r w:rsidR="00CD09A3">
        <w:rPr>
          <w:rFonts w:ascii="Times New Roman" w:hAnsi="Times New Roman" w:cs="Times New Roman"/>
          <w:sz w:val="24"/>
          <w:szCs w:val="24"/>
        </w:rPr>
        <w:t xml:space="preserve">muscle strength than a traditional heavy resistance training programme. </w:t>
      </w:r>
      <w:r w:rsidR="00662F66">
        <w:rPr>
          <w:rFonts w:ascii="Times New Roman" w:hAnsi="Times New Roman" w:cs="Times New Roman"/>
          <w:sz w:val="24"/>
          <w:szCs w:val="24"/>
        </w:rPr>
        <w:t>Additionally</w:t>
      </w:r>
      <w:r w:rsidR="009F516A">
        <w:rPr>
          <w:rFonts w:ascii="Times New Roman" w:hAnsi="Times New Roman" w:cs="Times New Roman"/>
          <w:sz w:val="24"/>
          <w:szCs w:val="24"/>
        </w:rPr>
        <w:t xml:space="preserve">, </w:t>
      </w:r>
      <w:proofErr w:type="spellStart"/>
      <w:r w:rsidR="009F516A">
        <w:rPr>
          <w:rFonts w:ascii="Times New Roman" w:hAnsi="Times New Roman" w:cs="Times New Roman"/>
          <w:sz w:val="24"/>
          <w:szCs w:val="24"/>
        </w:rPr>
        <w:t>Kalapotharakos</w:t>
      </w:r>
      <w:proofErr w:type="spellEnd"/>
      <w:r w:rsidR="009F516A">
        <w:rPr>
          <w:rFonts w:ascii="Times New Roman" w:hAnsi="Times New Roman" w:cs="Times New Roman"/>
          <w:sz w:val="24"/>
          <w:szCs w:val="24"/>
        </w:rPr>
        <w:t xml:space="preserve"> et al., (2005) found a 13% improvement in chair rising ability following the heavy resistance training programme, also identifying a correlation with 1RM lower body strength. Suggesting that improvements in lower body 1RM strength </w:t>
      </w:r>
      <w:proofErr w:type="gramStart"/>
      <w:r w:rsidR="009F516A">
        <w:rPr>
          <w:rFonts w:ascii="Times New Roman" w:hAnsi="Times New Roman" w:cs="Times New Roman"/>
          <w:sz w:val="24"/>
          <w:szCs w:val="24"/>
        </w:rPr>
        <w:t>is able to</w:t>
      </w:r>
      <w:proofErr w:type="gramEnd"/>
      <w:r w:rsidR="009F516A">
        <w:rPr>
          <w:rFonts w:ascii="Times New Roman" w:hAnsi="Times New Roman" w:cs="Times New Roman"/>
          <w:sz w:val="24"/>
          <w:szCs w:val="24"/>
        </w:rPr>
        <w:t xml:space="preserve"> increase the functional ability to raise up from a chair. In line with this, the present study identified a large significant improvement of </w:t>
      </w:r>
      <w:r w:rsidR="009F516A">
        <w:rPr>
          <w:rFonts w:ascii="Times New Roman" w:hAnsi="Times New Roman" w:cs="Times New Roman"/>
          <w:i/>
          <w:iCs/>
          <w:sz w:val="24"/>
          <w:szCs w:val="24"/>
        </w:rPr>
        <w:t xml:space="preserve">t (25) = 8.43, p &lt;0.01 </w:t>
      </w:r>
      <w:r w:rsidR="009F516A">
        <w:rPr>
          <w:rFonts w:ascii="Times New Roman" w:hAnsi="Times New Roman" w:cs="Times New Roman"/>
          <w:sz w:val="24"/>
          <w:szCs w:val="24"/>
        </w:rPr>
        <w:t>in lower extremity 1RM strength</w:t>
      </w:r>
      <w:r w:rsidR="001B3DAE">
        <w:rPr>
          <w:rFonts w:ascii="Times New Roman" w:hAnsi="Times New Roman" w:cs="Times New Roman"/>
          <w:sz w:val="24"/>
          <w:szCs w:val="24"/>
        </w:rPr>
        <w:t xml:space="preserve"> from a 12-week training programme. Even though there was no direct relationship with muscular strength tests and functional tests</w:t>
      </w:r>
      <w:r w:rsidR="00061637">
        <w:rPr>
          <w:rFonts w:ascii="Times New Roman" w:hAnsi="Times New Roman" w:cs="Times New Roman"/>
          <w:sz w:val="24"/>
          <w:szCs w:val="24"/>
        </w:rPr>
        <w:t>,</w:t>
      </w:r>
      <w:r w:rsidR="001B3DAE">
        <w:rPr>
          <w:rFonts w:ascii="Times New Roman" w:hAnsi="Times New Roman" w:cs="Times New Roman"/>
          <w:sz w:val="24"/>
          <w:szCs w:val="24"/>
        </w:rPr>
        <w:t xml:space="preserve"> the 12-week strength training programme was able to significantly improve stair climb capabilities. </w:t>
      </w:r>
      <w:r w:rsidR="00BB2B4C">
        <w:rPr>
          <w:rFonts w:ascii="Times New Roman" w:hAnsi="Times New Roman" w:cs="Times New Roman"/>
          <w:sz w:val="24"/>
          <w:szCs w:val="24"/>
        </w:rPr>
        <w:t>Moura et al., (2018) states that functional capacity test</w:t>
      </w:r>
      <w:r w:rsidR="00E02666">
        <w:rPr>
          <w:rFonts w:ascii="Times New Roman" w:hAnsi="Times New Roman" w:cs="Times New Roman"/>
          <w:sz w:val="24"/>
          <w:szCs w:val="24"/>
        </w:rPr>
        <w:t>s</w:t>
      </w:r>
      <w:r w:rsidR="00BB2B4C">
        <w:rPr>
          <w:rFonts w:ascii="Times New Roman" w:hAnsi="Times New Roman" w:cs="Times New Roman"/>
          <w:sz w:val="24"/>
          <w:szCs w:val="24"/>
        </w:rPr>
        <w:t xml:space="preserve"> such as </w:t>
      </w:r>
      <w:r w:rsidR="00E02666">
        <w:rPr>
          <w:rFonts w:ascii="Times New Roman" w:hAnsi="Times New Roman" w:cs="Times New Roman"/>
          <w:sz w:val="24"/>
          <w:szCs w:val="24"/>
        </w:rPr>
        <w:t xml:space="preserve">the </w:t>
      </w:r>
      <w:r w:rsidR="00BB2B4C">
        <w:rPr>
          <w:rFonts w:ascii="Times New Roman" w:hAnsi="Times New Roman" w:cs="Times New Roman"/>
          <w:sz w:val="24"/>
          <w:szCs w:val="24"/>
        </w:rPr>
        <w:t>stair climb</w:t>
      </w:r>
      <w:r w:rsidR="00E02666">
        <w:rPr>
          <w:rFonts w:ascii="Times New Roman" w:hAnsi="Times New Roman" w:cs="Times New Roman"/>
          <w:sz w:val="24"/>
          <w:szCs w:val="24"/>
        </w:rPr>
        <w:t xml:space="preserve"> test</w:t>
      </w:r>
      <w:r w:rsidR="00BB2B4C">
        <w:rPr>
          <w:rFonts w:ascii="Times New Roman" w:hAnsi="Times New Roman" w:cs="Times New Roman"/>
          <w:sz w:val="24"/>
          <w:szCs w:val="24"/>
        </w:rPr>
        <w:t xml:space="preserve">, can be largely dependent upon hip and knee extension functional. Therefore, the stair climb functional test is closely matched with the leg press movement which was performed during the training programme. </w:t>
      </w:r>
      <w:r w:rsidR="00061637">
        <w:rPr>
          <w:rFonts w:ascii="Times New Roman" w:hAnsi="Times New Roman" w:cs="Times New Roman"/>
          <w:sz w:val="24"/>
          <w:szCs w:val="24"/>
        </w:rPr>
        <w:t xml:space="preserve">Further benefits can </w:t>
      </w:r>
      <w:r w:rsidR="00E02666">
        <w:rPr>
          <w:rFonts w:ascii="Times New Roman" w:hAnsi="Times New Roman" w:cs="Times New Roman"/>
          <w:sz w:val="24"/>
          <w:szCs w:val="24"/>
        </w:rPr>
        <w:t>be developed</w:t>
      </w:r>
      <w:r w:rsidR="00061637">
        <w:rPr>
          <w:rFonts w:ascii="Times New Roman" w:hAnsi="Times New Roman" w:cs="Times New Roman"/>
          <w:sz w:val="24"/>
          <w:szCs w:val="24"/>
        </w:rPr>
        <w:t xml:space="preserve"> from an increase in stair climb capacity. For example, </w:t>
      </w:r>
      <w:r w:rsidR="00F248C4">
        <w:rPr>
          <w:rFonts w:ascii="Times New Roman" w:hAnsi="Times New Roman" w:cs="Times New Roman"/>
          <w:sz w:val="24"/>
          <w:szCs w:val="24"/>
        </w:rPr>
        <w:t xml:space="preserve">Kang and </w:t>
      </w:r>
      <w:proofErr w:type="spellStart"/>
      <w:r w:rsidR="00F248C4">
        <w:rPr>
          <w:rFonts w:ascii="Times New Roman" w:hAnsi="Times New Roman" w:cs="Times New Roman"/>
          <w:sz w:val="24"/>
          <w:szCs w:val="24"/>
        </w:rPr>
        <w:t>Ahn</w:t>
      </w:r>
      <w:proofErr w:type="spellEnd"/>
      <w:r w:rsidR="00F248C4">
        <w:rPr>
          <w:rFonts w:ascii="Times New Roman" w:hAnsi="Times New Roman" w:cs="Times New Roman"/>
          <w:sz w:val="24"/>
          <w:szCs w:val="24"/>
        </w:rPr>
        <w:t xml:space="preserve"> (2019) found that a 12-week home-based regular stair climbing and flat ground walking exercise without any supervision was able to provide improvements in lower extremities functional fitness, cardiorespiratory risk factors, and fall risk factors. Their findings concluded that middle-aged women may benefit from home-based stair climbing and </w:t>
      </w:r>
      <w:r w:rsidR="00F248C4">
        <w:rPr>
          <w:rFonts w:ascii="Times New Roman" w:hAnsi="Times New Roman" w:cs="Times New Roman"/>
          <w:sz w:val="24"/>
          <w:szCs w:val="24"/>
        </w:rPr>
        <w:lastRenderedPageBreak/>
        <w:t>walking exercises to improve HRQoL, and to prevent age-related chronic diseases such as sarcopenia. Therefore, specific</w:t>
      </w:r>
      <w:r w:rsidR="00061637">
        <w:rPr>
          <w:rFonts w:ascii="Times New Roman" w:hAnsi="Times New Roman" w:cs="Times New Roman"/>
          <w:sz w:val="24"/>
          <w:szCs w:val="24"/>
        </w:rPr>
        <w:t xml:space="preserve"> gym-based</w:t>
      </w:r>
      <w:r w:rsidR="00F248C4">
        <w:rPr>
          <w:rFonts w:ascii="Times New Roman" w:hAnsi="Times New Roman" w:cs="Times New Roman"/>
          <w:sz w:val="24"/>
          <w:szCs w:val="24"/>
        </w:rPr>
        <w:t xml:space="preserve"> strength training </w:t>
      </w:r>
      <w:r w:rsidR="00061637">
        <w:rPr>
          <w:rFonts w:ascii="Times New Roman" w:hAnsi="Times New Roman" w:cs="Times New Roman"/>
          <w:sz w:val="24"/>
          <w:szCs w:val="24"/>
        </w:rPr>
        <w:t>is</w:t>
      </w:r>
      <w:r w:rsidR="00F248C4">
        <w:rPr>
          <w:rFonts w:ascii="Times New Roman" w:hAnsi="Times New Roman" w:cs="Times New Roman"/>
          <w:sz w:val="24"/>
          <w:szCs w:val="24"/>
        </w:rPr>
        <w:t xml:space="preserve"> not </w:t>
      </w:r>
      <w:r w:rsidR="00061637">
        <w:rPr>
          <w:rFonts w:ascii="Times New Roman" w:hAnsi="Times New Roman" w:cs="Times New Roman"/>
          <w:sz w:val="24"/>
          <w:szCs w:val="24"/>
        </w:rPr>
        <w:t xml:space="preserve">necessarily </w:t>
      </w:r>
      <w:r w:rsidR="00F248C4">
        <w:rPr>
          <w:rFonts w:ascii="Times New Roman" w:hAnsi="Times New Roman" w:cs="Times New Roman"/>
          <w:sz w:val="24"/>
          <w:szCs w:val="24"/>
        </w:rPr>
        <w:t>needed to improve lower extremity functional fitness</w:t>
      </w:r>
      <w:r w:rsidR="00061637">
        <w:rPr>
          <w:rFonts w:ascii="Times New Roman" w:hAnsi="Times New Roman" w:cs="Times New Roman"/>
          <w:sz w:val="24"/>
          <w:szCs w:val="24"/>
        </w:rPr>
        <w:t xml:space="preserve"> in </w:t>
      </w:r>
      <w:r w:rsidR="00E02666">
        <w:rPr>
          <w:rFonts w:ascii="Times New Roman" w:hAnsi="Times New Roman" w:cs="Times New Roman"/>
          <w:sz w:val="24"/>
          <w:szCs w:val="24"/>
        </w:rPr>
        <w:t xml:space="preserve">middle-aged </w:t>
      </w:r>
      <w:r w:rsidR="00061637">
        <w:rPr>
          <w:rFonts w:ascii="Times New Roman" w:hAnsi="Times New Roman" w:cs="Times New Roman"/>
          <w:sz w:val="24"/>
          <w:szCs w:val="24"/>
        </w:rPr>
        <w:t xml:space="preserve">women. </w:t>
      </w:r>
    </w:p>
    <w:p w14:paraId="376B0614" w14:textId="544E2EFD" w:rsidR="000B3D61" w:rsidRDefault="000B3D61" w:rsidP="00061637">
      <w:pPr>
        <w:pStyle w:val="NoSpacing"/>
        <w:ind w:firstLine="720"/>
        <w:rPr>
          <w:rFonts w:ascii="Times New Roman" w:hAnsi="Times New Roman" w:cs="Times New Roman"/>
          <w:sz w:val="24"/>
          <w:szCs w:val="24"/>
        </w:rPr>
      </w:pPr>
      <w:r>
        <w:rPr>
          <w:rFonts w:ascii="Times New Roman" w:hAnsi="Times New Roman" w:cs="Times New Roman"/>
          <w:sz w:val="24"/>
          <w:szCs w:val="24"/>
        </w:rPr>
        <w:t>Duncan et al., (2017) states that the ability to ris</w:t>
      </w:r>
      <w:r w:rsidR="00E02666">
        <w:rPr>
          <w:rFonts w:ascii="Times New Roman" w:hAnsi="Times New Roman" w:cs="Times New Roman"/>
          <w:sz w:val="24"/>
          <w:szCs w:val="24"/>
        </w:rPr>
        <w:t>e</w:t>
      </w:r>
      <w:r>
        <w:rPr>
          <w:rFonts w:ascii="Times New Roman" w:hAnsi="Times New Roman" w:cs="Times New Roman"/>
          <w:sz w:val="24"/>
          <w:szCs w:val="24"/>
        </w:rPr>
        <w:t xml:space="preserve"> from the floor to a standing position (supine to stand) is considered a</w:t>
      </w:r>
      <w:r w:rsidR="00E02666">
        <w:rPr>
          <w:rFonts w:ascii="Times New Roman" w:hAnsi="Times New Roman" w:cs="Times New Roman"/>
          <w:sz w:val="24"/>
          <w:szCs w:val="24"/>
        </w:rPr>
        <w:t>s a</w:t>
      </w:r>
      <w:r>
        <w:rPr>
          <w:rFonts w:ascii="Times New Roman" w:hAnsi="Times New Roman" w:cs="Times New Roman"/>
          <w:sz w:val="24"/>
          <w:szCs w:val="24"/>
        </w:rPr>
        <w:t xml:space="preserve"> </w:t>
      </w:r>
      <w:r w:rsidR="00A24ACB">
        <w:rPr>
          <w:rFonts w:ascii="Times New Roman" w:hAnsi="Times New Roman" w:cs="Times New Roman"/>
          <w:sz w:val="24"/>
          <w:szCs w:val="24"/>
        </w:rPr>
        <w:t>fundamental human motor skill</w:t>
      </w:r>
      <w:r>
        <w:rPr>
          <w:rFonts w:ascii="Times New Roman" w:hAnsi="Times New Roman" w:cs="Times New Roman"/>
          <w:sz w:val="24"/>
          <w:szCs w:val="24"/>
        </w:rPr>
        <w:t xml:space="preserve"> and is essential for maintaining independence and mobility throughout adulthood. </w:t>
      </w:r>
      <w:r w:rsidR="00A24ACB">
        <w:rPr>
          <w:rFonts w:ascii="Times New Roman" w:hAnsi="Times New Roman" w:cs="Times New Roman"/>
          <w:sz w:val="24"/>
          <w:szCs w:val="24"/>
        </w:rPr>
        <w:t>The supine to stand test is a combined ability assessment which involve</w:t>
      </w:r>
      <w:r w:rsidR="00E02666">
        <w:rPr>
          <w:rFonts w:ascii="Times New Roman" w:hAnsi="Times New Roman" w:cs="Times New Roman"/>
          <w:sz w:val="24"/>
          <w:szCs w:val="24"/>
        </w:rPr>
        <w:t xml:space="preserve">s </w:t>
      </w:r>
      <w:r w:rsidR="00A24ACB">
        <w:rPr>
          <w:rFonts w:ascii="Times New Roman" w:hAnsi="Times New Roman" w:cs="Times New Roman"/>
          <w:sz w:val="24"/>
          <w:szCs w:val="24"/>
        </w:rPr>
        <w:t>flexibility, strength, balance and locomotion, and overall motor competence (</w:t>
      </w:r>
      <w:r w:rsidR="00C9276B">
        <w:rPr>
          <w:rFonts w:ascii="Times New Roman" w:hAnsi="Times New Roman" w:cs="Times New Roman"/>
          <w:sz w:val="24"/>
          <w:szCs w:val="24"/>
        </w:rPr>
        <w:t>Nesbitt et al., 2017</w:t>
      </w:r>
      <w:r w:rsidR="00A24ACB">
        <w:rPr>
          <w:rFonts w:ascii="Times New Roman" w:hAnsi="Times New Roman" w:cs="Times New Roman"/>
          <w:sz w:val="24"/>
          <w:szCs w:val="24"/>
        </w:rPr>
        <w:t xml:space="preserve">). Due to strength not being the only component of ability involved in the supine to stand tests, this resulted in a non-significant change post intervention. </w:t>
      </w:r>
      <w:r w:rsidR="00F41117">
        <w:rPr>
          <w:rFonts w:ascii="Times New Roman" w:hAnsi="Times New Roman" w:cs="Times New Roman"/>
          <w:sz w:val="24"/>
          <w:szCs w:val="24"/>
        </w:rPr>
        <w:t>As significant improvements were developed on both leg strength and the sit and reach test (</w:t>
      </w:r>
      <w:r w:rsidR="00C9276B">
        <w:rPr>
          <w:rFonts w:ascii="Times New Roman" w:hAnsi="Times New Roman" w:cs="Times New Roman"/>
          <w:i/>
          <w:iCs/>
          <w:sz w:val="24"/>
          <w:szCs w:val="24"/>
        </w:rPr>
        <w:t>t (25) = 3.52, p &lt;0.01</w:t>
      </w:r>
      <w:r w:rsidR="00C9276B">
        <w:rPr>
          <w:rFonts w:ascii="Times New Roman" w:hAnsi="Times New Roman" w:cs="Times New Roman"/>
          <w:sz w:val="24"/>
          <w:szCs w:val="24"/>
        </w:rPr>
        <w:t xml:space="preserve">), then the possibility of balance being an issue in the supine to stand movement is likely. </w:t>
      </w:r>
      <w:proofErr w:type="spellStart"/>
      <w:r w:rsidR="006F499D">
        <w:rPr>
          <w:rFonts w:ascii="Times New Roman" w:hAnsi="Times New Roman" w:cs="Times New Roman"/>
          <w:sz w:val="24"/>
          <w:szCs w:val="24"/>
        </w:rPr>
        <w:t>Holviala</w:t>
      </w:r>
      <w:proofErr w:type="spellEnd"/>
      <w:r w:rsidR="006F499D">
        <w:rPr>
          <w:rFonts w:ascii="Times New Roman" w:hAnsi="Times New Roman" w:cs="Times New Roman"/>
          <w:sz w:val="24"/>
          <w:szCs w:val="24"/>
        </w:rPr>
        <w:t xml:space="preserve"> et al., (2006) states that motor and sensory systems of postural control changes decrease with advancing age, and results in postural instability and issues with balance. </w:t>
      </w:r>
      <w:r w:rsidR="00750BAF">
        <w:rPr>
          <w:rFonts w:ascii="Times New Roman" w:hAnsi="Times New Roman" w:cs="Times New Roman"/>
          <w:sz w:val="24"/>
          <w:szCs w:val="24"/>
        </w:rPr>
        <w:t xml:space="preserve">The ACSM (2009) concludes in their position stand that the utilisation of both strength training and endurance training improves postural balance. Additionally, </w:t>
      </w:r>
      <w:proofErr w:type="spellStart"/>
      <w:r w:rsidR="00750BAF">
        <w:rPr>
          <w:rFonts w:ascii="Times New Roman" w:hAnsi="Times New Roman" w:cs="Times New Roman"/>
          <w:sz w:val="24"/>
          <w:szCs w:val="24"/>
        </w:rPr>
        <w:t>Holviala</w:t>
      </w:r>
      <w:proofErr w:type="spellEnd"/>
      <w:r w:rsidR="00750BAF">
        <w:rPr>
          <w:rFonts w:ascii="Times New Roman" w:hAnsi="Times New Roman" w:cs="Times New Roman"/>
          <w:sz w:val="24"/>
          <w:szCs w:val="24"/>
        </w:rPr>
        <w:t xml:space="preserve"> et al., (2006) suggests that improvements in postural balance could lead to better standing balance. </w:t>
      </w:r>
      <w:r w:rsidR="006F499D">
        <w:rPr>
          <w:rFonts w:ascii="Times New Roman" w:hAnsi="Times New Roman" w:cs="Times New Roman"/>
          <w:sz w:val="24"/>
          <w:szCs w:val="24"/>
        </w:rPr>
        <w:t>Also, the supine to stand movement involves the use of core strength which is one measure of strength that was not analysed or focused upon</w:t>
      </w:r>
      <w:r w:rsidR="002971EB">
        <w:rPr>
          <w:rFonts w:ascii="Times New Roman" w:hAnsi="Times New Roman" w:cs="Times New Roman"/>
          <w:sz w:val="24"/>
          <w:szCs w:val="24"/>
        </w:rPr>
        <w:t xml:space="preserve"> during the 12-week strength training </w:t>
      </w:r>
      <w:r w:rsidR="00D02631">
        <w:rPr>
          <w:rFonts w:ascii="Times New Roman" w:hAnsi="Times New Roman" w:cs="Times New Roman"/>
          <w:sz w:val="24"/>
          <w:szCs w:val="24"/>
        </w:rPr>
        <w:t>programme</w:t>
      </w:r>
      <w:r w:rsidR="002971EB">
        <w:rPr>
          <w:rFonts w:ascii="Times New Roman" w:hAnsi="Times New Roman" w:cs="Times New Roman"/>
          <w:sz w:val="24"/>
          <w:szCs w:val="24"/>
        </w:rPr>
        <w:t>.</w:t>
      </w:r>
      <w:r w:rsidR="00E02666">
        <w:rPr>
          <w:rFonts w:ascii="Times New Roman" w:hAnsi="Times New Roman" w:cs="Times New Roman"/>
          <w:sz w:val="24"/>
          <w:szCs w:val="24"/>
        </w:rPr>
        <w:t xml:space="preserve"> </w:t>
      </w:r>
      <w:r w:rsidR="004224C5">
        <w:rPr>
          <w:rFonts w:ascii="Times New Roman" w:hAnsi="Times New Roman" w:cs="Times New Roman"/>
          <w:sz w:val="24"/>
          <w:szCs w:val="24"/>
        </w:rPr>
        <w:t xml:space="preserve">For example, </w:t>
      </w:r>
      <w:proofErr w:type="spellStart"/>
      <w:r w:rsidR="004224C5">
        <w:rPr>
          <w:rFonts w:ascii="Times New Roman" w:hAnsi="Times New Roman" w:cs="Times New Roman"/>
          <w:sz w:val="24"/>
          <w:szCs w:val="24"/>
        </w:rPr>
        <w:t>Kilinc</w:t>
      </w:r>
      <w:proofErr w:type="spellEnd"/>
      <w:r w:rsidR="004224C5">
        <w:rPr>
          <w:rFonts w:ascii="Times New Roman" w:hAnsi="Times New Roman" w:cs="Times New Roman"/>
          <w:sz w:val="24"/>
          <w:szCs w:val="24"/>
        </w:rPr>
        <w:t xml:space="preserve"> et all., (2016) showed that strengthening the trunk muscle can lead to improvements in walking and balance tests. Therefore, </w:t>
      </w:r>
      <w:proofErr w:type="gramStart"/>
      <w:r w:rsidR="004224C5">
        <w:rPr>
          <w:rFonts w:ascii="Times New Roman" w:hAnsi="Times New Roman" w:cs="Times New Roman"/>
          <w:sz w:val="24"/>
          <w:szCs w:val="24"/>
        </w:rPr>
        <w:t>i</w:t>
      </w:r>
      <w:r w:rsidR="00E02666">
        <w:rPr>
          <w:rFonts w:ascii="Times New Roman" w:hAnsi="Times New Roman" w:cs="Times New Roman"/>
          <w:sz w:val="24"/>
          <w:szCs w:val="24"/>
        </w:rPr>
        <w:t>n order to</w:t>
      </w:r>
      <w:proofErr w:type="gramEnd"/>
      <w:r w:rsidR="00E02666">
        <w:rPr>
          <w:rFonts w:ascii="Times New Roman" w:hAnsi="Times New Roman" w:cs="Times New Roman"/>
          <w:sz w:val="24"/>
          <w:szCs w:val="24"/>
        </w:rPr>
        <w:t xml:space="preserve"> improve specific characteristic</w:t>
      </w:r>
      <w:r w:rsidR="006C78BF">
        <w:rPr>
          <w:rFonts w:ascii="Times New Roman" w:hAnsi="Times New Roman" w:cs="Times New Roman"/>
          <w:sz w:val="24"/>
          <w:szCs w:val="24"/>
        </w:rPr>
        <w:t>s</w:t>
      </w:r>
      <w:r w:rsidR="00E02666">
        <w:rPr>
          <w:rFonts w:ascii="Times New Roman" w:hAnsi="Times New Roman" w:cs="Times New Roman"/>
          <w:sz w:val="24"/>
          <w:szCs w:val="24"/>
        </w:rPr>
        <w:t xml:space="preserve"> for the supine to stand movement, further research should consider </w:t>
      </w:r>
      <w:r w:rsidR="006C78BF">
        <w:rPr>
          <w:rFonts w:ascii="Times New Roman" w:hAnsi="Times New Roman" w:cs="Times New Roman"/>
          <w:sz w:val="24"/>
          <w:szCs w:val="24"/>
        </w:rPr>
        <w:t xml:space="preserve">involving </w:t>
      </w:r>
      <w:r w:rsidR="00E02666">
        <w:rPr>
          <w:rFonts w:ascii="Times New Roman" w:hAnsi="Times New Roman" w:cs="Times New Roman"/>
          <w:sz w:val="24"/>
          <w:szCs w:val="24"/>
        </w:rPr>
        <w:t>core strength</w:t>
      </w:r>
      <w:r w:rsidR="004224C5">
        <w:rPr>
          <w:rFonts w:ascii="Times New Roman" w:hAnsi="Times New Roman" w:cs="Times New Roman"/>
          <w:sz w:val="24"/>
          <w:szCs w:val="24"/>
        </w:rPr>
        <w:t>ening</w:t>
      </w:r>
      <w:r w:rsidR="00E02666">
        <w:rPr>
          <w:rFonts w:ascii="Times New Roman" w:hAnsi="Times New Roman" w:cs="Times New Roman"/>
          <w:sz w:val="24"/>
          <w:szCs w:val="24"/>
        </w:rPr>
        <w:t xml:space="preserve"> and balance</w:t>
      </w:r>
      <w:r w:rsidR="006C78BF">
        <w:rPr>
          <w:rFonts w:ascii="Times New Roman" w:hAnsi="Times New Roman" w:cs="Times New Roman"/>
          <w:sz w:val="24"/>
          <w:szCs w:val="24"/>
        </w:rPr>
        <w:t xml:space="preserve"> exercises. </w:t>
      </w:r>
    </w:p>
    <w:p w14:paraId="7227DD2F" w14:textId="77777777" w:rsidR="00E72AA3" w:rsidRDefault="00E72AA3" w:rsidP="00E72AA3">
      <w:pPr>
        <w:pStyle w:val="NoSpacing"/>
        <w:ind w:firstLine="720"/>
        <w:rPr>
          <w:rFonts w:ascii="Times New Roman" w:hAnsi="Times New Roman" w:cs="Times New Roman"/>
          <w:sz w:val="24"/>
          <w:szCs w:val="24"/>
        </w:rPr>
      </w:pPr>
      <w:r>
        <w:rPr>
          <w:rFonts w:ascii="Times New Roman" w:hAnsi="Times New Roman" w:cs="Times New Roman"/>
          <w:sz w:val="24"/>
          <w:szCs w:val="24"/>
        </w:rPr>
        <w:t xml:space="preserve">Despite the results showing a significant difference in strength and functional tests, the results were not able to find direct relationships between both, therefore maximal strength was only accompanied by improvements in functional capacity tests. Functional capacity tests are explained by </w:t>
      </w:r>
      <w:proofErr w:type="spellStart"/>
      <w:r>
        <w:rPr>
          <w:rFonts w:ascii="Times New Roman" w:hAnsi="Times New Roman" w:cs="Times New Roman"/>
          <w:sz w:val="24"/>
          <w:szCs w:val="24"/>
        </w:rPr>
        <w:t>VanSwearingen</w:t>
      </w:r>
      <w:proofErr w:type="spellEnd"/>
      <w:r>
        <w:rPr>
          <w:rFonts w:ascii="Times New Roman" w:hAnsi="Times New Roman" w:cs="Times New Roman"/>
          <w:sz w:val="24"/>
          <w:szCs w:val="24"/>
        </w:rPr>
        <w:t xml:space="preserve"> and </w:t>
      </w:r>
      <w:proofErr w:type="spellStart"/>
      <w:r>
        <w:rPr>
          <w:rFonts w:ascii="Times New Roman" w:hAnsi="Times New Roman" w:cs="Times New Roman"/>
          <w:sz w:val="24"/>
          <w:szCs w:val="24"/>
        </w:rPr>
        <w:t>Studenski</w:t>
      </w:r>
      <w:proofErr w:type="spellEnd"/>
      <w:r>
        <w:rPr>
          <w:rFonts w:ascii="Times New Roman" w:hAnsi="Times New Roman" w:cs="Times New Roman"/>
          <w:sz w:val="24"/>
          <w:szCs w:val="24"/>
        </w:rPr>
        <w:t xml:space="preserve"> (2014) as motor skills which depend on various peripheral and central adaptation improvements. For example, dependence on numerous aspects of neuromuscular performance during functional capacity tests could be a reason for the lack of immediate association between the improvements of strength and functional tests. Other interventions such as balance training (Jacobson et al., 2011) have therefore also found similar functional test improvements. Schubert et al., (2008) states there is a possibility that various intervention may lead to specific adaptations within the neuromuscular system which in turn improves specific aspects of function capacity. Suggesting that multi-dimensional assessments or programmes would produce greater association between improvements in functional capacity and neuromuscular performance. Additionally, </w:t>
      </w:r>
      <w:proofErr w:type="spellStart"/>
      <w:r>
        <w:rPr>
          <w:rFonts w:ascii="Times New Roman" w:hAnsi="Times New Roman" w:cs="Times New Roman"/>
          <w:sz w:val="24"/>
          <w:szCs w:val="24"/>
        </w:rPr>
        <w:t>Holviala</w:t>
      </w:r>
      <w:proofErr w:type="spellEnd"/>
      <w:r>
        <w:rPr>
          <w:rFonts w:ascii="Times New Roman" w:hAnsi="Times New Roman" w:cs="Times New Roman"/>
          <w:sz w:val="24"/>
          <w:szCs w:val="24"/>
        </w:rPr>
        <w:t xml:space="preserve"> et al., (2006) suggests that future studies involving strength training to improve functional capacities should use protocols involving free-weight exercises performed in standing weight-bearing position. These protocols would investigate further improvements in functional and balance performance; however, injury risks may be higher for vulnerable and unfamiliar individuals. For example, free-weight exercises would be highly dangerous to be formed at a 1RM effort for an inexperienced person. </w:t>
      </w:r>
    </w:p>
    <w:p w14:paraId="20647C33" w14:textId="53BB87F8" w:rsidR="0022154F" w:rsidRDefault="00F909FE" w:rsidP="00086852">
      <w:pPr>
        <w:pStyle w:val="NoSpacing"/>
        <w:ind w:firstLine="720"/>
        <w:rPr>
          <w:rFonts w:ascii="Times New Roman" w:hAnsi="Times New Roman" w:cs="Times New Roman"/>
          <w:sz w:val="24"/>
          <w:szCs w:val="24"/>
        </w:rPr>
      </w:pPr>
      <w:r>
        <w:rPr>
          <w:rFonts w:ascii="Times New Roman" w:hAnsi="Times New Roman" w:cs="Times New Roman"/>
          <w:sz w:val="24"/>
          <w:szCs w:val="24"/>
        </w:rPr>
        <w:t>As mentioned in the literature review, menopausal women have a</w:t>
      </w:r>
      <w:r w:rsidR="001C4C9D">
        <w:rPr>
          <w:rFonts w:ascii="Times New Roman" w:hAnsi="Times New Roman" w:cs="Times New Roman"/>
          <w:sz w:val="24"/>
          <w:szCs w:val="24"/>
        </w:rPr>
        <w:t xml:space="preserve"> higher rate in the</w:t>
      </w:r>
      <w:r>
        <w:rPr>
          <w:rFonts w:ascii="Times New Roman" w:hAnsi="Times New Roman" w:cs="Times New Roman"/>
          <w:sz w:val="24"/>
          <w:szCs w:val="24"/>
        </w:rPr>
        <w:t xml:space="preserve"> reduction of muscle strength, especially in lower limb extremities</w:t>
      </w:r>
      <w:r w:rsidR="00FC6F26">
        <w:rPr>
          <w:rFonts w:ascii="Times New Roman" w:hAnsi="Times New Roman" w:cs="Times New Roman"/>
          <w:sz w:val="24"/>
          <w:szCs w:val="24"/>
        </w:rPr>
        <w:t>. This</w:t>
      </w:r>
      <w:r>
        <w:rPr>
          <w:rFonts w:ascii="Times New Roman" w:hAnsi="Times New Roman" w:cs="Times New Roman"/>
          <w:sz w:val="24"/>
          <w:szCs w:val="24"/>
        </w:rPr>
        <w:t xml:space="preserve"> affects the functional activities</w:t>
      </w:r>
      <w:r w:rsidR="00FC6F26">
        <w:rPr>
          <w:rFonts w:ascii="Times New Roman" w:hAnsi="Times New Roman" w:cs="Times New Roman"/>
          <w:sz w:val="24"/>
          <w:szCs w:val="24"/>
        </w:rPr>
        <w:t xml:space="preserve"> menopausal women undertake daily</w:t>
      </w:r>
      <w:r>
        <w:rPr>
          <w:rFonts w:ascii="Times New Roman" w:hAnsi="Times New Roman" w:cs="Times New Roman"/>
          <w:sz w:val="24"/>
          <w:szCs w:val="24"/>
        </w:rPr>
        <w:t xml:space="preserve"> </w:t>
      </w:r>
      <w:r w:rsidR="00FC6F26">
        <w:rPr>
          <w:rFonts w:ascii="Times New Roman" w:hAnsi="Times New Roman" w:cs="Times New Roman"/>
          <w:sz w:val="24"/>
          <w:szCs w:val="24"/>
        </w:rPr>
        <w:t xml:space="preserve">and gives them a directly negative consequence on their performance and physical fitness. </w:t>
      </w:r>
      <w:r w:rsidR="00F566CD">
        <w:rPr>
          <w:rFonts w:ascii="Times New Roman" w:hAnsi="Times New Roman" w:cs="Times New Roman"/>
          <w:sz w:val="24"/>
          <w:szCs w:val="24"/>
        </w:rPr>
        <w:t>Not only does the menopause effect muscular strength levels and functional capacity</w:t>
      </w:r>
      <w:r w:rsidR="00C878B2">
        <w:rPr>
          <w:rFonts w:ascii="Times New Roman" w:hAnsi="Times New Roman" w:cs="Times New Roman"/>
          <w:sz w:val="24"/>
          <w:szCs w:val="24"/>
        </w:rPr>
        <w:t>, but it also has an increased risk of developing osteoporosis and cardiovascular diseases due to the reduction in oestrogen levels (</w:t>
      </w:r>
      <w:r w:rsidR="00C878B2" w:rsidRPr="00F40637">
        <w:rPr>
          <w:rFonts w:ascii="Times New Roman" w:hAnsi="Times New Roman" w:cs="Times New Roman"/>
          <w:sz w:val="24"/>
          <w:szCs w:val="24"/>
        </w:rPr>
        <w:t>Yeh et al., 2018</w:t>
      </w:r>
      <w:r w:rsidR="00C878B2">
        <w:rPr>
          <w:rFonts w:ascii="Times New Roman" w:hAnsi="Times New Roman" w:cs="Times New Roman"/>
          <w:sz w:val="24"/>
          <w:szCs w:val="24"/>
        </w:rPr>
        <w:t xml:space="preserve">). </w:t>
      </w:r>
      <w:r w:rsidR="00941BE8">
        <w:rPr>
          <w:rFonts w:ascii="Times New Roman" w:hAnsi="Times New Roman" w:cs="Times New Roman"/>
          <w:sz w:val="24"/>
          <w:szCs w:val="24"/>
        </w:rPr>
        <w:t xml:space="preserve">Moreover, </w:t>
      </w:r>
      <w:r w:rsidR="00941BE8" w:rsidRPr="001C6BF4">
        <w:rPr>
          <w:rFonts w:ascii="Times New Roman" w:hAnsi="Times New Roman" w:cs="Times New Roman"/>
          <w:sz w:val="24"/>
          <w:szCs w:val="24"/>
        </w:rPr>
        <w:t>Kim et al., (2007</w:t>
      </w:r>
      <w:r w:rsidR="00941BE8">
        <w:rPr>
          <w:rFonts w:ascii="Times New Roman" w:hAnsi="Times New Roman" w:cs="Times New Roman"/>
          <w:sz w:val="24"/>
          <w:szCs w:val="24"/>
        </w:rPr>
        <w:t xml:space="preserve">) states that more </w:t>
      </w:r>
      <w:r w:rsidR="00941BE8" w:rsidRPr="00DB1A39">
        <w:rPr>
          <w:rFonts w:ascii="Times New Roman" w:hAnsi="Times New Roman" w:cs="Times New Roman"/>
          <w:sz w:val="24"/>
          <w:szCs w:val="24"/>
        </w:rPr>
        <w:t>than 60% of women are affected by metabolic syndrome post</w:t>
      </w:r>
      <w:r w:rsidR="008D004E" w:rsidRPr="00DB1A39">
        <w:rPr>
          <w:rFonts w:ascii="Times New Roman" w:hAnsi="Times New Roman" w:cs="Times New Roman"/>
          <w:sz w:val="24"/>
          <w:szCs w:val="24"/>
        </w:rPr>
        <w:t>-</w:t>
      </w:r>
      <w:r w:rsidR="00941BE8" w:rsidRPr="00DB1A39">
        <w:rPr>
          <w:rFonts w:ascii="Times New Roman" w:hAnsi="Times New Roman" w:cs="Times New Roman"/>
          <w:sz w:val="24"/>
          <w:szCs w:val="24"/>
        </w:rPr>
        <w:t>menopause.</w:t>
      </w:r>
      <w:r w:rsidR="008D004E" w:rsidRPr="00DB1A39">
        <w:rPr>
          <w:rFonts w:ascii="Times New Roman" w:hAnsi="Times New Roman" w:cs="Times New Roman"/>
          <w:sz w:val="24"/>
          <w:szCs w:val="24"/>
        </w:rPr>
        <w:t xml:space="preserve"> It is suggested by </w:t>
      </w:r>
      <w:proofErr w:type="spellStart"/>
      <w:r w:rsidR="008D004E" w:rsidRPr="00DB1A39">
        <w:rPr>
          <w:rFonts w:ascii="Times New Roman" w:hAnsi="Times New Roman" w:cs="Times New Roman"/>
          <w:sz w:val="24"/>
          <w:szCs w:val="24"/>
        </w:rPr>
        <w:t>Flegal</w:t>
      </w:r>
      <w:proofErr w:type="spellEnd"/>
      <w:r w:rsidR="008D004E" w:rsidRPr="00DB1A39">
        <w:rPr>
          <w:rFonts w:ascii="Times New Roman" w:hAnsi="Times New Roman" w:cs="Times New Roman"/>
          <w:sz w:val="24"/>
          <w:szCs w:val="24"/>
        </w:rPr>
        <w:t xml:space="preserve"> et al., (2002) that other related physiological modifications </w:t>
      </w:r>
      <w:r w:rsidR="00F94C39" w:rsidRPr="00DB1A39">
        <w:rPr>
          <w:rFonts w:ascii="Times New Roman" w:hAnsi="Times New Roman" w:cs="Times New Roman"/>
          <w:sz w:val="24"/>
          <w:szCs w:val="24"/>
        </w:rPr>
        <w:t xml:space="preserve">associated with the menopause, such as changes in lipid and </w:t>
      </w:r>
      <w:r w:rsidR="00F94C39" w:rsidRPr="00DB1A39">
        <w:rPr>
          <w:rFonts w:ascii="Times New Roman" w:hAnsi="Times New Roman" w:cs="Times New Roman"/>
          <w:sz w:val="24"/>
          <w:szCs w:val="24"/>
        </w:rPr>
        <w:lastRenderedPageBreak/>
        <w:t>coagulation profiles, and a reduced glucose tolerance. These changes cause metabolic syndrome which has a high association which developing type 2 diabetes and cardiovascular diseases (</w:t>
      </w:r>
      <w:proofErr w:type="spellStart"/>
      <w:r w:rsidR="00F94C39" w:rsidRPr="00DB1A39">
        <w:rPr>
          <w:rFonts w:ascii="Times New Roman" w:hAnsi="Times New Roman" w:cs="Times New Roman"/>
          <w:sz w:val="24"/>
          <w:szCs w:val="24"/>
        </w:rPr>
        <w:t>Seo</w:t>
      </w:r>
      <w:proofErr w:type="spellEnd"/>
      <w:r w:rsidR="00F94C39" w:rsidRPr="00DB1A39">
        <w:rPr>
          <w:rFonts w:ascii="Times New Roman" w:hAnsi="Times New Roman" w:cs="Times New Roman"/>
          <w:sz w:val="24"/>
          <w:szCs w:val="24"/>
        </w:rPr>
        <w:t xml:space="preserve"> et al., 2010).</w:t>
      </w:r>
      <w:r w:rsidR="004C2FA7" w:rsidRPr="00DB1A39">
        <w:rPr>
          <w:rFonts w:ascii="Times New Roman" w:hAnsi="Times New Roman" w:cs="Times New Roman"/>
          <w:sz w:val="24"/>
          <w:szCs w:val="24"/>
        </w:rPr>
        <w:t xml:space="preserve"> Exercise is known to reduce low-density lipoprotein levels and waist circumference in menopausal women, stated by </w:t>
      </w:r>
      <w:proofErr w:type="spellStart"/>
      <w:r w:rsidR="004C2FA7" w:rsidRPr="00DB1A39">
        <w:rPr>
          <w:rFonts w:ascii="Times New Roman" w:hAnsi="Times New Roman" w:cs="Times New Roman"/>
          <w:sz w:val="24"/>
          <w:szCs w:val="24"/>
        </w:rPr>
        <w:t>Conceicao</w:t>
      </w:r>
      <w:proofErr w:type="spellEnd"/>
      <w:r w:rsidR="004C2FA7" w:rsidRPr="00DB1A39">
        <w:rPr>
          <w:rFonts w:ascii="Times New Roman" w:hAnsi="Times New Roman" w:cs="Times New Roman"/>
          <w:sz w:val="24"/>
          <w:szCs w:val="24"/>
        </w:rPr>
        <w:t xml:space="preserve"> et al., (2013). </w:t>
      </w:r>
      <w:r w:rsidR="00791292" w:rsidRPr="00DB1A39">
        <w:rPr>
          <w:rFonts w:ascii="Times New Roman" w:hAnsi="Times New Roman" w:cs="Times New Roman"/>
          <w:sz w:val="24"/>
          <w:szCs w:val="24"/>
        </w:rPr>
        <w:t>Yeh et al., states that exercise is a relatively safe therapy throughout the menopause and is not associated with major side effects. Other forms of medical therapy such as hormone replacements therapy could prevent cardiovascular diseases (</w:t>
      </w:r>
      <w:proofErr w:type="spellStart"/>
      <w:r w:rsidR="00791292" w:rsidRPr="00DB1A39">
        <w:rPr>
          <w:rFonts w:ascii="Times New Roman" w:hAnsi="Times New Roman" w:cs="Times New Roman"/>
          <w:sz w:val="24"/>
          <w:szCs w:val="24"/>
        </w:rPr>
        <w:t>Bassuk</w:t>
      </w:r>
      <w:proofErr w:type="spellEnd"/>
      <w:r w:rsidR="00791292" w:rsidRPr="00DB1A39">
        <w:rPr>
          <w:rFonts w:ascii="Times New Roman" w:hAnsi="Times New Roman" w:cs="Times New Roman"/>
          <w:sz w:val="24"/>
          <w:szCs w:val="24"/>
        </w:rPr>
        <w:t xml:space="preserve"> and Manson, 2014), however side effects </w:t>
      </w:r>
      <w:r w:rsidR="00342E57" w:rsidRPr="00DB1A39">
        <w:rPr>
          <w:rFonts w:ascii="Times New Roman" w:hAnsi="Times New Roman" w:cs="Times New Roman"/>
          <w:sz w:val="24"/>
          <w:szCs w:val="24"/>
        </w:rPr>
        <w:t xml:space="preserve">include risks of stroke and breast cancer. </w:t>
      </w:r>
      <w:r w:rsidR="00F40637" w:rsidRPr="00DB1A39">
        <w:rPr>
          <w:rFonts w:ascii="Times New Roman" w:hAnsi="Times New Roman" w:cs="Times New Roman"/>
          <w:sz w:val="24"/>
          <w:szCs w:val="24"/>
        </w:rPr>
        <w:t>Further, in Yeh et al., (2018</w:t>
      </w:r>
      <w:r w:rsidR="00F40637">
        <w:rPr>
          <w:rFonts w:ascii="Times New Roman" w:hAnsi="Times New Roman" w:cs="Times New Roman"/>
          <w:sz w:val="24"/>
          <w:szCs w:val="24"/>
        </w:rPr>
        <w:t xml:space="preserve">) systematic review identified that exercise displayed significant benefits on body fat, waist circumference, and triglyceride levels post short-term interventions in menopausal women. However, this present study did not find significant changes in anthropometric measures such as BMI, fat mass, or muscle mass. This could be due to the volume of </w:t>
      </w:r>
      <w:r w:rsidR="003046C4">
        <w:rPr>
          <w:rFonts w:ascii="Times New Roman" w:hAnsi="Times New Roman" w:cs="Times New Roman"/>
          <w:sz w:val="24"/>
          <w:szCs w:val="24"/>
        </w:rPr>
        <w:t>training conducted each week as the ACSM (2009) does recommend strength training should be undertook twice to three times a week</w:t>
      </w:r>
      <w:r w:rsidR="00B570AA">
        <w:rPr>
          <w:rFonts w:ascii="Times New Roman" w:hAnsi="Times New Roman" w:cs="Times New Roman"/>
          <w:sz w:val="24"/>
          <w:szCs w:val="24"/>
        </w:rPr>
        <w:t xml:space="preserve">. Garber et al., (2011) states that from the ACSM (2009) resistance training guidelines can induce benefits of the prevention of abdominal and total fat gains. </w:t>
      </w:r>
      <w:r w:rsidR="00B465C4">
        <w:rPr>
          <w:rFonts w:ascii="Times New Roman" w:hAnsi="Times New Roman" w:cs="Times New Roman"/>
          <w:sz w:val="24"/>
          <w:szCs w:val="24"/>
        </w:rPr>
        <w:t>Also, Garber et al., (2011) explains that post-menopausal women may obtain unique benefits from resistance training with higher volumes as the menopause is accompanied by changes in body composition</w:t>
      </w:r>
      <w:r w:rsidR="00883077">
        <w:rPr>
          <w:rFonts w:ascii="Times New Roman" w:hAnsi="Times New Roman" w:cs="Times New Roman"/>
          <w:sz w:val="24"/>
          <w:szCs w:val="24"/>
        </w:rPr>
        <w:t xml:space="preserve">. Due to this, further research should involve either a higher volume of resistance training or a combination of both resistance training and aerobic training. For example, Sillanpaa et al., (2009) identified that both endurance and strength training can lead to increases in lean body mass and a decrease in body fat, also improvements in metabolic risk factors were more evident with aerobic training than strength training alone. </w:t>
      </w:r>
      <w:r w:rsidR="00866CEE">
        <w:rPr>
          <w:rFonts w:ascii="Times New Roman" w:hAnsi="Times New Roman" w:cs="Times New Roman"/>
          <w:sz w:val="24"/>
          <w:szCs w:val="24"/>
        </w:rPr>
        <w:t xml:space="preserve"> Additionally, Haddock and Wilkin (2006) found that higher volumes of acute resistance training are associated with higher energy expenditure rates. </w:t>
      </w:r>
      <w:r w:rsidR="00883077">
        <w:rPr>
          <w:rFonts w:ascii="Times New Roman" w:hAnsi="Times New Roman" w:cs="Times New Roman"/>
          <w:sz w:val="24"/>
          <w:szCs w:val="24"/>
        </w:rPr>
        <w:t xml:space="preserve">Therefore, further benefits can come from </w:t>
      </w:r>
      <w:r w:rsidR="001A228B">
        <w:rPr>
          <w:rFonts w:ascii="Times New Roman" w:hAnsi="Times New Roman" w:cs="Times New Roman"/>
          <w:sz w:val="24"/>
          <w:szCs w:val="24"/>
        </w:rPr>
        <w:t xml:space="preserve">either a higher volume resistance training programme or a </w:t>
      </w:r>
      <w:r w:rsidR="00883077">
        <w:rPr>
          <w:rFonts w:ascii="Times New Roman" w:hAnsi="Times New Roman" w:cs="Times New Roman"/>
          <w:sz w:val="24"/>
          <w:szCs w:val="24"/>
        </w:rPr>
        <w:t>combine</w:t>
      </w:r>
      <w:r w:rsidR="00EC61EF">
        <w:rPr>
          <w:rFonts w:ascii="Times New Roman" w:hAnsi="Times New Roman" w:cs="Times New Roman"/>
          <w:sz w:val="24"/>
          <w:szCs w:val="24"/>
        </w:rPr>
        <w:t>d resistance</w:t>
      </w:r>
      <w:r w:rsidR="001A228B">
        <w:rPr>
          <w:rFonts w:ascii="Times New Roman" w:hAnsi="Times New Roman" w:cs="Times New Roman"/>
          <w:sz w:val="24"/>
          <w:szCs w:val="24"/>
        </w:rPr>
        <w:t xml:space="preserve"> </w:t>
      </w:r>
      <w:r w:rsidR="00EC61EF">
        <w:rPr>
          <w:rFonts w:ascii="Times New Roman" w:hAnsi="Times New Roman" w:cs="Times New Roman"/>
          <w:sz w:val="24"/>
          <w:szCs w:val="24"/>
        </w:rPr>
        <w:t>and aerobic training programme</w:t>
      </w:r>
      <w:r w:rsidR="001A228B">
        <w:rPr>
          <w:rFonts w:ascii="Times New Roman" w:hAnsi="Times New Roman" w:cs="Times New Roman"/>
          <w:sz w:val="24"/>
          <w:szCs w:val="24"/>
        </w:rPr>
        <w:t>,</w:t>
      </w:r>
      <w:r w:rsidR="00EC61EF">
        <w:rPr>
          <w:rFonts w:ascii="Times New Roman" w:hAnsi="Times New Roman" w:cs="Times New Roman"/>
          <w:sz w:val="24"/>
          <w:szCs w:val="24"/>
        </w:rPr>
        <w:t xml:space="preserve"> </w:t>
      </w:r>
      <w:proofErr w:type="gramStart"/>
      <w:r w:rsidR="00EC61EF">
        <w:rPr>
          <w:rFonts w:ascii="Times New Roman" w:hAnsi="Times New Roman" w:cs="Times New Roman"/>
          <w:sz w:val="24"/>
          <w:szCs w:val="24"/>
        </w:rPr>
        <w:t>in order to</w:t>
      </w:r>
      <w:proofErr w:type="gramEnd"/>
      <w:r w:rsidR="00EC61EF">
        <w:rPr>
          <w:rFonts w:ascii="Times New Roman" w:hAnsi="Times New Roman" w:cs="Times New Roman"/>
          <w:sz w:val="24"/>
          <w:szCs w:val="24"/>
        </w:rPr>
        <w:t xml:space="preserve"> reduce fat mass and increase muscle mass.</w:t>
      </w:r>
      <w:r w:rsidR="00AB0F96">
        <w:rPr>
          <w:rFonts w:ascii="Times New Roman" w:hAnsi="Times New Roman" w:cs="Times New Roman"/>
          <w:sz w:val="24"/>
          <w:szCs w:val="24"/>
        </w:rPr>
        <w:t xml:space="preserve"> Referring to Hanson et al., (2009) where they identified only a significant change in fat free mass in older adults (</w:t>
      </w:r>
      <w:r w:rsidR="00AB0F96" w:rsidRPr="00AB0F96">
        <w:rPr>
          <w:rFonts w:ascii="Times New Roman" w:hAnsi="Times New Roman" w:cs="Times New Roman"/>
          <w:sz w:val="24"/>
          <w:szCs w:val="24"/>
          <w:u w:val="single"/>
        </w:rPr>
        <w:softHyphen/>
      </w:r>
      <w:r w:rsidR="00AB0F96">
        <w:rPr>
          <w:rFonts w:ascii="Times New Roman" w:hAnsi="Times New Roman" w:cs="Times New Roman"/>
          <w:sz w:val="24"/>
          <w:szCs w:val="24"/>
          <w:u w:val="single"/>
        </w:rPr>
        <w:t>&gt;</w:t>
      </w:r>
      <w:r w:rsidR="00AB0F96" w:rsidRPr="00AB0F96">
        <w:rPr>
          <w:rFonts w:ascii="Times New Roman" w:hAnsi="Times New Roman" w:cs="Times New Roman"/>
          <w:sz w:val="24"/>
          <w:szCs w:val="24"/>
        </w:rPr>
        <w:t>65</w:t>
      </w:r>
      <w:r w:rsidR="00AB0F96">
        <w:rPr>
          <w:rFonts w:ascii="Times New Roman" w:hAnsi="Times New Roman" w:cs="Times New Roman"/>
          <w:sz w:val="24"/>
          <w:szCs w:val="24"/>
        </w:rPr>
        <w:t xml:space="preserve"> years) during their study on the effects of a 22-week strength training programme on physical function. Further they suggest that </w:t>
      </w:r>
      <w:r w:rsidR="004B4A91">
        <w:rPr>
          <w:rFonts w:ascii="Times New Roman" w:hAnsi="Times New Roman" w:cs="Times New Roman"/>
          <w:sz w:val="24"/>
          <w:szCs w:val="24"/>
        </w:rPr>
        <w:t>the changes in fat free mass is a predictor of strength training induced improvements in functional tasks such as stair climb, up and go, or chair stand times. This present study did not analyse fat free mass or find significant changes in any anthropometric characteristics such as, fat mass, fat%, BMI, or muscle mass. However, significant correlations were found between these anthropometric characteristics and both functional tests and strength tests. This suggests that even though there was no significant change is anthropometrics characteristics, it is evident that they are correlated with</w:t>
      </w:r>
      <w:r w:rsidR="008506F8">
        <w:rPr>
          <w:rFonts w:ascii="Times New Roman" w:hAnsi="Times New Roman" w:cs="Times New Roman"/>
          <w:sz w:val="24"/>
          <w:szCs w:val="24"/>
        </w:rPr>
        <w:t xml:space="preserve"> functional tasks and strength tests. For example, despite supine to stand and anthropometric characteristics having no significant change post intervention, it is evident from the results (table 6) that they have a relationship. However, muscle mass does not have any relationships with functional tests. This could be due to the lack of sessions completed each week and for only a 12</w:t>
      </w:r>
      <w:r w:rsidR="00FF6BFA">
        <w:rPr>
          <w:rFonts w:ascii="Times New Roman" w:hAnsi="Times New Roman" w:cs="Times New Roman"/>
          <w:sz w:val="24"/>
          <w:szCs w:val="24"/>
        </w:rPr>
        <w:t>-</w:t>
      </w:r>
      <w:r w:rsidR="008506F8">
        <w:rPr>
          <w:rFonts w:ascii="Times New Roman" w:hAnsi="Times New Roman" w:cs="Times New Roman"/>
          <w:sz w:val="24"/>
          <w:szCs w:val="24"/>
        </w:rPr>
        <w:t>week</w:t>
      </w:r>
      <w:r w:rsidR="00FF6BFA">
        <w:rPr>
          <w:rFonts w:ascii="Times New Roman" w:hAnsi="Times New Roman" w:cs="Times New Roman"/>
          <w:sz w:val="24"/>
          <w:szCs w:val="24"/>
        </w:rPr>
        <w:t xml:space="preserve"> </w:t>
      </w:r>
      <w:r w:rsidR="008506F8">
        <w:rPr>
          <w:rFonts w:ascii="Times New Roman" w:hAnsi="Times New Roman" w:cs="Times New Roman"/>
          <w:sz w:val="24"/>
          <w:szCs w:val="24"/>
        </w:rPr>
        <w:t>period, even though strength significantly improved this does not mean muscle mass would either.</w:t>
      </w:r>
      <w:r w:rsidR="00FF6BFA">
        <w:rPr>
          <w:rFonts w:ascii="Times New Roman" w:hAnsi="Times New Roman" w:cs="Times New Roman"/>
          <w:sz w:val="24"/>
          <w:szCs w:val="24"/>
        </w:rPr>
        <w:t xml:space="preserve"> Further research may need to increase training volume per week and increase the training period to identify further anthropometric improvements. Due to there being a relationship between anthropometric characteristics and functional tasks then the increase of volume for a strength training programme could further increase functional capabilities. </w:t>
      </w:r>
    </w:p>
    <w:p w14:paraId="4D7F9DBE" w14:textId="326270E2" w:rsidR="007E4472" w:rsidRDefault="00A1420C" w:rsidP="00086852">
      <w:pPr>
        <w:pStyle w:val="NoSpacing"/>
        <w:ind w:firstLine="720"/>
        <w:rPr>
          <w:rFonts w:ascii="Times New Roman" w:hAnsi="Times New Roman" w:cs="Times New Roman"/>
          <w:sz w:val="24"/>
          <w:szCs w:val="24"/>
        </w:rPr>
      </w:pPr>
      <w:r>
        <w:rPr>
          <w:rFonts w:ascii="Times New Roman" w:hAnsi="Times New Roman" w:cs="Times New Roman"/>
          <w:sz w:val="24"/>
          <w:szCs w:val="24"/>
        </w:rPr>
        <w:t>To conclude</w:t>
      </w:r>
      <w:r w:rsidR="00086852">
        <w:rPr>
          <w:rFonts w:ascii="Times New Roman" w:hAnsi="Times New Roman" w:cs="Times New Roman"/>
          <w:sz w:val="24"/>
          <w:szCs w:val="24"/>
        </w:rPr>
        <w:t xml:space="preserve">, this present study </w:t>
      </w:r>
      <w:r w:rsidR="00101D8B">
        <w:rPr>
          <w:rFonts w:ascii="Times New Roman" w:hAnsi="Times New Roman" w:cs="Times New Roman"/>
          <w:sz w:val="24"/>
          <w:szCs w:val="24"/>
        </w:rPr>
        <w:t xml:space="preserve">was able to successfully identify </w:t>
      </w:r>
      <w:r w:rsidR="00174653">
        <w:rPr>
          <w:rFonts w:ascii="Times New Roman" w:hAnsi="Times New Roman" w:cs="Times New Roman"/>
          <w:sz w:val="24"/>
          <w:szCs w:val="24"/>
        </w:rPr>
        <w:t xml:space="preserve">significant improvements in strength and some functional tasks from a 12-week strength training programme. However, it was evident that a higher volume programme is needed </w:t>
      </w:r>
      <w:proofErr w:type="gramStart"/>
      <w:r w:rsidR="00174653">
        <w:rPr>
          <w:rFonts w:ascii="Times New Roman" w:hAnsi="Times New Roman" w:cs="Times New Roman"/>
          <w:sz w:val="24"/>
          <w:szCs w:val="24"/>
        </w:rPr>
        <w:t>in order to</w:t>
      </w:r>
      <w:proofErr w:type="gramEnd"/>
      <w:r w:rsidR="00174653">
        <w:rPr>
          <w:rFonts w:ascii="Times New Roman" w:hAnsi="Times New Roman" w:cs="Times New Roman"/>
          <w:sz w:val="24"/>
          <w:szCs w:val="24"/>
        </w:rPr>
        <w:t xml:space="preserve"> further increase strength, muscle mass, functional capabilities, and to decrease BMI, fat mass, and fat%. </w:t>
      </w:r>
      <w:r w:rsidR="00E85E75">
        <w:rPr>
          <w:rFonts w:ascii="Times New Roman" w:hAnsi="Times New Roman" w:cs="Times New Roman"/>
          <w:sz w:val="24"/>
          <w:szCs w:val="24"/>
        </w:rPr>
        <w:t xml:space="preserve">Even though a 12-week strength training programme alone was beneficial towards </w:t>
      </w:r>
      <w:r w:rsidR="00E85E75">
        <w:rPr>
          <w:rFonts w:ascii="Times New Roman" w:hAnsi="Times New Roman" w:cs="Times New Roman"/>
          <w:sz w:val="24"/>
          <w:szCs w:val="24"/>
        </w:rPr>
        <w:lastRenderedPageBreak/>
        <w:t>functional capabilities, a possible multi-dimensional programme could be of greater benefits. Further research should examine the effects of a longer training programme period (</w:t>
      </w:r>
      <w:r w:rsidR="00E85E75">
        <w:rPr>
          <w:rFonts w:ascii="Times New Roman" w:hAnsi="Times New Roman" w:cs="Times New Roman"/>
          <w:sz w:val="24"/>
          <w:szCs w:val="24"/>
          <w:u w:val="single"/>
        </w:rPr>
        <w:t>&gt;</w:t>
      </w:r>
      <w:r w:rsidR="00E85E75">
        <w:rPr>
          <w:rFonts w:ascii="Times New Roman" w:hAnsi="Times New Roman" w:cs="Times New Roman"/>
          <w:sz w:val="24"/>
          <w:szCs w:val="24"/>
        </w:rPr>
        <w:t xml:space="preserve">24 weeks) on functional capacities and involve strength, balance, and aerobic exercises. This study was not able to identify a direct relationship between strength and functional tasks, and </w:t>
      </w:r>
      <w:r w:rsidR="0016555B">
        <w:rPr>
          <w:rFonts w:ascii="Times New Roman" w:hAnsi="Times New Roman" w:cs="Times New Roman"/>
          <w:sz w:val="24"/>
          <w:szCs w:val="24"/>
        </w:rPr>
        <w:t xml:space="preserve">literature suggests that </w:t>
      </w:r>
      <w:r w:rsidR="00E85E75">
        <w:rPr>
          <w:rFonts w:ascii="Times New Roman" w:hAnsi="Times New Roman" w:cs="Times New Roman"/>
          <w:sz w:val="24"/>
          <w:szCs w:val="24"/>
        </w:rPr>
        <w:t xml:space="preserve">there </w:t>
      </w:r>
      <w:r w:rsidR="0016555B">
        <w:rPr>
          <w:rFonts w:ascii="Times New Roman" w:hAnsi="Times New Roman" w:cs="Times New Roman"/>
          <w:sz w:val="24"/>
          <w:szCs w:val="24"/>
        </w:rPr>
        <w:t>are</w:t>
      </w:r>
      <w:r w:rsidR="00E85E75">
        <w:rPr>
          <w:rFonts w:ascii="Times New Roman" w:hAnsi="Times New Roman" w:cs="Times New Roman"/>
          <w:sz w:val="24"/>
          <w:szCs w:val="24"/>
        </w:rPr>
        <w:t xml:space="preserve"> mixed </w:t>
      </w:r>
      <w:r w:rsidR="0016555B">
        <w:rPr>
          <w:rFonts w:ascii="Times New Roman" w:hAnsi="Times New Roman" w:cs="Times New Roman"/>
          <w:sz w:val="24"/>
          <w:szCs w:val="24"/>
        </w:rPr>
        <w:t xml:space="preserve">findings between the relationship. Evidence suggested that various interventions may lead to specific adaptations within the neuromuscular system, which are able to improve specific aspects of functional tasks. Therefore, a multi-dimensional programme would produce greater association between improvements in functional capacity and neuromuscular performance. </w:t>
      </w:r>
      <w:r w:rsidR="00AC2B85">
        <w:rPr>
          <w:rFonts w:ascii="Times New Roman" w:hAnsi="Times New Roman" w:cs="Times New Roman"/>
          <w:sz w:val="24"/>
          <w:szCs w:val="24"/>
        </w:rPr>
        <w:t>Literature identifies that menopausal women are at a vulnerable period due to reductions in oestrogen and in turn the reduction in strength and functional capabilities. Along with additional reductions of strength and functional capabilities with advancing age, it is crucial for menopausal women to undergo a multi-dimensional training program</w:t>
      </w:r>
      <w:r w:rsidR="001C61B0">
        <w:rPr>
          <w:rFonts w:ascii="Times New Roman" w:hAnsi="Times New Roman" w:cs="Times New Roman"/>
          <w:sz w:val="24"/>
          <w:szCs w:val="24"/>
        </w:rPr>
        <w:t>me. By doing so, this can decrease menopausal symptoms</w:t>
      </w:r>
      <w:r w:rsidR="00D94018">
        <w:rPr>
          <w:rFonts w:ascii="Times New Roman" w:hAnsi="Times New Roman" w:cs="Times New Roman"/>
          <w:sz w:val="24"/>
          <w:szCs w:val="24"/>
        </w:rPr>
        <w:t>, reduce sarcopenic muscle loss</w:t>
      </w:r>
      <w:r w:rsidR="001C61B0">
        <w:rPr>
          <w:rFonts w:ascii="Times New Roman" w:hAnsi="Times New Roman" w:cs="Times New Roman"/>
          <w:sz w:val="24"/>
          <w:szCs w:val="24"/>
        </w:rPr>
        <w:t xml:space="preserve"> and reduce the risk of falls, which would further aid a better </w:t>
      </w:r>
      <w:r w:rsidR="00D94018">
        <w:rPr>
          <w:rFonts w:ascii="Times New Roman" w:hAnsi="Times New Roman" w:cs="Times New Roman"/>
          <w:sz w:val="24"/>
          <w:szCs w:val="24"/>
        </w:rPr>
        <w:t xml:space="preserve">health related </w:t>
      </w:r>
      <w:r w:rsidR="001C61B0">
        <w:rPr>
          <w:rFonts w:ascii="Times New Roman" w:hAnsi="Times New Roman" w:cs="Times New Roman"/>
          <w:sz w:val="24"/>
          <w:szCs w:val="24"/>
        </w:rPr>
        <w:t>quality of life and independence in the future.</w:t>
      </w:r>
    </w:p>
    <w:p w14:paraId="5A1B0EF1" w14:textId="5B191182" w:rsidR="0016555B" w:rsidRDefault="0016555B" w:rsidP="00086852">
      <w:pPr>
        <w:pStyle w:val="NoSpacing"/>
        <w:ind w:firstLine="720"/>
        <w:rPr>
          <w:rFonts w:ascii="Times New Roman" w:hAnsi="Times New Roman" w:cs="Times New Roman"/>
          <w:sz w:val="24"/>
          <w:szCs w:val="24"/>
        </w:rPr>
      </w:pPr>
    </w:p>
    <w:p w14:paraId="20AE9EF9" w14:textId="77777777" w:rsidR="00CD01F4" w:rsidRDefault="00CD01F4" w:rsidP="00442F81">
      <w:pPr>
        <w:pStyle w:val="NoSpacing"/>
        <w:rPr>
          <w:rFonts w:ascii="Times New Roman" w:hAnsi="Times New Roman" w:cs="Times New Roman"/>
          <w:sz w:val="24"/>
          <w:szCs w:val="24"/>
        </w:rPr>
      </w:pPr>
    </w:p>
    <w:p w14:paraId="21F465FC" w14:textId="574C5D6E" w:rsidR="002E5940" w:rsidRPr="001C5665" w:rsidRDefault="002E5940" w:rsidP="002E5940">
      <w:pPr>
        <w:pStyle w:val="NoSpacing"/>
        <w:rPr>
          <w:rFonts w:ascii="Times New Roman" w:hAnsi="Times New Roman" w:cs="Times New Roman"/>
          <w:b/>
          <w:bCs/>
          <w:sz w:val="24"/>
          <w:szCs w:val="24"/>
        </w:rPr>
      </w:pPr>
      <w:r>
        <w:rPr>
          <w:rFonts w:ascii="Times New Roman" w:hAnsi="Times New Roman" w:cs="Times New Roman"/>
          <w:b/>
          <w:bCs/>
          <w:sz w:val="24"/>
          <w:szCs w:val="24"/>
        </w:rPr>
        <w:t xml:space="preserve">Wordcount: </w:t>
      </w:r>
      <w:r>
        <w:rPr>
          <w:rFonts w:ascii="Times New Roman" w:hAnsi="Times New Roman" w:cs="Times New Roman"/>
          <w:b/>
          <w:bCs/>
          <w:sz w:val="24"/>
          <w:szCs w:val="24"/>
        </w:rPr>
        <w:t>9,575.</w:t>
      </w:r>
    </w:p>
    <w:p w14:paraId="4A2ABA95" w14:textId="77777777" w:rsidR="002022E2" w:rsidRDefault="002022E2" w:rsidP="00442F81">
      <w:pPr>
        <w:pStyle w:val="NoSpacing"/>
        <w:rPr>
          <w:rFonts w:ascii="Times New Roman" w:hAnsi="Times New Roman" w:cs="Times New Roman"/>
          <w:sz w:val="24"/>
          <w:szCs w:val="24"/>
        </w:rPr>
      </w:pPr>
    </w:p>
    <w:p w14:paraId="3A15052E" w14:textId="53747B2B" w:rsidR="002022E2" w:rsidRDefault="002022E2" w:rsidP="00442F81">
      <w:pPr>
        <w:pStyle w:val="NoSpacing"/>
        <w:rPr>
          <w:rFonts w:ascii="Times New Roman" w:hAnsi="Times New Roman" w:cs="Times New Roman"/>
          <w:sz w:val="24"/>
          <w:szCs w:val="24"/>
        </w:rPr>
      </w:pPr>
    </w:p>
    <w:p w14:paraId="73BBFA33" w14:textId="77777777" w:rsidR="002022E2" w:rsidRPr="00484FB2" w:rsidRDefault="002022E2" w:rsidP="00442F81">
      <w:pPr>
        <w:pStyle w:val="NoSpacing"/>
        <w:rPr>
          <w:rFonts w:ascii="Times New Roman" w:hAnsi="Times New Roman" w:cs="Times New Roman"/>
          <w:sz w:val="24"/>
          <w:szCs w:val="24"/>
        </w:rPr>
      </w:pPr>
    </w:p>
    <w:p w14:paraId="5C4FF9F2" w14:textId="71AEC7B3" w:rsidR="00931474" w:rsidRDefault="00931474" w:rsidP="00442F81">
      <w:pPr>
        <w:pStyle w:val="NoSpacing"/>
        <w:rPr>
          <w:rFonts w:ascii="Times New Roman" w:hAnsi="Times New Roman" w:cs="Times New Roman"/>
          <w:sz w:val="24"/>
          <w:szCs w:val="24"/>
        </w:rPr>
      </w:pPr>
    </w:p>
    <w:p w14:paraId="59300DF8" w14:textId="77777777" w:rsidR="002E5940" w:rsidRDefault="002E5940" w:rsidP="00442F81">
      <w:pPr>
        <w:pStyle w:val="NoSpacing"/>
        <w:rPr>
          <w:rFonts w:ascii="Times New Roman" w:hAnsi="Times New Roman" w:cs="Times New Roman"/>
          <w:sz w:val="24"/>
          <w:szCs w:val="24"/>
        </w:rPr>
      </w:pPr>
    </w:p>
    <w:p w14:paraId="30EA32BC" w14:textId="77777777" w:rsidR="002E5940" w:rsidRDefault="002E5940" w:rsidP="00DC7ACA">
      <w:pPr>
        <w:pStyle w:val="NoSpacing"/>
        <w:rPr>
          <w:rFonts w:ascii="Times New Roman" w:hAnsi="Times New Roman" w:cs="Times New Roman"/>
          <w:b/>
          <w:sz w:val="24"/>
          <w:u w:val="single"/>
        </w:rPr>
      </w:pPr>
    </w:p>
    <w:p w14:paraId="2C272635" w14:textId="77777777" w:rsidR="002E5940" w:rsidRDefault="002E5940" w:rsidP="00DC7ACA">
      <w:pPr>
        <w:pStyle w:val="NoSpacing"/>
        <w:rPr>
          <w:rFonts w:ascii="Times New Roman" w:hAnsi="Times New Roman" w:cs="Times New Roman"/>
          <w:b/>
          <w:sz w:val="24"/>
          <w:u w:val="single"/>
        </w:rPr>
      </w:pPr>
    </w:p>
    <w:p w14:paraId="72856B28" w14:textId="77777777" w:rsidR="002E5940" w:rsidRDefault="002E5940" w:rsidP="00DC7ACA">
      <w:pPr>
        <w:pStyle w:val="NoSpacing"/>
        <w:rPr>
          <w:rFonts w:ascii="Times New Roman" w:hAnsi="Times New Roman" w:cs="Times New Roman"/>
          <w:b/>
          <w:sz w:val="24"/>
          <w:u w:val="single"/>
        </w:rPr>
      </w:pPr>
    </w:p>
    <w:p w14:paraId="012A5691" w14:textId="77777777" w:rsidR="002E5940" w:rsidRDefault="002E5940" w:rsidP="00DC7ACA">
      <w:pPr>
        <w:pStyle w:val="NoSpacing"/>
        <w:rPr>
          <w:rFonts w:ascii="Times New Roman" w:hAnsi="Times New Roman" w:cs="Times New Roman"/>
          <w:b/>
          <w:sz w:val="24"/>
          <w:u w:val="single"/>
        </w:rPr>
      </w:pPr>
    </w:p>
    <w:p w14:paraId="68FD41D4" w14:textId="77777777" w:rsidR="002E5940" w:rsidRDefault="002E5940" w:rsidP="00DC7ACA">
      <w:pPr>
        <w:pStyle w:val="NoSpacing"/>
        <w:rPr>
          <w:rFonts w:ascii="Times New Roman" w:hAnsi="Times New Roman" w:cs="Times New Roman"/>
          <w:b/>
          <w:sz w:val="24"/>
          <w:u w:val="single"/>
        </w:rPr>
      </w:pPr>
    </w:p>
    <w:p w14:paraId="062C92DD" w14:textId="77777777" w:rsidR="002E5940" w:rsidRDefault="002E5940" w:rsidP="00DC7ACA">
      <w:pPr>
        <w:pStyle w:val="NoSpacing"/>
        <w:rPr>
          <w:rFonts w:ascii="Times New Roman" w:hAnsi="Times New Roman" w:cs="Times New Roman"/>
          <w:b/>
          <w:sz w:val="24"/>
          <w:u w:val="single"/>
        </w:rPr>
      </w:pPr>
    </w:p>
    <w:p w14:paraId="78A3023B" w14:textId="77777777" w:rsidR="002E5940" w:rsidRDefault="002E5940" w:rsidP="00DC7ACA">
      <w:pPr>
        <w:pStyle w:val="NoSpacing"/>
        <w:rPr>
          <w:rFonts w:ascii="Times New Roman" w:hAnsi="Times New Roman" w:cs="Times New Roman"/>
          <w:b/>
          <w:sz w:val="24"/>
          <w:u w:val="single"/>
        </w:rPr>
      </w:pPr>
    </w:p>
    <w:p w14:paraId="3C7B02B9" w14:textId="77777777" w:rsidR="002E5940" w:rsidRDefault="002E5940" w:rsidP="00DC7ACA">
      <w:pPr>
        <w:pStyle w:val="NoSpacing"/>
        <w:rPr>
          <w:rFonts w:ascii="Times New Roman" w:hAnsi="Times New Roman" w:cs="Times New Roman"/>
          <w:b/>
          <w:sz w:val="24"/>
          <w:u w:val="single"/>
        </w:rPr>
      </w:pPr>
    </w:p>
    <w:p w14:paraId="4A1CB1FD" w14:textId="77777777" w:rsidR="002E5940" w:rsidRDefault="002E5940" w:rsidP="00DC7ACA">
      <w:pPr>
        <w:pStyle w:val="NoSpacing"/>
        <w:rPr>
          <w:rFonts w:ascii="Times New Roman" w:hAnsi="Times New Roman" w:cs="Times New Roman"/>
          <w:b/>
          <w:sz w:val="24"/>
          <w:u w:val="single"/>
        </w:rPr>
      </w:pPr>
    </w:p>
    <w:p w14:paraId="729854BD" w14:textId="77777777" w:rsidR="002E5940" w:rsidRDefault="002E5940" w:rsidP="00DC7ACA">
      <w:pPr>
        <w:pStyle w:val="NoSpacing"/>
        <w:rPr>
          <w:rFonts w:ascii="Times New Roman" w:hAnsi="Times New Roman" w:cs="Times New Roman"/>
          <w:b/>
          <w:sz w:val="24"/>
          <w:u w:val="single"/>
        </w:rPr>
      </w:pPr>
    </w:p>
    <w:p w14:paraId="37484A9E" w14:textId="77777777" w:rsidR="002E5940" w:rsidRDefault="002E5940" w:rsidP="00DC7ACA">
      <w:pPr>
        <w:pStyle w:val="NoSpacing"/>
        <w:rPr>
          <w:rFonts w:ascii="Times New Roman" w:hAnsi="Times New Roman" w:cs="Times New Roman"/>
          <w:b/>
          <w:sz w:val="24"/>
          <w:u w:val="single"/>
        </w:rPr>
      </w:pPr>
    </w:p>
    <w:p w14:paraId="5CA15F2C" w14:textId="77777777" w:rsidR="002E5940" w:rsidRDefault="002E5940" w:rsidP="00DC7ACA">
      <w:pPr>
        <w:pStyle w:val="NoSpacing"/>
        <w:rPr>
          <w:rFonts w:ascii="Times New Roman" w:hAnsi="Times New Roman" w:cs="Times New Roman"/>
          <w:b/>
          <w:sz w:val="24"/>
          <w:u w:val="single"/>
        </w:rPr>
      </w:pPr>
    </w:p>
    <w:p w14:paraId="13DBC8B0" w14:textId="77777777" w:rsidR="002E5940" w:rsidRDefault="002E5940" w:rsidP="00DC7ACA">
      <w:pPr>
        <w:pStyle w:val="NoSpacing"/>
        <w:rPr>
          <w:rFonts w:ascii="Times New Roman" w:hAnsi="Times New Roman" w:cs="Times New Roman"/>
          <w:b/>
          <w:sz w:val="24"/>
          <w:u w:val="single"/>
        </w:rPr>
      </w:pPr>
    </w:p>
    <w:p w14:paraId="5E3B0EC3" w14:textId="35CCFB91" w:rsidR="00C120C4" w:rsidRPr="00C120C4" w:rsidRDefault="00931474" w:rsidP="00DC7ACA">
      <w:pPr>
        <w:pStyle w:val="NoSpacing"/>
        <w:rPr>
          <w:rFonts w:ascii="Times New Roman" w:hAnsi="Times New Roman" w:cs="Times New Roman"/>
          <w:b/>
          <w:sz w:val="24"/>
          <w:u w:val="single"/>
        </w:rPr>
      </w:pPr>
      <w:r w:rsidRPr="00C120C4">
        <w:rPr>
          <w:rFonts w:ascii="Times New Roman" w:hAnsi="Times New Roman" w:cs="Times New Roman"/>
          <w:b/>
          <w:sz w:val="24"/>
          <w:u w:val="single"/>
        </w:rPr>
        <w:t>Reference List</w:t>
      </w:r>
    </w:p>
    <w:p w14:paraId="401860F5" w14:textId="170CB9A8" w:rsidR="00C120C4" w:rsidRPr="00DC7ACA" w:rsidRDefault="00C120C4" w:rsidP="00DC7ACA">
      <w:pPr>
        <w:pStyle w:val="NoSpacing"/>
        <w:rPr>
          <w:rFonts w:ascii="Times New Roman" w:hAnsi="Times New Roman" w:cs="Times New Roman"/>
          <w:sz w:val="24"/>
          <w:szCs w:val="24"/>
        </w:rPr>
      </w:pPr>
      <w:proofErr w:type="spellStart"/>
      <w:r w:rsidRPr="00DC7ACA">
        <w:rPr>
          <w:rFonts w:ascii="Times New Roman" w:hAnsi="Times New Roman" w:cs="Times New Roman"/>
          <w:sz w:val="24"/>
          <w:szCs w:val="24"/>
        </w:rPr>
        <w:t>Aagaard</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P</w:t>
      </w:r>
      <w:r>
        <w:rPr>
          <w:rFonts w:ascii="Times New Roman" w:hAnsi="Times New Roman" w:cs="Times New Roman"/>
          <w:sz w:val="24"/>
          <w:szCs w:val="24"/>
        </w:rPr>
        <w:t>.</w:t>
      </w:r>
      <w:r w:rsidRPr="00DC7ACA">
        <w:rPr>
          <w:rFonts w:ascii="Times New Roman" w:hAnsi="Times New Roman" w:cs="Times New Roman"/>
          <w:sz w:val="24"/>
          <w:szCs w:val="24"/>
        </w:rPr>
        <w:t>, Simonsen</w:t>
      </w:r>
      <w:r>
        <w:rPr>
          <w:rFonts w:ascii="Times New Roman" w:hAnsi="Times New Roman" w:cs="Times New Roman"/>
          <w:sz w:val="24"/>
          <w:szCs w:val="24"/>
        </w:rPr>
        <w:t>,</w:t>
      </w:r>
      <w:r w:rsidRPr="00DC7ACA">
        <w:rPr>
          <w:rFonts w:ascii="Times New Roman" w:hAnsi="Times New Roman" w:cs="Times New Roman"/>
          <w:sz w:val="24"/>
          <w:szCs w:val="24"/>
        </w:rPr>
        <w:t xml:space="preserve"> E</w:t>
      </w:r>
      <w:r>
        <w:rPr>
          <w:rFonts w:ascii="Times New Roman" w:hAnsi="Times New Roman" w:cs="Times New Roman"/>
          <w:sz w:val="24"/>
          <w:szCs w:val="24"/>
        </w:rPr>
        <w:t>.</w:t>
      </w:r>
      <w:r w:rsidRPr="00DC7ACA">
        <w:rPr>
          <w:rFonts w:ascii="Times New Roman" w:hAnsi="Times New Roman" w:cs="Times New Roman"/>
          <w:sz w:val="24"/>
          <w:szCs w:val="24"/>
        </w:rPr>
        <w:t>, Andersen</w:t>
      </w:r>
      <w:r>
        <w:rPr>
          <w:rFonts w:ascii="Times New Roman" w:hAnsi="Times New Roman" w:cs="Times New Roman"/>
          <w:sz w:val="24"/>
          <w:szCs w:val="24"/>
        </w:rPr>
        <w:t>,</w:t>
      </w:r>
      <w:r w:rsidRPr="00DC7ACA">
        <w:rPr>
          <w:rFonts w:ascii="Times New Roman" w:hAnsi="Times New Roman" w:cs="Times New Roman"/>
          <w:sz w:val="24"/>
          <w:szCs w:val="24"/>
        </w:rPr>
        <w:t xml:space="preserve"> J</w:t>
      </w:r>
      <w:r>
        <w:rPr>
          <w:rFonts w:ascii="Times New Roman" w:hAnsi="Times New Roman" w:cs="Times New Roman"/>
          <w:sz w:val="24"/>
          <w:szCs w:val="24"/>
        </w:rPr>
        <w:t>.,</w:t>
      </w:r>
      <w:r w:rsidRPr="00DC7ACA">
        <w:rPr>
          <w:rFonts w:ascii="Times New Roman" w:hAnsi="Times New Roman" w:cs="Times New Roman"/>
          <w:sz w:val="24"/>
          <w:szCs w:val="24"/>
        </w:rPr>
        <w:t xml:space="preserve"> </w:t>
      </w:r>
      <w:r>
        <w:rPr>
          <w:rFonts w:ascii="Times New Roman" w:hAnsi="Times New Roman" w:cs="Times New Roman"/>
          <w:sz w:val="24"/>
          <w:szCs w:val="24"/>
        </w:rPr>
        <w:t xml:space="preserve">Magnusson, P., and </w:t>
      </w:r>
      <w:proofErr w:type="spellStart"/>
      <w:r>
        <w:rPr>
          <w:rFonts w:ascii="Times New Roman" w:hAnsi="Times New Roman" w:cs="Times New Roman"/>
          <w:sz w:val="24"/>
          <w:szCs w:val="24"/>
        </w:rPr>
        <w:t>Dyhre</w:t>
      </w:r>
      <w:proofErr w:type="spellEnd"/>
      <w:r>
        <w:rPr>
          <w:rFonts w:ascii="Times New Roman" w:hAnsi="Times New Roman" w:cs="Times New Roman"/>
          <w:sz w:val="24"/>
          <w:szCs w:val="24"/>
        </w:rPr>
        <w:t>-Poulsen, P.</w:t>
      </w:r>
      <w:r w:rsidRPr="00DC7ACA">
        <w:rPr>
          <w:rFonts w:ascii="Times New Roman" w:hAnsi="Times New Roman" w:cs="Times New Roman"/>
          <w:sz w:val="24"/>
          <w:szCs w:val="24"/>
        </w:rPr>
        <w:t xml:space="preserve"> (2002) </w:t>
      </w:r>
      <w:r w:rsidRPr="00802168">
        <w:rPr>
          <w:rFonts w:ascii="Times New Roman" w:hAnsi="Times New Roman" w:cs="Times New Roman"/>
          <w:i/>
          <w:iCs/>
          <w:sz w:val="24"/>
          <w:szCs w:val="24"/>
        </w:rPr>
        <w:t>Increased rate of force development and neural drive of human skeletal muscle following resistance training.</w:t>
      </w:r>
      <w:r w:rsidRPr="00DC7ACA">
        <w:rPr>
          <w:rFonts w:ascii="Times New Roman" w:hAnsi="Times New Roman" w:cs="Times New Roman"/>
          <w:sz w:val="24"/>
          <w:szCs w:val="24"/>
        </w:rPr>
        <w:t xml:space="preserve"> J</w:t>
      </w:r>
      <w:r>
        <w:rPr>
          <w:rFonts w:ascii="Times New Roman" w:hAnsi="Times New Roman" w:cs="Times New Roman"/>
          <w:sz w:val="24"/>
          <w:szCs w:val="24"/>
        </w:rPr>
        <w:t>ournal of</w:t>
      </w:r>
      <w:r w:rsidRPr="00DC7ACA">
        <w:rPr>
          <w:rFonts w:ascii="Times New Roman" w:hAnsi="Times New Roman" w:cs="Times New Roman"/>
          <w:sz w:val="24"/>
          <w:szCs w:val="24"/>
        </w:rPr>
        <w:t xml:space="preserve"> App</w:t>
      </w:r>
      <w:r>
        <w:rPr>
          <w:rFonts w:ascii="Times New Roman" w:hAnsi="Times New Roman" w:cs="Times New Roman"/>
          <w:sz w:val="24"/>
          <w:szCs w:val="24"/>
        </w:rPr>
        <w:t>lied</w:t>
      </w:r>
      <w:r w:rsidRPr="00DC7ACA">
        <w:rPr>
          <w:rFonts w:ascii="Times New Roman" w:hAnsi="Times New Roman" w:cs="Times New Roman"/>
          <w:sz w:val="24"/>
          <w:szCs w:val="24"/>
        </w:rPr>
        <w:t xml:space="preserve"> Physiol</w:t>
      </w:r>
      <w:r>
        <w:rPr>
          <w:rFonts w:ascii="Times New Roman" w:hAnsi="Times New Roman" w:cs="Times New Roman"/>
          <w:sz w:val="24"/>
          <w:szCs w:val="24"/>
        </w:rPr>
        <w:t>ogy. Vol.</w:t>
      </w:r>
      <w:r w:rsidRPr="00DC7ACA">
        <w:rPr>
          <w:rFonts w:ascii="Times New Roman" w:hAnsi="Times New Roman" w:cs="Times New Roman"/>
          <w:sz w:val="24"/>
          <w:szCs w:val="24"/>
        </w:rPr>
        <w:t xml:space="preserve"> 93</w:t>
      </w:r>
      <w:r>
        <w:rPr>
          <w:rFonts w:ascii="Times New Roman" w:hAnsi="Times New Roman" w:cs="Times New Roman"/>
          <w:sz w:val="24"/>
          <w:szCs w:val="24"/>
        </w:rPr>
        <w:t xml:space="preserve">., Iss. 4., pp. </w:t>
      </w:r>
      <w:r w:rsidRPr="00DC7ACA">
        <w:rPr>
          <w:rFonts w:ascii="Times New Roman" w:hAnsi="Times New Roman" w:cs="Times New Roman"/>
          <w:sz w:val="24"/>
          <w:szCs w:val="24"/>
        </w:rPr>
        <w:t>1318–1326</w:t>
      </w:r>
      <w:r>
        <w:rPr>
          <w:rFonts w:ascii="Times New Roman" w:hAnsi="Times New Roman" w:cs="Times New Roman"/>
          <w:sz w:val="24"/>
          <w:szCs w:val="24"/>
        </w:rPr>
        <w:t>.</w:t>
      </w:r>
    </w:p>
    <w:p w14:paraId="71EF7B13" w14:textId="77777777" w:rsidR="00C120C4" w:rsidRDefault="00C120C4" w:rsidP="00442F81">
      <w:pPr>
        <w:pStyle w:val="NoSpacing"/>
        <w:rPr>
          <w:rFonts w:ascii="Times New Roman" w:hAnsi="Times New Roman" w:cs="Times New Roman"/>
          <w:sz w:val="24"/>
          <w:szCs w:val="24"/>
        </w:rPr>
      </w:pPr>
    </w:p>
    <w:p w14:paraId="024C5CEB" w14:textId="0BAFCA45" w:rsidR="00C120C4" w:rsidRPr="006F66B0"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American College of Sports Medicine Position Stand. (2009) </w:t>
      </w:r>
      <w:r>
        <w:rPr>
          <w:rFonts w:ascii="Times New Roman" w:hAnsi="Times New Roman" w:cs="Times New Roman"/>
          <w:i/>
          <w:iCs/>
          <w:sz w:val="24"/>
          <w:szCs w:val="24"/>
        </w:rPr>
        <w:t xml:space="preserve">Progression models in resistance training for healthy adults. </w:t>
      </w:r>
      <w:r>
        <w:rPr>
          <w:rFonts w:ascii="Times New Roman" w:hAnsi="Times New Roman" w:cs="Times New Roman"/>
          <w:sz w:val="24"/>
          <w:szCs w:val="24"/>
        </w:rPr>
        <w:t xml:space="preserve">Medicine and Science in Sports and Exercise. Vol. 41., Iss. 3., pp. 687-708. </w:t>
      </w:r>
    </w:p>
    <w:p w14:paraId="3AEF5C2C" w14:textId="77777777" w:rsidR="00C120C4" w:rsidRDefault="00C120C4" w:rsidP="00C120C4">
      <w:pPr>
        <w:pStyle w:val="NoSpacing"/>
        <w:rPr>
          <w:rFonts w:ascii="Times New Roman" w:hAnsi="Times New Roman"/>
          <w:sz w:val="24"/>
          <w:szCs w:val="24"/>
        </w:rPr>
      </w:pPr>
    </w:p>
    <w:p w14:paraId="4695428B" w14:textId="49180E74" w:rsidR="00C120C4" w:rsidRDefault="00C120C4" w:rsidP="00C120C4">
      <w:pPr>
        <w:pStyle w:val="NoSpacing"/>
        <w:rPr>
          <w:rFonts w:ascii="Times New Roman" w:hAnsi="Times New Roman" w:cs="Times New Roman"/>
          <w:sz w:val="24"/>
          <w:szCs w:val="24"/>
        </w:rPr>
      </w:pPr>
      <w:r>
        <w:rPr>
          <w:rFonts w:ascii="Times New Roman" w:hAnsi="Times New Roman"/>
          <w:sz w:val="24"/>
          <w:szCs w:val="24"/>
        </w:rPr>
        <w:t xml:space="preserve">Armstrong, R., and Grieg, M. (2018) </w:t>
      </w:r>
      <w:r>
        <w:rPr>
          <w:rFonts w:ascii="Times New Roman" w:hAnsi="Times New Roman"/>
          <w:i/>
          <w:iCs/>
          <w:sz w:val="24"/>
          <w:szCs w:val="24"/>
        </w:rPr>
        <w:t xml:space="preserve">The functional movement screen and modified star excursion balance test as predictors of t-test agility performance in university rugby union and netball players. </w:t>
      </w:r>
      <w:r>
        <w:rPr>
          <w:rFonts w:ascii="Times New Roman" w:hAnsi="Times New Roman"/>
          <w:sz w:val="24"/>
          <w:szCs w:val="24"/>
        </w:rPr>
        <w:t xml:space="preserve">Physical Therapy in Sport. Vol. 31., pp. 15-21. </w:t>
      </w:r>
    </w:p>
    <w:p w14:paraId="094577F8" w14:textId="77777777" w:rsidR="00C120C4" w:rsidRDefault="00C120C4" w:rsidP="00442F81">
      <w:pPr>
        <w:pStyle w:val="NoSpacing"/>
        <w:rPr>
          <w:rFonts w:ascii="Times New Roman" w:hAnsi="Times New Roman" w:cs="Times New Roman"/>
          <w:sz w:val="24"/>
          <w:szCs w:val="24"/>
        </w:rPr>
      </w:pPr>
    </w:p>
    <w:p w14:paraId="6726978D" w14:textId="248E7C5B"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Brech</w:t>
      </w:r>
      <w:proofErr w:type="spellEnd"/>
      <w:r>
        <w:rPr>
          <w:rFonts w:ascii="Times New Roman" w:hAnsi="Times New Roman" w:cs="Times New Roman"/>
          <w:sz w:val="24"/>
          <w:szCs w:val="24"/>
        </w:rPr>
        <w:t xml:space="preserve">, G., Alonso, A., Luna, N., and </w:t>
      </w:r>
      <w:proofErr w:type="spellStart"/>
      <w:r>
        <w:rPr>
          <w:rFonts w:ascii="Times New Roman" w:hAnsi="Times New Roman" w:cs="Times New Roman"/>
          <w:sz w:val="24"/>
          <w:szCs w:val="24"/>
        </w:rPr>
        <w:t>Greve</w:t>
      </w:r>
      <w:proofErr w:type="spellEnd"/>
      <w:r>
        <w:rPr>
          <w:rFonts w:ascii="Times New Roman" w:hAnsi="Times New Roman" w:cs="Times New Roman"/>
          <w:sz w:val="24"/>
          <w:szCs w:val="24"/>
        </w:rPr>
        <w:t xml:space="preserve">, J. (2013) </w:t>
      </w:r>
      <w:r>
        <w:rPr>
          <w:rFonts w:ascii="Times New Roman" w:hAnsi="Times New Roman" w:cs="Times New Roman"/>
          <w:i/>
          <w:iCs/>
          <w:sz w:val="24"/>
          <w:szCs w:val="24"/>
        </w:rPr>
        <w:t xml:space="preserve">Correlation of postural balance and knee muscle strength in the sit-to-stand test among women with and without postmenopausal osteoporosis. </w:t>
      </w:r>
      <w:r>
        <w:rPr>
          <w:rFonts w:ascii="Times New Roman" w:hAnsi="Times New Roman" w:cs="Times New Roman"/>
          <w:sz w:val="24"/>
          <w:szCs w:val="24"/>
        </w:rPr>
        <w:t>Osteoporosis International. Vol. 24.</w:t>
      </w:r>
    </w:p>
    <w:p w14:paraId="6F0B6E2C" w14:textId="77777777" w:rsidR="00C120C4" w:rsidRDefault="00C120C4" w:rsidP="00442F81">
      <w:pPr>
        <w:pStyle w:val="NoSpacing"/>
        <w:rPr>
          <w:rFonts w:ascii="Times New Roman" w:hAnsi="Times New Roman" w:cs="Times New Roman"/>
          <w:sz w:val="24"/>
          <w:szCs w:val="24"/>
        </w:rPr>
      </w:pPr>
    </w:p>
    <w:p w14:paraId="4E90F0E3" w14:textId="3225CBE2" w:rsidR="00C120C4" w:rsidRPr="0039564D"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Brown, J., </w:t>
      </w:r>
      <w:proofErr w:type="spellStart"/>
      <w:r>
        <w:rPr>
          <w:rFonts w:ascii="Times New Roman" w:hAnsi="Times New Roman" w:cs="Times New Roman"/>
          <w:sz w:val="24"/>
          <w:szCs w:val="24"/>
        </w:rPr>
        <w:t>Harhay</w:t>
      </w:r>
      <w:proofErr w:type="spellEnd"/>
      <w:r>
        <w:rPr>
          <w:rFonts w:ascii="Times New Roman" w:hAnsi="Times New Roman" w:cs="Times New Roman"/>
          <w:sz w:val="24"/>
          <w:szCs w:val="24"/>
        </w:rPr>
        <w:t xml:space="preserve">, MO., and </w:t>
      </w:r>
      <w:proofErr w:type="spellStart"/>
      <w:r>
        <w:rPr>
          <w:rFonts w:ascii="Times New Roman" w:hAnsi="Times New Roman" w:cs="Times New Roman"/>
          <w:sz w:val="24"/>
          <w:szCs w:val="24"/>
        </w:rPr>
        <w:t>Harhay</w:t>
      </w:r>
      <w:proofErr w:type="spellEnd"/>
      <w:r>
        <w:rPr>
          <w:rFonts w:ascii="Times New Roman" w:hAnsi="Times New Roman" w:cs="Times New Roman"/>
          <w:sz w:val="24"/>
          <w:szCs w:val="24"/>
        </w:rPr>
        <w:t xml:space="preserve">, MN. (2016) </w:t>
      </w:r>
      <w:r>
        <w:rPr>
          <w:rFonts w:ascii="Times New Roman" w:hAnsi="Times New Roman" w:cs="Times New Roman"/>
          <w:i/>
          <w:sz w:val="24"/>
          <w:szCs w:val="24"/>
        </w:rPr>
        <w:t xml:space="preserve">Sarcopenia and mortality among a population-based sample of community-dwelling older adults. </w:t>
      </w:r>
      <w:r>
        <w:rPr>
          <w:rFonts w:ascii="Times New Roman" w:hAnsi="Times New Roman" w:cs="Times New Roman"/>
          <w:sz w:val="24"/>
          <w:szCs w:val="24"/>
        </w:rPr>
        <w:t xml:space="preserve">Journal of Cachexia, Sarcopenia, and Muscle. Vol. 7., Iss. 3. </w:t>
      </w:r>
    </w:p>
    <w:p w14:paraId="572E9C0F" w14:textId="77777777" w:rsidR="00C120C4" w:rsidRDefault="00C120C4" w:rsidP="00C120C4">
      <w:pPr>
        <w:pStyle w:val="NoSpacing"/>
        <w:rPr>
          <w:rFonts w:ascii="Times New Roman" w:hAnsi="Times New Roman" w:cs="Times New Roman"/>
          <w:sz w:val="24"/>
          <w:szCs w:val="24"/>
        </w:rPr>
      </w:pPr>
    </w:p>
    <w:p w14:paraId="29760730" w14:textId="784DAE8F" w:rsidR="00C120C4" w:rsidRDefault="00C120C4" w:rsidP="00C120C4">
      <w:pPr>
        <w:pStyle w:val="NoSpacing"/>
        <w:rPr>
          <w:rFonts w:ascii="Times New Roman" w:hAnsi="Times New Roman" w:cs="Times New Roman"/>
          <w:sz w:val="24"/>
          <w:szCs w:val="24"/>
        </w:rPr>
      </w:pPr>
      <w:r>
        <w:rPr>
          <w:rFonts w:ascii="Times New Roman" w:hAnsi="Times New Roman" w:cs="Times New Roman"/>
          <w:sz w:val="24"/>
          <w:szCs w:val="24"/>
        </w:rPr>
        <w:t xml:space="preserve">Bruin, E., and </w:t>
      </w:r>
      <w:proofErr w:type="spellStart"/>
      <w:r>
        <w:rPr>
          <w:rFonts w:ascii="Times New Roman" w:hAnsi="Times New Roman" w:cs="Times New Roman"/>
          <w:sz w:val="24"/>
          <w:szCs w:val="24"/>
        </w:rPr>
        <w:t>Murerm</w:t>
      </w:r>
      <w:proofErr w:type="spellEnd"/>
      <w:r>
        <w:rPr>
          <w:rFonts w:ascii="Times New Roman" w:hAnsi="Times New Roman" w:cs="Times New Roman"/>
          <w:sz w:val="24"/>
          <w:szCs w:val="24"/>
        </w:rPr>
        <w:t>, K. (2007) Effect of additional functional exercises on balance in elderly people. Clinical Rehabilitation. Vol. 21., pp. 112 – 121.</w:t>
      </w:r>
    </w:p>
    <w:p w14:paraId="4B723AFC" w14:textId="77777777" w:rsidR="00C120C4" w:rsidRDefault="00C120C4" w:rsidP="00C120C4">
      <w:pPr>
        <w:pStyle w:val="NoSpacing"/>
        <w:rPr>
          <w:rFonts w:ascii="Times New Roman" w:hAnsi="Times New Roman" w:cs="Times New Roman"/>
          <w:sz w:val="24"/>
          <w:szCs w:val="24"/>
        </w:rPr>
      </w:pPr>
    </w:p>
    <w:p w14:paraId="2FFE844C" w14:textId="2C7624E5" w:rsidR="00C120C4" w:rsidRDefault="00C120C4" w:rsidP="00C120C4">
      <w:pPr>
        <w:pStyle w:val="NoSpacing"/>
        <w:rPr>
          <w:rFonts w:ascii="Times New Roman" w:hAnsi="Times New Roman" w:cs="Times New Roman"/>
          <w:sz w:val="24"/>
          <w:szCs w:val="24"/>
        </w:rPr>
      </w:pPr>
      <w:proofErr w:type="spellStart"/>
      <w:r>
        <w:rPr>
          <w:rFonts w:ascii="Times New Roman" w:hAnsi="Times New Roman" w:cs="Times New Roman"/>
          <w:sz w:val="24"/>
          <w:szCs w:val="24"/>
        </w:rPr>
        <w:t>Cadenas</w:t>
      </w:r>
      <w:proofErr w:type="spellEnd"/>
      <w:r>
        <w:rPr>
          <w:rFonts w:ascii="Times New Roman" w:hAnsi="Times New Roman" w:cs="Times New Roman"/>
          <w:sz w:val="24"/>
          <w:szCs w:val="24"/>
        </w:rPr>
        <w:t xml:space="preserve">-Sanchez, C., </w:t>
      </w:r>
      <w:proofErr w:type="spellStart"/>
      <w:r>
        <w:rPr>
          <w:rFonts w:ascii="Times New Roman" w:hAnsi="Times New Roman" w:cs="Times New Roman"/>
          <w:sz w:val="24"/>
          <w:szCs w:val="24"/>
        </w:rPr>
        <w:t>Intemsnn</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Labayen</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Peinado</w:t>
      </w:r>
      <w:proofErr w:type="spellEnd"/>
      <w:r>
        <w:rPr>
          <w:rFonts w:ascii="Times New Roman" w:hAnsi="Times New Roman" w:cs="Times New Roman"/>
          <w:sz w:val="24"/>
          <w:szCs w:val="24"/>
        </w:rPr>
        <w:t xml:space="preserve">, A., Vidal-Conti, J., </w:t>
      </w:r>
      <w:proofErr w:type="spellStart"/>
      <w:r>
        <w:rPr>
          <w:rFonts w:ascii="Times New Roman" w:hAnsi="Times New Roman" w:cs="Times New Roman"/>
          <w:sz w:val="24"/>
          <w:szCs w:val="24"/>
        </w:rPr>
        <w:t>Sanchis-Moysi</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Moliner-Urdiales</w:t>
      </w:r>
      <w:proofErr w:type="spellEnd"/>
      <w:r>
        <w:rPr>
          <w:rFonts w:ascii="Times New Roman" w:hAnsi="Times New Roman" w:cs="Times New Roman"/>
          <w:sz w:val="24"/>
          <w:szCs w:val="24"/>
        </w:rPr>
        <w:t xml:space="preserve">, D., Perez, M., Garcia-Prieto, J., </w:t>
      </w:r>
      <w:proofErr w:type="spellStart"/>
      <w:r>
        <w:rPr>
          <w:rFonts w:ascii="Times New Roman" w:hAnsi="Times New Roman" w:cs="Times New Roman"/>
          <w:sz w:val="24"/>
          <w:szCs w:val="24"/>
        </w:rPr>
        <w:t>Fernadez</w:t>
      </w:r>
      <w:proofErr w:type="spellEnd"/>
      <w:r>
        <w:rPr>
          <w:rFonts w:ascii="Times New Roman" w:hAnsi="Times New Roman" w:cs="Times New Roman"/>
          <w:sz w:val="24"/>
          <w:szCs w:val="24"/>
        </w:rPr>
        <w:t xml:space="preserve">-Santos, J., </w:t>
      </w:r>
      <w:proofErr w:type="spellStart"/>
      <w:r>
        <w:rPr>
          <w:rFonts w:ascii="Times New Roman" w:hAnsi="Times New Roman" w:cs="Times New Roman"/>
          <w:sz w:val="24"/>
          <w:szCs w:val="24"/>
        </w:rPr>
        <w:t>Marinez</w:t>
      </w:r>
      <w:proofErr w:type="spellEnd"/>
      <w:r>
        <w:rPr>
          <w:rFonts w:ascii="Times New Roman" w:hAnsi="Times New Roman" w:cs="Times New Roman"/>
          <w:sz w:val="24"/>
          <w:szCs w:val="24"/>
        </w:rPr>
        <w:t xml:space="preserve">-Tellez, B., </w:t>
      </w:r>
      <w:r>
        <w:rPr>
          <w:rFonts w:ascii="Times New Roman" w:hAnsi="Times New Roman" w:cs="Times New Roman"/>
          <w:sz w:val="24"/>
          <w:szCs w:val="24"/>
        </w:rPr>
        <w:lastRenderedPageBreak/>
        <w:t xml:space="preserve">Vicente-Rodriquez, G., Ruiz, M., and Ortega, F. (2019) </w:t>
      </w:r>
      <w:r>
        <w:rPr>
          <w:rFonts w:ascii="Times New Roman" w:hAnsi="Times New Roman" w:cs="Times New Roman"/>
          <w:i/>
          <w:iCs/>
          <w:sz w:val="24"/>
          <w:szCs w:val="24"/>
        </w:rPr>
        <w:t xml:space="preserve">Physical fitness reference standards for preschool children: The PREFIT project. </w:t>
      </w:r>
      <w:r>
        <w:rPr>
          <w:rFonts w:ascii="Times New Roman" w:hAnsi="Times New Roman" w:cs="Times New Roman"/>
          <w:sz w:val="24"/>
          <w:szCs w:val="24"/>
        </w:rPr>
        <w:t xml:space="preserve">Journal of Science and Medicine in Sport. Vol. 22., Iss. 4., pp. 430-437. </w:t>
      </w:r>
    </w:p>
    <w:p w14:paraId="1EE0ADBE" w14:textId="77777777" w:rsidR="00C120C4" w:rsidRDefault="00C120C4" w:rsidP="00442F81">
      <w:pPr>
        <w:pStyle w:val="NoSpacing"/>
        <w:rPr>
          <w:rFonts w:ascii="Times New Roman" w:hAnsi="Times New Roman" w:cs="Times New Roman"/>
          <w:sz w:val="24"/>
          <w:szCs w:val="24"/>
        </w:rPr>
      </w:pPr>
    </w:p>
    <w:p w14:paraId="52261281" w14:textId="5D4E4602" w:rsidR="00C120C4" w:rsidRPr="009962EB"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Camara</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Zunzunegui</w:t>
      </w:r>
      <w:proofErr w:type="spellEnd"/>
      <w:r>
        <w:rPr>
          <w:rFonts w:ascii="Times New Roman" w:hAnsi="Times New Roman" w:cs="Times New Roman"/>
          <w:sz w:val="24"/>
          <w:szCs w:val="24"/>
        </w:rPr>
        <w:t xml:space="preserve">, M., Pirkle, C., Moreira, M., and </w:t>
      </w:r>
      <w:proofErr w:type="spellStart"/>
      <w:r>
        <w:rPr>
          <w:rFonts w:ascii="Times New Roman" w:hAnsi="Times New Roman" w:cs="Times New Roman"/>
          <w:sz w:val="24"/>
          <w:szCs w:val="24"/>
        </w:rPr>
        <w:t>Maciel</w:t>
      </w:r>
      <w:proofErr w:type="spellEnd"/>
      <w:r>
        <w:rPr>
          <w:rFonts w:ascii="Times New Roman" w:hAnsi="Times New Roman" w:cs="Times New Roman"/>
          <w:sz w:val="24"/>
          <w:szCs w:val="24"/>
        </w:rPr>
        <w:t xml:space="preserve">, A. (2015) </w:t>
      </w:r>
      <w:r>
        <w:rPr>
          <w:rFonts w:ascii="Times New Roman" w:hAnsi="Times New Roman" w:cs="Times New Roman"/>
          <w:i/>
          <w:iCs/>
          <w:sz w:val="24"/>
          <w:szCs w:val="24"/>
        </w:rPr>
        <w:t xml:space="preserve">Menopausal status and physical performance in middle aged women: a cross-sectional community-based study in northeast brazil. </w:t>
      </w:r>
      <w:proofErr w:type="spellStart"/>
      <w:r>
        <w:rPr>
          <w:rFonts w:ascii="Times New Roman" w:hAnsi="Times New Roman" w:cs="Times New Roman"/>
          <w:sz w:val="24"/>
          <w:szCs w:val="24"/>
        </w:rPr>
        <w:t>PLoS</w:t>
      </w:r>
      <w:proofErr w:type="spellEnd"/>
      <w:r>
        <w:rPr>
          <w:rFonts w:ascii="Times New Roman" w:hAnsi="Times New Roman" w:cs="Times New Roman"/>
          <w:sz w:val="24"/>
          <w:szCs w:val="24"/>
        </w:rPr>
        <w:t xml:space="preserve"> ONE. Vol. 10., Iss. 3.</w:t>
      </w:r>
    </w:p>
    <w:p w14:paraId="05B07391" w14:textId="77777777" w:rsidR="00C120C4" w:rsidRDefault="00C120C4" w:rsidP="00442F81">
      <w:pPr>
        <w:pStyle w:val="NoSpacing"/>
        <w:rPr>
          <w:rFonts w:ascii="Times New Roman" w:hAnsi="Times New Roman" w:cs="Times New Roman"/>
          <w:sz w:val="24"/>
          <w:szCs w:val="24"/>
        </w:rPr>
      </w:pPr>
    </w:p>
    <w:p w14:paraId="19A0AFDD" w14:textId="41982AD8"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Cheng, M., Wang, S., Yang, F., Wang, P., and </w:t>
      </w:r>
      <w:proofErr w:type="spellStart"/>
      <w:r>
        <w:rPr>
          <w:rFonts w:ascii="Times New Roman" w:hAnsi="Times New Roman" w:cs="Times New Roman"/>
          <w:sz w:val="24"/>
          <w:szCs w:val="24"/>
        </w:rPr>
        <w:t>Fuh</w:t>
      </w:r>
      <w:proofErr w:type="spellEnd"/>
      <w:r>
        <w:rPr>
          <w:rFonts w:ascii="Times New Roman" w:hAnsi="Times New Roman" w:cs="Times New Roman"/>
          <w:sz w:val="24"/>
          <w:szCs w:val="24"/>
        </w:rPr>
        <w:t xml:space="preserve">, J. (2009) </w:t>
      </w:r>
      <w:r>
        <w:rPr>
          <w:rFonts w:ascii="Times New Roman" w:hAnsi="Times New Roman" w:cs="Times New Roman"/>
          <w:i/>
          <w:iCs/>
          <w:sz w:val="24"/>
          <w:szCs w:val="24"/>
        </w:rPr>
        <w:t xml:space="preserve">Menopause and physical performance: a community-based cross-sectional study. </w:t>
      </w:r>
      <w:r>
        <w:rPr>
          <w:rFonts w:ascii="Times New Roman" w:hAnsi="Times New Roman" w:cs="Times New Roman"/>
          <w:sz w:val="24"/>
          <w:szCs w:val="24"/>
        </w:rPr>
        <w:t>Menopause. Vol. 16., Iss. 5., pp. 892-896.</w:t>
      </w:r>
    </w:p>
    <w:p w14:paraId="494044B2" w14:textId="77777777" w:rsidR="00C120C4" w:rsidRDefault="00C120C4" w:rsidP="00C120C4">
      <w:pPr>
        <w:pStyle w:val="NoSpacing"/>
        <w:rPr>
          <w:rFonts w:ascii="Times New Roman" w:hAnsi="Times New Roman"/>
          <w:sz w:val="24"/>
          <w:szCs w:val="24"/>
        </w:rPr>
      </w:pPr>
    </w:p>
    <w:p w14:paraId="44877253" w14:textId="498D353D" w:rsidR="00C120C4" w:rsidRDefault="00C120C4" w:rsidP="00C120C4">
      <w:pPr>
        <w:pStyle w:val="NoSpacing"/>
        <w:rPr>
          <w:rFonts w:ascii="Times New Roman" w:hAnsi="Times New Roman"/>
          <w:sz w:val="24"/>
          <w:szCs w:val="24"/>
        </w:rPr>
      </w:pPr>
      <w:r>
        <w:rPr>
          <w:rFonts w:ascii="Times New Roman" w:hAnsi="Times New Roman"/>
          <w:sz w:val="24"/>
          <w:szCs w:val="24"/>
        </w:rPr>
        <w:t xml:space="preserve">Cohen, J (1992) </w:t>
      </w:r>
      <w:r>
        <w:rPr>
          <w:rFonts w:ascii="Times New Roman" w:hAnsi="Times New Roman"/>
          <w:i/>
          <w:iCs/>
          <w:sz w:val="24"/>
          <w:szCs w:val="24"/>
        </w:rPr>
        <w:t>A power primer</w:t>
      </w:r>
      <w:r>
        <w:rPr>
          <w:rFonts w:ascii="Times New Roman" w:hAnsi="Times New Roman"/>
          <w:sz w:val="24"/>
          <w:szCs w:val="24"/>
        </w:rPr>
        <w:t>. Psychological Bulletin. Vol. 112., Iss. 1., pp. 155-159</w:t>
      </w:r>
    </w:p>
    <w:p w14:paraId="1B39A71B" w14:textId="77777777" w:rsidR="00C120C4" w:rsidRDefault="00C120C4" w:rsidP="00C120C4">
      <w:pPr>
        <w:pStyle w:val="NoSpacing"/>
        <w:rPr>
          <w:rFonts w:ascii="Times New Roman" w:hAnsi="Times New Roman"/>
          <w:sz w:val="24"/>
          <w:szCs w:val="24"/>
        </w:rPr>
      </w:pPr>
      <w:r>
        <w:rPr>
          <w:rFonts w:ascii="Times New Roman" w:hAnsi="Times New Roman"/>
          <w:sz w:val="24"/>
          <w:szCs w:val="24"/>
        </w:rPr>
        <w:t xml:space="preserve">Cohen, J. (1988) </w:t>
      </w:r>
      <w:r>
        <w:rPr>
          <w:rFonts w:ascii="Times New Roman" w:hAnsi="Times New Roman"/>
          <w:i/>
          <w:iCs/>
          <w:sz w:val="24"/>
          <w:szCs w:val="24"/>
        </w:rPr>
        <w:t xml:space="preserve">Statistical power analysis for the behavioural science. </w:t>
      </w:r>
      <w:r>
        <w:rPr>
          <w:rFonts w:ascii="Times New Roman" w:hAnsi="Times New Roman"/>
          <w:sz w:val="24"/>
          <w:szCs w:val="24"/>
        </w:rPr>
        <w:t>Hillsdale, NJ: Erlbaum. Ed. 2</w:t>
      </w:r>
      <w:r>
        <w:rPr>
          <w:rFonts w:ascii="Times New Roman" w:hAnsi="Times New Roman"/>
          <w:sz w:val="24"/>
          <w:szCs w:val="24"/>
          <w:vertAlign w:val="superscript"/>
        </w:rPr>
        <w:t>nd</w:t>
      </w:r>
      <w:r>
        <w:rPr>
          <w:rFonts w:ascii="Times New Roman" w:hAnsi="Times New Roman"/>
          <w:sz w:val="24"/>
          <w:szCs w:val="24"/>
        </w:rPr>
        <w:t xml:space="preserve">. </w:t>
      </w:r>
    </w:p>
    <w:p w14:paraId="1FB3A352" w14:textId="77777777" w:rsidR="00C120C4" w:rsidRDefault="00C120C4" w:rsidP="00442F81">
      <w:pPr>
        <w:pStyle w:val="NoSpacing"/>
        <w:rPr>
          <w:rFonts w:ascii="Times New Roman" w:hAnsi="Times New Roman" w:cs="Times New Roman"/>
          <w:sz w:val="24"/>
          <w:szCs w:val="24"/>
        </w:rPr>
      </w:pPr>
    </w:p>
    <w:p w14:paraId="0DCC7F31" w14:textId="53C3F5A5" w:rsidR="00C120C4" w:rsidRPr="004B08FA"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Conceicao</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Bonganha</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Vechin</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Berton</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Lixandrao</w:t>
      </w:r>
      <w:proofErr w:type="spellEnd"/>
      <w:r>
        <w:rPr>
          <w:rFonts w:ascii="Times New Roman" w:hAnsi="Times New Roman" w:cs="Times New Roman"/>
          <w:sz w:val="24"/>
          <w:szCs w:val="24"/>
        </w:rPr>
        <w:t>, M., Nogueira, F., De Souza, G., Chacon-</w:t>
      </w:r>
      <w:proofErr w:type="spellStart"/>
      <w:r>
        <w:rPr>
          <w:rFonts w:ascii="Times New Roman" w:hAnsi="Times New Roman" w:cs="Times New Roman"/>
          <w:sz w:val="24"/>
          <w:szCs w:val="24"/>
        </w:rPr>
        <w:t>Mikahil</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Libardi</w:t>
      </w:r>
      <w:proofErr w:type="spellEnd"/>
      <w:r>
        <w:rPr>
          <w:rFonts w:ascii="Times New Roman" w:hAnsi="Times New Roman" w:cs="Times New Roman"/>
          <w:sz w:val="24"/>
          <w:szCs w:val="24"/>
        </w:rPr>
        <w:t xml:space="preserve">, C. (2013) </w:t>
      </w:r>
      <w:r>
        <w:rPr>
          <w:rFonts w:ascii="Times New Roman" w:hAnsi="Times New Roman" w:cs="Times New Roman"/>
          <w:i/>
          <w:iCs/>
          <w:sz w:val="24"/>
          <w:szCs w:val="24"/>
        </w:rPr>
        <w:t xml:space="preserve">Sixteen week of resistance training can decrease the risk of metabolic syndrome in healthy postmenopausal women. </w:t>
      </w:r>
      <w:r>
        <w:rPr>
          <w:rFonts w:ascii="Times New Roman" w:hAnsi="Times New Roman" w:cs="Times New Roman"/>
          <w:sz w:val="24"/>
          <w:szCs w:val="24"/>
        </w:rPr>
        <w:t>Clinical Interventions in Aging. Vol. 8., pp. 1221-1228.</w:t>
      </w:r>
    </w:p>
    <w:p w14:paraId="32F09D01" w14:textId="77777777" w:rsidR="00C120C4" w:rsidRDefault="00C120C4" w:rsidP="00442F81">
      <w:pPr>
        <w:pStyle w:val="NoSpacing"/>
        <w:rPr>
          <w:rFonts w:ascii="Times New Roman" w:hAnsi="Times New Roman" w:cs="Times New Roman"/>
          <w:sz w:val="24"/>
          <w:szCs w:val="24"/>
        </w:rPr>
      </w:pPr>
    </w:p>
    <w:p w14:paraId="7938401B" w14:textId="4177FB4D"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Cooper, R., Mishra, G., </w:t>
      </w:r>
      <w:proofErr w:type="spellStart"/>
      <w:r>
        <w:rPr>
          <w:rFonts w:ascii="Times New Roman" w:hAnsi="Times New Roman" w:cs="Times New Roman"/>
          <w:sz w:val="24"/>
          <w:szCs w:val="24"/>
        </w:rPr>
        <w:t>CLennell</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Guralnik</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Kuh</w:t>
      </w:r>
      <w:proofErr w:type="spellEnd"/>
      <w:r>
        <w:rPr>
          <w:rFonts w:ascii="Times New Roman" w:hAnsi="Times New Roman" w:cs="Times New Roman"/>
          <w:sz w:val="24"/>
          <w:szCs w:val="24"/>
        </w:rPr>
        <w:t xml:space="preserve">, D. (2008) </w:t>
      </w:r>
      <w:r>
        <w:rPr>
          <w:rFonts w:ascii="Times New Roman" w:hAnsi="Times New Roman" w:cs="Times New Roman"/>
          <w:i/>
          <w:iCs/>
          <w:sz w:val="24"/>
          <w:szCs w:val="24"/>
        </w:rPr>
        <w:t xml:space="preserve">Menopausal status and physical performance in midlife: findings from a British birth cohort study. </w:t>
      </w:r>
      <w:r>
        <w:rPr>
          <w:rFonts w:ascii="Times New Roman" w:hAnsi="Times New Roman" w:cs="Times New Roman"/>
          <w:sz w:val="24"/>
          <w:szCs w:val="24"/>
        </w:rPr>
        <w:t>Menopause. Vol. 15., Iss. 6., pp. 1079-1085.</w:t>
      </w:r>
    </w:p>
    <w:p w14:paraId="124378A5" w14:textId="77777777" w:rsidR="00C120C4" w:rsidRDefault="00C120C4" w:rsidP="00442F81">
      <w:pPr>
        <w:pStyle w:val="NoSpacing"/>
        <w:rPr>
          <w:rFonts w:ascii="Times New Roman" w:hAnsi="Times New Roman" w:cs="Times New Roman"/>
          <w:sz w:val="24"/>
          <w:szCs w:val="24"/>
        </w:rPr>
      </w:pPr>
    </w:p>
    <w:p w14:paraId="7E004CAF" w14:textId="35477AEC"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Correa, C., </w:t>
      </w:r>
      <w:proofErr w:type="spellStart"/>
      <w:r>
        <w:rPr>
          <w:rFonts w:ascii="Times New Roman" w:hAnsi="Times New Roman" w:cs="Times New Roman"/>
          <w:sz w:val="24"/>
          <w:szCs w:val="24"/>
        </w:rPr>
        <w:t>Baroni</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Radaelli</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Lanferdini</w:t>
      </w:r>
      <w:proofErr w:type="spellEnd"/>
      <w:r>
        <w:rPr>
          <w:rFonts w:ascii="Times New Roman" w:hAnsi="Times New Roman" w:cs="Times New Roman"/>
          <w:sz w:val="24"/>
          <w:szCs w:val="24"/>
        </w:rPr>
        <w:t xml:space="preserve">, F., Cunha, S., </w:t>
      </w:r>
      <w:proofErr w:type="spellStart"/>
      <w:r>
        <w:rPr>
          <w:rFonts w:ascii="Times New Roman" w:hAnsi="Times New Roman" w:cs="Times New Roman"/>
          <w:sz w:val="24"/>
          <w:szCs w:val="24"/>
        </w:rPr>
        <w:t>Reischack</w:t>
      </w:r>
      <w:proofErr w:type="spellEnd"/>
      <w:r>
        <w:rPr>
          <w:rFonts w:ascii="Times New Roman" w:hAnsi="Times New Roman" w:cs="Times New Roman"/>
          <w:sz w:val="24"/>
          <w:szCs w:val="24"/>
        </w:rPr>
        <w:t xml:space="preserve">-Oliveira, A., </w:t>
      </w:r>
      <w:proofErr w:type="spellStart"/>
      <w:r>
        <w:rPr>
          <w:rFonts w:ascii="Times New Roman" w:hAnsi="Times New Roman" w:cs="Times New Roman"/>
          <w:sz w:val="24"/>
          <w:szCs w:val="24"/>
        </w:rPr>
        <w:t>Vaz</w:t>
      </w:r>
      <w:proofErr w:type="spellEnd"/>
      <w:r>
        <w:rPr>
          <w:rFonts w:ascii="Times New Roman" w:hAnsi="Times New Roman" w:cs="Times New Roman"/>
          <w:sz w:val="24"/>
          <w:szCs w:val="24"/>
        </w:rPr>
        <w:t xml:space="preserve">, M., and Pinto, R. (2013) </w:t>
      </w:r>
      <w:r>
        <w:rPr>
          <w:rFonts w:ascii="Times New Roman" w:hAnsi="Times New Roman" w:cs="Times New Roman"/>
          <w:i/>
          <w:iCs/>
          <w:sz w:val="24"/>
          <w:szCs w:val="24"/>
        </w:rPr>
        <w:t xml:space="preserve">Effects of strength training and detraining on knee extensor strength, muscle volume, and muscle quality in elderly women. </w:t>
      </w:r>
      <w:r>
        <w:rPr>
          <w:rFonts w:ascii="Times New Roman" w:hAnsi="Times New Roman" w:cs="Times New Roman"/>
          <w:sz w:val="24"/>
          <w:szCs w:val="24"/>
        </w:rPr>
        <w:t xml:space="preserve">Age. Vol. 35., Iss. 5., pp. 1899-1904. </w:t>
      </w:r>
    </w:p>
    <w:p w14:paraId="07752CE1" w14:textId="77777777" w:rsidR="00C120C4" w:rsidRDefault="00C120C4" w:rsidP="00442F81">
      <w:pPr>
        <w:pStyle w:val="NoSpacing"/>
        <w:rPr>
          <w:rFonts w:ascii="Times New Roman" w:hAnsi="Times New Roman" w:cs="Times New Roman"/>
          <w:sz w:val="24"/>
          <w:szCs w:val="24"/>
        </w:rPr>
      </w:pPr>
    </w:p>
    <w:p w14:paraId="6C8ABF98" w14:textId="4E6157E1"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Correa, C., </w:t>
      </w:r>
      <w:proofErr w:type="spellStart"/>
      <w:r>
        <w:rPr>
          <w:rFonts w:ascii="Times New Roman" w:hAnsi="Times New Roman" w:cs="Times New Roman"/>
          <w:sz w:val="24"/>
          <w:szCs w:val="24"/>
        </w:rPr>
        <w:t>Cuhan</w:t>
      </w:r>
      <w:proofErr w:type="spellEnd"/>
      <w:r>
        <w:rPr>
          <w:rFonts w:ascii="Times New Roman" w:hAnsi="Times New Roman" w:cs="Times New Roman"/>
          <w:sz w:val="24"/>
          <w:szCs w:val="24"/>
        </w:rPr>
        <w:t>, G., Marques, N., Oliveira-</w:t>
      </w:r>
      <w:proofErr w:type="spellStart"/>
      <w:r>
        <w:rPr>
          <w:rFonts w:ascii="Times New Roman" w:hAnsi="Times New Roman" w:cs="Times New Roman"/>
          <w:sz w:val="24"/>
          <w:szCs w:val="24"/>
        </w:rPr>
        <w:t>Reischak</w:t>
      </w:r>
      <w:proofErr w:type="spellEnd"/>
      <w:r>
        <w:rPr>
          <w:rFonts w:ascii="Times New Roman" w:hAnsi="Times New Roman" w:cs="Times New Roman"/>
          <w:sz w:val="24"/>
          <w:szCs w:val="24"/>
        </w:rPr>
        <w:t xml:space="preserve">, A., and Pinto, R. (2016) </w:t>
      </w:r>
      <w:r>
        <w:rPr>
          <w:rFonts w:ascii="Times New Roman" w:hAnsi="Times New Roman" w:cs="Times New Roman"/>
          <w:i/>
          <w:iCs/>
          <w:sz w:val="24"/>
          <w:szCs w:val="24"/>
        </w:rPr>
        <w:t xml:space="preserve">Effects of strength training, detraining, and retaining in muscle strength, hypertrophy, and functional tasks in older female adults. </w:t>
      </w:r>
      <w:r>
        <w:rPr>
          <w:rFonts w:ascii="Times New Roman" w:hAnsi="Times New Roman" w:cs="Times New Roman"/>
          <w:sz w:val="24"/>
          <w:szCs w:val="24"/>
        </w:rPr>
        <w:t xml:space="preserve">Clinical Physiological Function and Imaging. Vol. 36., pp. 306-310. </w:t>
      </w:r>
    </w:p>
    <w:p w14:paraId="77CEAA1F" w14:textId="77777777" w:rsidR="00C120C4" w:rsidRDefault="00C120C4" w:rsidP="00442F81">
      <w:pPr>
        <w:pStyle w:val="NoSpacing"/>
        <w:rPr>
          <w:rFonts w:ascii="Times New Roman" w:hAnsi="Times New Roman" w:cs="Times New Roman"/>
          <w:sz w:val="24"/>
          <w:szCs w:val="24"/>
        </w:rPr>
      </w:pPr>
    </w:p>
    <w:p w14:paraId="21E52B53" w14:textId="71E84C93" w:rsidR="00C120C4" w:rsidRDefault="00C120C4" w:rsidP="00442F81">
      <w:pPr>
        <w:pStyle w:val="NoSpacing"/>
        <w:rPr>
          <w:rFonts w:ascii="Times New Roman" w:hAnsi="Times New Roman" w:cs="Times New Roman"/>
          <w:sz w:val="24"/>
          <w:szCs w:val="24"/>
        </w:rPr>
      </w:pPr>
      <w:r w:rsidRPr="00CB3DE3">
        <w:rPr>
          <w:rFonts w:ascii="Times New Roman" w:hAnsi="Times New Roman" w:cs="Times New Roman"/>
          <w:sz w:val="24"/>
          <w:szCs w:val="24"/>
        </w:rPr>
        <w:t>Cruz-</w:t>
      </w:r>
      <w:proofErr w:type="spellStart"/>
      <w:r w:rsidRPr="00CB3DE3">
        <w:rPr>
          <w:rFonts w:ascii="Times New Roman" w:hAnsi="Times New Roman" w:cs="Times New Roman"/>
          <w:sz w:val="24"/>
          <w:szCs w:val="24"/>
        </w:rPr>
        <w:t>Jentoft</w:t>
      </w:r>
      <w:proofErr w:type="spellEnd"/>
      <w:r w:rsidRPr="00CB3DE3">
        <w:rPr>
          <w:rFonts w:ascii="Times New Roman" w:hAnsi="Times New Roman" w:cs="Times New Roman"/>
          <w:sz w:val="24"/>
          <w:szCs w:val="24"/>
        </w:rPr>
        <w:t xml:space="preserve">, </w:t>
      </w:r>
      <w:r>
        <w:rPr>
          <w:rFonts w:ascii="Times New Roman" w:hAnsi="Times New Roman" w:cs="Times New Roman"/>
          <w:sz w:val="24"/>
          <w:szCs w:val="24"/>
        </w:rPr>
        <w:t xml:space="preserve">A., </w:t>
      </w:r>
      <w:proofErr w:type="spellStart"/>
      <w:r w:rsidRPr="00CB3DE3">
        <w:rPr>
          <w:rFonts w:ascii="Times New Roman" w:hAnsi="Times New Roman" w:cs="Times New Roman"/>
          <w:sz w:val="24"/>
          <w:szCs w:val="24"/>
        </w:rPr>
        <w:t>Baeyens</w:t>
      </w:r>
      <w:proofErr w:type="spellEnd"/>
      <w:r w:rsidRPr="00CB3DE3">
        <w:rPr>
          <w:rFonts w:ascii="Times New Roman" w:hAnsi="Times New Roman" w:cs="Times New Roman"/>
          <w:sz w:val="24"/>
          <w:szCs w:val="24"/>
        </w:rPr>
        <w:t>,</w:t>
      </w:r>
      <w:r>
        <w:rPr>
          <w:rFonts w:ascii="Times New Roman" w:hAnsi="Times New Roman" w:cs="Times New Roman"/>
          <w:sz w:val="24"/>
          <w:szCs w:val="24"/>
        </w:rPr>
        <w:t xml:space="preserve"> J.,</w:t>
      </w:r>
      <w:r w:rsidRPr="00CB3DE3">
        <w:rPr>
          <w:rFonts w:ascii="Times New Roman" w:hAnsi="Times New Roman" w:cs="Times New Roman"/>
          <w:sz w:val="24"/>
          <w:szCs w:val="24"/>
        </w:rPr>
        <w:t xml:space="preserve"> Bauer.</w:t>
      </w:r>
      <w:r>
        <w:rPr>
          <w:rFonts w:ascii="Times New Roman" w:hAnsi="Times New Roman" w:cs="Times New Roman"/>
          <w:sz w:val="24"/>
          <w:szCs w:val="24"/>
        </w:rPr>
        <w:t xml:space="preserve"> J., Cederholm, T., </w:t>
      </w:r>
      <w:proofErr w:type="spellStart"/>
      <w:r>
        <w:rPr>
          <w:rFonts w:ascii="Times New Roman" w:hAnsi="Times New Roman" w:cs="Times New Roman"/>
          <w:sz w:val="24"/>
          <w:szCs w:val="24"/>
        </w:rPr>
        <w:t>Landi</w:t>
      </w:r>
      <w:proofErr w:type="spellEnd"/>
      <w:r>
        <w:rPr>
          <w:rFonts w:ascii="Times New Roman" w:hAnsi="Times New Roman" w:cs="Times New Roman"/>
          <w:sz w:val="24"/>
          <w:szCs w:val="24"/>
        </w:rPr>
        <w:t xml:space="preserve">, F., Martin, F., Michel, J., Rolland, Y., Schneider, S., </w:t>
      </w:r>
      <w:proofErr w:type="spellStart"/>
      <w:r>
        <w:rPr>
          <w:rFonts w:ascii="Times New Roman" w:hAnsi="Times New Roman" w:cs="Times New Roman"/>
          <w:sz w:val="24"/>
          <w:szCs w:val="24"/>
        </w:rPr>
        <w:t>Topinkova</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Vandewoude</w:t>
      </w:r>
      <w:proofErr w:type="spellEnd"/>
      <w:r>
        <w:rPr>
          <w:rFonts w:ascii="Times New Roman" w:hAnsi="Times New Roman" w:cs="Times New Roman"/>
          <w:sz w:val="24"/>
          <w:szCs w:val="24"/>
        </w:rPr>
        <w:t xml:space="preserve">, M., Zamboni, M., and </w:t>
      </w:r>
      <w:r w:rsidRPr="00CB3DE3">
        <w:rPr>
          <w:rFonts w:ascii="Times New Roman" w:hAnsi="Times New Roman" w:cs="Times New Roman"/>
          <w:sz w:val="24"/>
          <w:szCs w:val="24"/>
        </w:rPr>
        <w:t>the European working group on sarcopenia in older people</w:t>
      </w:r>
      <w:r>
        <w:rPr>
          <w:rFonts w:ascii="Times New Roman" w:hAnsi="Times New Roman" w:cs="Times New Roman"/>
          <w:sz w:val="24"/>
          <w:szCs w:val="24"/>
        </w:rPr>
        <w:t>. (2010)</w:t>
      </w:r>
      <w:r w:rsidRPr="00CB3DE3">
        <w:rPr>
          <w:rFonts w:ascii="Times New Roman" w:hAnsi="Times New Roman" w:cs="Times New Roman"/>
          <w:i/>
          <w:iCs/>
          <w:sz w:val="24"/>
          <w:szCs w:val="24"/>
        </w:rPr>
        <w:t xml:space="preserve"> Sarcopenia: European consensus on deﬁnition and diagnosis: report of the European working group on sarcopenia in older people</w:t>
      </w:r>
      <w:r>
        <w:rPr>
          <w:rFonts w:ascii="Times New Roman" w:hAnsi="Times New Roman" w:cs="Times New Roman"/>
          <w:i/>
          <w:iCs/>
          <w:sz w:val="24"/>
          <w:szCs w:val="24"/>
        </w:rPr>
        <w:t xml:space="preserve">. </w:t>
      </w:r>
      <w:r w:rsidRPr="00CB3DE3">
        <w:rPr>
          <w:rFonts w:ascii="Times New Roman" w:hAnsi="Times New Roman" w:cs="Times New Roman"/>
          <w:sz w:val="24"/>
          <w:szCs w:val="24"/>
        </w:rPr>
        <w:t>Age and Ageing</w:t>
      </w:r>
      <w:r>
        <w:rPr>
          <w:rFonts w:ascii="Times New Roman" w:hAnsi="Times New Roman" w:cs="Times New Roman"/>
          <w:sz w:val="24"/>
          <w:szCs w:val="24"/>
        </w:rPr>
        <w:t>.</w:t>
      </w:r>
      <w:r w:rsidRPr="00CB3DE3">
        <w:rPr>
          <w:rFonts w:ascii="Times New Roman" w:hAnsi="Times New Roman" w:cs="Times New Roman"/>
          <w:sz w:val="24"/>
          <w:szCs w:val="24"/>
        </w:rPr>
        <w:t xml:space="preserve"> </w:t>
      </w:r>
      <w:r>
        <w:rPr>
          <w:rFonts w:ascii="Times New Roman" w:hAnsi="Times New Roman" w:cs="Times New Roman"/>
          <w:sz w:val="24"/>
          <w:szCs w:val="24"/>
        </w:rPr>
        <w:t>Vo</w:t>
      </w:r>
      <w:r w:rsidRPr="00CB3DE3">
        <w:rPr>
          <w:rFonts w:ascii="Times New Roman" w:hAnsi="Times New Roman" w:cs="Times New Roman"/>
          <w:sz w:val="24"/>
          <w:szCs w:val="24"/>
        </w:rPr>
        <w:t>l. 39</w:t>
      </w:r>
      <w:r>
        <w:rPr>
          <w:rFonts w:ascii="Times New Roman" w:hAnsi="Times New Roman" w:cs="Times New Roman"/>
          <w:sz w:val="24"/>
          <w:szCs w:val="24"/>
        </w:rPr>
        <w:t>.</w:t>
      </w:r>
      <w:r w:rsidRPr="00CB3DE3">
        <w:rPr>
          <w:rFonts w:ascii="Times New Roman" w:hAnsi="Times New Roman" w:cs="Times New Roman"/>
          <w:sz w:val="24"/>
          <w:szCs w:val="24"/>
        </w:rPr>
        <w:t xml:space="preserve">, </w:t>
      </w:r>
      <w:r>
        <w:rPr>
          <w:rFonts w:ascii="Times New Roman" w:hAnsi="Times New Roman" w:cs="Times New Roman"/>
          <w:sz w:val="24"/>
          <w:szCs w:val="24"/>
        </w:rPr>
        <w:t>Iss.</w:t>
      </w:r>
      <w:r w:rsidRPr="00CB3DE3">
        <w:rPr>
          <w:rFonts w:ascii="Times New Roman" w:hAnsi="Times New Roman" w:cs="Times New Roman"/>
          <w:sz w:val="24"/>
          <w:szCs w:val="24"/>
        </w:rPr>
        <w:t xml:space="preserve"> 4</w:t>
      </w:r>
      <w:r>
        <w:rPr>
          <w:rFonts w:ascii="Times New Roman" w:hAnsi="Times New Roman" w:cs="Times New Roman"/>
          <w:sz w:val="24"/>
          <w:szCs w:val="24"/>
        </w:rPr>
        <w:t>.</w:t>
      </w:r>
      <w:r w:rsidRPr="00CB3DE3">
        <w:rPr>
          <w:rFonts w:ascii="Times New Roman" w:hAnsi="Times New Roman" w:cs="Times New Roman"/>
          <w:sz w:val="24"/>
          <w:szCs w:val="24"/>
        </w:rPr>
        <w:t>, pp. 412–423</w:t>
      </w:r>
      <w:r>
        <w:rPr>
          <w:rFonts w:ascii="Times New Roman" w:hAnsi="Times New Roman" w:cs="Times New Roman"/>
          <w:sz w:val="24"/>
          <w:szCs w:val="24"/>
        </w:rPr>
        <w:t>.</w:t>
      </w:r>
    </w:p>
    <w:p w14:paraId="1D4B6ED9" w14:textId="77777777" w:rsidR="00C120C4" w:rsidRDefault="00C120C4" w:rsidP="00442F81">
      <w:pPr>
        <w:pStyle w:val="NoSpacing"/>
        <w:rPr>
          <w:rFonts w:ascii="Times New Roman" w:hAnsi="Times New Roman" w:cs="Times New Roman"/>
          <w:sz w:val="24"/>
          <w:szCs w:val="24"/>
        </w:rPr>
      </w:pPr>
    </w:p>
    <w:p w14:paraId="6FBBC16D" w14:textId="6C7345D8" w:rsidR="00C120C4" w:rsidRDefault="00C120C4" w:rsidP="00442F81">
      <w:pPr>
        <w:pStyle w:val="NoSpacing"/>
        <w:rPr>
          <w:rFonts w:ascii="Times New Roman" w:hAnsi="Times New Roman" w:cs="Times New Roman"/>
          <w:sz w:val="24"/>
          <w:szCs w:val="24"/>
        </w:rPr>
      </w:pPr>
      <w:proofErr w:type="spellStart"/>
      <w:r w:rsidRPr="00505C2F">
        <w:rPr>
          <w:rFonts w:ascii="Times New Roman" w:hAnsi="Times New Roman" w:cs="Times New Roman"/>
          <w:sz w:val="24"/>
          <w:szCs w:val="24"/>
        </w:rPr>
        <w:t>Dennerstein</w:t>
      </w:r>
      <w:proofErr w:type="spellEnd"/>
      <w:r>
        <w:rPr>
          <w:rFonts w:ascii="Times New Roman" w:hAnsi="Times New Roman" w:cs="Times New Roman"/>
          <w:sz w:val="24"/>
          <w:szCs w:val="24"/>
        </w:rPr>
        <w:t>,</w:t>
      </w:r>
      <w:r w:rsidRPr="00505C2F">
        <w:rPr>
          <w:rFonts w:ascii="Times New Roman" w:hAnsi="Times New Roman" w:cs="Times New Roman"/>
          <w:sz w:val="24"/>
          <w:szCs w:val="24"/>
        </w:rPr>
        <w:t xml:space="preserve"> L</w:t>
      </w:r>
      <w:r>
        <w:rPr>
          <w:rFonts w:ascii="Times New Roman" w:hAnsi="Times New Roman" w:cs="Times New Roman"/>
          <w:sz w:val="24"/>
          <w:szCs w:val="24"/>
        </w:rPr>
        <w:t>.</w:t>
      </w:r>
      <w:r w:rsidRPr="00505C2F">
        <w:rPr>
          <w:rFonts w:ascii="Times New Roman" w:hAnsi="Times New Roman" w:cs="Times New Roman"/>
          <w:sz w:val="24"/>
          <w:szCs w:val="24"/>
        </w:rPr>
        <w:t xml:space="preserve">, </w:t>
      </w:r>
      <w:proofErr w:type="spellStart"/>
      <w:r w:rsidRPr="00505C2F">
        <w:rPr>
          <w:rFonts w:ascii="Times New Roman" w:hAnsi="Times New Roman" w:cs="Times New Roman"/>
          <w:sz w:val="24"/>
          <w:szCs w:val="24"/>
        </w:rPr>
        <w:t>Lehert</w:t>
      </w:r>
      <w:proofErr w:type="spellEnd"/>
      <w:r>
        <w:rPr>
          <w:rFonts w:ascii="Times New Roman" w:hAnsi="Times New Roman" w:cs="Times New Roman"/>
          <w:sz w:val="24"/>
          <w:szCs w:val="24"/>
        </w:rPr>
        <w:t>,</w:t>
      </w:r>
      <w:r w:rsidRPr="00505C2F">
        <w:rPr>
          <w:rFonts w:ascii="Times New Roman" w:hAnsi="Times New Roman" w:cs="Times New Roman"/>
          <w:sz w:val="24"/>
          <w:szCs w:val="24"/>
        </w:rPr>
        <w:t xml:space="preserve"> P</w:t>
      </w:r>
      <w:r>
        <w:rPr>
          <w:rFonts w:ascii="Times New Roman" w:hAnsi="Times New Roman" w:cs="Times New Roman"/>
          <w:sz w:val="24"/>
          <w:szCs w:val="24"/>
        </w:rPr>
        <w:t>.</w:t>
      </w:r>
      <w:r w:rsidRPr="00505C2F">
        <w:rPr>
          <w:rFonts w:ascii="Times New Roman" w:hAnsi="Times New Roman" w:cs="Times New Roman"/>
          <w:sz w:val="24"/>
          <w:szCs w:val="24"/>
        </w:rPr>
        <w:t>, Guthrie</w:t>
      </w:r>
      <w:r>
        <w:rPr>
          <w:rFonts w:ascii="Times New Roman" w:hAnsi="Times New Roman" w:cs="Times New Roman"/>
          <w:sz w:val="24"/>
          <w:szCs w:val="24"/>
        </w:rPr>
        <w:t>,</w:t>
      </w:r>
      <w:r w:rsidRPr="00505C2F">
        <w:rPr>
          <w:rFonts w:ascii="Times New Roman" w:hAnsi="Times New Roman" w:cs="Times New Roman"/>
          <w:sz w:val="24"/>
          <w:szCs w:val="24"/>
        </w:rPr>
        <w:t xml:space="preserve"> J</w:t>
      </w:r>
      <w:r>
        <w:rPr>
          <w:rFonts w:ascii="Times New Roman" w:hAnsi="Times New Roman" w:cs="Times New Roman"/>
          <w:sz w:val="24"/>
          <w:szCs w:val="24"/>
        </w:rPr>
        <w:t>.</w:t>
      </w:r>
      <w:r w:rsidRPr="00505C2F">
        <w:rPr>
          <w:rFonts w:ascii="Times New Roman" w:hAnsi="Times New Roman" w:cs="Times New Roman"/>
          <w:sz w:val="24"/>
          <w:szCs w:val="24"/>
        </w:rPr>
        <w:t>,</w:t>
      </w:r>
      <w:r>
        <w:rPr>
          <w:rFonts w:ascii="Times New Roman" w:hAnsi="Times New Roman" w:cs="Times New Roman"/>
          <w:sz w:val="24"/>
          <w:szCs w:val="24"/>
        </w:rPr>
        <w:t xml:space="preserve"> and </w:t>
      </w:r>
      <w:r w:rsidRPr="00505C2F">
        <w:rPr>
          <w:rFonts w:ascii="Times New Roman" w:hAnsi="Times New Roman" w:cs="Times New Roman"/>
          <w:sz w:val="24"/>
          <w:szCs w:val="24"/>
        </w:rPr>
        <w:t>Burger</w:t>
      </w:r>
      <w:r>
        <w:rPr>
          <w:rFonts w:ascii="Times New Roman" w:hAnsi="Times New Roman" w:cs="Times New Roman"/>
          <w:sz w:val="24"/>
          <w:szCs w:val="24"/>
        </w:rPr>
        <w:t>,</w:t>
      </w:r>
      <w:r w:rsidRPr="00505C2F">
        <w:rPr>
          <w:rFonts w:ascii="Times New Roman" w:hAnsi="Times New Roman" w:cs="Times New Roman"/>
          <w:sz w:val="24"/>
          <w:szCs w:val="24"/>
        </w:rPr>
        <w:t xml:space="preserve"> H.</w:t>
      </w:r>
      <w:r>
        <w:rPr>
          <w:rFonts w:ascii="Times New Roman" w:hAnsi="Times New Roman" w:cs="Times New Roman"/>
          <w:sz w:val="24"/>
          <w:szCs w:val="24"/>
        </w:rPr>
        <w:t xml:space="preserve"> (2007)</w:t>
      </w:r>
      <w:r w:rsidRPr="00505C2F">
        <w:rPr>
          <w:rFonts w:ascii="Times New Roman" w:hAnsi="Times New Roman" w:cs="Times New Roman"/>
          <w:sz w:val="24"/>
          <w:szCs w:val="24"/>
        </w:rPr>
        <w:t xml:space="preserve"> </w:t>
      </w:r>
      <w:proofErr w:type="spellStart"/>
      <w:r w:rsidRPr="00505C2F">
        <w:rPr>
          <w:rFonts w:ascii="Times New Roman" w:hAnsi="Times New Roman" w:cs="Times New Roman"/>
          <w:i/>
          <w:iCs/>
          <w:sz w:val="24"/>
          <w:szCs w:val="24"/>
        </w:rPr>
        <w:t>Modeling</w:t>
      </w:r>
      <w:proofErr w:type="spellEnd"/>
      <w:r w:rsidRPr="00505C2F">
        <w:rPr>
          <w:rFonts w:ascii="Times New Roman" w:hAnsi="Times New Roman" w:cs="Times New Roman"/>
          <w:i/>
          <w:iCs/>
          <w:sz w:val="24"/>
          <w:szCs w:val="24"/>
        </w:rPr>
        <w:t xml:space="preserve"> women’s health during the menopausal transition: a longitudinal analysis. </w:t>
      </w:r>
      <w:r w:rsidRPr="00505C2F">
        <w:rPr>
          <w:rFonts w:ascii="Times New Roman" w:hAnsi="Times New Roman" w:cs="Times New Roman"/>
          <w:sz w:val="24"/>
          <w:szCs w:val="24"/>
        </w:rPr>
        <w:t>Menopause</w:t>
      </w:r>
      <w:r>
        <w:rPr>
          <w:rFonts w:ascii="Times New Roman" w:hAnsi="Times New Roman" w:cs="Times New Roman"/>
          <w:sz w:val="24"/>
          <w:szCs w:val="24"/>
        </w:rPr>
        <w:t xml:space="preserve">. Vol. </w:t>
      </w:r>
      <w:r w:rsidRPr="00505C2F">
        <w:rPr>
          <w:rFonts w:ascii="Times New Roman" w:hAnsi="Times New Roman" w:cs="Times New Roman"/>
          <w:sz w:val="24"/>
          <w:szCs w:val="24"/>
        </w:rPr>
        <w:t>1</w:t>
      </w:r>
      <w:r>
        <w:rPr>
          <w:rFonts w:ascii="Times New Roman" w:hAnsi="Times New Roman" w:cs="Times New Roman"/>
          <w:sz w:val="24"/>
          <w:szCs w:val="24"/>
        </w:rPr>
        <w:t>4., pp.</w:t>
      </w:r>
      <w:r w:rsidRPr="00505C2F">
        <w:rPr>
          <w:rFonts w:ascii="Times New Roman" w:hAnsi="Times New Roman" w:cs="Times New Roman"/>
          <w:sz w:val="24"/>
          <w:szCs w:val="24"/>
        </w:rPr>
        <w:t xml:space="preserve"> 53-62.</w:t>
      </w:r>
    </w:p>
    <w:p w14:paraId="5C135366" w14:textId="77777777" w:rsidR="00C120C4" w:rsidRDefault="00C120C4" w:rsidP="00442F81">
      <w:pPr>
        <w:pStyle w:val="NoSpacing"/>
        <w:rPr>
          <w:rFonts w:ascii="Times New Roman" w:hAnsi="Times New Roman" w:cs="Times New Roman"/>
          <w:sz w:val="24"/>
          <w:szCs w:val="24"/>
        </w:rPr>
      </w:pPr>
    </w:p>
    <w:p w14:paraId="10F86E3C" w14:textId="13D48C34" w:rsidR="00C120C4" w:rsidRPr="005560C5"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Dhillion</w:t>
      </w:r>
      <w:proofErr w:type="spellEnd"/>
      <w:r>
        <w:rPr>
          <w:rFonts w:ascii="Times New Roman" w:hAnsi="Times New Roman" w:cs="Times New Roman"/>
          <w:sz w:val="24"/>
          <w:szCs w:val="24"/>
        </w:rPr>
        <w:t xml:space="preserve">, K., Singh, H., </w:t>
      </w:r>
      <w:proofErr w:type="spellStart"/>
      <w:r>
        <w:rPr>
          <w:rFonts w:ascii="Times New Roman" w:hAnsi="Times New Roman" w:cs="Times New Roman"/>
          <w:sz w:val="24"/>
          <w:szCs w:val="24"/>
        </w:rPr>
        <w:t>Shuib</w:t>
      </w:r>
      <w:proofErr w:type="spellEnd"/>
      <w:r>
        <w:rPr>
          <w:rFonts w:ascii="Times New Roman" w:hAnsi="Times New Roman" w:cs="Times New Roman"/>
          <w:sz w:val="24"/>
          <w:szCs w:val="24"/>
        </w:rPr>
        <w:t xml:space="preserve">, R., Hamid, A., and Mahmood, N. (2006) </w:t>
      </w:r>
      <w:r>
        <w:rPr>
          <w:rFonts w:ascii="Times New Roman" w:hAnsi="Times New Roman" w:cs="Times New Roman"/>
          <w:i/>
          <w:iCs/>
          <w:sz w:val="24"/>
          <w:szCs w:val="24"/>
        </w:rPr>
        <w:t xml:space="preserve">Prevalence of menopausal symptoms in women in Kelantan, Malaysia. </w:t>
      </w:r>
      <w:proofErr w:type="spellStart"/>
      <w:r>
        <w:rPr>
          <w:rFonts w:ascii="Times New Roman" w:hAnsi="Times New Roman" w:cs="Times New Roman"/>
          <w:sz w:val="24"/>
          <w:szCs w:val="24"/>
        </w:rPr>
        <w:t>Maturitas</w:t>
      </w:r>
      <w:proofErr w:type="spellEnd"/>
      <w:r>
        <w:rPr>
          <w:rFonts w:ascii="Times New Roman" w:hAnsi="Times New Roman" w:cs="Times New Roman"/>
          <w:sz w:val="24"/>
          <w:szCs w:val="24"/>
        </w:rPr>
        <w:t xml:space="preserve">. Vol. 54., Iss. 3., pp. 213-221. </w:t>
      </w:r>
    </w:p>
    <w:p w14:paraId="45922CFC" w14:textId="77777777" w:rsidR="00C120C4" w:rsidRDefault="00C120C4" w:rsidP="00442F81">
      <w:pPr>
        <w:pStyle w:val="NoSpacing"/>
        <w:rPr>
          <w:rFonts w:ascii="Times New Roman" w:hAnsi="Times New Roman" w:cs="Times New Roman"/>
          <w:sz w:val="24"/>
          <w:szCs w:val="24"/>
        </w:rPr>
      </w:pPr>
    </w:p>
    <w:p w14:paraId="25A99C2F" w14:textId="28EA74DE"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Duncan, M., Lawson, C., Walker, L., </w:t>
      </w:r>
      <w:proofErr w:type="spellStart"/>
      <w:r>
        <w:rPr>
          <w:rFonts w:ascii="Times New Roman" w:hAnsi="Times New Roman" w:cs="Times New Roman"/>
          <w:sz w:val="24"/>
          <w:szCs w:val="24"/>
        </w:rPr>
        <w:t>Stodden</w:t>
      </w:r>
      <w:proofErr w:type="spellEnd"/>
      <w:r>
        <w:rPr>
          <w:rFonts w:ascii="Times New Roman" w:hAnsi="Times New Roman" w:cs="Times New Roman"/>
          <w:sz w:val="24"/>
          <w:szCs w:val="24"/>
        </w:rPr>
        <w:t xml:space="preserve">, D., and Eyre, E. (2017) </w:t>
      </w:r>
      <w:r>
        <w:rPr>
          <w:rFonts w:ascii="Times New Roman" w:hAnsi="Times New Roman" w:cs="Times New Roman"/>
          <w:i/>
          <w:iCs/>
          <w:sz w:val="24"/>
          <w:szCs w:val="24"/>
        </w:rPr>
        <w:t xml:space="preserve">The </w:t>
      </w:r>
      <w:proofErr w:type="spellStart"/>
      <w:r>
        <w:rPr>
          <w:rFonts w:ascii="Times New Roman" w:hAnsi="Times New Roman" w:cs="Times New Roman"/>
          <w:i/>
          <w:iCs/>
          <w:sz w:val="24"/>
          <w:szCs w:val="24"/>
        </w:rPr>
        <w:t>unility</w:t>
      </w:r>
      <w:proofErr w:type="spellEnd"/>
      <w:r>
        <w:rPr>
          <w:rFonts w:ascii="Times New Roman" w:hAnsi="Times New Roman" w:cs="Times New Roman"/>
          <w:i/>
          <w:iCs/>
          <w:sz w:val="24"/>
          <w:szCs w:val="24"/>
        </w:rPr>
        <w:t xml:space="preserve"> of the supine to stand test as a measure of functional motor competence in children aged 5-9 years. </w:t>
      </w:r>
      <w:r>
        <w:rPr>
          <w:rFonts w:ascii="Times New Roman" w:hAnsi="Times New Roman" w:cs="Times New Roman"/>
          <w:sz w:val="24"/>
          <w:szCs w:val="24"/>
        </w:rPr>
        <w:t>Sports. Vol. 5., Iss. 67.</w:t>
      </w:r>
    </w:p>
    <w:p w14:paraId="26E7E289" w14:textId="77777777" w:rsidR="00C120C4" w:rsidRDefault="00C120C4" w:rsidP="00442F81">
      <w:pPr>
        <w:pStyle w:val="NoSpacing"/>
        <w:rPr>
          <w:rFonts w:ascii="Times New Roman" w:hAnsi="Times New Roman" w:cs="Times New Roman"/>
          <w:sz w:val="24"/>
          <w:szCs w:val="24"/>
        </w:rPr>
      </w:pPr>
    </w:p>
    <w:p w14:paraId="76D98D3D" w14:textId="65AFDE16"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El Haber, N., </w:t>
      </w:r>
      <w:proofErr w:type="spellStart"/>
      <w:r>
        <w:rPr>
          <w:rFonts w:ascii="Times New Roman" w:hAnsi="Times New Roman" w:cs="Times New Roman"/>
          <w:sz w:val="24"/>
          <w:szCs w:val="24"/>
        </w:rPr>
        <w:t>Erbas</w:t>
      </w:r>
      <w:proofErr w:type="spellEnd"/>
      <w:r>
        <w:rPr>
          <w:rFonts w:ascii="Times New Roman" w:hAnsi="Times New Roman" w:cs="Times New Roman"/>
          <w:sz w:val="24"/>
          <w:szCs w:val="24"/>
        </w:rPr>
        <w:t xml:space="preserve">, B., Hill, K., and </w:t>
      </w:r>
      <w:proofErr w:type="spellStart"/>
      <w:r>
        <w:rPr>
          <w:rFonts w:ascii="Times New Roman" w:hAnsi="Times New Roman" w:cs="Times New Roman"/>
          <w:sz w:val="24"/>
          <w:szCs w:val="24"/>
        </w:rPr>
        <w:t>Wark</w:t>
      </w:r>
      <w:proofErr w:type="spellEnd"/>
      <w:r>
        <w:rPr>
          <w:rFonts w:ascii="Times New Roman" w:hAnsi="Times New Roman" w:cs="Times New Roman"/>
          <w:sz w:val="24"/>
          <w:szCs w:val="24"/>
        </w:rPr>
        <w:t xml:space="preserve">, D. (2008) </w:t>
      </w:r>
      <w:r>
        <w:rPr>
          <w:rFonts w:ascii="Times New Roman" w:hAnsi="Times New Roman" w:cs="Times New Roman"/>
          <w:i/>
          <w:iCs/>
          <w:sz w:val="24"/>
          <w:szCs w:val="24"/>
        </w:rPr>
        <w:t xml:space="preserve">Relationship between age and measures of balance, strength, and gait: Linear and non-linear analyses. </w:t>
      </w:r>
      <w:r>
        <w:rPr>
          <w:rFonts w:ascii="Times New Roman" w:hAnsi="Times New Roman" w:cs="Times New Roman"/>
          <w:sz w:val="24"/>
          <w:szCs w:val="24"/>
        </w:rPr>
        <w:t>Clinical Science; London. Vol. 114., pp. 719-727.</w:t>
      </w:r>
    </w:p>
    <w:p w14:paraId="688C33E6" w14:textId="77777777" w:rsidR="00C120C4" w:rsidRDefault="00C120C4" w:rsidP="00442F81">
      <w:pPr>
        <w:pStyle w:val="NoSpacing"/>
        <w:rPr>
          <w:rFonts w:ascii="Times New Roman" w:hAnsi="Times New Roman" w:cs="Times New Roman"/>
          <w:sz w:val="24"/>
          <w:szCs w:val="24"/>
        </w:rPr>
      </w:pPr>
    </w:p>
    <w:p w14:paraId="130C5905" w14:textId="091E400F" w:rsidR="00C120C4" w:rsidRPr="00496E78"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El </w:t>
      </w:r>
      <w:proofErr w:type="spellStart"/>
      <w:r>
        <w:rPr>
          <w:rFonts w:ascii="Times New Roman" w:hAnsi="Times New Roman" w:cs="Times New Roman"/>
          <w:sz w:val="24"/>
          <w:szCs w:val="24"/>
        </w:rPr>
        <w:t>Khoudary</w:t>
      </w:r>
      <w:proofErr w:type="spellEnd"/>
      <w:r>
        <w:rPr>
          <w:rFonts w:ascii="Times New Roman" w:hAnsi="Times New Roman" w:cs="Times New Roman"/>
          <w:sz w:val="24"/>
          <w:szCs w:val="24"/>
        </w:rPr>
        <w:t xml:space="preserve">, S., McClure, C., </w:t>
      </w:r>
      <w:proofErr w:type="spellStart"/>
      <w:r>
        <w:rPr>
          <w:rFonts w:ascii="Times New Roman" w:hAnsi="Times New Roman" w:cs="Times New Roman"/>
          <w:sz w:val="24"/>
          <w:szCs w:val="24"/>
        </w:rPr>
        <w:t>VoPham</w:t>
      </w:r>
      <w:proofErr w:type="spellEnd"/>
      <w:r>
        <w:rPr>
          <w:rFonts w:ascii="Times New Roman" w:hAnsi="Times New Roman" w:cs="Times New Roman"/>
          <w:sz w:val="24"/>
          <w:szCs w:val="24"/>
        </w:rPr>
        <w:t xml:space="preserve">, T., Karvonen-Gutierrez, C., </w:t>
      </w:r>
      <w:proofErr w:type="spellStart"/>
      <w:r>
        <w:rPr>
          <w:rFonts w:ascii="Times New Roman" w:hAnsi="Times New Roman" w:cs="Times New Roman"/>
          <w:sz w:val="24"/>
          <w:szCs w:val="24"/>
        </w:rPr>
        <w:t>Sternfeld</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Cauley</w:t>
      </w:r>
      <w:proofErr w:type="spellEnd"/>
      <w:r>
        <w:rPr>
          <w:rFonts w:ascii="Times New Roman" w:hAnsi="Times New Roman" w:cs="Times New Roman"/>
          <w:sz w:val="24"/>
          <w:szCs w:val="24"/>
        </w:rPr>
        <w:t xml:space="preserve">, J., Khalil, N., and Sutton-Tyrrell, K. (2014) </w:t>
      </w:r>
      <w:r>
        <w:rPr>
          <w:rFonts w:ascii="Times New Roman" w:hAnsi="Times New Roman" w:cs="Times New Roman"/>
          <w:i/>
          <w:iCs/>
          <w:sz w:val="24"/>
          <w:szCs w:val="24"/>
        </w:rPr>
        <w:t xml:space="preserve">Longitudinal assessment of the menopausal transition, endogenous sex hormones, and perception of physical functioning: The study of women’s health across the nation. </w:t>
      </w:r>
      <w:r>
        <w:rPr>
          <w:rFonts w:ascii="Times New Roman" w:hAnsi="Times New Roman" w:cs="Times New Roman"/>
          <w:sz w:val="24"/>
          <w:szCs w:val="24"/>
        </w:rPr>
        <w:t>Journal of Gerontology Series A, Biological Science and Medical Science. Vol. 69., Iss. 8., pp. 1011-1017.</w:t>
      </w:r>
    </w:p>
    <w:p w14:paraId="49381F86" w14:textId="77777777" w:rsidR="00C120C4" w:rsidRDefault="00C120C4" w:rsidP="00442F81">
      <w:pPr>
        <w:pStyle w:val="NoSpacing"/>
        <w:rPr>
          <w:rFonts w:ascii="Times New Roman" w:hAnsi="Times New Roman" w:cs="Times New Roman"/>
          <w:sz w:val="24"/>
          <w:szCs w:val="24"/>
        </w:rPr>
      </w:pPr>
    </w:p>
    <w:p w14:paraId="5BBFD208" w14:textId="2504EE56" w:rsidR="00C120C4" w:rsidRDefault="00C120C4" w:rsidP="00442F81">
      <w:pPr>
        <w:pStyle w:val="NoSpacing"/>
        <w:rPr>
          <w:rFonts w:ascii="Times New Roman" w:hAnsi="Times New Roman" w:cs="Times New Roman"/>
          <w:sz w:val="24"/>
          <w:szCs w:val="24"/>
        </w:rPr>
      </w:pPr>
      <w:proofErr w:type="spellStart"/>
      <w:r w:rsidRPr="00505C2F">
        <w:rPr>
          <w:rFonts w:ascii="Times New Roman" w:hAnsi="Times New Roman" w:cs="Times New Roman"/>
          <w:sz w:val="24"/>
          <w:szCs w:val="24"/>
        </w:rPr>
        <w:t>Elavsky</w:t>
      </w:r>
      <w:proofErr w:type="spellEnd"/>
      <w:r>
        <w:rPr>
          <w:rFonts w:ascii="Times New Roman" w:hAnsi="Times New Roman" w:cs="Times New Roman"/>
          <w:sz w:val="24"/>
          <w:szCs w:val="24"/>
        </w:rPr>
        <w:t>,</w:t>
      </w:r>
      <w:r w:rsidRPr="00505C2F">
        <w:rPr>
          <w:rFonts w:ascii="Times New Roman" w:hAnsi="Times New Roman" w:cs="Times New Roman"/>
          <w:sz w:val="24"/>
          <w:szCs w:val="24"/>
        </w:rPr>
        <w:t xml:space="preserve"> S.</w:t>
      </w:r>
      <w:r>
        <w:rPr>
          <w:rFonts w:ascii="Times New Roman" w:hAnsi="Times New Roman" w:cs="Times New Roman"/>
          <w:sz w:val="24"/>
          <w:szCs w:val="24"/>
        </w:rPr>
        <w:t xml:space="preserve"> (2009)</w:t>
      </w:r>
      <w:r w:rsidRPr="00505C2F">
        <w:rPr>
          <w:rFonts w:ascii="Times New Roman" w:hAnsi="Times New Roman" w:cs="Times New Roman"/>
          <w:sz w:val="24"/>
          <w:szCs w:val="24"/>
        </w:rPr>
        <w:t xml:space="preserve"> </w:t>
      </w:r>
      <w:r w:rsidRPr="00505C2F">
        <w:rPr>
          <w:rFonts w:ascii="Times New Roman" w:hAnsi="Times New Roman" w:cs="Times New Roman"/>
          <w:i/>
          <w:iCs/>
          <w:sz w:val="24"/>
          <w:szCs w:val="24"/>
        </w:rPr>
        <w:t>Physical activity, menopause, and quality of life: the role of affect and self-worth across time</w:t>
      </w:r>
      <w:r w:rsidRPr="00505C2F">
        <w:rPr>
          <w:rFonts w:ascii="Times New Roman" w:hAnsi="Times New Roman" w:cs="Times New Roman"/>
          <w:sz w:val="24"/>
          <w:szCs w:val="24"/>
        </w:rPr>
        <w:t>. Menopause</w:t>
      </w:r>
      <w:r>
        <w:rPr>
          <w:rFonts w:ascii="Times New Roman" w:hAnsi="Times New Roman" w:cs="Times New Roman"/>
          <w:sz w:val="24"/>
          <w:szCs w:val="24"/>
        </w:rPr>
        <w:t xml:space="preserve">. Vol. </w:t>
      </w:r>
      <w:r w:rsidRPr="00505C2F">
        <w:rPr>
          <w:rFonts w:ascii="Times New Roman" w:hAnsi="Times New Roman" w:cs="Times New Roman"/>
          <w:sz w:val="24"/>
          <w:szCs w:val="24"/>
        </w:rPr>
        <w:t>16</w:t>
      </w:r>
      <w:r>
        <w:rPr>
          <w:rFonts w:ascii="Times New Roman" w:hAnsi="Times New Roman" w:cs="Times New Roman"/>
          <w:sz w:val="24"/>
          <w:szCs w:val="24"/>
        </w:rPr>
        <w:t>., pp.</w:t>
      </w:r>
      <w:r w:rsidRPr="00505C2F">
        <w:rPr>
          <w:rFonts w:ascii="Times New Roman" w:hAnsi="Times New Roman" w:cs="Times New Roman"/>
          <w:sz w:val="24"/>
          <w:szCs w:val="24"/>
        </w:rPr>
        <w:t xml:space="preserve"> 265-271.</w:t>
      </w:r>
    </w:p>
    <w:p w14:paraId="03D532A7" w14:textId="77777777" w:rsidR="00C120C4" w:rsidRDefault="00C120C4" w:rsidP="00442F81">
      <w:pPr>
        <w:pStyle w:val="NoSpacing"/>
        <w:rPr>
          <w:rFonts w:ascii="Times New Roman" w:hAnsi="Times New Roman" w:cs="Times New Roman"/>
          <w:sz w:val="24"/>
          <w:szCs w:val="24"/>
        </w:rPr>
      </w:pPr>
    </w:p>
    <w:p w14:paraId="68E9661A" w14:textId="6B5054E1" w:rsidR="00C120C4" w:rsidRPr="00186FEE"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Fielding, R., </w:t>
      </w:r>
      <w:proofErr w:type="spellStart"/>
      <w:r>
        <w:rPr>
          <w:rFonts w:ascii="Times New Roman" w:hAnsi="Times New Roman" w:cs="Times New Roman"/>
          <w:sz w:val="24"/>
          <w:szCs w:val="24"/>
        </w:rPr>
        <w:t>Vellas</w:t>
      </w:r>
      <w:proofErr w:type="spellEnd"/>
      <w:r>
        <w:rPr>
          <w:rFonts w:ascii="Times New Roman" w:hAnsi="Times New Roman" w:cs="Times New Roman"/>
          <w:sz w:val="24"/>
          <w:szCs w:val="24"/>
        </w:rPr>
        <w:t xml:space="preserve">, B., Evans, W., Bhasin, S., Morley, J., Newman, A., Kan, G., </w:t>
      </w:r>
      <w:proofErr w:type="spellStart"/>
      <w:r>
        <w:rPr>
          <w:rFonts w:ascii="Times New Roman" w:hAnsi="Times New Roman" w:cs="Times New Roman"/>
          <w:sz w:val="24"/>
          <w:szCs w:val="24"/>
        </w:rPr>
        <w:t>Andrieu</w:t>
      </w:r>
      <w:proofErr w:type="spellEnd"/>
      <w:r>
        <w:rPr>
          <w:rFonts w:ascii="Times New Roman" w:hAnsi="Times New Roman" w:cs="Times New Roman"/>
          <w:sz w:val="24"/>
          <w:szCs w:val="24"/>
        </w:rPr>
        <w:t xml:space="preserve">, S., Bauer, J., </w:t>
      </w:r>
      <w:proofErr w:type="spellStart"/>
      <w:r>
        <w:rPr>
          <w:rFonts w:ascii="Times New Roman" w:hAnsi="Times New Roman" w:cs="Times New Roman"/>
          <w:sz w:val="24"/>
          <w:szCs w:val="24"/>
        </w:rPr>
        <w:t>Breuille</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Cederhol</w:t>
      </w:r>
      <w:proofErr w:type="spellEnd"/>
      <w:r>
        <w:rPr>
          <w:rFonts w:ascii="Times New Roman" w:hAnsi="Times New Roman" w:cs="Times New Roman"/>
          <w:sz w:val="24"/>
          <w:szCs w:val="24"/>
        </w:rPr>
        <w:t xml:space="preserve">,, T., Chandler, J., </w:t>
      </w:r>
      <w:proofErr w:type="spellStart"/>
      <w:r>
        <w:rPr>
          <w:rFonts w:ascii="Times New Roman" w:hAnsi="Times New Roman" w:cs="Times New Roman"/>
          <w:sz w:val="24"/>
          <w:szCs w:val="24"/>
        </w:rPr>
        <w:t>Meynard</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Donini</w:t>
      </w:r>
      <w:proofErr w:type="spellEnd"/>
      <w:r>
        <w:rPr>
          <w:rFonts w:ascii="Times New Roman" w:hAnsi="Times New Roman" w:cs="Times New Roman"/>
          <w:sz w:val="24"/>
          <w:szCs w:val="24"/>
        </w:rPr>
        <w:t xml:space="preserve">, L., Harris, T., </w:t>
      </w:r>
      <w:proofErr w:type="spellStart"/>
      <w:r>
        <w:rPr>
          <w:rFonts w:ascii="Times New Roman" w:hAnsi="Times New Roman" w:cs="Times New Roman"/>
          <w:sz w:val="24"/>
          <w:szCs w:val="24"/>
        </w:rPr>
        <w:t>Kannt</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Guibert</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Onder</w:t>
      </w:r>
      <w:proofErr w:type="spellEnd"/>
      <w:r>
        <w:rPr>
          <w:rFonts w:ascii="Times New Roman" w:hAnsi="Times New Roman" w:cs="Times New Roman"/>
          <w:sz w:val="24"/>
          <w:szCs w:val="24"/>
        </w:rPr>
        <w:t xml:space="preserve">, G., </w:t>
      </w:r>
      <w:proofErr w:type="spellStart"/>
      <w:r>
        <w:rPr>
          <w:rFonts w:ascii="Times New Roman" w:hAnsi="Times New Roman" w:cs="Times New Roman"/>
          <w:sz w:val="24"/>
          <w:szCs w:val="24"/>
        </w:rPr>
        <w:t>Papanicolauo</w:t>
      </w:r>
      <w:proofErr w:type="spellEnd"/>
      <w:r>
        <w:rPr>
          <w:rFonts w:ascii="Times New Roman" w:hAnsi="Times New Roman" w:cs="Times New Roman"/>
          <w:sz w:val="24"/>
          <w:szCs w:val="24"/>
        </w:rPr>
        <w:t xml:space="preserve">, D., Rolland, Y., Rooks, D., </w:t>
      </w:r>
      <w:proofErr w:type="spellStart"/>
      <w:r>
        <w:rPr>
          <w:rFonts w:ascii="Times New Roman" w:hAnsi="Times New Roman" w:cs="Times New Roman"/>
          <w:sz w:val="24"/>
          <w:szCs w:val="24"/>
        </w:rPr>
        <w:t>Sieber</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Souhami</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Verlaan</w:t>
      </w:r>
      <w:proofErr w:type="spellEnd"/>
      <w:r>
        <w:rPr>
          <w:rFonts w:ascii="Times New Roman" w:hAnsi="Times New Roman" w:cs="Times New Roman"/>
          <w:sz w:val="24"/>
          <w:szCs w:val="24"/>
        </w:rPr>
        <w:t xml:space="preserve">, S., and Zamboni, M. (2011) </w:t>
      </w:r>
      <w:r>
        <w:rPr>
          <w:rFonts w:ascii="Times New Roman" w:hAnsi="Times New Roman" w:cs="Times New Roman"/>
          <w:i/>
          <w:iCs/>
          <w:sz w:val="24"/>
          <w:szCs w:val="24"/>
        </w:rPr>
        <w:t xml:space="preserve">Sarcopenia: An undiagnosed condition in older adults. Current consensus definition: Prevalence, </w:t>
      </w:r>
      <w:proofErr w:type="spellStart"/>
      <w:r>
        <w:rPr>
          <w:rFonts w:ascii="Times New Roman" w:hAnsi="Times New Roman" w:cs="Times New Roman"/>
          <w:i/>
          <w:iCs/>
          <w:sz w:val="24"/>
          <w:szCs w:val="24"/>
        </w:rPr>
        <w:t>etiology</w:t>
      </w:r>
      <w:proofErr w:type="spellEnd"/>
      <w:r>
        <w:rPr>
          <w:rFonts w:ascii="Times New Roman" w:hAnsi="Times New Roman" w:cs="Times New Roman"/>
          <w:i/>
          <w:iCs/>
          <w:sz w:val="24"/>
          <w:szCs w:val="24"/>
        </w:rPr>
        <w:t xml:space="preserve">, and consequences. International working group on sarcopenia. </w:t>
      </w:r>
      <w:r>
        <w:rPr>
          <w:rFonts w:ascii="Times New Roman" w:hAnsi="Times New Roman" w:cs="Times New Roman"/>
          <w:sz w:val="24"/>
          <w:szCs w:val="24"/>
        </w:rPr>
        <w:t xml:space="preserve">Journal of the American Medical Directors Association. Vol. 12., Iss. 4., pp. 249-256. </w:t>
      </w:r>
    </w:p>
    <w:p w14:paraId="71AF40A8" w14:textId="77777777" w:rsidR="00C120C4" w:rsidRDefault="00C120C4" w:rsidP="00DC7ACA">
      <w:pPr>
        <w:pStyle w:val="NoSpacing"/>
        <w:rPr>
          <w:rFonts w:ascii="Times New Roman" w:hAnsi="Times New Roman" w:cs="Times New Roman"/>
          <w:sz w:val="24"/>
          <w:szCs w:val="24"/>
        </w:rPr>
      </w:pPr>
    </w:p>
    <w:p w14:paraId="5CFEF48C" w14:textId="655E6756" w:rsidR="00C120C4" w:rsidRDefault="00C120C4" w:rsidP="00DC7ACA">
      <w:pPr>
        <w:pStyle w:val="NoSpacing"/>
        <w:rPr>
          <w:rFonts w:ascii="Times New Roman" w:hAnsi="Times New Roman" w:cs="Times New Roman"/>
          <w:sz w:val="24"/>
          <w:szCs w:val="24"/>
        </w:rPr>
      </w:pPr>
      <w:proofErr w:type="spellStart"/>
      <w:r w:rsidRPr="00DC7ACA">
        <w:rPr>
          <w:rFonts w:ascii="Times New Roman" w:hAnsi="Times New Roman" w:cs="Times New Roman"/>
          <w:sz w:val="24"/>
          <w:szCs w:val="24"/>
        </w:rPr>
        <w:t>Foldvari</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M</w:t>
      </w:r>
      <w:r>
        <w:rPr>
          <w:rFonts w:ascii="Times New Roman" w:hAnsi="Times New Roman" w:cs="Times New Roman"/>
          <w:sz w:val="24"/>
          <w:szCs w:val="24"/>
        </w:rPr>
        <w:t>.</w:t>
      </w:r>
      <w:r w:rsidRPr="00DC7ACA">
        <w:rPr>
          <w:rFonts w:ascii="Times New Roman" w:hAnsi="Times New Roman" w:cs="Times New Roman"/>
          <w:sz w:val="24"/>
          <w:szCs w:val="24"/>
        </w:rPr>
        <w:t>, Clark</w:t>
      </w:r>
      <w:r>
        <w:rPr>
          <w:rFonts w:ascii="Times New Roman" w:hAnsi="Times New Roman" w:cs="Times New Roman"/>
          <w:sz w:val="24"/>
          <w:szCs w:val="24"/>
        </w:rPr>
        <w:t>,</w:t>
      </w:r>
      <w:r w:rsidRPr="00DC7ACA">
        <w:rPr>
          <w:rFonts w:ascii="Times New Roman" w:hAnsi="Times New Roman" w:cs="Times New Roman"/>
          <w:sz w:val="24"/>
          <w:szCs w:val="24"/>
        </w:rPr>
        <w:t xml:space="preserve"> M</w:t>
      </w:r>
      <w:r>
        <w:rPr>
          <w:rFonts w:ascii="Times New Roman" w:hAnsi="Times New Roman" w:cs="Times New Roman"/>
          <w:sz w:val="24"/>
          <w:szCs w:val="24"/>
        </w:rPr>
        <w:t>.</w:t>
      </w:r>
      <w:r w:rsidRPr="00DC7ACA">
        <w:rPr>
          <w:rFonts w:ascii="Times New Roman" w:hAnsi="Times New Roman" w:cs="Times New Roman"/>
          <w:sz w:val="24"/>
          <w:szCs w:val="24"/>
        </w:rPr>
        <w:t>, Laviolette</w:t>
      </w:r>
      <w:r>
        <w:rPr>
          <w:rFonts w:ascii="Times New Roman" w:hAnsi="Times New Roman" w:cs="Times New Roman"/>
          <w:sz w:val="24"/>
          <w:szCs w:val="24"/>
        </w:rPr>
        <w:t>,</w:t>
      </w:r>
      <w:r w:rsidRPr="00DC7ACA">
        <w:rPr>
          <w:rFonts w:ascii="Times New Roman" w:hAnsi="Times New Roman" w:cs="Times New Roman"/>
          <w:sz w:val="24"/>
          <w:szCs w:val="24"/>
        </w:rPr>
        <w:t xml:space="preserve"> L</w:t>
      </w:r>
      <w:r>
        <w:rPr>
          <w:rFonts w:ascii="Times New Roman" w:hAnsi="Times New Roman" w:cs="Times New Roman"/>
          <w:sz w:val="24"/>
          <w:szCs w:val="24"/>
        </w:rPr>
        <w:t>.,</w:t>
      </w:r>
      <w:r w:rsidRPr="00DC7ACA">
        <w:rPr>
          <w:rFonts w:ascii="Times New Roman" w:hAnsi="Times New Roman" w:cs="Times New Roman"/>
          <w:sz w:val="24"/>
          <w:szCs w:val="24"/>
        </w:rPr>
        <w:t xml:space="preserve"> </w:t>
      </w:r>
      <w:r>
        <w:rPr>
          <w:rFonts w:ascii="Times New Roman" w:hAnsi="Times New Roman" w:cs="Times New Roman"/>
          <w:sz w:val="24"/>
          <w:szCs w:val="24"/>
        </w:rPr>
        <w:t xml:space="preserve">Bernstein, M., </w:t>
      </w:r>
      <w:proofErr w:type="spellStart"/>
      <w:r>
        <w:rPr>
          <w:rFonts w:ascii="Times New Roman" w:hAnsi="Times New Roman" w:cs="Times New Roman"/>
          <w:sz w:val="24"/>
          <w:szCs w:val="24"/>
        </w:rPr>
        <w:t>Kaliton</w:t>
      </w:r>
      <w:proofErr w:type="spellEnd"/>
      <w:r>
        <w:rPr>
          <w:rFonts w:ascii="Times New Roman" w:hAnsi="Times New Roman" w:cs="Times New Roman"/>
          <w:sz w:val="24"/>
          <w:szCs w:val="24"/>
        </w:rPr>
        <w:t xml:space="preserve">, D., Castaneda, C., Pu, C., </w:t>
      </w:r>
      <w:proofErr w:type="spellStart"/>
      <w:r>
        <w:rPr>
          <w:rFonts w:ascii="Times New Roman" w:hAnsi="Times New Roman" w:cs="Times New Roman"/>
          <w:sz w:val="24"/>
          <w:szCs w:val="24"/>
        </w:rPr>
        <w:t>Hansdorff</w:t>
      </w:r>
      <w:proofErr w:type="spellEnd"/>
      <w:r>
        <w:rPr>
          <w:rFonts w:ascii="Times New Roman" w:hAnsi="Times New Roman" w:cs="Times New Roman"/>
          <w:sz w:val="24"/>
          <w:szCs w:val="24"/>
        </w:rPr>
        <w:t>, J., Fielding, R., and Singh, M.</w:t>
      </w:r>
      <w:r w:rsidRPr="00DC7ACA">
        <w:rPr>
          <w:rFonts w:ascii="Times New Roman" w:hAnsi="Times New Roman" w:cs="Times New Roman"/>
          <w:sz w:val="24"/>
          <w:szCs w:val="24"/>
        </w:rPr>
        <w:t xml:space="preserve"> (2000) </w:t>
      </w:r>
      <w:r w:rsidRPr="00802168">
        <w:rPr>
          <w:rFonts w:ascii="Times New Roman" w:hAnsi="Times New Roman" w:cs="Times New Roman"/>
          <w:i/>
          <w:iCs/>
          <w:sz w:val="24"/>
          <w:szCs w:val="24"/>
        </w:rPr>
        <w:t>Association of muscle power with functional status in community-dwelling elderly women</w:t>
      </w:r>
      <w:r w:rsidRPr="00DC7ACA">
        <w:rPr>
          <w:rFonts w:ascii="Times New Roman" w:hAnsi="Times New Roman" w:cs="Times New Roman"/>
          <w:sz w:val="24"/>
          <w:szCs w:val="24"/>
        </w:rPr>
        <w:t>. J</w:t>
      </w:r>
      <w:r>
        <w:rPr>
          <w:rFonts w:ascii="Times New Roman" w:hAnsi="Times New Roman" w:cs="Times New Roman"/>
          <w:sz w:val="24"/>
          <w:szCs w:val="24"/>
        </w:rPr>
        <w:t xml:space="preserve">ournal of </w:t>
      </w:r>
      <w:r w:rsidRPr="00DC7ACA">
        <w:rPr>
          <w:rFonts w:ascii="Times New Roman" w:hAnsi="Times New Roman" w:cs="Times New Roman"/>
          <w:sz w:val="24"/>
          <w:szCs w:val="24"/>
        </w:rPr>
        <w:t>Gerontol</w:t>
      </w:r>
      <w:r>
        <w:rPr>
          <w:rFonts w:ascii="Times New Roman" w:hAnsi="Times New Roman" w:cs="Times New Roman"/>
          <w:sz w:val="24"/>
          <w:szCs w:val="24"/>
        </w:rPr>
        <w:t>ogy</w:t>
      </w:r>
      <w:r w:rsidRPr="00DC7ACA">
        <w:rPr>
          <w:rFonts w:ascii="Times New Roman" w:hAnsi="Times New Roman" w:cs="Times New Roman"/>
          <w:sz w:val="24"/>
          <w:szCs w:val="24"/>
        </w:rPr>
        <w:t xml:space="preserve"> </w:t>
      </w:r>
      <w:r>
        <w:rPr>
          <w:rFonts w:ascii="Times New Roman" w:hAnsi="Times New Roman" w:cs="Times New Roman"/>
          <w:sz w:val="24"/>
          <w:szCs w:val="24"/>
        </w:rPr>
        <w:t xml:space="preserve">Series </w:t>
      </w:r>
      <w:r w:rsidRPr="00DC7ACA">
        <w:rPr>
          <w:rFonts w:ascii="Times New Roman" w:hAnsi="Times New Roman" w:cs="Times New Roman"/>
          <w:sz w:val="24"/>
          <w:szCs w:val="24"/>
        </w:rPr>
        <w:t>A</w:t>
      </w:r>
      <w:r>
        <w:rPr>
          <w:rFonts w:ascii="Times New Roman" w:hAnsi="Times New Roman" w:cs="Times New Roman"/>
          <w:sz w:val="24"/>
          <w:szCs w:val="24"/>
        </w:rPr>
        <w:t>,</w:t>
      </w:r>
      <w:r w:rsidRPr="00DC7ACA">
        <w:rPr>
          <w:rFonts w:ascii="Times New Roman" w:hAnsi="Times New Roman" w:cs="Times New Roman"/>
          <w:sz w:val="24"/>
          <w:szCs w:val="24"/>
        </w:rPr>
        <w:t xml:space="preserve"> Biol</w:t>
      </w:r>
      <w:r>
        <w:rPr>
          <w:rFonts w:ascii="Times New Roman" w:hAnsi="Times New Roman" w:cs="Times New Roman"/>
          <w:sz w:val="24"/>
          <w:szCs w:val="24"/>
        </w:rPr>
        <w:t>ogical</w:t>
      </w:r>
      <w:r w:rsidRPr="00DC7ACA">
        <w:rPr>
          <w:rFonts w:ascii="Times New Roman" w:hAnsi="Times New Roman" w:cs="Times New Roman"/>
          <w:sz w:val="24"/>
          <w:szCs w:val="24"/>
        </w:rPr>
        <w:t xml:space="preserve"> Sci</w:t>
      </w:r>
      <w:r>
        <w:rPr>
          <w:rFonts w:ascii="Times New Roman" w:hAnsi="Times New Roman" w:cs="Times New Roman"/>
          <w:sz w:val="24"/>
          <w:szCs w:val="24"/>
        </w:rPr>
        <w:t xml:space="preserve">ence and </w:t>
      </w:r>
      <w:r w:rsidRPr="00DC7ACA">
        <w:rPr>
          <w:rFonts w:ascii="Times New Roman" w:hAnsi="Times New Roman" w:cs="Times New Roman"/>
          <w:sz w:val="24"/>
          <w:szCs w:val="24"/>
        </w:rPr>
        <w:t>Med</w:t>
      </w:r>
      <w:r>
        <w:rPr>
          <w:rFonts w:ascii="Times New Roman" w:hAnsi="Times New Roman" w:cs="Times New Roman"/>
          <w:sz w:val="24"/>
          <w:szCs w:val="24"/>
        </w:rPr>
        <w:t>ical</w:t>
      </w:r>
      <w:r w:rsidRPr="00DC7ACA">
        <w:rPr>
          <w:rFonts w:ascii="Times New Roman" w:hAnsi="Times New Roman" w:cs="Times New Roman"/>
          <w:sz w:val="24"/>
          <w:szCs w:val="24"/>
        </w:rPr>
        <w:t xml:space="preserve"> Sci</w:t>
      </w:r>
      <w:r>
        <w:rPr>
          <w:rFonts w:ascii="Times New Roman" w:hAnsi="Times New Roman" w:cs="Times New Roman"/>
          <w:sz w:val="24"/>
          <w:szCs w:val="24"/>
        </w:rPr>
        <w:t>ence. Vol.</w:t>
      </w:r>
      <w:r w:rsidRPr="00DC7ACA">
        <w:rPr>
          <w:rFonts w:ascii="Times New Roman" w:hAnsi="Times New Roman" w:cs="Times New Roman"/>
          <w:sz w:val="24"/>
          <w:szCs w:val="24"/>
        </w:rPr>
        <w:t xml:space="preserve"> 55</w:t>
      </w:r>
      <w:r>
        <w:rPr>
          <w:rFonts w:ascii="Times New Roman" w:hAnsi="Times New Roman" w:cs="Times New Roman"/>
          <w:sz w:val="24"/>
          <w:szCs w:val="24"/>
        </w:rPr>
        <w:t>., Iss. 4., pp. 192-199.</w:t>
      </w:r>
    </w:p>
    <w:p w14:paraId="176A557D" w14:textId="77777777" w:rsidR="00C120C4" w:rsidRDefault="00C120C4" w:rsidP="00442F81">
      <w:pPr>
        <w:pStyle w:val="NoSpacing"/>
        <w:rPr>
          <w:rFonts w:ascii="Times New Roman" w:hAnsi="Times New Roman" w:cs="Times New Roman"/>
          <w:sz w:val="24"/>
          <w:szCs w:val="24"/>
        </w:rPr>
      </w:pPr>
    </w:p>
    <w:p w14:paraId="3BF8776D" w14:textId="5B5CEFDA" w:rsidR="00C120C4" w:rsidRPr="002E392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Fragala</w:t>
      </w:r>
      <w:proofErr w:type="spellEnd"/>
      <w:r>
        <w:rPr>
          <w:rFonts w:ascii="Times New Roman" w:hAnsi="Times New Roman" w:cs="Times New Roman"/>
          <w:sz w:val="24"/>
          <w:szCs w:val="24"/>
        </w:rPr>
        <w:t xml:space="preserve">, M., Alley, D., </w:t>
      </w:r>
      <w:proofErr w:type="spellStart"/>
      <w:r>
        <w:rPr>
          <w:rFonts w:ascii="Times New Roman" w:hAnsi="Times New Roman" w:cs="Times New Roman"/>
          <w:sz w:val="24"/>
          <w:szCs w:val="24"/>
        </w:rPr>
        <w:t>SHardell</w:t>
      </w:r>
      <w:proofErr w:type="spellEnd"/>
      <w:r>
        <w:rPr>
          <w:rFonts w:ascii="Times New Roman" w:hAnsi="Times New Roman" w:cs="Times New Roman"/>
          <w:sz w:val="24"/>
          <w:szCs w:val="24"/>
        </w:rPr>
        <w:t xml:space="preserve">, M., Harris, T., McLean, R., Kiel, D., Cawthon, P., Dam, T., </w:t>
      </w:r>
      <w:proofErr w:type="spellStart"/>
      <w:r>
        <w:rPr>
          <w:rFonts w:ascii="Times New Roman" w:hAnsi="Times New Roman" w:cs="Times New Roman"/>
          <w:sz w:val="24"/>
          <w:szCs w:val="24"/>
        </w:rPr>
        <w:t>Ferrucci</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Guralnik</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Kritchevsky</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Vassileva</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Gudnason</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Eiriksottir</w:t>
      </w:r>
      <w:proofErr w:type="spellEnd"/>
      <w:r>
        <w:rPr>
          <w:rFonts w:ascii="Times New Roman" w:hAnsi="Times New Roman" w:cs="Times New Roman"/>
          <w:sz w:val="24"/>
          <w:szCs w:val="24"/>
        </w:rPr>
        <w:t xml:space="preserve">, G., </w:t>
      </w:r>
      <w:proofErr w:type="spellStart"/>
      <w:r>
        <w:rPr>
          <w:rFonts w:ascii="Times New Roman" w:hAnsi="Times New Roman" w:cs="Times New Roman"/>
          <w:sz w:val="24"/>
          <w:szCs w:val="24"/>
        </w:rPr>
        <w:t>Koster</w:t>
      </w:r>
      <w:proofErr w:type="spellEnd"/>
      <w:r>
        <w:rPr>
          <w:rFonts w:ascii="Times New Roman" w:hAnsi="Times New Roman" w:cs="Times New Roman"/>
          <w:sz w:val="24"/>
          <w:szCs w:val="24"/>
        </w:rPr>
        <w:t xml:space="preserve">, A., Newman, A., </w:t>
      </w:r>
      <w:proofErr w:type="spellStart"/>
      <w:r>
        <w:rPr>
          <w:rFonts w:ascii="Times New Roman" w:hAnsi="Times New Roman" w:cs="Times New Roman"/>
          <w:sz w:val="24"/>
          <w:szCs w:val="24"/>
        </w:rPr>
        <w:t>Siggeirsdottir</w:t>
      </w:r>
      <w:proofErr w:type="spellEnd"/>
      <w:r>
        <w:rPr>
          <w:rFonts w:ascii="Times New Roman" w:hAnsi="Times New Roman" w:cs="Times New Roman"/>
          <w:sz w:val="24"/>
          <w:szCs w:val="24"/>
        </w:rPr>
        <w:t xml:space="preserve">, K., Satterfield, S., </w:t>
      </w:r>
      <w:proofErr w:type="spellStart"/>
      <w:r>
        <w:rPr>
          <w:rFonts w:ascii="Times New Roman" w:hAnsi="Times New Roman" w:cs="Times New Roman"/>
          <w:sz w:val="24"/>
          <w:szCs w:val="24"/>
        </w:rPr>
        <w:t>Studenski</w:t>
      </w:r>
      <w:proofErr w:type="spellEnd"/>
      <w:r>
        <w:rPr>
          <w:rFonts w:ascii="Times New Roman" w:hAnsi="Times New Roman" w:cs="Times New Roman"/>
          <w:sz w:val="24"/>
          <w:szCs w:val="24"/>
        </w:rPr>
        <w:t xml:space="preserve">, S., and Kenny, A. (2016) </w:t>
      </w:r>
      <w:r>
        <w:rPr>
          <w:rFonts w:ascii="Times New Roman" w:hAnsi="Times New Roman" w:cs="Times New Roman"/>
          <w:i/>
          <w:iCs/>
          <w:sz w:val="24"/>
          <w:szCs w:val="24"/>
        </w:rPr>
        <w:t xml:space="preserve">Comparison of handgrip strength and leg extension strength in predicting slow gait speed in older adults. </w:t>
      </w:r>
      <w:r>
        <w:rPr>
          <w:rFonts w:ascii="Times New Roman" w:hAnsi="Times New Roman" w:cs="Times New Roman"/>
          <w:sz w:val="24"/>
          <w:szCs w:val="24"/>
        </w:rPr>
        <w:t>Journal of the American Geriatric Society. Vol. 64., Iss. 1., pp. 144-150.</w:t>
      </w:r>
    </w:p>
    <w:p w14:paraId="4E923DE2" w14:textId="77777777" w:rsidR="00C120C4" w:rsidRDefault="00C120C4" w:rsidP="00442F81">
      <w:pPr>
        <w:pStyle w:val="NoSpacing"/>
        <w:rPr>
          <w:rFonts w:ascii="Times New Roman" w:hAnsi="Times New Roman" w:cs="Times New Roman"/>
          <w:sz w:val="24"/>
          <w:szCs w:val="24"/>
        </w:rPr>
      </w:pPr>
    </w:p>
    <w:p w14:paraId="460A5EE6" w14:textId="43271D0C"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Galvao</w:t>
      </w:r>
      <w:proofErr w:type="spellEnd"/>
      <w:r>
        <w:rPr>
          <w:rFonts w:ascii="Times New Roman" w:hAnsi="Times New Roman" w:cs="Times New Roman"/>
          <w:sz w:val="24"/>
          <w:szCs w:val="24"/>
        </w:rPr>
        <w:t xml:space="preserve">, D., and Taaffe, D. (2005) </w:t>
      </w:r>
      <w:r>
        <w:rPr>
          <w:rFonts w:ascii="Times New Roman" w:hAnsi="Times New Roman" w:cs="Times New Roman"/>
          <w:i/>
          <w:iCs/>
          <w:sz w:val="24"/>
          <w:szCs w:val="24"/>
        </w:rPr>
        <w:t xml:space="preserve">Resistance exercise dosage in older adults: Single versus multiset effects on physical performance and body composition. </w:t>
      </w:r>
      <w:r>
        <w:rPr>
          <w:rFonts w:ascii="Times New Roman" w:hAnsi="Times New Roman" w:cs="Times New Roman"/>
          <w:sz w:val="24"/>
          <w:szCs w:val="24"/>
        </w:rPr>
        <w:t xml:space="preserve">Journal of the American Geriatrics Society. Vol. 53., Iss. 12., pp. 2090-2097. </w:t>
      </w:r>
    </w:p>
    <w:p w14:paraId="32B41F72" w14:textId="77777777" w:rsidR="00C120C4" w:rsidRDefault="00C120C4" w:rsidP="00442F81">
      <w:pPr>
        <w:pStyle w:val="NoSpacing"/>
        <w:rPr>
          <w:rFonts w:ascii="Times New Roman" w:hAnsi="Times New Roman" w:cs="Times New Roman"/>
          <w:sz w:val="24"/>
          <w:szCs w:val="24"/>
        </w:rPr>
      </w:pPr>
    </w:p>
    <w:p w14:paraId="16E77047" w14:textId="11E5A9EA"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Grgic</w:t>
      </w:r>
      <w:proofErr w:type="spellEnd"/>
      <w:r>
        <w:rPr>
          <w:rFonts w:ascii="Times New Roman" w:hAnsi="Times New Roman" w:cs="Times New Roman"/>
          <w:sz w:val="24"/>
          <w:szCs w:val="24"/>
        </w:rPr>
        <w:t xml:space="preserve">, J., Schoenfeld, B., Davies, T., </w:t>
      </w:r>
      <w:proofErr w:type="spellStart"/>
      <w:r>
        <w:rPr>
          <w:rFonts w:ascii="Times New Roman" w:hAnsi="Times New Roman" w:cs="Times New Roman"/>
          <w:sz w:val="24"/>
          <w:szCs w:val="24"/>
        </w:rPr>
        <w:t>Lazinica</w:t>
      </w:r>
      <w:proofErr w:type="spellEnd"/>
      <w:r>
        <w:rPr>
          <w:rFonts w:ascii="Times New Roman" w:hAnsi="Times New Roman" w:cs="Times New Roman"/>
          <w:sz w:val="24"/>
          <w:szCs w:val="24"/>
        </w:rPr>
        <w:t xml:space="preserve">, B., Krieger, J., and </w:t>
      </w:r>
      <w:proofErr w:type="spellStart"/>
      <w:r>
        <w:rPr>
          <w:rFonts w:ascii="Times New Roman" w:hAnsi="Times New Roman" w:cs="Times New Roman"/>
          <w:sz w:val="24"/>
          <w:szCs w:val="24"/>
        </w:rPr>
        <w:t>Pedisic</w:t>
      </w:r>
      <w:proofErr w:type="spellEnd"/>
      <w:r>
        <w:rPr>
          <w:rFonts w:ascii="Times New Roman" w:hAnsi="Times New Roman" w:cs="Times New Roman"/>
          <w:sz w:val="24"/>
          <w:szCs w:val="24"/>
        </w:rPr>
        <w:t xml:space="preserve">, Z. (2018) </w:t>
      </w:r>
      <w:r>
        <w:rPr>
          <w:rFonts w:ascii="Times New Roman" w:hAnsi="Times New Roman" w:cs="Times New Roman"/>
          <w:i/>
          <w:iCs/>
          <w:sz w:val="24"/>
          <w:szCs w:val="24"/>
        </w:rPr>
        <w:t xml:space="preserve">Effects of resistance training frequency n gains in muscular strength: A systematic </w:t>
      </w:r>
      <w:proofErr w:type="spellStart"/>
      <w:r>
        <w:rPr>
          <w:rFonts w:ascii="Times New Roman" w:hAnsi="Times New Roman" w:cs="Times New Roman"/>
          <w:i/>
          <w:iCs/>
          <w:sz w:val="24"/>
          <w:szCs w:val="24"/>
        </w:rPr>
        <w:t>rewview</w:t>
      </w:r>
      <w:proofErr w:type="spellEnd"/>
      <w:r>
        <w:rPr>
          <w:rFonts w:ascii="Times New Roman" w:hAnsi="Times New Roman" w:cs="Times New Roman"/>
          <w:i/>
          <w:iCs/>
          <w:sz w:val="24"/>
          <w:szCs w:val="24"/>
        </w:rPr>
        <w:t xml:space="preserve"> and meta-analysis. </w:t>
      </w:r>
      <w:r>
        <w:rPr>
          <w:rFonts w:ascii="Times New Roman" w:hAnsi="Times New Roman" w:cs="Times New Roman"/>
          <w:sz w:val="24"/>
          <w:szCs w:val="24"/>
        </w:rPr>
        <w:t xml:space="preserve">Sports Medicine. Vol. 48., Iss. 5., pp., 1207-1220. </w:t>
      </w:r>
    </w:p>
    <w:p w14:paraId="2FD823E4" w14:textId="77777777" w:rsidR="00C120C4" w:rsidRDefault="00C120C4" w:rsidP="00442F81">
      <w:pPr>
        <w:pStyle w:val="NoSpacing"/>
        <w:rPr>
          <w:rFonts w:ascii="Times New Roman" w:hAnsi="Times New Roman" w:cs="Times New Roman"/>
          <w:sz w:val="24"/>
          <w:szCs w:val="24"/>
        </w:rPr>
      </w:pPr>
    </w:p>
    <w:p w14:paraId="47CB1BA6" w14:textId="1CEF9FF4" w:rsidR="00C120C4" w:rsidRPr="00EC796D"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Guralnik</w:t>
      </w:r>
      <w:proofErr w:type="spellEnd"/>
      <w:r>
        <w:rPr>
          <w:rFonts w:ascii="Times New Roman" w:hAnsi="Times New Roman" w:cs="Times New Roman"/>
          <w:sz w:val="24"/>
          <w:szCs w:val="24"/>
        </w:rPr>
        <w:t xml:space="preserve">, J., and Winograd, C. (1994) </w:t>
      </w:r>
      <w:r>
        <w:rPr>
          <w:rFonts w:ascii="Times New Roman" w:hAnsi="Times New Roman" w:cs="Times New Roman"/>
          <w:i/>
          <w:iCs/>
          <w:sz w:val="24"/>
          <w:szCs w:val="24"/>
        </w:rPr>
        <w:t xml:space="preserve">Physical performance measures in the assessment of older persons. </w:t>
      </w:r>
      <w:r>
        <w:rPr>
          <w:rFonts w:ascii="Times New Roman" w:hAnsi="Times New Roman" w:cs="Times New Roman"/>
          <w:sz w:val="24"/>
          <w:szCs w:val="24"/>
        </w:rPr>
        <w:t>Aging. Vol. 6., Iss. 5., pp. 303-305.</w:t>
      </w:r>
    </w:p>
    <w:p w14:paraId="7D6EC104" w14:textId="77777777" w:rsidR="00C120C4" w:rsidRDefault="00C120C4" w:rsidP="00442F81">
      <w:pPr>
        <w:pStyle w:val="NoSpacing"/>
        <w:rPr>
          <w:rFonts w:ascii="Times New Roman" w:hAnsi="Times New Roman" w:cs="Times New Roman"/>
          <w:sz w:val="24"/>
          <w:szCs w:val="24"/>
        </w:rPr>
      </w:pPr>
    </w:p>
    <w:p w14:paraId="55F09090" w14:textId="1FEA5FED" w:rsidR="00C120C4" w:rsidRPr="00866CEE"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Haddock, B., and Wilkin, L. (2006) </w:t>
      </w:r>
      <w:r>
        <w:rPr>
          <w:rFonts w:ascii="Times New Roman" w:hAnsi="Times New Roman" w:cs="Times New Roman"/>
          <w:i/>
          <w:iCs/>
          <w:sz w:val="24"/>
          <w:szCs w:val="24"/>
        </w:rPr>
        <w:t xml:space="preserve">Resistance training volume and post exercise energy expenditure. </w:t>
      </w:r>
      <w:r>
        <w:rPr>
          <w:rFonts w:ascii="Times New Roman" w:hAnsi="Times New Roman" w:cs="Times New Roman"/>
          <w:sz w:val="24"/>
          <w:szCs w:val="24"/>
        </w:rPr>
        <w:t>International Journal of Sports Medicine. Vol. 27., pp. 143-148.</w:t>
      </w:r>
    </w:p>
    <w:p w14:paraId="5528F922" w14:textId="77777777" w:rsidR="00C120C4" w:rsidRDefault="00C120C4" w:rsidP="00442F81">
      <w:pPr>
        <w:pStyle w:val="NoSpacing"/>
        <w:rPr>
          <w:rFonts w:ascii="Times New Roman" w:hAnsi="Times New Roman" w:cs="Times New Roman"/>
          <w:sz w:val="24"/>
          <w:szCs w:val="24"/>
        </w:rPr>
      </w:pPr>
    </w:p>
    <w:p w14:paraId="08E6B550" w14:textId="5BCFFCFA"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Alen</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Kallinen</w:t>
      </w:r>
      <w:proofErr w:type="spellEnd"/>
      <w:r>
        <w:rPr>
          <w:rFonts w:ascii="Times New Roman" w:hAnsi="Times New Roman" w:cs="Times New Roman"/>
          <w:sz w:val="24"/>
          <w:szCs w:val="24"/>
        </w:rPr>
        <w:t xml:space="preserve">, M., Newton, R., and Kraemer, W. (2000) </w:t>
      </w:r>
      <w:r>
        <w:rPr>
          <w:rFonts w:ascii="Times New Roman" w:hAnsi="Times New Roman" w:cs="Times New Roman"/>
          <w:i/>
          <w:iCs/>
          <w:sz w:val="24"/>
          <w:szCs w:val="24"/>
        </w:rPr>
        <w:t>Neuromuscular adaptation during prolonged strength training, de-</w:t>
      </w:r>
      <w:proofErr w:type="gramStart"/>
      <w:r>
        <w:rPr>
          <w:rFonts w:ascii="Times New Roman" w:hAnsi="Times New Roman" w:cs="Times New Roman"/>
          <w:i/>
          <w:iCs/>
          <w:sz w:val="24"/>
          <w:szCs w:val="24"/>
        </w:rPr>
        <w:t>training</w:t>
      </w:r>
      <w:proofErr w:type="gramEnd"/>
      <w:r>
        <w:rPr>
          <w:rFonts w:ascii="Times New Roman" w:hAnsi="Times New Roman" w:cs="Times New Roman"/>
          <w:i/>
          <w:iCs/>
          <w:sz w:val="24"/>
          <w:szCs w:val="24"/>
        </w:rPr>
        <w:t xml:space="preserve"> and re-strength training in middle-aged and elderly people. </w:t>
      </w:r>
      <w:r>
        <w:rPr>
          <w:rFonts w:ascii="Times New Roman" w:hAnsi="Times New Roman" w:cs="Times New Roman"/>
          <w:sz w:val="24"/>
          <w:szCs w:val="24"/>
        </w:rPr>
        <w:t xml:space="preserve">European Journal of Applied Physiology. Vol. 83., pp. 51-62. </w:t>
      </w:r>
    </w:p>
    <w:p w14:paraId="55F60FFB" w14:textId="77777777" w:rsidR="00C120C4" w:rsidRDefault="00C120C4" w:rsidP="00442F81">
      <w:pPr>
        <w:pStyle w:val="NoSpacing"/>
        <w:rPr>
          <w:rFonts w:ascii="Times New Roman" w:hAnsi="Times New Roman" w:cs="Times New Roman"/>
          <w:sz w:val="24"/>
          <w:szCs w:val="24"/>
        </w:rPr>
      </w:pPr>
    </w:p>
    <w:p w14:paraId="15C67F1A" w14:textId="2FE09663" w:rsidR="00C120C4" w:rsidRPr="0025209A" w:rsidRDefault="00C120C4" w:rsidP="00442F81">
      <w:pPr>
        <w:pStyle w:val="NoSpacing"/>
        <w:rPr>
          <w:rFonts w:ascii="Times New Roman" w:hAnsi="Times New Roman" w:cs="Times New Roman"/>
          <w:i/>
          <w:iCs/>
          <w:sz w:val="24"/>
          <w:szCs w:val="24"/>
        </w:rPr>
      </w:pP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Kraemer, W., Newton, R., and </w:t>
      </w:r>
      <w:proofErr w:type="spellStart"/>
      <w:r>
        <w:rPr>
          <w:rFonts w:ascii="Times New Roman" w:hAnsi="Times New Roman" w:cs="Times New Roman"/>
          <w:sz w:val="24"/>
          <w:szCs w:val="24"/>
        </w:rPr>
        <w:t>Alen</w:t>
      </w:r>
      <w:proofErr w:type="spellEnd"/>
      <w:r>
        <w:rPr>
          <w:rFonts w:ascii="Times New Roman" w:hAnsi="Times New Roman" w:cs="Times New Roman"/>
          <w:sz w:val="24"/>
          <w:szCs w:val="24"/>
        </w:rPr>
        <w:t xml:space="preserve">, M. (2001) </w:t>
      </w:r>
      <w:r>
        <w:rPr>
          <w:rFonts w:ascii="Times New Roman" w:hAnsi="Times New Roman" w:cs="Times New Roman"/>
          <w:i/>
          <w:iCs/>
          <w:sz w:val="24"/>
          <w:szCs w:val="24"/>
        </w:rPr>
        <w:t>Changes in electromyographic activity, muscle fibre and force production characteristics during heavy resistance/power strength training in middle-aged and older men and women.</w:t>
      </w:r>
      <w:r w:rsidRPr="0025209A">
        <w:rPr>
          <w:rFonts w:ascii="Times New Roman" w:hAnsi="Times New Roman" w:cs="Times New Roman"/>
          <w:sz w:val="24"/>
          <w:szCs w:val="24"/>
        </w:rPr>
        <w:t xml:space="preserve"> Acta </w:t>
      </w:r>
      <w:proofErr w:type="spellStart"/>
      <w:r w:rsidRPr="0025209A">
        <w:rPr>
          <w:rFonts w:ascii="Times New Roman" w:hAnsi="Times New Roman" w:cs="Times New Roman"/>
          <w:sz w:val="24"/>
          <w:szCs w:val="24"/>
        </w:rPr>
        <w:t>physiologica</w:t>
      </w:r>
      <w:proofErr w:type="spellEnd"/>
      <w:r w:rsidRPr="0025209A">
        <w:rPr>
          <w:rFonts w:ascii="Times New Roman" w:hAnsi="Times New Roman" w:cs="Times New Roman"/>
          <w:sz w:val="24"/>
          <w:szCs w:val="24"/>
        </w:rPr>
        <w:t xml:space="preserve"> Scand</w:t>
      </w:r>
      <w:r>
        <w:rPr>
          <w:rFonts w:ascii="Times New Roman" w:hAnsi="Times New Roman" w:cs="Times New Roman"/>
          <w:sz w:val="24"/>
          <w:szCs w:val="24"/>
        </w:rPr>
        <w:t>inavica</w:t>
      </w:r>
      <w:r w:rsidRPr="0025209A">
        <w:rPr>
          <w:rFonts w:ascii="Times New Roman" w:hAnsi="Times New Roman" w:cs="Times New Roman"/>
          <w:sz w:val="24"/>
          <w:szCs w:val="24"/>
        </w:rPr>
        <w:t>. Vol. 171., Iss. 1., pp. 51-62.</w:t>
      </w:r>
    </w:p>
    <w:p w14:paraId="211B5034" w14:textId="77777777" w:rsidR="00C120C4" w:rsidRDefault="00C120C4" w:rsidP="00C120C4">
      <w:pPr>
        <w:pStyle w:val="NoSpacing"/>
        <w:rPr>
          <w:rFonts w:ascii="Times New Roman" w:hAnsi="Times New Roman" w:cs="Times New Roman"/>
          <w:sz w:val="24"/>
          <w:szCs w:val="24"/>
        </w:rPr>
      </w:pPr>
    </w:p>
    <w:p w14:paraId="7B06D565" w14:textId="4E43FBAF" w:rsidR="00C120C4" w:rsidRDefault="00C120C4" w:rsidP="00C120C4">
      <w:pPr>
        <w:pStyle w:val="NoSpacing"/>
        <w:rPr>
          <w:rFonts w:ascii="Times New Roman" w:hAnsi="Times New Roman" w:cs="Times New Roman"/>
          <w:sz w:val="24"/>
          <w:szCs w:val="24"/>
        </w:rPr>
      </w:pPr>
      <w:r>
        <w:rPr>
          <w:rFonts w:ascii="Times New Roman" w:hAnsi="Times New Roman" w:cs="Times New Roman"/>
          <w:sz w:val="24"/>
          <w:szCs w:val="24"/>
        </w:rPr>
        <w:t xml:space="preserve">Hanson, E., </w:t>
      </w:r>
      <w:proofErr w:type="spellStart"/>
      <w:r>
        <w:rPr>
          <w:rFonts w:ascii="Times New Roman" w:hAnsi="Times New Roman" w:cs="Times New Roman"/>
          <w:sz w:val="24"/>
          <w:szCs w:val="24"/>
        </w:rPr>
        <w:t>Srivatsan</w:t>
      </w:r>
      <w:proofErr w:type="spellEnd"/>
      <w:r>
        <w:rPr>
          <w:rFonts w:ascii="Times New Roman" w:hAnsi="Times New Roman" w:cs="Times New Roman"/>
          <w:sz w:val="24"/>
          <w:szCs w:val="24"/>
        </w:rPr>
        <w:t xml:space="preserve">, S., Agrawal, S., Menon, K., </w:t>
      </w:r>
      <w:proofErr w:type="spellStart"/>
      <w:r>
        <w:rPr>
          <w:rFonts w:ascii="Times New Roman" w:hAnsi="Times New Roman" w:cs="Times New Roman"/>
          <w:sz w:val="24"/>
          <w:szCs w:val="24"/>
        </w:rPr>
        <w:t>Delmnonica</w:t>
      </w:r>
      <w:proofErr w:type="spellEnd"/>
      <w:r>
        <w:rPr>
          <w:rFonts w:ascii="Times New Roman" w:hAnsi="Times New Roman" w:cs="Times New Roman"/>
          <w:sz w:val="24"/>
          <w:szCs w:val="24"/>
        </w:rPr>
        <w:t xml:space="preserve">, M., Wang, M., and Hurley, B. (2009) </w:t>
      </w:r>
      <w:r>
        <w:rPr>
          <w:rFonts w:ascii="Times New Roman" w:hAnsi="Times New Roman" w:cs="Times New Roman"/>
          <w:i/>
          <w:iCs/>
          <w:sz w:val="24"/>
          <w:szCs w:val="24"/>
        </w:rPr>
        <w:t xml:space="preserve">Effects of strength training on physical function: Influence of power, strength, and body composition. </w:t>
      </w:r>
      <w:r>
        <w:rPr>
          <w:rFonts w:ascii="Times New Roman" w:hAnsi="Times New Roman" w:cs="Times New Roman"/>
          <w:sz w:val="24"/>
          <w:szCs w:val="24"/>
        </w:rPr>
        <w:t>Journal of Strength and Conditioning Research. Vol. 29., Iss. 9., pp. 2627-2637.</w:t>
      </w:r>
    </w:p>
    <w:p w14:paraId="21D39D3D" w14:textId="77777777" w:rsidR="00C120C4" w:rsidRDefault="00C120C4" w:rsidP="00442F81">
      <w:pPr>
        <w:pStyle w:val="NoSpacing"/>
        <w:rPr>
          <w:rFonts w:ascii="Times New Roman" w:hAnsi="Times New Roman" w:cs="Times New Roman"/>
          <w:sz w:val="24"/>
          <w:szCs w:val="24"/>
        </w:rPr>
      </w:pPr>
    </w:p>
    <w:p w14:paraId="5035726F" w14:textId="1CAC876A" w:rsidR="00C120C4" w:rsidRPr="00376012"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Hanson, E., </w:t>
      </w:r>
      <w:proofErr w:type="spellStart"/>
      <w:r>
        <w:rPr>
          <w:rFonts w:ascii="Times New Roman" w:hAnsi="Times New Roman" w:cs="Times New Roman"/>
          <w:sz w:val="24"/>
          <w:szCs w:val="24"/>
        </w:rPr>
        <w:t>Srivatson</w:t>
      </w:r>
      <w:proofErr w:type="spellEnd"/>
      <w:r>
        <w:rPr>
          <w:rFonts w:ascii="Times New Roman" w:hAnsi="Times New Roman" w:cs="Times New Roman"/>
          <w:sz w:val="24"/>
          <w:szCs w:val="24"/>
        </w:rPr>
        <w:t xml:space="preserve">, S., Agrawal, S., Menon, K., Delmonico, M., Wang, M., and Hurley, B. (2009) </w:t>
      </w:r>
      <w:r>
        <w:rPr>
          <w:rFonts w:ascii="Times New Roman" w:hAnsi="Times New Roman" w:cs="Times New Roman"/>
          <w:i/>
          <w:iCs/>
          <w:sz w:val="24"/>
          <w:szCs w:val="24"/>
        </w:rPr>
        <w:t xml:space="preserve">Effects of strength training on physical function: influence of power, </w:t>
      </w:r>
      <w:proofErr w:type="gramStart"/>
      <w:r>
        <w:rPr>
          <w:rFonts w:ascii="Times New Roman" w:hAnsi="Times New Roman" w:cs="Times New Roman"/>
          <w:i/>
          <w:iCs/>
          <w:sz w:val="24"/>
          <w:szCs w:val="24"/>
        </w:rPr>
        <w:t>strength</w:t>
      </w:r>
      <w:proofErr w:type="gramEnd"/>
      <w:r>
        <w:rPr>
          <w:rFonts w:ascii="Times New Roman" w:hAnsi="Times New Roman" w:cs="Times New Roman"/>
          <w:i/>
          <w:iCs/>
          <w:sz w:val="24"/>
          <w:szCs w:val="24"/>
        </w:rPr>
        <w:t xml:space="preserve"> and body composition. </w:t>
      </w:r>
      <w:r>
        <w:rPr>
          <w:rFonts w:ascii="Times New Roman" w:hAnsi="Times New Roman" w:cs="Times New Roman"/>
          <w:sz w:val="24"/>
          <w:szCs w:val="24"/>
        </w:rPr>
        <w:t>Journal of Strength and Conditioning Research. Vol. 23., Iss. 9., pp. 2627.</w:t>
      </w:r>
    </w:p>
    <w:p w14:paraId="64A4ADCD" w14:textId="77777777" w:rsidR="00C120C4" w:rsidRDefault="00C120C4" w:rsidP="00442F81">
      <w:pPr>
        <w:pStyle w:val="NoSpacing"/>
        <w:rPr>
          <w:rFonts w:ascii="Times New Roman" w:hAnsi="Times New Roman" w:cs="Times New Roman"/>
          <w:sz w:val="24"/>
          <w:szCs w:val="24"/>
        </w:rPr>
      </w:pPr>
    </w:p>
    <w:p w14:paraId="2D73F826" w14:textId="08CABC41" w:rsidR="00C120C4" w:rsidRDefault="00C120C4" w:rsidP="00442F81">
      <w:pPr>
        <w:pStyle w:val="NoSpacing"/>
        <w:rPr>
          <w:rFonts w:ascii="Times New Roman" w:hAnsi="Times New Roman" w:cs="Times New Roman"/>
          <w:sz w:val="24"/>
          <w:szCs w:val="24"/>
        </w:rPr>
      </w:pPr>
      <w:proofErr w:type="spellStart"/>
      <w:r w:rsidRPr="0010175D">
        <w:rPr>
          <w:rFonts w:ascii="Times New Roman" w:hAnsi="Times New Roman" w:cs="Times New Roman"/>
          <w:sz w:val="24"/>
          <w:szCs w:val="24"/>
        </w:rPr>
        <w:t>Haral</w:t>
      </w:r>
      <w:r>
        <w:rPr>
          <w:rFonts w:ascii="Times New Roman" w:hAnsi="Times New Roman" w:cs="Times New Roman"/>
          <w:sz w:val="24"/>
          <w:szCs w:val="24"/>
        </w:rPr>
        <w:t>dstad</w:t>
      </w:r>
      <w:proofErr w:type="spellEnd"/>
      <w:r>
        <w:rPr>
          <w:rFonts w:ascii="Times New Roman" w:hAnsi="Times New Roman" w:cs="Times New Roman"/>
          <w:sz w:val="24"/>
          <w:szCs w:val="24"/>
        </w:rPr>
        <w:t xml:space="preserve">, K., Rohde, G., </w:t>
      </w:r>
      <w:proofErr w:type="spellStart"/>
      <w:r>
        <w:rPr>
          <w:rFonts w:ascii="Times New Roman" w:hAnsi="Times New Roman" w:cs="Times New Roman"/>
          <w:sz w:val="24"/>
          <w:szCs w:val="24"/>
        </w:rPr>
        <w:t>Stea</w:t>
      </w:r>
      <w:proofErr w:type="spellEnd"/>
      <w:r>
        <w:rPr>
          <w:rFonts w:ascii="Times New Roman" w:hAnsi="Times New Roman" w:cs="Times New Roman"/>
          <w:sz w:val="24"/>
          <w:szCs w:val="24"/>
        </w:rPr>
        <w:t xml:space="preserve">, H., </w:t>
      </w:r>
      <w:proofErr w:type="spellStart"/>
      <w:r>
        <w:rPr>
          <w:rFonts w:ascii="Times New Roman" w:hAnsi="Times New Roman" w:cs="Times New Roman"/>
          <w:sz w:val="24"/>
          <w:szCs w:val="24"/>
        </w:rPr>
        <w:t>Lohne</w:t>
      </w:r>
      <w:proofErr w:type="spellEnd"/>
      <w:r>
        <w:rPr>
          <w:rFonts w:ascii="Times New Roman" w:hAnsi="Times New Roman" w:cs="Times New Roman"/>
          <w:sz w:val="24"/>
          <w:szCs w:val="24"/>
        </w:rPr>
        <w:t xml:space="preserve">-Seiler, H., </w:t>
      </w:r>
      <w:proofErr w:type="spellStart"/>
      <w:r>
        <w:rPr>
          <w:rFonts w:ascii="Times New Roman" w:hAnsi="Times New Roman" w:cs="Times New Roman"/>
          <w:sz w:val="24"/>
          <w:szCs w:val="24"/>
        </w:rPr>
        <w:t>Hetlelid</w:t>
      </w:r>
      <w:proofErr w:type="spellEnd"/>
      <w:r>
        <w:rPr>
          <w:rFonts w:ascii="Times New Roman" w:hAnsi="Times New Roman" w:cs="Times New Roman"/>
          <w:sz w:val="24"/>
          <w:szCs w:val="24"/>
        </w:rPr>
        <w:t xml:space="preserve">, K., Paulsen, G., and Berntsen, S. (2017) </w:t>
      </w:r>
      <w:r>
        <w:rPr>
          <w:rFonts w:ascii="Times New Roman" w:hAnsi="Times New Roman" w:cs="Times New Roman"/>
          <w:i/>
          <w:sz w:val="24"/>
          <w:szCs w:val="24"/>
        </w:rPr>
        <w:t xml:space="preserve">Changes in health-related quality of life in elderly men after 12 weeks of strength training. </w:t>
      </w:r>
      <w:r>
        <w:rPr>
          <w:rFonts w:ascii="Times New Roman" w:hAnsi="Times New Roman" w:cs="Times New Roman"/>
          <w:sz w:val="24"/>
          <w:szCs w:val="24"/>
        </w:rPr>
        <w:t>European Review of Aging and Physical Activity. Vol. 14., Iss. 8.</w:t>
      </w:r>
    </w:p>
    <w:p w14:paraId="6FE6EACD" w14:textId="77777777" w:rsidR="00C120C4" w:rsidRDefault="00C120C4" w:rsidP="00442F81">
      <w:pPr>
        <w:pStyle w:val="NoSpacing"/>
        <w:rPr>
          <w:rFonts w:ascii="Times New Roman" w:hAnsi="Times New Roman" w:cs="Times New Roman"/>
          <w:sz w:val="24"/>
          <w:szCs w:val="24"/>
        </w:rPr>
      </w:pPr>
    </w:p>
    <w:p w14:paraId="55038BE4" w14:textId="4EBAD0BE" w:rsidR="00C120C4" w:rsidRDefault="00C120C4" w:rsidP="00442F81">
      <w:pPr>
        <w:pStyle w:val="NoSpacing"/>
        <w:rPr>
          <w:rFonts w:ascii="Times New Roman" w:hAnsi="Times New Roman" w:cs="Times New Roman"/>
          <w:sz w:val="24"/>
          <w:szCs w:val="24"/>
        </w:rPr>
      </w:pPr>
      <w:proofErr w:type="spellStart"/>
      <w:r w:rsidRPr="00DC7ACA">
        <w:rPr>
          <w:rFonts w:ascii="Times New Roman" w:hAnsi="Times New Roman" w:cs="Times New Roman"/>
          <w:sz w:val="24"/>
          <w:szCs w:val="24"/>
        </w:rPr>
        <w:t>Harridge</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S</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sidRPr="00DC7ACA">
        <w:rPr>
          <w:rFonts w:ascii="Times New Roman" w:hAnsi="Times New Roman" w:cs="Times New Roman"/>
          <w:sz w:val="24"/>
          <w:szCs w:val="24"/>
        </w:rPr>
        <w:t>Bottinelli</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R</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sidRPr="00DC7ACA">
        <w:rPr>
          <w:rFonts w:ascii="Times New Roman" w:hAnsi="Times New Roman" w:cs="Times New Roman"/>
          <w:sz w:val="24"/>
          <w:szCs w:val="24"/>
        </w:rPr>
        <w:t>Canepari</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M</w:t>
      </w:r>
      <w:r>
        <w:rPr>
          <w:rFonts w:ascii="Times New Roman" w:hAnsi="Times New Roman" w:cs="Times New Roman"/>
          <w:sz w:val="24"/>
          <w:szCs w:val="24"/>
        </w:rPr>
        <w:t>.,</w:t>
      </w:r>
      <w:r w:rsidRPr="00DC7ACA">
        <w:rPr>
          <w:rFonts w:ascii="Times New Roman" w:hAnsi="Times New Roman" w:cs="Times New Roman"/>
          <w:sz w:val="24"/>
          <w:szCs w:val="24"/>
        </w:rPr>
        <w:t xml:space="preserve"> </w:t>
      </w:r>
      <w:r>
        <w:rPr>
          <w:rFonts w:ascii="Times New Roman" w:hAnsi="Times New Roman" w:cs="Times New Roman"/>
          <w:sz w:val="24"/>
          <w:szCs w:val="24"/>
        </w:rPr>
        <w:t xml:space="preserve">Pellegrino, M., </w:t>
      </w:r>
      <w:proofErr w:type="spellStart"/>
      <w:r>
        <w:rPr>
          <w:rFonts w:ascii="Times New Roman" w:hAnsi="Times New Roman" w:cs="Times New Roman"/>
          <w:sz w:val="24"/>
          <w:szCs w:val="24"/>
        </w:rPr>
        <w:t>Reggiani</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Esbjornsson</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Saltin</w:t>
      </w:r>
      <w:proofErr w:type="spellEnd"/>
      <w:r>
        <w:rPr>
          <w:rFonts w:ascii="Times New Roman" w:hAnsi="Times New Roman" w:cs="Times New Roman"/>
          <w:sz w:val="24"/>
          <w:szCs w:val="24"/>
        </w:rPr>
        <w:t>, B.</w:t>
      </w:r>
      <w:r w:rsidRPr="00DC7ACA">
        <w:rPr>
          <w:rFonts w:ascii="Times New Roman" w:hAnsi="Times New Roman" w:cs="Times New Roman"/>
          <w:sz w:val="24"/>
          <w:szCs w:val="24"/>
        </w:rPr>
        <w:t xml:space="preserve"> (1996) </w:t>
      </w:r>
      <w:r w:rsidRPr="00DC7ACA">
        <w:rPr>
          <w:rFonts w:ascii="Times New Roman" w:hAnsi="Times New Roman" w:cs="Times New Roman"/>
          <w:i/>
          <w:iCs/>
          <w:sz w:val="24"/>
          <w:szCs w:val="24"/>
        </w:rPr>
        <w:t>Whole</w:t>
      </w:r>
      <w:r>
        <w:rPr>
          <w:rFonts w:ascii="Times New Roman" w:hAnsi="Times New Roman" w:cs="Times New Roman"/>
          <w:i/>
          <w:iCs/>
          <w:sz w:val="24"/>
          <w:szCs w:val="24"/>
        </w:rPr>
        <w:t>-</w:t>
      </w:r>
      <w:r w:rsidRPr="00DC7ACA">
        <w:rPr>
          <w:rFonts w:ascii="Times New Roman" w:hAnsi="Times New Roman" w:cs="Times New Roman"/>
          <w:i/>
          <w:iCs/>
          <w:sz w:val="24"/>
          <w:szCs w:val="24"/>
        </w:rPr>
        <w:t>muscle and single-fibre contractile properties and myosin heavy chain isoforms in humans.</w:t>
      </w:r>
      <w:r w:rsidRPr="00DC7ACA">
        <w:rPr>
          <w:rFonts w:ascii="Times New Roman" w:hAnsi="Times New Roman" w:cs="Times New Roman"/>
          <w:sz w:val="24"/>
          <w:szCs w:val="24"/>
        </w:rPr>
        <w:t xml:space="preserve"> Eur</w:t>
      </w:r>
      <w:r>
        <w:rPr>
          <w:rFonts w:ascii="Times New Roman" w:hAnsi="Times New Roman" w:cs="Times New Roman"/>
          <w:sz w:val="24"/>
          <w:szCs w:val="24"/>
        </w:rPr>
        <w:t xml:space="preserve">opean </w:t>
      </w:r>
      <w:r w:rsidRPr="00DC7ACA">
        <w:rPr>
          <w:rFonts w:ascii="Times New Roman" w:hAnsi="Times New Roman" w:cs="Times New Roman"/>
          <w:sz w:val="24"/>
          <w:szCs w:val="24"/>
        </w:rPr>
        <w:t>J</w:t>
      </w:r>
      <w:r>
        <w:rPr>
          <w:rFonts w:ascii="Times New Roman" w:hAnsi="Times New Roman" w:cs="Times New Roman"/>
          <w:sz w:val="24"/>
          <w:szCs w:val="24"/>
        </w:rPr>
        <w:t xml:space="preserve">ournal of </w:t>
      </w:r>
      <w:r w:rsidRPr="00DC7ACA">
        <w:rPr>
          <w:rFonts w:ascii="Times New Roman" w:hAnsi="Times New Roman" w:cs="Times New Roman"/>
          <w:sz w:val="24"/>
          <w:szCs w:val="24"/>
        </w:rPr>
        <w:t>Physiology</w:t>
      </w:r>
      <w:r>
        <w:rPr>
          <w:rFonts w:ascii="Times New Roman" w:hAnsi="Times New Roman" w:cs="Times New Roman"/>
          <w:sz w:val="24"/>
          <w:szCs w:val="24"/>
        </w:rPr>
        <w:t>. Vol.</w:t>
      </w:r>
      <w:r w:rsidRPr="00DC7ACA">
        <w:rPr>
          <w:rFonts w:ascii="Times New Roman" w:hAnsi="Times New Roman" w:cs="Times New Roman"/>
          <w:sz w:val="24"/>
          <w:szCs w:val="24"/>
        </w:rPr>
        <w:t xml:space="preserve"> 432</w:t>
      </w:r>
      <w:r>
        <w:rPr>
          <w:rFonts w:ascii="Times New Roman" w:hAnsi="Times New Roman" w:cs="Times New Roman"/>
          <w:sz w:val="24"/>
          <w:szCs w:val="24"/>
        </w:rPr>
        <w:t xml:space="preserve">., pp. </w:t>
      </w:r>
      <w:r w:rsidRPr="00DC7ACA">
        <w:rPr>
          <w:rFonts w:ascii="Times New Roman" w:hAnsi="Times New Roman" w:cs="Times New Roman"/>
          <w:sz w:val="24"/>
          <w:szCs w:val="24"/>
        </w:rPr>
        <w:t>913–920</w:t>
      </w:r>
      <w:r>
        <w:rPr>
          <w:rFonts w:ascii="Times New Roman" w:hAnsi="Times New Roman" w:cs="Times New Roman"/>
          <w:sz w:val="24"/>
          <w:szCs w:val="24"/>
        </w:rPr>
        <w:t>.</w:t>
      </w:r>
    </w:p>
    <w:p w14:paraId="6EB91DD8" w14:textId="77777777" w:rsidR="00C120C4" w:rsidRDefault="00C120C4" w:rsidP="00442F81">
      <w:pPr>
        <w:pStyle w:val="NoSpacing"/>
        <w:rPr>
          <w:rFonts w:ascii="Times New Roman" w:hAnsi="Times New Roman" w:cs="Times New Roman"/>
          <w:sz w:val="24"/>
          <w:szCs w:val="24"/>
        </w:rPr>
      </w:pPr>
    </w:p>
    <w:p w14:paraId="041A8B9D" w14:textId="270E6804"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Henwood, T., and Taaffe, D. (2005) </w:t>
      </w:r>
      <w:r>
        <w:rPr>
          <w:rFonts w:ascii="Times New Roman" w:hAnsi="Times New Roman" w:cs="Times New Roman"/>
          <w:i/>
          <w:iCs/>
          <w:sz w:val="24"/>
          <w:szCs w:val="24"/>
        </w:rPr>
        <w:t xml:space="preserve">Improved physical performance in older adults undertaking a short-term programme of high-velocity resistance training. </w:t>
      </w:r>
      <w:r>
        <w:rPr>
          <w:rFonts w:ascii="Times New Roman" w:hAnsi="Times New Roman" w:cs="Times New Roman"/>
          <w:sz w:val="24"/>
          <w:szCs w:val="24"/>
        </w:rPr>
        <w:t xml:space="preserve">Gerontology. Vol. 51., pp. 108-115. </w:t>
      </w:r>
    </w:p>
    <w:p w14:paraId="5F3FA0F3" w14:textId="77777777" w:rsidR="00C120C4" w:rsidRDefault="00C120C4" w:rsidP="00442F81">
      <w:pPr>
        <w:pStyle w:val="NoSpacing"/>
        <w:rPr>
          <w:rFonts w:ascii="Times New Roman" w:hAnsi="Times New Roman" w:cs="Times New Roman"/>
          <w:sz w:val="24"/>
          <w:szCs w:val="24"/>
        </w:rPr>
      </w:pPr>
    </w:p>
    <w:p w14:paraId="096ABB17" w14:textId="4B784017" w:rsidR="00C120C4" w:rsidRDefault="00C120C4" w:rsidP="00442F81">
      <w:pPr>
        <w:pStyle w:val="NoSpacing"/>
        <w:rPr>
          <w:rFonts w:ascii="Times New Roman" w:hAnsi="Times New Roman" w:cs="Times New Roman"/>
          <w:sz w:val="24"/>
          <w:szCs w:val="24"/>
        </w:rPr>
      </w:pPr>
      <w:r w:rsidRPr="001E4F28">
        <w:rPr>
          <w:rFonts w:ascii="Times New Roman" w:hAnsi="Times New Roman" w:cs="Times New Roman"/>
          <w:sz w:val="24"/>
          <w:szCs w:val="24"/>
        </w:rPr>
        <w:t>Henwood</w:t>
      </w:r>
      <w:r>
        <w:rPr>
          <w:rFonts w:ascii="Times New Roman" w:hAnsi="Times New Roman" w:cs="Times New Roman"/>
          <w:sz w:val="24"/>
          <w:szCs w:val="24"/>
        </w:rPr>
        <w:t>.</w:t>
      </w:r>
      <w:r w:rsidRPr="001E4F28">
        <w:rPr>
          <w:rFonts w:ascii="Times New Roman" w:hAnsi="Times New Roman" w:cs="Times New Roman"/>
          <w:sz w:val="24"/>
          <w:szCs w:val="24"/>
        </w:rPr>
        <w:t xml:space="preserve"> T</w:t>
      </w:r>
      <w:r>
        <w:rPr>
          <w:rFonts w:ascii="Times New Roman" w:hAnsi="Times New Roman" w:cs="Times New Roman"/>
          <w:sz w:val="24"/>
          <w:szCs w:val="24"/>
        </w:rPr>
        <w:t>.</w:t>
      </w:r>
      <w:r w:rsidRPr="001E4F28">
        <w:rPr>
          <w:rFonts w:ascii="Times New Roman" w:hAnsi="Times New Roman" w:cs="Times New Roman"/>
          <w:sz w:val="24"/>
          <w:szCs w:val="24"/>
        </w:rPr>
        <w:t xml:space="preserve">, </w:t>
      </w:r>
      <w:proofErr w:type="spellStart"/>
      <w:r w:rsidRPr="001E4F28">
        <w:rPr>
          <w:rFonts w:ascii="Times New Roman" w:hAnsi="Times New Roman" w:cs="Times New Roman"/>
          <w:sz w:val="24"/>
          <w:szCs w:val="24"/>
        </w:rPr>
        <w:t>Riek</w:t>
      </w:r>
      <w:proofErr w:type="spellEnd"/>
      <w:r>
        <w:rPr>
          <w:rFonts w:ascii="Times New Roman" w:hAnsi="Times New Roman" w:cs="Times New Roman"/>
          <w:sz w:val="24"/>
          <w:szCs w:val="24"/>
        </w:rPr>
        <w:t>,</w:t>
      </w:r>
      <w:r w:rsidRPr="001E4F28">
        <w:rPr>
          <w:rFonts w:ascii="Times New Roman" w:hAnsi="Times New Roman" w:cs="Times New Roman"/>
          <w:sz w:val="24"/>
          <w:szCs w:val="24"/>
        </w:rPr>
        <w:t xml:space="preserve"> S</w:t>
      </w:r>
      <w:r>
        <w:rPr>
          <w:rFonts w:ascii="Times New Roman" w:hAnsi="Times New Roman" w:cs="Times New Roman"/>
          <w:sz w:val="24"/>
          <w:szCs w:val="24"/>
        </w:rPr>
        <w:t>.</w:t>
      </w:r>
      <w:r w:rsidRPr="001E4F28">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1E4F28">
        <w:rPr>
          <w:rFonts w:ascii="Times New Roman" w:hAnsi="Times New Roman" w:cs="Times New Roman"/>
          <w:sz w:val="24"/>
          <w:szCs w:val="24"/>
        </w:rPr>
        <w:t>Taaffe</w:t>
      </w:r>
      <w:r>
        <w:rPr>
          <w:rFonts w:ascii="Times New Roman" w:hAnsi="Times New Roman" w:cs="Times New Roman"/>
          <w:sz w:val="24"/>
          <w:szCs w:val="24"/>
        </w:rPr>
        <w:t>,</w:t>
      </w:r>
      <w:r w:rsidRPr="001E4F28">
        <w:rPr>
          <w:rFonts w:ascii="Times New Roman" w:hAnsi="Times New Roman" w:cs="Times New Roman"/>
          <w:sz w:val="24"/>
          <w:szCs w:val="24"/>
        </w:rPr>
        <w:t xml:space="preserve"> D</w:t>
      </w:r>
      <w:r>
        <w:rPr>
          <w:rFonts w:ascii="Times New Roman" w:hAnsi="Times New Roman" w:cs="Times New Roman"/>
          <w:sz w:val="24"/>
          <w:szCs w:val="24"/>
        </w:rPr>
        <w:t>.</w:t>
      </w:r>
      <w:r w:rsidRPr="001E4F28">
        <w:rPr>
          <w:rFonts w:ascii="Times New Roman" w:hAnsi="Times New Roman" w:cs="Times New Roman"/>
          <w:sz w:val="24"/>
          <w:szCs w:val="24"/>
        </w:rPr>
        <w:t xml:space="preserve"> (2008) </w:t>
      </w:r>
      <w:r w:rsidRPr="001E4F28">
        <w:rPr>
          <w:rFonts w:ascii="Times New Roman" w:hAnsi="Times New Roman" w:cs="Times New Roman"/>
          <w:i/>
          <w:iCs/>
          <w:sz w:val="24"/>
          <w:szCs w:val="24"/>
        </w:rPr>
        <w:t>Strength versus muscle power-specific resistance training in community-dwelling older adults.</w:t>
      </w:r>
      <w:r w:rsidRPr="001E4F28">
        <w:rPr>
          <w:rFonts w:ascii="Times New Roman" w:hAnsi="Times New Roman" w:cs="Times New Roman"/>
          <w:sz w:val="24"/>
          <w:szCs w:val="24"/>
        </w:rPr>
        <w:t xml:space="preserve"> J</w:t>
      </w:r>
      <w:r>
        <w:rPr>
          <w:rFonts w:ascii="Times New Roman" w:hAnsi="Times New Roman" w:cs="Times New Roman"/>
          <w:sz w:val="24"/>
          <w:szCs w:val="24"/>
        </w:rPr>
        <w:t xml:space="preserve">ournal of </w:t>
      </w:r>
      <w:r w:rsidRPr="001E4F28">
        <w:rPr>
          <w:rFonts w:ascii="Times New Roman" w:hAnsi="Times New Roman" w:cs="Times New Roman"/>
          <w:sz w:val="24"/>
          <w:szCs w:val="24"/>
        </w:rPr>
        <w:t>Gerontol</w:t>
      </w:r>
      <w:r>
        <w:rPr>
          <w:rFonts w:ascii="Times New Roman" w:hAnsi="Times New Roman" w:cs="Times New Roman"/>
          <w:sz w:val="24"/>
          <w:szCs w:val="24"/>
        </w:rPr>
        <w:t>ogy Series</w:t>
      </w:r>
      <w:r w:rsidRPr="001E4F28">
        <w:rPr>
          <w:rFonts w:ascii="Times New Roman" w:hAnsi="Times New Roman" w:cs="Times New Roman"/>
          <w:sz w:val="24"/>
          <w:szCs w:val="24"/>
        </w:rPr>
        <w:t xml:space="preserve"> A</w:t>
      </w:r>
      <w:r>
        <w:rPr>
          <w:rFonts w:ascii="Times New Roman" w:hAnsi="Times New Roman" w:cs="Times New Roman"/>
          <w:sz w:val="24"/>
          <w:szCs w:val="24"/>
        </w:rPr>
        <w:t>,</w:t>
      </w:r>
      <w:r w:rsidRPr="001E4F28">
        <w:rPr>
          <w:rFonts w:ascii="Times New Roman" w:hAnsi="Times New Roman" w:cs="Times New Roman"/>
          <w:sz w:val="24"/>
          <w:szCs w:val="24"/>
        </w:rPr>
        <w:t xml:space="preserve"> Biol</w:t>
      </w:r>
      <w:r>
        <w:rPr>
          <w:rFonts w:ascii="Times New Roman" w:hAnsi="Times New Roman" w:cs="Times New Roman"/>
          <w:sz w:val="24"/>
          <w:szCs w:val="24"/>
        </w:rPr>
        <w:t>ogical</w:t>
      </w:r>
      <w:r w:rsidRPr="001E4F28">
        <w:rPr>
          <w:rFonts w:ascii="Times New Roman" w:hAnsi="Times New Roman" w:cs="Times New Roman"/>
          <w:sz w:val="24"/>
          <w:szCs w:val="24"/>
        </w:rPr>
        <w:t xml:space="preserve"> Sci</w:t>
      </w:r>
      <w:r>
        <w:rPr>
          <w:rFonts w:ascii="Times New Roman" w:hAnsi="Times New Roman" w:cs="Times New Roman"/>
          <w:sz w:val="24"/>
          <w:szCs w:val="24"/>
        </w:rPr>
        <w:t>ence</w:t>
      </w:r>
      <w:r w:rsidRPr="001E4F28">
        <w:rPr>
          <w:rFonts w:ascii="Times New Roman" w:hAnsi="Times New Roman" w:cs="Times New Roman"/>
          <w:sz w:val="24"/>
          <w:szCs w:val="24"/>
        </w:rPr>
        <w:t xml:space="preserve"> </w:t>
      </w:r>
      <w:r>
        <w:rPr>
          <w:rFonts w:ascii="Times New Roman" w:hAnsi="Times New Roman" w:cs="Times New Roman"/>
          <w:sz w:val="24"/>
          <w:szCs w:val="24"/>
        </w:rPr>
        <w:t xml:space="preserve">and </w:t>
      </w:r>
      <w:r w:rsidRPr="001E4F28">
        <w:rPr>
          <w:rFonts w:ascii="Times New Roman" w:hAnsi="Times New Roman" w:cs="Times New Roman"/>
          <w:sz w:val="24"/>
          <w:szCs w:val="24"/>
        </w:rPr>
        <w:t>Med</w:t>
      </w:r>
      <w:r>
        <w:rPr>
          <w:rFonts w:ascii="Times New Roman" w:hAnsi="Times New Roman" w:cs="Times New Roman"/>
          <w:sz w:val="24"/>
          <w:szCs w:val="24"/>
        </w:rPr>
        <w:t>ical</w:t>
      </w:r>
      <w:r w:rsidRPr="001E4F28">
        <w:rPr>
          <w:rFonts w:ascii="Times New Roman" w:hAnsi="Times New Roman" w:cs="Times New Roman"/>
          <w:sz w:val="24"/>
          <w:szCs w:val="24"/>
        </w:rPr>
        <w:t xml:space="preserve"> Sci</w:t>
      </w:r>
      <w:r>
        <w:rPr>
          <w:rFonts w:ascii="Times New Roman" w:hAnsi="Times New Roman" w:cs="Times New Roman"/>
          <w:sz w:val="24"/>
          <w:szCs w:val="24"/>
        </w:rPr>
        <w:t>ence. Vol.</w:t>
      </w:r>
      <w:r w:rsidRPr="001E4F28">
        <w:rPr>
          <w:rFonts w:ascii="Times New Roman" w:hAnsi="Times New Roman" w:cs="Times New Roman"/>
          <w:sz w:val="24"/>
          <w:szCs w:val="24"/>
        </w:rPr>
        <w:t xml:space="preserve"> 63</w:t>
      </w:r>
      <w:r>
        <w:rPr>
          <w:rFonts w:ascii="Times New Roman" w:hAnsi="Times New Roman" w:cs="Times New Roman"/>
          <w:sz w:val="24"/>
          <w:szCs w:val="24"/>
        </w:rPr>
        <w:t xml:space="preserve">., pp. </w:t>
      </w:r>
      <w:r w:rsidRPr="001E4F28">
        <w:rPr>
          <w:rFonts w:ascii="Times New Roman" w:hAnsi="Times New Roman" w:cs="Times New Roman"/>
          <w:sz w:val="24"/>
          <w:szCs w:val="24"/>
        </w:rPr>
        <w:t>83–91</w:t>
      </w:r>
      <w:r>
        <w:rPr>
          <w:rFonts w:ascii="Times New Roman" w:hAnsi="Times New Roman" w:cs="Times New Roman"/>
          <w:sz w:val="24"/>
          <w:szCs w:val="24"/>
        </w:rPr>
        <w:t>.</w:t>
      </w:r>
    </w:p>
    <w:p w14:paraId="318B6396" w14:textId="77777777" w:rsidR="00C120C4" w:rsidRDefault="00C120C4" w:rsidP="00442F81">
      <w:pPr>
        <w:pStyle w:val="NoSpacing"/>
        <w:rPr>
          <w:rFonts w:ascii="Times New Roman" w:hAnsi="Times New Roman" w:cs="Times New Roman"/>
          <w:sz w:val="24"/>
          <w:szCs w:val="24"/>
        </w:rPr>
      </w:pPr>
    </w:p>
    <w:p w14:paraId="5E98058B" w14:textId="7D012F95" w:rsidR="00C120C4" w:rsidRPr="008147EE" w:rsidRDefault="00C120C4" w:rsidP="00442F81">
      <w:pPr>
        <w:pStyle w:val="NoSpacing"/>
        <w:rPr>
          <w:rFonts w:ascii="Times New Roman" w:hAnsi="Times New Roman" w:cs="Times New Roman"/>
          <w:i/>
          <w:iCs/>
          <w:sz w:val="24"/>
          <w:szCs w:val="24"/>
        </w:rPr>
      </w:pPr>
      <w:proofErr w:type="spellStart"/>
      <w:r>
        <w:rPr>
          <w:rFonts w:ascii="Times New Roman" w:hAnsi="Times New Roman" w:cs="Times New Roman"/>
          <w:sz w:val="24"/>
          <w:szCs w:val="24"/>
        </w:rPr>
        <w:t>Holviala</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Sallinen</w:t>
      </w:r>
      <w:proofErr w:type="spellEnd"/>
      <w:r>
        <w:rPr>
          <w:rFonts w:ascii="Times New Roman" w:hAnsi="Times New Roman" w:cs="Times New Roman"/>
          <w:sz w:val="24"/>
          <w:szCs w:val="24"/>
        </w:rPr>
        <w:t xml:space="preserve">, J., Kraemer, W., </w:t>
      </w:r>
      <w:proofErr w:type="spellStart"/>
      <w:r>
        <w:rPr>
          <w:rFonts w:ascii="Times New Roman" w:hAnsi="Times New Roman" w:cs="Times New Roman"/>
          <w:sz w:val="24"/>
          <w:szCs w:val="24"/>
        </w:rPr>
        <w:t>Alen</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(2006) </w:t>
      </w:r>
      <w:r>
        <w:rPr>
          <w:rFonts w:ascii="Times New Roman" w:hAnsi="Times New Roman" w:cs="Times New Roman"/>
          <w:i/>
          <w:iCs/>
          <w:sz w:val="24"/>
          <w:szCs w:val="24"/>
        </w:rPr>
        <w:t xml:space="preserve">Effects of strength training on muscle strength characteristics, functional capabilities, and balance in middle-aged and older women. </w:t>
      </w:r>
    </w:p>
    <w:p w14:paraId="6E3B88EF" w14:textId="77777777" w:rsidR="00C120C4" w:rsidRDefault="00C120C4" w:rsidP="00442F81">
      <w:pPr>
        <w:pStyle w:val="NoSpacing"/>
        <w:rPr>
          <w:rFonts w:ascii="Times New Roman" w:hAnsi="Times New Roman" w:cs="Times New Roman"/>
          <w:sz w:val="24"/>
          <w:szCs w:val="24"/>
        </w:rPr>
      </w:pPr>
    </w:p>
    <w:p w14:paraId="09199B70" w14:textId="1306280F"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Holviala</w:t>
      </w:r>
      <w:proofErr w:type="spellEnd"/>
      <w:r>
        <w:rPr>
          <w:rFonts w:ascii="Times New Roman" w:hAnsi="Times New Roman" w:cs="Times New Roman"/>
          <w:sz w:val="24"/>
          <w:szCs w:val="24"/>
        </w:rPr>
        <w:t xml:space="preserve">, J., </w:t>
      </w:r>
      <w:proofErr w:type="spellStart"/>
      <w:r>
        <w:rPr>
          <w:rFonts w:ascii="Times New Roman" w:hAnsi="Times New Roman" w:cs="Times New Roman"/>
          <w:sz w:val="24"/>
          <w:szCs w:val="24"/>
        </w:rPr>
        <w:t>Sallinen</w:t>
      </w:r>
      <w:proofErr w:type="spellEnd"/>
      <w:r>
        <w:rPr>
          <w:rFonts w:ascii="Times New Roman" w:hAnsi="Times New Roman" w:cs="Times New Roman"/>
          <w:sz w:val="24"/>
          <w:szCs w:val="24"/>
        </w:rPr>
        <w:t xml:space="preserve">, J., Kraemer, W., </w:t>
      </w:r>
      <w:proofErr w:type="spellStart"/>
      <w:r>
        <w:rPr>
          <w:rFonts w:ascii="Times New Roman" w:hAnsi="Times New Roman" w:cs="Times New Roman"/>
          <w:sz w:val="24"/>
          <w:szCs w:val="24"/>
        </w:rPr>
        <w:t>Alen</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(2006) </w:t>
      </w:r>
      <w:r>
        <w:rPr>
          <w:rFonts w:ascii="Times New Roman" w:hAnsi="Times New Roman" w:cs="Times New Roman"/>
          <w:i/>
          <w:iCs/>
          <w:sz w:val="24"/>
          <w:szCs w:val="24"/>
        </w:rPr>
        <w:t xml:space="preserve">Effects of strength training of muscle strength characteristics, functional capabilities, and balance in middle-age and older women. </w:t>
      </w:r>
      <w:r>
        <w:rPr>
          <w:rFonts w:ascii="Times New Roman" w:hAnsi="Times New Roman" w:cs="Times New Roman"/>
          <w:sz w:val="24"/>
          <w:szCs w:val="24"/>
        </w:rPr>
        <w:t xml:space="preserve">Journal of Strength and Conditioning Research. Vol. 20., Iss. 2., pp. 336-344. </w:t>
      </w:r>
    </w:p>
    <w:p w14:paraId="45F2E9F5" w14:textId="77777777" w:rsidR="00C120C4" w:rsidRDefault="00C120C4" w:rsidP="00442F81">
      <w:pPr>
        <w:pStyle w:val="NoSpacing"/>
        <w:rPr>
          <w:rFonts w:ascii="Times New Roman" w:hAnsi="Times New Roman" w:cs="Times New Roman"/>
          <w:sz w:val="24"/>
          <w:szCs w:val="24"/>
        </w:rPr>
      </w:pPr>
    </w:p>
    <w:p w14:paraId="366CC76B" w14:textId="7AD7DAD4" w:rsidR="00C120C4" w:rsidRPr="00CD5EC3"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Hortobagyi</w:t>
      </w:r>
      <w:proofErr w:type="spellEnd"/>
      <w:r>
        <w:rPr>
          <w:rFonts w:ascii="Times New Roman" w:hAnsi="Times New Roman" w:cs="Times New Roman"/>
          <w:sz w:val="24"/>
          <w:szCs w:val="24"/>
        </w:rPr>
        <w:t xml:space="preserve">, T., </w:t>
      </w:r>
      <w:proofErr w:type="spellStart"/>
      <w:r>
        <w:rPr>
          <w:rFonts w:ascii="Times New Roman" w:hAnsi="Times New Roman" w:cs="Times New Roman"/>
          <w:sz w:val="24"/>
          <w:szCs w:val="24"/>
        </w:rPr>
        <w:t>Lesinski</w:t>
      </w:r>
      <w:proofErr w:type="spellEnd"/>
      <w:r>
        <w:rPr>
          <w:rFonts w:ascii="Times New Roman" w:hAnsi="Times New Roman" w:cs="Times New Roman"/>
          <w:sz w:val="24"/>
          <w:szCs w:val="24"/>
        </w:rPr>
        <w:t xml:space="preserve">, M., Gabler, M., </w:t>
      </w:r>
      <w:proofErr w:type="spellStart"/>
      <w:r>
        <w:rPr>
          <w:rFonts w:ascii="Times New Roman" w:hAnsi="Times New Roman" w:cs="Times New Roman"/>
          <w:sz w:val="24"/>
          <w:szCs w:val="24"/>
        </w:rPr>
        <w:t>VanSwearingen</w:t>
      </w:r>
      <w:proofErr w:type="spellEnd"/>
      <w:r>
        <w:rPr>
          <w:rFonts w:ascii="Times New Roman" w:hAnsi="Times New Roman" w:cs="Times New Roman"/>
          <w:sz w:val="24"/>
          <w:szCs w:val="24"/>
        </w:rPr>
        <w:t xml:space="preserve">, J., Malatesta, D., and </w:t>
      </w:r>
      <w:proofErr w:type="spellStart"/>
      <w:r>
        <w:rPr>
          <w:rFonts w:ascii="Times New Roman" w:hAnsi="Times New Roman" w:cs="Times New Roman"/>
          <w:sz w:val="24"/>
          <w:szCs w:val="24"/>
        </w:rPr>
        <w:t>Granacher</w:t>
      </w:r>
      <w:proofErr w:type="spellEnd"/>
      <w:r>
        <w:rPr>
          <w:rFonts w:ascii="Times New Roman" w:hAnsi="Times New Roman" w:cs="Times New Roman"/>
          <w:sz w:val="24"/>
          <w:szCs w:val="24"/>
        </w:rPr>
        <w:t xml:space="preserve">, U. (2015) </w:t>
      </w:r>
      <w:r>
        <w:rPr>
          <w:rFonts w:ascii="Times New Roman" w:hAnsi="Times New Roman" w:cs="Times New Roman"/>
          <w:i/>
          <w:iCs/>
          <w:sz w:val="24"/>
          <w:szCs w:val="24"/>
        </w:rPr>
        <w:t xml:space="preserve">Effects of three types of exercise interventions on healthy older adults’ gait speed: A systematic review and meta-analysis. </w:t>
      </w:r>
      <w:r>
        <w:rPr>
          <w:rFonts w:ascii="Times New Roman" w:hAnsi="Times New Roman" w:cs="Times New Roman"/>
          <w:sz w:val="24"/>
          <w:szCs w:val="24"/>
        </w:rPr>
        <w:t>Sports Medicine. Vol. 45., Iss. 12., pp. 1627-1643.</w:t>
      </w:r>
    </w:p>
    <w:p w14:paraId="4F3D399B" w14:textId="77777777" w:rsidR="00C120C4" w:rsidRDefault="00C120C4" w:rsidP="00442F81">
      <w:pPr>
        <w:pStyle w:val="NoSpacing"/>
        <w:rPr>
          <w:rFonts w:ascii="Times New Roman" w:hAnsi="Times New Roman" w:cs="Times New Roman"/>
          <w:sz w:val="24"/>
          <w:szCs w:val="24"/>
        </w:rPr>
      </w:pPr>
    </w:p>
    <w:p w14:paraId="062B2266" w14:textId="4FC18CA3" w:rsidR="00C120C4" w:rsidRDefault="00C120C4" w:rsidP="00442F81">
      <w:pPr>
        <w:pStyle w:val="NoSpacing"/>
        <w:rPr>
          <w:rFonts w:ascii="Times New Roman" w:hAnsi="Times New Roman" w:cs="Times New Roman"/>
          <w:sz w:val="24"/>
          <w:szCs w:val="24"/>
        </w:rPr>
      </w:pPr>
      <w:r w:rsidRPr="00CB3DE3">
        <w:rPr>
          <w:rFonts w:ascii="Times New Roman" w:hAnsi="Times New Roman" w:cs="Times New Roman"/>
          <w:sz w:val="24"/>
          <w:szCs w:val="24"/>
        </w:rPr>
        <w:lastRenderedPageBreak/>
        <w:t>Hunter,</w:t>
      </w:r>
      <w:r>
        <w:rPr>
          <w:rFonts w:ascii="Times New Roman" w:hAnsi="Times New Roman" w:cs="Times New Roman"/>
          <w:sz w:val="24"/>
          <w:szCs w:val="24"/>
        </w:rPr>
        <w:t xml:space="preserve"> G., </w:t>
      </w:r>
      <w:r w:rsidRPr="00CB3DE3">
        <w:rPr>
          <w:rFonts w:ascii="Times New Roman" w:hAnsi="Times New Roman" w:cs="Times New Roman"/>
          <w:sz w:val="24"/>
          <w:szCs w:val="24"/>
        </w:rPr>
        <w:t xml:space="preserve">Lara-Castro, </w:t>
      </w:r>
      <w:r>
        <w:rPr>
          <w:rFonts w:ascii="Times New Roman" w:hAnsi="Times New Roman" w:cs="Times New Roman"/>
          <w:sz w:val="24"/>
          <w:szCs w:val="24"/>
        </w:rPr>
        <w:t xml:space="preserve">C., </w:t>
      </w:r>
      <w:r w:rsidRPr="00CB3DE3">
        <w:rPr>
          <w:rFonts w:ascii="Times New Roman" w:hAnsi="Times New Roman" w:cs="Times New Roman"/>
          <w:sz w:val="24"/>
          <w:szCs w:val="24"/>
        </w:rPr>
        <w:t>Byrne,</w:t>
      </w:r>
      <w:r>
        <w:rPr>
          <w:rFonts w:ascii="Times New Roman" w:hAnsi="Times New Roman" w:cs="Times New Roman"/>
          <w:sz w:val="24"/>
          <w:szCs w:val="24"/>
        </w:rPr>
        <w:t xml:space="preserve"> N., </w:t>
      </w:r>
      <w:proofErr w:type="spellStart"/>
      <w:r w:rsidRPr="00CB3DE3">
        <w:rPr>
          <w:rFonts w:ascii="Times New Roman" w:hAnsi="Times New Roman" w:cs="Times New Roman"/>
          <w:sz w:val="24"/>
          <w:szCs w:val="24"/>
        </w:rPr>
        <w:t>Zakharkin</w:t>
      </w:r>
      <w:proofErr w:type="spellEnd"/>
      <w:r w:rsidRPr="00CB3DE3">
        <w:rPr>
          <w:rFonts w:ascii="Times New Roman" w:hAnsi="Times New Roman" w:cs="Times New Roman"/>
          <w:sz w:val="24"/>
          <w:szCs w:val="24"/>
        </w:rPr>
        <w:t>,</w:t>
      </w:r>
      <w:r>
        <w:rPr>
          <w:rFonts w:ascii="Times New Roman" w:hAnsi="Times New Roman" w:cs="Times New Roman"/>
          <w:sz w:val="24"/>
          <w:szCs w:val="24"/>
        </w:rPr>
        <w:t xml:space="preserve"> S.,</w:t>
      </w:r>
      <w:r w:rsidRPr="00CB3DE3">
        <w:rPr>
          <w:rFonts w:ascii="Times New Roman" w:hAnsi="Times New Roman" w:cs="Times New Roman"/>
          <w:sz w:val="24"/>
          <w:szCs w:val="24"/>
        </w:rPr>
        <w:t xml:space="preserve"> </w:t>
      </w:r>
      <w:proofErr w:type="spellStart"/>
      <w:proofErr w:type="gramStart"/>
      <w:r w:rsidRPr="00CB3DE3">
        <w:rPr>
          <w:rFonts w:ascii="Times New Roman" w:hAnsi="Times New Roman" w:cs="Times New Roman"/>
          <w:sz w:val="24"/>
          <w:szCs w:val="24"/>
        </w:rPr>
        <w:t>St.Onge</w:t>
      </w:r>
      <w:proofErr w:type="spellEnd"/>
      <w:proofErr w:type="gramEnd"/>
      <w:r w:rsidRPr="00CB3DE3">
        <w:rPr>
          <w:rFonts w:ascii="Times New Roman" w:hAnsi="Times New Roman" w:cs="Times New Roman"/>
          <w:sz w:val="24"/>
          <w:szCs w:val="24"/>
        </w:rPr>
        <w:t>,</w:t>
      </w:r>
      <w:r>
        <w:rPr>
          <w:rFonts w:ascii="Times New Roman" w:hAnsi="Times New Roman" w:cs="Times New Roman"/>
          <w:sz w:val="24"/>
          <w:szCs w:val="24"/>
        </w:rPr>
        <w:t xml:space="preserve"> M.,</w:t>
      </w:r>
      <w:r w:rsidRPr="00CB3DE3">
        <w:rPr>
          <w:rFonts w:ascii="Times New Roman" w:hAnsi="Times New Roman" w:cs="Times New Roman"/>
          <w:sz w:val="24"/>
          <w:szCs w:val="24"/>
        </w:rPr>
        <w:t xml:space="preserve"> and Allison,</w:t>
      </w:r>
      <w:r>
        <w:rPr>
          <w:rFonts w:ascii="Times New Roman" w:hAnsi="Times New Roman" w:cs="Times New Roman"/>
          <w:sz w:val="24"/>
          <w:szCs w:val="24"/>
        </w:rPr>
        <w:t xml:space="preserve"> D.</w:t>
      </w:r>
      <w:r w:rsidRPr="00CB3DE3">
        <w:rPr>
          <w:rFonts w:ascii="Times New Roman" w:hAnsi="Times New Roman" w:cs="Times New Roman"/>
          <w:sz w:val="24"/>
          <w:szCs w:val="24"/>
        </w:rPr>
        <w:t xml:space="preserve"> </w:t>
      </w:r>
      <w:r>
        <w:rPr>
          <w:rFonts w:ascii="Times New Roman" w:hAnsi="Times New Roman" w:cs="Times New Roman"/>
          <w:sz w:val="24"/>
          <w:szCs w:val="24"/>
        </w:rPr>
        <w:t xml:space="preserve">(2005) </w:t>
      </w:r>
      <w:r w:rsidRPr="00CB3DE3">
        <w:rPr>
          <w:rFonts w:ascii="Times New Roman" w:hAnsi="Times New Roman" w:cs="Times New Roman"/>
          <w:i/>
          <w:iCs/>
          <w:sz w:val="24"/>
          <w:szCs w:val="24"/>
        </w:rPr>
        <w:t>Weight loss needed to maintain visceral adipose tissue during aging</w:t>
      </w:r>
      <w:r>
        <w:rPr>
          <w:rFonts w:ascii="Times New Roman" w:hAnsi="Times New Roman" w:cs="Times New Roman"/>
          <w:sz w:val="24"/>
          <w:szCs w:val="24"/>
        </w:rPr>
        <w:t xml:space="preserve">. </w:t>
      </w:r>
      <w:r w:rsidRPr="00CB3DE3">
        <w:rPr>
          <w:rFonts w:ascii="Times New Roman" w:hAnsi="Times New Roman" w:cs="Times New Roman"/>
          <w:sz w:val="24"/>
          <w:szCs w:val="24"/>
        </w:rPr>
        <w:t>International Journal of Body Composition Research</w:t>
      </w:r>
      <w:r>
        <w:rPr>
          <w:rFonts w:ascii="Times New Roman" w:hAnsi="Times New Roman" w:cs="Times New Roman"/>
          <w:sz w:val="24"/>
          <w:szCs w:val="24"/>
        </w:rPr>
        <w:t>.</w:t>
      </w:r>
      <w:r w:rsidRPr="00CB3DE3">
        <w:rPr>
          <w:rFonts w:ascii="Times New Roman" w:hAnsi="Times New Roman" w:cs="Times New Roman"/>
          <w:sz w:val="24"/>
          <w:szCs w:val="24"/>
        </w:rPr>
        <w:t xml:space="preserve"> </w:t>
      </w:r>
      <w:r>
        <w:rPr>
          <w:rFonts w:ascii="Times New Roman" w:hAnsi="Times New Roman" w:cs="Times New Roman"/>
          <w:sz w:val="24"/>
          <w:szCs w:val="24"/>
        </w:rPr>
        <w:t>V</w:t>
      </w:r>
      <w:r w:rsidRPr="00CB3DE3">
        <w:rPr>
          <w:rFonts w:ascii="Times New Roman" w:hAnsi="Times New Roman" w:cs="Times New Roman"/>
          <w:sz w:val="24"/>
          <w:szCs w:val="24"/>
        </w:rPr>
        <w:t>ol. 3</w:t>
      </w:r>
      <w:r>
        <w:rPr>
          <w:rFonts w:ascii="Times New Roman" w:hAnsi="Times New Roman" w:cs="Times New Roman"/>
          <w:sz w:val="24"/>
          <w:szCs w:val="24"/>
        </w:rPr>
        <w:t>.</w:t>
      </w:r>
      <w:r w:rsidRPr="00CB3DE3">
        <w:rPr>
          <w:rFonts w:ascii="Times New Roman" w:hAnsi="Times New Roman" w:cs="Times New Roman"/>
          <w:sz w:val="24"/>
          <w:szCs w:val="24"/>
        </w:rPr>
        <w:t xml:space="preserve">, </w:t>
      </w:r>
      <w:r>
        <w:rPr>
          <w:rFonts w:ascii="Times New Roman" w:hAnsi="Times New Roman" w:cs="Times New Roman"/>
          <w:sz w:val="24"/>
          <w:szCs w:val="24"/>
        </w:rPr>
        <w:t>Iss.</w:t>
      </w:r>
      <w:r w:rsidRPr="00CB3DE3">
        <w:rPr>
          <w:rFonts w:ascii="Times New Roman" w:hAnsi="Times New Roman" w:cs="Times New Roman"/>
          <w:sz w:val="24"/>
          <w:szCs w:val="24"/>
        </w:rPr>
        <w:t xml:space="preserve"> 2</w:t>
      </w:r>
      <w:r>
        <w:rPr>
          <w:rFonts w:ascii="Times New Roman" w:hAnsi="Times New Roman" w:cs="Times New Roman"/>
          <w:sz w:val="24"/>
          <w:szCs w:val="24"/>
        </w:rPr>
        <w:t>.</w:t>
      </w:r>
      <w:r w:rsidRPr="00CB3DE3">
        <w:rPr>
          <w:rFonts w:ascii="Times New Roman" w:hAnsi="Times New Roman" w:cs="Times New Roman"/>
          <w:sz w:val="24"/>
          <w:szCs w:val="24"/>
        </w:rPr>
        <w:t>, pp. 55–61</w:t>
      </w:r>
      <w:r>
        <w:rPr>
          <w:rFonts w:ascii="Times New Roman" w:hAnsi="Times New Roman" w:cs="Times New Roman"/>
          <w:sz w:val="24"/>
          <w:szCs w:val="24"/>
        </w:rPr>
        <w:t>.</w:t>
      </w:r>
    </w:p>
    <w:p w14:paraId="09C117FA" w14:textId="77777777" w:rsidR="00C120C4" w:rsidRDefault="00C120C4" w:rsidP="00442F81">
      <w:pPr>
        <w:pStyle w:val="NoSpacing"/>
        <w:rPr>
          <w:rFonts w:ascii="Times New Roman" w:hAnsi="Times New Roman" w:cs="Times New Roman"/>
          <w:sz w:val="24"/>
          <w:szCs w:val="24"/>
        </w:rPr>
      </w:pPr>
    </w:p>
    <w:p w14:paraId="3FD36451" w14:textId="79C4B0D7"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Hunter, G., Singh, H., Carter, S., Bryan, D., and Fisher, G. (2019) </w:t>
      </w:r>
      <w:r>
        <w:rPr>
          <w:rFonts w:ascii="Times New Roman" w:hAnsi="Times New Roman" w:cs="Times New Roman"/>
          <w:i/>
          <w:iCs/>
          <w:sz w:val="24"/>
          <w:szCs w:val="24"/>
        </w:rPr>
        <w:t xml:space="preserve">Sarcopenia and Its implications for Metabolic Health. </w:t>
      </w:r>
      <w:r>
        <w:rPr>
          <w:rFonts w:ascii="Times New Roman" w:hAnsi="Times New Roman" w:cs="Times New Roman"/>
          <w:sz w:val="24"/>
          <w:szCs w:val="24"/>
        </w:rPr>
        <w:t xml:space="preserve">Journal of Obesity, </w:t>
      </w:r>
      <w:proofErr w:type="spellStart"/>
      <w:r>
        <w:rPr>
          <w:rFonts w:ascii="Times New Roman" w:hAnsi="Times New Roman" w:cs="Times New Roman"/>
          <w:sz w:val="24"/>
          <w:szCs w:val="24"/>
        </w:rPr>
        <w:t>Hindawi</w:t>
      </w:r>
      <w:proofErr w:type="spellEnd"/>
      <w:r>
        <w:rPr>
          <w:rFonts w:ascii="Times New Roman" w:hAnsi="Times New Roman" w:cs="Times New Roman"/>
          <w:sz w:val="24"/>
          <w:szCs w:val="24"/>
        </w:rPr>
        <w:t>.</w:t>
      </w:r>
    </w:p>
    <w:p w14:paraId="2C920B35" w14:textId="77777777" w:rsidR="00C120C4" w:rsidRDefault="00C120C4" w:rsidP="00442F81">
      <w:pPr>
        <w:pStyle w:val="NoSpacing"/>
        <w:rPr>
          <w:rFonts w:ascii="Times New Roman" w:hAnsi="Times New Roman" w:cs="Times New Roman"/>
          <w:sz w:val="24"/>
          <w:szCs w:val="24"/>
        </w:rPr>
      </w:pPr>
    </w:p>
    <w:p w14:paraId="2BBC5949" w14:textId="4C59D01F" w:rsidR="00C120C4" w:rsidRPr="00F43D57"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Izquierdo</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Anton, A., </w:t>
      </w:r>
      <w:proofErr w:type="spellStart"/>
      <w:r>
        <w:rPr>
          <w:rFonts w:ascii="Times New Roman" w:hAnsi="Times New Roman" w:cs="Times New Roman"/>
          <w:sz w:val="24"/>
          <w:szCs w:val="24"/>
        </w:rPr>
        <w:t>Garrues</w:t>
      </w:r>
      <w:proofErr w:type="spellEnd"/>
      <w:r>
        <w:rPr>
          <w:rFonts w:ascii="Times New Roman" w:hAnsi="Times New Roman" w:cs="Times New Roman"/>
          <w:sz w:val="24"/>
          <w:szCs w:val="24"/>
        </w:rPr>
        <w:t xml:space="preserve">, M., Ibanez, J., </w:t>
      </w:r>
      <w:proofErr w:type="spellStart"/>
      <w:r>
        <w:rPr>
          <w:rFonts w:ascii="Times New Roman" w:hAnsi="Times New Roman" w:cs="Times New Roman"/>
          <w:sz w:val="24"/>
          <w:szCs w:val="24"/>
        </w:rPr>
        <w:t>Ruesta</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Gorostiaga</w:t>
      </w:r>
      <w:proofErr w:type="spellEnd"/>
      <w:r>
        <w:rPr>
          <w:rFonts w:ascii="Times New Roman" w:hAnsi="Times New Roman" w:cs="Times New Roman"/>
          <w:sz w:val="24"/>
          <w:szCs w:val="24"/>
        </w:rPr>
        <w:t xml:space="preserve">, E. (2001) </w:t>
      </w:r>
      <w:r>
        <w:rPr>
          <w:rFonts w:ascii="Times New Roman" w:hAnsi="Times New Roman" w:cs="Times New Roman"/>
          <w:i/>
          <w:iCs/>
          <w:sz w:val="24"/>
          <w:szCs w:val="24"/>
        </w:rPr>
        <w:t xml:space="preserve">Maximal strength and power, </w:t>
      </w:r>
      <w:proofErr w:type="spellStart"/>
      <w:r>
        <w:rPr>
          <w:rFonts w:ascii="Times New Roman" w:hAnsi="Times New Roman" w:cs="Times New Roman"/>
          <w:i/>
          <w:iCs/>
          <w:sz w:val="24"/>
          <w:szCs w:val="24"/>
        </w:rPr>
        <w:t>ensurenace</w:t>
      </w:r>
      <w:proofErr w:type="spellEnd"/>
      <w:r>
        <w:rPr>
          <w:rFonts w:ascii="Times New Roman" w:hAnsi="Times New Roman" w:cs="Times New Roman"/>
          <w:i/>
          <w:iCs/>
          <w:sz w:val="24"/>
          <w:szCs w:val="24"/>
        </w:rPr>
        <w:t xml:space="preserve"> performance, and serum hormones in middle-ages and elderly men. </w:t>
      </w:r>
      <w:r>
        <w:rPr>
          <w:rFonts w:ascii="Times New Roman" w:hAnsi="Times New Roman" w:cs="Times New Roman"/>
          <w:sz w:val="24"/>
          <w:szCs w:val="24"/>
        </w:rPr>
        <w:t>Medicine and Science in Sports and Exercise. Vol. 33., Iss. 9., pp. 1577-1597.</w:t>
      </w:r>
    </w:p>
    <w:p w14:paraId="7A8E9E3F" w14:textId="77777777" w:rsidR="00C120C4" w:rsidRDefault="00C120C4" w:rsidP="00442F81">
      <w:pPr>
        <w:pStyle w:val="NoSpacing"/>
        <w:rPr>
          <w:rFonts w:ascii="Times New Roman" w:hAnsi="Times New Roman" w:cs="Times New Roman"/>
          <w:sz w:val="24"/>
          <w:szCs w:val="24"/>
        </w:rPr>
      </w:pPr>
    </w:p>
    <w:p w14:paraId="73BA0189" w14:textId="4BA7AC6D"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Jacobso</w:t>
      </w:r>
      <w:proofErr w:type="spellEnd"/>
      <w:r>
        <w:rPr>
          <w:rFonts w:ascii="Times New Roman" w:hAnsi="Times New Roman" w:cs="Times New Roman"/>
          <w:sz w:val="24"/>
          <w:szCs w:val="24"/>
        </w:rPr>
        <w:t xml:space="preserve">, B., Thompson, B., Wallace, T., Brown, L., and Rial, C. (2011) </w:t>
      </w:r>
      <w:r>
        <w:rPr>
          <w:rFonts w:ascii="Times New Roman" w:hAnsi="Times New Roman" w:cs="Times New Roman"/>
          <w:i/>
          <w:iCs/>
          <w:sz w:val="24"/>
          <w:szCs w:val="24"/>
        </w:rPr>
        <w:t xml:space="preserve">Independent static balance training contributes to increased stability and functional capacity in community-dwelling elderly people: a randomised controlled trail. </w:t>
      </w:r>
      <w:r>
        <w:rPr>
          <w:rFonts w:ascii="Times New Roman" w:hAnsi="Times New Roman" w:cs="Times New Roman"/>
          <w:sz w:val="24"/>
          <w:szCs w:val="24"/>
        </w:rPr>
        <w:t>Clinical Rehabilitation. Vol. 25., pp. 549-556.</w:t>
      </w:r>
    </w:p>
    <w:p w14:paraId="2FD2F903" w14:textId="77777777" w:rsidR="00C120C4" w:rsidRDefault="00C120C4" w:rsidP="00442F81">
      <w:pPr>
        <w:pStyle w:val="NoSpacing"/>
        <w:rPr>
          <w:rFonts w:ascii="Times New Roman" w:hAnsi="Times New Roman" w:cs="Times New Roman"/>
          <w:sz w:val="24"/>
          <w:szCs w:val="24"/>
        </w:rPr>
      </w:pPr>
    </w:p>
    <w:p w14:paraId="41D9D191" w14:textId="21074AF2" w:rsidR="00C120C4" w:rsidRDefault="00C120C4" w:rsidP="00442F81">
      <w:pPr>
        <w:pStyle w:val="NoSpacing"/>
        <w:rPr>
          <w:rFonts w:ascii="Times New Roman" w:hAnsi="Times New Roman" w:cs="Times New Roman"/>
          <w:sz w:val="24"/>
          <w:szCs w:val="24"/>
        </w:rPr>
      </w:pPr>
      <w:proofErr w:type="spellStart"/>
      <w:r w:rsidRPr="001B5588">
        <w:rPr>
          <w:rFonts w:ascii="Times New Roman" w:hAnsi="Times New Roman" w:cs="Times New Roman"/>
          <w:sz w:val="24"/>
          <w:szCs w:val="24"/>
        </w:rPr>
        <w:t>Javadivala</w:t>
      </w:r>
      <w:proofErr w:type="spellEnd"/>
      <w:r>
        <w:rPr>
          <w:rFonts w:ascii="Times New Roman" w:hAnsi="Times New Roman" w:cs="Times New Roman"/>
          <w:sz w:val="24"/>
          <w:szCs w:val="24"/>
        </w:rPr>
        <w:t xml:space="preserve">, </w:t>
      </w:r>
      <w:r w:rsidRPr="001B5588">
        <w:rPr>
          <w:rFonts w:ascii="Times New Roman" w:hAnsi="Times New Roman" w:cs="Times New Roman"/>
          <w:sz w:val="24"/>
          <w:szCs w:val="24"/>
        </w:rPr>
        <w:t>Z</w:t>
      </w:r>
      <w:r>
        <w:rPr>
          <w:rFonts w:ascii="Times New Roman" w:hAnsi="Times New Roman" w:cs="Times New Roman"/>
          <w:sz w:val="24"/>
          <w:szCs w:val="24"/>
        </w:rPr>
        <w:t>.</w:t>
      </w:r>
      <w:r w:rsidRPr="001B5588">
        <w:rPr>
          <w:rFonts w:ascii="Times New Roman" w:hAnsi="Times New Roman" w:cs="Times New Roman"/>
          <w:sz w:val="24"/>
          <w:szCs w:val="24"/>
        </w:rPr>
        <w:t xml:space="preserve">, </w:t>
      </w:r>
      <w:proofErr w:type="spellStart"/>
      <w:r w:rsidRPr="001B5588">
        <w:rPr>
          <w:rFonts w:ascii="Times New Roman" w:hAnsi="Times New Roman" w:cs="Times New Roman"/>
          <w:sz w:val="24"/>
          <w:szCs w:val="24"/>
        </w:rPr>
        <w:t>Kousha</w:t>
      </w:r>
      <w:proofErr w:type="spellEnd"/>
      <w:r>
        <w:rPr>
          <w:rFonts w:ascii="Times New Roman" w:hAnsi="Times New Roman" w:cs="Times New Roman"/>
          <w:sz w:val="24"/>
          <w:szCs w:val="24"/>
        </w:rPr>
        <w:t>,</w:t>
      </w:r>
      <w:r w:rsidRPr="001B5588">
        <w:rPr>
          <w:rFonts w:ascii="Times New Roman" w:hAnsi="Times New Roman" w:cs="Times New Roman"/>
          <w:sz w:val="24"/>
          <w:szCs w:val="24"/>
        </w:rPr>
        <w:t xml:space="preserve"> A</w:t>
      </w:r>
      <w:r>
        <w:rPr>
          <w:rFonts w:ascii="Times New Roman" w:hAnsi="Times New Roman" w:cs="Times New Roman"/>
          <w:sz w:val="24"/>
          <w:szCs w:val="24"/>
        </w:rPr>
        <w:t>.</w:t>
      </w:r>
      <w:r w:rsidRPr="001B5588">
        <w:rPr>
          <w:rFonts w:ascii="Times New Roman" w:hAnsi="Times New Roman" w:cs="Times New Roman"/>
          <w:sz w:val="24"/>
          <w:szCs w:val="24"/>
        </w:rPr>
        <w:t xml:space="preserve">, </w:t>
      </w:r>
      <w:proofErr w:type="spellStart"/>
      <w:r w:rsidRPr="001B5588">
        <w:rPr>
          <w:rFonts w:ascii="Times New Roman" w:hAnsi="Times New Roman" w:cs="Times New Roman"/>
          <w:sz w:val="24"/>
          <w:szCs w:val="24"/>
        </w:rPr>
        <w:t>Allahverdipour</w:t>
      </w:r>
      <w:proofErr w:type="spellEnd"/>
      <w:r>
        <w:rPr>
          <w:rFonts w:ascii="Times New Roman" w:hAnsi="Times New Roman" w:cs="Times New Roman"/>
          <w:sz w:val="24"/>
          <w:szCs w:val="24"/>
        </w:rPr>
        <w:t>,</w:t>
      </w:r>
      <w:r w:rsidRPr="001B5588">
        <w:rPr>
          <w:rFonts w:ascii="Times New Roman" w:hAnsi="Times New Roman" w:cs="Times New Roman"/>
          <w:sz w:val="24"/>
          <w:szCs w:val="24"/>
        </w:rPr>
        <w:t xml:space="preserve"> H</w:t>
      </w:r>
      <w:r>
        <w:rPr>
          <w:rFonts w:ascii="Times New Roman" w:hAnsi="Times New Roman" w:cs="Times New Roman"/>
          <w:sz w:val="24"/>
          <w:szCs w:val="24"/>
        </w:rPr>
        <w:t>.</w:t>
      </w:r>
      <w:r w:rsidRPr="001B5588">
        <w:rPr>
          <w:rFonts w:ascii="Times New Roman" w:hAnsi="Times New Roman" w:cs="Times New Roman"/>
          <w:sz w:val="24"/>
          <w:szCs w:val="24"/>
        </w:rPr>
        <w:t xml:space="preserve">, </w:t>
      </w:r>
      <w:proofErr w:type="spellStart"/>
      <w:r>
        <w:rPr>
          <w:rFonts w:ascii="Times New Roman" w:hAnsi="Times New Roman" w:cs="Times New Roman"/>
          <w:sz w:val="24"/>
          <w:szCs w:val="24"/>
        </w:rPr>
        <w:t>Jafarabadi</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Tallebian</w:t>
      </w:r>
      <w:proofErr w:type="spellEnd"/>
      <w:r>
        <w:rPr>
          <w:rFonts w:ascii="Times New Roman" w:hAnsi="Times New Roman" w:cs="Times New Roman"/>
          <w:sz w:val="24"/>
          <w:szCs w:val="24"/>
        </w:rPr>
        <w:t>, H</w:t>
      </w:r>
      <w:r w:rsidRPr="001B5588">
        <w:rPr>
          <w:rFonts w:ascii="Times New Roman" w:hAnsi="Times New Roman" w:cs="Times New Roman"/>
          <w:sz w:val="24"/>
          <w:szCs w:val="24"/>
        </w:rPr>
        <w:t>.</w:t>
      </w:r>
      <w:r>
        <w:rPr>
          <w:rFonts w:ascii="Times New Roman" w:hAnsi="Times New Roman" w:cs="Times New Roman"/>
          <w:sz w:val="24"/>
          <w:szCs w:val="24"/>
        </w:rPr>
        <w:t xml:space="preserve"> (2013)</w:t>
      </w:r>
      <w:r w:rsidRPr="001B5588">
        <w:rPr>
          <w:rFonts w:ascii="Times New Roman" w:hAnsi="Times New Roman" w:cs="Times New Roman"/>
          <w:sz w:val="24"/>
          <w:szCs w:val="24"/>
        </w:rPr>
        <w:t xml:space="preserve"> </w:t>
      </w:r>
      <w:proofErr w:type="spellStart"/>
      <w:r w:rsidRPr="00CF0F22">
        <w:rPr>
          <w:rFonts w:ascii="Times New Roman" w:hAnsi="Times New Roman" w:cs="Times New Roman"/>
          <w:i/>
          <w:iCs/>
          <w:sz w:val="24"/>
          <w:szCs w:val="24"/>
        </w:rPr>
        <w:t>Modeling</w:t>
      </w:r>
      <w:proofErr w:type="spellEnd"/>
      <w:r w:rsidRPr="00CF0F22">
        <w:rPr>
          <w:rFonts w:ascii="Times New Roman" w:hAnsi="Times New Roman" w:cs="Times New Roman"/>
          <w:i/>
          <w:iCs/>
          <w:sz w:val="24"/>
          <w:szCs w:val="24"/>
        </w:rPr>
        <w:t xml:space="preserve"> the relationship between physical activity and quality of life in menopausal-aged women: a cross-sectional study. </w:t>
      </w:r>
      <w:r w:rsidRPr="001B5588">
        <w:rPr>
          <w:rFonts w:ascii="Times New Roman" w:hAnsi="Times New Roman" w:cs="Times New Roman"/>
          <w:sz w:val="24"/>
          <w:szCs w:val="24"/>
        </w:rPr>
        <w:t>J</w:t>
      </w:r>
      <w:r>
        <w:rPr>
          <w:rFonts w:ascii="Times New Roman" w:hAnsi="Times New Roman" w:cs="Times New Roman"/>
          <w:sz w:val="24"/>
          <w:szCs w:val="24"/>
        </w:rPr>
        <w:t xml:space="preserve">ournal of </w:t>
      </w:r>
      <w:r w:rsidRPr="001B5588">
        <w:rPr>
          <w:rFonts w:ascii="Times New Roman" w:hAnsi="Times New Roman" w:cs="Times New Roman"/>
          <w:sz w:val="24"/>
          <w:szCs w:val="24"/>
        </w:rPr>
        <w:t>Res</w:t>
      </w:r>
      <w:r>
        <w:rPr>
          <w:rFonts w:ascii="Times New Roman" w:hAnsi="Times New Roman" w:cs="Times New Roman"/>
          <w:sz w:val="24"/>
          <w:szCs w:val="24"/>
        </w:rPr>
        <w:t xml:space="preserve">earch in </w:t>
      </w:r>
      <w:r w:rsidRPr="001B5588">
        <w:rPr>
          <w:rFonts w:ascii="Times New Roman" w:hAnsi="Times New Roman" w:cs="Times New Roman"/>
          <w:sz w:val="24"/>
          <w:szCs w:val="24"/>
        </w:rPr>
        <w:t>Health Sc</w:t>
      </w:r>
      <w:r>
        <w:rPr>
          <w:rFonts w:ascii="Times New Roman" w:hAnsi="Times New Roman" w:cs="Times New Roman"/>
          <w:sz w:val="24"/>
          <w:szCs w:val="24"/>
        </w:rPr>
        <w:t xml:space="preserve">iences. Vol. </w:t>
      </w:r>
      <w:r w:rsidRPr="001B5588">
        <w:rPr>
          <w:rFonts w:ascii="Times New Roman" w:hAnsi="Times New Roman" w:cs="Times New Roman"/>
          <w:sz w:val="24"/>
          <w:szCs w:val="24"/>
        </w:rPr>
        <w:t>13</w:t>
      </w:r>
      <w:r>
        <w:rPr>
          <w:rFonts w:ascii="Times New Roman" w:hAnsi="Times New Roman" w:cs="Times New Roman"/>
          <w:sz w:val="24"/>
          <w:szCs w:val="24"/>
        </w:rPr>
        <w:t>., Iss. 2., pp.</w:t>
      </w:r>
      <w:r w:rsidRPr="001B5588">
        <w:rPr>
          <w:rFonts w:ascii="Times New Roman" w:hAnsi="Times New Roman" w:cs="Times New Roman"/>
          <w:sz w:val="24"/>
          <w:szCs w:val="24"/>
        </w:rPr>
        <w:t xml:space="preserve"> 168-175.</w:t>
      </w:r>
    </w:p>
    <w:p w14:paraId="322A6F94" w14:textId="77777777" w:rsidR="00C120C4" w:rsidRDefault="00C120C4" w:rsidP="00C120C4">
      <w:pPr>
        <w:pStyle w:val="NoSpacing"/>
        <w:rPr>
          <w:rFonts w:ascii="Times New Roman" w:hAnsi="Times New Roman" w:cs="Times New Roman"/>
          <w:sz w:val="24"/>
          <w:szCs w:val="24"/>
        </w:rPr>
      </w:pPr>
    </w:p>
    <w:p w14:paraId="5C49779F" w14:textId="4F4F5987" w:rsidR="00C120C4" w:rsidRDefault="00C120C4" w:rsidP="00C120C4">
      <w:pPr>
        <w:pStyle w:val="NoSpacing"/>
        <w:rPr>
          <w:rFonts w:ascii="Times New Roman" w:hAnsi="Times New Roman" w:cs="Times New Roman"/>
          <w:sz w:val="24"/>
          <w:szCs w:val="24"/>
        </w:rPr>
      </w:pPr>
      <w:proofErr w:type="spellStart"/>
      <w:r>
        <w:rPr>
          <w:rFonts w:ascii="Times New Roman" w:hAnsi="Times New Roman" w:cs="Times New Roman"/>
          <w:sz w:val="24"/>
          <w:szCs w:val="24"/>
        </w:rPr>
        <w:t>Jenabi</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Shobeiri</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Hazavehei</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Roshanaei</w:t>
      </w:r>
      <w:proofErr w:type="spellEnd"/>
      <w:r>
        <w:rPr>
          <w:rFonts w:ascii="Times New Roman" w:hAnsi="Times New Roman" w:cs="Times New Roman"/>
          <w:sz w:val="24"/>
          <w:szCs w:val="24"/>
        </w:rPr>
        <w:t xml:space="preserve">, G. (2015) </w:t>
      </w:r>
      <w:r>
        <w:rPr>
          <w:rFonts w:ascii="Times New Roman" w:hAnsi="Times New Roman" w:cs="Times New Roman"/>
          <w:i/>
          <w:iCs/>
          <w:sz w:val="24"/>
          <w:szCs w:val="24"/>
        </w:rPr>
        <w:t>Assessment of Questionnaire Measuring Quality of Life in Menopausal Women: A Systematic Review.</w:t>
      </w:r>
      <w:r>
        <w:rPr>
          <w:rFonts w:ascii="Times New Roman" w:hAnsi="Times New Roman" w:cs="Times New Roman"/>
          <w:sz w:val="24"/>
          <w:szCs w:val="24"/>
        </w:rPr>
        <w:t xml:space="preserve"> Oman Medical Journal. Vol. 30., Iss. 3., pp. 151–156. </w:t>
      </w:r>
    </w:p>
    <w:p w14:paraId="7BB44F33" w14:textId="77777777" w:rsidR="00C120C4" w:rsidRDefault="00C120C4" w:rsidP="00442F81">
      <w:pPr>
        <w:pStyle w:val="NoSpacing"/>
        <w:rPr>
          <w:rFonts w:ascii="Times New Roman" w:hAnsi="Times New Roman" w:cs="Times New Roman"/>
          <w:sz w:val="24"/>
          <w:szCs w:val="24"/>
        </w:rPr>
      </w:pPr>
    </w:p>
    <w:p w14:paraId="097F07B3" w14:textId="7FF1D639" w:rsidR="00C120C4" w:rsidRPr="006B0C06"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Kalapotharakos</w:t>
      </w:r>
      <w:proofErr w:type="spellEnd"/>
      <w:r>
        <w:rPr>
          <w:rFonts w:ascii="Times New Roman" w:hAnsi="Times New Roman" w:cs="Times New Roman"/>
          <w:sz w:val="24"/>
          <w:szCs w:val="24"/>
        </w:rPr>
        <w:t xml:space="preserve">, V., </w:t>
      </w:r>
      <w:proofErr w:type="spellStart"/>
      <w:r>
        <w:rPr>
          <w:rFonts w:ascii="Times New Roman" w:hAnsi="Times New Roman" w:cs="Times New Roman"/>
          <w:sz w:val="24"/>
          <w:szCs w:val="24"/>
        </w:rPr>
        <w:t>Tokmakidis</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Smilios</w:t>
      </w:r>
      <w:proofErr w:type="spellEnd"/>
      <w:r>
        <w:rPr>
          <w:rFonts w:ascii="Times New Roman" w:hAnsi="Times New Roman" w:cs="Times New Roman"/>
          <w:sz w:val="24"/>
          <w:szCs w:val="24"/>
        </w:rPr>
        <w:t xml:space="preserve">, I., </w:t>
      </w:r>
      <w:proofErr w:type="spellStart"/>
      <w:r>
        <w:rPr>
          <w:rFonts w:ascii="Times New Roman" w:hAnsi="Times New Roman" w:cs="Times New Roman"/>
          <w:sz w:val="24"/>
          <w:szCs w:val="24"/>
        </w:rPr>
        <w:t>Michalopoulos</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Gliatis</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Godolias</w:t>
      </w:r>
      <w:proofErr w:type="spellEnd"/>
      <w:r>
        <w:rPr>
          <w:rFonts w:ascii="Times New Roman" w:hAnsi="Times New Roman" w:cs="Times New Roman"/>
          <w:sz w:val="24"/>
          <w:szCs w:val="24"/>
        </w:rPr>
        <w:t xml:space="preserve">, G. (2005) </w:t>
      </w:r>
      <w:r>
        <w:rPr>
          <w:rFonts w:ascii="Times New Roman" w:hAnsi="Times New Roman" w:cs="Times New Roman"/>
          <w:i/>
          <w:iCs/>
          <w:sz w:val="24"/>
          <w:szCs w:val="24"/>
        </w:rPr>
        <w:t xml:space="preserve">Resistance training in older women: effects on vertical jump and functional performance. </w:t>
      </w:r>
      <w:r>
        <w:rPr>
          <w:rFonts w:ascii="Times New Roman" w:hAnsi="Times New Roman" w:cs="Times New Roman"/>
          <w:sz w:val="24"/>
          <w:szCs w:val="24"/>
        </w:rPr>
        <w:t>Journal of Sports Medicine and Physical Fitness. Vol. 45., Iss. 4., pp. 570-575.</w:t>
      </w:r>
    </w:p>
    <w:p w14:paraId="2BA8A5EA" w14:textId="77777777" w:rsidR="00C120C4" w:rsidRDefault="00C120C4" w:rsidP="00442F81">
      <w:pPr>
        <w:pStyle w:val="NoSpacing"/>
        <w:rPr>
          <w:rFonts w:ascii="Times New Roman" w:hAnsi="Times New Roman" w:cs="Times New Roman"/>
          <w:sz w:val="24"/>
          <w:szCs w:val="24"/>
        </w:rPr>
      </w:pPr>
    </w:p>
    <w:p w14:paraId="695717F2" w14:textId="158BB4ED" w:rsidR="00C120C4" w:rsidRDefault="00C120C4" w:rsidP="00442F81">
      <w:pPr>
        <w:pStyle w:val="NoSpacing"/>
        <w:rPr>
          <w:rFonts w:ascii="Times New Roman" w:hAnsi="Times New Roman" w:cs="Times New Roman"/>
          <w:sz w:val="24"/>
          <w:szCs w:val="24"/>
        </w:rPr>
      </w:pPr>
      <w:r w:rsidRPr="00956814">
        <w:rPr>
          <w:rFonts w:ascii="Times New Roman" w:hAnsi="Times New Roman" w:cs="Times New Roman"/>
          <w:sz w:val="24"/>
          <w:szCs w:val="24"/>
        </w:rPr>
        <w:t>Kalyani</w:t>
      </w:r>
      <w:r>
        <w:rPr>
          <w:rFonts w:ascii="Times New Roman" w:hAnsi="Times New Roman" w:cs="Times New Roman"/>
          <w:sz w:val="24"/>
          <w:szCs w:val="24"/>
        </w:rPr>
        <w:t>,</w:t>
      </w:r>
      <w:r w:rsidRPr="00956814">
        <w:rPr>
          <w:rFonts w:ascii="Times New Roman" w:hAnsi="Times New Roman" w:cs="Times New Roman"/>
          <w:sz w:val="24"/>
          <w:szCs w:val="24"/>
        </w:rPr>
        <w:t xml:space="preserve"> R</w:t>
      </w:r>
      <w:r>
        <w:rPr>
          <w:rFonts w:ascii="Times New Roman" w:hAnsi="Times New Roman" w:cs="Times New Roman"/>
          <w:sz w:val="24"/>
          <w:szCs w:val="24"/>
        </w:rPr>
        <w:t>.</w:t>
      </w:r>
      <w:r w:rsidRPr="00956814">
        <w:rPr>
          <w:rFonts w:ascii="Times New Roman" w:hAnsi="Times New Roman" w:cs="Times New Roman"/>
          <w:sz w:val="24"/>
          <w:szCs w:val="24"/>
        </w:rPr>
        <w:t>, Corriere</w:t>
      </w:r>
      <w:r>
        <w:rPr>
          <w:rFonts w:ascii="Times New Roman" w:hAnsi="Times New Roman" w:cs="Times New Roman"/>
          <w:sz w:val="24"/>
          <w:szCs w:val="24"/>
        </w:rPr>
        <w:t>,</w:t>
      </w:r>
      <w:r w:rsidRPr="00956814">
        <w:rPr>
          <w:rFonts w:ascii="Times New Roman" w:hAnsi="Times New Roman" w:cs="Times New Roman"/>
          <w:sz w:val="24"/>
          <w:szCs w:val="24"/>
        </w:rPr>
        <w:t xml:space="preserve"> M</w:t>
      </w:r>
      <w:r>
        <w:rPr>
          <w:rFonts w:ascii="Times New Roman" w:hAnsi="Times New Roman" w:cs="Times New Roman"/>
          <w:sz w:val="24"/>
          <w:szCs w:val="24"/>
        </w:rPr>
        <w:t>.,</w:t>
      </w:r>
      <w:r w:rsidRPr="00956814">
        <w:rPr>
          <w:rFonts w:ascii="Times New Roman" w:hAnsi="Times New Roman" w:cs="Times New Roman"/>
          <w:sz w:val="24"/>
          <w:szCs w:val="24"/>
        </w:rPr>
        <w:t xml:space="preserve"> </w:t>
      </w:r>
      <w:r>
        <w:rPr>
          <w:rFonts w:ascii="Times New Roman" w:hAnsi="Times New Roman" w:cs="Times New Roman"/>
          <w:sz w:val="24"/>
          <w:szCs w:val="24"/>
        </w:rPr>
        <w:t>and</w:t>
      </w:r>
      <w:r w:rsidRPr="00956814">
        <w:rPr>
          <w:rFonts w:ascii="Times New Roman" w:hAnsi="Times New Roman" w:cs="Times New Roman"/>
          <w:sz w:val="24"/>
          <w:szCs w:val="24"/>
        </w:rPr>
        <w:t xml:space="preserve"> </w:t>
      </w:r>
      <w:proofErr w:type="spellStart"/>
      <w:r w:rsidRPr="00956814">
        <w:rPr>
          <w:rFonts w:ascii="Times New Roman" w:hAnsi="Times New Roman" w:cs="Times New Roman"/>
          <w:sz w:val="24"/>
          <w:szCs w:val="24"/>
        </w:rPr>
        <w:t>Ferrucci</w:t>
      </w:r>
      <w:proofErr w:type="spellEnd"/>
      <w:r>
        <w:rPr>
          <w:rFonts w:ascii="Times New Roman" w:hAnsi="Times New Roman" w:cs="Times New Roman"/>
          <w:sz w:val="24"/>
          <w:szCs w:val="24"/>
        </w:rPr>
        <w:t>,</w:t>
      </w:r>
      <w:r w:rsidRPr="00956814">
        <w:rPr>
          <w:rFonts w:ascii="Times New Roman" w:hAnsi="Times New Roman" w:cs="Times New Roman"/>
          <w:sz w:val="24"/>
          <w:szCs w:val="24"/>
        </w:rPr>
        <w:t xml:space="preserve"> L</w:t>
      </w:r>
      <w:r>
        <w:rPr>
          <w:rFonts w:ascii="Times New Roman" w:hAnsi="Times New Roman" w:cs="Times New Roman"/>
          <w:sz w:val="24"/>
          <w:szCs w:val="24"/>
        </w:rPr>
        <w:t>.</w:t>
      </w:r>
      <w:r w:rsidRPr="00956814">
        <w:rPr>
          <w:rFonts w:ascii="Times New Roman" w:hAnsi="Times New Roman" w:cs="Times New Roman"/>
          <w:sz w:val="24"/>
          <w:szCs w:val="24"/>
        </w:rPr>
        <w:t xml:space="preserve"> (2014) </w:t>
      </w:r>
      <w:r w:rsidRPr="00DB5A40">
        <w:rPr>
          <w:rFonts w:ascii="Times New Roman" w:hAnsi="Times New Roman" w:cs="Times New Roman"/>
          <w:i/>
          <w:iCs/>
          <w:sz w:val="24"/>
          <w:szCs w:val="24"/>
        </w:rPr>
        <w:t>Age-related and disease-related muscle loss: the effect of diabetes, obesity, and other diseases.</w:t>
      </w:r>
      <w:r w:rsidRPr="00956814">
        <w:rPr>
          <w:rFonts w:ascii="Times New Roman" w:hAnsi="Times New Roman" w:cs="Times New Roman"/>
          <w:sz w:val="24"/>
          <w:szCs w:val="24"/>
        </w:rPr>
        <w:t xml:space="preserve"> Lancet Diabetes </w:t>
      </w:r>
      <w:r>
        <w:rPr>
          <w:rFonts w:ascii="Times New Roman" w:hAnsi="Times New Roman" w:cs="Times New Roman"/>
          <w:sz w:val="24"/>
          <w:szCs w:val="24"/>
        </w:rPr>
        <w:t xml:space="preserve">and </w:t>
      </w:r>
      <w:r w:rsidRPr="00956814">
        <w:rPr>
          <w:rFonts w:ascii="Times New Roman" w:hAnsi="Times New Roman" w:cs="Times New Roman"/>
          <w:sz w:val="24"/>
          <w:szCs w:val="24"/>
        </w:rPr>
        <w:t>Endocrinol</w:t>
      </w:r>
      <w:r>
        <w:rPr>
          <w:rFonts w:ascii="Times New Roman" w:hAnsi="Times New Roman" w:cs="Times New Roman"/>
          <w:sz w:val="24"/>
          <w:szCs w:val="24"/>
        </w:rPr>
        <w:t>ogy. Vol.</w:t>
      </w:r>
      <w:r w:rsidRPr="00956814">
        <w:rPr>
          <w:rFonts w:ascii="Times New Roman" w:hAnsi="Times New Roman" w:cs="Times New Roman"/>
          <w:sz w:val="24"/>
          <w:szCs w:val="24"/>
        </w:rPr>
        <w:t xml:space="preserve"> 2</w:t>
      </w:r>
      <w:r>
        <w:rPr>
          <w:rFonts w:ascii="Times New Roman" w:hAnsi="Times New Roman" w:cs="Times New Roman"/>
          <w:sz w:val="24"/>
          <w:szCs w:val="24"/>
        </w:rPr>
        <w:t>., Iss. 10.</w:t>
      </w:r>
      <w:r w:rsidRPr="00956814">
        <w:rPr>
          <w:rFonts w:ascii="Times New Roman" w:hAnsi="Times New Roman" w:cs="Times New Roman"/>
          <w:sz w:val="24"/>
          <w:szCs w:val="24"/>
        </w:rPr>
        <w:t>,</w:t>
      </w:r>
      <w:r>
        <w:rPr>
          <w:rFonts w:ascii="Times New Roman" w:hAnsi="Times New Roman" w:cs="Times New Roman"/>
          <w:sz w:val="24"/>
          <w:szCs w:val="24"/>
        </w:rPr>
        <w:t xml:space="preserve"> pp.</w:t>
      </w:r>
      <w:r w:rsidRPr="00956814">
        <w:rPr>
          <w:rFonts w:ascii="Times New Roman" w:hAnsi="Times New Roman" w:cs="Times New Roman"/>
          <w:sz w:val="24"/>
          <w:szCs w:val="24"/>
        </w:rPr>
        <w:t xml:space="preserve"> 819–829</w:t>
      </w:r>
    </w:p>
    <w:p w14:paraId="087542AE" w14:textId="77777777" w:rsidR="00C120C4" w:rsidRDefault="00C120C4" w:rsidP="00442F81">
      <w:pPr>
        <w:pStyle w:val="NoSpacing"/>
        <w:rPr>
          <w:rFonts w:ascii="Times New Roman" w:hAnsi="Times New Roman" w:cs="Times New Roman"/>
          <w:sz w:val="24"/>
          <w:szCs w:val="24"/>
        </w:rPr>
      </w:pPr>
    </w:p>
    <w:p w14:paraId="4D3E886A" w14:textId="45A5E5FF"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Kang, S., and </w:t>
      </w:r>
      <w:proofErr w:type="spellStart"/>
      <w:r>
        <w:rPr>
          <w:rFonts w:ascii="Times New Roman" w:hAnsi="Times New Roman" w:cs="Times New Roman"/>
          <w:sz w:val="24"/>
          <w:szCs w:val="24"/>
        </w:rPr>
        <w:t>Ahn</w:t>
      </w:r>
      <w:proofErr w:type="spellEnd"/>
      <w:r>
        <w:rPr>
          <w:rFonts w:ascii="Times New Roman" w:hAnsi="Times New Roman" w:cs="Times New Roman"/>
          <w:sz w:val="24"/>
          <w:szCs w:val="24"/>
        </w:rPr>
        <w:t xml:space="preserve">, C. (2019) </w:t>
      </w:r>
      <w:r>
        <w:rPr>
          <w:rFonts w:ascii="Times New Roman" w:hAnsi="Times New Roman" w:cs="Times New Roman"/>
          <w:i/>
          <w:iCs/>
          <w:sz w:val="24"/>
          <w:szCs w:val="24"/>
        </w:rPr>
        <w:t xml:space="preserve">The effects of home-based stair and normal walking exercises on lower extremity and functional ability, fall risk factors, and cardiovascular health risk factors in middle-aged older women. </w:t>
      </w:r>
      <w:r>
        <w:rPr>
          <w:rFonts w:ascii="Times New Roman" w:hAnsi="Times New Roman" w:cs="Times New Roman"/>
          <w:sz w:val="24"/>
          <w:szCs w:val="24"/>
        </w:rPr>
        <w:t>Journal of Exercise Rehabilitation. Vol. 15., Iss. 4., pp. 584-591.</w:t>
      </w:r>
    </w:p>
    <w:p w14:paraId="3699CEF9" w14:textId="77777777" w:rsidR="00C120C4" w:rsidRDefault="00C120C4" w:rsidP="00442F81">
      <w:pPr>
        <w:pStyle w:val="NoSpacing"/>
        <w:rPr>
          <w:rFonts w:ascii="Times New Roman" w:hAnsi="Times New Roman" w:cs="Times New Roman"/>
          <w:sz w:val="24"/>
          <w:szCs w:val="24"/>
        </w:rPr>
      </w:pPr>
    </w:p>
    <w:p w14:paraId="73041AC1" w14:textId="48C131A1" w:rsidR="00C120C4" w:rsidRPr="004224C5"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Kilinc</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Avcu</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Onursal</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Ayvat</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Demirici</w:t>
      </w:r>
      <w:proofErr w:type="spellEnd"/>
      <w:r>
        <w:rPr>
          <w:rFonts w:ascii="Times New Roman" w:hAnsi="Times New Roman" w:cs="Times New Roman"/>
          <w:sz w:val="24"/>
          <w:szCs w:val="24"/>
        </w:rPr>
        <w:t xml:space="preserve">, C., and Yildirim, S. (2016) </w:t>
      </w:r>
      <w:r>
        <w:rPr>
          <w:rFonts w:ascii="Times New Roman" w:hAnsi="Times New Roman" w:cs="Times New Roman"/>
          <w:i/>
          <w:iCs/>
          <w:sz w:val="24"/>
          <w:szCs w:val="24"/>
        </w:rPr>
        <w:t xml:space="preserve">The effects of </w:t>
      </w:r>
      <w:proofErr w:type="spellStart"/>
      <w:r>
        <w:rPr>
          <w:rFonts w:ascii="Times New Roman" w:hAnsi="Times New Roman" w:cs="Times New Roman"/>
          <w:i/>
          <w:iCs/>
          <w:sz w:val="24"/>
          <w:szCs w:val="24"/>
        </w:rPr>
        <w:t>Bobath</w:t>
      </w:r>
      <w:proofErr w:type="spellEnd"/>
      <w:r>
        <w:rPr>
          <w:rFonts w:ascii="Times New Roman" w:hAnsi="Times New Roman" w:cs="Times New Roman"/>
          <w:i/>
          <w:iCs/>
          <w:sz w:val="24"/>
          <w:szCs w:val="24"/>
        </w:rPr>
        <w:t xml:space="preserve">-based trunk exercises on trunk control, functional capacity, balance, and gait: A pilot randomised controlled trial. </w:t>
      </w:r>
      <w:r>
        <w:rPr>
          <w:rFonts w:ascii="Times New Roman" w:hAnsi="Times New Roman" w:cs="Times New Roman"/>
          <w:sz w:val="24"/>
          <w:szCs w:val="24"/>
        </w:rPr>
        <w:t xml:space="preserve">Topics in Stroke Rehabilitation. Vol. 23., Iss. 1., pp. 50-58. </w:t>
      </w:r>
    </w:p>
    <w:p w14:paraId="6C530A5B" w14:textId="77777777" w:rsidR="00C120C4" w:rsidRDefault="00C120C4" w:rsidP="00442F81">
      <w:pPr>
        <w:pStyle w:val="NoSpacing"/>
        <w:rPr>
          <w:rFonts w:ascii="Times New Roman" w:hAnsi="Times New Roman" w:cs="Times New Roman"/>
          <w:sz w:val="24"/>
          <w:szCs w:val="24"/>
        </w:rPr>
      </w:pPr>
    </w:p>
    <w:p w14:paraId="7F834C8E" w14:textId="7CB95085" w:rsidR="00C120C4" w:rsidRPr="001A228B"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Kim, H., Park, J., Ryu, S., and Kim, J. (2007) </w:t>
      </w:r>
      <w:r>
        <w:rPr>
          <w:rFonts w:ascii="Times New Roman" w:hAnsi="Times New Roman" w:cs="Times New Roman"/>
          <w:i/>
          <w:iCs/>
          <w:sz w:val="24"/>
          <w:szCs w:val="24"/>
        </w:rPr>
        <w:t xml:space="preserve">The effect of menopause on the metabolic syndrome among Korean women: The Korean National Health and Nutrition Examination Survey, 2001. </w:t>
      </w:r>
      <w:r>
        <w:rPr>
          <w:rFonts w:ascii="Times New Roman" w:hAnsi="Times New Roman" w:cs="Times New Roman"/>
          <w:sz w:val="24"/>
          <w:szCs w:val="24"/>
        </w:rPr>
        <w:t xml:space="preserve">Diabetes and Care. Vol. 30., Iss. 3., pp. 701-706. </w:t>
      </w:r>
    </w:p>
    <w:p w14:paraId="72E600CB" w14:textId="77777777" w:rsidR="00C120C4" w:rsidRDefault="00C120C4" w:rsidP="00442F81">
      <w:pPr>
        <w:pStyle w:val="NoSpacing"/>
        <w:rPr>
          <w:rFonts w:ascii="Times New Roman" w:hAnsi="Times New Roman" w:cs="Times New Roman"/>
          <w:sz w:val="24"/>
          <w:szCs w:val="24"/>
        </w:rPr>
      </w:pPr>
    </w:p>
    <w:p w14:paraId="6B1CD9E5" w14:textId="68ADE98F" w:rsidR="00C120C4" w:rsidRPr="00305793"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Landers, K., Hunter, G., </w:t>
      </w:r>
      <w:proofErr w:type="spellStart"/>
      <w:r>
        <w:rPr>
          <w:rFonts w:ascii="Times New Roman" w:hAnsi="Times New Roman" w:cs="Times New Roman"/>
          <w:sz w:val="24"/>
          <w:szCs w:val="24"/>
        </w:rPr>
        <w:t>Wetzstein</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Bamman</w:t>
      </w:r>
      <w:proofErr w:type="spellEnd"/>
      <w:r>
        <w:rPr>
          <w:rFonts w:ascii="Times New Roman" w:hAnsi="Times New Roman" w:cs="Times New Roman"/>
          <w:sz w:val="24"/>
          <w:szCs w:val="24"/>
        </w:rPr>
        <w:t xml:space="preserve">, M. (2001) </w:t>
      </w:r>
      <w:r>
        <w:rPr>
          <w:rFonts w:ascii="Times New Roman" w:hAnsi="Times New Roman" w:cs="Times New Roman"/>
          <w:i/>
          <w:iCs/>
          <w:sz w:val="24"/>
          <w:szCs w:val="24"/>
        </w:rPr>
        <w:t xml:space="preserve">The interrelationship among muscle mass, strength, and the ability to perform physical task of daily living in younger and older women. </w:t>
      </w:r>
      <w:r>
        <w:rPr>
          <w:rFonts w:ascii="Times New Roman" w:hAnsi="Times New Roman" w:cs="Times New Roman"/>
          <w:sz w:val="24"/>
          <w:szCs w:val="24"/>
        </w:rPr>
        <w:t xml:space="preserve">Journal of Gerontology: Biomedical Sciences. Vol. 56., Iss. 10., pp. 443-448. </w:t>
      </w:r>
    </w:p>
    <w:p w14:paraId="6272C9A0" w14:textId="77777777" w:rsidR="00C120C4" w:rsidRDefault="00C120C4" w:rsidP="00442F81">
      <w:pPr>
        <w:pStyle w:val="NoSpacing"/>
        <w:rPr>
          <w:rFonts w:ascii="Times New Roman" w:hAnsi="Times New Roman" w:cs="Times New Roman"/>
          <w:sz w:val="24"/>
          <w:szCs w:val="24"/>
        </w:rPr>
      </w:pPr>
    </w:p>
    <w:p w14:paraId="4CE01F33" w14:textId="0F379599" w:rsidR="00C120C4" w:rsidRPr="00D07F6D"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Landers, K., Hunter, G., </w:t>
      </w:r>
      <w:proofErr w:type="spellStart"/>
      <w:r>
        <w:rPr>
          <w:rFonts w:ascii="Times New Roman" w:hAnsi="Times New Roman" w:cs="Times New Roman"/>
          <w:sz w:val="24"/>
          <w:szCs w:val="24"/>
        </w:rPr>
        <w:t>Wetztein</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Bamman</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Weinsier</w:t>
      </w:r>
      <w:proofErr w:type="spellEnd"/>
      <w:r>
        <w:rPr>
          <w:rFonts w:ascii="Times New Roman" w:hAnsi="Times New Roman" w:cs="Times New Roman"/>
          <w:sz w:val="24"/>
          <w:szCs w:val="24"/>
        </w:rPr>
        <w:t xml:space="preserve">, R. (2001) </w:t>
      </w:r>
      <w:r>
        <w:rPr>
          <w:rFonts w:ascii="Times New Roman" w:hAnsi="Times New Roman" w:cs="Times New Roman"/>
          <w:i/>
          <w:iCs/>
          <w:sz w:val="24"/>
          <w:szCs w:val="24"/>
        </w:rPr>
        <w:t xml:space="preserve">The interrelationship among muscle mass, strength, and the ability to perform physical tasks of daily living in younger and older women. </w:t>
      </w:r>
      <w:r>
        <w:rPr>
          <w:rFonts w:ascii="Times New Roman" w:hAnsi="Times New Roman" w:cs="Times New Roman"/>
          <w:sz w:val="24"/>
          <w:szCs w:val="24"/>
        </w:rPr>
        <w:t>Journal of Gerontology: Biological Sciences. Series A. Vol. 56., Iss. 10., pp. 443-448.</w:t>
      </w:r>
    </w:p>
    <w:p w14:paraId="0103F0C0" w14:textId="77777777" w:rsidR="00C120C4" w:rsidRDefault="00C120C4" w:rsidP="00442F81">
      <w:pPr>
        <w:pStyle w:val="NoSpacing"/>
        <w:rPr>
          <w:rFonts w:ascii="Times New Roman" w:hAnsi="Times New Roman" w:cs="Times New Roman"/>
          <w:sz w:val="24"/>
          <w:szCs w:val="24"/>
        </w:rPr>
      </w:pPr>
    </w:p>
    <w:p w14:paraId="4D19CEDA" w14:textId="3A163534" w:rsidR="00C120C4" w:rsidRPr="00F43D57"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Malkia</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Impivaara</w:t>
      </w:r>
      <w:proofErr w:type="spellEnd"/>
      <w:r>
        <w:rPr>
          <w:rFonts w:ascii="Times New Roman" w:hAnsi="Times New Roman" w:cs="Times New Roman"/>
          <w:sz w:val="24"/>
          <w:szCs w:val="24"/>
        </w:rPr>
        <w:t xml:space="preserve">, O., </w:t>
      </w:r>
      <w:proofErr w:type="spellStart"/>
      <w:r>
        <w:rPr>
          <w:rFonts w:ascii="Times New Roman" w:hAnsi="Times New Roman" w:cs="Times New Roman"/>
          <w:sz w:val="24"/>
          <w:szCs w:val="24"/>
        </w:rPr>
        <w:t>Heliovaara</w:t>
      </w:r>
      <w:proofErr w:type="spellEnd"/>
      <w:r>
        <w:rPr>
          <w:rFonts w:ascii="Times New Roman" w:hAnsi="Times New Roman" w:cs="Times New Roman"/>
          <w:sz w:val="24"/>
          <w:szCs w:val="24"/>
        </w:rPr>
        <w:t xml:space="preserve">, M., and </w:t>
      </w:r>
      <w:proofErr w:type="spellStart"/>
      <w:r>
        <w:rPr>
          <w:rFonts w:ascii="Times New Roman" w:hAnsi="Times New Roman" w:cs="Times New Roman"/>
          <w:sz w:val="24"/>
          <w:szCs w:val="24"/>
        </w:rPr>
        <w:t>Maatela</w:t>
      </w:r>
      <w:proofErr w:type="spellEnd"/>
      <w:r>
        <w:rPr>
          <w:rFonts w:ascii="Times New Roman" w:hAnsi="Times New Roman" w:cs="Times New Roman"/>
          <w:sz w:val="24"/>
          <w:szCs w:val="24"/>
        </w:rPr>
        <w:t xml:space="preserve">, J. (1994) </w:t>
      </w:r>
      <w:r>
        <w:rPr>
          <w:rFonts w:ascii="Times New Roman" w:hAnsi="Times New Roman" w:cs="Times New Roman"/>
          <w:i/>
          <w:iCs/>
          <w:sz w:val="24"/>
          <w:szCs w:val="24"/>
        </w:rPr>
        <w:t xml:space="preserve">The physical activity of healthy and chronically ill adults in Finland at work, at leisure, and during commuting. </w:t>
      </w:r>
      <w:r>
        <w:rPr>
          <w:rFonts w:ascii="Times New Roman" w:hAnsi="Times New Roman" w:cs="Times New Roman"/>
          <w:sz w:val="24"/>
          <w:szCs w:val="24"/>
        </w:rPr>
        <w:t xml:space="preserve">Scandinavian Journal of Medical Science and Sports. Vol. 4., pp. 82-87. </w:t>
      </w:r>
    </w:p>
    <w:p w14:paraId="6581A7FB" w14:textId="77777777" w:rsidR="00C120C4" w:rsidRDefault="00C120C4" w:rsidP="00442F81">
      <w:pPr>
        <w:pStyle w:val="NoSpacing"/>
        <w:rPr>
          <w:rFonts w:ascii="Times New Roman" w:hAnsi="Times New Roman" w:cs="Times New Roman"/>
          <w:sz w:val="24"/>
          <w:szCs w:val="24"/>
        </w:rPr>
      </w:pPr>
    </w:p>
    <w:p w14:paraId="72216D8A" w14:textId="7104F03F"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Maltais</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Desroches</w:t>
      </w:r>
      <w:proofErr w:type="spellEnd"/>
      <w:r>
        <w:rPr>
          <w:rFonts w:ascii="Times New Roman" w:hAnsi="Times New Roman" w:cs="Times New Roman"/>
          <w:sz w:val="24"/>
          <w:szCs w:val="24"/>
        </w:rPr>
        <w:t xml:space="preserve">, J., and Dionne, I. (2009) </w:t>
      </w:r>
      <w:r>
        <w:rPr>
          <w:rFonts w:ascii="Times New Roman" w:hAnsi="Times New Roman" w:cs="Times New Roman"/>
          <w:i/>
          <w:iCs/>
          <w:sz w:val="24"/>
          <w:szCs w:val="24"/>
        </w:rPr>
        <w:t xml:space="preserve">Changes in muscle mass and strength after menopause. </w:t>
      </w:r>
      <w:r>
        <w:rPr>
          <w:rFonts w:ascii="Times New Roman" w:hAnsi="Times New Roman" w:cs="Times New Roman"/>
          <w:sz w:val="24"/>
          <w:szCs w:val="24"/>
        </w:rPr>
        <w:t xml:space="preserve">Journal of Musculoskeletal and Neuronal Interaction. Vol. 9., Iss., 4., pp. 186-197. </w:t>
      </w:r>
    </w:p>
    <w:p w14:paraId="4AFD4320" w14:textId="77777777" w:rsidR="00C120C4" w:rsidRDefault="00C120C4" w:rsidP="00442F81">
      <w:pPr>
        <w:pStyle w:val="NoSpacing"/>
        <w:rPr>
          <w:rFonts w:ascii="Times New Roman" w:hAnsi="Times New Roman" w:cs="Times New Roman"/>
          <w:sz w:val="24"/>
          <w:szCs w:val="24"/>
        </w:rPr>
      </w:pPr>
    </w:p>
    <w:p w14:paraId="07743A00" w14:textId="3548F574" w:rsidR="00C120C4" w:rsidRPr="00172F62"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Marsh, A., Miller, M., </w:t>
      </w:r>
      <w:proofErr w:type="spellStart"/>
      <w:r>
        <w:rPr>
          <w:rFonts w:ascii="Times New Roman" w:hAnsi="Times New Roman" w:cs="Times New Roman"/>
          <w:sz w:val="24"/>
          <w:szCs w:val="24"/>
        </w:rPr>
        <w:t>Saikin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Rejeski</w:t>
      </w:r>
      <w:proofErr w:type="spellEnd"/>
      <w:r>
        <w:rPr>
          <w:rFonts w:ascii="Times New Roman" w:hAnsi="Times New Roman" w:cs="Times New Roman"/>
          <w:sz w:val="24"/>
          <w:szCs w:val="24"/>
        </w:rPr>
        <w:t xml:space="preserve">, W., Hu, N., </w:t>
      </w:r>
      <w:proofErr w:type="spellStart"/>
      <w:r>
        <w:rPr>
          <w:rFonts w:ascii="Times New Roman" w:hAnsi="Times New Roman" w:cs="Times New Roman"/>
          <w:sz w:val="24"/>
          <w:szCs w:val="24"/>
        </w:rPr>
        <w:t>Lauretani</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Bandinelli</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Guralnik</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Ferrucci</w:t>
      </w:r>
      <w:proofErr w:type="spellEnd"/>
      <w:r>
        <w:rPr>
          <w:rFonts w:ascii="Times New Roman" w:hAnsi="Times New Roman" w:cs="Times New Roman"/>
          <w:sz w:val="24"/>
          <w:szCs w:val="24"/>
        </w:rPr>
        <w:t xml:space="preserve">, L. (2006) </w:t>
      </w:r>
      <w:r>
        <w:rPr>
          <w:rFonts w:ascii="Times New Roman" w:hAnsi="Times New Roman" w:cs="Times New Roman"/>
          <w:i/>
          <w:iCs/>
          <w:sz w:val="24"/>
          <w:szCs w:val="24"/>
        </w:rPr>
        <w:t xml:space="preserve">Lower extremity strength and power are associated with 400-meter walk time in older adults: The </w:t>
      </w:r>
      <w:proofErr w:type="spellStart"/>
      <w:r>
        <w:rPr>
          <w:rFonts w:ascii="Times New Roman" w:hAnsi="Times New Roman" w:cs="Times New Roman"/>
          <w:i/>
          <w:iCs/>
          <w:sz w:val="24"/>
          <w:szCs w:val="24"/>
        </w:rPr>
        <w:t>InCHIANTI</w:t>
      </w:r>
      <w:proofErr w:type="spellEnd"/>
      <w:r>
        <w:rPr>
          <w:rFonts w:ascii="Times New Roman" w:hAnsi="Times New Roman" w:cs="Times New Roman"/>
          <w:i/>
          <w:iCs/>
          <w:sz w:val="24"/>
          <w:szCs w:val="24"/>
        </w:rPr>
        <w:t xml:space="preserve"> study. </w:t>
      </w:r>
      <w:r>
        <w:rPr>
          <w:rFonts w:ascii="Times New Roman" w:hAnsi="Times New Roman" w:cs="Times New Roman"/>
          <w:sz w:val="24"/>
          <w:szCs w:val="24"/>
        </w:rPr>
        <w:t>Journal of Gerontology. Series A, Biological Sciences and Medical Science. Vol. 61., Iss. 11., pp. 1186-1193.</w:t>
      </w:r>
    </w:p>
    <w:p w14:paraId="67A4B88D" w14:textId="77777777" w:rsidR="00C120C4" w:rsidRDefault="00C120C4" w:rsidP="00C120C4">
      <w:pPr>
        <w:pStyle w:val="NoSpacing"/>
        <w:rPr>
          <w:rFonts w:ascii="Times New Roman" w:hAnsi="Times New Roman" w:cs="Times New Roman"/>
          <w:sz w:val="24"/>
          <w:szCs w:val="24"/>
        </w:rPr>
      </w:pPr>
    </w:p>
    <w:p w14:paraId="10E1D703" w14:textId="2D9FD46A" w:rsidR="00C120C4" w:rsidRDefault="00C120C4" w:rsidP="00C120C4">
      <w:pPr>
        <w:pStyle w:val="NoSpacing"/>
        <w:rPr>
          <w:rFonts w:ascii="Times New Roman" w:hAnsi="Times New Roman" w:cs="Times New Roman"/>
          <w:sz w:val="24"/>
          <w:szCs w:val="24"/>
        </w:rPr>
      </w:pPr>
      <w:proofErr w:type="spellStart"/>
      <w:r>
        <w:rPr>
          <w:rFonts w:ascii="Times New Roman" w:hAnsi="Times New Roman" w:cs="Times New Roman"/>
          <w:sz w:val="24"/>
          <w:szCs w:val="24"/>
        </w:rPr>
        <w:t>Mekhieva</w:t>
      </w:r>
      <w:proofErr w:type="spellEnd"/>
      <w:r>
        <w:rPr>
          <w:rFonts w:ascii="Times New Roman" w:hAnsi="Times New Roman" w:cs="Times New Roman"/>
          <w:sz w:val="24"/>
          <w:szCs w:val="24"/>
        </w:rPr>
        <w:t xml:space="preserve">, K., Zakharova, A., and </w:t>
      </w:r>
      <w:proofErr w:type="spellStart"/>
      <w:r>
        <w:rPr>
          <w:rFonts w:ascii="Times New Roman" w:hAnsi="Times New Roman" w:cs="Times New Roman"/>
          <w:sz w:val="24"/>
          <w:szCs w:val="24"/>
        </w:rPr>
        <w:t>Timokhina</w:t>
      </w:r>
      <w:proofErr w:type="spellEnd"/>
      <w:r>
        <w:rPr>
          <w:rFonts w:ascii="Times New Roman" w:hAnsi="Times New Roman" w:cs="Times New Roman"/>
          <w:sz w:val="24"/>
          <w:szCs w:val="24"/>
        </w:rPr>
        <w:t xml:space="preserve">, V. (2019) </w:t>
      </w:r>
      <w:r>
        <w:rPr>
          <w:rFonts w:ascii="Times New Roman" w:hAnsi="Times New Roman" w:cs="Times New Roman"/>
          <w:i/>
          <w:iCs/>
          <w:sz w:val="24"/>
          <w:szCs w:val="24"/>
        </w:rPr>
        <w:t xml:space="preserve">Exercise testing of elite rowers: Comparison of methods and protocols. </w:t>
      </w:r>
      <w:r>
        <w:rPr>
          <w:rFonts w:ascii="Times New Roman" w:hAnsi="Times New Roman" w:cs="Times New Roman"/>
          <w:sz w:val="24"/>
          <w:szCs w:val="24"/>
        </w:rPr>
        <w:t>Sport Sciences Research and Technology Support. Pp. 97-102.</w:t>
      </w:r>
    </w:p>
    <w:p w14:paraId="5D8AB71E" w14:textId="77777777" w:rsidR="00C120C4" w:rsidRDefault="00C120C4" w:rsidP="00442F81">
      <w:pPr>
        <w:pStyle w:val="NoSpacing"/>
        <w:rPr>
          <w:rFonts w:ascii="Times New Roman" w:hAnsi="Times New Roman" w:cs="Times New Roman"/>
          <w:sz w:val="24"/>
          <w:szCs w:val="24"/>
        </w:rPr>
      </w:pPr>
    </w:p>
    <w:p w14:paraId="43024CBB" w14:textId="00371E1C" w:rsidR="00C120C4" w:rsidRPr="00876A10"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Miszko</w:t>
      </w:r>
      <w:proofErr w:type="spellEnd"/>
      <w:r>
        <w:rPr>
          <w:rFonts w:ascii="Times New Roman" w:hAnsi="Times New Roman" w:cs="Times New Roman"/>
          <w:sz w:val="24"/>
          <w:szCs w:val="24"/>
        </w:rPr>
        <w:t xml:space="preserve">, T., Cress, M., Slade, J., Covey, C., Agrawal, S., and </w:t>
      </w:r>
      <w:proofErr w:type="spellStart"/>
      <w:r>
        <w:rPr>
          <w:rFonts w:ascii="Times New Roman" w:hAnsi="Times New Roman" w:cs="Times New Roman"/>
          <w:sz w:val="24"/>
          <w:szCs w:val="24"/>
        </w:rPr>
        <w:t>Doerr</w:t>
      </w:r>
      <w:proofErr w:type="spellEnd"/>
      <w:r>
        <w:rPr>
          <w:rFonts w:ascii="Times New Roman" w:hAnsi="Times New Roman" w:cs="Times New Roman"/>
          <w:sz w:val="24"/>
          <w:szCs w:val="24"/>
        </w:rPr>
        <w:t xml:space="preserve">, C. (2003) </w:t>
      </w:r>
      <w:r>
        <w:rPr>
          <w:rFonts w:ascii="Times New Roman" w:hAnsi="Times New Roman" w:cs="Times New Roman"/>
          <w:i/>
          <w:iCs/>
          <w:sz w:val="24"/>
          <w:szCs w:val="24"/>
        </w:rPr>
        <w:t xml:space="preserve">Effects of strength and power training on physical function in community-dwelling older adults. </w:t>
      </w:r>
      <w:r>
        <w:rPr>
          <w:rFonts w:ascii="Times New Roman" w:hAnsi="Times New Roman" w:cs="Times New Roman"/>
          <w:sz w:val="24"/>
          <w:szCs w:val="24"/>
        </w:rPr>
        <w:t>Journal of Gerontology Series A, Biological Science and Medical Science. Vol. 58., Iss. 2., pp. 171-175.</w:t>
      </w:r>
    </w:p>
    <w:p w14:paraId="301DBF0D" w14:textId="77777777" w:rsidR="00C120C4" w:rsidRDefault="00C120C4" w:rsidP="00442F81">
      <w:pPr>
        <w:pStyle w:val="NoSpacing"/>
        <w:rPr>
          <w:rFonts w:ascii="Times New Roman" w:hAnsi="Times New Roman" w:cs="Times New Roman"/>
          <w:sz w:val="24"/>
          <w:szCs w:val="24"/>
        </w:rPr>
      </w:pPr>
    </w:p>
    <w:p w14:paraId="4A467614" w14:textId="2D3046ED" w:rsidR="00C120C4" w:rsidRPr="00211FC5"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Moreira, M., </w:t>
      </w:r>
      <w:proofErr w:type="spellStart"/>
      <w:r>
        <w:rPr>
          <w:rFonts w:ascii="Times New Roman" w:hAnsi="Times New Roman" w:cs="Times New Roman"/>
          <w:sz w:val="24"/>
          <w:szCs w:val="24"/>
        </w:rPr>
        <w:t>Zunzunegui</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Vafaei</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Camara</w:t>
      </w:r>
      <w:proofErr w:type="spellEnd"/>
      <w:r>
        <w:rPr>
          <w:rFonts w:ascii="Times New Roman" w:hAnsi="Times New Roman" w:cs="Times New Roman"/>
          <w:sz w:val="24"/>
          <w:szCs w:val="24"/>
        </w:rPr>
        <w:t xml:space="preserve">, S., Oliveira, T., and </w:t>
      </w:r>
      <w:proofErr w:type="spellStart"/>
      <w:r>
        <w:rPr>
          <w:rFonts w:ascii="Times New Roman" w:hAnsi="Times New Roman" w:cs="Times New Roman"/>
          <w:sz w:val="24"/>
          <w:szCs w:val="24"/>
        </w:rPr>
        <w:t>Maciel</w:t>
      </w:r>
      <w:proofErr w:type="spellEnd"/>
      <w:r>
        <w:rPr>
          <w:rFonts w:ascii="Times New Roman" w:hAnsi="Times New Roman" w:cs="Times New Roman"/>
          <w:sz w:val="24"/>
          <w:szCs w:val="24"/>
        </w:rPr>
        <w:t xml:space="preserve">, A. (2016) </w:t>
      </w:r>
      <w:r>
        <w:rPr>
          <w:rFonts w:ascii="Times New Roman" w:hAnsi="Times New Roman" w:cs="Times New Roman"/>
          <w:i/>
          <w:iCs/>
          <w:sz w:val="24"/>
          <w:szCs w:val="24"/>
        </w:rPr>
        <w:t xml:space="preserve">Sarcopenic obesity and physical performance in middle-aged women: A cross-sectional study in Northeast Brazil. </w:t>
      </w:r>
      <w:r>
        <w:rPr>
          <w:rFonts w:ascii="Times New Roman" w:hAnsi="Times New Roman" w:cs="Times New Roman"/>
          <w:sz w:val="24"/>
          <w:szCs w:val="24"/>
        </w:rPr>
        <w:t>BMC Public Health. Vol, 16., Iss. 43.</w:t>
      </w:r>
    </w:p>
    <w:p w14:paraId="4C17193E" w14:textId="77777777" w:rsidR="00C120C4" w:rsidRDefault="00C120C4" w:rsidP="00442F81">
      <w:pPr>
        <w:pStyle w:val="NoSpacing"/>
        <w:rPr>
          <w:rFonts w:ascii="Times New Roman" w:hAnsi="Times New Roman" w:cs="Times New Roman"/>
          <w:sz w:val="24"/>
          <w:szCs w:val="24"/>
        </w:rPr>
      </w:pPr>
    </w:p>
    <w:p w14:paraId="0C2CB66F" w14:textId="3B94874B"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Morley, J., Baumgartner, R., </w:t>
      </w:r>
      <w:proofErr w:type="spellStart"/>
      <w:r>
        <w:rPr>
          <w:rFonts w:ascii="Times New Roman" w:hAnsi="Times New Roman" w:cs="Times New Roman"/>
          <w:sz w:val="24"/>
          <w:szCs w:val="24"/>
        </w:rPr>
        <w:t>Roubenoff</w:t>
      </w:r>
      <w:proofErr w:type="spellEnd"/>
      <w:r>
        <w:rPr>
          <w:rFonts w:ascii="Times New Roman" w:hAnsi="Times New Roman" w:cs="Times New Roman"/>
          <w:sz w:val="24"/>
          <w:szCs w:val="24"/>
        </w:rPr>
        <w:t xml:space="preserve">, R., Mayer, J., and Nair, K. (2001) </w:t>
      </w:r>
      <w:r>
        <w:rPr>
          <w:rFonts w:ascii="Times New Roman" w:hAnsi="Times New Roman" w:cs="Times New Roman"/>
          <w:i/>
          <w:iCs/>
          <w:sz w:val="24"/>
          <w:szCs w:val="24"/>
        </w:rPr>
        <w:t xml:space="preserve">Sarcopenia. </w:t>
      </w:r>
      <w:r>
        <w:rPr>
          <w:rFonts w:ascii="Times New Roman" w:hAnsi="Times New Roman" w:cs="Times New Roman"/>
          <w:sz w:val="24"/>
          <w:szCs w:val="24"/>
        </w:rPr>
        <w:t>Journal of Laboratory and Clinical Medicine. Vol. 137., pp. 231-243.</w:t>
      </w:r>
    </w:p>
    <w:p w14:paraId="71E6BAAE" w14:textId="77777777" w:rsidR="00C120C4" w:rsidRDefault="00C120C4" w:rsidP="00442F81">
      <w:pPr>
        <w:pStyle w:val="NoSpacing"/>
        <w:rPr>
          <w:rFonts w:ascii="Times New Roman" w:hAnsi="Times New Roman" w:cs="Times New Roman"/>
          <w:sz w:val="24"/>
          <w:szCs w:val="24"/>
        </w:rPr>
      </w:pPr>
    </w:p>
    <w:p w14:paraId="2A5F79A5" w14:textId="1C75E534" w:rsidR="00C120C4" w:rsidRPr="002D3CCC"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Moura, B., </w:t>
      </w:r>
      <w:proofErr w:type="spellStart"/>
      <w:r>
        <w:rPr>
          <w:rFonts w:ascii="Times New Roman" w:hAnsi="Times New Roman" w:cs="Times New Roman"/>
          <w:sz w:val="24"/>
          <w:szCs w:val="24"/>
        </w:rPr>
        <w:t>Sakugawa</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Orssatto</w:t>
      </w:r>
      <w:proofErr w:type="spellEnd"/>
      <w:r>
        <w:rPr>
          <w:rFonts w:ascii="Times New Roman" w:hAnsi="Times New Roman" w:cs="Times New Roman"/>
          <w:sz w:val="24"/>
          <w:szCs w:val="24"/>
        </w:rPr>
        <w:t xml:space="preserve">, L., Lima, L., Pinto, R., Walker, S., and </w:t>
      </w:r>
      <w:proofErr w:type="spellStart"/>
      <w:r>
        <w:rPr>
          <w:rFonts w:ascii="Times New Roman" w:hAnsi="Times New Roman" w:cs="Times New Roman"/>
          <w:sz w:val="24"/>
          <w:szCs w:val="24"/>
        </w:rPr>
        <w:t>Diefenthaeler</w:t>
      </w:r>
      <w:proofErr w:type="spellEnd"/>
      <w:r>
        <w:rPr>
          <w:rFonts w:ascii="Times New Roman" w:hAnsi="Times New Roman" w:cs="Times New Roman"/>
          <w:sz w:val="24"/>
          <w:szCs w:val="24"/>
        </w:rPr>
        <w:t xml:space="preserve">, F. (2018) </w:t>
      </w:r>
      <w:r>
        <w:rPr>
          <w:rFonts w:ascii="Times New Roman" w:hAnsi="Times New Roman" w:cs="Times New Roman"/>
          <w:i/>
          <w:iCs/>
          <w:sz w:val="24"/>
          <w:szCs w:val="24"/>
        </w:rPr>
        <w:t xml:space="preserve">Functional capacity improves in-line with neuromuscular performance after 12-week of non-linear periodisation strength training in the elderly. </w:t>
      </w:r>
      <w:r>
        <w:rPr>
          <w:rFonts w:ascii="Times New Roman" w:hAnsi="Times New Roman" w:cs="Times New Roman"/>
          <w:sz w:val="24"/>
          <w:szCs w:val="24"/>
        </w:rPr>
        <w:t xml:space="preserve">Aging Clinical and Experimental Research. Vol. 30., Iss. 8., pp. 959-968. </w:t>
      </w:r>
    </w:p>
    <w:p w14:paraId="0ECAFDC3" w14:textId="77777777" w:rsidR="00C120C4" w:rsidRDefault="00C120C4" w:rsidP="00442F81">
      <w:pPr>
        <w:pStyle w:val="NoSpacing"/>
        <w:rPr>
          <w:rFonts w:ascii="Times New Roman" w:hAnsi="Times New Roman" w:cs="Times New Roman"/>
          <w:sz w:val="24"/>
          <w:szCs w:val="24"/>
        </w:rPr>
      </w:pPr>
    </w:p>
    <w:p w14:paraId="2BCA870F" w14:textId="7DC878B0" w:rsidR="00C120C4" w:rsidRPr="00C9276B"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Nesbitt, D., Molina, S., </w:t>
      </w:r>
      <w:proofErr w:type="spellStart"/>
      <w:r>
        <w:rPr>
          <w:rFonts w:ascii="Times New Roman" w:hAnsi="Times New Roman" w:cs="Times New Roman"/>
          <w:sz w:val="24"/>
          <w:szCs w:val="24"/>
        </w:rPr>
        <w:t>Cattuzzo</w:t>
      </w:r>
      <w:proofErr w:type="spellEnd"/>
      <w:r>
        <w:rPr>
          <w:rFonts w:ascii="Times New Roman" w:hAnsi="Times New Roman" w:cs="Times New Roman"/>
          <w:sz w:val="24"/>
          <w:szCs w:val="24"/>
        </w:rPr>
        <w:t xml:space="preserve">, M., Phillips, D., Robinson, L., and </w:t>
      </w:r>
      <w:proofErr w:type="spellStart"/>
      <w:r>
        <w:rPr>
          <w:rFonts w:ascii="Times New Roman" w:hAnsi="Times New Roman" w:cs="Times New Roman"/>
          <w:sz w:val="24"/>
          <w:szCs w:val="24"/>
        </w:rPr>
        <w:t>Stodden</w:t>
      </w:r>
      <w:proofErr w:type="spellEnd"/>
      <w:r>
        <w:rPr>
          <w:rFonts w:ascii="Times New Roman" w:hAnsi="Times New Roman" w:cs="Times New Roman"/>
          <w:sz w:val="24"/>
          <w:szCs w:val="24"/>
        </w:rPr>
        <w:t xml:space="preserve">, D. (2017) </w:t>
      </w:r>
      <w:r>
        <w:rPr>
          <w:rFonts w:ascii="Times New Roman" w:hAnsi="Times New Roman" w:cs="Times New Roman"/>
          <w:i/>
          <w:iCs/>
          <w:sz w:val="24"/>
          <w:szCs w:val="24"/>
        </w:rPr>
        <w:t xml:space="preserve">Assessment of a supine to stand (STS) task in early children: A measure of functional competence. </w:t>
      </w:r>
      <w:r>
        <w:rPr>
          <w:rFonts w:ascii="Times New Roman" w:hAnsi="Times New Roman" w:cs="Times New Roman"/>
          <w:sz w:val="24"/>
          <w:szCs w:val="24"/>
        </w:rPr>
        <w:t xml:space="preserve">Journal of Motor Learning and Development. Vol. 5., Iss. 2., pp. 253-366.  </w:t>
      </w:r>
    </w:p>
    <w:p w14:paraId="07706467" w14:textId="77777777" w:rsidR="00C120C4" w:rsidRDefault="00C120C4" w:rsidP="00442F81">
      <w:pPr>
        <w:pStyle w:val="NoSpacing"/>
        <w:rPr>
          <w:rFonts w:ascii="Times New Roman" w:hAnsi="Times New Roman" w:cs="Times New Roman"/>
          <w:sz w:val="24"/>
          <w:szCs w:val="24"/>
        </w:rPr>
      </w:pPr>
    </w:p>
    <w:p w14:paraId="13AC154E" w14:textId="70304913" w:rsidR="00C120C4" w:rsidRPr="0084075B"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Newman, A., </w:t>
      </w:r>
      <w:proofErr w:type="spellStart"/>
      <w:r>
        <w:rPr>
          <w:rFonts w:ascii="Times New Roman" w:hAnsi="Times New Roman" w:cs="Times New Roman"/>
          <w:sz w:val="24"/>
          <w:szCs w:val="24"/>
        </w:rPr>
        <w:t>Kupelian</w:t>
      </w:r>
      <w:proofErr w:type="spellEnd"/>
      <w:r>
        <w:rPr>
          <w:rFonts w:ascii="Times New Roman" w:hAnsi="Times New Roman" w:cs="Times New Roman"/>
          <w:sz w:val="24"/>
          <w:szCs w:val="24"/>
        </w:rPr>
        <w:t xml:space="preserve">, V., Visser, M., </w:t>
      </w:r>
      <w:proofErr w:type="spellStart"/>
      <w:r>
        <w:rPr>
          <w:rFonts w:ascii="Times New Roman" w:hAnsi="Times New Roman" w:cs="Times New Roman"/>
          <w:sz w:val="24"/>
          <w:szCs w:val="24"/>
        </w:rPr>
        <w:t>Simonsick</w:t>
      </w:r>
      <w:proofErr w:type="spellEnd"/>
      <w:r>
        <w:rPr>
          <w:rFonts w:ascii="Times New Roman" w:hAnsi="Times New Roman" w:cs="Times New Roman"/>
          <w:sz w:val="24"/>
          <w:szCs w:val="24"/>
        </w:rPr>
        <w:t xml:space="preserve">, E., </w:t>
      </w:r>
      <w:proofErr w:type="spellStart"/>
      <w:r>
        <w:rPr>
          <w:rFonts w:ascii="Times New Roman" w:hAnsi="Times New Roman" w:cs="Times New Roman"/>
          <w:sz w:val="24"/>
          <w:szCs w:val="24"/>
        </w:rPr>
        <w:t>Goodpaster</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Kritchevsky</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Tylavsky</w:t>
      </w:r>
      <w:proofErr w:type="spellEnd"/>
      <w:r>
        <w:rPr>
          <w:rFonts w:ascii="Times New Roman" w:hAnsi="Times New Roman" w:cs="Times New Roman"/>
          <w:sz w:val="24"/>
          <w:szCs w:val="24"/>
        </w:rPr>
        <w:t xml:space="preserve">, F., Rubin, S., and Harris, T. (2006) </w:t>
      </w:r>
      <w:r>
        <w:rPr>
          <w:rFonts w:ascii="Times New Roman" w:hAnsi="Times New Roman" w:cs="Times New Roman"/>
          <w:i/>
          <w:iCs/>
          <w:sz w:val="24"/>
          <w:szCs w:val="24"/>
        </w:rPr>
        <w:t xml:space="preserve">Strength, but not muscle mass, is associated with morality in the health, aging, and body composition study cohort. </w:t>
      </w:r>
      <w:r>
        <w:rPr>
          <w:rFonts w:ascii="Times New Roman" w:hAnsi="Times New Roman" w:cs="Times New Roman"/>
          <w:sz w:val="24"/>
          <w:szCs w:val="24"/>
        </w:rPr>
        <w:t xml:space="preserve">Journal of Gerontology. Series A, Biological Sciences and Medical Science. Vol. 61., Iss. 1., pp. 72-77. </w:t>
      </w:r>
    </w:p>
    <w:p w14:paraId="7D02D19C" w14:textId="77777777" w:rsidR="00C120C4" w:rsidRDefault="00C120C4" w:rsidP="00442F81">
      <w:pPr>
        <w:pStyle w:val="NoSpacing"/>
        <w:rPr>
          <w:rFonts w:ascii="Times New Roman" w:hAnsi="Times New Roman" w:cs="Times New Roman"/>
          <w:sz w:val="24"/>
          <w:szCs w:val="24"/>
        </w:rPr>
      </w:pPr>
    </w:p>
    <w:p w14:paraId="4BBA166B" w14:textId="3CB16880" w:rsidR="00C120C4" w:rsidRPr="00662F66"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lastRenderedPageBreak/>
        <w:t xml:space="preserve">Newton, R.,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Mccormick</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Volek</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Kreamer</w:t>
      </w:r>
      <w:proofErr w:type="spellEnd"/>
      <w:r>
        <w:rPr>
          <w:rFonts w:ascii="Times New Roman" w:hAnsi="Times New Roman" w:cs="Times New Roman"/>
          <w:sz w:val="24"/>
          <w:szCs w:val="24"/>
        </w:rPr>
        <w:t xml:space="preserve">, W. (2002) </w:t>
      </w:r>
      <w:r>
        <w:rPr>
          <w:rFonts w:ascii="Times New Roman" w:hAnsi="Times New Roman" w:cs="Times New Roman"/>
          <w:i/>
          <w:iCs/>
          <w:sz w:val="24"/>
          <w:szCs w:val="24"/>
        </w:rPr>
        <w:t xml:space="preserve">Mixed-methods resistance training increases power and strength of young and older men. </w:t>
      </w:r>
      <w:r>
        <w:rPr>
          <w:rFonts w:ascii="Times New Roman" w:hAnsi="Times New Roman" w:cs="Times New Roman"/>
          <w:sz w:val="24"/>
          <w:szCs w:val="24"/>
        </w:rPr>
        <w:t xml:space="preserve">Medicine and Science in Sports and Exercise. Vol. 34., pp. 1367-1275. </w:t>
      </w:r>
    </w:p>
    <w:p w14:paraId="3DD2025C" w14:textId="77777777" w:rsidR="00C120C4" w:rsidRDefault="00C120C4" w:rsidP="00442F81">
      <w:pPr>
        <w:pStyle w:val="NoSpacing"/>
        <w:rPr>
          <w:rFonts w:ascii="Times New Roman" w:hAnsi="Times New Roman" w:cs="Times New Roman"/>
          <w:sz w:val="24"/>
          <w:szCs w:val="24"/>
        </w:rPr>
      </w:pPr>
    </w:p>
    <w:p w14:paraId="3CFAF2D8" w14:textId="49FE5A10" w:rsidR="00C120C4" w:rsidRPr="00391C7D"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Nisar, N., and </w:t>
      </w:r>
      <w:proofErr w:type="spellStart"/>
      <w:r>
        <w:rPr>
          <w:rFonts w:ascii="Times New Roman" w:hAnsi="Times New Roman" w:cs="Times New Roman"/>
          <w:sz w:val="24"/>
          <w:szCs w:val="24"/>
        </w:rPr>
        <w:t>Sohoo</w:t>
      </w:r>
      <w:proofErr w:type="spellEnd"/>
      <w:r>
        <w:rPr>
          <w:rFonts w:ascii="Times New Roman" w:hAnsi="Times New Roman" w:cs="Times New Roman"/>
          <w:sz w:val="24"/>
          <w:szCs w:val="24"/>
        </w:rPr>
        <w:t xml:space="preserve">, N. (2009) </w:t>
      </w:r>
      <w:r>
        <w:rPr>
          <w:rFonts w:ascii="Times New Roman" w:hAnsi="Times New Roman" w:cs="Times New Roman"/>
          <w:i/>
          <w:iCs/>
          <w:sz w:val="24"/>
          <w:szCs w:val="24"/>
        </w:rPr>
        <w:t xml:space="preserve">Frequently of menopausal symptoms and their impact on the quality of life of women: a hospital-based survey. </w:t>
      </w:r>
      <w:r>
        <w:rPr>
          <w:rFonts w:ascii="Times New Roman" w:hAnsi="Times New Roman" w:cs="Times New Roman"/>
          <w:sz w:val="24"/>
          <w:szCs w:val="24"/>
        </w:rPr>
        <w:t xml:space="preserve">Journal of the Pakistan Medical Association. Vol. 59., Iss. 11., pp. 752-756. </w:t>
      </w:r>
    </w:p>
    <w:p w14:paraId="304E617A" w14:textId="77777777" w:rsidR="00C120C4" w:rsidRDefault="00C120C4" w:rsidP="00C120C4">
      <w:pPr>
        <w:pStyle w:val="NoSpacing"/>
        <w:rPr>
          <w:rFonts w:ascii="Times New Roman" w:hAnsi="Times New Roman" w:cs="Times New Roman"/>
          <w:sz w:val="24"/>
          <w:szCs w:val="24"/>
        </w:rPr>
      </w:pPr>
    </w:p>
    <w:p w14:paraId="0243187F" w14:textId="779F2B55" w:rsidR="00C120C4" w:rsidRDefault="00C120C4" w:rsidP="00C120C4">
      <w:pPr>
        <w:pStyle w:val="NoSpacing"/>
        <w:rPr>
          <w:rFonts w:ascii="Times New Roman" w:hAnsi="Times New Roman" w:cs="Times New Roman"/>
          <w:sz w:val="24"/>
          <w:szCs w:val="24"/>
        </w:rPr>
      </w:pPr>
      <w:r>
        <w:rPr>
          <w:rFonts w:ascii="Times New Roman" w:hAnsi="Times New Roman" w:cs="Times New Roman"/>
          <w:sz w:val="24"/>
          <w:szCs w:val="24"/>
        </w:rPr>
        <w:t xml:space="preserve">Nogueira, A., </w:t>
      </w:r>
      <w:proofErr w:type="spellStart"/>
      <w:r>
        <w:rPr>
          <w:rFonts w:ascii="Times New Roman" w:hAnsi="Times New Roman" w:cs="Times New Roman"/>
          <w:sz w:val="24"/>
          <w:szCs w:val="24"/>
        </w:rPr>
        <w:t>Neto</w:t>
      </w:r>
      <w:proofErr w:type="spellEnd"/>
      <w:r>
        <w:rPr>
          <w:rFonts w:ascii="Times New Roman" w:hAnsi="Times New Roman" w:cs="Times New Roman"/>
          <w:sz w:val="24"/>
          <w:szCs w:val="24"/>
        </w:rPr>
        <w:t xml:space="preserve">, A., Santos, J., </w:t>
      </w:r>
      <w:proofErr w:type="spellStart"/>
      <w:r>
        <w:rPr>
          <w:rFonts w:ascii="Times New Roman" w:hAnsi="Times New Roman" w:cs="Times New Roman"/>
          <w:sz w:val="24"/>
          <w:szCs w:val="24"/>
        </w:rPr>
        <w:t>Chaves</w:t>
      </w:r>
      <w:proofErr w:type="spellEnd"/>
      <w:r>
        <w:rPr>
          <w:rFonts w:ascii="Times New Roman" w:hAnsi="Times New Roman" w:cs="Times New Roman"/>
          <w:sz w:val="24"/>
          <w:szCs w:val="24"/>
        </w:rPr>
        <w:t xml:space="preserve">, L., Azevedo, L., </w:t>
      </w:r>
      <w:proofErr w:type="spellStart"/>
      <w:r>
        <w:rPr>
          <w:rFonts w:ascii="Times New Roman" w:hAnsi="Times New Roman" w:cs="Times New Roman"/>
          <w:sz w:val="24"/>
          <w:szCs w:val="24"/>
        </w:rPr>
        <w:t>Taixeira</w:t>
      </w:r>
      <w:proofErr w:type="spellEnd"/>
      <w:r>
        <w:rPr>
          <w:rFonts w:ascii="Times New Roman" w:hAnsi="Times New Roman" w:cs="Times New Roman"/>
          <w:sz w:val="24"/>
          <w:szCs w:val="24"/>
        </w:rPr>
        <w:t>, C., Senna, G., and Silva-</w:t>
      </w:r>
      <w:proofErr w:type="spellStart"/>
      <w:r>
        <w:rPr>
          <w:rFonts w:ascii="Times New Roman" w:hAnsi="Times New Roman" w:cs="Times New Roman"/>
          <w:sz w:val="24"/>
          <w:szCs w:val="24"/>
        </w:rPr>
        <w:t>Grigoletto</w:t>
      </w:r>
      <w:proofErr w:type="spellEnd"/>
      <w:r>
        <w:rPr>
          <w:rFonts w:ascii="Times New Roman" w:hAnsi="Times New Roman" w:cs="Times New Roman"/>
          <w:sz w:val="24"/>
          <w:szCs w:val="24"/>
        </w:rPr>
        <w:t xml:space="preserve">, M. (2017) </w:t>
      </w:r>
      <w:r>
        <w:rPr>
          <w:rFonts w:ascii="Times New Roman" w:hAnsi="Times New Roman" w:cs="Times New Roman"/>
          <w:i/>
          <w:iCs/>
          <w:sz w:val="24"/>
          <w:szCs w:val="24"/>
        </w:rPr>
        <w:t xml:space="preserve">Effects of multicomponent training protocol on function fitness and quality of life of physically active older women. </w:t>
      </w:r>
      <w:r>
        <w:rPr>
          <w:rFonts w:ascii="Times New Roman" w:hAnsi="Times New Roman" w:cs="Times New Roman"/>
          <w:sz w:val="24"/>
          <w:szCs w:val="24"/>
        </w:rPr>
        <w:t xml:space="preserve">Violent behaviour and sports </w:t>
      </w:r>
      <w:proofErr w:type="spellStart"/>
      <w:r>
        <w:rPr>
          <w:rFonts w:ascii="Times New Roman" w:hAnsi="Times New Roman" w:cs="Times New Roman"/>
          <w:sz w:val="24"/>
          <w:szCs w:val="24"/>
        </w:rPr>
        <w:t>practive</w:t>
      </w:r>
      <w:proofErr w:type="spellEnd"/>
      <w:r>
        <w:rPr>
          <w:rFonts w:ascii="Times New Roman" w:hAnsi="Times New Roman" w:cs="Times New Roman"/>
          <w:sz w:val="24"/>
          <w:szCs w:val="24"/>
        </w:rPr>
        <w:t xml:space="preserve"> in adolescents. Vol. 13., Iss. 1., pp. 86-93. </w:t>
      </w:r>
    </w:p>
    <w:p w14:paraId="6F7F0992" w14:textId="77777777" w:rsidR="00C120C4" w:rsidRDefault="00C120C4" w:rsidP="00442F81">
      <w:pPr>
        <w:pStyle w:val="NoSpacing"/>
        <w:rPr>
          <w:rFonts w:ascii="Times New Roman" w:hAnsi="Times New Roman" w:cs="Times New Roman"/>
          <w:sz w:val="24"/>
          <w:szCs w:val="24"/>
        </w:rPr>
      </w:pPr>
    </w:p>
    <w:p w14:paraId="630F7350" w14:textId="798E9F37" w:rsidR="00C120C4" w:rsidRPr="000A1901"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Nunes, P., </w:t>
      </w:r>
      <w:proofErr w:type="spellStart"/>
      <w:r>
        <w:rPr>
          <w:rFonts w:ascii="Times New Roman" w:hAnsi="Times New Roman" w:cs="Times New Roman"/>
          <w:sz w:val="24"/>
          <w:szCs w:val="24"/>
        </w:rPr>
        <w:t>Barcelos</w:t>
      </w:r>
      <w:proofErr w:type="spellEnd"/>
      <w:r>
        <w:rPr>
          <w:rFonts w:ascii="Times New Roman" w:hAnsi="Times New Roman" w:cs="Times New Roman"/>
          <w:sz w:val="24"/>
          <w:szCs w:val="24"/>
        </w:rPr>
        <w:t xml:space="preserve">, L., Oliveira, A., Junior, R., Martins, F., </w:t>
      </w:r>
      <w:proofErr w:type="spellStart"/>
      <w:r>
        <w:rPr>
          <w:rFonts w:ascii="Times New Roman" w:hAnsi="Times New Roman" w:cs="Times New Roman"/>
          <w:sz w:val="24"/>
          <w:szCs w:val="24"/>
        </w:rPr>
        <w:t>Orsatti</w:t>
      </w:r>
      <w:proofErr w:type="spellEnd"/>
      <w:r>
        <w:rPr>
          <w:rFonts w:ascii="Times New Roman" w:hAnsi="Times New Roman" w:cs="Times New Roman"/>
          <w:sz w:val="24"/>
          <w:szCs w:val="24"/>
        </w:rPr>
        <w:t xml:space="preserve">, C., </w:t>
      </w:r>
      <w:proofErr w:type="spellStart"/>
      <w:r>
        <w:rPr>
          <w:rFonts w:ascii="Times New Roman" w:hAnsi="Times New Roman" w:cs="Times New Roman"/>
          <w:sz w:val="24"/>
          <w:szCs w:val="24"/>
        </w:rPr>
        <w:t>Resende</w:t>
      </w:r>
      <w:proofErr w:type="spellEnd"/>
      <w:r>
        <w:rPr>
          <w:rFonts w:ascii="Times New Roman" w:hAnsi="Times New Roman" w:cs="Times New Roman"/>
          <w:sz w:val="24"/>
          <w:szCs w:val="24"/>
        </w:rPr>
        <w:t xml:space="preserve">, E., and </w:t>
      </w:r>
      <w:proofErr w:type="spellStart"/>
      <w:r>
        <w:rPr>
          <w:rFonts w:ascii="Times New Roman" w:hAnsi="Times New Roman" w:cs="Times New Roman"/>
          <w:sz w:val="24"/>
          <w:szCs w:val="24"/>
        </w:rPr>
        <w:t>Orsatti</w:t>
      </w:r>
      <w:proofErr w:type="spellEnd"/>
      <w:r>
        <w:rPr>
          <w:rFonts w:ascii="Times New Roman" w:hAnsi="Times New Roman" w:cs="Times New Roman"/>
          <w:sz w:val="24"/>
          <w:szCs w:val="24"/>
        </w:rPr>
        <w:t xml:space="preserve">, F. (2016) </w:t>
      </w:r>
      <w:r>
        <w:rPr>
          <w:rFonts w:ascii="Times New Roman" w:hAnsi="Times New Roman" w:cs="Times New Roman"/>
          <w:i/>
          <w:iCs/>
          <w:sz w:val="24"/>
          <w:szCs w:val="24"/>
        </w:rPr>
        <w:t xml:space="preserve">Effect of resistance training on muscular strength and indicators of abdominal adiposity, metabolic risk, an inflammation in postmenopausal women: Controlled and randomised clinical </w:t>
      </w:r>
      <w:proofErr w:type="spellStart"/>
      <w:r>
        <w:rPr>
          <w:rFonts w:ascii="Times New Roman" w:hAnsi="Times New Roman" w:cs="Times New Roman"/>
          <w:i/>
          <w:iCs/>
          <w:sz w:val="24"/>
          <w:szCs w:val="24"/>
        </w:rPr>
        <w:t>trail</w:t>
      </w:r>
      <w:proofErr w:type="spellEnd"/>
      <w:r>
        <w:rPr>
          <w:rFonts w:ascii="Times New Roman" w:hAnsi="Times New Roman" w:cs="Times New Roman"/>
          <w:i/>
          <w:iCs/>
          <w:sz w:val="24"/>
          <w:szCs w:val="24"/>
        </w:rPr>
        <w:t xml:space="preserve"> of efficacy of training volume. </w:t>
      </w:r>
      <w:r>
        <w:rPr>
          <w:rFonts w:ascii="Times New Roman" w:hAnsi="Times New Roman" w:cs="Times New Roman"/>
          <w:sz w:val="24"/>
          <w:szCs w:val="24"/>
        </w:rPr>
        <w:t xml:space="preserve">Age. Vol. 38., Iss. 40. </w:t>
      </w:r>
    </w:p>
    <w:p w14:paraId="420CA123" w14:textId="77777777" w:rsidR="00C120C4" w:rsidRDefault="00C120C4" w:rsidP="00442F81">
      <w:pPr>
        <w:pStyle w:val="NoSpacing"/>
        <w:rPr>
          <w:rFonts w:ascii="Times New Roman" w:hAnsi="Times New Roman" w:cs="Times New Roman"/>
          <w:sz w:val="24"/>
          <w:szCs w:val="24"/>
        </w:rPr>
      </w:pPr>
    </w:p>
    <w:p w14:paraId="62C7A03A" w14:textId="20A055E9" w:rsidR="00C120C4" w:rsidRPr="00E82665"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Perez, K., and Garber, C. (2011) </w:t>
      </w:r>
      <w:r>
        <w:rPr>
          <w:rFonts w:ascii="Times New Roman" w:hAnsi="Times New Roman" w:cs="Times New Roman"/>
          <w:i/>
          <w:iCs/>
          <w:sz w:val="24"/>
          <w:szCs w:val="24"/>
        </w:rPr>
        <w:t xml:space="preserve">Exercise prescription for the menopausal years: promoting and enhancing wellbeing. </w:t>
      </w:r>
      <w:r>
        <w:rPr>
          <w:rFonts w:ascii="Times New Roman" w:hAnsi="Times New Roman" w:cs="Times New Roman"/>
          <w:sz w:val="24"/>
          <w:szCs w:val="24"/>
        </w:rPr>
        <w:t xml:space="preserve">ACSM’S Health and Fitness Journal. Vol, 15., Iss, 3., pp. 8-14. </w:t>
      </w:r>
    </w:p>
    <w:p w14:paraId="0B6E46D7" w14:textId="77777777" w:rsidR="00C120C4" w:rsidRDefault="00C120C4" w:rsidP="00442F81">
      <w:pPr>
        <w:pStyle w:val="NoSpacing"/>
        <w:rPr>
          <w:rFonts w:ascii="Times New Roman" w:hAnsi="Times New Roman" w:cs="Times New Roman"/>
          <w:sz w:val="24"/>
          <w:szCs w:val="24"/>
        </w:rPr>
      </w:pPr>
    </w:p>
    <w:p w14:paraId="1F5AAB96" w14:textId="5F48EB0D"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Pucci, G., Reis, R., </w:t>
      </w:r>
      <w:proofErr w:type="spellStart"/>
      <w:r>
        <w:rPr>
          <w:rFonts w:ascii="Times New Roman" w:hAnsi="Times New Roman" w:cs="Times New Roman"/>
          <w:sz w:val="24"/>
          <w:szCs w:val="24"/>
        </w:rPr>
        <w:t>Rech</w:t>
      </w:r>
      <w:proofErr w:type="spellEnd"/>
      <w:r>
        <w:rPr>
          <w:rFonts w:ascii="Times New Roman" w:hAnsi="Times New Roman" w:cs="Times New Roman"/>
          <w:sz w:val="24"/>
          <w:szCs w:val="24"/>
        </w:rPr>
        <w:t xml:space="preserve">, C., and </w:t>
      </w:r>
      <w:proofErr w:type="spellStart"/>
      <w:r>
        <w:rPr>
          <w:rFonts w:ascii="Times New Roman" w:hAnsi="Times New Roman" w:cs="Times New Roman"/>
          <w:sz w:val="24"/>
          <w:szCs w:val="24"/>
        </w:rPr>
        <w:t>Hallal</w:t>
      </w:r>
      <w:proofErr w:type="spellEnd"/>
      <w:r>
        <w:rPr>
          <w:rFonts w:ascii="Times New Roman" w:hAnsi="Times New Roman" w:cs="Times New Roman"/>
          <w:sz w:val="24"/>
          <w:szCs w:val="24"/>
        </w:rPr>
        <w:t xml:space="preserve">, P. (2012) </w:t>
      </w:r>
      <w:r>
        <w:rPr>
          <w:rFonts w:ascii="Times New Roman" w:hAnsi="Times New Roman" w:cs="Times New Roman"/>
          <w:i/>
          <w:sz w:val="24"/>
          <w:szCs w:val="24"/>
        </w:rPr>
        <w:t xml:space="preserve">Quality of life and physical activity among adults: population-based study in Brazilian adults. </w:t>
      </w:r>
      <w:r>
        <w:rPr>
          <w:rFonts w:ascii="Times New Roman" w:hAnsi="Times New Roman" w:cs="Times New Roman"/>
          <w:sz w:val="24"/>
          <w:szCs w:val="24"/>
        </w:rPr>
        <w:t xml:space="preserve">International Journal of Quality of Life Aspects of Treatment, Care, and Rehabilitation. Vol. 21., Iss. 9. </w:t>
      </w:r>
    </w:p>
    <w:p w14:paraId="434C403B" w14:textId="77777777" w:rsidR="00C120C4" w:rsidRDefault="00C120C4" w:rsidP="00DC7ACA">
      <w:pPr>
        <w:pStyle w:val="NoSpacing"/>
        <w:rPr>
          <w:rFonts w:ascii="Times New Roman" w:hAnsi="Times New Roman" w:cs="Times New Roman"/>
          <w:sz w:val="24"/>
          <w:szCs w:val="24"/>
        </w:rPr>
      </w:pPr>
    </w:p>
    <w:p w14:paraId="74755D26" w14:textId="3C37C9FA" w:rsidR="00C120C4" w:rsidRPr="009A023B" w:rsidRDefault="00C120C4" w:rsidP="00DC7ACA">
      <w:pPr>
        <w:pStyle w:val="NoSpacing"/>
        <w:rPr>
          <w:rFonts w:ascii="Times New Roman" w:hAnsi="Times New Roman" w:cs="Times New Roman"/>
          <w:sz w:val="24"/>
          <w:szCs w:val="24"/>
        </w:rPr>
      </w:pPr>
      <w:proofErr w:type="spellStart"/>
      <w:r w:rsidRPr="00DC7ACA">
        <w:rPr>
          <w:rFonts w:ascii="Times New Roman" w:hAnsi="Times New Roman" w:cs="Times New Roman"/>
          <w:sz w:val="24"/>
          <w:szCs w:val="24"/>
        </w:rPr>
        <w:t>Rantanen</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T</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sidRPr="00DC7ACA">
        <w:rPr>
          <w:rFonts w:ascii="Times New Roman" w:hAnsi="Times New Roman" w:cs="Times New Roman"/>
          <w:sz w:val="24"/>
          <w:szCs w:val="24"/>
        </w:rPr>
        <w:t>Avlund</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K</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sidRPr="00DC7ACA">
        <w:rPr>
          <w:rFonts w:ascii="Times New Roman" w:hAnsi="Times New Roman" w:cs="Times New Roman"/>
          <w:sz w:val="24"/>
          <w:szCs w:val="24"/>
        </w:rPr>
        <w:t>Suominen</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H</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Pr>
          <w:rFonts w:ascii="Times New Roman" w:hAnsi="Times New Roman" w:cs="Times New Roman"/>
          <w:sz w:val="24"/>
          <w:szCs w:val="24"/>
        </w:rPr>
        <w:t>Schroll</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Frandin</w:t>
      </w:r>
      <w:proofErr w:type="spellEnd"/>
      <w:r>
        <w:rPr>
          <w:rFonts w:ascii="Times New Roman" w:hAnsi="Times New Roman" w:cs="Times New Roman"/>
          <w:sz w:val="24"/>
          <w:szCs w:val="24"/>
        </w:rPr>
        <w:t xml:space="preserve">, K., and </w:t>
      </w:r>
      <w:proofErr w:type="spellStart"/>
      <w:r>
        <w:rPr>
          <w:rFonts w:ascii="Times New Roman" w:hAnsi="Times New Roman" w:cs="Times New Roman"/>
          <w:sz w:val="24"/>
          <w:szCs w:val="24"/>
        </w:rPr>
        <w:t>Pertti</w:t>
      </w:r>
      <w:proofErr w:type="spellEnd"/>
      <w:r>
        <w:rPr>
          <w:rFonts w:ascii="Times New Roman" w:hAnsi="Times New Roman" w:cs="Times New Roman"/>
          <w:sz w:val="24"/>
          <w:szCs w:val="24"/>
        </w:rPr>
        <w:t>, E.</w:t>
      </w:r>
      <w:r w:rsidRPr="00DC7ACA">
        <w:rPr>
          <w:rFonts w:ascii="Times New Roman" w:hAnsi="Times New Roman" w:cs="Times New Roman"/>
          <w:sz w:val="24"/>
          <w:szCs w:val="24"/>
        </w:rPr>
        <w:t xml:space="preserve"> (2002) </w:t>
      </w:r>
      <w:r w:rsidRPr="00802168">
        <w:rPr>
          <w:rFonts w:ascii="Times New Roman" w:hAnsi="Times New Roman" w:cs="Times New Roman"/>
          <w:i/>
          <w:iCs/>
          <w:sz w:val="24"/>
          <w:szCs w:val="24"/>
        </w:rPr>
        <w:t>Muscle strength as a predictor of onset of ADL dependence in people aged 75 years.</w:t>
      </w:r>
      <w:r w:rsidRPr="00DC7ACA">
        <w:rPr>
          <w:rFonts w:ascii="Times New Roman" w:hAnsi="Times New Roman" w:cs="Times New Roman"/>
          <w:sz w:val="24"/>
          <w:szCs w:val="24"/>
        </w:rPr>
        <w:t xml:space="preserve"> Aging Clin</w:t>
      </w:r>
      <w:r>
        <w:rPr>
          <w:rFonts w:ascii="Times New Roman" w:hAnsi="Times New Roman" w:cs="Times New Roman"/>
          <w:sz w:val="24"/>
          <w:szCs w:val="24"/>
        </w:rPr>
        <w:t>ical and</w:t>
      </w:r>
      <w:r w:rsidRPr="00DC7ACA">
        <w:rPr>
          <w:rFonts w:ascii="Times New Roman" w:hAnsi="Times New Roman" w:cs="Times New Roman"/>
          <w:sz w:val="24"/>
          <w:szCs w:val="24"/>
        </w:rPr>
        <w:t xml:space="preserve"> Exp</w:t>
      </w:r>
      <w:r>
        <w:rPr>
          <w:rFonts w:ascii="Times New Roman" w:hAnsi="Times New Roman" w:cs="Times New Roman"/>
          <w:sz w:val="24"/>
          <w:szCs w:val="24"/>
        </w:rPr>
        <w:t>erimental</w:t>
      </w:r>
      <w:r w:rsidRPr="00DC7ACA">
        <w:rPr>
          <w:rFonts w:ascii="Times New Roman" w:hAnsi="Times New Roman" w:cs="Times New Roman"/>
          <w:sz w:val="24"/>
          <w:szCs w:val="24"/>
        </w:rPr>
        <w:t xml:space="preserve"> Res</w:t>
      </w:r>
      <w:r>
        <w:rPr>
          <w:rFonts w:ascii="Times New Roman" w:hAnsi="Times New Roman" w:cs="Times New Roman"/>
          <w:sz w:val="24"/>
          <w:szCs w:val="24"/>
        </w:rPr>
        <w:t>earch. Vol.</w:t>
      </w:r>
      <w:r w:rsidRPr="00DC7ACA">
        <w:rPr>
          <w:rFonts w:ascii="Times New Roman" w:hAnsi="Times New Roman" w:cs="Times New Roman"/>
          <w:sz w:val="24"/>
          <w:szCs w:val="24"/>
        </w:rPr>
        <w:t xml:space="preserve"> 14</w:t>
      </w:r>
      <w:r>
        <w:rPr>
          <w:rFonts w:ascii="Times New Roman" w:hAnsi="Times New Roman" w:cs="Times New Roman"/>
          <w:sz w:val="24"/>
          <w:szCs w:val="24"/>
        </w:rPr>
        <w:t xml:space="preserve">., Iss. 3., pp. </w:t>
      </w:r>
      <w:r w:rsidRPr="00DC7ACA">
        <w:rPr>
          <w:rFonts w:ascii="Times New Roman" w:hAnsi="Times New Roman" w:cs="Times New Roman"/>
          <w:sz w:val="24"/>
          <w:szCs w:val="24"/>
        </w:rPr>
        <w:t>10–15</w:t>
      </w:r>
      <w:r>
        <w:rPr>
          <w:rFonts w:ascii="Times New Roman" w:hAnsi="Times New Roman" w:cs="Times New Roman"/>
          <w:sz w:val="24"/>
          <w:szCs w:val="24"/>
        </w:rPr>
        <w:t>.</w:t>
      </w:r>
    </w:p>
    <w:p w14:paraId="67297343" w14:textId="77777777" w:rsidR="00C120C4" w:rsidRDefault="00C120C4" w:rsidP="00442F81">
      <w:pPr>
        <w:pStyle w:val="NoSpacing"/>
        <w:rPr>
          <w:rFonts w:ascii="Times New Roman" w:hAnsi="Times New Roman" w:cs="Times New Roman"/>
          <w:sz w:val="24"/>
          <w:szCs w:val="24"/>
        </w:rPr>
      </w:pPr>
    </w:p>
    <w:p w14:paraId="55837BD5" w14:textId="50EE75C9" w:rsidR="00C120C4" w:rsidRPr="00221EAF"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Reid, K., Naumova, E., </w:t>
      </w:r>
      <w:proofErr w:type="spellStart"/>
      <w:r>
        <w:rPr>
          <w:rFonts w:ascii="Times New Roman" w:hAnsi="Times New Roman" w:cs="Times New Roman"/>
          <w:sz w:val="24"/>
          <w:szCs w:val="24"/>
        </w:rPr>
        <w:t>Carabello</w:t>
      </w:r>
      <w:proofErr w:type="spellEnd"/>
      <w:r>
        <w:rPr>
          <w:rFonts w:ascii="Times New Roman" w:hAnsi="Times New Roman" w:cs="Times New Roman"/>
          <w:sz w:val="24"/>
          <w:szCs w:val="24"/>
        </w:rPr>
        <w:t xml:space="preserve">, R., Phillips, E., and Fielding, R. (2008) </w:t>
      </w:r>
      <w:r>
        <w:rPr>
          <w:rFonts w:ascii="Times New Roman" w:hAnsi="Times New Roman" w:cs="Times New Roman"/>
          <w:i/>
          <w:iCs/>
          <w:sz w:val="24"/>
          <w:szCs w:val="24"/>
        </w:rPr>
        <w:t xml:space="preserve">Lower extremity muscle mass predicts functional performance in mobility-limited elders. </w:t>
      </w:r>
      <w:r>
        <w:rPr>
          <w:rFonts w:ascii="Times New Roman" w:hAnsi="Times New Roman" w:cs="Times New Roman"/>
          <w:sz w:val="24"/>
          <w:szCs w:val="24"/>
        </w:rPr>
        <w:t xml:space="preserve">The Journal of Nutrition, Health and Aging. Vol. 12., Iss. 7. </w:t>
      </w:r>
    </w:p>
    <w:p w14:paraId="76590A56" w14:textId="77777777" w:rsidR="00C120C4" w:rsidRDefault="00C120C4" w:rsidP="00442F81">
      <w:pPr>
        <w:pStyle w:val="NoSpacing"/>
        <w:rPr>
          <w:rFonts w:ascii="Times New Roman" w:hAnsi="Times New Roman" w:cs="Times New Roman"/>
          <w:sz w:val="24"/>
          <w:szCs w:val="24"/>
        </w:rPr>
      </w:pPr>
    </w:p>
    <w:p w14:paraId="30326C21" w14:textId="09E6CD27"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Santos, L., Ribeiro, A., Schoenfeld, B., Nascimento, M., </w:t>
      </w:r>
      <w:proofErr w:type="spellStart"/>
      <w:r>
        <w:rPr>
          <w:rFonts w:ascii="Times New Roman" w:hAnsi="Times New Roman" w:cs="Times New Roman"/>
          <w:sz w:val="24"/>
          <w:szCs w:val="24"/>
        </w:rPr>
        <w:t>Tomeleri</w:t>
      </w:r>
      <w:proofErr w:type="spellEnd"/>
      <w:r>
        <w:rPr>
          <w:rFonts w:ascii="Times New Roman" w:hAnsi="Times New Roman" w:cs="Times New Roman"/>
          <w:sz w:val="24"/>
          <w:szCs w:val="24"/>
        </w:rPr>
        <w:t xml:space="preserve">, C., Souza, M., Pina, F., and </w:t>
      </w:r>
      <w:proofErr w:type="spellStart"/>
      <w:r>
        <w:rPr>
          <w:rFonts w:ascii="Times New Roman" w:hAnsi="Times New Roman" w:cs="Times New Roman"/>
          <w:sz w:val="24"/>
          <w:szCs w:val="24"/>
        </w:rPr>
        <w:t>Cyrino</w:t>
      </w:r>
      <w:proofErr w:type="spellEnd"/>
      <w:r>
        <w:rPr>
          <w:rFonts w:ascii="Times New Roman" w:hAnsi="Times New Roman" w:cs="Times New Roman"/>
          <w:sz w:val="24"/>
          <w:szCs w:val="24"/>
        </w:rPr>
        <w:t xml:space="preserve">, E. (2017) </w:t>
      </w:r>
      <w:r>
        <w:rPr>
          <w:rFonts w:ascii="Times New Roman" w:hAnsi="Times New Roman" w:cs="Times New Roman"/>
          <w:i/>
          <w:iCs/>
          <w:sz w:val="24"/>
          <w:szCs w:val="24"/>
        </w:rPr>
        <w:t xml:space="preserve">The improvement in walking speed induced by resistance training is associated with increased muscular strength but not skeletal muscle mass in older women. </w:t>
      </w:r>
      <w:r>
        <w:rPr>
          <w:rFonts w:ascii="Times New Roman" w:hAnsi="Times New Roman" w:cs="Times New Roman"/>
          <w:sz w:val="24"/>
          <w:szCs w:val="24"/>
        </w:rPr>
        <w:t xml:space="preserve">European Journal of Sport Science. Vol. 17., Iss. 4., pp. 488-493. </w:t>
      </w:r>
    </w:p>
    <w:p w14:paraId="7935395E" w14:textId="77777777" w:rsidR="00C120C4" w:rsidRDefault="00C120C4" w:rsidP="00442F81">
      <w:pPr>
        <w:pStyle w:val="NoSpacing"/>
        <w:rPr>
          <w:rFonts w:ascii="Times New Roman" w:hAnsi="Times New Roman" w:cs="Times New Roman"/>
          <w:sz w:val="24"/>
          <w:szCs w:val="24"/>
        </w:rPr>
      </w:pPr>
    </w:p>
    <w:p w14:paraId="196AE7FC" w14:textId="4A6E0150" w:rsidR="00C120C4" w:rsidRPr="0092508B"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Schubert, M., Beck, S., Taube, W., </w:t>
      </w:r>
      <w:proofErr w:type="spellStart"/>
      <w:r>
        <w:rPr>
          <w:rFonts w:ascii="Times New Roman" w:hAnsi="Times New Roman" w:cs="Times New Roman"/>
          <w:sz w:val="24"/>
          <w:szCs w:val="24"/>
        </w:rPr>
        <w:t>Amtage</w:t>
      </w:r>
      <w:proofErr w:type="spellEnd"/>
      <w:r>
        <w:rPr>
          <w:rFonts w:ascii="Times New Roman" w:hAnsi="Times New Roman" w:cs="Times New Roman"/>
          <w:sz w:val="24"/>
          <w:szCs w:val="24"/>
        </w:rPr>
        <w:t xml:space="preserve">, F., </w:t>
      </w:r>
      <w:proofErr w:type="spellStart"/>
      <w:r>
        <w:rPr>
          <w:rFonts w:ascii="Times New Roman" w:hAnsi="Times New Roman" w:cs="Times New Roman"/>
          <w:sz w:val="24"/>
          <w:szCs w:val="24"/>
        </w:rPr>
        <w:t>Faist</w:t>
      </w:r>
      <w:proofErr w:type="spellEnd"/>
      <w:r>
        <w:rPr>
          <w:rFonts w:ascii="Times New Roman" w:hAnsi="Times New Roman" w:cs="Times New Roman"/>
          <w:sz w:val="24"/>
          <w:szCs w:val="24"/>
        </w:rPr>
        <w:t xml:space="preserve">, M., and Gruber, M. (2008) </w:t>
      </w:r>
      <w:r>
        <w:rPr>
          <w:rFonts w:ascii="Times New Roman" w:hAnsi="Times New Roman" w:cs="Times New Roman"/>
          <w:i/>
          <w:iCs/>
          <w:sz w:val="24"/>
          <w:szCs w:val="24"/>
        </w:rPr>
        <w:t xml:space="preserve">Balance training and ballistic strength training are associated with task-specific corticospinal adaptations. </w:t>
      </w:r>
      <w:r>
        <w:rPr>
          <w:rFonts w:ascii="Times New Roman" w:hAnsi="Times New Roman" w:cs="Times New Roman"/>
          <w:sz w:val="24"/>
          <w:szCs w:val="24"/>
        </w:rPr>
        <w:t>European Journal of Neuroscience. Vol. 27., Iss. 8.</w:t>
      </w:r>
    </w:p>
    <w:p w14:paraId="233885B4" w14:textId="77777777" w:rsidR="00C120C4" w:rsidRDefault="00C120C4" w:rsidP="00442F81">
      <w:pPr>
        <w:pStyle w:val="NoSpacing"/>
        <w:rPr>
          <w:rFonts w:ascii="Times New Roman" w:hAnsi="Times New Roman" w:cs="Times New Roman"/>
          <w:sz w:val="24"/>
          <w:szCs w:val="24"/>
        </w:rPr>
      </w:pPr>
    </w:p>
    <w:p w14:paraId="355278A7" w14:textId="2FE9463E" w:rsidR="00C120C4" w:rsidRPr="001C6BF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Seo</w:t>
      </w:r>
      <w:proofErr w:type="spellEnd"/>
      <w:r>
        <w:rPr>
          <w:rFonts w:ascii="Times New Roman" w:hAnsi="Times New Roman" w:cs="Times New Roman"/>
          <w:sz w:val="24"/>
          <w:szCs w:val="24"/>
        </w:rPr>
        <w:t xml:space="preserve">, D., Jun, T., Park, K., Chang, H., So, W., and Song, W. (2010) </w:t>
      </w:r>
      <w:r>
        <w:rPr>
          <w:rFonts w:ascii="Times New Roman" w:hAnsi="Times New Roman" w:cs="Times New Roman"/>
          <w:i/>
          <w:iCs/>
          <w:sz w:val="24"/>
          <w:szCs w:val="24"/>
        </w:rPr>
        <w:t xml:space="preserve">12 weeks of combined exercise is better than aerobic exercise for increasing growth hormone in middle-aged women. </w:t>
      </w:r>
      <w:r>
        <w:rPr>
          <w:rFonts w:ascii="Times New Roman" w:hAnsi="Times New Roman" w:cs="Times New Roman"/>
          <w:sz w:val="24"/>
          <w:szCs w:val="24"/>
        </w:rPr>
        <w:t xml:space="preserve">International Journal of Sport Nutrition and Exercise Metabolism. Vol. 20., Iss. 1., pp. 21-26. </w:t>
      </w:r>
    </w:p>
    <w:p w14:paraId="2E3B3191" w14:textId="77777777" w:rsidR="00C120C4" w:rsidRDefault="00C120C4" w:rsidP="00442F81">
      <w:pPr>
        <w:pStyle w:val="NoSpacing"/>
        <w:rPr>
          <w:rFonts w:ascii="Times New Roman" w:hAnsi="Times New Roman" w:cs="Times New Roman"/>
          <w:sz w:val="24"/>
          <w:szCs w:val="24"/>
        </w:rPr>
      </w:pPr>
    </w:p>
    <w:p w14:paraId="37EB6ACC" w14:textId="3EC888F7"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Sharma, S., and Mahajan, N. (2015) </w:t>
      </w:r>
      <w:r>
        <w:rPr>
          <w:rFonts w:ascii="Times New Roman" w:hAnsi="Times New Roman" w:cs="Times New Roman"/>
          <w:i/>
          <w:iCs/>
          <w:sz w:val="24"/>
          <w:szCs w:val="24"/>
        </w:rPr>
        <w:t xml:space="preserve">Menopausal symptoms and its effects on quality of life in urban versus rural Turkey: A cross-sectional study. </w:t>
      </w:r>
      <w:r>
        <w:rPr>
          <w:rFonts w:ascii="Times New Roman" w:hAnsi="Times New Roman" w:cs="Times New Roman"/>
          <w:sz w:val="24"/>
          <w:szCs w:val="24"/>
        </w:rPr>
        <w:t xml:space="preserve">Journal of Midlife Health. Vol. 6., Iss. 1., pp. 16-20. </w:t>
      </w:r>
    </w:p>
    <w:p w14:paraId="500A8621" w14:textId="77777777" w:rsidR="00C120C4" w:rsidRDefault="00C120C4" w:rsidP="00442F81">
      <w:pPr>
        <w:pStyle w:val="NoSpacing"/>
        <w:rPr>
          <w:rFonts w:ascii="Times New Roman" w:hAnsi="Times New Roman" w:cs="Times New Roman"/>
          <w:sz w:val="24"/>
          <w:szCs w:val="24"/>
        </w:rPr>
      </w:pPr>
    </w:p>
    <w:p w14:paraId="5D6CDC90" w14:textId="577F7724"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Short, K., and Nair, K. (2000) </w:t>
      </w:r>
      <w:r>
        <w:rPr>
          <w:rFonts w:ascii="Times New Roman" w:hAnsi="Times New Roman" w:cs="Times New Roman"/>
          <w:i/>
          <w:iCs/>
          <w:sz w:val="24"/>
          <w:szCs w:val="24"/>
        </w:rPr>
        <w:t xml:space="preserve">The effect of age on protein metabolism. </w:t>
      </w:r>
      <w:r>
        <w:rPr>
          <w:rFonts w:ascii="Times New Roman" w:hAnsi="Times New Roman" w:cs="Times New Roman"/>
          <w:sz w:val="24"/>
          <w:szCs w:val="24"/>
        </w:rPr>
        <w:t xml:space="preserve">Current Opinion in Clinical </w:t>
      </w:r>
      <w:proofErr w:type="spellStart"/>
      <w:r>
        <w:rPr>
          <w:rFonts w:ascii="Times New Roman" w:hAnsi="Times New Roman" w:cs="Times New Roman"/>
          <w:sz w:val="24"/>
          <w:szCs w:val="24"/>
        </w:rPr>
        <w:t>Ntrition</w:t>
      </w:r>
      <w:proofErr w:type="spellEnd"/>
      <w:r>
        <w:rPr>
          <w:rFonts w:ascii="Times New Roman" w:hAnsi="Times New Roman" w:cs="Times New Roman"/>
          <w:sz w:val="24"/>
          <w:szCs w:val="24"/>
        </w:rPr>
        <w:t xml:space="preserve"> and Metabolic Care.</w:t>
      </w:r>
      <w:r>
        <w:rPr>
          <w:rFonts w:ascii="Times New Roman" w:hAnsi="Times New Roman" w:cs="Times New Roman"/>
          <w:i/>
          <w:iCs/>
          <w:sz w:val="24"/>
          <w:szCs w:val="24"/>
        </w:rPr>
        <w:t xml:space="preserve"> </w:t>
      </w:r>
      <w:r>
        <w:rPr>
          <w:rFonts w:ascii="Times New Roman" w:hAnsi="Times New Roman" w:cs="Times New Roman"/>
          <w:sz w:val="24"/>
          <w:szCs w:val="24"/>
        </w:rPr>
        <w:t xml:space="preserve">Vol. 3., Iss. 1., pp. 39-44. </w:t>
      </w:r>
    </w:p>
    <w:p w14:paraId="5FB9019B" w14:textId="77777777" w:rsidR="00C120C4" w:rsidRDefault="00C120C4" w:rsidP="00442F81">
      <w:pPr>
        <w:pStyle w:val="NoSpacing"/>
        <w:rPr>
          <w:rFonts w:ascii="Times New Roman" w:hAnsi="Times New Roman" w:cs="Times New Roman"/>
          <w:sz w:val="24"/>
          <w:szCs w:val="24"/>
        </w:rPr>
      </w:pPr>
    </w:p>
    <w:p w14:paraId="345672F4" w14:textId="4C512303" w:rsidR="00C120C4" w:rsidRPr="005224B9"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Sillanpaa, E., Laaksonen, D.,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Karavirta</w:t>
      </w:r>
      <w:proofErr w:type="spellEnd"/>
      <w:r>
        <w:rPr>
          <w:rFonts w:ascii="Times New Roman" w:hAnsi="Times New Roman" w:cs="Times New Roman"/>
          <w:sz w:val="24"/>
          <w:szCs w:val="24"/>
        </w:rPr>
        <w:t xml:space="preserve">, L., Jensen, B., Kraemer, W., Nyman, K., and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(2009) </w:t>
      </w:r>
      <w:r>
        <w:rPr>
          <w:rFonts w:ascii="Times New Roman" w:hAnsi="Times New Roman" w:cs="Times New Roman"/>
          <w:i/>
          <w:iCs/>
          <w:sz w:val="24"/>
          <w:szCs w:val="24"/>
        </w:rPr>
        <w:t xml:space="preserve">Body composition, fitness, and metabolic health during strength and endurance training and their combination in middle-aged and older women. </w:t>
      </w:r>
      <w:r>
        <w:rPr>
          <w:rFonts w:ascii="Times New Roman" w:hAnsi="Times New Roman" w:cs="Times New Roman"/>
          <w:sz w:val="24"/>
          <w:szCs w:val="24"/>
        </w:rPr>
        <w:t xml:space="preserve">European Journal of Applied Physiology. </w:t>
      </w:r>
    </w:p>
    <w:p w14:paraId="63F86BEC" w14:textId="77777777" w:rsidR="00C120C4" w:rsidRDefault="00C120C4" w:rsidP="00442F81">
      <w:pPr>
        <w:pStyle w:val="NoSpacing"/>
        <w:rPr>
          <w:rFonts w:ascii="Times New Roman" w:hAnsi="Times New Roman" w:cs="Times New Roman"/>
          <w:sz w:val="24"/>
          <w:szCs w:val="24"/>
        </w:rPr>
      </w:pPr>
    </w:p>
    <w:p w14:paraId="7384D108" w14:textId="2011BFD1" w:rsidR="00C120C4" w:rsidRPr="00956B60"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Sillanpaa, E., Laaksonen, D.,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A., </w:t>
      </w:r>
      <w:proofErr w:type="spellStart"/>
      <w:r>
        <w:rPr>
          <w:rFonts w:ascii="Times New Roman" w:hAnsi="Times New Roman" w:cs="Times New Roman"/>
          <w:sz w:val="24"/>
          <w:szCs w:val="24"/>
        </w:rPr>
        <w:t>Karavirta</w:t>
      </w:r>
      <w:proofErr w:type="spellEnd"/>
      <w:r>
        <w:rPr>
          <w:rFonts w:ascii="Times New Roman" w:hAnsi="Times New Roman" w:cs="Times New Roman"/>
          <w:sz w:val="24"/>
          <w:szCs w:val="24"/>
        </w:rPr>
        <w:t xml:space="preserve">, L., </w:t>
      </w:r>
      <w:proofErr w:type="spellStart"/>
      <w:r>
        <w:rPr>
          <w:rFonts w:ascii="Times New Roman" w:hAnsi="Times New Roman" w:cs="Times New Roman"/>
          <w:sz w:val="24"/>
          <w:szCs w:val="24"/>
        </w:rPr>
        <w:t>Jenses</w:t>
      </w:r>
      <w:proofErr w:type="spellEnd"/>
      <w:r>
        <w:rPr>
          <w:rFonts w:ascii="Times New Roman" w:hAnsi="Times New Roman" w:cs="Times New Roman"/>
          <w:sz w:val="24"/>
          <w:szCs w:val="24"/>
        </w:rPr>
        <w:t xml:space="preserve">, B., </w:t>
      </w:r>
      <w:proofErr w:type="spellStart"/>
      <w:r>
        <w:rPr>
          <w:rFonts w:ascii="Times New Roman" w:hAnsi="Times New Roman" w:cs="Times New Roman"/>
          <w:sz w:val="24"/>
          <w:szCs w:val="24"/>
        </w:rPr>
        <w:t>Kreamer</w:t>
      </w:r>
      <w:proofErr w:type="spellEnd"/>
      <w:r>
        <w:rPr>
          <w:rFonts w:ascii="Times New Roman" w:hAnsi="Times New Roman" w:cs="Times New Roman"/>
          <w:sz w:val="24"/>
          <w:szCs w:val="24"/>
        </w:rPr>
        <w:t xml:space="preserve">, W., Nyman, K., and </w:t>
      </w:r>
      <w:proofErr w:type="spellStart"/>
      <w:r>
        <w:rPr>
          <w:rFonts w:ascii="Times New Roman" w:hAnsi="Times New Roman" w:cs="Times New Roman"/>
          <w:sz w:val="24"/>
          <w:szCs w:val="24"/>
        </w:rPr>
        <w:t>Hakkinen</w:t>
      </w:r>
      <w:proofErr w:type="spellEnd"/>
      <w:r>
        <w:rPr>
          <w:rFonts w:ascii="Times New Roman" w:hAnsi="Times New Roman" w:cs="Times New Roman"/>
          <w:sz w:val="24"/>
          <w:szCs w:val="24"/>
        </w:rPr>
        <w:t xml:space="preserve">, K. (2009) </w:t>
      </w:r>
      <w:r>
        <w:rPr>
          <w:rFonts w:ascii="Times New Roman" w:hAnsi="Times New Roman" w:cs="Times New Roman"/>
          <w:i/>
          <w:iCs/>
          <w:sz w:val="24"/>
          <w:szCs w:val="24"/>
        </w:rPr>
        <w:t xml:space="preserve">Body composition, fitness, and metabolic health during strength and endurance training and their combination in middle-aged and older women. </w:t>
      </w:r>
      <w:r>
        <w:rPr>
          <w:rFonts w:ascii="Times New Roman" w:hAnsi="Times New Roman" w:cs="Times New Roman"/>
          <w:sz w:val="24"/>
          <w:szCs w:val="24"/>
        </w:rPr>
        <w:t xml:space="preserve">European Journal and Applied Physiology. Vol. 106., pp. 285-296. </w:t>
      </w:r>
    </w:p>
    <w:p w14:paraId="509FDDED" w14:textId="77777777" w:rsidR="00C120C4" w:rsidRDefault="00C120C4" w:rsidP="00442F81">
      <w:pPr>
        <w:pStyle w:val="NoSpacing"/>
        <w:rPr>
          <w:rFonts w:ascii="Times New Roman" w:hAnsi="Times New Roman" w:cs="Times New Roman"/>
          <w:sz w:val="24"/>
          <w:szCs w:val="24"/>
        </w:rPr>
      </w:pPr>
    </w:p>
    <w:p w14:paraId="49540A4E" w14:textId="7CCFF2BB"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Silva, L., </w:t>
      </w:r>
      <w:proofErr w:type="spellStart"/>
      <w:r>
        <w:rPr>
          <w:rFonts w:ascii="Times New Roman" w:hAnsi="Times New Roman" w:cs="Times New Roman"/>
          <w:sz w:val="24"/>
          <w:szCs w:val="24"/>
        </w:rPr>
        <w:t>Karnikowiski</w:t>
      </w:r>
      <w:proofErr w:type="spellEnd"/>
      <w:r>
        <w:rPr>
          <w:rFonts w:ascii="Times New Roman" w:hAnsi="Times New Roman" w:cs="Times New Roman"/>
          <w:sz w:val="24"/>
          <w:szCs w:val="24"/>
        </w:rPr>
        <w:t xml:space="preserve">, M., Tavares, A., and Lima, R. (2012) </w:t>
      </w:r>
      <w:r>
        <w:rPr>
          <w:rFonts w:ascii="Times New Roman" w:hAnsi="Times New Roman" w:cs="Times New Roman"/>
          <w:i/>
          <w:iCs/>
          <w:sz w:val="24"/>
          <w:szCs w:val="24"/>
        </w:rPr>
        <w:t xml:space="preserve">Association between sarcopenia, sarcopenic obesity, muscle strength and quality of life variables in elderly women. </w:t>
      </w:r>
      <w:r>
        <w:rPr>
          <w:rFonts w:ascii="Times New Roman" w:hAnsi="Times New Roman" w:cs="Times New Roman"/>
          <w:sz w:val="24"/>
          <w:szCs w:val="24"/>
        </w:rPr>
        <w:t xml:space="preserve">Brazilian Journal of Physical Therapy. Vol. 16., Iss. 5., pp. 360-367. </w:t>
      </w:r>
    </w:p>
    <w:p w14:paraId="34856712" w14:textId="77777777" w:rsidR="00C120C4" w:rsidRDefault="00C120C4" w:rsidP="00442F81">
      <w:pPr>
        <w:pStyle w:val="NoSpacing"/>
        <w:rPr>
          <w:rFonts w:ascii="Times New Roman" w:hAnsi="Times New Roman" w:cs="Times New Roman"/>
          <w:sz w:val="24"/>
          <w:szCs w:val="24"/>
        </w:rPr>
      </w:pPr>
    </w:p>
    <w:p w14:paraId="381C297A" w14:textId="28D95457" w:rsidR="00C120C4" w:rsidRDefault="00C120C4" w:rsidP="00442F81">
      <w:pPr>
        <w:pStyle w:val="NoSpacing"/>
        <w:rPr>
          <w:rFonts w:ascii="Times New Roman" w:hAnsi="Times New Roman" w:cs="Times New Roman"/>
          <w:sz w:val="24"/>
          <w:szCs w:val="24"/>
        </w:rPr>
      </w:pPr>
      <w:proofErr w:type="spellStart"/>
      <w:r w:rsidRPr="00002360">
        <w:rPr>
          <w:rFonts w:ascii="Times New Roman" w:hAnsi="Times New Roman" w:cs="Times New Roman"/>
          <w:sz w:val="24"/>
          <w:szCs w:val="24"/>
        </w:rPr>
        <w:t>Skrzypulec</w:t>
      </w:r>
      <w:proofErr w:type="spellEnd"/>
      <w:r>
        <w:rPr>
          <w:rFonts w:ascii="Times New Roman" w:hAnsi="Times New Roman" w:cs="Times New Roman"/>
          <w:sz w:val="24"/>
          <w:szCs w:val="24"/>
        </w:rPr>
        <w:t>,</w:t>
      </w:r>
      <w:r w:rsidRPr="00002360">
        <w:rPr>
          <w:rFonts w:ascii="Times New Roman" w:hAnsi="Times New Roman" w:cs="Times New Roman"/>
          <w:sz w:val="24"/>
          <w:szCs w:val="24"/>
        </w:rPr>
        <w:t xml:space="preserve"> V</w:t>
      </w:r>
      <w:r>
        <w:rPr>
          <w:rFonts w:ascii="Times New Roman" w:hAnsi="Times New Roman" w:cs="Times New Roman"/>
          <w:sz w:val="24"/>
          <w:szCs w:val="24"/>
        </w:rPr>
        <w:t>.</w:t>
      </w:r>
      <w:r w:rsidRPr="00002360">
        <w:rPr>
          <w:rFonts w:ascii="Times New Roman" w:hAnsi="Times New Roman" w:cs="Times New Roman"/>
          <w:sz w:val="24"/>
          <w:szCs w:val="24"/>
        </w:rPr>
        <w:t xml:space="preserve">, </w:t>
      </w:r>
      <w:proofErr w:type="spellStart"/>
      <w:r w:rsidRPr="00002360">
        <w:rPr>
          <w:rFonts w:ascii="Times New Roman" w:hAnsi="Times New Roman" w:cs="Times New Roman"/>
          <w:sz w:val="24"/>
          <w:szCs w:val="24"/>
        </w:rPr>
        <w:t>Dabrowska</w:t>
      </w:r>
      <w:proofErr w:type="spellEnd"/>
      <w:r>
        <w:rPr>
          <w:rFonts w:ascii="Times New Roman" w:hAnsi="Times New Roman" w:cs="Times New Roman"/>
          <w:sz w:val="24"/>
          <w:szCs w:val="24"/>
        </w:rPr>
        <w:t>,</w:t>
      </w:r>
      <w:r w:rsidRPr="00002360">
        <w:rPr>
          <w:rFonts w:ascii="Times New Roman" w:hAnsi="Times New Roman" w:cs="Times New Roman"/>
          <w:sz w:val="24"/>
          <w:szCs w:val="24"/>
        </w:rPr>
        <w:t xml:space="preserve"> J</w:t>
      </w:r>
      <w:r>
        <w:rPr>
          <w:rFonts w:ascii="Times New Roman" w:hAnsi="Times New Roman" w:cs="Times New Roman"/>
          <w:sz w:val="24"/>
          <w:szCs w:val="24"/>
        </w:rPr>
        <w:t>.</w:t>
      </w:r>
      <w:r w:rsidRPr="00002360">
        <w:rPr>
          <w:rFonts w:ascii="Times New Roman" w:hAnsi="Times New Roman" w:cs="Times New Roman"/>
          <w:sz w:val="24"/>
          <w:szCs w:val="24"/>
        </w:rPr>
        <w:t>,</w:t>
      </w:r>
      <w:r>
        <w:rPr>
          <w:rFonts w:ascii="Times New Roman" w:hAnsi="Times New Roman" w:cs="Times New Roman"/>
          <w:sz w:val="24"/>
          <w:szCs w:val="24"/>
        </w:rPr>
        <w:t xml:space="preserve"> and</w:t>
      </w:r>
      <w:r w:rsidRPr="00002360">
        <w:rPr>
          <w:rFonts w:ascii="Times New Roman" w:hAnsi="Times New Roman" w:cs="Times New Roman"/>
          <w:sz w:val="24"/>
          <w:szCs w:val="24"/>
        </w:rPr>
        <w:t xml:space="preserve"> </w:t>
      </w:r>
      <w:proofErr w:type="spellStart"/>
      <w:r w:rsidRPr="00002360">
        <w:rPr>
          <w:rFonts w:ascii="Times New Roman" w:hAnsi="Times New Roman" w:cs="Times New Roman"/>
          <w:sz w:val="24"/>
          <w:szCs w:val="24"/>
        </w:rPr>
        <w:t>Drosdzol</w:t>
      </w:r>
      <w:proofErr w:type="spellEnd"/>
      <w:r>
        <w:rPr>
          <w:rFonts w:ascii="Times New Roman" w:hAnsi="Times New Roman" w:cs="Times New Roman"/>
          <w:sz w:val="24"/>
          <w:szCs w:val="24"/>
        </w:rPr>
        <w:t>,</w:t>
      </w:r>
      <w:r w:rsidRPr="00002360">
        <w:rPr>
          <w:rFonts w:ascii="Times New Roman" w:hAnsi="Times New Roman" w:cs="Times New Roman"/>
          <w:sz w:val="24"/>
          <w:szCs w:val="24"/>
        </w:rPr>
        <w:t xml:space="preserve"> A. </w:t>
      </w:r>
      <w:r>
        <w:rPr>
          <w:rFonts w:ascii="Times New Roman" w:hAnsi="Times New Roman" w:cs="Times New Roman"/>
          <w:sz w:val="24"/>
          <w:szCs w:val="24"/>
        </w:rPr>
        <w:t xml:space="preserve">(2010) </w:t>
      </w:r>
      <w:r w:rsidRPr="00505C2F">
        <w:rPr>
          <w:rFonts w:ascii="Times New Roman" w:hAnsi="Times New Roman" w:cs="Times New Roman"/>
          <w:i/>
          <w:iCs/>
          <w:sz w:val="24"/>
          <w:szCs w:val="24"/>
        </w:rPr>
        <w:t xml:space="preserve">The influence of physical activity level on climacteric symptoms in menopausal women. </w:t>
      </w:r>
      <w:r w:rsidRPr="00002360">
        <w:rPr>
          <w:rFonts w:ascii="Times New Roman" w:hAnsi="Times New Roman" w:cs="Times New Roman"/>
          <w:sz w:val="24"/>
          <w:szCs w:val="24"/>
        </w:rPr>
        <w:t>Climacteric</w:t>
      </w:r>
      <w:r>
        <w:rPr>
          <w:rFonts w:ascii="Times New Roman" w:hAnsi="Times New Roman" w:cs="Times New Roman"/>
          <w:sz w:val="24"/>
          <w:szCs w:val="24"/>
        </w:rPr>
        <w:t>. Vol.</w:t>
      </w:r>
      <w:r w:rsidRPr="00002360">
        <w:rPr>
          <w:rFonts w:ascii="Times New Roman" w:hAnsi="Times New Roman" w:cs="Times New Roman"/>
          <w:sz w:val="24"/>
          <w:szCs w:val="24"/>
        </w:rPr>
        <w:t xml:space="preserve"> 13</w:t>
      </w:r>
      <w:r>
        <w:rPr>
          <w:rFonts w:ascii="Times New Roman" w:hAnsi="Times New Roman" w:cs="Times New Roman"/>
          <w:sz w:val="24"/>
          <w:szCs w:val="24"/>
        </w:rPr>
        <w:t>., pp.</w:t>
      </w:r>
      <w:r w:rsidRPr="00002360">
        <w:rPr>
          <w:rFonts w:ascii="Times New Roman" w:hAnsi="Times New Roman" w:cs="Times New Roman"/>
          <w:sz w:val="24"/>
          <w:szCs w:val="24"/>
        </w:rPr>
        <w:t xml:space="preserve"> 355-361.</w:t>
      </w:r>
    </w:p>
    <w:p w14:paraId="2DFB9D96" w14:textId="77777777" w:rsidR="00C120C4" w:rsidRDefault="00C120C4" w:rsidP="00442F81">
      <w:pPr>
        <w:pStyle w:val="NoSpacing"/>
        <w:rPr>
          <w:rFonts w:ascii="Times New Roman" w:hAnsi="Times New Roman" w:cs="Times New Roman"/>
          <w:sz w:val="24"/>
          <w:szCs w:val="24"/>
        </w:rPr>
      </w:pPr>
    </w:p>
    <w:p w14:paraId="2B7010AD" w14:textId="328EDE87"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Stengel, S., Kemmler, W., Lauber, D., </w:t>
      </w:r>
      <w:proofErr w:type="spellStart"/>
      <w:r>
        <w:rPr>
          <w:rFonts w:ascii="Times New Roman" w:hAnsi="Times New Roman" w:cs="Times New Roman"/>
          <w:sz w:val="24"/>
          <w:szCs w:val="24"/>
        </w:rPr>
        <w:t>Kalender</w:t>
      </w:r>
      <w:proofErr w:type="spellEnd"/>
      <w:r>
        <w:rPr>
          <w:rFonts w:ascii="Times New Roman" w:hAnsi="Times New Roman" w:cs="Times New Roman"/>
          <w:sz w:val="24"/>
          <w:szCs w:val="24"/>
        </w:rPr>
        <w:t xml:space="preserve">, W., and </w:t>
      </w:r>
      <w:proofErr w:type="spellStart"/>
      <w:r>
        <w:rPr>
          <w:rFonts w:ascii="Times New Roman" w:hAnsi="Times New Roman" w:cs="Times New Roman"/>
          <w:sz w:val="24"/>
          <w:szCs w:val="24"/>
        </w:rPr>
        <w:t>Engelke</w:t>
      </w:r>
      <w:proofErr w:type="spellEnd"/>
      <w:r>
        <w:rPr>
          <w:rFonts w:ascii="Times New Roman" w:hAnsi="Times New Roman" w:cs="Times New Roman"/>
          <w:sz w:val="24"/>
          <w:szCs w:val="24"/>
        </w:rPr>
        <w:t xml:space="preserve">, K. (2007) </w:t>
      </w:r>
      <w:r>
        <w:rPr>
          <w:rFonts w:ascii="Times New Roman" w:hAnsi="Times New Roman" w:cs="Times New Roman"/>
          <w:i/>
          <w:iCs/>
          <w:sz w:val="24"/>
          <w:szCs w:val="24"/>
        </w:rPr>
        <w:t xml:space="preserve">Differential effects of strength versus power training on bones mineral density in postmenopausal women: a 2-year longitudinal study. </w:t>
      </w:r>
      <w:r>
        <w:rPr>
          <w:rFonts w:ascii="Times New Roman" w:hAnsi="Times New Roman" w:cs="Times New Roman"/>
          <w:sz w:val="24"/>
          <w:szCs w:val="24"/>
        </w:rPr>
        <w:t>British Journal of Sports Medicine. Vol. 21., pp. 648-655.</w:t>
      </w:r>
    </w:p>
    <w:p w14:paraId="2FF70530" w14:textId="77777777" w:rsidR="00C120C4" w:rsidRDefault="00C120C4" w:rsidP="00442F81">
      <w:pPr>
        <w:pStyle w:val="NoSpacing"/>
        <w:rPr>
          <w:rFonts w:ascii="Times New Roman" w:hAnsi="Times New Roman" w:cs="Times New Roman"/>
          <w:sz w:val="24"/>
          <w:szCs w:val="24"/>
        </w:rPr>
      </w:pPr>
    </w:p>
    <w:p w14:paraId="053C9125" w14:textId="378622EF" w:rsidR="00C120C4" w:rsidRPr="00A74C6E"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Sterling, D., O’Conner, J., and </w:t>
      </w:r>
      <w:proofErr w:type="spellStart"/>
      <w:r>
        <w:rPr>
          <w:rFonts w:ascii="Times New Roman" w:hAnsi="Times New Roman" w:cs="Times New Roman"/>
          <w:sz w:val="24"/>
          <w:szCs w:val="24"/>
        </w:rPr>
        <w:t>Bonadies</w:t>
      </w:r>
      <w:proofErr w:type="spellEnd"/>
      <w:r>
        <w:rPr>
          <w:rFonts w:ascii="Times New Roman" w:hAnsi="Times New Roman" w:cs="Times New Roman"/>
          <w:sz w:val="24"/>
          <w:szCs w:val="24"/>
        </w:rPr>
        <w:t xml:space="preserve">, J. (2001) </w:t>
      </w:r>
      <w:r>
        <w:rPr>
          <w:rFonts w:ascii="Times New Roman" w:hAnsi="Times New Roman" w:cs="Times New Roman"/>
          <w:i/>
          <w:iCs/>
          <w:sz w:val="24"/>
          <w:szCs w:val="24"/>
        </w:rPr>
        <w:t xml:space="preserve">Geriatric falls: injury severity is high and disproportionate to mechanism. </w:t>
      </w:r>
      <w:r>
        <w:rPr>
          <w:rFonts w:ascii="Times New Roman" w:hAnsi="Times New Roman" w:cs="Times New Roman"/>
          <w:sz w:val="24"/>
          <w:szCs w:val="24"/>
        </w:rPr>
        <w:t xml:space="preserve">Journal of Trauma. Vol. 50., pp. 116-119. </w:t>
      </w:r>
    </w:p>
    <w:p w14:paraId="6945D841" w14:textId="77777777" w:rsidR="00C120C4" w:rsidRDefault="00C120C4" w:rsidP="00442F81">
      <w:pPr>
        <w:pStyle w:val="NoSpacing"/>
        <w:rPr>
          <w:rFonts w:ascii="Times New Roman" w:hAnsi="Times New Roman" w:cs="Times New Roman"/>
          <w:sz w:val="24"/>
          <w:szCs w:val="24"/>
        </w:rPr>
      </w:pPr>
    </w:p>
    <w:p w14:paraId="7F98F92D" w14:textId="38CB45E9" w:rsidR="00C120C4" w:rsidRPr="0038376F"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Syedabudaheer</w:t>
      </w:r>
      <w:proofErr w:type="spellEnd"/>
      <w:r>
        <w:rPr>
          <w:rFonts w:ascii="Times New Roman" w:hAnsi="Times New Roman" w:cs="Times New Roman"/>
          <w:sz w:val="24"/>
          <w:szCs w:val="24"/>
        </w:rPr>
        <w:t xml:space="preserve">, K., </w:t>
      </w:r>
      <w:proofErr w:type="spellStart"/>
      <w:r>
        <w:rPr>
          <w:rFonts w:ascii="Times New Roman" w:hAnsi="Times New Roman" w:cs="Times New Roman"/>
          <w:sz w:val="24"/>
          <w:szCs w:val="24"/>
        </w:rPr>
        <w:t>Saekaran</w:t>
      </w:r>
      <w:proofErr w:type="spellEnd"/>
      <w:r>
        <w:rPr>
          <w:rFonts w:ascii="Times New Roman" w:hAnsi="Times New Roman" w:cs="Times New Roman"/>
          <w:sz w:val="24"/>
          <w:szCs w:val="24"/>
        </w:rPr>
        <w:t xml:space="preserve">, S., </w:t>
      </w:r>
      <w:proofErr w:type="spellStart"/>
      <w:r>
        <w:rPr>
          <w:rFonts w:ascii="Times New Roman" w:hAnsi="Times New Roman" w:cs="Times New Roman"/>
          <w:sz w:val="24"/>
          <w:szCs w:val="24"/>
        </w:rPr>
        <w:t>Arunkumar</w:t>
      </w:r>
      <w:proofErr w:type="spellEnd"/>
      <w:r>
        <w:rPr>
          <w:rFonts w:ascii="Times New Roman" w:hAnsi="Times New Roman" w:cs="Times New Roman"/>
          <w:sz w:val="24"/>
          <w:szCs w:val="24"/>
        </w:rPr>
        <w:t xml:space="preserve">., Mahendran, J., Karthikeyan, G., and </w:t>
      </w:r>
      <w:proofErr w:type="spellStart"/>
      <w:r>
        <w:rPr>
          <w:rFonts w:ascii="Times New Roman" w:hAnsi="Times New Roman" w:cs="Times New Roman"/>
          <w:sz w:val="24"/>
          <w:szCs w:val="24"/>
        </w:rPr>
        <w:t>Ilayaraja</w:t>
      </w:r>
      <w:proofErr w:type="spellEnd"/>
      <w:r>
        <w:rPr>
          <w:rFonts w:ascii="Times New Roman" w:hAnsi="Times New Roman" w:cs="Times New Roman"/>
          <w:sz w:val="24"/>
          <w:szCs w:val="24"/>
        </w:rPr>
        <w:t xml:space="preserve">, A. (2016) </w:t>
      </w:r>
      <w:r>
        <w:rPr>
          <w:rFonts w:ascii="Times New Roman" w:hAnsi="Times New Roman" w:cs="Times New Roman"/>
          <w:i/>
          <w:iCs/>
          <w:sz w:val="24"/>
          <w:szCs w:val="24"/>
        </w:rPr>
        <w:t xml:space="preserve">Effects of strengthening exercise using elastic band on functional performance among menopause women. </w:t>
      </w:r>
      <w:r>
        <w:rPr>
          <w:rFonts w:ascii="Times New Roman" w:hAnsi="Times New Roman" w:cs="Times New Roman"/>
          <w:sz w:val="24"/>
          <w:szCs w:val="24"/>
        </w:rPr>
        <w:t>Vol. 5., Iss. 1., pp. 46-54.</w:t>
      </w:r>
    </w:p>
    <w:p w14:paraId="3A465F85" w14:textId="77777777" w:rsidR="00C120C4" w:rsidRDefault="00C120C4" w:rsidP="00C120C4">
      <w:pPr>
        <w:pStyle w:val="NoSpacing"/>
        <w:rPr>
          <w:rFonts w:ascii="Times New Roman" w:hAnsi="Times New Roman" w:cs="Times New Roman"/>
          <w:sz w:val="24"/>
          <w:szCs w:val="24"/>
        </w:rPr>
      </w:pPr>
    </w:p>
    <w:p w14:paraId="2A9C3127" w14:textId="4DC5D9EE" w:rsidR="00C120C4" w:rsidRDefault="00C120C4" w:rsidP="00C120C4">
      <w:pPr>
        <w:pStyle w:val="NoSpacing"/>
        <w:rPr>
          <w:rFonts w:ascii="Times New Roman" w:hAnsi="Times New Roman" w:cs="Times New Roman"/>
          <w:sz w:val="24"/>
          <w:szCs w:val="24"/>
        </w:rPr>
      </w:pPr>
      <w:r>
        <w:rPr>
          <w:rFonts w:ascii="Times New Roman" w:hAnsi="Times New Roman" w:cs="Times New Roman"/>
          <w:sz w:val="24"/>
          <w:szCs w:val="24"/>
        </w:rPr>
        <w:t xml:space="preserve">Tanita MC-980MA Plus. Available at: </w:t>
      </w:r>
      <w:hyperlink r:id="rId16" w:history="1">
        <w:r>
          <w:rPr>
            <w:rStyle w:val="Hyperlink"/>
            <w:rFonts w:ascii="Times New Roman" w:hAnsi="Times New Roman" w:cs="Times New Roman"/>
            <w:sz w:val="24"/>
            <w:szCs w:val="24"/>
          </w:rPr>
          <w:t>https://tanita.eu/mc-980ma-plus/</w:t>
        </w:r>
      </w:hyperlink>
      <w:r>
        <w:rPr>
          <w:rFonts w:ascii="Times New Roman" w:hAnsi="Times New Roman" w:cs="Times New Roman"/>
          <w:sz w:val="24"/>
          <w:szCs w:val="24"/>
        </w:rPr>
        <w:t xml:space="preserve">. Accessed on: 28/01/20. </w:t>
      </w:r>
    </w:p>
    <w:p w14:paraId="28CCA43F" w14:textId="77777777" w:rsidR="00C120C4" w:rsidRDefault="00C120C4" w:rsidP="00442F81">
      <w:pPr>
        <w:pStyle w:val="NoSpacing"/>
        <w:rPr>
          <w:rFonts w:ascii="Times New Roman" w:hAnsi="Times New Roman" w:cs="Times New Roman"/>
          <w:sz w:val="24"/>
          <w:szCs w:val="24"/>
        </w:rPr>
      </w:pPr>
    </w:p>
    <w:p w14:paraId="45167E1C" w14:textId="747ADF12"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Tromp, A., </w:t>
      </w:r>
      <w:proofErr w:type="spellStart"/>
      <w:r>
        <w:rPr>
          <w:rFonts w:ascii="Times New Roman" w:hAnsi="Times New Roman" w:cs="Times New Roman"/>
          <w:sz w:val="24"/>
          <w:szCs w:val="24"/>
        </w:rPr>
        <w:t>Pluijm</w:t>
      </w:r>
      <w:proofErr w:type="spellEnd"/>
      <w:r>
        <w:rPr>
          <w:rFonts w:ascii="Times New Roman" w:hAnsi="Times New Roman" w:cs="Times New Roman"/>
          <w:sz w:val="24"/>
          <w:szCs w:val="24"/>
        </w:rPr>
        <w:t xml:space="preserve">, S., Smit, J., </w:t>
      </w:r>
      <w:proofErr w:type="spellStart"/>
      <w:r>
        <w:rPr>
          <w:rFonts w:ascii="Times New Roman" w:hAnsi="Times New Roman" w:cs="Times New Roman"/>
          <w:sz w:val="24"/>
          <w:szCs w:val="24"/>
        </w:rPr>
        <w:t>Deeg</w:t>
      </w:r>
      <w:proofErr w:type="spellEnd"/>
      <w:r>
        <w:rPr>
          <w:rFonts w:ascii="Times New Roman" w:hAnsi="Times New Roman" w:cs="Times New Roman"/>
          <w:sz w:val="24"/>
          <w:szCs w:val="24"/>
        </w:rPr>
        <w:t xml:space="preserve">, D., </w:t>
      </w:r>
      <w:proofErr w:type="spellStart"/>
      <w:r>
        <w:rPr>
          <w:rFonts w:ascii="Times New Roman" w:hAnsi="Times New Roman" w:cs="Times New Roman"/>
          <w:sz w:val="24"/>
          <w:szCs w:val="24"/>
        </w:rPr>
        <w:t>Bouter</w:t>
      </w:r>
      <w:proofErr w:type="spellEnd"/>
      <w:r>
        <w:rPr>
          <w:rFonts w:ascii="Times New Roman" w:hAnsi="Times New Roman" w:cs="Times New Roman"/>
          <w:sz w:val="24"/>
          <w:szCs w:val="24"/>
        </w:rPr>
        <w:t xml:space="preserve">, L., and Lips, P. (2001) </w:t>
      </w:r>
      <w:r>
        <w:rPr>
          <w:rFonts w:ascii="Times New Roman" w:hAnsi="Times New Roman" w:cs="Times New Roman"/>
          <w:i/>
          <w:iCs/>
          <w:sz w:val="24"/>
          <w:szCs w:val="24"/>
        </w:rPr>
        <w:t xml:space="preserve">Fall-risk screening test: a prospective study on predictors for falls in community-dwelling elderly. </w:t>
      </w:r>
      <w:r>
        <w:rPr>
          <w:rFonts w:ascii="Times New Roman" w:hAnsi="Times New Roman" w:cs="Times New Roman"/>
          <w:sz w:val="24"/>
          <w:szCs w:val="24"/>
        </w:rPr>
        <w:t>Journal of Clinical Epidemiology. Vol. 54., pp. 837-844.</w:t>
      </w:r>
    </w:p>
    <w:p w14:paraId="04A62234" w14:textId="77777777" w:rsidR="00C120C4" w:rsidRDefault="00C120C4" w:rsidP="00442F81">
      <w:pPr>
        <w:pStyle w:val="NoSpacing"/>
        <w:rPr>
          <w:rFonts w:ascii="Times New Roman" w:hAnsi="Times New Roman" w:cs="Times New Roman"/>
          <w:sz w:val="24"/>
          <w:szCs w:val="24"/>
        </w:rPr>
      </w:pPr>
    </w:p>
    <w:p w14:paraId="0AF0C2F4" w14:textId="140AFD5A" w:rsidR="00C120C4" w:rsidRDefault="00C120C4" w:rsidP="00442F81">
      <w:pPr>
        <w:pStyle w:val="NoSpacing"/>
        <w:rPr>
          <w:rFonts w:ascii="Times New Roman" w:hAnsi="Times New Roman" w:cs="Times New Roman"/>
          <w:sz w:val="24"/>
          <w:szCs w:val="24"/>
        </w:rPr>
      </w:pPr>
      <w:proofErr w:type="spellStart"/>
      <w:r>
        <w:rPr>
          <w:rFonts w:ascii="Times New Roman" w:hAnsi="Times New Roman" w:cs="Times New Roman"/>
          <w:sz w:val="24"/>
          <w:szCs w:val="24"/>
        </w:rPr>
        <w:t>VanSwearingen</w:t>
      </w:r>
      <w:proofErr w:type="spellEnd"/>
      <w:r>
        <w:rPr>
          <w:rFonts w:ascii="Times New Roman" w:hAnsi="Times New Roman" w:cs="Times New Roman"/>
          <w:sz w:val="24"/>
          <w:szCs w:val="24"/>
        </w:rPr>
        <w:t xml:space="preserve">, J., and </w:t>
      </w:r>
      <w:proofErr w:type="spellStart"/>
      <w:r>
        <w:rPr>
          <w:rFonts w:ascii="Times New Roman" w:hAnsi="Times New Roman" w:cs="Times New Roman"/>
          <w:sz w:val="24"/>
          <w:szCs w:val="24"/>
        </w:rPr>
        <w:t>Studenski</w:t>
      </w:r>
      <w:proofErr w:type="spellEnd"/>
      <w:r>
        <w:rPr>
          <w:rFonts w:ascii="Times New Roman" w:hAnsi="Times New Roman" w:cs="Times New Roman"/>
          <w:sz w:val="24"/>
          <w:szCs w:val="24"/>
        </w:rPr>
        <w:t xml:space="preserve">, S. (2014) </w:t>
      </w:r>
      <w:r>
        <w:rPr>
          <w:rFonts w:ascii="Times New Roman" w:hAnsi="Times New Roman" w:cs="Times New Roman"/>
          <w:i/>
          <w:iCs/>
          <w:sz w:val="24"/>
          <w:szCs w:val="24"/>
        </w:rPr>
        <w:t xml:space="preserve">Aging, motor skill, and the energy cost of walking: implications for the prevention and treatment of mobility decline in older persons. </w:t>
      </w:r>
      <w:r>
        <w:rPr>
          <w:rFonts w:ascii="Times New Roman" w:hAnsi="Times New Roman" w:cs="Times New Roman"/>
          <w:sz w:val="24"/>
          <w:szCs w:val="24"/>
        </w:rPr>
        <w:t>Journal of Gerontology Series A, Biological Science and Medical Science. Vol. 69., pp. 1429-1436.</w:t>
      </w:r>
    </w:p>
    <w:p w14:paraId="113AB3A8" w14:textId="77777777" w:rsidR="00C120C4" w:rsidRDefault="00C120C4" w:rsidP="00442F81">
      <w:pPr>
        <w:pStyle w:val="NoSpacing"/>
        <w:rPr>
          <w:rFonts w:ascii="Times New Roman" w:hAnsi="Times New Roman" w:cs="Times New Roman"/>
          <w:sz w:val="24"/>
          <w:szCs w:val="24"/>
        </w:rPr>
      </w:pPr>
    </w:p>
    <w:p w14:paraId="5173C8C1" w14:textId="11D771F0" w:rsidR="00C120C4" w:rsidRDefault="00C120C4" w:rsidP="00442F81">
      <w:pPr>
        <w:pStyle w:val="NoSpacing"/>
        <w:rPr>
          <w:rFonts w:ascii="Times New Roman" w:hAnsi="Times New Roman" w:cs="Times New Roman"/>
          <w:sz w:val="24"/>
          <w:szCs w:val="24"/>
        </w:rPr>
      </w:pPr>
      <w:proofErr w:type="spellStart"/>
      <w:r w:rsidRPr="001B5588">
        <w:rPr>
          <w:rFonts w:ascii="Times New Roman" w:hAnsi="Times New Roman" w:cs="Times New Roman"/>
          <w:sz w:val="24"/>
          <w:szCs w:val="24"/>
        </w:rPr>
        <w:t>Villaverde</w:t>
      </w:r>
      <w:proofErr w:type="spellEnd"/>
      <w:r w:rsidRPr="001B5588">
        <w:rPr>
          <w:rFonts w:ascii="Times New Roman" w:hAnsi="Times New Roman" w:cs="Times New Roman"/>
          <w:sz w:val="24"/>
          <w:szCs w:val="24"/>
        </w:rPr>
        <w:t>-Gutiérrez</w:t>
      </w:r>
      <w:r>
        <w:rPr>
          <w:rFonts w:ascii="Times New Roman" w:hAnsi="Times New Roman" w:cs="Times New Roman"/>
          <w:sz w:val="24"/>
          <w:szCs w:val="24"/>
        </w:rPr>
        <w:t>,</w:t>
      </w:r>
      <w:r w:rsidRPr="001B5588">
        <w:rPr>
          <w:rFonts w:ascii="Times New Roman" w:hAnsi="Times New Roman" w:cs="Times New Roman"/>
          <w:sz w:val="24"/>
          <w:szCs w:val="24"/>
        </w:rPr>
        <w:t xml:space="preserve"> C</w:t>
      </w:r>
      <w:r>
        <w:rPr>
          <w:rFonts w:ascii="Times New Roman" w:hAnsi="Times New Roman" w:cs="Times New Roman"/>
          <w:sz w:val="24"/>
          <w:szCs w:val="24"/>
        </w:rPr>
        <w:t>.</w:t>
      </w:r>
      <w:r w:rsidRPr="001B5588">
        <w:rPr>
          <w:rFonts w:ascii="Times New Roman" w:hAnsi="Times New Roman" w:cs="Times New Roman"/>
          <w:sz w:val="24"/>
          <w:szCs w:val="24"/>
        </w:rPr>
        <w:t>, Araújo</w:t>
      </w:r>
      <w:r>
        <w:rPr>
          <w:rFonts w:ascii="Times New Roman" w:hAnsi="Times New Roman" w:cs="Times New Roman"/>
          <w:sz w:val="24"/>
          <w:szCs w:val="24"/>
        </w:rPr>
        <w:t>,</w:t>
      </w:r>
      <w:r w:rsidRPr="001B5588">
        <w:rPr>
          <w:rFonts w:ascii="Times New Roman" w:hAnsi="Times New Roman" w:cs="Times New Roman"/>
          <w:sz w:val="24"/>
          <w:szCs w:val="24"/>
        </w:rPr>
        <w:t xml:space="preserve"> E</w:t>
      </w:r>
      <w:r>
        <w:rPr>
          <w:rFonts w:ascii="Times New Roman" w:hAnsi="Times New Roman" w:cs="Times New Roman"/>
          <w:sz w:val="24"/>
          <w:szCs w:val="24"/>
        </w:rPr>
        <w:t>.</w:t>
      </w:r>
      <w:r w:rsidRPr="001B5588">
        <w:rPr>
          <w:rFonts w:ascii="Times New Roman" w:hAnsi="Times New Roman" w:cs="Times New Roman"/>
          <w:sz w:val="24"/>
          <w:szCs w:val="24"/>
        </w:rPr>
        <w:t>, Cruz</w:t>
      </w:r>
      <w:r>
        <w:rPr>
          <w:rFonts w:ascii="Times New Roman" w:hAnsi="Times New Roman" w:cs="Times New Roman"/>
          <w:sz w:val="24"/>
          <w:szCs w:val="24"/>
        </w:rPr>
        <w:t>,</w:t>
      </w:r>
      <w:r w:rsidRPr="001B5588">
        <w:rPr>
          <w:rFonts w:ascii="Times New Roman" w:hAnsi="Times New Roman" w:cs="Times New Roman"/>
          <w:sz w:val="24"/>
          <w:szCs w:val="24"/>
        </w:rPr>
        <w:t xml:space="preserve"> F</w:t>
      </w:r>
      <w:r>
        <w:rPr>
          <w:rFonts w:ascii="Times New Roman" w:hAnsi="Times New Roman" w:cs="Times New Roman"/>
          <w:sz w:val="24"/>
          <w:szCs w:val="24"/>
        </w:rPr>
        <w:t>.</w:t>
      </w:r>
      <w:r w:rsidRPr="001B5588">
        <w:rPr>
          <w:rFonts w:ascii="Times New Roman" w:hAnsi="Times New Roman" w:cs="Times New Roman"/>
          <w:sz w:val="24"/>
          <w:szCs w:val="24"/>
        </w:rPr>
        <w:t xml:space="preserve">, </w:t>
      </w:r>
      <w:proofErr w:type="spellStart"/>
      <w:r>
        <w:rPr>
          <w:rFonts w:ascii="Times New Roman" w:hAnsi="Times New Roman" w:cs="Times New Roman"/>
          <w:sz w:val="24"/>
          <w:szCs w:val="24"/>
        </w:rPr>
        <w:t>Roa</w:t>
      </w:r>
      <w:proofErr w:type="spellEnd"/>
      <w:r>
        <w:rPr>
          <w:rFonts w:ascii="Times New Roman" w:hAnsi="Times New Roman" w:cs="Times New Roman"/>
          <w:sz w:val="24"/>
          <w:szCs w:val="24"/>
        </w:rPr>
        <w:t>, J., Barbosa, W., and Ruiz-</w:t>
      </w:r>
      <w:proofErr w:type="spellStart"/>
      <w:r>
        <w:rPr>
          <w:rFonts w:ascii="Times New Roman" w:hAnsi="Times New Roman" w:cs="Times New Roman"/>
          <w:sz w:val="24"/>
          <w:szCs w:val="24"/>
        </w:rPr>
        <w:t>Villaverde</w:t>
      </w:r>
      <w:proofErr w:type="spellEnd"/>
      <w:r>
        <w:rPr>
          <w:rFonts w:ascii="Times New Roman" w:hAnsi="Times New Roman" w:cs="Times New Roman"/>
          <w:sz w:val="24"/>
          <w:szCs w:val="24"/>
        </w:rPr>
        <w:t>, G</w:t>
      </w:r>
      <w:r w:rsidRPr="001B5588">
        <w:rPr>
          <w:rFonts w:ascii="Times New Roman" w:hAnsi="Times New Roman" w:cs="Times New Roman"/>
          <w:sz w:val="24"/>
          <w:szCs w:val="24"/>
        </w:rPr>
        <w:t>.</w:t>
      </w:r>
      <w:r>
        <w:rPr>
          <w:rFonts w:ascii="Times New Roman" w:hAnsi="Times New Roman" w:cs="Times New Roman"/>
          <w:sz w:val="24"/>
          <w:szCs w:val="24"/>
        </w:rPr>
        <w:t xml:space="preserve"> (2006)</w:t>
      </w:r>
      <w:r w:rsidRPr="001B5588">
        <w:rPr>
          <w:rFonts w:ascii="Times New Roman" w:hAnsi="Times New Roman" w:cs="Times New Roman"/>
          <w:sz w:val="24"/>
          <w:szCs w:val="24"/>
        </w:rPr>
        <w:t xml:space="preserve"> </w:t>
      </w:r>
      <w:r w:rsidRPr="00CF0F22">
        <w:rPr>
          <w:rFonts w:ascii="Times New Roman" w:hAnsi="Times New Roman" w:cs="Times New Roman"/>
          <w:i/>
          <w:iCs/>
          <w:sz w:val="24"/>
          <w:szCs w:val="24"/>
        </w:rPr>
        <w:t>Quality of life of rural menopausal women in response to a customized exercise programme.</w:t>
      </w:r>
      <w:r w:rsidRPr="001B5588">
        <w:rPr>
          <w:rFonts w:ascii="Times New Roman" w:hAnsi="Times New Roman" w:cs="Times New Roman"/>
          <w:sz w:val="24"/>
          <w:szCs w:val="24"/>
        </w:rPr>
        <w:t xml:space="preserve"> J</w:t>
      </w:r>
      <w:r>
        <w:rPr>
          <w:rFonts w:ascii="Times New Roman" w:hAnsi="Times New Roman" w:cs="Times New Roman"/>
          <w:sz w:val="24"/>
          <w:szCs w:val="24"/>
        </w:rPr>
        <w:t>ournal of Advanced Nursing. Vol.</w:t>
      </w:r>
      <w:r w:rsidRPr="001B5588">
        <w:rPr>
          <w:rFonts w:ascii="Times New Roman" w:hAnsi="Times New Roman" w:cs="Times New Roman"/>
          <w:sz w:val="24"/>
          <w:szCs w:val="24"/>
        </w:rPr>
        <w:t xml:space="preserve"> 54</w:t>
      </w:r>
      <w:r>
        <w:rPr>
          <w:rFonts w:ascii="Times New Roman" w:hAnsi="Times New Roman" w:cs="Times New Roman"/>
          <w:sz w:val="24"/>
          <w:szCs w:val="24"/>
        </w:rPr>
        <w:t>., pp.</w:t>
      </w:r>
      <w:r w:rsidRPr="001B5588">
        <w:rPr>
          <w:rFonts w:ascii="Times New Roman" w:hAnsi="Times New Roman" w:cs="Times New Roman"/>
          <w:sz w:val="24"/>
          <w:szCs w:val="24"/>
        </w:rPr>
        <w:t xml:space="preserve"> 11-19.</w:t>
      </w:r>
    </w:p>
    <w:p w14:paraId="143A0B7D" w14:textId="77777777" w:rsidR="00C120C4" w:rsidRDefault="00C120C4" w:rsidP="00442F81">
      <w:pPr>
        <w:pStyle w:val="NoSpacing"/>
        <w:rPr>
          <w:rFonts w:ascii="Times New Roman" w:hAnsi="Times New Roman" w:cs="Times New Roman"/>
          <w:sz w:val="24"/>
          <w:szCs w:val="24"/>
        </w:rPr>
      </w:pPr>
    </w:p>
    <w:p w14:paraId="61E98434" w14:textId="00D55C14" w:rsidR="00C120C4" w:rsidRDefault="00C120C4" w:rsidP="00442F81">
      <w:pPr>
        <w:pStyle w:val="NoSpacing"/>
        <w:rPr>
          <w:rFonts w:ascii="Times New Roman" w:hAnsi="Times New Roman" w:cs="Times New Roman"/>
          <w:sz w:val="24"/>
          <w:szCs w:val="24"/>
        </w:rPr>
      </w:pPr>
      <w:proofErr w:type="spellStart"/>
      <w:r w:rsidRPr="001B5588">
        <w:rPr>
          <w:rFonts w:ascii="Times New Roman" w:hAnsi="Times New Roman" w:cs="Times New Roman"/>
          <w:sz w:val="24"/>
          <w:szCs w:val="24"/>
        </w:rPr>
        <w:lastRenderedPageBreak/>
        <w:t>Waidyasekera</w:t>
      </w:r>
      <w:proofErr w:type="spellEnd"/>
      <w:r>
        <w:rPr>
          <w:rFonts w:ascii="Times New Roman" w:hAnsi="Times New Roman" w:cs="Times New Roman"/>
          <w:sz w:val="24"/>
          <w:szCs w:val="24"/>
        </w:rPr>
        <w:t>,</w:t>
      </w:r>
      <w:r w:rsidRPr="001B5588">
        <w:rPr>
          <w:rFonts w:ascii="Times New Roman" w:hAnsi="Times New Roman" w:cs="Times New Roman"/>
          <w:sz w:val="24"/>
          <w:szCs w:val="24"/>
        </w:rPr>
        <w:t xml:space="preserve"> H</w:t>
      </w:r>
      <w:r>
        <w:rPr>
          <w:rFonts w:ascii="Times New Roman" w:hAnsi="Times New Roman" w:cs="Times New Roman"/>
          <w:sz w:val="24"/>
          <w:szCs w:val="24"/>
        </w:rPr>
        <w:t>.</w:t>
      </w:r>
      <w:r w:rsidRPr="001B5588">
        <w:rPr>
          <w:rFonts w:ascii="Times New Roman" w:hAnsi="Times New Roman" w:cs="Times New Roman"/>
          <w:sz w:val="24"/>
          <w:szCs w:val="24"/>
        </w:rPr>
        <w:t>, Wijewardena</w:t>
      </w:r>
      <w:r>
        <w:rPr>
          <w:rFonts w:ascii="Times New Roman" w:hAnsi="Times New Roman" w:cs="Times New Roman"/>
          <w:sz w:val="24"/>
          <w:szCs w:val="24"/>
        </w:rPr>
        <w:t>,</w:t>
      </w:r>
      <w:r w:rsidRPr="001B5588">
        <w:rPr>
          <w:rFonts w:ascii="Times New Roman" w:hAnsi="Times New Roman" w:cs="Times New Roman"/>
          <w:sz w:val="24"/>
          <w:szCs w:val="24"/>
        </w:rPr>
        <w:t xml:space="preserve"> K</w:t>
      </w:r>
      <w:r>
        <w:rPr>
          <w:rFonts w:ascii="Times New Roman" w:hAnsi="Times New Roman" w:cs="Times New Roman"/>
          <w:sz w:val="24"/>
          <w:szCs w:val="24"/>
        </w:rPr>
        <w:t>.</w:t>
      </w:r>
      <w:r w:rsidRPr="001B5588">
        <w:rPr>
          <w:rFonts w:ascii="Times New Roman" w:hAnsi="Times New Roman" w:cs="Times New Roman"/>
          <w:sz w:val="24"/>
          <w:szCs w:val="24"/>
        </w:rPr>
        <w:t>, Lindmark</w:t>
      </w:r>
      <w:r>
        <w:rPr>
          <w:rFonts w:ascii="Times New Roman" w:hAnsi="Times New Roman" w:cs="Times New Roman"/>
          <w:sz w:val="24"/>
          <w:szCs w:val="24"/>
        </w:rPr>
        <w:t>,</w:t>
      </w:r>
      <w:r w:rsidRPr="001B5588">
        <w:rPr>
          <w:rFonts w:ascii="Times New Roman" w:hAnsi="Times New Roman" w:cs="Times New Roman"/>
          <w:sz w:val="24"/>
          <w:szCs w:val="24"/>
        </w:rPr>
        <w:t xml:space="preserve"> G</w:t>
      </w:r>
      <w:r>
        <w:rPr>
          <w:rFonts w:ascii="Times New Roman" w:hAnsi="Times New Roman" w:cs="Times New Roman"/>
          <w:sz w:val="24"/>
          <w:szCs w:val="24"/>
        </w:rPr>
        <w:t>.</w:t>
      </w:r>
      <w:r w:rsidRPr="001B5588">
        <w:rPr>
          <w:rFonts w:ascii="Times New Roman" w:hAnsi="Times New Roman" w:cs="Times New Roman"/>
          <w:sz w:val="24"/>
          <w:szCs w:val="24"/>
        </w:rPr>
        <w:t xml:space="preserve">, </w:t>
      </w:r>
      <w:r>
        <w:rPr>
          <w:rFonts w:ascii="Times New Roman" w:hAnsi="Times New Roman" w:cs="Times New Roman"/>
          <w:sz w:val="24"/>
          <w:szCs w:val="24"/>
        </w:rPr>
        <w:t xml:space="preserve">and </w:t>
      </w:r>
      <w:proofErr w:type="spellStart"/>
      <w:r w:rsidRPr="001B5588">
        <w:rPr>
          <w:rFonts w:ascii="Times New Roman" w:hAnsi="Times New Roman" w:cs="Times New Roman"/>
          <w:sz w:val="24"/>
          <w:szCs w:val="24"/>
        </w:rPr>
        <w:t>Naessen</w:t>
      </w:r>
      <w:proofErr w:type="spellEnd"/>
      <w:r>
        <w:rPr>
          <w:rFonts w:ascii="Times New Roman" w:hAnsi="Times New Roman" w:cs="Times New Roman"/>
          <w:sz w:val="24"/>
          <w:szCs w:val="24"/>
        </w:rPr>
        <w:t>,</w:t>
      </w:r>
      <w:r w:rsidRPr="001B5588">
        <w:rPr>
          <w:rFonts w:ascii="Times New Roman" w:hAnsi="Times New Roman" w:cs="Times New Roman"/>
          <w:sz w:val="24"/>
          <w:szCs w:val="24"/>
        </w:rPr>
        <w:t xml:space="preserve"> T.</w:t>
      </w:r>
      <w:r>
        <w:rPr>
          <w:rFonts w:ascii="Times New Roman" w:hAnsi="Times New Roman" w:cs="Times New Roman"/>
          <w:sz w:val="24"/>
          <w:szCs w:val="24"/>
        </w:rPr>
        <w:t xml:space="preserve"> (2009)</w:t>
      </w:r>
      <w:r w:rsidRPr="001B5588">
        <w:rPr>
          <w:rFonts w:ascii="Times New Roman" w:hAnsi="Times New Roman" w:cs="Times New Roman"/>
          <w:sz w:val="24"/>
          <w:szCs w:val="24"/>
        </w:rPr>
        <w:t xml:space="preserve"> </w:t>
      </w:r>
      <w:r w:rsidRPr="00CF0F22">
        <w:rPr>
          <w:rFonts w:ascii="Times New Roman" w:hAnsi="Times New Roman" w:cs="Times New Roman"/>
          <w:i/>
          <w:iCs/>
          <w:sz w:val="24"/>
          <w:szCs w:val="24"/>
        </w:rPr>
        <w:t xml:space="preserve">Menopausal symptoms and quality of life during the menopausal transition in Sri Lankan women. </w:t>
      </w:r>
      <w:r w:rsidRPr="001B5588">
        <w:rPr>
          <w:rFonts w:ascii="Times New Roman" w:hAnsi="Times New Roman" w:cs="Times New Roman"/>
          <w:sz w:val="24"/>
          <w:szCs w:val="24"/>
        </w:rPr>
        <w:t>Menopause</w:t>
      </w:r>
      <w:r>
        <w:rPr>
          <w:rFonts w:ascii="Times New Roman" w:hAnsi="Times New Roman" w:cs="Times New Roman"/>
          <w:sz w:val="24"/>
          <w:szCs w:val="24"/>
        </w:rPr>
        <w:t>. Vol.</w:t>
      </w:r>
      <w:r w:rsidRPr="001B5588">
        <w:rPr>
          <w:rFonts w:ascii="Times New Roman" w:hAnsi="Times New Roman" w:cs="Times New Roman"/>
          <w:sz w:val="24"/>
          <w:szCs w:val="24"/>
        </w:rPr>
        <w:t>16</w:t>
      </w:r>
      <w:r>
        <w:rPr>
          <w:rFonts w:ascii="Times New Roman" w:hAnsi="Times New Roman" w:cs="Times New Roman"/>
          <w:sz w:val="24"/>
          <w:szCs w:val="24"/>
        </w:rPr>
        <w:t xml:space="preserve">., pp. </w:t>
      </w:r>
      <w:r w:rsidRPr="001B5588">
        <w:rPr>
          <w:rFonts w:ascii="Times New Roman" w:hAnsi="Times New Roman" w:cs="Times New Roman"/>
          <w:sz w:val="24"/>
          <w:szCs w:val="24"/>
        </w:rPr>
        <w:t>164-170.</w:t>
      </w:r>
    </w:p>
    <w:p w14:paraId="17CF2544" w14:textId="77777777" w:rsidR="00C120C4" w:rsidRDefault="00C120C4" w:rsidP="00C120C4">
      <w:pPr>
        <w:pStyle w:val="NoSpacing"/>
        <w:rPr>
          <w:rFonts w:ascii="Times New Roman" w:hAnsi="Times New Roman" w:cs="Times New Roman"/>
          <w:sz w:val="24"/>
          <w:szCs w:val="24"/>
        </w:rPr>
      </w:pPr>
    </w:p>
    <w:p w14:paraId="5681B4E7" w14:textId="0AE89600" w:rsidR="00C120C4" w:rsidRDefault="00C120C4" w:rsidP="00C120C4">
      <w:pPr>
        <w:pStyle w:val="NoSpacing"/>
        <w:rPr>
          <w:rFonts w:ascii="Times New Roman" w:hAnsi="Times New Roman" w:cs="Times New Roman"/>
          <w:sz w:val="24"/>
          <w:szCs w:val="24"/>
        </w:rPr>
      </w:pPr>
      <w:r>
        <w:rPr>
          <w:rFonts w:ascii="Times New Roman" w:hAnsi="Times New Roman" w:cs="Times New Roman"/>
          <w:sz w:val="24"/>
          <w:szCs w:val="24"/>
        </w:rPr>
        <w:t xml:space="preserve">Wang, Y-C., Bohannon, R., Li, </w:t>
      </w:r>
      <w:proofErr w:type="spellStart"/>
      <w:r>
        <w:rPr>
          <w:rFonts w:ascii="Times New Roman" w:hAnsi="Times New Roman" w:cs="Times New Roman"/>
          <w:sz w:val="24"/>
          <w:szCs w:val="24"/>
        </w:rPr>
        <w:t>Xiaoyan</w:t>
      </w:r>
      <w:proofErr w:type="spellEnd"/>
      <w:r>
        <w:rPr>
          <w:rFonts w:ascii="Times New Roman" w:hAnsi="Times New Roman" w:cs="Times New Roman"/>
          <w:sz w:val="24"/>
          <w:szCs w:val="24"/>
        </w:rPr>
        <w:t xml:space="preserve">., Yen, S-C., Sindhu, B., and </w:t>
      </w:r>
      <w:proofErr w:type="spellStart"/>
      <w:r>
        <w:rPr>
          <w:rFonts w:ascii="Times New Roman" w:hAnsi="Times New Roman" w:cs="Times New Roman"/>
          <w:sz w:val="24"/>
          <w:szCs w:val="24"/>
        </w:rPr>
        <w:t>Kapellusch</w:t>
      </w:r>
      <w:proofErr w:type="spellEnd"/>
      <w:r>
        <w:rPr>
          <w:rFonts w:ascii="Times New Roman" w:hAnsi="Times New Roman" w:cs="Times New Roman"/>
          <w:sz w:val="24"/>
          <w:szCs w:val="24"/>
        </w:rPr>
        <w:t xml:space="preserve">, J. (2019) </w:t>
      </w:r>
      <w:r>
        <w:rPr>
          <w:rFonts w:ascii="Times New Roman" w:hAnsi="Times New Roman" w:cs="Times New Roman"/>
          <w:i/>
          <w:iCs/>
          <w:sz w:val="24"/>
          <w:szCs w:val="24"/>
        </w:rPr>
        <w:t xml:space="preserve">Summery of grip strength measurements obtained in the 2011-2012 and 2013-2014 National Health and Nutrition Examination Surveys. </w:t>
      </w:r>
      <w:r>
        <w:rPr>
          <w:rFonts w:ascii="Times New Roman" w:hAnsi="Times New Roman" w:cs="Times New Roman"/>
          <w:sz w:val="24"/>
          <w:szCs w:val="24"/>
        </w:rPr>
        <w:t xml:space="preserve">Journal of Hand Therapy. Vol. 32., Iss. 4., pp. 489 – 496. </w:t>
      </w:r>
    </w:p>
    <w:p w14:paraId="2B08C7E0" w14:textId="77777777" w:rsidR="00C120C4" w:rsidRDefault="00C120C4" w:rsidP="00442F81">
      <w:pPr>
        <w:pStyle w:val="NoSpacing"/>
        <w:rPr>
          <w:rFonts w:ascii="Times New Roman" w:hAnsi="Times New Roman" w:cs="Times New Roman"/>
          <w:sz w:val="24"/>
          <w:szCs w:val="24"/>
        </w:rPr>
      </w:pPr>
    </w:p>
    <w:p w14:paraId="4905DEFB" w14:textId="51EA77F5" w:rsidR="00C120C4" w:rsidRDefault="00C120C4" w:rsidP="00442F81">
      <w:pPr>
        <w:pStyle w:val="NoSpacing"/>
        <w:rPr>
          <w:rFonts w:ascii="Times New Roman" w:hAnsi="Times New Roman" w:cs="Times New Roman"/>
          <w:sz w:val="24"/>
          <w:szCs w:val="24"/>
        </w:rPr>
      </w:pPr>
      <w:r w:rsidRPr="00DC7ACA">
        <w:rPr>
          <w:rFonts w:ascii="Times New Roman" w:hAnsi="Times New Roman" w:cs="Times New Roman"/>
          <w:sz w:val="24"/>
          <w:szCs w:val="24"/>
        </w:rPr>
        <w:t>Wilhelm</w:t>
      </w:r>
      <w:r>
        <w:rPr>
          <w:rFonts w:ascii="Times New Roman" w:hAnsi="Times New Roman" w:cs="Times New Roman"/>
          <w:sz w:val="24"/>
          <w:szCs w:val="24"/>
        </w:rPr>
        <w:t>,</w:t>
      </w:r>
      <w:r w:rsidRPr="00DC7ACA">
        <w:rPr>
          <w:rFonts w:ascii="Times New Roman" w:hAnsi="Times New Roman" w:cs="Times New Roman"/>
          <w:sz w:val="24"/>
          <w:szCs w:val="24"/>
        </w:rPr>
        <w:t xml:space="preserve"> E</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sidRPr="00DC7ACA">
        <w:rPr>
          <w:rFonts w:ascii="Times New Roman" w:hAnsi="Times New Roman" w:cs="Times New Roman"/>
          <w:sz w:val="24"/>
          <w:szCs w:val="24"/>
        </w:rPr>
        <w:t>Rech</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A</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sidRPr="00DC7ACA">
        <w:rPr>
          <w:rFonts w:ascii="Times New Roman" w:hAnsi="Times New Roman" w:cs="Times New Roman"/>
          <w:sz w:val="24"/>
          <w:szCs w:val="24"/>
        </w:rPr>
        <w:t>Minozzo</w:t>
      </w:r>
      <w:proofErr w:type="spellEnd"/>
      <w:r>
        <w:rPr>
          <w:rFonts w:ascii="Times New Roman" w:hAnsi="Times New Roman" w:cs="Times New Roman"/>
          <w:sz w:val="24"/>
          <w:szCs w:val="24"/>
        </w:rPr>
        <w:t>,</w:t>
      </w:r>
      <w:r w:rsidRPr="00DC7ACA">
        <w:rPr>
          <w:rFonts w:ascii="Times New Roman" w:hAnsi="Times New Roman" w:cs="Times New Roman"/>
          <w:sz w:val="24"/>
          <w:szCs w:val="24"/>
        </w:rPr>
        <w:t xml:space="preserve"> F</w:t>
      </w:r>
      <w:r>
        <w:rPr>
          <w:rFonts w:ascii="Times New Roman" w:hAnsi="Times New Roman" w:cs="Times New Roman"/>
          <w:sz w:val="24"/>
          <w:szCs w:val="24"/>
        </w:rPr>
        <w:t>.,</w:t>
      </w:r>
      <w:r w:rsidRPr="00DC7ACA">
        <w:rPr>
          <w:rFonts w:ascii="Times New Roman" w:hAnsi="Times New Roman" w:cs="Times New Roman"/>
          <w:sz w:val="24"/>
          <w:szCs w:val="24"/>
        </w:rPr>
        <w:t xml:space="preserve"> </w:t>
      </w:r>
      <w:proofErr w:type="spellStart"/>
      <w:r>
        <w:rPr>
          <w:rFonts w:ascii="Times New Roman" w:hAnsi="Times New Roman" w:cs="Times New Roman"/>
          <w:sz w:val="24"/>
          <w:szCs w:val="24"/>
        </w:rPr>
        <w:t>Radaelli</w:t>
      </w:r>
      <w:proofErr w:type="spellEnd"/>
      <w:r>
        <w:rPr>
          <w:rFonts w:ascii="Times New Roman" w:hAnsi="Times New Roman" w:cs="Times New Roman"/>
          <w:sz w:val="24"/>
          <w:szCs w:val="24"/>
        </w:rPr>
        <w:t xml:space="preserve">, R., </w:t>
      </w:r>
      <w:proofErr w:type="spellStart"/>
      <w:r>
        <w:rPr>
          <w:rFonts w:ascii="Times New Roman" w:hAnsi="Times New Roman" w:cs="Times New Roman"/>
          <w:sz w:val="24"/>
          <w:szCs w:val="24"/>
        </w:rPr>
        <w:t>Botton</w:t>
      </w:r>
      <w:proofErr w:type="spellEnd"/>
      <w:r>
        <w:rPr>
          <w:rFonts w:ascii="Times New Roman" w:hAnsi="Times New Roman" w:cs="Times New Roman"/>
          <w:sz w:val="24"/>
          <w:szCs w:val="24"/>
        </w:rPr>
        <w:t>, C., and Pinto, R.</w:t>
      </w:r>
      <w:r w:rsidRPr="00DC7ACA">
        <w:rPr>
          <w:rFonts w:ascii="Times New Roman" w:hAnsi="Times New Roman" w:cs="Times New Roman"/>
          <w:sz w:val="24"/>
          <w:szCs w:val="24"/>
        </w:rPr>
        <w:t xml:space="preserve"> (2014) </w:t>
      </w:r>
      <w:r w:rsidRPr="00DC7ACA">
        <w:rPr>
          <w:rFonts w:ascii="Times New Roman" w:hAnsi="Times New Roman" w:cs="Times New Roman"/>
          <w:i/>
          <w:iCs/>
          <w:sz w:val="24"/>
          <w:szCs w:val="24"/>
        </w:rPr>
        <w:t>Relationship between quadriceps femoris echo intensity, muscle power, and functional capacity of older men.</w:t>
      </w:r>
      <w:r w:rsidRPr="00DC7ACA">
        <w:rPr>
          <w:rFonts w:ascii="Times New Roman" w:hAnsi="Times New Roman" w:cs="Times New Roman"/>
          <w:sz w:val="24"/>
          <w:szCs w:val="24"/>
        </w:rPr>
        <w:t xml:space="preserve"> Age</w:t>
      </w:r>
      <w:r>
        <w:rPr>
          <w:rFonts w:ascii="Times New Roman" w:hAnsi="Times New Roman" w:cs="Times New Roman"/>
          <w:sz w:val="24"/>
          <w:szCs w:val="24"/>
        </w:rPr>
        <w:t>.</w:t>
      </w:r>
      <w:r w:rsidRPr="00DC7ACA">
        <w:rPr>
          <w:rFonts w:ascii="Times New Roman" w:hAnsi="Times New Roman" w:cs="Times New Roman"/>
          <w:sz w:val="24"/>
          <w:szCs w:val="24"/>
        </w:rPr>
        <w:t xml:space="preserve"> </w:t>
      </w:r>
      <w:r>
        <w:rPr>
          <w:rFonts w:ascii="Times New Roman" w:hAnsi="Times New Roman" w:cs="Times New Roman"/>
          <w:sz w:val="24"/>
          <w:szCs w:val="24"/>
        </w:rPr>
        <w:t xml:space="preserve">Vol. </w:t>
      </w:r>
      <w:r w:rsidRPr="00DC7ACA">
        <w:rPr>
          <w:rFonts w:ascii="Times New Roman" w:hAnsi="Times New Roman" w:cs="Times New Roman"/>
          <w:sz w:val="24"/>
          <w:szCs w:val="24"/>
        </w:rPr>
        <w:t>36</w:t>
      </w:r>
      <w:r>
        <w:rPr>
          <w:rFonts w:ascii="Times New Roman" w:hAnsi="Times New Roman" w:cs="Times New Roman"/>
          <w:sz w:val="24"/>
          <w:szCs w:val="24"/>
        </w:rPr>
        <w:t>., Iss. 9625.</w:t>
      </w:r>
    </w:p>
    <w:p w14:paraId="3722ECFD" w14:textId="77777777" w:rsidR="00C120C4" w:rsidRDefault="00C120C4" w:rsidP="00442F81">
      <w:pPr>
        <w:pStyle w:val="NoSpacing"/>
        <w:rPr>
          <w:rFonts w:ascii="Times New Roman" w:hAnsi="Times New Roman" w:cs="Times New Roman"/>
          <w:sz w:val="24"/>
          <w:szCs w:val="24"/>
        </w:rPr>
      </w:pPr>
    </w:p>
    <w:p w14:paraId="01480D97" w14:textId="7F8BF42A" w:rsidR="00C120C4" w:rsidRPr="00EB3801" w:rsidRDefault="00C120C4" w:rsidP="00442F81">
      <w:pPr>
        <w:pStyle w:val="NoSpacing"/>
        <w:rPr>
          <w:rFonts w:ascii="Times New Roman" w:hAnsi="Times New Roman" w:cs="Times New Roman"/>
          <w:i/>
          <w:iCs/>
          <w:sz w:val="24"/>
          <w:szCs w:val="24"/>
        </w:rPr>
      </w:pPr>
      <w:r>
        <w:rPr>
          <w:rFonts w:ascii="Times New Roman" w:hAnsi="Times New Roman" w:cs="Times New Roman"/>
          <w:sz w:val="24"/>
          <w:szCs w:val="24"/>
        </w:rPr>
        <w:t xml:space="preserve">Wu, F., </w:t>
      </w:r>
      <w:proofErr w:type="spellStart"/>
      <w:r>
        <w:rPr>
          <w:rFonts w:ascii="Times New Roman" w:hAnsi="Times New Roman" w:cs="Times New Roman"/>
          <w:sz w:val="24"/>
          <w:szCs w:val="24"/>
        </w:rPr>
        <w:t>Callisaya</w:t>
      </w:r>
      <w:proofErr w:type="spellEnd"/>
      <w:r>
        <w:rPr>
          <w:rFonts w:ascii="Times New Roman" w:hAnsi="Times New Roman" w:cs="Times New Roman"/>
          <w:sz w:val="24"/>
          <w:szCs w:val="24"/>
        </w:rPr>
        <w:t xml:space="preserve">, M., </w:t>
      </w:r>
      <w:proofErr w:type="spellStart"/>
      <w:r>
        <w:rPr>
          <w:rFonts w:ascii="Times New Roman" w:hAnsi="Times New Roman" w:cs="Times New Roman"/>
          <w:sz w:val="24"/>
          <w:szCs w:val="24"/>
        </w:rPr>
        <w:t>Laslett</w:t>
      </w:r>
      <w:proofErr w:type="spellEnd"/>
      <w:r>
        <w:rPr>
          <w:rFonts w:ascii="Times New Roman" w:hAnsi="Times New Roman" w:cs="Times New Roman"/>
          <w:sz w:val="24"/>
          <w:szCs w:val="24"/>
        </w:rPr>
        <w:t xml:space="preserve">, L., Wills, K., Zhou, Y., Jones, G., and </w:t>
      </w:r>
      <w:proofErr w:type="spellStart"/>
      <w:r>
        <w:rPr>
          <w:rFonts w:ascii="Times New Roman" w:hAnsi="Times New Roman" w:cs="Times New Roman"/>
          <w:sz w:val="24"/>
          <w:szCs w:val="24"/>
        </w:rPr>
        <w:t>Winzenburg</w:t>
      </w:r>
      <w:proofErr w:type="spellEnd"/>
      <w:r>
        <w:rPr>
          <w:rFonts w:ascii="Times New Roman" w:hAnsi="Times New Roman" w:cs="Times New Roman"/>
          <w:sz w:val="24"/>
          <w:szCs w:val="24"/>
        </w:rPr>
        <w:t xml:space="preserve">, T. (2016) </w:t>
      </w:r>
      <w:r>
        <w:rPr>
          <w:rFonts w:ascii="Times New Roman" w:hAnsi="Times New Roman" w:cs="Times New Roman"/>
          <w:i/>
          <w:iCs/>
          <w:sz w:val="24"/>
          <w:szCs w:val="24"/>
        </w:rPr>
        <w:t xml:space="preserve">Lower limb muscle strength is associated with poor balance in middle-aged women: linear and nonlinear analyses. </w:t>
      </w:r>
      <w:r w:rsidRPr="00EB3801">
        <w:rPr>
          <w:rFonts w:ascii="Times New Roman" w:hAnsi="Times New Roman" w:cs="Times New Roman"/>
          <w:sz w:val="24"/>
          <w:szCs w:val="24"/>
        </w:rPr>
        <w:t>Osteoporosis International. Vol. 27., Iss. 7., pp. 2241-2248.</w:t>
      </w:r>
      <w:r>
        <w:rPr>
          <w:rFonts w:ascii="Times New Roman" w:hAnsi="Times New Roman" w:cs="Times New Roman"/>
          <w:i/>
          <w:iCs/>
          <w:sz w:val="24"/>
          <w:szCs w:val="24"/>
        </w:rPr>
        <w:t xml:space="preserve"> </w:t>
      </w:r>
    </w:p>
    <w:p w14:paraId="37A63D57" w14:textId="77777777" w:rsidR="00C120C4" w:rsidRDefault="00C120C4" w:rsidP="00442F81">
      <w:pPr>
        <w:pStyle w:val="NoSpacing"/>
        <w:rPr>
          <w:rFonts w:ascii="Times New Roman" w:hAnsi="Times New Roman" w:cs="Times New Roman"/>
          <w:sz w:val="24"/>
          <w:szCs w:val="24"/>
        </w:rPr>
      </w:pPr>
    </w:p>
    <w:p w14:paraId="443E1B7E" w14:textId="6EA47EED" w:rsidR="00C120C4" w:rsidRPr="009768DF"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Wu, F., </w:t>
      </w:r>
      <w:proofErr w:type="spellStart"/>
      <w:r>
        <w:rPr>
          <w:rFonts w:ascii="Times New Roman" w:hAnsi="Times New Roman" w:cs="Times New Roman"/>
          <w:sz w:val="24"/>
          <w:szCs w:val="24"/>
        </w:rPr>
        <w:t>Callisaya</w:t>
      </w:r>
      <w:proofErr w:type="spellEnd"/>
      <w:r>
        <w:rPr>
          <w:rFonts w:ascii="Times New Roman" w:hAnsi="Times New Roman" w:cs="Times New Roman"/>
          <w:sz w:val="24"/>
          <w:szCs w:val="24"/>
        </w:rPr>
        <w:t xml:space="preserve">, M., Wills, K., </w:t>
      </w:r>
      <w:proofErr w:type="spellStart"/>
      <w:r>
        <w:rPr>
          <w:rFonts w:ascii="Times New Roman" w:hAnsi="Times New Roman" w:cs="Times New Roman"/>
          <w:sz w:val="24"/>
          <w:szCs w:val="24"/>
        </w:rPr>
        <w:t>Laslett</w:t>
      </w:r>
      <w:proofErr w:type="spellEnd"/>
      <w:r>
        <w:rPr>
          <w:rFonts w:ascii="Times New Roman" w:hAnsi="Times New Roman" w:cs="Times New Roman"/>
          <w:sz w:val="24"/>
          <w:szCs w:val="24"/>
        </w:rPr>
        <w:t xml:space="preserve">, L., Jones, G., and </w:t>
      </w:r>
      <w:proofErr w:type="spellStart"/>
      <w:r>
        <w:rPr>
          <w:rFonts w:ascii="Times New Roman" w:hAnsi="Times New Roman" w:cs="Times New Roman"/>
          <w:sz w:val="24"/>
          <w:szCs w:val="24"/>
        </w:rPr>
        <w:t>Winzenberg</w:t>
      </w:r>
      <w:proofErr w:type="spellEnd"/>
      <w:r>
        <w:rPr>
          <w:rFonts w:ascii="Times New Roman" w:hAnsi="Times New Roman" w:cs="Times New Roman"/>
          <w:sz w:val="24"/>
          <w:szCs w:val="24"/>
        </w:rPr>
        <w:t xml:space="preserve">, T. (2017) </w:t>
      </w:r>
      <w:r>
        <w:rPr>
          <w:rFonts w:ascii="Times New Roman" w:hAnsi="Times New Roman" w:cs="Times New Roman"/>
          <w:i/>
          <w:iCs/>
          <w:sz w:val="24"/>
          <w:szCs w:val="24"/>
        </w:rPr>
        <w:t xml:space="preserve">Both baseline and change in lower limb muscle strength in younger women are independent predictors of balance in middle age: A 12-year population-based prospective study. </w:t>
      </w:r>
      <w:r>
        <w:rPr>
          <w:rFonts w:ascii="Times New Roman" w:hAnsi="Times New Roman" w:cs="Times New Roman"/>
          <w:sz w:val="24"/>
          <w:szCs w:val="24"/>
        </w:rPr>
        <w:t xml:space="preserve">Journal of Bone and Mineral Research. Vol. 32., Iss. 6., pp. 1201-1208. </w:t>
      </w:r>
    </w:p>
    <w:p w14:paraId="2D609E45" w14:textId="77777777" w:rsidR="00C120C4" w:rsidRDefault="00C120C4" w:rsidP="0052713D">
      <w:pPr>
        <w:pStyle w:val="NoSpacing"/>
        <w:rPr>
          <w:rFonts w:ascii="Times New Roman" w:hAnsi="Times New Roman"/>
          <w:sz w:val="24"/>
          <w:szCs w:val="24"/>
        </w:rPr>
      </w:pPr>
    </w:p>
    <w:p w14:paraId="1DB18F1D" w14:textId="2DDA5E4E" w:rsidR="00C120C4" w:rsidRDefault="00C120C4" w:rsidP="0052713D">
      <w:pPr>
        <w:pStyle w:val="NoSpacing"/>
      </w:pPr>
      <w:r>
        <w:rPr>
          <w:rFonts w:ascii="Times New Roman" w:hAnsi="Times New Roman"/>
          <w:sz w:val="24"/>
          <w:szCs w:val="24"/>
        </w:rPr>
        <w:t xml:space="preserve">Yang, L., Smith, L., and Hamer, M. (2019) </w:t>
      </w:r>
      <w:r>
        <w:rPr>
          <w:rFonts w:ascii="Times New Roman" w:hAnsi="Times New Roman"/>
          <w:i/>
          <w:iCs/>
          <w:sz w:val="24"/>
          <w:szCs w:val="24"/>
        </w:rPr>
        <w:t xml:space="preserve">Gender-specific risk factors for incident sarcopenia: 8-year follow-up of the English longitudinal study of ageing. </w:t>
      </w:r>
      <w:r>
        <w:rPr>
          <w:rFonts w:ascii="Times New Roman" w:hAnsi="Times New Roman"/>
          <w:sz w:val="24"/>
          <w:szCs w:val="24"/>
        </w:rPr>
        <w:t xml:space="preserve">Journal of Epidemiology and Community Health. Vol. 73. </w:t>
      </w:r>
    </w:p>
    <w:p w14:paraId="10552789" w14:textId="77777777" w:rsidR="00C120C4" w:rsidRDefault="00C120C4" w:rsidP="00442F81">
      <w:pPr>
        <w:pStyle w:val="NoSpacing"/>
        <w:rPr>
          <w:rFonts w:ascii="Times New Roman" w:hAnsi="Times New Roman" w:cs="Times New Roman"/>
          <w:sz w:val="24"/>
          <w:szCs w:val="24"/>
        </w:rPr>
      </w:pPr>
    </w:p>
    <w:p w14:paraId="3FCBFE69" w14:textId="3E52FA32"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Yeh, M-L., Liao, R-W., Hsu, C-C., Chung, Y-C., and Lin, J-G. (2018) </w:t>
      </w:r>
      <w:r>
        <w:rPr>
          <w:rFonts w:ascii="Times New Roman" w:hAnsi="Times New Roman" w:cs="Times New Roman"/>
          <w:i/>
          <w:iCs/>
          <w:sz w:val="24"/>
          <w:szCs w:val="24"/>
        </w:rPr>
        <w:t xml:space="preserve">Exercise improve body composition, cardiovascular risk factors and bone mineral density for menopausal women: A systematic review and meta-analysis of randomised controlled trails. </w:t>
      </w:r>
      <w:r>
        <w:rPr>
          <w:rFonts w:ascii="Times New Roman" w:hAnsi="Times New Roman" w:cs="Times New Roman"/>
          <w:sz w:val="24"/>
          <w:szCs w:val="24"/>
        </w:rPr>
        <w:t>Applied Nursing Research. Vol. 20., pp. 90-98.</w:t>
      </w:r>
    </w:p>
    <w:p w14:paraId="2D7A0D0A" w14:textId="77777777" w:rsidR="00C120C4" w:rsidRDefault="00C120C4" w:rsidP="00442F81">
      <w:pPr>
        <w:pStyle w:val="NoSpacing"/>
        <w:rPr>
          <w:rFonts w:ascii="Times New Roman" w:hAnsi="Times New Roman" w:cs="Times New Roman"/>
          <w:sz w:val="24"/>
          <w:szCs w:val="24"/>
        </w:rPr>
      </w:pPr>
    </w:p>
    <w:p w14:paraId="0FEBE8CD" w14:textId="20B6B04F" w:rsidR="00C120C4" w:rsidRDefault="00C120C4" w:rsidP="00442F81">
      <w:pPr>
        <w:pStyle w:val="NoSpacing"/>
        <w:rPr>
          <w:rFonts w:ascii="Times New Roman" w:hAnsi="Times New Roman" w:cs="Times New Roman"/>
          <w:sz w:val="24"/>
          <w:szCs w:val="24"/>
        </w:rPr>
      </w:pPr>
      <w:r>
        <w:rPr>
          <w:rFonts w:ascii="Times New Roman" w:hAnsi="Times New Roman" w:cs="Times New Roman"/>
          <w:sz w:val="24"/>
          <w:szCs w:val="24"/>
        </w:rPr>
        <w:t xml:space="preserve">Yoshiko, A., Tomita, A., Ando, R., Ogawa, M., Kondo, S., Saito, A., Tanaka, N., Koike, T., </w:t>
      </w:r>
      <w:proofErr w:type="spellStart"/>
      <w:r>
        <w:rPr>
          <w:rFonts w:ascii="Times New Roman" w:hAnsi="Times New Roman" w:cs="Times New Roman"/>
          <w:sz w:val="24"/>
          <w:szCs w:val="24"/>
        </w:rPr>
        <w:t>Oshida</w:t>
      </w:r>
      <w:proofErr w:type="spellEnd"/>
      <w:r>
        <w:rPr>
          <w:rFonts w:ascii="Times New Roman" w:hAnsi="Times New Roman" w:cs="Times New Roman"/>
          <w:sz w:val="24"/>
          <w:szCs w:val="24"/>
        </w:rPr>
        <w:t xml:space="preserve">, Y., and </w:t>
      </w:r>
      <w:proofErr w:type="spellStart"/>
      <w:r>
        <w:rPr>
          <w:rFonts w:ascii="Times New Roman" w:hAnsi="Times New Roman" w:cs="Times New Roman"/>
          <w:sz w:val="24"/>
          <w:szCs w:val="24"/>
        </w:rPr>
        <w:t>Akima</w:t>
      </w:r>
      <w:proofErr w:type="spellEnd"/>
      <w:r>
        <w:rPr>
          <w:rFonts w:ascii="Times New Roman" w:hAnsi="Times New Roman" w:cs="Times New Roman"/>
          <w:sz w:val="24"/>
          <w:szCs w:val="24"/>
        </w:rPr>
        <w:t xml:space="preserve">, H. (2018) </w:t>
      </w:r>
      <w:r>
        <w:rPr>
          <w:rFonts w:ascii="Times New Roman" w:hAnsi="Times New Roman" w:cs="Times New Roman"/>
          <w:i/>
          <w:iCs/>
          <w:sz w:val="24"/>
          <w:szCs w:val="24"/>
        </w:rPr>
        <w:t xml:space="preserve">Effects of 10-week walking and walking with home0based resistance training on muscle quality, muscle size, and physical functional tests in healthy older individuals. </w:t>
      </w:r>
      <w:r>
        <w:rPr>
          <w:rFonts w:ascii="Times New Roman" w:hAnsi="Times New Roman" w:cs="Times New Roman"/>
          <w:sz w:val="24"/>
          <w:szCs w:val="24"/>
        </w:rPr>
        <w:t>European Review of Aging and Physical Activity. Vol. 15., Iss. 13.</w:t>
      </w:r>
    </w:p>
    <w:p w14:paraId="1B9699F2" w14:textId="2BD25397" w:rsidR="00027263" w:rsidRDefault="00027263" w:rsidP="00442F81">
      <w:pPr>
        <w:pStyle w:val="NoSpacing"/>
        <w:rPr>
          <w:rFonts w:ascii="Times New Roman" w:hAnsi="Times New Roman" w:cs="Times New Roman"/>
          <w:sz w:val="24"/>
          <w:szCs w:val="24"/>
        </w:rPr>
      </w:pPr>
    </w:p>
    <w:p w14:paraId="3EDD9661" w14:textId="55DEEEDD" w:rsidR="004703F6" w:rsidRDefault="004703F6" w:rsidP="00442F81">
      <w:pPr>
        <w:pStyle w:val="NoSpacing"/>
        <w:rPr>
          <w:rFonts w:ascii="Times New Roman" w:hAnsi="Times New Roman" w:cs="Times New Roman"/>
          <w:sz w:val="24"/>
          <w:szCs w:val="24"/>
        </w:rPr>
      </w:pPr>
    </w:p>
    <w:p w14:paraId="647E7624" w14:textId="62872575" w:rsidR="004703F6" w:rsidRDefault="004703F6" w:rsidP="00442F81">
      <w:pPr>
        <w:pStyle w:val="NoSpacing"/>
        <w:rPr>
          <w:rFonts w:ascii="Times New Roman" w:hAnsi="Times New Roman" w:cs="Times New Roman"/>
          <w:sz w:val="24"/>
          <w:szCs w:val="24"/>
        </w:rPr>
      </w:pPr>
    </w:p>
    <w:p w14:paraId="75B4E64C" w14:textId="37F3E7EC" w:rsidR="004703F6" w:rsidRDefault="004703F6" w:rsidP="00442F81">
      <w:pPr>
        <w:pStyle w:val="NoSpacing"/>
        <w:rPr>
          <w:rFonts w:ascii="Times New Roman" w:hAnsi="Times New Roman" w:cs="Times New Roman"/>
          <w:sz w:val="24"/>
          <w:szCs w:val="24"/>
        </w:rPr>
      </w:pPr>
    </w:p>
    <w:p w14:paraId="23151B62" w14:textId="7BC83F7C" w:rsidR="004703F6" w:rsidRDefault="004703F6" w:rsidP="00442F81">
      <w:pPr>
        <w:pStyle w:val="NoSpacing"/>
        <w:rPr>
          <w:rFonts w:ascii="Times New Roman" w:hAnsi="Times New Roman" w:cs="Times New Roman"/>
          <w:sz w:val="24"/>
          <w:szCs w:val="24"/>
        </w:rPr>
      </w:pPr>
    </w:p>
    <w:p w14:paraId="4C3883CA" w14:textId="2F24AD15" w:rsidR="004703F6" w:rsidRDefault="004703F6" w:rsidP="00442F81">
      <w:pPr>
        <w:pStyle w:val="NoSpacing"/>
        <w:rPr>
          <w:rFonts w:ascii="Times New Roman" w:hAnsi="Times New Roman" w:cs="Times New Roman"/>
          <w:sz w:val="24"/>
          <w:szCs w:val="24"/>
        </w:rPr>
      </w:pPr>
    </w:p>
    <w:p w14:paraId="2D10CA28" w14:textId="78283DF7" w:rsidR="004703F6" w:rsidRDefault="004703F6" w:rsidP="00442F81">
      <w:pPr>
        <w:pStyle w:val="NoSpacing"/>
        <w:rPr>
          <w:rFonts w:ascii="Times New Roman" w:hAnsi="Times New Roman" w:cs="Times New Roman"/>
          <w:sz w:val="24"/>
          <w:szCs w:val="24"/>
        </w:rPr>
      </w:pPr>
    </w:p>
    <w:p w14:paraId="3ADE19FA" w14:textId="75975F5D" w:rsidR="004703F6" w:rsidRDefault="004703F6" w:rsidP="00442F81">
      <w:pPr>
        <w:pStyle w:val="NoSpacing"/>
        <w:rPr>
          <w:rFonts w:ascii="Times New Roman" w:hAnsi="Times New Roman" w:cs="Times New Roman"/>
          <w:sz w:val="24"/>
          <w:szCs w:val="24"/>
        </w:rPr>
      </w:pPr>
    </w:p>
    <w:p w14:paraId="4B3260EE" w14:textId="66BD64E6" w:rsidR="004703F6" w:rsidRDefault="004703F6" w:rsidP="00442F81">
      <w:pPr>
        <w:pStyle w:val="NoSpacing"/>
        <w:rPr>
          <w:rFonts w:ascii="Times New Roman" w:hAnsi="Times New Roman" w:cs="Times New Roman"/>
          <w:sz w:val="24"/>
          <w:szCs w:val="24"/>
        </w:rPr>
      </w:pPr>
    </w:p>
    <w:p w14:paraId="0AD4AE9D" w14:textId="1C3B7575" w:rsidR="004703F6" w:rsidRDefault="004703F6" w:rsidP="00442F81">
      <w:pPr>
        <w:pStyle w:val="NoSpacing"/>
        <w:rPr>
          <w:rFonts w:ascii="Times New Roman" w:hAnsi="Times New Roman" w:cs="Times New Roman"/>
          <w:sz w:val="24"/>
          <w:szCs w:val="24"/>
        </w:rPr>
      </w:pPr>
    </w:p>
    <w:p w14:paraId="3015DABA" w14:textId="5174E783" w:rsidR="004703F6" w:rsidRDefault="004703F6" w:rsidP="00442F81">
      <w:pPr>
        <w:pStyle w:val="NoSpacing"/>
        <w:rPr>
          <w:rFonts w:ascii="Times New Roman" w:hAnsi="Times New Roman" w:cs="Times New Roman"/>
          <w:sz w:val="24"/>
          <w:szCs w:val="24"/>
        </w:rPr>
      </w:pPr>
    </w:p>
    <w:p w14:paraId="0CE2738B" w14:textId="66776500" w:rsidR="004703F6" w:rsidRDefault="004703F6" w:rsidP="00442F81">
      <w:pPr>
        <w:pStyle w:val="NoSpacing"/>
        <w:rPr>
          <w:rFonts w:ascii="Times New Roman" w:hAnsi="Times New Roman" w:cs="Times New Roman"/>
          <w:sz w:val="24"/>
          <w:szCs w:val="24"/>
        </w:rPr>
      </w:pPr>
    </w:p>
    <w:p w14:paraId="0D6A921C" w14:textId="4C73FF3B" w:rsidR="004703F6" w:rsidRDefault="004703F6" w:rsidP="00442F81">
      <w:pPr>
        <w:pStyle w:val="NoSpacing"/>
        <w:rPr>
          <w:rFonts w:ascii="Times New Roman" w:hAnsi="Times New Roman" w:cs="Times New Roman"/>
          <w:sz w:val="24"/>
          <w:szCs w:val="24"/>
        </w:rPr>
      </w:pPr>
    </w:p>
    <w:p w14:paraId="19136A14" w14:textId="18D94D78" w:rsidR="004703F6" w:rsidRDefault="004703F6" w:rsidP="00442F81">
      <w:pPr>
        <w:pStyle w:val="NoSpacing"/>
        <w:rPr>
          <w:rFonts w:ascii="Times New Roman" w:hAnsi="Times New Roman" w:cs="Times New Roman"/>
          <w:sz w:val="24"/>
          <w:szCs w:val="24"/>
        </w:rPr>
      </w:pPr>
    </w:p>
    <w:p w14:paraId="637DC404" w14:textId="6AD5BBF8" w:rsidR="004703F6" w:rsidRDefault="004703F6" w:rsidP="00442F81">
      <w:pPr>
        <w:pStyle w:val="NoSpacing"/>
        <w:rPr>
          <w:rFonts w:ascii="Times New Roman" w:hAnsi="Times New Roman" w:cs="Times New Roman"/>
          <w:sz w:val="24"/>
          <w:szCs w:val="24"/>
        </w:rPr>
      </w:pPr>
    </w:p>
    <w:p w14:paraId="2499163A" w14:textId="1FF66FBC" w:rsidR="004703F6" w:rsidRDefault="004703F6" w:rsidP="00442F81">
      <w:pPr>
        <w:pStyle w:val="NoSpacing"/>
        <w:rPr>
          <w:rFonts w:ascii="Times New Roman" w:hAnsi="Times New Roman" w:cs="Times New Roman"/>
          <w:sz w:val="24"/>
          <w:szCs w:val="24"/>
        </w:rPr>
      </w:pPr>
    </w:p>
    <w:p w14:paraId="4C294FC5" w14:textId="67E6158D" w:rsidR="004703F6" w:rsidRDefault="004703F6" w:rsidP="00442F81">
      <w:pPr>
        <w:pStyle w:val="NoSpacing"/>
        <w:rPr>
          <w:rFonts w:ascii="Times New Roman" w:hAnsi="Times New Roman" w:cs="Times New Roman"/>
          <w:sz w:val="24"/>
          <w:szCs w:val="24"/>
        </w:rPr>
      </w:pPr>
    </w:p>
    <w:p w14:paraId="00D5AC07" w14:textId="203527F1" w:rsidR="004703F6" w:rsidRDefault="004703F6" w:rsidP="00442F81">
      <w:pPr>
        <w:pStyle w:val="NoSpacing"/>
        <w:rPr>
          <w:rFonts w:ascii="Times New Roman" w:hAnsi="Times New Roman" w:cs="Times New Roman"/>
          <w:sz w:val="24"/>
          <w:szCs w:val="24"/>
        </w:rPr>
      </w:pPr>
    </w:p>
    <w:p w14:paraId="324A0026" w14:textId="5BF48E9A" w:rsidR="004703F6" w:rsidRDefault="004703F6" w:rsidP="00442F81">
      <w:pPr>
        <w:pStyle w:val="NoSpacing"/>
        <w:rPr>
          <w:rFonts w:ascii="Times New Roman" w:hAnsi="Times New Roman" w:cs="Times New Roman"/>
          <w:sz w:val="24"/>
          <w:szCs w:val="24"/>
        </w:rPr>
      </w:pPr>
    </w:p>
    <w:p w14:paraId="500F9581" w14:textId="00E75913" w:rsidR="004703F6" w:rsidRDefault="004703F6" w:rsidP="00442F81">
      <w:pPr>
        <w:pStyle w:val="NoSpacing"/>
        <w:rPr>
          <w:rFonts w:ascii="Times New Roman" w:hAnsi="Times New Roman" w:cs="Times New Roman"/>
          <w:sz w:val="24"/>
          <w:szCs w:val="24"/>
        </w:rPr>
      </w:pPr>
    </w:p>
    <w:p w14:paraId="4650CDE6" w14:textId="24F7B98A" w:rsidR="004703F6" w:rsidRDefault="004703F6" w:rsidP="00442F81">
      <w:pPr>
        <w:pStyle w:val="NoSpacing"/>
        <w:rPr>
          <w:rFonts w:ascii="Times New Roman" w:hAnsi="Times New Roman" w:cs="Times New Roman"/>
          <w:sz w:val="24"/>
          <w:szCs w:val="24"/>
        </w:rPr>
      </w:pPr>
    </w:p>
    <w:p w14:paraId="4E959EED" w14:textId="5CFEC1FD" w:rsidR="004703F6" w:rsidRDefault="004703F6" w:rsidP="00442F81">
      <w:pPr>
        <w:pStyle w:val="NoSpacing"/>
        <w:rPr>
          <w:rFonts w:ascii="Times New Roman" w:hAnsi="Times New Roman" w:cs="Times New Roman"/>
          <w:sz w:val="24"/>
          <w:szCs w:val="24"/>
        </w:rPr>
      </w:pPr>
    </w:p>
    <w:p w14:paraId="3464E339" w14:textId="1D6DD328" w:rsidR="004703F6" w:rsidRDefault="004703F6" w:rsidP="00442F81">
      <w:pPr>
        <w:pStyle w:val="NoSpacing"/>
        <w:rPr>
          <w:rFonts w:ascii="Times New Roman" w:hAnsi="Times New Roman" w:cs="Times New Roman"/>
          <w:sz w:val="24"/>
          <w:szCs w:val="24"/>
        </w:rPr>
      </w:pPr>
    </w:p>
    <w:p w14:paraId="194A6A05" w14:textId="56D1F60A" w:rsidR="004703F6" w:rsidRDefault="004703F6" w:rsidP="00442F81">
      <w:pPr>
        <w:pStyle w:val="NoSpacing"/>
        <w:rPr>
          <w:rFonts w:ascii="Times New Roman" w:hAnsi="Times New Roman" w:cs="Times New Roman"/>
          <w:sz w:val="24"/>
          <w:szCs w:val="24"/>
        </w:rPr>
      </w:pPr>
    </w:p>
    <w:p w14:paraId="4FD8CEA0" w14:textId="4B7BA6AB" w:rsidR="004703F6" w:rsidRDefault="004703F6" w:rsidP="00442F81">
      <w:pPr>
        <w:pStyle w:val="NoSpacing"/>
        <w:rPr>
          <w:rFonts w:ascii="Times New Roman" w:hAnsi="Times New Roman" w:cs="Times New Roman"/>
          <w:sz w:val="24"/>
          <w:szCs w:val="24"/>
        </w:rPr>
      </w:pPr>
    </w:p>
    <w:p w14:paraId="61B5C017" w14:textId="1497279F" w:rsidR="004703F6" w:rsidRDefault="004703F6" w:rsidP="00442F81">
      <w:pPr>
        <w:pStyle w:val="NoSpacing"/>
        <w:rPr>
          <w:rFonts w:ascii="Times New Roman" w:hAnsi="Times New Roman" w:cs="Times New Roman"/>
          <w:sz w:val="24"/>
          <w:szCs w:val="24"/>
        </w:rPr>
      </w:pPr>
    </w:p>
    <w:p w14:paraId="05D7BC82" w14:textId="40676E1D" w:rsidR="004703F6" w:rsidRDefault="004703F6" w:rsidP="00442F81">
      <w:pPr>
        <w:pStyle w:val="NoSpacing"/>
        <w:rPr>
          <w:rFonts w:ascii="Times New Roman" w:hAnsi="Times New Roman" w:cs="Times New Roman"/>
          <w:sz w:val="24"/>
          <w:szCs w:val="24"/>
        </w:rPr>
      </w:pPr>
    </w:p>
    <w:p w14:paraId="5AF832CA" w14:textId="7EC14A91" w:rsidR="004703F6" w:rsidRDefault="004703F6" w:rsidP="00442F81">
      <w:pPr>
        <w:pStyle w:val="NoSpacing"/>
        <w:rPr>
          <w:rFonts w:ascii="Times New Roman" w:hAnsi="Times New Roman" w:cs="Times New Roman"/>
          <w:sz w:val="24"/>
          <w:szCs w:val="24"/>
        </w:rPr>
      </w:pPr>
    </w:p>
    <w:p w14:paraId="58569F0D" w14:textId="0E2091AA" w:rsidR="004703F6" w:rsidRDefault="004703F6" w:rsidP="00442F81">
      <w:pPr>
        <w:pStyle w:val="NoSpacing"/>
        <w:rPr>
          <w:rFonts w:ascii="Times New Roman" w:hAnsi="Times New Roman" w:cs="Times New Roman"/>
          <w:sz w:val="24"/>
          <w:szCs w:val="24"/>
        </w:rPr>
      </w:pPr>
    </w:p>
    <w:p w14:paraId="1280D55E" w14:textId="738629DF" w:rsidR="004703F6" w:rsidRDefault="004703F6" w:rsidP="00442F81">
      <w:pPr>
        <w:pStyle w:val="NoSpacing"/>
        <w:rPr>
          <w:rFonts w:ascii="Times New Roman" w:hAnsi="Times New Roman" w:cs="Times New Roman"/>
          <w:sz w:val="24"/>
          <w:szCs w:val="24"/>
        </w:rPr>
      </w:pPr>
    </w:p>
    <w:p w14:paraId="7D014F16" w14:textId="36440198" w:rsidR="004703F6" w:rsidRDefault="004703F6" w:rsidP="00442F81">
      <w:pPr>
        <w:pStyle w:val="NoSpacing"/>
        <w:rPr>
          <w:rFonts w:ascii="Times New Roman" w:hAnsi="Times New Roman" w:cs="Times New Roman"/>
          <w:sz w:val="24"/>
          <w:szCs w:val="24"/>
        </w:rPr>
      </w:pPr>
    </w:p>
    <w:p w14:paraId="69FDEEC5" w14:textId="4DBDF181" w:rsidR="004703F6" w:rsidRDefault="004703F6" w:rsidP="00442F81">
      <w:pPr>
        <w:pStyle w:val="NoSpacing"/>
        <w:rPr>
          <w:rFonts w:ascii="Times New Roman" w:hAnsi="Times New Roman" w:cs="Times New Roman"/>
          <w:sz w:val="24"/>
          <w:szCs w:val="24"/>
        </w:rPr>
      </w:pPr>
    </w:p>
    <w:p w14:paraId="0AE6B7F6" w14:textId="502C0087" w:rsidR="004703F6" w:rsidRDefault="004703F6" w:rsidP="00442F81">
      <w:pPr>
        <w:pStyle w:val="NoSpacing"/>
        <w:rPr>
          <w:rFonts w:ascii="Times New Roman" w:hAnsi="Times New Roman" w:cs="Times New Roman"/>
          <w:sz w:val="24"/>
          <w:szCs w:val="24"/>
        </w:rPr>
      </w:pPr>
    </w:p>
    <w:p w14:paraId="431D22AB" w14:textId="4FC7DBFA" w:rsidR="004703F6" w:rsidRDefault="004703F6" w:rsidP="00442F81">
      <w:pPr>
        <w:pStyle w:val="NoSpacing"/>
        <w:rPr>
          <w:rFonts w:ascii="Times New Roman" w:hAnsi="Times New Roman" w:cs="Times New Roman"/>
          <w:sz w:val="24"/>
          <w:szCs w:val="24"/>
        </w:rPr>
      </w:pPr>
    </w:p>
    <w:p w14:paraId="414EE834" w14:textId="0B2ED954" w:rsidR="004703F6" w:rsidRDefault="004703F6" w:rsidP="00442F81">
      <w:pPr>
        <w:pStyle w:val="NoSpacing"/>
        <w:rPr>
          <w:rFonts w:ascii="Times New Roman" w:hAnsi="Times New Roman" w:cs="Times New Roman"/>
          <w:sz w:val="24"/>
          <w:szCs w:val="24"/>
        </w:rPr>
      </w:pPr>
    </w:p>
    <w:p w14:paraId="1F54151A" w14:textId="77BA5903" w:rsidR="004703F6" w:rsidRDefault="004703F6" w:rsidP="00442F81">
      <w:pPr>
        <w:pStyle w:val="NoSpacing"/>
        <w:rPr>
          <w:rFonts w:ascii="Times New Roman" w:hAnsi="Times New Roman" w:cs="Times New Roman"/>
          <w:sz w:val="24"/>
          <w:szCs w:val="24"/>
        </w:rPr>
      </w:pPr>
    </w:p>
    <w:p w14:paraId="42F5CEBC" w14:textId="6B08EBDE" w:rsidR="004703F6" w:rsidRDefault="004703F6" w:rsidP="00442F81">
      <w:pPr>
        <w:pStyle w:val="NoSpacing"/>
        <w:rPr>
          <w:rFonts w:ascii="Times New Roman" w:hAnsi="Times New Roman" w:cs="Times New Roman"/>
          <w:sz w:val="24"/>
          <w:szCs w:val="24"/>
        </w:rPr>
      </w:pPr>
    </w:p>
    <w:p w14:paraId="504DA13A" w14:textId="4D2F1865" w:rsidR="004703F6" w:rsidRDefault="004703F6" w:rsidP="00442F81">
      <w:pPr>
        <w:pStyle w:val="NoSpacing"/>
        <w:rPr>
          <w:rFonts w:ascii="Times New Roman" w:hAnsi="Times New Roman" w:cs="Times New Roman"/>
          <w:sz w:val="24"/>
          <w:szCs w:val="24"/>
        </w:rPr>
      </w:pPr>
    </w:p>
    <w:p w14:paraId="22C7AADE" w14:textId="77777777" w:rsidR="004703F6" w:rsidRDefault="004703F6" w:rsidP="00442F81">
      <w:pPr>
        <w:pStyle w:val="NoSpacing"/>
        <w:rPr>
          <w:rFonts w:ascii="Times New Roman" w:hAnsi="Times New Roman" w:cs="Times New Roman"/>
          <w:sz w:val="24"/>
          <w:szCs w:val="24"/>
        </w:rPr>
      </w:pPr>
    </w:p>
    <w:p w14:paraId="33811AE8" w14:textId="77777777" w:rsidR="00027263" w:rsidRDefault="00027263" w:rsidP="00027263">
      <w:pPr>
        <w:pStyle w:val="NoSpacing"/>
        <w:rPr>
          <w:rFonts w:ascii="Times New Roman" w:hAnsi="Times New Roman" w:cs="Times New Roman"/>
          <w:sz w:val="24"/>
          <w:szCs w:val="24"/>
          <w:u w:val="single"/>
        </w:rPr>
      </w:pPr>
    </w:p>
    <w:p w14:paraId="33EB40BA" w14:textId="77777777" w:rsidR="00027263" w:rsidRDefault="00027263" w:rsidP="00027263">
      <w:pPr>
        <w:pStyle w:val="NoSpacing"/>
        <w:rPr>
          <w:rFonts w:ascii="Times New Roman" w:hAnsi="Times New Roman" w:cs="Times New Roman"/>
          <w:sz w:val="24"/>
          <w:szCs w:val="24"/>
          <w:u w:val="single"/>
        </w:rPr>
      </w:pPr>
    </w:p>
    <w:p w14:paraId="060B9895" w14:textId="7AF213B7" w:rsidR="00027263" w:rsidRDefault="00027263" w:rsidP="00027263">
      <w:pPr>
        <w:pStyle w:val="NoSpacing"/>
        <w:rPr>
          <w:rFonts w:ascii="Times New Roman" w:hAnsi="Times New Roman" w:cs="Times New Roman"/>
          <w:sz w:val="24"/>
          <w:szCs w:val="24"/>
          <w:u w:val="single"/>
        </w:rPr>
      </w:pPr>
      <w:r w:rsidRPr="00E80B2A">
        <w:rPr>
          <w:rFonts w:ascii="Times New Roman" w:hAnsi="Times New Roman" w:cs="Times New Roman"/>
          <w:sz w:val="24"/>
          <w:szCs w:val="24"/>
          <w:u w:val="single"/>
        </w:rPr>
        <w:t>Appendices</w:t>
      </w:r>
    </w:p>
    <w:p w14:paraId="05E938DD" w14:textId="77777777" w:rsidR="00027263" w:rsidRDefault="00027263" w:rsidP="00027263">
      <w:pPr>
        <w:pStyle w:val="NoSpacing"/>
        <w:rPr>
          <w:rFonts w:ascii="Times New Roman" w:hAnsi="Times New Roman" w:cs="Times New Roman"/>
          <w:sz w:val="24"/>
          <w:szCs w:val="24"/>
          <w:u w:val="single"/>
        </w:rPr>
      </w:pPr>
    </w:p>
    <w:p w14:paraId="5F373A9E" w14:textId="77777777" w:rsidR="00027263" w:rsidRDefault="00027263" w:rsidP="00027263">
      <w:pPr>
        <w:pStyle w:val="NoSpacing"/>
        <w:rPr>
          <w:rFonts w:ascii="Times New Roman" w:hAnsi="Times New Roman" w:cs="Times New Roman"/>
          <w:sz w:val="24"/>
          <w:szCs w:val="24"/>
        </w:rPr>
      </w:pPr>
      <w:r w:rsidRPr="00E80B2A">
        <w:rPr>
          <w:noProof/>
        </w:rPr>
        <w:lastRenderedPageBreak/>
        <w:drawing>
          <wp:anchor distT="0" distB="0" distL="114300" distR="114300" simplePos="0" relativeHeight="251688960" behindDoc="1" locked="0" layoutInCell="1" allowOverlap="1" wp14:anchorId="6233B905" wp14:editId="754DF098">
            <wp:simplePos x="0" y="0"/>
            <wp:positionH relativeFrom="margin">
              <wp:posOffset>-60960</wp:posOffset>
            </wp:positionH>
            <wp:positionV relativeFrom="paragraph">
              <wp:posOffset>182880</wp:posOffset>
            </wp:positionV>
            <wp:extent cx="5882640" cy="3850005"/>
            <wp:effectExtent l="0" t="0" r="3810" b="0"/>
            <wp:wrapTight wrapText="bothSides">
              <wp:wrapPolygon edited="0">
                <wp:start x="0" y="0"/>
                <wp:lineTo x="0" y="21482"/>
                <wp:lineTo x="21544" y="21482"/>
                <wp:lineTo x="21544" y="0"/>
                <wp:lineTo x="0" y="0"/>
              </wp:wrapPolygon>
            </wp:wrapTight>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7" cstate="print">
                      <a:extLst>
                        <a:ext uri="{28A0092B-C50C-407E-A947-70E740481C1C}">
                          <a14:useLocalDpi xmlns:a14="http://schemas.microsoft.com/office/drawing/2010/main" val="0"/>
                        </a:ext>
                      </a:extLst>
                    </a:blip>
                    <a:srcRect l="17549" t="18670" r="18901" b="7348"/>
                    <a:stretch/>
                  </pic:blipFill>
                  <pic:spPr bwMode="auto">
                    <a:xfrm>
                      <a:off x="0" y="0"/>
                      <a:ext cx="5882640" cy="385000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Appendix A: Information sheet</w:t>
      </w:r>
    </w:p>
    <w:p w14:paraId="64D0B269" w14:textId="77777777" w:rsidR="00027263" w:rsidRDefault="00027263" w:rsidP="00027263">
      <w:pPr>
        <w:pStyle w:val="NoSpacing"/>
        <w:rPr>
          <w:rFonts w:ascii="Times New Roman" w:hAnsi="Times New Roman" w:cs="Times New Roman"/>
          <w:sz w:val="24"/>
          <w:szCs w:val="24"/>
        </w:rPr>
      </w:pPr>
    </w:p>
    <w:p w14:paraId="35595F61" w14:textId="77777777" w:rsidR="00027263" w:rsidRDefault="00027263" w:rsidP="00027263">
      <w:pPr>
        <w:pStyle w:val="NoSpacing"/>
        <w:rPr>
          <w:rFonts w:ascii="Times New Roman" w:hAnsi="Times New Roman" w:cs="Times New Roman"/>
          <w:sz w:val="24"/>
          <w:szCs w:val="24"/>
        </w:rPr>
      </w:pPr>
    </w:p>
    <w:p w14:paraId="40ACE208" w14:textId="77777777" w:rsidR="00027263" w:rsidRDefault="00027263" w:rsidP="00027263">
      <w:pPr>
        <w:pStyle w:val="NoSpacing"/>
        <w:rPr>
          <w:rFonts w:ascii="Times New Roman" w:hAnsi="Times New Roman" w:cs="Times New Roman"/>
          <w:sz w:val="24"/>
          <w:szCs w:val="24"/>
        </w:rPr>
      </w:pPr>
      <w:r w:rsidRPr="00E80B2A">
        <w:rPr>
          <w:noProof/>
        </w:rPr>
        <w:drawing>
          <wp:anchor distT="0" distB="0" distL="114300" distR="114300" simplePos="0" relativeHeight="251686912" behindDoc="1" locked="0" layoutInCell="1" allowOverlap="1" wp14:anchorId="4A13FA1E" wp14:editId="7B6F3752">
            <wp:simplePos x="0" y="0"/>
            <wp:positionH relativeFrom="margin">
              <wp:posOffset>-228600</wp:posOffset>
            </wp:positionH>
            <wp:positionV relativeFrom="paragraph">
              <wp:posOffset>331470</wp:posOffset>
            </wp:positionV>
            <wp:extent cx="6336030" cy="3681095"/>
            <wp:effectExtent l="0" t="0" r="7620" b="0"/>
            <wp:wrapTight wrapText="bothSides">
              <wp:wrapPolygon edited="0">
                <wp:start x="0" y="0"/>
                <wp:lineTo x="0" y="21462"/>
                <wp:lineTo x="21561" y="21462"/>
                <wp:lineTo x="21561" y="0"/>
                <wp:lineTo x="0" y="0"/>
              </wp:wrapPolygon>
            </wp:wrapTight>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8">
                      <a:extLst>
                        <a:ext uri="{28A0092B-C50C-407E-A947-70E740481C1C}">
                          <a14:useLocalDpi xmlns:a14="http://schemas.microsoft.com/office/drawing/2010/main" val="0"/>
                        </a:ext>
                      </a:extLst>
                    </a:blip>
                    <a:srcRect l="13029" t="18672" r="15577" b="7584"/>
                    <a:stretch/>
                  </pic:blipFill>
                  <pic:spPr bwMode="auto">
                    <a:xfrm>
                      <a:off x="0" y="0"/>
                      <a:ext cx="6336030" cy="368109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Appendix B: Consent from GP</w:t>
      </w:r>
    </w:p>
    <w:p w14:paraId="436825EC" w14:textId="77777777" w:rsidR="00027263" w:rsidRDefault="00027263" w:rsidP="00027263">
      <w:pPr>
        <w:pStyle w:val="NoSpacing"/>
        <w:rPr>
          <w:rFonts w:ascii="Times New Roman" w:hAnsi="Times New Roman" w:cs="Times New Roman"/>
          <w:sz w:val="24"/>
          <w:szCs w:val="24"/>
        </w:rPr>
      </w:pPr>
      <w:r>
        <w:rPr>
          <w:rFonts w:ascii="Times New Roman" w:hAnsi="Times New Roman" w:cs="Times New Roman"/>
          <w:sz w:val="24"/>
          <w:szCs w:val="24"/>
        </w:rPr>
        <w:t xml:space="preserve">Appendix C: Information questionnaire </w:t>
      </w:r>
    </w:p>
    <w:p w14:paraId="0D83A07C" w14:textId="77777777" w:rsidR="00027263" w:rsidRDefault="00027263" w:rsidP="00027263">
      <w:pPr>
        <w:pStyle w:val="NoSpacing"/>
        <w:rPr>
          <w:rFonts w:ascii="Times New Roman" w:hAnsi="Times New Roman" w:cs="Times New Roman"/>
          <w:sz w:val="24"/>
          <w:szCs w:val="24"/>
        </w:rPr>
      </w:pPr>
      <w:r w:rsidRPr="00B74D0B">
        <w:rPr>
          <w:noProof/>
        </w:rPr>
        <w:lastRenderedPageBreak/>
        <w:drawing>
          <wp:anchor distT="0" distB="0" distL="114300" distR="114300" simplePos="0" relativeHeight="251687936" behindDoc="1" locked="0" layoutInCell="1" allowOverlap="1" wp14:anchorId="74AA509A" wp14:editId="44E3220D">
            <wp:simplePos x="0" y="0"/>
            <wp:positionH relativeFrom="margin">
              <wp:posOffset>-216323</wp:posOffset>
            </wp:positionH>
            <wp:positionV relativeFrom="paragraph">
              <wp:posOffset>199602</wp:posOffset>
            </wp:positionV>
            <wp:extent cx="6286500" cy="4135755"/>
            <wp:effectExtent l="0" t="0" r="0" b="0"/>
            <wp:wrapTight wrapText="bothSides">
              <wp:wrapPolygon edited="0">
                <wp:start x="0" y="0"/>
                <wp:lineTo x="0" y="21491"/>
                <wp:lineTo x="21535" y="21491"/>
                <wp:lineTo x="21535" y="0"/>
                <wp:lineTo x="0"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19">
                      <a:extLst>
                        <a:ext uri="{28A0092B-C50C-407E-A947-70E740481C1C}">
                          <a14:useLocalDpi xmlns:a14="http://schemas.microsoft.com/office/drawing/2010/main" val="0"/>
                        </a:ext>
                      </a:extLst>
                    </a:blip>
                    <a:srcRect l="13428" t="8509" r="14647" b="7347"/>
                    <a:stretch/>
                  </pic:blipFill>
                  <pic:spPr bwMode="auto">
                    <a:xfrm>
                      <a:off x="0" y="0"/>
                      <a:ext cx="6286500" cy="4135755"/>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0DB06F0B" w14:textId="77777777" w:rsidR="00027263" w:rsidRDefault="00027263" w:rsidP="00027263">
      <w:pPr>
        <w:pStyle w:val="NoSpacing"/>
        <w:rPr>
          <w:rFonts w:ascii="Times New Roman" w:hAnsi="Times New Roman" w:cs="Times New Roman"/>
          <w:sz w:val="24"/>
          <w:szCs w:val="24"/>
        </w:rPr>
      </w:pPr>
    </w:p>
    <w:p w14:paraId="44A0C31A" w14:textId="77777777" w:rsidR="00027263" w:rsidRDefault="00027263" w:rsidP="00027263">
      <w:pPr>
        <w:pStyle w:val="NoSpacing"/>
        <w:rPr>
          <w:rFonts w:ascii="Times New Roman" w:hAnsi="Times New Roman" w:cs="Times New Roman"/>
          <w:sz w:val="24"/>
          <w:szCs w:val="24"/>
        </w:rPr>
      </w:pPr>
      <w:r>
        <w:rPr>
          <w:rFonts w:ascii="Times New Roman" w:hAnsi="Times New Roman" w:cs="Times New Roman"/>
          <w:sz w:val="24"/>
          <w:szCs w:val="24"/>
        </w:rPr>
        <w:t>Appendix D: Consent Form.</w:t>
      </w:r>
    </w:p>
    <w:p w14:paraId="66698892" w14:textId="77777777" w:rsidR="00027263" w:rsidRDefault="00027263" w:rsidP="00027263">
      <w:pPr>
        <w:pStyle w:val="NoSpacing"/>
        <w:rPr>
          <w:rFonts w:ascii="Times New Roman" w:hAnsi="Times New Roman" w:cs="Times New Roman"/>
          <w:sz w:val="24"/>
          <w:szCs w:val="24"/>
        </w:rPr>
      </w:pPr>
      <w:r w:rsidRPr="00D54DA0">
        <w:rPr>
          <w:noProof/>
        </w:rPr>
        <w:drawing>
          <wp:anchor distT="0" distB="0" distL="114300" distR="114300" simplePos="0" relativeHeight="251689984" behindDoc="0" locked="0" layoutInCell="1" allowOverlap="1" wp14:anchorId="589E1B2C" wp14:editId="448547A4">
            <wp:simplePos x="0" y="0"/>
            <wp:positionH relativeFrom="margin">
              <wp:align>left</wp:align>
            </wp:positionH>
            <wp:positionV relativeFrom="paragraph">
              <wp:posOffset>63288</wp:posOffset>
            </wp:positionV>
            <wp:extent cx="3547110" cy="4516108"/>
            <wp:effectExtent l="0" t="0" r="0" b="0"/>
            <wp:wrapNone/>
            <wp:docPr id="27" name="Picture 2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0">
                      <a:extLst>
                        <a:ext uri="{28A0092B-C50C-407E-A947-70E740481C1C}">
                          <a14:useLocalDpi xmlns:a14="http://schemas.microsoft.com/office/drawing/2010/main" val="0"/>
                        </a:ext>
                      </a:extLst>
                    </a:blip>
                    <a:srcRect l="30729" t="8667" r="31901" b="6768"/>
                    <a:stretch/>
                  </pic:blipFill>
                  <pic:spPr bwMode="auto">
                    <a:xfrm>
                      <a:off x="0" y="0"/>
                      <a:ext cx="3547110" cy="4516108"/>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p>
    <w:p w14:paraId="79A937DB" w14:textId="77777777" w:rsidR="00027263" w:rsidRDefault="00027263" w:rsidP="00027263">
      <w:pPr>
        <w:pStyle w:val="NoSpacing"/>
        <w:rPr>
          <w:rFonts w:ascii="Times New Roman" w:hAnsi="Times New Roman" w:cs="Times New Roman"/>
          <w:sz w:val="24"/>
          <w:szCs w:val="24"/>
        </w:rPr>
      </w:pPr>
    </w:p>
    <w:p w14:paraId="6BD0BF32" w14:textId="77777777" w:rsidR="00027263" w:rsidRDefault="00027263" w:rsidP="00027263">
      <w:pPr>
        <w:pStyle w:val="NoSpacing"/>
        <w:rPr>
          <w:rFonts w:ascii="Times New Roman" w:hAnsi="Times New Roman" w:cs="Times New Roman"/>
          <w:sz w:val="24"/>
          <w:szCs w:val="24"/>
        </w:rPr>
      </w:pPr>
    </w:p>
    <w:p w14:paraId="4243DE12" w14:textId="77777777" w:rsidR="00027263" w:rsidRDefault="00027263" w:rsidP="00027263">
      <w:pPr>
        <w:pStyle w:val="NoSpacing"/>
        <w:rPr>
          <w:rFonts w:ascii="Times New Roman" w:hAnsi="Times New Roman" w:cs="Times New Roman"/>
          <w:sz w:val="24"/>
          <w:szCs w:val="24"/>
        </w:rPr>
      </w:pPr>
    </w:p>
    <w:p w14:paraId="40AB2A96" w14:textId="77777777" w:rsidR="00027263" w:rsidRDefault="00027263" w:rsidP="00027263">
      <w:pPr>
        <w:pStyle w:val="NoSpacing"/>
        <w:rPr>
          <w:rFonts w:ascii="Times New Roman" w:hAnsi="Times New Roman" w:cs="Times New Roman"/>
          <w:sz w:val="24"/>
          <w:szCs w:val="24"/>
        </w:rPr>
      </w:pPr>
    </w:p>
    <w:p w14:paraId="018D925D" w14:textId="77777777" w:rsidR="00027263" w:rsidRDefault="00027263" w:rsidP="00027263">
      <w:pPr>
        <w:pStyle w:val="NoSpacing"/>
        <w:rPr>
          <w:rFonts w:ascii="Times New Roman" w:hAnsi="Times New Roman" w:cs="Times New Roman"/>
          <w:sz w:val="24"/>
          <w:szCs w:val="24"/>
        </w:rPr>
      </w:pPr>
    </w:p>
    <w:p w14:paraId="2F34B368" w14:textId="77777777" w:rsidR="00027263" w:rsidRDefault="00027263" w:rsidP="00027263">
      <w:pPr>
        <w:pStyle w:val="NoSpacing"/>
        <w:rPr>
          <w:rFonts w:ascii="Times New Roman" w:hAnsi="Times New Roman" w:cs="Times New Roman"/>
          <w:sz w:val="24"/>
          <w:szCs w:val="24"/>
        </w:rPr>
      </w:pPr>
    </w:p>
    <w:p w14:paraId="13D36A69" w14:textId="77777777" w:rsidR="00027263" w:rsidRDefault="00027263" w:rsidP="00027263">
      <w:pPr>
        <w:pStyle w:val="NoSpacing"/>
        <w:rPr>
          <w:rFonts w:ascii="Times New Roman" w:hAnsi="Times New Roman" w:cs="Times New Roman"/>
          <w:sz w:val="24"/>
          <w:szCs w:val="24"/>
        </w:rPr>
      </w:pPr>
    </w:p>
    <w:p w14:paraId="30A60404" w14:textId="77777777" w:rsidR="00027263" w:rsidRDefault="00027263" w:rsidP="00027263">
      <w:pPr>
        <w:pStyle w:val="NoSpacing"/>
        <w:rPr>
          <w:rFonts w:ascii="Times New Roman" w:hAnsi="Times New Roman" w:cs="Times New Roman"/>
          <w:sz w:val="24"/>
          <w:szCs w:val="24"/>
        </w:rPr>
      </w:pPr>
    </w:p>
    <w:p w14:paraId="6BF4E2AF" w14:textId="77777777" w:rsidR="00027263" w:rsidRDefault="00027263" w:rsidP="00027263">
      <w:pPr>
        <w:pStyle w:val="NoSpacing"/>
        <w:rPr>
          <w:rFonts w:ascii="Times New Roman" w:hAnsi="Times New Roman" w:cs="Times New Roman"/>
          <w:sz w:val="24"/>
          <w:szCs w:val="24"/>
        </w:rPr>
      </w:pPr>
    </w:p>
    <w:p w14:paraId="2CA931DF" w14:textId="77777777" w:rsidR="00027263" w:rsidRDefault="00027263" w:rsidP="00027263">
      <w:pPr>
        <w:pStyle w:val="NoSpacing"/>
        <w:rPr>
          <w:rFonts w:ascii="Times New Roman" w:hAnsi="Times New Roman" w:cs="Times New Roman"/>
          <w:sz w:val="24"/>
          <w:szCs w:val="24"/>
        </w:rPr>
      </w:pPr>
    </w:p>
    <w:p w14:paraId="71EB1598" w14:textId="77777777" w:rsidR="00027263" w:rsidRDefault="00027263" w:rsidP="00027263">
      <w:pPr>
        <w:pStyle w:val="NoSpacing"/>
        <w:rPr>
          <w:rFonts w:ascii="Times New Roman" w:hAnsi="Times New Roman" w:cs="Times New Roman"/>
          <w:sz w:val="24"/>
          <w:szCs w:val="24"/>
        </w:rPr>
      </w:pPr>
    </w:p>
    <w:p w14:paraId="62A86366" w14:textId="77777777" w:rsidR="00027263" w:rsidRDefault="00027263" w:rsidP="00027263">
      <w:pPr>
        <w:pStyle w:val="NoSpacing"/>
        <w:rPr>
          <w:rFonts w:ascii="Times New Roman" w:hAnsi="Times New Roman" w:cs="Times New Roman"/>
          <w:sz w:val="24"/>
          <w:szCs w:val="24"/>
        </w:rPr>
      </w:pPr>
    </w:p>
    <w:p w14:paraId="70FA3192" w14:textId="77777777" w:rsidR="00027263" w:rsidRDefault="00027263" w:rsidP="00027263">
      <w:pPr>
        <w:pStyle w:val="NoSpacing"/>
        <w:rPr>
          <w:rFonts w:ascii="Times New Roman" w:hAnsi="Times New Roman" w:cs="Times New Roman"/>
          <w:sz w:val="24"/>
          <w:szCs w:val="24"/>
        </w:rPr>
      </w:pPr>
    </w:p>
    <w:p w14:paraId="494C8EFF" w14:textId="77777777" w:rsidR="00027263" w:rsidRDefault="00027263" w:rsidP="00027263">
      <w:pPr>
        <w:pStyle w:val="NoSpacing"/>
        <w:rPr>
          <w:rFonts w:ascii="Times New Roman" w:hAnsi="Times New Roman" w:cs="Times New Roman"/>
          <w:sz w:val="24"/>
          <w:szCs w:val="24"/>
        </w:rPr>
      </w:pPr>
    </w:p>
    <w:p w14:paraId="1916A847" w14:textId="77777777" w:rsidR="00027263" w:rsidRDefault="00027263" w:rsidP="00027263">
      <w:pPr>
        <w:pStyle w:val="NoSpacing"/>
        <w:rPr>
          <w:rFonts w:ascii="Times New Roman" w:hAnsi="Times New Roman" w:cs="Times New Roman"/>
          <w:sz w:val="24"/>
          <w:szCs w:val="24"/>
        </w:rPr>
      </w:pPr>
    </w:p>
    <w:p w14:paraId="154264E4" w14:textId="77777777" w:rsidR="00027263" w:rsidRDefault="00027263" w:rsidP="00027263">
      <w:pPr>
        <w:pStyle w:val="NoSpacing"/>
        <w:rPr>
          <w:rFonts w:ascii="Times New Roman" w:hAnsi="Times New Roman" w:cs="Times New Roman"/>
          <w:sz w:val="24"/>
          <w:szCs w:val="24"/>
        </w:rPr>
      </w:pPr>
    </w:p>
    <w:p w14:paraId="2F25420A" w14:textId="77777777" w:rsidR="00027263" w:rsidRDefault="00027263" w:rsidP="00027263">
      <w:pPr>
        <w:pStyle w:val="NoSpacing"/>
        <w:rPr>
          <w:rFonts w:ascii="Times New Roman" w:hAnsi="Times New Roman" w:cs="Times New Roman"/>
          <w:sz w:val="24"/>
          <w:szCs w:val="24"/>
        </w:rPr>
      </w:pPr>
    </w:p>
    <w:p w14:paraId="436350D9" w14:textId="77777777" w:rsidR="00027263" w:rsidRDefault="00027263" w:rsidP="00027263">
      <w:pPr>
        <w:pStyle w:val="NoSpacing"/>
        <w:rPr>
          <w:rFonts w:ascii="Times New Roman" w:hAnsi="Times New Roman" w:cs="Times New Roman"/>
          <w:sz w:val="24"/>
          <w:szCs w:val="24"/>
        </w:rPr>
      </w:pPr>
    </w:p>
    <w:p w14:paraId="54217F28" w14:textId="77777777" w:rsidR="00027263" w:rsidRDefault="00027263" w:rsidP="00027263">
      <w:pPr>
        <w:pStyle w:val="NoSpacing"/>
        <w:rPr>
          <w:rFonts w:ascii="Times New Roman" w:hAnsi="Times New Roman" w:cs="Times New Roman"/>
          <w:sz w:val="24"/>
          <w:szCs w:val="24"/>
        </w:rPr>
      </w:pPr>
    </w:p>
    <w:p w14:paraId="2417F1B5" w14:textId="77777777" w:rsidR="00027263" w:rsidRDefault="00027263" w:rsidP="00027263">
      <w:pPr>
        <w:pStyle w:val="NoSpacing"/>
        <w:rPr>
          <w:rFonts w:ascii="Times New Roman" w:hAnsi="Times New Roman" w:cs="Times New Roman"/>
          <w:sz w:val="24"/>
          <w:szCs w:val="24"/>
        </w:rPr>
      </w:pPr>
    </w:p>
    <w:p w14:paraId="686E5727" w14:textId="77777777" w:rsidR="00027263" w:rsidRDefault="00027263" w:rsidP="00442F81">
      <w:pPr>
        <w:pStyle w:val="NoSpacing"/>
        <w:rPr>
          <w:rFonts w:ascii="Times New Roman" w:hAnsi="Times New Roman" w:cs="Times New Roman"/>
          <w:sz w:val="24"/>
          <w:szCs w:val="24"/>
        </w:rPr>
      </w:pPr>
    </w:p>
    <w:p w14:paraId="446014D9" w14:textId="256BA3B4" w:rsidR="00027263" w:rsidRDefault="00027263" w:rsidP="00442F81">
      <w:pPr>
        <w:pStyle w:val="NoSpacing"/>
        <w:rPr>
          <w:rFonts w:ascii="Times New Roman" w:hAnsi="Times New Roman" w:cs="Times New Roman"/>
          <w:sz w:val="24"/>
          <w:szCs w:val="24"/>
        </w:rPr>
      </w:pPr>
      <w:r w:rsidRPr="001E2B0F">
        <w:rPr>
          <w:noProof/>
        </w:rPr>
        <w:drawing>
          <wp:anchor distT="0" distB="0" distL="114300" distR="114300" simplePos="0" relativeHeight="251691008" behindDoc="0" locked="0" layoutInCell="1" allowOverlap="1" wp14:anchorId="481A448E" wp14:editId="73F4FEC0">
            <wp:simplePos x="0" y="0"/>
            <wp:positionH relativeFrom="margin">
              <wp:align>right</wp:align>
            </wp:positionH>
            <wp:positionV relativeFrom="paragraph">
              <wp:posOffset>633095</wp:posOffset>
            </wp:positionV>
            <wp:extent cx="6112510" cy="3657600"/>
            <wp:effectExtent l="0" t="0" r="2540" b="0"/>
            <wp:wrapSquare wrapText="bothSides"/>
            <wp:docPr id="29" name="Picture 2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21" cstate="print">
                      <a:extLst>
                        <a:ext uri="{28A0092B-C50C-407E-A947-70E740481C1C}">
                          <a14:useLocalDpi xmlns:a14="http://schemas.microsoft.com/office/drawing/2010/main" val="0"/>
                        </a:ext>
                      </a:extLst>
                    </a:blip>
                    <a:srcRect l="9897" t="8143" r="10622" b="7294"/>
                    <a:stretch/>
                  </pic:blipFill>
                  <pic:spPr bwMode="auto">
                    <a:xfrm>
                      <a:off x="0" y="0"/>
                      <a:ext cx="6112510" cy="3657600"/>
                    </a:xfrm>
                    <a:prstGeom prst="rect">
                      <a:avLst/>
                    </a:prstGeom>
                    <a:ln>
                      <a:noFill/>
                    </a:ln>
                    <a:extLst>
                      <a:ext uri="{53640926-AAD7-44D8-BBD7-CCE9431645EC}">
                        <a14:shadowObscured xmlns:a14="http://schemas.microsoft.com/office/drawing/2010/main"/>
                      </a:ext>
                    </a:extLst>
                  </pic:spPr>
                </pic:pic>
              </a:graphicData>
            </a:graphic>
            <wp14:sizeRelH relativeFrom="margin">
              <wp14:pctWidth>0</wp14:pctWidth>
            </wp14:sizeRelH>
            <wp14:sizeRelV relativeFrom="margin">
              <wp14:pctHeight>0</wp14:pctHeight>
            </wp14:sizeRelV>
          </wp:anchor>
        </w:drawing>
      </w:r>
      <w:r>
        <w:rPr>
          <w:rFonts w:ascii="Times New Roman" w:hAnsi="Times New Roman" w:cs="Times New Roman"/>
          <w:sz w:val="24"/>
          <w:szCs w:val="24"/>
        </w:rPr>
        <w:t>Appendix E: PAR-Q Form.</w:t>
      </w:r>
    </w:p>
    <w:sectPr w:rsidR="00027263">
      <w:headerReference w:type="default" r:id="rId22"/>
      <w:footerReference w:type="default" r:id="rId23"/>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3A0D609" w14:textId="77777777" w:rsidR="008506F8" w:rsidRDefault="008506F8" w:rsidP="00442F81">
      <w:pPr>
        <w:spacing w:after="0" w:line="240" w:lineRule="auto"/>
      </w:pPr>
      <w:r>
        <w:separator/>
      </w:r>
    </w:p>
  </w:endnote>
  <w:endnote w:type="continuationSeparator" w:id="0">
    <w:p w14:paraId="17EB3D0E" w14:textId="77777777" w:rsidR="008506F8" w:rsidRDefault="008506F8" w:rsidP="00442F81">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MS Minngs">
    <w:panose1 w:val="00000000000000000000"/>
    <w:charset w:val="80"/>
    <w:family w:val="roman"/>
    <w:notTrueType/>
    <w:pitch w:val="fixed"/>
    <w:sig w:usb0="00000000" w:usb1="08070000" w:usb2="00000010" w:usb3="00000000" w:csb0="00020000"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363976452"/>
      <w:docPartObj>
        <w:docPartGallery w:val="Page Numbers (Bottom of Page)"/>
        <w:docPartUnique/>
      </w:docPartObj>
    </w:sdtPr>
    <w:sdtContent>
      <w:p w14:paraId="1AED42E3" w14:textId="780B2890" w:rsidR="008506F8" w:rsidRDefault="008506F8">
        <w:pPr>
          <w:pStyle w:val="Footer"/>
          <w:jc w:val="right"/>
        </w:pPr>
        <w:r>
          <w:t xml:space="preserve">Page | </w:t>
        </w:r>
        <w:r>
          <w:fldChar w:fldCharType="begin"/>
        </w:r>
        <w:r>
          <w:instrText xml:space="preserve"> PAGE   \* MERGEFORMAT </w:instrText>
        </w:r>
        <w:r>
          <w:fldChar w:fldCharType="separate"/>
        </w:r>
        <w:r>
          <w:rPr>
            <w:noProof/>
          </w:rPr>
          <w:t>2</w:t>
        </w:r>
        <w:r>
          <w:rPr>
            <w:noProof/>
          </w:rPr>
          <w:fldChar w:fldCharType="end"/>
        </w:r>
        <w:r>
          <w:t xml:space="preserve"> </w:t>
        </w:r>
      </w:p>
    </w:sdtContent>
  </w:sdt>
  <w:p w14:paraId="5C1BD806" w14:textId="77777777" w:rsidR="008506F8" w:rsidRDefault="008506F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338B91DF" w14:textId="77777777" w:rsidR="008506F8" w:rsidRDefault="008506F8" w:rsidP="00442F81">
      <w:pPr>
        <w:spacing w:after="0" w:line="240" w:lineRule="auto"/>
      </w:pPr>
      <w:r>
        <w:separator/>
      </w:r>
    </w:p>
  </w:footnote>
  <w:footnote w:type="continuationSeparator" w:id="0">
    <w:p w14:paraId="77ADFAFB" w14:textId="77777777" w:rsidR="008506F8" w:rsidRDefault="008506F8" w:rsidP="00442F81">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p w14:paraId="3BCCD885" w14:textId="2125A56B" w:rsidR="008506F8" w:rsidRDefault="008506F8">
    <w:pPr>
      <w:pStyle w:val="Header"/>
    </w:pPr>
    <w:r>
      <w:t>Dissertation</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45B14F9F"/>
    <w:multiLevelType w:val="hybridMultilevel"/>
    <w:tmpl w:val="8062C9D4"/>
    <w:lvl w:ilvl="0" w:tplc="7250EA0C">
      <w:start w:val="2"/>
      <w:numFmt w:val="bullet"/>
      <w:lvlText w:val="-"/>
      <w:lvlJc w:val="left"/>
      <w:pPr>
        <w:ind w:left="720" w:hanging="360"/>
      </w:pPr>
      <w:rPr>
        <w:rFonts w:ascii="Times New Roman" w:eastAsiaTheme="minorHAnsi" w:hAnsi="Times New Roman" w:cs="Times New Roman" w:hint="default"/>
      </w:rPr>
    </w:lvl>
    <w:lvl w:ilvl="1" w:tplc="08090003">
      <w:start w:val="1"/>
      <w:numFmt w:val="bullet"/>
      <w:lvlText w:val="o"/>
      <w:lvlJc w:val="left"/>
      <w:pPr>
        <w:ind w:left="1440" w:hanging="360"/>
      </w:pPr>
      <w:rPr>
        <w:rFonts w:ascii="Courier New" w:hAnsi="Courier New" w:cs="Courier New" w:hint="default"/>
      </w:rPr>
    </w:lvl>
    <w:lvl w:ilvl="2" w:tplc="08090005">
      <w:start w:val="1"/>
      <w:numFmt w:val="bullet"/>
      <w:lvlText w:val=""/>
      <w:lvlJc w:val="left"/>
      <w:pPr>
        <w:ind w:left="2160" w:hanging="360"/>
      </w:pPr>
      <w:rPr>
        <w:rFonts w:ascii="Wingdings" w:hAnsi="Wingdings" w:hint="default"/>
      </w:rPr>
    </w:lvl>
    <w:lvl w:ilvl="3" w:tplc="08090001">
      <w:start w:val="1"/>
      <w:numFmt w:val="bullet"/>
      <w:lvlText w:val=""/>
      <w:lvlJc w:val="left"/>
      <w:pPr>
        <w:ind w:left="2880" w:hanging="360"/>
      </w:pPr>
      <w:rPr>
        <w:rFonts w:ascii="Symbol" w:hAnsi="Symbol" w:hint="default"/>
      </w:rPr>
    </w:lvl>
    <w:lvl w:ilvl="4" w:tplc="08090003">
      <w:start w:val="1"/>
      <w:numFmt w:val="bullet"/>
      <w:lvlText w:val="o"/>
      <w:lvlJc w:val="left"/>
      <w:pPr>
        <w:ind w:left="3600" w:hanging="360"/>
      </w:pPr>
      <w:rPr>
        <w:rFonts w:ascii="Courier New" w:hAnsi="Courier New" w:cs="Courier New" w:hint="default"/>
      </w:rPr>
    </w:lvl>
    <w:lvl w:ilvl="5" w:tplc="08090005">
      <w:start w:val="1"/>
      <w:numFmt w:val="bullet"/>
      <w:lvlText w:val=""/>
      <w:lvlJc w:val="left"/>
      <w:pPr>
        <w:ind w:left="4320" w:hanging="360"/>
      </w:pPr>
      <w:rPr>
        <w:rFonts w:ascii="Wingdings" w:hAnsi="Wingdings" w:hint="default"/>
      </w:rPr>
    </w:lvl>
    <w:lvl w:ilvl="6" w:tplc="08090001">
      <w:start w:val="1"/>
      <w:numFmt w:val="bullet"/>
      <w:lvlText w:val=""/>
      <w:lvlJc w:val="left"/>
      <w:pPr>
        <w:ind w:left="5040" w:hanging="360"/>
      </w:pPr>
      <w:rPr>
        <w:rFonts w:ascii="Symbol" w:hAnsi="Symbol" w:hint="default"/>
      </w:rPr>
    </w:lvl>
    <w:lvl w:ilvl="7" w:tplc="08090003">
      <w:start w:val="1"/>
      <w:numFmt w:val="bullet"/>
      <w:lvlText w:val="o"/>
      <w:lvlJc w:val="left"/>
      <w:pPr>
        <w:ind w:left="5760" w:hanging="360"/>
      </w:pPr>
      <w:rPr>
        <w:rFonts w:ascii="Courier New" w:hAnsi="Courier New" w:cs="Courier New" w:hint="default"/>
      </w:rPr>
    </w:lvl>
    <w:lvl w:ilvl="8" w:tplc="08090005">
      <w:start w:val="1"/>
      <w:numFmt w:val="bullet"/>
      <w:lvlText w:val=""/>
      <w:lvlJc w:val="left"/>
      <w:pPr>
        <w:ind w:left="6480" w:hanging="360"/>
      </w:pPr>
      <w:rPr>
        <w:rFonts w:ascii="Wingdings" w:hAnsi="Wingdings" w:hint="default"/>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9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87FF0"/>
    <w:rsid w:val="00002360"/>
    <w:rsid w:val="00010012"/>
    <w:rsid w:val="00027263"/>
    <w:rsid w:val="00034378"/>
    <w:rsid w:val="0004395B"/>
    <w:rsid w:val="00054EC2"/>
    <w:rsid w:val="00061637"/>
    <w:rsid w:val="00074AEA"/>
    <w:rsid w:val="00086617"/>
    <w:rsid w:val="00086852"/>
    <w:rsid w:val="000A11DE"/>
    <w:rsid w:val="000A1901"/>
    <w:rsid w:val="000A6111"/>
    <w:rsid w:val="000B3D61"/>
    <w:rsid w:val="000D0B52"/>
    <w:rsid w:val="000D566D"/>
    <w:rsid w:val="000D6562"/>
    <w:rsid w:val="000E4B1A"/>
    <w:rsid w:val="0010175D"/>
    <w:rsid w:val="00101D8B"/>
    <w:rsid w:val="00112EC3"/>
    <w:rsid w:val="00115B3F"/>
    <w:rsid w:val="0012053B"/>
    <w:rsid w:val="001278A2"/>
    <w:rsid w:val="0013255B"/>
    <w:rsid w:val="001365C1"/>
    <w:rsid w:val="00142BA7"/>
    <w:rsid w:val="00157EC5"/>
    <w:rsid w:val="00160EB9"/>
    <w:rsid w:val="0016324A"/>
    <w:rsid w:val="0016555B"/>
    <w:rsid w:val="00166ED1"/>
    <w:rsid w:val="00172F62"/>
    <w:rsid w:val="00174653"/>
    <w:rsid w:val="001772DC"/>
    <w:rsid w:val="001772E1"/>
    <w:rsid w:val="00177B62"/>
    <w:rsid w:val="00186FEE"/>
    <w:rsid w:val="00187E13"/>
    <w:rsid w:val="001A228B"/>
    <w:rsid w:val="001B0179"/>
    <w:rsid w:val="001B209D"/>
    <w:rsid w:val="001B3DAE"/>
    <w:rsid w:val="001B5588"/>
    <w:rsid w:val="001C20FD"/>
    <w:rsid w:val="001C4C9D"/>
    <w:rsid w:val="001C5665"/>
    <w:rsid w:val="001C61B0"/>
    <w:rsid w:val="001C6BF4"/>
    <w:rsid w:val="001E40B3"/>
    <w:rsid w:val="001E41F7"/>
    <w:rsid w:val="001E4F28"/>
    <w:rsid w:val="001E6137"/>
    <w:rsid w:val="001E7082"/>
    <w:rsid w:val="001E7CCB"/>
    <w:rsid w:val="001E7FBE"/>
    <w:rsid w:val="001F2423"/>
    <w:rsid w:val="001F3939"/>
    <w:rsid w:val="002022E2"/>
    <w:rsid w:val="00202E41"/>
    <w:rsid w:val="00204306"/>
    <w:rsid w:val="00207D20"/>
    <w:rsid w:val="00211FC5"/>
    <w:rsid w:val="002127EC"/>
    <w:rsid w:val="0022154F"/>
    <w:rsid w:val="00221EAF"/>
    <w:rsid w:val="00241A4E"/>
    <w:rsid w:val="00241E88"/>
    <w:rsid w:val="0025209A"/>
    <w:rsid w:val="00256087"/>
    <w:rsid w:val="00260800"/>
    <w:rsid w:val="002825C4"/>
    <w:rsid w:val="00283366"/>
    <w:rsid w:val="002857F2"/>
    <w:rsid w:val="002971EB"/>
    <w:rsid w:val="002B2738"/>
    <w:rsid w:val="002C3AA7"/>
    <w:rsid w:val="002D05D6"/>
    <w:rsid w:val="002D14CE"/>
    <w:rsid w:val="002D23CE"/>
    <w:rsid w:val="002D3CCC"/>
    <w:rsid w:val="002D61EE"/>
    <w:rsid w:val="002D7ADA"/>
    <w:rsid w:val="002E3924"/>
    <w:rsid w:val="002E5940"/>
    <w:rsid w:val="00302A95"/>
    <w:rsid w:val="003046C4"/>
    <w:rsid w:val="00305793"/>
    <w:rsid w:val="00342E57"/>
    <w:rsid w:val="003524E4"/>
    <w:rsid w:val="003570D6"/>
    <w:rsid w:val="00364F0E"/>
    <w:rsid w:val="0037529F"/>
    <w:rsid w:val="00376012"/>
    <w:rsid w:val="0038376F"/>
    <w:rsid w:val="00391C7D"/>
    <w:rsid w:val="00393D64"/>
    <w:rsid w:val="0039564D"/>
    <w:rsid w:val="003974A2"/>
    <w:rsid w:val="003B0625"/>
    <w:rsid w:val="003B1A3D"/>
    <w:rsid w:val="003B21E9"/>
    <w:rsid w:val="003B6414"/>
    <w:rsid w:val="003B6A16"/>
    <w:rsid w:val="003C392F"/>
    <w:rsid w:val="003D0CA8"/>
    <w:rsid w:val="003D22E8"/>
    <w:rsid w:val="003D62CF"/>
    <w:rsid w:val="003E4DCC"/>
    <w:rsid w:val="003F4221"/>
    <w:rsid w:val="003F6FD4"/>
    <w:rsid w:val="0040272F"/>
    <w:rsid w:val="00416D51"/>
    <w:rsid w:val="004213C8"/>
    <w:rsid w:val="004224C5"/>
    <w:rsid w:val="00424F6E"/>
    <w:rsid w:val="00426C08"/>
    <w:rsid w:val="00436F44"/>
    <w:rsid w:val="00442F81"/>
    <w:rsid w:val="00445A68"/>
    <w:rsid w:val="00450310"/>
    <w:rsid w:val="00450A73"/>
    <w:rsid w:val="0045242E"/>
    <w:rsid w:val="004703F6"/>
    <w:rsid w:val="00476589"/>
    <w:rsid w:val="004835F2"/>
    <w:rsid w:val="00484FB2"/>
    <w:rsid w:val="00492F06"/>
    <w:rsid w:val="00496E78"/>
    <w:rsid w:val="004A0B8C"/>
    <w:rsid w:val="004B08FA"/>
    <w:rsid w:val="004B4A91"/>
    <w:rsid w:val="004C2FA7"/>
    <w:rsid w:val="004D0F5E"/>
    <w:rsid w:val="004D50BA"/>
    <w:rsid w:val="004F09E3"/>
    <w:rsid w:val="004F5495"/>
    <w:rsid w:val="004F763B"/>
    <w:rsid w:val="00505C2F"/>
    <w:rsid w:val="00510BF9"/>
    <w:rsid w:val="00511277"/>
    <w:rsid w:val="005168B5"/>
    <w:rsid w:val="005224B9"/>
    <w:rsid w:val="0052713D"/>
    <w:rsid w:val="00534CE5"/>
    <w:rsid w:val="005370C7"/>
    <w:rsid w:val="00544BAB"/>
    <w:rsid w:val="00550093"/>
    <w:rsid w:val="005560C5"/>
    <w:rsid w:val="00573E5B"/>
    <w:rsid w:val="0057579A"/>
    <w:rsid w:val="00587FF0"/>
    <w:rsid w:val="005C0B8A"/>
    <w:rsid w:val="005C4F3B"/>
    <w:rsid w:val="005C5B80"/>
    <w:rsid w:val="005C643E"/>
    <w:rsid w:val="005D771F"/>
    <w:rsid w:val="005E3CEF"/>
    <w:rsid w:val="005F33E0"/>
    <w:rsid w:val="00605DDF"/>
    <w:rsid w:val="006148C0"/>
    <w:rsid w:val="00614C21"/>
    <w:rsid w:val="00615484"/>
    <w:rsid w:val="0061677A"/>
    <w:rsid w:val="0061679E"/>
    <w:rsid w:val="00630DC1"/>
    <w:rsid w:val="00633AD9"/>
    <w:rsid w:val="00646F56"/>
    <w:rsid w:val="006501D8"/>
    <w:rsid w:val="00652128"/>
    <w:rsid w:val="006557FC"/>
    <w:rsid w:val="00662F66"/>
    <w:rsid w:val="00664578"/>
    <w:rsid w:val="00667680"/>
    <w:rsid w:val="00671BF8"/>
    <w:rsid w:val="00684FB1"/>
    <w:rsid w:val="006863B7"/>
    <w:rsid w:val="006A47E4"/>
    <w:rsid w:val="006A63F4"/>
    <w:rsid w:val="006B0C06"/>
    <w:rsid w:val="006B4E30"/>
    <w:rsid w:val="006B746C"/>
    <w:rsid w:val="006C78BF"/>
    <w:rsid w:val="006E226E"/>
    <w:rsid w:val="006F202F"/>
    <w:rsid w:val="006F447D"/>
    <w:rsid w:val="006F499D"/>
    <w:rsid w:val="006F66B0"/>
    <w:rsid w:val="007061CF"/>
    <w:rsid w:val="00711955"/>
    <w:rsid w:val="00731CB5"/>
    <w:rsid w:val="00736CD3"/>
    <w:rsid w:val="007444F1"/>
    <w:rsid w:val="00750BAF"/>
    <w:rsid w:val="007661E8"/>
    <w:rsid w:val="00791292"/>
    <w:rsid w:val="007A60E2"/>
    <w:rsid w:val="007B68FC"/>
    <w:rsid w:val="007D1458"/>
    <w:rsid w:val="007E2147"/>
    <w:rsid w:val="007E4472"/>
    <w:rsid w:val="007E5A1B"/>
    <w:rsid w:val="007F6BA8"/>
    <w:rsid w:val="00802168"/>
    <w:rsid w:val="008147EE"/>
    <w:rsid w:val="00817FED"/>
    <w:rsid w:val="008355CB"/>
    <w:rsid w:val="0084075B"/>
    <w:rsid w:val="008457B3"/>
    <w:rsid w:val="008459A8"/>
    <w:rsid w:val="008506F8"/>
    <w:rsid w:val="00852F02"/>
    <w:rsid w:val="00852FAB"/>
    <w:rsid w:val="008531A7"/>
    <w:rsid w:val="00865B33"/>
    <w:rsid w:val="00866CEE"/>
    <w:rsid w:val="00867E59"/>
    <w:rsid w:val="00876A10"/>
    <w:rsid w:val="00876BB1"/>
    <w:rsid w:val="00880352"/>
    <w:rsid w:val="00883077"/>
    <w:rsid w:val="008A1E1B"/>
    <w:rsid w:val="008B24AF"/>
    <w:rsid w:val="008B32BF"/>
    <w:rsid w:val="008B33A5"/>
    <w:rsid w:val="008B7D5C"/>
    <w:rsid w:val="008C097A"/>
    <w:rsid w:val="008D004E"/>
    <w:rsid w:val="008D374F"/>
    <w:rsid w:val="008E6AE3"/>
    <w:rsid w:val="009114DE"/>
    <w:rsid w:val="00923BF0"/>
    <w:rsid w:val="0092508B"/>
    <w:rsid w:val="009274DC"/>
    <w:rsid w:val="0092768D"/>
    <w:rsid w:val="00931474"/>
    <w:rsid w:val="00931F3D"/>
    <w:rsid w:val="00931FAF"/>
    <w:rsid w:val="00935F8E"/>
    <w:rsid w:val="00941BE8"/>
    <w:rsid w:val="00942FF7"/>
    <w:rsid w:val="00944665"/>
    <w:rsid w:val="0095164C"/>
    <w:rsid w:val="00956814"/>
    <w:rsid w:val="00956B60"/>
    <w:rsid w:val="00970879"/>
    <w:rsid w:val="009768DF"/>
    <w:rsid w:val="00987EBC"/>
    <w:rsid w:val="009962EB"/>
    <w:rsid w:val="0099749C"/>
    <w:rsid w:val="009A023B"/>
    <w:rsid w:val="009A5776"/>
    <w:rsid w:val="009B0ECC"/>
    <w:rsid w:val="009B2A49"/>
    <w:rsid w:val="009B2C7E"/>
    <w:rsid w:val="009B49B2"/>
    <w:rsid w:val="009C23FF"/>
    <w:rsid w:val="009C7827"/>
    <w:rsid w:val="009D09CB"/>
    <w:rsid w:val="009E2D76"/>
    <w:rsid w:val="009E6DA7"/>
    <w:rsid w:val="009F17EF"/>
    <w:rsid w:val="009F516A"/>
    <w:rsid w:val="00A07768"/>
    <w:rsid w:val="00A134C6"/>
    <w:rsid w:val="00A1420C"/>
    <w:rsid w:val="00A204BA"/>
    <w:rsid w:val="00A23662"/>
    <w:rsid w:val="00A24ACB"/>
    <w:rsid w:val="00A405B9"/>
    <w:rsid w:val="00A41DF6"/>
    <w:rsid w:val="00A60513"/>
    <w:rsid w:val="00A74C6E"/>
    <w:rsid w:val="00A801B3"/>
    <w:rsid w:val="00A907B0"/>
    <w:rsid w:val="00A94CC4"/>
    <w:rsid w:val="00A955AB"/>
    <w:rsid w:val="00AA55AD"/>
    <w:rsid w:val="00AA66EB"/>
    <w:rsid w:val="00AB0F96"/>
    <w:rsid w:val="00AB6794"/>
    <w:rsid w:val="00AC2B85"/>
    <w:rsid w:val="00AC3E56"/>
    <w:rsid w:val="00AD6AD6"/>
    <w:rsid w:val="00AE09D5"/>
    <w:rsid w:val="00AE5B51"/>
    <w:rsid w:val="00AF410E"/>
    <w:rsid w:val="00AF5157"/>
    <w:rsid w:val="00B105E2"/>
    <w:rsid w:val="00B2393C"/>
    <w:rsid w:val="00B41F17"/>
    <w:rsid w:val="00B465C4"/>
    <w:rsid w:val="00B570AA"/>
    <w:rsid w:val="00B821B6"/>
    <w:rsid w:val="00B862EA"/>
    <w:rsid w:val="00B97699"/>
    <w:rsid w:val="00BB2B4C"/>
    <w:rsid w:val="00BB7105"/>
    <w:rsid w:val="00BE5AD6"/>
    <w:rsid w:val="00BE6534"/>
    <w:rsid w:val="00BF1036"/>
    <w:rsid w:val="00BF5BC2"/>
    <w:rsid w:val="00C01690"/>
    <w:rsid w:val="00C027B6"/>
    <w:rsid w:val="00C06507"/>
    <w:rsid w:val="00C120C4"/>
    <w:rsid w:val="00C23347"/>
    <w:rsid w:val="00C24408"/>
    <w:rsid w:val="00C34881"/>
    <w:rsid w:val="00C43686"/>
    <w:rsid w:val="00C452D7"/>
    <w:rsid w:val="00C70510"/>
    <w:rsid w:val="00C81269"/>
    <w:rsid w:val="00C878B2"/>
    <w:rsid w:val="00C87962"/>
    <w:rsid w:val="00C9276B"/>
    <w:rsid w:val="00C9703C"/>
    <w:rsid w:val="00CB2C40"/>
    <w:rsid w:val="00CB3DE3"/>
    <w:rsid w:val="00CC051B"/>
    <w:rsid w:val="00CD01F4"/>
    <w:rsid w:val="00CD09A3"/>
    <w:rsid w:val="00CD5EC3"/>
    <w:rsid w:val="00CE0FBF"/>
    <w:rsid w:val="00CE583E"/>
    <w:rsid w:val="00CF051D"/>
    <w:rsid w:val="00CF0F22"/>
    <w:rsid w:val="00D02631"/>
    <w:rsid w:val="00D0315A"/>
    <w:rsid w:val="00D04E15"/>
    <w:rsid w:val="00D0634A"/>
    <w:rsid w:val="00D07F6D"/>
    <w:rsid w:val="00D163C2"/>
    <w:rsid w:val="00D257FE"/>
    <w:rsid w:val="00D2626A"/>
    <w:rsid w:val="00D30794"/>
    <w:rsid w:val="00D34F7A"/>
    <w:rsid w:val="00D60863"/>
    <w:rsid w:val="00D62DBD"/>
    <w:rsid w:val="00D66B43"/>
    <w:rsid w:val="00D938F7"/>
    <w:rsid w:val="00D94018"/>
    <w:rsid w:val="00DA1B2D"/>
    <w:rsid w:val="00DA223D"/>
    <w:rsid w:val="00DA69CF"/>
    <w:rsid w:val="00DB0267"/>
    <w:rsid w:val="00DB1A39"/>
    <w:rsid w:val="00DB1ABA"/>
    <w:rsid w:val="00DB559A"/>
    <w:rsid w:val="00DB5A40"/>
    <w:rsid w:val="00DC3C92"/>
    <w:rsid w:val="00DC7ACA"/>
    <w:rsid w:val="00DD3B2B"/>
    <w:rsid w:val="00DD595B"/>
    <w:rsid w:val="00DD78BC"/>
    <w:rsid w:val="00DE458C"/>
    <w:rsid w:val="00DE490D"/>
    <w:rsid w:val="00DF1CFD"/>
    <w:rsid w:val="00E020DB"/>
    <w:rsid w:val="00E02666"/>
    <w:rsid w:val="00E03A6F"/>
    <w:rsid w:val="00E1170E"/>
    <w:rsid w:val="00E15EEF"/>
    <w:rsid w:val="00E30B58"/>
    <w:rsid w:val="00E35D3E"/>
    <w:rsid w:val="00E37EC0"/>
    <w:rsid w:val="00E37FC3"/>
    <w:rsid w:val="00E51479"/>
    <w:rsid w:val="00E71E07"/>
    <w:rsid w:val="00E7263E"/>
    <w:rsid w:val="00E72AA3"/>
    <w:rsid w:val="00E73940"/>
    <w:rsid w:val="00E73B66"/>
    <w:rsid w:val="00E7778B"/>
    <w:rsid w:val="00E82665"/>
    <w:rsid w:val="00E85E75"/>
    <w:rsid w:val="00E93267"/>
    <w:rsid w:val="00EA0E8C"/>
    <w:rsid w:val="00EB3801"/>
    <w:rsid w:val="00EC07D8"/>
    <w:rsid w:val="00EC43D4"/>
    <w:rsid w:val="00EC61EF"/>
    <w:rsid w:val="00EC796D"/>
    <w:rsid w:val="00EE245F"/>
    <w:rsid w:val="00EF0E44"/>
    <w:rsid w:val="00EF6E81"/>
    <w:rsid w:val="00F022DD"/>
    <w:rsid w:val="00F03C33"/>
    <w:rsid w:val="00F043C8"/>
    <w:rsid w:val="00F06B46"/>
    <w:rsid w:val="00F107E7"/>
    <w:rsid w:val="00F1673D"/>
    <w:rsid w:val="00F248C4"/>
    <w:rsid w:val="00F328CF"/>
    <w:rsid w:val="00F33746"/>
    <w:rsid w:val="00F33D8F"/>
    <w:rsid w:val="00F37754"/>
    <w:rsid w:val="00F40637"/>
    <w:rsid w:val="00F41117"/>
    <w:rsid w:val="00F43D57"/>
    <w:rsid w:val="00F447C3"/>
    <w:rsid w:val="00F566CD"/>
    <w:rsid w:val="00F56BF8"/>
    <w:rsid w:val="00F64EA2"/>
    <w:rsid w:val="00F84A34"/>
    <w:rsid w:val="00F90019"/>
    <w:rsid w:val="00F909FE"/>
    <w:rsid w:val="00F94C39"/>
    <w:rsid w:val="00F957C8"/>
    <w:rsid w:val="00FC6F26"/>
    <w:rsid w:val="00FF6BF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9051974"/>
  <w15:chartTrackingRefBased/>
  <w15:docId w15:val="{B99C9464-8AE7-4F4F-B6A9-6CB79780921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0"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qFormat/>
    <w:rsid w:val="00587FF0"/>
    <w:pPr>
      <w:spacing w:after="0" w:line="240" w:lineRule="auto"/>
    </w:pPr>
  </w:style>
  <w:style w:type="paragraph" w:styleId="Header">
    <w:name w:val="header"/>
    <w:basedOn w:val="Normal"/>
    <w:link w:val="HeaderChar"/>
    <w:uiPriority w:val="99"/>
    <w:unhideWhenUsed/>
    <w:rsid w:val="00442F81"/>
    <w:pPr>
      <w:tabs>
        <w:tab w:val="center" w:pos="4513"/>
        <w:tab w:val="right" w:pos="9026"/>
      </w:tabs>
      <w:spacing w:after="0" w:line="240" w:lineRule="auto"/>
    </w:pPr>
  </w:style>
  <w:style w:type="character" w:customStyle="1" w:styleId="HeaderChar">
    <w:name w:val="Header Char"/>
    <w:basedOn w:val="DefaultParagraphFont"/>
    <w:link w:val="Header"/>
    <w:uiPriority w:val="99"/>
    <w:rsid w:val="00442F81"/>
  </w:style>
  <w:style w:type="paragraph" w:styleId="Footer">
    <w:name w:val="footer"/>
    <w:basedOn w:val="Normal"/>
    <w:link w:val="FooterChar"/>
    <w:uiPriority w:val="99"/>
    <w:unhideWhenUsed/>
    <w:rsid w:val="00442F81"/>
    <w:pPr>
      <w:tabs>
        <w:tab w:val="center" w:pos="4513"/>
        <w:tab w:val="right" w:pos="9026"/>
      </w:tabs>
      <w:spacing w:after="0" w:line="240" w:lineRule="auto"/>
    </w:pPr>
  </w:style>
  <w:style w:type="character" w:customStyle="1" w:styleId="FooterChar">
    <w:name w:val="Footer Char"/>
    <w:basedOn w:val="DefaultParagraphFont"/>
    <w:link w:val="Footer"/>
    <w:uiPriority w:val="99"/>
    <w:rsid w:val="00442F81"/>
  </w:style>
  <w:style w:type="table" w:styleId="TableGrid">
    <w:name w:val="Table Grid"/>
    <w:basedOn w:val="TableNormal"/>
    <w:uiPriority w:val="39"/>
    <w:rsid w:val="009B2A49"/>
    <w:pPr>
      <w:spacing w:after="0" w:line="240" w:lineRule="auto"/>
    </w:pPr>
    <w:tblPr>
      <w:tblInd w:w="0" w:type="nil"/>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Caption">
    <w:name w:val="caption"/>
    <w:basedOn w:val="Normal"/>
    <w:next w:val="Normal"/>
    <w:uiPriority w:val="35"/>
    <w:semiHidden/>
    <w:unhideWhenUsed/>
    <w:qFormat/>
    <w:rsid w:val="00A41DF6"/>
    <w:pPr>
      <w:spacing w:after="200" w:line="240" w:lineRule="auto"/>
    </w:pPr>
    <w:rPr>
      <w:i/>
      <w:iCs/>
      <w:color w:val="44546A" w:themeColor="text2"/>
      <w:sz w:val="18"/>
      <w:szCs w:val="18"/>
    </w:rPr>
  </w:style>
  <w:style w:type="character" w:styleId="Hyperlink">
    <w:name w:val="Hyperlink"/>
    <w:basedOn w:val="DefaultParagraphFont"/>
    <w:uiPriority w:val="99"/>
    <w:semiHidden/>
    <w:unhideWhenUsed/>
    <w:rsid w:val="00C120C4"/>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33523736">
      <w:bodyDiv w:val="1"/>
      <w:marLeft w:val="0"/>
      <w:marRight w:val="0"/>
      <w:marTop w:val="0"/>
      <w:marBottom w:val="0"/>
      <w:divBdr>
        <w:top w:val="none" w:sz="0" w:space="0" w:color="auto"/>
        <w:left w:val="none" w:sz="0" w:space="0" w:color="auto"/>
        <w:bottom w:val="none" w:sz="0" w:space="0" w:color="auto"/>
        <w:right w:val="none" w:sz="0" w:space="0" w:color="auto"/>
      </w:divBdr>
    </w:div>
    <w:div w:id="518589726">
      <w:bodyDiv w:val="1"/>
      <w:marLeft w:val="0"/>
      <w:marRight w:val="0"/>
      <w:marTop w:val="0"/>
      <w:marBottom w:val="0"/>
      <w:divBdr>
        <w:top w:val="none" w:sz="0" w:space="0" w:color="auto"/>
        <w:left w:val="none" w:sz="0" w:space="0" w:color="auto"/>
        <w:bottom w:val="none" w:sz="0" w:space="0" w:color="auto"/>
        <w:right w:val="none" w:sz="0" w:space="0" w:color="auto"/>
      </w:divBdr>
    </w:div>
    <w:div w:id="196931652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image" Target="media/image6.png"/><Relationship Id="rId18" Type="http://schemas.openxmlformats.org/officeDocument/2006/relationships/image" Target="media/image10.png"/><Relationship Id="rId3" Type="http://schemas.openxmlformats.org/officeDocument/2006/relationships/styles" Target="styles.xml"/><Relationship Id="rId21" Type="http://schemas.openxmlformats.org/officeDocument/2006/relationships/image" Target="media/image13.png"/><Relationship Id="rId7" Type="http://schemas.openxmlformats.org/officeDocument/2006/relationships/endnotes" Target="endnotes.xml"/><Relationship Id="rId12" Type="http://schemas.openxmlformats.org/officeDocument/2006/relationships/image" Target="media/image5.png"/><Relationship Id="rId17" Type="http://schemas.openxmlformats.org/officeDocument/2006/relationships/image" Target="media/image9.png"/><Relationship Id="rId25" Type="http://schemas.openxmlformats.org/officeDocument/2006/relationships/theme" Target="theme/theme1.xml"/><Relationship Id="rId2" Type="http://schemas.openxmlformats.org/officeDocument/2006/relationships/numbering" Target="numbering.xml"/><Relationship Id="rId16" Type="http://schemas.openxmlformats.org/officeDocument/2006/relationships/hyperlink" Target="https://tanita.eu/mc-980ma-plus/" TargetMode="External"/><Relationship Id="rId20"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fontTable" Target="fontTable.xml"/><Relationship Id="rId5" Type="http://schemas.openxmlformats.org/officeDocument/2006/relationships/webSettings" Target="webSettings.xml"/><Relationship Id="rId15" Type="http://schemas.openxmlformats.org/officeDocument/2006/relationships/image" Target="media/image8.png"/><Relationship Id="rId23" Type="http://schemas.openxmlformats.org/officeDocument/2006/relationships/footer" Target="footer1.xml"/><Relationship Id="rId10" Type="http://schemas.openxmlformats.org/officeDocument/2006/relationships/image" Target="media/image3.png"/><Relationship Id="rId19" Type="http://schemas.openxmlformats.org/officeDocument/2006/relationships/image" Target="media/image11.png"/><Relationship Id="rId4" Type="http://schemas.openxmlformats.org/officeDocument/2006/relationships/settings" Target="settings.xml"/><Relationship Id="rId9" Type="http://schemas.openxmlformats.org/officeDocument/2006/relationships/image" Target="media/image2.png"/><Relationship Id="rId14" Type="http://schemas.openxmlformats.org/officeDocument/2006/relationships/image" Target="media/image7.png"/><Relationship Id="rId22"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AFA9EBE-0A39-4534-8645-EBC4D8622D29}">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3092</TotalTime>
  <Pages>32</Pages>
  <Words>13049</Words>
  <Characters>74383</Characters>
  <Application>Microsoft Office Word</Application>
  <DocSecurity>0</DocSecurity>
  <Lines>619</Lines>
  <Paragraphs>174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87258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Emily Thomas (1600360)</dc:creator>
  <cp:keywords/>
  <dc:description/>
  <cp:lastModifiedBy>Emily Thomas</cp:lastModifiedBy>
  <cp:revision>250</cp:revision>
  <dcterms:created xsi:type="dcterms:W3CDTF">2019-07-23T09:17:00Z</dcterms:created>
  <dcterms:modified xsi:type="dcterms:W3CDTF">2020-04-29T12:21:00Z</dcterms:modified>
</cp:coreProperties>
</file>