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0F9F71F2" w14:textId="77777777" w:rsidR="00361F6B"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p>
          <w:p w14:paraId="77F04942" w14:textId="1B726BD4" w:rsidR="00575A8F" w:rsidRPr="008F22BD" w:rsidRDefault="00FB7FD7" w:rsidP="00E6298B">
            <w:pPr>
              <w:overflowPunct/>
              <w:autoSpaceDE/>
              <w:autoSpaceDN/>
              <w:adjustRightInd/>
              <w:ind w:right="107"/>
              <w:textAlignment w:val="auto"/>
              <w:rPr>
                <w:b/>
                <w:color w:val="auto"/>
                <w:sz w:val="32"/>
              </w:rPr>
            </w:pPr>
            <w:r>
              <w:rPr>
                <w:b/>
                <w:color w:val="auto"/>
                <w:sz w:val="32"/>
              </w:rPr>
              <w:t>SHAUN JAMES BRIMBLE</w:t>
            </w:r>
          </w:p>
          <w:p w14:paraId="58374EBA" w14:textId="77777777" w:rsidR="00575A8F" w:rsidRDefault="00575A8F" w:rsidP="00E6298B">
            <w:pPr>
              <w:overflowPunct/>
              <w:autoSpaceDE/>
              <w:autoSpaceDN/>
              <w:adjustRightInd/>
              <w:ind w:right="107"/>
              <w:textAlignment w:val="auto"/>
              <w:rPr>
                <w:b/>
                <w:color w:val="auto"/>
                <w:sz w:val="32"/>
              </w:rPr>
            </w:pPr>
          </w:p>
          <w:p w14:paraId="07E020C8" w14:textId="77777777" w:rsidR="00911E5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61F6B">
              <w:rPr>
                <w:b/>
                <w:color w:val="auto"/>
                <w:sz w:val="32"/>
              </w:rPr>
              <w:t xml:space="preserve"> </w:t>
            </w:r>
          </w:p>
          <w:p w14:paraId="523CD454" w14:textId="73BBD4D0" w:rsidR="00575A8F" w:rsidRDefault="00310BE2" w:rsidP="00E6298B">
            <w:pPr>
              <w:overflowPunct/>
              <w:autoSpaceDE/>
              <w:autoSpaceDN/>
              <w:adjustRightInd/>
              <w:ind w:right="107"/>
              <w:textAlignment w:val="auto"/>
              <w:rPr>
                <w:b/>
                <w:color w:val="auto"/>
                <w:sz w:val="32"/>
              </w:rPr>
            </w:pPr>
            <w:r>
              <w:rPr>
                <w:b/>
                <w:color w:val="auto"/>
                <w:sz w:val="32"/>
              </w:rPr>
              <w:t>2029</w:t>
            </w:r>
            <w:r w:rsidR="00361F6B">
              <w:rPr>
                <w:b/>
                <w:color w:val="auto"/>
                <w:sz w:val="32"/>
              </w:rPr>
              <w:t>656</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A08F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842B64" w:rsidRDefault="28A9B94D" w:rsidP="28A9B94D">
            <w:pPr>
              <w:ind w:right="107"/>
              <w:jc w:val="both"/>
              <w:rPr>
                <w:color w:val="auto"/>
                <w:sz w:val="24"/>
                <w:szCs w:val="24"/>
              </w:rPr>
            </w:pPr>
            <w:r w:rsidRPr="00842B64">
              <w:rPr>
                <w:color w:val="auto"/>
                <w:sz w:val="24"/>
                <w:szCs w:val="24"/>
              </w:rPr>
              <w:t xml:space="preserve">Task 1 </w:t>
            </w:r>
          </w:p>
        </w:tc>
        <w:tc>
          <w:tcPr>
            <w:tcW w:w="6015" w:type="dxa"/>
            <w:shd w:val="clear" w:color="auto" w:fill="auto"/>
          </w:tcPr>
          <w:p w14:paraId="6BEFF0EE" w14:textId="77777777" w:rsidR="00AD6ECE" w:rsidRPr="00842B64" w:rsidRDefault="00AD6ECE" w:rsidP="00E6298B">
            <w:pPr>
              <w:ind w:right="107"/>
              <w:jc w:val="both"/>
              <w:rPr>
                <w:b/>
                <w:color w:val="auto"/>
                <w:sz w:val="24"/>
                <w:szCs w:val="24"/>
              </w:rPr>
            </w:pPr>
            <w:r w:rsidRPr="00842B64">
              <w:rPr>
                <w:b/>
                <w:color w:val="auto"/>
                <w:sz w:val="24"/>
                <w:szCs w:val="24"/>
              </w:rPr>
              <w:t>Wellbeing and Resilience</w:t>
            </w:r>
          </w:p>
          <w:p w14:paraId="6EFACAED" w14:textId="77777777" w:rsidR="00AD6ECE" w:rsidRPr="00842B64" w:rsidRDefault="00AD6ECE" w:rsidP="00E6298B">
            <w:pPr>
              <w:ind w:right="107"/>
              <w:jc w:val="both"/>
              <w:rPr>
                <w:b/>
                <w:color w:val="auto"/>
                <w:sz w:val="24"/>
                <w:szCs w:val="24"/>
              </w:rPr>
            </w:pPr>
          </w:p>
        </w:tc>
        <w:tc>
          <w:tcPr>
            <w:tcW w:w="1602" w:type="dxa"/>
          </w:tcPr>
          <w:p w14:paraId="2647D8AA" w14:textId="3973B87C" w:rsidR="00AD6ECE" w:rsidRPr="00842B64" w:rsidRDefault="28A9B94D" w:rsidP="28A9B94D">
            <w:pPr>
              <w:rPr>
                <w:b/>
                <w:bCs/>
                <w:color w:val="auto"/>
              </w:rPr>
            </w:pPr>
            <w:r w:rsidRPr="00842B64">
              <w:rPr>
                <w:b/>
                <w:bCs/>
                <w:color w:val="auto"/>
                <w:sz w:val="24"/>
                <w:szCs w:val="24"/>
              </w:rPr>
              <w:t>1500</w:t>
            </w:r>
          </w:p>
        </w:tc>
      </w:tr>
      <w:tr w:rsidR="00AD6ECE" w:rsidRPr="00270EEB" w14:paraId="1D9DBC90" w14:textId="77777777" w:rsidTr="2E5ED9CE">
        <w:tc>
          <w:tcPr>
            <w:tcW w:w="1497" w:type="dxa"/>
            <w:shd w:val="clear" w:color="auto" w:fill="auto"/>
          </w:tcPr>
          <w:p w14:paraId="67B5D019" w14:textId="598380AF" w:rsidR="00AD6ECE" w:rsidRPr="00842B64" w:rsidRDefault="28A9B94D" w:rsidP="28A9B94D">
            <w:pPr>
              <w:ind w:right="107"/>
              <w:jc w:val="both"/>
              <w:rPr>
                <w:color w:val="auto"/>
                <w:sz w:val="24"/>
                <w:szCs w:val="24"/>
              </w:rPr>
            </w:pPr>
            <w:r w:rsidRPr="00842B64">
              <w:rPr>
                <w:color w:val="auto"/>
                <w:sz w:val="24"/>
                <w:szCs w:val="24"/>
              </w:rPr>
              <w:t>Task 2</w:t>
            </w:r>
          </w:p>
        </w:tc>
        <w:tc>
          <w:tcPr>
            <w:tcW w:w="6015" w:type="dxa"/>
            <w:shd w:val="clear" w:color="auto" w:fill="auto"/>
          </w:tcPr>
          <w:p w14:paraId="44FD4817" w14:textId="77777777" w:rsidR="00AD6ECE" w:rsidRPr="00842B64" w:rsidRDefault="00AD6ECE" w:rsidP="00E6298B">
            <w:pPr>
              <w:ind w:right="107"/>
              <w:jc w:val="both"/>
              <w:rPr>
                <w:b/>
                <w:color w:val="auto"/>
                <w:sz w:val="24"/>
                <w:szCs w:val="24"/>
              </w:rPr>
            </w:pPr>
            <w:r w:rsidRPr="00842B64">
              <w:rPr>
                <w:b/>
                <w:color w:val="auto"/>
                <w:sz w:val="24"/>
                <w:szCs w:val="24"/>
              </w:rPr>
              <w:t>Communication Skills, Managing Conflict, Valuing Difference and Inclusion</w:t>
            </w:r>
          </w:p>
          <w:p w14:paraId="43C3819B" w14:textId="77777777" w:rsidR="00AD6ECE" w:rsidRPr="00842B64" w:rsidRDefault="00AD6ECE" w:rsidP="00E6298B">
            <w:pPr>
              <w:ind w:right="107"/>
              <w:jc w:val="both"/>
              <w:rPr>
                <w:b/>
                <w:color w:val="auto"/>
                <w:sz w:val="24"/>
                <w:szCs w:val="24"/>
              </w:rPr>
            </w:pPr>
          </w:p>
        </w:tc>
        <w:tc>
          <w:tcPr>
            <w:tcW w:w="1602" w:type="dxa"/>
          </w:tcPr>
          <w:p w14:paraId="3E4FFCB0" w14:textId="605D2C7B" w:rsidR="00AD6ECE" w:rsidRPr="00842B64" w:rsidRDefault="28A9B94D" w:rsidP="28A9B94D">
            <w:pPr>
              <w:ind w:right="107"/>
              <w:jc w:val="both"/>
              <w:rPr>
                <w:b/>
                <w:bCs/>
                <w:color w:val="auto"/>
                <w:sz w:val="24"/>
                <w:szCs w:val="24"/>
              </w:rPr>
            </w:pPr>
            <w:r w:rsidRPr="00842B64">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842B64" w:rsidRDefault="28A9B94D" w:rsidP="28A9B94D">
            <w:pPr>
              <w:ind w:right="107"/>
              <w:jc w:val="both"/>
              <w:rPr>
                <w:color w:val="auto"/>
                <w:sz w:val="24"/>
                <w:szCs w:val="24"/>
              </w:rPr>
            </w:pPr>
            <w:r w:rsidRPr="00842B64">
              <w:rPr>
                <w:color w:val="auto"/>
                <w:sz w:val="24"/>
                <w:szCs w:val="24"/>
              </w:rPr>
              <w:t xml:space="preserve">Task 3 </w:t>
            </w:r>
          </w:p>
        </w:tc>
        <w:tc>
          <w:tcPr>
            <w:tcW w:w="6015" w:type="dxa"/>
            <w:shd w:val="clear" w:color="auto" w:fill="auto"/>
          </w:tcPr>
          <w:p w14:paraId="085CE092" w14:textId="77777777" w:rsidR="00AD6ECE" w:rsidRPr="00842B64" w:rsidRDefault="00AD6ECE" w:rsidP="00E6298B">
            <w:pPr>
              <w:ind w:right="107"/>
              <w:jc w:val="both"/>
              <w:rPr>
                <w:b/>
                <w:color w:val="auto"/>
                <w:sz w:val="24"/>
                <w:szCs w:val="24"/>
              </w:rPr>
            </w:pPr>
            <w:r w:rsidRPr="00842B64">
              <w:rPr>
                <w:b/>
                <w:color w:val="auto"/>
                <w:sz w:val="24"/>
                <w:szCs w:val="24"/>
              </w:rPr>
              <w:t xml:space="preserve">Criminal Justice, Valuing difference and inclusion </w:t>
            </w:r>
          </w:p>
          <w:p w14:paraId="6E20078B" w14:textId="77777777" w:rsidR="00AD6ECE" w:rsidRPr="00842B64" w:rsidRDefault="00AD6ECE" w:rsidP="00E6298B">
            <w:pPr>
              <w:ind w:right="107"/>
              <w:jc w:val="both"/>
              <w:rPr>
                <w:b/>
                <w:color w:val="auto"/>
                <w:sz w:val="24"/>
                <w:szCs w:val="24"/>
              </w:rPr>
            </w:pPr>
          </w:p>
        </w:tc>
        <w:tc>
          <w:tcPr>
            <w:tcW w:w="1602" w:type="dxa"/>
          </w:tcPr>
          <w:p w14:paraId="5DCE5CC6" w14:textId="625888C3" w:rsidR="00AD6ECE" w:rsidRPr="00842B64" w:rsidRDefault="28A9B94D" w:rsidP="28A9B94D">
            <w:pPr>
              <w:ind w:right="107"/>
              <w:jc w:val="both"/>
              <w:rPr>
                <w:b/>
                <w:bCs/>
                <w:color w:val="auto"/>
                <w:sz w:val="24"/>
                <w:szCs w:val="24"/>
              </w:rPr>
            </w:pPr>
            <w:r w:rsidRPr="00842B64">
              <w:rPr>
                <w:b/>
                <w:bCs/>
                <w:color w:val="auto"/>
                <w:sz w:val="24"/>
                <w:szCs w:val="24"/>
              </w:rPr>
              <w:t>2500</w:t>
            </w:r>
          </w:p>
        </w:tc>
      </w:tr>
      <w:tr w:rsidR="00AD6ECE" w:rsidRPr="00270EEB" w14:paraId="0CD7F499" w14:textId="77777777" w:rsidTr="2E5ED9CE">
        <w:tc>
          <w:tcPr>
            <w:tcW w:w="1497" w:type="dxa"/>
            <w:shd w:val="clear" w:color="auto" w:fill="auto"/>
          </w:tcPr>
          <w:p w14:paraId="7257B5AE" w14:textId="45BC6894" w:rsidR="00AD6ECE" w:rsidRPr="00842B64" w:rsidRDefault="28A9B94D" w:rsidP="28A9B94D">
            <w:pPr>
              <w:ind w:right="107"/>
              <w:jc w:val="both"/>
              <w:rPr>
                <w:color w:val="auto"/>
                <w:sz w:val="24"/>
                <w:szCs w:val="24"/>
              </w:rPr>
            </w:pPr>
            <w:r w:rsidRPr="00842B64">
              <w:rPr>
                <w:color w:val="auto"/>
                <w:sz w:val="24"/>
                <w:szCs w:val="24"/>
              </w:rPr>
              <w:t xml:space="preserve">Task 4 </w:t>
            </w:r>
          </w:p>
        </w:tc>
        <w:tc>
          <w:tcPr>
            <w:tcW w:w="6015" w:type="dxa"/>
            <w:shd w:val="clear" w:color="auto" w:fill="auto"/>
          </w:tcPr>
          <w:p w14:paraId="2820626A" w14:textId="355E5EED" w:rsidR="7560A895" w:rsidRPr="00842B64" w:rsidRDefault="28A9B94D" w:rsidP="28A9B94D">
            <w:pPr>
              <w:ind w:right="107"/>
              <w:jc w:val="both"/>
              <w:rPr>
                <w:b/>
                <w:bCs/>
                <w:color w:val="auto"/>
                <w:sz w:val="24"/>
                <w:szCs w:val="24"/>
              </w:rPr>
            </w:pPr>
            <w:r w:rsidRPr="00842B64">
              <w:rPr>
                <w:b/>
                <w:bCs/>
                <w:color w:val="auto"/>
                <w:sz w:val="24"/>
                <w:szCs w:val="24"/>
              </w:rPr>
              <w:t>Decision making and discretion, Conducting Investigations and Criminal Justice (managing offenders)</w:t>
            </w:r>
          </w:p>
          <w:p w14:paraId="53B0A585" w14:textId="77777777" w:rsidR="00AD6ECE" w:rsidRPr="00842B64" w:rsidRDefault="00AD6ECE" w:rsidP="00E6298B">
            <w:pPr>
              <w:ind w:right="107"/>
              <w:jc w:val="both"/>
              <w:rPr>
                <w:b/>
                <w:color w:val="auto"/>
                <w:sz w:val="24"/>
                <w:szCs w:val="24"/>
              </w:rPr>
            </w:pPr>
          </w:p>
        </w:tc>
        <w:tc>
          <w:tcPr>
            <w:tcW w:w="1602" w:type="dxa"/>
          </w:tcPr>
          <w:p w14:paraId="3ACAB03D" w14:textId="46399D89" w:rsidR="00AD6ECE" w:rsidRPr="00842B64" w:rsidRDefault="28A9B94D" w:rsidP="28A9B94D">
            <w:pPr>
              <w:ind w:right="107"/>
              <w:jc w:val="both"/>
              <w:rPr>
                <w:b/>
                <w:bCs/>
                <w:color w:val="auto"/>
                <w:sz w:val="24"/>
                <w:szCs w:val="24"/>
              </w:rPr>
            </w:pPr>
            <w:r w:rsidRPr="00842B64">
              <w:rPr>
                <w:b/>
                <w:bCs/>
                <w:color w:val="auto"/>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842B64" w:rsidRDefault="00AD6ECE" w:rsidP="00E6298B">
            <w:pPr>
              <w:ind w:right="107"/>
              <w:jc w:val="both"/>
              <w:rPr>
                <w:color w:val="auto"/>
                <w:sz w:val="24"/>
                <w:szCs w:val="24"/>
              </w:rPr>
            </w:pPr>
          </w:p>
        </w:tc>
        <w:tc>
          <w:tcPr>
            <w:tcW w:w="6015" w:type="dxa"/>
            <w:shd w:val="clear" w:color="auto" w:fill="auto"/>
          </w:tcPr>
          <w:p w14:paraId="5048D140" w14:textId="77777777" w:rsidR="00AD6ECE" w:rsidRPr="00842B64" w:rsidRDefault="00AD6ECE" w:rsidP="00E6298B">
            <w:pPr>
              <w:spacing w:line="360" w:lineRule="auto"/>
              <w:ind w:right="107"/>
              <w:jc w:val="both"/>
              <w:rPr>
                <w:b/>
                <w:color w:val="auto"/>
                <w:sz w:val="24"/>
                <w:szCs w:val="24"/>
              </w:rPr>
            </w:pPr>
            <w:r w:rsidRPr="00842B64">
              <w:rPr>
                <w:b/>
                <w:color w:val="auto"/>
                <w:sz w:val="24"/>
                <w:szCs w:val="24"/>
              </w:rPr>
              <w:t>Bibliography</w:t>
            </w:r>
          </w:p>
        </w:tc>
        <w:tc>
          <w:tcPr>
            <w:tcW w:w="1602" w:type="dxa"/>
          </w:tcPr>
          <w:p w14:paraId="14907372" w14:textId="77777777" w:rsidR="00AD6ECE" w:rsidRPr="00842B64"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Pr="00842B64" w:rsidRDefault="68821BB2" w:rsidP="28A9B94D">
            <w:pPr>
              <w:jc w:val="both"/>
              <w:rPr>
                <w:color w:val="auto"/>
                <w:sz w:val="24"/>
                <w:szCs w:val="24"/>
              </w:rPr>
            </w:pPr>
            <w:r w:rsidRPr="00842B64">
              <w:rPr>
                <w:color w:val="auto"/>
                <w:sz w:val="24"/>
                <w:szCs w:val="24"/>
              </w:rPr>
              <w:t>Task</w:t>
            </w:r>
            <w:r w:rsidR="0F1F907C" w:rsidRPr="00842B64">
              <w:rPr>
                <w:color w:val="auto"/>
                <w:sz w:val="24"/>
                <w:szCs w:val="24"/>
              </w:rPr>
              <w:t xml:space="preserve"> </w:t>
            </w:r>
            <w:r w:rsidRPr="00842B64">
              <w:rPr>
                <w:color w:val="auto"/>
                <w:sz w:val="24"/>
                <w:szCs w:val="24"/>
              </w:rPr>
              <w:t>5</w:t>
            </w:r>
          </w:p>
        </w:tc>
        <w:tc>
          <w:tcPr>
            <w:tcW w:w="6015" w:type="dxa"/>
            <w:shd w:val="clear" w:color="auto" w:fill="auto"/>
          </w:tcPr>
          <w:p w14:paraId="37F92302" w14:textId="14581592" w:rsidR="28A9B94D" w:rsidRPr="00842B64" w:rsidRDefault="28A9B94D" w:rsidP="28A9B94D">
            <w:pPr>
              <w:spacing w:line="360" w:lineRule="auto"/>
              <w:jc w:val="both"/>
              <w:rPr>
                <w:b/>
                <w:bCs/>
                <w:color w:val="auto"/>
                <w:sz w:val="24"/>
                <w:szCs w:val="24"/>
              </w:rPr>
            </w:pPr>
            <w:r w:rsidRPr="00842B64">
              <w:rPr>
                <w:b/>
                <w:bCs/>
                <w:color w:val="auto"/>
                <w:sz w:val="24"/>
                <w:szCs w:val="24"/>
              </w:rPr>
              <w:t>Development Plan</w:t>
            </w:r>
          </w:p>
        </w:tc>
        <w:tc>
          <w:tcPr>
            <w:tcW w:w="1602" w:type="dxa"/>
          </w:tcPr>
          <w:p w14:paraId="4D806110" w14:textId="786926C7" w:rsidR="28A9B94D" w:rsidRPr="00842B64" w:rsidRDefault="28A9B94D" w:rsidP="2E5ED9CE">
            <w:pPr>
              <w:spacing w:line="360" w:lineRule="auto"/>
              <w:rPr>
                <w:b/>
                <w:bCs/>
                <w:color w:val="auto"/>
              </w:rPr>
            </w:pPr>
            <w:r w:rsidRPr="00842B64">
              <w:rPr>
                <w:b/>
                <w:bCs/>
                <w:color w:val="auto"/>
              </w:rPr>
              <w:t xml:space="preserve">Equivalent to </w:t>
            </w:r>
            <w:r w:rsidR="69F9475D" w:rsidRPr="00842B64">
              <w:rPr>
                <w:b/>
                <w:bCs/>
                <w:color w:val="auto"/>
              </w:rPr>
              <w:t>500</w:t>
            </w:r>
            <w:r w:rsidRPr="00842B64">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Pr="00842B64" w:rsidRDefault="439E37A0" w:rsidP="28A9B94D">
            <w:pPr>
              <w:jc w:val="both"/>
              <w:rPr>
                <w:color w:val="auto"/>
                <w:sz w:val="24"/>
                <w:szCs w:val="24"/>
              </w:rPr>
            </w:pPr>
            <w:r w:rsidRPr="00842B64">
              <w:rPr>
                <w:color w:val="auto"/>
                <w:sz w:val="24"/>
                <w:szCs w:val="24"/>
              </w:rPr>
              <w:t>Task 6</w:t>
            </w:r>
          </w:p>
        </w:tc>
        <w:tc>
          <w:tcPr>
            <w:tcW w:w="6015" w:type="dxa"/>
            <w:shd w:val="clear" w:color="auto" w:fill="auto"/>
          </w:tcPr>
          <w:p w14:paraId="7434DA80" w14:textId="2754A04B" w:rsidR="28A9B94D" w:rsidRPr="00842B64" w:rsidRDefault="00277844" w:rsidP="28A9B94D">
            <w:pPr>
              <w:spacing w:line="360" w:lineRule="auto"/>
              <w:jc w:val="both"/>
              <w:rPr>
                <w:b/>
                <w:bCs/>
                <w:color w:val="auto"/>
                <w:sz w:val="24"/>
                <w:szCs w:val="24"/>
              </w:rPr>
            </w:pPr>
            <w:r w:rsidRPr="00842B64">
              <w:rPr>
                <w:b/>
                <w:bCs/>
                <w:color w:val="auto"/>
                <w:sz w:val="24"/>
                <w:szCs w:val="24"/>
              </w:rPr>
              <w:t>Recognition and c</w:t>
            </w:r>
            <w:r w:rsidR="28A9B94D" w:rsidRPr="00842B64">
              <w:rPr>
                <w:b/>
                <w:bCs/>
                <w:color w:val="auto"/>
                <w:sz w:val="24"/>
                <w:szCs w:val="24"/>
              </w:rPr>
              <w:t xml:space="preserve">onfirmation of the </w:t>
            </w:r>
            <w:r w:rsidR="5CB92A09" w:rsidRPr="00842B64">
              <w:rPr>
                <w:b/>
                <w:bCs/>
                <w:color w:val="auto"/>
                <w:sz w:val="24"/>
                <w:szCs w:val="24"/>
              </w:rPr>
              <w:t>progress</w:t>
            </w:r>
            <w:r w:rsidR="28A9B94D" w:rsidRPr="00842B64">
              <w:rPr>
                <w:b/>
                <w:bCs/>
                <w:color w:val="auto"/>
                <w:sz w:val="24"/>
                <w:szCs w:val="24"/>
              </w:rPr>
              <w:t xml:space="preserve"> of your Occupational Competency Portfolio (OCP)</w:t>
            </w:r>
          </w:p>
        </w:tc>
        <w:tc>
          <w:tcPr>
            <w:tcW w:w="1602" w:type="dxa"/>
          </w:tcPr>
          <w:p w14:paraId="2F66BBDD" w14:textId="78CBC2B1" w:rsidR="28A9B94D" w:rsidRPr="00842B64" w:rsidRDefault="44518ABE" w:rsidP="2E5ED9CE">
            <w:pPr>
              <w:spacing w:line="360" w:lineRule="auto"/>
              <w:jc w:val="both"/>
              <w:rPr>
                <w:b/>
                <w:bCs/>
                <w:color w:val="auto"/>
                <w:sz w:val="18"/>
                <w:szCs w:val="18"/>
              </w:rPr>
            </w:pPr>
            <w:r w:rsidRPr="00842B64">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C637B16" w14:textId="77777777" w:rsidR="00957C85" w:rsidRDefault="00957C85" w:rsidP="00957C85">
      <w:pPr>
        <w:rPr>
          <w:sz w:val="24"/>
          <w:szCs w:val="24"/>
        </w:rPr>
      </w:pPr>
      <w:r>
        <w:rPr>
          <w:sz w:val="24"/>
          <w:szCs w:val="24"/>
        </w:rPr>
        <w:t>The following essay will be used to discuss the demands and stresses involved within a policing profession and highlight key methods which I have used in order to manage my own stress within the first six months of my probation period.</w:t>
      </w:r>
    </w:p>
    <w:p w14:paraId="0F76040A" w14:textId="77777777" w:rsidR="00957C85" w:rsidRDefault="00957C85" w:rsidP="00957C85">
      <w:pPr>
        <w:rPr>
          <w:sz w:val="24"/>
          <w:szCs w:val="24"/>
        </w:rPr>
      </w:pPr>
    </w:p>
    <w:p w14:paraId="3D85AFA7" w14:textId="414A8003" w:rsidR="00957C85" w:rsidRDefault="00957C85" w:rsidP="00957C85">
      <w:pPr>
        <w:rPr>
          <w:color w:val="FF0000"/>
          <w:sz w:val="24"/>
          <w:szCs w:val="24"/>
        </w:rPr>
      </w:pPr>
      <w:r w:rsidRPr="00DC4BDB">
        <w:rPr>
          <w:color w:val="auto"/>
          <w:sz w:val="24"/>
          <w:szCs w:val="24"/>
        </w:rPr>
        <w:t xml:space="preserve">Reflection gives professionals the framework on which further learning can be developed (Hargreaves and Page, 2013). I </w:t>
      </w:r>
      <w:r>
        <w:rPr>
          <w:sz w:val="24"/>
          <w:szCs w:val="24"/>
        </w:rPr>
        <w:t xml:space="preserve">will be applying Gibb’s Reflective Cycle to review my experiences within the first six months of training. Using this cycle will give me the opportunity to evaluate my performance, allowing me to see how I can improve if faced with similar situations in the future. </w:t>
      </w:r>
      <w:r>
        <w:rPr>
          <w:color w:val="auto"/>
          <w:sz w:val="24"/>
          <w:szCs w:val="24"/>
        </w:rPr>
        <w:t>Graham Gibbs developed a reflective cycle which could be applied to different situations to evaluate past experiences and increase the ability to learn from these experiences. There are six stages within the cyclic process. The first stage is describing what happened by noting relevant information surrounding the incident. This is then followed by the feelings stage, where an individual considers their thoughts and emotions whilst at an incident. It is then important to evaluate the experience in stage three by reviewing what was done well and what would need to be improved. This section links in with the analysis stage as a theory can be applied to gain a better understanding of what happened. Stage five of the process is concluding what has been learnt. The final stage of the process is developing an action plan focusing on what can be improved if a person is faced with a similar incident in the future. Gibbs (1988) suggests, “</w:t>
      </w:r>
      <w:r w:rsidRPr="00770893">
        <w:rPr>
          <w:i/>
          <w:iCs/>
          <w:color w:val="auto"/>
          <w:sz w:val="24"/>
          <w:szCs w:val="24"/>
        </w:rPr>
        <w:t>It is not sufficient simply to have an experience in order to learn. Without reflecti</w:t>
      </w:r>
      <w:r>
        <w:rPr>
          <w:i/>
          <w:iCs/>
          <w:color w:val="auto"/>
          <w:sz w:val="24"/>
          <w:szCs w:val="24"/>
        </w:rPr>
        <w:t>ng</w:t>
      </w:r>
      <w:r w:rsidRPr="00770893">
        <w:rPr>
          <w:i/>
          <w:iCs/>
          <w:color w:val="auto"/>
          <w:sz w:val="24"/>
          <w:szCs w:val="24"/>
        </w:rPr>
        <w:t xml:space="preserve"> upon the experience, potential learning may be lost,</w:t>
      </w:r>
      <w:r>
        <w:rPr>
          <w:i/>
          <w:iCs/>
          <w:color w:val="auto"/>
          <w:sz w:val="24"/>
          <w:szCs w:val="24"/>
        </w:rPr>
        <w:t xml:space="preserve"> and the experience forgotten</w:t>
      </w:r>
      <w:r>
        <w:rPr>
          <w:color w:val="auto"/>
          <w:sz w:val="24"/>
          <w:szCs w:val="24"/>
        </w:rPr>
        <w:t>.”</w:t>
      </w:r>
      <w:bookmarkStart w:id="0" w:name="_GoBack"/>
      <w:bookmarkEnd w:id="0"/>
    </w:p>
    <w:p w14:paraId="4CB0601A" w14:textId="77777777" w:rsidR="00957C85" w:rsidRDefault="00957C85" w:rsidP="00957C85">
      <w:pPr>
        <w:rPr>
          <w:color w:val="FF0000"/>
          <w:sz w:val="24"/>
          <w:szCs w:val="24"/>
        </w:rPr>
      </w:pPr>
    </w:p>
    <w:p w14:paraId="25639565" w14:textId="77777777" w:rsidR="00957C85" w:rsidRDefault="00957C85" w:rsidP="00957C85">
      <w:pPr>
        <w:rPr>
          <w:sz w:val="24"/>
          <w:szCs w:val="24"/>
        </w:rPr>
      </w:pPr>
      <w:r>
        <w:rPr>
          <w:sz w:val="24"/>
          <w:szCs w:val="24"/>
        </w:rPr>
        <w:t xml:space="preserve">Stress is the body’s reaction to feeling under pressure or threatened. Although it is very common and can be a motivating factor in daily life, too much stress may negatively affect a person’s mental health (NHS, 2021). Stress can affect different people in different ways and there are occasions when it is not obvious when a person is suffering from stress. As stress is can occur in everyone’s life, it is also essential to understand the importance of resilience to manage it. Resilience can be described as the psychological ability for an individual to adapt and withstand traumatic events </w:t>
      </w:r>
      <w:r w:rsidRPr="00431CEE">
        <w:rPr>
          <w:sz w:val="24"/>
          <w:szCs w:val="24"/>
        </w:rPr>
        <w:t>(Walker et al., 2017)</w:t>
      </w:r>
      <w:r>
        <w:rPr>
          <w:sz w:val="24"/>
          <w:szCs w:val="24"/>
        </w:rPr>
        <w:t xml:space="preserve">. </w:t>
      </w:r>
    </w:p>
    <w:p w14:paraId="78671642" w14:textId="77777777" w:rsidR="00957C85" w:rsidRDefault="00957C85" w:rsidP="00957C85">
      <w:pPr>
        <w:rPr>
          <w:sz w:val="24"/>
          <w:szCs w:val="24"/>
        </w:rPr>
      </w:pPr>
    </w:p>
    <w:p w14:paraId="25CDE8A0" w14:textId="77777777" w:rsidR="00957C85" w:rsidRPr="0027611F" w:rsidRDefault="00957C85" w:rsidP="00957C85">
      <w:pPr>
        <w:rPr>
          <w:sz w:val="24"/>
          <w:szCs w:val="24"/>
        </w:rPr>
      </w:pPr>
      <w:r>
        <w:rPr>
          <w:sz w:val="24"/>
          <w:szCs w:val="24"/>
        </w:rPr>
        <w:t xml:space="preserve">Being a Police Constable can be a very demanding and stressful role, therefore it is imperative that individuals working within a policing environment are able to manage the pressures effectively. Police Constables are often required to attend incidents which can be extremely traumatic and challenging, ensuring they remain composed and professional, knowing the expectations of the public. Due to the nature and sheer volume of emergency </w:t>
      </w:r>
      <w:r>
        <w:rPr>
          <w:sz w:val="24"/>
          <w:szCs w:val="24"/>
        </w:rPr>
        <w:lastRenderedPageBreak/>
        <w:t xml:space="preserve">calls, attending traumatic incidents can be a regular occurrence within a set of shifts, seeing things that other members of the public may never see in their lifetime. </w:t>
      </w:r>
    </w:p>
    <w:p w14:paraId="67620555" w14:textId="77777777" w:rsidR="00957C85" w:rsidRDefault="00957C85" w:rsidP="00957C85">
      <w:pPr>
        <w:rPr>
          <w:color w:val="FF0000"/>
          <w:sz w:val="24"/>
          <w:szCs w:val="24"/>
        </w:rPr>
      </w:pPr>
    </w:p>
    <w:p w14:paraId="36738B76" w14:textId="77777777" w:rsidR="00957C85" w:rsidRPr="0027611F" w:rsidRDefault="00957C85" w:rsidP="00957C85">
      <w:pPr>
        <w:rPr>
          <w:color w:val="auto"/>
          <w:sz w:val="24"/>
          <w:szCs w:val="24"/>
        </w:rPr>
      </w:pPr>
      <w:r w:rsidRPr="00C74507">
        <w:rPr>
          <w:color w:val="auto"/>
          <w:sz w:val="24"/>
          <w:szCs w:val="24"/>
        </w:rPr>
        <w:t xml:space="preserve">Police Federation (2016), conducted a survey involving 17,000 officers and the research highlights that more than a quarter of officers who have taken sick put it down to anxiety, depression or stress. </w:t>
      </w:r>
      <w:r>
        <w:rPr>
          <w:color w:val="auto"/>
          <w:sz w:val="24"/>
          <w:szCs w:val="24"/>
        </w:rPr>
        <w:t xml:space="preserve">This may be attributed to the seriousness of incidents officers are required to attend. Police </w:t>
      </w:r>
      <w:r w:rsidRPr="0027611F">
        <w:rPr>
          <w:color w:val="auto"/>
          <w:sz w:val="24"/>
          <w:szCs w:val="24"/>
        </w:rPr>
        <w:t>Constables are often first responders to sudden deaths, serious injuries and mental health related incidents. Officers are also required to manage the demands of victim needs during an investigation and have the added pressure of increasing workloads. In August 2021, National Chair of the Police Federation reflected on the pressures of policing in the current climate. He stated, “</w:t>
      </w:r>
      <w:r w:rsidRPr="00C16EA5">
        <w:rPr>
          <w:i/>
          <w:iCs/>
          <w:color w:val="auto"/>
          <w:sz w:val="24"/>
          <w:szCs w:val="24"/>
        </w:rPr>
        <w:t>No matter what happens within society, the finger of blame always leads itself towards policing</w:t>
      </w:r>
      <w:r w:rsidRPr="0027611F">
        <w:rPr>
          <w:color w:val="auto"/>
          <w:sz w:val="24"/>
          <w:szCs w:val="24"/>
        </w:rPr>
        <w:t>.” He continued, “</w:t>
      </w:r>
      <w:r w:rsidRPr="00C16EA5">
        <w:rPr>
          <w:i/>
          <w:iCs/>
          <w:color w:val="auto"/>
          <w:sz w:val="24"/>
          <w:szCs w:val="24"/>
        </w:rPr>
        <w:t>Low numbers and a global pandemic mean there is more pressure on frontline officers, response policing and specialised policing departments</w:t>
      </w:r>
      <w:r w:rsidRPr="0027611F">
        <w:rPr>
          <w:color w:val="auto"/>
          <w:sz w:val="24"/>
          <w:szCs w:val="24"/>
        </w:rPr>
        <w:t>”</w:t>
      </w:r>
      <w:r>
        <w:rPr>
          <w:color w:val="auto"/>
          <w:sz w:val="24"/>
          <w:szCs w:val="24"/>
        </w:rPr>
        <w:t xml:space="preserve"> (Apter, 2021). </w:t>
      </w:r>
    </w:p>
    <w:p w14:paraId="09B9F1D5" w14:textId="77777777" w:rsidR="00957C85" w:rsidRDefault="00957C85" w:rsidP="00957C85">
      <w:pPr>
        <w:rPr>
          <w:color w:val="FF0000"/>
          <w:sz w:val="24"/>
          <w:szCs w:val="24"/>
        </w:rPr>
      </w:pPr>
    </w:p>
    <w:p w14:paraId="3D7F2230" w14:textId="77777777" w:rsidR="00957C85" w:rsidRPr="0082129A" w:rsidRDefault="00957C85" w:rsidP="00957C85">
      <w:pPr>
        <w:rPr>
          <w:sz w:val="24"/>
          <w:szCs w:val="24"/>
        </w:rPr>
      </w:pPr>
      <w:r>
        <w:rPr>
          <w:sz w:val="24"/>
          <w:szCs w:val="24"/>
        </w:rPr>
        <w:t xml:space="preserve">Approximately three years ago I trained to be a Special Constable within Gwent Police and just over a year ago I graduated with a First-Class Honours Degree in Police Science from the University of South Wales. I believe this gave me a good understanding of what the training process was going to be like and give me the opportunity to prepare for the initial training phase of being a Police Constable in Gwent Police. A month before starting, I used my previous University and Gwent Police training notes to begin writing revision notes around different legislation, making sure I was in the best position possible before training began. I felt this was extremely beneficial as there were many topics of legislation taught to us that I already knew, allowing me to focus on areas which were new or that I previously struggled on, minimising my stress levels approaching the exam periods. For example, for the first exam, I was confident around my knowledge of Theft, Burglary and Robbery but previously struggled with Fraud legislation. This allowed me to </w:t>
      </w:r>
      <w:r w:rsidRPr="0082129A">
        <w:rPr>
          <w:color w:val="auto"/>
          <w:sz w:val="24"/>
          <w:szCs w:val="24"/>
        </w:rPr>
        <w:t>prioritise my revision and use different techniques to revise these topics successfully. Effective revision is something which cannot be rushed. There is a greater chance of achieving a goal and succeeding when an individual is organised (Rogers, 2021).</w:t>
      </w:r>
    </w:p>
    <w:p w14:paraId="514F72EA" w14:textId="77777777" w:rsidR="00957C85" w:rsidRDefault="00957C85" w:rsidP="00957C85">
      <w:pPr>
        <w:rPr>
          <w:sz w:val="24"/>
          <w:szCs w:val="24"/>
        </w:rPr>
      </w:pPr>
    </w:p>
    <w:p w14:paraId="6FF84EED" w14:textId="77777777" w:rsidR="00957C85" w:rsidRDefault="00957C85" w:rsidP="00957C85">
      <w:pPr>
        <w:rPr>
          <w:sz w:val="24"/>
          <w:szCs w:val="24"/>
        </w:rPr>
      </w:pPr>
      <w:r>
        <w:rPr>
          <w:sz w:val="24"/>
          <w:szCs w:val="24"/>
        </w:rPr>
        <w:t xml:space="preserve">There were three main methods I used to help me manage my stress during the first six months of my Police training. The first method I used was continuing to exercise regularly, specially playing football. I am currently a member of my two local football teams, playing competitive matches on a Saturday afternoon and Sunday morning. Although there is no training for the Sunday league team, there is weekly training for the Saturday team, which is scheduled every Wednesday evening. Playing football allows me to forget the stresses involved with work and everyday life. Participating in regular exercise helps to improve mental health issues, such as depression, anxiety and stress (NHS, 2021). </w:t>
      </w:r>
      <w:r>
        <w:rPr>
          <w:color w:val="auto"/>
          <w:sz w:val="24"/>
          <w:szCs w:val="24"/>
        </w:rPr>
        <w:t>I</w:t>
      </w:r>
      <w:r>
        <w:rPr>
          <w:sz w:val="24"/>
          <w:szCs w:val="24"/>
        </w:rPr>
        <w:t>n addition to football, the initial training period has allowed me to develop a further understanding of the physical demands of being a Police Constable. This has motivated me to join a gym where I regularly lift weights. Going to the gym also allows me to destress as I am focusing my time on the objects in front of me.</w:t>
      </w:r>
    </w:p>
    <w:p w14:paraId="23F8C4B9" w14:textId="77777777" w:rsidR="00957C85" w:rsidRDefault="00957C85" w:rsidP="00957C85">
      <w:pPr>
        <w:rPr>
          <w:sz w:val="24"/>
          <w:szCs w:val="24"/>
        </w:rPr>
      </w:pPr>
    </w:p>
    <w:p w14:paraId="199FB2F8" w14:textId="77777777" w:rsidR="00957C85" w:rsidRDefault="00957C85" w:rsidP="00957C85">
      <w:pPr>
        <w:rPr>
          <w:sz w:val="24"/>
          <w:szCs w:val="24"/>
        </w:rPr>
      </w:pPr>
      <w:r>
        <w:rPr>
          <w:sz w:val="24"/>
          <w:szCs w:val="24"/>
        </w:rPr>
        <w:t xml:space="preserve">The second method I used was socialising with friends and family. I felt like it was important to spend time with people outside of work as they are not from within a Policing profession and it can be a welcome distraction from the stresses of the working environment. We would regularly make social plans and talk about the latest football results and television shows. The charity, Mind (2017), emphasis the benefits of having a good support network of family and friends, as approaching them with personal problems is one of the main ways </w:t>
      </w:r>
      <w:r>
        <w:rPr>
          <w:sz w:val="24"/>
          <w:szCs w:val="24"/>
        </w:rPr>
        <w:lastRenderedPageBreak/>
        <w:t xml:space="preserve">to destress. As there were fifteen other individuals in my class it gave me the opportunity to build up work relationships. It was clear around the exams everyone was feeling the pressure and stresses associated with revision. We all combatted this by organising revision sessions in our spare time and meeting for food, giving us the opportunity to talk about any issues we were having in a relaxed environment. Good working relationships give individuals more opportunities to voice opinions, boost team morale and make work more enjoyable (Mind Tools, 2016). </w:t>
      </w:r>
    </w:p>
    <w:p w14:paraId="1EA18BB1" w14:textId="77777777" w:rsidR="00957C85" w:rsidRDefault="00957C85" w:rsidP="00957C85">
      <w:pPr>
        <w:rPr>
          <w:sz w:val="24"/>
          <w:szCs w:val="24"/>
        </w:rPr>
      </w:pPr>
    </w:p>
    <w:p w14:paraId="3678D699" w14:textId="6BED550F" w:rsidR="00957C85" w:rsidRDefault="00957C85" w:rsidP="00957C85">
      <w:pPr>
        <w:rPr>
          <w:sz w:val="24"/>
          <w:szCs w:val="24"/>
        </w:rPr>
      </w:pPr>
      <w:r>
        <w:rPr>
          <w:sz w:val="24"/>
          <w:szCs w:val="24"/>
        </w:rPr>
        <w:t>The final method I used was playing online video games on the Xbox. After revising I would always spend some time on the Xbox to ensure I processed what I had done in my own way. I have done this throughout my time in education and feel it is always a good way to socialise with friends after an intense time of revision and it is a hobby that I enjoy</w:t>
      </w:r>
      <w:r w:rsidRPr="00AA34F3">
        <w:rPr>
          <w:color w:val="auto"/>
          <w:sz w:val="24"/>
          <w:szCs w:val="24"/>
        </w:rPr>
        <w:t xml:space="preserve">. Elizabeth Scott (2020), highlights research that exposure to daily hassles and work-related stress can be positively affected with the use of video gaming recovery. </w:t>
      </w:r>
      <w:r>
        <w:rPr>
          <w:sz w:val="24"/>
          <w:szCs w:val="24"/>
        </w:rPr>
        <w:t xml:space="preserve">However, gaming can sometimes be counterproductive as there were occasions where I would choose to spend time playing the game rather than revising. </w:t>
      </w:r>
    </w:p>
    <w:p w14:paraId="54CD887E" w14:textId="77777777" w:rsidR="00957C85" w:rsidRDefault="00957C85" w:rsidP="00957C85">
      <w:pPr>
        <w:rPr>
          <w:sz w:val="24"/>
          <w:szCs w:val="24"/>
        </w:rPr>
      </w:pPr>
    </w:p>
    <w:p w14:paraId="6BFA2C9A" w14:textId="77777777" w:rsidR="00957C85" w:rsidRPr="00920796" w:rsidRDefault="00957C85" w:rsidP="00957C85">
      <w:pPr>
        <w:rPr>
          <w:color w:val="auto"/>
          <w:sz w:val="24"/>
          <w:szCs w:val="24"/>
        </w:rPr>
      </w:pPr>
      <w:r w:rsidRPr="00920796">
        <w:rPr>
          <w:color w:val="auto"/>
          <w:sz w:val="24"/>
          <w:szCs w:val="24"/>
        </w:rPr>
        <w:t>Applying Gibb’s model of reflection to my training, I was happy with my practical and examination results during my time training as a Police Constable and I believe the way I have managed the stress has had a big impact on this. I have been able to learn new legislation which I aim to apply during my time as a front-line officer, being able to recognise when an offence has been committed and knowing the best way to deal with that offence.</w:t>
      </w:r>
      <w:r>
        <w:rPr>
          <w:color w:val="auto"/>
          <w:sz w:val="24"/>
          <w:szCs w:val="24"/>
        </w:rPr>
        <w:t xml:space="preserve"> </w:t>
      </w:r>
      <w:r w:rsidRPr="00920796">
        <w:rPr>
          <w:color w:val="auto"/>
          <w:sz w:val="24"/>
          <w:szCs w:val="24"/>
        </w:rPr>
        <w:t xml:space="preserve">I expect the next phase of my career will bring about new challenges and stresses. These may include, balancing shift work and University work, managing workloads and investigations and adapting to a new shift pattern. I aim to continue to use the methods discussed to manage my stress throughout </w:t>
      </w:r>
      <w:r>
        <w:rPr>
          <w:sz w:val="24"/>
          <w:szCs w:val="24"/>
        </w:rPr>
        <w:t xml:space="preserve">my career as I felt they helped me during an important time period. If there are any aspects that I am struggling with I will ensure I produce an action plan to focus on what needs improving. </w:t>
      </w:r>
    </w:p>
    <w:p w14:paraId="1DAA0F2D" w14:textId="77777777" w:rsidR="00957C85" w:rsidRDefault="00957C85" w:rsidP="00957C85">
      <w:pPr>
        <w:rPr>
          <w:color w:val="FF0000"/>
          <w:sz w:val="24"/>
          <w:szCs w:val="24"/>
        </w:rPr>
      </w:pPr>
    </w:p>
    <w:p w14:paraId="2014EDD1" w14:textId="77777777" w:rsidR="00957C85" w:rsidRPr="001D4A27" w:rsidRDefault="00957C85" w:rsidP="00957C85">
      <w:pPr>
        <w:rPr>
          <w:b/>
          <w:bCs/>
          <w:color w:val="auto"/>
          <w:sz w:val="24"/>
          <w:szCs w:val="24"/>
        </w:rPr>
      </w:pPr>
      <w:r w:rsidRPr="001D4A27">
        <w:rPr>
          <w:b/>
          <w:bCs/>
          <w:color w:val="auto"/>
          <w:sz w:val="24"/>
          <w:szCs w:val="24"/>
        </w:rPr>
        <w:t>Word Count – 14</w:t>
      </w:r>
      <w:r>
        <w:rPr>
          <w:b/>
          <w:bCs/>
          <w:color w:val="auto"/>
          <w:sz w:val="24"/>
          <w:szCs w:val="24"/>
        </w:rPr>
        <w:t>86</w:t>
      </w:r>
    </w:p>
    <w:p w14:paraId="19FBAC4F" w14:textId="5309240D" w:rsidR="00FF7784" w:rsidRPr="00270EEB" w:rsidRDefault="00957C85" w:rsidP="00E6298B">
      <w:pPr>
        <w:ind w:right="107"/>
        <w:jc w:val="both"/>
        <w:rPr>
          <w:sz w:val="24"/>
          <w:szCs w:val="24"/>
        </w:rPr>
      </w:pPr>
      <w:r>
        <w:rPr>
          <w:sz w:val="24"/>
          <w:szCs w:val="24"/>
        </w:rPr>
        <w:t xml:space="preserve"> </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1D940555" w14:textId="77777777" w:rsidR="000F7ECD" w:rsidRDefault="000F7ECD" w:rsidP="00E6298B">
      <w:pPr>
        <w:ind w:right="107"/>
        <w:jc w:val="both"/>
        <w:rPr>
          <w:sz w:val="24"/>
          <w:szCs w:val="24"/>
        </w:rPr>
      </w:pPr>
    </w:p>
    <w:p w14:paraId="5E2CB9AF" w14:textId="77777777" w:rsidR="00957C85" w:rsidRDefault="00957C85" w:rsidP="00E6298B">
      <w:pPr>
        <w:ind w:right="107"/>
        <w:jc w:val="both"/>
        <w:rPr>
          <w:sz w:val="24"/>
          <w:szCs w:val="24"/>
        </w:rPr>
      </w:pPr>
    </w:p>
    <w:p w14:paraId="4484BD24" w14:textId="77777777" w:rsidR="00957C85" w:rsidRDefault="00957C85" w:rsidP="00E6298B">
      <w:pPr>
        <w:ind w:right="107"/>
        <w:jc w:val="both"/>
        <w:rPr>
          <w:sz w:val="24"/>
          <w:szCs w:val="24"/>
        </w:rPr>
      </w:pPr>
    </w:p>
    <w:p w14:paraId="75FC6613" w14:textId="77777777" w:rsidR="00957C85" w:rsidRDefault="00957C85" w:rsidP="00E6298B">
      <w:pPr>
        <w:ind w:right="107"/>
        <w:jc w:val="both"/>
        <w:rPr>
          <w:sz w:val="24"/>
          <w:szCs w:val="24"/>
        </w:rPr>
      </w:pPr>
    </w:p>
    <w:p w14:paraId="5AFC312A" w14:textId="77777777" w:rsidR="00957C85" w:rsidRDefault="00957C85" w:rsidP="00E6298B">
      <w:pPr>
        <w:ind w:right="107"/>
        <w:jc w:val="both"/>
        <w:rPr>
          <w:sz w:val="24"/>
          <w:szCs w:val="24"/>
        </w:rPr>
      </w:pPr>
    </w:p>
    <w:p w14:paraId="7722C138" w14:textId="77777777" w:rsidR="00957C85" w:rsidRDefault="00957C85" w:rsidP="00E6298B">
      <w:pPr>
        <w:ind w:right="107"/>
        <w:jc w:val="both"/>
        <w:rPr>
          <w:sz w:val="24"/>
          <w:szCs w:val="24"/>
        </w:rPr>
      </w:pPr>
    </w:p>
    <w:p w14:paraId="4CD6D406" w14:textId="77777777" w:rsidR="00957C85" w:rsidRDefault="00957C85" w:rsidP="00E6298B">
      <w:pPr>
        <w:ind w:right="107"/>
        <w:jc w:val="both"/>
        <w:rPr>
          <w:sz w:val="24"/>
          <w:szCs w:val="24"/>
        </w:rPr>
      </w:pPr>
    </w:p>
    <w:p w14:paraId="3D4900DE" w14:textId="0B5B68F9" w:rsidR="00957C85" w:rsidRPr="00270EEB" w:rsidRDefault="00957C85" w:rsidP="00E6298B">
      <w:pPr>
        <w:ind w:right="107"/>
        <w:jc w:val="both"/>
        <w:rPr>
          <w:sz w:val="24"/>
          <w:szCs w:val="24"/>
        </w:rPr>
        <w:sectPr w:rsidR="00957C85"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5D203A9" w14:textId="5F0E1689" w:rsidR="00957C85" w:rsidRPr="008440D0" w:rsidRDefault="00957C85" w:rsidP="00957C85">
      <w:pPr>
        <w:rPr>
          <w:color w:val="auto"/>
          <w:sz w:val="24"/>
          <w:szCs w:val="24"/>
        </w:rPr>
      </w:pPr>
      <w:r w:rsidRPr="008440D0">
        <w:rPr>
          <w:color w:val="auto"/>
          <w:sz w:val="24"/>
          <w:szCs w:val="24"/>
        </w:rPr>
        <w:t xml:space="preserve">Policing can be a dangerous and demanding profession and often requires officers to deal with situations of conflict. During these </w:t>
      </w:r>
      <w:r w:rsidR="002F14BD" w:rsidRPr="008440D0">
        <w:rPr>
          <w:color w:val="auto"/>
          <w:sz w:val="24"/>
          <w:szCs w:val="24"/>
        </w:rPr>
        <w:t>incidents’</w:t>
      </w:r>
      <w:r w:rsidRPr="008440D0">
        <w:rPr>
          <w:color w:val="auto"/>
          <w:sz w:val="24"/>
          <w:szCs w:val="24"/>
        </w:rPr>
        <w:t xml:space="preserve"> officers may have to deal with violent offenders which requires them to use their communication skills or more ‘hands on’ techniques in order to protect themselves, other members of the public or even the offender. As force may be required, it is imperative that officers know the legislation surround force and know how force can be applied affectively. </w:t>
      </w:r>
      <w:r>
        <w:rPr>
          <w:color w:val="auto"/>
          <w:sz w:val="24"/>
          <w:szCs w:val="24"/>
        </w:rPr>
        <w:t xml:space="preserve">Force may be considered as compliant or non-compliant restraining tactics, unarmed skills, equipment use, taser, firearms or use of dogs. </w:t>
      </w:r>
      <w:r w:rsidRPr="008440D0">
        <w:rPr>
          <w:color w:val="auto"/>
          <w:sz w:val="24"/>
          <w:szCs w:val="24"/>
        </w:rPr>
        <w:t xml:space="preserve">Since April 2017, UK police forces have been required to record all data surrounding use of force to provide the public with more transparency in an aim to increase public confidence. Between April 2020 and March 2021, officers used force at 562,280 incidents. The most common form of force was the application of handcuffs and other restraint tactics, amounting to 80% of the incidents. An arrest occurred at 76% of these recorded incidents (Home Office, 2021). </w:t>
      </w:r>
      <w:r>
        <w:rPr>
          <w:color w:val="auto"/>
          <w:sz w:val="24"/>
          <w:szCs w:val="24"/>
        </w:rPr>
        <w:t xml:space="preserve">Police are often accused of using force in an excessive manner and often impacts public confidence, resulting in a fine line of what is deemed as acceptable and what is not acceptable. </w:t>
      </w:r>
    </w:p>
    <w:p w14:paraId="64E32AFB" w14:textId="77777777" w:rsidR="00957C85" w:rsidRDefault="00957C85" w:rsidP="00957C85">
      <w:pPr>
        <w:rPr>
          <w:sz w:val="24"/>
          <w:szCs w:val="24"/>
        </w:rPr>
      </w:pPr>
    </w:p>
    <w:p w14:paraId="79F4CF0C" w14:textId="77777777" w:rsidR="00957C85" w:rsidRDefault="00957C85" w:rsidP="00957C85">
      <w:pPr>
        <w:rPr>
          <w:sz w:val="24"/>
          <w:szCs w:val="24"/>
        </w:rPr>
      </w:pPr>
      <w:r>
        <w:rPr>
          <w:sz w:val="24"/>
          <w:szCs w:val="24"/>
        </w:rPr>
        <w:t xml:space="preserve">The College of Policing (2020), have published guidelines relating to conflict management using de-escalation, communication and negotiation. It advises officers to use the minimum amount of force necessary to deal with an incident and highlights the best methods </w:t>
      </w:r>
      <w:r>
        <w:rPr>
          <w:sz w:val="24"/>
          <w:szCs w:val="24"/>
        </w:rPr>
        <w:lastRenderedPageBreak/>
        <w:t xml:space="preserve">available to officers to keep themselves and members of the public safe. Officers are required to have good situational awareness in order to process the information available to them allowing them to be aware of potential risks and threats. Officers must also ensure they complete Officer Safety Training and complete refreshers of the course every year. This training provides them with practical situations involving conflict within a controlled environment and allows them to practice being in an environment where force may be needed. </w:t>
      </w:r>
    </w:p>
    <w:p w14:paraId="3FB806D4" w14:textId="77777777" w:rsidR="00957C85" w:rsidRDefault="00957C85" w:rsidP="00957C85">
      <w:pPr>
        <w:rPr>
          <w:sz w:val="24"/>
          <w:szCs w:val="24"/>
        </w:rPr>
      </w:pPr>
    </w:p>
    <w:p w14:paraId="11EADC71" w14:textId="77777777" w:rsidR="00957C85" w:rsidRDefault="00957C85" w:rsidP="00957C85">
      <w:pPr>
        <w:rPr>
          <w:sz w:val="24"/>
          <w:szCs w:val="24"/>
        </w:rPr>
      </w:pPr>
      <w:r>
        <w:rPr>
          <w:sz w:val="24"/>
          <w:szCs w:val="24"/>
        </w:rPr>
        <w:t xml:space="preserve">There are three main powers surrounding use of force. These are; Common Law, Section 3 Criminal Law Act 1967 and Section 117 Police and Criminal Evidence Act (PACE) 1984. Common Law is developed through decisions made from court and judges setting precedent rather than legislative statutes. It applies to everyone and allows them to use the proportionate force appropriate for the situation as a means of self-defence, to defend their property from damage and to prevent a Breach of the Peace occurring. For someone to use force in self-defence, they must honestly believe they are in imminent danger. If this is the case it allows the individual to make a pre-emptive strike against them, not just wait to be struck first. There must also be evidence to prove a Breach of the Peace was taking place or was about to take place. Section 3 Criminal Law Act 1967 is also a power that can be used by Police officers, as well as members of the public. It allows force to be used to aid in the prevention of crime and making or assisting in an arrest of a suspected offender. Section 117 PACE 1984 relates to a power of a constable and allows them to use reasonable force when executing a power under PACE. The main sections under this act where reasonable force may be used is; Section 1, the power for stop and search and Section 24, the power to arrest, although there are many more sections within the act that this applies to. </w:t>
      </w:r>
    </w:p>
    <w:p w14:paraId="7A17A454" w14:textId="77777777" w:rsidR="00957C85" w:rsidRDefault="00957C85" w:rsidP="00957C85">
      <w:pPr>
        <w:rPr>
          <w:sz w:val="24"/>
          <w:szCs w:val="24"/>
        </w:rPr>
      </w:pPr>
    </w:p>
    <w:p w14:paraId="78081D14" w14:textId="77777777" w:rsidR="00957C85" w:rsidRDefault="00957C85" w:rsidP="00957C85">
      <w:pPr>
        <w:rPr>
          <w:sz w:val="24"/>
          <w:szCs w:val="24"/>
        </w:rPr>
      </w:pPr>
      <w:r>
        <w:rPr>
          <w:sz w:val="24"/>
          <w:szCs w:val="24"/>
        </w:rPr>
        <w:t xml:space="preserve">It is the decision of the officer whether they choose to use force to deal with an incident, however they must be able to justify the use of it. This is done through using a pneumonic known as ‘JPLANE’. If officers apply this every time they use force, it ensures the use is; justified, proportionate, legal, accountable, necessary and ethical. These are essential to explain why an officer thought force was needed, especially due to the human rights involved within force use. The Human Rights Act 1998 highlights rights and freedoms that every person in the UK is entitled to </w:t>
      </w:r>
      <w:r w:rsidRPr="00405A65">
        <w:rPr>
          <w:sz w:val="24"/>
          <w:szCs w:val="24"/>
        </w:rPr>
        <w:t>(Equality and Human Rights Commission, 2018)</w:t>
      </w:r>
      <w:r>
        <w:rPr>
          <w:sz w:val="24"/>
          <w:szCs w:val="24"/>
        </w:rPr>
        <w:t xml:space="preserve">. There are three main articles within the Human Rights Act 1998 that may be affected when an officer uses force on a member of the public. The first would be Article 2 – Right to life, this links to when lethal force is used by an officer. Everyone is entitled to this right but there are some instances, such as terrorist attacks where officers need to use lethal force on someone to save others. The second is Article 3 – Prohibition of torture, if force is used excessively it may be considered as torture and cause individuals to suffer mental and physical pain. An officer using a taser on someone who is calm and compliant could be considered as torturing a person or manipulating the handcuffs to cause further pain to a detained person. Article 8 may also be breached during the application of force by an officer. Article 8 states that everyone has a right for a private and family life. It is a qualified right, which allows it to be interfered with by public authority in accordance with law to protect the public, prevent crime and protect the rights and freedom of others (Coram, 2017). </w:t>
      </w:r>
    </w:p>
    <w:p w14:paraId="6A507E20" w14:textId="77777777" w:rsidR="00957C85" w:rsidRDefault="00957C85" w:rsidP="00957C85">
      <w:pPr>
        <w:rPr>
          <w:sz w:val="24"/>
          <w:szCs w:val="24"/>
        </w:rPr>
      </w:pPr>
    </w:p>
    <w:p w14:paraId="2D038730" w14:textId="77777777" w:rsidR="00957C85" w:rsidRDefault="00957C85" w:rsidP="00957C85">
      <w:pPr>
        <w:rPr>
          <w:sz w:val="24"/>
          <w:szCs w:val="24"/>
        </w:rPr>
      </w:pPr>
      <w:r>
        <w:rPr>
          <w:sz w:val="24"/>
          <w:szCs w:val="24"/>
        </w:rPr>
        <w:t xml:space="preserve">Although use of force can be considered a fundamental aspect in policing, there are opportunities it can be avoided, purely from the use of communication skills. Communication is not only talking to a person but also listening and understanding what the </w:t>
      </w:r>
      <w:r>
        <w:rPr>
          <w:sz w:val="24"/>
          <w:szCs w:val="24"/>
        </w:rPr>
        <w:lastRenderedPageBreak/>
        <w:t xml:space="preserve">other person is relaying back. Using communication in an effective way during conflict can decrease levels of tension and allows both parties to express their issues and frustrations. Henderson (2020), suggests that making a person feel heard and their points of view validated allows the opportunity for communication open. Verbal communication refers to tone of voice and allowing people to have their opinions heard. Non-verbal communication refers to body language, such as; eye contact, posture and other physical gestures. It is important officers show people they are listen, rather than acting like they don’t care what is being said to them. Ideally, communication is enough to lower tensions during a situation of conflict, however this isn’t always the case. If a person is acting extremely aggressively, not listening or engaging with officers, a more ‘hands on’ approach may be more suitable. </w:t>
      </w:r>
    </w:p>
    <w:p w14:paraId="7B66160C" w14:textId="77777777" w:rsidR="00957C85" w:rsidRDefault="00957C85" w:rsidP="00957C85">
      <w:pPr>
        <w:rPr>
          <w:sz w:val="24"/>
          <w:szCs w:val="24"/>
        </w:rPr>
      </w:pPr>
    </w:p>
    <w:p w14:paraId="1668D3DB" w14:textId="77777777" w:rsidR="00957C85" w:rsidRPr="00717597" w:rsidRDefault="00957C85" w:rsidP="00957C85">
      <w:pPr>
        <w:tabs>
          <w:tab w:val="left" w:pos="3000"/>
        </w:tabs>
        <w:rPr>
          <w:color w:val="auto"/>
          <w:sz w:val="24"/>
          <w:szCs w:val="24"/>
        </w:rPr>
      </w:pPr>
      <w:r w:rsidRPr="00717597">
        <w:rPr>
          <w:color w:val="auto"/>
          <w:sz w:val="24"/>
          <w:szCs w:val="24"/>
        </w:rPr>
        <w:t xml:space="preserve">Betari’s Box model is a theory relating to situations of conflict. It suggests that individuals can become engrossed in a vicious circle depending on how they respond to each other’s behaviour, body language and attitude during conflict. Mulder (2018) states that conflict is a cycle and an individual’s attitude and behaviour can in turn effect another’s attitude in behaviour. If an officer interacts with an individual in a positive way, they are more likely to build a rapport and discuss any issues in a calm and controlled manner. Alternatively, if an officer attends a call with a negative attitude that can be seen by others, there is a highly probability that tensions increase, and that attitude is given back in the same way. </w:t>
      </w:r>
    </w:p>
    <w:p w14:paraId="4E943806" w14:textId="77777777" w:rsidR="00957C85" w:rsidRPr="00717597" w:rsidRDefault="00957C85" w:rsidP="00957C85">
      <w:pPr>
        <w:rPr>
          <w:color w:val="FF0000"/>
          <w:sz w:val="24"/>
          <w:szCs w:val="24"/>
        </w:rPr>
      </w:pPr>
      <w:r>
        <w:rPr>
          <w:color w:val="FF0000"/>
          <w:sz w:val="24"/>
          <w:szCs w:val="24"/>
        </w:rPr>
        <w:t xml:space="preserve"> </w:t>
      </w:r>
    </w:p>
    <w:p w14:paraId="27361240" w14:textId="77777777" w:rsidR="00957C85" w:rsidRDefault="00957C85" w:rsidP="00957C85">
      <w:pPr>
        <w:rPr>
          <w:sz w:val="24"/>
          <w:szCs w:val="24"/>
        </w:rPr>
      </w:pPr>
      <w:r>
        <w:rPr>
          <w:sz w:val="24"/>
          <w:szCs w:val="24"/>
        </w:rPr>
        <w:t xml:space="preserve">During a Saturday night shift, we were dispatched to a local town centre as there had been reported of a male causing disruption. The Force Control Room stated that the male had been seen being kicked out of a local pub and since had been shouting and swearing in the street and was in possession of a knife. They were aware who the male was and had looked through his details on the police systems. As we were making our way there, they told us that he had warning markers for weapons and drugs, as he was previously arrested for being in possession of a knife in 2017 and was found with cocaine on his persons upon arrest. As we arrived on scene, we could see the male who matched the description given to us straight away and quickly made our way over, telling members of the public to step back to safety. As he was waving a knife around it was vital, we didn’t go too close to him and put ourselves in danger, therefore we decided to stay a couple of feet away from him to engage in verbal communication. I explained to him who I was and immediately started to build a rapport with the male. As he continued to wave the knife around, he expressed his frustrations about being kicked out of the pub as his friends were still inside and shouted abuse in the direction of the door staff. Although I could see why he had been kicked out I agreed and told him I understood why that could be frustrating, but he can’t behave in the manner that he is. This was done to allow him to see I was taking his views on board and actively listening, and he initially started to calm down and said the issues he had wasn’t with Police. However, as more Police started to arrive on scene, he then started to become more irate and began aiming his swearing and frustrations towards us. I tried to explain that they were only there to help him but at this point he decided to stop engaging with me. </w:t>
      </w:r>
    </w:p>
    <w:p w14:paraId="6066F372" w14:textId="77777777" w:rsidR="00957C85" w:rsidRDefault="00957C85" w:rsidP="00957C85">
      <w:pPr>
        <w:rPr>
          <w:sz w:val="24"/>
          <w:szCs w:val="24"/>
        </w:rPr>
      </w:pPr>
    </w:p>
    <w:p w14:paraId="68964037" w14:textId="77777777" w:rsidR="00957C85" w:rsidRDefault="00957C85" w:rsidP="00957C85">
      <w:pPr>
        <w:rPr>
          <w:sz w:val="24"/>
          <w:szCs w:val="24"/>
        </w:rPr>
      </w:pPr>
      <w:r>
        <w:rPr>
          <w:sz w:val="24"/>
          <w:szCs w:val="24"/>
        </w:rPr>
        <w:t xml:space="preserve">I made sure I went through the 5-step appeal with the male to ensure I gave him a chance to comply with the instructions that were given to him. The first step was simply asking him to put the knife down. The second step involved me telling him he was committing an offence having a knife on him in this situation, followed by step three, explaining the personal issues he may suffer from committing the offence. These included; being arrested and spending time in custody and the possibility of having a criminal record, which could affect his future job aspirations. Although during these steps I spoke to the male with empathy, none of these had much impact as he was still acting aggressively and waving </w:t>
      </w:r>
      <w:r>
        <w:rPr>
          <w:sz w:val="24"/>
          <w:szCs w:val="24"/>
        </w:rPr>
        <w:lastRenderedPageBreak/>
        <w:t xml:space="preserve">the knife around. It was important my instructions were assertive and understandable. The final appeal was asking him if there was anything I could reasonably do or say to make him cooperate with the instructions, this is a signal to surrounding officers that use of force may be coming. He continued to shout and swear at us, so a hands-on approach needed to be used, resulting in step five. Even though I was leading the incident, the officer I was paired was a taser officer. Once I had done my role it was time to give this officer lead so he could shout instructions relating to a taser being used and shot the individual, resulting in him dropping the knife. Even though he dropped the knife, he had managed to remove the barbs from him as he was on the floor. This caused him to begin fighting with myself and another officer as I was trying to place handcuffs on him. We eventually managed to overpower him, and I handcuffed him to the rear and explained he was under arrested for being in possession of a bladed article in a public place and affray. I cautioned him and explained the necessity for his arrest. Once he had been arrested and placed into the holding area in the van his aggressions levels started to decline and there were no further issues booking him into custody. </w:t>
      </w:r>
    </w:p>
    <w:p w14:paraId="672A7C15" w14:textId="77777777" w:rsidR="00957C85" w:rsidRDefault="00957C85" w:rsidP="00957C85">
      <w:pPr>
        <w:rPr>
          <w:sz w:val="24"/>
          <w:szCs w:val="24"/>
        </w:rPr>
      </w:pPr>
    </w:p>
    <w:p w14:paraId="63E7265E" w14:textId="77777777" w:rsidR="00957C85" w:rsidRDefault="00957C85" w:rsidP="00957C85">
      <w:pPr>
        <w:rPr>
          <w:sz w:val="24"/>
          <w:szCs w:val="24"/>
        </w:rPr>
      </w:pPr>
      <w:r>
        <w:rPr>
          <w:sz w:val="24"/>
          <w:szCs w:val="24"/>
        </w:rPr>
        <w:t xml:space="preserve">Force was necessary in this situation as we gave the male multiple opportunities to comply with our instructions. I made sure I listened when he was shouting at us and ensured I had the correct body language and nodded to show him I was taking in what he was saying. I was asking him questions to see if he had any issues going on or if there were any mental health aspects which may be involved but it appeared that he was in the state due to an excessive use of alcohol and drugs. He was around 6 foot and was well built, these were definitely risk factors when considering the best form of force to use. The Force Control Room telling us the male had warning markers for weapons and drugs was also a factor in how we approached the situation. I made sure my body worn camera was on during the whole incident as it could be used to justify why force was used. I knew the force could be justified under Section 3 Criminal Law Act 1967 and Section 117 PACE 1984, as an offence was being committed and he was being arrested under Section 24 PACE 1984. It was important me and all the other officers who used force submitted a use of force form on the police system to comply with government guidelines in relation to recording. </w:t>
      </w:r>
    </w:p>
    <w:p w14:paraId="35B7BDD7" w14:textId="77777777" w:rsidR="00957C85" w:rsidRDefault="00957C85" w:rsidP="00957C85">
      <w:pPr>
        <w:rPr>
          <w:sz w:val="24"/>
          <w:szCs w:val="24"/>
        </w:rPr>
      </w:pPr>
    </w:p>
    <w:p w14:paraId="64FAA4D7" w14:textId="34EA677E" w:rsidR="00957C85" w:rsidRDefault="00957C85" w:rsidP="00957C85">
      <w:pPr>
        <w:rPr>
          <w:sz w:val="24"/>
          <w:szCs w:val="24"/>
        </w:rPr>
      </w:pPr>
      <w:r>
        <w:rPr>
          <w:sz w:val="24"/>
          <w:szCs w:val="24"/>
        </w:rPr>
        <w:t xml:space="preserve">During the incident with the male with the knife I believe I was calm throughout and communicated well. I made sure I actively listened to what he was saying as I felt that was the best way to de-escalate the situation. Even though the male was not compliant I believe the situation may have resulted in no force being required had other officers not arrived as that is what angered him after initially calming down. Although there was an issue where he managed to remove the taser barbs we were able to quickly overpower him, and I applied the handcuffs efficiently and effectively. Once the male was arrested, he became compliant and apologetic, allowing us to be able to build up a rapport to stop further issues developing as we were taking him to custody. If I was in a similar situation in the future I would act in the same manner and try to stay calm and composed. I believe that allowed me to assess what was happening and adapt my approach as the incident was ongoing. I would hope communication would be more successful in the future as it is safest option when dealing with conflict, keeping everyone involved safe. I am expecting further situations where I am faced with the task of managing the conflict in front of me and I am looking to using my knowledge of legislation, training and communication skills to handle these circumstances. </w:t>
      </w:r>
    </w:p>
    <w:p w14:paraId="51A586A9" w14:textId="77777777" w:rsidR="00957C85" w:rsidRDefault="00957C85" w:rsidP="00957C85">
      <w:pPr>
        <w:rPr>
          <w:sz w:val="24"/>
          <w:szCs w:val="24"/>
        </w:rPr>
      </w:pPr>
    </w:p>
    <w:p w14:paraId="47583E13" w14:textId="1F522CE8" w:rsidR="00957C85" w:rsidRPr="00957C85" w:rsidRDefault="00957C85" w:rsidP="00957C85">
      <w:pPr>
        <w:rPr>
          <w:b/>
          <w:bCs/>
          <w:color w:val="auto"/>
          <w:sz w:val="24"/>
          <w:szCs w:val="24"/>
        </w:rPr>
      </w:pPr>
      <w:r w:rsidRPr="001D4A27">
        <w:rPr>
          <w:b/>
          <w:bCs/>
          <w:color w:val="auto"/>
          <w:sz w:val="24"/>
          <w:szCs w:val="24"/>
        </w:rPr>
        <w:t xml:space="preserve">Word Count – </w:t>
      </w:r>
      <w:r>
        <w:rPr>
          <w:b/>
          <w:bCs/>
          <w:color w:val="auto"/>
          <w:sz w:val="24"/>
          <w:szCs w:val="24"/>
        </w:rPr>
        <w:t>2378</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9559E05" w14:textId="77777777" w:rsidR="00C67703" w:rsidRDefault="00C67703" w:rsidP="00C67703">
      <w:pPr>
        <w:ind w:right="107"/>
        <w:rPr>
          <w:bCs/>
          <w:sz w:val="24"/>
          <w:szCs w:val="24"/>
        </w:rPr>
      </w:pPr>
      <w:r>
        <w:rPr>
          <w:bCs/>
          <w:sz w:val="24"/>
          <w:szCs w:val="24"/>
        </w:rPr>
        <w:t xml:space="preserve">The Criminal Justice System aims to uphold law and order and works towards victims and criminals receiving justice. There are different bodies working within the system, with all of them responsible for different aspects. The Ministry of Justice focuses on prisons, courts and probationary services and The Home Office concentrates on policing (Institute for Government, 2020). It is a system consisting of private and government agencies intended to manage offenders. The Police’s role within the Criminal Justice System is to enforce legislation, protect members of the public and arrest suspected offenders. </w:t>
      </w:r>
      <w:r w:rsidRPr="00EF5398">
        <w:rPr>
          <w:bCs/>
          <w:sz w:val="24"/>
          <w:szCs w:val="24"/>
        </w:rPr>
        <w:t>Police are often only associated with dealing with offenders, however, perhaps even more important is the</w:t>
      </w:r>
      <w:r>
        <w:rPr>
          <w:bCs/>
          <w:sz w:val="24"/>
          <w:szCs w:val="24"/>
        </w:rPr>
        <w:t>ir</w:t>
      </w:r>
      <w:r w:rsidRPr="00EF5398">
        <w:rPr>
          <w:bCs/>
          <w:sz w:val="24"/>
          <w:szCs w:val="24"/>
        </w:rPr>
        <w:t xml:space="preserve"> engagement with victims and witnesses. </w:t>
      </w:r>
      <w:r>
        <w:rPr>
          <w:bCs/>
          <w:sz w:val="24"/>
          <w:szCs w:val="24"/>
        </w:rPr>
        <w:t xml:space="preserve">The success of investigations are dependent on the evidence provided by both victims and witnesses. </w:t>
      </w:r>
    </w:p>
    <w:p w14:paraId="149C20ED" w14:textId="77777777" w:rsidR="00C67703" w:rsidRPr="000B59EA" w:rsidRDefault="00C67703" w:rsidP="00C67703">
      <w:pPr>
        <w:ind w:right="107"/>
        <w:rPr>
          <w:bCs/>
          <w:color w:val="FF0000"/>
          <w:sz w:val="24"/>
          <w:szCs w:val="24"/>
        </w:rPr>
      </w:pPr>
    </w:p>
    <w:p w14:paraId="44A7E848" w14:textId="77777777" w:rsidR="00C67703" w:rsidRDefault="00C67703" w:rsidP="00C67703">
      <w:pPr>
        <w:ind w:right="107"/>
        <w:rPr>
          <w:bCs/>
          <w:sz w:val="24"/>
          <w:szCs w:val="24"/>
        </w:rPr>
      </w:pPr>
      <w:r>
        <w:rPr>
          <w:bCs/>
          <w:sz w:val="24"/>
          <w:szCs w:val="24"/>
        </w:rPr>
        <w:t xml:space="preserve">The Ministry of Justice have developed a Code of Practice for Victims of Crime in England and Wales, which was recently updated in April 2021 and it highlights key rights that victims of crime have. These include; being able to understand and to be understood, to be provided with information relating to the crime that they reported and the following case, to be referred to services that support their needs and to be able to make a complaint if they feel their rights have not been met. Police officers investigating crime must use this statutory guidance as a minimum standard in service to victims </w:t>
      </w:r>
      <w:r w:rsidRPr="004E6BBB">
        <w:rPr>
          <w:bCs/>
          <w:sz w:val="24"/>
          <w:szCs w:val="24"/>
        </w:rPr>
        <w:t>(Code of Practice for Victims of Crime in England and Wales (Victim's Code), 2021)</w:t>
      </w:r>
      <w:r>
        <w:rPr>
          <w:bCs/>
          <w:sz w:val="24"/>
          <w:szCs w:val="24"/>
        </w:rPr>
        <w:t>. Under this code a victim is defined as, “</w:t>
      </w:r>
      <w:r>
        <w:rPr>
          <w:bCs/>
          <w:i/>
          <w:iCs/>
          <w:sz w:val="24"/>
          <w:szCs w:val="24"/>
        </w:rPr>
        <w:t>A person who has suffered harm, which includes mental, emotional or physical harm or economic loss, directly caused by criminal conduct</w:t>
      </w:r>
      <w:r>
        <w:rPr>
          <w:bCs/>
          <w:sz w:val="24"/>
          <w:szCs w:val="24"/>
        </w:rPr>
        <w:t xml:space="preserve">.” A victim can also be a close relative of a person who has died due to a criminal offence. It is important to </w:t>
      </w:r>
      <w:r>
        <w:rPr>
          <w:bCs/>
          <w:sz w:val="24"/>
          <w:szCs w:val="24"/>
        </w:rPr>
        <w:lastRenderedPageBreak/>
        <w:t xml:space="preserve">support victims of crime as they can suffer from short-term and long-term effects. Crime can cause people to focus on their vulnerabilities and effect their mental health. Victims can be put in fear of repeat attacks, anxiety and even depression. If cases are not handled properly by police and victims are not supported in the best way it can cause a lack of public confidence and a fear of further reporting issues in the future. </w:t>
      </w:r>
    </w:p>
    <w:p w14:paraId="7886F73B" w14:textId="77777777" w:rsidR="00C67703" w:rsidRDefault="00C67703" w:rsidP="00C67703">
      <w:pPr>
        <w:ind w:right="107"/>
        <w:rPr>
          <w:bCs/>
          <w:sz w:val="24"/>
          <w:szCs w:val="24"/>
        </w:rPr>
      </w:pPr>
    </w:p>
    <w:p w14:paraId="6CC793E8" w14:textId="77777777" w:rsidR="00C67703" w:rsidRDefault="00C67703" w:rsidP="00C67703">
      <w:pPr>
        <w:ind w:right="107"/>
        <w:rPr>
          <w:bCs/>
          <w:sz w:val="24"/>
          <w:szCs w:val="24"/>
        </w:rPr>
      </w:pPr>
      <w:r>
        <w:rPr>
          <w:bCs/>
          <w:sz w:val="24"/>
          <w:szCs w:val="24"/>
        </w:rPr>
        <w:t xml:space="preserve">There is also a Witness Charter relating to the standards of care for witnesses in the Criminal Justice System. Being treated with dignity and respect, the opportunity to apply for special measures if there is a need to attend court and being allowed too give evidence in a safe environment are included within this guide (Ministry of Justice, 2013). It is important to support victims and witness through the Criminal Justice System as they are one of the main reasons the system succeeds as it narrows the justice gap. A case may not lead to a conviction if the victim or witness fails or refuses to attend court.  </w:t>
      </w:r>
    </w:p>
    <w:p w14:paraId="3F8226B0" w14:textId="77777777" w:rsidR="00C67703" w:rsidRDefault="00C67703" w:rsidP="00C67703">
      <w:pPr>
        <w:ind w:right="107"/>
        <w:rPr>
          <w:bCs/>
          <w:sz w:val="24"/>
          <w:szCs w:val="24"/>
        </w:rPr>
      </w:pPr>
    </w:p>
    <w:p w14:paraId="7F130E11" w14:textId="77777777" w:rsidR="00C67703" w:rsidRDefault="00C67703" w:rsidP="00C67703">
      <w:pPr>
        <w:ind w:right="107"/>
        <w:rPr>
          <w:bCs/>
          <w:sz w:val="24"/>
          <w:szCs w:val="24"/>
        </w:rPr>
      </w:pPr>
      <w:r>
        <w:rPr>
          <w:bCs/>
          <w:sz w:val="24"/>
          <w:szCs w:val="24"/>
        </w:rPr>
        <w:t xml:space="preserve">During an afternoon shift we were dispatched to an address after a female phoned Police via 999 saying her ex-boyfriend had come into her home drunk and was shouting and swearing. During the argument the male had started to cause damage to her belongings by smashing her television and throwing her laptop at the floor, causing it to break. The Force Control Room had no further information as the call ended and there was no history of the people involved on Niche. As I arrived at the address, I made sure my body worn camera was on, adhering with Gwent policies for domestic incidents. We were granted access to the property by a distressed female who reiterated the information we were given from Force Control Room. She explained that her ex-boyfriend does not live there but had come over after watching the football with his friends. As we entered the living room it was clear an altercation had taken place as there were items everywhere and there was a number of smashed electrical items. The male was sat on the settee and was shouting at us as soon as he seen us. He then began blaming the female for calling the Police saying we were not needed and started swearing at her, using derogatory terms. He was clearly intoxicated as he was unsteady on his feet as he was getting up and was slurring his speech. After assessing the situation, the male was arrested on suspicion of causing criminal damage by my colleague. He was told what offence he was being arrested for, cautioned and giving the necessity for the arrest, complying with Code G Police and Criminal Evidence Act 1984. As there were four officers who attended the scene he was escorted to custody by another unit. </w:t>
      </w:r>
    </w:p>
    <w:p w14:paraId="190FA41B" w14:textId="77777777" w:rsidR="00C67703" w:rsidRDefault="00C67703" w:rsidP="00C67703">
      <w:pPr>
        <w:ind w:right="107"/>
        <w:rPr>
          <w:bCs/>
          <w:sz w:val="24"/>
          <w:szCs w:val="24"/>
        </w:rPr>
      </w:pPr>
    </w:p>
    <w:p w14:paraId="08175217" w14:textId="77777777" w:rsidR="00C67703" w:rsidRDefault="00C67703" w:rsidP="00C67703">
      <w:pPr>
        <w:ind w:right="107"/>
        <w:rPr>
          <w:bCs/>
          <w:sz w:val="24"/>
          <w:szCs w:val="24"/>
        </w:rPr>
      </w:pPr>
      <w:r>
        <w:rPr>
          <w:bCs/>
          <w:sz w:val="24"/>
          <w:szCs w:val="24"/>
        </w:rPr>
        <w:t xml:space="preserve">After the male had been arrested by my colleague, it gave me the opportunity to sit down with the victim and go through her statement, safeguarding and support options that could be used to help her. She was initially worried about engaging with Police as she was a member of the travelling community and was scared she may receive backlash if she was known to be engaging with Police. There is usually a cultural resistance for travellers to seek help from Police as they usually manage any issues ‘in house’ as there is a historic lack of trust in policing. After consideration she felt making a police complaint would be the best course of action and would explain to her family why she felt this was the case. She believed her family were very protective of her and would understand her thought process. </w:t>
      </w:r>
    </w:p>
    <w:p w14:paraId="01B4EB44" w14:textId="77777777" w:rsidR="00C67703" w:rsidRDefault="00C67703" w:rsidP="00C67703">
      <w:pPr>
        <w:ind w:right="107"/>
        <w:rPr>
          <w:bCs/>
          <w:sz w:val="24"/>
          <w:szCs w:val="24"/>
        </w:rPr>
      </w:pPr>
    </w:p>
    <w:p w14:paraId="14B237F1" w14:textId="77777777" w:rsidR="00C67703" w:rsidRDefault="00C67703" w:rsidP="00C67703">
      <w:pPr>
        <w:ind w:right="107"/>
        <w:rPr>
          <w:bCs/>
          <w:sz w:val="24"/>
          <w:szCs w:val="24"/>
        </w:rPr>
      </w:pPr>
      <w:r>
        <w:rPr>
          <w:bCs/>
          <w:sz w:val="24"/>
          <w:szCs w:val="24"/>
        </w:rPr>
        <w:t xml:space="preserve">From her statement it was disclosed that the pair had been in and on/off relationship for the previous three years. She explained that although the first year was good, the relationship started to deteriorate once he had moved into her address and has since moved out following the breakup. His behaviour was affected by his use of drugs and excessive drinking of alcohol, which caused him to become aggressive. It usually results in </w:t>
      </w:r>
      <w:r>
        <w:rPr>
          <w:bCs/>
          <w:sz w:val="24"/>
          <w:szCs w:val="24"/>
        </w:rPr>
        <w:lastRenderedPageBreak/>
        <w:t xml:space="preserve">arguments and him causing damage in the house, to her belongings and has also assaulted her, causing a black eye. The assault was reported to Police, but she eventually withdrew her complaint. She had previously tried to end the relationship, but always accepted him back of the basis of him telling her he would change. She explained that she was fed up and scared of the male and the relationship was affecting her mental health, hence the recent break up. She did not want any further contact with the male and would support police action and was willing to attend court. She also provided Police with several screenshots of messages from him over the previous week where he was asking to see her. At the beginning of the conversation if shows her saying she did not want to see or speak to him, but the messages continue from him to which she doesn’t reply, leading to the events that took place that day. From this information the male was then further arrested by officers for harassment. </w:t>
      </w:r>
    </w:p>
    <w:p w14:paraId="1418E0C9" w14:textId="77777777" w:rsidR="00C67703" w:rsidRDefault="00C67703" w:rsidP="00C67703">
      <w:pPr>
        <w:ind w:right="107"/>
        <w:rPr>
          <w:bCs/>
          <w:sz w:val="24"/>
          <w:szCs w:val="24"/>
        </w:rPr>
      </w:pPr>
    </w:p>
    <w:p w14:paraId="19744D66" w14:textId="77777777" w:rsidR="00C67703" w:rsidRDefault="00C67703" w:rsidP="00C67703">
      <w:pPr>
        <w:ind w:right="107"/>
        <w:rPr>
          <w:bCs/>
          <w:sz w:val="24"/>
          <w:szCs w:val="24"/>
        </w:rPr>
      </w:pPr>
      <w:r>
        <w:rPr>
          <w:bCs/>
          <w:sz w:val="24"/>
          <w:szCs w:val="24"/>
        </w:rPr>
        <w:t xml:space="preserve">The court process can be very stressful for victims; therefore, it is essential they receive the necessary reassurance and emotional support available to them. In the year ending March 2018, there were 89,091 prosecutions relating to domestic abuse. Around 24% (20,993) of these prosecutions were not successful in securing a conviction. Over half of these cases were due to the victim retraction or the victim failing to attend court. Victim non-attendance has been rising per annum </w:t>
      </w:r>
      <w:r w:rsidRPr="00765C23">
        <w:rPr>
          <w:bCs/>
          <w:sz w:val="24"/>
          <w:szCs w:val="24"/>
        </w:rPr>
        <w:t>(Office for National Statistics, 2018)</w:t>
      </w:r>
      <w:r>
        <w:rPr>
          <w:bCs/>
          <w:sz w:val="24"/>
          <w:szCs w:val="24"/>
        </w:rPr>
        <w:t xml:space="preserve">. The Youth Justice and Criminal Evidence Act 1999 identify special measures that can be applied for in cases of vulnerability and intimidation </w:t>
      </w:r>
      <w:r w:rsidRPr="00663432">
        <w:rPr>
          <w:bCs/>
          <w:sz w:val="24"/>
          <w:szCs w:val="24"/>
        </w:rPr>
        <w:t>(The Crown Prosecution Service, 2021)</w:t>
      </w:r>
      <w:r>
        <w:rPr>
          <w:bCs/>
          <w:sz w:val="24"/>
          <w:szCs w:val="24"/>
        </w:rPr>
        <w:t xml:space="preserve">. As she said she feared the male I explained I could apply for special measures for her if the case went to court. If the court agrees to the measures it could allow for a screen to be placed so she wouldn’t have to see the defendant, or she could give her evidence via a live link rather than being in the courtroom. Before mentioning these, she had no idea they were options available to her and she was very grateful. A Victim Personal Statement (VPS) would also be an option for her and would give her the opportunity for her to explain how the events around the offence has affected her, psychologically, emotionally, financially and more and it may impact on any sentencing from the court. She said she would be willing to submit a VPS closer to the time of trial. </w:t>
      </w:r>
    </w:p>
    <w:p w14:paraId="1DC9F562" w14:textId="77777777" w:rsidR="00C67703" w:rsidRDefault="00C67703" w:rsidP="00C67703">
      <w:pPr>
        <w:ind w:right="107"/>
        <w:rPr>
          <w:bCs/>
          <w:sz w:val="24"/>
          <w:szCs w:val="24"/>
        </w:rPr>
      </w:pPr>
    </w:p>
    <w:p w14:paraId="67D77456" w14:textId="77777777" w:rsidR="00C67703" w:rsidRDefault="00C67703" w:rsidP="00C67703">
      <w:pPr>
        <w:ind w:right="107"/>
        <w:rPr>
          <w:bCs/>
          <w:sz w:val="24"/>
          <w:szCs w:val="24"/>
        </w:rPr>
      </w:pPr>
      <w:r>
        <w:rPr>
          <w:bCs/>
          <w:sz w:val="24"/>
          <w:szCs w:val="24"/>
        </w:rPr>
        <w:t xml:space="preserve">A DASH risk assessment also needed to be completed. A DASH is a Domestic Abuse, Stalking and Harassment risk identification, assessment and management tool used to help police officers identify the level of risk associated with a domestic violence call. It consists of a number of questions and it must always be offered to the victim of domestic abuse, although they are able to refuse to complete it. The purpose of the risk assessment is to share information with other agencies in order to provide the best support and safeguarding for victims. From the answers given the officer is able to make a judgement on the level of risk associated with the case, these being, standard risk (no indication of serious harm), medium risk (potential of serious harm) or high risk (serious harm [likely). From the information I received I perceived this case to be a medium risk case. </w:t>
      </w:r>
    </w:p>
    <w:p w14:paraId="4F96E8E0" w14:textId="77777777" w:rsidR="00C67703" w:rsidRDefault="00C67703" w:rsidP="00C67703">
      <w:pPr>
        <w:ind w:right="107"/>
        <w:rPr>
          <w:bCs/>
          <w:sz w:val="24"/>
          <w:szCs w:val="24"/>
        </w:rPr>
      </w:pPr>
    </w:p>
    <w:p w14:paraId="6B70A6D9" w14:textId="77777777" w:rsidR="00C67703" w:rsidRDefault="00C67703" w:rsidP="00C67703">
      <w:pPr>
        <w:ind w:right="107"/>
        <w:rPr>
          <w:bCs/>
          <w:sz w:val="24"/>
          <w:szCs w:val="24"/>
        </w:rPr>
      </w:pPr>
      <w:r>
        <w:rPr>
          <w:bCs/>
          <w:sz w:val="24"/>
          <w:szCs w:val="24"/>
        </w:rPr>
        <w:t xml:space="preserve">I felt like she would benefit from knowing about the victim support website if she wanted further support or wanted someone to talk to. The victim support website is an independent charity dedicated to supporting victims by providing specialist support for coping and recovering. It has a 24/7 support line and has the option of a live chat system online (Victim Support, 2021). The female was still visibly upset by the damage caused by her boyfriend as she was shaking and crying. This caused me concern as I did not feel comfortable leaving her on her own in the state the house had been left in. I asked if there were any friends or family that could come and support her that evening and she was able </w:t>
      </w:r>
      <w:r>
        <w:rPr>
          <w:bCs/>
          <w:sz w:val="24"/>
          <w:szCs w:val="24"/>
        </w:rPr>
        <w:lastRenderedPageBreak/>
        <w:t xml:space="preserve">to contact her older sister and friend to come over, so I made sure I stayed with her until they arrived. </w:t>
      </w:r>
    </w:p>
    <w:p w14:paraId="5BBDCBFD" w14:textId="77777777" w:rsidR="00C67703" w:rsidRDefault="00C67703" w:rsidP="00C67703">
      <w:pPr>
        <w:ind w:right="107"/>
        <w:rPr>
          <w:bCs/>
          <w:sz w:val="24"/>
          <w:szCs w:val="24"/>
        </w:rPr>
      </w:pPr>
    </w:p>
    <w:p w14:paraId="1B479E2D" w14:textId="77777777" w:rsidR="00C67703" w:rsidRDefault="00C67703" w:rsidP="00C67703">
      <w:pPr>
        <w:ind w:right="107"/>
        <w:rPr>
          <w:bCs/>
          <w:sz w:val="24"/>
          <w:szCs w:val="24"/>
        </w:rPr>
      </w:pPr>
      <w:r>
        <w:rPr>
          <w:bCs/>
          <w:sz w:val="24"/>
          <w:szCs w:val="24"/>
        </w:rPr>
        <w:t xml:space="preserve">Before I left the address, I gave her some safeguarding advice for future reference. If the male ended up being released pending CPS advice and returned to the address, she should call 999 immediately, she should keep her phone charged and on her person at all times in case of an emergency and she should keep her doors and windows locked. </w:t>
      </w:r>
    </w:p>
    <w:p w14:paraId="258BE217" w14:textId="77777777" w:rsidR="00C67703" w:rsidRDefault="00C67703" w:rsidP="00C67703">
      <w:pPr>
        <w:ind w:right="107"/>
        <w:rPr>
          <w:bCs/>
          <w:sz w:val="24"/>
          <w:szCs w:val="24"/>
        </w:rPr>
      </w:pPr>
    </w:p>
    <w:p w14:paraId="026D599C" w14:textId="77777777" w:rsidR="00C67703" w:rsidRDefault="00C67703" w:rsidP="00C67703">
      <w:pPr>
        <w:ind w:right="107"/>
        <w:rPr>
          <w:bCs/>
          <w:sz w:val="24"/>
          <w:szCs w:val="24"/>
        </w:rPr>
      </w:pPr>
      <w:r>
        <w:rPr>
          <w:bCs/>
          <w:sz w:val="24"/>
          <w:szCs w:val="24"/>
        </w:rPr>
        <w:t xml:space="preserve">After every DASH related incident, a Public Protection Notification (PPN) needs to be submitted to update partner agencies and allow information to be shared so they can evaluate how the victim can be further safeguarded and supported. In this case a PPN was submitted to social services and Women’s Aid were able to make contact with the female. </w:t>
      </w:r>
    </w:p>
    <w:p w14:paraId="38137390" w14:textId="77777777" w:rsidR="00C67703" w:rsidRDefault="00C67703" w:rsidP="00C67703">
      <w:pPr>
        <w:ind w:right="107"/>
        <w:rPr>
          <w:bCs/>
          <w:sz w:val="24"/>
          <w:szCs w:val="24"/>
        </w:rPr>
      </w:pPr>
    </w:p>
    <w:p w14:paraId="5D453680" w14:textId="77777777" w:rsidR="00C67703" w:rsidRDefault="00C67703" w:rsidP="00C67703">
      <w:pPr>
        <w:ind w:right="107"/>
        <w:rPr>
          <w:bCs/>
          <w:sz w:val="24"/>
          <w:szCs w:val="24"/>
        </w:rPr>
      </w:pPr>
      <w:r>
        <w:rPr>
          <w:bCs/>
          <w:sz w:val="24"/>
          <w:szCs w:val="24"/>
        </w:rPr>
        <w:t xml:space="preserve">As the male was in custody he was interviewed by officers in the presence of a solicitor. This was done once he was fit for interview and sober. Police and Criminal Evidence Act 1984 consists of various Codes of Practice a police officer must adhere to. Officers have a responsibility under Code E and F to inform the person being interviewed that the interview is being both audio and visually recorded and can be used as evidence in court (Department of Justice, 2021). From reading the updates from the interview the offender answered ‘no comment’ to all questions asked by officers. </w:t>
      </w:r>
    </w:p>
    <w:p w14:paraId="4348BF84" w14:textId="77777777" w:rsidR="00C67703" w:rsidRDefault="00C67703" w:rsidP="00C67703">
      <w:pPr>
        <w:ind w:right="107"/>
        <w:rPr>
          <w:bCs/>
          <w:sz w:val="24"/>
          <w:szCs w:val="24"/>
        </w:rPr>
      </w:pPr>
    </w:p>
    <w:p w14:paraId="58E7FDD3" w14:textId="77777777" w:rsidR="00C67703" w:rsidRDefault="00C67703" w:rsidP="00C67703">
      <w:pPr>
        <w:ind w:right="107"/>
        <w:rPr>
          <w:bCs/>
          <w:sz w:val="24"/>
          <w:szCs w:val="24"/>
        </w:rPr>
      </w:pPr>
      <w:r>
        <w:rPr>
          <w:bCs/>
          <w:sz w:val="24"/>
          <w:szCs w:val="24"/>
        </w:rPr>
        <w:t xml:space="preserve">As I pre-empted the male would then be released following CPS advice, I had suggested bail conditions to protect the victim. These conditions included; not to contact the victim by any means and for the offender not to attend the street of the victim’s home address. I felt without these conditions the offender would be tempted to make contact with the victim and either cause further issues or effect the ongoing investigation. I made the victim aware that there were conditions on the male not to make any contact, which eased her worries as she was already fearing backlash from him. </w:t>
      </w:r>
    </w:p>
    <w:p w14:paraId="57015D72" w14:textId="77777777" w:rsidR="00C67703" w:rsidRDefault="00C67703" w:rsidP="00C67703">
      <w:pPr>
        <w:ind w:right="107"/>
        <w:rPr>
          <w:bCs/>
          <w:sz w:val="24"/>
          <w:szCs w:val="24"/>
        </w:rPr>
      </w:pPr>
    </w:p>
    <w:p w14:paraId="6A6AB76D" w14:textId="77777777" w:rsidR="00C67703" w:rsidRDefault="00C67703" w:rsidP="00C67703">
      <w:pPr>
        <w:ind w:right="107"/>
        <w:rPr>
          <w:bCs/>
          <w:sz w:val="24"/>
          <w:szCs w:val="24"/>
        </w:rPr>
      </w:pPr>
      <w:r>
        <w:rPr>
          <w:bCs/>
          <w:sz w:val="24"/>
          <w:szCs w:val="24"/>
        </w:rPr>
        <w:t xml:space="preserve">Throughout this case I believe I did all I could in order to provide the victim with the best support possible by ensuring I followed policies and guidelines relating to victim support. The first interaction I had with the victim was the night of the offence. She was extremely upset and had just had her home wrecked by the offender. I made sure I was calm and showed empathy as I spoke to her and actively listened to her responses. I allowed her the opportunity to explain what had happened and didn’t rush her as we completed the DASH risk assessment and statement. If an officer builds up a rapport with the victim and makes them feel comfortable, the victim is more likely to provide the officer with more information. I felt like there was a couple of occasions where I used police jargon causing the female to ask what I meant when explaining different aspects of what would happen next. To improve in the future, I would make sure I keep the explanations simple and more understandable. As the case progressed, I kept in regular contact with the victim, giving appropriate updates when required, allowing her to understand the process leading to court. It was important to note when contact was made with the victim via Niche and state what information was given to her. I believe the bail conditions placed on the offender also protected the welfare of the victim. All victims deserve to be treated with respect and allowed the opportunity to have their voice heard, regardless of gender, age, ethnicity, sexual orientation or religion. </w:t>
      </w:r>
    </w:p>
    <w:p w14:paraId="53D8D511" w14:textId="0F812AA4" w:rsidR="00112751" w:rsidRDefault="00112751" w:rsidP="00E6298B">
      <w:pPr>
        <w:ind w:right="107"/>
        <w:jc w:val="both"/>
        <w:rPr>
          <w:sz w:val="24"/>
          <w:szCs w:val="24"/>
        </w:rPr>
      </w:pPr>
    </w:p>
    <w:p w14:paraId="483A9D87" w14:textId="77777777" w:rsidR="00C67703" w:rsidRPr="006D6B20" w:rsidRDefault="00C67703" w:rsidP="00C67703">
      <w:pPr>
        <w:ind w:right="107"/>
        <w:rPr>
          <w:b/>
          <w:sz w:val="24"/>
          <w:szCs w:val="24"/>
        </w:rPr>
      </w:pPr>
      <w:r>
        <w:rPr>
          <w:b/>
          <w:sz w:val="24"/>
          <w:szCs w:val="24"/>
        </w:rPr>
        <w:t>Word count – 2307</w:t>
      </w:r>
    </w:p>
    <w:p w14:paraId="694DA1B4" w14:textId="652DF5B0" w:rsidR="00C67703" w:rsidRPr="00270EEB" w:rsidRDefault="00C67703" w:rsidP="00E6298B">
      <w:pPr>
        <w:ind w:right="107"/>
        <w:jc w:val="both"/>
        <w:rPr>
          <w:sz w:val="24"/>
          <w:szCs w:val="24"/>
        </w:rPr>
      </w:pPr>
      <w:r>
        <w:rPr>
          <w:sz w:val="24"/>
          <w:szCs w:val="24"/>
        </w:rPr>
        <w:lastRenderedPageBreak/>
        <w:t xml:space="preserve"> </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4AB38DE5" w:rsidR="00025650" w:rsidRDefault="00025650" w:rsidP="00E6298B">
      <w:pPr>
        <w:ind w:right="107"/>
        <w:jc w:val="both"/>
        <w:rPr>
          <w:sz w:val="24"/>
          <w:szCs w:val="24"/>
        </w:rPr>
      </w:pPr>
    </w:p>
    <w:p w14:paraId="65576DEB" w14:textId="6620C781" w:rsidR="00957C85" w:rsidRDefault="00957C85" w:rsidP="00E6298B">
      <w:pPr>
        <w:ind w:right="107"/>
        <w:jc w:val="both"/>
        <w:rPr>
          <w:sz w:val="24"/>
          <w:szCs w:val="24"/>
        </w:rPr>
      </w:pPr>
    </w:p>
    <w:p w14:paraId="129298BA" w14:textId="1CF9CA86" w:rsidR="00957C85" w:rsidRDefault="00957C85" w:rsidP="00E6298B">
      <w:pPr>
        <w:ind w:right="107"/>
        <w:jc w:val="both"/>
        <w:rPr>
          <w:sz w:val="24"/>
          <w:szCs w:val="24"/>
        </w:rPr>
      </w:pPr>
    </w:p>
    <w:p w14:paraId="35DB3DF0" w14:textId="36E3F010" w:rsidR="00957C85" w:rsidRDefault="00957C85" w:rsidP="00E6298B">
      <w:pPr>
        <w:ind w:right="107"/>
        <w:jc w:val="both"/>
        <w:rPr>
          <w:sz w:val="24"/>
          <w:szCs w:val="24"/>
        </w:rPr>
      </w:pPr>
    </w:p>
    <w:p w14:paraId="617D616A" w14:textId="220F03EA" w:rsidR="00957C85" w:rsidRDefault="00957C85" w:rsidP="00E6298B">
      <w:pPr>
        <w:ind w:right="107"/>
        <w:jc w:val="both"/>
        <w:rPr>
          <w:sz w:val="24"/>
          <w:szCs w:val="24"/>
        </w:rPr>
      </w:pPr>
    </w:p>
    <w:p w14:paraId="3515EAC5" w14:textId="24DC5B57" w:rsidR="00957C85" w:rsidRDefault="00957C85" w:rsidP="00E6298B">
      <w:pPr>
        <w:ind w:right="107"/>
        <w:jc w:val="both"/>
        <w:rPr>
          <w:sz w:val="24"/>
          <w:szCs w:val="24"/>
        </w:rPr>
      </w:pPr>
    </w:p>
    <w:p w14:paraId="34A8CEEE" w14:textId="4B174E63" w:rsidR="00957C85" w:rsidRDefault="00957C85" w:rsidP="00E6298B">
      <w:pPr>
        <w:ind w:right="107"/>
        <w:jc w:val="both"/>
        <w:rPr>
          <w:sz w:val="24"/>
          <w:szCs w:val="24"/>
        </w:rPr>
      </w:pPr>
    </w:p>
    <w:p w14:paraId="58270235" w14:textId="6B8C87B7" w:rsidR="00957C85" w:rsidRDefault="00957C85" w:rsidP="00E6298B">
      <w:pPr>
        <w:ind w:right="107"/>
        <w:jc w:val="both"/>
        <w:rPr>
          <w:sz w:val="24"/>
          <w:szCs w:val="24"/>
        </w:rPr>
      </w:pPr>
    </w:p>
    <w:p w14:paraId="093F56DE" w14:textId="5DF43EF7" w:rsidR="00957C85" w:rsidRDefault="00957C85" w:rsidP="00E6298B">
      <w:pPr>
        <w:ind w:right="107"/>
        <w:jc w:val="both"/>
        <w:rPr>
          <w:sz w:val="24"/>
          <w:szCs w:val="24"/>
        </w:rPr>
      </w:pPr>
    </w:p>
    <w:p w14:paraId="7E206C08" w14:textId="3CDD7B19" w:rsidR="00957C85" w:rsidRDefault="00957C85" w:rsidP="00E6298B">
      <w:pPr>
        <w:ind w:right="107"/>
        <w:jc w:val="both"/>
        <w:rPr>
          <w:sz w:val="24"/>
          <w:szCs w:val="24"/>
        </w:rPr>
      </w:pPr>
    </w:p>
    <w:p w14:paraId="17C8423B" w14:textId="78A1843B" w:rsidR="00957C85" w:rsidRDefault="00957C85" w:rsidP="00E6298B">
      <w:pPr>
        <w:ind w:right="107"/>
        <w:jc w:val="both"/>
        <w:rPr>
          <w:sz w:val="24"/>
          <w:szCs w:val="24"/>
        </w:rPr>
      </w:pPr>
    </w:p>
    <w:p w14:paraId="675AD17A" w14:textId="222333E0" w:rsidR="00957C85" w:rsidRDefault="00957C85" w:rsidP="00E6298B">
      <w:pPr>
        <w:ind w:right="107"/>
        <w:jc w:val="both"/>
        <w:rPr>
          <w:sz w:val="24"/>
          <w:szCs w:val="24"/>
        </w:rPr>
      </w:pPr>
    </w:p>
    <w:p w14:paraId="3B89EA33" w14:textId="77777777" w:rsidR="00957C85" w:rsidRPr="00270EEB" w:rsidRDefault="00957C85"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27F10DB5" w14:textId="77777777" w:rsidR="00957C85" w:rsidRDefault="00957C85" w:rsidP="00957C85">
      <w:pPr>
        <w:rPr>
          <w:sz w:val="24"/>
          <w:szCs w:val="24"/>
        </w:rPr>
      </w:pPr>
      <w:r w:rsidRPr="00FB5CE9">
        <w:rPr>
          <w:sz w:val="24"/>
          <w:szCs w:val="24"/>
        </w:rPr>
        <w:t>The Policing National Decision Model</w:t>
      </w:r>
      <w:r>
        <w:rPr>
          <w:sz w:val="24"/>
          <w:szCs w:val="24"/>
        </w:rPr>
        <w:t xml:space="preserve"> is a model which can be applied to various situations in order to make decisions efficiently and effectively. It can be applied to planned operations or spontaneous events, by a team or individual and can be used for operational and not operational circumstances (College of Policing, 2013). Although it is primarily used within policing, there are opportunities for other emergency services to apply the model to situations they attend. It allows the user to justify any decisions they have made during an incident and can be used to review the actions which have been taken by other team members and supervisors.</w:t>
      </w:r>
    </w:p>
    <w:p w14:paraId="65A7906C" w14:textId="77777777" w:rsidR="00957C85" w:rsidRDefault="00957C85" w:rsidP="00957C85">
      <w:pPr>
        <w:rPr>
          <w:sz w:val="24"/>
          <w:szCs w:val="24"/>
        </w:rPr>
      </w:pPr>
    </w:p>
    <w:p w14:paraId="685C7DDC" w14:textId="77777777" w:rsidR="00957C85" w:rsidRDefault="00957C85" w:rsidP="00957C85">
      <w:pPr>
        <w:rPr>
          <w:sz w:val="24"/>
          <w:szCs w:val="24"/>
        </w:rPr>
      </w:pPr>
      <w:r>
        <w:rPr>
          <w:sz w:val="24"/>
          <w:szCs w:val="24"/>
        </w:rPr>
        <w:t xml:space="preserve">The model consists of six key components. The Code of Ethics underpins the model and should be at the centre of all policing decisions and highlights the importance of Police officers and staff acting honestly and with integrity. There are also certain standards of professional behaviour that Police officers are expected to adhere to. The Police (Conduct) Regulations 2012, schedule 2, highlight ten main standards of professional behaviour. These are focused around how officers should conduct themselves whilst on and off duty and the regulations surrounding use of force and lawful instructions.   </w:t>
      </w:r>
    </w:p>
    <w:p w14:paraId="3F556013" w14:textId="77777777" w:rsidR="00957C85" w:rsidRDefault="00957C85" w:rsidP="00957C85">
      <w:pPr>
        <w:rPr>
          <w:sz w:val="24"/>
          <w:szCs w:val="24"/>
        </w:rPr>
      </w:pPr>
    </w:p>
    <w:p w14:paraId="49539C1B" w14:textId="77777777" w:rsidR="00957C85" w:rsidRDefault="00957C85" w:rsidP="00957C85">
      <w:pPr>
        <w:rPr>
          <w:sz w:val="24"/>
          <w:szCs w:val="24"/>
        </w:rPr>
      </w:pPr>
      <w:r>
        <w:rPr>
          <w:sz w:val="24"/>
          <w:szCs w:val="24"/>
        </w:rPr>
        <w:t xml:space="preserve">The first stage of the National Decision Model is where an officer gathers the information and intelligence surrounding an incident, this is done to ensure the officer knows what is happening before attending. There are many ways in which an officer can gather information relating to an incident. If an officer has been dispatched to an emergency call, </w:t>
      </w:r>
      <w:r>
        <w:rPr>
          <w:sz w:val="24"/>
          <w:szCs w:val="24"/>
        </w:rPr>
        <w:lastRenderedPageBreak/>
        <w:t xml:space="preserve">information is usually passed through the Force Control Room. This may include; incident details, offender details and previous history relating to any persons involved. Alternatively, if officers have been allocated a priority call or diary appointment, they are able to use the Police computer systems, such as Niche to view relevant information. It is essential officers have the most detail available to them in order to make decisions. </w:t>
      </w:r>
    </w:p>
    <w:p w14:paraId="2798A488" w14:textId="77777777" w:rsidR="00957C85" w:rsidRDefault="00957C85" w:rsidP="00957C85">
      <w:pPr>
        <w:rPr>
          <w:sz w:val="24"/>
          <w:szCs w:val="24"/>
        </w:rPr>
      </w:pPr>
    </w:p>
    <w:p w14:paraId="25ECBE63" w14:textId="77777777" w:rsidR="00957C85" w:rsidRDefault="00957C85" w:rsidP="00957C85">
      <w:pPr>
        <w:rPr>
          <w:sz w:val="24"/>
          <w:szCs w:val="24"/>
        </w:rPr>
      </w:pPr>
      <w:r>
        <w:rPr>
          <w:sz w:val="24"/>
          <w:szCs w:val="24"/>
        </w:rPr>
        <w:t xml:space="preserve">Once all information has been retained by officers, they are able to assess the threat and risk and develop a working strategy. When assessing the threat and risk it can not only be applied to the officer but members of the public or victims, knowing the level or threat/risk can influence how an officers deals with a situation and is a contributing factor of the level of force an officer may use on an offender. </w:t>
      </w:r>
    </w:p>
    <w:p w14:paraId="0650B2A9" w14:textId="77777777" w:rsidR="00957C85" w:rsidRDefault="00957C85" w:rsidP="00957C85">
      <w:pPr>
        <w:rPr>
          <w:sz w:val="24"/>
          <w:szCs w:val="24"/>
        </w:rPr>
      </w:pPr>
    </w:p>
    <w:p w14:paraId="60E2B6F0" w14:textId="77777777" w:rsidR="00957C85" w:rsidRDefault="00957C85" w:rsidP="00957C85">
      <w:pPr>
        <w:rPr>
          <w:sz w:val="24"/>
          <w:szCs w:val="24"/>
        </w:rPr>
      </w:pPr>
      <w:r>
        <w:rPr>
          <w:sz w:val="24"/>
          <w:szCs w:val="24"/>
        </w:rPr>
        <w:t xml:space="preserve">As officers progress through the national decision model, it is important they consider the powers and policies available to them. Taking these into account will make sure an officer’s actions are lawful. An example of this would be where officers need to gain access into a property. Section 17 Police and Criminal Evidence Act 1984, gives Police officers the power to enter and search premises, however there are certain criteria that need to be met for this to be a legal entry. If they are entering for the purpose of arresting an individual, they must make sure the person has committed an indictable offence or a specific offence mentioned within the legislation. The Police and Criminal Evidence act is commonly referred to as PACE. </w:t>
      </w:r>
    </w:p>
    <w:p w14:paraId="74910235" w14:textId="77777777" w:rsidR="00957C85" w:rsidRDefault="00957C85" w:rsidP="00957C85">
      <w:pPr>
        <w:rPr>
          <w:sz w:val="24"/>
          <w:szCs w:val="24"/>
        </w:rPr>
      </w:pPr>
    </w:p>
    <w:p w14:paraId="7A0E901B" w14:textId="77777777" w:rsidR="00957C85" w:rsidRDefault="00957C85" w:rsidP="00957C85">
      <w:pPr>
        <w:rPr>
          <w:sz w:val="24"/>
          <w:szCs w:val="24"/>
        </w:rPr>
      </w:pPr>
      <w:r>
        <w:rPr>
          <w:sz w:val="24"/>
          <w:szCs w:val="24"/>
        </w:rPr>
        <w:t xml:space="preserve">Once the previous stages have been completed an officer will identify their options and contingencies and decide the best course of action to deal with what is in front of them. Although the officer will have an idea of how they want the incident to develop, it is important to understand situations can change, therefore it is essential they have back up plans to fall back on. If they have this plan in the back of their mind it will increase the chances of them staying calm and not panicking. If there are sudden or significant changes during an incident, having a contingency or emergency plan is vital (College of Policing, 2018). </w:t>
      </w:r>
    </w:p>
    <w:p w14:paraId="1BBB4888" w14:textId="77777777" w:rsidR="00957C85" w:rsidRDefault="00957C85" w:rsidP="00957C85">
      <w:pPr>
        <w:rPr>
          <w:sz w:val="24"/>
          <w:szCs w:val="24"/>
        </w:rPr>
      </w:pPr>
    </w:p>
    <w:p w14:paraId="7ADA5275" w14:textId="77777777" w:rsidR="00957C85" w:rsidRDefault="00957C85" w:rsidP="00957C85">
      <w:pPr>
        <w:rPr>
          <w:sz w:val="24"/>
          <w:szCs w:val="24"/>
        </w:rPr>
      </w:pPr>
      <w:r>
        <w:rPr>
          <w:sz w:val="24"/>
          <w:szCs w:val="24"/>
        </w:rPr>
        <w:t xml:space="preserve">An officer will finally complete the action they felt was appropriate for the situation they attended, this could be arresting somebody, conducting a search or even as simple as giving someone words of advice. When they have time after the incident the officer should review the course of action chosen. Reviewing their actions gives the officer the opportunity to evaluate their decision by noting what went well and what needs to be improved upon if they are faced with a similar situation in the future. Officers will also need to justify the actions they have taken, and this gives them the opportunity to highlight what was going through their mind at the time. </w:t>
      </w:r>
    </w:p>
    <w:p w14:paraId="249A5688" w14:textId="77777777" w:rsidR="00957C85" w:rsidRDefault="00957C85" w:rsidP="00957C85">
      <w:pPr>
        <w:rPr>
          <w:sz w:val="24"/>
          <w:szCs w:val="24"/>
        </w:rPr>
      </w:pPr>
    </w:p>
    <w:p w14:paraId="4FF654FB" w14:textId="77777777" w:rsidR="00957C85" w:rsidRDefault="00957C85" w:rsidP="00957C85">
      <w:pPr>
        <w:rPr>
          <w:sz w:val="24"/>
          <w:szCs w:val="24"/>
        </w:rPr>
      </w:pPr>
      <w:r>
        <w:rPr>
          <w:sz w:val="24"/>
          <w:szCs w:val="24"/>
        </w:rPr>
        <w:t>The Criminal Procedure and Investigations Act 1996 highlight key principles that investigators must comply with when conducting an investigation. A person investigating an offence must record material which may be relevant to an investigation. This may be in the form of exhibits; such as; photographs, CCTV or relevant property. Material that is relevant to an investigation may include; crime reports, statements, interviews records and communications with expert witnesses. All this information can be examined for decisions around charging a suspect for an offence (Gov.uk, 2015).</w:t>
      </w:r>
    </w:p>
    <w:p w14:paraId="3826F627" w14:textId="77777777" w:rsidR="00957C85" w:rsidRDefault="00957C85" w:rsidP="00957C85">
      <w:pPr>
        <w:rPr>
          <w:sz w:val="24"/>
          <w:szCs w:val="24"/>
        </w:rPr>
      </w:pPr>
    </w:p>
    <w:p w14:paraId="49BE0F42" w14:textId="77777777" w:rsidR="00957C85" w:rsidRDefault="00957C85" w:rsidP="00957C85">
      <w:pPr>
        <w:rPr>
          <w:sz w:val="24"/>
          <w:szCs w:val="24"/>
        </w:rPr>
      </w:pPr>
      <w:r>
        <w:rPr>
          <w:sz w:val="24"/>
          <w:szCs w:val="24"/>
        </w:rPr>
        <w:t xml:space="preserve">I will now be applying the National Decision Model to an incident I have attended during my initial ten weeks on shift and relating the incident back to Gibb’s model of reflection. This </w:t>
      </w:r>
      <w:r>
        <w:rPr>
          <w:sz w:val="24"/>
          <w:szCs w:val="24"/>
        </w:rPr>
        <w:lastRenderedPageBreak/>
        <w:t xml:space="preserve">incident was domestic related that was occurring at a home address between a married male and female couple. We were dispatched by the Force Control Room after a third-party report from an individual at neighbouring property reported they could hear arguing and things smashing within the property. </w:t>
      </w:r>
    </w:p>
    <w:p w14:paraId="1B5C2FB2" w14:textId="77777777" w:rsidR="00957C85" w:rsidRDefault="00957C85" w:rsidP="00957C85">
      <w:pPr>
        <w:rPr>
          <w:sz w:val="24"/>
          <w:szCs w:val="24"/>
        </w:rPr>
      </w:pPr>
    </w:p>
    <w:p w14:paraId="3A9E758A" w14:textId="77777777" w:rsidR="00957C85" w:rsidRDefault="00957C85" w:rsidP="00957C85">
      <w:pPr>
        <w:rPr>
          <w:sz w:val="24"/>
          <w:szCs w:val="24"/>
        </w:rPr>
      </w:pPr>
      <w:r>
        <w:rPr>
          <w:sz w:val="24"/>
          <w:szCs w:val="24"/>
        </w:rPr>
        <w:t xml:space="preserve">As the incident was ongoing we were unable to access the Police databases ourselves to gather information on the individuals within the address and history surrounding the address and people in question, therefore it was essential for us to liaise with the Force Control Room to gather as much information as we could. There are a number of systems available for the Police that hold information on people who have been in Police contact beforehand. PNC (Police National Computer) is the main database used within policing and hold information relating to previous criminal investigations and can tell the user whether a person is wanted for any offences. PND (Police National Database) allows the Police to share information and intelligence electronically. Niche is a programme that officers use in order to record all details relating to incidents reported to the Police. Within Niche will be information relating to the individuals linked to an incident and any previous incidents they have been involved with, these are known as occurrences. Storm is a programme used, mainly within the Force Control Room and allows call handlers to create a log of the initial contact with the person reporting an incident. It is used to document any information passed by the caller and it is recorded verbatim. The log can be used to record any checks conducted by officers which they feel are relevant to the call (PNC checks). </w:t>
      </w:r>
    </w:p>
    <w:p w14:paraId="6C0FF99C" w14:textId="77777777" w:rsidR="00957C85" w:rsidRDefault="00957C85" w:rsidP="00957C85">
      <w:pPr>
        <w:rPr>
          <w:sz w:val="24"/>
          <w:szCs w:val="24"/>
        </w:rPr>
      </w:pPr>
    </w:p>
    <w:p w14:paraId="3BE7C4A4" w14:textId="77777777" w:rsidR="00957C85" w:rsidRDefault="00957C85" w:rsidP="00957C85">
      <w:pPr>
        <w:rPr>
          <w:sz w:val="24"/>
          <w:szCs w:val="24"/>
        </w:rPr>
      </w:pPr>
      <w:r>
        <w:rPr>
          <w:sz w:val="24"/>
          <w:szCs w:val="24"/>
        </w:rPr>
        <w:t xml:space="preserve">As we were making our way to the call, we were told that there was a history of domestic abuse related incidents at the address, with the last incident occurring four days prior. The female had a warning marker as being a domestic abuse aggressor, a warning marker for weapons as she had previously used a knife and violence as she had previously assaulted Police. The male at the address also had a warning marker relating to drugs. I used this information to gather an understanding of the type of individuals we were about to encounter, considering the possibility they may become violent, posing risk to both myself and my colleague. This also influenced why I thought it would be best to get control of this situation as soon as possible, even if it meant making a quick arrest. If I had reasonable grounds to suspect an offence had been committed, I knew I had the powers to make an arrest under Section 24 PACE 1984. I had already been told by the Force Control Room that the person who has made a report to Police had heard arguing and items smashing within the address so I had already considered a possibility of an assault taking place or an offence of criminal damage may have been committed. If no offences had been committed, due to the call being a domestic incident one of the parties would have to spend the night at an alternative address so I was also considering this. </w:t>
      </w:r>
    </w:p>
    <w:p w14:paraId="456FA1DE" w14:textId="77777777" w:rsidR="00957C85" w:rsidRDefault="00957C85" w:rsidP="00957C85">
      <w:pPr>
        <w:rPr>
          <w:sz w:val="24"/>
          <w:szCs w:val="24"/>
        </w:rPr>
      </w:pPr>
    </w:p>
    <w:p w14:paraId="66A196C4" w14:textId="77777777" w:rsidR="00957C85" w:rsidRDefault="00957C85" w:rsidP="00957C85">
      <w:pPr>
        <w:rPr>
          <w:sz w:val="24"/>
          <w:szCs w:val="24"/>
        </w:rPr>
      </w:pPr>
      <w:r>
        <w:rPr>
          <w:sz w:val="24"/>
          <w:szCs w:val="24"/>
        </w:rPr>
        <w:t xml:space="preserve">As we arrived at the address, we could hear shouting coming from inside. We approached and knocked the front door, telling them it was the Police. A woman answered and she was out of breath and was red faced. I could smell alcohol on her breath as we spoke to her and we entered to check on the other person in the house. In the kitchen we have seen a male with a bleeding nose and smashed drinking glasses and plates over the floor. He was visibly upset and was shaking. I have spoken to the male and my colleague has spoken with the female in separate rooms to try and understand exactly what has taken place. After treating the injuries, the male has told me that the female had come home drunk after being out with friends and started a verbal argument. This has then escalated, and the female has hit him in the face, causing his nose to bleed, she has started throwing items around the kitchen and has thrown his phone to the floor and stamped on it causing it to break, before </w:t>
      </w:r>
      <w:r>
        <w:rPr>
          <w:sz w:val="24"/>
          <w:szCs w:val="24"/>
        </w:rPr>
        <w:lastRenderedPageBreak/>
        <w:t xml:space="preserve">picking it up and putting it in her pocket. As soon as this information was given to me, I knew I had grounds to arrest the female. I could hear the female and my colleague in the other room, and she was still shouting and swearing. I have entered the room and told me colleague what had been disclosed to me and began the process of arresting the female. </w:t>
      </w:r>
    </w:p>
    <w:p w14:paraId="6021C43A" w14:textId="77777777" w:rsidR="00957C85" w:rsidRDefault="00957C85" w:rsidP="00957C85">
      <w:pPr>
        <w:rPr>
          <w:sz w:val="24"/>
          <w:szCs w:val="24"/>
        </w:rPr>
      </w:pPr>
    </w:p>
    <w:p w14:paraId="0A71DBE9" w14:textId="77777777" w:rsidR="00957C85" w:rsidRDefault="00957C85" w:rsidP="00957C85">
      <w:pPr>
        <w:rPr>
          <w:sz w:val="24"/>
          <w:szCs w:val="24"/>
        </w:rPr>
      </w:pPr>
      <w:r>
        <w:rPr>
          <w:sz w:val="24"/>
          <w:szCs w:val="24"/>
        </w:rPr>
        <w:t xml:space="preserve">Code G of Police and Criminal Evidence Act 1984 highlight the elements required for a lawful arrest. There are certain criteria an individual must be told when being arrested. The person must be told they are under arrest, they must be told the offence they are being arrested for, they must be cautioned correctly and be told the necessity surrounding their arrest (Gov.uk, 2012). Bearing this in mind, I told the female she was under arrest on suspicion of assault and committing criminal damage. I cautioned her and made sure I made a note of her reply to caution to include in my later statement. I explained the necessity for her arrest was to prevent further injury, prevent further damage to property and to allow for a prompt and effective investigation by means of question her around the suspected offences. She was placed in handcuffs in the rear back to back position and checks were done to ensure they were placed on her correctly. Section 117 PACE 1984 allows officers to use reasonable force when executing a power under PACE. My colleague then searched the female under Section 32 PACE 1984 where the phone was recovered and seized as evidence. She was then transported to custody by the prisoner transport van and safeguarding advice was given to the male, including a DASH. A DASH is a Domestic Abuse Stalking and Harassment risk assessment tool used to highlight how much risk is present for those involved and is then shared with partner agencies, such as social services or school services to provide additional support. Completing a DASH is a common procedure for domestic related calls. I have then returned to the station to complete the relevant documentation on Niche.  </w:t>
      </w:r>
    </w:p>
    <w:p w14:paraId="4D0E3044" w14:textId="77777777" w:rsidR="00957C85" w:rsidRDefault="00957C85" w:rsidP="00957C85">
      <w:pPr>
        <w:rPr>
          <w:sz w:val="24"/>
          <w:szCs w:val="24"/>
        </w:rPr>
      </w:pPr>
    </w:p>
    <w:p w14:paraId="345E8A81" w14:textId="77777777" w:rsidR="00957C85" w:rsidRDefault="00957C85" w:rsidP="00957C85">
      <w:pPr>
        <w:rPr>
          <w:sz w:val="24"/>
          <w:szCs w:val="24"/>
        </w:rPr>
      </w:pPr>
      <w:r>
        <w:rPr>
          <w:sz w:val="24"/>
          <w:szCs w:val="24"/>
        </w:rPr>
        <w:t xml:space="preserve">Having arrived back at the station I discussed the incident with my colleague and Sergeant to review what had happened. We were all in agreement that there was enough evidence in place to justify arresting the female. I believe I handled the incident well and made sure I took control of the situation. As soon as I suspected an offence had been committed, I made the arrest to make sure there was no chance for escalation or violence. Within the conversation I mentioned before the details of the call and individuals were giving by the Force Control Room that there was probably some unconscious bias on my part where as soon as I heard a domestic was ongoing, the thought of the male being the aggressor and the female being the victim crossed my mind. Unconscious bias is where a person’s decision is influenced by false beliefs or assumptions. It is important to be aware that everyone has unconscious bias but equally important that people do not let it affect their decision making (ACAS, 2021). For this incident for example, it was vital I understood the information given to me via the Force Control Room and took into account what information I was getting whilst on the scene. Once I had seen the injuries to the male victim and listened to the account given to me, it was clear the female was the aggressor. A survey conducted in 2018/2019 found a quarter of domestic abuse crimes in England and Wales were committed against male victims, highlighting how common it is (NCDV, 2021). This highlights the importance of keeping an open mind when responding to incidents and making sure a person gathers all the information available before making a decision. </w:t>
      </w:r>
    </w:p>
    <w:p w14:paraId="29F43CA0" w14:textId="77777777" w:rsidR="00957C85" w:rsidRDefault="00957C85" w:rsidP="00957C85">
      <w:pPr>
        <w:rPr>
          <w:sz w:val="24"/>
          <w:szCs w:val="24"/>
        </w:rPr>
      </w:pPr>
    </w:p>
    <w:p w14:paraId="19C67DB9" w14:textId="77777777" w:rsidR="00957C85" w:rsidRDefault="00957C85" w:rsidP="00957C85">
      <w:pPr>
        <w:rPr>
          <w:sz w:val="24"/>
          <w:szCs w:val="24"/>
        </w:rPr>
      </w:pPr>
      <w:r>
        <w:rPr>
          <w:sz w:val="24"/>
          <w:szCs w:val="24"/>
        </w:rPr>
        <w:t xml:space="preserve">Discretion is also heavily linked within decision making and bias. It is where police officers use their professional judgement to select a best course of action, having recognised and considered all the alternatives available to them. For example, this could be between arresting someone, arranging an interview with the suspect being a voluntary attender or </w:t>
      </w:r>
      <w:r>
        <w:rPr>
          <w:sz w:val="24"/>
          <w:szCs w:val="24"/>
        </w:rPr>
        <w:lastRenderedPageBreak/>
        <w:t xml:space="preserve">even as simple as offering words of advice. Although discretion is available, officers must also ensure it is applied fairly and there are no aspects of discrimination or unconscious bias in their final decision. As previously discussed, the code of ethics underpins every decision a police officer makes, therefore members of the public need to be treated fairly and without discrimination (College of Policing, 2021). </w:t>
      </w:r>
    </w:p>
    <w:p w14:paraId="6ED1F380" w14:textId="77777777" w:rsidR="00957C85" w:rsidRDefault="00957C85" w:rsidP="00957C85">
      <w:pPr>
        <w:rPr>
          <w:sz w:val="24"/>
          <w:szCs w:val="24"/>
        </w:rPr>
      </w:pPr>
    </w:p>
    <w:p w14:paraId="077778C7" w14:textId="77777777" w:rsidR="00957C85" w:rsidRDefault="00957C85" w:rsidP="00957C85">
      <w:pPr>
        <w:rPr>
          <w:sz w:val="24"/>
          <w:szCs w:val="24"/>
        </w:rPr>
      </w:pPr>
      <w:r>
        <w:rPr>
          <w:sz w:val="24"/>
          <w:szCs w:val="24"/>
        </w:rPr>
        <w:t xml:space="preserve">I felt like the incident went smoothly as there was potential that the female may become aggressive due to what had happened prior to our arrival and the warning markers that were linked to the individual. I believe I acted professionally throughout and treated both the victim and the offender with respect. I was able to take in and process the information given to me from the Force Control Room and the victim in order to make a decision and identify what offences had taken place. If I was faced with a similar situation in the future, I would be confident I would have the ability to take control of the situation early and understand what is going on around me by applying the National Decision Model. The incident has helped me realise how important the model is and how the information that is given to officer’s can not only be used to identify offences but also used to protect officers by highlighting any dangers that they may encounter. </w:t>
      </w:r>
    </w:p>
    <w:p w14:paraId="42F68D28" w14:textId="77777777" w:rsidR="00957C85" w:rsidRDefault="00957C85" w:rsidP="00957C85">
      <w:pPr>
        <w:rPr>
          <w:color w:val="FF0000"/>
          <w:sz w:val="24"/>
          <w:szCs w:val="24"/>
        </w:rPr>
      </w:pPr>
    </w:p>
    <w:p w14:paraId="07921306" w14:textId="77777777" w:rsidR="00957C85" w:rsidRPr="001D4A27" w:rsidRDefault="00957C85" w:rsidP="00957C85">
      <w:pPr>
        <w:rPr>
          <w:b/>
          <w:bCs/>
          <w:color w:val="auto"/>
          <w:sz w:val="24"/>
          <w:szCs w:val="24"/>
        </w:rPr>
      </w:pPr>
      <w:r w:rsidRPr="001D4A27">
        <w:rPr>
          <w:b/>
          <w:bCs/>
          <w:color w:val="auto"/>
          <w:sz w:val="24"/>
          <w:szCs w:val="24"/>
        </w:rPr>
        <w:t xml:space="preserve">Word Count – </w:t>
      </w:r>
      <w:r>
        <w:rPr>
          <w:b/>
          <w:bCs/>
          <w:color w:val="auto"/>
          <w:sz w:val="24"/>
          <w:szCs w:val="24"/>
        </w:rPr>
        <w:t>2519</w:t>
      </w:r>
    </w:p>
    <w:p w14:paraId="55E8513B" w14:textId="2775AEEB" w:rsidR="00025650" w:rsidRDefault="00025650" w:rsidP="00E6298B">
      <w:pPr>
        <w:ind w:right="107"/>
        <w:jc w:val="both"/>
        <w:rPr>
          <w:sz w:val="24"/>
          <w:szCs w:val="24"/>
        </w:rPr>
      </w:pPr>
    </w:p>
    <w:p w14:paraId="68C4385F" w14:textId="77777777" w:rsidR="00957C85" w:rsidRPr="00270EEB" w:rsidRDefault="00957C85"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FB588F">
            <w:pPr>
              <w:ind w:right="107"/>
              <w:rPr>
                <w:sz w:val="24"/>
                <w:szCs w:val="24"/>
              </w:rPr>
            </w:pPr>
          </w:p>
          <w:p w14:paraId="1C9FA00C" w14:textId="5ACA35F1" w:rsidR="00575A8F" w:rsidRPr="00270EEB" w:rsidRDefault="0073391F" w:rsidP="00FB588F">
            <w:pPr>
              <w:ind w:right="107"/>
              <w:rPr>
                <w:sz w:val="24"/>
                <w:szCs w:val="24"/>
              </w:rPr>
            </w:pPr>
            <w:r w:rsidRPr="0073391F">
              <w:rPr>
                <w:sz w:val="24"/>
                <w:szCs w:val="24"/>
              </w:rPr>
              <w:t>I believe I need to be more decisive when</w:t>
            </w:r>
            <w:r>
              <w:rPr>
                <w:sz w:val="24"/>
                <w:szCs w:val="24"/>
              </w:rPr>
              <w:t xml:space="preserve"> </w:t>
            </w:r>
            <w:r w:rsidRPr="0073391F">
              <w:rPr>
                <w:sz w:val="24"/>
                <w:szCs w:val="24"/>
              </w:rPr>
              <w:t>making decisions, especially when attending incidents.</w:t>
            </w:r>
          </w:p>
          <w:p w14:paraId="32CBB0C5" w14:textId="77777777" w:rsidR="00575A8F" w:rsidRPr="00270EEB" w:rsidRDefault="00575A8F" w:rsidP="00FB588F">
            <w:pPr>
              <w:ind w:right="107"/>
              <w:rPr>
                <w:sz w:val="24"/>
                <w:szCs w:val="24"/>
              </w:rPr>
            </w:pPr>
          </w:p>
          <w:p w14:paraId="4B494930" w14:textId="77777777" w:rsidR="00575A8F" w:rsidRPr="00270EEB" w:rsidRDefault="00575A8F" w:rsidP="00FB588F">
            <w:pPr>
              <w:ind w:right="107"/>
              <w:rPr>
                <w:sz w:val="24"/>
                <w:szCs w:val="24"/>
              </w:rPr>
            </w:pPr>
          </w:p>
          <w:p w14:paraId="55898530" w14:textId="77777777" w:rsidR="00575A8F" w:rsidRPr="00270EEB" w:rsidRDefault="00575A8F" w:rsidP="00FB588F">
            <w:pPr>
              <w:ind w:right="107"/>
              <w:rPr>
                <w:sz w:val="24"/>
                <w:szCs w:val="24"/>
              </w:rPr>
            </w:pPr>
          </w:p>
          <w:p w14:paraId="17C7589C" w14:textId="77777777" w:rsidR="00575A8F" w:rsidRPr="00270EEB" w:rsidRDefault="00575A8F" w:rsidP="00FB588F">
            <w:pPr>
              <w:ind w:right="107"/>
              <w:rPr>
                <w:sz w:val="24"/>
                <w:szCs w:val="24"/>
              </w:rPr>
            </w:pPr>
          </w:p>
          <w:p w14:paraId="559F07CD" w14:textId="77777777" w:rsidR="00575A8F" w:rsidRPr="00270EEB" w:rsidRDefault="00575A8F" w:rsidP="00FB588F">
            <w:pPr>
              <w:ind w:right="107"/>
              <w:rPr>
                <w:sz w:val="24"/>
                <w:szCs w:val="24"/>
              </w:rPr>
            </w:pPr>
          </w:p>
          <w:p w14:paraId="50FB26FA" w14:textId="77777777" w:rsidR="00575A8F" w:rsidRPr="00270EEB" w:rsidRDefault="00575A8F" w:rsidP="00FB588F">
            <w:pPr>
              <w:ind w:right="107"/>
              <w:rPr>
                <w:sz w:val="24"/>
                <w:szCs w:val="24"/>
              </w:rPr>
            </w:pPr>
          </w:p>
          <w:p w14:paraId="4E13270D" w14:textId="77777777" w:rsidR="00575A8F" w:rsidRPr="00270EEB" w:rsidRDefault="00575A8F" w:rsidP="00FB588F">
            <w:pPr>
              <w:ind w:right="107"/>
              <w:rPr>
                <w:sz w:val="24"/>
                <w:szCs w:val="24"/>
              </w:rPr>
            </w:pPr>
          </w:p>
          <w:p w14:paraId="4FCDFC95" w14:textId="77777777" w:rsidR="00575A8F" w:rsidRPr="00270EEB" w:rsidRDefault="00575A8F" w:rsidP="00FB588F">
            <w:pPr>
              <w:ind w:right="107"/>
              <w:rPr>
                <w:sz w:val="24"/>
                <w:szCs w:val="24"/>
              </w:rPr>
            </w:pPr>
          </w:p>
        </w:tc>
        <w:tc>
          <w:tcPr>
            <w:tcW w:w="2433" w:type="dxa"/>
            <w:shd w:val="clear" w:color="auto" w:fill="auto"/>
          </w:tcPr>
          <w:p w14:paraId="160A58C9" w14:textId="77777777" w:rsidR="00575A8F" w:rsidRPr="00D47CD4" w:rsidRDefault="00575A8F" w:rsidP="00FB588F">
            <w:pPr>
              <w:ind w:right="107"/>
              <w:rPr>
                <w:sz w:val="24"/>
                <w:szCs w:val="24"/>
              </w:rPr>
            </w:pPr>
          </w:p>
          <w:p w14:paraId="2C5FB852" w14:textId="018B6A4C" w:rsidR="0073391F" w:rsidRPr="00D47CD4" w:rsidRDefault="0073391F" w:rsidP="00FB588F">
            <w:pPr>
              <w:ind w:right="107"/>
              <w:rPr>
                <w:sz w:val="24"/>
                <w:szCs w:val="24"/>
              </w:rPr>
            </w:pPr>
            <w:r w:rsidRPr="00D47CD4">
              <w:rPr>
                <w:sz w:val="24"/>
                <w:szCs w:val="24"/>
              </w:rPr>
              <w:t>The more incidents I attend and the more experienced I become then it is only natural that my decision-making skills improve. At the moment I am doubting and questioning myself when I make a decision and feel the need to ask my mentor/tutor whether it was the correct decision. I will ensure I keep revising the legislation in order to identify when offences have been committed. This will give me the confidence to know I am making the correct decision as soon as possible.</w:t>
            </w:r>
          </w:p>
        </w:tc>
        <w:tc>
          <w:tcPr>
            <w:tcW w:w="2426" w:type="dxa"/>
            <w:shd w:val="clear" w:color="auto" w:fill="auto"/>
          </w:tcPr>
          <w:p w14:paraId="599D8DD9" w14:textId="77777777" w:rsidR="00575A8F" w:rsidRDefault="00575A8F" w:rsidP="00FB588F">
            <w:pPr>
              <w:ind w:right="107"/>
              <w:rPr>
                <w:sz w:val="24"/>
                <w:szCs w:val="24"/>
              </w:rPr>
            </w:pPr>
          </w:p>
          <w:p w14:paraId="6F2EF39C" w14:textId="3A8A9075" w:rsidR="00D47CD4" w:rsidRPr="00270EEB" w:rsidRDefault="00D47CD4" w:rsidP="00FB588F">
            <w:pPr>
              <w:ind w:right="107"/>
              <w:rPr>
                <w:sz w:val="24"/>
                <w:szCs w:val="24"/>
              </w:rPr>
            </w:pPr>
            <w:r w:rsidRPr="00D47CD4">
              <w:rPr>
                <w:sz w:val="24"/>
                <w:szCs w:val="24"/>
              </w:rPr>
              <w:t>I will be using my own experiences and knowledge to help myself complete this goal. I will be using the next 5 weeks in the tutor hub to become more experienced and use the advice given to me by my mentor and tutor.</w:t>
            </w:r>
          </w:p>
        </w:tc>
        <w:tc>
          <w:tcPr>
            <w:tcW w:w="2426" w:type="dxa"/>
            <w:shd w:val="clear" w:color="auto" w:fill="auto"/>
          </w:tcPr>
          <w:p w14:paraId="2ED74FAC" w14:textId="77777777" w:rsidR="28A9B94D" w:rsidRDefault="28A9B94D" w:rsidP="00FB588F">
            <w:pPr>
              <w:rPr>
                <w:sz w:val="24"/>
                <w:szCs w:val="24"/>
              </w:rPr>
            </w:pPr>
          </w:p>
          <w:p w14:paraId="3851D535" w14:textId="72C746E2" w:rsidR="00D47CD4" w:rsidRDefault="00D47CD4" w:rsidP="00FB588F">
            <w:pPr>
              <w:rPr>
                <w:sz w:val="24"/>
                <w:szCs w:val="24"/>
              </w:rPr>
            </w:pPr>
            <w:r w:rsidRPr="00D47CD4">
              <w:rPr>
                <w:sz w:val="24"/>
                <w:szCs w:val="24"/>
              </w:rPr>
              <w:t>When I am independent, I will be attending incidents without my mentor or tutor, therefore it is important I am able to make correct decisions and identify when offences have been committed. Therefore, I am hoping to become more confident in my decision making within the next 5 weeks.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FB588F">
            <w:pPr>
              <w:ind w:right="107"/>
              <w:rPr>
                <w:sz w:val="24"/>
                <w:szCs w:val="24"/>
              </w:rPr>
            </w:pPr>
          </w:p>
          <w:p w14:paraId="477E47FE" w14:textId="2052C3EA" w:rsidR="00575A8F" w:rsidRPr="00270EEB" w:rsidRDefault="00D47CD4" w:rsidP="00FB588F">
            <w:pPr>
              <w:ind w:right="107"/>
              <w:rPr>
                <w:sz w:val="24"/>
                <w:szCs w:val="24"/>
              </w:rPr>
            </w:pPr>
            <w:r w:rsidRPr="00D47CD4">
              <w:rPr>
                <w:sz w:val="24"/>
                <w:szCs w:val="24"/>
              </w:rPr>
              <w:t>One key improvement for my role as a Police Constable will be to manage my workload more efficiently.</w:t>
            </w:r>
          </w:p>
          <w:p w14:paraId="529CC96B" w14:textId="77777777" w:rsidR="00575A8F" w:rsidRPr="00270EEB" w:rsidRDefault="00575A8F" w:rsidP="00FB588F">
            <w:pPr>
              <w:ind w:right="107"/>
              <w:rPr>
                <w:sz w:val="24"/>
                <w:szCs w:val="24"/>
              </w:rPr>
            </w:pPr>
          </w:p>
          <w:p w14:paraId="63E7E828" w14:textId="77777777" w:rsidR="00575A8F" w:rsidRPr="00270EEB" w:rsidRDefault="00575A8F" w:rsidP="00FB588F">
            <w:pPr>
              <w:ind w:right="107"/>
              <w:rPr>
                <w:sz w:val="24"/>
                <w:szCs w:val="24"/>
              </w:rPr>
            </w:pPr>
          </w:p>
          <w:p w14:paraId="52C24203" w14:textId="77777777" w:rsidR="00575A8F" w:rsidRPr="00270EEB" w:rsidRDefault="00575A8F" w:rsidP="00FB588F">
            <w:pPr>
              <w:ind w:right="107"/>
              <w:rPr>
                <w:sz w:val="24"/>
                <w:szCs w:val="24"/>
              </w:rPr>
            </w:pPr>
          </w:p>
          <w:p w14:paraId="016B541F" w14:textId="77777777" w:rsidR="00575A8F" w:rsidRPr="00270EEB" w:rsidRDefault="00575A8F" w:rsidP="00FB588F">
            <w:pPr>
              <w:ind w:right="107"/>
              <w:rPr>
                <w:sz w:val="24"/>
                <w:szCs w:val="24"/>
              </w:rPr>
            </w:pPr>
          </w:p>
          <w:p w14:paraId="0D86D360" w14:textId="77777777" w:rsidR="00575A8F" w:rsidRPr="00270EEB" w:rsidRDefault="00575A8F" w:rsidP="00FB588F">
            <w:pPr>
              <w:ind w:right="107"/>
              <w:rPr>
                <w:sz w:val="24"/>
                <w:szCs w:val="24"/>
              </w:rPr>
            </w:pPr>
          </w:p>
          <w:p w14:paraId="0867C081" w14:textId="77777777" w:rsidR="00575A8F" w:rsidRPr="00270EEB" w:rsidRDefault="00575A8F" w:rsidP="00FB588F">
            <w:pPr>
              <w:ind w:right="107"/>
              <w:rPr>
                <w:sz w:val="24"/>
                <w:szCs w:val="24"/>
              </w:rPr>
            </w:pPr>
          </w:p>
          <w:p w14:paraId="0F50BD71" w14:textId="77777777" w:rsidR="00575A8F" w:rsidRPr="00270EEB" w:rsidRDefault="00575A8F" w:rsidP="00FB588F">
            <w:pPr>
              <w:ind w:right="107"/>
              <w:rPr>
                <w:sz w:val="24"/>
                <w:szCs w:val="24"/>
              </w:rPr>
            </w:pPr>
          </w:p>
          <w:p w14:paraId="27804619" w14:textId="77777777" w:rsidR="00575A8F" w:rsidRPr="00270EEB" w:rsidRDefault="00575A8F" w:rsidP="00FB588F">
            <w:pPr>
              <w:ind w:right="107"/>
              <w:rPr>
                <w:sz w:val="24"/>
                <w:szCs w:val="24"/>
              </w:rPr>
            </w:pPr>
          </w:p>
          <w:p w14:paraId="7F0DE516" w14:textId="77777777" w:rsidR="00575A8F" w:rsidRPr="00270EEB" w:rsidRDefault="00575A8F" w:rsidP="00FB588F">
            <w:pPr>
              <w:ind w:right="107"/>
              <w:rPr>
                <w:sz w:val="24"/>
                <w:szCs w:val="24"/>
              </w:rPr>
            </w:pPr>
          </w:p>
          <w:p w14:paraId="531A87CC" w14:textId="77777777" w:rsidR="00575A8F" w:rsidRPr="00270EEB" w:rsidRDefault="00575A8F" w:rsidP="00FB588F">
            <w:pPr>
              <w:ind w:right="107"/>
              <w:rPr>
                <w:sz w:val="24"/>
                <w:szCs w:val="24"/>
              </w:rPr>
            </w:pPr>
          </w:p>
        </w:tc>
        <w:tc>
          <w:tcPr>
            <w:tcW w:w="2433" w:type="dxa"/>
            <w:shd w:val="clear" w:color="auto" w:fill="auto"/>
          </w:tcPr>
          <w:p w14:paraId="0992C22D" w14:textId="77777777" w:rsidR="00575A8F" w:rsidRDefault="00575A8F" w:rsidP="00FB588F">
            <w:pPr>
              <w:ind w:right="107"/>
              <w:rPr>
                <w:sz w:val="24"/>
                <w:szCs w:val="24"/>
              </w:rPr>
            </w:pPr>
          </w:p>
          <w:p w14:paraId="3BD876A6" w14:textId="2239C294" w:rsidR="00D47CD4" w:rsidRPr="00270EEB" w:rsidRDefault="00D47CD4" w:rsidP="00FB588F">
            <w:pPr>
              <w:ind w:right="107"/>
              <w:rPr>
                <w:sz w:val="24"/>
                <w:szCs w:val="24"/>
              </w:rPr>
            </w:pPr>
            <w:r w:rsidRPr="00D47CD4">
              <w:rPr>
                <w:sz w:val="24"/>
                <w:szCs w:val="24"/>
              </w:rPr>
              <w:t xml:space="preserve">As I become more experienced in dealing with investigations, I believe it will become easier to manage my workload. I will do this by making lists </w:t>
            </w:r>
            <w:r w:rsidRPr="00D47CD4">
              <w:rPr>
                <w:sz w:val="24"/>
                <w:szCs w:val="24"/>
              </w:rPr>
              <w:lastRenderedPageBreak/>
              <w:t>of actions I need to complete and ensure they are prioritised.</w:t>
            </w:r>
          </w:p>
        </w:tc>
        <w:tc>
          <w:tcPr>
            <w:tcW w:w="2426" w:type="dxa"/>
            <w:shd w:val="clear" w:color="auto" w:fill="auto"/>
          </w:tcPr>
          <w:p w14:paraId="66036D36" w14:textId="77777777" w:rsidR="00575A8F" w:rsidRDefault="00575A8F" w:rsidP="00FB588F">
            <w:pPr>
              <w:ind w:right="107"/>
              <w:rPr>
                <w:sz w:val="24"/>
                <w:szCs w:val="24"/>
              </w:rPr>
            </w:pPr>
          </w:p>
          <w:p w14:paraId="7A4C9A77" w14:textId="4F3B890B" w:rsidR="00D47CD4" w:rsidRPr="00270EEB" w:rsidRDefault="00D47CD4" w:rsidP="00FB588F">
            <w:pPr>
              <w:ind w:right="107"/>
              <w:rPr>
                <w:sz w:val="24"/>
                <w:szCs w:val="24"/>
              </w:rPr>
            </w:pPr>
            <w:r w:rsidRPr="00D47CD4">
              <w:rPr>
                <w:sz w:val="24"/>
                <w:szCs w:val="24"/>
              </w:rPr>
              <w:t xml:space="preserve">I am constantly receiving support from the other officers on shift, my tutor and my Sergeant. My Sergeant can review and close occurrences that </w:t>
            </w:r>
            <w:r w:rsidRPr="00D47CD4">
              <w:rPr>
                <w:sz w:val="24"/>
                <w:szCs w:val="24"/>
              </w:rPr>
              <w:lastRenderedPageBreak/>
              <w:t xml:space="preserve">require no more work. Once work is reviewed, I know what further action are required and I able to make a relevant action plan.  </w:t>
            </w:r>
          </w:p>
        </w:tc>
        <w:tc>
          <w:tcPr>
            <w:tcW w:w="2426" w:type="dxa"/>
            <w:shd w:val="clear" w:color="auto" w:fill="auto"/>
          </w:tcPr>
          <w:p w14:paraId="6E968563" w14:textId="77777777" w:rsidR="28A9B94D" w:rsidRDefault="28A9B94D" w:rsidP="00FB588F">
            <w:pPr>
              <w:rPr>
                <w:sz w:val="24"/>
                <w:szCs w:val="24"/>
              </w:rPr>
            </w:pPr>
          </w:p>
          <w:p w14:paraId="003BC03B" w14:textId="65E2B40A" w:rsidR="00D47CD4" w:rsidRDefault="00D47CD4" w:rsidP="00FB588F">
            <w:pPr>
              <w:rPr>
                <w:sz w:val="24"/>
                <w:szCs w:val="24"/>
              </w:rPr>
            </w:pPr>
            <w:r w:rsidRPr="00D47CD4">
              <w:rPr>
                <w:sz w:val="24"/>
                <w:szCs w:val="24"/>
              </w:rPr>
              <w:t xml:space="preserve">Once I am independent, I will try not to ask other officers on advice on how to manage my crimes, as I know they have their own workload to focus on. Although I know </w:t>
            </w:r>
            <w:r w:rsidRPr="00D47CD4">
              <w:rPr>
                <w:sz w:val="24"/>
                <w:szCs w:val="24"/>
              </w:rPr>
              <w:lastRenderedPageBreak/>
              <w:t>they would be happy to help it would be good for my development to be able to do this myself before becoming independent in 5 weeks.</w:t>
            </w:r>
          </w:p>
        </w:tc>
      </w:tr>
      <w:tr w:rsidR="00575A8F" w:rsidRPr="00270EEB" w14:paraId="3EE957C7" w14:textId="77777777" w:rsidTr="28A9B94D">
        <w:tc>
          <w:tcPr>
            <w:tcW w:w="2462" w:type="dxa"/>
            <w:shd w:val="clear" w:color="auto" w:fill="auto"/>
          </w:tcPr>
          <w:p w14:paraId="1948B27B" w14:textId="77777777" w:rsidR="00575A8F" w:rsidRPr="00270EEB" w:rsidRDefault="00575A8F" w:rsidP="00FB588F">
            <w:pPr>
              <w:ind w:right="107"/>
              <w:rPr>
                <w:sz w:val="24"/>
                <w:szCs w:val="24"/>
              </w:rPr>
            </w:pPr>
          </w:p>
          <w:p w14:paraId="14F3E63D" w14:textId="185BA03E" w:rsidR="00575A8F" w:rsidRPr="00270EEB" w:rsidRDefault="00D47CD4" w:rsidP="00FB588F">
            <w:pPr>
              <w:ind w:right="107"/>
              <w:rPr>
                <w:sz w:val="24"/>
                <w:szCs w:val="24"/>
              </w:rPr>
            </w:pPr>
            <w:r w:rsidRPr="00D47CD4">
              <w:rPr>
                <w:sz w:val="24"/>
                <w:szCs w:val="24"/>
              </w:rPr>
              <w:t>Finally, I also need to improve the way I write updates within Niche.</w:t>
            </w:r>
          </w:p>
          <w:p w14:paraId="6BD4658F" w14:textId="77777777" w:rsidR="00575A8F" w:rsidRPr="00270EEB" w:rsidRDefault="00575A8F" w:rsidP="00FB588F">
            <w:pPr>
              <w:ind w:right="107"/>
              <w:rPr>
                <w:sz w:val="24"/>
                <w:szCs w:val="24"/>
              </w:rPr>
            </w:pPr>
          </w:p>
          <w:p w14:paraId="4E491004" w14:textId="77777777" w:rsidR="00575A8F" w:rsidRPr="00270EEB" w:rsidRDefault="00575A8F" w:rsidP="00FB588F">
            <w:pPr>
              <w:ind w:right="107"/>
              <w:rPr>
                <w:sz w:val="24"/>
                <w:szCs w:val="24"/>
              </w:rPr>
            </w:pPr>
          </w:p>
          <w:p w14:paraId="63F84709" w14:textId="77777777" w:rsidR="00575A8F" w:rsidRPr="00270EEB" w:rsidRDefault="00575A8F" w:rsidP="00FB588F">
            <w:pPr>
              <w:ind w:right="107"/>
              <w:rPr>
                <w:sz w:val="24"/>
                <w:szCs w:val="24"/>
              </w:rPr>
            </w:pPr>
          </w:p>
          <w:p w14:paraId="46CA1F74" w14:textId="77777777" w:rsidR="00575A8F" w:rsidRPr="00270EEB" w:rsidRDefault="00575A8F" w:rsidP="00FB588F">
            <w:pPr>
              <w:ind w:right="107"/>
              <w:rPr>
                <w:sz w:val="24"/>
                <w:szCs w:val="24"/>
              </w:rPr>
            </w:pPr>
          </w:p>
          <w:p w14:paraId="5325704B" w14:textId="77777777" w:rsidR="00575A8F" w:rsidRPr="00270EEB" w:rsidRDefault="00575A8F" w:rsidP="00FB588F">
            <w:pPr>
              <w:ind w:right="107"/>
              <w:rPr>
                <w:sz w:val="24"/>
                <w:szCs w:val="24"/>
              </w:rPr>
            </w:pPr>
          </w:p>
          <w:p w14:paraId="5E51CE34" w14:textId="77777777" w:rsidR="00575A8F" w:rsidRPr="00270EEB" w:rsidRDefault="00575A8F" w:rsidP="00FB588F">
            <w:pPr>
              <w:ind w:right="107"/>
              <w:rPr>
                <w:sz w:val="24"/>
                <w:szCs w:val="24"/>
              </w:rPr>
            </w:pPr>
          </w:p>
          <w:p w14:paraId="03607C62" w14:textId="77777777" w:rsidR="00575A8F" w:rsidRPr="00270EEB" w:rsidRDefault="00575A8F" w:rsidP="00FB588F">
            <w:pPr>
              <w:ind w:right="107"/>
              <w:rPr>
                <w:sz w:val="24"/>
                <w:szCs w:val="24"/>
              </w:rPr>
            </w:pPr>
          </w:p>
          <w:p w14:paraId="279066C3" w14:textId="77777777" w:rsidR="00575A8F" w:rsidRPr="00270EEB" w:rsidRDefault="00575A8F" w:rsidP="00FB588F">
            <w:pPr>
              <w:ind w:right="107"/>
              <w:rPr>
                <w:sz w:val="24"/>
                <w:szCs w:val="24"/>
              </w:rPr>
            </w:pPr>
          </w:p>
          <w:p w14:paraId="69C3124A" w14:textId="77777777" w:rsidR="00575A8F" w:rsidRPr="00270EEB" w:rsidRDefault="00575A8F" w:rsidP="00FB588F">
            <w:pPr>
              <w:ind w:right="107"/>
              <w:rPr>
                <w:sz w:val="24"/>
                <w:szCs w:val="24"/>
              </w:rPr>
            </w:pPr>
          </w:p>
          <w:p w14:paraId="7BA19DB6" w14:textId="77777777" w:rsidR="00575A8F" w:rsidRPr="00270EEB" w:rsidRDefault="00575A8F" w:rsidP="00FB588F">
            <w:pPr>
              <w:ind w:right="107"/>
              <w:rPr>
                <w:sz w:val="24"/>
                <w:szCs w:val="24"/>
              </w:rPr>
            </w:pPr>
          </w:p>
        </w:tc>
        <w:tc>
          <w:tcPr>
            <w:tcW w:w="2433" w:type="dxa"/>
            <w:shd w:val="clear" w:color="auto" w:fill="auto"/>
          </w:tcPr>
          <w:p w14:paraId="022B6C4A" w14:textId="77777777" w:rsidR="00575A8F" w:rsidRDefault="00575A8F" w:rsidP="00FB588F">
            <w:pPr>
              <w:ind w:right="107"/>
              <w:rPr>
                <w:sz w:val="24"/>
                <w:szCs w:val="24"/>
              </w:rPr>
            </w:pPr>
          </w:p>
          <w:p w14:paraId="022C407D" w14:textId="3058AB32" w:rsidR="00D47CD4" w:rsidRPr="00270EEB" w:rsidRDefault="00D47CD4" w:rsidP="00FB588F">
            <w:pPr>
              <w:ind w:right="107"/>
              <w:rPr>
                <w:sz w:val="24"/>
                <w:szCs w:val="24"/>
              </w:rPr>
            </w:pPr>
            <w:r w:rsidRPr="00D47CD4">
              <w:rPr>
                <w:sz w:val="24"/>
                <w:szCs w:val="24"/>
              </w:rPr>
              <w:t>I believe the more updates I submit, the higher the standard will become. Once I am more confident in submitting the correct updates, I will be able to submit them without having them checked by members of the team beforehand.</w:t>
            </w:r>
          </w:p>
        </w:tc>
        <w:tc>
          <w:tcPr>
            <w:tcW w:w="2426" w:type="dxa"/>
            <w:shd w:val="clear" w:color="auto" w:fill="auto"/>
          </w:tcPr>
          <w:p w14:paraId="60575C97" w14:textId="77777777" w:rsidR="00575A8F" w:rsidRDefault="00575A8F" w:rsidP="00FB588F">
            <w:pPr>
              <w:ind w:right="107"/>
              <w:rPr>
                <w:sz w:val="24"/>
                <w:szCs w:val="24"/>
              </w:rPr>
            </w:pPr>
          </w:p>
          <w:p w14:paraId="76B2A824" w14:textId="56E8D68B" w:rsidR="00D47CD4" w:rsidRPr="00270EEB" w:rsidRDefault="00D47CD4" w:rsidP="00FB588F">
            <w:pPr>
              <w:ind w:right="107"/>
              <w:rPr>
                <w:sz w:val="24"/>
                <w:szCs w:val="24"/>
              </w:rPr>
            </w:pPr>
            <w:r w:rsidRPr="00D47CD4">
              <w:rPr>
                <w:sz w:val="24"/>
                <w:szCs w:val="24"/>
              </w:rPr>
              <w:t>There are several officers on my shift who have years of experience as being a Police Constable. I will continue to ask them to double check my updates before submitting them and ask for advice on how to improve them. I also benefit from reading previous/similar updates to see how they should be structured. I believe this will be the best way to ensure I am updating things correctly before becoming independent.</w:t>
            </w:r>
          </w:p>
        </w:tc>
        <w:tc>
          <w:tcPr>
            <w:tcW w:w="2426" w:type="dxa"/>
            <w:shd w:val="clear" w:color="auto" w:fill="auto"/>
          </w:tcPr>
          <w:p w14:paraId="346CBE65" w14:textId="77777777" w:rsidR="28A9B94D" w:rsidRDefault="28A9B94D" w:rsidP="00FB588F">
            <w:pPr>
              <w:rPr>
                <w:sz w:val="24"/>
                <w:szCs w:val="24"/>
              </w:rPr>
            </w:pPr>
          </w:p>
          <w:p w14:paraId="185B2EE5" w14:textId="39537844" w:rsidR="00D47CD4" w:rsidRDefault="00D47CD4" w:rsidP="00FB588F">
            <w:pPr>
              <w:rPr>
                <w:sz w:val="24"/>
                <w:szCs w:val="24"/>
              </w:rPr>
            </w:pPr>
            <w:r w:rsidRPr="00D47CD4">
              <w:rPr>
                <w:sz w:val="24"/>
                <w:szCs w:val="24"/>
              </w:rPr>
              <w:t>Since my first week on shift I believe I am becoming better at updating Niche, however there are still improvements to be made. I am hoping to be able to submit updates without feeling the need to have them checked by other officers before I am made independent, in the next 5 weeks.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46D397D" w14:textId="77777777" w:rsidR="002F5ABD" w:rsidRDefault="002F5ABD" w:rsidP="002F5ABD">
      <w:pPr>
        <w:rPr>
          <w:sz w:val="24"/>
          <w:szCs w:val="24"/>
        </w:rPr>
      </w:pPr>
      <w:r>
        <w:rPr>
          <w:sz w:val="24"/>
          <w:szCs w:val="24"/>
        </w:rPr>
        <w:t xml:space="preserve">Acas.org.uk. </w:t>
      </w:r>
      <w:r w:rsidRPr="00C01BD7">
        <w:rPr>
          <w:sz w:val="24"/>
          <w:szCs w:val="24"/>
        </w:rPr>
        <w:t xml:space="preserve">2021. [online] Available at: &lt;https://www.acas.org.uk/improving-equality-diversity-and-inclusion/unconscious-bias&gt; [Accessed </w:t>
      </w:r>
      <w:r>
        <w:rPr>
          <w:sz w:val="24"/>
          <w:szCs w:val="24"/>
        </w:rPr>
        <w:t>12</w:t>
      </w:r>
      <w:r w:rsidRPr="00C01BD7">
        <w:rPr>
          <w:sz w:val="24"/>
          <w:szCs w:val="24"/>
        </w:rPr>
        <w:t xml:space="preserve"> December 2021].</w:t>
      </w:r>
    </w:p>
    <w:p w14:paraId="6D431738" w14:textId="77777777" w:rsidR="002F5ABD" w:rsidRDefault="002F5ABD" w:rsidP="002F5ABD">
      <w:pPr>
        <w:rPr>
          <w:color w:val="auto"/>
          <w:sz w:val="24"/>
          <w:szCs w:val="24"/>
        </w:rPr>
      </w:pPr>
      <w:r w:rsidRPr="00717597">
        <w:rPr>
          <w:color w:val="auto"/>
          <w:sz w:val="24"/>
          <w:szCs w:val="24"/>
        </w:rPr>
        <w:t xml:space="preserve">ACCORD. 2020. Communication in Conflict Situations – ACCORD. [online] Available at: &lt;https://www.accord.org.za/lessons/communication-in-conflict-situations/&gt; [Accessed </w:t>
      </w:r>
      <w:r>
        <w:rPr>
          <w:color w:val="auto"/>
          <w:sz w:val="24"/>
          <w:szCs w:val="24"/>
        </w:rPr>
        <w:t>4</w:t>
      </w:r>
      <w:r w:rsidRPr="00717597">
        <w:rPr>
          <w:color w:val="auto"/>
          <w:sz w:val="24"/>
          <w:szCs w:val="24"/>
        </w:rPr>
        <w:t xml:space="preserve"> December 2021].</w:t>
      </w:r>
    </w:p>
    <w:p w14:paraId="41DEC2FE" w14:textId="77777777" w:rsidR="002F5ABD" w:rsidRPr="00717597" w:rsidRDefault="002F5ABD" w:rsidP="002F5ABD">
      <w:pPr>
        <w:rPr>
          <w:color w:val="auto"/>
          <w:sz w:val="24"/>
          <w:szCs w:val="24"/>
        </w:rPr>
      </w:pPr>
    </w:p>
    <w:p w14:paraId="19EB69A9" w14:textId="77777777" w:rsidR="002F5ABD" w:rsidRDefault="002F5ABD" w:rsidP="002F5ABD">
      <w:pPr>
        <w:rPr>
          <w:sz w:val="24"/>
          <w:szCs w:val="24"/>
        </w:rPr>
      </w:pPr>
      <w:r w:rsidRPr="00FB5CE9">
        <w:rPr>
          <w:sz w:val="24"/>
          <w:szCs w:val="24"/>
        </w:rPr>
        <w:t>App.college.police.uk. 2013. National Decision Model. [online] Available at: &lt;https://www.app.college.police.uk/app-content/national-decision-model/the-national-decision-model/&gt; [Accessed 12 December 2021].</w:t>
      </w:r>
    </w:p>
    <w:p w14:paraId="774134A2" w14:textId="77777777" w:rsidR="002F5ABD" w:rsidRDefault="002F5ABD" w:rsidP="002F5ABD">
      <w:pPr>
        <w:rPr>
          <w:sz w:val="24"/>
          <w:szCs w:val="24"/>
        </w:rPr>
      </w:pPr>
    </w:p>
    <w:p w14:paraId="1B8D2C8E" w14:textId="77777777" w:rsidR="002F5ABD" w:rsidRDefault="002F5ABD" w:rsidP="002F5ABD">
      <w:pPr>
        <w:rPr>
          <w:sz w:val="24"/>
          <w:szCs w:val="24"/>
        </w:rPr>
      </w:pPr>
      <w:r w:rsidRPr="00B83386">
        <w:rPr>
          <w:sz w:val="24"/>
          <w:szCs w:val="24"/>
        </w:rPr>
        <w:t>App.college.police.uk. 2018. Tactical planning. [online] Available at: &lt;https://www.app.college.police.uk/app-content/operations/operational-planning/tactical-planning/#:~:text=The%20development%20of%20contingency%20or%20emergency%20plans%20is,already%20exist%20as%20part%20of%20normal%20police%20business.&gt; [Accessed 1</w:t>
      </w:r>
      <w:r>
        <w:rPr>
          <w:sz w:val="24"/>
          <w:szCs w:val="24"/>
        </w:rPr>
        <w:t>3</w:t>
      </w:r>
      <w:r w:rsidRPr="00B83386">
        <w:rPr>
          <w:sz w:val="24"/>
          <w:szCs w:val="24"/>
        </w:rPr>
        <w:t xml:space="preserve"> December 2021].</w:t>
      </w:r>
    </w:p>
    <w:p w14:paraId="11F30740" w14:textId="77777777" w:rsidR="002F5ABD" w:rsidRDefault="002F5ABD" w:rsidP="002F5ABD">
      <w:pPr>
        <w:rPr>
          <w:sz w:val="24"/>
          <w:szCs w:val="24"/>
        </w:rPr>
      </w:pPr>
    </w:p>
    <w:p w14:paraId="3369D68D" w14:textId="77777777" w:rsidR="002F5ABD" w:rsidRDefault="002F5ABD" w:rsidP="002F5ABD">
      <w:pPr>
        <w:rPr>
          <w:color w:val="auto"/>
          <w:sz w:val="24"/>
          <w:szCs w:val="24"/>
        </w:rPr>
      </w:pPr>
      <w:r w:rsidRPr="00717597">
        <w:rPr>
          <w:color w:val="auto"/>
          <w:sz w:val="24"/>
          <w:szCs w:val="24"/>
        </w:rPr>
        <w:t xml:space="preserve">College of Policing. 2020. [online] Available at: &lt;https://assets.college.police.uk/s3fs-public/2020-09/Conflict-management-guidelines.pdf&gt; [Accessed </w:t>
      </w:r>
      <w:r>
        <w:rPr>
          <w:color w:val="auto"/>
          <w:sz w:val="24"/>
          <w:szCs w:val="24"/>
        </w:rPr>
        <w:t>4</w:t>
      </w:r>
      <w:r w:rsidRPr="00717597">
        <w:rPr>
          <w:color w:val="auto"/>
          <w:sz w:val="24"/>
          <w:szCs w:val="24"/>
        </w:rPr>
        <w:t xml:space="preserve"> December 2021].</w:t>
      </w:r>
    </w:p>
    <w:p w14:paraId="7E58B0D1" w14:textId="77777777" w:rsidR="002F5ABD" w:rsidRPr="00717597" w:rsidRDefault="002F5ABD" w:rsidP="002F5ABD">
      <w:pPr>
        <w:rPr>
          <w:color w:val="auto"/>
          <w:sz w:val="24"/>
          <w:szCs w:val="24"/>
        </w:rPr>
      </w:pPr>
    </w:p>
    <w:p w14:paraId="2B843AB6" w14:textId="77777777" w:rsidR="002F5ABD" w:rsidRDefault="002F5ABD" w:rsidP="002F5ABD">
      <w:pPr>
        <w:rPr>
          <w:sz w:val="24"/>
          <w:szCs w:val="24"/>
        </w:rPr>
      </w:pPr>
      <w:r>
        <w:rPr>
          <w:sz w:val="24"/>
          <w:szCs w:val="24"/>
        </w:rPr>
        <w:t xml:space="preserve">College of Policing. </w:t>
      </w:r>
      <w:r w:rsidRPr="00676D13">
        <w:rPr>
          <w:sz w:val="24"/>
          <w:szCs w:val="24"/>
        </w:rPr>
        <w:t xml:space="preserve">2021. [online] Available at: &lt;https://www.college.police.uk/ethics/code-of-ethics&gt; [Accessed </w:t>
      </w:r>
      <w:r>
        <w:rPr>
          <w:sz w:val="24"/>
          <w:szCs w:val="24"/>
        </w:rPr>
        <w:t>1</w:t>
      </w:r>
      <w:r w:rsidRPr="00676D13">
        <w:rPr>
          <w:sz w:val="24"/>
          <w:szCs w:val="24"/>
        </w:rPr>
        <w:t>3 December 2021].</w:t>
      </w:r>
    </w:p>
    <w:p w14:paraId="0ACD2A78" w14:textId="77777777" w:rsidR="002F5ABD" w:rsidRDefault="002F5ABD" w:rsidP="002F5ABD">
      <w:pPr>
        <w:rPr>
          <w:sz w:val="24"/>
          <w:szCs w:val="24"/>
        </w:rPr>
      </w:pPr>
    </w:p>
    <w:p w14:paraId="7BE2E29B" w14:textId="77777777" w:rsidR="002F5ABD" w:rsidRDefault="002F5ABD" w:rsidP="002F5ABD">
      <w:pPr>
        <w:rPr>
          <w:color w:val="auto"/>
          <w:sz w:val="24"/>
          <w:szCs w:val="24"/>
        </w:rPr>
      </w:pPr>
      <w:r w:rsidRPr="00717597">
        <w:rPr>
          <w:color w:val="auto"/>
          <w:sz w:val="24"/>
          <w:szCs w:val="24"/>
        </w:rPr>
        <w:t xml:space="preserve">Coram. 2017. Article 8 – the right to respect for private and family life - Coram. [online] Available at: &lt;https://www.childrenslegalcentre.com/resources/article-8/&gt; [Accessed </w:t>
      </w:r>
      <w:r>
        <w:rPr>
          <w:color w:val="auto"/>
          <w:sz w:val="24"/>
          <w:szCs w:val="24"/>
        </w:rPr>
        <w:t>3</w:t>
      </w:r>
      <w:r w:rsidRPr="00717597">
        <w:rPr>
          <w:color w:val="auto"/>
          <w:sz w:val="24"/>
          <w:szCs w:val="24"/>
        </w:rPr>
        <w:t xml:space="preserve"> December 2021].</w:t>
      </w:r>
    </w:p>
    <w:p w14:paraId="4A1C4A2C" w14:textId="77777777" w:rsidR="002F5ABD" w:rsidRPr="00717597" w:rsidRDefault="002F5ABD" w:rsidP="002F5ABD">
      <w:pPr>
        <w:rPr>
          <w:color w:val="auto"/>
          <w:sz w:val="24"/>
          <w:szCs w:val="24"/>
        </w:rPr>
      </w:pPr>
    </w:p>
    <w:p w14:paraId="3A56492F" w14:textId="77777777" w:rsidR="002F5ABD" w:rsidRDefault="002F5ABD" w:rsidP="002F5ABD">
      <w:pPr>
        <w:ind w:right="107"/>
        <w:rPr>
          <w:bCs/>
          <w:sz w:val="24"/>
          <w:szCs w:val="24"/>
        </w:rPr>
      </w:pPr>
      <w:r w:rsidRPr="00663432">
        <w:rPr>
          <w:bCs/>
          <w:sz w:val="24"/>
          <w:szCs w:val="24"/>
        </w:rPr>
        <w:t xml:space="preserve">Cps.gov.uk. 2021. Special Measures | The Crown Prosecution Service. [online] Available at: &lt;https://www.cps.gov.uk/legal-guidance/special-measures&gt; [Accessed </w:t>
      </w:r>
      <w:r>
        <w:rPr>
          <w:bCs/>
          <w:sz w:val="24"/>
          <w:szCs w:val="24"/>
        </w:rPr>
        <w:t>1</w:t>
      </w:r>
      <w:r w:rsidRPr="00663432">
        <w:rPr>
          <w:bCs/>
          <w:sz w:val="24"/>
          <w:szCs w:val="24"/>
        </w:rPr>
        <w:t xml:space="preserve"> </w:t>
      </w:r>
      <w:r>
        <w:rPr>
          <w:bCs/>
          <w:sz w:val="24"/>
          <w:szCs w:val="24"/>
        </w:rPr>
        <w:t>January</w:t>
      </w:r>
      <w:r w:rsidRPr="00663432">
        <w:rPr>
          <w:bCs/>
          <w:sz w:val="24"/>
          <w:szCs w:val="24"/>
        </w:rPr>
        <w:t xml:space="preserve"> 2021].</w:t>
      </w:r>
    </w:p>
    <w:p w14:paraId="1B4269B1" w14:textId="77777777" w:rsidR="002F5ABD" w:rsidRDefault="002F5ABD" w:rsidP="002F5ABD">
      <w:pPr>
        <w:ind w:right="107"/>
        <w:rPr>
          <w:bCs/>
          <w:sz w:val="24"/>
          <w:szCs w:val="24"/>
        </w:rPr>
      </w:pPr>
    </w:p>
    <w:p w14:paraId="5DDD6811" w14:textId="77777777" w:rsidR="002F5ABD" w:rsidRDefault="002F5ABD" w:rsidP="002F5ABD">
      <w:pPr>
        <w:ind w:right="107"/>
        <w:rPr>
          <w:bCs/>
          <w:sz w:val="24"/>
          <w:szCs w:val="24"/>
        </w:rPr>
      </w:pPr>
      <w:r>
        <w:rPr>
          <w:bCs/>
          <w:sz w:val="24"/>
          <w:szCs w:val="24"/>
        </w:rPr>
        <w:t xml:space="preserve">Department of </w:t>
      </w:r>
      <w:r w:rsidRPr="008174F3">
        <w:rPr>
          <w:bCs/>
          <w:sz w:val="24"/>
          <w:szCs w:val="24"/>
        </w:rPr>
        <w:t>Justice. 2021. PACE Codes of Practice | Department of Justice. [online] Available at: &lt;https://www.justice-ni.gov.uk/articles/pace-codes-practice#:~:text=Codes%20of%20Practice%201%20Code%20A%202015-%20the,of%20persons%20by%20police%20officers%20More%20items...%20&gt; [Accessed 2 January 2022].</w:t>
      </w:r>
      <w:r>
        <w:rPr>
          <w:bCs/>
          <w:sz w:val="24"/>
          <w:szCs w:val="24"/>
        </w:rPr>
        <w:t xml:space="preserve"> </w:t>
      </w:r>
    </w:p>
    <w:p w14:paraId="11EE39EE" w14:textId="77777777" w:rsidR="002F5ABD" w:rsidRDefault="002F5ABD" w:rsidP="002F5ABD">
      <w:pPr>
        <w:ind w:right="107"/>
        <w:rPr>
          <w:bCs/>
          <w:sz w:val="24"/>
          <w:szCs w:val="24"/>
        </w:rPr>
      </w:pPr>
    </w:p>
    <w:p w14:paraId="7B312C8F" w14:textId="77777777" w:rsidR="002F5ABD" w:rsidRDefault="002F5ABD" w:rsidP="002F5ABD">
      <w:pPr>
        <w:rPr>
          <w:color w:val="auto"/>
          <w:sz w:val="24"/>
          <w:szCs w:val="24"/>
        </w:rPr>
      </w:pPr>
      <w:r w:rsidRPr="00717597">
        <w:rPr>
          <w:color w:val="auto"/>
          <w:sz w:val="24"/>
          <w:szCs w:val="24"/>
        </w:rPr>
        <w:t xml:space="preserve">Equalityhumanrights.com. 2018. The Human Rights Act | Equality and Human Rights Commission. [online] Available at: &lt;https://www.equalityhumanrights.com/en/human-rights/human-rights-act#:~:text=1%20Article%202%3A%20Right%20to%20life%202%20Article,family%20life%2C%20home%20and%20correspondence%20More%20items...%20&gt; [Accessed </w:t>
      </w:r>
      <w:r>
        <w:rPr>
          <w:color w:val="auto"/>
          <w:sz w:val="24"/>
          <w:szCs w:val="24"/>
        </w:rPr>
        <w:t>3</w:t>
      </w:r>
      <w:r w:rsidRPr="00717597">
        <w:rPr>
          <w:color w:val="auto"/>
          <w:sz w:val="24"/>
          <w:szCs w:val="24"/>
        </w:rPr>
        <w:t xml:space="preserve"> December 2021].</w:t>
      </w:r>
    </w:p>
    <w:p w14:paraId="288766A2" w14:textId="77777777" w:rsidR="002F5ABD" w:rsidRPr="00717597" w:rsidRDefault="002F5ABD" w:rsidP="002F5ABD">
      <w:pPr>
        <w:rPr>
          <w:color w:val="auto"/>
          <w:sz w:val="24"/>
          <w:szCs w:val="24"/>
        </w:rPr>
      </w:pPr>
    </w:p>
    <w:p w14:paraId="6D7911EA" w14:textId="77777777" w:rsidR="002F5ABD" w:rsidRDefault="002F5ABD" w:rsidP="002F5ABD">
      <w:pPr>
        <w:rPr>
          <w:color w:val="auto"/>
          <w:sz w:val="24"/>
          <w:szCs w:val="24"/>
        </w:rPr>
      </w:pPr>
      <w:r w:rsidRPr="00770893">
        <w:rPr>
          <w:color w:val="auto"/>
          <w:sz w:val="24"/>
          <w:szCs w:val="24"/>
        </w:rPr>
        <w:t>Gibbs, G. (1988). Learning by doing: A guide to teaching and learning methods.  London: Further Education Unit</w:t>
      </w:r>
      <w:r>
        <w:rPr>
          <w:color w:val="auto"/>
          <w:sz w:val="24"/>
          <w:szCs w:val="24"/>
        </w:rPr>
        <w:t>, p.14.</w:t>
      </w:r>
    </w:p>
    <w:p w14:paraId="58B13FA2" w14:textId="77777777" w:rsidR="002F5ABD" w:rsidRDefault="002F5ABD" w:rsidP="002F5ABD">
      <w:pPr>
        <w:rPr>
          <w:color w:val="auto"/>
          <w:sz w:val="24"/>
          <w:szCs w:val="24"/>
        </w:rPr>
      </w:pPr>
    </w:p>
    <w:p w14:paraId="22E30CFC" w14:textId="77777777" w:rsidR="002F5ABD" w:rsidRDefault="002F5ABD" w:rsidP="002F5ABD">
      <w:pPr>
        <w:rPr>
          <w:sz w:val="24"/>
          <w:szCs w:val="24"/>
        </w:rPr>
      </w:pPr>
      <w:r>
        <w:rPr>
          <w:sz w:val="24"/>
          <w:szCs w:val="24"/>
        </w:rPr>
        <w:t>G</w:t>
      </w:r>
      <w:r w:rsidRPr="006A52E9">
        <w:rPr>
          <w:sz w:val="24"/>
          <w:szCs w:val="24"/>
        </w:rPr>
        <w:t xml:space="preserve">ov.uk. 2012. [online] Available at: &lt;https://assets.publishing.service.gov.uk/government/uploads/system/uploads/attachment_data/file/903814/pace-code-g-2012.pdf&gt; [Accessed </w:t>
      </w:r>
      <w:r>
        <w:rPr>
          <w:sz w:val="24"/>
          <w:szCs w:val="24"/>
        </w:rPr>
        <w:t>12</w:t>
      </w:r>
      <w:r w:rsidRPr="006A52E9">
        <w:rPr>
          <w:sz w:val="24"/>
          <w:szCs w:val="24"/>
        </w:rPr>
        <w:t xml:space="preserve"> December 2021].</w:t>
      </w:r>
    </w:p>
    <w:p w14:paraId="7B75DEEF" w14:textId="77777777" w:rsidR="002F5ABD" w:rsidRDefault="002F5ABD" w:rsidP="002F5ABD">
      <w:pPr>
        <w:rPr>
          <w:sz w:val="24"/>
          <w:szCs w:val="24"/>
        </w:rPr>
      </w:pPr>
    </w:p>
    <w:p w14:paraId="73F66A49" w14:textId="77777777" w:rsidR="002F5ABD" w:rsidRDefault="002F5ABD" w:rsidP="002F5ABD">
      <w:pPr>
        <w:rPr>
          <w:sz w:val="24"/>
          <w:szCs w:val="24"/>
        </w:rPr>
      </w:pPr>
      <w:r>
        <w:rPr>
          <w:sz w:val="24"/>
          <w:szCs w:val="24"/>
        </w:rPr>
        <w:t>G</w:t>
      </w:r>
      <w:r w:rsidRPr="009A7D16">
        <w:rPr>
          <w:sz w:val="24"/>
          <w:szCs w:val="24"/>
        </w:rPr>
        <w:t xml:space="preserve">ov.uk. 2015. [online] Available at: &lt;https://assets.publishing.service.gov.uk/government/uploads/system/uploads/attachment_data/file/447967/code-of-practice-approved.pdf&gt; [Accessed </w:t>
      </w:r>
      <w:r>
        <w:rPr>
          <w:sz w:val="24"/>
          <w:szCs w:val="24"/>
        </w:rPr>
        <w:t>14</w:t>
      </w:r>
      <w:r w:rsidRPr="009A7D16">
        <w:rPr>
          <w:sz w:val="24"/>
          <w:szCs w:val="24"/>
        </w:rPr>
        <w:t xml:space="preserve"> December 2021].</w:t>
      </w:r>
    </w:p>
    <w:p w14:paraId="4F586F46" w14:textId="77777777" w:rsidR="002F5ABD" w:rsidRDefault="002F5ABD" w:rsidP="002F5ABD">
      <w:pPr>
        <w:rPr>
          <w:sz w:val="24"/>
          <w:szCs w:val="24"/>
        </w:rPr>
      </w:pPr>
    </w:p>
    <w:p w14:paraId="0EB1BAE8" w14:textId="0D3A3C61" w:rsidR="002F5ABD" w:rsidRDefault="002F5ABD" w:rsidP="002F5ABD">
      <w:pPr>
        <w:ind w:right="107"/>
        <w:rPr>
          <w:bCs/>
          <w:sz w:val="24"/>
          <w:szCs w:val="24"/>
        </w:rPr>
      </w:pPr>
      <w:r w:rsidRPr="004E6BBB">
        <w:rPr>
          <w:bCs/>
          <w:sz w:val="24"/>
          <w:szCs w:val="24"/>
        </w:rPr>
        <w:t>G</w:t>
      </w:r>
      <w:r w:rsidR="001556EA">
        <w:rPr>
          <w:bCs/>
          <w:sz w:val="24"/>
          <w:szCs w:val="24"/>
        </w:rPr>
        <w:t>ov</w:t>
      </w:r>
      <w:r w:rsidRPr="004E6BBB">
        <w:rPr>
          <w:bCs/>
          <w:sz w:val="24"/>
          <w:szCs w:val="24"/>
        </w:rPr>
        <w:t>.</w:t>
      </w:r>
      <w:r w:rsidR="001556EA">
        <w:rPr>
          <w:bCs/>
          <w:sz w:val="24"/>
          <w:szCs w:val="24"/>
        </w:rPr>
        <w:t>uk</w:t>
      </w:r>
      <w:r w:rsidRPr="004E6BBB">
        <w:rPr>
          <w:bCs/>
          <w:sz w:val="24"/>
          <w:szCs w:val="24"/>
        </w:rPr>
        <w:t>. 2021. Code of Practice for Victims of Crime in England and Wales (Victim's Code). [online] Available at: &lt;https://www.gov.uk/government/publications/the-code-of-practice-for-victims-of-crime/code-of-practice-for-victims-of-crime-in-england-and-wales-victims-code#fn:6&gt; [Accessed 29 December 2021].</w:t>
      </w:r>
    </w:p>
    <w:p w14:paraId="535C0E07" w14:textId="77777777" w:rsidR="002F5ABD" w:rsidRDefault="002F5ABD" w:rsidP="002F5ABD">
      <w:pPr>
        <w:ind w:right="107"/>
        <w:rPr>
          <w:bCs/>
          <w:sz w:val="24"/>
          <w:szCs w:val="24"/>
        </w:rPr>
      </w:pPr>
    </w:p>
    <w:p w14:paraId="0D9301C8" w14:textId="4D5F2E08" w:rsidR="002F5ABD" w:rsidRDefault="002F5ABD" w:rsidP="002F5ABD">
      <w:pPr>
        <w:rPr>
          <w:color w:val="auto"/>
          <w:sz w:val="24"/>
          <w:szCs w:val="24"/>
        </w:rPr>
      </w:pPr>
      <w:r w:rsidRPr="00717597">
        <w:rPr>
          <w:color w:val="auto"/>
          <w:sz w:val="24"/>
          <w:szCs w:val="24"/>
        </w:rPr>
        <w:t>G</w:t>
      </w:r>
      <w:r w:rsidR="001556EA">
        <w:rPr>
          <w:color w:val="auto"/>
          <w:sz w:val="24"/>
          <w:szCs w:val="24"/>
        </w:rPr>
        <w:t>ov</w:t>
      </w:r>
      <w:r w:rsidRPr="00717597">
        <w:rPr>
          <w:color w:val="auto"/>
          <w:sz w:val="24"/>
          <w:szCs w:val="24"/>
        </w:rPr>
        <w:t>.</w:t>
      </w:r>
      <w:r w:rsidR="001556EA">
        <w:rPr>
          <w:color w:val="auto"/>
          <w:sz w:val="24"/>
          <w:szCs w:val="24"/>
        </w:rPr>
        <w:t>uk</w:t>
      </w:r>
      <w:r w:rsidRPr="00717597">
        <w:rPr>
          <w:color w:val="auto"/>
          <w:sz w:val="24"/>
          <w:szCs w:val="24"/>
        </w:rPr>
        <w:t xml:space="preserve">. 2021. Police use of force statistics, England and Wales: April 2020 to March 2021. [online] Available at: &lt;https://www.gov.uk/government/statistics/police-use-of-force-statistics-england-and-wales-april-2020-to-march-2021/police-use-of-force-statistics-england-and-wales-april-2020-to-march-2021&gt; [Accessed </w:t>
      </w:r>
      <w:r>
        <w:rPr>
          <w:color w:val="auto"/>
          <w:sz w:val="24"/>
          <w:szCs w:val="24"/>
        </w:rPr>
        <w:t>4</w:t>
      </w:r>
      <w:r w:rsidRPr="00717597">
        <w:rPr>
          <w:color w:val="auto"/>
          <w:sz w:val="24"/>
          <w:szCs w:val="24"/>
        </w:rPr>
        <w:t xml:space="preserve"> December 2021].</w:t>
      </w:r>
    </w:p>
    <w:p w14:paraId="5BB803F6" w14:textId="77777777" w:rsidR="002F5ABD" w:rsidRPr="00717597" w:rsidRDefault="002F5ABD" w:rsidP="002F5ABD">
      <w:pPr>
        <w:rPr>
          <w:color w:val="auto"/>
          <w:sz w:val="24"/>
          <w:szCs w:val="24"/>
        </w:rPr>
      </w:pPr>
    </w:p>
    <w:p w14:paraId="3D7CD7F3" w14:textId="77777777" w:rsidR="002F5ABD" w:rsidRDefault="002F5ABD" w:rsidP="002F5ABD">
      <w:pPr>
        <w:rPr>
          <w:color w:val="auto"/>
          <w:sz w:val="24"/>
          <w:szCs w:val="24"/>
        </w:rPr>
      </w:pPr>
      <w:r w:rsidRPr="00B22074">
        <w:rPr>
          <w:color w:val="auto"/>
          <w:sz w:val="24"/>
          <w:szCs w:val="24"/>
        </w:rPr>
        <w:t>Hargreaves, J. and Page, L., 2013. Reflective Practice. Hoboken: Wiley, p.23.</w:t>
      </w:r>
    </w:p>
    <w:p w14:paraId="7975481C" w14:textId="77777777" w:rsidR="002F5ABD" w:rsidRDefault="002F5ABD" w:rsidP="002F5ABD">
      <w:pPr>
        <w:ind w:right="107"/>
        <w:rPr>
          <w:bCs/>
          <w:sz w:val="24"/>
          <w:szCs w:val="24"/>
        </w:rPr>
      </w:pPr>
      <w:r w:rsidRPr="00D517AB">
        <w:rPr>
          <w:bCs/>
          <w:sz w:val="24"/>
          <w:szCs w:val="24"/>
        </w:rPr>
        <w:t>Instituteforgovernment.org.uk. 2020. [online] Available at: &lt;https://www.instituteforgovernment.org.uk/sites/default/files/publications/criminal-justice-system_0.pdf&gt; [Accessed 2 January 2022].</w:t>
      </w:r>
      <w:r>
        <w:rPr>
          <w:bCs/>
          <w:sz w:val="24"/>
          <w:szCs w:val="24"/>
        </w:rPr>
        <w:t xml:space="preserve"> </w:t>
      </w:r>
    </w:p>
    <w:p w14:paraId="235C5B47" w14:textId="77777777" w:rsidR="002F5ABD" w:rsidRDefault="002F5ABD" w:rsidP="002F5ABD">
      <w:pPr>
        <w:ind w:right="107"/>
        <w:rPr>
          <w:bCs/>
          <w:sz w:val="24"/>
          <w:szCs w:val="24"/>
        </w:rPr>
      </w:pPr>
    </w:p>
    <w:p w14:paraId="29266512" w14:textId="77777777" w:rsidR="002F5ABD" w:rsidRDefault="002F5ABD" w:rsidP="002F5ABD">
      <w:pPr>
        <w:rPr>
          <w:sz w:val="24"/>
          <w:szCs w:val="24"/>
        </w:rPr>
      </w:pPr>
      <w:r w:rsidRPr="000501D7">
        <w:rPr>
          <w:sz w:val="24"/>
          <w:szCs w:val="24"/>
        </w:rPr>
        <w:t>Legislation.gov.uk. 2012. The Police (Conduct) Regulations 2012. [online] Available at: &lt;https://www.legislation.gov.uk/uksi/2012/2632/schedule/2/made&gt; [Accessed 1</w:t>
      </w:r>
      <w:r>
        <w:rPr>
          <w:sz w:val="24"/>
          <w:szCs w:val="24"/>
        </w:rPr>
        <w:t>4</w:t>
      </w:r>
      <w:r w:rsidRPr="000501D7">
        <w:rPr>
          <w:sz w:val="24"/>
          <w:szCs w:val="24"/>
        </w:rPr>
        <w:t xml:space="preserve"> December 2021].</w:t>
      </w:r>
    </w:p>
    <w:p w14:paraId="410038CF" w14:textId="77777777" w:rsidR="002F5ABD" w:rsidRDefault="002F5ABD" w:rsidP="002F5ABD">
      <w:pPr>
        <w:rPr>
          <w:sz w:val="24"/>
          <w:szCs w:val="24"/>
        </w:rPr>
      </w:pPr>
    </w:p>
    <w:p w14:paraId="40902BCD" w14:textId="77777777" w:rsidR="002F5ABD" w:rsidRDefault="002F5ABD" w:rsidP="002F5ABD">
      <w:pPr>
        <w:rPr>
          <w:color w:val="auto"/>
          <w:sz w:val="24"/>
          <w:szCs w:val="24"/>
        </w:rPr>
      </w:pPr>
      <w:r w:rsidRPr="00B80C0A">
        <w:rPr>
          <w:color w:val="auto"/>
          <w:sz w:val="24"/>
          <w:szCs w:val="24"/>
        </w:rPr>
        <w:t xml:space="preserve">Mind.org.uk. 2021. [online] Available at: &lt;https://www.mind.org.uk/media-a/2959/stress-2017.pdf&gt; [Accessed </w:t>
      </w:r>
      <w:r>
        <w:rPr>
          <w:color w:val="auto"/>
          <w:sz w:val="24"/>
          <w:szCs w:val="24"/>
        </w:rPr>
        <w:t>28</w:t>
      </w:r>
      <w:r w:rsidRPr="00B80C0A">
        <w:rPr>
          <w:color w:val="auto"/>
          <w:sz w:val="24"/>
          <w:szCs w:val="24"/>
        </w:rPr>
        <w:t xml:space="preserve"> </w:t>
      </w:r>
      <w:r>
        <w:rPr>
          <w:color w:val="auto"/>
          <w:sz w:val="24"/>
          <w:szCs w:val="24"/>
        </w:rPr>
        <w:t>November</w:t>
      </w:r>
      <w:r w:rsidRPr="00B80C0A">
        <w:rPr>
          <w:color w:val="auto"/>
          <w:sz w:val="24"/>
          <w:szCs w:val="24"/>
        </w:rPr>
        <w:t xml:space="preserve"> 2021].</w:t>
      </w:r>
    </w:p>
    <w:p w14:paraId="75ED1FB3" w14:textId="77777777" w:rsidR="002F5ABD" w:rsidRDefault="002F5ABD" w:rsidP="002F5ABD">
      <w:pPr>
        <w:rPr>
          <w:color w:val="auto"/>
          <w:sz w:val="24"/>
          <w:szCs w:val="24"/>
        </w:rPr>
      </w:pPr>
    </w:p>
    <w:p w14:paraId="24E61A21" w14:textId="77777777" w:rsidR="002F5ABD" w:rsidRDefault="002F5ABD" w:rsidP="002F5ABD">
      <w:pPr>
        <w:rPr>
          <w:color w:val="auto"/>
          <w:sz w:val="24"/>
          <w:szCs w:val="24"/>
        </w:rPr>
      </w:pPr>
      <w:r w:rsidRPr="00286D4E">
        <w:rPr>
          <w:color w:val="auto"/>
          <w:sz w:val="24"/>
          <w:szCs w:val="24"/>
        </w:rPr>
        <w:t xml:space="preserve">Mindtools.com. 2016. Building Good Work Relationships: Making Work Enjoyable and Productive. [online] Available at: &lt;https://www.mindtools.com/pages/article/good-relationships.htm#:~:text=Why%20are%20relationships%20at%20work,you%20to%20further%20your%20career.&gt; [Accessed </w:t>
      </w:r>
      <w:r>
        <w:rPr>
          <w:color w:val="auto"/>
          <w:sz w:val="24"/>
          <w:szCs w:val="24"/>
        </w:rPr>
        <w:t>28</w:t>
      </w:r>
      <w:r w:rsidRPr="00B80C0A">
        <w:rPr>
          <w:color w:val="auto"/>
          <w:sz w:val="24"/>
          <w:szCs w:val="24"/>
        </w:rPr>
        <w:t xml:space="preserve"> </w:t>
      </w:r>
      <w:r>
        <w:rPr>
          <w:color w:val="auto"/>
          <w:sz w:val="24"/>
          <w:szCs w:val="24"/>
        </w:rPr>
        <w:t>November</w:t>
      </w:r>
      <w:r w:rsidRPr="00B80C0A">
        <w:rPr>
          <w:color w:val="auto"/>
          <w:sz w:val="24"/>
          <w:szCs w:val="24"/>
        </w:rPr>
        <w:t xml:space="preserve"> </w:t>
      </w:r>
      <w:r w:rsidRPr="00286D4E">
        <w:rPr>
          <w:color w:val="auto"/>
          <w:sz w:val="24"/>
          <w:szCs w:val="24"/>
        </w:rPr>
        <w:t>2021].</w:t>
      </w:r>
    </w:p>
    <w:p w14:paraId="2A852075" w14:textId="77777777" w:rsidR="002F5ABD" w:rsidRDefault="002F5ABD" w:rsidP="002F5ABD">
      <w:pPr>
        <w:rPr>
          <w:color w:val="auto"/>
          <w:sz w:val="24"/>
          <w:szCs w:val="24"/>
        </w:rPr>
      </w:pPr>
    </w:p>
    <w:p w14:paraId="503AF262" w14:textId="77777777" w:rsidR="002F5ABD" w:rsidRDefault="002F5ABD" w:rsidP="002F5ABD">
      <w:pPr>
        <w:ind w:right="107"/>
        <w:rPr>
          <w:bCs/>
          <w:sz w:val="24"/>
          <w:szCs w:val="24"/>
        </w:rPr>
      </w:pPr>
      <w:r>
        <w:rPr>
          <w:bCs/>
          <w:sz w:val="24"/>
          <w:szCs w:val="24"/>
        </w:rPr>
        <w:t>Ministry of Justice</w:t>
      </w:r>
      <w:r w:rsidRPr="004E6BBB">
        <w:rPr>
          <w:bCs/>
          <w:sz w:val="24"/>
          <w:szCs w:val="24"/>
        </w:rPr>
        <w:t>. 2013. [online] Available at: &lt;https://assets.publishing.service.gov.uk/government/uploads/system/uploads/attachment_data/file/264627/witness-charter-nov13.pdf&gt; [Accessed 30 December 2021].</w:t>
      </w:r>
    </w:p>
    <w:p w14:paraId="00717731" w14:textId="77777777" w:rsidR="002F5ABD" w:rsidRDefault="002F5ABD" w:rsidP="002F5ABD">
      <w:pPr>
        <w:ind w:right="107"/>
        <w:rPr>
          <w:bCs/>
          <w:sz w:val="24"/>
          <w:szCs w:val="24"/>
        </w:rPr>
      </w:pPr>
    </w:p>
    <w:p w14:paraId="1BF64142" w14:textId="77777777" w:rsidR="002F5ABD" w:rsidRDefault="002F5ABD" w:rsidP="002F5ABD">
      <w:pPr>
        <w:rPr>
          <w:color w:val="auto"/>
          <w:sz w:val="24"/>
          <w:szCs w:val="24"/>
        </w:rPr>
      </w:pPr>
      <w:r w:rsidRPr="00717597">
        <w:rPr>
          <w:color w:val="auto"/>
          <w:sz w:val="24"/>
          <w:szCs w:val="24"/>
        </w:rPr>
        <w:t xml:space="preserve">Mulder, P. (2018). Betari Box theory. [online] Available at: &lt;ToolsHero: https://www.toolshero.com/communication-skills/betari-box-theory/&gt; [Accessed </w:t>
      </w:r>
      <w:r>
        <w:rPr>
          <w:color w:val="auto"/>
          <w:sz w:val="24"/>
          <w:szCs w:val="24"/>
        </w:rPr>
        <w:t>5</w:t>
      </w:r>
      <w:r w:rsidRPr="00717597">
        <w:rPr>
          <w:color w:val="auto"/>
          <w:sz w:val="24"/>
          <w:szCs w:val="24"/>
        </w:rPr>
        <w:t xml:space="preserve"> December 2021].</w:t>
      </w:r>
    </w:p>
    <w:p w14:paraId="51324C21" w14:textId="77777777" w:rsidR="002F5ABD" w:rsidRPr="00717597" w:rsidRDefault="002F5ABD" w:rsidP="002F5ABD">
      <w:pPr>
        <w:rPr>
          <w:color w:val="auto"/>
          <w:sz w:val="24"/>
          <w:szCs w:val="24"/>
        </w:rPr>
      </w:pPr>
    </w:p>
    <w:p w14:paraId="119F7A73" w14:textId="77777777" w:rsidR="002F5ABD" w:rsidRDefault="002F5ABD" w:rsidP="002F5ABD">
      <w:pPr>
        <w:rPr>
          <w:sz w:val="24"/>
          <w:szCs w:val="24"/>
        </w:rPr>
      </w:pPr>
      <w:r w:rsidRPr="00C01BD7">
        <w:rPr>
          <w:sz w:val="24"/>
          <w:szCs w:val="24"/>
        </w:rPr>
        <w:t>NCDV. 2021. Domestic Violence Against Men · NCDV. [online] Available at: &lt;https://www.ncdv.org.uk/domestic-violence-against-men/#:~:text=The%20crime%20survey%E2%80%99s%20stats%20also%20showed%20that%203.8%25,common%20idea%20of%20men%20being%20tough%20and%20macho.&gt; [Accessed 2</w:t>
      </w:r>
      <w:r>
        <w:rPr>
          <w:sz w:val="24"/>
          <w:szCs w:val="24"/>
        </w:rPr>
        <w:t>4</w:t>
      </w:r>
      <w:r w:rsidRPr="00C01BD7">
        <w:rPr>
          <w:sz w:val="24"/>
          <w:szCs w:val="24"/>
        </w:rPr>
        <w:t xml:space="preserve"> December 2021].</w:t>
      </w:r>
    </w:p>
    <w:p w14:paraId="2E295184" w14:textId="77777777" w:rsidR="002F5ABD" w:rsidRDefault="002F5ABD" w:rsidP="002F5ABD">
      <w:pPr>
        <w:rPr>
          <w:sz w:val="24"/>
          <w:szCs w:val="24"/>
        </w:rPr>
      </w:pPr>
    </w:p>
    <w:p w14:paraId="0228F03A" w14:textId="77777777" w:rsidR="002F5ABD" w:rsidRDefault="002F5ABD" w:rsidP="002F5ABD">
      <w:pPr>
        <w:rPr>
          <w:color w:val="auto"/>
          <w:sz w:val="24"/>
          <w:szCs w:val="24"/>
        </w:rPr>
      </w:pPr>
      <w:r w:rsidRPr="00780CA5">
        <w:rPr>
          <w:color w:val="auto"/>
          <w:sz w:val="24"/>
          <w:szCs w:val="24"/>
        </w:rPr>
        <w:t>nhs.uk. 2021. Benefits of exercise. [online] Available at: &lt;https://www.nhs.uk/live-well/exercise/exercise-health-</w:t>
      </w:r>
      <w:r w:rsidRPr="00780CA5">
        <w:rPr>
          <w:color w:val="auto"/>
          <w:sz w:val="24"/>
          <w:szCs w:val="24"/>
        </w:rPr>
        <w:lastRenderedPageBreak/>
        <w:t xml:space="preserve">benefits/#:~:text=Research%20shows%20that%20physical%20activity,depression%2C%20dementia%20and%20Alzheimer%27s%20disease.&gt; [Accessed </w:t>
      </w:r>
      <w:r>
        <w:rPr>
          <w:color w:val="auto"/>
          <w:sz w:val="24"/>
          <w:szCs w:val="24"/>
        </w:rPr>
        <w:t>29</w:t>
      </w:r>
      <w:r w:rsidRPr="00780CA5">
        <w:rPr>
          <w:color w:val="auto"/>
          <w:sz w:val="24"/>
          <w:szCs w:val="24"/>
        </w:rPr>
        <w:t xml:space="preserve"> </w:t>
      </w:r>
      <w:r>
        <w:rPr>
          <w:color w:val="auto"/>
          <w:sz w:val="24"/>
          <w:szCs w:val="24"/>
        </w:rPr>
        <w:t>November</w:t>
      </w:r>
      <w:r w:rsidRPr="00780CA5">
        <w:rPr>
          <w:color w:val="auto"/>
          <w:sz w:val="24"/>
          <w:szCs w:val="24"/>
        </w:rPr>
        <w:t xml:space="preserve"> </w:t>
      </w:r>
      <w:r>
        <w:rPr>
          <w:color w:val="auto"/>
          <w:sz w:val="24"/>
          <w:szCs w:val="24"/>
        </w:rPr>
        <w:t>2021</w:t>
      </w:r>
      <w:r w:rsidRPr="00780CA5">
        <w:rPr>
          <w:color w:val="auto"/>
          <w:sz w:val="24"/>
          <w:szCs w:val="24"/>
        </w:rPr>
        <w:t>].</w:t>
      </w:r>
    </w:p>
    <w:p w14:paraId="7794882E" w14:textId="77777777" w:rsidR="002F5ABD" w:rsidRDefault="002F5ABD" w:rsidP="002F5ABD">
      <w:pPr>
        <w:rPr>
          <w:color w:val="auto"/>
          <w:sz w:val="24"/>
          <w:szCs w:val="24"/>
        </w:rPr>
      </w:pPr>
    </w:p>
    <w:p w14:paraId="183945E0" w14:textId="77777777" w:rsidR="002F5ABD" w:rsidRDefault="002F5ABD" w:rsidP="002F5ABD">
      <w:pPr>
        <w:rPr>
          <w:color w:val="auto"/>
          <w:sz w:val="24"/>
          <w:szCs w:val="24"/>
        </w:rPr>
      </w:pPr>
      <w:r w:rsidRPr="00DA4C66">
        <w:rPr>
          <w:color w:val="auto"/>
          <w:sz w:val="24"/>
          <w:szCs w:val="24"/>
        </w:rPr>
        <w:t xml:space="preserve">nhs.uk. 2021. Stress - Every Mind Matters. [online] Available at: &lt;https://www.nhs.uk/every-mind-matters/mental-health-issues/stress/#causes&gt; [Accessed </w:t>
      </w:r>
      <w:r>
        <w:rPr>
          <w:color w:val="auto"/>
          <w:sz w:val="24"/>
          <w:szCs w:val="24"/>
        </w:rPr>
        <w:t>30</w:t>
      </w:r>
      <w:r w:rsidRPr="00DA4C66">
        <w:rPr>
          <w:color w:val="auto"/>
          <w:sz w:val="24"/>
          <w:szCs w:val="24"/>
        </w:rPr>
        <w:t xml:space="preserve"> </w:t>
      </w:r>
      <w:r>
        <w:rPr>
          <w:color w:val="auto"/>
          <w:sz w:val="24"/>
          <w:szCs w:val="24"/>
        </w:rPr>
        <w:t>Novem</w:t>
      </w:r>
      <w:r w:rsidRPr="00DA4C66">
        <w:rPr>
          <w:color w:val="auto"/>
          <w:sz w:val="24"/>
          <w:szCs w:val="24"/>
        </w:rPr>
        <w:t>ber 2021].</w:t>
      </w:r>
    </w:p>
    <w:p w14:paraId="683A61D6" w14:textId="77777777" w:rsidR="002F5ABD" w:rsidRDefault="002F5ABD" w:rsidP="002F5ABD">
      <w:pPr>
        <w:rPr>
          <w:color w:val="auto"/>
          <w:sz w:val="24"/>
          <w:szCs w:val="24"/>
        </w:rPr>
      </w:pPr>
    </w:p>
    <w:p w14:paraId="22C8492D" w14:textId="77777777" w:rsidR="002F5ABD" w:rsidRDefault="002F5ABD" w:rsidP="002F5ABD">
      <w:pPr>
        <w:ind w:right="107"/>
        <w:rPr>
          <w:bCs/>
          <w:sz w:val="24"/>
          <w:szCs w:val="24"/>
        </w:rPr>
      </w:pPr>
      <w:r w:rsidRPr="00765C23">
        <w:rPr>
          <w:bCs/>
          <w:sz w:val="24"/>
          <w:szCs w:val="24"/>
        </w:rPr>
        <w:t xml:space="preserve">Ons.gov.uk. 2018. Domestic abuse in England and Wales - Office for National Statistics. [online] Available at: &lt;https://www.ons.gov.uk/peoplepopulationandcommunity/crimeandjustice/bulletins/domesticabuseinenglandandwales/yearendingmarch2018#crown-prosecution-service-prosecutions-and-convictions&gt; [Accessed </w:t>
      </w:r>
      <w:r>
        <w:rPr>
          <w:bCs/>
          <w:sz w:val="24"/>
          <w:szCs w:val="24"/>
        </w:rPr>
        <w:t>1 January 2022</w:t>
      </w:r>
      <w:r w:rsidRPr="00765C23">
        <w:rPr>
          <w:bCs/>
          <w:sz w:val="24"/>
          <w:szCs w:val="24"/>
        </w:rPr>
        <w:t>].</w:t>
      </w:r>
    </w:p>
    <w:p w14:paraId="78AC158A" w14:textId="77777777" w:rsidR="002F5ABD" w:rsidRDefault="002F5ABD" w:rsidP="002F5ABD">
      <w:pPr>
        <w:ind w:right="107"/>
        <w:rPr>
          <w:bCs/>
          <w:sz w:val="24"/>
          <w:szCs w:val="24"/>
        </w:rPr>
      </w:pPr>
    </w:p>
    <w:p w14:paraId="7CC3594C" w14:textId="77777777" w:rsidR="002F5ABD" w:rsidRDefault="002F5ABD" w:rsidP="002F5ABD">
      <w:pPr>
        <w:rPr>
          <w:color w:val="auto"/>
          <w:sz w:val="24"/>
          <w:szCs w:val="24"/>
        </w:rPr>
      </w:pPr>
      <w:r w:rsidRPr="00C74507">
        <w:rPr>
          <w:color w:val="auto"/>
          <w:sz w:val="24"/>
          <w:szCs w:val="24"/>
        </w:rPr>
        <w:t>Polfed.org. 2016. Mental Health. [online] Available at: &lt;https://www.polfed.org/our-work/wellbeing/mental-health/#:~:text=More%20than%20a%20quarter%20of%20officers%20who%20have,because%20of%20the%20state%20of%20their%20mental%20wellbeing.&gt; [Accessed 3</w:t>
      </w:r>
      <w:r>
        <w:rPr>
          <w:color w:val="auto"/>
          <w:sz w:val="24"/>
          <w:szCs w:val="24"/>
        </w:rPr>
        <w:t>0</w:t>
      </w:r>
      <w:r w:rsidRPr="00C74507">
        <w:rPr>
          <w:color w:val="auto"/>
          <w:sz w:val="24"/>
          <w:szCs w:val="24"/>
        </w:rPr>
        <w:t xml:space="preserve"> </w:t>
      </w:r>
      <w:r>
        <w:rPr>
          <w:color w:val="auto"/>
          <w:sz w:val="24"/>
          <w:szCs w:val="24"/>
        </w:rPr>
        <w:t>November</w:t>
      </w:r>
      <w:r w:rsidRPr="00C74507">
        <w:rPr>
          <w:color w:val="auto"/>
          <w:sz w:val="24"/>
          <w:szCs w:val="24"/>
        </w:rPr>
        <w:t xml:space="preserve"> 2021].</w:t>
      </w:r>
    </w:p>
    <w:p w14:paraId="6D45B6B6" w14:textId="77777777" w:rsidR="002F5ABD" w:rsidRDefault="002F5ABD" w:rsidP="002F5ABD">
      <w:pPr>
        <w:rPr>
          <w:color w:val="auto"/>
          <w:sz w:val="24"/>
          <w:szCs w:val="24"/>
        </w:rPr>
      </w:pPr>
    </w:p>
    <w:p w14:paraId="267F58EF" w14:textId="77777777" w:rsidR="002F5ABD" w:rsidRDefault="002F5ABD" w:rsidP="002F5ABD">
      <w:pPr>
        <w:rPr>
          <w:color w:val="auto"/>
          <w:sz w:val="24"/>
          <w:szCs w:val="24"/>
        </w:rPr>
      </w:pPr>
      <w:r w:rsidRPr="00CE6281">
        <w:rPr>
          <w:color w:val="auto"/>
          <w:sz w:val="24"/>
          <w:szCs w:val="24"/>
        </w:rPr>
        <w:t xml:space="preserve">Polfed.org. 2021. Policing under the pressure of current events. [online] Available at: &lt;https://www.polfed.org/news/latest-news/2021/policing-under-the-pressure-of-current-events/&gt; [Accessed </w:t>
      </w:r>
      <w:r>
        <w:rPr>
          <w:color w:val="auto"/>
          <w:sz w:val="24"/>
          <w:szCs w:val="24"/>
        </w:rPr>
        <w:t>1</w:t>
      </w:r>
      <w:r w:rsidRPr="00CE6281">
        <w:rPr>
          <w:color w:val="auto"/>
          <w:sz w:val="24"/>
          <w:szCs w:val="24"/>
        </w:rPr>
        <w:t xml:space="preserve"> December 2021].</w:t>
      </w:r>
    </w:p>
    <w:p w14:paraId="7E838331" w14:textId="77777777" w:rsidR="002F5ABD" w:rsidRDefault="002F5ABD" w:rsidP="002F5ABD">
      <w:pPr>
        <w:rPr>
          <w:color w:val="auto"/>
          <w:sz w:val="24"/>
          <w:szCs w:val="24"/>
        </w:rPr>
      </w:pPr>
    </w:p>
    <w:p w14:paraId="164CDBC0" w14:textId="77777777" w:rsidR="002F5ABD" w:rsidRDefault="002F5ABD" w:rsidP="002F5ABD">
      <w:pPr>
        <w:rPr>
          <w:color w:val="auto"/>
          <w:sz w:val="24"/>
          <w:szCs w:val="24"/>
        </w:rPr>
      </w:pPr>
      <w:r w:rsidRPr="001A7542">
        <w:rPr>
          <w:color w:val="auto"/>
          <w:sz w:val="24"/>
          <w:szCs w:val="24"/>
        </w:rPr>
        <w:t xml:space="preserve">Rogers, S., 2021. How to revise for exams: Top tips. [online] Thecompleteuniversityguide.co.uk. Available at: &lt;https://www.thecompleteuniversityguide.co.uk/student-advice/after-you-start/how-to-revise-for-exams-top-tips#:~:text=There%20are%20various%20revision%20techniques%20including%20flashcards%2C%20past,may%20not%20be%20the%20best%20method%20for%20another.&gt; [Accessed </w:t>
      </w:r>
      <w:r>
        <w:rPr>
          <w:color w:val="auto"/>
          <w:sz w:val="24"/>
          <w:szCs w:val="24"/>
        </w:rPr>
        <w:t>2</w:t>
      </w:r>
      <w:r w:rsidRPr="001A7542">
        <w:rPr>
          <w:color w:val="auto"/>
          <w:sz w:val="24"/>
          <w:szCs w:val="24"/>
        </w:rPr>
        <w:t xml:space="preserve"> December 2021].</w:t>
      </w:r>
    </w:p>
    <w:p w14:paraId="1D970C6D" w14:textId="77777777" w:rsidR="002F5ABD" w:rsidRDefault="002F5ABD" w:rsidP="002F5ABD">
      <w:pPr>
        <w:rPr>
          <w:color w:val="auto"/>
          <w:sz w:val="24"/>
          <w:szCs w:val="24"/>
        </w:rPr>
      </w:pPr>
    </w:p>
    <w:p w14:paraId="46C46380" w14:textId="77777777" w:rsidR="002F5ABD" w:rsidRDefault="002F5ABD" w:rsidP="002F5ABD">
      <w:pPr>
        <w:rPr>
          <w:color w:val="auto"/>
          <w:sz w:val="24"/>
          <w:szCs w:val="24"/>
        </w:rPr>
      </w:pPr>
      <w:r w:rsidRPr="00DA4C66">
        <w:rPr>
          <w:color w:val="auto"/>
          <w:sz w:val="24"/>
          <w:szCs w:val="24"/>
        </w:rPr>
        <w:t xml:space="preserve">Scott, E., 2020. How Video Games Can Be Used for Stress Relief. [online] Verywell Mind. Available at: &lt;https://www.verywellmind.com/how-video-games-relieve-stress-4110349&gt; [Accessed </w:t>
      </w:r>
      <w:r>
        <w:rPr>
          <w:color w:val="auto"/>
          <w:sz w:val="24"/>
          <w:szCs w:val="24"/>
        </w:rPr>
        <w:t>1</w:t>
      </w:r>
      <w:r w:rsidRPr="00DA4C66">
        <w:rPr>
          <w:color w:val="auto"/>
          <w:sz w:val="24"/>
          <w:szCs w:val="24"/>
        </w:rPr>
        <w:t xml:space="preserve"> December 2021].</w:t>
      </w:r>
    </w:p>
    <w:p w14:paraId="7729FE49" w14:textId="77777777" w:rsidR="002F5ABD" w:rsidRDefault="002F5ABD" w:rsidP="002F5ABD">
      <w:pPr>
        <w:rPr>
          <w:color w:val="auto"/>
          <w:sz w:val="24"/>
          <w:szCs w:val="24"/>
        </w:rPr>
      </w:pPr>
    </w:p>
    <w:p w14:paraId="210D4017" w14:textId="77777777" w:rsidR="002F5ABD" w:rsidRDefault="002F5ABD" w:rsidP="002F5ABD">
      <w:pPr>
        <w:ind w:right="107"/>
        <w:rPr>
          <w:bCs/>
          <w:sz w:val="24"/>
          <w:szCs w:val="24"/>
        </w:rPr>
      </w:pPr>
      <w:r w:rsidRPr="00571C79">
        <w:rPr>
          <w:bCs/>
          <w:sz w:val="24"/>
          <w:szCs w:val="24"/>
        </w:rPr>
        <w:t>Victim Support. 2021. Home - Victim Support. [online] Available at: &lt;https://www.victimsupport.org.uk/&gt; [Accessed 30 December 2021].</w:t>
      </w:r>
    </w:p>
    <w:p w14:paraId="146078B7" w14:textId="77777777" w:rsidR="002F5ABD" w:rsidRDefault="002F5ABD" w:rsidP="002F5ABD">
      <w:pPr>
        <w:ind w:right="107"/>
        <w:rPr>
          <w:bCs/>
          <w:sz w:val="24"/>
          <w:szCs w:val="24"/>
        </w:rPr>
      </w:pPr>
    </w:p>
    <w:p w14:paraId="5403CD76" w14:textId="77777777" w:rsidR="002F5ABD" w:rsidRDefault="002F5ABD" w:rsidP="002F5ABD">
      <w:pPr>
        <w:rPr>
          <w:color w:val="auto"/>
          <w:sz w:val="24"/>
          <w:szCs w:val="24"/>
        </w:rPr>
      </w:pPr>
      <w:r w:rsidRPr="00431CEE">
        <w:rPr>
          <w:color w:val="auto"/>
          <w:sz w:val="24"/>
          <w:szCs w:val="24"/>
        </w:rPr>
        <w:t>Walker, F., Pfingst, K., Carnevali, L., Sgoifo, A. and Nalivaiko, E., 2017. In the search for integrative biomarker of resilience to psychological stress. Neuroscience &amp; Biobehavioral Reviews, 74, p.310.</w:t>
      </w:r>
    </w:p>
    <w:p w14:paraId="15D2839F" w14:textId="77777777" w:rsidR="002F5ABD" w:rsidRDefault="002F5ABD" w:rsidP="00E6298B">
      <w:pPr>
        <w:overflowPunct/>
        <w:autoSpaceDE/>
        <w:autoSpaceDN/>
        <w:adjustRightInd/>
        <w:ind w:right="107"/>
        <w:textAlignment w:val="auto"/>
        <w:rPr>
          <w:b/>
          <w:sz w:val="24"/>
          <w:szCs w:val="24"/>
        </w:rPr>
      </w:pPr>
    </w:p>
    <w:p w14:paraId="250CF227" w14:textId="2F742595"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281C358"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54CE4783" w:rsidR="28A9B94D" w:rsidRDefault="28A9B94D" w:rsidP="28A9B94D">
      <w:pPr>
        <w:jc w:val="both"/>
      </w:pPr>
      <w:r w:rsidRPr="2E5ED9CE">
        <w:rPr>
          <w:rFonts w:eastAsia="Arial"/>
          <w:sz w:val="24"/>
          <w:szCs w:val="24"/>
        </w:rPr>
        <w:t xml:space="preserve">Signed:  </w:t>
      </w:r>
      <w:r w:rsidR="00FD0F3D">
        <w:rPr>
          <w:rFonts w:eastAsia="Arial"/>
          <w:sz w:val="24"/>
          <w:szCs w:val="24"/>
        </w:rPr>
        <w:t xml:space="preserve">Shaun Brimble - </w:t>
      </w:r>
      <w:r w:rsidR="00FD0F3D" w:rsidRPr="00FD0F3D">
        <w:rPr>
          <w:rFonts w:ascii="Lucida Handwriting" w:eastAsia="Arial" w:hAnsi="Lucida Handwriting"/>
          <w:sz w:val="24"/>
          <w:szCs w:val="24"/>
        </w:rPr>
        <w:t>SBrimble</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6FDE876" w:rsidR="28A9B94D" w:rsidRDefault="28A9B94D" w:rsidP="28A9B94D">
      <w:pPr>
        <w:jc w:val="both"/>
      </w:pPr>
      <w:r w:rsidRPr="28A9B94D">
        <w:rPr>
          <w:rFonts w:eastAsia="Arial"/>
          <w:sz w:val="24"/>
          <w:szCs w:val="24"/>
        </w:rPr>
        <w:t xml:space="preserve">Date: </w:t>
      </w:r>
      <w:r w:rsidR="00957C85">
        <w:rPr>
          <w:rFonts w:eastAsia="Arial"/>
          <w:sz w:val="24"/>
          <w:szCs w:val="24"/>
        </w:rPr>
        <w:t>03</w:t>
      </w:r>
      <w:r w:rsidR="00FD0F3D">
        <w:rPr>
          <w:rFonts w:eastAsia="Arial"/>
          <w:sz w:val="24"/>
          <w:szCs w:val="24"/>
        </w:rPr>
        <w:t>/</w:t>
      </w:r>
      <w:r w:rsidR="00957C85">
        <w:rPr>
          <w:rFonts w:eastAsia="Arial"/>
          <w:sz w:val="24"/>
          <w:szCs w:val="24"/>
        </w:rPr>
        <w:t>01</w:t>
      </w:r>
      <w:r w:rsidR="00FD0F3D">
        <w:rPr>
          <w:rFonts w:eastAsia="Arial"/>
          <w:sz w:val="24"/>
          <w:szCs w:val="24"/>
        </w:rPr>
        <w:t>/2021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1060"/>
    <w:rsid w:val="00062E39"/>
    <w:rsid w:val="00080E58"/>
    <w:rsid w:val="00082668"/>
    <w:rsid w:val="00083D99"/>
    <w:rsid w:val="00084EA6"/>
    <w:rsid w:val="00085699"/>
    <w:rsid w:val="00085A01"/>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193C"/>
    <w:rsid w:val="001251B6"/>
    <w:rsid w:val="001347F8"/>
    <w:rsid w:val="00137BB5"/>
    <w:rsid w:val="00137E05"/>
    <w:rsid w:val="001447F6"/>
    <w:rsid w:val="00147DE3"/>
    <w:rsid w:val="00150794"/>
    <w:rsid w:val="001556EA"/>
    <w:rsid w:val="001608C4"/>
    <w:rsid w:val="00171418"/>
    <w:rsid w:val="001961CF"/>
    <w:rsid w:val="001A59BB"/>
    <w:rsid w:val="001A6A51"/>
    <w:rsid w:val="001A79C4"/>
    <w:rsid w:val="001B331A"/>
    <w:rsid w:val="001C0C77"/>
    <w:rsid w:val="001C0E74"/>
    <w:rsid w:val="001C506A"/>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14BD"/>
    <w:rsid w:val="002F4F6E"/>
    <w:rsid w:val="002F5ABD"/>
    <w:rsid w:val="003015C3"/>
    <w:rsid w:val="0030C684"/>
    <w:rsid w:val="00310BE2"/>
    <w:rsid w:val="0031350A"/>
    <w:rsid w:val="00316815"/>
    <w:rsid w:val="003168CA"/>
    <w:rsid w:val="00321255"/>
    <w:rsid w:val="0032230D"/>
    <w:rsid w:val="00322A0B"/>
    <w:rsid w:val="00335FC5"/>
    <w:rsid w:val="003516C0"/>
    <w:rsid w:val="00352E59"/>
    <w:rsid w:val="00354DBE"/>
    <w:rsid w:val="00355210"/>
    <w:rsid w:val="00361F6B"/>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15D20"/>
    <w:rsid w:val="007204AE"/>
    <w:rsid w:val="0072678F"/>
    <w:rsid w:val="00727C4C"/>
    <w:rsid w:val="00732FB9"/>
    <w:rsid w:val="0073391F"/>
    <w:rsid w:val="00734809"/>
    <w:rsid w:val="00734E90"/>
    <w:rsid w:val="007406E1"/>
    <w:rsid w:val="00743E40"/>
    <w:rsid w:val="00745FDB"/>
    <w:rsid w:val="00751263"/>
    <w:rsid w:val="0075704F"/>
    <w:rsid w:val="00763B2D"/>
    <w:rsid w:val="00772924"/>
    <w:rsid w:val="00772C15"/>
    <w:rsid w:val="007831B9"/>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B64"/>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1E5D"/>
    <w:rsid w:val="00912BD9"/>
    <w:rsid w:val="00920E5B"/>
    <w:rsid w:val="00926436"/>
    <w:rsid w:val="0093018C"/>
    <w:rsid w:val="00932AFF"/>
    <w:rsid w:val="009544C0"/>
    <w:rsid w:val="00954FA4"/>
    <w:rsid w:val="00956AE9"/>
    <w:rsid w:val="00957C85"/>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67703"/>
    <w:rsid w:val="00C7108B"/>
    <w:rsid w:val="00C8089F"/>
    <w:rsid w:val="00C836CC"/>
    <w:rsid w:val="00C87A74"/>
    <w:rsid w:val="00C92C71"/>
    <w:rsid w:val="00C93F8F"/>
    <w:rsid w:val="00CA08F8"/>
    <w:rsid w:val="00CA3593"/>
    <w:rsid w:val="00CB143A"/>
    <w:rsid w:val="00CB258E"/>
    <w:rsid w:val="00CB2C12"/>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47CD4"/>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3EA8"/>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388A"/>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88F"/>
    <w:rsid w:val="00FB5FA6"/>
    <w:rsid w:val="00FB7FD7"/>
    <w:rsid w:val="00FC1310"/>
    <w:rsid w:val="00FC2FF3"/>
    <w:rsid w:val="00FC3263"/>
    <w:rsid w:val="00FC51F9"/>
    <w:rsid w:val="00FC5B40"/>
    <w:rsid w:val="00FC5FF8"/>
    <w:rsid w:val="00FD0F3D"/>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c9c281220ad5842b09ec68ac0fd56dcc">
  <xsd:schema xmlns:xsd="http://www.w3.org/2001/XMLSchema" xmlns:xs="http://www.w3.org/2001/XMLSchema" xmlns:p="http://schemas.microsoft.com/office/2006/metadata/properties" xmlns:ns3="695485dd-417c-4530-8251-460e4c8696b8" targetNamespace="http://schemas.microsoft.com/office/2006/metadata/properties" ma:root="true" ma:fieldsID="90d6ab8c55b76ee3cf4720a9f9466bb7"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95485dd-417c-4530-8251-460e4c8696b8"/>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7C2A2E6-712E-4764-B691-AA7020446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751F44-0432-4DC1-A37D-10DDDE38A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31</Pages>
  <Words>10790</Words>
  <Characters>61504</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Brimble, Shaun</cp:lastModifiedBy>
  <cp:revision>24</cp:revision>
  <cp:lastPrinted>2019-08-13T11:47:00Z</cp:lastPrinted>
  <dcterms:created xsi:type="dcterms:W3CDTF">2021-09-28T01:59:00Z</dcterms:created>
  <dcterms:modified xsi:type="dcterms:W3CDTF">2022-01-05T20:14:00Z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2021-09-28T01:59:02Z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55adb3dd-2446-4ad5-a83f-1cf9dd320634</vt:lpwstr>
  </property>
  <property fmtid="{D5CDD505-2E9C-101B-9397-08002B2CF9AE}" pid="9" name="MSIP_Label_f2acd28b-79a3-4a0f-b0ff-4b75658b1549_ContentBits">
    <vt:lpwstr>0</vt:lpwstr>
  </property>
</Properties>
</file>