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D17CFF" wp14:paraId="67F61A50" wp14:textId="281A5596">
      <w:pPr>
        <w:jc w:val="center"/>
        <w:rPr>
          <w:rFonts w:ascii="Calibri" w:hAnsi="Calibri" w:eastAsia="Calibri" w:cs="Calibri"/>
          <w:b w:val="0"/>
          <w:bCs w:val="0"/>
          <w:i w:val="0"/>
          <w:iCs w:val="0"/>
          <w:caps w:val="0"/>
          <w:smallCaps w:val="0"/>
          <w:noProof w:val="0"/>
          <w:color w:val="000000" w:themeColor="text1" w:themeTint="FF" w:themeShade="FF"/>
          <w:sz w:val="52"/>
          <w:szCs w:val="52"/>
          <w:u w:val="single"/>
          <w:lang w:val="en-US"/>
        </w:rPr>
      </w:pPr>
      <w:r w:rsidRPr="20D17CFF" w:rsidR="70C9CC74">
        <w:rPr>
          <w:rFonts w:ascii="Calibri" w:hAnsi="Calibri" w:eastAsia="Calibri" w:cs="Calibri"/>
          <w:b w:val="1"/>
          <w:bCs w:val="1"/>
          <w:i w:val="0"/>
          <w:iCs w:val="0"/>
          <w:caps w:val="0"/>
          <w:smallCaps w:val="0"/>
          <w:noProof w:val="0"/>
          <w:color w:val="000000" w:themeColor="text1" w:themeTint="FF" w:themeShade="FF"/>
          <w:sz w:val="52"/>
          <w:szCs w:val="52"/>
          <w:u w:val="single"/>
          <w:lang w:val="en-US"/>
        </w:rPr>
        <w:t>Glastonbury Festival</w:t>
      </w:r>
    </w:p>
    <w:p xmlns:wp14="http://schemas.microsoft.com/office/word/2010/wordml" w:rsidP="20D17CFF" wp14:paraId="0EB83B73" wp14:textId="22CECC63">
      <w:pPr>
        <w:rPr>
          <w:rFonts w:ascii="Aptos" w:hAnsi="Aptos" w:eastAsia="Aptos" w:cs="Aptos"/>
          <w:b w:val="0"/>
          <w:bCs w:val="0"/>
          <w:i w:val="0"/>
          <w:iCs w:val="0"/>
          <w:caps w:val="0"/>
          <w:smallCaps w:val="0"/>
          <w:noProof w:val="0"/>
          <w:color w:val="000000" w:themeColor="text1" w:themeTint="FF" w:themeShade="FF"/>
          <w:sz w:val="24"/>
          <w:szCs w:val="24"/>
          <w:lang w:val="en-US"/>
        </w:rPr>
      </w:pPr>
      <w:r w:rsidR="70C9CC74">
        <w:drawing>
          <wp:inline xmlns:wp14="http://schemas.microsoft.com/office/word/2010/wordprocessingDrawing" wp14:editId="3AB1F4D3" wp14:anchorId="710765CE">
            <wp:extent cx="5886450" cy="3886200"/>
            <wp:effectExtent l="0" t="0" r="0" b="0"/>
            <wp:docPr id="1337733956" name="" title=""/>
            <wp:cNvGraphicFramePr>
              <a:graphicFrameLocks noChangeAspect="1"/>
            </wp:cNvGraphicFramePr>
            <a:graphic>
              <a:graphicData uri="http://schemas.openxmlformats.org/drawingml/2006/picture">
                <pic:pic>
                  <pic:nvPicPr>
                    <pic:cNvPr id="0" name=""/>
                    <pic:cNvPicPr/>
                  </pic:nvPicPr>
                  <pic:blipFill>
                    <a:blip r:embed="Rca323aa670054541">
                      <a:extLst>
                        <a:ext xmlns:a="http://schemas.openxmlformats.org/drawingml/2006/main" uri="{28A0092B-C50C-407E-A947-70E740481C1C}">
                          <a14:useLocalDpi val="0"/>
                        </a:ext>
                      </a:extLst>
                    </a:blip>
                    <a:stretch>
                      <a:fillRect/>
                    </a:stretch>
                  </pic:blipFill>
                  <pic:spPr>
                    <a:xfrm>
                      <a:off x="0" y="0"/>
                      <a:ext cx="5886450" cy="3886200"/>
                    </a:xfrm>
                    <a:prstGeom prst="rect">
                      <a:avLst/>
                    </a:prstGeom>
                  </pic:spPr>
                </pic:pic>
              </a:graphicData>
            </a:graphic>
          </wp:inline>
        </w:drawing>
      </w:r>
      <w:r>
        <w:br/>
      </w:r>
    </w:p>
    <w:p xmlns:wp14="http://schemas.microsoft.com/office/word/2010/wordml" w:rsidP="20D17CFF" wp14:paraId="3465D987" wp14:textId="6AFA303B">
      <w:pPr>
        <w:jc w:val="center"/>
        <w:rPr>
          <w:rFonts w:ascii="Calibri" w:hAnsi="Calibri" w:eastAsia="Calibri" w:cs="Calibri"/>
          <w:b w:val="0"/>
          <w:bCs w:val="0"/>
          <w:i w:val="0"/>
          <w:iCs w:val="0"/>
          <w:caps w:val="0"/>
          <w:smallCaps w:val="0"/>
          <w:noProof w:val="0"/>
          <w:color w:val="000000" w:themeColor="text1" w:themeTint="FF" w:themeShade="FF"/>
          <w:sz w:val="32"/>
          <w:szCs w:val="32"/>
          <w:u w:val="single"/>
          <w:lang w:val="en-US"/>
        </w:rPr>
      </w:pPr>
      <w:r w:rsidRPr="20D17CFF" w:rsidR="70C9CC74">
        <w:rPr>
          <w:rFonts w:ascii="Calibri" w:hAnsi="Calibri" w:eastAsia="Calibri" w:cs="Calibri"/>
          <w:b w:val="0"/>
          <w:bCs w:val="0"/>
          <w:i w:val="0"/>
          <w:iCs w:val="0"/>
          <w:caps w:val="0"/>
          <w:smallCaps w:val="0"/>
          <w:noProof w:val="0"/>
          <w:color w:val="000000" w:themeColor="text1" w:themeTint="FF" w:themeShade="FF"/>
          <w:sz w:val="32"/>
          <w:szCs w:val="32"/>
          <w:u w:val="single"/>
          <w:lang w:val="en-US"/>
        </w:rPr>
        <w:t xml:space="preserve">Assignment 1: 1500-word report </w:t>
      </w:r>
    </w:p>
    <w:p xmlns:wp14="http://schemas.microsoft.com/office/word/2010/wordml" w:rsidP="20D17CFF" wp14:paraId="2EB29C55" wp14:textId="5A8C57EF">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0D17CFF" w:rsidR="70C9CC74">
        <w:rPr>
          <w:rFonts w:ascii="Calibri" w:hAnsi="Calibri" w:eastAsia="Calibri" w:cs="Calibri"/>
          <w:b w:val="0"/>
          <w:bCs w:val="0"/>
          <w:i w:val="0"/>
          <w:iCs w:val="0"/>
          <w:caps w:val="0"/>
          <w:smallCaps w:val="0"/>
          <w:noProof w:val="0"/>
          <w:color w:val="000000" w:themeColor="text1" w:themeTint="FF" w:themeShade="FF"/>
          <w:sz w:val="24"/>
          <w:szCs w:val="24"/>
          <w:lang w:val="en-US"/>
        </w:rPr>
        <w:t>Module: T.E.L.I</w:t>
      </w:r>
    </w:p>
    <w:p xmlns:wp14="http://schemas.microsoft.com/office/word/2010/wordml" w:rsidP="20D17CFF" wp14:paraId="10D0205C" wp14:textId="6B50BD27">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0D17CFF" w:rsidR="70C9CC74">
        <w:rPr>
          <w:rFonts w:ascii="Calibri" w:hAnsi="Calibri" w:eastAsia="Calibri" w:cs="Calibri"/>
          <w:b w:val="0"/>
          <w:bCs w:val="0"/>
          <w:i w:val="0"/>
          <w:iCs w:val="0"/>
          <w:caps w:val="0"/>
          <w:smallCaps w:val="0"/>
          <w:noProof w:val="0"/>
          <w:color w:val="000000" w:themeColor="text1" w:themeTint="FF" w:themeShade="FF"/>
          <w:sz w:val="24"/>
          <w:szCs w:val="24"/>
          <w:lang w:val="en-US"/>
        </w:rPr>
        <w:t>Eva Thomas</w:t>
      </w:r>
    </w:p>
    <w:p xmlns:wp14="http://schemas.microsoft.com/office/word/2010/wordml" w:rsidP="20D17CFF" wp14:paraId="2382241A" wp14:textId="09F89872">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0D17CFF" w:rsidR="70C9CC74">
        <w:rPr>
          <w:rFonts w:ascii="Calibri" w:hAnsi="Calibri" w:eastAsia="Calibri" w:cs="Calibri"/>
          <w:b w:val="0"/>
          <w:bCs w:val="0"/>
          <w:i w:val="0"/>
          <w:iCs w:val="0"/>
          <w:caps w:val="0"/>
          <w:smallCaps w:val="0"/>
          <w:noProof w:val="0"/>
          <w:color w:val="000000" w:themeColor="text1" w:themeTint="FF" w:themeShade="FF"/>
          <w:sz w:val="24"/>
          <w:szCs w:val="24"/>
          <w:lang w:val="en-US"/>
        </w:rPr>
        <w:t>Student number: 2203669</w:t>
      </w:r>
    </w:p>
    <w:p xmlns:wp14="http://schemas.microsoft.com/office/word/2010/wordml" w:rsidP="20D17CFF" wp14:paraId="4BCC144E" wp14:textId="1E938814">
      <w:pPr>
        <w:spacing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0D17CFF" w:rsidR="70C9CC7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Student  </w:t>
      </w:r>
      <w:hyperlink r:id="R5550d6388c6b4d65">
        <w:r w:rsidRPr="20D17CFF" w:rsidR="70C9CC74">
          <w:rPr>
            <w:rStyle w:val="Hyperlink"/>
            <w:rFonts w:ascii="Calibri" w:hAnsi="Calibri" w:eastAsia="Calibri" w:cs="Calibri"/>
            <w:b w:val="0"/>
            <w:bCs w:val="0"/>
            <w:i w:val="0"/>
            <w:iCs w:val="0"/>
            <w:caps w:val="0"/>
            <w:smallCaps w:val="0"/>
            <w:strike w:val="0"/>
            <w:dstrike w:val="0"/>
            <w:noProof w:val="0"/>
            <w:sz w:val="24"/>
            <w:szCs w:val="24"/>
            <w:lang w:val="en-US"/>
          </w:rPr>
          <w:t>2203669@student.uwtsd.ac.uk</w:t>
        </w:r>
      </w:hyperlink>
    </w:p>
    <w:p xmlns:wp14="http://schemas.microsoft.com/office/word/2010/wordml" w:rsidP="20D17CFF" wp14:paraId="43CDCB36" wp14:textId="1B3B9823">
      <w:pPr>
        <w:spacing w:line="360" w:lineRule="auto"/>
        <w:rPr>
          <w:rFonts w:ascii="Calibri" w:hAnsi="Calibri" w:eastAsia="Calibri" w:cs="Calibri"/>
        </w:rPr>
      </w:pPr>
      <w:r w:rsidRPr="20D17CFF">
        <w:rPr>
          <w:rFonts w:ascii="Calibri" w:hAnsi="Calibri" w:eastAsia="Calibri" w:cs="Calibri"/>
          <w:sz w:val="24"/>
          <w:szCs w:val="24"/>
        </w:rPr>
        <w:br w:type="page"/>
      </w:r>
    </w:p>
    <w:p xmlns:wp14="http://schemas.microsoft.com/office/word/2010/wordml" w:rsidP="20D17CFF" wp14:paraId="6C01B6F5" wp14:textId="022E4B31">
      <w:pPr>
        <w:jc w:val="center"/>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xmlns:wp14="http://schemas.microsoft.com/office/word/2010/wordml" w:rsidP="20D17CFF" wp14:paraId="5E2DA5E4" wp14:textId="6905BAB3">
      <w:pPr>
        <w:jc w:val="center"/>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xmlns:wp14="http://schemas.microsoft.com/office/word/2010/wordml" w:rsidP="20D17CFF" wp14:paraId="32732054" wp14:textId="76811248">
      <w:pPr>
        <w:jc w:val="center"/>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xmlns:wp14="http://schemas.microsoft.com/office/word/2010/wordml" w:rsidP="20D17CFF" wp14:paraId="7D4EDC6E" wp14:textId="2BBE7346">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20D17CFF" w:rsidR="7215B5FF">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t>Contents:</w:t>
      </w:r>
    </w:p>
    <w:p xmlns:wp14="http://schemas.microsoft.com/office/word/2010/wordml" w:rsidP="20D17CFF" wp14:paraId="5F0921C3" wp14:textId="47B18597">
      <w:pPr>
        <w:jc w:val="center"/>
        <w:rPr>
          <w:rFonts w:ascii="Aptos" w:hAnsi="Aptos" w:eastAsia="Aptos" w:cs="Aptos"/>
          <w:b w:val="0"/>
          <w:bCs w:val="0"/>
          <w:i w:val="0"/>
          <w:iCs w:val="0"/>
          <w:caps w:val="0"/>
          <w:smallCaps w:val="0"/>
          <w:strike w:val="0"/>
          <w:dstrike w:val="0"/>
          <w:noProof w:val="0"/>
          <w:color w:val="000000" w:themeColor="text1" w:themeTint="FF" w:themeShade="FF"/>
          <w:sz w:val="36"/>
          <w:szCs w:val="36"/>
          <w:u w:val="single"/>
          <w:lang w:val="en-US"/>
        </w:rPr>
      </w:pPr>
    </w:p>
    <w:p xmlns:wp14="http://schemas.microsoft.com/office/word/2010/wordml" w:rsidP="20D17CFF" wp14:paraId="77B56BD7" wp14:textId="301FA019">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061EBA56" wp14:textId="5648DB65">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3: Introduction</w:t>
      </w:r>
    </w:p>
    <w:p xmlns:wp14="http://schemas.microsoft.com/office/word/2010/wordml" w:rsidP="20D17CFF" wp14:paraId="50393567" wp14:textId="2989751C">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53D738D0" wp14:textId="59C072CF">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4: Main Body</w:t>
      </w:r>
    </w:p>
    <w:p xmlns:wp14="http://schemas.microsoft.com/office/word/2010/wordml" w:rsidP="20D17CFF" wp14:paraId="2392E4EB" wp14:textId="533AE5CE">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16330D8D" wp14:textId="789E5620">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5: Main Body</w:t>
      </w:r>
    </w:p>
    <w:p xmlns:wp14="http://schemas.microsoft.com/office/word/2010/wordml" w:rsidP="20D17CFF" wp14:paraId="44B555AE" wp14:textId="000EA21C">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174E31EA" wp14:textId="0AD666FF">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6: Main Body</w:t>
      </w:r>
    </w:p>
    <w:p xmlns:wp14="http://schemas.microsoft.com/office/word/2010/wordml" w:rsidP="20D17CFF" wp14:paraId="4B93D7B9" wp14:textId="7278E880">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229BFA7C" wp14:textId="4B7DF868">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7: Conclusion</w:t>
      </w:r>
    </w:p>
    <w:p xmlns:wp14="http://schemas.microsoft.com/office/word/2010/wordml" w:rsidP="20D17CFF" wp14:paraId="4A48A516" wp14:textId="218EF80E">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12F38852" wp14:textId="7A9D24A4">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215B5FF">
        <w:rPr>
          <w:rFonts w:ascii="Aptos" w:hAnsi="Aptos" w:eastAsia="Aptos" w:cs="Aptos"/>
          <w:b w:val="0"/>
          <w:bCs w:val="0"/>
          <w:i w:val="0"/>
          <w:iCs w:val="0"/>
          <w:caps w:val="0"/>
          <w:smallCaps w:val="0"/>
          <w:noProof w:val="0"/>
          <w:color w:val="000000" w:themeColor="text1" w:themeTint="FF" w:themeShade="FF"/>
          <w:sz w:val="24"/>
          <w:szCs w:val="24"/>
          <w:lang w:val="en-US"/>
        </w:rPr>
        <w:t>Page 8: Reference list</w:t>
      </w:r>
    </w:p>
    <w:p xmlns:wp14="http://schemas.microsoft.com/office/word/2010/wordml" w:rsidP="20D17CFF" wp14:paraId="422EFBB0" wp14:textId="7FB56355">
      <w:pPr>
        <w:jc w:val="cente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42B10C6A" wp14:textId="4C228BD4">
      <w:pPr>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20D17CFF" w:rsidR="7A6012E8">
        <w:rPr>
          <w:rFonts w:ascii="Aptos" w:hAnsi="Aptos" w:eastAsia="Aptos" w:cs="Aptos"/>
          <w:b w:val="0"/>
          <w:bCs w:val="0"/>
          <w:i w:val="0"/>
          <w:iCs w:val="0"/>
          <w:caps w:val="0"/>
          <w:smallCaps w:val="0"/>
          <w:noProof w:val="0"/>
          <w:color w:val="000000" w:themeColor="text1" w:themeTint="FF" w:themeShade="FF"/>
          <w:sz w:val="24"/>
          <w:szCs w:val="24"/>
          <w:lang w:val="en-US"/>
        </w:rPr>
        <w:t>Page 9: Reference List</w:t>
      </w:r>
    </w:p>
    <w:p xmlns:wp14="http://schemas.microsoft.com/office/word/2010/wordml" wp14:paraId="5CA1DD00" wp14:textId="4C3646BA">
      <w:r>
        <w:br w:type="page"/>
      </w:r>
    </w:p>
    <w:p xmlns:wp14="http://schemas.microsoft.com/office/word/2010/wordml" w:rsidP="20D17CFF" wp14:paraId="48FD8AF8" wp14:textId="5336488D">
      <w:pPr>
        <w:jc w:val="center"/>
        <w:rPr>
          <w:rFonts w:ascii="Calibri" w:hAnsi="Calibri" w:eastAsia="Calibri" w:cs="Calibri"/>
          <w:b w:val="0"/>
          <w:bCs w:val="0"/>
          <w:i w:val="0"/>
          <w:iCs w:val="0"/>
          <w:caps w:val="0"/>
          <w:smallCaps w:val="0"/>
          <w:noProof w:val="0"/>
          <w:color w:val="auto"/>
          <w:sz w:val="32"/>
          <w:szCs w:val="32"/>
          <w:lang w:val="en-US"/>
        </w:rPr>
      </w:pPr>
      <w:r w:rsidRPr="20D17CFF" w:rsidR="2F5F0E9F">
        <w:rPr>
          <w:rFonts w:ascii="Calibri" w:hAnsi="Calibri" w:eastAsia="Calibri" w:cs="Calibri"/>
          <w:b w:val="0"/>
          <w:bCs w:val="0"/>
          <w:i w:val="0"/>
          <w:iCs w:val="0"/>
          <w:caps w:val="0"/>
          <w:smallCaps w:val="0"/>
          <w:strike w:val="0"/>
          <w:dstrike w:val="0"/>
          <w:noProof w:val="0"/>
          <w:color w:val="auto"/>
          <w:sz w:val="32"/>
          <w:szCs w:val="32"/>
          <w:u w:val="single"/>
          <w:lang w:val="en-US"/>
        </w:rPr>
        <w:t>Introduction:</w:t>
      </w:r>
    </w:p>
    <w:p xmlns:wp14="http://schemas.microsoft.com/office/word/2010/wordml" w:rsidP="20D17CFF" wp14:paraId="74585091" wp14:textId="7C1AAB44">
      <w:pPr>
        <w:jc w:val="center"/>
        <w:rPr>
          <w:rFonts w:ascii="Calibri" w:hAnsi="Calibri" w:eastAsia="Calibri" w:cs="Calibri"/>
          <w:b w:val="0"/>
          <w:bCs w:val="0"/>
          <w:i w:val="0"/>
          <w:iCs w:val="0"/>
          <w:caps w:val="0"/>
          <w:smallCaps w:val="0"/>
          <w:noProof w:val="0"/>
          <w:color w:val="auto"/>
          <w:sz w:val="24"/>
          <w:szCs w:val="24"/>
          <w:lang w:val="en-US"/>
        </w:rPr>
      </w:pPr>
    </w:p>
    <w:p xmlns:wp14="http://schemas.microsoft.com/office/word/2010/wordml" w:rsidP="20D17CFF" wp14:paraId="134A7333" wp14:textId="1FCD7DB5">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2F5F0E9F">
        <w:rPr>
          <w:rFonts w:ascii="Calibri" w:hAnsi="Calibri" w:eastAsia="Calibri" w:cs="Calibri"/>
          <w:b w:val="0"/>
          <w:bCs w:val="0"/>
          <w:i w:val="0"/>
          <w:iCs w:val="0"/>
          <w:caps w:val="0"/>
          <w:smallCaps w:val="0"/>
          <w:noProof w:val="0"/>
          <w:color w:val="auto"/>
          <w:sz w:val="24"/>
          <w:szCs w:val="24"/>
          <w:lang w:val="en-US"/>
        </w:rPr>
        <w:t>Glastonbury Festival first began on the 19</w:t>
      </w:r>
      <w:r w:rsidRPr="20D17CFF" w:rsidR="2F5F0E9F">
        <w:rPr>
          <w:rFonts w:ascii="Calibri" w:hAnsi="Calibri" w:eastAsia="Calibri" w:cs="Calibri"/>
          <w:b w:val="0"/>
          <w:bCs w:val="0"/>
          <w:i w:val="0"/>
          <w:iCs w:val="0"/>
          <w:caps w:val="0"/>
          <w:smallCaps w:val="0"/>
          <w:noProof w:val="0"/>
          <w:color w:val="auto"/>
          <w:sz w:val="24"/>
          <w:szCs w:val="24"/>
          <w:vertAlign w:val="superscript"/>
          <w:lang w:val="en-US"/>
        </w:rPr>
        <w:t>th</w:t>
      </w:r>
      <w:r w:rsidRPr="20D17CFF" w:rsidR="2F5F0E9F">
        <w:rPr>
          <w:rFonts w:ascii="Calibri" w:hAnsi="Calibri" w:eastAsia="Calibri" w:cs="Calibri"/>
          <w:b w:val="0"/>
          <w:bCs w:val="0"/>
          <w:i w:val="0"/>
          <w:iCs w:val="0"/>
          <w:caps w:val="0"/>
          <w:smallCaps w:val="0"/>
          <w:noProof w:val="0"/>
          <w:color w:val="auto"/>
          <w:sz w:val="24"/>
          <w:szCs w:val="24"/>
          <w:lang w:val="en-US"/>
        </w:rPr>
        <w:t xml:space="preserve"> of September 1970, which is around three months later than the dates the festival is held today. In the 21</w:t>
      </w:r>
      <w:r w:rsidRPr="20D17CFF" w:rsidR="2F5F0E9F">
        <w:rPr>
          <w:rFonts w:ascii="Calibri" w:hAnsi="Calibri" w:eastAsia="Calibri" w:cs="Calibri"/>
          <w:b w:val="0"/>
          <w:bCs w:val="0"/>
          <w:i w:val="0"/>
          <w:iCs w:val="0"/>
          <w:caps w:val="0"/>
          <w:smallCaps w:val="0"/>
          <w:noProof w:val="0"/>
          <w:color w:val="auto"/>
          <w:sz w:val="24"/>
          <w:szCs w:val="24"/>
          <w:vertAlign w:val="superscript"/>
          <w:lang w:val="en-US"/>
        </w:rPr>
        <w:t>st</w:t>
      </w:r>
      <w:r w:rsidRPr="20D17CFF" w:rsidR="2F5F0E9F">
        <w:rPr>
          <w:rFonts w:ascii="Calibri" w:hAnsi="Calibri" w:eastAsia="Calibri" w:cs="Calibri"/>
          <w:b w:val="0"/>
          <w:bCs w:val="0"/>
          <w:i w:val="0"/>
          <w:iCs w:val="0"/>
          <w:caps w:val="0"/>
          <w:smallCaps w:val="0"/>
          <w:noProof w:val="0"/>
          <w:color w:val="auto"/>
          <w:sz w:val="24"/>
          <w:szCs w:val="24"/>
          <w:lang w:val="en-US"/>
        </w:rPr>
        <w:t xml:space="preserve"> century, </w:t>
      </w:r>
      <w:r w:rsidRPr="20D17CFF" w:rsidR="586AAC57">
        <w:rPr>
          <w:rFonts w:ascii="Calibri" w:hAnsi="Calibri" w:eastAsia="Calibri" w:cs="Calibri"/>
          <w:b w:val="0"/>
          <w:bCs w:val="0"/>
          <w:i w:val="0"/>
          <w:iCs w:val="0"/>
          <w:caps w:val="0"/>
          <w:smallCaps w:val="0"/>
          <w:noProof w:val="0"/>
          <w:color w:val="auto"/>
          <w:sz w:val="24"/>
          <w:szCs w:val="24"/>
          <w:lang w:val="en-US"/>
        </w:rPr>
        <w:t>Glastonbury</w:t>
      </w:r>
      <w:r w:rsidRPr="20D17CFF" w:rsidR="2F5F0E9F">
        <w:rPr>
          <w:rFonts w:ascii="Calibri" w:hAnsi="Calibri" w:eastAsia="Calibri" w:cs="Calibri"/>
          <w:b w:val="0"/>
          <w:bCs w:val="0"/>
          <w:i w:val="0"/>
          <w:iCs w:val="0"/>
          <w:caps w:val="0"/>
          <w:smallCaps w:val="0"/>
          <w:noProof w:val="0"/>
          <w:color w:val="auto"/>
          <w:sz w:val="24"/>
          <w:szCs w:val="24"/>
          <w:lang w:val="en-US"/>
        </w:rPr>
        <w:t xml:space="preserve"> </w:t>
      </w:r>
      <w:r w:rsidRPr="20D17CFF" w:rsidR="2F5F0E9F">
        <w:rPr>
          <w:rFonts w:ascii="Calibri" w:hAnsi="Calibri" w:eastAsia="Calibri" w:cs="Calibri"/>
          <w:b w:val="0"/>
          <w:bCs w:val="0"/>
          <w:i w:val="0"/>
          <w:iCs w:val="0"/>
          <w:caps w:val="0"/>
          <w:smallCaps w:val="0"/>
          <w:noProof w:val="0"/>
          <w:color w:val="auto"/>
          <w:sz w:val="24"/>
          <w:szCs w:val="24"/>
          <w:lang w:val="en-US"/>
        </w:rPr>
        <w:t>festivals</w:t>
      </w:r>
      <w:r w:rsidRPr="20D17CFF" w:rsidR="2F5F0E9F">
        <w:rPr>
          <w:rFonts w:ascii="Calibri" w:hAnsi="Calibri" w:eastAsia="Calibri" w:cs="Calibri"/>
          <w:b w:val="0"/>
          <w:bCs w:val="0"/>
          <w:i w:val="0"/>
          <w:iCs w:val="0"/>
          <w:caps w:val="0"/>
          <w:smallCaps w:val="0"/>
          <w:noProof w:val="0"/>
          <w:color w:val="auto"/>
          <w:sz w:val="24"/>
          <w:szCs w:val="24"/>
          <w:lang w:val="en-US"/>
        </w:rPr>
        <w:t xml:space="preserve"> attendance </w:t>
      </w:r>
      <w:r w:rsidRPr="20D17CFF" w:rsidR="2F5F0E9F">
        <w:rPr>
          <w:rFonts w:ascii="Calibri" w:hAnsi="Calibri" w:eastAsia="Calibri" w:cs="Calibri"/>
          <w:b w:val="0"/>
          <w:bCs w:val="0"/>
          <w:i w:val="0"/>
          <w:iCs w:val="0"/>
          <w:caps w:val="0"/>
          <w:smallCaps w:val="0"/>
          <w:noProof w:val="0"/>
          <w:color w:val="auto"/>
          <w:sz w:val="24"/>
          <w:szCs w:val="24"/>
          <w:lang w:val="en-US"/>
        </w:rPr>
        <w:t>averages at</w:t>
      </w:r>
      <w:r w:rsidRPr="20D17CFF" w:rsidR="2F5F0E9F">
        <w:rPr>
          <w:rFonts w:ascii="Calibri" w:hAnsi="Calibri" w:eastAsia="Calibri" w:cs="Calibri"/>
          <w:b w:val="0"/>
          <w:bCs w:val="0"/>
          <w:i w:val="0"/>
          <w:iCs w:val="0"/>
          <w:caps w:val="0"/>
          <w:smallCaps w:val="0"/>
          <w:noProof w:val="0"/>
          <w:color w:val="auto"/>
          <w:sz w:val="24"/>
          <w:szCs w:val="24"/>
          <w:lang w:val="en-US"/>
        </w:rPr>
        <w:t xml:space="preserve"> around </w:t>
      </w:r>
      <w:r w:rsidRPr="20D17CFF" w:rsidR="7AB84E50">
        <w:rPr>
          <w:rFonts w:ascii="Calibri" w:hAnsi="Calibri" w:eastAsia="Calibri" w:cs="Calibri"/>
          <w:b w:val="0"/>
          <w:bCs w:val="0"/>
          <w:i w:val="0"/>
          <w:iCs w:val="0"/>
          <w:caps w:val="0"/>
          <w:smallCaps w:val="0"/>
          <w:noProof w:val="0"/>
          <w:color w:val="auto"/>
          <w:sz w:val="24"/>
          <w:szCs w:val="24"/>
          <w:lang w:val="en-US"/>
        </w:rPr>
        <w:t>2</w:t>
      </w:r>
      <w:r w:rsidRPr="20D17CFF" w:rsidR="2F5F0E9F">
        <w:rPr>
          <w:rFonts w:ascii="Calibri" w:hAnsi="Calibri" w:eastAsia="Calibri" w:cs="Calibri"/>
          <w:b w:val="0"/>
          <w:bCs w:val="0"/>
          <w:i w:val="0"/>
          <w:iCs w:val="0"/>
          <w:caps w:val="0"/>
          <w:smallCaps w:val="0"/>
          <w:noProof w:val="0"/>
          <w:color w:val="auto"/>
          <w:sz w:val="24"/>
          <w:szCs w:val="24"/>
          <w:lang w:val="en-US"/>
        </w:rPr>
        <w:t>00,000 people</w:t>
      </w:r>
      <w:r w:rsidRPr="20D17CFF" w:rsidR="2F5F0E9F">
        <w:rPr>
          <w:rFonts w:ascii="Calibri" w:hAnsi="Calibri" w:eastAsia="Calibri" w:cs="Calibri"/>
          <w:b w:val="0"/>
          <w:bCs w:val="0"/>
          <w:i w:val="0"/>
          <w:iCs w:val="0"/>
          <w:caps w:val="0"/>
          <w:smallCaps w:val="0"/>
          <w:noProof w:val="0"/>
          <w:color w:val="auto"/>
          <w:sz w:val="24"/>
          <w:szCs w:val="24"/>
          <w:lang w:val="en-US"/>
        </w:rPr>
        <w:t xml:space="preserve">, </w:t>
      </w:r>
      <w:r w:rsidRPr="20D17CFF" w:rsidR="2F5F0E9F">
        <w:rPr>
          <w:rFonts w:ascii="Calibri" w:hAnsi="Calibri" w:eastAsia="Calibri" w:cs="Calibri"/>
          <w:b w:val="0"/>
          <w:bCs w:val="0"/>
          <w:i w:val="0"/>
          <w:iCs w:val="0"/>
          <w:caps w:val="0"/>
          <w:smallCaps w:val="0"/>
          <w:noProof w:val="0"/>
          <w:color w:val="auto"/>
          <w:sz w:val="24"/>
          <w:szCs w:val="24"/>
          <w:lang w:val="en-US"/>
        </w:rPr>
        <w:t>whereas</w:t>
      </w:r>
      <w:r w:rsidRPr="20D17CFF" w:rsidR="2F5F0E9F">
        <w:rPr>
          <w:rFonts w:ascii="Calibri" w:hAnsi="Calibri" w:eastAsia="Calibri" w:cs="Calibri"/>
          <w:b w:val="0"/>
          <w:bCs w:val="0"/>
          <w:i w:val="0"/>
          <w:iCs w:val="0"/>
          <w:caps w:val="0"/>
          <w:smallCaps w:val="0"/>
          <w:noProof w:val="0"/>
          <w:color w:val="auto"/>
          <w:sz w:val="24"/>
          <w:szCs w:val="24"/>
          <w:lang w:val="en-US"/>
        </w:rPr>
        <w:t xml:space="preserve"> around 50 years ago its attendance figures were as little as 1,500 people, only charging £1 a ticket. Glastonbury has blossomed in the world of events and tourism, with the 2019 event having a maximum capacity of 203,000 </w:t>
      </w:r>
      <w:r w:rsidRPr="20D17CFF" w:rsidR="2F5F0E9F">
        <w:rPr>
          <w:rFonts w:ascii="Calibri" w:hAnsi="Calibri" w:eastAsia="Calibri" w:cs="Calibri"/>
          <w:b w:val="0"/>
          <w:bCs w:val="0"/>
          <w:i w:val="0"/>
          <w:iCs w:val="0"/>
          <w:caps w:val="0"/>
          <w:smallCaps w:val="0"/>
          <w:noProof w:val="0"/>
          <w:color w:val="auto"/>
          <w:sz w:val="24"/>
          <w:szCs w:val="24"/>
          <w:lang w:val="en-US"/>
        </w:rPr>
        <w:t>festival-goers</w:t>
      </w:r>
      <w:r w:rsidRPr="20D17CFF" w:rsidR="2F5F0E9F">
        <w:rPr>
          <w:rFonts w:ascii="Calibri" w:hAnsi="Calibri" w:eastAsia="Calibri" w:cs="Calibri"/>
          <w:b w:val="0"/>
          <w:bCs w:val="0"/>
          <w:i w:val="0"/>
          <w:iCs w:val="0"/>
          <w:caps w:val="0"/>
          <w:smallCaps w:val="0"/>
          <w:noProof w:val="0"/>
          <w:color w:val="auto"/>
          <w:sz w:val="24"/>
          <w:szCs w:val="24"/>
          <w:lang w:val="en-US"/>
        </w:rPr>
        <w:t xml:space="preserve">. By contrast, the </w:t>
      </w:r>
      <w:r w:rsidRPr="20D17CFF" w:rsidR="2F5F0E9F">
        <w:rPr>
          <w:rFonts w:ascii="Calibri" w:hAnsi="Calibri" w:eastAsia="Calibri" w:cs="Calibri"/>
          <w:b w:val="0"/>
          <w:bCs w:val="0"/>
          <w:i w:val="0"/>
          <w:iCs w:val="0"/>
          <w:caps w:val="0"/>
          <w:smallCaps w:val="0"/>
          <w:noProof w:val="0"/>
          <w:color w:val="auto"/>
          <w:sz w:val="24"/>
          <w:szCs w:val="24"/>
          <w:lang w:val="en-US"/>
        </w:rPr>
        <w:t>festivals</w:t>
      </w:r>
      <w:r w:rsidRPr="20D17CFF" w:rsidR="2F5F0E9F">
        <w:rPr>
          <w:rFonts w:ascii="Calibri" w:hAnsi="Calibri" w:eastAsia="Calibri" w:cs="Calibri"/>
          <w:b w:val="0"/>
          <w:bCs w:val="0"/>
          <w:i w:val="0"/>
          <w:iCs w:val="0"/>
          <w:caps w:val="0"/>
          <w:smallCaps w:val="0"/>
          <w:noProof w:val="0"/>
          <w:color w:val="auto"/>
          <w:sz w:val="24"/>
          <w:szCs w:val="24"/>
          <w:lang w:val="en-US"/>
        </w:rPr>
        <w:t xml:space="preserve"> tickets sold out in minutes, costing £248 each. (BBC, 2024)</w:t>
      </w:r>
    </w:p>
    <w:p xmlns:wp14="http://schemas.microsoft.com/office/word/2010/wordml" w:rsidP="20D17CFF" wp14:paraId="23BCCE6E" wp14:textId="4EFEB1D2">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2F5F0E9F">
        <w:rPr>
          <w:rFonts w:ascii="Calibri" w:hAnsi="Calibri" w:eastAsia="Calibri" w:cs="Calibri"/>
          <w:b w:val="0"/>
          <w:bCs w:val="0"/>
          <w:i w:val="0"/>
          <w:iCs w:val="0"/>
          <w:caps w:val="0"/>
          <w:smallCaps w:val="0"/>
          <w:noProof w:val="0"/>
          <w:color w:val="auto"/>
          <w:sz w:val="24"/>
          <w:szCs w:val="24"/>
          <w:lang w:val="en-US"/>
        </w:rPr>
        <w:t xml:space="preserve">This report will consist of </w:t>
      </w:r>
      <w:r w:rsidRPr="20D17CFF" w:rsidR="4B4E8900">
        <w:rPr>
          <w:rFonts w:ascii="Calibri" w:hAnsi="Calibri" w:eastAsia="Calibri" w:cs="Calibri"/>
          <w:b w:val="0"/>
          <w:bCs w:val="0"/>
          <w:i w:val="0"/>
          <w:iCs w:val="0"/>
          <w:caps w:val="0"/>
          <w:smallCaps w:val="0"/>
          <w:noProof w:val="0"/>
          <w:color w:val="auto"/>
          <w:sz w:val="24"/>
          <w:szCs w:val="24"/>
          <w:lang w:val="en-US"/>
        </w:rPr>
        <w:t>t</w:t>
      </w:r>
      <w:r w:rsidRPr="20D17CFF" w:rsidR="2F5F0E9F">
        <w:rPr>
          <w:rFonts w:ascii="Calibri" w:hAnsi="Calibri" w:eastAsia="Calibri" w:cs="Calibri"/>
          <w:b w:val="0"/>
          <w:bCs w:val="0"/>
          <w:i w:val="0"/>
          <w:iCs w:val="0"/>
          <w:caps w:val="0"/>
          <w:smallCaps w:val="0"/>
          <w:noProof w:val="0"/>
          <w:color w:val="auto"/>
          <w:sz w:val="24"/>
          <w:szCs w:val="24"/>
          <w:lang w:val="en-US"/>
        </w:rPr>
        <w:t>he overview on Glastonbury Festival and how the festival is accessible to visitors, the short term and long term impacts the event has had, covering aspects such as trends within tourism, visitor numbers, and alterations to how the festival will run by remaining sustainable and safely accommodating the rising number of visitors.</w:t>
      </w:r>
    </w:p>
    <w:p xmlns:wp14="http://schemas.microsoft.com/office/word/2010/wordml" w:rsidP="20D17CFF" wp14:paraId="5A79FD6E" wp14:textId="3A095443">
      <w:pPr>
        <w:jc w:val="left"/>
        <w:rPr>
          <w:rFonts w:ascii="Calibri" w:hAnsi="Calibri" w:eastAsia="Calibri" w:cs="Calibri"/>
          <w:b w:val="0"/>
          <w:bCs w:val="0"/>
          <w:i w:val="0"/>
          <w:iCs w:val="0"/>
          <w:caps w:val="0"/>
          <w:smallCaps w:val="0"/>
          <w:noProof w:val="0"/>
          <w:color w:val="auto"/>
          <w:sz w:val="24"/>
          <w:szCs w:val="24"/>
          <w:lang w:val="en-US"/>
        </w:rPr>
      </w:pPr>
    </w:p>
    <w:p xmlns:wp14="http://schemas.microsoft.com/office/word/2010/wordml" w:rsidP="20D17CFF" wp14:paraId="02329A1D" wp14:textId="4CD65B60">
      <w:pPr>
        <w:jc w:val="left"/>
        <w:rPr>
          <w:rFonts w:ascii="Helvetica" w:hAnsi="Helvetica" w:eastAsia="Helvetica" w:cs="Helvetica"/>
          <w:b w:val="0"/>
          <w:bCs w:val="0"/>
          <w:i w:val="0"/>
          <w:iCs w:val="0"/>
          <w:caps w:val="0"/>
          <w:smallCaps w:val="0"/>
          <w:noProof w:val="0"/>
          <w:color w:val="141414"/>
          <w:sz w:val="24"/>
          <w:szCs w:val="24"/>
          <w:lang w:val="en-US"/>
        </w:rPr>
      </w:pPr>
    </w:p>
    <w:p xmlns:wp14="http://schemas.microsoft.com/office/word/2010/wordml" wp14:paraId="1078890C" wp14:textId="79028DA1">
      <w:r>
        <w:br w:type="page"/>
      </w:r>
    </w:p>
    <w:p xmlns:wp14="http://schemas.microsoft.com/office/word/2010/wordml" w:rsidP="20D17CFF" wp14:paraId="12C8C27E" wp14:textId="12CFEA19">
      <w:pPr>
        <w:jc w:val="center"/>
        <w:rPr>
          <w:rFonts w:ascii="Calibri" w:hAnsi="Calibri" w:eastAsia="Calibri" w:cs="Calibri"/>
          <w:b w:val="0"/>
          <w:bCs w:val="0"/>
          <w:i w:val="0"/>
          <w:iCs w:val="0"/>
          <w:caps w:val="0"/>
          <w:smallCaps w:val="0"/>
          <w:noProof w:val="0"/>
          <w:color w:val="auto"/>
          <w:sz w:val="32"/>
          <w:szCs w:val="32"/>
          <w:u w:val="single"/>
          <w:lang w:val="en-US"/>
        </w:rPr>
      </w:pPr>
      <w:r w:rsidRPr="20D17CFF" w:rsidR="60EEADA9">
        <w:rPr>
          <w:rFonts w:ascii="Calibri" w:hAnsi="Calibri" w:eastAsia="Calibri" w:cs="Calibri"/>
          <w:b w:val="0"/>
          <w:bCs w:val="0"/>
          <w:i w:val="0"/>
          <w:iCs w:val="0"/>
          <w:caps w:val="0"/>
          <w:smallCaps w:val="0"/>
          <w:noProof w:val="0"/>
          <w:color w:val="auto"/>
          <w:sz w:val="32"/>
          <w:szCs w:val="32"/>
          <w:u w:val="single"/>
          <w:lang w:val="en-US"/>
        </w:rPr>
        <w:t xml:space="preserve">Main Body: </w:t>
      </w:r>
    </w:p>
    <w:p xmlns:wp14="http://schemas.microsoft.com/office/word/2010/wordml" w:rsidP="20D17CFF" wp14:paraId="5E5191D7" wp14:textId="7E92FB79">
      <w:pPr>
        <w:jc w:val="left"/>
        <w:rPr>
          <w:rFonts w:ascii="Calibri" w:hAnsi="Calibri" w:eastAsia="Calibri" w:cs="Calibri"/>
          <w:b w:val="0"/>
          <w:bCs w:val="0"/>
          <w:i w:val="0"/>
          <w:iCs w:val="0"/>
          <w:caps w:val="0"/>
          <w:smallCaps w:val="0"/>
          <w:noProof w:val="0"/>
          <w:color w:val="auto"/>
          <w:sz w:val="24"/>
          <w:szCs w:val="24"/>
          <w:lang w:val="en-US"/>
        </w:rPr>
      </w:pPr>
    </w:p>
    <w:p xmlns:wp14="http://schemas.microsoft.com/office/word/2010/wordml" w:rsidP="20D17CFF" wp14:paraId="17AFABB7" wp14:textId="1867BC9D">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 xml:space="preserve">According to Stuart </w:t>
      </w:r>
      <w:r w:rsidRPr="20D17CFF" w:rsidR="60EEADA9">
        <w:rPr>
          <w:rFonts w:ascii="Calibri" w:hAnsi="Calibri" w:eastAsia="Calibri" w:cs="Calibri"/>
          <w:b w:val="0"/>
          <w:bCs w:val="0"/>
          <w:i w:val="0"/>
          <w:iCs w:val="0"/>
          <w:caps w:val="0"/>
          <w:smallCaps w:val="0"/>
          <w:noProof w:val="0"/>
          <w:color w:val="auto"/>
          <w:sz w:val="24"/>
          <w:szCs w:val="24"/>
          <w:lang w:val="en-US"/>
        </w:rPr>
        <w:t>Hicar</w:t>
      </w:r>
      <w:r w:rsidRPr="20D17CFF" w:rsidR="60EEADA9">
        <w:rPr>
          <w:rFonts w:ascii="Calibri" w:hAnsi="Calibri" w:eastAsia="Calibri" w:cs="Calibri"/>
          <w:b w:val="0"/>
          <w:bCs w:val="0"/>
          <w:i w:val="0"/>
          <w:iCs w:val="0"/>
          <w:caps w:val="0"/>
          <w:smallCaps w:val="0"/>
          <w:noProof w:val="0"/>
          <w:color w:val="auto"/>
          <w:sz w:val="24"/>
          <w:szCs w:val="24"/>
          <w:lang w:val="en-US"/>
        </w:rPr>
        <w:t xml:space="preserve"> (2024) Glastonbury Festival has been a popular event for the “hippie” counterculture ethos, which was at its peak in the 1960s, with attractions like a peace garden, dedicated green space and spiritual healers. The festival takes place over 5 days and is spread out over </w:t>
      </w:r>
      <w:r w:rsidRPr="20D17CFF" w:rsidR="60EEADA9">
        <w:rPr>
          <w:rFonts w:ascii="Calibri" w:hAnsi="Calibri" w:eastAsia="Calibri" w:cs="Calibri"/>
          <w:b w:val="0"/>
          <w:bCs w:val="0"/>
          <w:i w:val="0"/>
          <w:iCs w:val="0"/>
          <w:caps w:val="0"/>
          <w:smallCaps w:val="0"/>
          <w:noProof w:val="0"/>
          <w:color w:val="auto"/>
          <w:sz w:val="24"/>
          <w:szCs w:val="24"/>
          <w:lang w:val="en-US"/>
        </w:rPr>
        <w:t>900 acres</w:t>
      </w:r>
      <w:r w:rsidRPr="20D17CFF" w:rsidR="60EEADA9">
        <w:rPr>
          <w:rFonts w:ascii="Calibri" w:hAnsi="Calibri" w:eastAsia="Calibri" w:cs="Calibri"/>
          <w:b w:val="0"/>
          <w:bCs w:val="0"/>
          <w:i w:val="0"/>
          <w:iCs w:val="0"/>
          <w:caps w:val="0"/>
          <w:smallCaps w:val="0"/>
          <w:noProof w:val="0"/>
          <w:color w:val="auto"/>
          <w:sz w:val="24"/>
          <w:szCs w:val="24"/>
          <w:lang w:val="en-US"/>
        </w:rPr>
        <w:t xml:space="preserve"> of land. With over 200,000 visitors each year, the land that the festival takes place on suffers some of the elements and busy crowds. Therefore, the festival takes a break every fifth year that the event is held to help to </w:t>
      </w:r>
      <w:r w:rsidRPr="20D17CFF" w:rsidR="60EEADA9">
        <w:rPr>
          <w:rFonts w:ascii="Calibri" w:hAnsi="Calibri" w:eastAsia="Calibri" w:cs="Calibri"/>
          <w:b w:val="0"/>
          <w:bCs w:val="0"/>
          <w:i w:val="0"/>
          <w:iCs w:val="0"/>
          <w:caps w:val="0"/>
          <w:smallCaps w:val="0"/>
          <w:noProof w:val="0"/>
          <w:color w:val="auto"/>
          <w:sz w:val="24"/>
          <w:szCs w:val="24"/>
          <w:lang w:val="en-US"/>
        </w:rPr>
        <w:t>maintain</w:t>
      </w:r>
      <w:r w:rsidRPr="20D17CFF" w:rsidR="60EEADA9">
        <w:rPr>
          <w:rFonts w:ascii="Calibri" w:hAnsi="Calibri" w:eastAsia="Calibri" w:cs="Calibri"/>
          <w:b w:val="0"/>
          <w:bCs w:val="0"/>
          <w:i w:val="0"/>
          <w:iCs w:val="0"/>
          <w:caps w:val="0"/>
          <w:smallCaps w:val="0"/>
          <w:noProof w:val="0"/>
          <w:color w:val="auto"/>
          <w:sz w:val="24"/>
          <w:szCs w:val="24"/>
          <w:lang w:val="en-US"/>
        </w:rPr>
        <w:t xml:space="preserve"> the land, known as the “fallow year</w:t>
      </w:r>
      <w:r w:rsidRPr="20D17CFF" w:rsidR="60EEADA9">
        <w:rPr>
          <w:rFonts w:ascii="Calibri" w:hAnsi="Calibri" w:eastAsia="Calibri" w:cs="Calibri"/>
          <w:b w:val="0"/>
          <w:bCs w:val="0"/>
          <w:i w:val="0"/>
          <w:iCs w:val="0"/>
          <w:caps w:val="0"/>
          <w:smallCaps w:val="0"/>
          <w:noProof w:val="0"/>
          <w:color w:val="auto"/>
          <w:sz w:val="24"/>
          <w:szCs w:val="24"/>
          <w:lang w:val="en-US"/>
        </w:rPr>
        <w:t>”.</w:t>
      </w:r>
      <w:r w:rsidRPr="20D17CFF" w:rsidR="60EEADA9">
        <w:rPr>
          <w:rFonts w:ascii="Calibri" w:hAnsi="Calibri" w:eastAsia="Calibri" w:cs="Calibri"/>
          <w:b w:val="0"/>
          <w:bCs w:val="0"/>
          <w:i w:val="0"/>
          <w:iCs w:val="0"/>
          <w:caps w:val="0"/>
          <w:smallCaps w:val="0"/>
          <w:noProof w:val="0"/>
          <w:color w:val="auto"/>
          <w:sz w:val="24"/>
          <w:szCs w:val="24"/>
          <w:lang w:val="en-US"/>
        </w:rPr>
        <w:t xml:space="preserve"> This is so that the festival grounds </w:t>
      </w:r>
      <w:r w:rsidRPr="20D17CFF" w:rsidR="60EEADA9">
        <w:rPr>
          <w:rFonts w:ascii="Calibri" w:hAnsi="Calibri" w:eastAsia="Calibri" w:cs="Calibri"/>
          <w:b w:val="0"/>
          <w:bCs w:val="0"/>
          <w:i w:val="0"/>
          <w:iCs w:val="0"/>
          <w:caps w:val="0"/>
          <w:smallCaps w:val="0"/>
          <w:noProof w:val="0"/>
          <w:color w:val="auto"/>
          <w:sz w:val="24"/>
          <w:szCs w:val="24"/>
          <w:lang w:val="en-US"/>
        </w:rPr>
        <w:t>still remain</w:t>
      </w:r>
      <w:r w:rsidRPr="20D17CFF" w:rsidR="60EEADA9">
        <w:rPr>
          <w:rFonts w:ascii="Calibri" w:hAnsi="Calibri" w:eastAsia="Calibri" w:cs="Calibri"/>
          <w:b w:val="0"/>
          <w:bCs w:val="0"/>
          <w:i w:val="0"/>
          <w:iCs w:val="0"/>
          <w:caps w:val="0"/>
          <w:smallCaps w:val="0"/>
          <w:noProof w:val="0"/>
          <w:color w:val="auto"/>
          <w:sz w:val="24"/>
          <w:szCs w:val="24"/>
          <w:lang w:val="en-US"/>
        </w:rPr>
        <w:t xml:space="preserve"> favorable to the </w:t>
      </w:r>
      <w:r w:rsidRPr="20D17CFF" w:rsidR="60EEADA9">
        <w:rPr>
          <w:rFonts w:ascii="Calibri" w:hAnsi="Calibri" w:eastAsia="Calibri" w:cs="Calibri"/>
          <w:b w:val="0"/>
          <w:bCs w:val="0"/>
          <w:i w:val="0"/>
          <w:iCs w:val="0"/>
          <w:caps w:val="0"/>
          <w:smallCaps w:val="0"/>
          <w:noProof w:val="0"/>
          <w:color w:val="auto"/>
          <w:sz w:val="24"/>
          <w:szCs w:val="24"/>
          <w:lang w:val="en-US"/>
        </w:rPr>
        <w:t>local residents</w:t>
      </w:r>
      <w:r w:rsidRPr="20D17CFF" w:rsidR="60EEADA9">
        <w:rPr>
          <w:rFonts w:ascii="Calibri" w:hAnsi="Calibri" w:eastAsia="Calibri" w:cs="Calibri"/>
          <w:b w:val="0"/>
          <w:bCs w:val="0"/>
          <w:i w:val="0"/>
          <w:iCs w:val="0"/>
          <w:caps w:val="0"/>
          <w:smallCaps w:val="0"/>
          <w:noProof w:val="0"/>
          <w:color w:val="auto"/>
          <w:sz w:val="24"/>
          <w:szCs w:val="24"/>
          <w:lang w:val="en-US"/>
        </w:rPr>
        <w:t>. However, the usual schedule for the fallow year was thrown off in 2020 due to the global COVID-19 pandemic, which resulted in the festival being called off that year, and 2021 as well.</w:t>
      </w:r>
    </w:p>
    <w:p xmlns:wp14="http://schemas.microsoft.com/office/word/2010/wordml" w:rsidP="20D17CFF" wp14:paraId="01CB0276" wp14:textId="617F3F81">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Great</w:t>
      </w:r>
      <w:r w:rsidRPr="20D17CFF" w:rsidR="60EEADA9">
        <w:rPr>
          <w:rFonts w:ascii="Calibri" w:hAnsi="Calibri" w:eastAsia="Calibri" w:cs="Calibri"/>
          <w:b w:val="0"/>
          <w:bCs w:val="0"/>
          <w:i w:val="0"/>
          <w:iCs w:val="0"/>
          <w:caps w:val="0"/>
          <w:smallCaps w:val="0"/>
          <w:noProof w:val="0"/>
          <w:color w:val="auto"/>
          <w:sz w:val="24"/>
          <w:szCs w:val="24"/>
          <w:lang w:val="en-US"/>
        </w:rPr>
        <w:t xml:space="preserve"> </w:t>
      </w:r>
      <w:r w:rsidRPr="20D17CFF" w:rsidR="60EEADA9">
        <w:rPr>
          <w:rFonts w:ascii="Calibri" w:hAnsi="Calibri" w:eastAsia="Calibri" w:cs="Calibri"/>
          <w:b w:val="0"/>
          <w:bCs w:val="0"/>
          <w:i w:val="0"/>
          <w:iCs w:val="0"/>
          <w:caps w:val="0"/>
          <w:smallCaps w:val="0"/>
          <w:noProof w:val="0"/>
          <w:color w:val="auto"/>
          <w:sz w:val="24"/>
          <w:szCs w:val="24"/>
          <w:lang w:val="en-US"/>
        </w:rPr>
        <w:t>western railway</w:t>
      </w:r>
      <w:r w:rsidRPr="20D17CFF" w:rsidR="60EEADA9">
        <w:rPr>
          <w:rFonts w:ascii="Calibri" w:hAnsi="Calibri" w:eastAsia="Calibri" w:cs="Calibri"/>
          <w:b w:val="0"/>
          <w:bCs w:val="0"/>
          <w:i w:val="0"/>
          <w:iCs w:val="0"/>
          <w:caps w:val="0"/>
          <w:smallCaps w:val="0"/>
          <w:noProof w:val="0"/>
          <w:color w:val="auto"/>
          <w:sz w:val="24"/>
          <w:szCs w:val="24"/>
          <w:lang w:val="en-US"/>
        </w:rPr>
        <w:t xml:space="preserve"> has a direct mode of transport to the festival, including a free shuttle bus to encourage the </w:t>
      </w:r>
      <w:r w:rsidRPr="20D17CFF" w:rsidR="60EEADA9">
        <w:rPr>
          <w:rFonts w:ascii="Calibri" w:hAnsi="Calibri" w:eastAsia="Calibri" w:cs="Calibri"/>
          <w:b w:val="0"/>
          <w:bCs w:val="0"/>
          <w:i w:val="0"/>
          <w:iCs w:val="0"/>
          <w:caps w:val="0"/>
          <w:smallCaps w:val="0"/>
          <w:noProof w:val="0"/>
          <w:color w:val="auto"/>
          <w:sz w:val="24"/>
          <w:szCs w:val="24"/>
          <w:lang w:val="en-US"/>
        </w:rPr>
        <w:t>festival-goers</w:t>
      </w:r>
      <w:r w:rsidRPr="20D17CFF" w:rsidR="60EEADA9">
        <w:rPr>
          <w:rFonts w:ascii="Calibri" w:hAnsi="Calibri" w:eastAsia="Calibri" w:cs="Calibri"/>
          <w:b w:val="0"/>
          <w:bCs w:val="0"/>
          <w:i w:val="0"/>
          <w:iCs w:val="0"/>
          <w:caps w:val="0"/>
          <w:smallCaps w:val="0"/>
          <w:noProof w:val="0"/>
          <w:color w:val="auto"/>
          <w:sz w:val="24"/>
          <w:szCs w:val="24"/>
          <w:lang w:val="en-US"/>
        </w:rPr>
        <w:t xml:space="preserve"> to use this service. Using the train to travel to Glastonbury festival is far easier and much </w:t>
      </w:r>
      <w:r w:rsidRPr="20D17CFF" w:rsidR="60EEADA9">
        <w:rPr>
          <w:rFonts w:ascii="Calibri" w:hAnsi="Calibri" w:eastAsia="Calibri" w:cs="Calibri"/>
          <w:b w:val="0"/>
          <w:bCs w:val="0"/>
          <w:i w:val="0"/>
          <w:iCs w:val="0"/>
          <w:caps w:val="0"/>
          <w:smallCaps w:val="0"/>
          <w:noProof w:val="0"/>
          <w:color w:val="auto"/>
          <w:sz w:val="24"/>
          <w:szCs w:val="24"/>
          <w:lang w:val="en-US"/>
        </w:rPr>
        <w:t>more simple</w:t>
      </w:r>
      <w:r w:rsidRPr="20D17CFF" w:rsidR="60EEADA9">
        <w:rPr>
          <w:rFonts w:ascii="Calibri" w:hAnsi="Calibri" w:eastAsia="Calibri" w:cs="Calibri"/>
          <w:b w:val="0"/>
          <w:bCs w:val="0"/>
          <w:i w:val="0"/>
          <w:iCs w:val="0"/>
          <w:caps w:val="0"/>
          <w:smallCaps w:val="0"/>
          <w:noProof w:val="0"/>
          <w:color w:val="auto"/>
          <w:sz w:val="24"/>
          <w:szCs w:val="24"/>
          <w:lang w:val="en-US"/>
        </w:rPr>
        <w:t xml:space="preserve"> in comparison to driving. Visitors can enjoy the festival atmosphere with other Glastonbury </w:t>
      </w:r>
      <w:r w:rsidRPr="20D17CFF" w:rsidR="60EEADA9">
        <w:rPr>
          <w:rFonts w:ascii="Calibri" w:hAnsi="Calibri" w:eastAsia="Calibri" w:cs="Calibri"/>
          <w:b w:val="0"/>
          <w:bCs w:val="0"/>
          <w:i w:val="0"/>
          <w:iCs w:val="0"/>
          <w:caps w:val="0"/>
          <w:smallCaps w:val="0"/>
          <w:noProof w:val="0"/>
          <w:color w:val="auto"/>
          <w:sz w:val="24"/>
          <w:szCs w:val="24"/>
          <w:lang w:val="en-US"/>
        </w:rPr>
        <w:t>festival-goers</w:t>
      </w:r>
      <w:r w:rsidRPr="20D17CFF" w:rsidR="60EEADA9">
        <w:rPr>
          <w:rFonts w:ascii="Calibri" w:hAnsi="Calibri" w:eastAsia="Calibri" w:cs="Calibri"/>
          <w:b w:val="0"/>
          <w:bCs w:val="0"/>
          <w:i w:val="0"/>
          <w:iCs w:val="0"/>
          <w:caps w:val="0"/>
          <w:smallCaps w:val="0"/>
          <w:noProof w:val="0"/>
          <w:color w:val="auto"/>
          <w:sz w:val="24"/>
          <w:szCs w:val="24"/>
          <w:lang w:val="en-US"/>
        </w:rPr>
        <w:t xml:space="preserve"> by using GWR’s train and free shuttle bus services. </w:t>
      </w:r>
    </w:p>
    <w:p xmlns:wp14="http://schemas.microsoft.com/office/word/2010/wordml" w:rsidP="20D17CFF" wp14:paraId="214C19AF" wp14:textId="4F80B3B5">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Festival-goers</w:t>
      </w:r>
      <w:r w:rsidRPr="20D17CFF" w:rsidR="60EEADA9">
        <w:rPr>
          <w:rFonts w:ascii="Calibri" w:hAnsi="Calibri" w:eastAsia="Calibri" w:cs="Calibri"/>
          <w:b w:val="0"/>
          <w:bCs w:val="0"/>
          <w:i w:val="0"/>
          <w:iCs w:val="0"/>
          <w:caps w:val="0"/>
          <w:smallCaps w:val="0"/>
          <w:noProof w:val="0"/>
          <w:color w:val="auto"/>
          <w:sz w:val="24"/>
          <w:szCs w:val="24"/>
          <w:lang w:val="en-US"/>
        </w:rPr>
        <w:t xml:space="preserve"> are encouraged to use this service not only for convenience but also for its impact on the environment. By taking the train to the festival, visitors can produce up to 58% less carbon dioxide pollution, making their option of travel eco-friendly and sustainable. (GWR, 2024)</w:t>
      </w:r>
    </w:p>
    <w:p xmlns:wp14="http://schemas.microsoft.com/office/word/2010/wordml" w:rsidP="20D17CFF" wp14:paraId="331D2C4D" wp14:textId="5FA32160">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Jennifer O’Keeffe’s (2024) research profile states that in 2023, Glastonbury festival welcomed over 140,000 visitors. To prove acknowledgement of the positive impact that the festival has had beyond the entertainment, the festival created a report measuring the greatness of the economic impact the festival has had on the town and further. The report was carried out by research specialists, finding that the festival made an estimate of £</w:t>
      </w:r>
      <w:r w:rsidRPr="20D17CFF" w:rsidR="60EEADA9">
        <w:rPr>
          <w:rFonts w:ascii="Calibri" w:hAnsi="Calibri" w:eastAsia="Calibri" w:cs="Calibri"/>
          <w:b w:val="0"/>
          <w:bCs w:val="0"/>
          <w:i w:val="0"/>
          <w:iCs w:val="0"/>
          <w:caps w:val="0"/>
          <w:smallCaps w:val="0"/>
          <w:noProof w:val="0"/>
          <w:color w:val="auto"/>
          <w:sz w:val="24"/>
          <w:szCs w:val="24"/>
          <w:lang w:val="en-US"/>
        </w:rPr>
        <w:t>168m</w:t>
      </w:r>
      <w:r w:rsidRPr="20D17CFF" w:rsidR="60EEADA9">
        <w:rPr>
          <w:rFonts w:ascii="Calibri" w:hAnsi="Calibri" w:eastAsia="Calibri" w:cs="Calibri"/>
          <w:b w:val="0"/>
          <w:bCs w:val="0"/>
          <w:i w:val="0"/>
          <w:iCs w:val="0"/>
          <w:caps w:val="0"/>
          <w:smallCaps w:val="0"/>
          <w:noProof w:val="0"/>
          <w:color w:val="auto"/>
          <w:sz w:val="24"/>
          <w:szCs w:val="24"/>
          <w:lang w:val="en-US"/>
        </w:rPr>
        <w:t xml:space="preserve"> for UK businesses, with £32m of that sum being for Somerset-based organi</w:t>
      </w:r>
      <w:r w:rsidRPr="20D17CFF" w:rsidR="7FF7E91B">
        <w:rPr>
          <w:rFonts w:ascii="Calibri" w:hAnsi="Calibri" w:eastAsia="Calibri" w:cs="Calibri"/>
          <w:b w:val="0"/>
          <w:bCs w:val="0"/>
          <w:i w:val="0"/>
          <w:iCs w:val="0"/>
          <w:caps w:val="0"/>
          <w:smallCaps w:val="0"/>
          <w:noProof w:val="0"/>
          <w:color w:val="auto"/>
          <w:sz w:val="24"/>
          <w:szCs w:val="24"/>
          <w:lang w:val="en-US"/>
        </w:rPr>
        <w:t>s</w:t>
      </w:r>
      <w:r w:rsidRPr="20D17CFF" w:rsidR="60EEADA9">
        <w:rPr>
          <w:rFonts w:ascii="Calibri" w:hAnsi="Calibri" w:eastAsia="Calibri" w:cs="Calibri"/>
          <w:b w:val="0"/>
          <w:bCs w:val="0"/>
          <w:i w:val="0"/>
          <w:iCs w:val="0"/>
          <w:caps w:val="0"/>
          <w:smallCaps w:val="0"/>
          <w:noProof w:val="0"/>
          <w:color w:val="auto"/>
          <w:sz w:val="24"/>
          <w:szCs w:val="24"/>
          <w:lang w:val="en-US"/>
        </w:rPr>
        <w:t xml:space="preserve">ations. The total cost of putting on the festival </w:t>
      </w:r>
      <w:r w:rsidRPr="20D17CFF" w:rsidR="60EEADA9">
        <w:rPr>
          <w:rFonts w:ascii="Calibri" w:hAnsi="Calibri" w:eastAsia="Calibri" w:cs="Calibri"/>
          <w:b w:val="0"/>
          <w:bCs w:val="0"/>
          <w:i w:val="0"/>
          <w:iCs w:val="0"/>
          <w:caps w:val="0"/>
          <w:smallCaps w:val="0"/>
          <w:noProof w:val="0"/>
          <w:color w:val="auto"/>
          <w:sz w:val="24"/>
          <w:szCs w:val="24"/>
          <w:lang w:val="en-US"/>
        </w:rPr>
        <w:t>totaled at</w:t>
      </w:r>
      <w:r w:rsidRPr="20D17CFF" w:rsidR="60EEADA9">
        <w:rPr>
          <w:rFonts w:ascii="Calibri" w:hAnsi="Calibri" w:eastAsia="Calibri" w:cs="Calibri"/>
          <w:b w:val="0"/>
          <w:bCs w:val="0"/>
          <w:i w:val="0"/>
          <w:iCs w:val="0"/>
          <w:caps w:val="0"/>
          <w:smallCaps w:val="0"/>
          <w:noProof w:val="0"/>
          <w:color w:val="auto"/>
          <w:sz w:val="24"/>
          <w:szCs w:val="24"/>
          <w:lang w:val="en-US"/>
        </w:rPr>
        <w:t xml:space="preserve"> an estimate of £62m, which was spread between 922 organizations which provided services for the duration of the festival. </w:t>
      </w:r>
    </w:p>
    <w:p xmlns:wp14="http://schemas.microsoft.com/office/word/2010/wordml" w:rsidP="20D17CFF" wp14:paraId="0277BDF8" wp14:textId="552925DE">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With the festivals popularity continuously growing, the city of Glastonbury saw an estimated sum of £1.6m throughout the wider community of somerset, with a quarter of this going to companies providing catering. Furthermore, half of the money was spent in supermarkets and shops which are local to the festival.</w:t>
      </w:r>
    </w:p>
    <w:p xmlns:wp14="http://schemas.microsoft.com/office/word/2010/wordml" w:rsidP="20D17CFF" wp14:paraId="790C98A8" wp14:textId="4F84D0FF">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60EEADA9">
        <w:rPr>
          <w:rFonts w:ascii="Calibri" w:hAnsi="Calibri" w:eastAsia="Calibri" w:cs="Calibri"/>
          <w:b w:val="0"/>
          <w:bCs w:val="0"/>
          <w:i w:val="0"/>
          <w:iCs w:val="0"/>
          <w:caps w:val="0"/>
          <w:smallCaps w:val="0"/>
          <w:noProof w:val="0"/>
          <w:color w:val="auto"/>
          <w:sz w:val="24"/>
          <w:szCs w:val="24"/>
          <w:lang w:val="en-US"/>
        </w:rPr>
        <w:t>The report also stated that due to the popularity of the festival, businesses outside of the festival site were helped to generate income too, both local and further distance.</w:t>
      </w:r>
      <w:r w:rsidRPr="20D17CFF" w:rsidR="60EEADA9">
        <w:rPr>
          <w:rFonts w:ascii="Calibri" w:hAnsi="Calibri" w:eastAsia="Calibri" w:cs="Calibri"/>
          <w:b w:val="0"/>
          <w:bCs w:val="0"/>
          <w:i w:val="0"/>
          <w:iCs w:val="0"/>
          <w:caps w:val="0"/>
          <w:smallCaps w:val="0"/>
          <w:noProof w:val="0"/>
          <w:color w:val="auto"/>
          <w:sz w:val="24"/>
          <w:szCs w:val="24"/>
          <w:lang w:val="en-US"/>
        </w:rPr>
        <w:t xml:space="preserve"> Approximately 900 people who visited the festival in 2023 stayed in local hotels, accommodations, and B&amp;Bs during the 5 days, with the estimated amount spent being within the region of £450,000.</w:t>
      </w:r>
    </w:p>
    <w:p xmlns:wp14="http://schemas.microsoft.com/office/word/2010/wordml" w:rsidP="20D17CFF" wp14:paraId="48F04B63" wp14:textId="2F46AC84">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Glastonbury festival</w:t>
      </w:r>
      <w:r w:rsidRPr="20D17CFF" w:rsidR="69E8F218">
        <w:rPr>
          <w:rFonts w:ascii="Calibri" w:hAnsi="Calibri" w:eastAsia="Calibri" w:cs="Calibri"/>
          <w:b w:val="0"/>
          <w:bCs w:val="0"/>
          <w:i w:val="0"/>
          <w:iCs w:val="0"/>
          <w:caps w:val="0"/>
          <w:smallCaps w:val="0"/>
          <w:noProof w:val="0"/>
          <w:color w:val="auto"/>
          <w:sz w:val="24"/>
          <w:szCs w:val="24"/>
          <w:lang w:val="en-US"/>
        </w:rPr>
        <w:t xml:space="preserve"> </w:t>
      </w:r>
      <w:r w:rsidRPr="20D17CFF" w:rsidR="5A614633">
        <w:rPr>
          <w:rFonts w:ascii="Calibri" w:hAnsi="Calibri" w:eastAsia="Calibri" w:cs="Calibri"/>
          <w:b w:val="0"/>
          <w:bCs w:val="0"/>
          <w:i w:val="0"/>
          <w:iCs w:val="0"/>
          <w:caps w:val="0"/>
          <w:smallCaps w:val="0"/>
          <w:noProof w:val="0"/>
          <w:color w:val="auto"/>
          <w:sz w:val="24"/>
          <w:szCs w:val="24"/>
          <w:lang w:val="en-US"/>
        </w:rPr>
        <w:t>give</w:t>
      </w:r>
      <w:r w:rsidRPr="20D17CFF" w:rsidR="01E329CA">
        <w:rPr>
          <w:rFonts w:ascii="Calibri" w:hAnsi="Calibri" w:eastAsia="Calibri" w:cs="Calibri"/>
          <w:b w:val="0"/>
          <w:bCs w:val="0"/>
          <w:i w:val="0"/>
          <w:iCs w:val="0"/>
          <w:caps w:val="0"/>
          <w:smallCaps w:val="0"/>
          <w:noProof w:val="0"/>
          <w:color w:val="auto"/>
          <w:sz w:val="24"/>
          <w:szCs w:val="24"/>
          <w:lang w:val="en-US"/>
        </w:rPr>
        <w:t>s</w:t>
      </w:r>
      <w:r w:rsidRPr="20D17CFF" w:rsidR="5A614633">
        <w:rPr>
          <w:rFonts w:ascii="Calibri" w:hAnsi="Calibri" w:eastAsia="Calibri" w:cs="Calibri"/>
          <w:b w:val="0"/>
          <w:bCs w:val="0"/>
          <w:i w:val="0"/>
          <w:iCs w:val="0"/>
          <w:caps w:val="0"/>
          <w:smallCaps w:val="0"/>
          <w:noProof w:val="0"/>
          <w:color w:val="auto"/>
          <w:sz w:val="24"/>
          <w:szCs w:val="24"/>
          <w:lang w:val="en-US"/>
        </w:rPr>
        <w:t xml:space="preserve"> the public an insight into a unique sociological phenomenon. During the 5 days, Glastonbury provides a playground for the transformation of typical social </w:t>
      </w:r>
      <w:r w:rsidRPr="20D17CFF" w:rsidR="5A614633">
        <w:rPr>
          <w:rFonts w:ascii="Calibri" w:hAnsi="Calibri" w:eastAsia="Calibri" w:cs="Calibri"/>
          <w:b w:val="0"/>
          <w:bCs w:val="0"/>
          <w:i w:val="0"/>
          <w:iCs w:val="0"/>
          <w:caps w:val="0"/>
          <w:smallCaps w:val="0"/>
          <w:noProof w:val="0"/>
          <w:color w:val="auto"/>
          <w:sz w:val="24"/>
          <w:szCs w:val="24"/>
          <w:lang w:val="en-US"/>
        </w:rPr>
        <w:t>normalities</w:t>
      </w:r>
      <w:r w:rsidRPr="20D17CFF" w:rsidR="5A614633">
        <w:rPr>
          <w:rFonts w:ascii="Calibri" w:hAnsi="Calibri" w:eastAsia="Calibri" w:cs="Calibri"/>
          <w:b w:val="0"/>
          <w:bCs w:val="0"/>
          <w:i w:val="0"/>
          <w:iCs w:val="0"/>
          <w:caps w:val="0"/>
          <w:smallCaps w:val="0"/>
          <w:noProof w:val="0"/>
          <w:color w:val="auto"/>
          <w:sz w:val="24"/>
          <w:szCs w:val="24"/>
          <w:lang w:val="en-US"/>
        </w:rPr>
        <w:t xml:space="preserve">. The thrill of the event allows the attendees to experience a sense of unity and collective identity that is both intense and ephemeral. On the whole, </w:t>
      </w:r>
      <w:r w:rsidRPr="20D17CFF" w:rsidR="5A614633">
        <w:rPr>
          <w:rFonts w:ascii="Calibri" w:hAnsi="Calibri" w:eastAsia="Calibri" w:cs="Calibri"/>
          <w:b w:val="0"/>
          <w:bCs w:val="0"/>
          <w:i w:val="0"/>
          <w:iCs w:val="0"/>
          <w:caps w:val="0"/>
          <w:smallCaps w:val="0"/>
          <w:noProof w:val="0"/>
          <w:color w:val="auto"/>
          <w:sz w:val="24"/>
          <w:szCs w:val="24"/>
          <w:lang w:val="en-US"/>
        </w:rPr>
        <w:t>Glastonbury</w:t>
      </w:r>
      <w:r w:rsidRPr="20D17CFF" w:rsidR="5A614633">
        <w:rPr>
          <w:rFonts w:ascii="Calibri" w:hAnsi="Calibri" w:eastAsia="Calibri" w:cs="Calibri"/>
          <w:b w:val="0"/>
          <w:bCs w:val="0"/>
          <w:i w:val="0"/>
          <w:iCs w:val="0"/>
          <w:caps w:val="0"/>
          <w:smallCaps w:val="0"/>
          <w:noProof w:val="0"/>
          <w:color w:val="auto"/>
          <w:sz w:val="24"/>
          <w:szCs w:val="24"/>
          <w:lang w:val="en-US"/>
        </w:rPr>
        <w:t xml:space="preserve"> festival most importantly illustrates the </w:t>
      </w:r>
      <w:r w:rsidRPr="20D17CFF" w:rsidR="5A614633">
        <w:rPr>
          <w:rFonts w:ascii="Calibri" w:hAnsi="Calibri" w:eastAsia="Calibri" w:cs="Calibri"/>
          <w:b w:val="0"/>
          <w:bCs w:val="0"/>
          <w:i w:val="0"/>
          <w:iCs w:val="0"/>
          <w:caps w:val="0"/>
          <w:smallCaps w:val="0"/>
          <w:noProof w:val="0"/>
          <w:color w:val="auto"/>
          <w:sz w:val="24"/>
          <w:szCs w:val="24"/>
          <w:lang w:val="en-US"/>
        </w:rPr>
        <w:t>ernest</w:t>
      </w:r>
      <w:r w:rsidRPr="20D17CFF" w:rsidR="5A614633">
        <w:rPr>
          <w:rFonts w:ascii="Calibri" w:hAnsi="Calibri" w:eastAsia="Calibri" w:cs="Calibri"/>
          <w:b w:val="0"/>
          <w:bCs w:val="0"/>
          <w:i w:val="0"/>
          <w:iCs w:val="0"/>
          <w:caps w:val="0"/>
          <w:smallCaps w:val="0"/>
          <w:noProof w:val="0"/>
          <w:color w:val="auto"/>
          <w:sz w:val="24"/>
          <w:szCs w:val="24"/>
          <w:lang w:val="en-US"/>
        </w:rPr>
        <w:t xml:space="preserve"> ways in which music can bring people together, regardless of how different people are from each other. </w:t>
      </w:r>
    </w:p>
    <w:p xmlns:wp14="http://schemas.microsoft.com/office/word/2010/wordml" w:rsidP="20D17CFF" wp14:paraId="4424679B" wp14:textId="238D7071">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According to ITV (2023) Glastonbury Festival had some official statistics released for the year of 2023. These statistics revealed that more than 100 incidents were reported to the police during the 5 days, with these incidents consisting of thefts, sexual assaults, and drug offences. It was revealed by the Avon and Somerset police that the total cost of policing the festival was larger than £1.3 million, due to the festival being the first one to open its gates to the public since the coronavirus pandemic broke out in 2020. The stats on crime inside the festival show a considerable drop compared to 2022, which had figures of 205 crimes and 19 arrests recorded.</w:t>
      </w:r>
    </w:p>
    <w:p xmlns:wp14="http://schemas.microsoft.com/office/word/2010/wordml" w:rsidP="20D17CFF" wp14:paraId="501AEB88" wp14:textId="2D0238A6">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 xml:space="preserve">On a more positive note, Glastonbury Festival has quickly become the United Kingdom’s largest music festival, with an annual estimated attendance rate of more than 200,000 people. However, higher attendance rates of the festival lead to the questioning of the </w:t>
      </w:r>
      <w:r w:rsidRPr="20D17CFF" w:rsidR="5A614633">
        <w:rPr>
          <w:rFonts w:ascii="Calibri" w:hAnsi="Calibri" w:eastAsia="Calibri" w:cs="Calibri"/>
          <w:b w:val="0"/>
          <w:bCs w:val="0"/>
          <w:i w:val="0"/>
          <w:iCs w:val="0"/>
          <w:caps w:val="0"/>
          <w:smallCaps w:val="0"/>
          <w:noProof w:val="0"/>
          <w:color w:val="auto"/>
          <w:sz w:val="24"/>
          <w:szCs w:val="24"/>
          <w:lang w:val="en-US"/>
        </w:rPr>
        <w:t>festivals</w:t>
      </w:r>
      <w:r w:rsidRPr="20D17CFF" w:rsidR="5A614633">
        <w:rPr>
          <w:rFonts w:ascii="Calibri" w:hAnsi="Calibri" w:eastAsia="Calibri" w:cs="Calibri"/>
          <w:b w:val="0"/>
          <w:bCs w:val="0"/>
          <w:i w:val="0"/>
          <w:iCs w:val="0"/>
          <w:caps w:val="0"/>
          <w:smallCaps w:val="0"/>
          <w:noProof w:val="0"/>
          <w:color w:val="auto"/>
          <w:sz w:val="24"/>
          <w:szCs w:val="24"/>
          <w:lang w:val="en-US"/>
        </w:rPr>
        <w:t xml:space="preserve"> impact on the environment and its sustainability. Tamara Birch from The Eco Experts released an article (2024) explaining the </w:t>
      </w:r>
      <w:r w:rsidRPr="20D17CFF" w:rsidR="5A614633">
        <w:rPr>
          <w:rFonts w:ascii="Calibri" w:hAnsi="Calibri" w:eastAsia="Calibri" w:cs="Calibri"/>
          <w:b w:val="0"/>
          <w:bCs w:val="0"/>
          <w:i w:val="0"/>
          <w:iCs w:val="0"/>
          <w:caps w:val="0"/>
          <w:smallCaps w:val="0"/>
          <w:noProof w:val="0"/>
          <w:color w:val="auto"/>
          <w:sz w:val="24"/>
          <w:szCs w:val="24"/>
          <w:lang w:val="en-US"/>
        </w:rPr>
        <w:t>festivals</w:t>
      </w:r>
      <w:r w:rsidRPr="20D17CFF" w:rsidR="5A614633">
        <w:rPr>
          <w:rFonts w:ascii="Calibri" w:hAnsi="Calibri" w:eastAsia="Calibri" w:cs="Calibri"/>
          <w:b w:val="0"/>
          <w:bCs w:val="0"/>
          <w:i w:val="0"/>
          <w:iCs w:val="0"/>
          <w:caps w:val="0"/>
          <w:smallCaps w:val="0"/>
          <w:noProof w:val="0"/>
          <w:color w:val="auto"/>
          <w:sz w:val="24"/>
          <w:szCs w:val="24"/>
          <w:lang w:val="en-US"/>
        </w:rPr>
        <w:t xml:space="preserve"> efforts to </w:t>
      </w:r>
      <w:r w:rsidRPr="20D17CFF" w:rsidR="5A614633">
        <w:rPr>
          <w:rFonts w:ascii="Calibri" w:hAnsi="Calibri" w:eastAsia="Calibri" w:cs="Calibri"/>
          <w:b w:val="0"/>
          <w:bCs w:val="0"/>
          <w:i w:val="0"/>
          <w:iCs w:val="0"/>
          <w:caps w:val="0"/>
          <w:smallCaps w:val="0"/>
          <w:noProof w:val="0"/>
          <w:color w:val="auto"/>
          <w:sz w:val="24"/>
          <w:szCs w:val="24"/>
          <w:lang w:val="en-US"/>
        </w:rPr>
        <w:t>maintain</w:t>
      </w:r>
      <w:r w:rsidRPr="20D17CFF" w:rsidR="5A614633">
        <w:rPr>
          <w:rFonts w:ascii="Calibri" w:hAnsi="Calibri" w:eastAsia="Calibri" w:cs="Calibri"/>
          <w:b w:val="0"/>
          <w:bCs w:val="0"/>
          <w:i w:val="0"/>
          <w:iCs w:val="0"/>
          <w:caps w:val="0"/>
          <w:smallCaps w:val="0"/>
          <w:noProof w:val="0"/>
          <w:color w:val="auto"/>
          <w:sz w:val="24"/>
          <w:szCs w:val="24"/>
          <w:lang w:val="en-US"/>
        </w:rPr>
        <w:t xml:space="preserve"> sustainability. Usually, a festival as large as Glastonbury would have a negative effect on the environment, but Glastonbury itself has an unbelievable positive-net impact on the environment. During its many years of trend, Glastonbury Festival has created a place for initiatives throughout the festival to reduce harmful impacts on the environment. The festival has food compost initiatives, biofuel recycling and solar panels inside the festival site. It also has a tree planting </w:t>
      </w:r>
      <w:r w:rsidRPr="20D17CFF" w:rsidR="5A614633">
        <w:rPr>
          <w:rFonts w:ascii="Calibri" w:hAnsi="Calibri" w:eastAsia="Calibri" w:cs="Calibri"/>
          <w:b w:val="0"/>
          <w:bCs w:val="0"/>
          <w:i w:val="0"/>
          <w:iCs w:val="0"/>
          <w:caps w:val="0"/>
          <w:smallCaps w:val="0"/>
          <w:noProof w:val="0"/>
          <w:color w:val="auto"/>
          <w:sz w:val="24"/>
          <w:szCs w:val="24"/>
          <w:lang w:val="en-US"/>
        </w:rPr>
        <w:t>programme</w:t>
      </w:r>
      <w:r w:rsidRPr="20D17CFF" w:rsidR="5A614633">
        <w:rPr>
          <w:rFonts w:ascii="Calibri" w:hAnsi="Calibri" w:eastAsia="Calibri" w:cs="Calibri"/>
          <w:b w:val="0"/>
          <w:bCs w:val="0"/>
          <w:i w:val="0"/>
          <w:iCs w:val="0"/>
          <w:caps w:val="0"/>
          <w:smallCaps w:val="0"/>
          <w:noProof w:val="0"/>
          <w:color w:val="auto"/>
          <w:sz w:val="24"/>
          <w:szCs w:val="24"/>
          <w:lang w:val="en-US"/>
        </w:rPr>
        <w:t xml:space="preserve"> which takes measures to use less water. The </w:t>
      </w:r>
      <w:r w:rsidRPr="20D17CFF" w:rsidR="5A614633">
        <w:rPr>
          <w:rFonts w:ascii="Calibri" w:hAnsi="Calibri" w:eastAsia="Calibri" w:cs="Calibri"/>
          <w:b w:val="0"/>
          <w:bCs w:val="0"/>
          <w:i w:val="0"/>
          <w:iCs w:val="0"/>
          <w:caps w:val="0"/>
          <w:smallCaps w:val="0"/>
          <w:noProof w:val="0"/>
          <w:color w:val="auto"/>
          <w:sz w:val="24"/>
          <w:szCs w:val="24"/>
          <w:lang w:val="en-US"/>
        </w:rPr>
        <w:t>organisers</w:t>
      </w:r>
      <w:r w:rsidRPr="20D17CFF" w:rsidR="5A614633">
        <w:rPr>
          <w:rFonts w:ascii="Calibri" w:hAnsi="Calibri" w:eastAsia="Calibri" w:cs="Calibri"/>
          <w:b w:val="0"/>
          <w:bCs w:val="0"/>
          <w:i w:val="0"/>
          <w:iCs w:val="0"/>
          <w:caps w:val="0"/>
          <w:smallCaps w:val="0"/>
          <w:noProof w:val="0"/>
          <w:color w:val="auto"/>
          <w:sz w:val="24"/>
          <w:szCs w:val="24"/>
          <w:lang w:val="en-US"/>
        </w:rPr>
        <w:t xml:space="preserve"> of the festival also put in place an initiative to break the events trend in running, and call off the festival every fifth year, </w:t>
      </w:r>
      <w:r w:rsidRPr="20D17CFF" w:rsidR="5A614633">
        <w:rPr>
          <w:rFonts w:ascii="Calibri" w:hAnsi="Calibri" w:eastAsia="Calibri" w:cs="Calibri"/>
          <w:b w:val="0"/>
          <w:bCs w:val="0"/>
          <w:i w:val="0"/>
          <w:iCs w:val="0"/>
          <w:caps w:val="0"/>
          <w:smallCaps w:val="0"/>
          <w:noProof w:val="0"/>
          <w:color w:val="auto"/>
          <w:sz w:val="24"/>
          <w:szCs w:val="24"/>
          <w:lang w:val="en-US"/>
        </w:rPr>
        <w:t>in an attempt to</w:t>
      </w:r>
      <w:r w:rsidRPr="20D17CFF" w:rsidR="5A614633">
        <w:rPr>
          <w:rFonts w:ascii="Calibri" w:hAnsi="Calibri" w:eastAsia="Calibri" w:cs="Calibri"/>
          <w:b w:val="0"/>
          <w:bCs w:val="0"/>
          <w:i w:val="0"/>
          <w:iCs w:val="0"/>
          <w:caps w:val="0"/>
          <w:smallCaps w:val="0"/>
          <w:noProof w:val="0"/>
          <w:color w:val="auto"/>
          <w:sz w:val="24"/>
          <w:szCs w:val="24"/>
          <w:lang w:val="en-US"/>
        </w:rPr>
        <w:t xml:space="preserve"> help the ground rejuvenate itself after the excessive footfall. Glastonbury Festival produces over 2,000 Tonnes of waste </w:t>
      </w:r>
      <w:r w:rsidRPr="20D17CFF" w:rsidR="5A614633">
        <w:rPr>
          <w:rFonts w:ascii="Calibri" w:hAnsi="Calibri" w:eastAsia="Calibri" w:cs="Calibri"/>
          <w:b w:val="0"/>
          <w:bCs w:val="0"/>
          <w:i w:val="0"/>
          <w:iCs w:val="0"/>
          <w:caps w:val="0"/>
          <w:smallCaps w:val="0"/>
          <w:noProof w:val="0"/>
          <w:color w:val="auto"/>
          <w:sz w:val="24"/>
          <w:szCs w:val="24"/>
          <w:lang w:val="en-US"/>
        </w:rPr>
        <w:t>annually,</w:t>
      </w:r>
      <w:r w:rsidRPr="20D17CFF" w:rsidR="5A614633">
        <w:rPr>
          <w:rFonts w:ascii="Calibri" w:hAnsi="Calibri" w:eastAsia="Calibri" w:cs="Calibri"/>
          <w:b w:val="0"/>
          <w:bCs w:val="0"/>
          <w:i w:val="0"/>
          <w:iCs w:val="0"/>
          <w:caps w:val="0"/>
          <w:smallCaps w:val="0"/>
          <w:noProof w:val="0"/>
          <w:color w:val="auto"/>
          <w:sz w:val="24"/>
          <w:szCs w:val="24"/>
          <w:lang w:val="en-US"/>
        </w:rPr>
        <w:t xml:space="preserve"> however it saves </w:t>
      </w:r>
      <w:r w:rsidRPr="20D17CFF" w:rsidR="5A614633">
        <w:rPr>
          <w:rFonts w:ascii="Calibri" w:hAnsi="Calibri" w:eastAsia="Calibri" w:cs="Calibri"/>
          <w:b w:val="0"/>
          <w:bCs w:val="0"/>
          <w:i w:val="0"/>
          <w:iCs w:val="0"/>
          <w:caps w:val="0"/>
          <w:smallCaps w:val="0"/>
          <w:noProof w:val="0"/>
          <w:color w:val="auto"/>
          <w:sz w:val="24"/>
          <w:szCs w:val="24"/>
          <w:lang w:val="en-US"/>
        </w:rPr>
        <w:t>approximately almost</w:t>
      </w:r>
      <w:r w:rsidRPr="20D17CFF" w:rsidR="5A614633">
        <w:rPr>
          <w:rFonts w:ascii="Calibri" w:hAnsi="Calibri" w:eastAsia="Calibri" w:cs="Calibri"/>
          <w:b w:val="0"/>
          <w:bCs w:val="0"/>
          <w:i w:val="0"/>
          <w:iCs w:val="0"/>
          <w:caps w:val="0"/>
          <w:smallCaps w:val="0"/>
          <w:noProof w:val="0"/>
          <w:color w:val="auto"/>
          <w:sz w:val="24"/>
          <w:szCs w:val="24"/>
          <w:lang w:val="en-US"/>
        </w:rPr>
        <w:t xml:space="preserve"> 600 Tonnes of greenhouse </w:t>
      </w:r>
      <w:r w:rsidRPr="20D17CFF" w:rsidR="6DB4CB7A">
        <w:rPr>
          <w:rFonts w:ascii="Calibri" w:hAnsi="Calibri" w:eastAsia="Calibri" w:cs="Calibri"/>
          <w:b w:val="0"/>
          <w:bCs w:val="0"/>
          <w:i w:val="0"/>
          <w:iCs w:val="0"/>
          <w:caps w:val="0"/>
          <w:smallCaps w:val="0"/>
          <w:noProof w:val="0"/>
          <w:color w:val="auto"/>
          <w:sz w:val="24"/>
          <w:szCs w:val="24"/>
          <w:lang w:val="en-US"/>
        </w:rPr>
        <w:t>gas</w:t>
      </w:r>
      <w:r w:rsidRPr="20D17CFF" w:rsidR="5A614633">
        <w:rPr>
          <w:rFonts w:ascii="Calibri" w:hAnsi="Calibri" w:eastAsia="Calibri" w:cs="Calibri"/>
          <w:b w:val="0"/>
          <w:bCs w:val="0"/>
          <w:i w:val="0"/>
          <w:iCs w:val="0"/>
          <w:caps w:val="0"/>
          <w:smallCaps w:val="0"/>
          <w:noProof w:val="0"/>
          <w:color w:val="auto"/>
          <w:sz w:val="24"/>
          <w:szCs w:val="24"/>
          <w:lang w:val="en-US"/>
        </w:rPr>
        <w:t xml:space="preserve"> emissions.</w:t>
      </w:r>
    </w:p>
    <w:p xmlns:wp14="http://schemas.microsoft.com/office/word/2010/wordml" w:rsidP="20D17CFF" wp14:paraId="63FF4704" wp14:textId="7AF1DEB9">
      <w:pPr>
        <w:pStyle w:val="Normal"/>
        <w:spacing w:line="360" w:lineRule="auto"/>
        <w:jc w:val="left"/>
        <w:rPr>
          <w:rFonts w:ascii="Calibri" w:hAnsi="Calibri" w:eastAsia="Calibri" w:cs="Calibri"/>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 xml:space="preserve">The technological side of the innovation of providing clean power and sustainable waste management is rapidly evolving. Every music festival or event has a sustainability policy, and although sometimes it proves difficult to put these policies </w:t>
      </w:r>
      <w:r w:rsidRPr="20D17CFF" w:rsidR="5A614633">
        <w:rPr>
          <w:rFonts w:ascii="Calibri" w:hAnsi="Calibri" w:eastAsia="Calibri" w:cs="Calibri"/>
          <w:b w:val="0"/>
          <w:bCs w:val="0"/>
          <w:i w:val="0"/>
          <w:iCs w:val="0"/>
          <w:caps w:val="0"/>
          <w:smallCaps w:val="0"/>
          <w:noProof w:val="0"/>
          <w:color w:val="auto"/>
          <w:sz w:val="24"/>
          <w:szCs w:val="24"/>
          <w:lang w:val="en-US"/>
        </w:rPr>
        <w:t>to</w:t>
      </w:r>
      <w:r w:rsidRPr="20D17CFF" w:rsidR="5A614633">
        <w:rPr>
          <w:rFonts w:ascii="Calibri" w:hAnsi="Calibri" w:eastAsia="Calibri" w:cs="Calibri"/>
          <w:b w:val="0"/>
          <w:bCs w:val="0"/>
          <w:i w:val="0"/>
          <w:iCs w:val="0"/>
          <w:caps w:val="0"/>
          <w:smallCaps w:val="0"/>
          <w:noProof w:val="0"/>
          <w:color w:val="auto"/>
          <w:sz w:val="24"/>
          <w:szCs w:val="24"/>
          <w:lang w:val="en-US"/>
        </w:rPr>
        <w:t xml:space="preserve"> practice, innovating these policies is helping. Between the solar panel, wind, and hydrogen generated energy which the festival runs on, or the development of the compost waste facilities, festivals are proving that the sustainability </w:t>
      </w:r>
      <w:r w:rsidRPr="20D17CFF" w:rsidR="5A614633">
        <w:rPr>
          <w:rFonts w:ascii="Calibri" w:hAnsi="Calibri" w:eastAsia="Calibri" w:cs="Calibri"/>
          <w:b w:val="0"/>
          <w:bCs w:val="0"/>
          <w:i w:val="0"/>
          <w:iCs w:val="0"/>
          <w:caps w:val="0"/>
          <w:smallCaps w:val="0"/>
          <w:noProof w:val="0"/>
          <w:color w:val="auto"/>
          <w:sz w:val="24"/>
          <w:szCs w:val="24"/>
          <w:lang w:val="en-US"/>
        </w:rPr>
        <w:t>objectives</w:t>
      </w:r>
      <w:r w:rsidRPr="20D17CFF" w:rsidR="5A614633">
        <w:rPr>
          <w:rFonts w:ascii="Calibri" w:hAnsi="Calibri" w:eastAsia="Calibri" w:cs="Calibri"/>
          <w:b w:val="0"/>
          <w:bCs w:val="0"/>
          <w:i w:val="0"/>
          <w:iCs w:val="0"/>
          <w:caps w:val="0"/>
          <w:smallCaps w:val="0"/>
          <w:noProof w:val="0"/>
          <w:color w:val="auto"/>
          <w:sz w:val="24"/>
          <w:szCs w:val="24"/>
          <w:lang w:val="en-US"/>
        </w:rPr>
        <w:t xml:space="preserve"> put in place will be easier to achieve with </w:t>
      </w:r>
      <w:r w:rsidRPr="20D17CFF" w:rsidR="5A614633">
        <w:rPr>
          <w:rFonts w:ascii="Calibri" w:hAnsi="Calibri" w:eastAsia="Calibri" w:cs="Calibri"/>
          <w:b w:val="0"/>
          <w:bCs w:val="0"/>
          <w:i w:val="0"/>
          <w:iCs w:val="0"/>
          <w:caps w:val="0"/>
          <w:smallCaps w:val="0"/>
          <w:noProof w:val="0"/>
          <w:color w:val="auto"/>
          <w:sz w:val="24"/>
          <w:szCs w:val="24"/>
          <w:lang w:val="en-US"/>
        </w:rPr>
        <w:t>technol</w:t>
      </w:r>
      <w:r w:rsidRPr="20D17CFF" w:rsidR="54E1DDD4">
        <w:rPr>
          <w:rFonts w:ascii="Calibri" w:hAnsi="Calibri" w:eastAsia="Calibri" w:cs="Calibri"/>
          <w:b w:val="0"/>
          <w:bCs w:val="0"/>
          <w:i w:val="0"/>
          <w:iCs w:val="0"/>
          <w:caps w:val="0"/>
          <w:smallCaps w:val="0"/>
          <w:noProof w:val="0"/>
          <w:color w:val="auto"/>
          <w:sz w:val="24"/>
          <w:szCs w:val="24"/>
          <w:lang w:val="en-US"/>
        </w:rPr>
        <w:t>o</w:t>
      </w:r>
      <w:r w:rsidRPr="20D17CFF" w:rsidR="5A614633">
        <w:rPr>
          <w:rFonts w:ascii="Calibri" w:hAnsi="Calibri" w:eastAsia="Calibri" w:cs="Calibri"/>
          <w:b w:val="0"/>
          <w:bCs w:val="0"/>
          <w:i w:val="0"/>
          <w:iCs w:val="0"/>
          <w:caps w:val="0"/>
          <w:smallCaps w:val="0"/>
          <w:noProof w:val="0"/>
          <w:color w:val="auto"/>
          <w:sz w:val="24"/>
          <w:szCs w:val="24"/>
          <w:lang w:val="en-US"/>
        </w:rPr>
        <w:t>gy</w:t>
      </w:r>
      <w:r w:rsidRPr="20D17CFF" w:rsidR="5A614633">
        <w:rPr>
          <w:rFonts w:ascii="Calibri" w:hAnsi="Calibri" w:eastAsia="Calibri" w:cs="Calibri"/>
          <w:b w:val="0"/>
          <w:bCs w:val="0"/>
          <w:i w:val="0"/>
          <w:iCs w:val="0"/>
          <w:caps w:val="0"/>
          <w:smallCaps w:val="0"/>
          <w:noProof w:val="0"/>
          <w:color w:val="auto"/>
          <w:sz w:val="24"/>
          <w:szCs w:val="24"/>
          <w:lang w:val="en-US"/>
        </w:rPr>
        <w:t>.(Robertson, A. no date)</w:t>
      </w:r>
    </w:p>
    <w:p xmlns:wp14="http://schemas.microsoft.com/office/word/2010/wordml" w:rsidP="20D17CFF" wp14:paraId="325F806E" wp14:textId="439718FD">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 xml:space="preserve">The major political focal point for funding at Glastonbury festival started in the beginning as the peace </w:t>
      </w:r>
      <w:r w:rsidRPr="20D17CFF" w:rsidR="5A614633">
        <w:rPr>
          <w:rFonts w:ascii="Calibri" w:hAnsi="Calibri" w:eastAsia="Calibri" w:cs="Calibri"/>
          <w:b w:val="0"/>
          <w:bCs w:val="0"/>
          <w:i w:val="0"/>
          <w:iCs w:val="0"/>
          <w:caps w:val="0"/>
          <w:smallCaps w:val="0"/>
          <w:noProof w:val="0"/>
          <w:color w:val="auto"/>
          <w:sz w:val="24"/>
          <w:szCs w:val="24"/>
          <w:lang w:val="en-US"/>
        </w:rPr>
        <w:t>movement ,</w:t>
      </w:r>
      <w:r w:rsidRPr="20D17CFF" w:rsidR="5A614633">
        <w:rPr>
          <w:rFonts w:ascii="Calibri" w:hAnsi="Calibri" w:eastAsia="Calibri" w:cs="Calibri"/>
          <w:b w:val="0"/>
          <w:bCs w:val="0"/>
          <w:i w:val="0"/>
          <w:iCs w:val="0"/>
          <w:caps w:val="0"/>
          <w:smallCaps w:val="0"/>
          <w:noProof w:val="0"/>
          <w:color w:val="auto"/>
          <w:sz w:val="24"/>
          <w:szCs w:val="24"/>
          <w:lang w:val="en-US"/>
        </w:rPr>
        <w:t xml:space="preserve"> but came to embrace environmental campaigning on a broader spectrum. Glastonbury has a few long-term relationships with campaigns such as </w:t>
      </w:r>
      <w:r w:rsidRPr="20D17CFF" w:rsidR="5A614633">
        <w:rPr>
          <w:rFonts w:ascii="Calibri" w:hAnsi="Calibri" w:eastAsia="Calibri" w:cs="Calibri"/>
          <w:b w:val="0"/>
          <w:bCs w:val="0"/>
          <w:i w:val="0"/>
          <w:iCs w:val="0"/>
          <w:caps w:val="0"/>
          <w:smallCaps w:val="0"/>
          <w:noProof w:val="0"/>
          <w:color w:val="auto"/>
          <w:sz w:val="24"/>
          <w:szCs w:val="24"/>
          <w:lang w:val="en-US"/>
        </w:rPr>
        <w:t>green peace</w:t>
      </w:r>
      <w:r w:rsidRPr="20D17CFF" w:rsidR="5A614633">
        <w:rPr>
          <w:rFonts w:ascii="Calibri" w:hAnsi="Calibri" w:eastAsia="Calibri" w:cs="Calibri"/>
          <w:b w:val="0"/>
          <w:bCs w:val="0"/>
          <w:i w:val="0"/>
          <w:iCs w:val="0"/>
          <w:caps w:val="0"/>
          <w:smallCaps w:val="0"/>
          <w:noProof w:val="0"/>
          <w:color w:val="auto"/>
          <w:sz w:val="24"/>
          <w:szCs w:val="24"/>
          <w:lang w:val="en-US"/>
        </w:rPr>
        <w:t xml:space="preserve">, </w:t>
      </w:r>
      <w:r w:rsidRPr="20D17CFF" w:rsidR="5A614633">
        <w:rPr>
          <w:rFonts w:ascii="Calibri" w:hAnsi="Calibri" w:eastAsia="Calibri" w:cs="Calibri"/>
          <w:b w:val="0"/>
          <w:bCs w:val="0"/>
          <w:i w:val="0"/>
          <w:iCs w:val="0"/>
          <w:caps w:val="0"/>
          <w:smallCaps w:val="0"/>
          <w:noProof w:val="0"/>
          <w:color w:val="auto"/>
          <w:sz w:val="24"/>
          <w:szCs w:val="24"/>
          <w:lang w:val="en-US"/>
        </w:rPr>
        <w:t>Oxfam</w:t>
      </w:r>
      <w:r w:rsidRPr="20D17CFF" w:rsidR="5A614633">
        <w:rPr>
          <w:rFonts w:ascii="Calibri" w:hAnsi="Calibri" w:eastAsia="Calibri" w:cs="Calibri"/>
          <w:b w:val="0"/>
          <w:bCs w:val="0"/>
          <w:i w:val="0"/>
          <w:iCs w:val="0"/>
          <w:caps w:val="0"/>
          <w:smallCaps w:val="0"/>
          <w:noProof w:val="0"/>
          <w:color w:val="auto"/>
          <w:sz w:val="24"/>
          <w:szCs w:val="24"/>
          <w:lang w:val="en-US"/>
        </w:rPr>
        <w:t xml:space="preserve"> and the Campaign for Nuclear Disarmament. The inherent peace movement and the increase of greens in Britain are interwoven in Glastonbury. Glastonbury Festival values the </w:t>
      </w:r>
      <w:r w:rsidRPr="20D17CFF" w:rsidR="5A614633">
        <w:rPr>
          <w:rFonts w:ascii="Calibri" w:hAnsi="Calibri" w:eastAsia="Calibri" w:cs="Calibri"/>
          <w:b w:val="0"/>
          <w:bCs w:val="0"/>
          <w:i w:val="0"/>
          <w:iCs w:val="0"/>
          <w:caps w:val="0"/>
          <w:smallCaps w:val="0"/>
          <w:noProof w:val="0"/>
          <w:color w:val="auto"/>
          <w:sz w:val="24"/>
          <w:szCs w:val="24"/>
          <w:lang w:val="en-US"/>
        </w:rPr>
        <w:t>relationships</w:t>
      </w:r>
      <w:r w:rsidRPr="20D17CFF" w:rsidR="5A614633">
        <w:rPr>
          <w:rFonts w:ascii="Calibri" w:hAnsi="Calibri" w:eastAsia="Calibri" w:cs="Calibri"/>
          <w:b w:val="0"/>
          <w:bCs w:val="0"/>
          <w:i w:val="0"/>
          <w:iCs w:val="0"/>
          <w:caps w:val="0"/>
          <w:smallCaps w:val="0"/>
          <w:noProof w:val="0"/>
          <w:color w:val="auto"/>
          <w:sz w:val="24"/>
          <w:szCs w:val="24"/>
          <w:lang w:val="en-US"/>
        </w:rPr>
        <w:t xml:space="preserve"> it has with these campaigns so highly that the festival </w:t>
      </w:r>
      <w:r w:rsidRPr="20D17CFF" w:rsidR="5A614633">
        <w:rPr>
          <w:rFonts w:ascii="Calibri" w:hAnsi="Calibri" w:eastAsia="Calibri" w:cs="Calibri"/>
          <w:b w:val="0"/>
          <w:bCs w:val="0"/>
          <w:i w:val="0"/>
          <w:iCs w:val="0"/>
          <w:caps w:val="0"/>
          <w:smallCaps w:val="0"/>
          <w:noProof w:val="0"/>
          <w:color w:val="auto"/>
          <w:sz w:val="24"/>
          <w:szCs w:val="24"/>
          <w:lang w:val="en-US"/>
        </w:rPr>
        <w:t>are</w:t>
      </w:r>
      <w:r w:rsidRPr="20D17CFF" w:rsidR="5A614633">
        <w:rPr>
          <w:rFonts w:ascii="Calibri" w:hAnsi="Calibri" w:eastAsia="Calibri" w:cs="Calibri"/>
          <w:b w:val="0"/>
          <w:bCs w:val="0"/>
          <w:i w:val="0"/>
          <w:iCs w:val="0"/>
          <w:caps w:val="0"/>
          <w:smallCaps w:val="0"/>
          <w:noProof w:val="0"/>
          <w:color w:val="auto"/>
          <w:sz w:val="24"/>
          <w:szCs w:val="24"/>
          <w:lang w:val="en-US"/>
        </w:rPr>
        <w:t xml:space="preserve"> now offering on-site space for these campaigns and groups to promote and </w:t>
      </w:r>
      <w:r w:rsidRPr="20D17CFF" w:rsidR="5A614633">
        <w:rPr>
          <w:rFonts w:ascii="Calibri" w:hAnsi="Calibri" w:eastAsia="Calibri" w:cs="Calibri"/>
          <w:b w:val="0"/>
          <w:bCs w:val="0"/>
          <w:i w:val="0"/>
          <w:iCs w:val="0"/>
          <w:caps w:val="0"/>
          <w:smallCaps w:val="0"/>
          <w:noProof w:val="0"/>
          <w:color w:val="auto"/>
          <w:sz w:val="24"/>
          <w:szCs w:val="24"/>
          <w:lang w:val="en-US"/>
        </w:rPr>
        <w:t>publicise</w:t>
      </w:r>
      <w:r w:rsidRPr="20D17CFF" w:rsidR="5A614633">
        <w:rPr>
          <w:rFonts w:ascii="Calibri" w:hAnsi="Calibri" w:eastAsia="Calibri" w:cs="Calibri"/>
          <w:b w:val="0"/>
          <w:bCs w:val="0"/>
          <w:i w:val="0"/>
          <w:iCs w:val="0"/>
          <w:caps w:val="0"/>
          <w:smallCaps w:val="0"/>
          <w:noProof w:val="0"/>
          <w:color w:val="auto"/>
          <w:sz w:val="24"/>
          <w:szCs w:val="24"/>
          <w:lang w:val="en-US"/>
        </w:rPr>
        <w:t xml:space="preserve"> ideas and proposals. Large profits have been made for these </w:t>
      </w:r>
      <w:r w:rsidRPr="20D17CFF" w:rsidR="5A614633">
        <w:rPr>
          <w:rFonts w:ascii="Calibri" w:hAnsi="Calibri" w:eastAsia="Calibri" w:cs="Calibri"/>
          <w:b w:val="0"/>
          <w:bCs w:val="0"/>
          <w:i w:val="0"/>
          <w:iCs w:val="0"/>
          <w:caps w:val="0"/>
          <w:smallCaps w:val="0"/>
          <w:noProof w:val="0"/>
          <w:color w:val="auto"/>
          <w:sz w:val="24"/>
          <w:szCs w:val="24"/>
          <w:lang w:val="en-US"/>
        </w:rPr>
        <w:t>campaigns with</w:t>
      </w:r>
      <w:r w:rsidRPr="20D17CFF" w:rsidR="5A614633">
        <w:rPr>
          <w:rFonts w:ascii="Calibri" w:hAnsi="Calibri" w:eastAsia="Calibri" w:cs="Calibri"/>
          <w:b w:val="0"/>
          <w:bCs w:val="0"/>
          <w:i w:val="0"/>
          <w:iCs w:val="0"/>
          <w:caps w:val="0"/>
          <w:smallCaps w:val="0"/>
          <w:noProof w:val="0"/>
          <w:color w:val="auto"/>
          <w:sz w:val="24"/>
          <w:szCs w:val="24"/>
          <w:lang w:val="en-US"/>
        </w:rPr>
        <w:t xml:space="preserve"> thanks to the festival. (George, 2011)</w:t>
      </w:r>
    </w:p>
    <w:p xmlns:wp14="http://schemas.microsoft.com/office/word/2010/wordml" w:rsidP="20D17CFF" wp14:paraId="4FC59525" wp14:textId="7ACD92E3">
      <w:pPr>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 xml:space="preserve">Nick Naumov (2015) released a book </w:t>
      </w:r>
      <w:r w:rsidRPr="20D17CFF" w:rsidR="5A614633">
        <w:rPr>
          <w:rFonts w:ascii="Calibri" w:hAnsi="Calibri" w:eastAsia="Calibri" w:cs="Calibri"/>
          <w:b w:val="0"/>
          <w:bCs w:val="0"/>
          <w:i w:val="0"/>
          <w:iCs w:val="0"/>
          <w:caps w:val="0"/>
          <w:smallCaps w:val="0"/>
          <w:noProof w:val="0"/>
          <w:color w:val="auto"/>
          <w:sz w:val="24"/>
          <w:szCs w:val="24"/>
          <w:lang w:val="en-US"/>
        </w:rPr>
        <w:t>stating</w:t>
      </w:r>
      <w:r w:rsidRPr="20D17CFF" w:rsidR="5A614633">
        <w:rPr>
          <w:rFonts w:ascii="Calibri" w:hAnsi="Calibri" w:eastAsia="Calibri" w:cs="Calibri"/>
          <w:b w:val="0"/>
          <w:bCs w:val="0"/>
          <w:i w:val="0"/>
          <w:iCs w:val="0"/>
          <w:caps w:val="0"/>
          <w:smallCaps w:val="0"/>
          <w:noProof w:val="0"/>
          <w:color w:val="auto"/>
          <w:sz w:val="24"/>
          <w:szCs w:val="24"/>
          <w:lang w:val="en-US"/>
        </w:rPr>
        <w:t xml:space="preserve"> that mass tourism calls attention to the movement of a high number of </w:t>
      </w:r>
      <w:r w:rsidRPr="20D17CFF" w:rsidR="5A614633">
        <w:rPr>
          <w:rFonts w:ascii="Calibri" w:hAnsi="Calibri" w:eastAsia="Calibri" w:cs="Calibri"/>
          <w:b w:val="0"/>
          <w:bCs w:val="0"/>
          <w:i w:val="0"/>
          <w:iCs w:val="0"/>
          <w:caps w:val="0"/>
          <w:smallCaps w:val="0"/>
          <w:noProof w:val="0"/>
          <w:color w:val="auto"/>
          <w:sz w:val="24"/>
          <w:szCs w:val="24"/>
          <w:lang w:val="en-US"/>
        </w:rPr>
        <w:t>organised</w:t>
      </w:r>
      <w:r w:rsidRPr="20D17CFF" w:rsidR="5A614633">
        <w:rPr>
          <w:rFonts w:ascii="Calibri" w:hAnsi="Calibri" w:eastAsia="Calibri" w:cs="Calibri"/>
          <w:b w:val="0"/>
          <w:bCs w:val="0"/>
          <w:i w:val="0"/>
          <w:iCs w:val="0"/>
          <w:caps w:val="0"/>
          <w:smallCaps w:val="0"/>
          <w:noProof w:val="0"/>
          <w:color w:val="auto"/>
          <w:sz w:val="24"/>
          <w:szCs w:val="24"/>
          <w:lang w:val="en-US"/>
        </w:rPr>
        <w:t xml:space="preserve"> tourists to </w:t>
      </w:r>
      <w:r w:rsidRPr="20D17CFF" w:rsidR="5A614633">
        <w:rPr>
          <w:rFonts w:ascii="Calibri" w:hAnsi="Calibri" w:eastAsia="Calibri" w:cs="Calibri"/>
          <w:b w:val="0"/>
          <w:bCs w:val="0"/>
          <w:i w:val="0"/>
          <w:iCs w:val="0"/>
          <w:caps w:val="0"/>
          <w:smallCaps w:val="0"/>
          <w:noProof w:val="0"/>
          <w:color w:val="auto"/>
          <w:sz w:val="24"/>
          <w:szCs w:val="24"/>
          <w:lang w:val="en-US"/>
        </w:rPr>
        <w:t>favoured</w:t>
      </w:r>
      <w:r w:rsidRPr="20D17CFF" w:rsidR="5A614633">
        <w:rPr>
          <w:rFonts w:ascii="Calibri" w:hAnsi="Calibri" w:eastAsia="Calibri" w:cs="Calibri"/>
          <w:b w:val="0"/>
          <w:bCs w:val="0"/>
          <w:i w:val="0"/>
          <w:iCs w:val="0"/>
          <w:caps w:val="0"/>
          <w:smallCaps w:val="0"/>
          <w:noProof w:val="0"/>
          <w:color w:val="auto"/>
          <w:sz w:val="24"/>
          <w:szCs w:val="24"/>
          <w:lang w:val="en-US"/>
        </w:rPr>
        <w:t xml:space="preserve"> holiday destinations for recreational and leisure purposes. </w:t>
      </w:r>
      <w:r w:rsidRPr="20D17CFF" w:rsidR="5A614633">
        <w:rPr>
          <w:rFonts w:ascii="Calibri" w:hAnsi="Calibri" w:eastAsia="Calibri" w:cs="Calibri"/>
          <w:b w:val="0"/>
          <w:bCs w:val="0"/>
          <w:i w:val="0"/>
          <w:iCs w:val="0"/>
          <w:caps w:val="0"/>
          <w:smallCaps w:val="0"/>
          <w:noProof w:val="0"/>
          <w:color w:val="auto"/>
          <w:sz w:val="24"/>
          <w:szCs w:val="24"/>
          <w:lang w:val="en-US"/>
        </w:rPr>
        <w:t>It is an ideology which is constructed of the use of standardized package products and mass consumption rates from customers.</w:t>
      </w:r>
      <w:r w:rsidRPr="20D17CFF" w:rsidR="5A614633">
        <w:rPr>
          <w:rFonts w:ascii="Calibri" w:hAnsi="Calibri" w:eastAsia="Calibri" w:cs="Calibri"/>
          <w:b w:val="0"/>
          <w:bCs w:val="0"/>
          <w:i w:val="0"/>
          <w:iCs w:val="0"/>
          <w:caps w:val="0"/>
          <w:smallCaps w:val="0"/>
          <w:noProof w:val="0"/>
          <w:color w:val="auto"/>
          <w:sz w:val="24"/>
          <w:szCs w:val="24"/>
          <w:lang w:val="en-US"/>
        </w:rPr>
        <w:t xml:space="preserve"> Theoretically, mass tourism tends to feature regulated leisure products and experiences, </w:t>
      </w:r>
      <w:r w:rsidRPr="20D17CFF" w:rsidR="5A614633">
        <w:rPr>
          <w:rFonts w:ascii="Calibri" w:hAnsi="Calibri" w:eastAsia="Calibri" w:cs="Calibri"/>
          <w:b w:val="0"/>
          <w:bCs w:val="0"/>
          <w:i w:val="0"/>
          <w:iCs w:val="0"/>
          <w:caps w:val="0"/>
          <w:smallCaps w:val="0"/>
          <w:noProof w:val="0"/>
          <w:color w:val="auto"/>
          <w:sz w:val="24"/>
          <w:szCs w:val="24"/>
          <w:lang w:val="en-US"/>
        </w:rPr>
        <w:t>organised</w:t>
      </w:r>
      <w:r w:rsidRPr="20D17CFF" w:rsidR="5A614633">
        <w:rPr>
          <w:rFonts w:ascii="Calibri" w:hAnsi="Calibri" w:eastAsia="Calibri" w:cs="Calibri"/>
          <w:b w:val="0"/>
          <w:bCs w:val="0"/>
          <w:i w:val="0"/>
          <w:iCs w:val="0"/>
          <w:caps w:val="0"/>
          <w:smallCaps w:val="0"/>
          <w:noProof w:val="0"/>
          <w:color w:val="auto"/>
          <w:sz w:val="24"/>
          <w:szCs w:val="24"/>
          <w:lang w:val="en-US"/>
        </w:rPr>
        <w:t xml:space="preserve"> in a package for mass tourists.</w:t>
      </w:r>
    </w:p>
    <w:p xmlns:wp14="http://schemas.microsoft.com/office/word/2010/wordml" w:rsidP="20D17CFF" wp14:paraId="7D8C4CC4" wp14:textId="2DA32EFB">
      <w:pPr>
        <w:pStyle w:val="Normal"/>
        <w:spacing w:line="360" w:lineRule="auto"/>
        <w:jc w:val="left"/>
        <w:rPr>
          <w:rFonts w:ascii="Calibri" w:hAnsi="Calibri" w:eastAsia="Calibri" w:cs="Calibri"/>
          <w:b w:val="0"/>
          <w:bCs w:val="0"/>
          <w:i w:val="0"/>
          <w:iCs w:val="0"/>
          <w:caps w:val="0"/>
          <w:smallCaps w:val="0"/>
          <w:noProof w:val="0"/>
          <w:color w:val="auto"/>
          <w:sz w:val="24"/>
          <w:szCs w:val="24"/>
          <w:lang w:val="en-US"/>
        </w:rPr>
      </w:pPr>
      <w:r w:rsidRPr="20D17CFF" w:rsidR="5A614633">
        <w:rPr>
          <w:rFonts w:ascii="Calibri" w:hAnsi="Calibri" w:eastAsia="Calibri" w:cs="Calibri"/>
          <w:b w:val="0"/>
          <w:bCs w:val="0"/>
          <w:i w:val="0"/>
          <w:iCs w:val="0"/>
          <w:caps w:val="0"/>
          <w:smallCaps w:val="0"/>
          <w:noProof w:val="0"/>
          <w:color w:val="auto"/>
          <w:sz w:val="24"/>
          <w:szCs w:val="24"/>
          <w:lang w:val="en-US"/>
        </w:rPr>
        <w:t xml:space="preserve">As </w:t>
      </w:r>
      <w:r w:rsidRPr="20D17CFF" w:rsidR="3849F30E">
        <w:rPr>
          <w:rFonts w:ascii="Calibri" w:hAnsi="Calibri" w:eastAsia="Calibri" w:cs="Calibri"/>
          <w:b w:val="0"/>
          <w:bCs w:val="0"/>
          <w:i w:val="0"/>
          <w:iCs w:val="0"/>
          <w:caps w:val="0"/>
          <w:smallCaps w:val="0"/>
          <w:noProof w:val="0"/>
          <w:color w:val="auto"/>
          <w:sz w:val="24"/>
          <w:szCs w:val="24"/>
          <w:lang w:val="en-US"/>
        </w:rPr>
        <w:t>Glastonbury</w:t>
      </w:r>
      <w:r w:rsidRPr="20D17CFF" w:rsidR="5A614633">
        <w:rPr>
          <w:rFonts w:ascii="Calibri" w:hAnsi="Calibri" w:eastAsia="Calibri" w:cs="Calibri"/>
          <w:b w:val="0"/>
          <w:bCs w:val="0"/>
          <w:i w:val="0"/>
          <w:iCs w:val="0"/>
          <w:caps w:val="0"/>
          <w:smallCaps w:val="0"/>
          <w:noProof w:val="0"/>
          <w:color w:val="auto"/>
          <w:sz w:val="24"/>
          <w:szCs w:val="24"/>
          <w:lang w:val="en-US"/>
        </w:rPr>
        <w:t xml:space="preserve"> has an average </w:t>
      </w:r>
      <w:r w:rsidRPr="20D17CFF" w:rsidR="6128765C">
        <w:rPr>
          <w:rFonts w:ascii="Calibri" w:hAnsi="Calibri" w:eastAsia="Calibri" w:cs="Calibri"/>
          <w:b w:val="0"/>
          <w:bCs w:val="0"/>
          <w:i w:val="0"/>
          <w:iCs w:val="0"/>
          <w:caps w:val="0"/>
          <w:smallCaps w:val="0"/>
          <w:noProof w:val="0"/>
          <w:color w:val="auto"/>
          <w:sz w:val="24"/>
          <w:szCs w:val="24"/>
          <w:lang w:val="en-US"/>
        </w:rPr>
        <w:t>annual</w:t>
      </w:r>
      <w:r w:rsidRPr="20D17CFF" w:rsidR="5A614633">
        <w:rPr>
          <w:rFonts w:ascii="Calibri" w:hAnsi="Calibri" w:eastAsia="Calibri" w:cs="Calibri"/>
          <w:b w:val="0"/>
          <w:bCs w:val="0"/>
          <w:i w:val="0"/>
          <w:iCs w:val="0"/>
          <w:caps w:val="0"/>
          <w:smallCaps w:val="0"/>
          <w:noProof w:val="0"/>
          <w:color w:val="auto"/>
          <w:sz w:val="24"/>
          <w:szCs w:val="24"/>
          <w:lang w:val="en-US"/>
        </w:rPr>
        <w:t xml:space="preserve"> </w:t>
      </w:r>
      <w:r w:rsidRPr="20D17CFF" w:rsidR="31A5630D">
        <w:rPr>
          <w:rFonts w:ascii="Calibri" w:hAnsi="Calibri" w:eastAsia="Calibri" w:cs="Calibri"/>
          <w:b w:val="0"/>
          <w:bCs w:val="0"/>
          <w:i w:val="0"/>
          <w:iCs w:val="0"/>
          <w:caps w:val="0"/>
          <w:smallCaps w:val="0"/>
          <w:noProof w:val="0"/>
          <w:color w:val="auto"/>
          <w:sz w:val="24"/>
          <w:szCs w:val="24"/>
          <w:lang w:val="en-US"/>
        </w:rPr>
        <w:t>visitor</w:t>
      </w:r>
      <w:r w:rsidRPr="20D17CFF" w:rsidR="5A614633">
        <w:rPr>
          <w:rFonts w:ascii="Calibri" w:hAnsi="Calibri" w:eastAsia="Calibri" w:cs="Calibri"/>
          <w:b w:val="0"/>
          <w:bCs w:val="0"/>
          <w:i w:val="0"/>
          <w:iCs w:val="0"/>
          <w:caps w:val="0"/>
          <w:smallCaps w:val="0"/>
          <w:noProof w:val="0"/>
          <w:color w:val="auto"/>
          <w:sz w:val="24"/>
          <w:szCs w:val="24"/>
          <w:lang w:val="en-US"/>
        </w:rPr>
        <w:t xml:space="preserve"> figure of over 200,000, it is considered a mass </w:t>
      </w:r>
      <w:r w:rsidRPr="20D17CFF" w:rsidR="35A71676">
        <w:rPr>
          <w:rFonts w:ascii="Calibri" w:hAnsi="Calibri" w:eastAsia="Calibri" w:cs="Calibri"/>
          <w:b w:val="0"/>
          <w:bCs w:val="0"/>
          <w:i w:val="0"/>
          <w:iCs w:val="0"/>
          <w:caps w:val="0"/>
          <w:smallCaps w:val="0"/>
          <w:noProof w:val="0"/>
          <w:color w:val="auto"/>
          <w:sz w:val="24"/>
          <w:szCs w:val="24"/>
          <w:lang w:val="en-US"/>
        </w:rPr>
        <w:t>tourist</w:t>
      </w:r>
      <w:r w:rsidRPr="20D17CFF" w:rsidR="5A614633">
        <w:rPr>
          <w:rFonts w:ascii="Calibri" w:hAnsi="Calibri" w:eastAsia="Calibri" w:cs="Calibri"/>
          <w:b w:val="0"/>
          <w:bCs w:val="0"/>
          <w:i w:val="0"/>
          <w:iCs w:val="0"/>
          <w:caps w:val="0"/>
          <w:smallCaps w:val="0"/>
          <w:noProof w:val="0"/>
          <w:color w:val="auto"/>
          <w:sz w:val="24"/>
          <w:szCs w:val="24"/>
          <w:lang w:val="en-US"/>
        </w:rPr>
        <w:t xml:space="preserve"> destination. Furthermore, on a blog on the Oracle website, William Trotman stated that after subtracting data from a survey conducted </w:t>
      </w:r>
      <w:r w:rsidRPr="20D17CFF" w:rsidR="299DE892">
        <w:rPr>
          <w:rFonts w:ascii="Calibri" w:hAnsi="Calibri" w:eastAsia="Calibri" w:cs="Calibri"/>
          <w:b w:val="0"/>
          <w:bCs w:val="0"/>
          <w:i w:val="0"/>
          <w:iCs w:val="0"/>
          <w:caps w:val="0"/>
          <w:smallCaps w:val="0"/>
          <w:noProof w:val="0"/>
          <w:color w:val="auto"/>
          <w:sz w:val="24"/>
          <w:szCs w:val="24"/>
          <w:lang w:val="en-US"/>
        </w:rPr>
        <w:t xml:space="preserve">between </w:t>
      </w:r>
      <w:r w:rsidRPr="20D17CFF" w:rsidR="5A614633">
        <w:rPr>
          <w:rFonts w:ascii="Calibri" w:hAnsi="Calibri" w:eastAsia="Calibri" w:cs="Calibri"/>
          <w:b w:val="0"/>
          <w:bCs w:val="0"/>
          <w:i w:val="0"/>
          <w:iCs w:val="0"/>
          <w:caps w:val="0"/>
          <w:smallCaps w:val="0"/>
          <w:noProof w:val="0"/>
          <w:color w:val="auto"/>
          <w:sz w:val="24"/>
          <w:szCs w:val="24"/>
          <w:lang w:val="en-US"/>
        </w:rPr>
        <w:t xml:space="preserve">the festival-goers in 2016 for reference, and throughout the research which was undertaken it was found that over half of the visitors who attended were either in a </w:t>
      </w:r>
      <w:r w:rsidRPr="20D17CFF" w:rsidR="37404A66">
        <w:rPr>
          <w:rFonts w:ascii="Calibri" w:hAnsi="Calibri" w:eastAsia="Calibri" w:cs="Calibri"/>
          <w:b w:val="0"/>
          <w:bCs w:val="0"/>
          <w:i w:val="0"/>
          <w:iCs w:val="0"/>
          <w:caps w:val="0"/>
          <w:smallCaps w:val="0"/>
          <w:noProof w:val="0"/>
          <w:color w:val="auto"/>
          <w:sz w:val="24"/>
          <w:szCs w:val="24"/>
          <w:lang w:val="en-US"/>
        </w:rPr>
        <w:t>relationship</w:t>
      </w:r>
      <w:r w:rsidRPr="20D17CFF" w:rsidR="5A614633">
        <w:rPr>
          <w:rFonts w:ascii="Calibri" w:hAnsi="Calibri" w:eastAsia="Calibri" w:cs="Calibri"/>
          <w:b w:val="0"/>
          <w:bCs w:val="0"/>
          <w:i w:val="0"/>
          <w:iCs w:val="0"/>
          <w:caps w:val="0"/>
          <w:smallCaps w:val="0"/>
          <w:noProof w:val="0"/>
          <w:color w:val="auto"/>
          <w:sz w:val="24"/>
          <w:szCs w:val="24"/>
          <w:lang w:val="en-US"/>
        </w:rPr>
        <w:t xml:space="preserve"> or married, with the overall average age at 39, the highest attendance came from the 21-25 year age group at 18%, with those attendees in the 41-50 year age group occupying 17.5% of the festival’s population. (Malloy, T. 2018)</w:t>
      </w:r>
    </w:p>
    <w:p xmlns:wp14="http://schemas.microsoft.com/office/word/2010/wordml" w:rsidP="20D17CFF" wp14:paraId="2A126B49" wp14:textId="7BE1B32A">
      <w:pPr>
        <w:pStyle w:val="Normal"/>
        <w:spacing w:line="360" w:lineRule="auto"/>
        <w:jc w:val="left"/>
        <w:rPr>
          <w:rFonts w:ascii="Roboto" w:hAnsi="Roboto" w:eastAsia="Roboto" w:cs="Roboto"/>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08CE2E9A" wp14:textId="7C1C08B4">
      <w:pPr>
        <w:spacing w:line="360" w:lineRule="auto"/>
      </w:pPr>
      <w:r>
        <w:br w:type="page"/>
      </w:r>
    </w:p>
    <w:p xmlns:wp14="http://schemas.microsoft.com/office/word/2010/wordml" w:rsidP="20D17CFF" wp14:paraId="538DE487" wp14:textId="20262384">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32"/>
          <w:szCs w:val="32"/>
          <w:u w:val="single"/>
          <w:lang w:val="en-US"/>
        </w:rPr>
      </w:pPr>
      <w:r w:rsidRPr="20D17CFF" w:rsidR="30E0F291">
        <w:rPr>
          <w:rFonts w:ascii="Calibri" w:hAnsi="Calibri" w:eastAsia="Calibri" w:cs="Calibri"/>
          <w:b w:val="0"/>
          <w:bCs w:val="0"/>
          <w:i w:val="0"/>
          <w:iCs w:val="0"/>
          <w:caps w:val="0"/>
          <w:smallCaps w:val="0"/>
          <w:noProof w:val="0"/>
          <w:color w:val="000000" w:themeColor="text1" w:themeTint="FF" w:themeShade="FF"/>
          <w:sz w:val="32"/>
          <w:szCs w:val="32"/>
          <w:u w:val="single"/>
          <w:lang w:val="en-US"/>
        </w:rPr>
        <w:t>Conclusion:</w:t>
      </w:r>
    </w:p>
    <w:p xmlns:wp14="http://schemas.microsoft.com/office/word/2010/wordml" w:rsidP="20D17CFF" wp14:paraId="030DB9B9" wp14:textId="4D39973E">
      <w:pPr>
        <w:pStyle w:val="Normal"/>
        <w:spacing w:line="360" w:lineRule="auto"/>
        <w:jc w:val="center"/>
        <w:rPr>
          <w:rFonts w:ascii="Roboto" w:hAnsi="Roboto" w:eastAsia="Roboto" w:cs="Roboto"/>
          <w:b w:val="0"/>
          <w:bCs w:val="0"/>
          <w:i w:val="0"/>
          <w:iCs w:val="0"/>
          <w:caps w:val="0"/>
          <w:smallCaps w:val="0"/>
          <w:noProof w:val="0"/>
          <w:color w:val="000000" w:themeColor="text1" w:themeTint="FF" w:themeShade="FF"/>
          <w:sz w:val="32"/>
          <w:szCs w:val="32"/>
          <w:u w:val="single"/>
          <w:lang w:val="en-US"/>
        </w:rPr>
      </w:pPr>
    </w:p>
    <w:p xmlns:wp14="http://schemas.microsoft.com/office/word/2010/wordml" w:rsidP="20D17CFF" wp14:paraId="3BBF8F17" wp14:textId="26EDF453">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20D17CFF" w:rsidR="30E0F29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To conclude this report, it has been </w:t>
      </w:r>
      <w:r w:rsidRPr="20D17CFF" w:rsidR="30E0F291">
        <w:rPr>
          <w:rFonts w:ascii="Calibri" w:hAnsi="Calibri" w:eastAsia="Calibri" w:cs="Calibri"/>
          <w:b w:val="0"/>
          <w:bCs w:val="0"/>
          <w:i w:val="0"/>
          <w:iCs w:val="0"/>
          <w:caps w:val="0"/>
          <w:smallCaps w:val="0"/>
          <w:noProof w:val="0"/>
          <w:color w:val="000000" w:themeColor="text1" w:themeTint="FF" w:themeShade="FF"/>
          <w:sz w:val="24"/>
          <w:szCs w:val="24"/>
          <w:u w:val="none"/>
          <w:lang w:val="en-US"/>
        </w:rPr>
        <w:t>established</w:t>
      </w:r>
      <w:r w:rsidRPr="20D17CFF" w:rsidR="30E0F29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and proven from multiple source mediums that glastonbury festival is the </w:t>
      </w:r>
      <w:r w:rsidRPr="20D17CFF" w:rsidR="5ED12241">
        <w:rPr>
          <w:rFonts w:ascii="Calibri" w:hAnsi="Calibri" w:eastAsia="Calibri" w:cs="Calibri"/>
          <w:b w:val="0"/>
          <w:bCs w:val="0"/>
          <w:i w:val="0"/>
          <w:iCs w:val="0"/>
          <w:caps w:val="0"/>
          <w:smallCaps w:val="0"/>
          <w:noProof w:val="0"/>
          <w:color w:val="000000" w:themeColor="text1" w:themeTint="FF" w:themeShade="FF"/>
          <w:sz w:val="24"/>
          <w:szCs w:val="24"/>
          <w:u w:val="none"/>
          <w:lang w:val="en-US"/>
        </w:rPr>
        <w:t>UK</w:t>
      </w:r>
      <w:r w:rsidRPr="20D17CFF" w:rsidR="5E9506A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’s largest music festival with a bright vision for the future of the festival and its sustainability </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goals being achieved. Whil</w:t>
      </w:r>
      <w:r w:rsidRPr="20D17CFF" w:rsidR="3ED65A8A">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e </w:t>
      </w:r>
      <w:r w:rsidRPr="20D17CFF" w:rsidR="1F6B80C3">
        <w:rPr>
          <w:rFonts w:ascii="Calibri" w:hAnsi="Calibri" w:eastAsia="Calibri" w:cs="Calibri"/>
          <w:b w:val="0"/>
          <w:bCs w:val="0"/>
          <w:i w:val="0"/>
          <w:iCs w:val="0"/>
          <w:caps w:val="0"/>
          <w:smallCaps w:val="0"/>
          <w:noProof w:val="0"/>
          <w:color w:val="000000" w:themeColor="text1" w:themeTint="FF" w:themeShade="FF"/>
          <w:sz w:val="24"/>
          <w:szCs w:val="24"/>
          <w:u w:val="none"/>
          <w:lang w:val="en-US"/>
        </w:rPr>
        <w:t>Glastonbury</w:t>
      </w:r>
      <w:r w:rsidRPr="20D17CFF" w:rsidR="2F44B88E">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Festival plans for the </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Festival’s</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impacts</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for years to come, it is considerable to note that Glastonbury</w:t>
      </w:r>
      <w:r w:rsidRPr="20D17CFF" w:rsidR="693D69A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20D17CFF" w:rsidR="6D4BFAB2">
        <w:rPr>
          <w:rFonts w:ascii="Calibri" w:hAnsi="Calibri" w:eastAsia="Calibri" w:cs="Calibri"/>
          <w:b w:val="0"/>
          <w:bCs w:val="0"/>
          <w:i w:val="0"/>
          <w:iCs w:val="0"/>
          <w:caps w:val="0"/>
          <w:smallCaps w:val="0"/>
          <w:noProof w:val="0"/>
          <w:color w:val="000000" w:themeColor="text1" w:themeTint="FF" w:themeShade="FF"/>
          <w:sz w:val="24"/>
          <w:szCs w:val="24"/>
          <w:u w:val="none"/>
          <w:lang w:val="en-US"/>
        </w:rPr>
        <w:t>has</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created a trend </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wi</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thin</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ourism and is now namely the place to visit for mass </w:t>
      </w:r>
      <w:r w:rsidRPr="20D17CFF" w:rsidR="248B6DAE">
        <w:rPr>
          <w:rFonts w:ascii="Calibri" w:hAnsi="Calibri" w:eastAsia="Calibri" w:cs="Calibri"/>
          <w:b w:val="0"/>
          <w:bCs w:val="0"/>
          <w:i w:val="0"/>
          <w:iCs w:val="0"/>
          <w:caps w:val="0"/>
          <w:smallCaps w:val="0"/>
          <w:noProof w:val="0"/>
          <w:color w:val="000000" w:themeColor="text1" w:themeTint="FF" w:themeShade="FF"/>
          <w:sz w:val="24"/>
          <w:szCs w:val="24"/>
          <w:u w:val="none"/>
          <w:lang w:val="en-US"/>
        </w:rPr>
        <w:t>tourists</w:t>
      </w:r>
      <w:r w:rsidRPr="20D17CFF" w:rsidR="3A095511">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p>
    <w:p xmlns:wp14="http://schemas.microsoft.com/office/word/2010/wordml" w:rsidP="20D17CFF" wp14:paraId="47A1B05B" wp14:textId="15E682AB">
      <w:pPr>
        <w:pStyle w:val="Normal"/>
        <w:spacing w:line="360" w:lineRule="auto"/>
        <w:jc w:val="left"/>
        <w:rPr>
          <w:rFonts w:ascii="Roboto" w:hAnsi="Roboto" w:eastAsia="Roboto" w:cs="Roboto"/>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1E9D8AD8" wp14:textId="0BEA2473">
      <w:pPr>
        <w:pStyle w:val="Normal"/>
        <w:spacing w:line="360" w:lineRule="auto"/>
        <w:jc w:val="left"/>
        <w:rPr>
          <w:rFonts w:ascii="Roboto" w:hAnsi="Roboto" w:eastAsia="Roboto" w:cs="Roboto"/>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4D5F0164" wp14:textId="0362DD1F">
      <w:pPr>
        <w:pStyle w:val="Normal"/>
        <w:jc w:val="left"/>
        <w:rPr>
          <w:rFonts w:ascii="Roboto" w:hAnsi="Roboto" w:eastAsia="Roboto" w:cs="Roboto"/>
          <w:b w:val="0"/>
          <w:bCs w:val="0"/>
          <w:i w:val="0"/>
          <w:iCs w:val="0"/>
          <w:caps w:val="0"/>
          <w:smallCaps w:val="0"/>
          <w:noProof w:val="0"/>
          <w:color w:val="000000" w:themeColor="text1" w:themeTint="FF" w:themeShade="FF"/>
          <w:sz w:val="24"/>
          <w:szCs w:val="24"/>
          <w:lang w:val="en-US"/>
        </w:rPr>
      </w:pPr>
    </w:p>
    <w:p xmlns:wp14="http://schemas.microsoft.com/office/word/2010/wordml" wp14:paraId="32A45BAD" wp14:textId="3EC011E1">
      <w:r>
        <w:br w:type="page"/>
      </w:r>
    </w:p>
    <w:p xmlns:wp14="http://schemas.microsoft.com/office/word/2010/wordml" w:rsidP="20D17CFF" wp14:paraId="73099E96" wp14:textId="52CA36E4">
      <w:pPr>
        <w:jc w:val="center"/>
        <w:rPr>
          <w:rFonts w:ascii="Calibri" w:hAnsi="Calibri" w:eastAsia="Calibri" w:cs="Calibri"/>
          <w:b w:val="0"/>
          <w:bCs w:val="0"/>
          <w:i w:val="0"/>
          <w:iCs w:val="0"/>
          <w:caps w:val="0"/>
          <w:smallCaps w:val="0"/>
          <w:noProof w:val="0"/>
          <w:color w:val="auto"/>
          <w:sz w:val="32"/>
          <w:szCs w:val="32"/>
          <w:u w:val="single"/>
          <w:lang w:val="en-US"/>
        </w:rPr>
      </w:pPr>
      <w:r w:rsidRPr="20D17CFF" w:rsidR="6E535888">
        <w:rPr>
          <w:rFonts w:ascii="Calibri" w:hAnsi="Calibri" w:eastAsia="Calibri" w:cs="Calibri"/>
          <w:b w:val="0"/>
          <w:bCs w:val="0"/>
          <w:i w:val="0"/>
          <w:iCs w:val="0"/>
          <w:caps w:val="0"/>
          <w:smallCaps w:val="0"/>
          <w:noProof w:val="0"/>
          <w:color w:val="auto"/>
          <w:sz w:val="32"/>
          <w:szCs w:val="32"/>
          <w:u w:val="single"/>
          <w:lang w:val="en-US"/>
        </w:rPr>
        <w:t>Reference list:</w:t>
      </w:r>
    </w:p>
    <w:p xmlns:wp14="http://schemas.microsoft.com/office/word/2010/wordml" w:rsidP="20D17CFF" wp14:paraId="4FA082C8" wp14:textId="5384CACF">
      <w:pPr>
        <w:jc w:val="left"/>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5D06ED08" wp14:textId="3F95092B">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BBC (2024) </w:t>
      </w:r>
      <w:r w:rsidRPr="20D17CFF" w:rsidR="6E535888">
        <w:rPr>
          <w:rFonts w:ascii="Calibri" w:hAnsi="Calibri" w:eastAsia="Calibri" w:cs="Calibri"/>
          <w:b w:val="0"/>
          <w:bCs w:val="0"/>
          <w:i w:val="1"/>
          <w:iCs w:val="1"/>
          <w:caps w:val="0"/>
          <w:smallCaps w:val="0"/>
          <w:noProof w:val="0"/>
          <w:color w:val="auto"/>
          <w:sz w:val="24"/>
          <w:szCs w:val="24"/>
          <w:u w:val="none"/>
          <w:lang w:val="en-US"/>
        </w:rPr>
        <w:t>How Glastonbury came to be about more than music</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Available at: </w:t>
      </w:r>
      <w:hyperlink r:id="R6c5b68ec38cf47df">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https://www.bbc.co.uk/bitesize/articles/znrm8hv</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23/11/24)</w:t>
      </w:r>
    </w:p>
    <w:p xmlns:wp14="http://schemas.microsoft.com/office/word/2010/wordml" w:rsidP="20D17CFF" wp14:paraId="566F81C0" wp14:textId="37D848E3">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5DE5CC4E" wp14:textId="0DF9417E">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Hicar</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S. (2024) </w:t>
      </w:r>
      <w:r w:rsidRPr="20D17CFF" w:rsidR="6E535888">
        <w:rPr>
          <w:rFonts w:ascii="Calibri" w:hAnsi="Calibri" w:eastAsia="Calibri" w:cs="Calibri"/>
          <w:b w:val="0"/>
          <w:bCs w:val="0"/>
          <w:i w:val="1"/>
          <w:iCs w:val="1"/>
          <w:caps w:val="0"/>
          <w:smallCaps w:val="0"/>
          <w:noProof w:val="0"/>
          <w:color w:val="auto"/>
          <w:sz w:val="24"/>
          <w:szCs w:val="24"/>
          <w:u w:val="none"/>
          <w:lang w:val="en-US"/>
        </w:rPr>
        <w:t>Glastonbury Festival.</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Available at: </w:t>
      </w:r>
      <w:hyperlink r:id="R301bcbefd39d426b">
        <w:r w:rsidRPr="20D17CFF" w:rsidR="6E535888">
          <w:rPr>
            <w:rStyle w:val="Hyperlink"/>
            <w:rFonts w:ascii="Calibri" w:hAnsi="Calibri" w:eastAsia="Calibri" w:cs="Calibri"/>
            <w:b w:val="0"/>
            <w:bCs w:val="0"/>
            <w:i w:val="0"/>
            <w:iCs w:val="0"/>
            <w:caps w:val="0"/>
            <w:smallCaps w:val="0"/>
            <w:noProof w:val="0"/>
            <w:color w:val="auto"/>
            <w:sz w:val="24"/>
            <w:szCs w:val="24"/>
            <w:u w:val="none"/>
            <w:lang w:val="en-US"/>
          </w:rPr>
          <w:t>https://www.britannica.com/art/Glastonbury-Festival</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24/11/24)</w:t>
      </w:r>
    </w:p>
    <w:p xmlns:wp14="http://schemas.microsoft.com/office/word/2010/wordml" w:rsidP="20D17CFF" wp14:paraId="028DD800" wp14:textId="78DAF31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0129004C" wp14:textId="604BBD4B">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GWR (2024) </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Trains to </w:t>
      </w:r>
      <w:r w:rsidRPr="20D17CFF" w:rsidR="46A56569">
        <w:rPr>
          <w:rFonts w:ascii="Calibri" w:hAnsi="Calibri" w:eastAsia="Calibri" w:cs="Calibri"/>
          <w:b w:val="0"/>
          <w:bCs w:val="0"/>
          <w:i w:val="1"/>
          <w:iCs w:val="1"/>
          <w:caps w:val="0"/>
          <w:smallCaps w:val="0"/>
          <w:noProof w:val="0"/>
          <w:color w:val="auto"/>
          <w:sz w:val="24"/>
          <w:szCs w:val="24"/>
          <w:u w:val="none"/>
          <w:lang w:val="en-US"/>
        </w:rPr>
        <w:t>Glastonbury</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Festival. </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Available at: </w:t>
      </w:r>
      <w:hyperlink r:id="R45c296ed7d644784">
        <w:r w:rsidRPr="20D17CFF" w:rsidR="6E535888">
          <w:rPr>
            <w:rStyle w:val="Hyperlink"/>
            <w:rFonts w:ascii="Calibri" w:hAnsi="Calibri" w:eastAsia="Calibri" w:cs="Calibri"/>
            <w:b w:val="0"/>
            <w:bCs w:val="0"/>
            <w:i w:val="0"/>
            <w:iCs w:val="0"/>
            <w:caps w:val="0"/>
            <w:smallCaps w:val="0"/>
            <w:noProof w:val="0"/>
            <w:color w:val="auto"/>
            <w:sz w:val="24"/>
            <w:szCs w:val="24"/>
            <w:u w:val="none"/>
            <w:lang w:val="en-US"/>
          </w:rPr>
          <w:t>https://www.gwr.com/stations-and-destinations/travel-inspiration/festivals-and-events/glastonbury-festival</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24/11/24)</w:t>
      </w:r>
    </w:p>
    <w:p xmlns:wp14="http://schemas.microsoft.com/office/word/2010/wordml" w:rsidP="20D17CFF" wp14:paraId="12A699F7" wp14:textId="354B3E2B">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2E8F5555" wp14:textId="6796C897">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O'Keeffe, J. (2024) </w:t>
      </w:r>
      <w:r w:rsidRPr="20D17CFF" w:rsidR="2D6CC152">
        <w:rPr>
          <w:rFonts w:ascii="Calibri" w:hAnsi="Calibri" w:eastAsia="Calibri" w:cs="Calibri"/>
          <w:b w:val="0"/>
          <w:bCs w:val="0"/>
          <w:i w:val="1"/>
          <w:iCs w:val="1"/>
          <w:caps w:val="0"/>
          <w:smallCaps w:val="0"/>
          <w:noProof w:val="0"/>
          <w:color w:val="auto"/>
          <w:sz w:val="24"/>
          <w:szCs w:val="24"/>
          <w:u w:val="none"/>
          <w:lang w:val="en-US"/>
        </w:rPr>
        <w:t>What</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is the economic impact of </w:t>
      </w:r>
      <w:r w:rsidRPr="20D17CFF" w:rsidR="6E0BC517">
        <w:rPr>
          <w:rFonts w:ascii="Calibri" w:hAnsi="Calibri" w:eastAsia="Calibri" w:cs="Calibri"/>
          <w:b w:val="0"/>
          <w:bCs w:val="0"/>
          <w:i w:val="1"/>
          <w:iCs w:val="1"/>
          <w:caps w:val="0"/>
          <w:smallCaps w:val="0"/>
          <w:noProof w:val="0"/>
          <w:color w:val="auto"/>
          <w:sz w:val="24"/>
          <w:szCs w:val="24"/>
          <w:u w:val="none"/>
          <w:lang w:val="en-US"/>
        </w:rPr>
        <w:t>Glastonbury</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festival. </w:t>
      </w:r>
      <w:r w:rsidRPr="20D17CFF" w:rsidR="2126C04E">
        <w:rPr>
          <w:rFonts w:ascii="Calibri" w:hAnsi="Calibri" w:eastAsia="Calibri" w:cs="Calibri"/>
          <w:b w:val="0"/>
          <w:bCs w:val="0"/>
          <w:i w:val="1"/>
          <w:iCs w:val="1"/>
          <w:caps w:val="0"/>
          <w:smallCaps w:val="0"/>
          <w:noProof w:val="0"/>
          <w:color w:val="auto"/>
          <w:sz w:val="24"/>
          <w:szCs w:val="24"/>
          <w:u w:val="none"/>
          <w:lang w:val="en-US"/>
        </w:rPr>
        <w:t>A</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vailable at: </w:t>
      </w:r>
      <w:hyperlink w:anchor=":~:text=Glastonbury%20festival%20spends&amp;text=The%20report%2C%20carried%20out%20by,organisations%20for%20the%202023%20season" r:id="R1a6165e7c57547c8">
        <w:r w:rsidRPr="20D17CFF" w:rsidR="6E535888">
          <w:rPr>
            <w:rStyle w:val="Hyperlink"/>
            <w:rFonts w:ascii="Calibri" w:hAnsi="Calibri" w:eastAsia="Calibri" w:cs="Calibri"/>
            <w:b w:val="0"/>
            <w:bCs w:val="0"/>
            <w:i w:val="0"/>
            <w:iCs w:val="0"/>
            <w:caps w:val="0"/>
            <w:smallCaps w:val="0"/>
            <w:noProof w:val="0"/>
            <w:color w:val="auto"/>
            <w:sz w:val="24"/>
            <w:szCs w:val="24"/>
            <w:u w:val="none"/>
            <w:lang w:val="en-US"/>
          </w:rPr>
          <w:t>https://www.insidermedia.com/news/national/what-is-the-economic-impact-of-glastonbury-festival#:~:text=Glastonbury%20festival%20spends&amp;text=The%20report%2C%20carried%20out%20by,organisations%20for%20the%202023%20season</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24/11/24)</w:t>
      </w:r>
    </w:p>
    <w:p xmlns:wp14="http://schemas.microsoft.com/office/word/2010/wordml" w:rsidP="20D17CFF" wp14:paraId="2D2FC58A" wp14:textId="22DE438F">
      <w:pPr>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2234860E" wp14:textId="4B3BCF7D">
      <w:pPr>
        <w:keepNext w:val="0"/>
        <w:keepLines w:val="0"/>
        <w:shd w:val="clear" w:color="auto" w:fill="FBFBFB"/>
        <w:spacing w:before="0" w:beforeAutospacing="off" w:after="0" w:afterAutospacing="off"/>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ITV (2023) </w:t>
      </w:r>
    </w:p>
    <w:p xmlns:wp14="http://schemas.microsoft.com/office/word/2010/wordml" w:rsidP="20D17CFF" wp14:paraId="32A06A9F" wp14:textId="79C78772">
      <w:pPr>
        <w:pStyle w:val="Heading1"/>
        <w:keepNext w:val="0"/>
        <w:keepLines w:val="0"/>
        <w:shd w:val="clear" w:color="auto" w:fill="FFFFFF" w:themeFill="background1"/>
        <w:spacing w:before="0" w:beforeAutospacing="off" w:after="300" w:afterAutospacing="off" w:line="768" w:lineRule="auto"/>
        <w:jc w:val="left"/>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Glastonbury Festival 2023</w:t>
      </w:r>
      <w:r w:rsidRPr="20D17CFF" w:rsidR="6E535888">
        <w:rPr>
          <w:rFonts w:ascii="Calibri" w:hAnsi="Calibri" w:eastAsia="Calibri" w:cs="Calibri"/>
          <w:b w:val="0"/>
          <w:bCs w:val="0"/>
          <w:i w:val="1"/>
          <w:iCs w:val="1"/>
          <w:caps w:val="0"/>
          <w:smallCaps w:val="0"/>
          <w:noProof w:val="0"/>
          <w:color w:val="auto"/>
          <w:sz w:val="24"/>
          <w:szCs w:val="24"/>
          <w:u w:val="none"/>
          <w:lang w:val="en-US"/>
        </w:rPr>
        <w:t>: Thefts, drug offences and sexual assaults among crimes reported this year.</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Available at: </w:t>
      </w:r>
      <w:hyperlink r:id="R155444e185ab46d3">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Glastonbury Festival 2023: Thefts, drug offences and sexual assaul</w:t>
        </w:r>
        <w:r w:rsidRPr="20D17CFF" w:rsidR="6648F1A6">
          <w:rPr>
            <w:rStyle w:val="Hyperlink"/>
            <w:rFonts w:ascii="Calibri" w:hAnsi="Calibri" w:eastAsia="Calibri" w:cs="Calibri"/>
            <w:b w:val="0"/>
            <w:bCs w:val="0"/>
            <w:i w:val="0"/>
            <w:iCs w:val="0"/>
            <w:caps w:val="0"/>
            <w:smallCaps w:val="0"/>
            <w:strike w:val="0"/>
            <w:dstrike w:val="0"/>
            <w:noProof w:val="0"/>
            <w:color w:val="auto"/>
            <w:sz w:val="24"/>
            <w:szCs w:val="24"/>
            <w:u w:val="none"/>
            <w:lang w:val="en-US"/>
          </w:rPr>
          <w:t xml:space="preserve">ts </w:t>
        </w:r>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among crimes reported this year | ITV News West Country</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30/11/24)</w:t>
      </w:r>
    </w:p>
    <w:p xmlns:wp14="http://schemas.microsoft.com/office/word/2010/wordml" w:rsidP="20D17CFF" wp14:paraId="331E5051" wp14:textId="1D41FFD3">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Birch, T. (2024)</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How sustainable is </w:t>
      </w:r>
      <w:r w:rsidRPr="20D17CFF" w:rsidR="66C74AB6">
        <w:rPr>
          <w:rFonts w:ascii="Calibri" w:hAnsi="Calibri" w:eastAsia="Calibri" w:cs="Calibri"/>
          <w:b w:val="0"/>
          <w:bCs w:val="0"/>
          <w:i w:val="1"/>
          <w:iCs w:val="1"/>
          <w:caps w:val="0"/>
          <w:smallCaps w:val="0"/>
          <w:noProof w:val="0"/>
          <w:color w:val="auto"/>
          <w:sz w:val="24"/>
          <w:szCs w:val="24"/>
          <w:u w:val="none"/>
          <w:lang w:val="en-US"/>
        </w:rPr>
        <w:t>Glastonbury</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w:t>
      </w:r>
      <w:r w:rsidRPr="20D17CFF" w:rsidR="15BF56CF">
        <w:rPr>
          <w:rFonts w:ascii="Calibri" w:hAnsi="Calibri" w:eastAsia="Calibri" w:cs="Calibri"/>
          <w:b w:val="0"/>
          <w:bCs w:val="0"/>
          <w:i w:val="1"/>
          <w:iCs w:val="1"/>
          <w:caps w:val="0"/>
          <w:smallCaps w:val="0"/>
          <w:noProof w:val="0"/>
          <w:color w:val="auto"/>
          <w:sz w:val="24"/>
          <w:szCs w:val="24"/>
          <w:u w:val="none"/>
          <w:lang w:val="en-US"/>
        </w:rPr>
        <w:t>F</w:t>
      </w:r>
      <w:r w:rsidRPr="20D17CFF" w:rsidR="6E535888">
        <w:rPr>
          <w:rFonts w:ascii="Calibri" w:hAnsi="Calibri" w:eastAsia="Calibri" w:cs="Calibri"/>
          <w:b w:val="0"/>
          <w:bCs w:val="0"/>
          <w:i w:val="1"/>
          <w:iCs w:val="1"/>
          <w:caps w:val="0"/>
          <w:smallCaps w:val="0"/>
          <w:noProof w:val="0"/>
          <w:color w:val="auto"/>
          <w:sz w:val="24"/>
          <w:szCs w:val="24"/>
          <w:u w:val="none"/>
          <w:lang w:val="en-US"/>
        </w:rPr>
        <w:t>estival?</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w:t>
      </w:r>
      <w:r w:rsidRPr="20D17CFF" w:rsidR="125C5475">
        <w:rPr>
          <w:rFonts w:ascii="Calibri" w:hAnsi="Calibri" w:eastAsia="Calibri" w:cs="Calibri"/>
          <w:b w:val="0"/>
          <w:bCs w:val="0"/>
          <w:i w:val="0"/>
          <w:iCs w:val="0"/>
          <w:caps w:val="0"/>
          <w:smallCaps w:val="0"/>
          <w:noProof w:val="0"/>
          <w:color w:val="auto"/>
          <w:sz w:val="24"/>
          <w:szCs w:val="24"/>
          <w:u w:val="none"/>
          <w:lang w:val="en-US"/>
        </w:rPr>
        <w:t>Available</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at: </w:t>
      </w:r>
      <w:hyperlink w:anchor=":~:text=While%20the%20festival%20produces%20more,has%20a%20positive%20net%20impact" r:id="R3e5c3f09cf3e490b">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https://www.theecoexperts.co.uk/news/glastonbury-carbon-footprint#:~:text=While%20the%20festival%20produces%20more,has%20a%20positive%20net%20impact</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(Accessed: 30/11/24)</w:t>
      </w:r>
    </w:p>
    <w:p xmlns:wp14="http://schemas.microsoft.com/office/word/2010/wordml" w:rsidP="20D17CFF" wp14:paraId="6D63F969" wp14:textId="3DFD220C">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13A056B7" wp14:textId="0B48BF01">
      <w:pPr>
        <w:shd w:val="clear" w:color="auto" w:fill="FBFBFB"/>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Andy Robertson (no date)</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w:t>
      </w:r>
      <w:r w:rsidRPr="20D17CFF" w:rsidR="6E535888">
        <w:rPr>
          <w:rFonts w:ascii="Calibri" w:hAnsi="Calibri" w:eastAsia="Calibri" w:cs="Calibri"/>
          <w:b w:val="0"/>
          <w:bCs w:val="0"/>
          <w:i w:val="1"/>
          <w:iCs w:val="1"/>
          <w:caps w:val="0"/>
          <w:smallCaps w:val="0"/>
          <w:noProof w:val="0"/>
          <w:color w:val="auto"/>
          <w:sz w:val="24"/>
          <w:szCs w:val="24"/>
          <w:u w:val="none"/>
          <w:lang w:val="en-US"/>
        </w:rPr>
        <w:t>Music Festival Evolution Through Technology</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Available: </w:t>
      </w:r>
      <w:hyperlink r:id="R529f6924d5cc4dd9">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Music Festival Evolution Through Technology.</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1/12/24)</w:t>
      </w:r>
    </w:p>
    <w:p xmlns:wp14="http://schemas.microsoft.com/office/word/2010/wordml" w:rsidP="20D17CFF" wp14:paraId="146BA45A" wp14:textId="159B1E95">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61985E78" wp14:textId="0A92A0FA">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George. (2011)</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The Politics of Glastonbury Festival. </w:t>
      </w:r>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Available at: </w:t>
      </w:r>
      <w:hyperlink r:id="Rc62ffd2745e24079">
        <w:r w:rsidRPr="20D17CFF" w:rsidR="6E535888">
          <w:rPr>
            <w:rStyle w:val="Hyperlink"/>
            <w:rFonts w:ascii="Calibri" w:hAnsi="Calibri" w:eastAsia="Calibri" w:cs="Calibri"/>
            <w:b w:val="0"/>
            <w:bCs w:val="0"/>
            <w:i w:val="0"/>
            <w:iCs w:val="0"/>
            <w:caps w:val="0"/>
            <w:smallCaps w:val="0"/>
            <w:strike w:val="0"/>
            <w:dstrike w:val="0"/>
            <w:noProof w:val="0"/>
            <w:color w:val="auto"/>
            <w:sz w:val="24"/>
            <w:szCs w:val="24"/>
            <w:u w:val="none"/>
            <w:lang w:val="en-US"/>
          </w:rPr>
          <w:t>The politics of Glastonbury Festival – GEORGE McKAY professor writer musician</w:t>
        </w:r>
      </w:hyperlink>
      <w:r w:rsidRPr="20D17CFF" w:rsidR="6E535888">
        <w:rPr>
          <w:rFonts w:ascii="Calibri" w:hAnsi="Calibri" w:eastAsia="Calibri" w:cs="Calibri"/>
          <w:b w:val="0"/>
          <w:bCs w:val="0"/>
          <w:i w:val="0"/>
          <w:iCs w:val="0"/>
          <w:caps w:val="0"/>
          <w:smallCaps w:val="0"/>
          <w:noProof w:val="0"/>
          <w:color w:val="auto"/>
          <w:sz w:val="24"/>
          <w:szCs w:val="24"/>
          <w:u w:val="none"/>
          <w:lang w:val="en-US"/>
        </w:rPr>
        <w:t xml:space="preserve"> (Accessed: 1/12/24)</w:t>
      </w:r>
    </w:p>
    <w:p xmlns:wp14="http://schemas.microsoft.com/office/word/2010/wordml" w:rsidP="20D17CFF" wp14:paraId="28393847" wp14:textId="1BB68481">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6E719670" wp14:textId="73A1859D">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r w:rsidRPr="20D17CFF" w:rsidR="6E535888">
        <w:rPr>
          <w:rFonts w:ascii="Calibri" w:hAnsi="Calibri" w:eastAsia="Calibri" w:cs="Calibri"/>
          <w:b w:val="0"/>
          <w:bCs w:val="0"/>
          <w:i w:val="0"/>
          <w:iCs w:val="0"/>
          <w:caps w:val="0"/>
          <w:smallCaps w:val="0"/>
          <w:noProof w:val="0"/>
          <w:color w:val="auto"/>
          <w:sz w:val="24"/>
          <w:szCs w:val="24"/>
          <w:u w:val="none"/>
          <w:lang w:val="en-US"/>
        </w:rPr>
        <w:t>Naumov, N. (2015)</w:t>
      </w:r>
      <w:r w:rsidRPr="20D17CFF" w:rsidR="6E535888">
        <w:rPr>
          <w:rFonts w:ascii="Calibri" w:hAnsi="Calibri" w:eastAsia="Calibri" w:cs="Calibri"/>
          <w:b w:val="0"/>
          <w:bCs w:val="0"/>
          <w:i w:val="1"/>
          <w:iCs w:val="1"/>
          <w:caps w:val="0"/>
          <w:smallCaps w:val="0"/>
          <w:noProof w:val="0"/>
          <w:color w:val="auto"/>
          <w:sz w:val="24"/>
          <w:szCs w:val="24"/>
          <w:u w:val="none"/>
          <w:lang w:val="en-US"/>
        </w:rPr>
        <w:t xml:space="preserve"> Mass tourism. </w:t>
      </w:r>
      <w:r w:rsidRPr="20D17CFF" w:rsidR="6E535888">
        <w:rPr>
          <w:rFonts w:ascii="Calibri" w:hAnsi="Calibri" w:eastAsia="Calibri" w:cs="Calibri"/>
          <w:b w:val="0"/>
          <w:bCs w:val="0"/>
          <w:i w:val="0"/>
          <w:iCs w:val="0"/>
          <w:caps w:val="0"/>
          <w:smallCaps w:val="0"/>
          <w:noProof w:val="0"/>
          <w:color w:val="auto"/>
          <w:sz w:val="24"/>
          <w:szCs w:val="24"/>
          <w:u w:val="none"/>
          <w:lang w:val="en-US"/>
        </w:rPr>
        <w:t>Switzerland: Springer.</w:t>
      </w:r>
    </w:p>
    <w:p xmlns:wp14="http://schemas.microsoft.com/office/word/2010/wordml" w:rsidP="20D17CFF" wp14:paraId="3C28AAAC" wp14:textId="02DC48A2">
      <w:pPr>
        <w:spacing w:before="0" w:beforeAutospacing="off" w:after="0" w:afterAutospacing="off"/>
      </w:pPr>
      <w:r w:rsidRPr="20D17CFF" w:rsidR="51798D62">
        <w:rPr>
          <w:rFonts w:ascii="Calibri" w:hAnsi="Calibri" w:eastAsia="Calibri" w:cs="Calibri"/>
          <w:noProof w:val="0"/>
          <w:sz w:val="24"/>
          <w:szCs w:val="24"/>
          <w:lang w:val="en-US"/>
        </w:rPr>
        <w:t xml:space="preserve">Malloy, T. (2018) </w:t>
      </w:r>
      <w:r w:rsidRPr="20D17CFF" w:rsidR="51798D62">
        <w:rPr>
          <w:rFonts w:ascii="Calibri" w:hAnsi="Calibri" w:eastAsia="Calibri" w:cs="Calibri"/>
          <w:i w:val="1"/>
          <w:iCs w:val="1"/>
          <w:noProof w:val="0"/>
          <w:sz w:val="24"/>
          <w:szCs w:val="24"/>
          <w:lang w:val="en-US"/>
        </w:rPr>
        <w:t xml:space="preserve">Glastonbury Festival: Statistics reveal the average </w:t>
      </w:r>
      <w:r w:rsidRPr="20D17CFF" w:rsidR="51798D62">
        <w:rPr>
          <w:rFonts w:ascii="Calibri" w:hAnsi="Calibri" w:eastAsia="Calibri" w:cs="Calibri"/>
          <w:i w:val="1"/>
          <w:iCs w:val="1"/>
          <w:noProof w:val="0"/>
          <w:sz w:val="24"/>
          <w:szCs w:val="24"/>
          <w:lang w:val="en-US"/>
        </w:rPr>
        <w:t>Glasto</w:t>
      </w:r>
      <w:r w:rsidRPr="20D17CFF" w:rsidR="51798D62">
        <w:rPr>
          <w:rFonts w:ascii="Calibri" w:hAnsi="Calibri" w:eastAsia="Calibri" w:cs="Calibri"/>
          <w:i w:val="1"/>
          <w:iCs w:val="1"/>
          <w:noProof w:val="0"/>
          <w:sz w:val="24"/>
          <w:szCs w:val="24"/>
          <w:lang w:val="en-US"/>
        </w:rPr>
        <w:t>-goer</w:t>
      </w:r>
      <w:r w:rsidRPr="20D17CFF" w:rsidR="51798D62">
        <w:rPr>
          <w:rFonts w:ascii="Calibri" w:hAnsi="Calibri" w:eastAsia="Calibri" w:cs="Calibri"/>
          <w:noProof w:val="0"/>
          <w:sz w:val="24"/>
          <w:szCs w:val="24"/>
          <w:lang w:val="en-US"/>
        </w:rPr>
        <w:t xml:space="preserve">. Available at: </w:t>
      </w:r>
      <w:hyperlink r:id="R2486def7eb4a49d4">
        <w:r w:rsidRPr="20D17CFF" w:rsidR="51798D62">
          <w:rPr>
            <w:rStyle w:val="Hyperlink"/>
            <w:rFonts w:ascii="Calibri" w:hAnsi="Calibri" w:eastAsia="Calibri" w:cs="Calibri"/>
            <w:strike w:val="0"/>
            <w:dstrike w:val="0"/>
            <w:noProof w:val="0"/>
            <w:color w:val="20366F"/>
            <w:sz w:val="24"/>
            <w:szCs w:val="24"/>
            <w:u w:val="none"/>
            <w:lang w:val="en-US"/>
          </w:rPr>
          <w:t>Glastonbury Festival: Statistics reveal the average Glasto-goer - Somerset Live</w:t>
        </w:r>
      </w:hyperlink>
      <w:r w:rsidRPr="20D17CFF" w:rsidR="51798D62">
        <w:rPr>
          <w:rFonts w:ascii="Calibri" w:hAnsi="Calibri" w:eastAsia="Calibri" w:cs="Calibri"/>
          <w:noProof w:val="0"/>
          <w:sz w:val="24"/>
          <w:szCs w:val="24"/>
          <w:lang w:val="en-US"/>
        </w:rPr>
        <w:t xml:space="preserve"> (Accessed: 1/12/14)</w:t>
      </w:r>
    </w:p>
    <w:p xmlns:wp14="http://schemas.microsoft.com/office/word/2010/wordml" w:rsidP="20D17CFF" wp14:paraId="231F8AB0" wp14:textId="76596878">
      <w:pPr>
        <w:spacing w:before="0" w:beforeAutospacing="off" w:after="0" w:afterAutospacing="off"/>
      </w:pPr>
    </w:p>
    <w:p xmlns:wp14="http://schemas.microsoft.com/office/word/2010/wordml" w:rsidP="20D17CFF" wp14:paraId="14B3E1A0" wp14:textId="16F8FF52">
      <w:pPr>
        <w:spacing w:before="0" w:beforeAutospacing="off" w:after="0" w:afterAutospacing="off"/>
        <w:rPr>
          <w:rFonts w:ascii="Calibri" w:hAnsi="Calibri" w:eastAsia="Calibri" w:cs="Calibri"/>
          <w:b w:val="0"/>
          <w:bCs w:val="0"/>
          <w:i w:val="0"/>
          <w:iCs w:val="0"/>
          <w:caps w:val="0"/>
          <w:smallCaps w:val="0"/>
          <w:noProof w:val="0"/>
          <w:color w:val="auto"/>
          <w:sz w:val="24"/>
          <w:szCs w:val="24"/>
          <w:u w:val="none"/>
          <w:lang w:val="en-US"/>
        </w:rPr>
      </w:pPr>
    </w:p>
    <w:p xmlns:wp14="http://schemas.microsoft.com/office/word/2010/wordml" w:rsidP="20D17CFF" wp14:paraId="3D0D5B0C" wp14:textId="7CFFA0CC">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325A076D" wp14:textId="15B75C6C">
      <w:pPr>
        <w:pStyle w:val="Normal"/>
        <w:jc w:val="left"/>
        <w:rPr>
          <w:rFonts w:ascii="Roboto" w:hAnsi="Roboto" w:eastAsia="Roboto" w:cs="Roboto"/>
          <w:b w:val="0"/>
          <w:bCs w:val="0"/>
          <w:i w:val="0"/>
          <w:iCs w:val="0"/>
          <w:caps w:val="0"/>
          <w:smallCaps w:val="0"/>
          <w:noProof w:val="0"/>
          <w:color w:val="000000" w:themeColor="text1" w:themeTint="FF" w:themeShade="FF"/>
          <w:sz w:val="24"/>
          <w:szCs w:val="24"/>
          <w:lang w:val="en-US"/>
        </w:rPr>
      </w:pPr>
    </w:p>
    <w:p xmlns:wp14="http://schemas.microsoft.com/office/word/2010/wordml" w:rsidP="20D17CFF" wp14:paraId="244F6265" wp14:textId="6371607C">
      <w:pPr>
        <w:jc w:val="left"/>
        <w:rPr>
          <w:rFonts w:ascii="Helvetica" w:hAnsi="Helvetica" w:eastAsia="Helvetica" w:cs="Helvetica"/>
          <w:b w:val="0"/>
          <w:bCs w:val="0"/>
          <w:i w:val="0"/>
          <w:iCs w:val="0"/>
          <w:caps w:val="0"/>
          <w:smallCaps w:val="0"/>
          <w:noProof w:val="0"/>
          <w:color w:val="141414"/>
          <w:sz w:val="24"/>
          <w:szCs w:val="24"/>
          <w:lang w:val="en-US"/>
        </w:rPr>
      </w:pPr>
    </w:p>
    <w:p xmlns:wp14="http://schemas.microsoft.com/office/word/2010/wordml" wp14:paraId="2C078E63" wp14:textId="50FD976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i8UUdXdlt6RIo" int2:id="FIv3MSGb">
      <int2:state int2:type="AugLoop_Text_Critique" int2:value="Rejected"/>
    </int2:textHash>
    <int2:textHash int2:hashCode="I/MwL/sHMT1A+o" int2:id="LYSh5RFc">
      <int2:state int2:type="AugLoop_Text_Critique" int2:value="Rejected"/>
    </int2:textHash>
    <int2:textHash int2:hashCode="ceNu1+20GQuGSS" int2:id="XqouziuL">
      <int2:state int2:type="AugLoop_Text_Critique" int2:value="Rejected"/>
    </int2:textHash>
    <int2:textHash int2:hashCode="Zq5HDLSzBobv23" int2:id="A9cVSXJU">
      <int2:state int2:type="AugLoop_Text_Critique" int2:value="Rejected"/>
    </int2:textHash>
    <int2:textHash int2:hashCode="0/mm+WG2CauFYT" int2:id="HS90O59b">
      <int2:state int2:type="AugLoop_Text_Critique" int2:value="Rejected"/>
    </int2:textHash>
    <int2:textHash int2:hashCode="P1t9DnuMzsiEcY" int2:id="P4JZsh3c">
      <int2:state int2:type="AugLoop_Text_Critique" int2:value="Rejected"/>
    </int2:textHash>
    <int2:textHash int2:hashCode="ycXjzqwODCXrfo" int2:id="41Am5jGm">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BCE82B"/>
    <w:rsid w:val="01E329CA"/>
    <w:rsid w:val="09FB9110"/>
    <w:rsid w:val="0DCE45CA"/>
    <w:rsid w:val="125ADA47"/>
    <w:rsid w:val="125C5475"/>
    <w:rsid w:val="1264F808"/>
    <w:rsid w:val="15BF56CF"/>
    <w:rsid w:val="1F6B80C3"/>
    <w:rsid w:val="20D17CFF"/>
    <w:rsid w:val="2126C04E"/>
    <w:rsid w:val="21BCE82B"/>
    <w:rsid w:val="223824C1"/>
    <w:rsid w:val="2283C93C"/>
    <w:rsid w:val="248B6DAE"/>
    <w:rsid w:val="28252EF1"/>
    <w:rsid w:val="28DBEA99"/>
    <w:rsid w:val="299DE892"/>
    <w:rsid w:val="2A02E4CC"/>
    <w:rsid w:val="2AD90CA6"/>
    <w:rsid w:val="2CD6D7BB"/>
    <w:rsid w:val="2D6CC152"/>
    <w:rsid w:val="2ECA3422"/>
    <w:rsid w:val="2F44B88E"/>
    <w:rsid w:val="2F5F0E9F"/>
    <w:rsid w:val="30C38942"/>
    <w:rsid w:val="30E0F291"/>
    <w:rsid w:val="31A5630D"/>
    <w:rsid w:val="31C74D20"/>
    <w:rsid w:val="33F42128"/>
    <w:rsid w:val="35121694"/>
    <w:rsid w:val="35A71676"/>
    <w:rsid w:val="37404A66"/>
    <w:rsid w:val="3849F30E"/>
    <w:rsid w:val="3A095511"/>
    <w:rsid w:val="3A2ACE97"/>
    <w:rsid w:val="3AFC4B07"/>
    <w:rsid w:val="3B6D4E88"/>
    <w:rsid w:val="3ED65A8A"/>
    <w:rsid w:val="4095A6D5"/>
    <w:rsid w:val="421C1FBD"/>
    <w:rsid w:val="4619B84F"/>
    <w:rsid w:val="46A56569"/>
    <w:rsid w:val="4841A982"/>
    <w:rsid w:val="4B4E8900"/>
    <w:rsid w:val="4E184BCF"/>
    <w:rsid w:val="4FF62168"/>
    <w:rsid w:val="505D9C49"/>
    <w:rsid w:val="51798D62"/>
    <w:rsid w:val="51D99476"/>
    <w:rsid w:val="53259816"/>
    <w:rsid w:val="54E1DDD4"/>
    <w:rsid w:val="56291F4C"/>
    <w:rsid w:val="586AAC57"/>
    <w:rsid w:val="5A614633"/>
    <w:rsid w:val="5DC5BCDE"/>
    <w:rsid w:val="5E9506A3"/>
    <w:rsid w:val="5ED12241"/>
    <w:rsid w:val="60EEADA9"/>
    <w:rsid w:val="6128765C"/>
    <w:rsid w:val="626D4742"/>
    <w:rsid w:val="62758777"/>
    <w:rsid w:val="64D1C0C5"/>
    <w:rsid w:val="650AD079"/>
    <w:rsid w:val="65C29187"/>
    <w:rsid w:val="6648F1A6"/>
    <w:rsid w:val="66C74AB6"/>
    <w:rsid w:val="693D69A6"/>
    <w:rsid w:val="69E8F218"/>
    <w:rsid w:val="6A0F26C5"/>
    <w:rsid w:val="6BDFF07C"/>
    <w:rsid w:val="6D4BFAB2"/>
    <w:rsid w:val="6DB4CB7A"/>
    <w:rsid w:val="6E0BC517"/>
    <w:rsid w:val="6E535888"/>
    <w:rsid w:val="6F48CBFB"/>
    <w:rsid w:val="70C9CC74"/>
    <w:rsid w:val="7215B5FF"/>
    <w:rsid w:val="74B5421E"/>
    <w:rsid w:val="7A6012E8"/>
    <w:rsid w:val="7AB84E50"/>
    <w:rsid w:val="7B73C2E4"/>
    <w:rsid w:val="7CC9DCAA"/>
    <w:rsid w:val="7FF7E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CE82B"/>
  <w15:chartTrackingRefBased/>
  <w15:docId w15:val="{584918F2-185F-4285-9CD1-B83F7F516F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0D17CF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a323aa670054541" /><Relationship Type="http://schemas.openxmlformats.org/officeDocument/2006/relationships/hyperlink" Target="mailto:2203669@student.uwtsd" TargetMode="External" Id="R5550d6388c6b4d65" /><Relationship Type="http://schemas.openxmlformats.org/officeDocument/2006/relationships/hyperlink" Target="https://www.bbc.co.uk/bitesize/articles/znrm8hv" TargetMode="External" Id="R6c5b68ec38cf47df" /><Relationship Type="http://schemas.openxmlformats.org/officeDocument/2006/relationships/hyperlink" Target="https://www.britannica.com/art/Glastonbury-Festival" TargetMode="External" Id="R301bcbefd39d426b" /><Relationship Type="http://schemas.openxmlformats.org/officeDocument/2006/relationships/hyperlink" Target="https://www.gwr.com/stations-and-destinations/travel-inspiration/festivals-and-events/glastonbury-festival" TargetMode="External" Id="R45c296ed7d644784" /><Relationship Type="http://schemas.openxmlformats.org/officeDocument/2006/relationships/hyperlink" Target="https://www.insidermedia.com/news/national/what-is-the-economic-impact-of-glastonbury-festival" TargetMode="External" Id="R1a6165e7c57547c8" /><Relationship Type="http://schemas.openxmlformats.org/officeDocument/2006/relationships/hyperlink" Target="https://www.itv.com/news/westcountry/2023-06-26/glastonbury-festival-2023-crime-stats-revealed-for-this-years-festival" TargetMode="External" Id="R155444e185ab46d3" /><Relationship Type="http://schemas.openxmlformats.org/officeDocument/2006/relationships/hyperlink" Target="https://www.theecoexperts.co.uk/news/glastonbury-carbon-footprint" TargetMode="External" Id="R3e5c3f09cf3e490b" /><Relationship Type="http://schemas.openxmlformats.org/officeDocument/2006/relationships/hyperlink" Target="https://www.festivalpro.com/festival-management/1986/news/2022/7/11/Music-Festival-Evolution-Through-Technology.html" TargetMode="External" Id="R529f6924d5cc4dd9" /><Relationship Type="http://schemas.openxmlformats.org/officeDocument/2006/relationships/hyperlink" Target="https://georgemckay.org/the-politics-of-glastonbury-festival/" TargetMode="External" Id="Rc62ffd2745e24079" /><Relationship Type="http://schemas.openxmlformats.org/officeDocument/2006/relationships/hyperlink" Target="https://www.somersetlive.co.uk/whats-on/music-nightlife/glastonbury-festival-statistics-reveal-average-1952547" TargetMode="External" Id="R2486def7eb4a49d4" /><Relationship Type="http://schemas.microsoft.com/office/2020/10/relationships/intelligence" Target="intelligence2.xml" Id="R553ed2a2fa5447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2024-12-01T20:23:58.9495087Z</dcterms:created>
  <dcterms:modified xsi:type="dcterms:W3CDTF">2024-12-01T21:00:40.9661343Z</dcterms:modified>
  <dc:creator>Eva Thomas (2203669)</dc:creator>
  <lastModifiedBy>Eva Thomas (2203669)</lastModifiedBy>
</coreProperties>
</file>