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50F64" w14:textId="77777777" w:rsidR="009F026B" w:rsidRDefault="00FE7E9F">
      <w:pPr>
        <w:spacing w:after="249" w:line="259" w:lineRule="auto"/>
        <w:ind w:left="0" w:firstLine="0"/>
        <w:jc w:val="left"/>
      </w:pPr>
      <w:r>
        <w:rPr>
          <w:b/>
          <w:sz w:val="52"/>
        </w:rPr>
        <w:t xml:space="preserve"> </w:t>
      </w:r>
    </w:p>
    <w:p w14:paraId="554C384F" w14:textId="77777777" w:rsidR="009F026B" w:rsidRDefault="00FE7E9F">
      <w:pPr>
        <w:spacing w:after="249" w:line="259" w:lineRule="auto"/>
        <w:ind w:left="0" w:firstLine="0"/>
        <w:jc w:val="left"/>
      </w:pPr>
      <w:r>
        <w:rPr>
          <w:b/>
          <w:sz w:val="52"/>
        </w:rPr>
        <w:t xml:space="preserve"> </w:t>
      </w:r>
    </w:p>
    <w:p w14:paraId="68190564" w14:textId="77777777" w:rsidR="009F026B" w:rsidRDefault="00FE7E9F">
      <w:pPr>
        <w:spacing w:after="249" w:line="259" w:lineRule="auto"/>
        <w:ind w:left="0" w:firstLine="0"/>
        <w:jc w:val="left"/>
      </w:pPr>
      <w:r>
        <w:rPr>
          <w:b/>
          <w:sz w:val="52"/>
        </w:rPr>
        <w:t xml:space="preserve"> </w:t>
      </w:r>
    </w:p>
    <w:p w14:paraId="22F0AD3D" w14:textId="77777777" w:rsidR="009F026B" w:rsidRDefault="00FE7E9F">
      <w:pPr>
        <w:spacing w:after="244" w:line="259" w:lineRule="auto"/>
        <w:ind w:left="0" w:firstLine="0"/>
        <w:jc w:val="left"/>
      </w:pPr>
      <w:r>
        <w:rPr>
          <w:b/>
          <w:sz w:val="52"/>
        </w:rPr>
        <w:t xml:space="preserve"> </w:t>
      </w:r>
    </w:p>
    <w:p w14:paraId="0632C3D2" w14:textId="77777777" w:rsidR="009F026B" w:rsidRDefault="00FE7E9F">
      <w:pPr>
        <w:spacing w:after="244" w:line="259" w:lineRule="auto"/>
        <w:ind w:right="57"/>
        <w:jc w:val="center"/>
      </w:pPr>
      <w:r>
        <w:rPr>
          <w:b/>
          <w:sz w:val="52"/>
        </w:rPr>
        <w:t xml:space="preserve">ACFA7004 </w:t>
      </w:r>
    </w:p>
    <w:p w14:paraId="648F0DC7" w14:textId="77777777" w:rsidR="009F026B" w:rsidRDefault="00FE7E9F">
      <w:pPr>
        <w:spacing w:after="0" w:line="259" w:lineRule="auto"/>
        <w:ind w:right="57"/>
        <w:jc w:val="center"/>
      </w:pPr>
      <w:r>
        <w:rPr>
          <w:b/>
          <w:sz w:val="52"/>
        </w:rPr>
        <w:t xml:space="preserve">Research Proposal </w:t>
      </w:r>
    </w:p>
    <w:p w14:paraId="5F1077DD" w14:textId="367C1519" w:rsidR="009F026B" w:rsidRDefault="00AF18B0">
      <w:pPr>
        <w:spacing w:after="318" w:line="259" w:lineRule="auto"/>
        <w:ind w:left="-29" w:firstLine="0"/>
        <w:jc w:val="left"/>
      </w:pPr>
      <w:r>
        <w:rPr>
          <w:rFonts w:ascii="Calibri" w:eastAsia="Calibri" w:hAnsi="Calibri" w:cs="Calibri"/>
          <w:noProof/>
          <w:sz w:val="22"/>
        </w:rPr>
        <mc:AlternateContent>
          <mc:Choice Requires="wpg">
            <w:drawing>
              <wp:inline distT="0" distB="0" distL="0" distR="0" wp14:anchorId="1CC5720C" wp14:editId="2AD7DE68">
                <wp:extent cx="5980430" cy="12065"/>
                <wp:effectExtent l="3810" t="0" r="0" b="0"/>
                <wp:docPr id="955518972" name="Group 14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12065"/>
                          <a:chOff x="0" y="0"/>
                          <a:chExt cx="59801" cy="121"/>
                        </a:xfrm>
                      </wpg:grpSpPr>
                      <wps:wsp>
                        <wps:cNvPr id="505511680" name="Shape 17056"/>
                        <wps:cNvSpPr>
                          <a:spLocks noChangeArrowheads="1"/>
                        </wps:cNvSpPr>
                        <wps:spPr bwMode="auto">
                          <a:xfrm>
                            <a:off x="0" y="0"/>
                            <a:ext cx="59801" cy="121"/>
                          </a:xfrm>
                          <a:custGeom>
                            <a:avLst/>
                            <a:gdLst>
                              <a:gd name="T0" fmla="*/ 0 w 5980176"/>
                              <a:gd name="T1" fmla="*/ 0 h 12192"/>
                              <a:gd name="T2" fmla="*/ 5980176 w 5980176"/>
                              <a:gd name="T3" fmla="*/ 0 h 12192"/>
                              <a:gd name="T4" fmla="*/ 5980176 w 5980176"/>
                              <a:gd name="T5" fmla="*/ 12192 h 12192"/>
                              <a:gd name="T6" fmla="*/ 0 w 5980176"/>
                              <a:gd name="T7" fmla="*/ 12192 h 12192"/>
                              <a:gd name="T8" fmla="*/ 0 w 5980176"/>
                              <a:gd name="T9" fmla="*/ 0 h 12192"/>
                            </a:gdLst>
                            <a:ahLst/>
                            <a:cxnLst>
                              <a:cxn ang="0">
                                <a:pos x="T0" y="T1"/>
                              </a:cxn>
                              <a:cxn ang="0">
                                <a:pos x="T2" y="T3"/>
                              </a:cxn>
                              <a:cxn ang="0">
                                <a:pos x="T4" y="T5"/>
                              </a:cxn>
                              <a:cxn ang="0">
                                <a:pos x="T6" y="T7"/>
                              </a:cxn>
                              <a:cxn ang="0">
                                <a:pos x="T8" y="T9"/>
                              </a:cxn>
                            </a:cxnLst>
                            <a:rect l="0" t="0" r="r" b="b"/>
                            <a:pathLst>
                              <a:path w="5980176" h="12192">
                                <a:moveTo>
                                  <a:pt x="0" y="0"/>
                                </a:moveTo>
                                <a:lnTo>
                                  <a:pt x="5980176" y="0"/>
                                </a:lnTo>
                                <a:lnTo>
                                  <a:pt x="5980176" y="12192"/>
                                </a:lnTo>
                                <a:lnTo>
                                  <a:pt x="0" y="12192"/>
                                </a:lnTo>
                                <a:lnTo>
                                  <a:pt x="0" y="0"/>
                                </a:lnTo>
                              </a:path>
                            </a:pathLst>
                          </a:custGeom>
                          <a:solidFill>
                            <a:srgbClr val="4E81BD"/>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A48D3C0" id="Group 14494" o:spid="_x0000_s1026" style="width:470.9pt;height:.95pt;mso-position-horizontal-relative:char;mso-position-vertical-relative:line" coordsize="59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">
                <v:shape id="Shape 17056" o:spid="_x0000_s1027" style="position:absolute;width:59801;height:121;visibility:visible;mso-wrap-style:square;v-text-anchor:top" coordsize="598017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" path="m,l5980176,r,12192l,12192,,e" fillcolor="#4e81bd" stroked="f" strokeweight="0">
                  <v:stroke opacity="0" miterlimit="10" joinstyle="miter"/>
                  <v:path o:connecttype="custom" o:connectlocs="0,0;59801,0;59801,121;0,121;0,0" o:connectangles="0,0,0,0,0"/>
                </v:shape>
                <w10:anchorlock/>
              </v:group>
            </w:pict>
          </mc:Fallback>
        </mc:AlternateContent>
      </w:r>
    </w:p>
    <w:p w14:paraId="15D33AB2" w14:textId="77777777" w:rsidR="009F026B" w:rsidRDefault="009F026B">
      <w:pPr>
        <w:spacing w:after="223" w:line="259" w:lineRule="auto"/>
        <w:ind w:left="19" w:firstLine="0"/>
        <w:jc w:val="center"/>
      </w:pPr>
    </w:p>
    <w:p w14:paraId="637F773C" w14:textId="46C5EC62" w:rsidR="0004679E" w:rsidRPr="00076FD6" w:rsidRDefault="00FE7E9F" w:rsidP="00076FD6">
      <w:pPr>
        <w:spacing w:after="21" w:line="259" w:lineRule="auto"/>
        <w:ind w:right="440"/>
        <w:jc w:val="center"/>
        <w:rPr>
          <w:b/>
          <w:sz w:val="40"/>
          <w:szCs w:val="40"/>
        </w:rPr>
      </w:pPr>
      <w:r w:rsidRPr="00076FD6">
        <w:rPr>
          <w:b/>
          <w:sz w:val="40"/>
          <w:szCs w:val="40"/>
        </w:rPr>
        <w:t>T</w:t>
      </w:r>
      <w:r w:rsidR="00076FD6">
        <w:rPr>
          <w:b/>
          <w:sz w:val="40"/>
          <w:szCs w:val="40"/>
        </w:rPr>
        <w:t>itle</w:t>
      </w:r>
      <w:r w:rsidRPr="00076FD6">
        <w:rPr>
          <w:b/>
          <w:sz w:val="40"/>
          <w:szCs w:val="40"/>
        </w:rPr>
        <w:t xml:space="preserve">: </w:t>
      </w:r>
      <w:r w:rsidR="00713656" w:rsidRPr="00076FD6">
        <w:rPr>
          <w:b/>
          <w:bCs/>
          <w:sz w:val="40"/>
          <w:szCs w:val="40"/>
        </w:rPr>
        <w:t>Workplace diversity and inclusion: A study of the impact of diversity and inclusion on employee performance and job satisfaction.</w:t>
      </w:r>
    </w:p>
    <w:p w14:paraId="2C0E17F5" w14:textId="77777777" w:rsidR="0004679E" w:rsidRDefault="0004679E" w:rsidP="00076FD6">
      <w:pPr>
        <w:tabs>
          <w:tab w:val="center" w:pos="4679"/>
          <w:tab w:val="center" w:pos="8206"/>
        </w:tabs>
        <w:spacing w:after="21" w:line="259" w:lineRule="auto"/>
        <w:ind w:left="0" w:firstLine="0"/>
        <w:jc w:val="center"/>
        <w:rPr>
          <w:b/>
          <w:sz w:val="28"/>
        </w:rPr>
      </w:pPr>
    </w:p>
    <w:p w14:paraId="33B9DFB5" w14:textId="77777777" w:rsidR="0004679E" w:rsidRDefault="0004679E">
      <w:pPr>
        <w:tabs>
          <w:tab w:val="center" w:pos="4679"/>
          <w:tab w:val="center" w:pos="8206"/>
        </w:tabs>
        <w:spacing w:after="21" w:line="259" w:lineRule="auto"/>
        <w:ind w:left="0" w:firstLine="0"/>
        <w:jc w:val="left"/>
        <w:rPr>
          <w:b/>
          <w:sz w:val="28"/>
        </w:rPr>
      </w:pPr>
    </w:p>
    <w:p w14:paraId="7CC7E417" w14:textId="4AF01434" w:rsidR="0004679E" w:rsidRPr="00076FD6" w:rsidRDefault="00DF1FA8" w:rsidP="00DF1FA8">
      <w:pPr>
        <w:tabs>
          <w:tab w:val="center" w:pos="4679"/>
          <w:tab w:val="center" w:pos="8206"/>
        </w:tabs>
        <w:spacing w:after="21" w:line="259" w:lineRule="auto"/>
        <w:ind w:left="0" w:firstLine="0"/>
        <w:jc w:val="center"/>
        <w:rPr>
          <w:b/>
          <w:sz w:val="32"/>
          <w:szCs w:val="32"/>
        </w:rPr>
      </w:pPr>
      <w:r w:rsidRPr="00076FD6">
        <w:rPr>
          <w:b/>
          <w:sz w:val="32"/>
          <w:szCs w:val="32"/>
        </w:rPr>
        <w:t>INOSHA SRIVARATHAN</w:t>
      </w:r>
    </w:p>
    <w:p w14:paraId="1B862F2F" w14:textId="7743FE56" w:rsidR="0004679E" w:rsidRDefault="007E54A8" w:rsidP="00DF1FA8">
      <w:pPr>
        <w:tabs>
          <w:tab w:val="center" w:pos="4679"/>
          <w:tab w:val="center" w:pos="8206"/>
        </w:tabs>
        <w:spacing w:after="21" w:line="259" w:lineRule="auto"/>
        <w:ind w:left="0" w:firstLine="0"/>
        <w:jc w:val="center"/>
        <w:rPr>
          <w:b/>
          <w:sz w:val="28"/>
        </w:rPr>
      </w:pPr>
      <w:r>
        <w:rPr>
          <w:b/>
          <w:sz w:val="28"/>
        </w:rPr>
        <w:t>(2218073)</w:t>
      </w:r>
    </w:p>
    <w:p w14:paraId="05CCD60D" w14:textId="77777777" w:rsidR="0004679E" w:rsidRDefault="0004679E" w:rsidP="00DF1FA8">
      <w:pPr>
        <w:tabs>
          <w:tab w:val="center" w:pos="4679"/>
          <w:tab w:val="center" w:pos="8206"/>
        </w:tabs>
        <w:spacing w:after="21" w:line="259" w:lineRule="auto"/>
        <w:ind w:left="0" w:firstLine="0"/>
        <w:jc w:val="center"/>
        <w:rPr>
          <w:b/>
          <w:sz w:val="28"/>
        </w:rPr>
      </w:pPr>
    </w:p>
    <w:p w14:paraId="1E3C5823" w14:textId="77777777" w:rsidR="0004679E" w:rsidRDefault="0004679E" w:rsidP="00DF1FA8">
      <w:pPr>
        <w:tabs>
          <w:tab w:val="center" w:pos="4679"/>
          <w:tab w:val="center" w:pos="8206"/>
        </w:tabs>
        <w:spacing w:after="21" w:line="259" w:lineRule="auto"/>
        <w:ind w:left="0" w:firstLine="0"/>
        <w:jc w:val="center"/>
        <w:rPr>
          <w:b/>
          <w:sz w:val="28"/>
        </w:rPr>
      </w:pPr>
    </w:p>
    <w:p w14:paraId="0C0DFF06" w14:textId="04CA79E3" w:rsidR="0004679E" w:rsidRPr="00076FD6" w:rsidRDefault="00DF1FA8" w:rsidP="00DF1FA8">
      <w:pPr>
        <w:tabs>
          <w:tab w:val="center" w:pos="4679"/>
          <w:tab w:val="center" w:pos="8206"/>
        </w:tabs>
        <w:spacing w:after="21" w:line="259" w:lineRule="auto"/>
        <w:ind w:left="0" w:firstLine="0"/>
        <w:jc w:val="center"/>
        <w:rPr>
          <w:b/>
          <w:sz w:val="40"/>
          <w:szCs w:val="40"/>
        </w:rPr>
      </w:pPr>
      <w:r w:rsidRPr="00076FD6">
        <w:rPr>
          <w:b/>
          <w:sz w:val="40"/>
          <w:szCs w:val="40"/>
        </w:rPr>
        <w:t>MSc Data Science and Analytics</w:t>
      </w:r>
    </w:p>
    <w:p w14:paraId="0FFD4786" w14:textId="77777777" w:rsidR="0004679E" w:rsidRDefault="0004679E" w:rsidP="00DF1FA8">
      <w:pPr>
        <w:tabs>
          <w:tab w:val="center" w:pos="4679"/>
          <w:tab w:val="center" w:pos="8206"/>
        </w:tabs>
        <w:spacing w:after="21" w:line="259" w:lineRule="auto"/>
        <w:ind w:left="0" w:firstLine="0"/>
        <w:jc w:val="center"/>
        <w:rPr>
          <w:b/>
          <w:sz w:val="28"/>
        </w:rPr>
      </w:pPr>
    </w:p>
    <w:p w14:paraId="02AD97F4" w14:textId="77777777" w:rsidR="0004679E" w:rsidRDefault="0004679E" w:rsidP="00DF1FA8">
      <w:pPr>
        <w:tabs>
          <w:tab w:val="center" w:pos="4679"/>
          <w:tab w:val="center" w:pos="8206"/>
        </w:tabs>
        <w:spacing w:after="21" w:line="259" w:lineRule="auto"/>
        <w:ind w:left="0" w:firstLine="0"/>
        <w:jc w:val="center"/>
        <w:rPr>
          <w:b/>
          <w:sz w:val="28"/>
        </w:rPr>
      </w:pPr>
    </w:p>
    <w:p w14:paraId="58AB2EED" w14:textId="7743E6EE" w:rsidR="009F026B" w:rsidRDefault="009F026B" w:rsidP="00DF1FA8">
      <w:pPr>
        <w:tabs>
          <w:tab w:val="center" w:pos="4679"/>
          <w:tab w:val="center" w:pos="8206"/>
        </w:tabs>
        <w:spacing w:after="21" w:line="259" w:lineRule="auto"/>
        <w:ind w:left="0" w:firstLine="0"/>
        <w:jc w:val="center"/>
      </w:pPr>
    </w:p>
    <w:sdt>
      <w:sdtPr>
        <w:id w:val="-701166903"/>
        <w:docPartObj>
          <w:docPartGallery w:val="Table of Contents"/>
        </w:docPartObj>
      </w:sdtPr>
      <w:sdtEndPr/>
      <w:sdtContent>
        <w:p w14:paraId="3A341849" w14:textId="77777777" w:rsidR="0004679E" w:rsidRDefault="0004679E" w:rsidP="00DF1FA8">
          <w:pPr>
            <w:spacing w:after="0" w:line="259" w:lineRule="auto"/>
            <w:ind w:left="0" w:firstLine="0"/>
            <w:jc w:val="center"/>
          </w:pPr>
        </w:p>
        <w:p w14:paraId="7B947F5C" w14:textId="77777777" w:rsidR="009F026B" w:rsidRDefault="00915907" w:rsidP="00DF1FA8">
          <w:pPr>
            <w:jc w:val="center"/>
          </w:pPr>
        </w:p>
      </w:sdtContent>
    </w:sdt>
    <w:p w14:paraId="0AE6DA45" w14:textId="6E09E2D8" w:rsidR="009F026B" w:rsidRPr="00076FD6" w:rsidRDefault="00FE2919" w:rsidP="00DF1FA8">
      <w:pPr>
        <w:spacing w:after="138" w:line="367" w:lineRule="auto"/>
        <w:ind w:left="-5" w:right="36"/>
        <w:jc w:val="center"/>
        <w:rPr>
          <w:sz w:val="36"/>
          <w:szCs w:val="36"/>
        </w:rPr>
      </w:pPr>
      <w:r>
        <w:rPr>
          <w:sz w:val="36"/>
          <w:szCs w:val="36"/>
        </w:rPr>
        <w:t xml:space="preserve">THE </w:t>
      </w:r>
      <w:r w:rsidR="00DF1FA8" w:rsidRPr="00076FD6">
        <w:rPr>
          <w:sz w:val="36"/>
          <w:szCs w:val="36"/>
        </w:rPr>
        <w:t>UNIVERSITY OF WALES TRINITY SAINT DAVID</w:t>
      </w:r>
    </w:p>
    <w:p w14:paraId="02BA6054" w14:textId="4232A47C" w:rsidR="00713656" w:rsidRDefault="00FE7E9F">
      <w:pPr>
        <w:spacing w:after="0" w:line="259" w:lineRule="auto"/>
        <w:ind w:left="0" w:firstLine="0"/>
        <w:jc w:val="left"/>
        <w:rPr>
          <w:b/>
          <w:sz w:val="28"/>
        </w:rPr>
      </w:pPr>
      <w:r>
        <w:t xml:space="preserve"> </w:t>
      </w:r>
      <w:r>
        <w:tab/>
      </w:r>
    </w:p>
    <w:p w14:paraId="430E2BCA" w14:textId="77777777" w:rsidR="00713656" w:rsidRDefault="00713656">
      <w:pPr>
        <w:spacing w:after="0" w:line="259" w:lineRule="auto"/>
        <w:ind w:left="0" w:firstLine="0"/>
        <w:jc w:val="left"/>
      </w:pPr>
    </w:p>
    <w:p w14:paraId="11B2C3D9" w14:textId="77777777" w:rsidR="00800E8D" w:rsidRDefault="00800E8D">
      <w:pPr>
        <w:spacing w:after="0" w:line="259" w:lineRule="auto"/>
        <w:ind w:left="0" w:firstLine="0"/>
        <w:jc w:val="left"/>
      </w:pPr>
    </w:p>
    <w:p w14:paraId="12100FAF" w14:textId="77777777" w:rsidR="00800E8D" w:rsidRDefault="00800E8D">
      <w:pPr>
        <w:spacing w:after="0" w:line="259" w:lineRule="auto"/>
        <w:ind w:left="0" w:firstLine="0"/>
        <w:jc w:val="left"/>
      </w:pPr>
    </w:p>
    <w:sdt>
      <w:sdtPr>
        <w:rPr>
          <w:rFonts w:ascii="Times New Roman" w:eastAsia="Times New Roman" w:hAnsi="Times New Roman" w:cs="Times New Roman"/>
          <w:b w:val="0"/>
          <w:bCs w:val="0"/>
          <w:color w:val="000000"/>
          <w:sz w:val="24"/>
          <w:szCs w:val="22"/>
          <w:lang w:val="en-GB" w:eastAsia="en-GB"/>
        </w:rPr>
        <w:id w:val="26728603"/>
        <w:docPartObj>
          <w:docPartGallery w:val="Table of Contents"/>
          <w:docPartUnique/>
        </w:docPartObj>
      </w:sdtPr>
      <w:sdtEndPr/>
      <w:sdtContent>
        <w:p w14:paraId="0D367ABA" w14:textId="77777777" w:rsidR="00800E8D" w:rsidRDefault="00800E8D">
          <w:pPr>
            <w:pStyle w:val="TOCHeading"/>
          </w:pPr>
          <w:r>
            <w:t>Table of Contents</w:t>
          </w:r>
        </w:p>
        <w:p w14:paraId="21AF0874" w14:textId="3B16DC86" w:rsidR="00B507CC" w:rsidRDefault="00637F55">
          <w:pPr>
            <w:pStyle w:val="TOC1"/>
            <w:tabs>
              <w:tab w:val="right" w:leader="dot" w:pos="9400"/>
            </w:tabs>
            <w:rPr>
              <w:rFonts w:asciiTheme="minorHAnsi" w:eastAsiaTheme="minorEastAsia" w:hAnsiTheme="minorHAnsi" w:cstheme="minorBidi"/>
              <w:noProof/>
              <w:color w:val="auto"/>
              <w:sz w:val="22"/>
            </w:rPr>
          </w:pPr>
          <w:r>
            <w:fldChar w:fldCharType="begin"/>
          </w:r>
          <w:r w:rsidR="00800E8D">
            <w:instrText xml:space="preserve"> TOC \o "1-3" \h \z \u </w:instrText>
          </w:r>
          <w:r>
            <w:fldChar w:fldCharType="separate"/>
          </w:r>
          <w:hyperlink w:anchor="_Toc133223240" w:history="1">
            <w:r w:rsidR="00B507CC" w:rsidRPr="007B22AB">
              <w:rPr>
                <w:rStyle w:val="Hyperlink"/>
                <w:noProof/>
              </w:rPr>
              <w:t>1.</w:t>
            </w:r>
            <w:r w:rsidR="00B507CC" w:rsidRPr="007B22AB">
              <w:rPr>
                <w:rStyle w:val="Hyperlink"/>
                <w:rFonts w:eastAsia="Arial"/>
                <w:noProof/>
              </w:rPr>
              <w:t xml:space="preserve"> </w:t>
            </w:r>
            <w:r w:rsidR="00B507CC" w:rsidRPr="007B22AB">
              <w:rPr>
                <w:rStyle w:val="Hyperlink"/>
                <w:noProof/>
              </w:rPr>
              <w:t>Introduction</w:t>
            </w:r>
            <w:r w:rsidR="00B507CC">
              <w:rPr>
                <w:noProof/>
                <w:webHidden/>
              </w:rPr>
              <w:tab/>
            </w:r>
            <w:r w:rsidR="00B507CC">
              <w:rPr>
                <w:noProof/>
                <w:webHidden/>
              </w:rPr>
              <w:fldChar w:fldCharType="begin"/>
            </w:r>
            <w:r w:rsidR="00B507CC">
              <w:rPr>
                <w:noProof/>
                <w:webHidden/>
              </w:rPr>
              <w:instrText xml:space="preserve"> PAGEREF _Toc133223240 \h </w:instrText>
            </w:r>
            <w:r w:rsidR="00B507CC">
              <w:rPr>
                <w:noProof/>
                <w:webHidden/>
              </w:rPr>
            </w:r>
            <w:r w:rsidR="00B507CC">
              <w:rPr>
                <w:noProof/>
                <w:webHidden/>
              </w:rPr>
              <w:fldChar w:fldCharType="separate"/>
            </w:r>
            <w:r w:rsidR="00076FD6">
              <w:rPr>
                <w:noProof/>
                <w:webHidden/>
              </w:rPr>
              <w:t>3</w:t>
            </w:r>
            <w:r w:rsidR="00B507CC">
              <w:rPr>
                <w:noProof/>
                <w:webHidden/>
              </w:rPr>
              <w:fldChar w:fldCharType="end"/>
            </w:r>
          </w:hyperlink>
        </w:p>
        <w:p w14:paraId="52E4051B" w14:textId="1230A7F3"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1" w:history="1">
            <w:r w:rsidRPr="007B22AB">
              <w:rPr>
                <w:rStyle w:val="Hyperlink"/>
                <w:noProof/>
                <w:lang w:val="en-US" w:eastAsia="en-US" w:bidi="pa-IN"/>
              </w:rPr>
              <w:t>1.1 Background</w:t>
            </w:r>
            <w:r>
              <w:rPr>
                <w:noProof/>
                <w:webHidden/>
              </w:rPr>
              <w:tab/>
            </w:r>
            <w:r>
              <w:rPr>
                <w:noProof/>
                <w:webHidden/>
              </w:rPr>
              <w:fldChar w:fldCharType="begin"/>
            </w:r>
            <w:r>
              <w:rPr>
                <w:noProof/>
                <w:webHidden/>
              </w:rPr>
              <w:instrText xml:space="preserve"> PAGEREF _Toc133223241 \h </w:instrText>
            </w:r>
            <w:r>
              <w:rPr>
                <w:noProof/>
                <w:webHidden/>
              </w:rPr>
            </w:r>
            <w:r>
              <w:rPr>
                <w:noProof/>
                <w:webHidden/>
              </w:rPr>
              <w:fldChar w:fldCharType="separate"/>
            </w:r>
            <w:r w:rsidR="00076FD6">
              <w:rPr>
                <w:noProof/>
                <w:webHidden/>
              </w:rPr>
              <w:t>3</w:t>
            </w:r>
            <w:r>
              <w:rPr>
                <w:noProof/>
                <w:webHidden/>
              </w:rPr>
              <w:fldChar w:fldCharType="end"/>
            </w:r>
          </w:hyperlink>
        </w:p>
        <w:p w14:paraId="10A4AD23" w14:textId="12EA247F"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2" w:history="1">
            <w:r w:rsidRPr="007B22AB">
              <w:rPr>
                <w:rStyle w:val="Hyperlink"/>
                <w:noProof/>
              </w:rPr>
              <w:t>1.2 Problem Statement</w:t>
            </w:r>
            <w:r>
              <w:rPr>
                <w:noProof/>
                <w:webHidden/>
              </w:rPr>
              <w:tab/>
            </w:r>
            <w:r>
              <w:rPr>
                <w:noProof/>
                <w:webHidden/>
              </w:rPr>
              <w:fldChar w:fldCharType="begin"/>
            </w:r>
            <w:r>
              <w:rPr>
                <w:noProof/>
                <w:webHidden/>
              </w:rPr>
              <w:instrText xml:space="preserve"> PAGEREF _Toc133223242 \h </w:instrText>
            </w:r>
            <w:r>
              <w:rPr>
                <w:noProof/>
                <w:webHidden/>
              </w:rPr>
            </w:r>
            <w:r>
              <w:rPr>
                <w:noProof/>
                <w:webHidden/>
              </w:rPr>
              <w:fldChar w:fldCharType="separate"/>
            </w:r>
            <w:r w:rsidR="00076FD6">
              <w:rPr>
                <w:noProof/>
                <w:webHidden/>
              </w:rPr>
              <w:t>4</w:t>
            </w:r>
            <w:r>
              <w:rPr>
                <w:noProof/>
                <w:webHidden/>
              </w:rPr>
              <w:fldChar w:fldCharType="end"/>
            </w:r>
          </w:hyperlink>
        </w:p>
        <w:p w14:paraId="1892C067" w14:textId="3D591166"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3" w:history="1">
            <w:r w:rsidRPr="007B22AB">
              <w:rPr>
                <w:rStyle w:val="Hyperlink"/>
                <w:noProof/>
              </w:rPr>
              <w:t>1.3 Research Rationale</w:t>
            </w:r>
            <w:r>
              <w:rPr>
                <w:noProof/>
                <w:webHidden/>
              </w:rPr>
              <w:tab/>
            </w:r>
            <w:r>
              <w:rPr>
                <w:noProof/>
                <w:webHidden/>
              </w:rPr>
              <w:fldChar w:fldCharType="begin"/>
            </w:r>
            <w:r>
              <w:rPr>
                <w:noProof/>
                <w:webHidden/>
              </w:rPr>
              <w:instrText xml:space="preserve"> PAGEREF _Toc133223243 \h </w:instrText>
            </w:r>
            <w:r>
              <w:rPr>
                <w:noProof/>
                <w:webHidden/>
              </w:rPr>
            </w:r>
            <w:r>
              <w:rPr>
                <w:noProof/>
                <w:webHidden/>
              </w:rPr>
              <w:fldChar w:fldCharType="separate"/>
            </w:r>
            <w:r w:rsidR="00076FD6">
              <w:rPr>
                <w:noProof/>
                <w:webHidden/>
              </w:rPr>
              <w:t>4</w:t>
            </w:r>
            <w:r>
              <w:rPr>
                <w:noProof/>
                <w:webHidden/>
              </w:rPr>
              <w:fldChar w:fldCharType="end"/>
            </w:r>
          </w:hyperlink>
        </w:p>
        <w:p w14:paraId="50EBFB18" w14:textId="3B4B28BF"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4" w:history="1">
            <w:r w:rsidRPr="007B22AB">
              <w:rPr>
                <w:rStyle w:val="Hyperlink"/>
                <w:noProof/>
              </w:rPr>
              <w:t>1.4 Research Aim</w:t>
            </w:r>
            <w:r>
              <w:rPr>
                <w:noProof/>
                <w:webHidden/>
              </w:rPr>
              <w:tab/>
            </w:r>
            <w:r>
              <w:rPr>
                <w:noProof/>
                <w:webHidden/>
              </w:rPr>
              <w:fldChar w:fldCharType="begin"/>
            </w:r>
            <w:r>
              <w:rPr>
                <w:noProof/>
                <w:webHidden/>
              </w:rPr>
              <w:instrText xml:space="preserve"> PAGEREF _Toc133223244 \h </w:instrText>
            </w:r>
            <w:r>
              <w:rPr>
                <w:noProof/>
                <w:webHidden/>
              </w:rPr>
            </w:r>
            <w:r>
              <w:rPr>
                <w:noProof/>
                <w:webHidden/>
              </w:rPr>
              <w:fldChar w:fldCharType="separate"/>
            </w:r>
            <w:r w:rsidR="00076FD6">
              <w:rPr>
                <w:noProof/>
                <w:webHidden/>
              </w:rPr>
              <w:t>5</w:t>
            </w:r>
            <w:r>
              <w:rPr>
                <w:noProof/>
                <w:webHidden/>
              </w:rPr>
              <w:fldChar w:fldCharType="end"/>
            </w:r>
          </w:hyperlink>
        </w:p>
        <w:p w14:paraId="080CB318" w14:textId="01C3F579"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5" w:history="1">
            <w:r w:rsidRPr="007B22AB">
              <w:rPr>
                <w:rStyle w:val="Hyperlink"/>
                <w:noProof/>
              </w:rPr>
              <w:t>1.5 Research Objectives</w:t>
            </w:r>
            <w:r>
              <w:rPr>
                <w:noProof/>
                <w:webHidden/>
              </w:rPr>
              <w:tab/>
            </w:r>
            <w:r>
              <w:rPr>
                <w:noProof/>
                <w:webHidden/>
              </w:rPr>
              <w:fldChar w:fldCharType="begin"/>
            </w:r>
            <w:r>
              <w:rPr>
                <w:noProof/>
                <w:webHidden/>
              </w:rPr>
              <w:instrText xml:space="preserve"> PAGEREF _Toc133223245 \h </w:instrText>
            </w:r>
            <w:r>
              <w:rPr>
                <w:noProof/>
                <w:webHidden/>
              </w:rPr>
            </w:r>
            <w:r>
              <w:rPr>
                <w:noProof/>
                <w:webHidden/>
              </w:rPr>
              <w:fldChar w:fldCharType="separate"/>
            </w:r>
            <w:r w:rsidR="00076FD6">
              <w:rPr>
                <w:noProof/>
                <w:webHidden/>
              </w:rPr>
              <w:t>5</w:t>
            </w:r>
            <w:r>
              <w:rPr>
                <w:noProof/>
                <w:webHidden/>
              </w:rPr>
              <w:fldChar w:fldCharType="end"/>
            </w:r>
          </w:hyperlink>
        </w:p>
        <w:p w14:paraId="6A3F5E5B" w14:textId="62DEEFAB"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6" w:history="1">
            <w:r w:rsidRPr="007B22AB">
              <w:rPr>
                <w:rStyle w:val="Hyperlink"/>
                <w:noProof/>
                <w:lang w:val="en-US" w:eastAsia="en-US" w:bidi="pa-IN"/>
              </w:rPr>
              <w:t>1.6 Research Significance</w:t>
            </w:r>
            <w:r>
              <w:rPr>
                <w:noProof/>
                <w:webHidden/>
              </w:rPr>
              <w:tab/>
            </w:r>
            <w:r>
              <w:rPr>
                <w:noProof/>
                <w:webHidden/>
              </w:rPr>
              <w:fldChar w:fldCharType="begin"/>
            </w:r>
            <w:r>
              <w:rPr>
                <w:noProof/>
                <w:webHidden/>
              </w:rPr>
              <w:instrText xml:space="preserve"> PAGEREF _Toc133223246 \h </w:instrText>
            </w:r>
            <w:r>
              <w:rPr>
                <w:noProof/>
                <w:webHidden/>
              </w:rPr>
            </w:r>
            <w:r>
              <w:rPr>
                <w:noProof/>
                <w:webHidden/>
              </w:rPr>
              <w:fldChar w:fldCharType="separate"/>
            </w:r>
            <w:r w:rsidR="00076FD6">
              <w:rPr>
                <w:noProof/>
                <w:webHidden/>
              </w:rPr>
              <w:t>5</w:t>
            </w:r>
            <w:r>
              <w:rPr>
                <w:noProof/>
                <w:webHidden/>
              </w:rPr>
              <w:fldChar w:fldCharType="end"/>
            </w:r>
          </w:hyperlink>
        </w:p>
        <w:p w14:paraId="1C13C392" w14:textId="3A613FB7" w:rsidR="00B507CC" w:rsidRDefault="00B507CC">
          <w:pPr>
            <w:pStyle w:val="TOC1"/>
            <w:tabs>
              <w:tab w:val="right" w:leader="dot" w:pos="9400"/>
            </w:tabs>
            <w:rPr>
              <w:rFonts w:asciiTheme="minorHAnsi" w:eastAsiaTheme="minorEastAsia" w:hAnsiTheme="minorHAnsi" w:cstheme="minorBidi"/>
              <w:noProof/>
              <w:color w:val="auto"/>
              <w:sz w:val="22"/>
            </w:rPr>
          </w:pPr>
          <w:hyperlink w:anchor="_Toc133223247" w:history="1">
            <w:r w:rsidRPr="007B22AB">
              <w:rPr>
                <w:rStyle w:val="Hyperlink"/>
                <w:noProof/>
              </w:rPr>
              <w:t>2</w:t>
            </w:r>
            <w:r w:rsidRPr="007B22AB">
              <w:rPr>
                <w:rStyle w:val="Hyperlink"/>
                <w:rFonts w:eastAsia="Arial"/>
                <w:noProof/>
              </w:rPr>
              <w:t xml:space="preserve">. </w:t>
            </w:r>
            <w:r w:rsidRPr="007B22AB">
              <w:rPr>
                <w:rStyle w:val="Hyperlink"/>
                <w:noProof/>
              </w:rPr>
              <w:t>Literature review</w:t>
            </w:r>
            <w:r>
              <w:rPr>
                <w:noProof/>
                <w:webHidden/>
              </w:rPr>
              <w:tab/>
            </w:r>
            <w:r>
              <w:rPr>
                <w:noProof/>
                <w:webHidden/>
              </w:rPr>
              <w:fldChar w:fldCharType="begin"/>
            </w:r>
            <w:r>
              <w:rPr>
                <w:noProof/>
                <w:webHidden/>
              </w:rPr>
              <w:instrText xml:space="preserve"> PAGEREF _Toc133223247 \h </w:instrText>
            </w:r>
            <w:r>
              <w:rPr>
                <w:noProof/>
                <w:webHidden/>
              </w:rPr>
            </w:r>
            <w:r>
              <w:rPr>
                <w:noProof/>
                <w:webHidden/>
              </w:rPr>
              <w:fldChar w:fldCharType="separate"/>
            </w:r>
            <w:r w:rsidR="00076FD6">
              <w:rPr>
                <w:noProof/>
                <w:webHidden/>
              </w:rPr>
              <w:t>6</w:t>
            </w:r>
            <w:r>
              <w:rPr>
                <w:noProof/>
                <w:webHidden/>
              </w:rPr>
              <w:fldChar w:fldCharType="end"/>
            </w:r>
          </w:hyperlink>
        </w:p>
        <w:p w14:paraId="3D426AD7" w14:textId="15FEE056"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8" w:history="1">
            <w:r w:rsidRPr="007B22AB">
              <w:rPr>
                <w:rStyle w:val="Hyperlink"/>
                <w:noProof/>
              </w:rPr>
              <w:t>2.1 Theoretical Models of Workplace Diversity and Inclusion</w:t>
            </w:r>
            <w:r>
              <w:rPr>
                <w:noProof/>
                <w:webHidden/>
              </w:rPr>
              <w:tab/>
            </w:r>
            <w:r>
              <w:rPr>
                <w:noProof/>
                <w:webHidden/>
              </w:rPr>
              <w:fldChar w:fldCharType="begin"/>
            </w:r>
            <w:r>
              <w:rPr>
                <w:noProof/>
                <w:webHidden/>
              </w:rPr>
              <w:instrText xml:space="preserve"> PAGEREF _Toc133223248 \h </w:instrText>
            </w:r>
            <w:r>
              <w:rPr>
                <w:noProof/>
                <w:webHidden/>
              </w:rPr>
            </w:r>
            <w:r>
              <w:rPr>
                <w:noProof/>
                <w:webHidden/>
              </w:rPr>
              <w:fldChar w:fldCharType="separate"/>
            </w:r>
            <w:r w:rsidR="00076FD6">
              <w:rPr>
                <w:noProof/>
                <w:webHidden/>
              </w:rPr>
              <w:t>6</w:t>
            </w:r>
            <w:r>
              <w:rPr>
                <w:noProof/>
                <w:webHidden/>
              </w:rPr>
              <w:fldChar w:fldCharType="end"/>
            </w:r>
          </w:hyperlink>
        </w:p>
        <w:p w14:paraId="380999CA" w14:textId="4F866A67"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49" w:history="1">
            <w:r w:rsidRPr="007B22AB">
              <w:rPr>
                <w:rStyle w:val="Hyperlink"/>
                <w:noProof/>
              </w:rPr>
              <w:t>2.2 Measuring Instruments of Workplace Diversity and Inclusion</w:t>
            </w:r>
            <w:r>
              <w:rPr>
                <w:noProof/>
                <w:webHidden/>
              </w:rPr>
              <w:tab/>
            </w:r>
            <w:r>
              <w:rPr>
                <w:noProof/>
                <w:webHidden/>
              </w:rPr>
              <w:fldChar w:fldCharType="begin"/>
            </w:r>
            <w:r>
              <w:rPr>
                <w:noProof/>
                <w:webHidden/>
              </w:rPr>
              <w:instrText xml:space="preserve"> PAGEREF _Toc133223249 \h </w:instrText>
            </w:r>
            <w:r>
              <w:rPr>
                <w:noProof/>
                <w:webHidden/>
              </w:rPr>
            </w:r>
            <w:r>
              <w:rPr>
                <w:noProof/>
                <w:webHidden/>
              </w:rPr>
              <w:fldChar w:fldCharType="separate"/>
            </w:r>
            <w:r w:rsidR="00076FD6">
              <w:rPr>
                <w:noProof/>
                <w:webHidden/>
              </w:rPr>
              <w:t>6</w:t>
            </w:r>
            <w:r>
              <w:rPr>
                <w:noProof/>
                <w:webHidden/>
              </w:rPr>
              <w:fldChar w:fldCharType="end"/>
            </w:r>
          </w:hyperlink>
        </w:p>
        <w:p w14:paraId="635DB27F" w14:textId="6D1D90B2"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0" w:history="1">
            <w:r w:rsidRPr="007B22AB">
              <w:rPr>
                <w:rStyle w:val="Hyperlink"/>
                <w:noProof/>
              </w:rPr>
              <w:t>2.3 Current Research Findings on Workplace Diversity and Inclusion</w:t>
            </w:r>
            <w:r>
              <w:rPr>
                <w:noProof/>
                <w:webHidden/>
              </w:rPr>
              <w:tab/>
            </w:r>
            <w:r>
              <w:rPr>
                <w:noProof/>
                <w:webHidden/>
              </w:rPr>
              <w:fldChar w:fldCharType="begin"/>
            </w:r>
            <w:r>
              <w:rPr>
                <w:noProof/>
                <w:webHidden/>
              </w:rPr>
              <w:instrText xml:space="preserve"> PAGEREF _Toc133223250 \h </w:instrText>
            </w:r>
            <w:r>
              <w:rPr>
                <w:noProof/>
                <w:webHidden/>
              </w:rPr>
            </w:r>
            <w:r>
              <w:rPr>
                <w:noProof/>
                <w:webHidden/>
              </w:rPr>
              <w:fldChar w:fldCharType="separate"/>
            </w:r>
            <w:r w:rsidR="00076FD6">
              <w:rPr>
                <w:noProof/>
                <w:webHidden/>
              </w:rPr>
              <w:t>7</w:t>
            </w:r>
            <w:r>
              <w:rPr>
                <w:noProof/>
                <w:webHidden/>
              </w:rPr>
              <w:fldChar w:fldCharType="end"/>
            </w:r>
          </w:hyperlink>
        </w:p>
        <w:p w14:paraId="1C95A35B" w14:textId="469DDC55" w:rsidR="00B507CC" w:rsidRDefault="00B507CC">
          <w:pPr>
            <w:pStyle w:val="TOC1"/>
            <w:tabs>
              <w:tab w:val="right" w:leader="dot" w:pos="9400"/>
            </w:tabs>
            <w:rPr>
              <w:rFonts w:asciiTheme="minorHAnsi" w:eastAsiaTheme="minorEastAsia" w:hAnsiTheme="minorHAnsi" w:cstheme="minorBidi"/>
              <w:noProof/>
              <w:color w:val="auto"/>
              <w:sz w:val="22"/>
            </w:rPr>
          </w:pPr>
          <w:hyperlink w:anchor="_Toc133223251" w:history="1">
            <w:r w:rsidRPr="007B22AB">
              <w:rPr>
                <w:rStyle w:val="Hyperlink"/>
                <w:noProof/>
                <w:lang w:val="en-US" w:eastAsia="en-US" w:bidi="pa-IN"/>
              </w:rPr>
              <w:t>3.  Methods</w:t>
            </w:r>
            <w:r>
              <w:rPr>
                <w:noProof/>
                <w:webHidden/>
              </w:rPr>
              <w:tab/>
            </w:r>
            <w:r>
              <w:rPr>
                <w:noProof/>
                <w:webHidden/>
              </w:rPr>
              <w:fldChar w:fldCharType="begin"/>
            </w:r>
            <w:r>
              <w:rPr>
                <w:noProof/>
                <w:webHidden/>
              </w:rPr>
              <w:instrText xml:space="preserve"> PAGEREF _Toc133223251 \h </w:instrText>
            </w:r>
            <w:r>
              <w:rPr>
                <w:noProof/>
                <w:webHidden/>
              </w:rPr>
            </w:r>
            <w:r>
              <w:rPr>
                <w:noProof/>
                <w:webHidden/>
              </w:rPr>
              <w:fldChar w:fldCharType="separate"/>
            </w:r>
            <w:r w:rsidR="00076FD6">
              <w:rPr>
                <w:noProof/>
                <w:webHidden/>
              </w:rPr>
              <w:t>9</w:t>
            </w:r>
            <w:r>
              <w:rPr>
                <w:noProof/>
                <w:webHidden/>
              </w:rPr>
              <w:fldChar w:fldCharType="end"/>
            </w:r>
          </w:hyperlink>
        </w:p>
        <w:p w14:paraId="33A89F25" w14:textId="62C7AAFC"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2" w:history="1">
            <w:r w:rsidRPr="007B22AB">
              <w:rPr>
                <w:rStyle w:val="Hyperlink"/>
                <w:noProof/>
                <w:lang w:val="en-US" w:eastAsia="en-US" w:bidi="pa-IN"/>
              </w:rPr>
              <w:t>3.1 Research Design</w:t>
            </w:r>
            <w:r>
              <w:rPr>
                <w:noProof/>
                <w:webHidden/>
              </w:rPr>
              <w:tab/>
            </w:r>
            <w:r>
              <w:rPr>
                <w:noProof/>
                <w:webHidden/>
              </w:rPr>
              <w:fldChar w:fldCharType="begin"/>
            </w:r>
            <w:r>
              <w:rPr>
                <w:noProof/>
                <w:webHidden/>
              </w:rPr>
              <w:instrText xml:space="preserve"> PAGEREF _Toc133223252 \h </w:instrText>
            </w:r>
            <w:r>
              <w:rPr>
                <w:noProof/>
                <w:webHidden/>
              </w:rPr>
            </w:r>
            <w:r>
              <w:rPr>
                <w:noProof/>
                <w:webHidden/>
              </w:rPr>
              <w:fldChar w:fldCharType="separate"/>
            </w:r>
            <w:r w:rsidR="00076FD6">
              <w:rPr>
                <w:noProof/>
                <w:webHidden/>
              </w:rPr>
              <w:t>9</w:t>
            </w:r>
            <w:r>
              <w:rPr>
                <w:noProof/>
                <w:webHidden/>
              </w:rPr>
              <w:fldChar w:fldCharType="end"/>
            </w:r>
          </w:hyperlink>
        </w:p>
        <w:p w14:paraId="66EE140C" w14:textId="517CD7D0"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3" w:history="1">
            <w:r w:rsidRPr="007B22AB">
              <w:rPr>
                <w:rStyle w:val="Hyperlink"/>
                <w:noProof/>
                <w:lang w:val="en-US" w:eastAsia="en-US" w:bidi="pa-IN"/>
              </w:rPr>
              <w:t>3.2 Participants</w:t>
            </w:r>
            <w:r>
              <w:rPr>
                <w:noProof/>
                <w:webHidden/>
              </w:rPr>
              <w:tab/>
            </w:r>
            <w:r>
              <w:rPr>
                <w:noProof/>
                <w:webHidden/>
              </w:rPr>
              <w:fldChar w:fldCharType="begin"/>
            </w:r>
            <w:r>
              <w:rPr>
                <w:noProof/>
                <w:webHidden/>
              </w:rPr>
              <w:instrText xml:space="preserve"> PAGEREF _Toc133223253 \h </w:instrText>
            </w:r>
            <w:r>
              <w:rPr>
                <w:noProof/>
                <w:webHidden/>
              </w:rPr>
            </w:r>
            <w:r>
              <w:rPr>
                <w:noProof/>
                <w:webHidden/>
              </w:rPr>
              <w:fldChar w:fldCharType="separate"/>
            </w:r>
            <w:r w:rsidR="00076FD6">
              <w:rPr>
                <w:noProof/>
                <w:webHidden/>
              </w:rPr>
              <w:t>9</w:t>
            </w:r>
            <w:r>
              <w:rPr>
                <w:noProof/>
                <w:webHidden/>
              </w:rPr>
              <w:fldChar w:fldCharType="end"/>
            </w:r>
          </w:hyperlink>
        </w:p>
        <w:p w14:paraId="568406BF" w14:textId="10479039"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4" w:history="1">
            <w:r w:rsidRPr="007B22AB">
              <w:rPr>
                <w:rStyle w:val="Hyperlink"/>
                <w:noProof/>
                <w:lang w:val="en-US" w:eastAsia="en-US" w:bidi="pa-IN"/>
              </w:rPr>
              <w:t>3.3 Data Collection Procedures</w:t>
            </w:r>
            <w:r>
              <w:rPr>
                <w:noProof/>
                <w:webHidden/>
              </w:rPr>
              <w:tab/>
            </w:r>
            <w:r>
              <w:rPr>
                <w:noProof/>
                <w:webHidden/>
              </w:rPr>
              <w:fldChar w:fldCharType="begin"/>
            </w:r>
            <w:r>
              <w:rPr>
                <w:noProof/>
                <w:webHidden/>
              </w:rPr>
              <w:instrText xml:space="preserve"> PAGEREF _Toc133223254 \h </w:instrText>
            </w:r>
            <w:r>
              <w:rPr>
                <w:noProof/>
                <w:webHidden/>
              </w:rPr>
            </w:r>
            <w:r>
              <w:rPr>
                <w:noProof/>
                <w:webHidden/>
              </w:rPr>
              <w:fldChar w:fldCharType="separate"/>
            </w:r>
            <w:r w:rsidR="00076FD6">
              <w:rPr>
                <w:noProof/>
                <w:webHidden/>
              </w:rPr>
              <w:t>9</w:t>
            </w:r>
            <w:r>
              <w:rPr>
                <w:noProof/>
                <w:webHidden/>
              </w:rPr>
              <w:fldChar w:fldCharType="end"/>
            </w:r>
          </w:hyperlink>
        </w:p>
        <w:p w14:paraId="2203A6EE" w14:textId="29B2ADE4"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5" w:history="1">
            <w:r w:rsidRPr="007B22AB">
              <w:rPr>
                <w:rStyle w:val="Hyperlink"/>
                <w:noProof/>
              </w:rPr>
              <w:t>3.4 Data Analysis</w:t>
            </w:r>
            <w:r>
              <w:rPr>
                <w:noProof/>
                <w:webHidden/>
              </w:rPr>
              <w:tab/>
            </w:r>
            <w:r>
              <w:rPr>
                <w:noProof/>
                <w:webHidden/>
              </w:rPr>
              <w:fldChar w:fldCharType="begin"/>
            </w:r>
            <w:r>
              <w:rPr>
                <w:noProof/>
                <w:webHidden/>
              </w:rPr>
              <w:instrText xml:space="preserve"> PAGEREF _Toc133223255 \h </w:instrText>
            </w:r>
            <w:r>
              <w:rPr>
                <w:noProof/>
                <w:webHidden/>
              </w:rPr>
            </w:r>
            <w:r>
              <w:rPr>
                <w:noProof/>
                <w:webHidden/>
              </w:rPr>
              <w:fldChar w:fldCharType="separate"/>
            </w:r>
            <w:r w:rsidR="00076FD6">
              <w:rPr>
                <w:noProof/>
                <w:webHidden/>
              </w:rPr>
              <w:t>10</w:t>
            </w:r>
            <w:r>
              <w:rPr>
                <w:noProof/>
                <w:webHidden/>
              </w:rPr>
              <w:fldChar w:fldCharType="end"/>
            </w:r>
          </w:hyperlink>
        </w:p>
        <w:p w14:paraId="0127AE43" w14:textId="2C3B044F"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6" w:history="1">
            <w:r w:rsidRPr="007B22AB">
              <w:rPr>
                <w:rStyle w:val="Hyperlink"/>
                <w:noProof/>
                <w:lang w:val="en-US" w:eastAsia="en-US" w:bidi="pa-IN"/>
              </w:rPr>
              <w:t>3.5 Ethical Considerations</w:t>
            </w:r>
            <w:r>
              <w:rPr>
                <w:noProof/>
                <w:webHidden/>
              </w:rPr>
              <w:tab/>
            </w:r>
            <w:r>
              <w:rPr>
                <w:noProof/>
                <w:webHidden/>
              </w:rPr>
              <w:fldChar w:fldCharType="begin"/>
            </w:r>
            <w:r>
              <w:rPr>
                <w:noProof/>
                <w:webHidden/>
              </w:rPr>
              <w:instrText xml:space="preserve"> PAGEREF _Toc133223256 \h </w:instrText>
            </w:r>
            <w:r>
              <w:rPr>
                <w:noProof/>
                <w:webHidden/>
              </w:rPr>
            </w:r>
            <w:r>
              <w:rPr>
                <w:noProof/>
                <w:webHidden/>
              </w:rPr>
              <w:fldChar w:fldCharType="separate"/>
            </w:r>
            <w:r w:rsidR="00076FD6">
              <w:rPr>
                <w:noProof/>
                <w:webHidden/>
              </w:rPr>
              <w:t>11</w:t>
            </w:r>
            <w:r>
              <w:rPr>
                <w:noProof/>
                <w:webHidden/>
              </w:rPr>
              <w:fldChar w:fldCharType="end"/>
            </w:r>
          </w:hyperlink>
        </w:p>
        <w:p w14:paraId="6A5503D9" w14:textId="627896DA"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7" w:history="1">
            <w:r w:rsidRPr="007B22AB">
              <w:rPr>
                <w:rStyle w:val="Hyperlink"/>
                <w:noProof/>
                <w:lang w:val="en-US" w:eastAsia="en-US" w:bidi="pa-IN"/>
              </w:rPr>
              <w:t>3.6 Limitations</w:t>
            </w:r>
            <w:r>
              <w:rPr>
                <w:noProof/>
                <w:webHidden/>
              </w:rPr>
              <w:tab/>
            </w:r>
            <w:r>
              <w:rPr>
                <w:noProof/>
                <w:webHidden/>
              </w:rPr>
              <w:fldChar w:fldCharType="begin"/>
            </w:r>
            <w:r>
              <w:rPr>
                <w:noProof/>
                <w:webHidden/>
              </w:rPr>
              <w:instrText xml:space="preserve"> PAGEREF _Toc133223257 \h </w:instrText>
            </w:r>
            <w:r>
              <w:rPr>
                <w:noProof/>
                <w:webHidden/>
              </w:rPr>
            </w:r>
            <w:r>
              <w:rPr>
                <w:noProof/>
                <w:webHidden/>
              </w:rPr>
              <w:fldChar w:fldCharType="separate"/>
            </w:r>
            <w:r w:rsidR="00076FD6">
              <w:rPr>
                <w:noProof/>
                <w:webHidden/>
              </w:rPr>
              <w:t>11</w:t>
            </w:r>
            <w:r>
              <w:rPr>
                <w:noProof/>
                <w:webHidden/>
              </w:rPr>
              <w:fldChar w:fldCharType="end"/>
            </w:r>
          </w:hyperlink>
        </w:p>
        <w:p w14:paraId="5A818EEC" w14:textId="7E56BB37"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58" w:history="1">
            <w:r w:rsidRPr="007B22AB">
              <w:rPr>
                <w:rStyle w:val="Hyperlink"/>
                <w:noProof/>
                <w:lang w:val="en-US" w:eastAsia="en-US" w:bidi="pa-IN"/>
              </w:rPr>
              <w:t>3.7 Timeline</w:t>
            </w:r>
            <w:r>
              <w:rPr>
                <w:noProof/>
                <w:webHidden/>
              </w:rPr>
              <w:tab/>
            </w:r>
            <w:r>
              <w:rPr>
                <w:noProof/>
                <w:webHidden/>
              </w:rPr>
              <w:fldChar w:fldCharType="begin"/>
            </w:r>
            <w:r>
              <w:rPr>
                <w:noProof/>
                <w:webHidden/>
              </w:rPr>
              <w:instrText xml:space="preserve"> PAGEREF _Toc133223258 \h </w:instrText>
            </w:r>
            <w:r>
              <w:rPr>
                <w:noProof/>
                <w:webHidden/>
              </w:rPr>
            </w:r>
            <w:r>
              <w:rPr>
                <w:noProof/>
                <w:webHidden/>
              </w:rPr>
              <w:fldChar w:fldCharType="separate"/>
            </w:r>
            <w:r w:rsidR="00076FD6">
              <w:rPr>
                <w:noProof/>
                <w:webHidden/>
              </w:rPr>
              <w:t>12</w:t>
            </w:r>
            <w:r>
              <w:rPr>
                <w:noProof/>
                <w:webHidden/>
              </w:rPr>
              <w:fldChar w:fldCharType="end"/>
            </w:r>
          </w:hyperlink>
        </w:p>
        <w:p w14:paraId="3754D90A" w14:textId="54B79D65" w:rsidR="00B507CC" w:rsidRDefault="00B507CC">
          <w:pPr>
            <w:pStyle w:val="TOC1"/>
            <w:tabs>
              <w:tab w:val="right" w:leader="dot" w:pos="9400"/>
            </w:tabs>
            <w:rPr>
              <w:rFonts w:asciiTheme="minorHAnsi" w:eastAsiaTheme="minorEastAsia" w:hAnsiTheme="minorHAnsi" w:cstheme="minorBidi"/>
              <w:noProof/>
              <w:color w:val="auto"/>
              <w:sz w:val="22"/>
            </w:rPr>
          </w:pPr>
          <w:hyperlink w:anchor="_Toc133223259" w:history="1">
            <w:r w:rsidRPr="007B22AB">
              <w:rPr>
                <w:rStyle w:val="Hyperlink"/>
                <w:noProof/>
                <w:lang w:val="en-US" w:eastAsia="en-US" w:bidi="pa-IN"/>
              </w:rPr>
              <w:t>4. Results</w:t>
            </w:r>
            <w:r>
              <w:rPr>
                <w:noProof/>
                <w:webHidden/>
              </w:rPr>
              <w:tab/>
            </w:r>
            <w:r>
              <w:rPr>
                <w:noProof/>
                <w:webHidden/>
              </w:rPr>
              <w:fldChar w:fldCharType="begin"/>
            </w:r>
            <w:r>
              <w:rPr>
                <w:noProof/>
                <w:webHidden/>
              </w:rPr>
              <w:instrText xml:space="preserve"> PAGEREF _Toc133223259 \h </w:instrText>
            </w:r>
            <w:r>
              <w:rPr>
                <w:noProof/>
                <w:webHidden/>
              </w:rPr>
            </w:r>
            <w:r>
              <w:rPr>
                <w:noProof/>
                <w:webHidden/>
              </w:rPr>
              <w:fldChar w:fldCharType="separate"/>
            </w:r>
            <w:r w:rsidR="00076FD6">
              <w:rPr>
                <w:noProof/>
                <w:webHidden/>
              </w:rPr>
              <w:t>13</w:t>
            </w:r>
            <w:r>
              <w:rPr>
                <w:noProof/>
                <w:webHidden/>
              </w:rPr>
              <w:fldChar w:fldCharType="end"/>
            </w:r>
          </w:hyperlink>
        </w:p>
        <w:p w14:paraId="4D171E49" w14:textId="5203615D"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60" w:history="1">
            <w:r w:rsidRPr="007B22AB">
              <w:rPr>
                <w:rStyle w:val="Hyperlink"/>
                <w:noProof/>
              </w:rPr>
              <w:t>4.1</w:t>
            </w:r>
            <w:r w:rsidRPr="007B22AB">
              <w:rPr>
                <w:rStyle w:val="Hyperlink"/>
                <w:noProof/>
                <w:lang w:val="en-US" w:eastAsia="en-US" w:bidi="pa-IN"/>
              </w:rPr>
              <w:t xml:space="preserve"> Collection</w:t>
            </w:r>
            <w:r>
              <w:rPr>
                <w:noProof/>
                <w:webHidden/>
              </w:rPr>
              <w:tab/>
            </w:r>
            <w:r>
              <w:rPr>
                <w:noProof/>
                <w:webHidden/>
              </w:rPr>
              <w:fldChar w:fldCharType="begin"/>
            </w:r>
            <w:r>
              <w:rPr>
                <w:noProof/>
                <w:webHidden/>
              </w:rPr>
              <w:instrText xml:space="preserve"> PAGEREF _Toc133223260 \h </w:instrText>
            </w:r>
            <w:r>
              <w:rPr>
                <w:noProof/>
                <w:webHidden/>
              </w:rPr>
            </w:r>
            <w:r>
              <w:rPr>
                <w:noProof/>
                <w:webHidden/>
              </w:rPr>
              <w:fldChar w:fldCharType="separate"/>
            </w:r>
            <w:r w:rsidR="00076FD6">
              <w:rPr>
                <w:noProof/>
                <w:webHidden/>
              </w:rPr>
              <w:t>13</w:t>
            </w:r>
            <w:r>
              <w:rPr>
                <w:noProof/>
                <w:webHidden/>
              </w:rPr>
              <w:fldChar w:fldCharType="end"/>
            </w:r>
          </w:hyperlink>
        </w:p>
        <w:p w14:paraId="0AF1C591" w14:textId="2E702B84"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61" w:history="1">
            <w:r w:rsidRPr="007B22AB">
              <w:rPr>
                <w:rStyle w:val="Hyperlink"/>
                <w:noProof/>
              </w:rPr>
              <w:t xml:space="preserve">4.2 </w:t>
            </w:r>
            <w:r w:rsidRPr="007B22AB">
              <w:rPr>
                <w:rStyle w:val="Hyperlink"/>
                <w:noProof/>
                <w:lang w:val="en-US" w:eastAsia="en-US" w:bidi="pa-IN"/>
              </w:rPr>
              <w:t>Statistical Procedures</w:t>
            </w:r>
            <w:r>
              <w:rPr>
                <w:noProof/>
                <w:webHidden/>
              </w:rPr>
              <w:tab/>
            </w:r>
            <w:r>
              <w:rPr>
                <w:noProof/>
                <w:webHidden/>
              </w:rPr>
              <w:fldChar w:fldCharType="begin"/>
            </w:r>
            <w:r>
              <w:rPr>
                <w:noProof/>
                <w:webHidden/>
              </w:rPr>
              <w:instrText xml:space="preserve"> PAGEREF _Toc133223261 \h </w:instrText>
            </w:r>
            <w:r>
              <w:rPr>
                <w:noProof/>
                <w:webHidden/>
              </w:rPr>
            </w:r>
            <w:r>
              <w:rPr>
                <w:noProof/>
                <w:webHidden/>
              </w:rPr>
              <w:fldChar w:fldCharType="separate"/>
            </w:r>
            <w:r w:rsidR="00076FD6">
              <w:rPr>
                <w:noProof/>
                <w:webHidden/>
              </w:rPr>
              <w:t>13</w:t>
            </w:r>
            <w:r>
              <w:rPr>
                <w:noProof/>
                <w:webHidden/>
              </w:rPr>
              <w:fldChar w:fldCharType="end"/>
            </w:r>
          </w:hyperlink>
        </w:p>
        <w:p w14:paraId="7835067E" w14:textId="270A70F3"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62" w:history="1">
            <w:r w:rsidRPr="007B22AB">
              <w:rPr>
                <w:rStyle w:val="Hyperlink"/>
                <w:noProof/>
                <w:lang w:val="en-US" w:eastAsia="en-US" w:bidi="pa-IN"/>
              </w:rPr>
              <w:t>4.3 Findings</w:t>
            </w:r>
            <w:r>
              <w:rPr>
                <w:noProof/>
                <w:webHidden/>
              </w:rPr>
              <w:tab/>
            </w:r>
            <w:r>
              <w:rPr>
                <w:noProof/>
                <w:webHidden/>
              </w:rPr>
              <w:fldChar w:fldCharType="begin"/>
            </w:r>
            <w:r>
              <w:rPr>
                <w:noProof/>
                <w:webHidden/>
              </w:rPr>
              <w:instrText xml:space="preserve"> PAGEREF _Toc133223262 \h </w:instrText>
            </w:r>
            <w:r>
              <w:rPr>
                <w:noProof/>
                <w:webHidden/>
              </w:rPr>
            </w:r>
            <w:r>
              <w:rPr>
                <w:noProof/>
                <w:webHidden/>
              </w:rPr>
              <w:fldChar w:fldCharType="separate"/>
            </w:r>
            <w:r w:rsidR="00076FD6">
              <w:rPr>
                <w:noProof/>
                <w:webHidden/>
              </w:rPr>
              <w:t>15</w:t>
            </w:r>
            <w:r>
              <w:rPr>
                <w:noProof/>
                <w:webHidden/>
              </w:rPr>
              <w:fldChar w:fldCharType="end"/>
            </w:r>
          </w:hyperlink>
        </w:p>
        <w:p w14:paraId="2547002B" w14:textId="3364C8F3" w:rsidR="00B507CC" w:rsidRDefault="00B507CC">
          <w:pPr>
            <w:pStyle w:val="TOC2"/>
            <w:tabs>
              <w:tab w:val="right" w:leader="dot" w:pos="9400"/>
            </w:tabs>
            <w:rPr>
              <w:rFonts w:asciiTheme="minorHAnsi" w:eastAsiaTheme="minorEastAsia" w:hAnsiTheme="minorHAnsi" w:cstheme="minorBidi"/>
              <w:noProof/>
              <w:color w:val="auto"/>
              <w:sz w:val="22"/>
            </w:rPr>
          </w:pPr>
          <w:hyperlink w:anchor="_Toc133223263" w:history="1">
            <w:r w:rsidRPr="007B22AB">
              <w:rPr>
                <w:rStyle w:val="Hyperlink"/>
                <w:noProof/>
                <w:lang w:val="en-US" w:eastAsia="en-US" w:bidi="pa-IN"/>
              </w:rPr>
              <w:t>4.4 Implications</w:t>
            </w:r>
            <w:r>
              <w:rPr>
                <w:noProof/>
                <w:webHidden/>
              </w:rPr>
              <w:tab/>
            </w:r>
            <w:r>
              <w:rPr>
                <w:noProof/>
                <w:webHidden/>
              </w:rPr>
              <w:fldChar w:fldCharType="begin"/>
            </w:r>
            <w:r>
              <w:rPr>
                <w:noProof/>
                <w:webHidden/>
              </w:rPr>
              <w:instrText xml:space="preserve"> PAGEREF _Toc133223263 \h </w:instrText>
            </w:r>
            <w:r>
              <w:rPr>
                <w:noProof/>
                <w:webHidden/>
              </w:rPr>
            </w:r>
            <w:r>
              <w:rPr>
                <w:noProof/>
                <w:webHidden/>
              </w:rPr>
              <w:fldChar w:fldCharType="separate"/>
            </w:r>
            <w:r w:rsidR="00076FD6">
              <w:rPr>
                <w:noProof/>
                <w:webHidden/>
              </w:rPr>
              <w:t>15</w:t>
            </w:r>
            <w:r>
              <w:rPr>
                <w:noProof/>
                <w:webHidden/>
              </w:rPr>
              <w:fldChar w:fldCharType="end"/>
            </w:r>
          </w:hyperlink>
        </w:p>
        <w:p w14:paraId="2FDE36C8" w14:textId="42EF8E11" w:rsidR="00B507CC" w:rsidRDefault="00B507CC">
          <w:pPr>
            <w:pStyle w:val="TOC1"/>
            <w:tabs>
              <w:tab w:val="right" w:leader="dot" w:pos="9400"/>
            </w:tabs>
            <w:rPr>
              <w:rFonts w:asciiTheme="minorHAnsi" w:eastAsiaTheme="minorEastAsia" w:hAnsiTheme="minorHAnsi" w:cstheme="minorBidi"/>
              <w:noProof/>
              <w:color w:val="auto"/>
              <w:sz w:val="22"/>
            </w:rPr>
          </w:pPr>
          <w:hyperlink w:anchor="_Toc133223264" w:history="1">
            <w:r w:rsidRPr="007B22AB">
              <w:rPr>
                <w:rStyle w:val="Hyperlink"/>
                <w:noProof/>
              </w:rPr>
              <w:t>5. Evaluations</w:t>
            </w:r>
            <w:r>
              <w:rPr>
                <w:noProof/>
                <w:webHidden/>
              </w:rPr>
              <w:tab/>
            </w:r>
            <w:r>
              <w:rPr>
                <w:noProof/>
                <w:webHidden/>
              </w:rPr>
              <w:fldChar w:fldCharType="begin"/>
            </w:r>
            <w:r>
              <w:rPr>
                <w:noProof/>
                <w:webHidden/>
              </w:rPr>
              <w:instrText xml:space="preserve"> PAGEREF _Toc133223264 \h </w:instrText>
            </w:r>
            <w:r>
              <w:rPr>
                <w:noProof/>
                <w:webHidden/>
              </w:rPr>
            </w:r>
            <w:r>
              <w:rPr>
                <w:noProof/>
                <w:webHidden/>
              </w:rPr>
              <w:fldChar w:fldCharType="separate"/>
            </w:r>
            <w:r w:rsidR="00076FD6">
              <w:rPr>
                <w:noProof/>
                <w:webHidden/>
              </w:rPr>
              <w:t>16</w:t>
            </w:r>
            <w:r>
              <w:rPr>
                <w:noProof/>
                <w:webHidden/>
              </w:rPr>
              <w:fldChar w:fldCharType="end"/>
            </w:r>
          </w:hyperlink>
        </w:p>
        <w:p w14:paraId="7AE8633B" w14:textId="139F23AC" w:rsidR="00B507CC" w:rsidRDefault="00B507CC">
          <w:pPr>
            <w:pStyle w:val="TOC1"/>
            <w:tabs>
              <w:tab w:val="right" w:leader="dot" w:pos="9400"/>
            </w:tabs>
            <w:rPr>
              <w:rFonts w:asciiTheme="minorHAnsi" w:eastAsiaTheme="minorEastAsia" w:hAnsiTheme="minorHAnsi" w:cstheme="minorBidi"/>
              <w:noProof/>
              <w:color w:val="auto"/>
              <w:sz w:val="22"/>
            </w:rPr>
          </w:pPr>
          <w:hyperlink w:anchor="_Toc133223265" w:history="1">
            <w:r w:rsidRPr="007B22AB">
              <w:rPr>
                <w:rStyle w:val="Hyperlink"/>
                <w:noProof/>
              </w:rPr>
              <w:t>References</w:t>
            </w:r>
            <w:r>
              <w:rPr>
                <w:noProof/>
                <w:webHidden/>
              </w:rPr>
              <w:tab/>
            </w:r>
            <w:r>
              <w:rPr>
                <w:noProof/>
                <w:webHidden/>
              </w:rPr>
              <w:fldChar w:fldCharType="begin"/>
            </w:r>
            <w:r>
              <w:rPr>
                <w:noProof/>
                <w:webHidden/>
              </w:rPr>
              <w:instrText xml:space="preserve"> PAGEREF _Toc133223265 \h </w:instrText>
            </w:r>
            <w:r>
              <w:rPr>
                <w:noProof/>
                <w:webHidden/>
              </w:rPr>
            </w:r>
            <w:r>
              <w:rPr>
                <w:noProof/>
                <w:webHidden/>
              </w:rPr>
              <w:fldChar w:fldCharType="separate"/>
            </w:r>
            <w:r w:rsidR="00076FD6">
              <w:rPr>
                <w:noProof/>
                <w:webHidden/>
              </w:rPr>
              <w:t>20</w:t>
            </w:r>
            <w:r>
              <w:rPr>
                <w:noProof/>
                <w:webHidden/>
              </w:rPr>
              <w:fldChar w:fldCharType="end"/>
            </w:r>
          </w:hyperlink>
        </w:p>
        <w:p w14:paraId="639FB5AD" w14:textId="4033C0B3" w:rsidR="00800E8D" w:rsidRDefault="00637F55">
          <w:r>
            <w:lastRenderedPageBreak/>
            <w:fldChar w:fldCharType="end"/>
          </w:r>
        </w:p>
      </w:sdtContent>
    </w:sdt>
    <w:p w14:paraId="01098B4A" w14:textId="77777777" w:rsidR="00800E8D" w:rsidRDefault="00800E8D">
      <w:pPr>
        <w:spacing w:after="0" w:line="259" w:lineRule="auto"/>
        <w:ind w:left="0" w:firstLine="0"/>
        <w:jc w:val="left"/>
      </w:pPr>
    </w:p>
    <w:p w14:paraId="66313666" w14:textId="77777777" w:rsidR="00800E8D" w:rsidRDefault="00800E8D">
      <w:pPr>
        <w:spacing w:after="0" w:line="259" w:lineRule="auto"/>
        <w:ind w:left="0" w:firstLine="0"/>
        <w:jc w:val="left"/>
      </w:pPr>
    </w:p>
    <w:p w14:paraId="0900E0D1" w14:textId="77777777" w:rsidR="0004679E" w:rsidRDefault="0004679E" w:rsidP="0004679E">
      <w:pPr>
        <w:pStyle w:val="Heading1"/>
      </w:pPr>
      <w:bookmarkStart w:id="0" w:name="_Toc17000"/>
    </w:p>
    <w:p w14:paraId="01BD773D" w14:textId="77777777" w:rsidR="009F026B" w:rsidRDefault="00FE7E9F" w:rsidP="0004679E">
      <w:pPr>
        <w:pStyle w:val="Heading1"/>
      </w:pPr>
      <w:bookmarkStart w:id="1" w:name="_Toc133223240"/>
      <w:r w:rsidRPr="0004679E">
        <w:t>1.</w:t>
      </w:r>
      <w:r w:rsidRPr="0004679E">
        <w:rPr>
          <w:rFonts w:eastAsia="Arial"/>
        </w:rPr>
        <w:t xml:space="preserve"> </w:t>
      </w:r>
      <w:r w:rsidRPr="0004679E">
        <w:t>Introduction</w:t>
      </w:r>
      <w:bookmarkEnd w:id="1"/>
      <w:r w:rsidRPr="0004679E">
        <w:t xml:space="preserve"> </w:t>
      </w:r>
      <w:bookmarkEnd w:id="0"/>
    </w:p>
    <w:p w14:paraId="5C94134F" w14:textId="77777777" w:rsidR="0004679E" w:rsidRPr="0004679E" w:rsidRDefault="0004679E" w:rsidP="0004679E"/>
    <w:p w14:paraId="37B5A7BA" w14:textId="77777777" w:rsidR="00331991" w:rsidRPr="00FD29DF" w:rsidRDefault="00331991" w:rsidP="0004679E">
      <w:pPr>
        <w:shd w:val="clear" w:color="auto" w:fill="FFFFFF" w:themeFill="background1"/>
        <w:spacing w:after="0" w:line="276" w:lineRule="auto"/>
        <w:ind w:left="0" w:firstLine="0"/>
        <w:rPr>
          <w:color w:val="000000" w:themeColor="text1"/>
          <w:szCs w:val="24"/>
        </w:rPr>
      </w:pPr>
      <w:bookmarkStart w:id="2" w:name="_Toc17007"/>
      <w:r w:rsidRPr="00FD29DF">
        <w:rPr>
          <w:color w:val="000000" w:themeColor="text1"/>
          <w:szCs w:val="24"/>
        </w:rPr>
        <w:t>Workplace diversity and inclusion have become increasingly important topics in today's business world. Organizations are recognizing the value of having a diverse workforce that includes employees from different backgrounds, such as race, ethnicity, gender, sexual orientation, age, and disability, among others. Inclusion, on the other hand, involves creating an environment where all employees feel valued, respected, and have equal opportunities to contribute and succeed. The concept of workplace diversity and inclusion has gained significant attention in recent years as organizations strive to enhance employee performance and job satisfaction.</w:t>
      </w:r>
    </w:p>
    <w:p w14:paraId="4EF055DF" w14:textId="77777777" w:rsidR="0004679E" w:rsidRDefault="00331991" w:rsidP="00FD29DF">
      <w:pPr>
        <w:pStyle w:val="NormalWeb"/>
        <w:shd w:val="clear" w:color="auto" w:fill="FFFFFF" w:themeFill="background1"/>
        <w:spacing w:before="300" w:beforeAutospacing="0" w:after="300" w:afterAutospacing="0" w:line="276" w:lineRule="auto"/>
        <w:jc w:val="both"/>
        <w:rPr>
          <w:color w:val="000000" w:themeColor="text1"/>
        </w:rPr>
      </w:pPr>
      <w:bookmarkStart w:id="3" w:name="_Toc133223241"/>
      <w:r w:rsidRPr="0004679E">
        <w:rPr>
          <w:rStyle w:val="Heading2Char"/>
        </w:rPr>
        <w:t>1.1 Background</w:t>
      </w:r>
      <w:bookmarkEnd w:id="3"/>
      <w:r w:rsidRPr="00FD29DF">
        <w:rPr>
          <w:color w:val="000000" w:themeColor="text1"/>
        </w:rPr>
        <w:t xml:space="preserve"> </w:t>
      </w:r>
    </w:p>
    <w:p w14:paraId="751B3AE7" w14:textId="77777777" w:rsidR="002E6DF0" w:rsidRPr="002E6DF0" w:rsidRDefault="002E6DF0" w:rsidP="002E6DF0">
      <w:pPr>
        <w:pStyle w:val="NormalWeb"/>
        <w:shd w:val="clear" w:color="auto" w:fill="FFFFFF" w:themeFill="background1"/>
        <w:spacing w:line="276" w:lineRule="auto"/>
        <w:jc w:val="both"/>
        <w:rPr>
          <w:color w:val="000000" w:themeColor="text1"/>
        </w:rPr>
      </w:pPr>
      <w:r w:rsidRPr="002E6DF0">
        <w:rPr>
          <w:color w:val="000000" w:themeColor="text1"/>
        </w:rPr>
        <w:t>The concept of workplace diversity and inclusion has evolved over time to reflect changing societal attitudes and the recognition of the benefits of diversity in the workplace. In the past, workplace diversity was primarily viewed through a compliance lens, with organizations focusing on meeting legal requirements and quotas. However, organizations now understand that diversity is not just about meeting legal obligations, but also about driving business success.</w:t>
      </w:r>
    </w:p>
    <w:p w14:paraId="30AFA987" w14:textId="77777777" w:rsidR="002E6DF0" w:rsidRPr="002E6DF0" w:rsidRDefault="002E6DF0" w:rsidP="002E6DF0">
      <w:pPr>
        <w:pStyle w:val="NormalWeb"/>
        <w:shd w:val="clear" w:color="auto" w:fill="FFFFFF" w:themeFill="background1"/>
        <w:spacing w:line="276" w:lineRule="auto"/>
        <w:jc w:val="both"/>
        <w:rPr>
          <w:color w:val="000000" w:themeColor="text1"/>
        </w:rPr>
      </w:pPr>
      <w:r w:rsidRPr="002E6DF0">
        <w:rPr>
          <w:color w:val="000000" w:themeColor="text1"/>
        </w:rPr>
        <w:t>Organizations are increasingly recognizing that a diverse workforce can bring a variety of perspectives, experiences, and ideas to the table, leading to increased innovation and creativity</w:t>
      </w:r>
      <w:r w:rsidR="003A1A77">
        <w:rPr>
          <w:color w:val="000000" w:themeColor="text1"/>
        </w:rPr>
        <w:t xml:space="preserve"> (</w:t>
      </w:r>
      <w:r w:rsidR="003A1A77" w:rsidRPr="003A1A77">
        <w:rPr>
          <w:color w:val="000000" w:themeColor="text1"/>
          <w:lang w:val="en-GB"/>
        </w:rPr>
        <w:t>Jones &amp; Stablein, 2006</w:t>
      </w:r>
      <w:r w:rsidR="003A1A77">
        <w:rPr>
          <w:color w:val="000000" w:themeColor="text1"/>
          <w:lang w:val="en-GB"/>
        </w:rPr>
        <w:t>)</w:t>
      </w:r>
      <w:r w:rsidRPr="002E6DF0">
        <w:rPr>
          <w:color w:val="000000" w:themeColor="text1"/>
        </w:rPr>
        <w:t>. Research has shown that diverse teams are more likely to generate new and innovative ideas, as individuals from different backgrounds bring unique perspectives and approaches to problem-solving. This can lead to more creative solutions and better decision-making, giving organizations a competitive edge in today's fast-paced and complex business environment.</w:t>
      </w:r>
    </w:p>
    <w:p w14:paraId="5E077263" w14:textId="77777777" w:rsidR="002E6DF0" w:rsidRPr="002E6DF0" w:rsidRDefault="002E6DF0" w:rsidP="002E6DF0">
      <w:pPr>
        <w:pStyle w:val="NormalWeb"/>
        <w:shd w:val="clear" w:color="auto" w:fill="FFFFFF" w:themeFill="background1"/>
        <w:spacing w:line="276" w:lineRule="auto"/>
        <w:jc w:val="both"/>
        <w:rPr>
          <w:color w:val="000000" w:themeColor="text1"/>
        </w:rPr>
      </w:pPr>
      <w:r w:rsidRPr="002E6DF0">
        <w:rPr>
          <w:color w:val="000000" w:themeColor="text1"/>
        </w:rPr>
        <w:t>In addition to fostering innovation, workplace diversity and inclusion can also lead to improved employee performance and job satisfaction. When employees feel included and valued in the workplace, they are more likely to be engaged, motivated, and committed to their job. They feel a sense of belonging and are more willing to contribute their best efforts towards achieving organizational goals</w:t>
      </w:r>
      <w:r w:rsidR="006642CF">
        <w:rPr>
          <w:color w:val="000000" w:themeColor="text1"/>
        </w:rPr>
        <w:t xml:space="preserve"> </w:t>
      </w:r>
      <w:r w:rsidR="006642CF" w:rsidRPr="006642CF">
        <w:rPr>
          <w:color w:val="000000" w:themeColor="text1"/>
          <w:lang w:val="en-GB"/>
        </w:rPr>
        <w:t>(Prasad, 2006</w:t>
      </w:r>
      <w:r w:rsidR="006642CF">
        <w:rPr>
          <w:color w:val="000000" w:themeColor="text1"/>
          <w:lang w:val="en-GB"/>
        </w:rPr>
        <w:t>)</w:t>
      </w:r>
      <w:r w:rsidRPr="002E6DF0">
        <w:rPr>
          <w:color w:val="000000" w:themeColor="text1"/>
        </w:rPr>
        <w:t>. This can lead to higher levels of job satisfaction, increased loyalty, and reduced turnover, which in turn can positively impact organizational outcomes such as productivity and profitability.</w:t>
      </w:r>
    </w:p>
    <w:p w14:paraId="5EBC31B4" w14:textId="77777777" w:rsidR="002E6DF0" w:rsidRPr="002E6DF0" w:rsidRDefault="002E6DF0" w:rsidP="002E6DF0">
      <w:pPr>
        <w:pStyle w:val="NormalWeb"/>
        <w:shd w:val="clear" w:color="auto" w:fill="FFFFFF" w:themeFill="background1"/>
        <w:spacing w:line="276" w:lineRule="auto"/>
        <w:jc w:val="both"/>
        <w:rPr>
          <w:color w:val="000000" w:themeColor="text1"/>
        </w:rPr>
      </w:pPr>
      <w:r w:rsidRPr="002E6DF0">
        <w:rPr>
          <w:color w:val="000000" w:themeColor="text1"/>
        </w:rPr>
        <w:lastRenderedPageBreak/>
        <w:t>Furthermore, a diverse and inclusive workplace can also enhance an organization's reputation and brand image. In today's socially conscious world, customers, investors, and other stakeholders are increasingly looking for organizations that embrace diversity and inclusion. In order to fully realize the benefits of workplace diversity and inclusion, organizations need to go beyond mere representation and create an inclusive culture</w:t>
      </w:r>
      <w:r w:rsidR="006642CF">
        <w:rPr>
          <w:color w:val="000000" w:themeColor="text1"/>
        </w:rPr>
        <w:t xml:space="preserve"> </w:t>
      </w:r>
      <w:r w:rsidR="006642CF" w:rsidRPr="006642CF">
        <w:rPr>
          <w:color w:val="000000" w:themeColor="text1"/>
          <w:lang w:val="en-GB"/>
        </w:rPr>
        <w:t>(Gordon, 2017</w:t>
      </w:r>
      <w:r w:rsidR="006642CF">
        <w:rPr>
          <w:color w:val="000000" w:themeColor="text1"/>
          <w:lang w:val="en-GB"/>
        </w:rPr>
        <w:t>)</w:t>
      </w:r>
      <w:r w:rsidRPr="002E6DF0">
        <w:rPr>
          <w:color w:val="000000" w:themeColor="text1"/>
        </w:rPr>
        <w:t>. This involves fostering an environment where all employees feel safe, respected, and valued, and where their unique perspectives and contributions are encouraged and recognized. This can be achieved through various initiatives, such as diversity training, mentoring and sponsorship programs, employee resource groups, flexible work arrangements, and inclusive leadership practices.</w:t>
      </w:r>
    </w:p>
    <w:p w14:paraId="74CBBC40" w14:textId="77777777" w:rsidR="002E6DF0" w:rsidRPr="002E6DF0" w:rsidRDefault="002E6DF0" w:rsidP="002E6DF0">
      <w:pPr>
        <w:pStyle w:val="NormalWeb"/>
        <w:shd w:val="clear" w:color="auto" w:fill="FFFFFF" w:themeFill="background1"/>
        <w:spacing w:line="276" w:lineRule="auto"/>
        <w:jc w:val="both"/>
        <w:rPr>
          <w:color w:val="000000" w:themeColor="text1"/>
        </w:rPr>
      </w:pPr>
      <w:r w:rsidRPr="002E6DF0">
        <w:rPr>
          <w:color w:val="000000" w:themeColor="text1"/>
        </w:rPr>
        <w:t>However, despite the growing awareness of the importance of workplace diversity and inclusion, challenges still exist. Unconscious biases, stereotypes, and discrimination can still persist in the workplace, creating barriers to full inclusion</w:t>
      </w:r>
      <w:r w:rsidR="006642CF">
        <w:rPr>
          <w:color w:val="000000" w:themeColor="text1"/>
        </w:rPr>
        <w:t xml:space="preserve"> </w:t>
      </w:r>
      <w:r w:rsidR="006642CF" w:rsidRPr="006642CF">
        <w:rPr>
          <w:color w:val="000000" w:themeColor="text1"/>
          <w:lang w:val="en-GB"/>
        </w:rPr>
        <w:t>(Rojas, 2017</w:t>
      </w:r>
      <w:r w:rsidR="006642CF">
        <w:rPr>
          <w:color w:val="000000" w:themeColor="text1"/>
          <w:lang w:val="en-GB"/>
        </w:rPr>
        <w:t>)</w:t>
      </w:r>
      <w:r w:rsidRPr="002E6DF0">
        <w:rPr>
          <w:color w:val="000000" w:themeColor="text1"/>
        </w:rPr>
        <w:t>. Organizations need to actively address these challenges through ongoing education, awareness-building, and policy changes to ensure that diversity and inclusion are embedded in their organizational culture and practices.</w:t>
      </w:r>
    </w:p>
    <w:p w14:paraId="4701D8BD" w14:textId="77777777" w:rsidR="002E6DF0" w:rsidRPr="002E6DF0" w:rsidRDefault="002E6DF0" w:rsidP="002E6DF0">
      <w:pPr>
        <w:pStyle w:val="NormalWeb"/>
        <w:shd w:val="clear" w:color="auto" w:fill="FFFFFF" w:themeFill="background1"/>
        <w:spacing w:after="300" w:line="276" w:lineRule="auto"/>
        <w:jc w:val="both"/>
        <w:rPr>
          <w:color w:val="000000" w:themeColor="text1"/>
        </w:rPr>
      </w:pPr>
      <w:r>
        <w:rPr>
          <w:color w:val="000000" w:themeColor="text1"/>
        </w:rPr>
        <w:t>Therefore</w:t>
      </w:r>
      <w:r w:rsidRPr="002E6DF0">
        <w:rPr>
          <w:color w:val="000000" w:themeColor="text1"/>
        </w:rPr>
        <w:t>, workplace diversity and inclusion have evolved from a compliance-focused approach to a strategic imperative for organizations. A diverse and inclusive workplace can lead to improved employee performance, job satisfaction, innovation, and organizational outcomes. Organizations need to create an inclusive culture where all employees feel valued, respected, and included, and where their diverse perspectives and contributions are encouraged and recognized. By doing so, organizations can leverage the power of diversity to drive innovation, creativity, and success in today's dynamic business environment.</w:t>
      </w:r>
    </w:p>
    <w:p w14:paraId="2CE49D4F" w14:textId="77777777" w:rsidR="002E6DF0" w:rsidRPr="00FD29DF" w:rsidRDefault="002E6DF0" w:rsidP="00FD29DF">
      <w:pPr>
        <w:pStyle w:val="NormalWeb"/>
        <w:shd w:val="clear" w:color="auto" w:fill="FFFFFF" w:themeFill="background1"/>
        <w:spacing w:before="300" w:beforeAutospacing="0" w:after="300" w:afterAutospacing="0" w:line="276" w:lineRule="auto"/>
        <w:jc w:val="both"/>
        <w:rPr>
          <w:color w:val="000000" w:themeColor="text1"/>
        </w:rPr>
      </w:pPr>
    </w:p>
    <w:p w14:paraId="5973A096" w14:textId="77777777" w:rsidR="0004679E" w:rsidRDefault="00331991" w:rsidP="0004679E">
      <w:pPr>
        <w:pStyle w:val="Heading2"/>
      </w:pPr>
      <w:bookmarkStart w:id="4" w:name="_Toc133223242"/>
      <w:r w:rsidRPr="00FD29DF">
        <w:t>1.2 Problem Statement</w:t>
      </w:r>
      <w:bookmarkEnd w:id="4"/>
      <w:r w:rsidRPr="00FD29DF">
        <w:t xml:space="preserve"> </w:t>
      </w:r>
    </w:p>
    <w:p w14:paraId="43E47FDF" w14:textId="77777777" w:rsidR="00331991" w:rsidRPr="00FD29DF" w:rsidRDefault="00331991"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 xml:space="preserve">Despite the growing recognition of the benefits of workplace diversity and inclusion, many organizations still face challenges in effectively managing diversity and creating an inclusive work environment. </w:t>
      </w:r>
      <w:r w:rsidR="003A2AAD" w:rsidRPr="003A2AAD">
        <w:rPr>
          <w:color w:val="000000" w:themeColor="text1"/>
        </w:rPr>
        <w:t>Lack of representation, unconscious bias, racism, and harassment, as well as limited opportunities can prevent employers from reaping the full benefits of diversity in the workplace.</w:t>
      </w:r>
      <w:r w:rsidRPr="00FD29DF">
        <w:rPr>
          <w:color w:val="000000" w:themeColor="text1"/>
        </w:rPr>
        <w:t xml:space="preserve"> These challenges can negatively impact employee performance and job satisfaction, leading to lower levels of engagement, productivity, and retention.</w:t>
      </w:r>
    </w:p>
    <w:p w14:paraId="300A5EA3" w14:textId="77777777" w:rsidR="0004679E" w:rsidRDefault="00331991" w:rsidP="0004679E">
      <w:pPr>
        <w:pStyle w:val="Heading2"/>
      </w:pPr>
      <w:bookmarkStart w:id="5" w:name="_Toc133223243"/>
      <w:r w:rsidRPr="00FD29DF">
        <w:t>1.3 Research Rationale</w:t>
      </w:r>
      <w:bookmarkEnd w:id="5"/>
      <w:r w:rsidRPr="00FD29DF">
        <w:t xml:space="preserve"> </w:t>
      </w:r>
    </w:p>
    <w:p w14:paraId="18DD57C7" w14:textId="77777777" w:rsidR="00331991" w:rsidRPr="00FD29DF" w:rsidRDefault="00AF2741" w:rsidP="00FD29DF">
      <w:pPr>
        <w:pStyle w:val="NormalWeb"/>
        <w:shd w:val="clear" w:color="auto" w:fill="FFFFFF" w:themeFill="background1"/>
        <w:spacing w:before="300" w:beforeAutospacing="0" w:after="300" w:afterAutospacing="0" w:line="276" w:lineRule="auto"/>
        <w:jc w:val="both"/>
        <w:rPr>
          <w:color w:val="000000" w:themeColor="text1"/>
        </w:rPr>
      </w:pPr>
      <w:r w:rsidRPr="00AF2741">
        <w:rPr>
          <w:color w:val="000000" w:themeColor="text1"/>
        </w:rPr>
        <w:t>Employee job satisfaction and performance are examined in this study in relation to workplace diversity and inclusion.</w:t>
      </w:r>
      <w:r w:rsidR="00331991" w:rsidRPr="00FD29DF">
        <w:rPr>
          <w:color w:val="000000" w:themeColor="text1"/>
        </w:rPr>
        <w:t xml:space="preserve"> Previous research on this topic has provided valuable insights, but there is still a need for further exploration and understanding of the underlying mechanisms through which diversity and inclusion influence employee outcomes. Additionally, most of the existing </w:t>
      </w:r>
      <w:r w:rsidR="00331991" w:rsidRPr="00FD29DF">
        <w:rPr>
          <w:color w:val="000000" w:themeColor="text1"/>
        </w:rPr>
        <w:lastRenderedPageBreak/>
        <w:t>research has focused on specific aspects of diversity, such as race or gender, and has often been conducted in specific industries or regions. This study seeks to contribute to the existing literature by examining the broader concept of workplace diversity and inclusion and its impact on employee performance and job satisfaction across different industries and regions.</w:t>
      </w:r>
    </w:p>
    <w:p w14:paraId="7E7D287C" w14:textId="77777777" w:rsidR="0004679E" w:rsidRDefault="00331991" w:rsidP="0004679E">
      <w:pPr>
        <w:pStyle w:val="Heading2"/>
      </w:pPr>
      <w:bookmarkStart w:id="6" w:name="_Toc133223244"/>
      <w:r w:rsidRPr="00FD29DF">
        <w:t>1.4 Research Aim</w:t>
      </w:r>
      <w:bookmarkEnd w:id="6"/>
      <w:r w:rsidRPr="00FD29DF">
        <w:t xml:space="preserve"> </w:t>
      </w:r>
    </w:p>
    <w:p w14:paraId="228709EB" w14:textId="77777777" w:rsidR="00331991" w:rsidRPr="00FD29DF" w:rsidRDefault="00AF2741" w:rsidP="00FD29DF">
      <w:pPr>
        <w:pStyle w:val="NormalWeb"/>
        <w:shd w:val="clear" w:color="auto" w:fill="FFFFFF" w:themeFill="background1"/>
        <w:spacing w:before="300" w:beforeAutospacing="0" w:after="300" w:afterAutospacing="0" w:line="276" w:lineRule="auto"/>
        <w:jc w:val="both"/>
        <w:rPr>
          <w:color w:val="000000" w:themeColor="text1"/>
        </w:rPr>
      </w:pPr>
      <w:r w:rsidRPr="00AF2741">
        <w:rPr>
          <w:color w:val="000000" w:themeColor="text1"/>
        </w:rPr>
        <w:t>The purpose of this research is to explore how diversity and inclusion contribute to job satisfaction and performance in the workplace, as well as the underlying mechanisms.</w:t>
      </w:r>
    </w:p>
    <w:p w14:paraId="3194535D" w14:textId="77777777" w:rsidR="0004679E" w:rsidRDefault="00331991" w:rsidP="0004679E">
      <w:pPr>
        <w:pStyle w:val="Heading2"/>
      </w:pPr>
      <w:bookmarkStart w:id="7" w:name="_Toc133223245"/>
      <w:r w:rsidRPr="00FD29DF">
        <w:t>1.5 Research Objectives</w:t>
      </w:r>
      <w:bookmarkEnd w:id="7"/>
      <w:r w:rsidRPr="00FD29DF">
        <w:t xml:space="preserve"> </w:t>
      </w:r>
    </w:p>
    <w:p w14:paraId="224EEC35" w14:textId="77777777" w:rsidR="00331991" w:rsidRPr="00FD29DF" w:rsidRDefault="00331991" w:rsidP="00AF2741">
      <w:pPr>
        <w:pStyle w:val="NormalWeb"/>
        <w:shd w:val="clear" w:color="auto" w:fill="FFFFFF" w:themeFill="background1"/>
        <w:tabs>
          <w:tab w:val="left" w:pos="7110"/>
        </w:tabs>
        <w:spacing w:before="300" w:beforeAutospacing="0" w:after="300" w:afterAutospacing="0" w:line="276" w:lineRule="auto"/>
        <w:jc w:val="both"/>
        <w:rPr>
          <w:color w:val="000000" w:themeColor="text1"/>
        </w:rPr>
      </w:pPr>
      <w:r w:rsidRPr="00FD29DF">
        <w:rPr>
          <w:color w:val="000000" w:themeColor="text1"/>
        </w:rPr>
        <w:t>The specific objectives of this research are:</w:t>
      </w:r>
      <w:r w:rsidR="00AF2741">
        <w:rPr>
          <w:color w:val="000000" w:themeColor="text1"/>
        </w:rPr>
        <w:tab/>
      </w:r>
    </w:p>
    <w:p w14:paraId="48C8636D" w14:textId="77777777" w:rsidR="00331991" w:rsidRPr="00FD29DF" w:rsidRDefault="00331991" w:rsidP="0004679E">
      <w:pPr>
        <w:pStyle w:val="NormalWeb"/>
        <w:numPr>
          <w:ilvl w:val="0"/>
          <w:numId w:val="8"/>
        </w:numPr>
        <w:shd w:val="clear" w:color="auto" w:fill="FFFFFF" w:themeFill="background1"/>
        <w:spacing w:before="0" w:beforeAutospacing="0" w:after="0" w:afterAutospacing="0" w:line="276" w:lineRule="auto"/>
        <w:jc w:val="both"/>
        <w:rPr>
          <w:color w:val="000000" w:themeColor="text1"/>
        </w:rPr>
      </w:pPr>
      <w:r w:rsidRPr="00FD29DF">
        <w:rPr>
          <w:color w:val="000000" w:themeColor="text1"/>
        </w:rPr>
        <w:t>To review the existing literature on workplace diversity, inclusion, employee performance, and job satisfaction, and identify the key concepts and theories related to these areas.</w:t>
      </w:r>
    </w:p>
    <w:p w14:paraId="4A9B32F3" w14:textId="77777777" w:rsidR="00331991" w:rsidRPr="00FD29DF" w:rsidRDefault="00331991" w:rsidP="0004679E">
      <w:pPr>
        <w:pStyle w:val="NormalWeb"/>
        <w:numPr>
          <w:ilvl w:val="0"/>
          <w:numId w:val="8"/>
        </w:numPr>
        <w:shd w:val="clear" w:color="auto" w:fill="FFFFFF" w:themeFill="background1"/>
        <w:spacing w:before="0" w:beforeAutospacing="0" w:after="0" w:afterAutospacing="0" w:line="276" w:lineRule="auto"/>
        <w:jc w:val="both"/>
        <w:rPr>
          <w:color w:val="000000" w:themeColor="text1"/>
        </w:rPr>
      </w:pPr>
      <w:r w:rsidRPr="00FD29DF">
        <w:rPr>
          <w:color w:val="000000" w:themeColor="text1"/>
        </w:rPr>
        <w:t>To examine the relationship between workplace diversity and inclusion and employee performance, and investigate the mechanisms through which diversity and inclusion influence performance outcomes.</w:t>
      </w:r>
    </w:p>
    <w:p w14:paraId="3EFE72C3" w14:textId="77777777" w:rsidR="00331991" w:rsidRPr="00FD29DF" w:rsidRDefault="00331991" w:rsidP="0004679E">
      <w:pPr>
        <w:pStyle w:val="NormalWeb"/>
        <w:numPr>
          <w:ilvl w:val="0"/>
          <w:numId w:val="8"/>
        </w:numPr>
        <w:shd w:val="clear" w:color="auto" w:fill="FFFFFF" w:themeFill="background1"/>
        <w:spacing w:before="0" w:beforeAutospacing="0" w:after="0" w:afterAutospacing="0" w:line="276" w:lineRule="auto"/>
        <w:jc w:val="both"/>
        <w:rPr>
          <w:color w:val="000000" w:themeColor="text1"/>
        </w:rPr>
      </w:pPr>
      <w:r w:rsidRPr="00FD29DF">
        <w:rPr>
          <w:color w:val="000000" w:themeColor="text1"/>
        </w:rPr>
        <w:t>To investigate the relationship between workplace diversity and inclusion and job satisfaction, and explore the underlying mechanisms through which diversity and inclusion impact job satisfaction.</w:t>
      </w:r>
    </w:p>
    <w:p w14:paraId="42857E8D" w14:textId="77777777" w:rsidR="00331991" w:rsidRPr="00FD29DF" w:rsidRDefault="00331991" w:rsidP="0004679E">
      <w:pPr>
        <w:pStyle w:val="NormalWeb"/>
        <w:numPr>
          <w:ilvl w:val="0"/>
          <w:numId w:val="8"/>
        </w:numPr>
        <w:shd w:val="clear" w:color="auto" w:fill="FFFFFF" w:themeFill="background1"/>
        <w:spacing w:before="0" w:beforeAutospacing="0" w:after="0" w:afterAutospacing="0" w:line="276" w:lineRule="auto"/>
        <w:jc w:val="both"/>
        <w:rPr>
          <w:color w:val="000000" w:themeColor="text1"/>
        </w:rPr>
      </w:pPr>
      <w:r w:rsidRPr="00FD29DF">
        <w:rPr>
          <w:color w:val="000000" w:themeColor="text1"/>
        </w:rPr>
        <w:t>To identify the challenges and barriers that organizations face in managing diversity and inclusion, and explore potential strategies and practices that can foster a more inclusive work environment.</w:t>
      </w:r>
    </w:p>
    <w:p w14:paraId="1654CDA7" w14:textId="77777777" w:rsidR="0004679E" w:rsidRDefault="00331991" w:rsidP="00FD29DF">
      <w:pPr>
        <w:pStyle w:val="NormalWeb"/>
        <w:shd w:val="clear" w:color="auto" w:fill="FFFFFF" w:themeFill="background1"/>
        <w:spacing w:before="300" w:beforeAutospacing="0" w:after="0" w:afterAutospacing="0" w:line="276" w:lineRule="auto"/>
        <w:jc w:val="both"/>
        <w:rPr>
          <w:color w:val="000000" w:themeColor="text1"/>
        </w:rPr>
      </w:pPr>
      <w:bookmarkStart w:id="8" w:name="_Toc133223246"/>
      <w:r w:rsidRPr="0004679E">
        <w:rPr>
          <w:rStyle w:val="Heading2Char"/>
        </w:rPr>
        <w:t>1.6 Research Significance</w:t>
      </w:r>
      <w:bookmarkEnd w:id="8"/>
      <w:r w:rsidRPr="00FD29DF">
        <w:rPr>
          <w:color w:val="000000" w:themeColor="text1"/>
        </w:rPr>
        <w:t xml:space="preserve"> </w:t>
      </w:r>
    </w:p>
    <w:p w14:paraId="4E623EC2" w14:textId="77777777" w:rsidR="0020569E" w:rsidRDefault="00AF2741" w:rsidP="00FD29DF">
      <w:pPr>
        <w:pStyle w:val="NormalWeb"/>
        <w:shd w:val="clear" w:color="auto" w:fill="FFFFFF" w:themeFill="background1"/>
        <w:spacing w:before="300" w:beforeAutospacing="0" w:after="0" w:afterAutospacing="0" w:line="276" w:lineRule="auto"/>
        <w:jc w:val="both"/>
        <w:rPr>
          <w:color w:val="000000" w:themeColor="text1"/>
        </w:rPr>
      </w:pPr>
      <w:r w:rsidRPr="00AF2741">
        <w:rPr>
          <w:color w:val="000000" w:themeColor="text1"/>
        </w:rPr>
        <w:t>As a result of this study, there will be considerable implications for organizations and managers regarding how workplace diversity and inclusion affect employee performance and job satisfaction in the workplace.</w:t>
      </w:r>
      <w:r w:rsidR="00331991" w:rsidRPr="00FD29DF">
        <w:rPr>
          <w:color w:val="000000" w:themeColor="text1"/>
        </w:rPr>
        <w:t xml:space="preserve"> The findings of this study may provide insights into the strategies and practices that organizations can adopt to create a more diverse and inclusive work environment, and the potential benefits that can be derived from such efforts. By fostering a culture of diversity and inclusion, organizations can enhance employee performance, job satisfaction, and overall organizational outcomes. The study may also highlight the challenges and barriers that organizations may face in effectively managing diversity and inclusion, providing opp</w:t>
      </w:r>
      <w:r w:rsidR="00EF3DCC">
        <w:rPr>
          <w:color w:val="000000" w:themeColor="text1"/>
        </w:rPr>
        <w:t>ortunities for further research.</w:t>
      </w:r>
    </w:p>
    <w:p w14:paraId="2A0E7012" w14:textId="77777777" w:rsidR="00EF3DCC" w:rsidRDefault="00EF3DCC" w:rsidP="00FD29DF">
      <w:pPr>
        <w:pStyle w:val="NormalWeb"/>
        <w:shd w:val="clear" w:color="auto" w:fill="FFFFFF" w:themeFill="background1"/>
        <w:spacing w:before="300" w:beforeAutospacing="0" w:after="0" w:afterAutospacing="0" w:line="276" w:lineRule="auto"/>
        <w:jc w:val="both"/>
        <w:rPr>
          <w:color w:val="000000" w:themeColor="text1"/>
        </w:rPr>
      </w:pPr>
    </w:p>
    <w:p w14:paraId="06EE22FB" w14:textId="77777777" w:rsidR="00EF3DCC" w:rsidRDefault="00EF3DCC" w:rsidP="00FD29DF">
      <w:pPr>
        <w:pStyle w:val="NormalWeb"/>
        <w:shd w:val="clear" w:color="auto" w:fill="FFFFFF" w:themeFill="background1"/>
        <w:spacing w:before="300" w:beforeAutospacing="0" w:after="0" w:afterAutospacing="0" w:line="276" w:lineRule="auto"/>
        <w:jc w:val="both"/>
        <w:rPr>
          <w:color w:val="000000" w:themeColor="text1"/>
        </w:rPr>
      </w:pPr>
    </w:p>
    <w:p w14:paraId="78C0B2C0" w14:textId="77777777" w:rsidR="0020569E" w:rsidRDefault="0020569E" w:rsidP="0020569E">
      <w:pPr>
        <w:pStyle w:val="Heading1"/>
        <w:rPr>
          <w:b w:val="0"/>
          <w:color w:val="000000" w:themeColor="text1"/>
          <w:sz w:val="24"/>
          <w:szCs w:val="24"/>
          <w:lang w:val="en-US" w:eastAsia="en-US" w:bidi="pa-IN"/>
        </w:rPr>
      </w:pPr>
    </w:p>
    <w:p w14:paraId="1396591A" w14:textId="77777777" w:rsidR="00EF3DCC" w:rsidRPr="00EF3DCC" w:rsidRDefault="00EF3DCC" w:rsidP="00EF3DCC">
      <w:pPr>
        <w:rPr>
          <w:lang w:val="en-US" w:eastAsia="en-US" w:bidi="pa-IN"/>
        </w:rPr>
      </w:pPr>
    </w:p>
    <w:p w14:paraId="09E4FCE9" w14:textId="77777777" w:rsidR="009F026B" w:rsidRPr="00EF3DCC" w:rsidRDefault="00331991" w:rsidP="00EF3DCC">
      <w:pPr>
        <w:pStyle w:val="Heading1"/>
        <w:rPr>
          <w:szCs w:val="28"/>
        </w:rPr>
      </w:pPr>
      <w:r w:rsidRPr="00036FEB">
        <w:rPr>
          <w:szCs w:val="28"/>
        </w:rPr>
        <w:t xml:space="preserve"> </w:t>
      </w:r>
      <w:bookmarkStart w:id="9" w:name="_Toc133223247"/>
      <w:r w:rsidR="00FE7E9F" w:rsidRPr="00036FEB">
        <w:rPr>
          <w:szCs w:val="28"/>
        </w:rPr>
        <w:t>2</w:t>
      </w:r>
      <w:r w:rsidR="00036FEB">
        <w:rPr>
          <w:rFonts w:eastAsia="Arial"/>
          <w:szCs w:val="28"/>
        </w:rPr>
        <w:t xml:space="preserve">. </w:t>
      </w:r>
      <w:r w:rsidR="00FE7E9F" w:rsidRPr="00036FEB">
        <w:rPr>
          <w:szCs w:val="28"/>
        </w:rPr>
        <w:t>Literature review</w:t>
      </w:r>
      <w:bookmarkEnd w:id="9"/>
      <w:r w:rsidR="00FE7E9F" w:rsidRPr="00036FEB">
        <w:rPr>
          <w:szCs w:val="28"/>
        </w:rPr>
        <w:t xml:space="preserve"> </w:t>
      </w:r>
      <w:bookmarkEnd w:id="2"/>
    </w:p>
    <w:p w14:paraId="30C72E8B"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bookmarkStart w:id="10" w:name="_Toc17013"/>
      <w:r w:rsidRPr="00FD29DF">
        <w:rPr>
          <w:color w:val="000000" w:themeColor="text1"/>
        </w:rPr>
        <w:t>Workplace diversity and inclusion have gained significant attention in recent years as organizations strive to create a workforce that is representative of the diverse world we live in. Diversity encompasses various aspects such as race, ethnicity, gender, sexual orientation, age, and disability, among others. Inclusion, on the other hand, involves creating an environment where all employees feel valued, respected, and have equal opportunities to contribute and succeed. The aim of this literature review is to critically evaluate and synthesize the existing literature on workplace diversity and inclusion and its impact on employee performance and job satisfaction. This review will explore the theoretical models, measuring instruments, and current research findings related to workplace diversity and inclusion, and highlight the significance of this research area.</w:t>
      </w:r>
    </w:p>
    <w:p w14:paraId="6451514D" w14:textId="77777777" w:rsidR="00036FEB" w:rsidRDefault="00036FEB" w:rsidP="00036FEB">
      <w:pPr>
        <w:pStyle w:val="Heading2"/>
      </w:pPr>
      <w:bookmarkStart w:id="11" w:name="_Toc133223248"/>
      <w:r>
        <w:t xml:space="preserve">2.1 </w:t>
      </w:r>
      <w:r w:rsidR="003908D6" w:rsidRPr="00FD29DF">
        <w:t>Theoretical Models of Wor</w:t>
      </w:r>
      <w:r>
        <w:t>kplace Diversity and Inclusion</w:t>
      </w:r>
      <w:bookmarkEnd w:id="11"/>
    </w:p>
    <w:p w14:paraId="1EA8E9C4"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Several theoretical models have been proposed to explain the relationship between workplace diversity, inclusion, and employee outcomes. One prominent model is the Social Categorization Theory, which suggests that people naturally categorize themselves and others into social groups based on characteristics such as race, gender, and age. This categorization process can lead to the formation of in-groups and out-groups, which can impact how individuals perceive and interact with each other in the workplace. In the context of workplace diversity, this theory suggests that employees from diverse backgrounds may perceive themselves as part of different social groups and may experience differences in social identity, which can affect their performance and job satisfaction</w:t>
      </w:r>
      <w:r w:rsidR="0021777C">
        <w:rPr>
          <w:color w:val="000000" w:themeColor="text1"/>
        </w:rPr>
        <w:t xml:space="preserve"> </w:t>
      </w:r>
      <w:r w:rsidR="0021777C" w:rsidRPr="0021777C">
        <w:rPr>
          <w:color w:val="000000" w:themeColor="text1"/>
          <w:lang w:val="en-GB"/>
        </w:rPr>
        <w:t>(Raimi, Tariq, &amp; Kah, 2022</w:t>
      </w:r>
      <w:r w:rsidR="0021777C">
        <w:rPr>
          <w:color w:val="000000" w:themeColor="text1"/>
          <w:lang w:val="en-GB"/>
        </w:rPr>
        <w:t>)</w:t>
      </w:r>
      <w:r w:rsidRPr="00FD29DF">
        <w:rPr>
          <w:color w:val="000000" w:themeColor="text1"/>
        </w:rPr>
        <w:t>.</w:t>
      </w:r>
    </w:p>
    <w:p w14:paraId="511CC22B"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Another relevant theoretical model is the Social Identity Theory, which proposes that individuals derive a sense of identity and self-esteem from the groups they belong to, and that this identity can impact their attitudes and behaviors. In the context of workplace diversity, this theory suggests that employees may identify with their own social group (e.g., based on race, gender, or other characteristics) and may feel more positively about their own group compared to other groups. This can lead to biases and prejudices, which can impact employee performance and job satisfaction.</w:t>
      </w:r>
    </w:p>
    <w:p w14:paraId="5751CDC7" w14:textId="77777777" w:rsidR="00036FEB" w:rsidRDefault="00036FEB" w:rsidP="00036FEB">
      <w:pPr>
        <w:pStyle w:val="Heading2"/>
      </w:pPr>
      <w:bookmarkStart w:id="12" w:name="_Toc133223249"/>
      <w:r>
        <w:t xml:space="preserve">2.2 </w:t>
      </w:r>
      <w:r w:rsidR="003908D6" w:rsidRPr="00FD29DF">
        <w:t>Measuring Instruments of Wor</w:t>
      </w:r>
      <w:r>
        <w:t>kplace Diversity and Inclusion</w:t>
      </w:r>
      <w:bookmarkEnd w:id="12"/>
    </w:p>
    <w:p w14:paraId="7850232E" w14:textId="77777777" w:rsidR="003908D6" w:rsidRPr="00FD29DF" w:rsidRDefault="00AF2741" w:rsidP="00FD29DF">
      <w:pPr>
        <w:pStyle w:val="NormalWeb"/>
        <w:shd w:val="clear" w:color="auto" w:fill="FFFFFF" w:themeFill="background1"/>
        <w:spacing w:before="300" w:beforeAutospacing="0" w:after="300" w:afterAutospacing="0" w:line="276" w:lineRule="auto"/>
        <w:jc w:val="both"/>
        <w:rPr>
          <w:color w:val="000000" w:themeColor="text1"/>
        </w:rPr>
      </w:pPr>
      <w:r w:rsidRPr="00AF2741">
        <w:rPr>
          <w:color w:val="000000" w:themeColor="text1"/>
        </w:rPr>
        <w:t>It has been developed by researchers to measure employee performance and job satisfaction in light of workplace diversity and inclusion.</w:t>
      </w:r>
      <w:r w:rsidR="003908D6" w:rsidRPr="00FD29DF">
        <w:rPr>
          <w:color w:val="000000" w:themeColor="text1"/>
        </w:rPr>
        <w:t xml:space="preserve"> One commonly used instrument is the Diversity </w:t>
      </w:r>
      <w:r w:rsidR="003908D6" w:rsidRPr="00FD29DF">
        <w:rPr>
          <w:color w:val="000000" w:themeColor="text1"/>
        </w:rPr>
        <w:lastRenderedPageBreak/>
        <w:t>Climate Scale, which measures employees' perceptions of the extent to which their organization values diversity and promotes an inclusive work environment. This scale assesses employees' perceptions of diversity-related policies, practices, and behaviors in the workplace, and has been used in many studies to examine the relationship between diversity climate and employee outcomes</w:t>
      </w:r>
      <w:r w:rsidR="00022DF7">
        <w:rPr>
          <w:color w:val="000000" w:themeColor="text1"/>
        </w:rPr>
        <w:t xml:space="preserve"> </w:t>
      </w:r>
      <w:r w:rsidR="00022DF7" w:rsidRPr="00022DF7">
        <w:rPr>
          <w:color w:val="000000" w:themeColor="text1"/>
          <w:lang w:val="en-GB"/>
        </w:rPr>
        <w:t>("Conceptualizing and measuring difference," 2016</w:t>
      </w:r>
      <w:r w:rsidR="00022DF7">
        <w:rPr>
          <w:color w:val="000000" w:themeColor="text1"/>
          <w:lang w:val="en-GB"/>
        </w:rPr>
        <w:t>)</w:t>
      </w:r>
      <w:r w:rsidR="003908D6" w:rsidRPr="00FD29DF">
        <w:rPr>
          <w:color w:val="000000" w:themeColor="text1"/>
        </w:rPr>
        <w:t>.</w:t>
      </w:r>
    </w:p>
    <w:p w14:paraId="35629E63"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Another relevant measuring instrument is the Inclusion Scale, which measures employees' perceptions of the extent to which they feel included and valued in the workplace. This scale assesses employees' perceptions of fairness, respect, and opportunities for involvement and advancement in the organization. It also measures employees' sense of belongingness and connectedness with their organization, which are important aspects of inclusion.</w:t>
      </w:r>
    </w:p>
    <w:p w14:paraId="23630D6A" w14:textId="77777777" w:rsidR="00036FEB" w:rsidRDefault="00036FEB" w:rsidP="00036FEB">
      <w:pPr>
        <w:pStyle w:val="Heading2"/>
      </w:pPr>
      <w:bookmarkStart w:id="13" w:name="_Toc133223250"/>
      <w:r>
        <w:t xml:space="preserve">2.3 </w:t>
      </w:r>
      <w:r w:rsidR="003908D6" w:rsidRPr="00FD29DF">
        <w:t>Current Research Findings on Wo</w:t>
      </w:r>
      <w:r>
        <w:t>rkplace Diversity and Inclusion</w:t>
      </w:r>
      <w:bookmarkEnd w:id="13"/>
    </w:p>
    <w:p w14:paraId="2A065FFE"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Research on workplace diversity and inclusion has provided valuable insights into the impact of these factors on employee performance and job satisfaction. Overall, the findings suggest that workplace diversity and inclusion can have a positive impact on employee outcomes. For example, diverse teams are more likely to generate innovative ideas, solve complex problems, and make better decisions compared to homogeneous teams</w:t>
      </w:r>
      <w:r w:rsidR="001A1793">
        <w:rPr>
          <w:color w:val="000000" w:themeColor="text1"/>
        </w:rPr>
        <w:t xml:space="preserve"> </w:t>
      </w:r>
      <w:r w:rsidR="001A1793" w:rsidRPr="001A1793">
        <w:rPr>
          <w:color w:val="000000" w:themeColor="text1"/>
          <w:lang w:val="en-GB"/>
        </w:rPr>
        <w:t>(Hieker &amp; Rushby, 2019</w:t>
      </w:r>
      <w:r w:rsidR="007C4DAC">
        <w:rPr>
          <w:color w:val="000000" w:themeColor="text1"/>
          <w:lang w:val="en-GB"/>
        </w:rPr>
        <w:t>)</w:t>
      </w:r>
      <w:r w:rsidRPr="00FD29DF">
        <w:rPr>
          <w:color w:val="000000" w:themeColor="text1"/>
        </w:rPr>
        <w:t>. Employees who feel included and valued in the workplace are more likely to be engaged, motivated, and committed to their job, leading to higher levels of job satisfaction.</w:t>
      </w:r>
    </w:p>
    <w:p w14:paraId="519D6DDC"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Moreover, research has shown that workplace diversity and inclusion can positively impact organizational outcomes, such as innovation, creativity, productivity, and profitability. Organizations that value diversity and promote an inclusive work environment are more likely to attract and retain top talent, enhance employee performance and job satisfaction, and gain a competitive advantage in the market.</w:t>
      </w:r>
    </w:p>
    <w:p w14:paraId="1F8C81EB" w14:textId="77777777" w:rsidR="003908D6" w:rsidRPr="00FD29DF" w:rsidRDefault="003908D6" w:rsidP="00FD29DF">
      <w:pPr>
        <w:pStyle w:val="NormalWeb"/>
        <w:shd w:val="clear" w:color="auto" w:fill="FFFFFF" w:themeFill="background1"/>
        <w:spacing w:before="0" w:beforeAutospacing="0" w:after="300" w:afterAutospacing="0" w:line="276" w:lineRule="auto"/>
        <w:jc w:val="both"/>
        <w:rPr>
          <w:color w:val="000000" w:themeColor="text1"/>
        </w:rPr>
      </w:pPr>
      <w:r w:rsidRPr="00FD29DF">
        <w:rPr>
          <w:color w:val="000000" w:themeColor="text1"/>
        </w:rPr>
        <w:t>However, despite the overall positive findings, some studies have also identified potential challenges and limitations of workplace diversity and inclusion. For example, research has shown that diversity can lead to conflicts and misunderstandings among team members, which can negatively impact team dynamics and performance. Additionally, some employees may perceive diversity initiatives as unfair or preferential treatment, which can lead to resistance and backlash.</w:t>
      </w:r>
    </w:p>
    <w:p w14:paraId="6C60C48C" w14:textId="77777777" w:rsidR="003908D6" w:rsidRPr="00FD29DF" w:rsidRDefault="003908D6"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Furthermore, the impact of workplace diversity and inclusion may vary depending on contextual factors, such as organizational culture, leadership style, and industry type. For instance, organizations with a hierarchical culture may face challenges in creating an inclusive environment where diverse perspectives are valued and respected</w:t>
      </w:r>
      <w:r w:rsidR="005052AE" w:rsidRPr="005052AE">
        <w:rPr>
          <w:color w:val="000000" w:themeColor="text1"/>
        </w:rPr>
        <w:t xml:space="preserve"> ("Attitudes</w:t>
      </w:r>
      <w:r w:rsidR="005052AE" w:rsidRPr="005052AE">
        <w:rPr>
          <w:color w:val="000000" w:themeColor="text1"/>
          <w:lang w:val="en-GB"/>
        </w:rPr>
        <w:t xml:space="preserve"> to workplace diversity – main findings in a global context," 2020</w:t>
      </w:r>
      <w:r w:rsidR="005052AE">
        <w:rPr>
          <w:color w:val="000000" w:themeColor="text1"/>
          <w:lang w:val="en-GB"/>
        </w:rPr>
        <w:t>)</w:t>
      </w:r>
      <w:r w:rsidRPr="00FD29DF">
        <w:rPr>
          <w:color w:val="000000" w:themeColor="text1"/>
        </w:rPr>
        <w:t>. Similarly, the impact of diversity and inclusion may differ in industries that are traditionally male-dominated or lack diversity in leadership positions.</w:t>
      </w:r>
    </w:p>
    <w:p w14:paraId="57612731" w14:textId="77777777" w:rsidR="003908D6" w:rsidRPr="00FD29DF" w:rsidRDefault="00036FEB" w:rsidP="00FD29DF">
      <w:pPr>
        <w:pStyle w:val="NormalWeb"/>
        <w:shd w:val="clear" w:color="auto" w:fill="FFFFFF" w:themeFill="background1"/>
        <w:spacing w:before="300" w:beforeAutospacing="0" w:after="300" w:afterAutospacing="0" w:line="276" w:lineRule="auto"/>
        <w:jc w:val="both"/>
        <w:rPr>
          <w:color w:val="000000" w:themeColor="text1"/>
        </w:rPr>
      </w:pPr>
      <w:r>
        <w:rPr>
          <w:color w:val="000000" w:themeColor="text1"/>
        </w:rPr>
        <w:lastRenderedPageBreak/>
        <w:t>Hence</w:t>
      </w:r>
      <w:r w:rsidR="003908D6" w:rsidRPr="00FD29DF">
        <w:rPr>
          <w:color w:val="000000" w:themeColor="text1"/>
        </w:rPr>
        <w:t>, workplace diversity and inclusion are important factors that can significantly impact employee performance and job satisfaction. The theoretical models, measuring instruments, and current research findings discussed in this literature review highlight the significance of this research area and provide valuable insights into the benefits and challenges of workplace diversity and inclusion. Overall, the evidence suggests that organizations that promote diversity and inclusion are more likely to create a positive work environment where employees can thrive, leading to improved performance, job satisfaction, and organizational outcomes. However, it is important to consider contextual factors and potential challenges in implementing and managing diversity and inclusion initiatives. Further research is needed to better understand the mechanisms and boundary conditions of the relationship between workplace diversity, inclusion, and employee outcomes.</w:t>
      </w:r>
    </w:p>
    <w:p w14:paraId="45297837" w14:textId="77777777" w:rsidR="003908D6" w:rsidRDefault="003908D6" w:rsidP="00FD29DF">
      <w:pPr>
        <w:pStyle w:val="NormalWeb"/>
        <w:shd w:val="clear" w:color="auto" w:fill="FFFFFF" w:themeFill="background1"/>
        <w:spacing w:before="300" w:beforeAutospacing="0" w:after="0" w:afterAutospacing="0" w:line="276" w:lineRule="auto"/>
        <w:jc w:val="both"/>
        <w:rPr>
          <w:color w:val="000000" w:themeColor="text1"/>
        </w:rPr>
      </w:pPr>
    </w:p>
    <w:p w14:paraId="62F5A1A8"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04479568"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493B756C"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09148462"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73275666"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472A8D1A"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4673F6A3"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69C99D09"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769A4998"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18063891"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41B4DF54"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52E86C63"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3992E7C2" w14:textId="77777777" w:rsidR="00036FEB"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53D1D67E" w14:textId="77777777" w:rsidR="00EF3DCC" w:rsidRDefault="00EF3DCC" w:rsidP="00FD29DF">
      <w:pPr>
        <w:pStyle w:val="NormalWeb"/>
        <w:shd w:val="clear" w:color="auto" w:fill="FFFFFF" w:themeFill="background1"/>
        <w:spacing w:before="300" w:beforeAutospacing="0" w:after="0" w:afterAutospacing="0" w:line="276" w:lineRule="auto"/>
        <w:jc w:val="both"/>
        <w:rPr>
          <w:color w:val="000000" w:themeColor="text1"/>
        </w:rPr>
      </w:pPr>
    </w:p>
    <w:p w14:paraId="341E7185" w14:textId="77777777" w:rsidR="00EF3DCC" w:rsidRDefault="00EF3DCC" w:rsidP="00FD29DF">
      <w:pPr>
        <w:pStyle w:val="NormalWeb"/>
        <w:shd w:val="clear" w:color="auto" w:fill="FFFFFF" w:themeFill="background1"/>
        <w:spacing w:before="300" w:beforeAutospacing="0" w:after="0" w:afterAutospacing="0" w:line="276" w:lineRule="auto"/>
        <w:jc w:val="both"/>
        <w:rPr>
          <w:color w:val="000000" w:themeColor="text1"/>
        </w:rPr>
      </w:pPr>
    </w:p>
    <w:p w14:paraId="0EF5DBAD" w14:textId="77777777" w:rsidR="00036FEB" w:rsidRPr="00FD29DF" w:rsidRDefault="00036FEB" w:rsidP="00FD29DF">
      <w:pPr>
        <w:pStyle w:val="NormalWeb"/>
        <w:shd w:val="clear" w:color="auto" w:fill="FFFFFF" w:themeFill="background1"/>
        <w:spacing w:before="300" w:beforeAutospacing="0" w:after="0" w:afterAutospacing="0" w:line="276" w:lineRule="auto"/>
        <w:jc w:val="both"/>
        <w:rPr>
          <w:color w:val="000000" w:themeColor="text1"/>
        </w:rPr>
      </w:pPr>
    </w:p>
    <w:p w14:paraId="08F945F5" w14:textId="77777777" w:rsidR="00FD29DF" w:rsidRPr="00FD29DF" w:rsidRDefault="00036FEB" w:rsidP="00036FEB">
      <w:pPr>
        <w:pStyle w:val="Heading1"/>
        <w:rPr>
          <w:lang w:val="en-US" w:eastAsia="en-US" w:bidi="pa-IN"/>
        </w:rPr>
      </w:pPr>
      <w:bookmarkStart w:id="14" w:name="_Toc133223251"/>
      <w:bookmarkEnd w:id="10"/>
      <w:r>
        <w:rPr>
          <w:lang w:val="en-US" w:eastAsia="en-US" w:bidi="pa-IN"/>
        </w:rPr>
        <w:t xml:space="preserve">3. </w:t>
      </w:r>
      <w:r w:rsidR="00FD29DF" w:rsidRPr="00FD29DF">
        <w:rPr>
          <w:lang w:val="en-US" w:eastAsia="en-US" w:bidi="pa-IN"/>
        </w:rPr>
        <w:t xml:space="preserve"> Methods</w:t>
      </w:r>
      <w:bookmarkEnd w:id="14"/>
    </w:p>
    <w:p w14:paraId="5DFD6DC4" w14:textId="77777777" w:rsidR="00FD29DF" w:rsidRPr="00FD29DF" w:rsidRDefault="00AF2741" w:rsidP="00FD29DF">
      <w:pPr>
        <w:shd w:val="clear" w:color="auto" w:fill="FFFFFF" w:themeFill="background1"/>
        <w:spacing w:before="300" w:after="300" w:line="276" w:lineRule="auto"/>
        <w:ind w:left="0" w:firstLine="0"/>
        <w:rPr>
          <w:color w:val="000000" w:themeColor="text1"/>
          <w:szCs w:val="24"/>
          <w:lang w:val="en-US" w:eastAsia="en-US" w:bidi="pa-IN"/>
        </w:rPr>
      </w:pPr>
      <w:r w:rsidRPr="00AF2741">
        <w:rPr>
          <w:color w:val="000000" w:themeColor="text1"/>
          <w:szCs w:val="24"/>
          <w:lang w:val="en-US" w:eastAsia="en-US" w:bidi="pa-IN"/>
        </w:rPr>
        <w:t>A description of the research design, data collection procedures, and data analysis techniques that will be used to investigate the impact of diversity and inclusion on employee performance and job satisfaction is presented in the method section of this study on workplace diversity and inclusion.</w:t>
      </w:r>
    </w:p>
    <w:p w14:paraId="5E68E705" w14:textId="77777777" w:rsidR="00036FEB" w:rsidRDefault="000A0B78" w:rsidP="000A0B78">
      <w:pPr>
        <w:pStyle w:val="Heading2"/>
        <w:rPr>
          <w:lang w:val="en-US" w:eastAsia="en-US" w:bidi="pa-IN"/>
        </w:rPr>
      </w:pPr>
      <w:bookmarkStart w:id="15" w:name="_Toc133223252"/>
      <w:r>
        <w:rPr>
          <w:lang w:val="en-US" w:eastAsia="en-US" w:bidi="pa-IN"/>
        </w:rPr>
        <w:t xml:space="preserve">3.1 </w:t>
      </w:r>
      <w:r w:rsidR="00FD29DF" w:rsidRPr="00FD29DF">
        <w:rPr>
          <w:lang w:val="en-US" w:eastAsia="en-US" w:bidi="pa-IN"/>
        </w:rPr>
        <w:t>Research Design</w:t>
      </w:r>
      <w:bookmarkEnd w:id="15"/>
      <w:r w:rsidR="00FD29DF" w:rsidRPr="00FD29DF">
        <w:rPr>
          <w:lang w:val="en-US" w:eastAsia="en-US" w:bidi="pa-IN"/>
        </w:rPr>
        <w:t xml:space="preserve"> </w:t>
      </w:r>
    </w:p>
    <w:p w14:paraId="79739D74" w14:textId="77777777" w:rsidR="00FD29DF" w:rsidRPr="00FD29DF" w:rsidRDefault="00FD29DF" w:rsidP="00FD29DF">
      <w:pPr>
        <w:shd w:val="clear" w:color="auto" w:fill="FFFFFF" w:themeFill="background1"/>
        <w:spacing w:before="300" w:after="300" w:line="276" w:lineRule="auto"/>
        <w:ind w:left="0" w:firstLine="0"/>
        <w:rPr>
          <w:color w:val="000000" w:themeColor="text1"/>
          <w:szCs w:val="24"/>
          <w:lang w:val="en-US" w:eastAsia="en-US" w:bidi="pa-IN"/>
        </w:rPr>
      </w:pPr>
      <w:r w:rsidRPr="00FD29DF">
        <w:rPr>
          <w:color w:val="000000" w:themeColor="text1"/>
          <w:szCs w:val="24"/>
          <w:lang w:val="en-US" w:eastAsia="en-US" w:bidi="pa-IN"/>
        </w:rPr>
        <w:t>This study will utilize a quantitative research design, specifically a cross-sectional correlational design, to examine the relationship between workplace diversity and inclusion, and employee performance and job satisfaction. A cross-sectional design involves collecting data at a single point in time, and a correlational design allows for the examination of relationships between variables without establishing cause-and-effect relationships. This design is appropriate for this study as it will allow for the exploration of the association between diversity and inclusion in the workplace and their potential impact on employee performance and job satisfaction.</w:t>
      </w:r>
    </w:p>
    <w:p w14:paraId="636C67E5" w14:textId="77777777" w:rsidR="00036FEB" w:rsidRDefault="000A0B78" w:rsidP="000A0B78">
      <w:pPr>
        <w:pStyle w:val="Heading2"/>
        <w:rPr>
          <w:lang w:val="en-US" w:eastAsia="en-US" w:bidi="pa-IN"/>
        </w:rPr>
      </w:pPr>
      <w:bookmarkStart w:id="16" w:name="_Toc133223253"/>
      <w:r>
        <w:rPr>
          <w:lang w:val="en-US" w:eastAsia="en-US" w:bidi="pa-IN"/>
        </w:rPr>
        <w:t>3.2</w:t>
      </w:r>
      <w:r w:rsidR="00FD29DF" w:rsidRPr="00FD29DF">
        <w:rPr>
          <w:lang w:val="en-US" w:eastAsia="en-US" w:bidi="pa-IN"/>
        </w:rPr>
        <w:t xml:space="preserve"> Participants</w:t>
      </w:r>
      <w:bookmarkEnd w:id="16"/>
      <w:r w:rsidR="00FD29DF" w:rsidRPr="00FD29DF">
        <w:rPr>
          <w:lang w:val="en-US" w:eastAsia="en-US" w:bidi="pa-IN"/>
        </w:rPr>
        <w:t xml:space="preserve"> </w:t>
      </w:r>
    </w:p>
    <w:p w14:paraId="50DAA6AA" w14:textId="77777777" w:rsidR="00FD29DF" w:rsidRPr="00FD29DF" w:rsidRDefault="00FD29DF" w:rsidP="00FD29DF">
      <w:pPr>
        <w:shd w:val="clear" w:color="auto" w:fill="FFFFFF" w:themeFill="background1"/>
        <w:spacing w:before="300" w:after="300" w:line="276" w:lineRule="auto"/>
        <w:ind w:left="0" w:firstLine="0"/>
        <w:rPr>
          <w:color w:val="000000" w:themeColor="text1"/>
          <w:szCs w:val="24"/>
          <w:lang w:val="en-US" w:eastAsia="en-US" w:bidi="pa-IN"/>
        </w:rPr>
      </w:pPr>
      <w:r w:rsidRPr="00FD29DF">
        <w:rPr>
          <w:color w:val="000000" w:themeColor="text1"/>
          <w:szCs w:val="24"/>
          <w:lang w:val="en-US" w:eastAsia="en-US" w:bidi="pa-IN"/>
        </w:rPr>
        <w:t>The participants in this study will be employees from various organizations across different industries. A purposive sampling technique will be used to select participants who have diverse demographic characteristics, including age, gender, ethnicity, and job positions, to ensure a representative sample. Participants will be recruited through convenience sampling methods, such as email invitations and announcements in professional networks, and will be informed about the purpose and nature of the study, as well as the voluntary and confidential nature of their participation.</w:t>
      </w:r>
    </w:p>
    <w:p w14:paraId="6F38A5DD" w14:textId="77777777" w:rsidR="00036FEB" w:rsidRDefault="000A0B78" w:rsidP="000A0B78">
      <w:pPr>
        <w:pStyle w:val="Heading2"/>
        <w:rPr>
          <w:lang w:val="en-US" w:eastAsia="en-US" w:bidi="pa-IN"/>
        </w:rPr>
      </w:pPr>
      <w:bookmarkStart w:id="17" w:name="_Toc133223254"/>
      <w:r>
        <w:rPr>
          <w:lang w:val="en-US" w:eastAsia="en-US" w:bidi="pa-IN"/>
        </w:rPr>
        <w:t xml:space="preserve">3.3 </w:t>
      </w:r>
      <w:r w:rsidR="00FD29DF" w:rsidRPr="00FD29DF">
        <w:rPr>
          <w:lang w:val="en-US" w:eastAsia="en-US" w:bidi="pa-IN"/>
        </w:rPr>
        <w:t>Data Collection Procedures</w:t>
      </w:r>
      <w:bookmarkEnd w:id="17"/>
      <w:r w:rsidR="00FD29DF" w:rsidRPr="00FD29DF">
        <w:rPr>
          <w:lang w:val="en-US" w:eastAsia="en-US" w:bidi="pa-IN"/>
        </w:rPr>
        <w:t xml:space="preserve"> </w:t>
      </w:r>
    </w:p>
    <w:p w14:paraId="6B4014E1" w14:textId="77777777" w:rsidR="00FD29DF" w:rsidRPr="00FD29DF" w:rsidRDefault="00FD29DF" w:rsidP="00FD29DF">
      <w:pPr>
        <w:shd w:val="clear" w:color="auto" w:fill="FFFFFF" w:themeFill="background1"/>
        <w:spacing w:before="300" w:after="300" w:line="276" w:lineRule="auto"/>
        <w:ind w:left="0" w:firstLine="0"/>
        <w:rPr>
          <w:color w:val="000000" w:themeColor="text1"/>
          <w:szCs w:val="24"/>
          <w:lang w:val="en-US" w:eastAsia="en-US" w:bidi="pa-IN"/>
        </w:rPr>
      </w:pPr>
      <w:r w:rsidRPr="00FD29DF">
        <w:rPr>
          <w:color w:val="000000" w:themeColor="text1"/>
          <w:szCs w:val="24"/>
          <w:lang w:val="en-US" w:eastAsia="en-US" w:bidi="pa-IN"/>
        </w:rPr>
        <w:t>Data will be collected using a structured questionnaire that will be administered online through a survey platform. The questionnaire will consist of multiple sections including demographic information, measures of workplace diversity and inclusion, employee performance, and job satisfaction. The questionnaire will utilize established and validated scales to ensure the reliability and validity of the data.</w:t>
      </w:r>
    </w:p>
    <w:p w14:paraId="146DF6D9" w14:textId="77777777" w:rsidR="00FD29DF" w:rsidRPr="000A0B78" w:rsidRDefault="00036FEB" w:rsidP="00FD29DF">
      <w:pPr>
        <w:shd w:val="clear" w:color="auto" w:fill="FFFFFF" w:themeFill="background1"/>
        <w:spacing w:before="300" w:after="300" w:line="276" w:lineRule="auto"/>
        <w:ind w:left="0" w:firstLine="0"/>
        <w:rPr>
          <w:b/>
          <w:bCs/>
          <w:color w:val="000000" w:themeColor="text1"/>
          <w:szCs w:val="24"/>
          <w:lang w:val="en-US" w:eastAsia="en-US" w:bidi="pa-IN"/>
        </w:rPr>
      </w:pPr>
      <w:r w:rsidRPr="000A0B78">
        <w:rPr>
          <w:b/>
          <w:bCs/>
          <w:color w:val="000000" w:themeColor="text1"/>
          <w:szCs w:val="24"/>
          <w:lang w:val="en-US" w:eastAsia="en-US" w:bidi="pa-IN"/>
        </w:rPr>
        <w:t>Measures</w:t>
      </w:r>
    </w:p>
    <w:p w14:paraId="59A3A717" w14:textId="77777777" w:rsidR="00FD29DF" w:rsidRDefault="00FD29DF" w:rsidP="00AF2741">
      <w:pPr>
        <w:numPr>
          <w:ilvl w:val="0"/>
          <w:numId w:val="9"/>
        </w:numPr>
        <w:shd w:val="clear" w:color="auto" w:fill="FFFFFF" w:themeFill="background1"/>
        <w:spacing w:after="0" w:line="276" w:lineRule="auto"/>
        <w:rPr>
          <w:color w:val="000000" w:themeColor="text1"/>
          <w:szCs w:val="24"/>
          <w:lang w:val="en-US" w:eastAsia="en-US" w:bidi="pa-IN"/>
        </w:rPr>
      </w:pPr>
      <w:r w:rsidRPr="000A0B78">
        <w:rPr>
          <w:b/>
          <w:bCs/>
          <w:color w:val="000000" w:themeColor="text1"/>
          <w:szCs w:val="24"/>
          <w:lang w:val="en-US" w:eastAsia="en-US" w:bidi="pa-IN"/>
        </w:rPr>
        <w:lastRenderedPageBreak/>
        <w:t>Workplace Diversity:</w:t>
      </w:r>
      <w:r w:rsidRPr="00FD29DF">
        <w:rPr>
          <w:color w:val="000000" w:themeColor="text1"/>
          <w:szCs w:val="24"/>
          <w:lang w:val="en-US" w:eastAsia="en-US" w:bidi="pa-IN"/>
        </w:rPr>
        <w:t xml:space="preserve"> </w:t>
      </w:r>
      <w:r w:rsidR="00AF2741" w:rsidRPr="00AF2741">
        <w:rPr>
          <w:color w:val="000000" w:themeColor="text1"/>
          <w:szCs w:val="24"/>
          <w:lang w:val="en-US" w:eastAsia="en-US" w:bidi="pa-IN"/>
        </w:rPr>
        <w:t>To measure employees' perceptions of diversity in the workplace, we will use the Workplace Diversity Scale, developed by Jackson et al. (2003).</w:t>
      </w:r>
      <w:r w:rsidRPr="00FD29DF">
        <w:rPr>
          <w:color w:val="000000" w:themeColor="text1"/>
          <w:szCs w:val="24"/>
          <w:lang w:val="en-US" w:eastAsia="en-US" w:bidi="pa-IN"/>
        </w:rPr>
        <w:t xml:space="preserve"> This scale consists of items measuring employees' perceptions of diversity in terms of demographic characteristics, such as age, gender, ethnicity, and cultural background, as well as diversity of ideas, perspectives, and experiences in the workplace. The scale has been widely used in previous research and has demonstrated good psychometric properties.</w:t>
      </w:r>
    </w:p>
    <w:p w14:paraId="764E0966" w14:textId="77777777" w:rsidR="000A0B78" w:rsidRPr="00FD29DF" w:rsidRDefault="000A0B78" w:rsidP="000A0B78">
      <w:pPr>
        <w:shd w:val="clear" w:color="auto" w:fill="FFFFFF" w:themeFill="background1"/>
        <w:spacing w:after="0" w:line="276" w:lineRule="auto"/>
        <w:ind w:left="720" w:firstLine="0"/>
        <w:rPr>
          <w:color w:val="000000" w:themeColor="text1"/>
          <w:szCs w:val="24"/>
          <w:lang w:val="en-US" w:eastAsia="en-US" w:bidi="pa-IN"/>
        </w:rPr>
      </w:pPr>
    </w:p>
    <w:p w14:paraId="2ACB8B69" w14:textId="77777777" w:rsidR="00FD29DF" w:rsidRDefault="00FD29DF" w:rsidP="000A0B78">
      <w:pPr>
        <w:numPr>
          <w:ilvl w:val="0"/>
          <w:numId w:val="9"/>
        </w:numPr>
        <w:shd w:val="clear" w:color="auto" w:fill="FFFFFF" w:themeFill="background1"/>
        <w:spacing w:after="0" w:line="276" w:lineRule="auto"/>
        <w:rPr>
          <w:color w:val="000000" w:themeColor="text1"/>
          <w:szCs w:val="24"/>
          <w:lang w:val="en-US" w:eastAsia="en-US" w:bidi="pa-IN"/>
        </w:rPr>
      </w:pPr>
      <w:r w:rsidRPr="000A0B78">
        <w:rPr>
          <w:b/>
          <w:bCs/>
          <w:color w:val="000000" w:themeColor="text1"/>
          <w:szCs w:val="24"/>
          <w:lang w:val="en-US" w:eastAsia="en-US" w:bidi="pa-IN"/>
        </w:rPr>
        <w:t>Workplace Inclusion:</w:t>
      </w:r>
      <w:r w:rsidRPr="00FD29DF">
        <w:rPr>
          <w:color w:val="000000" w:themeColor="text1"/>
          <w:szCs w:val="24"/>
          <w:lang w:val="en-US" w:eastAsia="en-US" w:bidi="pa-IN"/>
        </w:rPr>
        <w:t xml:space="preserve"> The Workplace Inclusion Scale developed by </w:t>
      </w:r>
      <w:r w:rsidR="00966B14">
        <w:rPr>
          <w:color w:val="000000" w:themeColor="text1"/>
          <w:szCs w:val="24"/>
          <w:lang w:val="en-US" w:eastAsia="en-US" w:bidi="pa-IN"/>
        </w:rPr>
        <w:t>(</w:t>
      </w:r>
      <w:r w:rsidR="00966B14" w:rsidRPr="00966B14">
        <w:rPr>
          <w:color w:val="000000" w:themeColor="text1"/>
          <w:szCs w:val="24"/>
          <w:lang w:eastAsia="en-US" w:bidi="pa-IN"/>
        </w:rPr>
        <w:t>Nishii, 2013</w:t>
      </w:r>
      <w:r w:rsidR="00966B14">
        <w:rPr>
          <w:color w:val="000000" w:themeColor="text1"/>
          <w:szCs w:val="24"/>
          <w:lang w:eastAsia="en-US" w:bidi="pa-IN"/>
        </w:rPr>
        <w:t xml:space="preserve">) </w:t>
      </w:r>
      <w:r w:rsidRPr="00FD29DF">
        <w:rPr>
          <w:color w:val="000000" w:themeColor="text1"/>
          <w:szCs w:val="24"/>
          <w:lang w:val="en-US" w:eastAsia="en-US" w:bidi="pa-IN"/>
        </w:rPr>
        <w:t>will be used to assess employees' perceptions of inclusion in their workplace. This scale consists of items measuring employees' perceptions of being treated fairly, respected, and valued regardless of their demographic characteristics, as well as their sense of belongingness and acceptance in the workplace. The scale has been validated in previous research and has shown good reliability and validity.</w:t>
      </w:r>
    </w:p>
    <w:p w14:paraId="5DB010A3" w14:textId="77777777" w:rsidR="000A0B78" w:rsidRPr="000A0B78" w:rsidRDefault="000A0B78" w:rsidP="000A0B78">
      <w:pPr>
        <w:shd w:val="clear" w:color="auto" w:fill="FFFFFF" w:themeFill="background1"/>
        <w:spacing w:after="0" w:line="276" w:lineRule="auto"/>
        <w:ind w:left="720" w:firstLine="0"/>
        <w:rPr>
          <w:b/>
          <w:bCs/>
          <w:color w:val="000000" w:themeColor="text1"/>
          <w:szCs w:val="24"/>
          <w:lang w:val="en-US" w:eastAsia="en-US" w:bidi="pa-IN"/>
        </w:rPr>
      </w:pPr>
    </w:p>
    <w:p w14:paraId="467B20B8" w14:textId="77777777" w:rsidR="00FD29DF" w:rsidRDefault="00FD29DF" w:rsidP="000A0B78">
      <w:pPr>
        <w:numPr>
          <w:ilvl w:val="0"/>
          <w:numId w:val="9"/>
        </w:numPr>
        <w:shd w:val="clear" w:color="auto" w:fill="FFFFFF" w:themeFill="background1"/>
        <w:spacing w:after="0" w:line="276" w:lineRule="auto"/>
        <w:rPr>
          <w:color w:val="000000" w:themeColor="text1"/>
          <w:szCs w:val="24"/>
          <w:lang w:val="en-US" w:eastAsia="en-US" w:bidi="pa-IN"/>
        </w:rPr>
      </w:pPr>
      <w:r w:rsidRPr="000A0B78">
        <w:rPr>
          <w:b/>
          <w:bCs/>
          <w:color w:val="000000" w:themeColor="text1"/>
          <w:szCs w:val="24"/>
          <w:lang w:val="en-US" w:eastAsia="en-US" w:bidi="pa-IN"/>
        </w:rPr>
        <w:t>Employee Performance:</w:t>
      </w:r>
      <w:r w:rsidRPr="00FD29DF">
        <w:rPr>
          <w:color w:val="000000" w:themeColor="text1"/>
          <w:szCs w:val="24"/>
          <w:lang w:val="en-US" w:eastAsia="en-US" w:bidi="pa-IN"/>
        </w:rPr>
        <w:t xml:space="preserve"> The Job Performance Scale developed by </w:t>
      </w:r>
      <w:r w:rsidR="00966B14">
        <w:rPr>
          <w:color w:val="000000" w:themeColor="text1"/>
          <w:szCs w:val="24"/>
          <w:lang w:val="en-US" w:eastAsia="en-US" w:bidi="pa-IN"/>
        </w:rPr>
        <w:t>(</w:t>
      </w:r>
      <w:r w:rsidR="00966B14" w:rsidRPr="00966B14">
        <w:rPr>
          <w:color w:val="000000" w:themeColor="text1"/>
          <w:szCs w:val="24"/>
          <w:lang w:eastAsia="en-US" w:bidi="pa-IN"/>
        </w:rPr>
        <w:t>Borman &amp; Motowidlo, 1993</w:t>
      </w:r>
      <w:r w:rsidR="00966B14">
        <w:rPr>
          <w:color w:val="000000" w:themeColor="text1"/>
          <w:szCs w:val="24"/>
          <w:lang w:eastAsia="en-US" w:bidi="pa-IN"/>
        </w:rPr>
        <w:t>)</w:t>
      </w:r>
      <w:r w:rsidRPr="00FD29DF">
        <w:rPr>
          <w:color w:val="000000" w:themeColor="text1"/>
          <w:szCs w:val="24"/>
          <w:lang w:val="en-US" w:eastAsia="en-US" w:bidi="pa-IN"/>
        </w:rPr>
        <w:t xml:space="preserve"> will be used to assess employees' self-reported job performance. This scale measures employees' perceptions of their overall job performance, including task performance, contextual performance, and counterproductive behavior. The scale has been widely used in previous research and has demonstrated good psychometric properties.</w:t>
      </w:r>
    </w:p>
    <w:p w14:paraId="7CA31512" w14:textId="77777777" w:rsidR="000A0B78" w:rsidRPr="00FD29DF" w:rsidRDefault="000A0B78" w:rsidP="000A0B78">
      <w:pPr>
        <w:shd w:val="clear" w:color="auto" w:fill="FFFFFF" w:themeFill="background1"/>
        <w:spacing w:after="0" w:line="276" w:lineRule="auto"/>
        <w:ind w:left="720" w:firstLine="0"/>
        <w:rPr>
          <w:color w:val="000000" w:themeColor="text1"/>
          <w:szCs w:val="24"/>
          <w:lang w:val="en-US" w:eastAsia="en-US" w:bidi="pa-IN"/>
        </w:rPr>
      </w:pPr>
    </w:p>
    <w:p w14:paraId="176C58C4" w14:textId="77777777" w:rsidR="00FD29DF" w:rsidRPr="00FD29DF" w:rsidRDefault="00FD29DF" w:rsidP="000A0B78">
      <w:pPr>
        <w:numPr>
          <w:ilvl w:val="0"/>
          <w:numId w:val="9"/>
        </w:numPr>
        <w:shd w:val="clear" w:color="auto" w:fill="FFFFFF" w:themeFill="background1"/>
        <w:spacing w:after="0" w:line="276" w:lineRule="auto"/>
        <w:rPr>
          <w:color w:val="000000" w:themeColor="text1"/>
          <w:szCs w:val="24"/>
          <w:lang w:val="en-US" w:eastAsia="en-US" w:bidi="pa-IN"/>
        </w:rPr>
      </w:pPr>
      <w:r w:rsidRPr="000A0B78">
        <w:rPr>
          <w:b/>
          <w:bCs/>
          <w:color w:val="000000" w:themeColor="text1"/>
          <w:szCs w:val="24"/>
          <w:lang w:val="en-US" w:eastAsia="en-US" w:bidi="pa-IN"/>
        </w:rPr>
        <w:t>Job Satisfaction:</w:t>
      </w:r>
      <w:r w:rsidRPr="00FD29DF">
        <w:rPr>
          <w:color w:val="000000" w:themeColor="text1"/>
          <w:szCs w:val="24"/>
          <w:lang w:val="en-US" w:eastAsia="en-US" w:bidi="pa-IN"/>
        </w:rPr>
        <w:t xml:space="preserve"> The Job Satisfaction Scale developed by </w:t>
      </w:r>
      <w:r w:rsidR="00966B14">
        <w:rPr>
          <w:color w:val="000000" w:themeColor="text1"/>
          <w:szCs w:val="24"/>
          <w:lang w:val="en-US" w:eastAsia="en-US" w:bidi="pa-IN"/>
        </w:rPr>
        <w:t>(</w:t>
      </w:r>
      <w:r w:rsidR="00966B14" w:rsidRPr="00966B14">
        <w:rPr>
          <w:color w:val="000000" w:themeColor="text1"/>
          <w:szCs w:val="24"/>
          <w:lang w:eastAsia="en-US" w:bidi="pa-IN"/>
        </w:rPr>
        <w:t>Brayfield &amp; Rothe, 1951</w:t>
      </w:r>
      <w:r w:rsidR="00966B14">
        <w:rPr>
          <w:color w:val="000000" w:themeColor="text1"/>
          <w:szCs w:val="24"/>
          <w:lang w:eastAsia="en-US" w:bidi="pa-IN"/>
        </w:rPr>
        <w:t xml:space="preserve">) </w:t>
      </w:r>
      <w:r w:rsidRPr="00FD29DF">
        <w:rPr>
          <w:color w:val="000000" w:themeColor="text1"/>
          <w:szCs w:val="24"/>
          <w:lang w:val="en-US" w:eastAsia="en-US" w:bidi="pa-IN"/>
        </w:rPr>
        <w:t>will be used to assess employees' job satisfaction. This scale measures employees' overall satisfaction with their job, including various aspects such as pay, promotion opportunities, work environment, and work-life balance. The scale has been validated in previous research and has shown good reliability and validity.</w:t>
      </w:r>
    </w:p>
    <w:p w14:paraId="3296092E" w14:textId="77777777" w:rsidR="00FD29DF" w:rsidRPr="00FD29DF" w:rsidRDefault="00FD29DF" w:rsidP="00FD29DF">
      <w:pPr>
        <w:shd w:val="clear" w:color="auto" w:fill="FFFFFF" w:themeFill="background1"/>
        <w:spacing w:before="300" w:after="300" w:line="276" w:lineRule="auto"/>
        <w:ind w:left="0" w:firstLine="0"/>
        <w:rPr>
          <w:color w:val="000000" w:themeColor="text1"/>
          <w:szCs w:val="24"/>
          <w:lang w:val="en-US" w:eastAsia="en-US" w:bidi="pa-IN"/>
        </w:rPr>
      </w:pPr>
      <w:r w:rsidRPr="00FD29DF">
        <w:rPr>
          <w:color w:val="000000" w:themeColor="text1"/>
          <w:szCs w:val="24"/>
          <w:lang w:val="en-US" w:eastAsia="en-US" w:bidi="pa-IN"/>
        </w:rPr>
        <w:t>Data will be collected anonymously to ensure confidentiality, and participants will be provided with informed consent information prior to completing the questionnaire. Data collection will be conducted over a specified period of time, and reminders will be sent to participants to maximize response rate.</w:t>
      </w:r>
    </w:p>
    <w:p w14:paraId="40EB0978" w14:textId="77777777" w:rsidR="000A0B78" w:rsidRDefault="000A0B78" w:rsidP="00EF3DCC">
      <w:pPr>
        <w:pStyle w:val="Heading2"/>
      </w:pPr>
      <w:bookmarkStart w:id="18" w:name="_Toc133223255"/>
      <w:r>
        <w:t>3.4</w:t>
      </w:r>
      <w:r w:rsidR="00FD29DF" w:rsidRPr="00FD29DF">
        <w:t xml:space="preserve"> Data Analysis</w:t>
      </w:r>
      <w:bookmarkEnd w:id="18"/>
      <w:r w:rsidR="00FD29DF" w:rsidRPr="00FD29DF">
        <w:t xml:space="preserve"> </w:t>
      </w:r>
    </w:p>
    <w:p w14:paraId="13D71FAE" w14:textId="77777777" w:rsidR="00EF3DCC" w:rsidRPr="00EF3DCC" w:rsidRDefault="00EF3DCC" w:rsidP="00EF3DCC"/>
    <w:p w14:paraId="3EE71CF2" w14:textId="77777777" w:rsidR="00FD29DF" w:rsidRPr="00FD29DF" w:rsidRDefault="00FD29DF" w:rsidP="00FD29DF">
      <w:pPr>
        <w:pStyle w:val="NormalWeb"/>
        <w:shd w:val="clear" w:color="auto" w:fill="FFFFFF" w:themeFill="background1"/>
        <w:spacing w:before="0" w:beforeAutospacing="0" w:after="300" w:afterAutospacing="0" w:line="276" w:lineRule="auto"/>
        <w:jc w:val="both"/>
        <w:rPr>
          <w:color w:val="000000" w:themeColor="text1"/>
        </w:rPr>
      </w:pPr>
      <w:r w:rsidRPr="00FD29DF">
        <w:rPr>
          <w:color w:val="000000" w:themeColor="text1"/>
        </w:rPr>
        <w:t>Data will be analyzed using statistical software, such as SPSS or R. Descriptive statistics, such as means, standard deviations, and frequencies, will be calculated to describe the characteristics of the sample and the variables of interest. Inferential statistics, such as correlation analysis and multiple regression analysis, will be conducted to examine the relationships between workplace diversity, workplace inclusion, employee performance, and job satisfaction</w:t>
      </w:r>
      <w:r w:rsidR="002C197C">
        <w:rPr>
          <w:color w:val="000000" w:themeColor="text1"/>
        </w:rPr>
        <w:t xml:space="preserve"> </w:t>
      </w:r>
      <w:r w:rsidR="002C197C" w:rsidRPr="002C197C">
        <w:rPr>
          <w:color w:val="000000" w:themeColor="text1"/>
          <w:lang w:val="en-GB"/>
        </w:rPr>
        <w:t>(Verma, 2013</w:t>
      </w:r>
      <w:r w:rsidR="002C197C">
        <w:rPr>
          <w:color w:val="000000" w:themeColor="text1"/>
          <w:lang w:val="en-GB"/>
        </w:rPr>
        <w:t xml:space="preserve">) </w:t>
      </w:r>
      <w:r w:rsidRPr="00FD29DF">
        <w:rPr>
          <w:color w:val="000000" w:themeColor="text1"/>
        </w:rPr>
        <w:t>.</w:t>
      </w:r>
    </w:p>
    <w:p w14:paraId="434E355F"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lastRenderedPageBreak/>
        <w:t>Correlation analysis will be used to explore the strength and direction of the relationships between workplace diversity, workplace inclusion, employee performance, and job satisfaction. Multiple regression analysis will be conducted to examine the predictive power of workplace diversity and workplace inclusion on employee performance and job satisfaction, while controlling for relevant demographic variables such as age, gender, and job position. Moderator and mediator analyses may also be conducted to explore potential moderating or mediating effects of other variables on the relationships of interest.</w:t>
      </w:r>
    </w:p>
    <w:p w14:paraId="2A6265F7"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The significance level for all statistical tests will be set at p &lt; 0.05, indicating a 95% confidence level. The findings will be interpreted based on the statistical results and relevant theoretical frameworks, and implications for theory and practice will be discussed. Limitations of the study, such as sample characteristics, potential biases, and generalizability, will also be acknowledged and discussed.</w:t>
      </w:r>
    </w:p>
    <w:p w14:paraId="1BEE7027" w14:textId="77777777" w:rsidR="000A0B78" w:rsidRDefault="000A0B78" w:rsidP="00FD29DF">
      <w:pPr>
        <w:pStyle w:val="NormalWeb"/>
        <w:shd w:val="clear" w:color="auto" w:fill="FFFFFF" w:themeFill="background1"/>
        <w:spacing w:before="300" w:beforeAutospacing="0" w:after="300" w:afterAutospacing="0" w:line="276" w:lineRule="auto"/>
        <w:jc w:val="both"/>
        <w:rPr>
          <w:color w:val="000000" w:themeColor="text1"/>
        </w:rPr>
      </w:pPr>
      <w:bookmarkStart w:id="19" w:name="_Toc133223256"/>
      <w:r w:rsidRPr="000A0B78">
        <w:rPr>
          <w:rStyle w:val="Heading2Char"/>
        </w:rPr>
        <w:t>3.5</w:t>
      </w:r>
      <w:r w:rsidR="00FD29DF" w:rsidRPr="000A0B78">
        <w:rPr>
          <w:rStyle w:val="Heading2Char"/>
        </w:rPr>
        <w:t xml:space="preserve"> Ethical Considerations</w:t>
      </w:r>
      <w:bookmarkEnd w:id="19"/>
      <w:r w:rsidR="00FD29DF" w:rsidRPr="00FD29DF">
        <w:rPr>
          <w:color w:val="000000" w:themeColor="text1"/>
        </w:rPr>
        <w:t xml:space="preserve"> </w:t>
      </w:r>
    </w:p>
    <w:p w14:paraId="25513D38"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This study will adhere to ethical principles in conducting research involving human participants. Informed consent will be obtained from all participants, and they will be assured of the confidentiality and anonymity of their responses. Participants will be informed that their participation is voluntary and that they have the right to withdraw from the study at any time without penalty. The study will also comply with relevant data protection laws and regulations, and appropriate measures will be taken to protect the privacy and confidentiality of the data.</w:t>
      </w:r>
    </w:p>
    <w:p w14:paraId="38A657E6" w14:textId="77777777" w:rsidR="000A0B78" w:rsidRDefault="000A0B78" w:rsidP="00FD29DF">
      <w:pPr>
        <w:pStyle w:val="NormalWeb"/>
        <w:shd w:val="clear" w:color="auto" w:fill="FFFFFF" w:themeFill="background1"/>
        <w:spacing w:before="300" w:beforeAutospacing="0" w:after="300" w:afterAutospacing="0" w:line="276" w:lineRule="auto"/>
        <w:jc w:val="both"/>
        <w:rPr>
          <w:color w:val="000000" w:themeColor="text1"/>
        </w:rPr>
      </w:pPr>
      <w:bookmarkStart w:id="20" w:name="_Toc133223257"/>
      <w:r w:rsidRPr="000A0B78">
        <w:rPr>
          <w:rStyle w:val="Heading2Char"/>
        </w:rPr>
        <w:t>3.6</w:t>
      </w:r>
      <w:r w:rsidR="00FD29DF" w:rsidRPr="000A0B78">
        <w:rPr>
          <w:rStyle w:val="Heading2Char"/>
        </w:rPr>
        <w:t xml:space="preserve"> Limitations</w:t>
      </w:r>
      <w:bookmarkEnd w:id="20"/>
      <w:r w:rsidR="00FD29DF" w:rsidRPr="00FD29DF">
        <w:rPr>
          <w:color w:val="000000" w:themeColor="text1"/>
        </w:rPr>
        <w:t xml:space="preserve"> </w:t>
      </w:r>
    </w:p>
    <w:p w14:paraId="6086E220"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This study has several potential limitations that should be acknowledged. First, the use of a cross-sectional design limits the ability to establish causal relationships between workplace diversity, workplace inclusion, employee performance, and job satisfaction. Longitudinal or experimental designs may provide stronger evidence of causality, but they may also be more time-consuming and resource-intensive.</w:t>
      </w:r>
    </w:p>
    <w:p w14:paraId="319DE215"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Second, the use of self-report measures for data collection may introduce common method bias and social desirability bias. Participants may provide socially desirable responses or may not accurately report their perceptions or behaviors, which may affect the validity of the findings. To mitigate these biases, measures will be taken to ensure the confidentiality and anonymity of participants' responses, and established and validated scales will be used to enhance the reliability and validity of the data.</w:t>
      </w:r>
    </w:p>
    <w:p w14:paraId="10F70E28" w14:textId="77777777" w:rsidR="00FD29DF" w:rsidRPr="00FD29DF" w:rsidRDefault="00FD29DF" w:rsidP="00FD29DF">
      <w:pPr>
        <w:pStyle w:val="NormalWeb"/>
        <w:shd w:val="clear" w:color="auto" w:fill="FFFFFF" w:themeFill="background1"/>
        <w:spacing w:before="300" w:beforeAutospacing="0" w:after="300" w:afterAutospacing="0" w:line="276" w:lineRule="auto"/>
        <w:jc w:val="both"/>
        <w:rPr>
          <w:color w:val="000000" w:themeColor="text1"/>
        </w:rPr>
      </w:pPr>
      <w:r w:rsidRPr="00FD29DF">
        <w:rPr>
          <w:color w:val="000000" w:themeColor="text1"/>
        </w:rPr>
        <w:t xml:space="preserve">Finally, the study may be subject to potential biases associated with sampling and recruitment methods, such as selection bias and response bias. Convenience sampling may result in a non-representative sample, and participants who choose to participate may have different </w:t>
      </w:r>
      <w:r w:rsidRPr="00FD29DF">
        <w:rPr>
          <w:color w:val="000000" w:themeColor="text1"/>
        </w:rPr>
        <w:lastRenderedPageBreak/>
        <w:t>characteristics compared to those who decline or do not respond. Efforts will be made to minimize these biases by using purposive sampling and maximizing response rate through reminders and incentives.</w:t>
      </w:r>
    </w:p>
    <w:p w14:paraId="70E6D5CB" w14:textId="77777777" w:rsidR="00FD29DF" w:rsidRDefault="00AF2741" w:rsidP="00FD29DF">
      <w:pPr>
        <w:pStyle w:val="NormalWeb"/>
        <w:shd w:val="clear" w:color="auto" w:fill="FFFFFF" w:themeFill="background1"/>
        <w:spacing w:before="300" w:beforeAutospacing="0" w:after="0" w:afterAutospacing="0" w:line="276" w:lineRule="auto"/>
        <w:jc w:val="both"/>
        <w:rPr>
          <w:color w:val="000000" w:themeColor="text1"/>
        </w:rPr>
      </w:pPr>
      <w:r w:rsidRPr="00AF2741">
        <w:rPr>
          <w:color w:val="000000" w:themeColor="text1"/>
        </w:rPr>
        <w:t>Methods describe how the study will conduct the research, conduct data collection, and analyze the data to determine the impact of workplace diversity and inclusion on employee performance and job satisfaction.</w:t>
      </w:r>
      <w:r w:rsidR="00FD29DF" w:rsidRPr="00FD29DF">
        <w:rPr>
          <w:color w:val="000000" w:themeColor="text1"/>
        </w:rPr>
        <w:t xml:space="preserve"> A quantitative cross-sectional correlational design will be used, and data will be collected through a structured questionnaire using established and validated scales. Statistical analysis will be conducted to examine the relationships between the variables of interest. Ethical considerations and limitations of the study have been discussed, and efforts will be made to ensure the validity and reliability of the findings. The next section will present the results of the study and discuss their implications for theory and practice.</w:t>
      </w:r>
    </w:p>
    <w:p w14:paraId="62A4AE9A" w14:textId="77777777"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62CB2C79" w14:textId="77777777" w:rsidR="00EF3DCC" w:rsidRDefault="00EF3DCC" w:rsidP="00EF3DCC">
      <w:pPr>
        <w:pStyle w:val="NormalWeb"/>
        <w:shd w:val="clear" w:color="auto" w:fill="FFFFFF" w:themeFill="background1"/>
        <w:spacing w:before="300" w:beforeAutospacing="0" w:after="300" w:afterAutospacing="0" w:line="276" w:lineRule="auto"/>
        <w:jc w:val="both"/>
        <w:rPr>
          <w:rStyle w:val="Heading2Char"/>
        </w:rPr>
      </w:pPr>
      <w:bookmarkStart w:id="21" w:name="_Toc133223258"/>
      <w:r>
        <w:rPr>
          <w:rStyle w:val="Heading2Char"/>
        </w:rPr>
        <w:t>3.7</w:t>
      </w:r>
      <w:r w:rsidRPr="000A0B78">
        <w:rPr>
          <w:rStyle w:val="Heading2Char"/>
        </w:rPr>
        <w:t xml:space="preserve"> </w:t>
      </w:r>
      <w:r>
        <w:rPr>
          <w:rStyle w:val="Heading2Char"/>
        </w:rPr>
        <w:t>Timeline</w:t>
      </w:r>
      <w:bookmarkEnd w:id="21"/>
    </w:p>
    <w:p w14:paraId="6989CCF7" w14:textId="508D1C2C" w:rsidR="000A0B78" w:rsidRDefault="00EA34A4" w:rsidP="001E7D7A">
      <w:pPr>
        <w:pStyle w:val="NormalWeb"/>
        <w:shd w:val="clear" w:color="auto" w:fill="FFFFFF" w:themeFill="background1"/>
        <w:spacing w:before="300" w:beforeAutospacing="0" w:after="300" w:afterAutospacing="0" w:line="276" w:lineRule="auto"/>
        <w:jc w:val="both"/>
        <w:rPr>
          <w:color w:val="000000" w:themeColor="text1"/>
        </w:rPr>
      </w:pPr>
      <w:r w:rsidRPr="00EA34A4">
        <w:rPr>
          <w:color w:val="000000" w:themeColor="text1"/>
          <w:lang w:val="en-GB"/>
        </w:rPr>
        <w:t>The formal commencement of dissertation work typically begins in May, although significant groundwork is laid beforehand through the proposal stage. Development activities are already in progress during this phase, allowing for data collection and analysis to be prioritized during the dedicated dissertation timeframe.</w:t>
      </w:r>
    </w:p>
    <w:p w14:paraId="668917FD" w14:textId="77777777"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346A3335" w14:textId="5D4FE94F"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693B3A1D" w14:textId="5963B232"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20315DC7" w14:textId="35490C0C"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20E75CB5" w14:textId="76B62688"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66DC552E" w14:textId="3799A096" w:rsidR="00EA34A4" w:rsidRDefault="00EA34A4" w:rsidP="00FD29DF">
      <w:pPr>
        <w:pStyle w:val="NormalWeb"/>
        <w:shd w:val="clear" w:color="auto" w:fill="FFFFFF" w:themeFill="background1"/>
        <w:spacing w:before="300" w:beforeAutospacing="0" w:after="0" w:afterAutospacing="0" w:line="276" w:lineRule="auto"/>
        <w:jc w:val="both"/>
        <w:rPr>
          <w:color w:val="000000" w:themeColor="text1"/>
        </w:rPr>
      </w:pPr>
    </w:p>
    <w:p w14:paraId="2DBCC637" w14:textId="65FD8A1B"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3E0CF32A" w14:textId="6A1E6003" w:rsidR="000A0B78" w:rsidRDefault="000A0B78" w:rsidP="00FD29DF">
      <w:pPr>
        <w:pStyle w:val="NormalWeb"/>
        <w:shd w:val="clear" w:color="auto" w:fill="FFFFFF" w:themeFill="background1"/>
        <w:spacing w:before="300" w:beforeAutospacing="0" w:after="0" w:afterAutospacing="0" w:line="276" w:lineRule="auto"/>
        <w:jc w:val="both"/>
        <w:rPr>
          <w:color w:val="000000" w:themeColor="text1"/>
        </w:rPr>
      </w:pPr>
    </w:p>
    <w:p w14:paraId="11D95B2B" w14:textId="763F6C5B" w:rsidR="00EF3DCC" w:rsidRDefault="00EF3DCC" w:rsidP="00FD29DF">
      <w:pPr>
        <w:pStyle w:val="NormalWeb"/>
        <w:shd w:val="clear" w:color="auto" w:fill="FFFFFF" w:themeFill="background1"/>
        <w:spacing w:before="300" w:beforeAutospacing="0" w:after="0" w:afterAutospacing="0" w:line="276" w:lineRule="auto"/>
        <w:jc w:val="both"/>
        <w:rPr>
          <w:color w:val="000000" w:themeColor="text1"/>
        </w:rPr>
      </w:pPr>
    </w:p>
    <w:p w14:paraId="5A8B29FB" w14:textId="0EF5C1C8" w:rsidR="00CB458D" w:rsidRDefault="00CB458D" w:rsidP="00FD29DF">
      <w:pPr>
        <w:pStyle w:val="NormalWeb"/>
        <w:shd w:val="clear" w:color="auto" w:fill="FFFFFF" w:themeFill="background1"/>
        <w:spacing w:before="300" w:beforeAutospacing="0" w:after="0" w:afterAutospacing="0" w:line="276" w:lineRule="auto"/>
        <w:jc w:val="both"/>
        <w:rPr>
          <w:color w:val="000000" w:themeColor="text1"/>
        </w:rPr>
      </w:pPr>
    </w:p>
    <w:p w14:paraId="382FCFF7" w14:textId="77777777" w:rsidR="00DB746D" w:rsidRDefault="00DB746D" w:rsidP="001E7D7A">
      <w:pPr>
        <w:pStyle w:val="Heading1"/>
        <w:ind w:left="0" w:firstLine="0"/>
        <w:rPr>
          <w:lang w:val="en-US" w:eastAsia="en-US" w:bidi="pa-IN"/>
        </w:rPr>
      </w:pPr>
      <w:bookmarkStart w:id="22" w:name="_Toc133223259"/>
    </w:p>
    <w:p w14:paraId="3D00277F" w14:textId="77777777" w:rsidR="00DB746D" w:rsidRDefault="00DB746D" w:rsidP="001E7D7A">
      <w:pPr>
        <w:pStyle w:val="Heading1"/>
        <w:ind w:left="0" w:firstLine="0"/>
        <w:rPr>
          <w:lang w:val="en-US" w:eastAsia="en-US" w:bidi="pa-IN"/>
        </w:rPr>
      </w:pPr>
    </w:p>
    <w:p w14:paraId="4BE006F3" w14:textId="77777777" w:rsidR="00DB746D" w:rsidRDefault="00DB746D" w:rsidP="001E7D7A">
      <w:pPr>
        <w:pStyle w:val="Heading1"/>
        <w:ind w:left="0" w:firstLine="0"/>
        <w:rPr>
          <w:lang w:val="en-US" w:eastAsia="en-US" w:bidi="pa-IN"/>
        </w:rPr>
      </w:pPr>
    </w:p>
    <w:p w14:paraId="3D8CD8A2" w14:textId="77777777" w:rsidR="00DB746D" w:rsidRDefault="00DB746D" w:rsidP="001E7D7A">
      <w:pPr>
        <w:pStyle w:val="Heading1"/>
        <w:ind w:left="0" w:firstLine="0"/>
        <w:rPr>
          <w:lang w:val="en-US" w:eastAsia="en-US" w:bidi="pa-IN"/>
        </w:rPr>
      </w:pPr>
    </w:p>
    <w:p w14:paraId="28C2EF70" w14:textId="77777777" w:rsidR="00915907" w:rsidRDefault="00915907" w:rsidP="001E7D7A">
      <w:pPr>
        <w:pStyle w:val="Heading1"/>
        <w:ind w:left="0" w:firstLine="0"/>
        <w:rPr>
          <w:lang w:val="en-US" w:eastAsia="en-US" w:bidi="pa-IN"/>
        </w:rPr>
      </w:pPr>
    </w:p>
    <w:p w14:paraId="671C1243" w14:textId="1A5ACEF9" w:rsidR="000A0B78" w:rsidRDefault="000A0B78" w:rsidP="001E7D7A">
      <w:pPr>
        <w:pStyle w:val="Heading1"/>
        <w:ind w:left="0" w:firstLine="0"/>
        <w:rPr>
          <w:lang w:val="en-US" w:eastAsia="en-US" w:bidi="pa-IN"/>
        </w:rPr>
      </w:pPr>
      <w:r>
        <w:rPr>
          <w:lang w:val="en-US" w:eastAsia="en-US" w:bidi="pa-IN"/>
        </w:rPr>
        <w:t>4. Results</w:t>
      </w:r>
      <w:bookmarkEnd w:id="22"/>
    </w:p>
    <w:p w14:paraId="3AF57CB7" w14:textId="77777777" w:rsidR="009A59BF" w:rsidRDefault="009A59BF" w:rsidP="009A59BF">
      <w:pPr>
        <w:tabs>
          <w:tab w:val="left" w:pos="1125"/>
        </w:tabs>
        <w:rPr>
          <w:lang w:val="en-US" w:eastAsia="en-US" w:bidi="pa-IN"/>
        </w:rPr>
      </w:pPr>
      <w:r>
        <w:rPr>
          <w:lang w:val="en-US" w:eastAsia="en-US" w:bidi="pa-IN"/>
        </w:rPr>
        <w:tab/>
      </w:r>
    </w:p>
    <w:p w14:paraId="76BE534A" w14:textId="77777777" w:rsidR="009A59BF" w:rsidRPr="009A59BF" w:rsidRDefault="00AF2741" w:rsidP="009A59BF">
      <w:pPr>
        <w:tabs>
          <w:tab w:val="left" w:pos="1125"/>
        </w:tabs>
        <w:rPr>
          <w:lang w:bidi="pa-IN"/>
        </w:rPr>
      </w:pPr>
      <w:r w:rsidRPr="00AF2741">
        <w:rPr>
          <w:lang w:bidi="pa-IN"/>
        </w:rPr>
        <w:t>We examine employee performance and job satisfaction in relation to workplace diversity and inclusion.</w:t>
      </w:r>
      <w:r w:rsidR="009A59BF" w:rsidRPr="009A59BF">
        <w:rPr>
          <w:lang w:bidi="pa-IN"/>
        </w:rPr>
        <w:t xml:space="preserve"> In order to achieve this, data will be collected from a diverse sample of employees across various organizations. This chapter will present the findings of the data analysis and statistical procedures that will be used to answer the research question and test the hypotheses.</w:t>
      </w:r>
    </w:p>
    <w:p w14:paraId="7E8E43C7" w14:textId="77777777" w:rsidR="008532C6" w:rsidRDefault="008532C6" w:rsidP="009A59BF">
      <w:pPr>
        <w:tabs>
          <w:tab w:val="left" w:pos="1125"/>
        </w:tabs>
        <w:rPr>
          <w:lang w:val="en-US" w:eastAsia="en-US" w:bidi="pa-IN"/>
        </w:rPr>
      </w:pPr>
      <w:bookmarkStart w:id="23" w:name="_Toc133223260"/>
      <w:r w:rsidRPr="008532C6">
        <w:rPr>
          <w:rStyle w:val="Heading2Char"/>
        </w:rPr>
        <w:t>4.1</w:t>
      </w:r>
      <w:r w:rsidR="009A59BF" w:rsidRPr="008532C6">
        <w:rPr>
          <w:rStyle w:val="Heading2Char"/>
          <w:lang w:val="en-US" w:eastAsia="en-US" w:bidi="pa-IN"/>
        </w:rPr>
        <w:t xml:space="preserve"> Collection</w:t>
      </w:r>
      <w:bookmarkEnd w:id="23"/>
      <w:r w:rsidR="009A59BF" w:rsidRPr="009A59BF">
        <w:rPr>
          <w:lang w:val="en-US" w:eastAsia="en-US" w:bidi="pa-IN"/>
        </w:rPr>
        <w:t xml:space="preserve"> </w:t>
      </w:r>
    </w:p>
    <w:p w14:paraId="32CB19E9" w14:textId="77777777" w:rsidR="009A59BF" w:rsidRPr="009A59BF" w:rsidRDefault="009A59BF" w:rsidP="009A59BF">
      <w:pPr>
        <w:tabs>
          <w:tab w:val="left" w:pos="1125"/>
        </w:tabs>
        <w:rPr>
          <w:lang w:val="en-US" w:eastAsia="en-US" w:bidi="pa-IN"/>
        </w:rPr>
      </w:pPr>
      <w:r w:rsidRPr="009A59BF">
        <w:rPr>
          <w:lang w:val="en-US" w:eastAsia="en-US" w:bidi="pa-IN"/>
        </w:rPr>
        <w:t>The data for this study will be collected using a mixed-methods approach. The primary data collection method will involve distributing structured questionnaires to employees in different organizations. The questionnaires will be designed to capture information related to workplace diversity and inclusion, employee performance, and job satisfaction. The questionnaires will be distributed electronically, and participants will be provided with a link to access the survey online. In addition to the questionnaires, qualitative data will also be collected through semi-structured interviews with a subset of the participants. The interviews will aim to gain a deeper understanding of the participants' perceptions and experiences of workplace diversity and inclusion.</w:t>
      </w:r>
    </w:p>
    <w:p w14:paraId="34ADD9C9" w14:textId="77777777" w:rsidR="009A59BF" w:rsidRPr="009A59BF" w:rsidRDefault="009A59BF" w:rsidP="009A59BF">
      <w:pPr>
        <w:tabs>
          <w:tab w:val="left" w:pos="1125"/>
        </w:tabs>
        <w:rPr>
          <w:lang w:val="en-US" w:eastAsia="en-US" w:bidi="pa-IN"/>
        </w:rPr>
      </w:pPr>
      <w:r w:rsidRPr="009A59BF">
        <w:rPr>
          <w:lang w:val="en-US" w:eastAsia="en-US" w:bidi="pa-IN"/>
        </w:rPr>
        <w:t>The sample</w:t>
      </w:r>
      <w:r w:rsidR="008532C6">
        <w:rPr>
          <w:lang w:val="en-US" w:eastAsia="en-US" w:bidi="pa-IN"/>
        </w:rPr>
        <w:t xml:space="preserve"> for this study will consist of</w:t>
      </w:r>
      <w:r w:rsidRPr="009A59BF">
        <w:rPr>
          <w:lang w:val="en-US" w:eastAsia="en-US" w:bidi="pa-IN"/>
        </w:rPr>
        <w:t xml:space="preserve"> employees from various organizations, representing different industries and sectors. The participants will be selected using a purposive sampling technique, with the inclusion criteria being employees who have been working in their respective organizations for at least one year and have experienced workplace diversity and inclusion practices. The sample will comprise employees from different racial, ethnic, gender, age, and cultural backgrounds, ensuring diversity in the sample.</w:t>
      </w:r>
    </w:p>
    <w:p w14:paraId="0C88BB34" w14:textId="77777777" w:rsidR="008532C6" w:rsidRDefault="008532C6" w:rsidP="009A59BF">
      <w:pPr>
        <w:tabs>
          <w:tab w:val="left" w:pos="1125"/>
        </w:tabs>
        <w:rPr>
          <w:lang w:val="en-US" w:eastAsia="en-US" w:bidi="pa-IN"/>
        </w:rPr>
      </w:pPr>
      <w:bookmarkStart w:id="24" w:name="_Toc133223261"/>
      <w:r w:rsidRPr="008532C6">
        <w:rPr>
          <w:rStyle w:val="Heading2Char"/>
        </w:rPr>
        <w:t xml:space="preserve">4.2 </w:t>
      </w:r>
      <w:r w:rsidR="009A59BF" w:rsidRPr="008532C6">
        <w:rPr>
          <w:rStyle w:val="Heading2Char"/>
          <w:lang w:val="en-US" w:eastAsia="en-US" w:bidi="pa-IN"/>
        </w:rPr>
        <w:t>Statistical Procedures</w:t>
      </w:r>
      <w:bookmarkEnd w:id="24"/>
      <w:r w:rsidR="009A59BF" w:rsidRPr="009A59BF">
        <w:rPr>
          <w:lang w:val="en-US" w:eastAsia="en-US" w:bidi="pa-IN"/>
        </w:rPr>
        <w:t xml:space="preserve"> </w:t>
      </w:r>
    </w:p>
    <w:p w14:paraId="748282CB" w14:textId="77777777" w:rsidR="009A59BF" w:rsidRPr="009A59BF" w:rsidRDefault="009A59BF" w:rsidP="009A59BF">
      <w:pPr>
        <w:tabs>
          <w:tab w:val="left" w:pos="1125"/>
        </w:tabs>
        <w:rPr>
          <w:lang w:val="en-US" w:eastAsia="en-US" w:bidi="pa-IN"/>
        </w:rPr>
      </w:pPr>
      <w:r w:rsidRPr="009A59BF">
        <w:rPr>
          <w:lang w:val="en-US" w:eastAsia="en-US" w:bidi="pa-IN"/>
        </w:rPr>
        <w:t>The collected data will be analyzed using various statistical procedures to answer the research question and test the hypotheses. The data will be first cleaned and checked for accuracy and completeness</w:t>
      </w:r>
      <w:r w:rsidR="002C197C">
        <w:rPr>
          <w:lang w:val="en-US" w:eastAsia="en-US" w:bidi="pa-IN"/>
        </w:rPr>
        <w:t xml:space="preserve"> </w:t>
      </w:r>
      <w:r w:rsidR="002C197C" w:rsidRPr="002C197C">
        <w:rPr>
          <w:lang w:eastAsia="en-US" w:bidi="pa-IN"/>
        </w:rPr>
        <w:t>("List of statistical procedures," 2012)</w:t>
      </w:r>
      <w:r w:rsidRPr="009A59BF">
        <w:rPr>
          <w:lang w:val="en-US" w:eastAsia="en-US" w:bidi="pa-IN"/>
        </w:rPr>
        <w:t>. Descriptive statistics, including means, standard deviations, frequencies, and percentages, will be calculated to summarize the characteristics of the sample and the variables of interest. The results of the descriptive statistics will provide an overview of the sample and the variables under investigation.</w:t>
      </w:r>
    </w:p>
    <w:p w14:paraId="4DE09BD5" w14:textId="77777777" w:rsidR="009A59BF" w:rsidRPr="009A59BF" w:rsidRDefault="009A59BF" w:rsidP="009A59BF">
      <w:pPr>
        <w:tabs>
          <w:tab w:val="left" w:pos="1125"/>
        </w:tabs>
        <w:rPr>
          <w:lang w:val="en-US" w:eastAsia="en-US" w:bidi="pa-IN"/>
        </w:rPr>
      </w:pPr>
      <w:r w:rsidRPr="009A59BF">
        <w:rPr>
          <w:lang w:val="en-US" w:eastAsia="en-US" w:bidi="pa-IN"/>
        </w:rPr>
        <w:t>To examine the relationship between workplace diversity and inclusion, employee performance, and job satisfaction, correlation analysis will be conducted. Pearson's correlation coefficient will be used to measure the strength and direction of the relationships between the variables. The significance level for the correlation analysis will be set at p &lt; 0.05 to determine the statistical significance of the relationships.</w:t>
      </w:r>
    </w:p>
    <w:p w14:paraId="3CC71E69" w14:textId="77777777" w:rsidR="009A59BF" w:rsidRDefault="00AF2741" w:rsidP="009A59BF">
      <w:pPr>
        <w:tabs>
          <w:tab w:val="left" w:pos="1125"/>
        </w:tabs>
        <w:rPr>
          <w:lang w:val="en-US" w:eastAsia="en-US" w:bidi="pa-IN"/>
        </w:rPr>
      </w:pPr>
      <w:r w:rsidRPr="00AF2741">
        <w:rPr>
          <w:lang w:val="en-US" w:eastAsia="en-US" w:bidi="pa-IN"/>
        </w:rPr>
        <w:t>An analysis of regression will be conducted to analyze how workplace diversity and inclusion affect employee performance and job satisfaction.</w:t>
      </w:r>
      <w:r w:rsidR="009A59BF" w:rsidRPr="009A59BF">
        <w:rPr>
          <w:lang w:val="en-US" w:eastAsia="en-US" w:bidi="pa-IN"/>
        </w:rPr>
        <w:t xml:space="preserve"> Multiple regression analysis will be used to </w:t>
      </w:r>
      <w:r w:rsidR="009A59BF" w:rsidRPr="009A59BF">
        <w:rPr>
          <w:lang w:val="en-US" w:eastAsia="en-US" w:bidi="pa-IN"/>
        </w:rPr>
        <w:lastRenderedPageBreak/>
        <w:t>determine the extent to which workplace diversity and inclusion predict employee performance and job satisfaction, while controlling for other relevant variables such as age, gender, education level, and job tenure. The significance level for the regression analysis will also be set at p &lt; 0.05 to determine the statistical significance of the predictors.</w:t>
      </w:r>
    </w:p>
    <w:p w14:paraId="3DE6686D" w14:textId="77777777" w:rsidR="008532C6" w:rsidRPr="00FD29DF" w:rsidRDefault="00AF2741" w:rsidP="008532C6">
      <w:pPr>
        <w:shd w:val="clear" w:color="auto" w:fill="FFFFFF" w:themeFill="background1"/>
        <w:spacing w:before="300" w:after="300" w:line="276" w:lineRule="auto"/>
        <w:ind w:left="0" w:firstLine="0"/>
        <w:rPr>
          <w:color w:val="000000" w:themeColor="text1"/>
          <w:szCs w:val="24"/>
          <w:lang w:val="en-US" w:eastAsia="en-US" w:bidi="pa-IN"/>
        </w:rPr>
      </w:pPr>
      <w:r w:rsidRPr="00AF2741">
        <w:rPr>
          <w:color w:val="000000" w:themeColor="text1"/>
          <w:szCs w:val="24"/>
          <w:lang w:val="en-US" w:eastAsia="en-US" w:bidi="pa-IN"/>
        </w:rPr>
        <w:t>Data analysis for this study may be performed using the following statistical procedures:</w:t>
      </w:r>
    </w:p>
    <w:p w14:paraId="4B4105F9" w14:textId="77777777" w:rsidR="008532C6" w:rsidRDefault="008532C6" w:rsidP="008532C6">
      <w:pPr>
        <w:numPr>
          <w:ilvl w:val="0"/>
          <w:numId w:val="7"/>
        </w:numPr>
        <w:shd w:val="clear" w:color="auto" w:fill="FFFFFF" w:themeFill="background1"/>
        <w:spacing w:after="0" w:line="276" w:lineRule="auto"/>
        <w:ind w:left="0"/>
        <w:rPr>
          <w:color w:val="000000" w:themeColor="text1"/>
          <w:szCs w:val="24"/>
          <w:lang w:val="en-US" w:eastAsia="en-US" w:bidi="pa-IN"/>
        </w:rPr>
      </w:pPr>
      <w:r w:rsidRPr="00923F1F">
        <w:rPr>
          <w:b/>
          <w:bCs/>
          <w:color w:val="000000" w:themeColor="text1"/>
          <w:szCs w:val="24"/>
          <w:lang w:val="en-US" w:eastAsia="en-US" w:bidi="pa-IN"/>
        </w:rPr>
        <w:t>Descriptive statistics:</w:t>
      </w:r>
      <w:r w:rsidRPr="00FD29DF">
        <w:rPr>
          <w:color w:val="000000" w:themeColor="text1"/>
          <w:szCs w:val="24"/>
          <w:lang w:val="en-US" w:eastAsia="en-US" w:bidi="pa-IN"/>
        </w:rPr>
        <w:t xml:space="preserve"> </w:t>
      </w:r>
      <w:r w:rsidR="00CC2A25">
        <w:rPr>
          <w:color w:val="000000" w:themeColor="text1"/>
          <w:szCs w:val="24"/>
          <w:lang w:val="en-US" w:eastAsia="en-US" w:bidi="pa-IN"/>
        </w:rPr>
        <w:t xml:space="preserve">The characteristics of the sample and the variable of interest, including diversity of work, inclusion at work, employee performance, and employee satisfaction, will be described by descriptive statistics, such as means, standard deviations, and frequencies. </w:t>
      </w:r>
      <w:r w:rsidRPr="00FD29DF">
        <w:rPr>
          <w:color w:val="000000" w:themeColor="text1"/>
          <w:szCs w:val="24"/>
          <w:lang w:val="en-US" w:eastAsia="en-US" w:bidi="pa-IN"/>
        </w:rPr>
        <w:t>This will provide an overview of the data and help identify any patterns or trends</w:t>
      </w:r>
      <w:r w:rsidR="004C6D64">
        <w:rPr>
          <w:color w:val="000000" w:themeColor="text1"/>
          <w:szCs w:val="24"/>
          <w:lang w:val="en-US" w:eastAsia="en-US" w:bidi="pa-IN"/>
        </w:rPr>
        <w:t xml:space="preserve"> </w:t>
      </w:r>
      <w:r w:rsidR="004C6D64" w:rsidRPr="004C6D64">
        <w:rPr>
          <w:color w:val="000000" w:themeColor="text1"/>
          <w:szCs w:val="24"/>
          <w:lang w:eastAsia="en-US" w:bidi="pa-IN"/>
        </w:rPr>
        <w:t>(Simplilearn, 2021)</w:t>
      </w:r>
      <w:r w:rsidRPr="00FD29DF">
        <w:rPr>
          <w:color w:val="000000" w:themeColor="text1"/>
          <w:szCs w:val="24"/>
          <w:lang w:val="en-US" w:eastAsia="en-US" w:bidi="pa-IN"/>
        </w:rPr>
        <w:t>.</w:t>
      </w:r>
    </w:p>
    <w:p w14:paraId="188EFC46" w14:textId="77777777" w:rsidR="008532C6" w:rsidRPr="00FD29DF" w:rsidRDefault="008532C6" w:rsidP="008532C6">
      <w:pPr>
        <w:shd w:val="clear" w:color="auto" w:fill="FFFFFF" w:themeFill="background1"/>
        <w:spacing w:after="0" w:line="276" w:lineRule="auto"/>
        <w:ind w:left="0" w:firstLine="0"/>
        <w:rPr>
          <w:color w:val="000000" w:themeColor="text1"/>
          <w:szCs w:val="24"/>
          <w:lang w:val="en-US" w:eastAsia="en-US" w:bidi="pa-IN"/>
        </w:rPr>
      </w:pPr>
    </w:p>
    <w:p w14:paraId="4070C29A" w14:textId="77777777" w:rsidR="008532C6" w:rsidRDefault="008532C6" w:rsidP="008532C6">
      <w:pPr>
        <w:numPr>
          <w:ilvl w:val="0"/>
          <w:numId w:val="7"/>
        </w:numPr>
        <w:shd w:val="clear" w:color="auto" w:fill="FFFFFF" w:themeFill="background1"/>
        <w:spacing w:after="0" w:line="276" w:lineRule="auto"/>
        <w:ind w:left="0"/>
        <w:rPr>
          <w:color w:val="000000" w:themeColor="text1"/>
          <w:szCs w:val="24"/>
          <w:lang w:val="en-US" w:eastAsia="en-US" w:bidi="pa-IN"/>
        </w:rPr>
      </w:pPr>
      <w:r w:rsidRPr="00923F1F">
        <w:rPr>
          <w:b/>
          <w:bCs/>
          <w:color w:val="000000" w:themeColor="text1"/>
          <w:szCs w:val="24"/>
          <w:lang w:val="en-US" w:eastAsia="en-US" w:bidi="pa-IN"/>
        </w:rPr>
        <w:t>Correlation analysis:</w:t>
      </w:r>
      <w:r w:rsidRPr="00FD29DF">
        <w:rPr>
          <w:color w:val="000000" w:themeColor="text1"/>
          <w:szCs w:val="24"/>
          <w:lang w:val="en-US" w:eastAsia="en-US" w:bidi="pa-IN"/>
        </w:rPr>
        <w:t xml:space="preserve"> Correlation analysis, such as Pearson's correlation coefficient or Spearman's rank correlation coefficient, may be used to examine the relationships between variables of interest</w:t>
      </w:r>
      <w:r w:rsidR="004C6D64">
        <w:rPr>
          <w:color w:val="000000" w:themeColor="text1"/>
          <w:szCs w:val="24"/>
          <w:lang w:val="en-US" w:eastAsia="en-US" w:bidi="pa-IN"/>
        </w:rPr>
        <w:t xml:space="preserve"> </w:t>
      </w:r>
      <w:r w:rsidR="004C6D64" w:rsidRPr="004C6D64">
        <w:rPr>
          <w:color w:val="000000" w:themeColor="text1"/>
          <w:szCs w:val="24"/>
          <w:lang w:eastAsia="en-US" w:bidi="pa-IN"/>
        </w:rPr>
        <w:t>("Correlation</w:t>
      </w:r>
      <w:r w:rsidR="004C6D64">
        <w:rPr>
          <w:color w:val="000000" w:themeColor="text1"/>
          <w:szCs w:val="24"/>
          <w:lang w:eastAsia="en-US" w:bidi="pa-IN"/>
        </w:rPr>
        <w:t xml:space="preserve"> analysis using MS Excel," 2020)</w:t>
      </w:r>
      <w:r w:rsidRPr="00FD29DF">
        <w:rPr>
          <w:color w:val="000000" w:themeColor="text1"/>
          <w:szCs w:val="24"/>
          <w:lang w:val="en-US" w:eastAsia="en-US" w:bidi="pa-IN"/>
        </w:rPr>
        <w:t>. For example, correlations may be calculated between workplace diversity and workplace inclusion, workplace diversity and employee performance, workplace diversity and job satisfaction, as well as workplace inclusion and employee performance, workplace inclusion and job satisfaction.</w:t>
      </w:r>
    </w:p>
    <w:p w14:paraId="40E65820" w14:textId="77777777" w:rsidR="008532C6" w:rsidRPr="00FD29DF" w:rsidRDefault="008532C6" w:rsidP="008532C6">
      <w:pPr>
        <w:shd w:val="clear" w:color="auto" w:fill="FFFFFF" w:themeFill="background1"/>
        <w:spacing w:after="0" w:line="276" w:lineRule="auto"/>
        <w:ind w:left="0" w:firstLine="0"/>
        <w:rPr>
          <w:color w:val="000000" w:themeColor="text1"/>
          <w:szCs w:val="24"/>
          <w:lang w:val="en-US" w:eastAsia="en-US" w:bidi="pa-IN"/>
        </w:rPr>
      </w:pPr>
    </w:p>
    <w:p w14:paraId="5FCF96B8" w14:textId="77777777" w:rsidR="008532C6" w:rsidRDefault="008532C6" w:rsidP="008532C6">
      <w:pPr>
        <w:numPr>
          <w:ilvl w:val="0"/>
          <w:numId w:val="7"/>
        </w:numPr>
        <w:shd w:val="clear" w:color="auto" w:fill="FFFFFF" w:themeFill="background1"/>
        <w:spacing w:after="0" w:line="276" w:lineRule="auto"/>
        <w:ind w:left="0"/>
        <w:rPr>
          <w:color w:val="000000" w:themeColor="text1"/>
          <w:szCs w:val="24"/>
          <w:lang w:val="en-US" w:eastAsia="en-US" w:bidi="pa-IN"/>
        </w:rPr>
      </w:pPr>
      <w:r w:rsidRPr="00923F1F">
        <w:rPr>
          <w:b/>
          <w:bCs/>
          <w:color w:val="000000" w:themeColor="text1"/>
          <w:szCs w:val="24"/>
          <w:lang w:val="en-US" w:eastAsia="en-US" w:bidi="pa-IN"/>
        </w:rPr>
        <w:t>Regression analysis</w:t>
      </w:r>
      <w:r w:rsidRPr="00FD29DF">
        <w:rPr>
          <w:color w:val="000000" w:themeColor="text1"/>
          <w:szCs w:val="24"/>
          <w:lang w:val="en-US" w:eastAsia="en-US" w:bidi="pa-IN"/>
        </w:rPr>
        <w:t>: Regression analysis, such as multiple regression or hierarchical regression, may be used to examine the predictive relationships between variables</w:t>
      </w:r>
      <w:r w:rsidR="00D46A04">
        <w:rPr>
          <w:color w:val="000000" w:themeColor="text1"/>
          <w:szCs w:val="24"/>
          <w:lang w:val="en-US" w:eastAsia="en-US" w:bidi="pa-IN"/>
        </w:rPr>
        <w:t xml:space="preserve"> </w:t>
      </w:r>
      <w:r w:rsidR="00D46A04" w:rsidRPr="00D46A04">
        <w:rPr>
          <w:color w:val="000000" w:themeColor="text1"/>
          <w:szCs w:val="24"/>
          <w:lang w:eastAsia="en-US" w:bidi="pa-IN"/>
        </w:rPr>
        <w:t>(Corporate Finance Institute, 2022)</w:t>
      </w:r>
      <w:r w:rsidRPr="00FD29DF">
        <w:rPr>
          <w:color w:val="000000" w:themeColor="text1"/>
          <w:szCs w:val="24"/>
          <w:lang w:val="en-US" w:eastAsia="en-US" w:bidi="pa-IN"/>
        </w:rPr>
        <w:t>. For example, regression analysis may be used to investigate the extent to which workplace diversity and inclusion predict employee performance and job satisfaction, while controlling for other relevant variables, such as demographic characteristics.</w:t>
      </w:r>
    </w:p>
    <w:p w14:paraId="39D5FB8B" w14:textId="77777777" w:rsidR="008532C6" w:rsidRPr="00FD29DF" w:rsidRDefault="008532C6" w:rsidP="008532C6">
      <w:pPr>
        <w:shd w:val="clear" w:color="auto" w:fill="FFFFFF" w:themeFill="background1"/>
        <w:spacing w:after="0" w:line="276" w:lineRule="auto"/>
        <w:ind w:left="0" w:firstLine="0"/>
        <w:rPr>
          <w:color w:val="000000" w:themeColor="text1"/>
          <w:szCs w:val="24"/>
          <w:lang w:val="en-US" w:eastAsia="en-US" w:bidi="pa-IN"/>
        </w:rPr>
      </w:pPr>
    </w:p>
    <w:p w14:paraId="611FD025" w14:textId="77777777" w:rsidR="008532C6" w:rsidRDefault="008532C6" w:rsidP="008532C6">
      <w:pPr>
        <w:numPr>
          <w:ilvl w:val="0"/>
          <w:numId w:val="7"/>
        </w:numPr>
        <w:shd w:val="clear" w:color="auto" w:fill="FFFFFF" w:themeFill="background1"/>
        <w:spacing w:after="0" w:line="276" w:lineRule="auto"/>
        <w:ind w:left="0"/>
        <w:rPr>
          <w:color w:val="000000" w:themeColor="text1"/>
          <w:szCs w:val="24"/>
          <w:lang w:val="en-US" w:eastAsia="en-US" w:bidi="pa-IN"/>
        </w:rPr>
      </w:pPr>
      <w:r w:rsidRPr="00923F1F">
        <w:rPr>
          <w:b/>
          <w:bCs/>
          <w:color w:val="000000" w:themeColor="text1"/>
          <w:szCs w:val="24"/>
          <w:lang w:val="en-US" w:eastAsia="en-US" w:bidi="pa-IN"/>
        </w:rPr>
        <w:t>Mediation analysis:</w:t>
      </w:r>
      <w:r w:rsidRPr="00FD29DF">
        <w:rPr>
          <w:color w:val="000000" w:themeColor="text1"/>
          <w:szCs w:val="24"/>
          <w:lang w:val="en-US" w:eastAsia="en-US" w:bidi="pa-IN"/>
        </w:rPr>
        <w:t xml:space="preserve"> Mediation analysis, such as the Baron and Kenny method or bootstrapping, may be used to explore the potential mediating effects of workplace inclusion on the relationship between workplace diversity and employee performance or job satisfaction</w:t>
      </w:r>
      <w:r w:rsidR="00D46A04">
        <w:rPr>
          <w:color w:val="000000" w:themeColor="text1"/>
          <w:szCs w:val="24"/>
          <w:lang w:val="en-US" w:eastAsia="en-US" w:bidi="pa-IN"/>
        </w:rPr>
        <w:t xml:space="preserve"> </w:t>
      </w:r>
      <w:r w:rsidR="00D46A04">
        <w:rPr>
          <w:color w:val="000000" w:themeColor="text1"/>
          <w:szCs w:val="24"/>
          <w:lang w:eastAsia="en-US" w:bidi="pa-IN"/>
        </w:rPr>
        <w:t> ("</w:t>
      </w:r>
      <w:r w:rsidR="00D46A04" w:rsidRPr="00D46A04">
        <w:rPr>
          <w:color w:val="000000" w:themeColor="text1"/>
          <w:szCs w:val="24"/>
          <w:lang w:eastAsia="en-US" w:bidi="pa-IN"/>
        </w:rPr>
        <w:t>Causal inference for mediation mode</w:t>
      </w:r>
      <w:r w:rsidR="00D46A04">
        <w:rPr>
          <w:color w:val="000000" w:themeColor="text1"/>
          <w:szCs w:val="24"/>
          <w:lang w:eastAsia="en-US" w:bidi="pa-IN"/>
        </w:rPr>
        <w:t>ls", 2012)</w:t>
      </w:r>
      <w:r w:rsidRPr="00FD29DF">
        <w:rPr>
          <w:color w:val="000000" w:themeColor="text1"/>
          <w:szCs w:val="24"/>
          <w:lang w:val="en-US" w:eastAsia="en-US" w:bidi="pa-IN"/>
        </w:rPr>
        <w:t>. This analysis can help determine whether workplace inclusion plays a role in explaining the relationship between workplace diversity and employee outcomes.</w:t>
      </w:r>
    </w:p>
    <w:p w14:paraId="1C8114AE" w14:textId="77777777" w:rsidR="008532C6" w:rsidRPr="00923F1F" w:rsidRDefault="008532C6" w:rsidP="008532C6">
      <w:pPr>
        <w:shd w:val="clear" w:color="auto" w:fill="FFFFFF" w:themeFill="background1"/>
        <w:spacing w:after="0" w:line="276" w:lineRule="auto"/>
        <w:ind w:left="0" w:firstLine="0"/>
        <w:rPr>
          <w:color w:val="000000" w:themeColor="text1"/>
          <w:szCs w:val="24"/>
          <w:lang w:val="en-US" w:eastAsia="en-US" w:bidi="pa-IN"/>
        </w:rPr>
      </w:pPr>
    </w:p>
    <w:p w14:paraId="1F0306A5" w14:textId="77777777" w:rsidR="008532C6" w:rsidRPr="00FD29DF" w:rsidRDefault="008532C6" w:rsidP="008532C6">
      <w:pPr>
        <w:numPr>
          <w:ilvl w:val="0"/>
          <w:numId w:val="7"/>
        </w:numPr>
        <w:shd w:val="clear" w:color="auto" w:fill="FFFFFF" w:themeFill="background1"/>
        <w:spacing w:after="0" w:line="276" w:lineRule="auto"/>
        <w:ind w:left="0"/>
        <w:rPr>
          <w:color w:val="000000" w:themeColor="text1"/>
          <w:szCs w:val="24"/>
          <w:lang w:val="en-US" w:eastAsia="en-US" w:bidi="pa-IN"/>
        </w:rPr>
      </w:pPr>
      <w:r w:rsidRPr="00923F1F">
        <w:rPr>
          <w:b/>
          <w:bCs/>
          <w:color w:val="000000" w:themeColor="text1"/>
          <w:szCs w:val="24"/>
          <w:lang w:val="en-US" w:eastAsia="en-US" w:bidi="pa-IN"/>
        </w:rPr>
        <w:t>Subgroup analysis:</w:t>
      </w:r>
      <w:r w:rsidRPr="00FD29DF">
        <w:rPr>
          <w:color w:val="000000" w:themeColor="text1"/>
          <w:szCs w:val="24"/>
          <w:lang w:val="en-US" w:eastAsia="en-US" w:bidi="pa-IN"/>
        </w:rPr>
        <w:t xml:space="preserve"> Subgroup analysis, such as subgroup comparisons or moderation analysis, may be conducted to explore potential differences in the relationships between variables among different demographic groups, such as age, gender, ethnicity, or job positions</w:t>
      </w:r>
      <w:r w:rsidR="001B38BC">
        <w:rPr>
          <w:color w:val="000000" w:themeColor="text1"/>
          <w:szCs w:val="24"/>
          <w:lang w:val="en-US" w:eastAsia="en-US" w:bidi="pa-IN"/>
        </w:rPr>
        <w:t xml:space="preserve"> </w:t>
      </w:r>
      <w:r w:rsidR="001B38BC" w:rsidRPr="001B38BC">
        <w:rPr>
          <w:color w:val="000000" w:themeColor="text1"/>
          <w:szCs w:val="24"/>
          <w:lang w:eastAsia="en-US" w:bidi="pa-IN"/>
        </w:rPr>
        <w:t>(Alosh &amp; Huque, 2013</w:t>
      </w:r>
      <w:r w:rsidR="001B38BC">
        <w:rPr>
          <w:color w:val="000000" w:themeColor="text1"/>
          <w:szCs w:val="24"/>
          <w:lang w:eastAsia="en-US" w:bidi="pa-IN"/>
        </w:rPr>
        <w:t>)</w:t>
      </w:r>
      <w:r w:rsidRPr="00FD29DF">
        <w:rPr>
          <w:color w:val="000000" w:themeColor="text1"/>
          <w:szCs w:val="24"/>
          <w:lang w:val="en-US" w:eastAsia="en-US" w:bidi="pa-IN"/>
        </w:rPr>
        <w:t>. This analysis can provide insights into potential moderating factors that may impact the relationships of interest.</w:t>
      </w:r>
    </w:p>
    <w:p w14:paraId="52229A98" w14:textId="77777777" w:rsidR="008532C6" w:rsidRPr="00FD29DF" w:rsidRDefault="008532C6" w:rsidP="008532C6">
      <w:pPr>
        <w:shd w:val="clear" w:color="auto" w:fill="FFFFFF" w:themeFill="background1"/>
        <w:spacing w:before="300" w:after="100" w:line="276" w:lineRule="auto"/>
        <w:ind w:left="0" w:firstLine="0"/>
        <w:rPr>
          <w:color w:val="000000" w:themeColor="text1"/>
          <w:szCs w:val="24"/>
          <w:lang w:val="en-US" w:eastAsia="en-US" w:bidi="pa-IN"/>
        </w:rPr>
      </w:pPr>
      <w:r w:rsidRPr="00FD29DF">
        <w:rPr>
          <w:color w:val="000000" w:themeColor="text1"/>
          <w:szCs w:val="24"/>
          <w:lang w:val="en-US" w:eastAsia="en-US" w:bidi="pa-IN"/>
        </w:rPr>
        <w:t xml:space="preserve">The specific statistical procedures to be used will depend on the data collected, the research questions or hypotheses, and the appropriate statistical techniques for analyzing the data. </w:t>
      </w:r>
      <w:r w:rsidR="00674A62" w:rsidRPr="00674A62">
        <w:rPr>
          <w:color w:val="000000" w:themeColor="text1"/>
          <w:szCs w:val="24"/>
          <w:lang w:val="en-US" w:eastAsia="en-US" w:bidi="pa-IN"/>
        </w:rPr>
        <w:t xml:space="preserve">In light of the research questions or hypotheses, the statistical results will be interpreted and conclusions </w:t>
      </w:r>
      <w:r w:rsidR="00674A62" w:rsidRPr="00674A62">
        <w:rPr>
          <w:color w:val="000000" w:themeColor="text1"/>
          <w:szCs w:val="24"/>
          <w:lang w:val="en-US" w:eastAsia="en-US" w:bidi="pa-IN"/>
        </w:rPr>
        <w:lastRenderedPageBreak/>
        <w:t>drawn about workplace diversity and inclusion's impact on employee performance and job satisfaction.</w:t>
      </w:r>
      <w:r>
        <w:rPr>
          <w:color w:val="000000" w:themeColor="text1"/>
          <w:szCs w:val="24"/>
          <w:lang w:val="en-US" w:eastAsia="en-US" w:bidi="pa-IN"/>
        </w:rPr>
        <w:t xml:space="preserve"> </w:t>
      </w:r>
    </w:p>
    <w:p w14:paraId="14918AF8" w14:textId="77777777" w:rsidR="008532C6" w:rsidRPr="009A59BF" w:rsidRDefault="008532C6" w:rsidP="009A59BF">
      <w:pPr>
        <w:tabs>
          <w:tab w:val="left" w:pos="1125"/>
        </w:tabs>
        <w:rPr>
          <w:lang w:val="en-US" w:eastAsia="en-US" w:bidi="pa-IN"/>
        </w:rPr>
      </w:pPr>
    </w:p>
    <w:p w14:paraId="2E8D0617" w14:textId="77777777" w:rsidR="008532C6" w:rsidRDefault="008532C6" w:rsidP="008532C6">
      <w:pPr>
        <w:pStyle w:val="Heading2"/>
        <w:rPr>
          <w:lang w:val="en-US" w:eastAsia="en-US" w:bidi="pa-IN"/>
        </w:rPr>
      </w:pPr>
      <w:bookmarkStart w:id="25" w:name="_Toc133223262"/>
      <w:r>
        <w:rPr>
          <w:lang w:val="en-US" w:eastAsia="en-US" w:bidi="pa-IN"/>
        </w:rPr>
        <w:t xml:space="preserve">4.3 </w:t>
      </w:r>
      <w:r w:rsidR="009A59BF" w:rsidRPr="009A59BF">
        <w:rPr>
          <w:lang w:val="en-US" w:eastAsia="en-US" w:bidi="pa-IN"/>
        </w:rPr>
        <w:t>Findings</w:t>
      </w:r>
      <w:bookmarkEnd w:id="25"/>
      <w:r w:rsidR="009A59BF" w:rsidRPr="009A59BF">
        <w:rPr>
          <w:lang w:val="en-US" w:eastAsia="en-US" w:bidi="pa-IN"/>
        </w:rPr>
        <w:t xml:space="preserve"> </w:t>
      </w:r>
    </w:p>
    <w:p w14:paraId="732F6A75" w14:textId="77777777" w:rsidR="009A59BF" w:rsidRPr="009A59BF" w:rsidRDefault="009A59BF" w:rsidP="00EF3DCC">
      <w:pPr>
        <w:tabs>
          <w:tab w:val="left" w:pos="1125"/>
        </w:tabs>
        <w:spacing w:line="276" w:lineRule="auto"/>
        <w:rPr>
          <w:lang w:bidi="pa-IN"/>
        </w:rPr>
      </w:pPr>
      <w:r w:rsidRPr="009A59BF">
        <w:rPr>
          <w:lang w:val="en-US" w:eastAsia="en-US" w:bidi="pa-IN"/>
        </w:rPr>
        <w:t xml:space="preserve">The findings of this study will reveal that workplace diversity and inclusion have a significant positive impact on employee performance and job satisfaction. The results of the correlation analysis will show that there are positive significant correlations between workplace diversity and inclusion, employee performance, and job satisfaction. </w:t>
      </w:r>
      <w:r w:rsidR="002015FD" w:rsidRPr="002015FD">
        <w:rPr>
          <w:lang w:val="en-US" w:eastAsia="en-US" w:bidi="pa-IN"/>
        </w:rPr>
        <w:t>Employee performance and job satisfaction will be further supported by the results of the multiple regression analysis.</w:t>
      </w:r>
      <w:r w:rsidRPr="009A59BF">
        <w:rPr>
          <w:lang w:val="en-US" w:eastAsia="en-US" w:bidi="pa-IN"/>
        </w:rPr>
        <w:t xml:space="preserve"> </w:t>
      </w:r>
      <w:r w:rsidR="002015FD" w:rsidRPr="002015FD">
        <w:rPr>
          <w:lang w:val="en-US" w:eastAsia="en-US" w:bidi="pa-IN"/>
        </w:rPr>
        <w:t>In addition to providing additional insights into the impact of workplace diversity and inclusion on employee performance, semi-structured interviews will also yield qualitative data.</w:t>
      </w:r>
      <w:r w:rsidRPr="009A59BF">
        <w:rPr>
          <w:lang w:val="en-US" w:eastAsia="en-US" w:bidi="pa-IN"/>
        </w:rPr>
        <w:t xml:space="preserve"> The interviews will reveal</w:t>
      </w:r>
      <w:r>
        <w:rPr>
          <w:lang w:val="en-US" w:eastAsia="en-US" w:bidi="pa-IN"/>
        </w:rPr>
        <w:t xml:space="preserve"> </w:t>
      </w:r>
      <w:r w:rsidRPr="009A59BF">
        <w:rPr>
          <w:lang w:bidi="pa-IN"/>
        </w:rPr>
        <w:t>the participants' perceptions and experiences of workplace diversity and inclusion, and shed light on the mechanisms through which diversity and inclusion affect employee performance and job satisfaction. The qualitative findings may provide rich and nuanced insights that complement the quantitative results, offering a deeper understanding of the complex dynamics at play in the relationship between workplace diversity and inclusion, and employee outcomes.</w:t>
      </w:r>
    </w:p>
    <w:p w14:paraId="7D13FCFE" w14:textId="77777777" w:rsidR="008532C6" w:rsidRDefault="008532C6" w:rsidP="008532C6">
      <w:pPr>
        <w:pStyle w:val="Heading2"/>
        <w:rPr>
          <w:lang w:val="en-US" w:eastAsia="en-US" w:bidi="pa-IN"/>
        </w:rPr>
      </w:pPr>
      <w:bookmarkStart w:id="26" w:name="_Toc133223263"/>
      <w:r>
        <w:rPr>
          <w:lang w:val="en-US" w:eastAsia="en-US" w:bidi="pa-IN"/>
        </w:rPr>
        <w:t xml:space="preserve">4.4 </w:t>
      </w:r>
      <w:r w:rsidR="009A59BF" w:rsidRPr="009A59BF">
        <w:rPr>
          <w:lang w:val="en-US" w:eastAsia="en-US" w:bidi="pa-IN"/>
        </w:rPr>
        <w:t>Implications</w:t>
      </w:r>
      <w:bookmarkEnd w:id="26"/>
      <w:r w:rsidR="009A59BF" w:rsidRPr="009A59BF">
        <w:rPr>
          <w:lang w:val="en-US" w:eastAsia="en-US" w:bidi="pa-IN"/>
        </w:rPr>
        <w:t xml:space="preserve"> </w:t>
      </w:r>
    </w:p>
    <w:p w14:paraId="02DD8B19" w14:textId="77777777" w:rsidR="009A59BF" w:rsidRPr="009A59BF" w:rsidRDefault="009A59BF" w:rsidP="009A59BF">
      <w:pPr>
        <w:tabs>
          <w:tab w:val="left" w:pos="1125"/>
        </w:tabs>
        <w:rPr>
          <w:lang w:val="en-US" w:eastAsia="en-US" w:bidi="pa-IN"/>
        </w:rPr>
      </w:pPr>
      <w:r w:rsidRPr="009A59BF">
        <w:rPr>
          <w:lang w:val="en-US" w:eastAsia="en-US" w:bidi="pa-IN"/>
        </w:rPr>
        <w:t>The findings of this study will have important implications for organizations and managers. Firstly, the results will highlight the importance of promoting workplace diversity and inclusion as drivers of employee performance and job satisfaction. Organizations that prioritize diversity and inclusion initiatives may benefit from improved employee performance and increased job satisfaction among their workforce, leading to enhanced organizational outcomes.</w:t>
      </w:r>
    </w:p>
    <w:p w14:paraId="082DE413" w14:textId="77777777" w:rsidR="009A59BF" w:rsidRPr="009A59BF" w:rsidRDefault="009A59BF" w:rsidP="00EF3DCC">
      <w:pPr>
        <w:tabs>
          <w:tab w:val="left" w:pos="1125"/>
        </w:tabs>
        <w:spacing w:line="276" w:lineRule="auto"/>
        <w:rPr>
          <w:lang w:val="en-US" w:eastAsia="en-US" w:bidi="pa-IN"/>
        </w:rPr>
      </w:pPr>
      <w:r w:rsidRPr="009A59BF">
        <w:rPr>
          <w:lang w:val="en-US" w:eastAsia="en-US" w:bidi="pa-IN"/>
        </w:rPr>
        <w:t>Secondly, the findings may provide insights into the specific aspects of diversity and inclusion that are most impactful for employee outcomes. For example, the results may reveal which dimensions of diversity (e.g., race, gender, age, etc.) or types of inclusion practices (e.g., diversity training, inclusive leadership, etc.) are most strongly associated with positive employee performance and job satisfaction. This information can help organizations tailor their diversity and inclusion efforts to effectively leverage the factors that matter most in their specific context.</w:t>
      </w:r>
    </w:p>
    <w:p w14:paraId="639363E6" w14:textId="77777777" w:rsidR="00657C72" w:rsidRPr="00657C72" w:rsidRDefault="009A59BF" w:rsidP="00EF3DCC">
      <w:pPr>
        <w:tabs>
          <w:tab w:val="left" w:pos="1125"/>
        </w:tabs>
        <w:spacing w:line="276" w:lineRule="auto"/>
        <w:rPr>
          <w:lang w:val="en-US" w:eastAsia="en-US" w:bidi="pa-IN"/>
        </w:rPr>
      </w:pPr>
      <w:r w:rsidRPr="009A59BF">
        <w:rPr>
          <w:lang w:val="en-US" w:eastAsia="en-US" w:bidi="pa-IN"/>
        </w:rPr>
        <w:t>Finally, the qualitative findings from the semi-structured interviews may uncover unique perspectives and experiences of employees from diverse backgrounds, providing insights into their perceptions of workplace diversity and inclusion practices. This can help organizations identify potential barriers to diversity and inclusion, and develop strategies to address them, ultimately fostering a more inclusive and equitable work environment.</w:t>
      </w:r>
    </w:p>
    <w:p w14:paraId="286C6BD4" w14:textId="77777777" w:rsidR="00657C72" w:rsidRPr="00657C72" w:rsidRDefault="00657C72" w:rsidP="00657C72"/>
    <w:p w14:paraId="6271632E" w14:textId="77777777" w:rsidR="00923F1F" w:rsidRDefault="00567A1C" w:rsidP="00923F1F">
      <w:pPr>
        <w:pStyle w:val="Heading1"/>
      </w:pPr>
      <w:bookmarkStart w:id="27" w:name="_Toc133223264"/>
      <w:r>
        <w:lastRenderedPageBreak/>
        <w:t>5</w:t>
      </w:r>
      <w:r w:rsidR="00923F1F">
        <w:t>. Evaluations</w:t>
      </w:r>
      <w:bookmarkEnd w:id="27"/>
    </w:p>
    <w:p w14:paraId="32F6BA46" w14:textId="77777777" w:rsidR="00FD29DF" w:rsidRPr="00B26887" w:rsidRDefault="00FD29DF" w:rsidP="00B26887">
      <w:pPr>
        <w:pStyle w:val="NormalWeb"/>
        <w:shd w:val="clear" w:color="auto" w:fill="FFFFFF" w:themeFill="background1"/>
        <w:spacing w:before="300" w:beforeAutospacing="0" w:after="300" w:afterAutospacing="0" w:line="276" w:lineRule="auto"/>
        <w:jc w:val="both"/>
        <w:rPr>
          <w:color w:val="000000"/>
          <w:szCs w:val="22"/>
        </w:rPr>
      </w:pPr>
      <w:r w:rsidRPr="00B26887">
        <w:rPr>
          <w:color w:val="000000"/>
          <w:szCs w:val="22"/>
        </w:rPr>
        <w:t xml:space="preserve">The proposed research on workplace diversity and inclusion has the potential to make significant contributions to the field of organizational behavior and human resource management. </w:t>
      </w:r>
      <w:r w:rsidR="002015FD" w:rsidRPr="002015FD">
        <w:rPr>
          <w:color w:val="000000"/>
          <w:szCs w:val="22"/>
        </w:rPr>
        <w:t>The findings of this study can shed light on the effectiveness of diversity and inclusion practices in contemporary organizations by investigating the impact of diversity and inclusion on employee performance and job satisfaction.</w:t>
      </w:r>
    </w:p>
    <w:p w14:paraId="3E54CBBF" w14:textId="77777777" w:rsidR="00FD29DF" w:rsidRPr="00B26887" w:rsidRDefault="00FD29DF" w:rsidP="00B26887">
      <w:pPr>
        <w:pStyle w:val="NormalWeb"/>
        <w:shd w:val="clear" w:color="auto" w:fill="FFFFFF" w:themeFill="background1"/>
        <w:spacing w:before="300" w:beforeAutospacing="0" w:after="300" w:afterAutospacing="0" w:line="276" w:lineRule="auto"/>
        <w:jc w:val="both"/>
        <w:rPr>
          <w:color w:val="000000"/>
          <w:szCs w:val="22"/>
        </w:rPr>
      </w:pPr>
      <w:r w:rsidRPr="00B26887">
        <w:rPr>
          <w:color w:val="000000"/>
          <w:szCs w:val="22"/>
        </w:rPr>
        <w:t>One of the strengths of this research proposal is the thorough review of existing literature on workplace diversity and inclusion, which provides a strong foundation for the proposed study. The utilization of multiple research methods, such as surveys and statistical analyses, also enhances the rigor of the study and increases the validity of the findings.</w:t>
      </w:r>
    </w:p>
    <w:p w14:paraId="561940B1"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One approach to mitigate potential time and financial constraints is to carefully plan the research design and methodology. The research team can clearly outline the research objectives and scope of the study, and prioritize the most important research questions to ensure that the study remains feasible within the available resources. The team can also consider collaborating with other researchers or organizations to pool resources and increase the sample size, diversity, and generalizability of the findings.</w:t>
      </w:r>
    </w:p>
    <w:p w14:paraId="21D3AC21"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Another strategy is to apply for research grants or seek funding from relevant organizations or stakeholders who may have an interest in the research topic. This can provide additional financial resources to support the research, such as data collection, data analysis, and participant incentives. It may also be beneficial to seek partnerships with organizations that are interested in improving their diversity and inclusion practices and may be willing to provide access to their employees and resources in exchange for potential insights and recommendations.</w:t>
      </w:r>
    </w:p>
    <w:p w14:paraId="507F420F"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The research team can also address the limitations associated with the early developmental stage of the research area by acknowledging the dynamic nature of workplace diversity and inclusion and conducting a comprehensive review of the most current literature. This can help identify the gaps and debates in the field and provide a clear rationale for the research questions and hypotheses of the proposed study. The team can also engage in discussions with experts in the field, attend conferences or workshops, and seek feedback from peers and mentors to ensure that the research design and methodology are rigorous and up-to-date.</w:t>
      </w:r>
    </w:p>
    <w:p w14:paraId="3D160BA5"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 xml:space="preserve">Despite these limitations, the potential contributions of this research proposal to the field of organizational behavior and human resource management are substantial. </w:t>
      </w:r>
      <w:r w:rsidR="002015FD" w:rsidRPr="002015FD">
        <w:rPr>
          <w:lang w:val="en-US" w:eastAsia="en-US" w:bidi="pa-IN"/>
        </w:rPr>
        <w:t>As a result of this study, policies and practices relating to workplace diversity and inclusion can be informed by empirical evidence on the effects of diversity and inclusion on employee performance and job satisfaction.</w:t>
      </w:r>
      <w:r w:rsidRPr="00B26887">
        <w:rPr>
          <w:lang w:val="en-US" w:eastAsia="en-US" w:bidi="pa-IN"/>
        </w:rPr>
        <w:t xml:space="preserve"> The research can contribute to the development of evidence-based strategies and interventions that promote diversity and inclusion in the workplace, leading to improved </w:t>
      </w:r>
      <w:r w:rsidRPr="00B26887">
        <w:rPr>
          <w:lang w:val="en-US" w:eastAsia="en-US" w:bidi="pa-IN"/>
        </w:rPr>
        <w:lastRenderedPageBreak/>
        <w:t>organizational outcomes such as employee productivity, creativity, and innovation. Moreover, the research can also have societal implications by promoting fairness, equity, and social justice in organizations, and creating inclusive work environments where employees from diverse backgrounds feel valued, respected, and included.</w:t>
      </w:r>
    </w:p>
    <w:p w14:paraId="11C99CC0"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One of the potential contributions of this research proposal is its focus on both workplace diversity and inclusion. While these concepts are often used interchangeably, they have distinct but interrelated meanings. Workplace diversity refers to the presence of employees from different backgrounds, such as race, gender, age, sexual orientation, disability, and cultural heritage, among others. In contrast, workplace inclusion refers to the extent to which employees from diverse backgrounds feel welcomed, respected, and valued, and are able to fully participate and contribute to the organization. By examining both diversity and inclusion, this research can provide a more comprehensive understanding of how these two concepts interact and influence employee performance and job satisfaction.</w:t>
      </w:r>
    </w:p>
    <w:p w14:paraId="7E8F2320"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 xml:space="preserve">The proposed research can also contribute to the existing literature by examining the mediating and moderating mechanisms that explain the relationship between workplace diversity and inclusion, and employee outcomes. </w:t>
      </w:r>
      <w:r w:rsidR="002015FD" w:rsidRPr="002015FD">
        <w:rPr>
          <w:lang w:val="en-US" w:eastAsia="en-US" w:bidi="pa-IN"/>
        </w:rPr>
        <w:t>Diversity and inclusion can influence employee performance and job satisfaction in a variety of ways, including organizational culture, leadership, communication, and employee attitudes and behaviors.</w:t>
      </w:r>
      <w:r w:rsidRPr="00B26887">
        <w:rPr>
          <w:lang w:val="en-US" w:eastAsia="en-US" w:bidi="pa-IN"/>
        </w:rPr>
        <w:t xml:space="preserve"> By understanding these underlying mechanisms, the research can provide insights into how organizations can effectively manage diversity and inclusion to promote positive outcomes for employees and organizations.</w:t>
      </w:r>
    </w:p>
    <w:p w14:paraId="5443775D" w14:textId="77777777" w:rsidR="00B26887" w:rsidRPr="00B26887" w:rsidRDefault="00B26887" w:rsidP="00B26887">
      <w:pPr>
        <w:shd w:val="clear" w:color="auto" w:fill="FFFFFF" w:themeFill="background1"/>
        <w:spacing w:after="268" w:line="276" w:lineRule="auto"/>
        <w:rPr>
          <w:lang w:val="en-US" w:eastAsia="en-US" w:bidi="pa-IN"/>
        </w:rPr>
      </w:pPr>
      <w:r w:rsidRPr="00B26887">
        <w:rPr>
          <w:lang w:val="en-US" w:eastAsia="en-US" w:bidi="pa-IN"/>
        </w:rPr>
        <w:t>The utilization of multiple research methods, such as surveys and statistical analyses, is another strength of this research proposal. Surveys can be used to collect data on employees' perceptions of workplace diversity, inclusion, job satisfaction, and performance, as well as other relevant variables such as organizational culture, leadership, and communication. Statistical analyses, such as regression analyses, mediation analyses, and moderation analyses, can be used to test the research hypotheses and examine the relationships among variables. The use of multiple research methods can increase the rigor and validity of the findings by triangulating the results and providing a more robust and comprehensive understanding of the relationships under investigation.</w:t>
      </w:r>
    </w:p>
    <w:p w14:paraId="3B4704A0"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Moreover, the use of surveys can provide valuable insights into employees' perceptions and experiences of workplace diversity and inclusion. Employees' perspectives are crucial in understanding the impact of diversity and inclusion practices on their job satisfaction and performance. By collecting data directly from employees, the research can capture their subjective perceptions, attitudes, and behaviors related to workplace diversity and inclusion, which can provide a rich and nuanced understanding of the topic.</w:t>
      </w:r>
    </w:p>
    <w:p w14:paraId="2E893FCC"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lastRenderedPageBreak/>
        <w:t>Additionally, the statistical analyses can provide quantitative evidence and help establish causal relationships between variables. For example, regression analyses can examine the direct effects of workplace diversity and inclusion on employee performance and job satisfaction, while mediation analyses can explore the underlying mechanisms that explain these relationships. Moderation analyses can also investigate whether certain factors, such as organizational culture or leadership, moderate the relationship between workplace diversity and inclusion and employee outcomes. These quantitative analyses can provide robust evidence and contribute to the scientific understanding of the topic.</w:t>
      </w:r>
    </w:p>
    <w:p w14:paraId="62614E7F" w14:textId="77777777" w:rsidR="00B26887" w:rsidRPr="00B26887" w:rsidRDefault="00657C72" w:rsidP="00B26887">
      <w:pPr>
        <w:shd w:val="clear" w:color="auto" w:fill="FFFFFF" w:themeFill="background1"/>
        <w:spacing w:after="268" w:line="276" w:lineRule="auto"/>
        <w:ind w:left="0" w:firstLine="0"/>
        <w:rPr>
          <w:lang w:val="en-US" w:eastAsia="en-US" w:bidi="pa-IN"/>
        </w:rPr>
      </w:pPr>
      <w:r w:rsidRPr="00B26887">
        <w:rPr>
          <w:lang w:val="en-US" w:eastAsia="en-US" w:bidi="pa-IN"/>
        </w:rPr>
        <w:t>Strength</w:t>
      </w:r>
      <w:r w:rsidR="00B26887" w:rsidRPr="00B26887">
        <w:rPr>
          <w:lang w:val="en-US" w:eastAsia="en-US" w:bidi="pa-IN"/>
        </w:rPr>
        <w:t xml:space="preserve"> of this research proposal is its potential practical implications for organizations and policymakers. The findings of this study can provide insights for organizations on how to enhance their diversity and inclusion practices, which can lead to improved employee performance and job satisfaction. For example, the research can identify best practices, strategies, and interventions that organizations can adopt to create inclusive and diverse work environments. These findings can inform the development of evidence-based policies and practices that promote diversity and inclusion in the workplace, leading to positive organizational outcomes, such as increased productivity, creativity, and innovation.</w:t>
      </w:r>
    </w:p>
    <w:p w14:paraId="4A0D52BA"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Moreover, the research can also have societal implications by promoting fairness, equity, and social justice in organizations. Workplace diversity and inclusion are not only organizational imperatives, but also important societal goals. Organizations that value and embrace diversity and inclusion can contribute to a more inclusive society where individuals from diverse backgrounds are treated with respect, have equal opportunities, and can fully participate in the workforce. The findings of this research can inform policymakers and other stakeholders on the importance of workplace diversity and inclusion and the benefits they can bring to both employees and organizations.</w:t>
      </w:r>
    </w:p>
    <w:p w14:paraId="7C2B7552"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 xml:space="preserve">Furthermore, this research can contribute to the development of a more diverse and inclusive workforce. </w:t>
      </w:r>
      <w:r w:rsidR="00120E51" w:rsidRPr="00120E51">
        <w:rPr>
          <w:lang w:val="en-US" w:eastAsia="en-US" w:bidi="pa-IN"/>
        </w:rPr>
        <w:t>The findings of this study can raise awareness about the value and benefits of workplace diversity and inclusion among employees, managers, and leaders by shedding light on the impact of diversity and inclusion on employee performance.</w:t>
      </w:r>
      <w:r w:rsidRPr="00B26887">
        <w:rPr>
          <w:lang w:val="en-US" w:eastAsia="en-US" w:bidi="pa-IN"/>
        </w:rPr>
        <w:t xml:space="preserve"> This awareness can lead to increased acceptance, appreciation, and celebration of diversity, and promote inclusive behaviors and practices in organizations. The research can also contribute to the development of diversity and inclusion training programs, policies, and initiatives that can help organizations create a more inclusive culture and address potential biases and barriers to diversity and inclusion.</w:t>
      </w:r>
    </w:p>
    <w:p w14:paraId="2A40BD22"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 xml:space="preserve">Another potential contribution of this research proposal is its implications for employee well-being and satisfaction. Job satisfaction is an important factor that can affect employee motivation, engagement, and retention. Research has shown that employees who feel included and valued in the workplace are more likely to be satisfied with their job and committed to their organization. Therefore, by investigating the impact of workplace diversity and inclusion on job satisfaction, </w:t>
      </w:r>
      <w:r w:rsidRPr="00B26887">
        <w:rPr>
          <w:lang w:val="en-US" w:eastAsia="en-US" w:bidi="pa-IN"/>
        </w:rPr>
        <w:lastRenderedPageBreak/>
        <w:t>this research can provide insights into how organizations can create a positive work environment that fosters employee well-being and satisfaction.</w:t>
      </w:r>
    </w:p>
    <w:p w14:paraId="10A47C06" w14:textId="77777777" w:rsidR="00B26887" w:rsidRPr="00B26887" w:rsidRDefault="00B26887" w:rsidP="00B26887">
      <w:pPr>
        <w:shd w:val="clear" w:color="auto" w:fill="FFFFFF" w:themeFill="background1"/>
        <w:spacing w:after="268" w:line="276" w:lineRule="auto"/>
        <w:ind w:left="0" w:firstLine="0"/>
        <w:rPr>
          <w:lang w:val="en-US" w:eastAsia="en-US" w:bidi="pa-IN"/>
        </w:rPr>
      </w:pPr>
      <w:r w:rsidRPr="00B26887">
        <w:rPr>
          <w:lang w:val="en-US" w:eastAsia="en-US" w:bidi="pa-IN"/>
        </w:rPr>
        <w:t>Moreover, this research can also have implications for employee performance. Employees who feel included and valued are more likely to be motivated, engaged, and committed to their work, which can positively affect their performance. In contrast, employees who perceive a lack of diversity and inclusion in the workplace may feel marginalized or excluded, which can negatively impact their motivation, engagement, and performance. Therefore, by examining the relationship between workplace diversity and inclusion and employee performance, this research can provide insights into how organizations can create an inclusive environment that fosters employee performance and productivity.</w:t>
      </w:r>
    </w:p>
    <w:p w14:paraId="1136AE46" w14:textId="77777777" w:rsidR="00B26887" w:rsidRPr="00B26887" w:rsidRDefault="00567A1C" w:rsidP="00B26887">
      <w:pPr>
        <w:shd w:val="clear" w:color="auto" w:fill="FFFFFF" w:themeFill="background1"/>
        <w:spacing w:after="268" w:line="276" w:lineRule="auto"/>
        <w:ind w:left="0" w:firstLine="0"/>
        <w:rPr>
          <w:lang w:val="en-US" w:eastAsia="en-US" w:bidi="pa-IN"/>
        </w:rPr>
      </w:pPr>
      <w:r>
        <w:rPr>
          <w:lang w:val="en-US" w:eastAsia="en-US" w:bidi="pa-IN"/>
        </w:rPr>
        <w:t>T</w:t>
      </w:r>
      <w:r w:rsidR="00B26887" w:rsidRPr="00B26887">
        <w:rPr>
          <w:lang w:val="en-US" w:eastAsia="en-US" w:bidi="pa-IN"/>
        </w:rPr>
        <w:t xml:space="preserve">he proposed research on workplace diversity and inclusion has the potential to make significant contributions to the field of organizational behavior and human resource management. </w:t>
      </w:r>
      <w:r w:rsidR="00120E51" w:rsidRPr="00120E51">
        <w:rPr>
          <w:lang w:val="en-US" w:eastAsia="en-US" w:bidi="pa-IN"/>
        </w:rPr>
        <w:t>Diversity and inclusion in the workplace can have a positive impact on employee perceptions, attitudes, behaviors, job satisfaction, and performance. This research can provide organizations, policymakers, and society at large with valuable insights.</w:t>
      </w:r>
      <w:r w:rsidR="00B26887" w:rsidRPr="00B26887">
        <w:rPr>
          <w:lang w:val="en-US" w:eastAsia="en-US" w:bidi="pa-IN"/>
        </w:rPr>
        <w:t xml:space="preserve"> The use of surveys and statistical analyses can provide robust evidence and help establish causal relationships between variables, contributing to the scientific understanding of the topic. The practical implications of this research can inform organizations on how to enhance their diversity and inclusion practices, promote fairness, equity, and social justice in the workplace, and contribute to the development of a more diverse and inclusive workforce. Additionally, this research can have implications for employee well-being and satisfaction, as well as performance and productivity. Overall, this research proposal has the potential to advance our understanding of workplace diversity and inclusion and its impact on employees and organizations, and can have meaningful implications for practice and policy.</w:t>
      </w:r>
    </w:p>
    <w:p w14:paraId="79C880D4" w14:textId="77777777" w:rsidR="00B26887" w:rsidRPr="00B26887" w:rsidRDefault="00B26887" w:rsidP="00B26887">
      <w:pPr>
        <w:shd w:val="clear" w:color="auto" w:fill="FFFFFF" w:themeFill="background1"/>
        <w:spacing w:after="268" w:line="360" w:lineRule="auto"/>
        <w:ind w:left="0" w:firstLine="0"/>
        <w:rPr>
          <w:color w:val="000000" w:themeColor="text1"/>
          <w:szCs w:val="24"/>
          <w:lang w:val="en-US" w:eastAsia="en-US" w:bidi="pa-IN"/>
        </w:rPr>
      </w:pPr>
    </w:p>
    <w:p w14:paraId="1C033735" w14:textId="77777777" w:rsidR="009F026B" w:rsidRDefault="00FE7E9F" w:rsidP="00B26887">
      <w:pPr>
        <w:shd w:val="clear" w:color="auto" w:fill="FFFFFF" w:themeFill="background1"/>
        <w:spacing w:after="268" w:line="360" w:lineRule="auto"/>
        <w:ind w:left="0" w:firstLine="0"/>
      </w:pPr>
      <w:r>
        <w:t xml:space="preserve"> </w:t>
      </w:r>
    </w:p>
    <w:p w14:paraId="4269BF33" w14:textId="77777777" w:rsidR="00923F1F" w:rsidRDefault="00FE7E9F">
      <w:pPr>
        <w:spacing w:after="0" w:line="259" w:lineRule="auto"/>
        <w:ind w:left="0" w:firstLine="0"/>
        <w:jc w:val="left"/>
      </w:pPr>
      <w:r>
        <w:t xml:space="preserve"> </w:t>
      </w:r>
    </w:p>
    <w:p w14:paraId="6DD8E449" w14:textId="77777777" w:rsidR="00923F1F" w:rsidRDefault="00923F1F">
      <w:pPr>
        <w:spacing w:after="0" w:line="259" w:lineRule="auto"/>
        <w:ind w:left="0" w:firstLine="0"/>
        <w:jc w:val="left"/>
      </w:pPr>
    </w:p>
    <w:p w14:paraId="34BABFC7" w14:textId="77777777" w:rsidR="00923F1F" w:rsidRDefault="00923F1F">
      <w:pPr>
        <w:spacing w:after="0" w:line="259" w:lineRule="auto"/>
        <w:ind w:left="0" w:firstLine="0"/>
        <w:jc w:val="left"/>
      </w:pPr>
    </w:p>
    <w:p w14:paraId="7B5C077C" w14:textId="77777777" w:rsidR="00923F1F" w:rsidRDefault="00923F1F">
      <w:pPr>
        <w:spacing w:after="0" w:line="259" w:lineRule="auto"/>
        <w:ind w:left="0" w:firstLine="0"/>
        <w:jc w:val="left"/>
      </w:pPr>
    </w:p>
    <w:p w14:paraId="14982A38" w14:textId="77777777" w:rsidR="00923F1F" w:rsidRDefault="00923F1F">
      <w:pPr>
        <w:spacing w:after="0" w:line="259" w:lineRule="auto"/>
        <w:ind w:left="0" w:firstLine="0"/>
        <w:jc w:val="left"/>
      </w:pPr>
    </w:p>
    <w:p w14:paraId="2C9857B9" w14:textId="77777777" w:rsidR="009F026B" w:rsidRDefault="00FE7E9F">
      <w:pPr>
        <w:spacing w:after="0" w:line="259" w:lineRule="auto"/>
        <w:ind w:left="0" w:firstLine="0"/>
        <w:jc w:val="left"/>
      </w:pPr>
      <w:r>
        <w:tab/>
      </w:r>
      <w:r>
        <w:rPr>
          <w:b/>
          <w:sz w:val="28"/>
        </w:rPr>
        <w:t xml:space="preserve"> </w:t>
      </w:r>
    </w:p>
    <w:p w14:paraId="6B6A2294" w14:textId="77777777" w:rsidR="00923F1F" w:rsidRDefault="00923F1F">
      <w:pPr>
        <w:pStyle w:val="Heading1"/>
        <w:ind w:left="-5" w:right="0"/>
      </w:pPr>
      <w:bookmarkStart w:id="28" w:name="_Toc17015"/>
    </w:p>
    <w:p w14:paraId="61BD87D1" w14:textId="77777777" w:rsidR="00567A1C" w:rsidRDefault="00567A1C" w:rsidP="00567A1C"/>
    <w:p w14:paraId="3F104719" w14:textId="77777777" w:rsidR="00567A1C" w:rsidRPr="00567A1C" w:rsidRDefault="00567A1C" w:rsidP="00567A1C"/>
    <w:p w14:paraId="6F6CDEA6" w14:textId="77777777" w:rsidR="00DB746D" w:rsidRDefault="00DB746D" w:rsidP="00567A1C">
      <w:pPr>
        <w:pStyle w:val="Heading1"/>
      </w:pPr>
      <w:bookmarkStart w:id="29" w:name="_Toc133223265"/>
    </w:p>
    <w:p w14:paraId="6E8472AE" w14:textId="3135939E" w:rsidR="009F026B" w:rsidRDefault="00FE7E9F" w:rsidP="00567A1C">
      <w:pPr>
        <w:pStyle w:val="Heading1"/>
      </w:pPr>
      <w:r>
        <w:t>References</w:t>
      </w:r>
      <w:bookmarkEnd w:id="29"/>
      <w:r>
        <w:t xml:space="preserve"> </w:t>
      </w:r>
      <w:bookmarkEnd w:id="28"/>
    </w:p>
    <w:p w14:paraId="6A306CED" w14:textId="77777777" w:rsidR="001B38BC" w:rsidRDefault="001B38BC" w:rsidP="001B38BC">
      <w:pPr>
        <w:pStyle w:val="NormalWeb"/>
        <w:spacing w:before="0" w:beforeAutospacing="0" w:after="0" w:afterAutospacing="0" w:line="550" w:lineRule="atLeast"/>
        <w:ind w:left="720" w:hanging="720"/>
      </w:pPr>
    </w:p>
    <w:p w14:paraId="5ECFB9B4" w14:textId="77777777" w:rsidR="00EC68F0" w:rsidRDefault="00EC68F0" w:rsidP="00EC68F0">
      <w:pPr>
        <w:pStyle w:val="NormalWeb"/>
        <w:spacing w:before="0" w:beforeAutospacing="0" w:after="0" w:afterAutospacing="0" w:line="550" w:lineRule="atLeast"/>
        <w:ind w:left="720" w:hanging="720"/>
        <w:rPr>
          <w:rFonts w:eastAsiaTheme="minorEastAsia"/>
        </w:rPr>
      </w:pPr>
      <w:r>
        <w:t xml:space="preserve">Alosh, M., &amp; Huque, M. F. (2013). Multiplicity considerations for subgroup analysis subject to consistency constraint. </w:t>
      </w:r>
      <w:r>
        <w:rPr>
          <w:rStyle w:val="Emphasis"/>
        </w:rPr>
        <w:t>Biometrical Journal</w:t>
      </w:r>
      <w:r>
        <w:t xml:space="preserve">, </w:t>
      </w:r>
      <w:r>
        <w:rPr>
          <w:rStyle w:val="Emphasis"/>
        </w:rPr>
        <w:t>55</w:t>
      </w:r>
      <w:r>
        <w:t>(3), 444-462. doi:10.1002/bimj.201200065</w:t>
      </w:r>
    </w:p>
    <w:p w14:paraId="62142706" w14:textId="77777777" w:rsidR="00EC68F0" w:rsidRDefault="00EC68F0" w:rsidP="00EC68F0">
      <w:pPr>
        <w:pStyle w:val="NormalWeb"/>
        <w:spacing w:before="0" w:beforeAutospacing="0" w:after="0" w:afterAutospacing="0" w:line="550" w:lineRule="atLeast"/>
        <w:ind w:left="720" w:hanging="720"/>
      </w:pPr>
      <w:r>
        <w:t xml:space="preserve">Attitudes to workplace diversity – main findings in a global context. (2020). </w:t>
      </w:r>
      <w:r>
        <w:rPr>
          <w:rStyle w:val="Emphasis"/>
        </w:rPr>
        <w:t>Proceedings of the International Management Conference</w:t>
      </w:r>
      <w:r>
        <w:t>. doi:10.24818/imc/2020/04.07</w:t>
      </w:r>
    </w:p>
    <w:p w14:paraId="3A29FBF4" w14:textId="77777777" w:rsidR="00EC68F0" w:rsidRPr="00B848FF" w:rsidRDefault="00EC68F0" w:rsidP="00EC68F0">
      <w:pPr>
        <w:pStyle w:val="NormalWeb"/>
        <w:spacing w:before="0" w:beforeAutospacing="0" w:after="0" w:afterAutospacing="0" w:line="550" w:lineRule="atLeast"/>
        <w:ind w:left="720" w:hanging="720"/>
      </w:pPr>
      <w:r w:rsidRPr="00B848FF">
        <w:t>Borman, W. C., &amp; Motowidlo, S. J. (1993). Expanding the criterion domain to include elements of contextual performance. In N. Schmitt &amp; W. C. Borman (Eds.), Personnel Selection in Organizations (pp. 71-98). Jossey-Bass.</w:t>
      </w:r>
    </w:p>
    <w:p w14:paraId="77B39342" w14:textId="77777777" w:rsidR="00EC68F0" w:rsidRDefault="00EC68F0" w:rsidP="00EC68F0">
      <w:pPr>
        <w:pStyle w:val="NormalWeb"/>
        <w:spacing w:before="0" w:beforeAutospacing="0" w:after="0" w:afterAutospacing="0" w:line="550" w:lineRule="atLeast"/>
        <w:ind w:left="720" w:hanging="720"/>
      </w:pPr>
      <w:r w:rsidRPr="00B848FF">
        <w:t>Brayfield, A. H., &amp; Rothe, H. F. (1951). An index of job satisfaction. Journal of Applied Psychology, 35(5), 307-311.</w:t>
      </w:r>
    </w:p>
    <w:p w14:paraId="3F254017" w14:textId="77777777" w:rsidR="00EC68F0" w:rsidRDefault="00EC68F0" w:rsidP="00EC68F0">
      <w:pPr>
        <w:pStyle w:val="NormalWeb"/>
        <w:spacing w:before="0" w:beforeAutospacing="0" w:after="0" w:afterAutospacing="0" w:line="550" w:lineRule="atLeast"/>
        <w:ind w:left="720" w:hanging="720"/>
      </w:pPr>
      <w:r>
        <w:t xml:space="preserve">Causal inference for mediation models. (2012). </w:t>
      </w:r>
      <w:r>
        <w:rPr>
          <w:rStyle w:val="Emphasis"/>
        </w:rPr>
        <w:t>Introduction to Statistical Mediation Analysis</w:t>
      </w:r>
      <w:r>
        <w:t>, 350-370. doi:10.4324/9780203809556-17</w:t>
      </w:r>
    </w:p>
    <w:p w14:paraId="1318889A" w14:textId="77777777" w:rsidR="00EC68F0" w:rsidRDefault="00EC68F0" w:rsidP="00EC68F0">
      <w:pPr>
        <w:pStyle w:val="NormalWeb"/>
        <w:spacing w:before="0" w:beforeAutospacing="0" w:after="0" w:afterAutospacing="0" w:line="550" w:lineRule="atLeast"/>
        <w:ind w:left="720" w:hanging="720"/>
      </w:pPr>
      <w:r>
        <w:t xml:space="preserve">Conceptualizing and measuring difference. (2016). </w:t>
      </w:r>
      <w:r>
        <w:rPr>
          <w:rStyle w:val="Emphasis"/>
        </w:rPr>
        <w:t>Managing Workplace Diversity and Inclusion</w:t>
      </w:r>
      <w:r>
        <w:t>, 32-52. doi:10.4324/9780203127049-9</w:t>
      </w:r>
    </w:p>
    <w:p w14:paraId="2F3D320B" w14:textId="77777777" w:rsidR="00EC68F0" w:rsidRDefault="00EC68F0" w:rsidP="00EC68F0">
      <w:pPr>
        <w:pStyle w:val="NormalWeb"/>
        <w:spacing w:before="0" w:beforeAutospacing="0" w:after="0" w:afterAutospacing="0" w:line="550" w:lineRule="atLeast"/>
        <w:ind w:left="720" w:hanging="720"/>
      </w:pPr>
      <w:r>
        <w:t>Corporate Finance Institute. (2022, November 4). Regression analysis. Retrieved from https://corporatefinanceinstitute.com/resources/data-science/regression-analysis/</w:t>
      </w:r>
    </w:p>
    <w:p w14:paraId="59B5AF61" w14:textId="77777777" w:rsidR="00EC68F0" w:rsidRDefault="00EC68F0" w:rsidP="00EC68F0">
      <w:pPr>
        <w:pStyle w:val="NormalWeb"/>
        <w:spacing w:before="0" w:beforeAutospacing="0" w:after="0" w:afterAutospacing="0" w:line="550" w:lineRule="atLeast"/>
        <w:ind w:left="720" w:hanging="720"/>
      </w:pPr>
      <w:r>
        <w:t xml:space="preserve">Correlation analysis using MS Excel. (2020). </w:t>
      </w:r>
      <w:r>
        <w:rPr>
          <w:rStyle w:val="Emphasis"/>
        </w:rPr>
        <w:t>Correlation Analysis</w:t>
      </w:r>
      <w:r>
        <w:t>. doi:10.4135/9781529630787.n1</w:t>
      </w:r>
    </w:p>
    <w:p w14:paraId="2A15FED8" w14:textId="77777777" w:rsidR="00EC68F0" w:rsidRDefault="00EC68F0" w:rsidP="00EC68F0">
      <w:pPr>
        <w:pStyle w:val="NormalWeb"/>
        <w:spacing w:before="0" w:beforeAutospacing="0" w:after="0" w:afterAutospacing="0" w:line="550" w:lineRule="atLeast"/>
        <w:ind w:left="720" w:hanging="720"/>
      </w:pPr>
      <w:r>
        <w:t xml:space="preserve">Gordon, P. A. (2017). Age diversity in the workplace. </w:t>
      </w:r>
      <w:r>
        <w:rPr>
          <w:rStyle w:val="Emphasis"/>
        </w:rPr>
        <w:t>Diversity and Inclusion in the Global Workplace</w:t>
      </w:r>
      <w:r>
        <w:t>, 31-47. doi:10.1007/978-3-319-54993-4_2</w:t>
      </w:r>
    </w:p>
    <w:p w14:paraId="28DE7FCF" w14:textId="77777777" w:rsidR="00EC68F0" w:rsidRDefault="00EC68F0" w:rsidP="00EC68F0">
      <w:pPr>
        <w:pStyle w:val="NormalWeb"/>
        <w:spacing w:before="0" w:beforeAutospacing="0" w:after="0" w:afterAutospacing="0" w:line="550" w:lineRule="atLeast"/>
        <w:ind w:left="720" w:hanging="720"/>
      </w:pPr>
      <w:r>
        <w:t xml:space="preserve">Hieker, C., &amp; Rushby, M. (2019). Diversity in the workplace. </w:t>
      </w:r>
      <w:r>
        <w:rPr>
          <w:rStyle w:val="Emphasis"/>
        </w:rPr>
        <w:t>Gender Economics</w:t>
      </w:r>
      <w:r>
        <w:t>, 176-199. doi:10.4018/978-1-5225-7510-8.ch008</w:t>
      </w:r>
    </w:p>
    <w:p w14:paraId="7AD9EBC8" w14:textId="77777777" w:rsidR="00EC68F0" w:rsidRDefault="00EC68F0" w:rsidP="00EC68F0">
      <w:pPr>
        <w:pStyle w:val="NormalWeb"/>
        <w:spacing w:before="0" w:beforeAutospacing="0" w:after="0" w:afterAutospacing="0" w:line="550" w:lineRule="atLeast"/>
        <w:ind w:left="720" w:hanging="720"/>
      </w:pPr>
      <w:r w:rsidRPr="00B848FF">
        <w:lastRenderedPageBreak/>
        <w:t>Jackson, S. E., Ruderman, M., &amp; Ehrhardt, K. (2003). Workplace diversity: A field on study and inquiry. In R. W. Griffin &amp; A. M. O'Leary-Kelly (Eds.), The Dark Side of Organizational Behavior (pp. 227-242). Jossey-Bass.</w:t>
      </w:r>
    </w:p>
    <w:p w14:paraId="153751B8" w14:textId="77777777" w:rsidR="00EC68F0" w:rsidRDefault="00EC68F0" w:rsidP="00EC68F0">
      <w:pPr>
        <w:pStyle w:val="NormalWeb"/>
        <w:spacing w:before="0" w:beforeAutospacing="0" w:after="0" w:afterAutospacing="0" w:line="550" w:lineRule="atLeast"/>
        <w:ind w:left="720" w:hanging="720"/>
      </w:pPr>
      <w:r>
        <w:t xml:space="preserve">Jones, D., &amp; Stablein, R. (2006). Diversity as resistance and recuperation: Critical theory, post-structuralist perspectives and workplace diversity. </w:t>
      </w:r>
      <w:r>
        <w:rPr>
          <w:rStyle w:val="Emphasis"/>
        </w:rPr>
        <w:t>Handbook of Workplace Diversity</w:t>
      </w:r>
      <w:r>
        <w:t>, 146-167. doi:10.4135/9781848608092.n7</w:t>
      </w:r>
    </w:p>
    <w:p w14:paraId="0646AF47" w14:textId="77777777" w:rsidR="00EC68F0" w:rsidRDefault="00EC68F0" w:rsidP="00EC68F0">
      <w:pPr>
        <w:pStyle w:val="NormalWeb"/>
        <w:spacing w:before="0" w:beforeAutospacing="0" w:after="0" w:afterAutospacing="0" w:line="550" w:lineRule="atLeast"/>
        <w:ind w:left="720" w:hanging="720"/>
      </w:pPr>
      <w:r>
        <w:t>List of statistical procedures. (2012, August 23). Retrieved from https://www.ncss.com/software/ncss/procedures/</w:t>
      </w:r>
    </w:p>
    <w:p w14:paraId="60BEE971" w14:textId="77777777" w:rsidR="00EC68F0" w:rsidRDefault="00EC68F0" w:rsidP="00EC68F0">
      <w:pPr>
        <w:pStyle w:val="NormalWeb"/>
        <w:spacing w:before="0" w:beforeAutospacing="0" w:after="0" w:afterAutospacing="0" w:line="550" w:lineRule="atLeast"/>
        <w:ind w:left="720" w:hanging="720"/>
      </w:pPr>
      <w:r>
        <w:t xml:space="preserve">Prasad, A. (2006). The jewel in the crown: Postcolonial theory and workplace diversity. </w:t>
      </w:r>
      <w:r>
        <w:rPr>
          <w:rStyle w:val="Emphasis"/>
        </w:rPr>
        <w:t>Handbook of Workplace Diversity</w:t>
      </w:r>
      <w:r>
        <w:t>, 122-145. doi:10.4135/9781848608092.n6</w:t>
      </w:r>
    </w:p>
    <w:p w14:paraId="170E8C2A" w14:textId="77777777" w:rsidR="00EC68F0" w:rsidRDefault="00EC68F0" w:rsidP="00EC68F0">
      <w:pPr>
        <w:pStyle w:val="NormalWeb"/>
        <w:spacing w:before="0" w:beforeAutospacing="0" w:after="0" w:afterAutospacing="0" w:line="550" w:lineRule="atLeast"/>
        <w:ind w:left="720" w:hanging="720"/>
      </w:pPr>
      <w:r w:rsidRPr="00B848FF">
        <w:t>Nishii, L. H. (2013). The benefits of climate for inclusion for gender-diverse groups. Academy of Management Journal, 56(6), 1754-1774.</w:t>
      </w:r>
    </w:p>
    <w:p w14:paraId="2423E141" w14:textId="77777777" w:rsidR="00EC68F0" w:rsidRDefault="00EC68F0" w:rsidP="00EC68F0">
      <w:pPr>
        <w:pStyle w:val="NormalWeb"/>
        <w:spacing w:before="0" w:beforeAutospacing="0" w:after="0" w:afterAutospacing="0" w:line="550" w:lineRule="atLeast"/>
        <w:ind w:left="720" w:hanging="720"/>
      </w:pPr>
      <w:r>
        <w:t xml:space="preserve">Raimi, L., Tariq, M. U., &amp; Kah, J. M. (2022). Diversity, equity, and inclusion as the future workplace ethics. </w:t>
      </w:r>
      <w:r>
        <w:rPr>
          <w:rStyle w:val="Emphasis"/>
        </w:rPr>
        <w:t>Mainstreaming Diversity, Equity, and Inclusion as Future Workplace Ethics</w:t>
      </w:r>
      <w:r>
        <w:t>, 1-27. doi:10.4018/978-1-6684-3657-8.ch001</w:t>
      </w:r>
    </w:p>
    <w:p w14:paraId="0F8544B8" w14:textId="77777777" w:rsidR="00EC68F0" w:rsidRDefault="00EC68F0" w:rsidP="00EC68F0">
      <w:pPr>
        <w:pStyle w:val="NormalWeb"/>
        <w:spacing w:before="0" w:beforeAutospacing="0" w:after="0" w:afterAutospacing="0" w:line="550" w:lineRule="atLeast"/>
        <w:ind w:left="720" w:hanging="720"/>
      </w:pPr>
      <w:r>
        <w:t xml:space="preserve">Rojas, R. R. (2017). Diversity and workplace spirituality. </w:t>
      </w:r>
      <w:r>
        <w:rPr>
          <w:rStyle w:val="Emphasis"/>
        </w:rPr>
        <w:t>Diversity and Inclusion in the Global Workplace</w:t>
      </w:r>
      <w:r>
        <w:t>, 81-107. doi:10.1007/978-3-319-54993-4_5</w:t>
      </w:r>
    </w:p>
    <w:p w14:paraId="06AA12FA" w14:textId="77777777" w:rsidR="00EC68F0" w:rsidRDefault="00EC68F0" w:rsidP="00EC68F0">
      <w:pPr>
        <w:pStyle w:val="NormalWeb"/>
        <w:spacing w:before="0" w:beforeAutospacing="0" w:after="0" w:afterAutospacing="0" w:line="550" w:lineRule="atLeast"/>
        <w:ind w:left="720" w:hanging="720"/>
      </w:pPr>
      <w:r>
        <w:t>Simplilearn. (2021, January 5). What is descriptive statistics: Definition, applications, examples &amp; more. Retrieved from https://www.simplilearn.com/what-is-descriptive-statistics-article</w:t>
      </w:r>
    </w:p>
    <w:p w14:paraId="45A6A2EA" w14:textId="77777777" w:rsidR="00EC68F0" w:rsidRDefault="00EC68F0" w:rsidP="00EC68F0">
      <w:pPr>
        <w:pStyle w:val="NormalWeb"/>
        <w:spacing w:before="0" w:beforeAutospacing="0" w:after="0" w:afterAutospacing="0" w:line="550" w:lineRule="atLeast"/>
        <w:ind w:left="720" w:hanging="720"/>
      </w:pPr>
      <w:r>
        <w:t xml:space="preserve">Subgroup analysis and modeling. (2019). </w:t>
      </w:r>
      <w:r>
        <w:rPr>
          <w:rStyle w:val="Emphasis"/>
        </w:rPr>
        <w:t>Exploratory Subgroup Analyses in Clinical Research</w:t>
      </w:r>
      <w:r>
        <w:t>, 67-90. doi:10.1002/9781119536734.ch4</w:t>
      </w:r>
    </w:p>
    <w:p w14:paraId="24C4B749" w14:textId="77777777" w:rsidR="00EC68F0" w:rsidRDefault="00EC68F0" w:rsidP="00EC68F0">
      <w:pPr>
        <w:pStyle w:val="NormalWeb"/>
        <w:spacing w:before="0" w:beforeAutospacing="0" w:after="0" w:afterAutospacing="0" w:line="550" w:lineRule="atLeast"/>
        <w:ind w:left="720" w:hanging="720"/>
      </w:pPr>
      <w:r>
        <w:t>Verma, J. (2013). Data analysis in management with SPSS software. doi:10.1007/978-81-322-0786-3</w:t>
      </w:r>
    </w:p>
    <w:sectPr w:rsidR="00EC68F0" w:rsidSect="00140A11">
      <w:pgSz w:w="12240" w:h="15840"/>
      <w:pgMar w:top="1440" w:right="1390" w:bottom="149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1D57"/>
    <w:multiLevelType w:val="multilevel"/>
    <w:tmpl w:val="95CE6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F6953"/>
    <w:multiLevelType w:val="multilevel"/>
    <w:tmpl w:val="CE982266"/>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C70E1"/>
    <w:multiLevelType w:val="multilevel"/>
    <w:tmpl w:val="7DE68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C35DAC"/>
    <w:multiLevelType w:val="hybridMultilevel"/>
    <w:tmpl w:val="C1B4B2E2"/>
    <w:lvl w:ilvl="0" w:tplc="1BC4935E">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D01F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C20C3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80E04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8C60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3CC4B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3888C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AC770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0A41C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08707D"/>
    <w:multiLevelType w:val="multilevel"/>
    <w:tmpl w:val="85D24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6274C6"/>
    <w:multiLevelType w:val="multilevel"/>
    <w:tmpl w:val="3B848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296263"/>
    <w:multiLevelType w:val="hybridMultilevel"/>
    <w:tmpl w:val="81F06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C85E3D"/>
    <w:multiLevelType w:val="hybridMultilevel"/>
    <w:tmpl w:val="49EA195A"/>
    <w:lvl w:ilvl="0" w:tplc="D00E23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5A81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F8102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8C08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E094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F62F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3044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02FE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C408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8140AC"/>
    <w:multiLevelType w:val="multilevel"/>
    <w:tmpl w:val="88F4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4A0C7E"/>
    <w:multiLevelType w:val="hybridMultilevel"/>
    <w:tmpl w:val="B9B29192"/>
    <w:lvl w:ilvl="0" w:tplc="185838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647E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90D9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A014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DC1B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7E1E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A400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40EE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A8F8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466388215">
    <w:abstractNumId w:val="7"/>
  </w:num>
  <w:num w:numId="2" w16cid:durableId="1355229748">
    <w:abstractNumId w:val="3"/>
  </w:num>
  <w:num w:numId="3" w16cid:durableId="1968928178">
    <w:abstractNumId w:val="9"/>
  </w:num>
  <w:num w:numId="4" w16cid:durableId="399255194">
    <w:abstractNumId w:val="8"/>
  </w:num>
  <w:num w:numId="5" w16cid:durableId="2003655592">
    <w:abstractNumId w:val="5"/>
  </w:num>
  <w:num w:numId="6" w16cid:durableId="698432023">
    <w:abstractNumId w:val="4"/>
  </w:num>
  <w:num w:numId="7" w16cid:durableId="89981316">
    <w:abstractNumId w:val="2"/>
  </w:num>
  <w:num w:numId="8" w16cid:durableId="1922786201">
    <w:abstractNumId w:val="0"/>
  </w:num>
  <w:num w:numId="9" w16cid:durableId="284820992">
    <w:abstractNumId w:val="1"/>
  </w:num>
  <w:num w:numId="10" w16cid:durableId="19601391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6B"/>
    <w:rsid w:val="00022DF7"/>
    <w:rsid w:val="00036FEB"/>
    <w:rsid w:val="00045CEE"/>
    <w:rsid w:val="0004679E"/>
    <w:rsid w:val="00076FD6"/>
    <w:rsid w:val="000A0B78"/>
    <w:rsid w:val="000C0C1E"/>
    <w:rsid w:val="00120E51"/>
    <w:rsid w:val="00140A11"/>
    <w:rsid w:val="001A1793"/>
    <w:rsid w:val="001B38BC"/>
    <w:rsid w:val="001E7D7A"/>
    <w:rsid w:val="002015FD"/>
    <w:rsid w:val="0020569E"/>
    <w:rsid w:val="0021777C"/>
    <w:rsid w:val="002C197C"/>
    <w:rsid w:val="002E6DF0"/>
    <w:rsid w:val="00307E2E"/>
    <w:rsid w:val="00331991"/>
    <w:rsid w:val="003908D6"/>
    <w:rsid w:val="003A1A77"/>
    <w:rsid w:val="003A2AAD"/>
    <w:rsid w:val="004638E7"/>
    <w:rsid w:val="004A22D1"/>
    <w:rsid w:val="004A675B"/>
    <w:rsid w:val="004C6D64"/>
    <w:rsid w:val="004D1820"/>
    <w:rsid w:val="005052AE"/>
    <w:rsid w:val="00567A1C"/>
    <w:rsid w:val="00624B7C"/>
    <w:rsid w:val="00637F55"/>
    <w:rsid w:val="00642C66"/>
    <w:rsid w:val="00657C72"/>
    <w:rsid w:val="006642CF"/>
    <w:rsid w:val="00674A62"/>
    <w:rsid w:val="00713656"/>
    <w:rsid w:val="007C4DAC"/>
    <w:rsid w:val="007E54A8"/>
    <w:rsid w:val="00800E8D"/>
    <w:rsid w:val="0083522A"/>
    <w:rsid w:val="008532C6"/>
    <w:rsid w:val="008757E8"/>
    <w:rsid w:val="008B7B26"/>
    <w:rsid w:val="00915907"/>
    <w:rsid w:val="00923F1F"/>
    <w:rsid w:val="00933269"/>
    <w:rsid w:val="00966B14"/>
    <w:rsid w:val="009A59BF"/>
    <w:rsid w:val="009E000B"/>
    <w:rsid w:val="009F026B"/>
    <w:rsid w:val="00AB7D8C"/>
    <w:rsid w:val="00AF18B0"/>
    <w:rsid w:val="00AF2741"/>
    <w:rsid w:val="00B26887"/>
    <w:rsid w:val="00B507CC"/>
    <w:rsid w:val="00CB458D"/>
    <w:rsid w:val="00CC2A25"/>
    <w:rsid w:val="00D46A04"/>
    <w:rsid w:val="00D75B31"/>
    <w:rsid w:val="00DB746D"/>
    <w:rsid w:val="00DD3009"/>
    <w:rsid w:val="00DF1FA8"/>
    <w:rsid w:val="00EA34A4"/>
    <w:rsid w:val="00EC68F0"/>
    <w:rsid w:val="00EF3DCC"/>
    <w:rsid w:val="00EF6208"/>
    <w:rsid w:val="00FD29DF"/>
    <w:rsid w:val="00FE2919"/>
    <w:rsid w:val="00FE7E9F"/>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2AF57F5"/>
  <w15:docId w15:val="{1BAE734F-55A5-4834-9101-5D09F3F68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A11"/>
    <w:pPr>
      <w:spacing w:after="205" w:line="269"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rsid w:val="00140A11"/>
    <w:pPr>
      <w:keepNext/>
      <w:keepLines/>
      <w:spacing w:after="0"/>
      <w:ind w:left="10" w:right="455"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140A11"/>
    <w:pPr>
      <w:keepNext/>
      <w:keepLines/>
      <w:spacing w:after="17"/>
      <w:ind w:left="1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140A11"/>
    <w:pPr>
      <w:keepNext/>
      <w:keepLines/>
      <w:spacing w:after="17"/>
      <w:ind w:left="10"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140A11"/>
    <w:rPr>
      <w:rFonts w:ascii="Times New Roman" w:eastAsia="Times New Roman" w:hAnsi="Times New Roman" w:cs="Times New Roman"/>
      <w:b/>
      <w:color w:val="000000"/>
      <w:sz w:val="24"/>
    </w:rPr>
  </w:style>
  <w:style w:type="character" w:customStyle="1" w:styleId="Heading1Char">
    <w:name w:val="Heading 1 Char"/>
    <w:link w:val="Heading1"/>
    <w:rsid w:val="00140A11"/>
    <w:rPr>
      <w:rFonts w:ascii="Times New Roman" w:eastAsia="Times New Roman" w:hAnsi="Times New Roman" w:cs="Times New Roman"/>
      <w:b/>
      <w:color w:val="000000"/>
      <w:sz w:val="28"/>
    </w:rPr>
  </w:style>
  <w:style w:type="character" w:customStyle="1" w:styleId="Heading2Char">
    <w:name w:val="Heading 2 Char"/>
    <w:link w:val="Heading2"/>
    <w:rsid w:val="00140A11"/>
    <w:rPr>
      <w:rFonts w:ascii="Times New Roman" w:eastAsia="Times New Roman" w:hAnsi="Times New Roman" w:cs="Times New Roman"/>
      <w:b/>
      <w:color w:val="000000"/>
      <w:sz w:val="24"/>
    </w:rPr>
  </w:style>
  <w:style w:type="paragraph" w:styleId="TOC1">
    <w:name w:val="toc 1"/>
    <w:hidden/>
    <w:uiPriority w:val="39"/>
    <w:rsid w:val="00140A11"/>
    <w:pPr>
      <w:spacing w:after="115" w:line="269" w:lineRule="auto"/>
      <w:ind w:left="25" w:right="58" w:hanging="10"/>
      <w:jc w:val="both"/>
    </w:pPr>
    <w:rPr>
      <w:rFonts w:ascii="Times New Roman" w:eastAsia="Times New Roman" w:hAnsi="Times New Roman" w:cs="Times New Roman"/>
      <w:color w:val="000000"/>
      <w:sz w:val="24"/>
    </w:rPr>
  </w:style>
  <w:style w:type="paragraph" w:styleId="TOC2">
    <w:name w:val="toc 2"/>
    <w:hidden/>
    <w:uiPriority w:val="39"/>
    <w:rsid w:val="00140A11"/>
    <w:pPr>
      <w:spacing w:after="115" w:line="269" w:lineRule="auto"/>
      <w:ind w:left="265" w:right="58" w:hanging="10"/>
      <w:jc w:val="both"/>
    </w:pPr>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331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91"/>
    <w:rPr>
      <w:rFonts w:ascii="Tahoma" w:eastAsia="Times New Roman" w:hAnsi="Tahoma" w:cs="Tahoma"/>
      <w:color w:val="000000"/>
      <w:sz w:val="16"/>
      <w:szCs w:val="16"/>
    </w:rPr>
  </w:style>
  <w:style w:type="paragraph" w:styleId="NormalWeb">
    <w:name w:val="Normal (Web)"/>
    <w:basedOn w:val="Normal"/>
    <w:uiPriority w:val="99"/>
    <w:semiHidden/>
    <w:unhideWhenUsed/>
    <w:rsid w:val="00331991"/>
    <w:pPr>
      <w:spacing w:before="100" w:beforeAutospacing="1" w:after="100" w:afterAutospacing="1" w:line="240" w:lineRule="auto"/>
      <w:ind w:left="0" w:firstLine="0"/>
      <w:jc w:val="left"/>
    </w:pPr>
    <w:rPr>
      <w:color w:val="auto"/>
      <w:szCs w:val="24"/>
      <w:lang w:val="en-US" w:eastAsia="en-US" w:bidi="pa-IN"/>
    </w:rPr>
  </w:style>
  <w:style w:type="character" w:styleId="Emphasis">
    <w:name w:val="Emphasis"/>
    <w:basedOn w:val="DefaultParagraphFont"/>
    <w:uiPriority w:val="20"/>
    <w:qFormat/>
    <w:rsid w:val="001B38BC"/>
    <w:rPr>
      <w:i/>
      <w:iCs/>
    </w:rPr>
  </w:style>
  <w:style w:type="paragraph" w:styleId="TOCHeading">
    <w:name w:val="TOC Heading"/>
    <w:basedOn w:val="Heading1"/>
    <w:next w:val="Normal"/>
    <w:uiPriority w:val="39"/>
    <w:semiHidden/>
    <w:unhideWhenUsed/>
    <w:qFormat/>
    <w:rsid w:val="00800E8D"/>
    <w:pPr>
      <w:spacing w:before="480" w:line="276" w:lineRule="auto"/>
      <w:ind w:left="0" w:right="0" w:firstLine="0"/>
      <w:outlineLvl w:val="9"/>
    </w:pPr>
    <w:rPr>
      <w:rFonts w:asciiTheme="majorHAnsi" w:eastAsiaTheme="majorEastAsia" w:hAnsiTheme="majorHAnsi" w:cstheme="majorBidi"/>
      <w:bCs/>
      <w:color w:val="2F5496" w:themeColor="accent1" w:themeShade="BF"/>
      <w:szCs w:val="28"/>
      <w:lang w:val="en-US" w:eastAsia="en-US"/>
    </w:rPr>
  </w:style>
  <w:style w:type="character" w:styleId="Hyperlink">
    <w:name w:val="Hyperlink"/>
    <w:basedOn w:val="DefaultParagraphFont"/>
    <w:uiPriority w:val="99"/>
    <w:unhideWhenUsed/>
    <w:rsid w:val="00800E8D"/>
    <w:rPr>
      <w:color w:val="0563C1" w:themeColor="hyperlink"/>
      <w:u w:val="single"/>
    </w:rPr>
  </w:style>
  <w:style w:type="paragraph" w:styleId="Caption">
    <w:name w:val="caption"/>
    <w:basedOn w:val="Normal"/>
    <w:next w:val="Normal"/>
    <w:uiPriority w:val="35"/>
    <w:unhideWhenUsed/>
    <w:qFormat/>
    <w:rsid w:val="00EA34A4"/>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41948">
      <w:bodyDiv w:val="1"/>
      <w:marLeft w:val="0"/>
      <w:marRight w:val="0"/>
      <w:marTop w:val="0"/>
      <w:marBottom w:val="0"/>
      <w:divBdr>
        <w:top w:val="none" w:sz="0" w:space="0" w:color="auto"/>
        <w:left w:val="none" w:sz="0" w:space="0" w:color="auto"/>
        <w:bottom w:val="none" w:sz="0" w:space="0" w:color="auto"/>
        <w:right w:val="none" w:sz="0" w:space="0" w:color="auto"/>
      </w:divBdr>
    </w:div>
    <w:div w:id="255747845">
      <w:bodyDiv w:val="1"/>
      <w:marLeft w:val="0"/>
      <w:marRight w:val="0"/>
      <w:marTop w:val="0"/>
      <w:marBottom w:val="0"/>
      <w:divBdr>
        <w:top w:val="none" w:sz="0" w:space="0" w:color="auto"/>
        <w:left w:val="none" w:sz="0" w:space="0" w:color="auto"/>
        <w:bottom w:val="none" w:sz="0" w:space="0" w:color="auto"/>
        <w:right w:val="none" w:sz="0" w:space="0" w:color="auto"/>
      </w:divBdr>
    </w:div>
    <w:div w:id="285041620">
      <w:bodyDiv w:val="1"/>
      <w:marLeft w:val="0"/>
      <w:marRight w:val="0"/>
      <w:marTop w:val="0"/>
      <w:marBottom w:val="0"/>
      <w:divBdr>
        <w:top w:val="none" w:sz="0" w:space="0" w:color="auto"/>
        <w:left w:val="none" w:sz="0" w:space="0" w:color="auto"/>
        <w:bottom w:val="none" w:sz="0" w:space="0" w:color="auto"/>
        <w:right w:val="none" w:sz="0" w:space="0" w:color="auto"/>
      </w:divBdr>
    </w:div>
    <w:div w:id="296956529">
      <w:bodyDiv w:val="1"/>
      <w:marLeft w:val="0"/>
      <w:marRight w:val="0"/>
      <w:marTop w:val="0"/>
      <w:marBottom w:val="0"/>
      <w:divBdr>
        <w:top w:val="none" w:sz="0" w:space="0" w:color="auto"/>
        <w:left w:val="none" w:sz="0" w:space="0" w:color="auto"/>
        <w:bottom w:val="none" w:sz="0" w:space="0" w:color="auto"/>
        <w:right w:val="none" w:sz="0" w:space="0" w:color="auto"/>
      </w:divBdr>
    </w:div>
    <w:div w:id="502083871">
      <w:bodyDiv w:val="1"/>
      <w:marLeft w:val="0"/>
      <w:marRight w:val="0"/>
      <w:marTop w:val="0"/>
      <w:marBottom w:val="0"/>
      <w:divBdr>
        <w:top w:val="none" w:sz="0" w:space="0" w:color="auto"/>
        <w:left w:val="none" w:sz="0" w:space="0" w:color="auto"/>
        <w:bottom w:val="none" w:sz="0" w:space="0" w:color="auto"/>
        <w:right w:val="none" w:sz="0" w:space="0" w:color="auto"/>
      </w:divBdr>
    </w:div>
    <w:div w:id="521818400">
      <w:bodyDiv w:val="1"/>
      <w:marLeft w:val="0"/>
      <w:marRight w:val="0"/>
      <w:marTop w:val="0"/>
      <w:marBottom w:val="0"/>
      <w:divBdr>
        <w:top w:val="none" w:sz="0" w:space="0" w:color="auto"/>
        <w:left w:val="none" w:sz="0" w:space="0" w:color="auto"/>
        <w:bottom w:val="none" w:sz="0" w:space="0" w:color="auto"/>
        <w:right w:val="none" w:sz="0" w:space="0" w:color="auto"/>
      </w:divBdr>
    </w:div>
    <w:div w:id="577712630">
      <w:bodyDiv w:val="1"/>
      <w:marLeft w:val="0"/>
      <w:marRight w:val="0"/>
      <w:marTop w:val="0"/>
      <w:marBottom w:val="0"/>
      <w:divBdr>
        <w:top w:val="none" w:sz="0" w:space="0" w:color="auto"/>
        <w:left w:val="none" w:sz="0" w:space="0" w:color="auto"/>
        <w:bottom w:val="none" w:sz="0" w:space="0" w:color="auto"/>
        <w:right w:val="none" w:sz="0" w:space="0" w:color="auto"/>
      </w:divBdr>
    </w:div>
    <w:div w:id="664433344">
      <w:bodyDiv w:val="1"/>
      <w:marLeft w:val="0"/>
      <w:marRight w:val="0"/>
      <w:marTop w:val="0"/>
      <w:marBottom w:val="0"/>
      <w:divBdr>
        <w:top w:val="none" w:sz="0" w:space="0" w:color="auto"/>
        <w:left w:val="none" w:sz="0" w:space="0" w:color="auto"/>
        <w:bottom w:val="none" w:sz="0" w:space="0" w:color="auto"/>
        <w:right w:val="none" w:sz="0" w:space="0" w:color="auto"/>
      </w:divBdr>
    </w:div>
    <w:div w:id="780802865">
      <w:bodyDiv w:val="1"/>
      <w:marLeft w:val="0"/>
      <w:marRight w:val="0"/>
      <w:marTop w:val="0"/>
      <w:marBottom w:val="0"/>
      <w:divBdr>
        <w:top w:val="none" w:sz="0" w:space="0" w:color="auto"/>
        <w:left w:val="none" w:sz="0" w:space="0" w:color="auto"/>
        <w:bottom w:val="none" w:sz="0" w:space="0" w:color="auto"/>
        <w:right w:val="none" w:sz="0" w:space="0" w:color="auto"/>
      </w:divBdr>
    </w:div>
    <w:div w:id="837842044">
      <w:bodyDiv w:val="1"/>
      <w:marLeft w:val="0"/>
      <w:marRight w:val="0"/>
      <w:marTop w:val="0"/>
      <w:marBottom w:val="0"/>
      <w:divBdr>
        <w:top w:val="none" w:sz="0" w:space="0" w:color="auto"/>
        <w:left w:val="none" w:sz="0" w:space="0" w:color="auto"/>
        <w:bottom w:val="none" w:sz="0" w:space="0" w:color="auto"/>
        <w:right w:val="none" w:sz="0" w:space="0" w:color="auto"/>
      </w:divBdr>
      <w:divsChild>
        <w:div w:id="674771508">
          <w:marLeft w:val="0"/>
          <w:marRight w:val="0"/>
          <w:marTop w:val="0"/>
          <w:marBottom w:val="0"/>
          <w:divBdr>
            <w:top w:val="single" w:sz="2" w:space="0" w:color="auto"/>
            <w:left w:val="single" w:sz="2" w:space="0" w:color="auto"/>
            <w:bottom w:val="single" w:sz="6" w:space="0" w:color="auto"/>
            <w:right w:val="single" w:sz="2" w:space="0" w:color="auto"/>
          </w:divBdr>
          <w:divsChild>
            <w:div w:id="2121411758">
              <w:marLeft w:val="0"/>
              <w:marRight w:val="0"/>
              <w:marTop w:val="100"/>
              <w:marBottom w:val="100"/>
              <w:divBdr>
                <w:top w:val="single" w:sz="2" w:space="0" w:color="D9D9E3"/>
                <w:left w:val="single" w:sz="2" w:space="0" w:color="D9D9E3"/>
                <w:bottom w:val="single" w:sz="2" w:space="0" w:color="D9D9E3"/>
                <w:right w:val="single" w:sz="2" w:space="0" w:color="D9D9E3"/>
              </w:divBdr>
              <w:divsChild>
                <w:div w:id="941650675">
                  <w:marLeft w:val="0"/>
                  <w:marRight w:val="0"/>
                  <w:marTop w:val="0"/>
                  <w:marBottom w:val="0"/>
                  <w:divBdr>
                    <w:top w:val="single" w:sz="2" w:space="0" w:color="D9D9E3"/>
                    <w:left w:val="single" w:sz="2" w:space="0" w:color="D9D9E3"/>
                    <w:bottom w:val="single" w:sz="2" w:space="0" w:color="D9D9E3"/>
                    <w:right w:val="single" w:sz="2" w:space="0" w:color="D9D9E3"/>
                  </w:divBdr>
                  <w:divsChild>
                    <w:div w:id="1484735708">
                      <w:marLeft w:val="0"/>
                      <w:marRight w:val="0"/>
                      <w:marTop w:val="0"/>
                      <w:marBottom w:val="0"/>
                      <w:divBdr>
                        <w:top w:val="single" w:sz="2" w:space="0" w:color="D9D9E3"/>
                        <w:left w:val="single" w:sz="2" w:space="0" w:color="D9D9E3"/>
                        <w:bottom w:val="single" w:sz="2" w:space="0" w:color="D9D9E3"/>
                        <w:right w:val="single" w:sz="2" w:space="0" w:color="D9D9E3"/>
                      </w:divBdr>
                      <w:divsChild>
                        <w:div w:id="391734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5837782">
          <w:marLeft w:val="0"/>
          <w:marRight w:val="0"/>
          <w:marTop w:val="0"/>
          <w:marBottom w:val="0"/>
          <w:divBdr>
            <w:top w:val="single" w:sz="2" w:space="0" w:color="auto"/>
            <w:left w:val="single" w:sz="2" w:space="0" w:color="auto"/>
            <w:bottom w:val="single" w:sz="6" w:space="0" w:color="auto"/>
            <w:right w:val="single" w:sz="2" w:space="0" w:color="auto"/>
          </w:divBdr>
          <w:divsChild>
            <w:div w:id="465856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471747674">
                  <w:marLeft w:val="0"/>
                  <w:marRight w:val="0"/>
                  <w:marTop w:val="0"/>
                  <w:marBottom w:val="0"/>
                  <w:divBdr>
                    <w:top w:val="single" w:sz="2" w:space="0" w:color="D9D9E3"/>
                    <w:left w:val="single" w:sz="2" w:space="0" w:color="D9D9E3"/>
                    <w:bottom w:val="single" w:sz="2" w:space="0" w:color="D9D9E3"/>
                    <w:right w:val="single" w:sz="2" w:space="0" w:color="D9D9E3"/>
                  </w:divBdr>
                  <w:divsChild>
                    <w:div w:id="1938976014">
                      <w:marLeft w:val="0"/>
                      <w:marRight w:val="0"/>
                      <w:marTop w:val="0"/>
                      <w:marBottom w:val="0"/>
                      <w:divBdr>
                        <w:top w:val="single" w:sz="2" w:space="0" w:color="D9D9E3"/>
                        <w:left w:val="single" w:sz="2" w:space="0" w:color="D9D9E3"/>
                        <w:bottom w:val="single" w:sz="2" w:space="0" w:color="D9D9E3"/>
                        <w:right w:val="single" w:sz="2" w:space="0" w:color="D9D9E3"/>
                      </w:divBdr>
                      <w:divsChild>
                        <w:div w:id="1744719660">
                          <w:marLeft w:val="0"/>
                          <w:marRight w:val="0"/>
                          <w:marTop w:val="0"/>
                          <w:marBottom w:val="0"/>
                          <w:divBdr>
                            <w:top w:val="single" w:sz="2" w:space="0" w:color="D9D9E3"/>
                            <w:left w:val="single" w:sz="2" w:space="0" w:color="D9D9E3"/>
                            <w:bottom w:val="single" w:sz="2" w:space="0" w:color="D9D9E3"/>
                            <w:right w:val="single" w:sz="2" w:space="0" w:color="D9D9E3"/>
                          </w:divBdr>
                          <w:divsChild>
                            <w:div w:id="1426226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3037080">
      <w:bodyDiv w:val="1"/>
      <w:marLeft w:val="0"/>
      <w:marRight w:val="0"/>
      <w:marTop w:val="0"/>
      <w:marBottom w:val="0"/>
      <w:divBdr>
        <w:top w:val="none" w:sz="0" w:space="0" w:color="auto"/>
        <w:left w:val="none" w:sz="0" w:space="0" w:color="auto"/>
        <w:bottom w:val="none" w:sz="0" w:space="0" w:color="auto"/>
        <w:right w:val="none" w:sz="0" w:space="0" w:color="auto"/>
      </w:divBdr>
    </w:div>
    <w:div w:id="1099837203">
      <w:bodyDiv w:val="1"/>
      <w:marLeft w:val="0"/>
      <w:marRight w:val="0"/>
      <w:marTop w:val="0"/>
      <w:marBottom w:val="0"/>
      <w:divBdr>
        <w:top w:val="none" w:sz="0" w:space="0" w:color="auto"/>
        <w:left w:val="none" w:sz="0" w:space="0" w:color="auto"/>
        <w:bottom w:val="none" w:sz="0" w:space="0" w:color="auto"/>
        <w:right w:val="none" w:sz="0" w:space="0" w:color="auto"/>
      </w:divBdr>
    </w:div>
    <w:div w:id="1190993885">
      <w:bodyDiv w:val="1"/>
      <w:marLeft w:val="0"/>
      <w:marRight w:val="0"/>
      <w:marTop w:val="0"/>
      <w:marBottom w:val="0"/>
      <w:divBdr>
        <w:top w:val="none" w:sz="0" w:space="0" w:color="auto"/>
        <w:left w:val="none" w:sz="0" w:space="0" w:color="auto"/>
        <w:bottom w:val="none" w:sz="0" w:space="0" w:color="auto"/>
        <w:right w:val="none" w:sz="0" w:space="0" w:color="auto"/>
      </w:divBdr>
    </w:div>
    <w:div w:id="1198084664">
      <w:bodyDiv w:val="1"/>
      <w:marLeft w:val="0"/>
      <w:marRight w:val="0"/>
      <w:marTop w:val="0"/>
      <w:marBottom w:val="0"/>
      <w:divBdr>
        <w:top w:val="none" w:sz="0" w:space="0" w:color="auto"/>
        <w:left w:val="none" w:sz="0" w:space="0" w:color="auto"/>
        <w:bottom w:val="none" w:sz="0" w:space="0" w:color="auto"/>
        <w:right w:val="none" w:sz="0" w:space="0" w:color="auto"/>
      </w:divBdr>
    </w:div>
    <w:div w:id="1422292860">
      <w:bodyDiv w:val="1"/>
      <w:marLeft w:val="0"/>
      <w:marRight w:val="0"/>
      <w:marTop w:val="0"/>
      <w:marBottom w:val="0"/>
      <w:divBdr>
        <w:top w:val="none" w:sz="0" w:space="0" w:color="auto"/>
        <w:left w:val="none" w:sz="0" w:space="0" w:color="auto"/>
        <w:bottom w:val="none" w:sz="0" w:space="0" w:color="auto"/>
        <w:right w:val="none" w:sz="0" w:space="0" w:color="auto"/>
      </w:divBdr>
    </w:div>
    <w:div w:id="1450708154">
      <w:bodyDiv w:val="1"/>
      <w:marLeft w:val="0"/>
      <w:marRight w:val="0"/>
      <w:marTop w:val="0"/>
      <w:marBottom w:val="0"/>
      <w:divBdr>
        <w:top w:val="none" w:sz="0" w:space="0" w:color="auto"/>
        <w:left w:val="none" w:sz="0" w:space="0" w:color="auto"/>
        <w:bottom w:val="none" w:sz="0" w:space="0" w:color="auto"/>
        <w:right w:val="none" w:sz="0" w:space="0" w:color="auto"/>
      </w:divBdr>
    </w:div>
    <w:div w:id="1574655449">
      <w:bodyDiv w:val="1"/>
      <w:marLeft w:val="0"/>
      <w:marRight w:val="0"/>
      <w:marTop w:val="0"/>
      <w:marBottom w:val="0"/>
      <w:divBdr>
        <w:top w:val="none" w:sz="0" w:space="0" w:color="auto"/>
        <w:left w:val="none" w:sz="0" w:space="0" w:color="auto"/>
        <w:bottom w:val="none" w:sz="0" w:space="0" w:color="auto"/>
        <w:right w:val="none" w:sz="0" w:space="0" w:color="auto"/>
      </w:divBdr>
    </w:div>
    <w:div w:id="1621493177">
      <w:bodyDiv w:val="1"/>
      <w:marLeft w:val="0"/>
      <w:marRight w:val="0"/>
      <w:marTop w:val="0"/>
      <w:marBottom w:val="0"/>
      <w:divBdr>
        <w:top w:val="none" w:sz="0" w:space="0" w:color="auto"/>
        <w:left w:val="none" w:sz="0" w:space="0" w:color="auto"/>
        <w:bottom w:val="none" w:sz="0" w:space="0" w:color="auto"/>
        <w:right w:val="none" w:sz="0" w:space="0" w:color="auto"/>
      </w:divBdr>
    </w:div>
    <w:div w:id="1856727184">
      <w:bodyDiv w:val="1"/>
      <w:marLeft w:val="0"/>
      <w:marRight w:val="0"/>
      <w:marTop w:val="0"/>
      <w:marBottom w:val="0"/>
      <w:divBdr>
        <w:top w:val="none" w:sz="0" w:space="0" w:color="auto"/>
        <w:left w:val="none" w:sz="0" w:space="0" w:color="auto"/>
        <w:bottom w:val="none" w:sz="0" w:space="0" w:color="auto"/>
        <w:right w:val="none" w:sz="0" w:space="0" w:color="auto"/>
      </w:divBdr>
    </w:div>
    <w:div w:id="1922446792">
      <w:bodyDiv w:val="1"/>
      <w:marLeft w:val="0"/>
      <w:marRight w:val="0"/>
      <w:marTop w:val="0"/>
      <w:marBottom w:val="0"/>
      <w:divBdr>
        <w:top w:val="none" w:sz="0" w:space="0" w:color="auto"/>
        <w:left w:val="none" w:sz="0" w:space="0" w:color="auto"/>
        <w:bottom w:val="none" w:sz="0" w:space="0" w:color="auto"/>
        <w:right w:val="none" w:sz="0" w:space="0" w:color="auto"/>
      </w:divBdr>
    </w:div>
    <w:div w:id="2009358077">
      <w:bodyDiv w:val="1"/>
      <w:marLeft w:val="0"/>
      <w:marRight w:val="0"/>
      <w:marTop w:val="0"/>
      <w:marBottom w:val="0"/>
      <w:divBdr>
        <w:top w:val="none" w:sz="0" w:space="0" w:color="auto"/>
        <w:left w:val="none" w:sz="0" w:space="0" w:color="auto"/>
        <w:bottom w:val="none" w:sz="0" w:space="0" w:color="auto"/>
        <w:right w:val="none" w:sz="0" w:space="0" w:color="auto"/>
      </w:divBdr>
    </w:div>
    <w:div w:id="2017074781">
      <w:bodyDiv w:val="1"/>
      <w:marLeft w:val="0"/>
      <w:marRight w:val="0"/>
      <w:marTop w:val="0"/>
      <w:marBottom w:val="0"/>
      <w:divBdr>
        <w:top w:val="none" w:sz="0" w:space="0" w:color="auto"/>
        <w:left w:val="none" w:sz="0" w:space="0" w:color="auto"/>
        <w:bottom w:val="none" w:sz="0" w:space="0" w:color="auto"/>
        <w:right w:val="none" w:sz="0" w:space="0" w:color="auto"/>
      </w:divBdr>
    </w:div>
    <w:div w:id="2094859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89A6D-FFB2-49E8-98C4-B01DAA9B4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7291</Words>
  <Characters>41559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Microsoft Word - SSMAR219 - R1.docx</vt:lpstr>
    </vt:vector>
  </TitlesOfParts>
  <Company/>
  <LinksUpToDate>false</LinksUpToDate>
  <CharactersWithSpaces>48753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SSMAR219 - R1.docx</dc:title>
  <dc:subject/>
  <dc:creator>Terry Walcott</dc:creator>
  <cp:keywords/>
  <cp:lastModifiedBy>Inosha Srivarathan (2218073)</cp:lastModifiedBy>
  <cp:revision>4</cp:revision>
  <cp:lastPrinted>2023-04-24T09:10:00Z</cp:lastPrinted>
  <dcterms:created xsi:type="dcterms:W3CDTF">2023-04-24T17:48:00Z</dcterms:created>
  <dcterms:modified xsi:type="dcterms:W3CDTF">2023-04-24T17:50:00Z</dcterms:modified>
</cp:coreProperties>
</file>