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0B04EE" w14:textId="3C27830B" w:rsidR="00537409" w:rsidRDefault="008547A5" w:rsidP="005F2AD6">
      <w:pPr>
        <w:rPr>
          <w:rFonts w:ascii="Arial" w:hAnsi="Arial" w:cs="Arial"/>
          <w:b/>
          <w:bCs/>
          <w:sz w:val="28"/>
          <w:szCs w:val="28"/>
        </w:rPr>
      </w:pPr>
      <w:r>
        <w:rPr>
          <w:rFonts w:ascii="Arial" w:hAnsi="Arial" w:cs="Arial"/>
          <w:b/>
          <w:bCs/>
          <w:sz w:val="28"/>
          <w:szCs w:val="28"/>
        </w:rPr>
        <w:t>“</w:t>
      </w:r>
      <w:r w:rsidR="00C91107" w:rsidRPr="005F2AD6">
        <w:rPr>
          <w:rFonts w:ascii="Arial" w:hAnsi="Arial" w:cs="Arial"/>
          <w:b/>
          <w:bCs/>
          <w:sz w:val="28"/>
          <w:szCs w:val="28"/>
        </w:rPr>
        <w:t xml:space="preserve">Greed </w:t>
      </w:r>
      <w:r>
        <w:rPr>
          <w:rFonts w:ascii="Arial" w:hAnsi="Arial" w:cs="Arial"/>
          <w:b/>
          <w:bCs/>
          <w:sz w:val="28"/>
          <w:szCs w:val="28"/>
        </w:rPr>
        <w:t>is</w:t>
      </w:r>
      <w:r w:rsidR="00C91107" w:rsidRPr="005F2AD6">
        <w:rPr>
          <w:rFonts w:ascii="Arial" w:hAnsi="Arial" w:cs="Arial"/>
          <w:b/>
          <w:bCs/>
          <w:sz w:val="28"/>
          <w:szCs w:val="28"/>
        </w:rPr>
        <w:t xml:space="preserve"> good</w:t>
      </w:r>
      <w:r>
        <w:rPr>
          <w:rFonts w:ascii="Arial" w:hAnsi="Arial" w:cs="Arial"/>
          <w:b/>
          <w:bCs/>
          <w:sz w:val="28"/>
          <w:szCs w:val="28"/>
        </w:rPr>
        <w:t>”</w:t>
      </w:r>
      <w:r w:rsidR="00C91107" w:rsidRPr="005F2AD6">
        <w:rPr>
          <w:rFonts w:ascii="Arial" w:hAnsi="Arial" w:cs="Arial"/>
          <w:b/>
          <w:bCs/>
          <w:sz w:val="28"/>
          <w:szCs w:val="28"/>
        </w:rPr>
        <w:t>- Gordon Gekko’s takeover speech to the annual shareholders meeting.</w:t>
      </w:r>
    </w:p>
    <w:p w14:paraId="717C4D63" w14:textId="77777777" w:rsidR="005F2AD6" w:rsidRPr="005F2AD6" w:rsidRDefault="005F2AD6" w:rsidP="005F2AD6">
      <w:pPr>
        <w:rPr>
          <w:rFonts w:ascii="Arial" w:hAnsi="Arial" w:cs="Arial"/>
          <w:b/>
          <w:bCs/>
          <w:sz w:val="28"/>
          <w:szCs w:val="28"/>
        </w:rPr>
      </w:pPr>
    </w:p>
    <w:p w14:paraId="7AD83B67" w14:textId="68B03B8A" w:rsidR="00C91107" w:rsidRPr="005F2AD6" w:rsidRDefault="00C91107">
      <w:pPr>
        <w:rPr>
          <w:rFonts w:ascii="Arial" w:hAnsi="Arial" w:cs="Arial"/>
          <w:b/>
          <w:bCs/>
          <w:sz w:val="24"/>
          <w:szCs w:val="24"/>
        </w:rPr>
      </w:pPr>
      <w:r w:rsidRPr="005F2AD6">
        <w:rPr>
          <w:rFonts w:ascii="Arial" w:hAnsi="Arial" w:cs="Arial"/>
          <w:b/>
          <w:bCs/>
          <w:noProof/>
          <w:sz w:val="24"/>
          <w:szCs w:val="24"/>
        </w:rPr>
        <w:drawing>
          <wp:inline distT="0" distB="0" distL="0" distR="0" wp14:anchorId="37B7F759" wp14:editId="5EBDF9D2">
            <wp:extent cx="2095500" cy="3070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95500" cy="3070860"/>
                    </a:xfrm>
                    <a:prstGeom prst="rect">
                      <a:avLst/>
                    </a:prstGeom>
                    <a:noFill/>
                    <a:ln>
                      <a:noFill/>
                    </a:ln>
                  </pic:spPr>
                </pic:pic>
              </a:graphicData>
            </a:graphic>
          </wp:inline>
        </w:drawing>
      </w:r>
      <w:r w:rsidR="005F2AD6" w:rsidRPr="005F2AD6">
        <w:rPr>
          <w:rFonts w:ascii="Arial" w:hAnsi="Arial" w:cs="Arial"/>
          <w:b/>
          <w:bCs/>
          <w:sz w:val="24"/>
          <w:szCs w:val="24"/>
        </w:rPr>
        <w:t xml:space="preserve">       </w:t>
      </w:r>
      <w:r w:rsidR="005F2AD6" w:rsidRPr="005F2AD6">
        <w:rPr>
          <w:rFonts w:ascii="Arial" w:hAnsi="Arial" w:cs="Arial"/>
          <w:noProof/>
          <w:sz w:val="24"/>
          <w:szCs w:val="24"/>
        </w:rPr>
        <w:drawing>
          <wp:inline distT="0" distB="0" distL="0" distR="0" wp14:anchorId="4BE8FC11" wp14:editId="04F6F3BD">
            <wp:extent cx="1981200" cy="3063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81200" cy="3063240"/>
                    </a:xfrm>
                    <a:prstGeom prst="rect">
                      <a:avLst/>
                    </a:prstGeom>
                    <a:noFill/>
                    <a:ln>
                      <a:noFill/>
                    </a:ln>
                  </pic:spPr>
                </pic:pic>
              </a:graphicData>
            </a:graphic>
          </wp:inline>
        </w:drawing>
      </w:r>
    </w:p>
    <w:p w14:paraId="714BD120" w14:textId="10524CFF" w:rsidR="00C91107" w:rsidRPr="005F2AD6" w:rsidRDefault="00C91107">
      <w:pPr>
        <w:rPr>
          <w:rFonts w:ascii="Arial" w:hAnsi="Arial" w:cs="Arial"/>
          <w:sz w:val="24"/>
          <w:szCs w:val="24"/>
        </w:rPr>
      </w:pPr>
      <w:hyperlink r:id="rId6" w:history="1">
        <w:r w:rsidRPr="005F2AD6">
          <w:rPr>
            <w:rStyle w:val="Hyperlink"/>
            <w:rFonts w:ascii="Arial" w:hAnsi="Arial" w:cs="Arial"/>
            <w:sz w:val="24"/>
            <w:szCs w:val="24"/>
          </w:rPr>
          <w:t>https://www.youtube.com/w</w:t>
        </w:r>
        <w:r w:rsidRPr="005F2AD6">
          <w:rPr>
            <w:rStyle w:val="Hyperlink"/>
            <w:rFonts w:ascii="Arial" w:hAnsi="Arial" w:cs="Arial"/>
            <w:sz w:val="24"/>
            <w:szCs w:val="24"/>
          </w:rPr>
          <w:t>a</w:t>
        </w:r>
        <w:r w:rsidRPr="005F2AD6">
          <w:rPr>
            <w:rStyle w:val="Hyperlink"/>
            <w:rFonts w:ascii="Arial" w:hAnsi="Arial" w:cs="Arial"/>
            <w:sz w:val="24"/>
            <w:szCs w:val="24"/>
          </w:rPr>
          <w:t>tch?v=6Da1tDKFfno</w:t>
        </w:r>
      </w:hyperlink>
    </w:p>
    <w:p w14:paraId="14096351" w14:textId="18B9E4AD" w:rsidR="00C91107" w:rsidRPr="005F2AD6" w:rsidRDefault="00C91107">
      <w:pPr>
        <w:rPr>
          <w:rFonts w:ascii="Arial" w:hAnsi="Arial" w:cs="Arial"/>
          <w:sz w:val="24"/>
          <w:szCs w:val="24"/>
        </w:rPr>
      </w:pPr>
      <w:r w:rsidRPr="005F2AD6">
        <w:rPr>
          <w:rFonts w:ascii="Arial" w:hAnsi="Arial" w:cs="Arial"/>
          <w:sz w:val="24"/>
          <w:szCs w:val="24"/>
        </w:rPr>
        <w:t>Gordon Gekko (played by Michael Douglas), a ‘corporate raider in the 1987 film Wall Street (Director, Oliver Stone).</w:t>
      </w:r>
    </w:p>
    <w:p w14:paraId="5424FEB0" w14:textId="61ED0EB4" w:rsidR="00C91107" w:rsidRPr="005F2AD6" w:rsidRDefault="00C91107">
      <w:pPr>
        <w:rPr>
          <w:rFonts w:ascii="Arial" w:hAnsi="Arial" w:cs="Arial"/>
          <w:sz w:val="24"/>
          <w:szCs w:val="24"/>
        </w:rPr>
      </w:pPr>
      <w:r w:rsidRPr="005F2AD6">
        <w:rPr>
          <w:rFonts w:ascii="Arial" w:hAnsi="Arial" w:cs="Arial"/>
          <w:sz w:val="24"/>
          <w:szCs w:val="24"/>
        </w:rPr>
        <w:t>This is a seductive speech. It asserts the stockholder approach, where the owners should get priority of consideration</w:t>
      </w:r>
      <w:r w:rsidR="008475C2">
        <w:rPr>
          <w:rFonts w:ascii="Arial" w:hAnsi="Arial" w:cs="Arial"/>
          <w:sz w:val="24"/>
          <w:szCs w:val="24"/>
        </w:rPr>
        <w:t xml:space="preserve"> in the running of the business</w:t>
      </w:r>
      <w:r w:rsidRPr="005F2AD6">
        <w:rPr>
          <w:rFonts w:ascii="Arial" w:hAnsi="Arial" w:cs="Arial"/>
          <w:sz w:val="24"/>
          <w:szCs w:val="24"/>
        </w:rPr>
        <w:t>. In this case the main threats he seems to target are the senior management who are paying themselves too much</w:t>
      </w:r>
      <w:r w:rsidR="008475C2">
        <w:rPr>
          <w:rFonts w:ascii="Arial" w:hAnsi="Arial" w:cs="Arial"/>
          <w:sz w:val="24"/>
          <w:szCs w:val="24"/>
        </w:rPr>
        <w:t xml:space="preserve"> and benefiting from expensive ‘perks’ (hunting trips, expense accounts etc.)</w:t>
      </w:r>
      <w:r w:rsidRPr="005F2AD6">
        <w:rPr>
          <w:rFonts w:ascii="Arial" w:hAnsi="Arial" w:cs="Arial"/>
          <w:sz w:val="24"/>
          <w:szCs w:val="24"/>
        </w:rPr>
        <w:t>, threatening profits and the stockholder/shareholder interests.</w:t>
      </w:r>
    </w:p>
    <w:p w14:paraId="033E2AF8" w14:textId="67AFB1C2" w:rsidR="00C91107" w:rsidRPr="005F2AD6" w:rsidRDefault="00C91107">
      <w:pPr>
        <w:rPr>
          <w:rFonts w:ascii="Arial" w:hAnsi="Arial" w:cs="Arial"/>
          <w:sz w:val="24"/>
          <w:szCs w:val="24"/>
        </w:rPr>
      </w:pPr>
      <w:proofErr w:type="gramStart"/>
      <w:r w:rsidRPr="005F2AD6">
        <w:rPr>
          <w:rFonts w:ascii="Arial" w:hAnsi="Arial" w:cs="Arial"/>
          <w:sz w:val="24"/>
          <w:szCs w:val="24"/>
        </w:rPr>
        <w:t xml:space="preserve">In </w:t>
      </w:r>
      <w:r w:rsidR="008475C2">
        <w:rPr>
          <w:rFonts w:ascii="Arial" w:hAnsi="Arial" w:cs="Arial"/>
          <w:sz w:val="24"/>
          <w:szCs w:val="24"/>
        </w:rPr>
        <w:t>reality</w:t>
      </w:r>
      <w:r w:rsidR="005F2AD6" w:rsidRPr="005F2AD6">
        <w:rPr>
          <w:rFonts w:ascii="Arial" w:hAnsi="Arial" w:cs="Arial"/>
          <w:sz w:val="24"/>
          <w:szCs w:val="24"/>
        </w:rPr>
        <w:t>,</w:t>
      </w:r>
      <w:r w:rsidRPr="005F2AD6">
        <w:rPr>
          <w:rFonts w:ascii="Arial" w:hAnsi="Arial" w:cs="Arial"/>
          <w:sz w:val="24"/>
          <w:szCs w:val="24"/>
        </w:rPr>
        <w:t xml:space="preserve"> his</w:t>
      </w:r>
      <w:proofErr w:type="gramEnd"/>
      <w:r w:rsidRPr="005F2AD6">
        <w:rPr>
          <w:rFonts w:ascii="Arial" w:hAnsi="Arial" w:cs="Arial"/>
          <w:sz w:val="24"/>
          <w:szCs w:val="24"/>
        </w:rPr>
        <w:t xml:space="preserve"> main concern is to buy up companies cheaply, then asset strip them to recover more </w:t>
      </w:r>
      <w:r w:rsidR="005F2AD6" w:rsidRPr="005F2AD6">
        <w:rPr>
          <w:rFonts w:ascii="Arial" w:hAnsi="Arial" w:cs="Arial"/>
          <w:sz w:val="24"/>
          <w:szCs w:val="24"/>
        </w:rPr>
        <w:t>money</w:t>
      </w:r>
      <w:r w:rsidRPr="005F2AD6">
        <w:rPr>
          <w:rFonts w:ascii="Arial" w:hAnsi="Arial" w:cs="Arial"/>
          <w:sz w:val="24"/>
          <w:szCs w:val="24"/>
        </w:rPr>
        <w:t xml:space="preserve"> than he paid for the company, then sell it off. Normally </w:t>
      </w:r>
      <w:r w:rsidR="008475C2">
        <w:rPr>
          <w:rFonts w:ascii="Arial" w:hAnsi="Arial" w:cs="Arial"/>
          <w:sz w:val="24"/>
          <w:szCs w:val="24"/>
        </w:rPr>
        <w:t xml:space="preserve">this will </w:t>
      </w:r>
      <w:r w:rsidRPr="005F2AD6">
        <w:rPr>
          <w:rFonts w:ascii="Arial" w:hAnsi="Arial" w:cs="Arial"/>
          <w:sz w:val="24"/>
          <w:szCs w:val="24"/>
        </w:rPr>
        <w:t>result in loss of jobs and size of operation.</w:t>
      </w:r>
    </w:p>
    <w:p w14:paraId="18DC1881" w14:textId="70775AB0" w:rsidR="00C91107" w:rsidRPr="005F2AD6" w:rsidRDefault="00C91107">
      <w:pPr>
        <w:rPr>
          <w:rFonts w:ascii="Arial" w:hAnsi="Arial" w:cs="Arial"/>
          <w:sz w:val="24"/>
          <w:szCs w:val="24"/>
        </w:rPr>
      </w:pPr>
      <w:r w:rsidRPr="005F2AD6">
        <w:rPr>
          <w:rFonts w:ascii="Arial" w:hAnsi="Arial" w:cs="Arial"/>
          <w:sz w:val="24"/>
          <w:szCs w:val="24"/>
        </w:rPr>
        <w:t>The existing</w:t>
      </w:r>
      <w:r w:rsidR="008475C2">
        <w:rPr>
          <w:rFonts w:ascii="Arial" w:hAnsi="Arial" w:cs="Arial"/>
          <w:sz w:val="24"/>
          <w:szCs w:val="24"/>
        </w:rPr>
        <w:t xml:space="preserve"> policy </w:t>
      </w:r>
      <w:r w:rsidRPr="005F2AD6">
        <w:rPr>
          <w:rFonts w:ascii="Arial" w:hAnsi="Arial" w:cs="Arial"/>
          <w:sz w:val="24"/>
          <w:szCs w:val="24"/>
        </w:rPr>
        <w:t>of the current management is to restructure</w:t>
      </w:r>
      <w:r w:rsidR="00E26AD0">
        <w:rPr>
          <w:rFonts w:ascii="Arial" w:hAnsi="Arial" w:cs="Arial"/>
          <w:sz w:val="24"/>
          <w:szCs w:val="24"/>
        </w:rPr>
        <w:t>. Gekko appeals to ordinary investors to sack existing management, put him in charge and he will save the company. He appeals to their self-interest</w:t>
      </w:r>
      <w:r w:rsidR="008547A5">
        <w:rPr>
          <w:rFonts w:ascii="Arial" w:hAnsi="Arial" w:cs="Arial"/>
          <w:sz w:val="24"/>
          <w:szCs w:val="24"/>
        </w:rPr>
        <w:t>…” greed</w:t>
      </w:r>
      <w:r w:rsidR="00E26AD0">
        <w:rPr>
          <w:rFonts w:ascii="Arial" w:hAnsi="Arial" w:cs="Arial"/>
          <w:sz w:val="24"/>
          <w:szCs w:val="24"/>
        </w:rPr>
        <w:t xml:space="preserve"> is </w:t>
      </w:r>
      <w:r w:rsidR="008547A5">
        <w:rPr>
          <w:rFonts w:ascii="Arial" w:hAnsi="Arial" w:cs="Arial"/>
          <w:sz w:val="24"/>
          <w:szCs w:val="24"/>
        </w:rPr>
        <w:t>good” …</w:t>
      </w:r>
      <w:r w:rsidR="00E26AD0">
        <w:rPr>
          <w:rFonts w:ascii="Arial" w:hAnsi="Arial" w:cs="Arial"/>
          <w:sz w:val="24"/>
          <w:szCs w:val="24"/>
        </w:rPr>
        <w:t>.</w:t>
      </w:r>
    </w:p>
    <w:p w14:paraId="2FE2ADBE" w14:textId="77777777" w:rsidR="008475C2" w:rsidRDefault="00C91107">
      <w:pPr>
        <w:rPr>
          <w:rFonts w:ascii="Arial" w:hAnsi="Arial" w:cs="Arial"/>
          <w:sz w:val="24"/>
          <w:szCs w:val="24"/>
        </w:rPr>
      </w:pPr>
      <w:r w:rsidRPr="005F2AD6">
        <w:rPr>
          <w:rFonts w:ascii="Arial" w:hAnsi="Arial" w:cs="Arial"/>
          <w:sz w:val="24"/>
          <w:szCs w:val="24"/>
        </w:rPr>
        <w:t>How you react to this is</w:t>
      </w:r>
      <w:r w:rsidR="004C2C18">
        <w:rPr>
          <w:rFonts w:ascii="Arial" w:hAnsi="Arial" w:cs="Arial"/>
          <w:sz w:val="24"/>
          <w:szCs w:val="24"/>
        </w:rPr>
        <w:t xml:space="preserve"> depends to some extent on your political as well as ethical point of view. I find Gekko in the speech compelling but hate what he stands for. </w:t>
      </w:r>
      <w:r w:rsidR="008475C2">
        <w:rPr>
          <w:rFonts w:ascii="Arial" w:hAnsi="Arial" w:cs="Arial"/>
          <w:sz w:val="24"/>
          <w:szCs w:val="24"/>
        </w:rPr>
        <w:t xml:space="preserve">However, no one gets higher grades for agreeing with my personal philosophy. </w:t>
      </w:r>
    </w:p>
    <w:p w14:paraId="295F9587" w14:textId="6CDE6A87" w:rsidR="00C91107" w:rsidRDefault="004C2C18">
      <w:pPr>
        <w:rPr>
          <w:rFonts w:ascii="Arial" w:hAnsi="Arial" w:cs="Arial"/>
          <w:sz w:val="24"/>
          <w:szCs w:val="24"/>
        </w:rPr>
      </w:pPr>
      <w:r>
        <w:rPr>
          <w:rFonts w:ascii="Arial" w:hAnsi="Arial" w:cs="Arial"/>
          <w:sz w:val="24"/>
          <w:szCs w:val="24"/>
        </w:rPr>
        <w:t xml:space="preserve">If you watch the film in the end </w:t>
      </w:r>
      <w:r w:rsidR="008475C2">
        <w:rPr>
          <w:rFonts w:ascii="Arial" w:hAnsi="Arial" w:cs="Arial"/>
          <w:sz w:val="24"/>
          <w:szCs w:val="24"/>
        </w:rPr>
        <w:t>Gekko</w:t>
      </w:r>
      <w:r>
        <w:rPr>
          <w:rFonts w:ascii="Arial" w:hAnsi="Arial" w:cs="Arial"/>
          <w:sz w:val="24"/>
          <w:szCs w:val="24"/>
        </w:rPr>
        <w:t xml:space="preserve"> get</w:t>
      </w:r>
      <w:r w:rsidR="008475C2">
        <w:rPr>
          <w:rFonts w:ascii="Arial" w:hAnsi="Arial" w:cs="Arial"/>
          <w:sz w:val="24"/>
          <w:szCs w:val="24"/>
        </w:rPr>
        <w:t>s</w:t>
      </w:r>
      <w:r>
        <w:rPr>
          <w:rFonts w:ascii="Arial" w:hAnsi="Arial" w:cs="Arial"/>
          <w:sz w:val="24"/>
          <w:szCs w:val="24"/>
        </w:rPr>
        <w:t xml:space="preserve"> arrested for ‘inside</w:t>
      </w:r>
      <w:r w:rsidR="008475C2">
        <w:rPr>
          <w:rFonts w:ascii="Arial" w:hAnsi="Arial" w:cs="Arial"/>
          <w:sz w:val="24"/>
          <w:szCs w:val="24"/>
        </w:rPr>
        <w:t>r</w:t>
      </w:r>
      <w:r>
        <w:rPr>
          <w:rFonts w:ascii="Arial" w:hAnsi="Arial" w:cs="Arial"/>
          <w:sz w:val="24"/>
          <w:szCs w:val="24"/>
        </w:rPr>
        <w:t xml:space="preserve"> trading’ and use of illegal information. NB Milton Friedman in the stockholder perspective says, “the business of business is business”, business should make profit for its owners…however it has to play by the “rules of the game”. At the very least this means obeying the law</w:t>
      </w:r>
      <w:r w:rsidR="00E26AD0">
        <w:rPr>
          <w:rFonts w:ascii="Arial" w:hAnsi="Arial" w:cs="Arial"/>
          <w:sz w:val="24"/>
          <w:szCs w:val="24"/>
        </w:rPr>
        <w:t>.</w:t>
      </w:r>
    </w:p>
    <w:p w14:paraId="6BA735DD" w14:textId="08CA43B1" w:rsidR="00E26AD0" w:rsidRDefault="00E26AD0">
      <w:pPr>
        <w:rPr>
          <w:rFonts w:ascii="Arial" w:hAnsi="Arial" w:cs="Arial"/>
          <w:sz w:val="24"/>
          <w:szCs w:val="24"/>
        </w:rPr>
      </w:pPr>
    </w:p>
    <w:p w14:paraId="5293A010" w14:textId="72721ADE" w:rsidR="00E26AD0" w:rsidRDefault="00E26AD0">
      <w:pPr>
        <w:rPr>
          <w:rFonts w:ascii="Arial" w:hAnsi="Arial" w:cs="Arial"/>
          <w:sz w:val="24"/>
          <w:szCs w:val="24"/>
        </w:rPr>
      </w:pPr>
      <w:r>
        <w:rPr>
          <w:rFonts w:ascii="Arial" w:hAnsi="Arial" w:cs="Arial"/>
          <w:sz w:val="24"/>
          <w:szCs w:val="24"/>
        </w:rPr>
        <w:t>However had he not used illegal information, maybe he did have a good case that senior management was looking after its own interests and not those of the shareholders (or anyone else</w:t>
      </w:r>
      <w:r w:rsidR="008475C2">
        <w:rPr>
          <w:rFonts w:ascii="Arial" w:hAnsi="Arial" w:cs="Arial"/>
          <w:sz w:val="24"/>
          <w:szCs w:val="24"/>
        </w:rPr>
        <w:t>’s</w:t>
      </w:r>
      <w:r>
        <w:rPr>
          <w:rFonts w:ascii="Arial" w:hAnsi="Arial" w:cs="Arial"/>
          <w:sz w:val="24"/>
          <w:szCs w:val="24"/>
        </w:rPr>
        <w:t xml:space="preserve"> including workers, suppliers, the society or the environment…the other stakeholders).</w:t>
      </w:r>
    </w:p>
    <w:p w14:paraId="64146392" w14:textId="77777777" w:rsidR="00E26AD0" w:rsidRPr="005F2AD6" w:rsidRDefault="00E26AD0">
      <w:pPr>
        <w:rPr>
          <w:rFonts w:ascii="Arial" w:hAnsi="Arial" w:cs="Arial"/>
          <w:sz w:val="24"/>
          <w:szCs w:val="24"/>
        </w:rPr>
      </w:pPr>
    </w:p>
    <w:p w14:paraId="6DD2A35C" w14:textId="2D0F7E43" w:rsidR="00C91107" w:rsidRPr="005F2AD6" w:rsidRDefault="00C91107">
      <w:pPr>
        <w:rPr>
          <w:rFonts w:ascii="Arial" w:hAnsi="Arial" w:cs="Arial"/>
          <w:sz w:val="24"/>
          <w:szCs w:val="24"/>
        </w:rPr>
      </w:pPr>
      <w:r w:rsidRPr="005F2AD6">
        <w:rPr>
          <w:rFonts w:ascii="Arial" w:hAnsi="Arial" w:cs="Arial"/>
          <w:sz w:val="24"/>
          <w:szCs w:val="24"/>
        </w:rPr>
        <w:t>Here is Gekko quoting Sun Tz</w:t>
      </w:r>
      <w:r w:rsidR="005F2AD6" w:rsidRPr="005F2AD6">
        <w:rPr>
          <w:rFonts w:ascii="Arial" w:hAnsi="Arial" w:cs="Arial"/>
          <w:sz w:val="24"/>
          <w:szCs w:val="24"/>
        </w:rPr>
        <w:t>u, The Art of War</w:t>
      </w:r>
    </w:p>
    <w:p w14:paraId="43D6F542" w14:textId="22A76642" w:rsidR="00C91107" w:rsidRPr="005F2AD6" w:rsidRDefault="005F2AD6">
      <w:pPr>
        <w:rPr>
          <w:rFonts w:ascii="Arial" w:hAnsi="Arial" w:cs="Arial"/>
          <w:sz w:val="24"/>
          <w:szCs w:val="24"/>
        </w:rPr>
      </w:pPr>
      <w:hyperlink r:id="rId7" w:history="1">
        <w:r w:rsidRPr="005F2AD6">
          <w:rPr>
            <w:rStyle w:val="Hyperlink"/>
            <w:rFonts w:ascii="Arial" w:hAnsi="Arial" w:cs="Arial"/>
            <w:sz w:val="24"/>
            <w:szCs w:val="24"/>
          </w:rPr>
          <w:t>https://www.youtube.com/watch?v=-TLCaDbBv_s</w:t>
        </w:r>
      </w:hyperlink>
    </w:p>
    <w:p w14:paraId="3C26B803" w14:textId="59ADD744" w:rsidR="005F2AD6" w:rsidRDefault="005F2AD6">
      <w:r>
        <w:rPr>
          <w:noProof/>
        </w:rPr>
        <w:drawing>
          <wp:inline distT="0" distB="0" distL="0" distR="0" wp14:anchorId="2D46A452" wp14:editId="63233A99">
            <wp:extent cx="3314700" cy="3360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3360420"/>
                    </a:xfrm>
                    <a:prstGeom prst="rect">
                      <a:avLst/>
                    </a:prstGeom>
                    <a:noFill/>
                    <a:ln>
                      <a:noFill/>
                    </a:ln>
                  </pic:spPr>
                </pic:pic>
              </a:graphicData>
            </a:graphic>
          </wp:inline>
        </w:drawing>
      </w:r>
    </w:p>
    <w:p w14:paraId="7D28301B" w14:textId="08F2EB1A" w:rsidR="005F2AD6" w:rsidRDefault="005F2AD6"/>
    <w:p w14:paraId="2210FDEA" w14:textId="77777777" w:rsidR="005F2AD6" w:rsidRDefault="005F2AD6">
      <w:pPr>
        <w:rPr>
          <w:noProof/>
        </w:rPr>
      </w:pPr>
    </w:p>
    <w:p w14:paraId="79AC3552" w14:textId="77777777" w:rsidR="005F2AD6" w:rsidRDefault="005F2AD6">
      <w:pPr>
        <w:rPr>
          <w:noProof/>
        </w:rPr>
      </w:pPr>
    </w:p>
    <w:p w14:paraId="6A31F4C6" w14:textId="386E64A1" w:rsidR="005F2AD6" w:rsidRDefault="005F2AD6">
      <w:r>
        <w:rPr>
          <w:noProof/>
        </w:rPr>
        <w:drawing>
          <wp:inline distT="0" distB="0" distL="0" distR="0" wp14:anchorId="18A011C4" wp14:editId="5352B73B">
            <wp:extent cx="2994660" cy="2057400"/>
            <wp:effectExtent l="0" t="0" r="0" b="0"/>
            <wp:docPr id="5" name="Picture 5" descr="The Sun Tzu attack theory, the Russian and Chinese hybri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un Tzu attack theory, the Russian and Chinese hybrid strate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94780" cy="2057482"/>
                    </a:xfrm>
                    <a:prstGeom prst="rect">
                      <a:avLst/>
                    </a:prstGeom>
                    <a:noFill/>
                    <a:ln>
                      <a:noFill/>
                    </a:ln>
                  </pic:spPr>
                </pic:pic>
              </a:graphicData>
            </a:graphic>
          </wp:inline>
        </w:drawing>
      </w:r>
    </w:p>
    <w:p w14:paraId="7E173A65" w14:textId="633F451F" w:rsidR="005F2AD6" w:rsidRDefault="005F2AD6"/>
    <w:p w14:paraId="0D4BA3A9" w14:textId="15B3ADF4" w:rsidR="005F2AD6" w:rsidRDefault="005F2AD6">
      <w:r>
        <w:rPr>
          <w:noProof/>
        </w:rPr>
        <w:drawing>
          <wp:inline distT="0" distB="0" distL="0" distR="0" wp14:anchorId="1E78E997" wp14:editId="13314EFD">
            <wp:extent cx="2034540" cy="26441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34540" cy="2644140"/>
                    </a:xfrm>
                    <a:prstGeom prst="rect">
                      <a:avLst/>
                    </a:prstGeom>
                    <a:noFill/>
                    <a:ln>
                      <a:noFill/>
                    </a:ln>
                  </pic:spPr>
                </pic:pic>
              </a:graphicData>
            </a:graphic>
          </wp:inline>
        </w:drawing>
      </w:r>
    </w:p>
    <w:sectPr w:rsidR="005F2A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07"/>
    <w:rsid w:val="003D278E"/>
    <w:rsid w:val="004C2C18"/>
    <w:rsid w:val="00537409"/>
    <w:rsid w:val="00550356"/>
    <w:rsid w:val="005F2AD6"/>
    <w:rsid w:val="008475C2"/>
    <w:rsid w:val="008547A5"/>
    <w:rsid w:val="00C91107"/>
    <w:rsid w:val="00E26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AA54E"/>
  <w15:chartTrackingRefBased/>
  <w15:docId w15:val="{006F129A-7A20-46FA-B5E3-4FCEE8F55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1107"/>
    <w:rPr>
      <w:color w:val="0563C1" w:themeColor="hyperlink"/>
      <w:u w:val="single"/>
    </w:rPr>
  </w:style>
  <w:style w:type="character" w:styleId="UnresolvedMention">
    <w:name w:val="Unresolved Mention"/>
    <w:basedOn w:val="DefaultParagraphFont"/>
    <w:uiPriority w:val="99"/>
    <w:semiHidden/>
    <w:unhideWhenUsed/>
    <w:rsid w:val="00C91107"/>
    <w:rPr>
      <w:color w:val="605E5C"/>
      <w:shd w:val="clear" w:color="auto" w:fill="E1DFDD"/>
    </w:rPr>
  </w:style>
  <w:style w:type="character" w:styleId="FollowedHyperlink">
    <w:name w:val="FollowedHyperlink"/>
    <w:basedOn w:val="DefaultParagraphFont"/>
    <w:uiPriority w:val="99"/>
    <w:semiHidden/>
    <w:unhideWhenUsed/>
    <w:rsid w:val="00C911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www.youtube.com/watch?v=-TLCaDbBv_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6Da1tDKFfno" TargetMode="External"/><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image" Target="media/image5.jpeg"/><Relationship Id="rId4" Type="http://schemas.openxmlformats.org/officeDocument/2006/relationships/image" Target="media/image1.jpeg"/><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326</Words>
  <Characters>1864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4</cp:revision>
  <dcterms:created xsi:type="dcterms:W3CDTF">2020-11-07T12:59:00Z</dcterms:created>
  <dcterms:modified xsi:type="dcterms:W3CDTF">2020-11-07T13:29:00Z</dcterms:modified>
</cp:coreProperties>
</file>