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B48E5" w14:textId="2FE29296" w:rsidR="00EB5C8D" w:rsidRDefault="00384BDD" w:rsidP="00510706">
      <w:pPr>
        <w:pStyle w:val="Heading1"/>
        <w:jc w:val="center"/>
        <w:rPr>
          <w:b/>
          <w:bCs/>
          <w:u w:val="single"/>
        </w:rPr>
      </w:pPr>
      <w:r w:rsidRPr="00510706">
        <w:rPr>
          <w:b/>
          <w:bCs/>
          <w:u w:val="single"/>
        </w:rPr>
        <w:t>What are the ways in which the government are held to account</w:t>
      </w:r>
      <w:r w:rsidR="00510706" w:rsidRPr="00510706">
        <w:rPr>
          <w:b/>
          <w:bCs/>
          <w:u w:val="single"/>
        </w:rPr>
        <w:t>?</w:t>
      </w:r>
    </w:p>
    <w:p w14:paraId="39E867CC" w14:textId="77777777" w:rsidR="00510706" w:rsidRDefault="00510706" w:rsidP="00510706"/>
    <w:p w14:paraId="30E6A8EE" w14:textId="79B9D15C" w:rsidR="00235B65" w:rsidRDefault="003D5DC9" w:rsidP="005038D8">
      <w:pPr>
        <w:spacing w:line="360" w:lineRule="auto"/>
        <w:rPr>
          <w:sz w:val="28"/>
          <w:szCs w:val="28"/>
        </w:rPr>
      </w:pPr>
      <w:r>
        <w:rPr>
          <w:sz w:val="28"/>
          <w:szCs w:val="28"/>
        </w:rPr>
        <w:t xml:space="preserve">The purpose of this essay is to </w:t>
      </w:r>
      <w:r w:rsidR="00FE1072">
        <w:rPr>
          <w:sz w:val="28"/>
          <w:szCs w:val="28"/>
        </w:rPr>
        <w:t>consider the ways in which the government is held to account</w:t>
      </w:r>
      <w:r w:rsidR="00E43A80">
        <w:rPr>
          <w:sz w:val="28"/>
          <w:szCs w:val="28"/>
        </w:rPr>
        <w:t xml:space="preserve">. </w:t>
      </w:r>
      <w:r w:rsidR="00EC00EA">
        <w:rPr>
          <w:sz w:val="28"/>
          <w:szCs w:val="28"/>
        </w:rPr>
        <w:t xml:space="preserve">It will look at who exactly makes up the </w:t>
      </w:r>
      <w:r w:rsidR="009C50D3">
        <w:rPr>
          <w:sz w:val="28"/>
          <w:szCs w:val="28"/>
        </w:rPr>
        <w:t>government</w:t>
      </w:r>
      <w:r w:rsidR="00EC00EA">
        <w:rPr>
          <w:sz w:val="28"/>
          <w:szCs w:val="28"/>
        </w:rPr>
        <w:t xml:space="preserve"> and what part they have to play in the creation of laws</w:t>
      </w:r>
      <w:r w:rsidR="000F0ACF">
        <w:rPr>
          <w:sz w:val="28"/>
          <w:szCs w:val="28"/>
        </w:rPr>
        <w:t xml:space="preserve"> as well as how the </w:t>
      </w:r>
      <w:r w:rsidR="00A1744B">
        <w:rPr>
          <w:sz w:val="28"/>
          <w:szCs w:val="28"/>
        </w:rPr>
        <w:t>e</w:t>
      </w:r>
      <w:r w:rsidR="000F0ACF">
        <w:rPr>
          <w:sz w:val="28"/>
          <w:szCs w:val="28"/>
        </w:rPr>
        <w:t xml:space="preserve">xecutive is divided into separate </w:t>
      </w:r>
      <w:r w:rsidR="00895D9B">
        <w:rPr>
          <w:sz w:val="28"/>
          <w:szCs w:val="28"/>
        </w:rPr>
        <w:t>departments</w:t>
      </w:r>
      <w:r w:rsidR="000F086A">
        <w:rPr>
          <w:sz w:val="28"/>
          <w:szCs w:val="28"/>
        </w:rPr>
        <w:t xml:space="preserve"> and what the purpose of those </w:t>
      </w:r>
      <w:r w:rsidR="00A556C0">
        <w:rPr>
          <w:sz w:val="28"/>
          <w:szCs w:val="28"/>
        </w:rPr>
        <w:t>departments are.</w:t>
      </w:r>
      <w:r w:rsidR="006A6C16">
        <w:rPr>
          <w:sz w:val="28"/>
          <w:szCs w:val="28"/>
        </w:rPr>
        <w:t xml:space="preserve"> It will consider the </w:t>
      </w:r>
      <w:r w:rsidR="008676A7">
        <w:rPr>
          <w:sz w:val="28"/>
          <w:szCs w:val="28"/>
        </w:rPr>
        <w:t xml:space="preserve">safeguards that are in place to </w:t>
      </w:r>
      <w:r w:rsidR="00575323">
        <w:rPr>
          <w:sz w:val="28"/>
          <w:szCs w:val="28"/>
        </w:rPr>
        <w:t xml:space="preserve">ensure that fairness and equality is </w:t>
      </w:r>
      <w:r w:rsidR="007F44E1">
        <w:rPr>
          <w:sz w:val="28"/>
          <w:szCs w:val="28"/>
        </w:rPr>
        <w:t xml:space="preserve">at the forefront of creating </w:t>
      </w:r>
      <w:r w:rsidR="00297EA1">
        <w:rPr>
          <w:sz w:val="28"/>
          <w:szCs w:val="28"/>
        </w:rPr>
        <w:t>laws</w:t>
      </w:r>
      <w:r w:rsidR="00E4707D">
        <w:rPr>
          <w:sz w:val="28"/>
          <w:szCs w:val="28"/>
        </w:rPr>
        <w:t xml:space="preserve"> that work for the majority.</w:t>
      </w:r>
      <w:r w:rsidR="00591486">
        <w:rPr>
          <w:sz w:val="28"/>
          <w:szCs w:val="28"/>
        </w:rPr>
        <w:t xml:space="preserve"> This essay will</w:t>
      </w:r>
      <w:r w:rsidR="00AB40E3">
        <w:rPr>
          <w:sz w:val="28"/>
          <w:szCs w:val="28"/>
        </w:rPr>
        <w:t xml:space="preserve"> discuss </w:t>
      </w:r>
      <w:r w:rsidR="0078253C">
        <w:rPr>
          <w:sz w:val="28"/>
          <w:szCs w:val="28"/>
        </w:rPr>
        <w:t xml:space="preserve">some of </w:t>
      </w:r>
      <w:r w:rsidR="00D82427">
        <w:rPr>
          <w:sz w:val="28"/>
          <w:szCs w:val="28"/>
        </w:rPr>
        <w:t xml:space="preserve">the </w:t>
      </w:r>
      <w:r w:rsidR="00AA4D80">
        <w:rPr>
          <w:sz w:val="28"/>
          <w:szCs w:val="28"/>
        </w:rPr>
        <w:t>methods used</w:t>
      </w:r>
      <w:r w:rsidR="00F31656">
        <w:rPr>
          <w:sz w:val="28"/>
          <w:szCs w:val="28"/>
        </w:rPr>
        <w:t xml:space="preserve"> to ensure </w:t>
      </w:r>
      <w:r w:rsidR="00B72B8D">
        <w:rPr>
          <w:sz w:val="28"/>
          <w:szCs w:val="28"/>
        </w:rPr>
        <w:t>accountability</w:t>
      </w:r>
      <w:r w:rsidR="00AA4D80">
        <w:rPr>
          <w:sz w:val="28"/>
          <w:szCs w:val="28"/>
        </w:rPr>
        <w:t xml:space="preserve"> that are visible to the public as well as when</w:t>
      </w:r>
      <w:r w:rsidR="00F31656">
        <w:rPr>
          <w:sz w:val="28"/>
          <w:szCs w:val="28"/>
        </w:rPr>
        <w:t xml:space="preserve">, if ever, </w:t>
      </w:r>
      <w:r w:rsidR="00AA4D80">
        <w:rPr>
          <w:sz w:val="28"/>
          <w:szCs w:val="28"/>
        </w:rPr>
        <w:t xml:space="preserve">it is considered appropriate for the </w:t>
      </w:r>
      <w:r w:rsidR="00DE726F">
        <w:rPr>
          <w:sz w:val="28"/>
          <w:szCs w:val="28"/>
        </w:rPr>
        <w:t>government</w:t>
      </w:r>
      <w:r w:rsidR="006E30E5">
        <w:rPr>
          <w:sz w:val="28"/>
          <w:szCs w:val="28"/>
        </w:rPr>
        <w:t xml:space="preserve"> to have privacy over certain matters which are deemed to be unsuitable for public consumption, such as when matters of </w:t>
      </w:r>
      <w:r w:rsidR="00AB40E3">
        <w:rPr>
          <w:sz w:val="28"/>
          <w:szCs w:val="28"/>
        </w:rPr>
        <w:t>national security are concerned</w:t>
      </w:r>
      <w:r w:rsidR="00DB286C">
        <w:rPr>
          <w:sz w:val="28"/>
          <w:szCs w:val="28"/>
        </w:rPr>
        <w:t>.</w:t>
      </w:r>
      <w:r w:rsidR="008D7A63">
        <w:rPr>
          <w:sz w:val="28"/>
          <w:szCs w:val="28"/>
        </w:rPr>
        <w:t xml:space="preserve"> </w:t>
      </w:r>
      <w:r w:rsidR="00D6353A">
        <w:rPr>
          <w:sz w:val="28"/>
          <w:szCs w:val="28"/>
        </w:rPr>
        <w:t xml:space="preserve">There will be a consideration of the advantages and disadvantages of the methods </w:t>
      </w:r>
      <w:r w:rsidR="00DA7AEF">
        <w:rPr>
          <w:sz w:val="28"/>
          <w:szCs w:val="28"/>
        </w:rPr>
        <w:t xml:space="preserve">the </w:t>
      </w:r>
      <w:r w:rsidR="00932EB3">
        <w:rPr>
          <w:sz w:val="28"/>
          <w:szCs w:val="28"/>
        </w:rPr>
        <w:t>United Kingdom (</w:t>
      </w:r>
      <w:r w:rsidR="00DA7AEF">
        <w:rPr>
          <w:sz w:val="28"/>
          <w:szCs w:val="28"/>
        </w:rPr>
        <w:t>UK</w:t>
      </w:r>
      <w:r w:rsidR="00932EB3">
        <w:rPr>
          <w:sz w:val="28"/>
          <w:szCs w:val="28"/>
        </w:rPr>
        <w:t>)</w:t>
      </w:r>
      <w:r w:rsidR="00DA7AEF">
        <w:rPr>
          <w:sz w:val="28"/>
          <w:szCs w:val="28"/>
        </w:rPr>
        <w:t xml:space="preserve"> uses to ensure the </w:t>
      </w:r>
      <w:r w:rsidR="00436E1D">
        <w:rPr>
          <w:sz w:val="28"/>
          <w:szCs w:val="28"/>
        </w:rPr>
        <w:t>government is held to account</w:t>
      </w:r>
      <w:r w:rsidR="00DA7AEF">
        <w:rPr>
          <w:sz w:val="28"/>
          <w:szCs w:val="28"/>
        </w:rPr>
        <w:t xml:space="preserve"> </w:t>
      </w:r>
      <w:r w:rsidR="00531AB7">
        <w:rPr>
          <w:sz w:val="28"/>
          <w:szCs w:val="28"/>
        </w:rPr>
        <w:t xml:space="preserve">and whether these areas </w:t>
      </w:r>
      <w:r w:rsidR="00032BC8">
        <w:rPr>
          <w:sz w:val="28"/>
          <w:szCs w:val="28"/>
        </w:rPr>
        <w:t>need reform</w:t>
      </w:r>
      <w:r w:rsidR="00B020F1">
        <w:rPr>
          <w:sz w:val="28"/>
          <w:szCs w:val="28"/>
        </w:rPr>
        <w:t>.</w:t>
      </w:r>
      <w:r w:rsidR="00B03943">
        <w:rPr>
          <w:sz w:val="28"/>
          <w:szCs w:val="28"/>
        </w:rPr>
        <w:t xml:space="preserve"> As not</w:t>
      </w:r>
      <w:r w:rsidR="00C464F3">
        <w:rPr>
          <w:sz w:val="28"/>
          <w:szCs w:val="28"/>
        </w:rPr>
        <w:t>ed by White</w:t>
      </w:r>
      <w:r w:rsidR="00C2696D">
        <w:rPr>
          <w:sz w:val="28"/>
          <w:szCs w:val="28"/>
        </w:rPr>
        <w:t>, (2015)</w:t>
      </w:r>
      <w:r w:rsidR="00B03943">
        <w:rPr>
          <w:sz w:val="28"/>
          <w:szCs w:val="28"/>
        </w:rPr>
        <w:t xml:space="preserve"> “Good scrutiny makes for good government</w:t>
      </w:r>
      <w:r w:rsidR="00FC3B95">
        <w:rPr>
          <w:sz w:val="28"/>
          <w:szCs w:val="28"/>
        </w:rPr>
        <w:t>”.</w:t>
      </w:r>
    </w:p>
    <w:p w14:paraId="4897236A" w14:textId="78C39C73" w:rsidR="00DF23ED" w:rsidRDefault="00804D9F" w:rsidP="005038D8">
      <w:pPr>
        <w:spacing w:line="360" w:lineRule="auto"/>
        <w:rPr>
          <w:sz w:val="28"/>
          <w:szCs w:val="28"/>
        </w:rPr>
      </w:pPr>
      <w:r>
        <w:rPr>
          <w:sz w:val="28"/>
          <w:szCs w:val="28"/>
        </w:rPr>
        <w:t xml:space="preserve">The </w:t>
      </w:r>
      <w:r w:rsidR="00867E2A">
        <w:rPr>
          <w:sz w:val="28"/>
          <w:szCs w:val="28"/>
        </w:rPr>
        <w:t>e</w:t>
      </w:r>
      <w:r>
        <w:rPr>
          <w:sz w:val="28"/>
          <w:szCs w:val="28"/>
        </w:rPr>
        <w:t xml:space="preserve">xecutive </w:t>
      </w:r>
      <w:r w:rsidR="00217264">
        <w:rPr>
          <w:sz w:val="28"/>
          <w:szCs w:val="28"/>
        </w:rPr>
        <w:t xml:space="preserve">refers to </w:t>
      </w:r>
      <w:r w:rsidR="00CB1F60">
        <w:rPr>
          <w:sz w:val="28"/>
          <w:szCs w:val="28"/>
        </w:rPr>
        <w:t>the</w:t>
      </w:r>
      <w:r w:rsidR="00365126">
        <w:rPr>
          <w:sz w:val="28"/>
          <w:szCs w:val="28"/>
        </w:rPr>
        <w:t xml:space="preserve"> central</w:t>
      </w:r>
      <w:r w:rsidR="00CB1F60">
        <w:rPr>
          <w:sz w:val="28"/>
          <w:szCs w:val="28"/>
        </w:rPr>
        <w:t xml:space="preserve"> government in the UK</w:t>
      </w:r>
      <w:r w:rsidR="00133D47">
        <w:rPr>
          <w:sz w:val="28"/>
          <w:szCs w:val="28"/>
        </w:rPr>
        <w:t>. The way in which a government is formed i</w:t>
      </w:r>
      <w:r w:rsidR="00DC01B7">
        <w:rPr>
          <w:sz w:val="28"/>
          <w:szCs w:val="28"/>
        </w:rPr>
        <w:t>s that the</w:t>
      </w:r>
      <w:r w:rsidR="002D2AC1">
        <w:rPr>
          <w:sz w:val="28"/>
          <w:szCs w:val="28"/>
        </w:rPr>
        <w:t xml:space="preserve"> leader of </w:t>
      </w:r>
      <w:r w:rsidR="00932641">
        <w:rPr>
          <w:sz w:val="28"/>
          <w:szCs w:val="28"/>
        </w:rPr>
        <w:t>the parliamentary</w:t>
      </w:r>
      <w:r w:rsidR="00CB1F60">
        <w:rPr>
          <w:sz w:val="28"/>
          <w:szCs w:val="28"/>
        </w:rPr>
        <w:t xml:space="preserve"> party which has won a general election</w:t>
      </w:r>
      <w:r w:rsidR="00973893">
        <w:rPr>
          <w:sz w:val="28"/>
          <w:szCs w:val="28"/>
        </w:rPr>
        <w:t xml:space="preserve"> by gaining the most seats</w:t>
      </w:r>
      <w:r w:rsidR="007C244D">
        <w:rPr>
          <w:sz w:val="28"/>
          <w:szCs w:val="28"/>
        </w:rPr>
        <w:t>,</w:t>
      </w:r>
      <w:r w:rsidR="0064563A">
        <w:rPr>
          <w:sz w:val="28"/>
          <w:szCs w:val="28"/>
        </w:rPr>
        <w:t xml:space="preserve"> </w:t>
      </w:r>
      <w:r w:rsidR="00961162">
        <w:rPr>
          <w:sz w:val="28"/>
          <w:szCs w:val="28"/>
        </w:rPr>
        <w:t xml:space="preserve">is invited </w:t>
      </w:r>
      <w:r w:rsidR="00915854">
        <w:rPr>
          <w:sz w:val="28"/>
          <w:szCs w:val="28"/>
        </w:rPr>
        <w:t>by the</w:t>
      </w:r>
      <w:r w:rsidR="0064563A">
        <w:rPr>
          <w:sz w:val="28"/>
          <w:szCs w:val="28"/>
        </w:rPr>
        <w:t xml:space="preserve"> reign</w:t>
      </w:r>
      <w:r w:rsidR="00BD5BA0">
        <w:rPr>
          <w:sz w:val="28"/>
          <w:szCs w:val="28"/>
        </w:rPr>
        <w:t>ing monarch</w:t>
      </w:r>
      <w:r w:rsidR="007C244D">
        <w:rPr>
          <w:sz w:val="28"/>
          <w:szCs w:val="28"/>
        </w:rPr>
        <w:t xml:space="preserve"> to form a gover</w:t>
      </w:r>
      <w:r w:rsidR="003D3A1B">
        <w:rPr>
          <w:sz w:val="28"/>
          <w:szCs w:val="28"/>
        </w:rPr>
        <w:t>nment.</w:t>
      </w:r>
      <w:r w:rsidR="00DD42EC">
        <w:rPr>
          <w:sz w:val="28"/>
          <w:szCs w:val="28"/>
        </w:rPr>
        <w:t xml:space="preserve"> </w:t>
      </w:r>
      <w:r w:rsidR="001E49EE">
        <w:rPr>
          <w:sz w:val="28"/>
          <w:szCs w:val="28"/>
        </w:rPr>
        <w:t xml:space="preserve">The leader of the party becomes the Prime Minister and appoints a </w:t>
      </w:r>
      <w:r w:rsidR="00114091">
        <w:rPr>
          <w:sz w:val="28"/>
          <w:szCs w:val="28"/>
        </w:rPr>
        <w:t>C</w:t>
      </w:r>
      <w:r w:rsidR="001E49EE">
        <w:rPr>
          <w:sz w:val="28"/>
          <w:szCs w:val="28"/>
        </w:rPr>
        <w:t>abinet</w:t>
      </w:r>
      <w:r w:rsidR="001E49EE" w:rsidRPr="00537154">
        <w:rPr>
          <w:sz w:val="28"/>
          <w:szCs w:val="28"/>
        </w:rPr>
        <w:t>.</w:t>
      </w:r>
      <w:r w:rsidR="00DD42EC" w:rsidRPr="00537154">
        <w:rPr>
          <w:sz w:val="28"/>
          <w:szCs w:val="28"/>
        </w:rPr>
        <w:t xml:space="preserve"> </w:t>
      </w:r>
      <w:r w:rsidR="00537154" w:rsidRPr="00537154">
        <w:rPr>
          <w:sz w:val="28"/>
          <w:szCs w:val="28"/>
        </w:rPr>
        <w:t>(</w:t>
      </w:r>
      <w:r w:rsidR="00537154">
        <w:rPr>
          <w:i/>
          <w:iCs/>
          <w:sz w:val="28"/>
          <w:szCs w:val="28"/>
        </w:rPr>
        <w:t>‘</w:t>
      </w:r>
      <w:r w:rsidR="00CF0367" w:rsidRPr="00F56B85">
        <w:rPr>
          <w:i/>
          <w:iCs/>
          <w:sz w:val="28"/>
          <w:szCs w:val="28"/>
        </w:rPr>
        <w:t>Ministers’</w:t>
      </w:r>
      <w:r w:rsidR="00CF0367">
        <w:rPr>
          <w:sz w:val="28"/>
          <w:szCs w:val="28"/>
        </w:rPr>
        <w:t xml:space="preserve"> GOV.UK</w:t>
      </w:r>
      <w:r w:rsidR="00055902">
        <w:rPr>
          <w:sz w:val="28"/>
          <w:szCs w:val="28"/>
        </w:rPr>
        <w:t xml:space="preserve">) </w:t>
      </w:r>
      <w:r w:rsidR="00DD42EC">
        <w:rPr>
          <w:sz w:val="28"/>
          <w:szCs w:val="28"/>
        </w:rPr>
        <w:t>This method of appointing a Prime Minister</w:t>
      </w:r>
      <w:r w:rsidR="00AC6296">
        <w:rPr>
          <w:sz w:val="28"/>
          <w:szCs w:val="28"/>
        </w:rPr>
        <w:t xml:space="preserve"> by the monarch</w:t>
      </w:r>
      <w:r w:rsidR="003E369A">
        <w:rPr>
          <w:sz w:val="28"/>
          <w:szCs w:val="28"/>
        </w:rPr>
        <w:t xml:space="preserve"> is made under the Royal </w:t>
      </w:r>
      <w:r w:rsidR="00F161D6">
        <w:rPr>
          <w:sz w:val="28"/>
          <w:szCs w:val="28"/>
        </w:rPr>
        <w:t>Prerogative</w:t>
      </w:r>
      <w:r w:rsidR="00A22736">
        <w:rPr>
          <w:sz w:val="28"/>
          <w:szCs w:val="28"/>
        </w:rPr>
        <w:t>. (</w:t>
      </w:r>
      <w:r w:rsidR="003E6C12">
        <w:rPr>
          <w:sz w:val="28"/>
          <w:szCs w:val="28"/>
        </w:rPr>
        <w:t>Hennessey</w:t>
      </w:r>
      <w:r w:rsidR="00FC1CDA">
        <w:rPr>
          <w:sz w:val="28"/>
          <w:szCs w:val="28"/>
        </w:rPr>
        <w:t>, 20</w:t>
      </w:r>
      <w:r w:rsidR="003E6C12">
        <w:rPr>
          <w:sz w:val="28"/>
          <w:szCs w:val="28"/>
        </w:rPr>
        <w:t>01</w:t>
      </w:r>
      <w:r w:rsidR="00FC1CDA">
        <w:rPr>
          <w:sz w:val="28"/>
          <w:szCs w:val="28"/>
        </w:rPr>
        <w:t>)</w:t>
      </w:r>
      <w:r w:rsidR="008A6DA6">
        <w:rPr>
          <w:sz w:val="28"/>
          <w:szCs w:val="28"/>
        </w:rPr>
        <w:t xml:space="preserve"> </w:t>
      </w:r>
      <w:r w:rsidR="00852C15">
        <w:rPr>
          <w:sz w:val="28"/>
          <w:szCs w:val="28"/>
        </w:rPr>
        <w:t>T</w:t>
      </w:r>
      <w:r w:rsidR="008A6DA6">
        <w:rPr>
          <w:sz w:val="28"/>
          <w:szCs w:val="28"/>
        </w:rPr>
        <w:t>he ro</w:t>
      </w:r>
      <w:r w:rsidR="00FC659B">
        <w:rPr>
          <w:sz w:val="28"/>
          <w:szCs w:val="28"/>
        </w:rPr>
        <w:t>l</w:t>
      </w:r>
      <w:r w:rsidR="008A6DA6">
        <w:rPr>
          <w:sz w:val="28"/>
          <w:szCs w:val="28"/>
        </w:rPr>
        <w:t xml:space="preserve">e of the monarchy in </w:t>
      </w:r>
      <w:r w:rsidR="00E37E43">
        <w:rPr>
          <w:sz w:val="28"/>
          <w:szCs w:val="28"/>
        </w:rPr>
        <w:t xml:space="preserve">government in modern times is mostly ceremonial. </w:t>
      </w:r>
      <w:r w:rsidR="00E51894">
        <w:rPr>
          <w:sz w:val="28"/>
          <w:szCs w:val="28"/>
        </w:rPr>
        <w:t>At the</w:t>
      </w:r>
      <w:r w:rsidR="0053570E">
        <w:rPr>
          <w:sz w:val="28"/>
          <w:szCs w:val="28"/>
        </w:rPr>
        <w:t xml:space="preserve"> current time, </w:t>
      </w:r>
      <w:r w:rsidR="0053570E">
        <w:rPr>
          <w:sz w:val="28"/>
          <w:szCs w:val="28"/>
        </w:rPr>
        <w:lastRenderedPageBreak/>
        <w:t xml:space="preserve">there are </w:t>
      </w:r>
      <w:r w:rsidR="00114091">
        <w:rPr>
          <w:sz w:val="28"/>
          <w:szCs w:val="28"/>
        </w:rPr>
        <w:t>twenty-two</w:t>
      </w:r>
      <w:r w:rsidR="0053570E">
        <w:rPr>
          <w:sz w:val="28"/>
          <w:szCs w:val="28"/>
        </w:rPr>
        <w:t xml:space="preserve"> members of the Cabinet</w:t>
      </w:r>
      <w:r w:rsidR="00114091">
        <w:rPr>
          <w:sz w:val="28"/>
          <w:szCs w:val="28"/>
        </w:rPr>
        <w:t>.</w:t>
      </w:r>
      <w:r w:rsidR="00932641">
        <w:rPr>
          <w:sz w:val="28"/>
          <w:szCs w:val="28"/>
        </w:rPr>
        <w:t xml:space="preserve"> The Cabinet is made up </w:t>
      </w:r>
      <w:r w:rsidR="00FA5CE8">
        <w:rPr>
          <w:sz w:val="28"/>
          <w:szCs w:val="28"/>
        </w:rPr>
        <w:t>of ministers chosen by the Prime Minister</w:t>
      </w:r>
      <w:r w:rsidR="005C4DEF">
        <w:rPr>
          <w:sz w:val="28"/>
          <w:szCs w:val="28"/>
        </w:rPr>
        <w:t xml:space="preserve">, usually </w:t>
      </w:r>
      <w:r w:rsidR="007A094C">
        <w:rPr>
          <w:sz w:val="28"/>
          <w:szCs w:val="28"/>
        </w:rPr>
        <w:t>from his own parliamentary party</w:t>
      </w:r>
      <w:r w:rsidR="00FD0526">
        <w:rPr>
          <w:sz w:val="28"/>
          <w:szCs w:val="28"/>
        </w:rPr>
        <w:t>,</w:t>
      </w:r>
      <w:r w:rsidR="00FA5CE8">
        <w:rPr>
          <w:sz w:val="28"/>
          <w:szCs w:val="28"/>
        </w:rPr>
        <w:t xml:space="preserve"> to head the </w:t>
      </w:r>
      <w:r w:rsidR="00A56395">
        <w:rPr>
          <w:sz w:val="28"/>
          <w:szCs w:val="28"/>
        </w:rPr>
        <w:t xml:space="preserve">departments which control the way in which the country is </w:t>
      </w:r>
      <w:r w:rsidR="00915854">
        <w:rPr>
          <w:sz w:val="28"/>
          <w:szCs w:val="28"/>
        </w:rPr>
        <w:t xml:space="preserve">governed. </w:t>
      </w:r>
      <w:r w:rsidR="00C03172">
        <w:rPr>
          <w:sz w:val="28"/>
          <w:szCs w:val="28"/>
        </w:rPr>
        <w:t>T</w:t>
      </w:r>
      <w:r w:rsidR="00B7795B">
        <w:rPr>
          <w:sz w:val="28"/>
          <w:szCs w:val="28"/>
        </w:rPr>
        <w:t xml:space="preserve">he Prime Minister and Cabinet Ministers are the most senior </w:t>
      </w:r>
      <w:r w:rsidR="00E36841">
        <w:rPr>
          <w:sz w:val="28"/>
          <w:szCs w:val="28"/>
        </w:rPr>
        <w:t>M</w:t>
      </w:r>
      <w:r w:rsidR="00B7795B">
        <w:rPr>
          <w:sz w:val="28"/>
          <w:szCs w:val="28"/>
        </w:rPr>
        <w:t xml:space="preserve">embers of </w:t>
      </w:r>
      <w:r w:rsidR="00E36841">
        <w:rPr>
          <w:sz w:val="28"/>
          <w:szCs w:val="28"/>
        </w:rPr>
        <w:t>Parliament (MPs)</w:t>
      </w:r>
      <w:r w:rsidR="004A25B2">
        <w:rPr>
          <w:sz w:val="28"/>
          <w:szCs w:val="28"/>
        </w:rPr>
        <w:t>.</w:t>
      </w:r>
      <w:r w:rsidR="00582054">
        <w:rPr>
          <w:sz w:val="28"/>
          <w:szCs w:val="28"/>
        </w:rPr>
        <w:t xml:space="preserve"> </w:t>
      </w:r>
      <w:r w:rsidR="00B61CE1">
        <w:rPr>
          <w:sz w:val="28"/>
          <w:szCs w:val="28"/>
        </w:rPr>
        <w:t xml:space="preserve">Because of the vast array </w:t>
      </w:r>
      <w:r w:rsidR="003854E4">
        <w:rPr>
          <w:sz w:val="28"/>
          <w:szCs w:val="28"/>
        </w:rPr>
        <w:t>of areas involved in managing government matters</w:t>
      </w:r>
      <w:r w:rsidR="00803B63">
        <w:rPr>
          <w:sz w:val="28"/>
          <w:szCs w:val="28"/>
        </w:rPr>
        <w:t>, different minister</w:t>
      </w:r>
      <w:r w:rsidR="00053AEE">
        <w:rPr>
          <w:sz w:val="28"/>
          <w:szCs w:val="28"/>
        </w:rPr>
        <w:t>s</w:t>
      </w:r>
      <w:r w:rsidR="00803B63">
        <w:rPr>
          <w:sz w:val="28"/>
          <w:szCs w:val="28"/>
        </w:rPr>
        <w:t xml:space="preserve"> are responsible for </w:t>
      </w:r>
      <w:r w:rsidR="00123C1E">
        <w:rPr>
          <w:sz w:val="28"/>
          <w:szCs w:val="28"/>
        </w:rPr>
        <w:t xml:space="preserve">those areas, such as </w:t>
      </w:r>
      <w:r w:rsidR="00AB6418">
        <w:rPr>
          <w:sz w:val="28"/>
          <w:szCs w:val="28"/>
        </w:rPr>
        <w:t xml:space="preserve">the </w:t>
      </w:r>
      <w:r w:rsidR="00FD0526">
        <w:rPr>
          <w:sz w:val="28"/>
          <w:szCs w:val="28"/>
        </w:rPr>
        <w:t>D</w:t>
      </w:r>
      <w:r w:rsidR="00AB6418">
        <w:rPr>
          <w:sz w:val="28"/>
          <w:szCs w:val="28"/>
        </w:rPr>
        <w:t xml:space="preserve">epartment </w:t>
      </w:r>
      <w:r w:rsidR="00A14583">
        <w:rPr>
          <w:sz w:val="28"/>
          <w:szCs w:val="28"/>
        </w:rPr>
        <w:t xml:space="preserve">of </w:t>
      </w:r>
      <w:r w:rsidR="00FD0526">
        <w:rPr>
          <w:sz w:val="28"/>
          <w:szCs w:val="28"/>
        </w:rPr>
        <w:t>D</w:t>
      </w:r>
      <w:r w:rsidR="00A14583">
        <w:rPr>
          <w:sz w:val="28"/>
          <w:szCs w:val="28"/>
        </w:rPr>
        <w:t xml:space="preserve">efence, the </w:t>
      </w:r>
      <w:r w:rsidR="00FD0526">
        <w:rPr>
          <w:sz w:val="28"/>
          <w:szCs w:val="28"/>
        </w:rPr>
        <w:t>D</w:t>
      </w:r>
      <w:r w:rsidR="00A14583">
        <w:rPr>
          <w:sz w:val="28"/>
          <w:szCs w:val="28"/>
        </w:rPr>
        <w:t>epartmen</w:t>
      </w:r>
      <w:r w:rsidR="00FA19DB">
        <w:rPr>
          <w:sz w:val="28"/>
          <w:szCs w:val="28"/>
        </w:rPr>
        <w:t xml:space="preserve">t of </w:t>
      </w:r>
      <w:r w:rsidR="00FD0526">
        <w:rPr>
          <w:sz w:val="28"/>
          <w:szCs w:val="28"/>
        </w:rPr>
        <w:t>H</w:t>
      </w:r>
      <w:r w:rsidR="00FA19DB">
        <w:rPr>
          <w:sz w:val="28"/>
          <w:szCs w:val="28"/>
        </w:rPr>
        <w:t xml:space="preserve">ealth, the </w:t>
      </w:r>
      <w:r w:rsidR="00FD0526">
        <w:rPr>
          <w:sz w:val="28"/>
          <w:szCs w:val="28"/>
        </w:rPr>
        <w:t>D</w:t>
      </w:r>
      <w:r w:rsidR="00FA19DB">
        <w:rPr>
          <w:sz w:val="28"/>
          <w:szCs w:val="28"/>
        </w:rPr>
        <w:t xml:space="preserve">epartment of </w:t>
      </w:r>
      <w:r w:rsidR="00E02CF8">
        <w:rPr>
          <w:sz w:val="28"/>
          <w:szCs w:val="28"/>
        </w:rPr>
        <w:t>J</w:t>
      </w:r>
      <w:r w:rsidR="00FA19DB">
        <w:rPr>
          <w:sz w:val="28"/>
          <w:szCs w:val="28"/>
        </w:rPr>
        <w:t>ustice</w:t>
      </w:r>
      <w:r w:rsidR="00D77BA0">
        <w:rPr>
          <w:sz w:val="28"/>
          <w:szCs w:val="28"/>
        </w:rPr>
        <w:t xml:space="preserve">, the </w:t>
      </w:r>
      <w:r w:rsidR="00E02CF8">
        <w:rPr>
          <w:sz w:val="28"/>
          <w:szCs w:val="28"/>
        </w:rPr>
        <w:t>D</w:t>
      </w:r>
      <w:r w:rsidR="00D77BA0">
        <w:rPr>
          <w:sz w:val="28"/>
          <w:szCs w:val="28"/>
        </w:rPr>
        <w:t xml:space="preserve">epartment of </w:t>
      </w:r>
      <w:r w:rsidR="00E02CF8">
        <w:rPr>
          <w:sz w:val="28"/>
          <w:szCs w:val="28"/>
        </w:rPr>
        <w:t>F</w:t>
      </w:r>
      <w:r w:rsidR="00D77BA0">
        <w:rPr>
          <w:sz w:val="28"/>
          <w:szCs w:val="28"/>
        </w:rPr>
        <w:t>inance</w:t>
      </w:r>
      <w:r w:rsidR="00234630">
        <w:rPr>
          <w:sz w:val="28"/>
          <w:szCs w:val="28"/>
        </w:rPr>
        <w:t xml:space="preserve"> and several more.</w:t>
      </w:r>
      <w:r w:rsidR="004A25B2">
        <w:rPr>
          <w:sz w:val="28"/>
          <w:szCs w:val="28"/>
        </w:rPr>
        <w:t xml:space="preserve"> During</w:t>
      </w:r>
      <w:r w:rsidR="00D96F2C">
        <w:rPr>
          <w:sz w:val="28"/>
          <w:szCs w:val="28"/>
        </w:rPr>
        <w:t xml:space="preserve"> weekly</w:t>
      </w:r>
      <w:r w:rsidR="004A25B2">
        <w:rPr>
          <w:sz w:val="28"/>
          <w:szCs w:val="28"/>
        </w:rPr>
        <w:t xml:space="preserve"> Cabinet meetings</w:t>
      </w:r>
      <w:r w:rsidR="00DB4635">
        <w:rPr>
          <w:sz w:val="28"/>
          <w:szCs w:val="28"/>
        </w:rPr>
        <w:t>, they discuss the issues which</w:t>
      </w:r>
      <w:r w:rsidR="0079177F">
        <w:rPr>
          <w:sz w:val="28"/>
          <w:szCs w:val="28"/>
        </w:rPr>
        <w:t xml:space="preserve"> </w:t>
      </w:r>
      <w:r w:rsidR="00966264">
        <w:rPr>
          <w:sz w:val="28"/>
          <w:szCs w:val="28"/>
        </w:rPr>
        <w:t>require decisions to be made</w:t>
      </w:r>
      <w:r w:rsidR="004823FD">
        <w:rPr>
          <w:sz w:val="28"/>
          <w:szCs w:val="28"/>
        </w:rPr>
        <w:t xml:space="preserve"> and the Prime Minister delivers these decision</w:t>
      </w:r>
      <w:r w:rsidR="00A42D20">
        <w:rPr>
          <w:sz w:val="28"/>
          <w:szCs w:val="28"/>
        </w:rPr>
        <w:t>s</w:t>
      </w:r>
      <w:r w:rsidR="004823FD">
        <w:rPr>
          <w:sz w:val="28"/>
          <w:szCs w:val="28"/>
        </w:rPr>
        <w:t xml:space="preserve"> to the country.</w:t>
      </w:r>
      <w:r w:rsidR="00C7619F">
        <w:rPr>
          <w:sz w:val="28"/>
          <w:szCs w:val="28"/>
        </w:rPr>
        <w:t xml:space="preserve"> </w:t>
      </w:r>
      <w:r w:rsidR="00EA1250">
        <w:rPr>
          <w:sz w:val="28"/>
          <w:szCs w:val="28"/>
        </w:rPr>
        <w:t>Th</w:t>
      </w:r>
      <w:r w:rsidR="00F775BF">
        <w:rPr>
          <w:sz w:val="28"/>
          <w:szCs w:val="28"/>
        </w:rPr>
        <w:t>e</w:t>
      </w:r>
      <w:r w:rsidR="009976C4">
        <w:rPr>
          <w:sz w:val="28"/>
          <w:szCs w:val="28"/>
        </w:rPr>
        <w:t xml:space="preserve"> </w:t>
      </w:r>
      <w:r w:rsidR="002940C4">
        <w:rPr>
          <w:sz w:val="28"/>
          <w:szCs w:val="28"/>
        </w:rPr>
        <w:t>Cabinet meetings are kept private so that there is the appearance of unity</w:t>
      </w:r>
      <w:r w:rsidR="008208B7">
        <w:rPr>
          <w:sz w:val="28"/>
          <w:szCs w:val="28"/>
        </w:rPr>
        <w:t xml:space="preserve">. </w:t>
      </w:r>
      <w:r w:rsidR="00E43316">
        <w:rPr>
          <w:sz w:val="28"/>
          <w:szCs w:val="28"/>
        </w:rPr>
        <w:t>( Hazell</w:t>
      </w:r>
      <w:r w:rsidR="008E0F49">
        <w:rPr>
          <w:sz w:val="28"/>
          <w:szCs w:val="28"/>
        </w:rPr>
        <w:t>, Worthy</w:t>
      </w:r>
      <w:r w:rsidR="00F10602">
        <w:rPr>
          <w:sz w:val="28"/>
          <w:szCs w:val="28"/>
        </w:rPr>
        <w:t xml:space="preserve"> &amp; </w:t>
      </w:r>
      <w:r w:rsidR="008E0F49">
        <w:rPr>
          <w:sz w:val="28"/>
          <w:szCs w:val="28"/>
        </w:rPr>
        <w:t xml:space="preserve">Glover) </w:t>
      </w:r>
      <w:r w:rsidR="009976C4">
        <w:rPr>
          <w:sz w:val="28"/>
          <w:szCs w:val="28"/>
        </w:rPr>
        <w:t xml:space="preserve"> </w:t>
      </w:r>
      <w:r w:rsidR="005B6DE1">
        <w:rPr>
          <w:sz w:val="28"/>
          <w:szCs w:val="28"/>
        </w:rPr>
        <w:t xml:space="preserve">The other occasion when </w:t>
      </w:r>
      <w:r w:rsidR="00A47E8A">
        <w:rPr>
          <w:sz w:val="28"/>
          <w:szCs w:val="28"/>
        </w:rPr>
        <w:t xml:space="preserve">political discussions aren’t </w:t>
      </w:r>
      <w:r w:rsidR="007C5FC7">
        <w:rPr>
          <w:sz w:val="28"/>
          <w:szCs w:val="28"/>
        </w:rPr>
        <w:t xml:space="preserve">publicised </w:t>
      </w:r>
      <w:r w:rsidR="00A47E8A">
        <w:rPr>
          <w:sz w:val="28"/>
          <w:szCs w:val="28"/>
        </w:rPr>
        <w:t xml:space="preserve"> are when they concern matters of </w:t>
      </w:r>
      <w:r w:rsidR="00E25B2F">
        <w:rPr>
          <w:sz w:val="28"/>
          <w:szCs w:val="28"/>
        </w:rPr>
        <w:t xml:space="preserve">national security. These issues </w:t>
      </w:r>
      <w:r w:rsidR="0098561E">
        <w:rPr>
          <w:sz w:val="28"/>
          <w:szCs w:val="28"/>
        </w:rPr>
        <w:t xml:space="preserve">are discussed privately </w:t>
      </w:r>
      <w:r w:rsidR="00435223">
        <w:rPr>
          <w:sz w:val="28"/>
          <w:szCs w:val="28"/>
        </w:rPr>
        <w:t>by what is know</w:t>
      </w:r>
      <w:r w:rsidR="007C5FC7">
        <w:rPr>
          <w:sz w:val="28"/>
          <w:szCs w:val="28"/>
        </w:rPr>
        <w:t>n</w:t>
      </w:r>
      <w:r w:rsidR="00435223">
        <w:rPr>
          <w:sz w:val="28"/>
          <w:szCs w:val="28"/>
        </w:rPr>
        <w:t xml:space="preserve"> as the National Security Council, headed by the Prime Minister</w:t>
      </w:r>
      <w:r w:rsidR="00D658C9">
        <w:rPr>
          <w:sz w:val="28"/>
          <w:szCs w:val="28"/>
        </w:rPr>
        <w:t xml:space="preserve"> and includ</w:t>
      </w:r>
      <w:r w:rsidR="00D50B3E">
        <w:rPr>
          <w:sz w:val="28"/>
          <w:szCs w:val="28"/>
        </w:rPr>
        <w:t>e</w:t>
      </w:r>
      <w:r w:rsidR="00D658C9">
        <w:rPr>
          <w:sz w:val="28"/>
          <w:szCs w:val="28"/>
        </w:rPr>
        <w:t xml:space="preserve"> senior </w:t>
      </w:r>
      <w:r w:rsidR="007C5FC7">
        <w:rPr>
          <w:sz w:val="28"/>
          <w:szCs w:val="28"/>
        </w:rPr>
        <w:t>C</w:t>
      </w:r>
      <w:r w:rsidR="00D658C9">
        <w:rPr>
          <w:sz w:val="28"/>
          <w:szCs w:val="28"/>
        </w:rPr>
        <w:t>abinet members as well as special security advisors from the security agencies that operate in the U</w:t>
      </w:r>
      <w:r w:rsidR="003354FA">
        <w:rPr>
          <w:sz w:val="28"/>
          <w:szCs w:val="28"/>
        </w:rPr>
        <w:t>K.</w:t>
      </w:r>
      <w:r w:rsidR="00950433">
        <w:rPr>
          <w:sz w:val="28"/>
          <w:szCs w:val="28"/>
        </w:rPr>
        <w:t xml:space="preserve"> (Cabinet Office, 2010)</w:t>
      </w:r>
      <w:r w:rsidR="00612CB8">
        <w:rPr>
          <w:sz w:val="28"/>
          <w:szCs w:val="28"/>
        </w:rPr>
        <w:t xml:space="preserve"> There should be no question whether matters of national security meetings </w:t>
      </w:r>
      <w:r w:rsidR="00E60380">
        <w:rPr>
          <w:sz w:val="28"/>
          <w:szCs w:val="28"/>
        </w:rPr>
        <w:t>should remain private.</w:t>
      </w:r>
    </w:p>
    <w:p w14:paraId="42008E8A" w14:textId="77777777" w:rsidR="009C209D" w:rsidRDefault="009C209D" w:rsidP="005038D8">
      <w:pPr>
        <w:spacing w:line="360" w:lineRule="auto"/>
        <w:rPr>
          <w:sz w:val="28"/>
          <w:szCs w:val="28"/>
        </w:rPr>
      </w:pPr>
    </w:p>
    <w:p w14:paraId="075125B6" w14:textId="0B43D8A8" w:rsidR="00E3425B" w:rsidRDefault="00C27897" w:rsidP="005038D8">
      <w:pPr>
        <w:spacing w:line="360" w:lineRule="auto"/>
        <w:rPr>
          <w:sz w:val="28"/>
          <w:szCs w:val="28"/>
        </w:rPr>
      </w:pPr>
      <w:r>
        <w:rPr>
          <w:sz w:val="28"/>
          <w:szCs w:val="28"/>
        </w:rPr>
        <w:t>In 1748, Montesquieu published</w:t>
      </w:r>
      <w:r w:rsidR="007B33AF">
        <w:rPr>
          <w:sz w:val="28"/>
          <w:szCs w:val="28"/>
        </w:rPr>
        <w:t xml:space="preserve"> </w:t>
      </w:r>
      <w:r w:rsidR="00111A31">
        <w:rPr>
          <w:sz w:val="28"/>
          <w:szCs w:val="28"/>
        </w:rPr>
        <w:t>his ‘Spirit of the laws</w:t>
      </w:r>
      <w:r w:rsidR="00FD7109">
        <w:rPr>
          <w:sz w:val="28"/>
          <w:szCs w:val="28"/>
        </w:rPr>
        <w:t xml:space="preserve">’, in which he </w:t>
      </w:r>
      <w:r w:rsidR="00D2581E">
        <w:rPr>
          <w:sz w:val="28"/>
          <w:szCs w:val="28"/>
        </w:rPr>
        <w:t>theorised</w:t>
      </w:r>
      <w:r w:rsidR="00FD7109">
        <w:rPr>
          <w:sz w:val="28"/>
          <w:szCs w:val="28"/>
        </w:rPr>
        <w:t xml:space="preserve"> that there </w:t>
      </w:r>
      <w:r w:rsidR="004B6469">
        <w:rPr>
          <w:sz w:val="28"/>
          <w:szCs w:val="28"/>
        </w:rPr>
        <w:t>must</w:t>
      </w:r>
      <w:r w:rsidR="00FD7109">
        <w:rPr>
          <w:sz w:val="28"/>
          <w:szCs w:val="28"/>
        </w:rPr>
        <w:t xml:space="preserve"> be a separation of powers </w:t>
      </w:r>
      <w:r w:rsidR="00D2581E">
        <w:rPr>
          <w:sz w:val="28"/>
          <w:szCs w:val="28"/>
        </w:rPr>
        <w:t>within government.</w:t>
      </w:r>
      <w:r w:rsidR="00A06EB9">
        <w:rPr>
          <w:sz w:val="28"/>
          <w:szCs w:val="28"/>
        </w:rPr>
        <w:t xml:space="preserve"> For government to be fair and effective</w:t>
      </w:r>
      <w:r w:rsidR="00735A21">
        <w:rPr>
          <w:sz w:val="28"/>
          <w:szCs w:val="28"/>
        </w:rPr>
        <w:t xml:space="preserve"> and </w:t>
      </w:r>
      <w:r w:rsidR="00ED34EA">
        <w:rPr>
          <w:sz w:val="28"/>
          <w:szCs w:val="28"/>
        </w:rPr>
        <w:t>with the intention of preventing tyranny</w:t>
      </w:r>
      <w:r w:rsidR="00A06EB9">
        <w:rPr>
          <w:sz w:val="28"/>
          <w:szCs w:val="28"/>
        </w:rPr>
        <w:t xml:space="preserve">, no </w:t>
      </w:r>
      <w:r w:rsidR="00E053BC">
        <w:rPr>
          <w:sz w:val="28"/>
          <w:szCs w:val="28"/>
        </w:rPr>
        <w:t>one part</w:t>
      </w:r>
      <w:r w:rsidR="00A06EB9">
        <w:rPr>
          <w:sz w:val="28"/>
          <w:szCs w:val="28"/>
        </w:rPr>
        <w:t xml:space="preserve"> could have all</w:t>
      </w:r>
      <w:r w:rsidR="001D6672">
        <w:rPr>
          <w:sz w:val="28"/>
          <w:szCs w:val="28"/>
        </w:rPr>
        <w:t xml:space="preserve"> the power and all parts should be held accountable by the oversight of the others.</w:t>
      </w:r>
      <w:r w:rsidR="00AC513E">
        <w:rPr>
          <w:sz w:val="28"/>
          <w:szCs w:val="28"/>
        </w:rPr>
        <w:t xml:space="preserve"> This is considered to be </w:t>
      </w:r>
      <w:r w:rsidR="0016670E">
        <w:rPr>
          <w:sz w:val="28"/>
          <w:szCs w:val="28"/>
        </w:rPr>
        <w:t xml:space="preserve">a </w:t>
      </w:r>
      <w:r w:rsidR="00AC513E">
        <w:rPr>
          <w:sz w:val="28"/>
          <w:szCs w:val="28"/>
        </w:rPr>
        <w:t xml:space="preserve">cornerstone of </w:t>
      </w:r>
      <w:r w:rsidR="006B1D34">
        <w:rPr>
          <w:sz w:val="28"/>
          <w:szCs w:val="28"/>
        </w:rPr>
        <w:t>the British constitution</w:t>
      </w:r>
      <w:r w:rsidR="0089321E">
        <w:rPr>
          <w:sz w:val="28"/>
          <w:szCs w:val="28"/>
        </w:rPr>
        <w:t>.</w:t>
      </w:r>
      <w:r w:rsidR="00373699">
        <w:rPr>
          <w:sz w:val="28"/>
          <w:szCs w:val="28"/>
        </w:rPr>
        <w:t xml:space="preserve"> (</w:t>
      </w:r>
      <w:r w:rsidR="00CD305B">
        <w:rPr>
          <w:sz w:val="28"/>
          <w:szCs w:val="28"/>
        </w:rPr>
        <w:t>Benwell</w:t>
      </w:r>
      <w:r w:rsidR="00FD7C68">
        <w:rPr>
          <w:sz w:val="28"/>
          <w:szCs w:val="28"/>
        </w:rPr>
        <w:t xml:space="preserve"> &amp;</w:t>
      </w:r>
      <w:r w:rsidR="00CD305B">
        <w:rPr>
          <w:sz w:val="28"/>
          <w:szCs w:val="28"/>
        </w:rPr>
        <w:t xml:space="preserve"> Gay, 2011)</w:t>
      </w:r>
      <w:r w:rsidR="007E5F55">
        <w:rPr>
          <w:sz w:val="28"/>
          <w:szCs w:val="28"/>
        </w:rPr>
        <w:t xml:space="preserve"> </w:t>
      </w:r>
      <w:r w:rsidR="00A10BE6">
        <w:rPr>
          <w:sz w:val="28"/>
          <w:szCs w:val="28"/>
        </w:rPr>
        <w:t xml:space="preserve">Power in </w:t>
      </w:r>
      <w:r w:rsidR="00A10BE6">
        <w:rPr>
          <w:sz w:val="28"/>
          <w:szCs w:val="28"/>
        </w:rPr>
        <w:lastRenderedPageBreak/>
        <w:t xml:space="preserve">Britain is divided into three </w:t>
      </w:r>
      <w:r w:rsidR="00697DA2">
        <w:rPr>
          <w:sz w:val="28"/>
          <w:szCs w:val="28"/>
        </w:rPr>
        <w:t xml:space="preserve">branches of state. These </w:t>
      </w:r>
      <w:r w:rsidR="00A00C3B">
        <w:rPr>
          <w:sz w:val="28"/>
          <w:szCs w:val="28"/>
        </w:rPr>
        <w:t xml:space="preserve">branches are </w:t>
      </w:r>
      <w:r w:rsidR="002240DF">
        <w:rPr>
          <w:sz w:val="28"/>
          <w:szCs w:val="28"/>
        </w:rPr>
        <w:t xml:space="preserve">executive, </w:t>
      </w:r>
      <w:r w:rsidR="00A00C3B">
        <w:rPr>
          <w:sz w:val="28"/>
          <w:szCs w:val="28"/>
        </w:rPr>
        <w:t>legislative</w:t>
      </w:r>
      <w:r w:rsidR="002240DF">
        <w:rPr>
          <w:sz w:val="28"/>
          <w:szCs w:val="28"/>
        </w:rPr>
        <w:t xml:space="preserve"> and judicial.</w:t>
      </w:r>
      <w:r w:rsidR="00D61B16">
        <w:rPr>
          <w:sz w:val="28"/>
          <w:szCs w:val="28"/>
        </w:rPr>
        <w:t xml:space="preserve"> As discussed previously, the executive </w:t>
      </w:r>
      <w:r w:rsidR="00295661">
        <w:rPr>
          <w:sz w:val="28"/>
          <w:szCs w:val="28"/>
        </w:rPr>
        <w:t>are the people who make the key, day to day decisions that keep government operating</w:t>
      </w:r>
      <w:r w:rsidR="000161A8">
        <w:rPr>
          <w:sz w:val="28"/>
          <w:szCs w:val="28"/>
        </w:rPr>
        <w:t xml:space="preserve">. </w:t>
      </w:r>
      <w:r w:rsidR="005D4D45">
        <w:rPr>
          <w:sz w:val="28"/>
          <w:szCs w:val="28"/>
        </w:rPr>
        <w:t xml:space="preserve"> The legi</w:t>
      </w:r>
      <w:r w:rsidR="000956D6">
        <w:rPr>
          <w:sz w:val="28"/>
          <w:szCs w:val="28"/>
        </w:rPr>
        <w:t>slative branch of government are the r</w:t>
      </w:r>
      <w:r w:rsidR="00B923C0">
        <w:rPr>
          <w:sz w:val="28"/>
          <w:szCs w:val="28"/>
        </w:rPr>
        <w:t>emaining</w:t>
      </w:r>
      <w:r w:rsidR="000956D6">
        <w:rPr>
          <w:sz w:val="28"/>
          <w:szCs w:val="28"/>
        </w:rPr>
        <w:t xml:space="preserve"> </w:t>
      </w:r>
      <w:r w:rsidR="004D67EC">
        <w:rPr>
          <w:sz w:val="28"/>
          <w:szCs w:val="28"/>
        </w:rPr>
        <w:t>MPs</w:t>
      </w:r>
      <w:r w:rsidR="007B36B2">
        <w:rPr>
          <w:sz w:val="28"/>
          <w:szCs w:val="28"/>
        </w:rPr>
        <w:t xml:space="preserve"> as well as the</w:t>
      </w:r>
      <w:r w:rsidR="00043EEC">
        <w:rPr>
          <w:sz w:val="28"/>
          <w:szCs w:val="28"/>
        </w:rPr>
        <w:t xml:space="preserve"> members of the</w:t>
      </w:r>
      <w:r w:rsidR="007B36B2">
        <w:rPr>
          <w:sz w:val="28"/>
          <w:szCs w:val="28"/>
        </w:rPr>
        <w:t xml:space="preserve"> House of Lords</w:t>
      </w:r>
      <w:r w:rsidR="00D62CE0">
        <w:rPr>
          <w:sz w:val="28"/>
          <w:szCs w:val="28"/>
        </w:rPr>
        <w:t xml:space="preserve"> and senior members of the Church of England</w:t>
      </w:r>
      <w:r w:rsidR="007B36B2">
        <w:rPr>
          <w:sz w:val="28"/>
          <w:szCs w:val="28"/>
        </w:rPr>
        <w:t>.</w:t>
      </w:r>
      <w:r w:rsidR="001D16EE">
        <w:rPr>
          <w:sz w:val="28"/>
          <w:szCs w:val="28"/>
        </w:rPr>
        <w:t xml:space="preserve"> The judiciary </w:t>
      </w:r>
      <w:r w:rsidR="00C046F1">
        <w:rPr>
          <w:sz w:val="28"/>
          <w:szCs w:val="28"/>
        </w:rPr>
        <w:t xml:space="preserve">are </w:t>
      </w:r>
      <w:r w:rsidR="00C60543">
        <w:rPr>
          <w:sz w:val="28"/>
          <w:szCs w:val="28"/>
        </w:rPr>
        <w:t>the members of our legal system</w:t>
      </w:r>
      <w:r w:rsidR="008A5762">
        <w:rPr>
          <w:sz w:val="28"/>
          <w:szCs w:val="28"/>
        </w:rPr>
        <w:t xml:space="preserve"> such as senior </w:t>
      </w:r>
      <w:r w:rsidR="00A24047">
        <w:rPr>
          <w:sz w:val="28"/>
          <w:szCs w:val="28"/>
        </w:rPr>
        <w:t>Judges and</w:t>
      </w:r>
      <w:r w:rsidR="00004FB6">
        <w:rPr>
          <w:sz w:val="28"/>
          <w:szCs w:val="28"/>
        </w:rPr>
        <w:t xml:space="preserve"> is headed by t</w:t>
      </w:r>
      <w:r w:rsidR="008A5762">
        <w:rPr>
          <w:sz w:val="28"/>
          <w:szCs w:val="28"/>
        </w:rPr>
        <w:t>h</w:t>
      </w:r>
      <w:r w:rsidR="00004FB6">
        <w:rPr>
          <w:sz w:val="28"/>
          <w:szCs w:val="28"/>
        </w:rPr>
        <w:t>e Lord Chief Justice.</w:t>
      </w:r>
      <w:r w:rsidR="007B36B2">
        <w:rPr>
          <w:sz w:val="28"/>
          <w:szCs w:val="28"/>
        </w:rPr>
        <w:t xml:space="preserve"> </w:t>
      </w:r>
    </w:p>
    <w:p w14:paraId="0C169BF3" w14:textId="377DF186" w:rsidR="0018617E" w:rsidRDefault="007B36B2" w:rsidP="005038D8">
      <w:pPr>
        <w:spacing w:line="360" w:lineRule="auto"/>
        <w:rPr>
          <w:sz w:val="28"/>
          <w:szCs w:val="28"/>
        </w:rPr>
      </w:pPr>
      <w:r>
        <w:rPr>
          <w:sz w:val="28"/>
          <w:szCs w:val="28"/>
        </w:rPr>
        <w:t xml:space="preserve">For laws to be passed </w:t>
      </w:r>
      <w:r w:rsidR="00CB477D">
        <w:rPr>
          <w:sz w:val="28"/>
          <w:szCs w:val="28"/>
        </w:rPr>
        <w:t>by the British government,</w:t>
      </w:r>
      <w:r w:rsidR="00170B9A">
        <w:rPr>
          <w:sz w:val="28"/>
          <w:szCs w:val="28"/>
        </w:rPr>
        <w:t xml:space="preserve"> </w:t>
      </w:r>
      <w:r w:rsidR="008910B8">
        <w:rPr>
          <w:sz w:val="28"/>
          <w:szCs w:val="28"/>
        </w:rPr>
        <w:t xml:space="preserve">a series of actions </w:t>
      </w:r>
      <w:r w:rsidR="00E55D6E">
        <w:rPr>
          <w:sz w:val="28"/>
          <w:szCs w:val="28"/>
        </w:rPr>
        <w:t>must</w:t>
      </w:r>
      <w:r w:rsidR="008910B8">
        <w:rPr>
          <w:sz w:val="28"/>
          <w:szCs w:val="28"/>
        </w:rPr>
        <w:t xml:space="preserve"> take place first</w:t>
      </w:r>
      <w:r w:rsidR="00941879">
        <w:rPr>
          <w:sz w:val="28"/>
          <w:szCs w:val="28"/>
        </w:rPr>
        <w:t xml:space="preserve">. </w:t>
      </w:r>
      <w:r w:rsidR="005F1FEE">
        <w:rPr>
          <w:sz w:val="28"/>
          <w:szCs w:val="28"/>
        </w:rPr>
        <w:t xml:space="preserve">Firstly, a </w:t>
      </w:r>
      <w:r w:rsidR="003504A5">
        <w:rPr>
          <w:sz w:val="28"/>
          <w:szCs w:val="28"/>
        </w:rPr>
        <w:t>Bill has to be drafted. This Bill can be drafted b</w:t>
      </w:r>
      <w:r w:rsidR="00410BF9">
        <w:rPr>
          <w:sz w:val="28"/>
          <w:szCs w:val="28"/>
        </w:rPr>
        <w:t>y</w:t>
      </w:r>
      <w:r w:rsidR="003504A5">
        <w:rPr>
          <w:sz w:val="28"/>
          <w:szCs w:val="28"/>
        </w:rPr>
        <w:t xml:space="preserve"> any </w:t>
      </w:r>
      <w:r w:rsidR="007D5CB9">
        <w:rPr>
          <w:sz w:val="28"/>
          <w:szCs w:val="28"/>
        </w:rPr>
        <w:t>MP</w:t>
      </w:r>
      <w:r w:rsidR="00B650AC">
        <w:rPr>
          <w:sz w:val="28"/>
          <w:szCs w:val="28"/>
        </w:rPr>
        <w:t xml:space="preserve"> or </w:t>
      </w:r>
      <w:r w:rsidR="00410BF9">
        <w:rPr>
          <w:sz w:val="28"/>
          <w:szCs w:val="28"/>
        </w:rPr>
        <w:t>member of the House of Lords</w:t>
      </w:r>
      <w:r w:rsidR="00162CFD">
        <w:rPr>
          <w:sz w:val="28"/>
          <w:szCs w:val="28"/>
        </w:rPr>
        <w:t xml:space="preserve"> as either a proposal of a new law or as an amendment to existing laws</w:t>
      </w:r>
      <w:r w:rsidR="00414896">
        <w:rPr>
          <w:sz w:val="28"/>
          <w:szCs w:val="28"/>
        </w:rPr>
        <w:t xml:space="preserve">. </w:t>
      </w:r>
      <w:r w:rsidR="00043EEC">
        <w:rPr>
          <w:sz w:val="28"/>
          <w:szCs w:val="28"/>
        </w:rPr>
        <w:t xml:space="preserve">For </w:t>
      </w:r>
      <w:r w:rsidR="00036464">
        <w:rPr>
          <w:sz w:val="28"/>
          <w:szCs w:val="28"/>
        </w:rPr>
        <w:t xml:space="preserve">the Bill to be passed into law however, there has to be an agreement </w:t>
      </w:r>
      <w:r w:rsidR="008821AB">
        <w:rPr>
          <w:sz w:val="28"/>
          <w:szCs w:val="28"/>
        </w:rPr>
        <w:t>in both Houses by way of a vote by all members</w:t>
      </w:r>
      <w:r w:rsidR="0060109C">
        <w:rPr>
          <w:sz w:val="28"/>
          <w:szCs w:val="28"/>
        </w:rPr>
        <w:t>.</w:t>
      </w:r>
      <w:r w:rsidR="00F76392">
        <w:rPr>
          <w:sz w:val="28"/>
          <w:szCs w:val="28"/>
        </w:rPr>
        <w:t xml:space="preserve"> </w:t>
      </w:r>
      <w:r w:rsidR="0060109C">
        <w:rPr>
          <w:sz w:val="28"/>
          <w:szCs w:val="28"/>
        </w:rPr>
        <w:t>I</w:t>
      </w:r>
      <w:r w:rsidR="00F76392">
        <w:rPr>
          <w:sz w:val="28"/>
          <w:szCs w:val="28"/>
        </w:rPr>
        <w:t xml:space="preserve">f </w:t>
      </w:r>
      <w:r w:rsidR="00F70843">
        <w:rPr>
          <w:sz w:val="28"/>
          <w:szCs w:val="28"/>
        </w:rPr>
        <w:t xml:space="preserve">at any time there is a disagreement with the proposal or the wording of the proposal, it is passed back and forth between both Houses until either an agreement can be made or until the proposal is </w:t>
      </w:r>
      <w:r w:rsidR="00CB3D07">
        <w:rPr>
          <w:sz w:val="28"/>
          <w:szCs w:val="28"/>
        </w:rPr>
        <w:t>‘lost</w:t>
      </w:r>
      <w:r w:rsidR="00214D58">
        <w:rPr>
          <w:sz w:val="28"/>
          <w:szCs w:val="28"/>
        </w:rPr>
        <w:t>’</w:t>
      </w:r>
      <w:r w:rsidR="00F93B62">
        <w:rPr>
          <w:sz w:val="28"/>
          <w:szCs w:val="28"/>
        </w:rPr>
        <w:t xml:space="preserve"> because of lack of support.</w:t>
      </w:r>
      <w:r w:rsidR="00D768DC">
        <w:rPr>
          <w:sz w:val="28"/>
          <w:szCs w:val="28"/>
        </w:rPr>
        <w:t xml:space="preserve"> </w:t>
      </w:r>
      <w:r w:rsidR="00515A19">
        <w:rPr>
          <w:sz w:val="28"/>
          <w:szCs w:val="28"/>
        </w:rPr>
        <w:t>(Russell</w:t>
      </w:r>
      <w:r w:rsidR="00FD7C68">
        <w:rPr>
          <w:sz w:val="28"/>
          <w:szCs w:val="28"/>
        </w:rPr>
        <w:t xml:space="preserve"> &amp;</w:t>
      </w:r>
      <w:r w:rsidR="00515A19">
        <w:rPr>
          <w:sz w:val="28"/>
          <w:szCs w:val="28"/>
        </w:rPr>
        <w:t xml:space="preserve"> Gover, 2017)</w:t>
      </w:r>
      <w:r w:rsidR="00CA4B4A">
        <w:rPr>
          <w:sz w:val="28"/>
          <w:szCs w:val="28"/>
        </w:rPr>
        <w:t xml:space="preserve"> </w:t>
      </w:r>
      <w:r w:rsidR="002A47A3">
        <w:rPr>
          <w:sz w:val="28"/>
          <w:szCs w:val="28"/>
        </w:rPr>
        <w:t xml:space="preserve">This method is used </w:t>
      </w:r>
      <w:r w:rsidR="007261E7">
        <w:rPr>
          <w:sz w:val="28"/>
          <w:szCs w:val="28"/>
        </w:rPr>
        <w:t>as a measure</w:t>
      </w:r>
      <w:r w:rsidR="002A47A3">
        <w:rPr>
          <w:sz w:val="28"/>
          <w:szCs w:val="28"/>
        </w:rPr>
        <w:t xml:space="preserve"> of accountability. It prevents M</w:t>
      </w:r>
      <w:r w:rsidR="007D5CB9">
        <w:rPr>
          <w:sz w:val="28"/>
          <w:szCs w:val="28"/>
        </w:rPr>
        <w:t>Ps</w:t>
      </w:r>
      <w:r w:rsidR="002A47A3">
        <w:rPr>
          <w:sz w:val="28"/>
          <w:szCs w:val="28"/>
        </w:rPr>
        <w:t xml:space="preserve"> from pushing through </w:t>
      </w:r>
      <w:r w:rsidR="001E3E02">
        <w:rPr>
          <w:sz w:val="28"/>
          <w:szCs w:val="28"/>
        </w:rPr>
        <w:t>laws</w:t>
      </w:r>
      <w:r w:rsidR="002A47A3">
        <w:rPr>
          <w:sz w:val="28"/>
          <w:szCs w:val="28"/>
        </w:rPr>
        <w:t xml:space="preserve"> that aren’t necessarily </w:t>
      </w:r>
      <w:r w:rsidR="00767DEF">
        <w:rPr>
          <w:sz w:val="28"/>
          <w:szCs w:val="28"/>
        </w:rPr>
        <w:t xml:space="preserve">in the best interest of the country. </w:t>
      </w:r>
      <w:r w:rsidR="004461C3">
        <w:rPr>
          <w:sz w:val="28"/>
          <w:szCs w:val="28"/>
        </w:rPr>
        <w:t xml:space="preserve">However, it isn’t a perfect </w:t>
      </w:r>
      <w:r w:rsidR="008E457D">
        <w:rPr>
          <w:sz w:val="28"/>
          <w:szCs w:val="28"/>
        </w:rPr>
        <w:t xml:space="preserve">method by way of checks and balances. The House of Lords has </w:t>
      </w:r>
      <w:r w:rsidR="00714FBB">
        <w:rPr>
          <w:sz w:val="28"/>
          <w:szCs w:val="28"/>
        </w:rPr>
        <w:t>m</w:t>
      </w:r>
      <w:r w:rsidR="008E457D">
        <w:rPr>
          <w:sz w:val="28"/>
          <w:szCs w:val="28"/>
        </w:rPr>
        <w:t xml:space="preserve">any members which are </w:t>
      </w:r>
      <w:r w:rsidR="00390EDC">
        <w:rPr>
          <w:sz w:val="28"/>
          <w:szCs w:val="28"/>
        </w:rPr>
        <w:t xml:space="preserve">in place because they have been chosen by Prime Ministers. </w:t>
      </w:r>
      <w:r w:rsidR="001F1826">
        <w:rPr>
          <w:sz w:val="28"/>
          <w:szCs w:val="28"/>
        </w:rPr>
        <w:t>(</w:t>
      </w:r>
      <w:r w:rsidR="00B17E8B">
        <w:rPr>
          <w:sz w:val="28"/>
          <w:szCs w:val="28"/>
        </w:rPr>
        <w:t xml:space="preserve">Dorey &amp; Purvis, 2018) </w:t>
      </w:r>
      <w:r w:rsidR="00390EDC">
        <w:rPr>
          <w:sz w:val="28"/>
          <w:szCs w:val="28"/>
        </w:rPr>
        <w:t xml:space="preserve">Unfortunately, this can very often mean that </w:t>
      </w:r>
      <w:r w:rsidR="008E482B">
        <w:rPr>
          <w:sz w:val="28"/>
          <w:szCs w:val="28"/>
        </w:rPr>
        <w:t xml:space="preserve">the party currently in power can influence the decisions made by certain Lords that are sympathetic to the sitting party, which inevitably will give them an advantage when </w:t>
      </w:r>
      <w:r w:rsidR="00AC0538">
        <w:rPr>
          <w:sz w:val="28"/>
          <w:szCs w:val="28"/>
        </w:rPr>
        <w:t xml:space="preserve">trying to push through laws. </w:t>
      </w:r>
      <w:r w:rsidR="009A3C83">
        <w:rPr>
          <w:sz w:val="28"/>
          <w:szCs w:val="28"/>
        </w:rPr>
        <w:t>P</w:t>
      </w:r>
      <w:r w:rsidR="00AC0538">
        <w:rPr>
          <w:sz w:val="28"/>
          <w:szCs w:val="28"/>
        </w:rPr>
        <w:t>articu</w:t>
      </w:r>
      <w:r w:rsidR="009A3C83">
        <w:rPr>
          <w:sz w:val="28"/>
          <w:szCs w:val="28"/>
        </w:rPr>
        <w:t xml:space="preserve">larly when the incumbent </w:t>
      </w:r>
      <w:r w:rsidR="009F3504">
        <w:rPr>
          <w:sz w:val="28"/>
          <w:szCs w:val="28"/>
        </w:rPr>
        <w:t>political party has been in power for several terms, as each Prime Minister is able to introduce new members to the House of Lords each year</w:t>
      </w:r>
      <w:r w:rsidR="0076385E">
        <w:rPr>
          <w:sz w:val="28"/>
          <w:szCs w:val="28"/>
        </w:rPr>
        <w:t xml:space="preserve"> which strengthens their position</w:t>
      </w:r>
      <w:r w:rsidR="00CE6092">
        <w:rPr>
          <w:sz w:val="28"/>
          <w:szCs w:val="28"/>
        </w:rPr>
        <w:t>.</w:t>
      </w:r>
      <w:r w:rsidR="009F458B">
        <w:rPr>
          <w:sz w:val="28"/>
          <w:szCs w:val="28"/>
        </w:rPr>
        <w:t xml:space="preserve"> </w:t>
      </w:r>
      <w:r w:rsidR="00DA6578">
        <w:rPr>
          <w:sz w:val="28"/>
          <w:szCs w:val="28"/>
        </w:rPr>
        <w:t>(Barnet</w:t>
      </w:r>
      <w:r w:rsidR="0041714F">
        <w:rPr>
          <w:sz w:val="28"/>
          <w:szCs w:val="28"/>
        </w:rPr>
        <w:t>t &amp; Carty, 2017)</w:t>
      </w:r>
    </w:p>
    <w:p w14:paraId="120E3A6B" w14:textId="3F10239A" w:rsidR="00CE6092" w:rsidRDefault="00CE6092" w:rsidP="005038D8">
      <w:pPr>
        <w:spacing w:line="360" w:lineRule="auto"/>
        <w:rPr>
          <w:sz w:val="28"/>
          <w:szCs w:val="28"/>
        </w:rPr>
      </w:pPr>
      <w:r>
        <w:rPr>
          <w:sz w:val="28"/>
          <w:szCs w:val="28"/>
        </w:rPr>
        <w:lastRenderedPageBreak/>
        <w:t>Another metho</w:t>
      </w:r>
      <w:r w:rsidR="007D2CE2">
        <w:rPr>
          <w:sz w:val="28"/>
          <w:szCs w:val="28"/>
        </w:rPr>
        <w:t>d</w:t>
      </w:r>
      <w:r>
        <w:rPr>
          <w:sz w:val="28"/>
          <w:szCs w:val="28"/>
        </w:rPr>
        <w:t xml:space="preserve"> used to hold the government to account </w:t>
      </w:r>
      <w:r w:rsidR="00EC49F5">
        <w:rPr>
          <w:sz w:val="28"/>
          <w:szCs w:val="28"/>
        </w:rPr>
        <w:t xml:space="preserve">on its decisions is Pime Minister’s questions. This takes place once a week in the </w:t>
      </w:r>
      <w:r w:rsidR="00AC7C67">
        <w:rPr>
          <w:sz w:val="28"/>
          <w:szCs w:val="28"/>
        </w:rPr>
        <w:t xml:space="preserve">House of Commons and is now televised so that the public and media can scrutinise the topics being </w:t>
      </w:r>
      <w:r w:rsidR="00F87E4F">
        <w:rPr>
          <w:sz w:val="28"/>
          <w:szCs w:val="28"/>
        </w:rPr>
        <w:t>discussed,</w:t>
      </w:r>
      <w:r w:rsidR="00AC7C67">
        <w:rPr>
          <w:sz w:val="28"/>
          <w:szCs w:val="28"/>
        </w:rPr>
        <w:t xml:space="preserve"> and the decisions being made</w:t>
      </w:r>
      <w:r w:rsidR="002E518C">
        <w:rPr>
          <w:sz w:val="28"/>
          <w:szCs w:val="28"/>
        </w:rPr>
        <w:t xml:space="preserve"> by the executive</w:t>
      </w:r>
      <w:r w:rsidR="007D2CE2">
        <w:rPr>
          <w:sz w:val="28"/>
          <w:szCs w:val="28"/>
        </w:rPr>
        <w:t>.</w:t>
      </w:r>
      <w:r w:rsidR="00D93B51">
        <w:rPr>
          <w:sz w:val="28"/>
          <w:szCs w:val="28"/>
        </w:rPr>
        <w:t xml:space="preserve"> During this session, all M</w:t>
      </w:r>
      <w:r w:rsidR="005F26C6">
        <w:rPr>
          <w:sz w:val="28"/>
          <w:szCs w:val="28"/>
        </w:rPr>
        <w:t>Ps</w:t>
      </w:r>
      <w:r w:rsidR="00D93B51">
        <w:rPr>
          <w:sz w:val="28"/>
          <w:szCs w:val="28"/>
        </w:rPr>
        <w:t xml:space="preserve"> are able to question the Prime Minister </w:t>
      </w:r>
      <w:r w:rsidR="000867A8">
        <w:rPr>
          <w:sz w:val="28"/>
          <w:szCs w:val="28"/>
        </w:rPr>
        <w:t>or the relevant member o</w:t>
      </w:r>
      <w:r w:rsidR="00B71318">
        <w:rPr>
          <w:sz w:val="28"/>
          <w:szCs w:val="28"/>
        </w:rPr>
        <w:t>f</w:t>
      </w:r>
      <w:r w:rsidR="000867A8">
        <w:rPr>
          <w:sz w:val="28"/>
          <w:szCs w:val="28"/>
        </w:rPr>
        <w:t xml:space="preserve"> the Cabinet about proposals they have made</w:t>
      </w:r>
      <w:r w:rsidR="00EF08FC">
        <w:rPr>
          <w:sz w:val="28"/>
          <w:szCs w:val="28"/>
        </w:rPr>
        <w:t xml:space="preserve">. </w:t>
      </w:r>
      <w:r w:rsidR="00DD0833">
        <w:rPr>
          <w:sz w:val="28"/>
          <w:szCs w:val="28"/>
        </w:rPr>
        <w:t xml:space="preserve">However, </w:t>
      </w:r>
      <w:r w:rsidR="000E5E22">
        <w:rPr>
          <w:sz w:val="28"/>
          <w:szCs w:val="28"/>
        </w:rPr>
        <w:t>debates are held on several occasions during the week in both houses</w:t>
      </w:r>
      <w:r w:rsidR="00165839">
        <w:rPr>
          <w:sz w:val="28"/>
          <w:szCs w:val="28"/>
        </w:rPr>
        <w:t xml:space="preserve">. Debates are held so that </w:t>
      </w:r>
      <w:r w:rsidR="00DB5001">
        <w:rPr>
          <w:sz w:val="28"/>
          <w:szCs w:val="28"/>
        </w:rPr>
        <w:t xml:space="preserve">Ministers and Lords in their respective </w:t>
      </w:r>
      <w:r w:rsidR="003C1FA4">
        <w:rPr>
          <w:sz w:val="28"/>
          <w:szCs w:val="28"/>
        </w:rPr>
        <w:t>H</w:t>
      </w:r>
      <w:r w:rsidR="00DB5001">
        <w:rPr>
          <w:sz w:val="28"/>
          <w:szCs w:val="28"/>
        </w:rPr>
        <w:t xml:space="preserve">ouses can discuss current events, </w:t>
      </w:r>
      <w:r w:rsidR="000F2BB9">
        <w:rPr>
          <w:sz w:val="28"/>
          <w:szCs w:val="28"/>
        </w:rPr>
        <w:t>policies a</w:t>
      </w:r>
      <w:r w:rsidR="00077FB3">
        <w:rPr>
          <w:sz w:val="28"/>
          <w:szCs w:val="28"/>
        </w:rPr>
        <w:t xml:space="preserve">nd any new laws being proposed. It is also a way for the general public to be able to have </w:t>
      </w:r>
      <w:r w:rsidR="003D5B1D">
        <w:rPr>
          <w:sz w:val="28"/>
          <w:szCs w:val="28"/>
        </w:rPr>
        <w:t xml:space="preserve">an input on issues that they feel need to be heard. Members of the public can address </w:t>
      </w:r>
      <w:r w:rsidR="00BD0222">
        <w:rPr>
          <w:sz w:val="28"/>
          <w:szCs w:val="28"/>
        </w:rPr>
        <w:t xml:space="preserve">any issues they feel need to be </w:t>
      </w:r>
      <w:r w:rsidR="00EE29F4">
        <w:rPr>
          <w:sz w:val="28"/>
          <w:szCs w:val="28"/>
        </w:rPr>
        <w:t>raised</w:t>
      </w:r>
      <w:r w:rsidR="00BD0222">
        <w:rPr>
          <w:sz w:val="28"/>
          <w:szCs w:val="28"/>
        </w:rPr>
        <w:t xml:space="preserve"> with the</w:t>
      </w:r>
      <w:r w:rsidR="005242C0">
        <w:rPr>
          <w:sz w:val="28"/>
          <w:szCs w:val="28"/>
        </w:rPr>
        <w:t xml:space="preserve"> </w:t>
      </w:r>
      <w:r w:rsidR="00493E2F">
        <w:rPr>
          <w:sz w:val="28"/>
          <w:szCs w:val="28"/>
        </w:rPr>
        <w:t>MP</w:t>
      </w:r>
      <w:r w:rsidR="000E6220">
        <w:rPr>
          <w:sz w:val="28"/>
          <w:szCs w:val="28"/>
        </w:rPr>
        <w:t xml:space="preserve"> for their</w:t>
      </w:r>
      <w:r w:rsidR="00BD0222">
        <w:rPr>
          <w:sz w:val="28"/>
          <w:szCs w:val="28"/>
        </w:rPr>
        <w:t xml:space="preserve"> constituency </w:t>
      </w:r>
      <w:r w:rsidR="000E6220">
        <w:rPr>
          <w:sz w:val="28"/>
          <w:szCs w:val="28"/>
        </w:rPr>
        <w:t>who can in turn bring it up for debate</w:t>
      </w:r>
      <w:r w:rsidR="00985683">
        <w:rPr>
          <w:sz w:val="28"/>
          <w:szCs w:val="28"/>
        </w:rPr>
        <w:t>. These sessions</w:t>
      </w:r>
      <w:r w:rsidR="001028C9">
        <w:rPr>
          <w:sz w:val="28"/>
          <w:szCs w:val="28"/>
        </w:rPr>
        <w:t xml:space="preserve"> in the House of Commons</w:t>
      </w:r>
      <w:r w:rsidR="00985683">
        <w:rPr>
          <w:sz w:val="28"/>
          <w:szCs w:val="28"/>
        </w:rPr>
        <w:t xml:space="preserve"> are also usually open for the public to hear from the public gallery</w:t>
      </w:r>
      <w:r w:rsidR="005A6734">
        <w:rPr>
          <w:sz w:val="28"/>
          <w:szCs w:val="28"/>
        </w:rPr>
        <w:t xml:space="preserve"> should they wish to</w:t>
      </w:r>
      <w:r w:rsidR="00674468">
        <w:rPr>
          <w:sz w:val="28"/>
          <w:szCs w:val="28"/>
        </w:rPr>
        <w:t xml:space="preserve"> do so</w:t>
      </w:r>
      <w:r w:rsidR="005A6734">
        <w:rPr>
          <w:sz w:val="28"/>
          <w:szCs w:val="28"/>
        </w:rPr>
        <w:t>.</w:t>
      </w:r>
      <w:r w:rsidR="00CE2A4B">
        <w:rPr>
          <w:sz w:val="28"/>
          <w:szCs w:val="28"/>
        </w:rPr>
        <w:t xml:space="preserve"> </w:t>
      </w:r>
      <w:r w:rsidR="000D1E00">
        <w:rPr>
          <w:sz w:val="28"/>
          <w:szCs w:val="28"/>
        </w:rPr>
        <w:t>Clearly it is not practical for everyone to be able to visit the House of Commons to hear these debates</w:t>
      </w:r>
      <w:r w:rsidR="00E30968">
        <w:rPr>
          <w:sz w:val="28"/>
          <w:szCs w:val="28"/>
        </w:rPr>
        <w:t>, so</w:t>
      </w:r>
      <w:r w:rsidR="005A6734">
        <w:rPr>
          <w:sz w:val="28"/>
          <w:szCs w:val="28"/>
        </w:rPr>
        <w:t xml:space="preserve"> </w:t>
      </w:r>
      <w:r w:rsidR="00E30968">
        <w:rPr>
          <w:sz w:val="28"/>
          <w:szCs w:val="28"/>
        </w:rPr>
        <w:t>in</w:t>
      </w:r>
      <w:r w:rsidR="005A6734">
        <w:rPr>
          <w:sz w:val="28"/>
          <w:szCs w:val="28"/>
        </w:rPr>
        <w:t xml:space="preserve"> an extra </w:t>
      </w:r>
      <w:r w:rsidR="00C455CB">
        <w:rPr>
          <w:sz w:val="28"/>
          <w:szCs w:val="28"/>
        </w:rPr>
        <w:t xml:space="preserve">effort to provide </w:t>
      </w:r>
      <w:r w:rsidR="0079330E">
        <w:rPr>
          <w:sz w:val="28"/>
          <w:szCs w:val="28"/>
        </w:rPr>
        <w:t xml:space="preserve">transparency, everything discussed in Parliament </w:t>
      </w:r>
      <w:r w:rsidR="0021000D">
        <w:rPr>
          <w:sz w:val="28"/>
          <w:szCs w:val="28"/>
        </w:rPr>
        <w:t>is available to view online on the website Hansard.</w:t>
      </w:r>
      <w:r w:rsidR="00BA5E13">
        <w:rPr>
          <w:sz w:val="28"/>
          <w:szCs w:val="28"/>
        </w:rPr>
        <w:t xml:space="preserve"> (</w:t>
      </w:r>
      <w:r w:rsidR="005E16DC">
        <w:rPr>
          <w:sz w:val="28"/>
          <w:szCs w:val="28"/>
        </w:rPr>
        <w:t>hansard.parliament.uk)</w:t>
      </w:r>
    </w:p>
    <w:p w14:paraId="7789BEC0" w14:textId="61078E91" w:rsidR="00280987" w:rsidRDefault="00280987" w:rsidP="005038D8">
      <w:pPr>
        <w:spacing w:line="360" w:lineRule="auto"/>
        <w:rPr>
          <w:sz w:val="28"/>
          <w:szCs w:val="28"/>
        </w:rPr>
      </w:pPr>
      <w:r>
        <w:rPr>
          <w:sz w:val="28"/>
          <w:szCs w:val="28"/>
        </w:rPr>
        <w:t xml:space="preserve">When issues have been raised regarding </w:t>
      </w:r>
      <w:r w:rsidR="000F4D90">
        <w:rPr>
          <w:sz w:val="28"/>
          <w:szCs w:val="28"/>
        </w:rPr>
        <w:t>suggested policies, be it with regards to whether the policy will be effective, fair, necessary or financially viable</w:t>
      </w:r>
      <w:r w:rsidR="00A84971">
        <w:rPr>
          <w:sz w:val="28"/>
          <w:szCs w:val="28"/>
        </w:rPr>
        <w:t xml:space="preserve">, a </w:t>
      </w:r>
      <w:r w:rsidR="00107875">
        <w:rPr>
          <w:sz w:val="28"/>
          <w:szCs w:val="28"/>
        </w:rPr>
        <w:t>S</w:t>
      </w:r>
      <w:r w:rsidR="00A84971">
        <w:rPr>
          <w:sz w:val="28"/>
          <w:szCs w:val="28"/>
        </w:rPr>
        <w:t xml:space="preserve">elect </w:t>
      </w:r>
      <w:r w:rsidR="00107875">
        <w:rPr>
          <w:sz w:val="28"/>
          <w:szCs w:val="28"/>
        </w:rPr>
        <w:t>C</w:t>
      </w:r>
      <w:r w:rsidR="00A84971">
        <w:rPr>
          <w:sz w:val="28"/>
          <w:szCs w:val="28"/>
        </w:rPr>
        <w:t xml:space="preserve">ommittee can be formed. A </w:t>
      </w:r>
      <w:r w:rsidR="00107875">
        <w:rPr>
          <w:sz w:val="28"/>
          <w:szCs w:val="28"/>
        </w:rPr>
        <w:t>S</w:t>
      </w:r>
      <w:r w:rsidR="00A84971">
        <w:rPr>
          <w:sz w:val="28"/>
          <w:szCs w:val="28"/>
        </w:rPr>
        <w:t xml:space="preserve">elect </w:t>
      </w:r>
      <w:r w:rsidR="00107875">
        <w:rPr>
          <w:sz w:val="28"/>
          <w:szCs w:val="28"/>
        </w:rPr>
        <w:t>C</w:t>
      </w:r>
      <w:r w:rsidR="00A84971">
        <w:rPr>
          <w:sz w:val="28"/>
          <w:szCs w:val="28"/>
        </w:rPr>
        <w:t>ommittee is a group of M</w:t>
      </w:r>
      <w:r w:rsidR="00107875">
        <w:rPr>
          <w:sz w:val="28"/>
          <w:szCs w:val="28"/>
        </w:rPr>
        <w:t>Ps</w:t>
      </w:r>
      <w:r w:rsidR="003D0EE1">
        <w:rPr>
          <w:sz w:val="28"/>
          <w:szCs w:val="28"/>
        </w:rPr>
        <w:t xml:space="preserve"> who have been specifically chosen to investigate and report on the issue that has been raised. Very often, these </w:t>
      </w:r>
      <w:r w:rsidR="00107875">
        <w:rPr>
          <w:sz w:val="28"/>
          <w:szCs w:val="28"/>
        </w:rPr>
        <w:t>S</w:t>
      </w:r>
      <w:r w:rsidR="003D0EE1">
        <w:rPr>
          <w:sz w:val="28"/>
          <w:szCs w:val="28"/>
        </w:rPr>
        <w:t xml:space="preserve">elect </w:t>
      </w:r>
      <w:r w:rsidR="00107875">
        <w:rPr>
          <w:sz w:val="28"/>
          <w:szCs w:val="28"/>
        </w:rPr>
        <w:t>C</w:t>
      </w:r>
      <w:r w:rsidR="004A1A84">
        <w:rPr>
          <w:sz w:val="28"/>
          <w:szCs w:val="28"/>
        </w:rPr>
        <w:t xml:space="preserve">ommittees will also have experts in their field </w:t>
      </w:r>
      <w:r w:rsidR="00452EE4">
        <w:rPr>
          <w:sz w:val="28"/>
          <w:szCs w:val="28"/>
        </w:rPr>
        <w:t xml:space="preserve">brought in to consult so that the most suitable way forward </w:t>
      </w:r>
      <w:r w:rsidR="008F3B1C">
        <w:rPr>
          <w:sz w:val="28"/>
          <w:szCs w:val="28"/>
        </w:rPr>
        <w:t>can be decided.</w:t>
      </w:r>
      <w:r w:rsidR="000B3A40">
        <w:rPr>
          <w:sz w:val="28"/>
          <w:szCs w:val="28"/>
        </w:rPr>
        <w:t xml:space="preserve"> A drawback of these </w:t>
      </w:r>
      <w:r w:rsidR="00B16549">
        <w:rPr>
          <w:sz w:val="28"/>
          <w:szCs w:val="28"/>
        </w:rPr>
        <w:t>S</w:t>
      </w:r>
      <w:r w:rsidR="000B3A40">
        <w:rPr>
          <w:sz w:val="28"/>
          <w:szCs w:val="28"/>
        </w:rPr>
        <w:t xml:space="preserve">elect </w:t>
      </w:r>
      <w:r w:rsidR="00B16549">
        <w:rPr>
          <w:sz w:val="28"/>
          <w:szCs w:val="28"/>
        </w:rPr>
        <w:t>C</w:t>
      </w:r>
      <w:r w:rsidR="000B3A40">
        <w:rPr>
          <w:sz w:val="28"/>
          <w:szCs w:val="28"/>
        </w:rPr>
        <w:t xml:space="preserve">ommittees is </w:t>
      </w:r>
      <w:r w:rsidR="00406D25">
        <w:rPr>
          <w:sz w:val="28"/>
          <w:szCs w:val="28"/>
        </w:rPr>
        <w:t xml:space="preserve">that </w:t>
      </w:r>
      <w:r w:rsidR="00A75CCA">
        <w:rPr>
          <w:sz w:val="28"/>
          <w:szCs w:val="28"/>
        </w:rPr>
        <w:t xml:space="preserve">it is very difficult to </w:t>
      </w:r>
      <w:r w:rsidR="00564656">
        <w:rPr>
          <w:sz w:val="28"/>
          <w:szCs w:val="28"/>
        </w:rPr>
        <w:t>know</w:t>
      </w:r>
      <w:r w:rsidR="00A75CCA">
        <w:rPr>
          <w:sz w:val="28"/>
          <w:szCs w:val="28"/>
        </w:rPr>
        <w:t xml:space="preserve"> whether the convening of said committees </w:t>
      </w:r>
      <w:r w:rsidR="00A75CCA">
        <w:rPr>
          <w:sz w:val="28"/>
          <w:szCs w:val="28"/>
        </w:rPr>
        <w:lastRenderedPageBreak/>
        <w:t>and their findings</w:t>
      </w:r>
      <w:r w:rsidR="00505800">
        <w:rPr>
          <w:sz w:val="28"/>
          <w:szCs w:val="28"/>
        </w:rPr>
        <w:t xml:space="preserve"> actually have any impact on the decisions made. (</w:t>
      </w:r>
      <w:r w:rsidR="009A1AED">
        <w:rPr>
          <w:sz w:val="28"/>
          <w:szCs w:val="28"/>
        </w:rPr>
        <w:t xml:space="preserve">Benton </w:t>
      </w:r>
      <w:r w:rsidR="00D3036B">
        <w:rPr>
          <w:sz w:val="28"/>
          <w:szCs w:val="28"/>
        </w:rPr>
        <w:t>&amp;</w:t>
      </w:r>
      <w:r w:rsidR="009A1AED">
        <w:rPr>
          <w:sz w:val="28"/>
          <w:szCs w:val="28"/>
        </w:rPr>
        <w:t xml:space="preserve"> Russell, 2013)</w:t>
      </w:r>
    </w:p>
    <w:p w14:paraId="120DB794" w14:textId="2C6A7CBB" w:rsidR="00285D96" w:rsidRDefault="00285D96" w:rsidP="005038D8">
      <w:pPr>
        <w:spacing w:line="360" w:lineRule="auto"/>
        <w:rPr>
          <w:sz w:val="28"/>
          <w:szCs w:val="28"/>
        </w:rPr>
      </w:pPr>
      <w:r>
        <w:rPr>
          <w:sz w:val="28"/>
          <w:szCs w:val="28"/>
        </w:rPr>
        <w:t xml:space="preserve">The media also plays its part </w:t>
      </w:r>
      <w:r w:rsidR="001B34AC">
        <w:rPr>
          <w:sz w:val="28"/>
          <w:szCs w:val="28"/>
        </w:rPr>
        <w:t>regarding</w:t>
      </w:r>
      <w:r>
        <w:rPr>
          <w:sz w:val="28"/>
          <w:szCs w:val="28"/>
        </w:rPr>
        <w:t xml:space="preserve"> scrutiny. </w:t>
      </w:r>
      <w:r w:rsidR="001B34AC">
        <w:rPr>
          <w:sz w:val="28"/>
          <w:szCs w:val="28"/>
        </w:rPr>
        <w:t>Members of the press are often present for debates</w:t>
      </w:r>
      <w:r w:rsidR="00C2146E">
        <w:rPr>
          <w:sz w:val="28"/>
          <w:szCs w:val="28"/>
        </w:rPr>
        <w:t xml:space="preserve"> and political correspondents have the ability to break down into layman’s terms subjects that are often debated using </w:t>
      </w:r>
      <w:r w:rsidR="004E3822">
        <w:rPr>
          <w:sz w:val="28"/>
          <w:szCs w:val="28"/>
        </w:rPr>
        <w:t>legal or archaic language that may not be easy to follow for everyday observers, although,</w:t>
      </w:r>
      <w:r w:rsidR="00DB05A5">
        <w:rPr>
          <w:sz w:val="28"/>
          <w:szCs w:val="28"/>
        </w:rPr>
        <w:t xml:space="preserve"> possible</w:t>
      </w:r>
      <w:r w:rsidR="004E3822">
        <w:rPr>
          <w:sz w:val="28"/>
          <w:szCs w:val="28"/>
        </w:rPr>
        <w:t xml:space="preserve"> issue</w:t>
      </w:r>
      <w:r w:rsidR="00DB05A5">
        <w:rPr>
          <w:sz w:val="28"/>
          <w:szCs w:val="28"/>
        </w:rPr>
        <w:t>s</w:t>
      </w:r>
      <w:r w:rsidR="004E3822">
        <w:rPr>
          <w:sz w:val="28"/>
          <w:szCs w:val="28"/>
        </w:rPr>
        <w:t xml:space="preserve"> with this </w:t>
      </w:r>
      <w:r w:rsidR="00236A16">
        <w:rPr>
          <w:sz w:val="28"/>
          <w:szCs w:val="28"/>
        </w:rPr>
        <w:t>could be</w:t>
      </w:r>
      <w:r w:rsidR="004E3822">
        <w:rPr>
          <w:sz w:val="28"/>
          <w:szCs w:val="28"/>
        </w:rPr>
        <w:t xml:space="preserve"> that</w:t>
      </w:r>
      <w:r w:rsidR="00272CAE">
        <w:rPr>
          <w:sz w:val="28"/>
          <w:szCs w:val="28"/>
        </w:rPr>
        <w:t xml:space="preserve"> media </w:t>
      </w:r>
      <w:r w:rsidR="00436862">
        <w:rPr>
          <w:sz w:val="28"/>
          <w:szCs w:val="28"/>
        </w:rPr>
        <w:t>sources can also be politically biased</w:t>
      </w:r>
      <w:r w:rsidR="00272CAE">
        <w:rPr>
          <w:sz w:val="28"/>
          <w:szCs w:val="28"/>
        </w:rPr>
        <w:t xml:space="preserve"> and </w:t>
      </w:r>
      <w:r w:rsidR="003F0C21">
        <w:rPr>
          <w:sz w:val="28"/>
          <w:szCs w:val="28"/>
        </w:rPr>
        <w:t>may</w:t>
      </w:r>
      <w:r w:rsidR="00272CAE">
        <w:rPr>
          <w:sz w:val="28"/>
          <w:szCs w:val="28"/>
        </w:rPr>
        <w:t xml:space="preserve"> </w:t>
      </w:r>
      <w:r w:rsidR="009D3BAC">
        <w:rPr>
          <w:sz w:val="28"/>
          <w:szCs w:val="28"/>
        </w:rPr>
        <w:t>report things from the perspective that supports their view</w:t>
      </w:r>
      <w:r w:rsidR="00CC6A62">
        <w:rPr>
          <w:sz w:val="28"/>
          <w:szCs w:val="28"/>
        </w:rPr>
        <w:t xml:space="preserve"> or the opinions of their consumers,</w:t>
      </w:r>
      <w:r w:rsidR="009D3BAC">
        <w:rPr>
          <w:sz w:val="28"/>
          <w:szCs w:val="28"/>
        </w:rPr>
        <w:t xml:space="preserve"> therefore skewing the </w:t>
      </w:r>
      <w:r w:rsidR="006E6EEB">
        <w:rPr>
          <w:sz w:val="28"/>
          <w:szCs w:val="28"/>
        </w:rPr>
        <w:t>facts to support their aims.</w:t>
      </w:r>
      <w:r w:rsidR="00855876">
        <w:rPr>
          <w:sz w:val="28"/>
          <w:szCs w:val="28"/>
        </w:rPr>
        <w:t xml:space="preserve"> (Bernhardt, </w:t>
      </w:r>
      <w:r w:rsidR="00D32ED5">
        <w:rPr>
          <w:sz w:val="28"/>
          <w:szCs w:val="28"/>
        </w:rPr>
        <w:t>Krasa &amp; Polborn, 2008)</w:t>
      </w:r>
      <w:r w:rsidR="001A61D8">
        <w:rPr>
          <w:sz w:val="28"/>
          <w:szCs w:val="28"/>
        </w:rPr>
        <w:t xml:space="preserve"> </w:t>
      </w:r>
      <w:r w:rsidR="00E84E4F">
        <w:rPr>
          <w:sz w:val="28"/>
          <w:szCs w:val="28"/>
        </w:rPr>
        <w:t>Also, there is some belief that certain media outlets will write favourabl</w:t>
      </w:r>
      <w:r w:rsidR="00CF1EA5">
        <w:rPr>
          <w:sz w:val="28"/>
          <w:szCs w:val="28"/>
        </w:rPr>
        <w:t xml:space="preserve">y about the government in return for preferential treatment from the government, such as being the first to receive </w:t>
      </w:r>
      <w:r w:rsidR="00E56067">
        <w:rPr>
          <w:sz w:val="28"/>
          <w:szCs w:val="28"/>
        </w:rPr>
        <w:t>important news</w:t>
      </w:r>
      <w:r w:rsidR="0097113C">
        <w:rPr>
          <w:sz w:val="28"/>
          <w:szCs w:val="28"/>
        </w:rPr>
        <w:t xml:space="preserve">, or that some MPs will prefer to </w:t>
      </w:r>
      <w:r w:rsidR="00BA08B4">
        <w:rPr>
          <w:sz w:val="28"/>
          <w:szCs w:val="28"/>
        </w:rPr>
        <w:t xml:space="preserve">inform members of the press who will report </w:t>
      </w:r>
      <w:r w:rsidR="00F820E7">
        <w:rPr>
          <w:sz w:val="28"/>
          <w:szCs w:val="28"/>
        </w:rPr>
        <w:t>upon their actions in a favourable light.</w:t>
      </w:r>
      <w:r w:rsidR="00E56067">
        <w:rPr>
          <w:sz w:val="28"/>
          <w:szCs w:val="28"/>
        </w:rPr>
        <w:t xml:space="preserve"> (</w:t>
      </w:r>
      <w:r w:rsidR="002B24D4">
        <w:rPr>
          <w:sz w:val="28"/>
          <w:szCs w:val="28"/>
        </w:rPr>
        <w:t>Tai, 2012)</w:t>
      </w:r>
      <w:r w:rsidR="00931552">
        <w:rPr>
          <w:sz w:val="28"/>
          <w:szCs w:val="28"/>
        </w:rPr>
        <w:t xml:space="preserve"> </w:t>
      </w:r>
      <w:r w:rsidR="003E172F">
        <w:rPr>
          <w:sz w:val="28"/>
          <w:szCs w:val="28"/>
        </w:rPr>
        <w:t>T</w:t>
      </w:r>
      <w:r w:rsidR="00931552">
        <w:rPr>
          <w:sz w:val="28"/>
          <w:szCs w:val="28"/>
        </w:rPr>
        <w:t>his serves to</w:t>
      </w:r>
      <w:r w:rsidR="003E172F">
        <w:rPr>
          <w:sz w:val="28"/>
          <w:szCs w:val="28"/>
        </w:rPr>
        <w:t xml:space="preserve"> extend the public’s mistrust of the government</w:t>
      </w:r>
      <w:r w:rsidR="005F385A">
        <w:rPr>
          <w:sz w:val="28"/>
          <w:szCs w:val="28"/>
        </w:rPr>
        <w:t xml:space="preserve"> as well as the media. (Bertsou, </w:t>
      </w:r>
      <w:r w:rsidR="00235A97">
        <w:rPr>
          <w:sz w:val="28"/>
          <w:szCs w:val="28"/>
        </w:rPr>
        <w:t>2019)</w:t>
      </w:r>
    </w:p>
    <w:p w14:paraId="47F70631" w14:textId="1EC3C934" w:rsidR="00FC6514" w:rsidRDefault="00BB67FB" w:rsidP="005038D8">
      <w:pPr>
        <w:spacing w:line="360" w:lineRule="auto"/>
        <w:rPr>
          <w:sz w:val="28"/>
          <w:szCs w:val="28"/>
        </w:rPr>
      </w:pPr>
      <w:r>
        <w:rPr>
          <w:sz w:val="28"/>
          <w:szCs w:val="28"/>
        </w:rPr>
        <w:t>In summary, a</w:t>
      </w:r>
      <w:r w:rsidR="00DB618C">
        <w:rPr>
          <w:sz w:val="28"/>
          <w:szCs w:val="28"/>
        </w:rPr>
        <w:t>lthough some reform has taken place in the House of Lords with the abol</w:t>
      </w:r>
      <w:r w:rsidR="00630D62">
        <w:rPr>
          <w:sz w:val="28"/>
          <w:szCs w:val="28"/>
        </w:rPr>
        <w:t>ition of hereditary peerages</w:t>
      </w:r>
      <w:r w:rsidR="00D30463">
        <w:rPr>
          <w:sz w:val="28"/>
          <w:szCs w:val="28"/>
        </w:rPr>
        <w:t>, (</w:t>
      </w:r>
      <w:r w:rsidR="00A27230">
        <w:rPr>
          <w:sz w:val="28"/>
          <w:szCs w:val="28"/>
        </w:rPr>
        <w:t xml:space="preserve">‘Hereditary peers removed’ </w:t>
      </w:r>
      <w:r w:rsidR="00524D23">
        <w:rPr>
          <w:sz w:val="28"/>
          <w:szCs w:val="28"/>
        </w:rPr>
        <w:t>parliament.uk)</w:t>
      </w:r>
      <w:r w:rsidR="005C0E44">
        <w:rPr>
          <w:sz w:val="28"/>
          <w:szCs w:val="28"/>
        </w:rPr>
        <w:t xml:space="preserve"> it is believed that this reform doesn’t go far enough and that all members of the House of Lords should be elected</w:t>
      </w:r>
      <w:r w:rsidR="00406BE9">
        <w:rPr>
          <w:sz w:val="28"/>
          <w:szCs w:val="28"/>
        </w:rPr>
        <w:t xml:space="preserve"> to be democratised</w:t>
      </w:r>
      <w:r w:rsidR="006E49E0">
        <w:rPr>
          <w:sz w:val="28"/>
          <w:szCs w:val="28"/>
        </w:rPr>
        <w:t>, which in turn would improve government scrutiny.</w:t>
      </w:r>
      <w:r w:rsidR="00406BE9">
        <w:rPr>
          <w:sz w:val="28"/>
          <w:szCs w:val="28"/>
        </w:rPr>
        <w:t xml:space="preserve"> (</w:t>
      </w:r>
      <w:r w:rsidR="008846EE">
        <w:rPr>
          <w:sz w:val="28"/>
          <w:szCs w:val="28"/>
        </w:rPr>
        <w:t>Farrington, 2015)</w:t>
      </w:r>
      <w:r w:rsidR="00B30227">
        <w:rPr>
          <w:sz w:val="28"/>
          <w:szCs w:val="28"/>
        </w:rPr>
        <w:t xml:space="preserve"> </w:t>
      </w:r>
      <w:r w:rsidR="0087409A">
        <w:rPr>
          <w:sz w:val="28"/>
          <w:szCs w:val="28"/>
        </w:rPr>
        <w:t>The news media</w:t>
      </w:r>
      <w:r w:rsidR="009A0E95">
        <w:rPr>
          <w:sz w:val="28"/>
          <w:szCs w:val="28"/>
        </w:rPr>
        <w:t xml:space="preserve"> is another area </w:t>
      </w:r>
      <w:r w:rsidR="0087409A">
        <w:rPr>
          <w:sz w:val="28"/>
          <w:szCs w:val="28"/>
        </w:rPr>
        <w:t>which appears to need urgent reform if it is to properly hold the government to account</w:t>
      </w:r>
      <w:r w:rsidR="005A6042">
        <w:rPr>
          <w:sz w:val="28"/>
          <w:szCs w:val="28"/>
        </w:rPr>
        <w:t>,</w:t>
      </w:r>
      <w:r w:rsidR="007A06A8">
        <w:rPr>
          <w:sz w:val="28"/>
          <w:szCs w:val="28"/>
        </w:rPr>
        <w:t xml:space="preserve"> </w:t>
      </w:r>
      <w:r w:rsidR="000D6266">
        <w:rPr>
          <w:sz w:val="28"/>
          <w:szCs w:val="28"/>
        </w:rPr>
        <w:t xml:space="preserve">as currently it is viewed </w:t>
      </w:r>
      <w:r w:rsidR="00804BC7">
        <w:rPr>
          <w:sz w:val="28"/>
          <w:szCs w:val="28"/>
        </w:rPr>
        <w:t xml:space="preserve">as biased and untrustworthy itself. </w:t>
      </w:r>
      <w:r w:rsidR="007A06A8">
        <w:rPr>
          <w:sz w:val="28"/>
          <w:szCs w:val="28"/>
        </w:rPr>
        <w:t>(Hollihan, 2010</w:t>
      </w:r>
      <w:r w:rsidR="005C2329">
        <w:rPr>
          <w:sz w:val="28"/>
          <w:szCs w:val="28"/>
        </w:rPr>
        <w:t>)</w:t>
      </w:r>
      <w:r>
        <w:rPr>
          <w:sz w:val="28"/>
          <w:szCs w:val="28"/>
        </w:rPr>
        <w:t xml:space="preserve"> T</w:t>
      </w:r>
      <w:r w:rsidR="00730DF6">
        <w:rPr>
          <w:sz w:val="28"/>
          <w:szCs w:val="28"/>
        </w:rPr>
        <w:t xml:space="preserve">here are </w:t>
      </w:r>
      <w:r w:rsidR="00217F26">
        <w:rPr>
          <w:sz w:val="28"/>
          <w:szCs w:val="28"/>
        </w:rPr>
        <w:t>measures in place that are designed to hold the government to account</w:t>
      </w:r>
      <w:r w:rsidR="00307646">
        <w:rPr>
          <w:sz w:val="28"/>
          <w:szCs w:val="28"/>
        </w:rPr>
        <w:t>, but these measures do not seem to be as effective as they may appear</w:t>
      </w:r>
      <w:r w:rsidR="00B946D9">
        <w:rPr>
          <w:sz w:val="28"/>
          <w:szCs w:val="28"/>
        </w:rPr>
        <w:t xml:space="preserve">. </w:t>
      </w:r>
      <w:r w:rsidR="0051248A">
        <w:rPr>
          <w:sz w:val="28"/>
          <w:szCs w:val="28"/>
        </w:rPr>
        <w:t xml:space="preserve">Reform in </w:t>
      </w:r>
      <w:r w:rsidR="0051248A">
        <w:rPr>
          <w:sz w:val="28"/>
          <w:szCs w:val="28"/>
        </w:rPr>
        <w:lastRenderedPageBreak/>
        <w:t xml:space="preserve">some key areas could improve scrutiny as well as </w:t>
      </w:r>
      <w:r w:rsidR="00EA1F96">
        <w:rPr>
          <w:sz w:val="28"/>
          <w:szCs w:val="28"/>
        </w:rPr>
        <w:t xml:space="preserve">to restore </w:t>
      </w:r>
      <w:r w:rsidR="0051248A">
        <w:rPr>
          <w:sz w:val="28"/>
          <w:szCs w:val="28"/>
        </w:rPr>
        <w:t xml:space="preserve">the </w:t>
      </w:r>
      <w:r w:rsidR="009440EF">
        <w:rPr>
          <w:sz w:val="28"/>
          <w:szCs w:val="28"/>
        </w:rPr>
        <w:t>trust of the public</w:t>
      </w:r>
      <w:r w:rsidR="00832978">
        <w:rPr>
          <w:sz w:val="28"/>
          <w:szCs w:val="28"/>
        </w:rPr>
        <w:t xml:space="preserve">. Select </w:t>
      </w:r>
      <w:r w:rsidR="00C20D49">
        <w:rPr>
          <w:sz w:val="28"/>
          <w:szCs w:val="28"/>
        </w:rPr>
        <w:t>Committees need to be removed from the political arena if they are to be viewed as real scrutiny</w:t>
      </w:r>
      <w:r w:rsidR="00763FF8">
        <w:rPr>
          <w:sz w:val="28"/>
          <w:szCs w:val="28"/>
        </w:rPr>
        <w:t>.</w:t>
      </w:r>
      <w:r w:rsidR="00443C8D">
        <w:rPr>
          <w:sz w:val="28"/>
          <w:szCs w:val="28"/>
        </w:rPr>
        <w:t xml:space="preserve"> In their current form, they are </w:t>
      </w:r>
      <w:r w:rsidR="00A62D48">
        <w:rPr>
          <w:sz w:val="28"/>
          <w:szCs w:val="28"/>
        </w:rPr>
        <w:t>little more than</w:t>
      </w:r>
      <w:r w:rsidR="002845EC">
        <w:rPr>
          <w:sz w:val="28"/>
          <w:szCs w:val="28"/>
        </w:rPr>
        <w:t xml:space="preserve"> a pretence at scrutiny due to their political persuasion. (</w:t>
      </w:r>
      <w:r w:rsidR="00522BE0">
        <w:rPr>
          <w:sz w:val="28"/>
          <w:szCs w:val="28"/>
        </w:rPr>
        <w:t xml:space="preserve">Fernandes, Saalfeld &amp; </w:t>
      </w:r>
      <w:r w:rsidR="00654815">
        <w:rPr>
          <w:sz w:val="28"/>
          <w:szCs w:val="28"/>
        </w:rPr>
        <w:t>Schwemmer, 2022)</w:t>
      </w:r>
    </w:p>
    <w:p w14:paraId="3EFD7539" w14:textId="11E8F7A8" w:rsidR="00236A16" w:rsidRDefault="00236A16" w:rsidP="00510706">
      <w:pPr>
        <w:rPr>
          <w:sz w:val="28"/>
          <w:szCs w:val="28"/>
        </w:rPr>
      </w:pPr>
    </w:p>
    <w:p w14:paraId="620C25CC" w14:textId="3A5C414E" w:rsidR="00F338E9" w:rsidRDefault="00F338E9" w:rsidP="00510706">
      <w:pPr>
        <w:rPr>
          <w:sz w:val="28"/>
          <w:szCs w:val="28"/>
        </w:rPr>
      </w:pPr>
    </w:p>
    <w:p w14:paraId="2D8DF396" w14:textId="77777777" w:rsidR="00FC3B95" w:rsidRDefault="00FC3B95" w:rsidP="00510706">
      <w:pPr>
        <w:rPr>
          <w:sz w:val="28"/>
          <w:szCs w:val="28"/>
        </w:rPr>
      </w:pPr>
    </w:p>
    <w:p w14:paraId="0198280A" w14:textId="77777777" w:rsidR="00241E44" w:rsidRDefault="00241E44" w:rsidP="00510706">
      <w:pPr>
        <w:rPr>
          <w:sz w:val="28"/>
          <w:szCs w:val="28"/>
        </w:rPr>
      </w:pPr>
    </w:p>
    <w:p w14:paraId="780D3B61" w14:textId="77777777" w:rsidR="00241E44" w:rsidRDefault="00241E44" w:rsidP="00510706">
      <w:pPr>
        <w:rPr>
          <w:sz w:val="28"/>
          <w:szCs w:val="28"/>
        </w:rPr>
      </w:pPr>
    </w:p>
    <w:p w14:paraId="12D1E1FB" w14:textId="77777777" w:rsidR="00241E44" w:rsidRDefault="00241E44" w:rsidP="00510706">
      <w:pPr>
        <w:rPr>
          <w:sz w:val="28"/>
          <w:szCs w:val="28"/>
        </w:rPr>
      </w:pPr>
    </w:p>
    <w:p w14:paraId="0EAC6D21" w14:textId="77777777" w:rsidR="00241E44" w:rsidRDefault="00241E44" w:rsidP="00510706">
      <w:pPr>
        <w:rPr>
          <w:sz w:val="28"/>
          <w:szCs w:val="28"/>
        </w:rPr>
      </w:pPr>
    </w:p>
    <w:p w14:paraId="33649277" w14:textId="77777777" w:rsidR="00241E44" w:rsidRDefault="00241E44" w:rsidP="00510706">
      <w:pPr>
        <w:rPr>
          <w:sz w:val="28"/>
          <w:szCs w:val="28"/>
        </w:rPr>
      </w:pPr>
    </w:p>
    <w:p w14:paraId="08ADF336" w14:textId="77777777" w:rsidR="00241E44" w:rsidRDefault="00241E44" w:rsidP="00510706">
      <w:pPr>
        <w:rPr>
          <w:sz w:val="28"/>
          <w:szCs w:val="28"/>
        </w:rPr>
      </w:pPr>
    </w:p>
    <w:p w14:paraId="0F50F033" w14:textId="77777777" w:rsidR="00241E44" w:rsidRDefault="00241E44" w:rsidP="00510706">
      <w:pPr>
        <w:rPr>
          <w:sz w:val="28"/>
          <w:szCs w:val="28"/>
        </w:rPr>
      </w:pPr>
    </w:p>
    <w:p w14:paraId="4EB8FA79" w14:textId="77777777" w:rsidR="00241E44" w:rsidRDefault="00241E44" w:rsidP="00510706">
      <w:pPr>
        <w:rPr>
          <w:sz w:val="28"/>
          <w:szCs w:val="28"/>
        </w:rPr>
      </w:pPr>
    </w:p>
    <w:p w14:paraId="769C2456" w14:textId="77777777" w:rsidR="00241E44" w:rsidRDefault="00241E44" w:rsidP="00510706">
      <w:pPr>
        <w:rPr>
          <w:sz w:val="28"/>
          <w:szCs w:val="28"/>
        </w:rPr>
      </w:pPr>
    </w:p>
    <w:p w14:paraId="0C94D710" w14:textId="77777777" w:rsidR="00241E44" w:rsidRDefault="00241E44" w:rsidP="00510706">
      <w:pPr>
        <w:rPr>
          <w:sz w:val="28"/>
          <w:szCs w:val="28"/>
        </w:rPr>
      </w:pPr>
    </w:p>
    <w:p w14:paraId="57D983F6" w14:textId="77777777" w:rsidR="00241E44" w:rsidRDefault="00241E44" w:rsidP="00510706">
      <w:pPr>
        <w:rPr>
          <w:sz w:val="28"/>
          <w:szCs w:val="28"/>
        </w:rPr>
      </w:pPr>
    </w:p>
    <w:p w14:paraId="2C485C59" w14:textId="77777777" w:rsidR="00241E44" w:rsidRDefault="00241E44" w:rsidP="00510706">
      <w:pPr>
        <w:rPr>
          <w:sz w:val="28"/>
          <w:szCs w:val="28"/>
        </w:rPr>
      </w:pPr>
    </w:p>
    <w:p w14:paraId="27206773" w14:textId="77777777" w:rsidR="00241E44" w:rsidRDefault="00241E44" w:rsidP="00510706">
      <w:pPr>
        <w:rPr>
          <w:sz w:val="28"/>
          <w:szCs w:val="28"/>
        </w:rPr>
      </w:pPr>
    </w:p>
    <w:p w14:paraId="65EBEA43" w14:textId="77777777" w:rsidR="00241E44" w:rsidRDefault="00241E44" w:rsidP="00510706">
      <w:pPr>
        <w:rPr>
          <w:sz w:val="28"/>
          <w:szCs w:val="28"/>
        </w:rPr>
      </w:pPr>
    </w:p>
    <w:p w14:paraId="25358AF7" w14:textId="77777777" w:rsidR="00241E44" w:rsidRDefault="00241E44" w:rsidP="00510706">
      <w:pPr>
        <w:rPr>
          <w:sz w:val="28"/>
          <w:szCs w:val="28"/>
        </w:rPr>
      </w:pPr>
    </w:p>
    <w:p w14:paraId="12E8C488" w14:textId="77777777" w:rsidR="00241E44" w:rsidRDefault="00241E44" w:rsidP="00510706">
      <w:pPr>
        <w:rPr>
          <w:sz w:val="28"/>
          <w:szCs w:val="28"/>
        </w:rPr>
      </w:pPr>
    </w:p>
    <w:p w14:paraId="4BE8E00D" w14:textId="77777777" w:rsidR="00241E44" w:rsidRDefault="00241E44" w:rsidP="00510706">
      <w:pPr>
        <w:rPr>
          <w:sz w:val="28"/>
          <w:szCs w:val="28"/>
        </w:rPr>
      </w:pPr>
    </w:p>
    <w:p w14:paraId="48392B09" w14:textId="77777777" w:rsidR="00241E44" w:rsidRDefault="00241E44" w:rsidP="00510706">
      <w:pPr>
        <w:rPr>
          <w:sz w:val="28"/>
          <w:szCs w:val="28"/>
        </w:rPr>
      </w:pPr>
    </w:p>
    <w:p w14:paraId="0C58AC39" w14:textId="77777777" w:rsidR="00241E44" w:rsidRDefault="00241E44" w:rsidP="00510706">
      <w:pPr>
        <w:rPr>
          <w:sz w:val="28"/>
          <w:szCs w:val="28"/>
        </w:rPr>
      </w:pPr>
    </w:p>
    <w:p w14:paraId="16F8BB9C" w14:textId="77777777" w:rsidR="00B37B00" w:rsidRDefault="00B37B00" w:rsidP="00510706">
      <w:pPr>
        <w:rPr>
          <w:sz w:val="28"/>
          <w:szCs w:val="28"/>
        </w:rPr>
      </w:pPr>
    </w:p>
    <w:p w14:paraId="7E3C7C74" w14:textId="37A8EE11" w:rsidR="00B37B00" w:rsidRPr="00DF23E5" w:rsidRDefault="00B37B00" w:rsidP="00DF23E5">
      <w:pPr>
        <w:jc w:val="center"/>
        <w:rPr>
          <w:i/>
          <w:iCs/>
          <w:color w:val="FF0000"/>
          <w:sz w:val="28"/>
          <w:szCs w:val="28"/>
          <w:u w:val="single"/>
        </w:rPr>
      </w:pPr>
      <w:r w:rsidRPr="00DF23E5">
        <w:rPr>
          <w:i/>
          <w:iCs/>
          <w:color w:val="FF0000"/>
          <w:sz w:val="28"/>
          <w:szCs w:val="28"/>
          <w:u w:val="single"/>
        </w:rPr>
        <w:t>Reference List</w:t>
      </w:r>
    </w:p>
    <w:p w14:paraId="02FB34EB" w14:textId="77777777" w:rsidR="00B37B00" w:rsidRDefault="00B37B00" w:rsidP="00510706">
      <w:pPr>
        <w:rPr>
          <w:sz w:val="28"/>
          <w:szCs w:val="28"/>
        </w:rPr>
      </w:pPr>
    </w:p>
    <w:p w14:paraId="582EBA8D" w14:textId="5F42065E" w:rsidR="00241E44" w:rsidRDefault="00DB18FD" w:rsidP="00510706">
      <w:pPr>
        <w:rPr>
          <w:sz w:val="28"/>
          <w:szCs w:val="28"/>
        </w:rPr>
      </w:pPr>
      <w:r w:rsidRPr="00DB18FD">
        <w:rPr>
          <w:sz w:val="28"/>
          <w:szCs w:val="28"/>
        </w:rPr>
        <w:t xml:space="preserve">Barnett, A. and Carty, P., 2017. </w:t>
      </w:r>
      <w:r w:rsidRPr="00EE2692">
        <w:rPr>
          <w:i/>
          <w:iCs/>
          <w:sz w:val="28"/>
          <w:szCs w:val="28"/>
        </w:rPr>
        <w:t xml:space="preserve">The Athenian option: Radical reform for the House of Lords </w:t>
      </w:r>
      <w:r w:rsidRPr="00DB18FD">
        <w:rPr>
          <w:sz w:val="28"/>
          <w:szCs w:val="28"/>
        </w:rPr>
        <w:t>(Vol. 5). Andrews UK Limited.</w:t>
      </w:r>
    </w:p>
    <w:p w14:paraId="77F22D44" w14:textId="4BBB4922" w:rsidR="00322A75" w:rsidRDefault="00DE42AD" w:rsidP="00510706">
      <w:pPr>
        <w:rPr>
          <w:sz w:val="28"/>
          <w:szCs w:val="28"/>
        </w:rPr>
      </w:pPr>
      <w:r w:rsidRPr="00DE42AD">
        <w:rPr>
          <w:sz w:val="28"/>
          <w:szCs w:val="28"/>
        </w:rPr>
        <w:t>Benwell, R. and Gay, O., 2011</w:t>
      </w:r>
      <w:r w:rsidRPr="007F7B0E">
        <w:rPr>
          <w:i/>
          <w:iCs/>
          <w:sz w:val="28"/>
          <w:szCs w:val="28"/>
        </w:rPr>
        <w:t>. The separation of powers</w:t>
      </w:r>
      <w:r w:rsidRPr="00DE42AD">
        <w:rPr>
          <w:sz w:val="28"/>
          <w:szCs w:val="28"/>
        </w:rPr>
        <w:t>. House of Commons Library. commonslibrary.parliament.uk/research-briefings/sn06601/</w:t>
      </w:r>
    </w:p>
    <w:p w14:paraId="2B54A4B2" w14:textId="211DFCA0" w:rsidR="007F7B0E" w:rsidRDefault="00294C54" w:rsidP="00510706">
      <w:pPr>
        <w:rPr>
          <w:sz w:val="28"/>
          <w:szCs w:val="28"/>
        </w:rPr>
      </w:pPr>
      <w:r w:rsidRPr="00294C54">
        <w:rPr>
          <w:sz w:val="28"/>
          <w:szCs w:val="28"/>
        </w:rPr>
        <w:t xml:space="preserve">Benton, M. and Russell, M., 2013. </w:t>
      </w:r>
      <w:r w:rsidRPr="00556E15">
        <w:rPr>
          <w:i/>
          <w:iCs/>
          <w:sz w:val="28"/>
          <w:szCs w:val="28"/>
        </w:rPr>
        <w:t>Assessing the impact of parliamentary oversight committees</w:t>
      </w:r>
      <w:r w:rsidRPr="00294C54">
        <w:rPr>
          <w:sz w:val="28"/>
          <w:szCs w:val="28"/>
        </w:rPr>
        <w:t>: The select committees in the British House of Commons. Parliamentary Affairs, 66(4), pp.772-797.</w:t>
      </w:r>
    </w:p>
    <w:p w14:paraId="097EB9D8" w14:textId="18B204D2" w:rsidR="00556E15" w:rsidRDefault="00B151CF" w:rsidP="00510706">
      <w:pPr>
        <w:rPr>
          <w:sz w:val="28"/>
          <w:szCs w:val="28"/>
        </w:rPr>
      </w:pPr>
      <w:r w:rsidRPr="00B151CF">
        <w:rPr>
          <w:sz w:val="28"/>
          <w:szCs w:val="28"/>
        </w:rPr>
        <w:t>Bernhardt, D., Krasa, S. and Polborn, M., 2008</w:t>
      </w:r>
      <w:r w:rsidRPr="00D72749">
        <w:rPr>
          <w:i/>
          <w:iCs/>
          <w:sz w:val="28"/>
          <w:szCs w:val="28"/>
        </w:rPr>
        <w:t>. Political polarization and the electoral effects of media bias.</w:t>
      </w:r>
      <w:r w:rsidRPr="00B151CF">
        <w:rPr>
          <w:sz w:val="28"/>
          <w:szCs w:val="28"/>
        </w:rPr>
        <w:t xml:space="preserve"> Journal of Public Economics, 92(5-6), pp.1092-1104.</w:t>
      </w:r>
    </w:p>
    <w:p w14:paraId="3A65F855" w14:textId="69C5A55E" w:rsidR="00D72749" w:rsidRDefault="005C0664" w:rsidP="00510706">
      <w:pPr>
        <w:rPr>
          <w:sz w:val="28"/>
          <w:szCs w:val="28"/>
        </w:rPr>
      </w:pPr>
      <w:r w:rsidRPr="005C0664">
        <w:rPr>
          <w:sz w:val="28"/>
          <w:szCs w:val="28"/>
        </w:rPr>
        <w:t>Bertsou, E. (2019) “</w:t>
      </w:r>
      <w:r w:rsidRPr="00DB7300">
        <w:rPr>
          <w:i/>
          <w:iCs/>
          <w:sz w:val="28"/>
          <w:szCs w:val="28"/>
        </w:rPr>
        <w:t>Rethinking political distrust</w:t>
      </w:r>
      <w:r w:rsidRPr="005C0664">
        <w:rPr>
          <w:sz w:val="28"/>
          <w:szCs w:val="28"/>
        </w:rPr>
        <w:t xml:space="preserve">,” European political science review, 11(2), pp. 213–230. Available at: </w:t>
      </w:r>
      <w:hyperlink r:id="rId4" w:history="1">
        <w:r w:rsidR="00DB7300" w:rsidRPr="00DD1C14">
          <w:rPr>
            <w:rStyle w:val="Hyperlink"/>
            <w:sz w:val="28"/>
            <w:szCs w:val="28"/>
          </w:rPr>
          <w:t>https://doi.org/10.1017/S1755773919000080</w:t>
        </w:r>
      </w:hyperlink>
    </w:p>
    <w:p w14:paraId="378ED543" w14:textId="1E3851AC" w:rsidR="00DB7300" w:rsidRDefault="00C42B2B" w:rsidP="00510706">
      <w:pPr>
        <w:rPr>
          <w:sz w:val="28"/>
          <w:szCs w:val="28"/>
        </w:rPr>
      </w:pPr>
      <w:r w:rsidRPr="00C42B2B">
        <w:rPr>
          <w:sz w:val="28"/>
          <w:szCs w:val="28"/>
        </w:rPr>
        <w:t xml:space="preserve">Cabinet Office, 2010. </w:t>
      </w:r>
      <w:r w:rsidRPr="00412035">
        <w:rPr>
          <w:i/>
          <w:iCs/>
          <w:sz w:val="28"/>
          <w:szCs w:val="28"/>
        </w:rPr>
        <w:t>A strong Britain in an age of uncertainty</w:t>
      </w:r>
      <w:r w:rsidRPr="007A3FC2">
        <w:rPr>
          <w:i/>
          <w:iCs/>
          <w:sz w:val="28"/>
          <w:szCs w:val="28"/>
        </w:rPr>
        <w:t>: the national security strategy</w:t>
      </w:r>
      <w:r w:rsidRPr="00C42B2B">
        <w:rPr>
          <w:sz w:val="28"/>
          <w:szCs w:val="28"/>
        </w:rPr>
        <w:t xml:space="preserve"> (Vol. 7953). The Stationery Office.</w:t>
      </w:r>
    </w:p>
    <w:p w14:paraId="54EF87D5" w14:textId="0F15FFEA" w:rsidR="00412035" w:rsidRDefault="00157F18" w:rsidP="00510706">
      <w:pPr>
        <w:rPr>
          <w:sz w:val="28"/>
          <w:szCs w:val="28"/>
        </w:rPr>
      </w:pPr>
      <w:r w:rsidRPr="00157F18">
        <w:rPr>
          <w:sz w:val="28"/>
          <w:szCs w:val="28"/>
        </w:rPr>
        <w:t xml:space="preserve">Dorey, P. and Purvis, M., 2018. </w:t>
      </w:r>
      <w:r w:rsidRPr="00AB110F">
        <w:rPr>
          <w:i/>
          <w:iCs/>
          <w:sz w:val="28"/>
          <w:szCs w:val="28"/>
        </w:rPr>
        <w:t>Representation in the Lords. Exploring parliamen</w:t>
      </w:r>
      <w:r w:rsidR="00AB110F" w:rsidRPr="00AB110F">
        <w:rPr>
          <w:i/>
          <w:iCs/>
          <w:sz w:val="28"/>
          <w:szCs w:val="28"/>
        </w:rPr>
        <w:t>t</w:t>
      </w:r>
      <w:r w:rsidRPr="00157F18">
        <w:rPr>
          <w:sz w:val="28"/>
          <w:szCs w:val="28"/>
        </w:rPr>
        <w:t>, pp.244-254.</w:t>
      </w:r>
    </w:p>
    <w:p w14:paraId="6C080FF6" w14:textId="623598CB" w:rsidR="00AB110F" w:rsidRDefault="004C10CD" w:rsidP="00510706">
      <w:pPr>
        <w:rPr>
          <w:sz w:val="28"/>
          <w:szCs w:val="28"/>
        </w:rPr>
      </w:pPr>
      <w:r w:rsidRPr="004C10CD">
        <w:rPr>
          <w:sz w:val="28"/>
          <w:szCs w:val="28"/>
        </w:rPr>
        <w:t xml:space="preserve">Farrington, C., 2015. </w:t>
      </w:r>
      <w:r w:rsidRPr="004C10CD">
        <w:rPr>
          <w:i/>
          <w:iCs/>
          <w:sz w:val="28"/>
          <w:szCs w:val="28"/>
        </w:rPr>
        <w:t>Lords Reform: Some Inconvenient Truths</w:t>
      </w:r>
      <w:r w:rsidRPr="004C10CD">
        <w:rPr>
          <w:sz w:val="28"/>
          <w:szCs w:val="28"/>
        </w:rPr>
        <w:t>. The Political Quarterly, 86(2), pp.297-306.</w:t>
      </w:r>
    </w:p>
    <w:p w14:paraId="00D4F693" w14:textId="2BE930C4" w:rsidR="004C10CD" w:rsidRDefault="00440E61" w:rsidP="00510706">
      <w:pPr>
        <w:rPr>
          <w:sz w:val="28"/>
          <w:szCs w:val="28"/>
        </w:rPr>
      </w:pPr>
      <w:r w:rsidRPr="00440E61">
        <w:rPr>
          <w:sz w:val="28"/>
          <w:szCs w:val="28"/>
        </w:rPr>
        <w:t>Fernandes, J.M., Saalfeld, T. and Schwemmer, C., 2022</w:t>
      </w:r>
      <w:r w:rsidRPr="00CA632D">
        <w:rPr>
          <w:i/>
          <w:iCs/>
          <w:sz w:val="28"/>
          <w:szCs w:val="28"/>
        </w:rPr>
        <w:t>. The politics of select committee assignments in the British House of Commons</w:t>
      </w:r>
      <w:r w:rsidRPr="00440E61">
        <w:rPr>
          <w:sz w:val="28"/>
          <w:szCs w:val="28"/>
        </w:rPr>
        <w:t>. Legislative studies quarterly, 47(2), pp.329-360.</w:t>
      </w:r>
    </w:p>
    <w:p w14:paraId="7D7DD8DD" w14:textId="3B917F94" w:rsidR="003F6503" w:rsidRDefault="003F6503" w:rsidP="00510706">
      <w:pPr>
        <w:rPr>
          <w:sz w:val="28"/>
          <w:szCs w:val="28"/>
        </w:rPr>
      </w:pPr>
      <w:r w:rsidRPr="003F6503">
        <w:rPr>
          <w:sz w:val="28"/>
          <w:szCs w:val="28"/>
        </w:rPr>
        <w:t>https:/</w:t>
      </w:r>
      <w:r w:rsidR="00E0577A">
        <w:rPr>
          <w:sz w:val="28"/>
          <w:szCs w:val="28"/>
        </w:rPr>
        <w:t>/</w:t>
      </w:r>
      <w:r w:rsidRPr="003F6503">
        <w:rPr>
          <w:sz w:val="28"/>
          <w:szCs w:val="28"/>
        </w:rPr>
        <w:t>hansard.parliament.uk Accessed: 15/03/2024</w:t>
      </w:r>
    </w:p>
    <w:p w14:paraId="4E2ABCA3" w14:textId="6208B67A" w:rsidR="00CA632D" w:rsidRDefault="00E83A2F" w:rsidP="00510706">
      <w:pPr>
        <w:rPr>
          <w:sz w:val="28"/>
          <w:szCs w:val="28"/>
        </w:rPr>
      </w:pPr>
      <w:r w:rsidRPr="00E83A2F">
        <w:rPr>
          <w:sz w:val="28"/>
          <w:szCs w:val="28"/>
        </w:rPr>
        <w:lastRenderedPageBreak/>
        <w:t xml:space="preserve">Hazell, R., Worthy, B., Glover, M., 2010. </w:t>
      </w:r>
      <w:r w:rsidRPr="00E83A2F">
        <w:rPr>
          <w:i/>
          <w:iCs/>
          <w:sz w:val="28"/>
          <w:szCs w:val="28"/>
        </w:rPr>
        <w:t>The Cabinet System of Government. The Impact of the Freedom of Information Act on Central Government in the UK: Does FOI work?,</w:t>
      </w:r>
      <w:r w:rsidRPr="00E83A2F">
        <w:rPr>
          <w:sz w:val="28"/>
          <w:szCs w:val="28"/>
        </w:rPr>
        <w:t xml:space="preserve"> pp.181-199.</w:t>
      </w:r>
    </w:p>
    <w:p w14:paraId="1ED5E6E0" w14:textId="5968312D" w:rsidR="00B153AC" w:rsidRDefault="00B153AC" w:rsidP="00510706">
      <w:pPr>
        <w:rPr>
          <w:sz w:val="28"/>
          <w:szCs w:val="28"/>
        </w:rPr>
      </w:pPr>
      <w:r w:rsidRPr="00B153AC">
        <w:rPr>
          <w:sz w:val="28"/>
          <w:szCs w:val="28"/>
        </w:rPr>
        <w:t xml:space="preserve">Hennessy, P., 2001. </w:t>
      </w:r>
      <w:r w:rsidRPr="00B153AC">
        <w:rPr>
          <w:i/>
          <w:iCs/>
          <w:sz w:val="28"/>
          <w:szCs w:val="28"/>
        </w:rPr>
        <w:t>The Prime Minister: the office and its holders since 1945</w:t>
      </w:r>
      <w:r w:rsidRPr="00B153AC">
        <w:rPr>
          <w:sz w:val="28"/>
          <w:szCs w:val="28"/>
        </w:rPr>
        <w:t>. Palgrave Macmillan.</w:t>
      </w:r>
    </w:p>
    <w:p w14:paraId="1C597A9F" w14:textId="77777777" w:rsidR="00F044AF" w:rsidRDefault="00B811EE" w:rsidP="00510706">
      <w:pPr>
        <w:rPr>
          <w:sz w:val="28"/>
          <w:szCs w:val="28"/>
        </w:rPr>
      </w:pPr>
      <w:r w:rsidRPr="00B811EE">
        <w:rPr>
          <w:sz w:val="28"/>
          <w:szCs w:val="28"/>
        </w:rPr>
        <w:t>https://www.parliament.uk/hereditarypeersremoved Accessed 15/03/2024</w:t>
      </w:r>
    </w:p>
    <w:p w14:paraId="46B44A48" w14:textId="06523F77" w:rsidR="00E83A2F" w:rsidRDefault="001504C8" w:rsidP="00510706">
      <w:pPr>
        <w:rPr>
          <w:sz w:val="28"/>
          <w:szCs w:val="28"/>
        </w:rPr>
      </w:pPr>
      <w:r w:rsidRPr="001504C8">
        <w:rPr>
          <w:sz w:val="28"/>
          <w:szCs w:val="28"/>
        </w:rPr>
        <w:t xml:space="preserve">Hollihan, T.A. (2010) </w:t>
      </w:r>
      <w:r w:rsidRPr="002C13F9">
        <w:rPr>
          <w:i/>
          <w:iCs/>
          <w:sz w:val="28"/>
          <w:szCs w:val="28"/>
        </w:rPr>
        <w:t>“Public sentinel: News media and governance reform,”</w:t>
      </w:r>
      <w:r w:rsidRPr="001504C8">
        <w:rPr>
          <w:sz w:val="28"/>
          <w:szCs w:val="28"/>
        </w:rPr>
        <w:t xml:space="preserve"> Journal of communication, 60(4), pp. E1–E7. Available at: </w:t>
      </w:r>
      <w:hyperlink r:id="rId5" w:history="1">
        <w:r w:rsidR="002C13F9" w:rsidRPr="00DD1C14">
          <w:rPr>
            <w:rStyle w:val="Hyperlink"/>
            <w:sz w:val="28"/>
            <w:szCs w:val="28"/>
          </w:rPr>
          <w:t>https://doi.org/10.1111/j.1460-2466.2010.01514.x</w:t>
        </w:r>
      </w:hyperlink>
      <w:r w:rsidRPr="001504C8">
        <w:rPr>
          <w:sz w:val="28"/>
          <w:szCs w:val="28"/>
        </w:rPr>
        <w:t>.</w:t>
      </w:r>
    </w:p>
    <w:p w14:paraId="236FEFEA" w14:textId="77777777" w:rsidR="000642DA" w:rsidRPr="000642DA" w:rsidRDefault="000642DA" w:rsidP="000642DA">
      <w:pPr>
        <w:rPr>
          <w:sz w:val="28"/>
          <w:szCs w:val="28"/>
        </w:rPr>
      </w:pPr>
      <w:r w:rsidRPr="005B2601">
        <w:rPr>
          <w:i/>
          <w:iCs/>
          <w:sz w:val="28"/>
          <w:szCs w:val="28"/>
        </w:rPr>
        <w:t>‘How members are appointed’</w:t>
      </w:r>
      <w:r w:rsidRPr="000642DA">
        <w:rPr>
          <w:sz w:val="28"/>
          <w:szCs w:val="28"/>
        </w:rPr>
        <w:t xml:space="preserve"> UK Parliament (2024) available at:</w:t>
      </w:r>
    </w:p>
    <w:p w14:paraId="76F71DB4" w14:textId="218B8DE1" w:rsidR="002C13F9" w:rsidRDefault="000642DA" w:rsidP="000642DA">
      <w:pPr>
        <w:rPr>
          <w:sz w:val="28"/>
          <w:szCs w:val="28"/>
        </w:rPr>
      </w:pPr>
      <w:r w:rsidRPr="000642DA">
        <w:rPr>
          <w:sz w:val="28"/>
          <w:szCs w:val="28"/>
        </w:rPr>
        <w:t xml:space="preserve">https://www.parliament.uk/members </w:t>
      </w:r>
      <w:r w:rsidR="005B2601">
        <w:rPr>
          <w:sz w:val="28"/>
          <w:szCs w:val="28"/>
        </w:rPr>
        <w:t xml:space="preserve"> </w:t>
      </w:r>
      <w:r w:rsidRPr="000642DA">
        <w:rPr>
          <w:sz w:val="28"/>
          <w:szCs w:val="28"/>
        </w:rPr>
        <w:t xml:space="preserve"> Accessed: 15/03/2024</w:t>
      </w:r>
    </w:p>
    <w:p w14:paraId="1157062C" w14:textId="77777777" w:rsidR="00D238C1" w:rsidRPr="00D238C1" w:rsidRDefault="00D238C1" w:rsidP="00D238C1">
      <w:pPr>
        <w:rPr>
          <w:sz w:val="28"/>
          <w:szCs w:val="28"/>
        </w:rPr>
      </w:pPr>
      <w:r w:rsidRPr="0059646D">
        <w:rPr>
          <w:i/>
          <w:iCs/>
          <w:sz w:val="28"/>
          <w:szCs w:val="28"/>
        </w:rPr>
        <w:t>‘Ministers’</w:t>
      </w:r>
      <w:r w:rsidRPr="00D238C1">
        <w:rPr>
          <w:sz w:val="28"/>
          <w:szCs w:val="28"/>
        </w:rPr>
        <w:t xml:space="preserve"> GOV.UK (2024) available at: </w:t>
      </w:r>
    </w:p>
    <w:p w14:paraId="16E112DA" w14:textId="529474D0" w:rsidR="00D238C1" w:rsidRDefault="00D238C1" w:rsidP="00D238C1">
      <w:pPr>
        <w:rPr>
          <w:sz w:val="28"/>
          <w:szCs w:val="28"/>
        </w:rPr>
      </w:pPr>
      <w:r w:rsidRPr="00D238C1">
        <w:rPr>
          <w:sz w:val="28"/>
          <w:szCs w:val="28"/>
        </w:rPr>
        <w:t>https://www.gov.uk/government/ministers Accessed: 15/03/2024</w:t>
      </w:r>
    </w:p>
    <w:p w14:paraId="02F4741A" w14:textId="59A1DEA1" w:rsidR="00BC233E" w:rsidRDefault="00B03362" w:rsidP="00D238C1">
      <w:pPr>
        <w:rPr>
          <w:sz w:val="28"/>
          <w:szCs w:val="28"/>
        </w:rPr>
      </w:pPr>
      <w:r w:rsidRPr="00B03362">
        <w:rPr>
          <w:sz w:val="28"/>
          <w:szCs w:val="28"/>
        </w:rPr>
        <w:t xml:space="preserve">Montesquieu. (1977). </w:t>
      </w:r>
      <w:r w:rsidRPr="0059646D">
        <w:rPr>
          <w:i/>
          <w:iCs/>
          <w:sz w:val="28"/>
          <w:szCs w:val="28"/>
        </w:rPr>
        <w:t>FORMS OF GOVERNMENT</w:t>
      </w:r>
      <w:r w:rsidRPr="00B03362">
        <w:rPr>
          <w:sz w:val="28"/>
          <w:szCs w:val="28"/>
        </w:rPr>
        <w:t xml:space="preserve">. In D. W. Carrithers (Ed.), </w:t>
      </w:r>
      <w:r w:rsidRPr="0059646D">
        <w:rPr>
          <w:i/>
          <w:iCs/>
          <w:sz w:val="28"/>
          <w:szCs w:val="28"/>
        </w:rPr>
        <w:t>The Spirit of Laws: A Compendium of the First English Edition</w:t>
      </w:r>
      <w:r w:rsidRPr="00B03362">
        <w:rPr>
          <w:sz w:val="28"/>
          <w:szCs w:val="28"/>
        </w:rPr>
        <w:t xml:space="preserve"> (1st ed., pp. 56–82). University of California Press. </w:t>
      </w:r>
      <w:hyperlink r:id="rId6" w:history="1">
        <w:r w:rsidR="0042401C" w:rsidRPr="00DD1C14">
          <w:rPr>
            <w:rStyle w:val="Hyperlink"/>
            <w:sz w:val="28"/>
            <w:szCs w:val="28"/>
          </w:rPr>
          <w:t>https://doi.org/10.2307/jj.2711560.9</w:t>
        </w:r>
      </w:hyperlink>
    </w:p>
    <w:p w14:paraId="75FA6501" w14:textId="725CAC97" w:rsidR="0042401C" w:rsidRDefault="0042401C" w:rsidP="00D238C1">
      <w:pPr>
        <w:rPr>
          <w:sz w:val="28"/>
          <w:szCs w:val="28"/>
        </w:rPr>
      </w:pPr>
      <w:r w:rsidRPr="0042401C">
        <w:rPr>
          <w:sz w:val="28"/>
          <w:szCs w:val="28"/>
        </w:rPr>
        <w:t>Russell, M. and Gover, D., 2017</w:t>
      </w:r>
      <w:r w:rsidRPr="00356407">
        <w:rPr>
          <w:i/>
          <w:iCs/>
          <w:sz w:val="28"/>
          <w:szCs w:val="28"/>
        </w:rPr>
        <w:t>. Legislation at Westminster: Parliamentary actors and influence in the making of British law.</w:t>
      </w:r>
      <w:r w:rsidRPr="0042401C">
        <w:rPr>
          <w:sz w:val="28"/>
          <w:szCs w:val="28"/>
        </w:rPr>
        <w:t xml:space="preserve"> Oxford University Press.</w:t>
      </w:r>
    </w:p>
    <w:p w14:paraId="593BE505" w14:textId="3D2892B0" w:rsidR="002E33F5" w:rsidRDefault="002E33F5" w:rsidP="00D238C1">
      <w:pPr>
        <w:rPr>
          <w:sz w:val="28"/>
          <w:szCs w:val="28"/>
        </w:rPr>
      </w:pPr>
      <w:r w:rsidRPr="002E33F5">
        <w:rPr>
          <w:sz w:val="28"/>
          <w:szCs w:val="28"/>
        </w:rPr>
        <w:t xml:space="preserve">Tai, L., 2012. </w:t>
      </w:r>
      <w:r w:rsidRPr="005C0DCF">
        <w:rPr>
          <w:i/>
          <w:iCs/>
          <w:sz w:val="28"/>
          <w:szCs w:val="28"/>
        </w:rPr>
        <w:t xml:space="preserve">Transparency and Media Scrutiny in the Regulatory Process. </w:t>
      </w:r>
      <w:r w:rsidRPr="00EF3A04">
        <w:rPr>
          <w:sz w:val="28"/>
          <w:szCs w:val="28"/>
        </w:rPr>
        <w:t>In</w:t>
      </w:r>
      <w:r w:rsidRPr="005C0DCF">
        <w:rPr>
          <w:i/>
          <w:iCs/>
          <w:sz w:val="28"/>
          <w:szCs w:val="28"/>
        </w:rPr>
        <w:t xml:space="preserve"> </w:t>
      </w:r>
      <w:r w:rsidRPr="00EF3A04">
        <w:rPr>
          <w:sz w:val="28"/>
          <w:szCs w:val="28"/>
        </w:rPr>
        <w:t>APSA 2012</w:t>
      </w:r>
      <w:r w:rsidRPr="002E33F5">
        <w:rPr>
          <w:sz w:val="28"/>
          <w:szCs w:val="28"/>
        </w:rPr>
        <w:t xml:space="preserve"> Annual Meeting Paper.</w:t>
      </w:r>
    </w:p>
    <w:p w14:paraId="2FDB8D0A" w14:textId="508C6FA7" w:rsidR="00107278" w:rsidRDefault="00107278" w:rsidP="00D238C1">
      <w:pPr>
        <w:rPr>
          <w:sz w:val="28"/>
          <w:szCs w:val="28"/>
        </w:rPr>
      </w:pPr>
      <w:r w:rsidRPr="00107278">
        <w:rPr>
          <w:sz w:val="28"/>
          <w:szCs w:val="28"/>
        </w:rPr>
        <w:t xml:space="preserve">White, H., 2015. </w:t>
      </w:r>
      <w:r w:rsidRPr="00107278">
        <w:rPr>
          <w:i/>
          <w:iCs/>
          <w:sz w:val="28"/>
          <w:szCs w:val="28"/>
        </w:rPr>
        <w:t>Parliamentary scrutiny of government.</w:t>
      </w:r>
      <w:r w:rsidRPr="00107278">
        <w:rPr>
          <w:sz w:val="28"/>
          <w:szCs w:val="28"/>
        </w:rPr>
        <w:t xml:space="preserve"> Institute for Government, 22.</w:t>
      </w:r>
    </w:p>
    <w:p w14:paraId="56EBB7C0" w14:textId="77777777" w:rsidR="00655829" w:rsidRDefault="00655829" w:rsidP="000642DA">
      <w:pPr>
        <w:rPr>
          <w:sz w:val="28"/>
          <w:szCs w:val="28"/>
        </w:rPr>
      </w:pPr>
    </w:p>
    <w:p w14:paraId="713F0F7A" w14:textId="77777777" w:rsidR="005B2601" w:rsidRDefault="005B2601" w:rsidP="000642DA">
      <w:pPr>
        <w:rPr>
          <w:sz w:val="28"/>
          <w:szCs w:val="28"/>
        </w:rPr>
      </w:pPr>
    </w:p>
    <w:p w14:paraId="1D1086EE" w14:textId="77777777" w:rsidR="000642DA" w:rsidRPr="005C1080" w:rsidRDefault="000642DA" w:rsidP="000642DA">
      <w:pPr>
        <w:rPr>
          <w:sz w:val="28"/>
          <w:szCs w:val="28"/>
        </w:rPr>
      </w:pPr>
    </w:p>
    <w:sectPr w:rsidR="000642DA" w:rsidRPr="005C10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C8D"/>
    <w:rsid w:val="00004FB6"/>
    <w:rsid w:val="000161A8"/>
    <w:rsid w:val="00032BC8"/>
    <w:rsid w:val="00036464"/>
    <w:rsid w:val="00043EEC"/>
    <w:rsid w:val="00050E3F"/>
    <w:rsid w:val="00052C2E"/>
    <w:rsid w:val="00053AEE"/>
    <w:rsid w:val="00055902"/>
    <w:rsid w:val="000642DA"/>
    <w:rsid w:val="0006542C"/>
    <w:rsid w:val="00077FB3"/>
    <w:rsid w:val="0008419E"/>
    <w:rsid w:val="000867A8"/>
    <w:rsid w:val="000956D6"/>
    <w:rsid w:val="000B3730"/>
    <w:rsid w:val="000B3A40"/>
    <w:rsid w:val="000C503F"/>
    <w:rsid w:val="000D1E00"/>
    <w:rsid w:val="000D6266"/>
    <w:rsid w:val="000E5E22"/>
    <w:rsid w:val="000E6220"/>
    <w:rsid w:val="000F086A"/>
    <w:rsid w:val="000F0ACF"/>
    <w:rsid w:val="000F2BB9"/>
    <w:rsid w:val="000F4D90"/>
    <w:rsid w:val="00101631"/>
    <w:rsid w:val="001028C9"/>
    <w:rsid w:val="00107278"/>
    <w:rsid w:val="00107875"/>
    <w:rsid w:val="00111A31"/>
    <w:rsid w:val="00114091"/>
    <w:rsid w:val="00123C1E"/>
    <w:rsid w:val="001305FA"/>
    <w:rsid w:val="00133D47"/>
    <w:rsid w:val="001504C8"/>
    <w:rsid w:val="00157F18"/>
    <w:rsid w:val="00162CFD"/>
    <w:rsid w:val="00165839"/>
    <w:rsid w:val="0016670E"/>
    <w:rsid w:val="00170B9A"/>
    <w:rsid w:val="0018617E"/>
    <w:rsid w:val="001A61D8"/>
    <w:rsid w:val="001B34AC"/>
    <w:rsid w:val="001B6410"/>
    <w:rsid w:val="001B79AD"/>
    <w:rsid w:val="001D16EE"/>
    <w:rsid w:val="001D6672"/>
    <w:rsid w:val="001E0270"/>
    <w:rsid w:val="001E3E02"/>
    <w:rsid w:val="001E49EE"/>
    <w:rsid w:val="001F1826"/>
    <w:rsid w:val="0021000D"/>
    <w:rsid w:val="00214D58"/>
    <w:rsid w:val="00217264"/>
    <w:rsid w:val="00217F26"/>
    <w:rsid w:val="0022184D"/>
    <w:rsid w:val="002240DF"/>
    <w:rsid w:val="00234630"/>
    <w:rsid w:val="00235A97"/>
    <w:rsid w:val="00235B65"/>
    <w:rsid w:val="00236A16"/>
    <w:rsid w:val="002401B8"/>
    <w:rsid w:val="00241E44"/>
    <w:rsid w:val="00242CB7"/>
    <w:rsid w:val="002602DB"/>
    <w:rsid w:val="0027206F"/>
    <w:rsid w:val="00272CAE"/>
    <w:rsid w:val="002772F7"/>
    <w:rsid w:val="00280987"/>
    <w:rsid w:val="002845EC"/>
    <w:rsid w:val="00285D96"/>
    <w:rsid w:val="002940C4"/>
    <w:rsid w:val="00294C54"/>
    <w:rsid w:val="00295661"/>
    <w:rsid w:val="00297EA1"/>
    <w:rsid w:val="002A47A3"/>
    <w:rsid w:val="002B24D4"/>
    <w:rsid w:val="002C13F9"/>
    <w:rsid w:val="002D2AC1"/>
    <w:rsid w:val="002E33F5"/>
    <w:rsid w:val="002E518C"/>
    <w:rsid w:val="002F4326"/>
    <w:rsid w:val="0030515D"/>
    <w:rsid w:val="00307646"/>
    <w:rsid w:val="00315A1C"/>
    <w:rsid w:val="00322A75"/>
    <w:rsid w:val="00330A8F"/>
    <w:rsid w:val="00333A3B"/>
    <w:rsid w:val="003354FA"/>
    <w:rsid w:val="003504A5"/>
    <w:rsid w:val="00356407"/>
    <w:rsid w:val="00356B89"/>
    <w:rsid w:val="00365126"/>
    <w:rsid w:val="00373699"/>
    <w:rsid w:val="00377C41"/>
    <w:rsid w:val="00384BDD"/>
    <w:rsid w:val="003854E4"/>
    <w:rsid w:val="00390EDC"/>
    <w:rsid w:val="00391A2A"/>
    <w:rsid w:val="003A3E22"/>
    <w:rsid w:val="003B2565"/>
    <w:rsid w:val="003C1FA4"/>
    <w:rsid w:val="003D0159"/>
    <w:rsid w:val="003D0EE1"/>
    <w:rsid w:val="003D3A1B"/>
    <w:rsid w:val="003D5B1D"/>
    <w:rsid w:val="003D5DC9"/>
    <w:rsid w:val="003E172F"/>
    <w:rsid w:val="003E1950"/>
    <w:rsid w:val="003E369A"/>
    <w:rsid w:val="003E6C12"/>
    <w:rsid w:val="003F0C21"/>
    <w:rsid w:val="003F6503"/>
    <w:rsid w:val="00406BE9"/>
    <w:rsid w:val="00406D25"/>
    <w:rsid w:val="00410BF9"/>
    <w:rsid w:val="00412035"/>
    <w:rsid w:val="00414896"/>
    <w:rsid w:val="0041714F"/>
    <w:rsid w:val="0042401C"/>
    <w:rsid w:val="00427BE8"/>
    <w:rsid w:val="00435223"/>
    <w:rsid w:val="00436862"/>
    <w:rsid w:val="00436E1D"/>
    <w:rsid w:val="00440E61"/>
    <w:rsid w:val="00443C8D"/>
    <w:rsid w:val="00443DCB"/>
    <w:rsid w:val="004461C3"/>
    <w:rsid w:val="00452EE4"/>
    <w:rsid w:val="004823FD"/>
    <w:rsid w:val="00493E2F"/>
    <w:rsid w:val="004A1A84"/>
    <w:rsid w:val="004A25B2"/>
    <w:rsid w:val="004B1CA5"/>
    <w:rsid w:val="004B6469"/>
    <w:rsid w:val="004C0C22"/>
    <w:rsid w:val="004C10CD"/>
    <w:rsid w:val="004D4264"/>
    <w:rsid w:val="004D67EC"/>
    <w:rsid w:val="004E3822"/>
    <w:rsid w:val="004E7F8C"/>
    <w:rsid w:val="005038D8"/>
    <w:rsid w:val="00505800"/>
    <w:rsid w:val="00510706"/>
    <w:rsid w:val="0051248A"/>
    <w:rsid w:val="00515A19"/>
    <w:rsid w:val="00522BE0"/>
    <w:rsid w:val="005242C0"/>
    <w:rsid w:val="005249A5"/>
    <w:rsid w:val="00524D23"/>
    <w:rsid w:val="00531AB7"/>
    <w:rsid w:val="0053570E"/>
    <w:rsid w:val="00537154"/>
    <w:rsid w:val="00556E15"/>
    <w:rsid w:val="00564656"/>
    <w:rsid w:val="00575323"/>
    <w:rsid w:val="00580844"/>
    <w:rsid w:val="00582054"/>
    <w:rsid w:val="00591486"/>
    <w:rsid w:val="0059646D"/>
    <w:rsid w:val="0059654F"/>
    <w:rsid w:val="005A1CDE"/>
    <w:rsid w:val="005A35A8"/>
    <w:rsid w:val="005A6042"/>
    <w:rsid w:val="005A6734"/>
    <w:rsid w:val="005B1F5B"/>
    <w:rsid w:val="005B2601"/>
    <w:rsid w:val="005B6DE1"/>
    <w:rsid w:val="005C0664"/>
    <w:rsid w:val="005C0DCF"/>
    <w:rsid w:val="005C0E44"/>
    <w:rsid w:val="005C1080"/>
    <w:rsid w:val="005C2329"/>
    <w:rsid w:val="005C4DEF"/>
    <w:rsid w:val="005D4D45"/>
    <w:rsid w:val="005E16DC"/>
    <w:rsid w:val="005E2587"/>
    <w:rsid w:val="005F1FEE"/>
    <w:rsid w:val="005F26C6"/>
    <w:rsid w:val="005F385A"/>
    <w:rsid w:val="0060109C"/>
    <w:rsid w:val="00612CB8"/>
    <w:rsid w:val="00623811"/>
    <w:rsid w:val="00630D62"/>
    <w:rsid w:val="006340CE"/>
    <w:rsid w:val="0064563A"/>
    <w:rsid w:val="00650EF3"/>
    <w:rsid w:val="00654815"/>
    <w:rsid w:val="00654D0D"/>
    <w:rsid w:val="00655829"/>
    <w:rsid w:val="00656F3E"/>
    <w:rsid w:val="00665565"/>
    <w:rsid w:val="00674468"/>
    <w:rsid w:val="00697DA2"/>
    <w:rsid w:val="006A1F81"/>
    <w:rsid w:val="006A3AAD"/>
    <w:rsid w:val="006A6C16"/>
    <w:rsid w:val="006B1D34"/>
    <w:rsid w:val="006E30E5"/>
    <w:rsid w:val="006E49E0"/>
    <w:rsid w:val="006E6EEB"/>
    <w:rsid w:val="00714FBB"/>
    <w:rsid w:val="00725BA5"/>
    <w:rsid w:val="007261E7"/>
    <w:rsid w:val="00730DF6"/>
    <w:rsid w:val="00735A21"/>
    <w:rsid w:val="0073659F"/>
    <w:rsid w:val="0076385E"/>
    <w:rsid w:val="00763FF8"/>
    <w:rsid w:val="00765270"/>
    <w:rsid w:val="00767DEF"/>
    <w:rsid w:val="0078253C"/>
    <w:rsid w:val="0079177F"/>
    <w:rsid w:val="0079330E"/>
    <w:rsid w:val="007A06A8"/>
    <w:rsid w:val="007A094C"/>
    <w:rsid w:val="007A3FC2"/>
    <w:rsid w:val="007B0677"/>
    <w:rsid w:val="007B33AF"/>
    <w:rsid w:val="007B36B2"/>
    <w:rsid w:val="007C244D"/>
    <w:rsid w:val="007C5FC7"/>
    <w:rsid w:val="007D2CE2"/>
    <w:rsid w:val="007D5CB9"/>
    <w:rsid w:val="007E5F55"/>
    <w:rsid w:val="007F44E1"/>
    <w:rsid w:val="007F7B0E"/>
    <w:rsid w:val="00803B63"/>
    <w:rsid w:val="00804BC7"/>
    <w:rsid w:val="00804D9F"/>
    <w:rsid w:val="00815311"/>
    <w:rsid w:val="008208B7"/>
    <w:rsid w:val="008264C5"/>
    <w:rsid w:val="00832978"/>
    <w:rsid w:val="00852C15"/>
    <w:rsid w:val="00855876"/>
    <w:rsid w:val="008608AE"/>
    <w:rsid w:val="008676A7"/>
    <w:rsid w:val="00867E2A"/>
    <w:rsid w:val="00871085"/>
    <w:rsid w:val="0087409A"/>
    <w:rsid w:val="0088192E"/>
    <w:rsid w:val="008821AB"/>
    <w:rsid w:val="008846EE"/>
    <w:rsid w:val="008910B8"/>
    <w:rsid w:val="008921CD"/>
    <w:rsid w:val="0089321E"/>
    <w:rsid w:val="00895D9B"/>
    <w:rsid w:val="008A5762"/>
    <w:rsid w:val="008A6DA6"/>
    <w:rsid w:val="008A6F23"/>
    <w:rsid w:val="008B766C"/>
    <w:rsid w:val="008C4E4F"/>
    <w:rsid w:val="008D7A63"/>
    <w:rsid w:val="008E0F49"/>
    <w:rsid w:val="008E457D"/>
    <w:rsid w:val="008E482B"/>
    <w:rsid w:val="008E77C6"/>
    <w:rsid w:val="008F1A92"/>
    <w:rsid w:val="008F3B1C"/>
    <w:rsid w:val="00915854"/>
    <w:rsid w:val="00931552"/>
    <w:rsid w:val="00932641"/>
    <w:rsid w:val="00932EB3"/>
    <w:rsid w:val="00936023"/>
    <w:rsid w:val="00941879"/>
    <w:rsid w:val="009440EF"/>
    <w:rsid w:val="00950433"/>
    <w:rsid w:val="00961162"/>
    <w:rsid w:val="00966264"/>
    <w:rsid w:val="00967A07"/>
    <w:rsid w:val="0097113C"/>
    <w:rsid w:val="00973893"/>
    <w:rsid w:val="0098561E"/>
    <w:rsid w:val="00985683"/>
    <w:rsid w:val="009976C4"/>
    <w:rsid w:val="009A0E95"/>
    <w:rsid w:val="009A1AED"/>
    <w:rsid w:val="009A3C83"/>
    <w:rsid w:val="009C209D"/>
    <w:rsid w:val="009C50D3"/>
    <w:rsid w:val="009D3BAC"/>
    <w:rsid w:val="009D4B6E"/>
    <w:rsid w:val="009F3504"/>
    <w:rsid w:val="009F458B"/>
    <w:rsid w:val="00A00C3B"/>
    <w:rsid w:val="00A06EB9"/>
    <w:rsid w:val="00A10BE6"/>
    <w:rsid w:val="00A14583"/>
    <w:rsid w:val="00A1744B"/>
    <w:rsid w:val="00A22736"/>
    <w:rsid w:val="00A24047"/>
    <w:rsid w:val="00A27230"/>
    <w:rsid w:val="00A41A69"/>
    <w:rsid w:val="00A42D20"/>
    <w:rsid w:val="00A47E63"/>
    <w:rsid w:val="00A47E8A"/>
    <w:rsid w:val="00A556C0"/>
    <w:rsid w:val="00A56395"/>
    <w:rsid w:val="00A62D48"/>
    <w:rsid w:val="00A725F6"/>
    <w:rsid w:val="00A75CCA"/>
    <w:rsid w:val="00A84971"/>
    <w:rsid w:val="00A85B9A"/>
    <w:rsid w:val="00AA4D80"/>
    <w:rsid w:val="00AB110F"/>
    <w:rsid w:val="00AB40E3"/>
    <w:rsid w:val="00AB6418"/>
    <w:rsid w:val="00AC0538"/>
    <w:rsid w:val="00AC29DA"/>
    <w:rsid w:val="00AC513E"/>
    <w:rsid w:val="00AC6296"/>
    <w:rsid w:val="00AC7C67"/>
    <w:rsid w:val="00AF17C7"/>
    <w:rsid w:val="00B020F1"/>
    <w:rsid w:val="00B03362"/>
    <w:rsid w:val="00B03943"/>
    <w:rsid w:val="00B151CF"/>
    <w:rsid w:val="00B153AC"/>
    <w:rsid w:val="00B16549"/>
    <w:rsid w:val="00B17E8B"/>
    <w:rsid w:val="00B30227"/>
    <w:rsid w:val="00B37B00"/>
    <w:rsid w:val="00B4739B"/>
    <w:rsid w:val="00B61CE1"/>
    <w:rsid w:val="00B650AC"/>
    <w:rsid w:val="00B71318"/>
    <w:rsid w:val="00B72B8D"/>
    <w:rsid w:val="00B7795B"/>
    <w:rsid w:val="00B811EE"/>
    <w:rsid w:val="00B82B97"/>
    <w:rsid w:val="00B923C0"/>
    <w:rsid w:val="00B946D9"/>
    <w:rsid w:val="00BA08B4"/>
    <w:rsid w:val="00BA5E13"/>
    <w:rsid w:val="00BB67FB"/>
    <w:rsid w:val="00BC233E"/>
    <w:rsid w:val="00BD0222"/>
    <w:rsid w:val="00BD5BA0"/>
    <w:rsid w:val="00C03172"/>
    <w:rsid w:val="00C046F1"/>
    <w:rsid w:val="00C20D49"/>
    <w:rsid w:val="00C2146E"/>
    <w:rsid w:val="00C2696D"/>
    <w:rsid w:val="00C27897"/>
    <w:rsid w:val="00C42B2B"/>
    <w:rsid w:val="00C455CB"/>
    <w:rsid w:val="00C464F3"/>
    <w:rsid w:val="00C60543"/>
    <w:rsid w:val="00C7619F"/>
    <w:rsid w:val="00C82BAA"/>
    <w:rsid w:val="00CA2792"/>
    <w:rsid w:val="00CA4B4A"/>
    <w:rsid w:val="00CA632D"/>
    <w:rsid w:val="00CB1F60"/>
    <w:rsid w:val="00CB3D07"/>
    <w:rsid w:val="00CB477D"/>
    <w:rsid w:val="00CC6A62"/>
    <w:rsid w:val="00CD305B"/>
    <w:rsid w:val="00CE2A4B"/>
    <w:rsid w:val="00CE6092"/>
    <w:rsid w:val="00CF0367"/>
    <w:rsid w:val="00CF1EA5"/>
    <w:rsid w:val="00CF55E7"/>
    <w:rsid w:val="00D21BF3"/>
    <w:rsid w:val="00D238C1"/>
    <w:rsid w:val="00D2581E"/>
    <w:rsid w:val="00D3036B"/>
    <w:rsid w:val="00D30463"/>
    <w:rsid w:val="00D32ED5"/>
    <w:rsid w:val="00D50B3E"/>
    <w:rsid w:val="00D61B16"/>
    <w:rsid w:val="00D62CE0"/>
    <w:rsid w:val="00D6353A"/>
    <w:rsid w:val="00D6377F"/>
    <w:rsid w:val="00D658C9"/>
    <w:rsid w:val="00D72749"/>
    <w:rsid w:val="00D768DC"/>
    <w:rsid w:val="00D77BA0"/>
    <w:rsid w:val="00D82427"/>
    <w:rsid w:val="00D83389"/>
    <w:rsid w:val="00D85390"/>
    <w:rsid w:val="00D93B51"/>
    <w:rsid w:val="00D96F2C"/>
    <w:rsid w:val="00DA6578"/>
    <w:rsid w:val="00DA7AEF"/>
    <w:rsid w:val="00DB05A5"/>
    <w:rsid w:val="00DB18FD"/>
    <w:rsid w:val="00DB286C"/>
    <w:rsid w:val="00DB4635"/>
    <w:rsid w:val="00DB5001"/>
    <w:rsid w:val="00DB618C"/>
    <w:rsid w:val="00DB7300"/>
    <w:rsid w:val="00DC01B7"/>
    <w:rsid w:val="00DD0833"/>
    <w:rsid w:val="00DD42EC"/>
    <w:rsid w:val="00DE42AD"/>
    <w:rsid w:val="00DE726F"/>
    <w:rsid w:val="00DF23E5"/>
    <w:rsid w:val="00DF23ED"/>
    <w:rsid w:val="00DF3ECF"/>
    <w:rsid w:val="00E02CF8"/>
    <w:rsid w:val="00E053BC"/>
    <w:rsid w:val="00E0577A"/>
    <w:rsid w:val="00E144D8"/>
    <w:rsid w:val="00E25B2F"/>
    <w:rsid w:val="00E27C5A"/>
    <w:rsid w:val="00E30968"/>
    <w:rsid w:val="00E3425B"/>
    <w:rsid w:val="00E36841"/>
    <w:rsid w:val="00E37E43"/>
    <w:rsid w:val="00E43316"/>
    <w:rsid w:val="00E43A80"/>
    <w:rsid w:val="00E4707D"/>
    <w:rsid w:val="00E51894"/>
    <w:rsid w:val="00E55D6E"/>
    <w:rsid w:val="00E56067"/>
    <w:rsid w:val="00E60380"/>
    <w:rsid w:val="00E63B5C"/>
    <w:rsid w:val="00E7353C"/>
    <w:rsid w:val="00E80377"/>
    <w:rsid w:val="00E83A2F"/>
    <w:rsid w:val="00E84E4F"/>
    <w:rsid w:val="00EA1250"/>
    <w:rsid w:val="00EA1F96"/>
    <w:rsid w:val="00EB5C8D"/>
    <w:rsid w:val="00EC00EA"/>
    <w:rsid w:val="00EC0F67"/>
    <w:rsid w:val="00EC2C7A"/>
    <w:rsid w:val="00EC49F5"/>
    <w:rsid w:val="00ED34EA"/>
    <w:rsid w:val="00EE2692"/>
    <w:rsid w:val="00EE29F4"/>
    <w:rsid w:val="00EF08FC"/>
    <w:rsid w:val="00EF3A04"/>
    <w:rsid w:val="00F044AF"/>
    <w:rsid w:val="00F10602"/>
    <w:rsid w:val="00F161D6"/>
    <w:rsid w:val="00F17337"/>
    <w:rsid w:val="00F31656"/>
    <w:rsid w:val="00F33033"/>
    <w:rsid w:val="00F338E9"/>
    <w:rsid w:val="00F3480F"/>
    <w:rsid w:val="00F56B85"/>
    <w:rsid w:val="00F70843"/>
    <w:rsid w:val="00F7366B"/>
    <w:rsid w:val="00F76392"/>
    <w:rsid w:val="00F775BF"/>
    <w:rsid w:val="00F820E7"/>
    <w:rsid w:val="00F87E4F"/>
    <w:rsid w:val="00F90FA6"/>
    <w:rsid w:val="00F93B62"/>
    <w:rsid w:val="00FA19DB"/>
    <w:rsid w:val="00FA5CE8"/>
    <w:rsid w:val="00FC1CDA"/>
    <w:rsid w:val="00FC3B95"/>
    <w:rsid w:val="00FC6514"/>
    <w:rsid w:val="00FC659B"/>
    <w:rsid w:val="00FD0526"/>
    <w:rsid w:val="00FD7109"/>
    <w:rsid w:val="00FD7C68"/>
    <w:rsid w:val="00FE1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3183E"/>
  <w15:chartTrackingRefBased/>
  <w15:docId w15:val="{95B49A3F-ABF2-4F2C-AFBC-146924819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C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5C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5C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5C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C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C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C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C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C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5C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5C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5C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5C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C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C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C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C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C8D"/>
    <w:rPr>
      <w:rFonts w:eastAsiaTheme="majorEastAsia" w:cstheme="majorBidi"/>
      <w:color w:val="272727" w:themeColor="text1" w:themeTint="D8"/>
    </w:rPr>
  </w:style>
  <w:style w:type="paragraph" w:styleId="Title">
    <w:name w:val="Title"/>
    <w:basedOn w:val="Normal"/>
    <w:next w:val="Normal"/>
    <w:link w:val="TitleChar"/>
    <w:uiPriority w:val="10"/>
    <w:qFormat/>
    <w:rsid w:val="00EB5C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C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C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C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C8D"/>
    <w:pPr>
      <w:spacing w:before="160"/>
      <w:jc w:val="center"/>
    </w:pPr>
    <w:rPr>
      <w:i/>
      <w:iCs/>
      <w:color w:val="404040" w:themeColor="text1" w:themeTint="BF"/>
    </w:rPr>
  </w:style>
  <w:style w:type="character" w:customStyle="1" w:styleId="QuoteChar">
    <w:name w:val="Quote Char"/>
    <w:basedOn w:val="DefaultParagraphFont"/>
    <w:link w:val="Quote"/>
    <w:uiPriority w:val="29"/>
    <w:rsid w:val="00EB5C8D"/>
    <w:rPr>
      <w:i/>
      <w:iCs/>
      <w:color w:val="404040" w:themeColor="text1" w:themeTint="BF"/>
    </w:rPr>
  </w:style>
  <w:style w:type="paragraph" w:styleId="ListParagraph">
    <w:name w:val="List Paragraph"/>
    <w:basedOn w:val="Normal"/>
    <w:uiPriority w:val="34"/>
    <w:qFormat/>
    <w:rsid w:val="00EB5C8D"/>
    <w:pPr>
      <w:ind w:left="720"/>
      <w:contextualSpacing/>
    </w:pPr>
  </w:style>
  <w:style w:type="character" w:styleId="IntenseEmphasis">
    <w:name w:val="Intense Emphasis"/>
    <w:basedOn w:val="DefaultParagraphFont"/>
    <w:uiPriority w:val="21"/>
    <w:qFormat/>
    <w:rsid w:val="00EB5C8D"/>
    <w:rPr>
      <w:i/>
      <w:iCs/>
      <w:color w:val="0F4761" w:themeColor="accent1" w:themeShade="BF"/>
    </w:rPr>
  </w:style>
  <w:style w:type="paragraph" w:styleId="IntenseQuote">
    <w:name w:val="Intense Quote"/>
    <w:basedOn w:val="Normal"/>
    <w:next w:val="Normal"/>
    <w:link w:val="IntenseQuoteChar"/>
    <w:uiPriority w:val="30"/>
    <w:qFormat/>
    <w:rsid w:val="00EB5C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C8D"/>
    <w:rPr>
      <w:i/>
      <w:iCs/>
      <w:color w:val="0F4761" w:themeColor="accent1" w:themeShade="BF"/>
    </w:rPr>
  </w:style>
  <w:style w:type="character" w:styleId="IntenseReference">
    <w:name w:val="Intense Reference"/>
    <w:basedOn w:val="DefaultParagraphFont"/>
    <w:uiPriority w:val="32"/>
    <w:qFormat/>
    <w:rsid w:val="00EB5C8D"/>
    <w:rPr>
      <w:b/>
      <w:bCs/>
      <w:smallCaps/>
      <w:color w:val="0F4761" w:themeColor="accent1" w:themeShade="BF"/>
      <w:spacing w:val="5"/>
    </w:rPr>
  </w:style>
  <w:style w:type="character" w:styleId="Hyperlink">
    <w:name w:val="Hyperlink"/>
    <w:basedOn w:val="DefaultParagraphFont"/>
    <w:uiPriority w:val="99"/>
    <w:unhideWhenUsed/>
    <w:rsid w:val="00DB7300"/>
    <w:rPr>
      <w:color w:val="467886" w:themeColor="hyperlink"/>
      <w:u w:val="single"/>
    </w:rPr>
  </w:style>
  <w:style w:type="character" w:styleId="UnresolvedMention">
    <w:name w:val="Unresolved Mention"/>
    <w:basedOn w:val="DefaultParagraphFont"/>
    <w:uiPriority w:val="99"/>
    <w:semiHidden/>
    <w:unhideWhenUsed/>
    <w:rsid w:val="00DB73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2307/jj.2711560.9" TargetMode="External"/><Relationship Id="rId5" Type="http://schemas.openxmlformats.org/officeDocument/2006/relationships/hyperlink" Target="https://doi.org/10.1111/j.1460-2466.2010.01514.x" TargetMode="External"/><Relationship Id="rId4" Type="http://schemas.openxmlformats.org/officeDocument/2006/relationships/hyperlink" Target="https://doi.org/10.1017/S1755773919000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3207</TotalTime>
  <Pages>8</Pages>
  <Words>1845</Words>
  <Characters>10522</Characters>
  <Application>Microsoft Office Word</Application>
  <DocSecurity>0</DocSecurity>
  <Lines>87</Lines>
  <Paragraphs>24</Paragraphs>
  <ScaleCrop>false</ScaleCrop>
  <Company/>
  <LinksUpToDate>false</LinksUpToDate>
  <CharactersWithSpaces>12343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riamorgan-pinkham@outlook.com</dc:creator>
  <cp:keywords/>
  <dc:description/>
  <cp:lastModifiedBy>riamorgan-pinkham@outlook.com</cp:lastModifiedBy>
  <cp:revision>463</cp:revision>
  <dcterms:created xsi:type="dcterms:W3CDTF">2024-03-12T19:12:00Z</dcterms:created>
  <dcterms:modified xsi:type="dcterms:W3CDTF">2024-03-15T15:13:00Z</dcterms:modified>
</cp:coreProperties>
</file>