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D4F6A" w14:textId="4A4C1187" w:rsidR="00FF0CE0" w:rsidRDefault="003F5830" w:rsidP="00FF0CE0">
      <w:pPr>
        <w:pStyle w:val="NoSpacing"/>
        <w:jc w:val="center"/>
        <w:rPr>
          <w:rFonts w:ascii="Times New Roman" w:hAnsi="Times New Roman" w:cs="Times New Roman"/>
          <w:b/>
          <w:bCs/>
          <w:i/>
          <w:iCs/>
          <w:sz w:val="96"/>
          <w:szCs w:val="96"/>
          <w:u w:val="single"/>
        </w:rPr>
      </w:pPr>
      <w:r>
        <w:rPr>
          <w:noProof/>
        </w:rPr>
        <w:drawing>
          <wp:inline distT="0" distB="0" distL="0" distR="0" wp14:anchorId="6349542A" wp14:editId="5D9DBE88">
            <wp:extent cx="2468880" cy="704548"/>
            <wp:effectExtent l="0" t="0" r="762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95356" cy="712104"/>
                    </a:xfrm>
                    <a:prstGeom prst="rect">
                      <a:avLst/>
                    </a:prstGeom>
                  </pic:spPr>
                </pic:pic>
              </a:graphicData>
            </a:graphic>
          </wp:inline>
        </w:drawing>
      </w:r>
    </w:p>
    <w:p w14:paraId="51B46E6B" w14:textId="11FCF09E" w:rsidR="00FF0CE0" w:rsidRPr="003F5830" w:rsidRDefault="00FF0CE0" w:rsidP="00FF0CE0">
      <w:pPr>
        <w:pStyle w:val="NoSpacing"/>
        <w:jc w:val="center"/>
        <w:rPr>
          <w:rFonts w:ascii="Times New Roman" w:hAnsi="Times New Roman" w:cs="Times New Roman"/>
          <w:sz w:val="96"/>
          <w:szCs w:val="96"/>
        </w:rPr>
      </w:pPr>
    </w:p>
    <w:p w14:paraId="2FA78689" w14:textId="48E104E5" w:rsidR="00FF0CE0" w:rsidRDefault="00FF0CE0" w:rsidP="00FF0CE0">
      <w:pPr>
        <w:pStyle w:val="NoSpacing"/>
        <w:jc w:val="center"/>
        <w:rPr>
          <w:rFonts w:ascii="Times New Roman" w:hAnsi="Times New Roman" w:cs="Times New Roman"/>
          <w:b/>
          <w:bCs/>
          <w:i/>
          <w:iCs/>
          <w:sz w:val="96"/>
          <w:szCs w:val="96"/>
          <w:u w:val="single"/>
        </w:rPr>
      </w:pPr>
    </w:p>
    <w:p w14:paraId="7B8597D6" w14:textId="448318A5" w:rsidR="00FF0CE0" w:rsidRPr="00FF0CE0" w:rsidRDefault="00FF0CE0" w:rsidP="00FF0CE0">
      <w:pPr>
        <w:pStyle w:val="NoSpacing"/>
        <w:jc w:val="center"/>
        <w:rPr>
          <w:rFonts w:ascii="Times New Roman" w:hAnsi="Times New Roman" w:cs="Times New Roman"/>
          <w:sz w:val="36"/>
          <w:szCs w:val="36"/>
        </w:rPr>
      </w:pPr>
    </w:p>
    <w:p w14:paraId="57FC6275" w14:textId="77777777" w:rsidR="00FF0CE0" w:rsidRPr="001B2630" w:rsidRDefault="00FF0CE0" w:rsidP="00FF0CE0">
      <w:pPr>
        <w:pStyle w:val="NoSpacing"/>
        <w:jc w:val="center"/>
        <w:rPr>
          <w:rFonts w:ascii="Times New Roman" w:hAnsi="Times New Roman" w:cs="Times New Roman"/>
          <w:sz w:val="36"/>
          <w:szCs w:val="36"/>
        </w:rPr>
      </w:pPr>
      <w:r>
        <w:rPr>
          <w:rFonts w:ascii="Times New Roman" w:hAnsi="Times New Roman" w:cs="Times New Roman"/>
          <w:sz w:val="36"/>
          <w:szCs w:val="36"/>
        </w:rPr>
        <w:t>Module: Managing people (LCBB5004_BIRM)</w:t>
      </w:r>
    </w:p>
    <w:p w14:paraId="085A1140" w14:textId="77777777" w:rsidR="00FF0CE0" w:rsidRDefault="00FF0CE0" w:rsidP="00FF0CE0">
      <w:pPr>
        <w:pStyle w:val="NoSpacing"/>
        <w:jc w:val="center"/>
        <w:rPr>
          <w:rFonts w:ascii="Times New Roman" w:hAnsi="Times New Roman" w:cs="Times New Roman"/>
          <w:sz w:val="36"/>
          <w:szCs w:val="36"/>
        </w:rPr>
      </w:pPr>
      <w:r>
        <w:rPr>
          <w:rFonts w:ascii="Times New Roman" w:hAnsi="Times New Roman" w:cs="Times New Roman"/>
          <w:sz w:val="36"/>
          <w:szCs w:val="36"/>
        </w:rPr>
        <w:t>Student: Corneliu Ovidiu Dinica</w:t>
      </w:r>
    </w:p>
    <w:p w14:paraId="02548990" w14:textId="77777777" w:rsidR="00FF0CE0" w:rsidRDefault="00FF0CE0" w:rsidP="00FF0CE0">
      <w:pPr>
        <w:pStyle w:val="NoSpacing"/>
        <w:jc w:val="center"/>
        <w:rPr>
          <w:rFonts w:ascii="Times New Roman" w:hAnsi="Times New Roman" w:cs="Times New Roman"/>
          <w:sz w:val="36"/>
          <w:szCs w:val="36"/>
        </w:rPr>
      </w:pPr>
      <w:r>
        <w:rPr>
          <w:rFonts w:ascii="Times New Roman" w:hAnsi="Times New Roman" w:cs="Times New Roman"/>
          <w:sz w:val="36"/>
          <w:szCs w:val="36"/>
        </w:rPr>
        <w:t>Student number:1918442</w:t>
      </w:r>
    </w:p>
    <w:p w14:paraId="002E0D78" w14:textId="77777777" w:rsidR="00FF0CE0" w:rsidRPr="00037EC7" w:rsidRDefault="00FF0CE0" w:rsidP="00FF0CE0">
      <w:pPr>
        <w:pStyle w:val="NoSpacing"/>
        <w:jc w:val="center"/>
        <w:rPr>
          <w:rFonts w:ascii="Times New Roman" w:hAnsi="Times New Roman" w:cs="Times New Roman"/>
          <w:sz w:val="36"/>
          <w:szCs w:val="36"/>
        </w:rPr>
      </w:pPr>
      <w:r>
        <w:rPr>
          <w:rFonts w:ascii="Times New Roman" w:hAnsi="Times New Roman" w:cs="Times New Roman"/>
          <w:sz w:val="36"/>
          <w:szCs w:val="36"/>
        </w:rPr>
        <w:t>Tutor: Efua Adams</w:t>
      </w:r>
    </w:p>
    <w:p w14:paraId="01C751E6" w14:textId="77777777" w:rsidR="00FF0CE0" w:rsidRDefault="00FF0CE0" w:rsidP="00FF0CE0">
      <w:pPr>
        <w:pStyle w:val="ContentsHeading"/>
        <w:pageBreakBefore/>
      </w:pPr>
      <w:r>
        <w:lastRenderedPageBreak/>
        <w:t>Table of Contents</w:t>
      </w:r>
    </w:p>
    <w:p w14:paraId="569D897D" w14:textId="77777777" w:rsidR="00FF0CE0" w:rsidRDefault="00FF0CE0" w:rsidP="00FF0CE0">
      <w:pPr>
        <w:pStyle w:val="TOC1"/>
      </w:pPr>
      <w:r>
        <w:fldChar w:fldCharType="begin"/>
      </w:r>
      <w:r>
        <w:instrText xml:space="preserve"> TOC \f \o "1-9" \o "1-9" </w:instrText>
      </w:r>
      <w:r>
        <w:fldChar w:fldCharType="separate"/>
      </w:r>
      <w:r>
        <w:t xml:space="preserve">INTRODUCTION </w:t>
      </w:r>
      <w:r>
        <w:tab/>
      </w:r>
      <w:hyperlink w:anchor="__RefHeading__127027_49135261" w:history="1">
        <w:r>
          <w:rPr>
            <w:rStyle w:val="IndexLink"/>
          </w:rPr>
          <w:t>1</w:t>
        </w:r>
      </w:hyperlink>
    </w:p>
    <w:p w14:paraId="74B05F0D" w14:textId="77777777" w:rsidR="00FF0CE0" w:rsidRDefault="00FF0CE0" w:rsidP="00FF0CE0">
      <w:pPr>
        <w:pStyle w:val="TOC1"/>
      </w:pPr>
      <w:r>
        <w:t xml:space="preserve">MAIN BODY </w:t>
      </w:r>
      <w:r>
        <w:tab/>
      </w:r>
      <w:hyperlink w:anchor="__RefHeading__127029_49135261" w:history="1">
        <w:r>
          <w:rPr>
            <w:rStyle w:val="IndexLink"/>
          </w:rPr>
          <w:t>1</w:t>
        </w:r>
      </w:hyperlink>
    </w:p>
    <w:p w14:paraId="2D3B6EA9" w14:textId="77777777" w:rsidR="00FF0CE0" w:rsidRDefault="00FF0CE0" w:rsidP="00FF0CE0">
      <w:pPr>
        <w:pStyle w:val="TOC2"/>
        <w:tabs>
          <w:tab w:val="right" w:leader="dot" w:pos="9360"/>
        </w:tabs>
      </w:pPr>
      <w:r>
        <w:t xml:space="preserve">Concept and drivers of employee engagement </w:t>
      </w:r>
      <w:r>
        <w:tab/>
      </w:r>
      <w:hyperlink w:anchor="__RefHeading__127031_49135261" w:history="1">
        <w:r>
          <w:rPr>
            <w:rStyle w:val="IndexLink"/>
          </w:rPr>
          <w:t>1</w:t>
        </w:r>
      </w:hyperlink>
    </w:p>
    <w:p w14:paraId="5C110376" w14:textId="77777777" w:rsidR="00FF0CE0" w:rsidRDefault="00FF0CE0" w:rsidP="00FF0CE0">
      <w:pPr>
        <w:pStyle w:val="TOC2"/>
        <w:tabs>
          <w:tab w:val="right" w:leader="dot" w:pos="9360"/>
        </w:tabs>
      </w:pPr>
      <w:r>
        <w:t xml:space="preserve"> Diagnostic tools to measure engagement </w:t>
      </w:r>
      <w:r>
        <w:tab/>
      </w:r>
      <w:hyperlink w:anchor="__RefHeading__127033_49135261" w:history="1">
        <w:r>
          <w:rPr>
            <w:rStyle w:val="IndexLink"/>
          </w:rPr>
          <w:t>3</w:t>
        </w:r>
      </w:hyperlink>
    </w:p>
    <w:p w14:paraId="13BEBD4E" w14:textId="77777777" w:rsidR="00FF0CE0" w:rsidRDefault="00FF0CE0" w:rsidP="00FF0CE0">
      <w:pPr>
        <w:pStyle w:val="TOC2"/>
        <w:tabs>
          <w:tab w:val="right" w:leader="dot" w:pos="9360"/>
        </w:tabs>
      </w:pPr>
      <w:r>
        <w:t>Employee Value Proposition to Analyse Employee Engagement and Strategies to Raise Levels of Engagement</w:t>
      </w:r>
      <w:r>
        <w:tab/>
      </w:r>
      <w:hyperlink w:anchor="__RefHeading__127035_49135261" w:history="1">
        <w:r>
          <w:rPr>
            <w:rStyle w:val="IndexLink"/>
          </w:rPr>
          <w:t>5</w:t>
        </w:r>
      </w:hyperlink>
    </w:p>
    <w:p w14:paraId="17712158" w14:textId="77777777" w:rsidR="00FF0CE0" w:rsidRDefault="00FF0CE0" w:rsidP="00FF0CE0">
      <w:pPr>
        <w:pStyle w:val="TOC1"/>
      </w:pPr>
      <w:r>
        <w:t>CONCLUSION</w:t>
      </w:r>
      <w:r>
        <w:tab/>
      </w:r>
      <w:hyperlink w:anchor="__RefHeading__127037_49135261" w:history="1">
        <w:r>
          <w:rPr>
            <w:rStyle w:val="IndexLink"/>
          </w:rPr>
          <w:t>7</w:t>
        </w:r>
      </w:hyperlink>
    </w:p>
    <w:p w14:paraId="6A18F5CC" w14:textId="77777777" w:rsidR="00FF0CE0" w:rsidRDefault="00FF0CE0" w:rsidP="00FF0CE0">
      <w:pPr>
        <w:pStyle w:val="TOC1"/>
      </w:pPr>
      <w:r>
        <w:t xml:space="preserve">REFERENCES </w:t>
      </w:r>
      <w:r>
        <w:tab/>
      </w:r>
      <w:hyperlink w:anchor="__RefHeading__127039_49135261" w:history="1">
        <w:r>
          <w:rPr>
            <w:rStyle w:val="IndexLink"/>
          </w:rPr>
          <w:t>8</w:t>
        </w:r>
      </w:hyperlink>
    </w:p>
    <w:p w14:paraId="5A9A823A" w14:textId="77777777" w:rsidR="00FF0CE0" w:rsidRDefault="00FF0CE0" w:rsidP="00FF0CE0">
      <w:pPr>
        <w:shd w:val="clear" w:color="auto" w:fill="FFFFFF"/>
        <w:sectPr w:rsidR="00FF0CE0">
          <w:footerReference w:type="default" r:id="rId8"/>
          <w:pgSz w:w="12240" w:h="15840"/>
          <w:pgMar w:top="1440" w:right="1440" w:bottom="1440" w:left="1440" w:header="720" w:footer="720" w:gutter="0"/>
          <w:cols w:space="720"/>
          <w:docGrid w:linePitch="600" w:charSpace="32768"/>
        </w:sectPr>
      </w:pPr>
      <w:r>
        <w:fldChar w:fldCharType="end"/>
      </w:r>
    </w:p>
    <w:p w14:paraId="7482D338" w14:textId="77777777" w:rsidR="00FF0CE0" w:rsidRDefault="00FF0CE0" w:rsidP="00FF0CE0">
      <w:pPr>
        <w:pStyle w:val="Heading1"/>
      </w:pPr>
      <w:bookmarkStart w:id="0" w:name="__RefHeading___Toc82856599"/>
      <w:bookmarkStart w:id="1" w:name="__RefHeading__127027_49135261"/>
      <w:bookmarkEnd w:id="1"/>
      <w:r>
        <w:lastRenderedPageBreak/>
        <w:t xml:space="preserve">INTRODUCTION </w:t>
      </w:r>
    </w:p>
    <w:p w14:paraId="59EDF79D" w14:textId="77777777" w:rsidR="00FF0CE0" w:rsidRDefault="00FF0CE0" w:rsidP="00FF0CE0">
      <w:r>
        <w:tab/>
        <w:t xml:space="preserve">Managing people involves organizing, developing and problem-solving </w:t>
      </w:r>
      <w:proofErr w:type="gramStart"/>
      <w:r>
        <w:t>in order to</w:t>
      </w:r>
      <w:proofErr w:type="gramEnd"/>
      <w:r>
        <w:t xml:space="preserve"> enhance the performance of business employees. Performance management involves various skills which helps to build an effective strategy for performance management. Employee engagement is an approach based on trust and integrity among </w:t>
      </w:r>
      <w:proofErr w:type="gramStart"/>
      <w:r>
        <w:t>two way</w:t>
      </w:r>
      <w:proofErr w:type="gramEnd"/>
      <w:r>
        <w:t xml:space="preserve"> communication between members and organization. Highly engaged employees </w:t>
      </w:r>
      <w:proofErr w:type="gramStart"/>
      <w:r>
        <w:t>proves</w:t>
      </w:r>
      <w:proofErr w:type="gramEnd"/>
      <w:r>
        <w:t xml:space="preserve"> to be a valuable asset for the organization. It includes various concepts</w:t>
      </w:r>
      <w:r>
        <w:rPr>
          <w:color w:val="00B050"/>
        </w:rPr>
        <w:t xml:space="preserve"> </w:t>
      </w:r>
      <w:r>
        <w:t xml:space="preserve">and drivers of employee engagement which helps the organisation to develop better relations with employees </w:t>
      </w:r>
      <w:proofErr w:type="gramStart"/>
      <w:r>
        <w:t>in order to</w:t>
      </w:r>
      <w:proofErr w:type="gramEnd"/>
      <w:r>
        <w:t xml:space="preserve"> motivate them. Furthermore, this report involves how various diagnostic tools are used to measure employee engagement. In addition to that, it involves how ideas can be constructed through employee value proposition and various strategies that are used to raise levels of engagement.</w:t>
      </w:r>
    </w:p>
    <w:p w14:paraId="19412E02" w14:textId="77777777" w:rsidR="00FF0CE0" w:rsidRDefault="00FF0CE0" w:rsidP="00FF0CE0">
      <w:r>
        <w:tab/>
      </w:r>
    </w:p>
    <w:p w14:paraId="748ED2BF" w14:textId="77777777" w:rsidR="00FF0CE0" w:rsidRDefault="00FF0CE0" w:rsidP="00FF0CE0">
      <w:pPr>
        <w:pStyle w:val="Heading1"/>
      </w:pPr>
      <w:bookmarkStart w:id="2" w:name="__RefHeading__127029_49135261"/>
      <w:bookmarkEnd w:id="2"/>
      <w:r>
        <w:t xml:space="preserve">MAIN BODY </w:t>
      </w:r>
    </w:p>
    <w:p w14:paraId="2637E94B" w14:textId="77777777" w:rsidR="00FF0CE0" w:rsidRDefault="00FF0CE0" w:rsidP="00FF0CE0">
      <w:pPr>
        <w:pStyle w:val="Heading2"/>
      </w:pPr>
      <w:bookmarkStart w:id="3" w:name="__RefHeading__127031_49135261"/>
      <w:bookmarkEnd w:id="3"/>
      <w:r>
        <w:t xml:space="preserve">Concept and drivers of employee engagement </w:t>
      </w:r>
    </w:p>
    <w:p w14:paraId="49FD981F" w14:textId="77777777" w:rsidR="00FF0CE0" w:rsidRDefault="00FF0CE0" w:rsidP="00FF0CE0">
      <w:r>
        <w:tab/>
        <w:t xml:space="preserve">Employee engagement involves strength of emotional and mental connection that employees feel towards their teams, </w:t>
      </w:r>
      <w:proofErr w:type="gramStart"/>
      <w:r>
        <w:t>work</w:t>
      </w:r>
      <w:proofErr w:type="gramEnd"/>
      <w:r>
        <w:t xml:space="preserve"> and organization. It measures employee's feeling towards organisation in terms of perception towards other employees and workplace. It is often misconducted as the concept of employees feeling satisfied and happy. It focuses on connection of employees with their company </w:t>
      </w:r>
      <w:r>
        <w:rPr>
          <w:color w:val="222222"/>
          <w:szCs w:val="24"/>
          <w:shd w:val="clear" w:color="auto" w:fill="FFFFFF"/>
        </w:rPr>
        <w:t>(</w:t>
      </w:r>
      <w:proofErr w:type="gramStart"/>
      <w:r>
        <w:rPr>
          <w:color w:val="222222"/>
          <w:szCs w:val="24"/>
          <w:shd w:val="clear" w:color="auto" w:fill="FFFFFF"/>
        </w:rPr>
        <w:t>Carne,  2018</w:t>
      </w:r>
      <w:proofErr w:type="gramEnd"/>
      <w:r>
        <w:rPr>
          <w:color w:val="222222"/>
          <w:szCs w:val="24"/>
          <w:shd w:val="clear" w:color="auto" w:fill="FFFFFF"/>
        </w:rPr>
        <w:t xml:space="preserve">). </w:t>
      </w:r>
      <w:r>
        <w:t xml:space="preserve">It provides various benefits to the organization as it involves immediate benefits such as recruitment, job satisfaction, happiness, employee retention and other benefits. In addition to that, it helps in increasing employee productivity, better employee health, lower absenteeism, decreased workplace injury etc. There are various employee engagement strategies, </w:t>
      </w:r>
      <w:proofErr w:type="gramStart"/>
      <w:r>
        <w:t>concepts</w:t>
      </w:r>
      <w:proofErr w:type="gramEnd"/>
      <w:r>
        <w:t xml:space="preserve"> and drivers that organisation uses in order to retain and motivate employees. There are various drivers and concepts used by Employee engagement managers to improve employee performance and motivating employees.</w:t>
      </w:r>
    </w:p>
    <w:p w14:paraId="20C1A7BE" w14:textId="77777777" w:rsidR="00FF0CE0" w:rsidRDefault="00FF0CE0" w:rsidP="00FF0CE0"/>
    <w:p w14:paraId="404CECA1" w14:textId="77777777" w:rsidR="00FF0CE0" w:rsidRDefault="00FF0CE0" w:rsidP="00FF0CE0"/>
    <w:p w14:paraId="621EB6B3" w14:textId="77777777" w:rsidR="00FF0CE0" w:rsidRDefault="00FF0CE0" w:rsidP="00FF0CE0"/>
    <w:p w14:paraId="4F53E58A" w14:textId="77777777" w:rsidR="00FF0CE0" w:rsidRDefault="00FF0CE0" w:rsidP="00FF0CE0"/>
    <w:p w14:paraId="6099CA47" w14:textId="77777777" w:rsidR="00FF0CE0" w:rsidRDefault="00FF0CE0" w:rsidP="00FF0CE0">
      <w:pPr>
        <w:spacing w:after="5" w:line="240" w:lineRule="auto"/>
        <w:ind w:right="534"/>
        <w:jc w:val="left"/>
        <w:rPr>
          <w:b/>
          <w:bCs/>
          <w:i/>
          <w:iCs/>
        </w:rPr>
      </w:pPr>
      <w:r>
        <w:rPr>
          <w:b/>
          <w:bCs/>
          <w:i/>
          <w:iCs/>
        </w:rPr>
        <w:t>Concepts and Drivers of Employee Engagement</w:t>
      </w:r>
    </w:p>
    <w:p w14:paraId="06F1FC42" w14:textId="77777777" w:rsidR="00FF0CE0" w:rsidRDefault="00FF0CE0" w:rsidP="00FF0CE0">
      <w:pPr>
        <w:spacing w:after="5" w:line="240" w:lineRule="auto"/>
        <w:ind w:right="534"/>
        <w:jc w:val="left"/>
        <w:rPr>
          <w:b/>
          <w:bCs/>
          <w:i/>
          <w:iCs/>
          <w:u w:val="single"/>
        </w:rPr>
      </w:pPr>
      <w:r>
        <w:rPr>
          <w:b/>
          <w:bCs/>
          <w:i/>
          <w:iCs/>
        </w:rPr>
        <w:tab/>
      </w:r>
      <w:r>
        <w:t xml:space="preserve">There are various drivers and concepts used </w:t>
      </w:r>
      <w:proofErr w:type="gramStart"/>
      <w:r>
        <w:t>in order to</w:t>
      </w:r>
      <w:proofErr w:type="gramEnd"/>
      <w:r>
        <w:t xml:space="preserve"> measure employee experience and motivation which involves the following concepts and drivers.</w:t>
      </w:r>
    </w:p>
    <w:p w14:paraId="0C672A20" w14:textId="77777777" w:rsidR="00FF0CE0" w:rsidRDefault="00FF0CE0" w:rsidP="00FF0CE0">
      <w:pPr>
        <w:spacing w:after="5" w:line="240" w:lineRule="auto"/>
        <w:ind w:right="534"/>
        <w:jc w:val="left"/>
        <w:rPr>
          <w:b/>
          <w:bCs/>
          <w:i/>
          <w:iCs/>
          <w:u w:val="single"/>
        </w:rPr>
      </w:pPr>
    </w:p>
    <w:p w14:paraId="6CC7BF4D" w14:textId="77777777" w:rsidR="00FF0CE0" w:rsidRDefault="00FF0CE0" w:rsidP="00FF0CE0">
      <w:pPr>
        <w:numPr>
          <w:ilvl w:val="0"/>
          <w:numId w:val="6"/>
        </w:numPr>
        <w:spacing w:after="5" w:line="240" w:lineRule="auto"/>
        <w:jc w:val="left"/>
        <w:rPr>
          <w:b/>
          <w:bCs/>
          <w:i/>
          <w:iCs/>
        </w:rPr>
      </w:pPr>
      <w:r>
        <w:rPr>
          <w:b/>
          <w:bCs/>
          <w:i/>
          <w:iCs/>
        </w:rPr>
        <w:t>Work Environment and Organizational Culture:</w:t>
      </w:r>
    </w:p>
    <w:p w14:paraId="4602D739" w14:textId="77777777" w:rsidR="00FF0CE0" w:rsidRDefault="00FF0CE0" w:rsidP="00FF0CE0">
      <w:pPr>
        <w:spacing w:after="5" w:line="240" w:lineRule="auto"/>
        <w:ind w:right="534"/>
        <w:jc w:val="left"/>
      </w:pPr>
      <w:r>
        <w:rPr>
          <w:b/>
          <w:bCs/>
          <w:i/>
          <w:iCs/>
        </w:rPr>
        <w:tab/>
      </w:r>
      <w:r>
        <w:t>Bond between organization and employees defines the organizational culture and work environment. An employee performs better and is highly motivated if he or she feels supportive in the work environment. Other factors that helps in motivating employees includes open communication, organization policy, quality of interaction with peers, organization performance etc. all these are highly contributing to employee engagement process</w:t>
      </w:r>
      <w:r>
        <w:rPr>
          <w:bCs/>
          <w:color w:val="222222"/>
          <w:szCs w:val="24"/>
          <w:shd w:val="clear" w:color="auto" w:fill="FFFFFF"/>
        </w:rPr>
        <w:t xml:space="preserve"> (</w:t>
      </w:r>
      <w:proofErr w:type="gramStart"/>
      <w:r>
        <w:rPr>
          <w:bCs/>
          <w:color w:val="222222"/>
          <w:szCs w:val="24"/>
          <w:shd w:val="clear" w:color="auto" w:fill="FFFFFF"/>
        </w:rPr>
        <w:t>Dietz,  2020</w:t>
      </w:r>
      <w:proofErr w:type="gramEnd"/>
      <w:r>
        <w:rPr>
          <w:bCs/>
          <w:color w:val="222222"/>
          <w:szCs w:val="24"/>
          <w:shd w:val="clear" w:color="auto" w:fill="FFFFFF"/>
        </w:rPr>
        <w:t>).</w:t>
      </w:r>
    </w:p>
    <w:p w14:paraId="76076F0F" w14:textId="77777777" w:rsidR="00FF0CE0" w:rsidRDefault="00FF0CE0" w:rsidP="00FF0CE0">
      <w:pPr>
        <w:spacing w:after="5" w:line="240" w:lineRule="auto"/>
        <w:ind w:right="534"/>
        <w:jc w:val="left"/>
      </w:pPr>
    </w:p>
    <w:p w14:paraId="163C8BFC" w14:textId="77777777" w:rsidR="00FF0CE0" w:rsidRDefault="00FF0CE0" w:rsidP="00FF0CE0">
      <w:pPr>
        <w:numPr>
          <w:ilvl w:val="0"/>
          <w:numId w:val="7"/>
        </w:numPr>
        <w:spacing w:after="5" w:line="240" w:lineRule="auto"/>
        <w:jc w:val="left"/>
      </w:pPr>
      <w:r>
        <w:rPr>
          <w:b/>
          <w:bCs/>
          <w:i/>
          <w:iCs/>
        </w:rPr>
        <w:t>Leadership:</w:t>
      </w:r>
    </w:p>
    <w:p w14:paraId="2BD30E00" w14:textId="77777777" w:rsidR="00FF0CE0" w:rsidRDefault="00FF0CE0" w:rsidP="00FF0CE0">
      <w:pPr>
        <w:spacing w:after="5" w:line="240" w:lineRule="auto"/>
        <w:ind w:right="534"/>
        <w:jc w:val="left"/>
        <w:rPr>
          <w:b/>
          <w:bCs/>
          <w:i/>
          <w:iCs/>
        </w:rPr>
      </w:pPr>
      <w:r>
        <w:tab/>
        <w:t xml:space="preserve"> It is the process of influencing the behaviour of people by making them strive voluntarily towards attainment of organizational goals. If the employees are not satisfied with their superiors, they can never feel motivated to perform well in the organization. </w:t>
      </w:r>
      <w:proofErr w:type="gramStart"/>
      <w:r>
        <w:t>In order to</w:t>
      </w:r>
      <w:proofErr w:type="gramEnd"/>
      <w:r>
        <w:t xml:space="preserve"> get results, organizations need to invest effort and time in grooming leaders.</w:t>
      </w:r>
    </w:p>
    <w:p w14:paraId="5ACCEC77" w14:textId="77777777" w:rsidR="00FF0CE0" w:rsidRDefault="00FF0CE0" w:rsidP="00FF0CE0">
      <w:pPr>
        <w:numPr>
          <w:ilvl w:val="0"/>
          <w:numId w:val="8"/>
        </w:numPr>
        <w:spacing w:after="5" w:line="240" w:lineRule="auto"/>
        <w:jc w:val="left"/>
      </w:pPr>
      <w:r>
        <w:rPr>
          <w:b/>
          <w:bCs/>
          <w:i/>
          <w:iCs/>
        </w:rPr>
        <w:t>Motivating Employees:</w:t>
      </w:r>
    </w:p>
    <w:p w14:paraId="0298829A" w14:textId="77777777" w:rsidR="00FF0CE0" w:rsidRDefault="00FF0CE0" w:rsidP="00FF0CE0">
      <w:pPr>
        <w:spacing w:after="5" w:line="240" w:lineRule="auto"/>
        <w:ind w:right="534"/>
        <w:jc w:val="left"/>
      </w:pPr>
      <w:r>
        <w:tab/>
        <w:t>Motivated employees are highly valuable for any organization as employees who are motivated results in better performance and achievement of targets. The managers need to understand and should regularly use various motivational factors such as appraisal, promotion, job recognition etc.</w:t>
      </w:r>
    </w:p>
    <w:p w14:paraId="2FD6FA9B" w14:textId="77777777" w:rsidR="00FF0CE0" w:rsidRDefault="00FF0CE0" w:rsidP="00FF0CE0">
      <w:pPr>
        <w:spacing w:after="5" w:line="240" w:lineRule="auto"/>
        <w:ind w:right="534"/>
        <w:jc w:val="left"/>
      </w:pPr>
    </w:p>
    <w:p w14:paraId="6558C9AD" w14:textId="77777777" w:rsidR="00FF0CE0" w:rsidRDefault="00FF0CE0" w:rsidP="00FF0CE0">
      <w:pPr>
        <w:numPr>
          <w:ilvl w:val="0"/>
          <w:numId w:val="9"/>
        </w:numPr>
        <w:spacing w:after="5" w:line="240" w:lineRule="auto"/>
        <w:jc w:val="left"/>
      </w:pPr>
      <w:r>
        <w:rPr>
          <w:b/>
          <w:bCs/>
          <w:i/>
          <w:iCs/>
        </w:rPr>
        <w:t xml:space="preserve">Team Building: </w:t>
      </w:r>
    </w:p>
    <w:p w14:paraId="1A3DD9A0" w14:textId="77777777" w:rsidR="00FF0CE0" w:rsidRDefault="00FF0CE0" w:rsidP="00FF0CE0">
      <w:pPr>
        <w:spacing w:after="5" w:line="240" w:lineRule="auto"/>
        <w:ind w:right="534"/>
        <w:jc w:val="left"/>
        <w:rPr>
          <w:b/>
          <w:bCs/>
          <w:i/>
          <w:iCs/>
        </w:rPr>
      </w:pPr>
      <w:r>
        <w:tab/>
        <w:t>Working as a team helps an individual employee to feel better and achieve its targets in effective manner. It involves various factors that enhances social relations and involves collaborative tasks. Various activities are undertaken to increase motivation and boost cooperation. This also involves building opportunities for leadership propositions for employees</w:t>
      </w:r>
      <w:r>
        <w:rPr>
          <w:bCs/>
          <w:color w:val="222222"/>
          <w:szCs w:val="24"/>
          <w:shd w:val="clear" w:color="auto" w:fill="FFFFFF"/>
        </w:rPr>
        <w:t xml:space="preserve"> (Greenberg, 2020).</w:t>
      </w:r>
    </w:p>
    <w:p w14:paraId="51D2988E" w14:textId="77777777" w:rsidR="00FF0CE0" w:rsidRDefault="00FF0CE0" w:rsidP="00FF0CE0">
      <w:pPr>
        <w:spacing w:after="5" w:line="240" w:lineRule="auto"/>
        <w:ind w:right="534"/>
        <w:jc w:val="left"/>
        <w:rPr>
          <w:b/>
          <w:bCs/>
          <w:i/>
          <w:iCs/>
        </w:rPr>
      </w:pPr>
    </w:p>
    <w:p w14:paraId="173359BA" w14:textId="77777777" w:rsidR="00FF0CE0" w:rsidRDefault="00FF0CE0" w:rsidP="00FF0CE0">
      <w:pPr>
        <w:spacing w:after="5" w:line="240" w:lineRule="auto"/>
        <w:ind w:right="534"/>
        <w:jc w:val="left"/>
      </w:pPr>
    </w:p>
    <w:p w14:paraId="2805FBC1" w14:textId="77777777" w:rsidR="00FF0CE0" w:rsidRDefault="00FF0CE0" w:rsidP="00FF0CE0">
      <w:pPr>
        <w:numPr>
          <w:ilvl w:val="0"/>
          <w:numId w:val="10"/>
        </w:numPr>
        <w:spacing w:after="5" w:line="240" w:lineRule="auto"/>
        <w:jc w:val="left"/>
      </w:pPr>
      <w:r>
        <w:rPr>
          <w:b/>
          <w:bCs/>
          <w:i/>
          <w:iCs/>
        </w:rPr>
        <w:t xml:space="preserve">Learning and Development Opportunities: </w:t>
      </w:r>
    </w:p>
    <w:p w14:paraId="0897E406" w14:textId="77777777" w:rsidR="00FF0CE0" w:rsidRDefault="00FF0CE0" w:rsidP="00FF0CE0">
      <w:pPr>
        <w:spacing w:after="5" w:line="240" w:lineRule="auto"/>
        <w:ind w:right="534"/>
        <w:jc w:val="left"/>
      </w:pPr>
      <w:r>
        <w:tab/>
        <w:t xml:space="preserve">Learning and development opportunities involves online training, peer coaching, stretch assignments, coaching and mentorship. By enhancing overall improvement and growth, employers can invest in long term growth and success. </w:t>
      </w:r>
      <w:proofErr w:type="gramStart"/>
      <w:r>
        <w:t>In order to</w:t>
      </w:r>
      <w:proofErr w:type="gramEnd"/>
      <w:r>
        <w:t xml:space="preserve"> engage and stimulate in workforce, learning and development plays an important role.</w:t>
      </w:r>
    </w:p>
    <w:p w14:paraId="4613638A" w14:textId="77777777" w:rsidR="00FF0CE0" w:rsidRDefault="00FF0CE0" w:rsidP="00FF0CE0">
      <w:pPr>
        <w:spacing w:after="5" w:line="240" w:lineRule="auto"/>
        <w:ind w:right="534"/>
        <w:jc w:val="left"/>
      </w:pPr>
    </w:p>
    <w:p w14:paraId="70DE8929" w14:textId="77777777" w:rsidR="00FF0CE0" w:rsidRDefault="00FF0CE0" w:rsidP="00FF0CE0">
      <w:pPr>
        <w:numPr>
          <w:ilvl w:val="0"/>
          <w:numId w:val="11"/>
        </w:numPr>
        <w:spacing w:after="5" w:line="240" w:lineRule="auto"/>
        <w:jc w:val="left"/>
      </w:pPr>
      <w:r>
        <w:rPr>
          <w:b/>
          <w:bCs/>
          <w:i/>
          <w:iCs/>
        </w:rPr>
        <w:t>Well-being of employees:</w:t>
      </w:r>
    </w:p>
    <w:p w14:paraId="2440D68B" w14:textId="77777777" w:rsidR="00FF0CE0" w:rsidRDefault="00FF0CE0" w:rsidP="00FF0CE0">
      <w:pPr>
        <w:spacing w:after="5" w:line="240" w:lineRule="auto"/>
        <w:ind w:right="534"/>
        <w:jc w:val="left"/>
      </w:pPr>
      <w:r>
        <w:tab/>
        <w:t>Due to COVID, there has been various changes in people's lives. Due to pandemic scenario, various changes had been implemented in employee engagement programs and employers are taking extra care for the wellbeing of employees. This creates a friendly working environment and enhances a sense of belongingness.</w:t>
      </w:r>
    </w:p>
    <w:p w14:paraId="667354A8" w14:textId="77777777" w:rsidR="00FF0CE0" w:rsidRDefault="00FF0CE0" w:rsidP="00FF0CE0">
      <w:pPr>
        <w:spacing w:after="5" w:line="240" w:lineRule="auto"/>
        <w:ind w:right="534"/>
        <w:jc w:val="left"/>
      </w:pPr>
    </w:p>
    <w:p w14:paraId="718399C7" w14:textId="77777777" w:rsidR="00FF0CE0" w:rsidRDefault="00FF0CE0" w:rsidP="00FF0CE0">
      <w:pPr>
        <w:spacing w:after="5" w:line="240" w:lineRule="auto"/>
        <w:ind w:right="534"/>
        <w:jc w:val="left"/>
      </w:pPr>
    </w:p>
    <w:p w14:paraId="60AF64F2" w14:textId="77777777" w:rsidR="00FF0CE0" w:rsidRDefault="00FF0CE0" w:rsidP="00FF0CE0">
      <w:pPr>
        <w:spacing w:after="5" w:line="240" w:lineRule="auto"/>
        <w:ind w:right="534"/>
        <w:jc w:val="left"/>
        <w:rPr>
          <w:b/>
          <w:bCs/>
          <w:i/>
          <w:iCs/>
        </w:rPr>
      </w:pPr>
      <w:r>
        <w:rPr>
          <w:b/>
          <w:bCs/>
          <w:i/>
          <w:iCs/>
        </w:rPr>
        <w:t>Strategies and Concepts of Employee Engagement:</w:t>
      </w:r>
    </w:p>
    <w:p w14:paraId="43C08948" w14:textId="77777777" w:rsidR="00FF0CE0" w:rsidRDefault="00FF0CE0" w:rsidP="00FF0CE0">
      <w:pPr>
        <w:spacing w:after="5" w:line="240" w:lineRule="auto"/>
        <w:ind w:right="534"/>
        <w:jc w:val="left"/>
      </w:pPr>
      <w:r>
        <w:rPr>
          <w:b/>
          <w:bCs/>
          <w:i/>
          <w:iCs/>
        </w:rPr>
        <w:tab/>
      </w:r>
      <w:r>
        <w:t xml:space="preserve">Employee engagement strategies involves creation of an environment which involves increasing the employees’ likelihood towards organization. There are various strategies used by organisations </w:t>
      </w:r>
      <w:proofErr w:type="gramStart"/>
      <w:r>
        <w:t>in order to</w:t>
      </w:r>
      <w:proofErr w:type="gramEnd"/>
      <w:r>
        <w:t xml:space="preserve"> retain skilled and talented employees in an organization who can contribute and provide optimum results in the organization. </w:t>
      </w:r>
    </w:p>
    <w:p w14:paraId="4C5F622D" w14:textId="77777777" w:rsidR="00FF0CE0" w:rsidRDefault="00FF0CE0" w:rsidP="00FF0CE0">
      <w:pPr>
        <w:spacing w:after="5" w:line="240" w:lineRule="auto"/>
        <w:ind w:right="534"/>
        <w:jc w:val="left"/>
      </w:pPr>
    </w:p>
    <w:p w14:paraId="02463C15" w14:textId="77777777" w:rsidR="00FF0CE0" w:rsidRDefault="00FF0CE0" w:rsidP="00FF0CE0">
      <w:pPr>
        <w:numPr>
          <w:ilvl w:val="0"/>
          <w:numId w:val="12"/>
        </w:numPr>
        <w:spacing w:after="5" w:line="240" w:lineRule="auto"/>
        <w:jc w:val="left"/>
      </w:pPr>
      <w:r>
        <w:rPr>
          <w:b/>
          <w:bCs/>
          <w:i/>
          <w:iCs/>
        </w:rPr>
        <w:t>Growth Opportunities:</w:t>
      </w:r>
    </w:p>
    <w:p w14:paraId="5B7B9C09" w14:textId="038F0C47" w:rsidR="00FF0CE0" w:rsidRDefault="00FF0CE0" w:rsidP="00FF0CE0">
      <w:pPr>
        <w:spacing w:after="5" w:line="240" w:lineRule="auto"/>
        <w:ind w:right="534"/>
        <w:jc w:val="left"/>
      </w:pPr>
      <w:r>
        <w:lastRenderedPageBreak/>
        <w:tab/>
        <w:t xml:space="preserve">Growth opportunities plays a very important role in development of an individual and overall organisation. The organisations need to focus on implementing certain growth factors such as authority enhancement, promotion, advancement in jobs etc. in order to improve employees </w:t>
      </w:r>
      <w:r w:rsidR="003F5830">
        <w:t>performance</w:t>
      </w:r>
      <w:r w:rsidR="003F5830">
        <w:rPr>
          <w:bCs/>
          <w:color w:val="222222"/>
          <w:szCs w:val="24"/>
          <w:shd w:val="clear" w:color="auto" w:fill="FFFFFF"/>
        </w:rPr>
        <w:t xml:space="preserve"> (</w:t>
      </w:r>
      <w:proofErr w:type="gramStart"/>
      <w:r>
        <w:rPr>
          <w:bCs/>
          <w:color w:val="222222"/>
          <w:szCs w:val="24"/>
          <w:shd w:val="clear" w:color="auto" w:fill="FFFFFF"/>
        </w:rPr>
        <w:t>Johnson,  2017</w:t>
      </w:r>
      <w:proofErr w:type="gramEnd"/>
      <w:r>
        <w:rPr>
          <w:bCs/>
          <w:color w:val="222222"/>
          <w:szCs w:val="24"/>
          <w:shd w:val="clear" w:color="auto" w:fill="FFFFFF"/>
        </w:rPr>
        <w:t>).</w:t>
      </w:r>
    </w:p>
    <w:p w14:paraId="301DFE22" w14:textId="77777777" w:rsidR="00FF0CE0" w:rsidRDefault="00FF0CE0" w:rsidP="00FF0CE0">
      <w:pPr>
        <w:spacing w:after="5" w:line="240" w:lineRule="auto"/>
        <w:ind w:right="534"/>
        <w:jc w:val="left"/>
      </w:pPr>
    </w:p>
    <w:p w14:paraId="09AB284F" w14:textId="77777777" w:rsidR="00FF0CE0" w:rsidRDefault="00FF0CE0" w:rsidP="00FF0CE0">
      <w:pPr>
        <w:numPr>
          <w:ilvl w:val="0"/>
          <w:numId w:val="13"/>
        </w:numPr>
        <w:spacing w:after="5" w:line="240" w:lineRule="auto"/>
        <w:jc w:val="left"/>
        <w:rPr>
          <w:b/>
          <w:bCs/>
          <w:i/>
          <w:iCs/>
        </w:rPr>
      </w:pPr>
      <w:r>
        <w:rPr>
          <w:b/>
          <w:bCs/>
          <w:i/>
          <w:iCs/>
        </w:rPr>
        <w:t>Maintain Goodwill:</w:t>
      </w:r>
    </w:p>
    <w:p w14:paraId="06361CE5" w14:textId="77777777" w:rsidR="00FF0CE0" w:rsidRDefault="00FF0CE0" w:rsidP="00FF0CE0">
      <w:pPr>
        <w:spacing w:after="5" w:line="240" w:lineRule="auto"/>
        <w:ind w:right="534"/>
        <w:jc w:val="left"/>
      </w:pPr>
      <w:r>
        <w:rPr>
          <w:b/>
          <w:bCs/>
          <w:i/>
          <w:iCs/>
        </w:rPr>
        <w:tab/>
      </w:r>
      <w:r>
        <w:t xml:space="preserve">Goodwill </w:t>
      </w:r>
      <w:proofErr w:type="gramStart"/>
      <w:r>
        <w:t>is considered to be</w:t>
      </w:r>
      <w:proofErr w:type="gramEnd"/>
      <w:r>
        <w:t xml:space="preserve"> an intangible asset and is associated with company’s image and reputation. Society and other social factors </w:t>
      </w:r>
      <w:proofErr w:type="gramStart"/>
      <w:r>
        <w:t>plays</w:t>
      </w:r>
      <w:proofErr w:type="gramEnd"/>
      <w:r>
        <w:t xml:space="preserve"> a very important role in maintaining and upholding the core values of organisation. It is important for organisations as it helps to attract new talent and potential employees through creation of goodwill and positive image in the society.</w:t>
      </w:r>
    </w:p>
    <w:p w14:paraId="64FF2786" w14:textId="77777777" w:rsidR="00FF0CE0" w:rsidRDefault="00FF0CE0" w:rsidP="00FF0CE0">
      <w:pPr>
        <w:spacing w:after="5" w:line="240" w:lineRule="auto"/>
        <w:ind w:right="534"/>
        <w:jc w:val="left"/>
      </w:pPr>
      <w:r>
        <w:tab/>
      </w:r>
    </w:p>
    <w:p w14:paraId="2B9C3192" w14:textId="77777777" w:rsidR="00FF0CE0" w:rsidRDefault="00FF0CE0" w:rsidP="00FF0CE0">
      <w:pPr>
        <w:spacing w:after="5" w:line="247" w:lineRule="auto"/>
        <w:ind w:right="534"/>
        <w:jc w:val="left"/>
      </w:pPr>
    </w:p>
    <w:p w14:paraId="22268B7A" w14:textId="77777777" w:rsidR="00FF0CE0" w:rsidRDefault="00FF0CE0" w:rsidP="00FF0CE0">
      <w:pPr>
        <w:pStyle w:val="Heading2"/>
      </w:pPr>
      <w:bookmarkStart w:id="4" w:name="__RefHeading__127033_49135261"/>
      <w:bookmarkEnd w:id="4"/>
      <w:r>
        <w:t xml:space="preserve"> Diagnostic tools to measure engagement </w:t>
      </w:r>
    </w:p>
    <w:p w14:paraId="3BC18E34" w14:textId="77777777" w:rsidR="00FF0CE0" w:rsidRDefault="00FF0CE0" w:rsidP="00FF0CE0">
      <w:r>
        <w:tab/>
        <w:t xml:space="preserve">Employee engagement plays a major role in satisfying the needs and demands of an employee in association to organisational objectives. When it comes to retaining talented, </w:t>
      </w:r>
      <w:proofErr w:type="gramStart"/>
      <w:r>
        <w:t>skilful</w:t>
      </w:r>
      <w:proofErr w:type="gramEnd"/>
      <w:r>
        <w:t xml:space="preserve"> and loyal employees, organisations use various measures to improve employee engagement and facilitates and improves the area where there is need for improvement.</w:t>
      </w:r>
    </w:p>
    <w:p w14:paraId="0B79344A" w14:textId="77777777" w:rsidR="00FF0CE0" w:rsidRDefault="00FF0CE0" w:rsidP="00FF0CE0"/>
    <w:p w14:paraId="43D7B4BA" w14:textId="77777777" w:rsidR="00FF0CE0" w:rsidRDefault="00FF0CE0" w:rsidP="00FF0CE0">
      <w:pPr>
        <w:rPr>
          <w:b/>
          <w:bCs/>
          <w:i/>
          <w:iCs/>
        </w:rPr>
      </w:pPr>
      <w:r>
        <w:rPr>
          <w:b/>
          <w:bCs/>
          <w:i/>
          <w:iCs/>
        </w:rPr>
        <w:t>Tools to Measure Employee Engagement:</w:t>
      </w:r>
    </w:p>
    <w:p w14:paraId="453D261A" w14:textId="77777777" w:rsidR="00FF0CE0" w:rsidRDefault="00FF0CE0" w:rsidP="00FF0CE0">
      <w:pPr>
        <w:rPr>
          <w:b/>
          <w:bCs/>
          <w:i/>
          <w:iCs/>
        </w:rPr>
      </w:pPr>
      <w:r>
        <w:rPr>
          <w:b/>
          <w:bCs/>
          <w:i/>
          <w:iCs/>
        </w:rPr>
        <w:tab/>
      </w:r>
      <w:r>
        <w:t>There are various Terminologies and tools to measure employee engagement which involves various methods.</w:t>
      </w:r>
    </w:p>
    <w:p w14:paraId="55EB87D0" w14:textId="77777777" w:rsidR="00FF0CE0" w:rsidRDefault="00FF0CE0" w:rsidP="00FF0CE0">
      <w:pPr>
        <w:numPr>
          <w:ilvl w:val="0"/>
          <w:numId w:val="14"/>
        </w:numPr>
        <w:rPr>
          <w:b/>
          <w:bCs/>
          <w:i/>
          <w:iCs/>
        </w:rPr>
      </w:pPr>
      <w:r>
        <w:rPr>
          <w:b/>
          <w:bCs/>
          <w:i/>
          <w:iCs/>
        </w:rPr>
        <w:t xml:space="preserve">Pulse Surveys: </w:t>
      </w:r>
      <w:r>
        <w:t xml:space="preserve">These includes small surveys which are frequently distributed </w:t>
      </w:r>
      <w:proofErr w:type="gramStart"/>
      <w:r>
        <w:t>in order to</w:t>
      </w:r>
      <w:proofErr w:type="gramEnd"/>
      <w:r>
        <w:t xml:space="preserve"> get a real time picture of how each and every employee in an organisation is feeling. These small surveys can be distributed in forms of weekly, </w:t>
      </w:r>
      <w:proofErr w:type="gramStart"/>
      <w:r>
        <w:t>monthly</w:t>
      </w:r>
      <w:proofErr w:type="gramEnd"/>
      <w:r>
        <w:t xml:space="preserve"> or quarterly basis. They are also used to track engagement through comparing pulse survey results</w:t>
      </w:r>
      <w:r>
        <w:rPr>
          <w:bCs/>
          <w:color w:val="222222"/>
          <w:szCs w:val="24"/>
          <w:shd w:val="clear" w:color="auto" w:fill="FFFFFF"/>
        </w:rPr>
        <w:t xml:space="preserve"> (</w:t>
      </w:r>
      <w:proofErr w:type="gramStart"/>
      <w:r>
        <w:rPr>
          <w:bCs/>
          <w:color w:val="222222"/>
          <w:szCs w:val="24"/>
          <w:shd w:val="clear" w:color="auto" w:fill="FFFFFF"/>
        </w:rPr>
        <w:t>Kilgore,  2021</w:t>
      </w:r>
      <w:proofErr w:type="gramEnd"/>
      <w:r>
        <w:rPr>
          <w:bCs/>
          <w:color w:val="222222"/>
          <w:szCs w:val="24"/>
          <w:shd w:val="clear" w:color="auto" w:fill="FFFFFF"/>
        </w:rPr>
        <w:t>).</w:t>
      </w:r>
    </w:p>
    <w:p w14:paraId="47C624A2" w14:textId="77777777" w:rsidR="00FF0CE0" w:rsidRDefault="00FF0CE0" w:rsidP="00FF0CE0">
      <w:pPr>
        <w:rPr>
          <w:b/>
          <w:bCs/>
          <w:i/>
          <w:iCs/>
        </w:rPr>
      </w:pPr>
    </w:p>
    <w:p w14:paraId="17782E2D" w14:textId="77777777" w:rsidR="00FF0CE0" w:rsidRDefault="00FF0CE0" w:rsidP="00FF0CE0"/>
    <w:p w14:paraId="78902739" w14:textId="77777777" w:rsidR="00FF0CE0" w:rsidRDefault="00FF0CE0" w:rsidP="00FF0CE0">
      <w:pPr>
        <w:numPr>
          <w:ilvl w:val="0"/>
          <w:numId w:val="14"/>
        </w:numPr>
        <w:rPr>
          <w:b/>
          <w:bCs/>
          <w:i/>
          <w:iCs/>
        </w:rPr>
      </w:pPr>
      <w:r>
        <w:rPr>
          <w:b/>
          <w:bCs/>
          <w:i/>
          <w:iCs/>
        </w:rPr>
        <w:t>Voluntary employee turnover rate:</w:t>
      </w:r>
    </w:p>
    <w:p w14:paraId="4D3D9C5C" w14:textId="54EE9562" w:rsidR="00FF0CE0" w:rsidRDefault="00FF0CE0" w:rsidP="00FF0CE0">
      <w:pPr>
        <w:rPr>
          <w:b/>
          <w:bCs/>
          <w:i/>
          <w:iCs/>
        </w:rPr>
      </w:pPr>
      <w:r>
        <w:rPr>
          <w:b/>
          <w:bCs/>
          <w:i/>
          <w:iCs/>
        </w:rPr>
        <w:tab/>
      </w:r>
      <w:r>
        <w:t xml:space="preserve">When an employee decides to leave a company or organisation at that time voluntary turnover occurs. A high level of turnover rate lowers the levels of employee engagement. The turnover rate helps to measure the number of employees who are leaving the organisation in a given period of time </w:t>
      </w:r>
      <w:r w:rsidR="003F5830">
        <w:t>frame</w:t>
      </w:r>
      <w:r w:rsidR="003F5830">
        <w:rPr>
          <w:bCs/>
          <w:color w:val="222222"/>
          <w:szCs w:val="24"/>
          <w:shd w:val="clear" w:color="auto" w:fill="FFFFFF"/>
        </w:rPr>
        <w:t xml:space="preserve"> (</w:t>
      </w:r>
      <w:proofErr w:type="gramStart"/>
      <w:r>
        <w:rPr>
          <w:bCs/>
          <w:color w:val="222222"/>
          <w:szCs w:val="24"/>
          <w:shd w:val="clear" w:color="auto" w:fill="FFFFFF"/>
        </w:rPr>
        <w:t>O'Neil,  2018</w:t>
      </w:r>
      <w:proofErr w:type="gramEnd"/>
      <w:r>
        <w:rPr>
          <w:bCs/>
          <w:color w:val="222222"/>
          <w:szCs w:val="24"/>
          <w:shd w:val="clear" w:color="auto" w:fill="FFFFFF"/>
        </w:rPr>
        <w:t>).</w:t>
      </w:r>
    </w:p>
    <w:p w14:paraId="4FA44991" w14:textId="77777777" w:rsidR="00FF0CE0" w:rsidRDefault="00FF0CE0" w:rsidP="00FF0CE0">
      <w:pPr>
        <w:rPr>
          <w:b/>
          <w:bCs/>
          <w:i/>
          <w:iCs/>
        </w:rPr>
      </w:pPr>
    </w:p>
    <w:p w14:paraId="6CA718D7" w14:textId="77777777" w:rsidR="00FF0CE0" w:rsidRDefault="00FF0CE0" w:rsidP="00FF0CE0">
      <w:pPr>
        <w:numPr>
          <w:ilvl w:val="0"/>
          <w:numId w:val="15"/>
        </w:numPr>
        <w:rPr>
          <w:b/>
          <w:bCs/>
          <w:i/>
          <w:iCs/>
        </w:rPr>
      </w:pPr>
      <w:r>
        <w:rPr>
          <w:b/>
          <w:bCs/>
          <w:i/>
          <w:iCs/>
        </w:rPr>
        <w:t>Employee Absenteeism Rate:</w:t>
      </w:r>
    </w:p>
    <w:p w14:paraId="6170CFCA" w14:textId="77777777" w:rsidR="00FF0CE0" w:rsidRDefault="00FF0CE0" w:rsidP="00FF0CE0">
      <w:pPr>
        <w:rPr>
          <w:b/>
          <w:bCs/>
          <w:i/>
          <w:iCs/>
        </w:rPr>
      </w:pPr>
      <w:r>
        <w:rPr>
          <w:b/>
          <w:bCs/>
          <w:i/>
          <w:iCs/>
        </w:rPr>
        <w:lastRenderedPageBreak/>
        <w:tab/>
      </w:r>
      <w:r>
        <w:t xml:space="preserve">This occurs when employees are not able to show up their skills and work. This involves metric measures which specify the percentage of employees who were absent over </w:t>
      </w:r>
      <w:proofErr w:type="gramStart"/>
      <w:r>
        <w:t>a period of time</w:t>
      </w:r>
      <w:proofErr w:type="gramEnd"/>
      <w:r>
        <w:t>. Higher employee absenteeism rate depicts a high level of employee disengagement.</w:t>
      </w:r>
    </w:p>
    <w:p w14:paraId="3FE05093" w14:textId="77777777" w:rsidR="00FF0CE0" w:rsidRDefault="00FF0CE0" w:rsidP="00FF0CE0">
      <w:pPr>
        <w:rPr>
          <w:b/>
          <w:bCs/>
          <w:i/>
          <w:iCs/>
        </w:rPr>
      </w:pPr>
    </w:p>
    <w:p w14:paraId="1B7FE93A" w14:textId="77777777" w:rsidR="00FF0CE0" w:rsidRDefault="00FF0CE0" w:rsidP="00FF0CE0">
      <w:pPr>
        <w:numPr>
          <w:ilvl w:val="0"/>
          <w:numId w:val="16"/>
        </w:numPr>
        <w:rPr>
          <w:b/>
          <w:bCs/>
          <w:i/>
          <w:iCs/>
        </w:rPr>
      </w:pPr>
      <w:r>
        <w:rPr>
          <w:b/>
          <w:bCs/>
          <w:i/>
          <w:iCs/>
        </w:rPr>
        <w:t>Driver's Analysis:</w:t>
      </w:r>
    </w:p>
    <w:p w14:paraId="15231709" w14:textId="77777777" w:rsidR="00FF0CE0" w:rsidRDefault="00FF0CE0" w:rsidP="00FF0CE0">
      <w:pPr>
        <w:rPr>
          <w:b/>
          <w:bCs/>
          <w:i/>
          <w:iCs/>
        </w:rPr>
      </w:pPr>
      <w:r>
        <w:rPr>
          <w:b/>
          <w:bCs/>
          <w:i/>
          <w:iCs/>
        </w:rPr>
        <w:tab/>
      </w:r>
      <w:r>
        <w:t xml:space="preserve">With the help of driver's analysis, the outcome of various drivers on organisations can be determined. Through this analysis, preferred drivers can be identified who are favourable to employees. </w:t>
      </w:r>
      <w:proofErr w:type="gramStart"/>
      <w:r>
        <w:t>In order to</w:t>
      </w:r>
      <w:proofErr w:type="gramEnd"/>
      <w:r>
        <w:t xml:space="preserve"> improve employee engagement, it is important to understand the key drivers.</w:t>
      </w:r>
    </w:p>
    <w:p w14:paraId="7E377A40" w14:textId="77777777" w:rsidR="00FF0CE0" w:rsidRDefault="00FF0CE0" w:rsidP="00FF0CE0">
      <w:pPr>
        <w:rPr>
          <w:b/>
          <w:bCs/>
          <w:i/>
          <w:iCs/>
        </w:rPr>
      </w:pPr>
    </w:p>
    <w:p w14:paraId="3159DC1E" w14:textId="77777777" w:rsidR="00FF0CE0" w:rsidRDefault="00FF0CE0" w:rsidP="00FF0CE0">
      <w:pPr>
        <w:numPr>
          <w:ilvl w:val="0"/>
          <w:numId w:val="17"/>
        </w:numPr>
        <w:rPr>
          <w:b/>
          <w:bCs/>
          <w:i/>
          <w:iCs/>
        </w:rPr>
      </w:pPr>
      <w:r>
        <w:rPr>
          <w:b/>
          <w:bCs/>
          <w:i/>
          <w:iCs/>
        </w:rPr>
        <w:t>Continuous Communication:</w:t>
      </w:r>
    </w:p>
    <w:p w14:paraId="5F5E2FE8" w14:textId="77777777" w:rsidR="00FF0CE0" w:rsidRDefault="00FF0CE0" w:rsidP="00FF0CE0">
      <w:r>
        <w:rPr>
          <w:b/>
          <w:bCs/>
          <w:i/>
          <w:iCs/>
        </w:rPr>
        <w:tab/>
      </w:r>
      <w:r>
        <w:t xml:space="preserve">Communication involves interaction and transfer of information among people. Communication plays a very important role in interacting with employees </w:t>
      </w:r>
      <w:proofErr w:type="gramStart"/>
      <w:r>
        <w:t>in order to</w:t>
      </w:r>
      <w:proofErr w:type="gramEnd"/>
      <w:r>
        <w:t xml:space="preserve"> develop strategies for employee engagement. Proper surveys and feedback helps to understand the need of employees </w:t>
      </w:r>
      <w:r>
        <w:rPr>
          <w:bCs/>
          <w:color w:val="222222"/>
          <w:szCs w:val="24"/>
          <w:shd w:val="clear" w:color="auto" w:fill="FFFFFF"/>
        </w:rPr>
        <w:t>(</w:t>
      </w:r>
      <w:proofErr w:type="gramStart"/>
      <w:r>
        <w:rPr>
          <w:bCs/>
          <w:color w:val="222222"/>
          <w:szCs w:val="24"/>
          <w:shd w:val="clear" w:color="auto" w:fill="FFFFFF"/>
        </w:rPr>
        <w:t>Pedersen,  2018</w:t>
      </w:r>
      <w:proofErr w:type="gramEnd"/>
      <w:r>
        <w:rPr>
          <w:bCs/>
          <w:color w:val="222222"/>
          <w:szCs w:val="24"/>
          <w:shd w:val="clear" w:color="auto" w:fill="FFFFFF"/>
        </w:rPr>
        <w:t>).</w:t>
      </w:r>
    </w:p>
    <w:p w14:paraId="3B60BC49" w14:textId="77777777" w:rsidR="00FF0CE0" w:rsidRDefault="00FF0CE0" w:rsidP="00FF0CE0">
      <w:pPr>
        <w:rPr>
          <w:b/>
          <w:bCs/>
          <w:i/>
          <w:iCs/>
        </w:rPr>
      </w:pPr>
      <w:r>
        <w:tab/>
      </w:r>
    </w:p>
    <w:p w14:paraId="092410AB" w14:textId="77777777" w:rsidR="00FF0CE0" w:rsidRDefault="00FF0CE0" w:rsidP="00FF0CE0">
      <w:pPr>
        <w:numPr>
          <w:ilvl w:val="0"/>
          <w:numId w:val="18"/>
        </w:numPr>
        <w:spacing w:after="5" w:line="240" w:lineRule="auto"/>
        <w:jc w:val="left"/>
      </w:pPr>
      <w:r>
        <w:rPr>
          <w:b/>
          <w:bCs/>
          <w:i/>
          <w:iCs/>
        </w:rPr>
        <w:t xml:space="preserve">Feedback: </w:t>
      </w:r>
    </w:p>
    <w:p w14:paraId="47A022EC" w14:textId="77777777" w:rsidR="00FF0CE0" w:rsidRDefault="00FF0CE0" w:rsidP="00FF0CE0">
      <w:pPr>
        <w:spacing w:after="5" w:line="240" w:lineRule="auto"/>
        <w:ind w:right="534"/>
        <w:jc w:val="left"/>
      </w:pPr>
      <w:r>
        <w:tab/>
        <w:t>It involves information regarding a person's task or performance or a reaction towards a particular scenario</w:t>
      </w:r>
      <w:r>
        <w:rPr>
          <w:color w:val="FF0000"/>
        </w:rPr>
        <w:t xml:space="preserve">. </w:t>
      </w:r>
      <w:r>
        <w:t>Feedback plays a major role in development of communication among employees. Through regular feedback, organisations could understand its employees in a better way.</w:t>
      </w:r>
    </w:p>
    <w:p w14:paraId="6568976A" w14:textId="77777777" w:rsidR="00FF0CE0" w:rsidRDefault="00FF0CE0" w:rsidP="00FF0CE0">
      <w:pPr>
        <w:spacing w:after="5" w:line="240" w:lineRule="auto"/>
        <w:ind w:right="534"/>
        <w:jc w:val="left"/>
      </w:pPr>
    </w:p>
    <w:p w14:paraId="7885BBFC" w14:textId="77777777" w:rsidR="00FF0CE0" w:rsidRDefault="00FF0CE0" w:rsidP="00FF0CE0">
      <w:pPr>
        <w:spacing w:after="5" w:line="240" w:lineRule="auto"/>
        <w:ind w:right="534"/>
        <w:jc w:val="left"/>
      </w:pPr>
    </w:p>
    <w:p w14:paraId="3D89A3C4" w14:textId="77777777" w:rsidR="00FF0CE0" w:rsidRDefault="00FF0CE0" w:rsidP="00FF0CE0">
      <w:pPr>
        <w:spacing w:after="5" w:line="240" w:lineRule="auto"/>
        <w:ind w:right="534"/>
        <w:jc w:val="left"/>
        <w:rPr>
          <w:b/>
          <w:bCs/>
          <w:i/>
          <w:iCs/>
        </w:rPr>
      </w:pPr>
      <w:r>
        <w:rPr>
          <w:b/>
          <w:bCs/>
          <w:i/>
          <w:iCs/>
        </w:rPr>
        <w:t xml:space="preserve"> Measurement of Employee Engagement</w:t>
      </w:r>
    </w:p>
    <w:p w14:paraId="645C5B5C" w14:textId="0D0711D7" w:rsidR="00FF0CE0" w:rsidRDefault="00FF0CE0" w:rsidP="00FF0CE0">
      <w:pPr>
        <w:spacing w:after="5" w:line="240" w:lineRule="auto"/>
        <w:ind w:right="534"/>
        <w:jc w:val="left"/>
        <w:rPr>
          <w:b/>
          <w:bCs/>
          <w:i/>
          <w:iCs/>
        </w:rPr>
      </w:pPr>
      <w:r>
        <w:rPr>
          <w:b/>
          <w:bCs/>
          <w:i/>
          <w:iCs/>
        </w:rPr>
        <w:tab/>
      </w:r>
      <w:r>
        <w:t xml:space="preserve">It allows companies and organisations to identify the most engaged employees and to identify various opportunities </w:t>
      </w:r>
      <w:proofErr w:type="gramStart"/>
      <w:r>
        <w:t>in order to</w:t>
      </w:r>
      <w:proofErr w:type="gramEnd"/>
      <w:r>
        <w:t xml:space="preserve"> improve level of employee engagement. Measuring employee engagement </w:t>
      </w:r>
      <w:r w:rsidR="003F5830">
        <w:t>plays an</w:t>
      </w:r>
      <w:r>
        <w:t xml:space="preserve"> important role in developing employee's talent and skills and achievement of company's overall success. Happy employees act as an asset for organisation. Measurement of employee engagement helps organisations to achieve objectives and there are various benefits that it provides to employees and organisation.</w:t>
      </w:r>
    </w:p>
    <w:p w14:paraId="4629CB5D" w14:textId="77777777" w:rsidR="00FF0CE0" w:rsidRDefault="00FF0CE0" w:rsidP="00FF0CE0">
      <w:pPr>
        <w:spacing w:after="5" w:line="240" w:lineRule="auto"/>
        <w:ind w:right="534"/>
        <w:jc w:val="left"/>
        <w:rPr>
          <w:b/>
          <w:bCs/>
          <w:i/>
          <w:iCs/>
        </w:rPr>
      </w:pPr>
    </w:p>
    <w:p w14:paraId="4C6B7AB0" w14:textId="77777777" w:rsidR="00FF0CE0" w:rsidRDefault="00FF0CE0" w:rsidP="00FF0CE0">
      <w:pPr>
        <w:spacing w:after="5" w:line="240" w:lineRule="auto"/>
        <w:ind w:right="534"/>
        <w:jc w:val="left"/>
        <w:rPr>
          <w:b/>
          <w:bCs/>
          <w:i/>
          <w:iCs/>
        </w:rPr>
      </w:pPr>
      <w:r>
        <w:rPr>
          <w:b/>
          <w:bCs/>
          <w:i/>
          <w:iCs/>
        </w:rPr>
        <w:t>Benefits for Organisation:</w:t>
      </w:r>
    </w:p>
    <w:p w14:paraId="524E8BDA" w14:textId="77777777" w:rsidR="00FF0CE0" w:rsidRDefault="00FF0CE0" w:rsidP="00FF0CE0">
      <w:pPr>
        <w:numPr>
          <w:ilvl w:val="0"/>
          <w:numId w:val="2"/>
        </w:numPr>
        <w:spacing w:after="5" w:line="240" w:lineRule="auto"/>
        <w:jc w:val="left"/>
      </w:pPr>
      <w:r>
        <w:rPr>
          <w:b/>
          <w:bCs/>
          <w:i/>
          <w:iCs/>
        </w:rPr>
        <w:t>Understanding work culture:</w:t>
      </w:r>
    </w:p>
    <w:p w14:paraId="2A5802D6" w14:textId="77777777" w:rsidR="00FF0CE0" w:rsidRDefault="00FF0CE0" w:rsidP="00FF0CE0">
      <w:pPr>
        <w:spacing w:after="5" w:line="240" w:lineRule="auto"/>
        <w:jc w:val="left"/>
        <w:rPr>
          <w:b/>
          <w:bCs/>
          <w:i/>
          <w:iCs/>
        </w:rPr>
      </w:pPr>
      <w:r>
        <w:t xml:space="preserve">Measurement of employee engagement helps in understanding the work culture and environment better. Once the management </w:t>
      </w:r>
      <w:proofErr w:type="gramStart"/>
      <w:r>
        <w:t>is able to</w:t>
      </w:r>
      <w:proofErr w:type="gramEnd"/>
      <w:r>
        <w:t xml:space="preserve"> analyse and report the data obtained through employees, leaders and co-workers it will help to understand the work culture better.</w:t>
      </w:r>
    </w:p>
    <w:p w14:paraId="0D71A104" w14:textId="77777777" w:rsidR="00FF0CE0" w:rsidRDefault="00FF0CE0" w:rsidP="00FF0CE0">
      <w:pPr>
        <w:numPr>
          <w:ilvl w:val="0"/>
          <w:numId w:val="2"/>
        </w:numPr>
        <w:spacing w:after="5" w:line="240" w:lineRule="auto"/>
        <w:jc w:val="left"/>
      </w:pPr>
      <w:r>
        <w:rPr>
          <w:b/>
          <w:bCs/>
          <w:i/>
          <w:iCs/>
        </w:rPr>
        <w:t>Identify strengths and weakness:</w:t>
      </w:r>
    </w:p>
    <w:p w14:paraId="5B3ABEB0" w14:textId="3A85ED6F" w:rsidR="00FF0CE0" w:rsidRDefault="00FF0CE0" w:rsidP="00FF0CE0">
      <w:pPr>
        <w:spacing w:after="5" w:line="240" w:lineRule="auto"/>
        <w:jc w:val="left"/>
      </w:pPr>
      <w:r>
        <w:t xml:space="preserve">It can also help in identifying the strengths and weakness of organisations through proper examination and measurement </w:t>
      </w:r>
      <w:proofErr w:type="gramStart"/>
      <w:r>
        <w:t>in order to</w:t>
      </w:r>
      <w:proofErr w:type="gramEnd"/>
      <w:r>
        <w:t xml:space="preserve"> face obstacles that might affect the future working of organisation. In addition to that it also helps to understand and identify, what areas are doing </w:t>
      </w:r>
      <w:r w:rsidR="003F5830">
        <w:t>well,</w:t>
      </w:r>
      <w:r>
        <w:t xml:space="preserve"> and which area needs extra efforts.</w:t>
      </w:r>
    </w:p>
    <w:p w14:paraId="77B25487" w14:textId="77777777" w:rsidR="00FF0CE0" w:rsidRDefault="00FF0CE0" w:rsidP="00FF0CE0">
      <w:pPr>
        <w:spacing w:after="5" w:line="240" w:lineRule="auto"/>
        <w:jc w:val="left"/>
      </w:pPr>
    </w:p>
    <w:p w14:paraId="0F61C325" w14:textId="77777777" w:rsidR="00FF0CE0" w:rsidRDefault="00FF0CE0" w:rsidP="00FF0CE0">
      <w:pPr>
        <w:spacing w:after="5" w:line="240" w:lineRule="auto"/>
        <w:ind w:right="534"/>
        <w:jc w:val="left"/>
        <w:rPr>
          <w:b/>
          <w:bCs/>
          <w:i/>
          <w:iCs/>
        </w:rPr>
      </w:pPr>
      <w:r>
        <w:rPr>
          <w:b/>
          <w:bCs/>
          <w:i/>
          <w:iCs/>
        </w:rPr>
        <w:t>Benefits for Employees:</w:t>
      </w:r>
    </w:p>
    <w:p w14:paraId="34881EE9" w14:textId="77777777" w:rsidR="00FF0CE0" w:rsidRDefault="00FF0CE0" w:rsidP="00FF0CE0">
      <w:pPr>
        <w:spacing w:after="5" w:line="240" w:lineRule="auto"/>
        <w:ind w:right="534"/>
        <w:jc w:val="left"/>
        <w:rPr>
          <w:b/>
          <w:bCs/>
          <w:i/>
          <w:iCs/>
        </w:rPr>
      </w:pPr>
    </w:p>
    <w:p w14:paraId="65169A86" w14:textId="77777777" w:rsidR="00FF0CE0" w:rsidRDefault="00FF0CE0" w:rsidP="00FF0CE0">
      <w:pPr>
        <w:spacing w:after="5" w:line="240" w:lineRule="auto"/>
        <w:ind w:right="534"/>
        <w:jc w:val="left"/>
        <w:rPr>
          <w:b/>
          <w:bCs/>
          <w:i/>
          <w:iCs/>
        </w:rPr>
      </w:pPr>
    </w:p>
    <w:p w14:paraId="2F32E444" w14:textId="77777777" w:rsidR="00FF0CE0" w:rsidRDefault="00FF0CE0" w:rsidP="00FF0CE0">
      <w:pPr>
        <w:numPr>
          <w:ilvl w:val="0"/>
          <w:numId w:val="3"/>
        </w:numPr>
        <w:spacing w:after="5" w:line="240" w:lineRule="auto"/>
        <w:jc w:val="left"/>
      </w:pPr>
      <w:r>
        <w:rPr>
          <w:b/>
          <w:bCs/>
          <w:i/>
          <w:iCs/>
        </w:rPr>
        <w:t>Improves productivity:</w:t>
      </w:r>
      <w:r>
        <w:t xml:space="preserve"> Measurement of employee engagement helps in improving productivity and achievement of business objectives. This will also help to reduce the level of employee absenteeism as employees will starts engaging more in organisational objectives and resulting in improved productivity </w:t>
      </w:r>
      <w:r>
        <w:rPr>
          <w:bCs/>
          <w:color w:val="222222"/>
          <w:szCs w:val="24"/>
          <w:shd w:val="clear" w:color="auto" w:fill="FFFFFF"/>
        </w:rPr>
        <w:t>(Takács, 2021).</w:t>
      </w:r>
    </w:p>
    <w:p w14:paraId="4E6BD985" w14:textId="77777777" w:rsidR="00FF0CE0" w:rsidRDefault="00FF0CE0" w:rsidP="00FF0CE0">
      <w:pPr>
        <w:spacing w:after="5" w:line="240" w:lineRule="auto"/>
        <w:jc w:val="left"/>
      </w:pPr>
    </w:p>
    <w:p w14:paraId="1A84B4D6" w14:textId="77777777" w:rsidR="00FF0CE0" w:rsidRDefault="00FF0CE0" w:rsidP="00FF0CE0">
      <w:pPr>
        <w:numPr>
          <w:ilvl w:val="0"/>
          <w:numId w:val="3"/>
        </w:numPr>
        <w:spacing w:after="5" w:line="240" w:lineRule="auto"/>
        <w:jc w:val="left"/>
      </w:pPr>
      <w:r>
        <w:rPr>
          <w:b/>
          <w:bCs/>
          <w:i/>
          <w:iCs/>
        </w:rPr>
        <w:t xml:space="preserve">Employee satisfaction: </w:t>
      </w:r>
      <w:r>
        <w:t xml:space="preserve">Measurement and proper analysis of employee engagement helps to increase the level of job satisfaction. Higher the level of job satisfaction, employees’ loyalty and commitment towards work also increases. Satisfied employees perform better with more excitement and interest </w:t>
      </w:r>
      <w:proofErr w:type="gramStart"/>
      <w:r>
        <w:t>in order to</w:t>
      </w:r>
      <w:proofErr w:type="gramEnd"/>
      <w:r>
        <w:t xml:space="preserve"> achieve objectives of the company.</w:t>
      </w:r>
    </w:p>
    <w:p w14:paraId="701A3055" w14:textId="77777777" w:rsidR="00FF0CE0" w:rsidRDefault="00FF0CE0" w:rsidP="00FF0CE0">
      <w:pPr>
        <w:spacing w:after="5" w:line="240" w:lineRule="auto"/>
        <w:ind w:right="534"/>
        <w:jc w:val="left"/>
      </w:pPr>
      <w:r>
        <w:tab/>
      </w:r>
    </w:p>
    <w:p w14:paraId="37BD2EBB" w14:textId="77777777" w:rsidR="00FF0CE0" w:rsidRDefault="00FF0CE0" w:rsidP="00FF0CE0">
      <w:pPr>
        <w:spacing w:after="5" w:line="240" w:lineRule="auto"/>
        <w:ind w:right="534"/>
        <w:jc w:val="left"/>
      </w:pPr>
    </w:p>
    <w:p w14:paraId="6FB68D87" w14:textId="77777777" w:rsidR="00FF0CE0" w:rsidRDefault="00FF0CE0" w:rsidP="00FF0CE0">
      <w:pPr>
        <w:pStyle w:val="Heading2"/>
        <w:spacing w:before="0" w:after="5" w:line="240" w:lineRule="auto"/>
        <w:ind w:left="0" w:right="534" w:firstLine="0"/>
        <w:jc w:val="left"/>
      </w:pPr>
      <w:bookmarkStart w:id="5" w:name="__RefHeading__127035_49135261"/>
      <w:bookmarkEnd w:id="5"/>
      <w:r>
        <w:t>Employee Value Proposition to Analyse Employee Engagement and Strategies to Raise Levels of Engagement</w:t>
      </w:r>
    </w:p>
    <w:p w14:paraId="49606CD4" w14:textId="77777777" w:rsidR="00FF0CE0" w:rsidRDefault="00FF0CE0" w:rsidP="00FF0CE0">
      <w:pPr>
        <w:spacing w:after="5" w:line="240" w:lineRule="auto"/>
        <w:ind w:right="534"/>
        <w:jc w:val="left"/>
      </w:pPr>
      <w:r>
        <w:tab/>
      </w:r>
      <w:r>
        <w:rPr>
          <w:b/>
          <w:bCs/>
        </w:rPr>
        <w:t>Employee Value Proposition</w:t>
      </w:r>
      <w:r>
        <w:t xml:space="preserve"> is a concept that involves various ways through which companies attract skilled and talented candidates for a particular job profile</w:t>
      </w:r>
      <w:proofErr w:type="gramStart"/>
      <w:r>
        <w:t xml:space="preserve">.  </w:t>
      </w:r>
      <w:proofErr w:type="gramEnd"/>
      <w:r>
        <w:t xml:space="preserve">EVP helps to retain the best external talent and retain top performers. A strong EVP helps to generate dedicated, </w:t>
      </w:r>
      <w:proofErr w:type="gramStart"/>
      <w:r>
        <w:t>happy</w:t>
      </w:r>
      <w:proofErr w:type="gramEnd"/>
      <w:r>
        <w:t xml:space="preserve"> and committed workforce with low costs and also improves company's image. EVP involves factors such as interviews, surveys and focusing groups </w:t>
      </w:r>
      <w:proofErr w:type="gramStart"/>
      <w:r>
        <w:t>in order to</w:t>
      </w:r>
      <w:proofErr w:type="gramEnd"/>
      <w:r>
        <w:t xml:space="preserve"> attract employees. </w:t>
      </w:r>
    </w:p>
    <w:p w14:paraId="133BD35D" w14:textId="77777777" w:rsidR="00FF0CE0" w:rsidRDefault="00FF0CE0" w:rsidP="00FF0CE0">
      <w:pPr>
        <w:spacing w:after="5" w:line="240" w:lineRule="auto"/>
        <w:ind w:right="534"/>
        <w:jc w:val="left"/>
      </w:pPr>
    </w:p>
    <w:p w14:paraId="79286229" w14:textId="77777777" w:rsidR="00FF0CE0" w:rsidRDefault="00FF0CE0" w:rsidP="00FF0CE0">
      <w:pPr>
        <w:spacing w:after="5" w:line="240" w:lineRule="auto"/>
        <w:ind w:right="534"/>
        <w:jc w:val="left"/>
      </w:pPr>
      <w:r>
        <w:t>EVP plays an important role in the process of recruitment. It tells the candidates how a particular job will benefit them and why they should apply in a particular company. EVP acts as a great tool for retaining talent</w:t>
      </w:r>
      <w:r>
        <w:rPr>
          <w:bCs/>
          <w:color w:val="222222"/>
          <w:szCs w:val="24"/>
          <w:shd w:val="clear" w:color="auto" w:fill="FFFFFF"/>
        </w:rPr>
        <w:t xml:space="preserve"> (</w:t>
      </w:r>
      <w:proofErr w:type="spellStart"/>
      <w:r>
        <w:rPr>
          <w:bCs/>
          <w:color w:val="222222"/>
          <w:szCs w:val="24"/>
          <w:shd w:val="clear" w:color="auto" w:fill="FFFFFF"/>
        </w:rPr>
        <w:t>Zuboff</w:t>
      </w:r>
      <w:proofErr w:type="spellEnd"/>
      <w:r>
        <w:rPr>
          <w:bCs/>
          <w:color w:val="222222"/>
          <w:szCs w:val="24"/>
          <w:shd w:val="clear" w:color="auto" w:fill="FFFFFF"/>
        </w:rPr>
        <w:t>, 2020).</w:t>
      </w:r>
      <w:r>
        <w:t xml:space="preserve"> Companies who have strong EVP usually have high retention rate among their employees. </w:t>
      </w:r>
      <w:proofErr w:type="gramStart"/>
      <w:r>
        <w:t>In order to</w:t>
      </w:r>
      <w:proofErr w:type="gramEnd"/>
      <w:r>
        <w:t xml:space="preserve"> build a strong EVP, a company need to generate maximum return by building attributes that attracts, retain and engage talent. The EVP must be consistent with objectives. It is crucial to hire, attain, retain the best talent. This also helps to create strong brand image and helps in prioritizing the HR policies.</w:t>
      </w:r>
    </w:p>
    <w:p w14:paraId="1D4AB4C2" w14:textId="77777777" w:rsidR="00FF0CE0" w:rsidRDefault="00FF0CE0" w:rsidP="00FF0CE0">
      <w:pPr>
        <w:spacing w:after="5" w:line="240" w:lineRule="auto"/>
        <w:ind w:right="534"/>
        <w:jc w:val="left"/>
      </w:pPr>
    </w:p>
    <w:p w14:paraId="560545AD" w14:textId="77777777" w:rsidR="00FF0CE0" w:rsidRDefault="00FF0CE0" w:rsidP="00FF0CE0">
      <w:pPr>
        <w:spacing w:after="5" w:line="240" w:lineRule="auto"/>
        <w:ind w:right="534"/>
        <w:jc w:val="left"/>
        <w:rPr>
          <w:b/>
          <w:bCs/>
          <w:i/>
          <w:iCs/>
        </w:rPr>
      </w:pPr>
      <w:r>
        <w:t>To ensure an EVP, an employer need to generate maximum returns and clearly demonstrate its uniqueness. EVP also portrays how employees and labour markets perceive the value employees gain by working in an organisation. Through encouraging employees, recognition, broadcasting employees company achievement companies can improve Employee value proposition.</w:t>
      </w:r>
    </w:p>
    <w:p w14:paraId="234ED777" w14:textId="77777777" w:rsidR="00FF0CE0" w:rsidRDefault="00FF0CE0" w:rsidP="00FF0CE0">
      <w:pPr>
        <w:spacing w:after="5" w:line="240" w:lineRule="auto"/>
        <w:ind w:right="534"/>
        <w:jc w:val="left"/>
        <w:rPr>
          <w:b/>
          <w:bCs/>
          <w:i/>
          <w:iCs/>
        </w:rPr>
      </w:pPr>
      <w:r>
        <w:rPr>
          <w:b/>
          <w:bCs/>
          <w:i/>
          <w:iCs/>
        </w:rPr>
        <w:t xml:space="preserve">Strategies to Raise Employee Value Proposition for Better Engagement </w:t>
      </w:r>
    </w:p>
    <w:p w14:paraId="22ACAD00" w14:textId="77777777" w:rsidR="00FF0CE0" w:rsidRDefault="00FF0CE0" w:rsidP="00FF0CE0">
      <w:pPr>
        <w:spacing w:after="5" w:line="240" w:lineRule="auto"/>
        <w:ind w:right="534"/>
        <w:jc w:val="left"/>
        <w:rPr>
          <w:b/>
          <w:bCs/>
          <w:i/>
          <w:iCs/>
        </w:rPr>
      </w:pPr>
    </w:p>
    <w:p w14:paraId="55759863" w14:textId="77777777" w:rsidR="00FF0CE0" w:rsidRDefault="00FF0CE0" w:rsidP="00FF0CE0">
      <w:pPr>
        <w:spacing w:after="5" w:line="240" w:lineRule="auto"/>
        <w:ind w:right="534"/>
        <w:jc w:val="left"/>
        <w:rPr>
          <w:b/>
          <w:bCs/>
          <w:i/>
          <w:iCs/>
        </w:rPr>
      </w:pPr>
    </w:p>
    <w:p w14:paraId="1B64016F" w14:textId="77777777" w:rsidR="00FF0CE0" w:rsidRDefault="00FF0CE0" w:rsidP="00FF0CE0">
      <w:pPr>
        <w:numPr>
          <w:ilvl w:val="0"/>
          <w:numId w:val="5"/>
        </w:numPr>
        <w:spacing w:after="5" w:line="240" w:lineRule="auto"/>
        <w:jc w:val="left"/>
        <w:rPr>
          <w:b/>
          <w:bCs/>
          <w:i/>
          <w:iCs/>
        </w:rPr>
      </w:pPr>
      <w:r>
        <w:rPr>
          <w:b/>
          <w:bCs/>
          <w:i/>
          <w:iCs/>
        </w:rPr>
        <w:t xml:space="preserve">Work-Life Balance: </w:t>
      </w:r>
      <w:r>
        <w:t xml:space="preserve">A Work life balance involves meeting deadlines without disturbing the sleeping schedule. It involves various factors which includes flexible time, retirement plans and timely pays. </w:t>
      </w:r>
    </w:p>
    <w:p w14:paraId="6697AF47" w14:textId="77777777" w:rsidR="00FF0CE0" w:rsidRDefault="00FF0CE0" w:rsidP="00FF0CE0">
      <w:pPr>
        <w:spacing w:after="5" w:line="240" w:lineRule="auto"/>
        <w:ind w:right="534"/>
        <w:jc w:val="left"/>
        <w:rPr>
          <w:b/>
          <w:bCs/>
          <w:i/>
          <w:iCs/>
        </w:rPr>
      </w:pPr>
    </w:p>
    <w:p w14:paraId="642C1A39" w14:textId="77777777" w:rsidR="00FF0CE0" w:rsidRDefault="00FF0CE0" w:rsidP="00FF0CE0">
      <w:pPr>
        <w:numPr>
          <w:ilvl w:val="0"/>
          <w:numId w:val="4"/>
        </w:numPr>
        <w:spacing w:after="5" w:line="240" w:lineRule="auto"/>
        <w:jc w:val="left"/>
      </w:pPr>
      <w:r>
        <w:rPr>
          <w:b/>
          <w:bCs/>
          <w:i/>
          <w:iCs/>
        </w:rPr>
        <w:t xml:space="preserve">Broadcasting employee's company achievement: </w:t>
      </w:r>
      <w:r>
        <w:t>It’s important to appreciate and acknowledge employees work in any organisation. These strategies will help to make Employee Value Proposition better and strong.</w:t>
      </w:r>
    </w:p>
    <w:p w14:paraId="0AF6D7F9" w14:textId="77777777" w:rsidR="00FF0CE0" w:rsidRDefault="00FF0CE0" w:rsidP="00FF0CE0">
      <w:pPr>
        <w:spacing w:after="5" w:line="240" w:lineRule="auto"/>
        <w:jc w:val="left"/>
      </w:pPr>
    </w:p>
    <w:p w14:paraId="3AC82813" w14:textId="77777777" w:rsidR="00FF0CE0" w:rsidRDefault="00FF0CE0" w:rsidP="00FF0CE0">
      <w:pPr>
        <w:numPr>
          <w:ilvl w:val="0"/>
          <w:numId w:val="4"/>
        </w:numPr>
        <w:spacing w:after="5" w:line="240" w:lineRule="auto"/>
        <w:jc w:val="left"/>
      </w:pPr>
      <w:r>
        <w:rPr>
          <w:b/>
          <w:bCs/>
          <w:i/>
          <w:iCs/>
        </w:rPr>
        <w:t xml:space="preserve">Encouraging employees to develop their skills: </w:t>
      </w:r>
      <w:proofErr w:type="gramStart"/>
      <w:r>
        <w:t>In order to</w:t>
      </w:r>
      <w:proofErr w:type="gramEnd"/>
      <w:r>
        <w:t xml:space="preserve"> build a strong employee value proposition, it is important that employees develop their skills through taking seminars and classes in order to create and develop skill sets. </w:t>
      </w:r>
      <w:proofErr w:type="gramStart"/>
      <w:r>
        <w:t>In order to</w:t>
      </w:r>
      <w:proofErr w:type="gramEnd"/>
      <w:r>
        <w:t xml:space="preserve"> create loyalty and build trust among employees’, organisations should support ambition and drive in order to cultivate business operations.</w:t>
      </w:r>
    </w:p>
    <w:p w14:paraId="2BB638B8" w14:textId="77777777" w:rsidR="00FF0CE0" w:rsidRDefault="00FF0CE0" w:rsidP="00FF0CE0">
      <w:pPr>
        <w:spacing w:after="5" w:line="240" w:lineRule="auto"/>
        <w:jc w:val="left"/>
      </w:pPr>
    </w:p>
    <w:p w14:paraId="08AAC031" w14:textId="77777777" w:rsidR="00FF0CE0" w:rsidRDefault="00FF0CE0" w:rsidP="00FF0CE0">
      <w:pPr>
        <w:numPr>
          <w:ilvl w:val="0"/>
          <w:numId w:val="4"/>
        </w:numPr>
        <w:spacing w:after="5" w:line="240" w:lineRule="auto"/>
        <w:jc w:val="left"/>
      </w:pPr>
      <w:r>
        <w:rPr>
          <w:b/>
          <w:bCs/>
          <w:i/>
          <w:iCs/>
        </w:rPr>
        <w:t xml:space="preserve">Employee Recognition Program: </w:t>
      </w:r>
    </w:p>
    <w:p w14:paraId="199BC702" w14:textId="77777777" w:rsidR="00FF0CE0" w:rsidRDefault="00FF0CE0" w:rsidP="00FF0CE0">
      <w:pPr>
        <w:spacing w:after="5" w:line="240" w:lineRule="auto"/>
        <w:jc w:val="left"/>
      </w:pPr>
      <w:r>
        <w:t xml:space="preserve">It’s important to give recognition to employees </w:t>
      </w:r>
      <w:proofErr w:type="gramStart"/>
      <w:r>
        <w:t>in order to</w:t>
      </w:r>
      <w:proofErr w:type="gramEnd"/>
      <w:r>
        <w:t xml:space="preserve"> keep them motivated. There are various platforms which acts as a great way to recognize employees. This creates loyalty and motivates employees to continuously improve their performances. There are various ways that can increase the profitability and productivity of workforce. </w:t>
      </w:r>
    </w:p>
    <w:p w14:paraId="082E5BD7" w14:textId="77777777" w:rsidR="00FF0CE0" w:rsidRDefault="00FF0CE0" w:rsidP="00FF0CE0">
      <w:pPr>
        <w:spacing w:after="5" w:line="240" w:lineRule="auto"/>
        <w:jc w:val="left"/>
      </w:pPr>
    </w:p>
    <w:p w14:paraId="7585FED9" w14:textId="77777777" w:rsidR="00FF0CE0" w:rsidRDefault="00FF0CE0" w:rsidP="00FF0CE0">
      <w:pPr>
        <w:numPr>
          <w:ilvl w:val="0"/>
          <w:numId w:val="4"/>
        </w:numPr>
        <w:spacing w:after="5" w:line="240" w:lineRule="auto"/>
        <w:jc w:val="left"/>
      </w:pPr>
      <w:r>
        <w:rPr>
          <w:b/>
          <w:bCs/>
          <w:i/>
          <w:iCs/>
        </w:rPr>
        <w:t xml:space="preserve">Career Development: </w:t>
      </w:r>
      <w:r>
        <w:t xml:space="preserve">It is the process of improving skills, choosing a </w:t>
      </w:r>
      <w:proofErr w:type="gramStart"/>
      <w:r>
        <w:t>career</w:t>
      </w:r>
      <w:proofErr w:type="gramEnd"/>
      <w:r>
        <w:t xml:space="preserve"> and advancing along a career path. It involves a </w:t>
      </w:r>
      <w:proofErr w:type="gramStart"/>
      <w:r>
        <w:t>long time</w:t>
      </w:r>
      <w:proofErr w:type="gramEnd"/>
      <w:r>
        <w:t xml:space="preserve"> process of learning and decision making that enhances an ideal job, lifestyle and skill set. Career </w:t>
      </w:r>
      <w:proofErr w:type="gramStart"/>
      <w:r>
        <w:t>development</w:t>
      </w:r>
      <w:proofErr w:type="gramEnd"/>
      <w:r>
        <w:t xml:space="preserve"> have a major influence on EVP. </w:t>
      </w:r>
    </w:p>
    <w:p w14:paraId="308ED06E" w14:textId="77777777" w:rsidR="00FF0CE0" w:rsidRDefault="00FF0CE0" w:rsidP="00FF0CE0">
      <w:pPr>
        <w:spacing w:after="5" w:line="240" w:lineRule="auto"/>
        <w:jc w:val="left"/>
      </w:pPr>
    </w:p>
    <w:p w14:paraId="71DEE0B4" w14:textId="77777777" w:rsidR="00FF0CE0" w:rsidRDefault="00FF0CE0" w:rsidP="00FF0CE0">
      <w:pPr>
        <w:numPr>
          <w:ilvl w:val="0"/>
          <w:numId w:val="4"/>
        </w:numPr>
        <w:spacing w:after="5" w:line="240" w:lineRule="auto"/>
        <w:jc w:val="left"/>
      </w:pPr>
      <w:r>
        <w:rPr>
          <w:b/>
          <w:bCs/>
          <w:i/>
          <w:iCs/>
        </w:rPr>
        <w:t>Rewards and benefit packages:</w:t>
      </w:r>
      <w:r>
        <w:t xml:space="preserve"> It involves rewards, </w:t>
      </w:r>
      <w:proofErr w:type="gramStart"/>
      <w:r>
        <w:t>bonus ,</w:t>
      </w:r>
      <w:proofErr w:type="gramEnd"/>
      <w:r>
        <w:t xml:space="preserve"> appraisal, promotions and fair performance. </w:t>
      </w:r>
      <w:proofErr w:type="gramStart"/>
      <w:r>
        <w:t>In order to</w:t>
      </w:r>
      <w:proofErr w:type="gramEnd"/>
      <w:r>
        <w:t xml:space="preserve"> build strong EVP, the organisation need to maintain flexible work life balance through recruitment process.</w:t>
      </w:r>
    </w:p>
    <w:p w14:paraId="0E5F43F1" w14:textId="77777777" w:rsidR="00FF0CE0" w:rsidRDefault="00FF0CE0" w:rsidP="00FF0CE0">
      <w:pPr>
        <w:spacing w:after="5" w:line="240" w:lineRule="auto"/>
        <w:ind w:right="534"/>
        <w:jc w:val="left"/>
      </w:pPr>
    </w:p>
    <w:p w14:paraId="77BE336A" w14:textId="77777777" w:rsidR="00FF0CE0" w:rsidRDefault="00FF0CE0" w:rsidP="00FF0CE0">
      <w:pPr>
        <w:numPr>
          <w:ilvl w:val="0"/>
          <w:numId w:val="4"/>
        </w:numPr>
        <w:spacing w:after="5" w:line="240" w:lineRule="auto"/>
        <w:jc w:val="left"/>
      </w:pPr>
      <w:r>
        <w:rPr>
          <w:b/>
          <w:bCs/>
          <w:i/>
          <w:iCs/>
        </w:rPr>
        <w:t xml:space="preserve">Retain Quality Hires: </w:t>
      </w:r>
      <w:r>
        <w:t xml:space="preserve">An organisation should retain their employees who are beneficial, </w:t>
      </w:r>
      <w:proofErr w:type="gramStart"/>
      <w:r>
        <w:t>hard-working</w:t>
      </w:r>
      <w:proofErr w:type="gramEnd"/>
      <w:r>
        <w:t xml:space="preserve"> and loyal and adds value to the organisation. There are various ways through which an organisation can retain its employees which includes mentoring, set schedules and impressions on interview. </w:t>
      </w:r>
    </w:p>
    <w:p w14:paraId="56C7528E" w14:textId="77777777" w:rsidR="00FF0CE0" w:rsidRDefault="00FF0CE0" w:rsidP="00FF0CE0">
      <w:pPr>
        <w:spacing w:after="5" w:line="240" w:lineRule="auto"/>
        <w:jc w:val="left"/>
      </w:pPr>
    </w:p>
    <w:p w14:paraId="37B704E7" w14:textId="77777777" w:rsidR="00FF0CE0" w:rsidRDefault="00FF0CE0" w:rsidP="00FF0CE0">
      <w:pPr>
        <w:numPr>
          <w:ilvl w:val="0"/>
          <w:numId w:val="4"/>
        </w:numPr>
        <w:spacing w:after="5" w:line="240" w:lineRule="auto"/>
        <w:jc w:val="left"/>
      </w:pPr>
      <w:r>
        <w:rPr>
          <w:b/>
          <w:bCs/>
          <w:i/>
          <w:iCs/>
        </w:rPr>
        <w:t>Company Culture and Environment:</w:t>
      </w:r>
      <w:r>
        <w:t xml:space="preserve"> The employees as soon as they attend an interview, wants to know about their future in the organisation. They want to understand the company culture and environment if they could work and survive in a particular job scenario </w:t>
      </w:r>
      <w:proofErr w:type="gramStart"/>
      <w:r>
        <w:t>in  order</w:t>
      </w:r>
      <w:proofErr w:type="gramEnd"/>
      <w:r>
        <w:t xml:space="preserve"> to achieve objectives.</w:t>
      </w:r>
    </w:p>
    <w:p w14:paraId="0343DA4D" w14:textId="77777777" w:rsidR="00FF0CE0" w:rsidRDefault="00FF0CE0" w:rsidP="00FF0CE0">
      <w:pPr>
        <w:spacing w:after="5" w:line="240" w:lineRule="auto"/>
        <w:ind w:right="534"/>
        <w:jc w:val="left"/>
      </w:pPr>
    </w:p>
    <w:p w14:paraId="5D1A8148" w14:textId="77777777" w:rsidR="00FF0CE0" w:rsidRDefault="00FF0CE0" w:rsidP="00FF0CE0">
      <w:pPr>
        <w:spacing w:after="5" w:line="240" w:lineRule="auto"/>
        <w:ind w:right="534"/>
        <w:jc w:val="left"/>
      </w:pPr>
    </w:p>
    <w:p w14:paraId="5CDE81AC" w14:textId="77777777" w:rsidR="00FF0CE0" w:rsidRDefault="00FF0CE0" w:rsidP="00FF0CE0">
      <w:pPr>
        <w:spacing w:after="5" w:line="240" w:lineRule="auto"/>
        <w:ind w:right="534"/>
        <w:jc w:val="left"/>
      </w:pPr>
    </w:p>
    <w:p w14:paraId="5F217E25" w14:textId="77777777" w:rsidR="00FF0CE0" w:rsidRDefault="00FF0CE0" w:rsidP="00FF0CE0">
      <w:pPr>
        <w:pStyle w:val="Heading1"/>
      </w:pPr>
      <w:bookmarkStart w:id="6" w:name="__RefHeading__127037_49135261"/>
      <w:bookmarkEnd w:id="6"/>
      <w:r>
        <w:t>CONCLUSION</w:t>
      </w:r>
    </w:p>
    <w:p w14:paraId="22F14967" w14:textId="77777777" w:rsidR="00FF0CE0" w:rsidRDefault="00FF0CE0" w:rsidP="00FF0CE0">
      <w:r>
        <w:tab/>
        <w:t xml:space="preserve">From the above report, it has been concluded that managers and organisation can deploy management enhancement strategies </w:t>
      </w:r>
      <w:proofErr w:type="gramStart"/>
      <w:r>
        <w:t>in order to</w:t>
      </w:r>
      <w:proofErr w:type="gramEnd"/>
      <w:r>
        <w:t xml:space="preserve"> achieve organisational objectives and enhance employee performance.  It includes various tools and strategies which are important </w:t>
      </w:r>
      <w:proofErr w:type="gramStart"/>
      <w:r>
        <w:t>in order to</w:t>
      </w:r>
      <w:proofErr w:type="gramEnd"/>
      <w:r>
        <w:t xml:space="preserve"> enhance employee engagement. It is important to incur and retain employees </w:t>
      </w:r>
      <w:proofErr w:type="gramStart"/>
      <w:r>
        <w:t>in order to</w:t>
      </w:r>
      <w:proofErr w:type="gramEnd"/>
      <w:r>
        <w:t xml:space="preserve"> fill job positions in the organisation. Moreover, it involves various concepts that drives employee motivation and ability to work in organisation. In addition to that it involves explanation and assessment of employee engagement and Employee value </w:t>
      </w:r>
      <w:proofErr w:type="gramStart"/>
      <w:r>
        <w:t>proposition  and</w:t>
      </w:r>
      <w:proofErr w:type="gramEnd"/>
      <w:r>
        <w:t xml:space="preserve"> strategies to raise levels of engagement in an organization.</w:t>
      </w:r>
    </w:p>
    <w:p w14:paraId="1D99C6D7" w14:textId="77777777" w:rsidR="00FF0CE0" w:rsidRDefault="00FF0CE0" w:rsidP="00FF0CE0">
      <w:pPr>
        <w:pStyle w:val="Heading1"/>
        <w:pageBreakBefore/>
        <w:rPr>
          <w:u w:val="single"/>
        </w:rPr>
      </w:pPr>
      <w:bookmarkStart w:id="7" w:name="__RefHeading__127039_49135261"/>
      <w:bookmarkEnd w:id="7"/>
      <w:r>
        <w:lastRenderedPageBreak/>
        <w:t>REFERENCES</w:t>
      </w:r>
      <w:bookmarkEnd w:id="0"/>
      <w:r>
        <w:t xml:space="preserve"> </w:t>
      </w:r>
    </w:p>
    <w:p w14:paraId="2F6DF874" w14:textId="77777777" w:rsidR="00FF0CE0" w:rsidRDefault="00FF0CE0" w:rsidP="00FF0CE0">
      <w:r>
        <w:rPr>
          <w:u w:val="single"/>
        </w:rPr>
        <w:t xml:space="preserve">Books and Journals </w:t>
      </w:r>
    </w:p>
    <w:p w14:paraId="28E14585" w14:textId="77777777" w:rsidR="00FF0CE0" w:rsidRDefault="00FF0CE0" w:rsidP="00FF0CE0">
      <w:pPr>
        <w:ind w:left="780"/>
      </w:pPr>
    </w:p>
    <w:p w14:paraId="6534CED0" w14:textId="77777777" w:rsidR="00FF0CE0" w:rsidRDefault="00FF0CE0" w:rsidP="00FF0CE0">
      <w:pPr>
        <w:spacing w:line="200" w:lineRule="atLeast"/>
        <w:jc w:val="left"/>
        <w:rPr>
          <w:szCs w:val="24"/>
        </w:rPr>
      </w:pPr>
    </w:p>
    <w:p w14:paraId="35EEF70D" w14:textId="77777777" w:rsidR="00FF0CE0" w:rsidRDefault="00FF0CE0" w:rsidP="00FF0CE0">
      <w:pPr>
        <w:spacing w:line="200" w:lineRule="atLeast"/>
        <w:jc w:val="left"/>
        <w:rPr>
          <w:color w:val="222222"/>
          <w:szCs w:val="24"/>
          <w:shd w:val="clear" w:color="auto" w:fill="FFFFFF"/>
        </w:rPr>
      </w:pPr>
      <w:r>
        <w:rPr>
          <w:color w:val="222222"/>
          <w:szCs w:val="24"/>
          <w:shd w:val="clear" w:color="auto" w:fill="FFFFFF"/>
        </w:rPr>
        <w:t>Carne, E., 2018. Managing chronic spontaneous urticaria (hives) in primary care. Nursing Standard, 33(7).</w:t>
      </w:r>
    </w:p>
    <w:p w14:paraId="2B88805F" w14:textId="77777777" w:rsidR="00FF0CE0" w:rsidRDefault="00FF0CE0" w:rsidP="00FF0CE0">
      <w:pPr>
        <w:spacing w:line="200" w:lineRule="atLeast"/>
        <w:jc w:val="left"/>
        <w:rPr>
          <w:color w:val="222222"/>
          <w:szCs w:val="24"/>
          <w:shd w:val="clear" w:color="auto" w:fill="FFFFFF"/>
        </w:rPr>
      </w:pPr>
      <w:r>
        <w:rPr>
          <w:color w:val="222222"/>
          <w:szCs w:val="24"/>
          <w:shd w:val="clear" w:color="auto" w:fill="FFFFFF"/>
        </w:rPr>
        <w:t>Dietz, F., 2020. The shaping of young consumers in early modern book-objects: Managing affects and markets by books for youths. In Early Modern Knowledge Societies as Affective Economies (pp. 165-199). Routledge.</w:t>
      </w:r>
    </w:p>
    <w:p w14:paraId="2EB17D67" w14:textId="77777777" w:rsidR="00FF0CE0" w:rsidRDefault="00FF0CE0" w:rsidP="00FF0CE0">
      <w:pPr>
        <w:spacing w:line="200" w:lineRule="atLeast"/>
        <w:jc w:val="left"/>
        <w:rPr>
          <w:color w:val="222222"/>
          <w:szCs w:val="24"/>
          <w:shd w:val="clear" w:color="auto" w:fill="FFFFFF"/>
        </w:rPr>
      </w:pPr>
      <w:r>
        <w:rPr>
          <w:color w:val="222222"/>
          <w:szCs w:val="24"/>
          <w:shd w:val="clear" w:color="auto" w:fill="FFFFFF"/>
        </w:rPr>
        <w:t>Greenberg, T. M., 2020. When Fight Impulses Dominate: Managing Aggression and Anger. In Treating Complex Trauma (pp. 153-172). Springer, Cham.</w:t>
      </w:r>
    </w:p>
    <w:p w14:paraId="6A24976E" w14:textId="77777777" w:rsidR="00FF0CE0" w:rsidRDefault="00FF0CE0" w:rsidP="00FF0CE0">
      <w:pPr>
        <w:spacing w:line="200" w:lineRule="atLeast"/>
        <w:jc w:val="left"/>
        <w:rPr>
          <w:color w:val="222222"/>
          <w:szCs w:val="24"/>
          <w:shd w:val="clear" w:color="auto" w:fill="FFFFFF"/>
        </w:rPr>
      </w:pPr>
      <w:r>
        <w:rPr>
          <w:color w:val="222222"/>
          <w:szCs w:val="24"/>
          <w:shd w:val="clear" w:color="auto" w:fill="FFFFFF"/>
        </w:rPr>
        <w:t>Johnson, A., 2017. Managing Virtual Teams. Research Technology Management, 60(1), p.63.</w:t>
      </w:r>
    </w:p>
    <w:p w14:paraId="18D24DF3" w14:textId="77777777" w:rsidR="00FF0CE0" w:rsidRDefault="00FF0CE0" w:rsidP="00FF0CE0">
      <w:pPr>
        <w:spacing w:line="200" w:lineRule="atLeast"/>
        <w:ind w:left="30"/>
        <w:jc w:val="left"/>
        <w:rPr>
          <w:color w:val="222222"/>
          <w:szCs w:val="24"/>
          <w:shd w:val="clear" w:color="auto" w:fill="FFFFFF"/>
        </w:rPr>
      </w:pPr>
      <w:r>
        <w:rPr>
          <w:color w:val="222222"/>
          <w:szCs w:val="24"/>
          <w:shd w:val="clear" w:color="auto" w:fill="FFFFFF"/>
        </w:rPr>
        <w:t>Kilgore, C., 2021. Managing Serious Mental Illness: Team Training, Antipsychotic Therapy, and Research Trends. Caring for the Ages, 22(8), p.5.</w:t>
      </w:r>
    </w:p>
    <w:p w14:paraId="570527D6" w14:textId="77777777" w:rsidR="00FF0CE0" w:rsidRDefault="00FF0CE0" w:rsidP="00FF0CE0">
      <w:pPr>
        <w:spacing w:line="200" w:lineRule="atLeast"/>
        <w:jc w:val="left"/>
        <w:rPr>
          <w:color w:val="222222"/>
          <w:szCs w:val="24"/>
          <w:shd w:val="clear" w:color="auto" w:fill="FFFFFF"/>
        </w:rPr>
      </w:pPr>
      <w:r>
        <w:rPr>
          <w:color w:val="222222"/>
          <w:szCs w:val="24"/>
          <w:shd w:val="clear" w:color="auto" w:fill="FFFFFF"/>
        </w:rPr>
        <w:t>O'Neil, E., 2018. Leading—Not Managing—Through a New World Order. Generations, 42(1), pp.41-44.</w:t>
      </w:r>
    </w:p>
    <w:p w14:paraId="7BD61E4C" w14:textId="77777777" w:rsidR="00FF0CE0" w:rsidRDefault="00FF0CE0" w:rsidP="00FF0CE0">
      <w:pPr>
        <w:spacing w:line="200" w:lineRule="atLeast"/>
        <w:jc w:val="left"/>
        <w:rPr>
          <w:color w:val="222222"/>
          <w:szCs w:val="24"/>
          <w:shd w:val="clear" w:color="auto" w:fill="FFFFFF"/>
        </w:rPr>
      </w:pPr>
      <w:r>
        <w:rPr>
          <w:color w:val="222222"/>
          <w:szCs w:val="24"/>
          <w:shd w:val="clear" w:color="auto" w:fill="FFFFFF"/>
        </w:rPr>
        <w:t>Pedersen, C. L., 2018. Managing the distraction-focus paradox. MIT Sloan Management Review, 59(4). pp.72-75.</w:t>
      </w:r>
    </w:p>
    <w:p w14:paraId="6055367B" w14:textId="77777777" w:rsidR="00FF0CE0" w:rsidRDefault="00FF0CE0" w:rsidP="00FF0CE0">
      <w:pPr>
        <w:spacing w:line="200" w:lineRule="atLeast"/>
        <w:jc w:val="left"/>
        <w:rPr>
          <w:color w:val="222222"/>
          <w:szCs w:val="24"/>
          <w:shd w:val="clear" w:color="auto" w:fill="FFFFFF"/>
        </w:rPr>
      </w:pPr>
      <w:r>
        <w:rPr>
          <w:color w:val="222222"/>
          <w:szCs w:val="24"/>
          <w:shd w:val="clear" w:color="auto" w:fill="FFFFFF"/>
        </w:rPr>
        <w:t>Takács, S., 2021. Managing the Flow Experience-The Dilemmas of Participatory Governance in Hungarian Social Enterprises. Journal of Social Entrepreneurship. pp.1-30.</w:t>
      </w:r>
    </w:p>
    <w:p w14:paraId="4017E3AD" w14:textId="77777777" w:rsidR="00FF0CE0" w:rsidRDefault="00FF0CE0" w:rsidP="00FF0CE0">
      <w:pPr>
        <w:spacing w:line="200" w:lineRule="atLeast"/>
        <w:jc w:val="left"/>
        <w:rPr>
          <w:sz w:val="44"/>
          <w:szCs w:val="44"/>
        </w:rPr>
      </w:pPr>
      <w:proofErr w:type="spellStart"/>
      <w:r>
        <w:rPr>
          <w:color w:val="222222"/>
          <w:szCs w:val="24"/>
          <w:shd w:val="clear" w:color="auto" w:fill="FFFFFF"/>
        </w:rPr>
        <w:t>Zuboff</w:t>
      </w:r>
      <w:proofErr w:type="spellEnd"/>
      <w:r>
        <w:rPr>
          <w:color w:val="222222"/>
          <w:szCs w:val="24"/>
          <w:shd w:val="clear" w:color="auto" w:fill="FFFFFF"/>
        </w:rPr>
        <w:t xml:space="preserve">, S., 2020. Managing the </w:t>
      </w:r>
      <w:proofErr w:type="spellStart"/>
      <w:r>
        <w:rPr>
          <w:color w:val="222222"/>
          <w:szCs w:val="24"/>
          <w:shd w:val="clear" w:color="auto" w:fill="FFFFFF"/>
        </w:rPr>
        <w:t>informated</w:t>
      </w:r>
      <w:proofErr w:type="spellEnd"/>
      <w:r>
        <w:rPr>
          <w:color w:val="222222"/>
          <w:szCs w:val="24"/>
          <w:shd w:val="clear" w:color="auto" w:fill="FFFFFF"/>
        </w:rPr>
        <w:t xml:space="preserve"> organization. In The information society reader (pp. 313-326). Routledge.</w:t>
      </w:r>
    </w:p>
    <w:p w14:paraId="20878CF6" w14:textId="77777777" w:rsidR="00FF0CE0" w:rsidRDefault="00FF0CE0"/>
    <w:sectPr w:rsidR="00FF0C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0AE61" w14:textId="77777777" w:rsidR="003F5830" w:rsidRDefault="003F5830" w:rsidP="003F5830">
      <w:pPr>
        <w:spacing w:line="240" w:lineRule="auto"/>
      </w:pPr>
      <w:r>
        <w:separator/>
      </w:r>
    </w:p>
  </w:endnote>
  <w:endnote w:type="continuationSeparator" w:id="0">
    <w:p w14:paraId="7842D693" w14:textId="77777777" w:rsidR="003F5830" w:rsidRDefault="003F5830" w:rsidP="003F58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w:altName w:val="MS Gothic"/>
    <w:charset w:val="80"/>
    <w:family w:val="modern"/>
    <w:pitch w:val="default"/>
  </w:font>
  <w:font w:name="Tinos">
    <w:altName w:val="Yu Gothic"/>
    <w:charset w:val="80"/>
    <w:family w:val="roman"/>
    <w:pitch w:val="variable"/>
  </w:font>
  <w:font w:name="DejaVu Sans">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981644"/>
      <w:docPartObj>
        <w:docPartGallery w:val="Page Numbers (Bottom of Page)"/>
        <w:docPartUnique/>
      </w:docPartObj>
    </w:sdtPr>
    <w:sdtEndPr>
      <w:rPr>
        <w:noProof/>
      </w:rPr>
    </w:sdtEndPr>
    <w:sdtContent>
      <w:p w14:paraId="3A17CA4B" w14:textId="6607B552" w:rsidR="003F5830" w:rsidRDefault="003F58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37B190" w14:textId="77777777" w:rsidR="003F5830" w:rsidRDefault="003F5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794D2" w14:textId="77777777" w:rsidR="003F5830" w:rsidRDefault="003F5830" w:rsidP="003F5830">
      <w:pPr>
        <w:spacing w:line="240" w:lineRule="auto"/>
      </w:pPr>
      <w:r>
        <w:separator/>
      </w:r>
    </w:p>
  </w:footnote>
  <w:footnote w:type="continuationSeparator" w:id="0">
    <w:p w14:paraId="76C40F54" w14:textId="77777777" w:rsidR="003F5830" w:rsidRDefault="003F5830" w:rsidP="003F58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Cs w:val="24"/>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olor w:val="222222"/>
        <w:szCs w:val="24"/>
        <w:shd w:val="clear" w:color="auto" w:fill="FFFFFF"/>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222222"/>
        <w:szCs w:val="24"/>
        <w:shd w:val="clear" w:color="auto" w:fill="FFFFFF"/>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222222"/>
        <w:szCs w:val="24"/>
        <w:shd w:val="clear" w:color="auto" w:fill="FFFFFF"/>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color w:val="ED7D31"/>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ED7D31"/>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ED7D31"/>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aps w:val="0"/>
        <w:smallCaps w:val="0"/>
        <w:color w:val="ED7D31"/>
        <w:spacing w:val="0"/>
        <w:sz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ED7D31"/>
        <w:spacing w:val="0"/>
        <w:sz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ED7D31"/>
        <w:spacing w:val="0"/>
        <w:sz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color w:val="ED7D31"/>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ED7D31"/>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ED7D31"/>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222222"/>
        <w:szCs w:val="24"/>
        <w:shd w:val="clear" w:color="auto" w:fill="FFFFF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222222"/>
        <w:szCs w:val="24"/>
        <w:shd w:val="clear" w:color="auto" w:fill="FFFFFF"/>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222222"/>
        <w:szCs w:val="24"/>
        <w:shd w:val="clear" w:color="auto" w:fill="FFFFFF"/>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6"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CE0"/>
    <w:rsid w:val="003F5830"/>
    <w:rsid w:val="00FF0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1DC29"/>
  <w15:chartTrackingRefBased/>
  <w15:docId w15:val="{5EE39AFF-CE17-4A20-8D7E-9BE35812E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CE0"/>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FF0CE0"/>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FF0CE0"/>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0CE0"/>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FF0CE0"/>
    <w:rPr>
      <w:rFonts w:ascii="Times New Roman" w:eastAsia="Times New Roman" w:hAnsi="Times New Roman" w:cs="Times New Roman"/>
      <w:bCs/>
      <w:color w:val="000000"/>
      <w:sz w:val="24"/>
      <w:szCs w:val="26"/>
      <w:u w:val="single"/>
      <w:lang w:eastAsia="ar-SA"/>
    </w:rPr>
  </w:style>
  <w:style w:type="character" w:customStyle="1" w:styleId="IndexLink">
    <w:name w:val="Index Link"/>
    <w:rsid w:val="00FF0CE0"/>
  </w:style>
  <w:style w:type="paragraph" w:customStyle="1" w:styleId="ContentsHeading">
    <w:name w:val="Contents Heading"/>
    <w:basedOn w:val="Normal"/>
    <w:rsid w:val="00FF0CE0"/>
    <w:pPr>
      <w:keepNext/>
      <w:suppressLineNumbers/>
      <w:spacing w:before="240" w:after="120"/>
      <w:jc w:val="center"/>
    </w:pPr>
    <w:rPr>
      <w:rFonts w:eastAsia="Droid Sans"/>
      <w:b/>
      <w:bCs/>
      <w:sz w:val="28"/>
      <w:szCs w:val="32"/>
    </w:rPr>
  </w:style>
  <w:style w:type="paragraph" w:styleId="NoSpacing">
    <w:name w:val="No Spacing"/>
    <w:qFormat/>
    <w:rsid w:val="00FF0CE0"/>
    <w:pPr>
      <w:suppressAutoHyphens/>
      <w:spacing w:after="0" w:line="100" w:lineRule="atLeast"/>
    </w:pPr>
    <w:rPr>
      <w:rFonts w:ascii="Tinos" w:eastAsia="Droid Sans" w:hAnsi="Tinos" w:cs="DejaVu Sans"/>
      <w:sz w:val="24"/>
      <w:szCs w:val="24"/>
      <w:lang w:eastAsia="hi-IN" w:bidi="hi-IN"/>
    </w:rPr>
  </w:style>
  <w:style w:type="paragraph" w:styleId="TOC1">
    <w:name w:val="toc 1"/>
    <w:basedOn w:val="Normal"/>
    <w:rsid w:val="00FF0CE0"/>
    <w:pPr>
      <w:suppressLineNumbers/>
      <w:tabs>
        <w:tab w:val="right" w:leader="dot" w:pos="9360"/>
      </w:tabs>
    </w:pPr>
    <w:rPr>
      <w:rFonts w:cs="DejaVu Sans"/>
    </w:rPr>
  </w:style>
  <w:style w:type="paragraph" w:styleId="TOC2">
    <w:name w:val="toc 2"/>
    <w:basedOn w:val="Normal"/>
    <w:rsid w:val="00FF0CE0"/>
    <w:pPr>
      <w:suppressLineNumbers/>
      <w:tabs>
        <w:tab w:val="right" w:leader="dot" w:pos="9077"/>
      </w:tabs>
      <w:ind w:left="283"/>
    </w:pPr>
    <w:rPr>
      <w:rFonts w:cs="DejaVu Sans"/>
    </w:rPr>
  </w:style>
  <w:style w:type="paragraph" w:styleId="Header">
    <w:name w:val="header"/>
    <w:basedOn w:val="Normal"/>
    <w:link w:val="HeaderChar"/>
    <w:uiPriority w:val="99"/>
    <w:unhideWhenUsed/>
    <w:rsid w:val="003F5830"/>
    <w:pPr>
      <w:tabs>
        <w:tab w:val="center" w:pos="4513"/>
        <w:tab w:val="right" w:pos="9026"/>
      </w:tabs>
      <w:spacing w:line="240" w:lineRule="auto"/>
    </w:pPr>
  </w:style>
  <w:style w:type="character" w:customStyle="1" w:styleId="HeaderChar">
    <w:name w:val="Header Char"/>
    <w:basedOn w:val="DefaultParagraphFont"/>
    <w:link w:val="Header"/>
    <w:uiPriority w:val="99"/>
    <w:rsid w:val="003F5830"/>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3F5830"/>
    <w:pPr>
      <w:tabs>
        <w:tab w:val="center" w:pos="4513"/>
        <w:tab w:val="right" w:pos="9026"/>
      </w:tabs>
      <w:spacing w:line="240" w:lineRule="auto"/>
    </w:pPr>
  </w:style>
  <w:style w:type="character" w:customStyle="1" w:styleId="FooterChar">
    <w:name w:val="Footer Char"/>
    <w:basedOn w:val="DefaultParagraphFont"/>
    <w:link w:val="Footer"/>
    <w:uiPriority w:val="99"/>
    <w:rsid w:val="003F5830"/>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2460</Words>
  <Characters>14025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dinica</dc:creator>
  <cp:keywords/>
  <dc:description/>
  <cp:lastModifiedBy>corneliu dinica</cp:lastModifiedBy>
  <cp:revision>1</cp:revision>
  <dcterms:created xsi:type="dcterms:W3CDTF">2021-12-02T14:28:00Z</dcterms:created>
  <dcterms:modified xsi:type="dcterms:W3CDTF">2021-12-02T14:43:00Z</dcterms:modified>
</cp:coreProperties>
</file>