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40668F">
      <w:pPr>
        <w:rPr>
          <w:sz w:val="24"/>
          <w:szCs w:val="24"/>
        </w:rPr>
      </w:pPr>
    </w:p>
    <w:p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40668F">
      <w:pPr>
        <w:rPr>
          <w:sz w:val="24"/>
          <w:szCs w:val="24"/>
        </w:rPr>
      </w:pPr>
    </w:p>
    <w:p w:rsidR="00563B58" w:rsidRPr="00270EEB" w:rsidRDefault="00563B58" w:rsidP="0040668F">
      <w:pPr>
        <w:rPr>
          <w:sz w:val="24"/>
          <w:szCs w:val="24"/>
        </w:rPr>
      </w:pPr>
    </w:p>
    <w:p w:rsidR="00270EEB" w:rsidRPr="007B491F" w:rsidRDefault="00270EEB" w:rsidP="0022001B">
      <w:pPr>
        <w:ind w:right="-330"/>
        <w:rPr>
          <w:b/>
          <w:sz w:val="36"/>
          <w:szCs w:val="40"/>
        </w:rPr>
      </w:pPr>
      <w:r w:rsidRPr="007B491F">
        <w:rPr>
          <w:b/>
          <w:sz w:val="36"/>
          <w:szCs w:val="40"/>
        </w:rPr>
        <w:t xml:space="preserve">BSc (Hons) Professional Police Practice </w:t>
      </w:r>
    </w:p>
    <w:p w:rsidR="00270EEB" w:rsidRPr="007B491F" w:rsidRDefault="00270EEB"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22001B">
      <w:pPr>
        <w:overflowPunct/>
        <w:autoSpaceDE/>
        <w:autoSpaceDN/>
        <w:adjustRightInd/>
        <w:ind w:right="-330"/>
        <w:textAlignment w:val="auto"/>
        <w:rPr>
          <w:b/>
          <w:color w:val="auto"/>
          <w:sz w:val="44"/>
        </w:rPr>
      </w:pPr>
    </w:p>
    <w:p w:rsidR="008F22BD" w:rsidRDefault="008F22BD" w:rsidP="0022001B">
      <w:pPr>
        <w:overflowPunct/>
        <w:autoSpaceDE/>
        <w:autoSpaceDN/>
        <w:adjustRightInd/>
        <w:ind w:right="-330"/>
        <w:textAlignment w:val="auto"/>
        <w:rPr>
          <w:b/>
          <w:color w:val="auto"/>
          <w:sz w:val="44"/>
        </w:rPr>
      </w:pPr>
    </w:p>
    <w:p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RDefault="005A1BA3" w:rsidP="0022001B">
      <w:pPr>
        <w:overflowPunct/>
        <w:autoSpaceDE/>
        <w:autoSpaceDN/>
        <w:adjustRightInd/>
        <w:ind w:right="-330"/>
        <w:textAlignment w:val="auto"/>
        <w:rPr>
          <w:b/>
          <w:color w:val="auto"/>
          <w:sz w:val="36"/>
        </w:rPr>
      </w:pPr>
    </w:p>
    <w:p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22001B">
        <w:tc>
          <w:tcPr>
            <w:tcW w:w="8500" w:type="dxa"/>
            <w:shd w:val="clear" w:color="auto" w:fill="auto"/>
          </w:tcPr>
          <w:p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41D8F">
              <w:rPr>
                <w:b/>
                <w:color w:val="auto"/>
                <w:sz w:val="32"/>
              </w:rPr>
              <w:t>:</w:t>
            </w:r>
            <w:r w:rsidR="00817EE8">
              <w:rPr>
                <w:b/>
                <w:color w:val="auto"/>
                <w:sz w:val="32"/>
              </w:rPr>
              <w:t>Rebecca KING</w:t>
            </w:r>
          </w:p>
          <w:p w:rsidR="00FF6BE0" w:rsidRDefault="00FF6BE0" w:rsidP="0022001B">
            <w:pPr>
              <w:overflowPunct/>
              <w:autoSpaceDE/>
              <w:autoSpaceDN/>
              <w:adjustRightInd/>
              <w:ind w:right="-330"/>
              <w:textAlignment w:val="auto"/>
              <w:rPr>
                <w:b/>
                <w:color w:val="auto"/>
                <w:sz w:val="32"/>
              </w:rPr>
            </w:pPr>
          </w:p>
          <w:p w:rsidR="005A1BA3" w:rsidRPr="008F22BD" w:rsidRDefault="0085230E" w:rsidP="00817EE8">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17EE8">
              <w:rPr>
                <w:b/>
                <w:color w:val="auto"/>
                <w:sz w:val="32"/>
              </w:rPr>
              <w:t>1920836</w:t>
            </w:r>
          </w:p>
        </w:tc>
      </w:tr>
    </w:tbl>
    <w:p w:rsidR="00A3273B" w:rsidRDefault="00A3273B" w:rsidP="0022001B">
      <w:pPr>
        <w:overflowPunct/>
        <w:autoSpaceDE/>
        <w:autoSpaceDN/>
        <w:adjustRightInd/>
        <w:ind w:right="-330"/>
        <w:textAlignment w:val="auto"/>
        <w:rPr>
          <w:b/>
          <w:color w:val="auto"/>
          <w:sz w:val="36"/>
        </w:rPr>
      </w:pPr>
    </w:p>
    <w:p w:rsidR="00A3273B" w:rsidRDefault="00A3273B" w:rsidP="0022001B">
      <w:pPr>
        <w:overflowPunct/>
        <w:autoSpaceDE/>
        <w:autoSpaceDN/>
        <w:adjustRightInd/>
        <w:ind w:right="-330"/>
        <w:textAlignment w:val="auto"/>
        <w:rPr>
          <w:b/>
          <w:color w:val="auto"/>
          <w:sz w:val="36"/>
        </w:rPr>
      </w:pPr>
    </w:p>
    <w:p w:rsidR="00A3273B" w:rsidRPr="00E7374A" w:rsidRDefault="00A3273B" w:rsidP="0022001B">
      <w:pPr>
        <w:overflowPunct/>
        <w:autoSpaceDE/>
        <w:autoSpaceDN/>
        <w:adjustRightInd/>
        <w:ind w:right="-330"/>
        <w:textAlignment w:val="auto"/>
        <w:rPr>
          <w:b/>
          <w:color w:val="auto"/>
          <w:sz w:val="36"/>
        </w:rPr>
      </w:pPr>
    </w:p>
    <w:p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rsidR="00A3273B" w:rsidRDefault="00A3273B" w:rsidP="00190913">
      <w:pPr>
        <w:overflowPunct/>
        <w:autoSpaceDE/>
        <w:autoSpaceDN/>
        <w:adjustRightInd/>
        <w:textAlignment w:val="auto"/>
        <w:rPr>
          <w:b/>
          <w:i/>
          <w:color w:val="auto"/>
          <w:sz w:val="24"/>
        </w:rPr>
      </w:pPr>
    </w:p>
    <w:p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00190913" w:rsidRPr="00270EEB" w:rsidRDefault="00190913" w:rsidP="00F927A1">
      <w:pPr>
        <w:overflowPunct/>
        <w:autoSpaceDE/>
        <w:autoSpaceDN/>
        <w:adjustRightInd/>
        <w:ind w:right="-957"/>
        <w:textAlignment w:val="auto"/>
        <w:rPr>
          <w:b/>
          <w:color w:val="auto"/>
          <w:sz w:val="36"/>
          <w:szCs w:val="56"/>
        </w:rPr>
      </w:pPr>
    </w:p>
    <w:p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rsidR="0010312C" w:rsidRPr="00270EEB" w:rsidRDefault="0010312C" w:rsidP="0040668F">
      <w:pPr>
        <w:rPr>
          <w:sz w:val="24"/>
          <w:szCs w:val="24"/>
        </w:rPr>
      </w:pPr>
    </w:p>
    <w:p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rsidR="62FE5CAF" w:rsidRDefault="62FE5CAF" w:rsidP="62FE5CAF">
      <w:pPr>
        <w:jc w:val="both"/>
        <w:rPr>
          <w:sz w:val="24"/>
          <w:szCs w:val="24"/>
        </w:rPr>
      </w:pPr>
    </w:p>
    <w:p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Pr="00270EEB" w:rsidRDefault="0040668F" w:rsidP="00FF7EBB">
      <w:pPr>
        <w:jc w:val="both"/>
        <w:rPr>
          <w:b/>
          <w:sz w:val="24"/>
          <w:szCs w:val="24"/>
        </w:rPr>
      </w:pPr>
    </w:p>
    <w:p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Pr="00270EEB" w:rsidRDefault="004B69F6" w:rsidP="62FE5CAF">
      <w:pPr>
        <w:jc w:val="both"/>
        <w:rPr>
          <w:sz w:val="24"/>
          <w:szCs w:val="24"/>
        </w:rPr>
      </w:pPr>
    </w:p>
    <w:p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RDefault="62FE5CAF" w:rsidP="62FE5CAF">
      <w:pPr>
        <w:jc w:val="both"/>
        <w:rPr>
          <w:sz w:val="24"/>
          <w:szCs w:val="24"/>
        </w:rPr>
      </w:pPr>
    </w:p>
    <w:p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rsidR="00A3273B" w:rsidRPr="00D8652C" w:rsidRDefault="00A3273B" w:rsidP="00A3273B">
      <w:pPr>
        <w:pStyle w:val="ListParagraph"/>
        <w:numPr>
          <w:ilvl w:val="0"/>
          <w:numId w:val="48"/>
        </w:numPr>
        <w:jc w:val="both"/>
        <w:rPr>
          <w:sz w:val="24"/>
          <w:szCs w:val="24"/>
        </w:rPr>
      </w:pPr>
      <w:r w:rsidRPr="00D8652C">
        <w:rPr>
          <w:sz w:val="24"/>
          <w:szCs w:val="24"/>
        </w:rPr>
        <w:t>Criminal Justice</w:t>
      </w:r>
    </w:p>
    <w:p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rsidR="008B28E7" w:rsidRPr="00270EEB" w:rsidRDefault="008B28E7" w:rsidP="62FE5CAF">
      <w:pPr>
        <w:jc w:val="both"/>
        <w:rPr>
          <w:sz w:val="24"/>
          <w:szCs w:val="24"/>
          <w:highlight w:val="yellow"/>
        </w:rPr>
      </w:pPr>
    </w:p>
    <w:p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should the workbook be presented?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457E6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b/>
          <w:bCs/>
          <w:color w:val="000000" w:themeColor="text1"/>
          <w:sz w:val="24"/>
          <w:szCs w:val="24"/>
        </w:rPr>
        <w:t>How is the workbook assessed?</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rsidR="0037A2D4" w:rsidRDefault="0037A2D4" w:rsidP="0037A2D4">
      <w:pPr>
        <w:jc w:val="both"/>
      </w:pPr>
      <w:r w:rsidRPr="0037A2D4">
        <w:rPr>
          <w:rFonts w:eastAsia="Arial"/>
          <w:color w:val="000000" w:themeColor="text1"/>
          <w:sz w:val="24"/>
          <w:szCs w:val="24"/>
        </w:rPr>
        <w:t xml:space="preserve"> </w:t>
      </w:r>
    </w:p>
    <w:p w:rsidR="0037A2D4" w:rsidRDefault="0037A2D4" w:rsidP="0037A2D4">
      <w:pPr>
        <w:jc w:val="both"/>
      </w:pPr>
      <w:r w:rsidRPr="0037A2D4">
        <w:rPr>
          <w:rFonts w:eastAsia="Arial"/>
          <w:color w:val="000000" w:themeColor="text1"/>
          <w:sz w:val="24"/>
          <w:szCs w:val="24"/>
        </w:rPr>
        <w:t>Once submitted your workbook will be assessed and marked independently.</w:t>
      </w:r>
    </w:p>
    <w:p w:rsidR="0037A2D4" w:rsidRDefault="0037A2D4" w:rsidP="0037A2D4">
      <w:pPr>
        <w:jc w:val="both"/>
        <w:rPr>
          <w:sz w:val="24"/>
          <w:szCs w:val="24"/>
        </w:rPr>
      </w:pPr>
    </w:p>
    <w:p w:rsidR="008B28E7" w:rsidRPr="00270EEB" w:rsidRDefault="008B28E7" w:rsidP="00FF7EBB">
      <w:pPr>
        <w:jc w:val="both"/>
        <w:rPr>
          <w:sz w:val="24"/>
          <w:szCs w:val="24"/>
        </w:rPr>
      </w:pPr>
    </w:p>
    <w:p w:rsidR="00F546D1" w:rsidRPr="00270EEB" w:rsidRDefault="00F546D1" w:rsidP="00FF7EBB">
      <w:pPr>
        <w:jc w:val="both"/>
        <w:rPr>
          <w:b/>
          <w:sz w:val="24"/>
          <w:szCs w:val="24"/>
        </w:rPr>
      </w:pPr>
    </w:p>
    <w:p w:rsidR="00F546D1" w:rsidRPr="00270EEB" w:rsidRDefault="00F546D1" w:rsidP="00FF7EBB">
      <w:pPr>
        <w:jc w:val="both"/>
        <w:rPr>
          <w:b/>
          <w:sz w:val="24"/>
          <w:szCs w:val="24"/>
        </w:rPr>
      </w:pPr>
    </w:p>
    <w:p w:rsidR="00D625E7" w:rsidRDefault="00D625E7">
      <w:pPr>
        <w:overflowPunct/>
        <w:autoSpaceDE/>
        <w:autoSpaceDN/>
        <w:adjustRightInd/>
        <w:textAlignment w:val="auto"/>
        <w:rPr>
          <w:b/>
          <w:sz w:val="24"/>
          <w:szCs w:val="24"/>
        </w:rPr>
      </w:pPr>
      <w:r>
        <w:rPr>
          <w:b/>
          <w:sz w:val="24"/>
          <w:szCs w:val="24"/>
        </w:rPr>
        <w:br w:type="page"/>
      </w:r>
    </w:p>
    <w:p w:rsidR="000325D9" w:rsidRPr="00270EEB" w:rsidRDefault="000325D9" w:rsidP="00FF7EBB">
      <w:pPr>
        <w:jc w:val="both"/>
        <w:rPr>
          <w:sz w:val="24"/>
          <w:szCs w:val="24"/>
        </w:rPr>
      </w:pPr>
      <w:r w:rsidRPr="00270EEB">
        <w:rPr>
          <w:b/>
          <w:sz w:val="24"/>
          <w:szCs w:val="24"/>
        </w:rPr>
        <w:lastRenderedPageBreak/>
        <w:t>Confidentiality</w:t>
      </w:r>
    </w:p>
    <w:p w:rsidR="008B28E7" w:rsidRPr="00270EEB" w:rsidRDefault="008B28E7" w:rsidP="00FF7EBB">
      <w:pPr>
        <w:jc w:val="both"/>
        <w:rPr>
          <w:b/>
          <w:sz w:val="24"/>
          <w:szCs w:val="24"/>
        </w:rPr>
      </w:pPr>
    </w:p>
    <w:p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Pr="00270EEB" w:rsidRDefault="000325D9" w:rsidP="00FF7EBB">
      <w:pPr>
        <w:jc w:val="both"/>
        <w:rPr>
          <w:sz w:val="24"/>
          <w:szCs w:val="24"/>
        </w:rPr>
      </w:pPr>
    </w:p>
    <w:p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rsidR="00FF7EBB" w:rsidRPr="00270EEB" w:rsidRDefault="00FF7EBB" w:rsidP="00FF7EBB">
      <w:pPr>
        <w:jc w:val="both"/>
        <w:rPr>
          <w:color w:val="auto"/>
          <w:sz w:val="24"/>
          <w:szCs w:val="24"/>
        </w:rPr>
      </w:pPr>
    </w:p>
    <w:p w:rsidR="00FF7EBB" w:rsidRPr="00270EEB" w:rsidRDefault="00FF7EBB" w:rsidP="00FF7EBB">
      <w:pPr>
        <w:jc w:val="both"/>
        <w:rPr>
          <w:b/>
          <w:color w:val="auto"/>
          <w:sz w:val="24"/>
          <w:szCs w:val="24"/>
        </w:rPr>
      </w:pPr>
      <w:r w:rsidRPr="00270EEB">
        <w:rPr>
          <w:b/>
          <w:color w:val="auto"/>
          <w:sz w:val="24"/>
          <w:szCs w:val="24"/>
        </w:rPr>
        <w:t>NOTE</w:t>
      </w:r>
    </w:p>
    <w:p w:rsidR="00FF7EBB" w:rsidRPr="00270EEB" w:rsidRDefault="00FF7EBB" w:rsidP="00FF7EBB">
      <w:pPr>
        <w:jc w:val="both"/>
        <w:rPr>
          <w:color w:val="auto"/>
          <w:sz w:val="24"/>
          <w:szCs w:val="24"/>
        </w:rPr>
      </w:pPr>
    </w:p>
    <w:p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Pr="00270EEB" w:rsidRDefault="00390074" w:rsidP="00FF7EBB">
      <w:pPr>
        <w:ind w:left="360"/>
        <w:jc w:val="both"/>
        <w:rPr>
          <w:b/>
          <w:color w:val="auto"/>
          <w:sz w:val="24"/>
          <w:szCs w:val="24"/>
        </w:rPr>
      </w:pPr>
    </w:p>
    <w:p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Pr="00270EEB" w:rsidRDefault="00390074" w:rsidP="00FF7EBB">
      <w:pPr>
        <w:ind w:left="360"/>
        <w:jc w:val="both"/>
        <w:rPr>
          <w:b/>
          <w:sz w:val="24"/>
          <w:szCs w:val="24"/>
        </w:rPr>
      </w:pPr>
    </w:p>
    <w:p w:rsidR="00E03B6D" w:rsidRDefault="00E03B6D" w:rsidP="00FF7EBB">
      <w:pPr>
        <w:jc w:val="both"/>
        <w:rPr>
          <w:b/>
          <w:sz w:val="24"/>
          <w:szCs w:val="24"/>
        </w:rPr>
      </w:pPr>
    </w:p>
    <w:p w:rsidR="000325D9" w:rsidRPr="00270EEB" w:rsidRDefault="000325D9" w:rsidP="00FF7EBB">
      <w:pPr>
        <w:jc w:val="both"/>
        <w:rPr>
          <w:b/>
          <w:sz w:val="24"/>
          <w:szCs w:val="24"/>
        </w:rPr>
      </w:pPr>
      <w:r w:rsidRPr="00270EEB">
        <w:rPr>
          <w:b/>
          <w:sz w:val="24"/>
          <w:szCs w:val="24"/>
        </w:rPr>
        <w:t>Dyslexia and other special circumstances</w:t>
      </w:r>
    </w:p>
    <w:p w:rsidR="000325D9" w:rsidRPr="00270EEB" w:rsidRDefault="000325D9" w:rsidP="00FF7EBB">
      <w:pPr>
        <w:jc w:val="both"/>
        <w:rPr>
          <w:b/>
          <w:sz w:val="24"/>
          <w:szCs w:val="24"/>
          <w:u w:val="single"/>
        </w:rPr>
      </w:pPr>
    </w:p>
    <w:p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000325D9" w:rsidRPr="00270EEB" w:rsidRDefault="000325D9" w:rsidP="00FF7EBB">
      <w:pPr>
        <w:jc w:val="both"/>
        <w:rPr>
          <w:b/>
          <w:sz w:val="24"/>
          <w:szCs w:val="24"/>
        </w:rPr>
      </w:pPr>
    </w:p>
    <w:p w:rsidR="000325D9" w:rsidRPr="00270EEB" w:rsidRDefault="000325D9" w:rsidP="00FF7EBB">
      <w:pPr>
        <w:jc w:val="both"/>
        <w:rPr>
          <w:b/>
          <w:sz w:val="24"/>
          <w:szCs w:val="24"/>
        </w:rPr>
      </w:pPr>
    </w:p>
    <w:p w:rsidR="007C1D94" w:rsidRPr="00270EEB" w:rsidRDefault="00C7108B" w:rsidP="005463F1">
      <w:pPr>
        <w:rPr>
          <w:b/>
          <w:sz w:val="24"/>
          <w:szCs w:val="24"/>
        </w:rPr>
      </w:pPr>
      <w:r w:rsidRPr="00270EEB">
        <w:rPr>
          <w:b/>
          <w:sz w:val="24"/>
          <w:szCs w:val="24"/>
        </w:rPr>
        <w:br w:type="page"/>
      </w:r>
    </w:p>
    <w:p w:rsidR="007C1D94" w:rsidRPr="00270EEB" w:rsidRDefault="62FE5CAF" w:rsidP="62FE5CAF">
      <w:pPr>
        <w:jc w:val="both"/>
        <w:rPr>
          <w:b/>
          <w:bCs/>
          <w:sz w:val="24"/>
          <w:szCs w:val="24"/>
        </w:rPr>
      </w:pPr>
      <w:r w:rsidRPr="62FE5CAF">
        <w:rPr>
          <w:b/>
          <w:bCs/>
          <w:sz w:val="24"/>
          <w:szCs w:val="24"/>
        </w:rPr>
        <w:lastRenderedPageBreak/>
        <w:t xml:space="preserve">Guidance: </w:t>
      </w:r>
    </w:p>
    <w:p w:rsidR="008B28E7" w:rsidRPr="00270EEB" w:rsidRDefault="008B28E7" w:rsidP="00FF7EBB">
      <w:pPr>
        <w:jc w:val="both"/>
        <w:rPr>
          <w:i/>
          <w:sz w:val="24"/>
          <w:szCs w:val="24"/>
        </w:rPr>
      </w:pPr>
    </w:p>
    <w:p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rsidR="00B12295" w:rsidRPr="00270EEB" w:rsidRDefault="00B12295" w:rsidP="00FF7EBB">
      <w:pPr>
        <w:jc w:val="both"/>
        <w:rPr>
          <w:b/>
          <w:sz w:val="24"/>
          <w:szCs w:val="24"/>
        </w:rPr>
      </w:pPr>
    </w:p>
    <w:p w:rsidR="008B28E7" w:rsidRPr="00270EEB" w:rsidRDefault="62FE5CAF" w:rsidP="62FE5CAF">
      <w:pPr>
        <w:jc w:val="both"/>
        <w:rPr>
          <w:b/>
          <w:bCs/>
          <w:sz w:val="24"/>
          <w:szCs w:val="24"/>
        </w:rPr>
      </w:pPr>
      <w:r w:rsidRPr="62FE5CAF">
        <w:rPr>
          <w:b/>
          <w:bCs/>
          <w:sz w:val="24"/>
          <w:szCs w:val="24"/>
        </w:rPr>
        <w:t xml:space="preserve">Contents: </w:t>
      </w:r>
    </w:p>
    <w:p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rsidTr="48DF4B50">
        <w:tc>
          <w:tcPr>
            <w:tcW w:w="139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rsidR="00446F80" w:rsidRPr="00270EEB" w:rsidRDefault="00446F80" w:rsidP="62FE5CAF">
            <w:pPr>
              <w:jc w:val="both"/>
              <w:rPr>
                <w:b/>
                <w:bCs/>
                <w:color w:val="auto"/>
                <w:sz w:val="22"/>
                <w:szCs w:val="22"/>
              </w:rPr>
            </w:pPr>
          </w:p>
        </w:tc>
        <w:tc>
          <w:tcPr>
            <w:tcW w:w="1578" w:type="dxa"/>
          </w:tcPr>
          <w:p w:rsidR="00446F80" w:rsidRDefault="62FE5CAF" w:rsidP="62FE5CAF">
            <w:pPr>
              <w:jc w:val="both"/>
              <w:rPr>
                <w:b/>
                <w:bCs/>
                <w:color w:val="auto"/>
                <w:sz w:val="22"/>
                <w:szCs w:val="22"/>
              </w:rPr>
            </w:pPr>
            <w:r w:rsidRPr="62FE5CAF">
              <w:rPr>
                <w:b/>
                <w:bCs/>
                <w:color w:val="auto"/>
                <w:sz w:val="22"/>
                <w:szCs w:val="22"/>
              </w:rPr>
              <w:t>Word count</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rsidR="00446F80" w:rsidRDefault="62FE5CAF" w:rsidP="62FE5CAF">
            <w:pPr>
              <w:jc w:val="both"/>
              <w:rPr>
                <w:b/>
                <w:bCs/>
                <w:sz w:val="22"/>
                <w:szCs w:val="22"/>
              </w:rPr>
            </w:pPr>
            <w:r w:rsidRPr="62FE5CAF">
              <w:rPr>
                <w:b/>
                <w:bCs/>
                <w:sz w:val="22"/>
                <w:szCs w:val="22"/>
              </w:rPr>
              <w:t>Wellbeing and Resilience</w:t>
            </w:r>
          </w:p>
          <w:p w:rsidR="00446F80" w:rsidRPr="00F6513F" w:rsidRDefault="00446F80" w:rsidP="62FE5CAF">
            <w:pPr>
              <w:jc w:val="both"/>
              <w:rPr>
                <w:b/>
                <w:bCs/>
                <w:sz w:val="22"/>
                <w:szCs w:val="22"/>
              </w:rPr>
            </w:pPr>
          </w:p>
        </w:tc>
        <w:tc>
          <w:tcPr>
            <w:tcW w:w="1578" w:type="dxa"/>
          </w:tcPr>
          <w:p w:rsidR="00446F80" w:rsidRPr="001E7592" w:rsidRDefault="64D01D80" w:rsidP="64D01D80">
            <w:pPr>
              <w:jc w:val="both"/>
              <w:rPr>
                <w:b/>
                <w:bCs/>
                <w:sz w:val="22"/>
                <w:szCs w:val="22"/>
              </w:rPr>
            </w:pPr>
            <w:r w:rsidRPr="64D01D80">
              <w:rPr>
                <w:b/>
                <w:bCs/>
                <w:sz w:val="22"/>
                <w:szCs w:val="22"/>
              </w:rPr>
              <w:t>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rsidR="00446F80" w:rsidRPr="00F6513F" w:rsidRDefault="00446F80" w:rsidP="62FE5CAF">
            <w:pPr>
              <w:jc w:val="both"/>
              <w:rPr>
                <w:b/>
                <w:bCs/>
                <w:color w:val="auto"/>
                <w:sz w:val="22"/>
                <w:szCs w:val="22"/>
              </w:rPr>
            </w:pPr>
          </w:p>
        </w:tc>
        <w:tc>
          <w:tcPr>
            <w:tcW w:w="1578" w:type="dxa"/>
          </w:tcPr>
          <w:p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Criminal Justice, Valuing difference and inclusion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8DF4B50">
        <w:trPr>
          <w:trHeight w:val="81"/>
        </w:trPr>
        <w:tc>
          <w:tcPr>
            <w:tcW w:w="1390" w:type="dxa"/>
            <w:shd w:val="clear" w:color="auto" w:fill="auto"/>
          </w:tcPr>
          <w:p w:rsidR="00446F80" w:rsidRPr="007B5CB2" w:rsidRDefault="00446F80" w:rsidP="64D01D80">
            <w:pPr>
              <w:jc w:val="both"/>
              <w:rPr>
                <w:color w:val="auto"/>
                <w:sz w:val="22"/>
                <w:szCs w:val="22"/>
              </w:rPr>
            </w:pPr>
          </w:p>
        </w:tc>
        <w:tc>
          <w:tcPr>
            <w:tcW w:w="5550" w:type="dxa"/>
            <w:shd w:val="clear" w:color="auto" w:fill="auto"/>
          </w:tcPr>
          <w:p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rsidR="00446F80" w:rsidRPr="00F40CB5" w:rsidRDefault="00446F80" w:rsidP="62FE5CAF">
            <w:pPr>
              <w:spacing w:line="360" w:lineRule="auto"/>
              <w:jc w:val="both"/>
              <w:rPr>
                <w:b/>
                <w:bCs/>
                <w:color w:val="auto"/>
                <w:sz w:val="22"/>
                <w:szCs w:val="22"/>
              </w:rPr>
            </w:pPr>
          </w:p>
        </w:tc>
      </w:tr>
      <w:tr w:rsidR="62FE5CAF" w:rsidTr="48DF4B50">
        <w:trPr>
          <w:trHeight w:val="81"/>
        </w:trPr>
        <w:tc>
          <w:tcPr>
            <w:tcW w:w="1390" w:type="dxa"/>
            <w:shd w:val="clear" w:color="auto" w:fill="auto"/>
          </w:tcPr>
          <w:p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rsidTr="48DF4B50">
        <w:trPr>
          <w:trHeight w:val="81"/>
        </w:trPr>
        <w:tc>
          <w:tcPr>
            <w:tcW w:w="1390" w:type="dxa"/>
            <w:shd w:val="clear" w:color="auto" w:fill="auto"/>
          </w:tcPr>
          <w:p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rsidR="006A69F5" w:rsidRDefault="006A69F5"/>
        </w:tc>
      </w:tr>
      <w:tr w:rsidR="62FE5CAF" w:rsidTr="48DF4B50">
        <w:trPr>
          <w:trHeight w:val="81"/>
        </w:trPr>
        <w:tc>
          <w:tcPr>
            <w:tcW w:w="1390" w:type="dxa"/>
            <w:shd w:val="clear" w:color="auto" w:fill="auto"/>
          </w:tcPr>
          <w:p w:rsidR="62FE5CAF" w:rsidRDefault="62FE5CAF" w:rsidP="64D01D80">
            <w:pPr>
              <w:jc w:val="both"/>
              <w:rPr>
                <w:color w:val="auto"/>
                <w:sz w:val="22"/>
                <w:szCs w:val="22"/>
              </w:rPr>
            </w:pPr>
          </w:p>
        </w:tc>
        <w:tc>
          <w:tcPr>
            <w:tcW w:w="5550" w:type="dxa"/>
            <w:shd w:val="clear" w:color="auto" w:fill="auto"/>
          </w:tcPr>
          <w:p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rsidR="62FE5CAF" w:rsidRDefault="62FE5CAF" w:rsidP="62FE5CAF">
            <w:pPr>
              <w:spacing w:line="360" w:lineRule="auto"/>
              <w:jc w:val="both"/>
              <w:rPr>
                <w:b/>
                <w:bCs/>
                <w:color w:val="auto"/>
                <w:sz w:val="22"/>
                <w:szCs w:val="22"/>
              </w:rPr>
            </w:pPr>
          </w:p>
        </w:tc>
      </w:tr>
    </w:tbl>
    <w:p w:rsidR="001E7592" w:rsidRDefault="001E7592" w:rsidP="0093018C">
      <w:pPr>
        <w:jc w:val="center"/>
        <w:rPr>
          <w:b/>
          <w:sz w:val="24"/>
          <w:szCs w:val="24"/>
        </w:rPr>
      </w:pPr>
    </w:p>
    <w:p w:rsidR="001E7592" w:rsidRDefault="001E7592" w:rsidP="0093018C">
      <w:pPr>
        <w:jc w:val="center"/>
        <w:rPr>
          <w:b/>
          <w:sz w:val="24"/>
          <w:szCs w:val="24"/>
        </w:rPr>
      </w:pPr>
    </w:p>
    <w:p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rsidR="000A469A" w:rsidRPr="00270EEB" w:rsidRDefault="000A469A"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rsidR="004046F0" w:rsidRPr="00270EEB" w:rsidRDefault="004046F0" w:rsidP="00FF7EBB">
      <w:pPr>
        <w:jc w:val="both"/>
        <w:rPr>
          <w:b/>
          <w:sz w:val="24"/>
          <w:szCs w:val="24"/>
        </w:rPr>
      </w:pPr>
    </w:p>
    <w:p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62FE5CAF">
        <w:tc>
          <w:tcPr>
            <w:tcW w:w="9067" w:type="dxa"/>
            <w:shd w:val="clear" w:color="auto" w:fill="auto"/>
          </w:tcPr>
          <w:p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00E83F91" w:rsidRPr="00003990" w:rsidRDefault="00E83F91" w:rsidP="62FE5CAF">
            <w:pPr>
              <w:jc w:val="both"/>
              <w:rPr>
                <w:b/>
                <w:bCs/>
                <w:sz w:val="24"/>
                <w:szCs w:val="24"/>
              </w:rPr>
            </w:pPr>
          </w:p>
          <w:p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rsidR="00025650" w:rsidRDefault="00025650" w:rsidP="00FF7EBB">
      <w:pPr>
        <w:jc w:val="both"/>
        <w:rPr>
          <w:b/>
          <w:sz w:val="24"/>
          <w:szCs w:val="24"/>
        </w:rPr>
      </w:pPr>
    </w:p>
    <w:p w:rsidR="008A6B17" w:rsidRPr="009368EE" w:rsidRDefault="00025650" w:rsidP="008A6B17">
      <w:pPr>
        <w:jc w:val="both"/>
        <w:rPr>
          <w:sz w:val="24"/>
          <w:szCs w:val="24"/>
        </w:rPr>
      </w:pPr>
      <w:r w:rsidRPr="00025650">
        <w:rPr>
          <w:b/>
          <w:sz w:val="24"/>
          <w:szCs w:val="24"/>
        </w:rPr>
        <w:t>ANSWER:</w:t>
      </w:r>
      <w:r w:rsidR="008A6B17">
        <w:rPr>
          <w:b/>
          <w:sz w:val="24"/>
          <w:szCs w:val="24"/>
        </w:rPr>
        <w:t xml:space="preserve"> </w:t>
      </w:r>
      <w:r w:rsidR="008A6B17" w:rsidRPr="009368EE">
        <w:rPr>
          <w:sz w:val="24"/>
          <w:szCs w:val="24"/>
        </w:rPr>
        <w:t xml:space="preserve">In this essay, I discuss my initial training becoming a Police Constable.  I shall focus on strategies I used to minimise stress and increase my resilience during this time.  Using exercise as the example that gave me the best success.  </w:t>
      </w:r>
    </w:p>
    <w:p w:rsidR="008A6B17" w:rsidRPr="009368EE" w:rsidRDefault="008A6B17" w:rsidP="008A6B17">
      <w:pPr>
        <w:jc w:val="both"/>
        <w:rPr>
          <w:sz w:val="24"/>
          <w:szCs w:val="24"/>
        </w:rPr>
      </w:pPr>
    </w:p>
    <w:p w:rsidR="008A6B17" w:rsidRPr="009368EE" w:rsidRDefault="008A6B17" w:rsidP="008A6B17">
      <w:pPr>
        <w:jc w:val="both"/>
        <w:rPr>
          <w:sz w:val="24"/>
          <w:szCs w:val="24"/>
        </w:rPr>
      </w:pPr>
      <w:r w:rsidRPr="009368EE">
        <w:rPr>
          <w:sz w:val="24"/>
          <w:szCs w:val="24"/>
        </w:rPr>
        <w:t xml:space="preserve">Stress has been defined as “Our reaction to being placed under pressure – the feelings we get when we have demands placed on us that we find difficult to cope with.” Becoming a police officer has shown me that we are constantly being put under stress.  Emanating from attending calls, to self-imposed stress, maybe wanting to have dealt with something differently in which after reflection, we could have done better. “Policing presents its own unique challenges in that it not only involves the usual sources of stress when working for a large organisation, but also coping with crises, emergencies and crime.” Cited in Blackstone’s. </w:t>
      </w:r>
    </w:p>
    <w:p w:rsidR="008A6B17" w:rsidRPr="009368EE" w:rsidRDefault="008A6B17" w:rsidP="008A6B17">
      <w:pPr>
        <w:jc w:val="both"/>
        <w:rPr>
          <w:sz w:val="24"/>
          <w:szCs w:val="24"/>
        </w:rPr>
      </w:pPr>
    </w:p>
    <w:p w:rsidR="008A6B17" w:rsidRPr="009368EE" w:rsidRDefault="008A6B17" w:rsidP="008A6B17">
      <w:pPr>
        <w:jc w:val="both"/>
        <w:rPr>
          <w:sz w:val="24"/>
          <w:szCs w:val="24"/>
        </w:rPr>
      </w:pPr>
      <w:r w:rsidRPr="009368EE">
        <w:rPr>
          <w:sz w:val="24"/>
          <w:szCs w:val="24"/>
        </w:rPr>
        <w:t xml:space="preserve">My first day of training was the beginning of the pandemic.  I know I was not alone in feeling marooned at times.  Not expecting to be doing the majority of my initial 6 months from home, and not expecting to be doing mainly hands free </w:t>
      </w:r>
      <w:r>
        <w:rPr>
          <w:sz w:val="24"/>
          <w:szCs w:val="24"/>
        </w:rPr>
        <w:t>practical</w:t>
      </w:r>
      <w:r w:rsidRPr="009368EE">
        <w:rPr>
          <w:sz w:val="24"/>
          <w:szCs w:val="24"/>
        </w:rPr>
        <w:t xml:space="preserve">s for a very hands on job, was naturally stressful. Timetables changed significantly very quickly, I knew that I would need to further develop resilience on top of what I had built up in regards to the massive disparity of how the reality of training was, versus what I had initially expected. We were told early on that there was a likelihood that we would be deployed early as extra resources to help deal with what the pandemic threw at the country. This was a hugely daunting thought, and the way I dealt with it was to talk to my fellow students as well as my friends and family  </w:t>
      </w:r>
    </w:p>
    <w:p w:rsidR="008A6B17" w:rsidRPr="009368EE" w:rsidRDefault="008A6B17" w:rsidP="008A6B17">
      <w:pPr>
        <w:jc w:val="both"/>
        <w:rPr>
          <w:sz w:val="24"/>
          <w:szCs w:val="24"/>
        </w:rPr>
      </w:pPr>
    </w:p>
    <w:p w:rsidR="008A6B17" w:rsidRPr="009368EE" w:rsidRDefault="008A6B17" w:rsidP="008A6B17">
      <w:pPr>
        <w:jc w:val="both"/>
        <w:rPr>
          <w:sz w:val="24"/>
          <w:szCs w:val="24"/>
        </w:rPr>
      </w:pPr>
      <w:r w:rsidRPr="009368EE">
        <w:rPr>
          <w:sz w:val="24"/>
          <w:szCs w:val="24"/>
        </w:rPr>
        <w:t>I am lucky that I have several hobbies, my main are two disciplines of martial arts and downhill biking.  With the self-awareness, pre planning (But with the ability to change tactics at a split seconds notice), and discipline that both martial arts and downhill biking have embedded in me, I feel fortunate that I can recognise stress within myself to a certain degree.</w:t>
      </w:r>
    </w:p>
    <w:p w:rsidR="008A6B17" w:rsidRPr="009368EE" w:rsidRDefault="008A6B17" w:rsidP="008A6B17">
      <w:pPr>
        <w:jc w:val="both"/>
        <w:rPr>
          <w:sz w:val="24"/>
          <w:szCs w:val="24"/>
        </w:rPr>
      </w:pPr>
    </w:p>
    <w:p w:rsidR="008A6B17" w:rsidRPr="009368EE" w:rsidRDefault="008A6B17" w:rsidP="008A6B17">
      <w:pPr>
        <w:jc w:val="both"/>
        <w:rPr>
          <w:sz w:val="24"/>
          <w:szCs w:val="24"/>
        </w:rPr>
      </w:pPr>
      <w:r w:rsidRPr="009368EE">
        <w:rPr>
          <w:sz w:val="24"/>
          <w:szCs w:val="24"/>
        </w:rPr>
        <w:t>They have also taught me to reflect upon what can be learnt or improved from situations I have experienced.  Going forward I think that these will put me in a good situation in dealing with becoming a front line officer. In 2016, the Police Federation of England and Wales conducted a survey on 17,000 serving officers, which showed 39% actively seeking help for stress related disorders.</w:t>
      </w:r>
    </w:p>
    <w:p w:rsidR="008A6B17" w:rsidRPr="009368EE" w:rsidRDefault="008A6B17" w:rsidP="008A6B17">
      <w:pPr>
        <w:jc w:val="both"/>
        <w:rPr>
          <w:sz w:val="24"/>
          <w:szCs w:val="24"/>
        </w:rPr>
      </w:pPr>
      <w:r w:rsidRPr="009368EE">
        <w:rPr>
          <w:sz w:val="24"/>
          <w:szCs w:val="24"/>
        </w:rPr>
        <w:t xml:space="preserve">I found coping with the lockdown on top of studying and training to become an office was particularly difficult.  Working, studying, training and living at home, I felt caged in.  </w:t>
      </w:r>
      <w:r w:rsidRPr="009368EE">
        <w:rPr>
          <w:sz w:val="24"/>
          <w:szCs w:val="24"/>
        </w:rPr>
        <w:lastRenderedPageBreak/>
        <w:t>I tried remaining positive to be able to see the best of what remains a terrifying situation. The only way I could rationally see a way to minimise stress was to utilise the allocated hour we had all been given to be exercising outside, and cycle.</w:t>
      </w:r>
    </w:p>
    <w:p w:rsidR="008A6B17" w:rsidRPr="009368EE" w:rsidRDefault="008A6B17" w:rsidP="008A6B17">
      <w:pPr>
        <w:jc w:val="both"/>
        <w:rPr>
          <w:sz w:val="24"/>
          <w:szCs w:val="24"/>
        </w:rPr>
      </w:pPr>
    </w:p>
    <w:p w:rsidR="008A6B17" w:rsidRPr="009368EE" w:rsidRDefault="008A6B17" w:rsidP="008A6B17">
      <w:pPr>
        <w:jc w:val="both"/>
        <w:rPr>
          <w:sz w:val="24"/>
          <w:szCs w:val="24"/>
        </w:rPr>
      </w:pPr>
      <w:r w:rsidRPr="009368EE">
        <w:rPr>
          <w:sz w:val="24"/>
          <w:szCs w:val="24"/>
        </w:rPr>
        <w:t>I have read many articles explaining how exercise has been proven  to help people when they are experiencing stress, and the benefits on the whole body, with the World Health Organisation (WHO) stating that even minimal amounts of physical activity improves mental health.</w:t>
      </w:r>
    </w:p>
    <w:p w:rsidR="008A6B17" w:rsidRDefault="008A6B17" w:rsidP="008A6B17">
      <w:pPr>
        <w:spacing w:before="240"/>
        <w:jc w:val="both"/>
        <w:rPr>
          <w:sz w:val="24"/>
          <w:szCs w:val="24"/>
        </w:rPr>
      </w:pPr>
      <w:r>
        <w:rPr>
          <w:sz w:val="24"/>
          <w:szCs w:val="24"/>
        </w:rPr>
        <w:t>(545)</w:t>
      </w:r>
    </w:p>
    <w:p w:rsidR="008A6B17" w:rsidRDefault="008A6B17" w:rsidP="008A6B17">
      <w:pPr>
        <w:jc w:val="both"/>
        <w:rPr>
          <w:sz w:val="24"/>
          <w:szCs w:val="24"/>
        </w:rPr>
      </w:pPr>
    </w:p>
    <w:p w:rsidR="008A6B17" w:rsidRDefault="008A6B17" w:rsidP="008A6B17"/>
    <w:p w:rsidR="00665DA8" w:rsidRPr="00270EEB" w:rsidRDefault="00665DA8" w:rsidP="008A6B17">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AA666E" w:rsidRPr="00270EEB" w:rsidRDefault="00AA666E" w:rsidP="00FF7EBB">
      <w:pPr>
        <w:jc w:val="both"/>
        <w:rPr>
          <w:b/>
          <w:sz w:val="24"/>
          <w:szCs w:val="24"/>
        </w:rPr>
      </w:pPr>
    </w:p>
    <w:p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rsidR="00450C83" w:rsidRPr="00270EEB" w:rsidRDefault="64D01D80" w:rsidP="64D01D80">
      <w:pPr>
        <w:jc w:val="center"/>
        <w:rPr>
          <w:b/>
          <w:bCs/>
          <w:sz w:val="24"/>
          <w:szCs w:val="24"/>
        </w:rPr>
      </w:pPr>
      <w:r w:rsidRPr="64D01D80">
        <w:rPr>
          <w:b/>
          <w:bCs/>
          <w:sz w:val="24"/>
          <w:szCs w:val="24"/>
        </w:rPr>
        <w:lastRenderedPageBreak/>
        <w:t>Task 2</w:t>
      </w:r>
    </w:p>
    <w:p w:rsidR="004046F0" w:rsidRPr="00270EEB" w:rsidRDefault="004046F0"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Pr="00270EEB" w:rsidRDefault="00712E6F" w:rsidP="00025650">
      <w:pPr>
        <w:jc w:val="both"/>
        <w:rPr>
          <w:sz w:val="24"/>
          <w:szCs w:val="24"/>
        </w:rPr>
      </w:pPr>
    </w:p>
    <w:p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025650">
      <w:pPr>
        <w:jc w:val="both"/>
        <w:rPr>
          <w:sz w:val="24"/>
          <w:szCs w:val="24"/>
        </w:rPr>
      </w:pPr>
    </w:p>
    <w:p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rsidTr="62FE5CAF">
        <w:tc>
          <w:tcPr>
            <w:tcW w:w="10188" w:type="dxa"/>
            <w:shd w:val="clear" w:color="auto" w:fill="auto"/>
          </w:tcPr>
          <w:p w:rsidR="00025650" w:rsidRDefault="00025650" w:rsidP="62FE5CAF">
            <w:pPr>
              <w:rPr>
                <w:sz w:val="24"/>
                <w:szCs w:val="24"/>
              </w:rPr>
            </w:pPr>
          </w:p>
          <w:p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RDefault="00025650" w:rsidP="62FE5CAF">
            <w:pPr>
              <w:rPr>
                <w:sz w:val="24"/>
                <w:szCs w:val="24"/>
              </w:rPr>
            </w:pPr>
          </w:p>
          <w:p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RDefault="00417925" w:rsidP="62FE5CAF">
            <w:pPr>
              <w:jc w:val="both"/>
              <w:rPr>
                <w:sz w:val="24"/>
                <w:szCs w:val="24"/>
              </w:rPr>
            </w:pPr>
          </w:p>
          <w:p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RDefault="00417925" w:rsidP="62FE5CAF">
            <w:pPr>
              <w:jc w:val="both"/>
              <w:rPr>
                <w:sz w:val="24"/>
                <w:szCs w:val="24"/>
              </w:rPr>
            </w:pPr>
          </w:p>
          <w:p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rsidP="62FE5CAF">
            <w:pPr>
              <w:jc w:val="both"/>
              <w:rPr>
                <w:sz w:val="24"/>
                <w:szCs w:val="24"/>
              </w:rPr>
            </w:pPr>
          </w:p>
          <w:p w:rsidR="00C7108B" w:rsidRPr="00270EEB" w:rsidRDefault="00C7108B" w:rsidP="62FE5CAF">
            <w:pPr>
              <w:jc w:val="both"/>
              <w:rPr>
                <w:sz w:val="24"/>
                <w:szCs w:val="24"/>
              </w:rPr>
            </w:pPr>
          </w:p>
          <w:p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AA666E" w:rsidRPr="00270EEB" w:rsidRDefault="00AA666E" w:rsidP="00FF7EBB">
      <w:pPr>
        <w:jc w:val="both"/>
        <w:rPr>
          <w:sz w:val="24"/>
          <w:szCs w:val="24"/>
        </w:rPr>
      </w:pPr>
    </w:p>
    <w:p w:rsidR="00450C83" w:rsidRPr="00450C83" w:rsidRDefault="00450C83" w:rsidP="00450C83">
      <w:pPr>
        <w:jc w:val="both"/>
        <w:rPr>
          <w:b/>
          <w:sz w:val="24"/>
          <w:szCs w:val="24"/>
        </w:rPr>
      </w:pPr>
      <w:r w:rsidRPr="00450C83">
        <w:rPr>
          <w:b/>
          <w:sz w:val="24"/>
          <w:szCs w:val="24"/>
        </w:rPr>
        <w:t>ANSWER:</w:t>
      </w:r>
    </w:p>
    <w:p w:rsidR="00AA666E" w:rsidRPr="00270EEB" w:rsidRDefault="00AA666E" w:rsidP="00FF7EBB">
      <w:pPr>
        <w:jc w:val="both"/>
        <w:rPr>
          <w:sz w:val="24"/>
          <w:szCs w:val="24"/>
        </w:rPr>
      </w:pPr>
    </w:p>
    <w:p w:rsidR="008A6B17" w:rsidRDefault="008A6B17" w:rsidP="008A6B17">
      <w:r>
        <w:t>In this essay</w:t>
      </w:r>
      <w:r w:rsidRPr="000A285D">
        <w:t xml:space="preserve"> I will be focussing on the importance of using effective communication skills whilst attending situations in a policing context, and how different styles of communication can affect a high pressure situation that often results in conflict, typically dealt with by response officers.  I shall do this by using an example of an incident that I have personally been a part of and have played a significant role in.</w:t>
      </w:r>
    </w:p>
    <w:p w:rsidR="008A6B17" w:rsidRPr="000A285D" w:rsidRDefault="008A6B17" w:rsidP="008A6B17">
      <w:pPr>
        <w:rPr>
          <w:rStyle w:val="dttext"/>
          <w:lang w:val="en"/>
        </w:rPr>
      </w:pPr>
      <w:r w:rsidRPr="000A285D">
        <w:t>Communication has been defined as “</w:t>
      </w:r>
      <w:r w:rsidRPr="000A285D">
        <w:rPr>
          <w:rStyle w:val="dttext"/>
          <w:lang w:val="en"/>
        </w:rPr>
        <w:t>a process by which information is exchanged between individuals through a common system of symbols, signs, or behavior”( Merriam Webster, 2020) with this in mind, in such a potentially fraught situation, I knew that my body language and tone was as important as the words I said, particularly whilst wearing a face mask.</w:t>
      </w:r>
    </w:p>
    <w:p w:rsidR="008A6B17" w:rsidRPr="000A285D" w:rsidRDefault="008A6B17" w:rsidP="008A6B17">
      <w:r w:rsidRPr="000A285D">
        <w:t>I was working an evening shift on mobile patrol with my tutor constable and another student constable, when we were tasked to take an emergency call to an ongoing domestic violence incident three miles from our location.</w:t>
      </w:r>
      <w:r>
        <w:t xml:space="preserve">  Domestic related incidents have widely varying stories, but each come with at least one victim and with the pandemic, these types of calls were coming in thick and fast.  Covid lockdowns have brought in many changes and none more so than a restriction of peoples movements.  This has impacted greatly on domestic life and between March and June 2020,  there was a 9% increase in domestic abuse related incidents compared to the same period of 2019. (ONS, 2020).</w:t>
      </w:r>
    </w:p>
    <w:p w:rsidR="008A6B17" w:rsidRDefault="008A6B17" w:rsidP="008A6B17">
      <w:r w:rsidRPr="000A285D">
        <w:t xml:space="preserve">As we travelled to the address, background checks were carried out to ascertain if there had been a history of domestic violence at the property, or involving the reported parties. There had been no recorded instances of similar occurrences, and only the female was known to police.  (She had a couple of </w:t>
      </w:r>
      <w:r>
        <w:t>previous involvements with police to he</w:t>
      </w:r>
      <w:r w:rsidRPr="000A285D">
        <w:t>r name) There were</w:t>
      </w:r>
      <w:r>
        <w:t xml:space="preserve">, </w:t>
      </w:r>
      <w:r w:rsidRPr="000A285D">
        <w:t>however, children linked to the female living at that address.</w:t>
      </w:r>
    </w:p>
    <w:p w:rsidR="008A6B17" w:rsidRDefault="008A6B17" w:rsidP="008A6B17">
      <w:r>
        <w:lastRenderedPageBreak/>
        <w:t>The male i</w:t>
      </w:r>
      <w:r w:rsidRPr="000A285D">
        <w:t xml:space="preserve">nvolved </w:t>
      </w:r>
      <w:r>
        <w:t>had left</w:t>
      </w:r>
      <w:r w:rsidRPr="000A285D">
        <w:t xml:space="preserve"> the scene by driving away intoxicated, leaving </w:t>
      </w:r>
      <w:r>
        <w:t>behind</w:t>
      </w:r>
      <w:r w:rsidRPr="000A285D">
        <w:t xml:space="preserve"> his ex partner</w:t>
      </w:r>
      <w:r>
        <w:t>, and her 12 year old daughter, and their</w:t>
      </w:r>
      <w:r w:rsidRPr="000A285D">
        <w:t xml:space="preserve"> neighbour, both of whom he had allegedly assaulted. Upon arrival at the address, it quickly became apparent that all parties involved had been drinking heavily</w:t>
      </w:r>
      <w:r>
        <w:t xml:space="preserve">, except for the young </w:t>
      </w:r>
      <w:r w:rsidRPr="000A285D">
        <w:t xml:space="preserve">girl. I knew that there wasn’t anything I could do in regards to the male, that would need to be left to officers who work in a different </w:t>
      </w:r>
      <w:r>
        <w:t>capacity</w:t>
      </w:r>
      <w:r w:rsidRPr="000A285D">
        <w:t xml:space="preserve"> to myself.  </w:t>
      </w:r>
    </w:p>
    <w:p w:rsidR="008A6B17" w:rsidRPr="000A285D" w:rsidRDefault="008A6B17" w:rsidP="008A6B17">
      <w:r w:rsidRPr="000A285D">
        <w:t>I concentrated on helping to calm the situation and make a plan for who needed the most help and reassurance.</w:t>
      </w:r>
      <w:r>
        <w:t xml:space="preserve">  This would need Implementing by communicating effectively with all parties present, including victims, witnesses, and colleagues.</w:t>
      </w:r>
      <w:r w:rsidRPr="00F9358F">
        <w:t xml:space="preserve"> </w:t>
      </w:r>
      <w:r w:rsidRPr="000A285D">
        <w:t>Effective communication is a pillar of one of the most integral pa</w:t>
      </w:r>
      <w:r>
        <w:t xml:space="preserve">rts of successful policing and </w:t>
      </w:r>
      <w:r w:rsidRPr="000A285D">
        <w:t>depends on engaging and communicating effectively with the communities. It is not a passive process but a proactive collaboration between all the parties involved. (College of Policing, 2013) e</w:t>
      </w:r>
      <w:r>
        <w:t>specially as there was a child present</w:t>
      </w:r>
      <w:r w:rsidRPr="000A285D">
        <w:t xml:space="preserve"> who </w:t>
      </w:r>
      <w:r>
        <w:t xml:space="preserve">could have potentially </w:t>
      </w:r>
      <w:r w:rsidRPr="000A285D">
        <w:t>witnessed traumatic events.</w:t>
      </w:r>
    </w:p>
    <w:p w:rsidR="008A6B17" w:rsidRPr="000A285D" w:rsidRDefault="008A6B17" w:rsidP="008A6B17">
      <w:r w:rsidRPr="000A285D">
        <w:t xml:space="preserve">Whilst in training school, I was taught the importance of using the LEAPS model of communication.  </w:t>
      </w:r>
    </w:p>
    <w:p w:rsidR="008A6B17" w:rsidRPr="000A285D" w:rsidRDefault="008A6B17" w:rsidP="008A6B17">
      <w:r w:rsidRPr="000A285D">
        <w:t>Listen – I would need to take first accounts from witnesses/ victims in what could be a volatile situation</w:t>
      </w:r>
    </w:p>
    <w:p w:rsidR="008A6B17" w:rsidRPr="000A285D" w:rsidRDefault="008A6B17" w:rsidP="008A6B17">
      <w:r w:rsidRPr="000A285D">
        <w:t>Emphasise – I would need to show an understanding of what was going on, and what the most suitable course of action could be, as well as pu</w:t>
      </w:r>
      <w:r>
        <w:t xml:space="preserve">t myself into the shoes of the </w:t>
      </w:r>
      <w:r w:rsidRPr="000A285D">
        <w:t>people at the scene</w:t>
      </w:r>
    </w:p>
    <w:p w:rsidR="008A6B17" w:rsidRPr="000A285D" w:rsidRDefault="008A6B17" w:rsidP="008A6B17">
      <w:r w:rsidRPr="000A285D">
        <w:t>Ask – the need for me to speak concisely, and ask a mixture of open and closed questions at the right times would be imperative</w:t>
      </w:r>
    </w:p>
    <w:p w:rsidR="008A6B17" w:rsidRPr="000A285D" w:rsidRDefault="008A6B17" w:rsidP="008A6B17">
      <w:r w:rsidRPr="000A285D">
        <w:t>Paraphrase – in order to show I was listening and check my understanding</w:t>
      </w:r>
    </w:p>
    <w:p w:rsidR="008A6B17" w:rsidRPr="000A285D" w:rsidRDefault="008A6B17" w:rsidP="008A6B17">
      <w:r w:rsidRPr="000A285D">
        <w:t>Summarise – at the end of a long answer, or a natural pause in proceedings, I chose to summarise and drill down on points I wanted to clarify</w:t>
      </w:r>
    </w:p>
    <w:p w:rsidR="008A6B17" w:rsidRDefault="008A6B17" w:rsidP="008A6B17">
      <w:pPr>
        <w:pStyle w:val="NormalWeb"/>
        <w:rPr>
          <w:rFonts w:ascii="Arial" w:hAnsi="Arial" w:cs="Arial"/>
          <w:sz w:val="20"/>
          <w:szCs w:val="20"/>
        </w:rPr>
      </w:pPr>
      <w:r w:rsidRPr="000A285D">
        <w:rPr>
          <w:rFonts w:ascii="Arial" w:hAnsi="Arial" w:cs="Arial"/>
          <w:sz w:val="20"/>
          <w:szCs w:val="20"/>
        </w:rPr>
        <w:t xml:space="preserve">I went to </w:t>
      </w:r>
      <w:r>
        <w:rPr>
          <w:rFonts w:ascii="Arial" w:hAnsi="Arial" w:cs="Arial"/>
          <w:sz w:val="20"/>
          <w:szCs w:val="20"/>
        </w:rPr>
        <w:t xml:space="preserve">the neighbour, </w:t>
      </w:r>
      <w:r w:rsidRPr="000A285D">
        <w:rPr>
          <w:rFonts w:ascii="Arial" w:hAnsi="Arial" w:cs="Arial"/>
          <w:sz w:val="20"/>
          <w:szCs w:val="20"/>
        </w:rPr>
        <w:t xml:space="preserve">who </w:t>
      </w:r>
      <w:r>
        <w:rPr>
          <w:rFonts w:ascii="Arial" w:hAnsi="Arial" w:cs="Arial"/>
          <w:sz w:val="20"/>
          <w:szCs w:val="20"/>
        </w:rPr>
        <w:t xml:space="preserve">was the most verbal </w:t>
      </w:r>
      <w:r w:rsidRPr="000A285D">
        <w:rPr>
          <w:rFonts w:ascii="Arial" w:hAnsi="Arial" w:cs="Arial"/>
          <w:sz w:val="20"/>
          <w:szCs w:val="20"/>
        </w:rPr>
        <w:t xml:space="preserve">of the females. </w:t>
      </w:r>
      <w:r>
        <w:rPr>
          <w:rFonts w:ascii="Arial" w:hAnsi="Arial" w:cs="Arial"/>
          <w:sz w:val="20"/>
          <w:szCs w:val="20"/>
        </w:rPr>
        <w:t>Straight away I set about trying to build rapport with her, even though my approach was professional and honest, I tried to remain approachable.</w:t>
      </w:r>
      <w:r w:rsidRPr="000A285D">
        <w:rPr>
          <w:rFonts w:ascii="Arial" w:hAnsi="Arial" w:cs="Arial"/>
          <w:sz w:val="20"/>
          <w:szCs w:val="20"/>
        </w:rPr>
        <w:t xml:space="preserve"> </w:t>
      </w:r>
      <w:r>
        <w:rPr>
          <w:rFonts w:ascii="Arial" w:hAnsi="Arial" w:cs="Arial"/>
          <w:sz w:val="20"/>
          <w:szCs w:val="20"/>
        </w:rPr>
        <w:t xml:space="preserve">I ensured that my body language was both positive and soft, indicating that I was listening and sympathetic. </w:t>
      </w:r>
      <w:r w:rsidRPr="000A285D">
        <w:rPr>
          <w:rFonts w:ascii="Arial" w:hAnsi="Arial" w:cs="Arial"/>
          <w:sz w:val="20"/>
          <w:szCs w:val="20"/>
        </w:rPr>
        <w:t>She was evidently</w:t>
      </w:r>
      <w:r>
        <w:rPr>
          <w:rFonts w:ascii="Arial" w:hAnsi="Arial" w:cs="Arial"/>
          <w:sz w:val="20"/>
          <w:szCs w:val="20"/>
        </w:rPr>
        <w:t xml:space="preserve"> and deservedly</w:t>
      </w:r>
      <w:r w:rsidRPr="000A285D">
        <w:rPr>
          <w:rFonts w:ascii="Arial" w:hAnsi="Arial" w:cs="Arial"/>
          <w:sz w:val="20"/>
          <w:szCs w:val="20"/>
        </w:rPr>
        <w:t xml:space="preserve"> annoyed at what had gone on</w:t>
      </w:r>
      <w:r>
        <w:rPr>
          <w:rFonts w:ascii="Arial" w:hAnsi="Arial" w:cs="Arial"/>
          <w:sz w:val="20"/>
          <w:szCs w:val="20"/>
        </w:rPr>
        <w:t>, and had visible</w:t>
      </w:r>
      <w:r w:rsidRPr="000A285D">
        <w:rPr>
          <w:rFonts w:ascii="Arial" w:hAnsi="Arial" w:cs="Arial"/>
          <w:sz w:val="20"/>
          <w:szCs w:val="20"/>
        </w:rPr>
        <w:t xml:space="preserve"> marks on he</w:t>
      </w:r>
      <w:r>
        <w:rPr>
          <w:rFonts w:ascii="Arial" w:hAnsi="Arial" w:cs="Arial"/>
          <w:sz w:val="20"/>
          <w:szCs w:val="20"/>
        </w:rPr>
        <w:t>r body that illustrated</w:t>
      </w:r>
      <w:r w:rsidRPr="000A285D">
        <w:rPr>
          <w:rFonts w:ascii="Arial" w:hAnsi="Arial" w:cs="Arial"/>
          <w:sz w:val="20"/>
          <w:szCs w:val="20"/>
        </w:rPr>
        <w:t xml:space="preserve"> she had also been a victim of assault. </w:t>
      </w:r>
      <w:r>
        <w:rPr>
          <w:rFonts w:ascii="Arial" w:hAnsi="Arial" w:cs="Arial"/>
          <w:sz w:val="20"/>
          <w:szCs w:val="20"/>
        </w:rPr>
        <w:t xml:space="preserve">I checked her quickly for any major trauma that I could report to the Sergeant at the scene, to give an early update on what we were likely to be facing.  </w:t>
      </w:r>
      <w:r w:rsidRPr="000A285D">
        <w:rPr>
          <w:rFonts w:ascii="Arial" w:hAnsi="Arial" w:cs="Arial"/>
          <w:sz w:val="20"/>
          <w:szCs w:val="20"/>
        </w:rPr>
        <w:t xml:space="preserve"> She was acting in a very aggressive manner, </w:t>
      </w:r>
      <w:r>
        <w:rPr>
          <w:rFonts w:ascii="Arial" w:hAnsi="Arial" w:cs="Arial"/>
          <w:sz w:val="20"/>
          <w:szCs w:val="20"/>
        </w:rPr>
        <w:t xml:space="preserve">pumping her fists and </w:t>
      </w:r>
      <w:r w:rsidRPr="000A285D">
        <w:rPr>
          <w:rFonts w:ascii="Arial" w:hAnsi="Arial" w:cs="Arial"/>
          <w:sz w:val="20"/>
          <w:szCs w:val="20"/>
        </w:rPr>
        <w:t>waving her arms as she repeatedly shouted threats to harm the male.  She quickly turn</w:t>
      </w:r>
      <w:r>
        <w:rPr>
          <w:rFonts w:ascii="Arial" w:hAnsi="Arial" w:cs="Arial"/>
          <w:sz w:val="20"/>
          <w:szCs w:val="20"/>
        </w:rPr>
        <w:t xml:space="preserve">ed on me shouting that I had not </w:t>
      </w:r>
      <w:r w:rsidRPr="000A285D">
        <w:rPr>
          <w:rFonts w:ascii="Arial" w:hAnsi="Arial" w:cs="Arial"/>
          <w:sz w:val="20"/>
          <w:szCs w:val="20"/>
        </w:rPr>
        <w:t>arrived quickly enough</w:t>
      </w:r>
      <w:r>
        <w:rPr>
          <w:rFonts w:ascii="Arial" w:hAnsi="Arial" w:cs="Arial"/>
          <w:sz w:val="20"/>
          <w:szCs w:val="20"/>
        </w:rPr>
        <w:t>, I was not doing enough,</w:t>
      </w:r>
      <w:r w:rsidRPr="000A285D">
        <w:rPr>
          <w:rFonts w:ascii="Arial" w:hAnsi="Arial" w:cs="Arial"/>
          <w:sz w:val="20"/>
          <w:szCs w:val="20"/>
        </w:rPr>
        <w:t xml:space="preserve"> and it was</w:t>
      </w:r>
      <w:r>
        <w:rPr>
          <w:rFonts w:ascii="Arial" w:hAnsi="Arial" w:cs="Arial"/>
          <w:sz w:val="20"/>
          <w:szCs w:val="20"/>
        </w:rPr>
        <w:t xml:space="preserve"> all </w:t>
      </w:r>
      <w:r w:rsidRPr="000A285D">
        <w:rPr>
          <w:rFonts w:ascii="Arial" w:hAnsi="Arial" w:cs="Arial"/>
          <w:sz w:val="20"/>
          <w:szCs w:val="20"/>
        </w:rPr>
        <w:t xml:space="preserve">my </w:t>
      </w:r>
      <w:r>
        <w:rPr>
          <w:rFonts w:ascii="Arial" w:hAnsi="Arial" w:cs="Arial"/>
          <w:sz w:val="20"/>
          <w:szCs w:val="20"/>
        </w:rPr>
        <w:t>fault.  I tried to calm the female</w:t>
      </w:r>
      <w:r w:rsidRPr="000A285D">
        <w:rPr>
          <w:rFonts w:ascii="Arial" w:hAnsi="Arial" w:cs="Arial"/>
          <w:sz w:val="20"/>
          <w:szCs w:val="20"/>
        </w:rPr>
        <w:t xml:space="preserve"> down by asking her simple questions and </w:t>
      </w:r>
      <w:r>
        <w:rPr>
          <w:rFonts w:ascii="Arial" w:hAnsi="Arial" w:cs="Arial"/>
          <w:sz w:val="20"/>
          <w:szCs w:val="20"/>
        </w:rPr>
        <w:t>by using</w:t>
      </w:r>
      <w:r w:rsidRPr="000A285D">
        <w:rPr>
          <w:rFonts w:ascii="Arial" w:hAnsi="Arial" w:cs="Arial"/>
          <w:sz w:val="20"/>
          <w:szCs w:val="20"/>
        </w:rPr>
        <w:t xml:space="preserve"> plenty of eye contact to show to her that I was going to listen to all she had to say</w:t>
      </w:r>
      <w:r>
        <w:rPr>
          <w:rFonts w:ascii="Arial" w:hAnsi="Arial" w:cs="Arial"/>
          <w:sz w:val="20"/>
          <w:szCs w:val="20"/>
        </w:rPr>
        <w:t>, and I was there to help</w:t>
      </w:r>
      <w:r w:rsidRPr="000A285D">
        <w:rPr>
          <w:rFonts w:ascii="Arial" w:hAnsi="Arial" w:cs="Arial"/>
          <w:sz w:val="20"/>
          <w:szCs w:val="20"/>
        </w:rPr>
        <w:t xml:space="preserve">.  This was not working and the female was getting more and more agitated.  I considered the situation may have escalated beyond the level it was </w:t>
      </w:r>
      <w:r>
        <w:rPr>
          <w:rFonts w:ascii="Arial" w:hAnsi="Arial" w:cs="Arial"/>
          <w:sz w:val="20"/>
          <w:szCs w:val="20"/>
        </w:rPr>
        <w:t>currently at. T</w:t>
      </w:r>
      <w:r w:rsidRPr="000A285D">
        <w:rPr>
          <w:rFonts w:ascii="Arial" w:hAnsi="Arial" w:cs="Arial"/>
          <w:sz w:val="20"/>
          <w:szCs w:val="20"/>
        </w:rPr>
        <w:t xml:space="preserve">he female was now </w:t>
      </w:r>
      <w:r>
        <w:rPr>
          <w:rFonts w:ascii="Arial" w:hAnsi="Arial" w:cs="Arial"/>
          <w:sz w:val="20"/>
          <w:szCs w:val="20"/>
        </w:rPr>
        <w:t>becoming expressively hostile</w:t>
      </w:r>
      <w:r w:rsidRPr="000A285D">
        <w:rPr>
          <w:rFonts w:ascii="Arial" w:hAnsi="Arial" w:cs="Arial"/>
          <w:sz w:val="20"/>
          <w:szCs w:val="20"/>
        </w:rPr>
        <w:t>, and</w:t>
      </w:r>
      <w:r>
        <w:rPr>
          <w:rFonts w:ascii="Arial" w:hAnsi="Arial" w:cs="Arial"/>
          <w:sz w:val="20"/>
          <w:szCs w:val="20"/>
        </w:rPr>
        <w:t xml:space="preserve"> was</w:t>
      </w:r>
      <w:r w:rsidRPr="000A285D">
        <w:rPr>
          <w:rFonts w:ascii="Arial" w:hAnsi="Arial" w:cs="Arial"/>
          <w:sz w:val="20"/>
          <w:szCs w:val="20"/>
        </w:rPr>
        <w:t xml:space="preserve"> no longer listening to what I had to say to her.  All the female wanted to do was get in her car and look for the male. </w:t>
      </w:r>
    </w:p>
    <w:p w:rsidR="008A6B17" w:rsidRPr="000A285D" w:rsidRDefault="008A6B17" w:rsidP="008A6B17">
      <w:pPr>
        <w:pStyle w:val="NormalWeb"/>
        <w:rPr>
          <w:rFonts w:ascii="Arial" w:hAnsi="Arial" w:cs="Arial"/>
          <w:sz w:val="20"/>
          <w:szCs w:val="20"/>
        </w:rPr>
      </w:pPr>
      <w:r>
        <w:rPr>
          <w:rFonts w:ascii="Arial" w:hAnsi="Arial" w:cs="Arial"/>
          <w:sz w:val="20"/>
          <w:szCs w:val="20"/>
        </w:rPr>
        <w:t xml:space="preserve">To attempt to diffuse the situation I began at the lowest common denominator, which was to attempt verbal reasoning. Saying things like “Please, listen to me.  I am trying to help you.”  This had zero effect on the situation. People were starting to emerge from their homes and watch what was going on.  </w:t>
      </w:r>
    </w:p>
    <w:p w:rsidR="008A6B17" w:rsidRDefault="008A6B17" w:rsidP="008A6B17">
      <w:pPr>
        <w:pStyle w:val="NormalWeb"/>
        <w:rPr>
          <w:rFonts w:ascii="Arial" w:hAnsi="Arial" w:cs="Arial"/>
          <w:sz w:val="20"/>
          <w:szCs w:val="20"/>
        </w:rPr>
      </w:pPr>
      <w:r>
        <w:rPr>
          <w:rFonts w:ascii="Arial" w:hAnsi="Arial" w:cs="Arial"/>
          <w:sz w:val="20"/>
          <w:szCs w:val="20"/>
        </w:rPr>
        <w:t>The female touched her head with her hand and became aware of an open cut from which blood was seeping.  This sent her into a panic of sorts, as I don’t think she knew that she was bleeding until this point. She then became very irate and began to push, barge, and threaten me with violence.  It</w:t>
      </w:r>
      <w:r w:rsidRPr="000A285D">
        <w:rPr>
          <w:rFonts w:ascii="Arial" w:hAnsi="Arial" w:cs="Arial"/>
          <w:sz w:val="20"/>
          <w:szCs w:val="20"/>
        </w:rPr>
        <w:t xml:space="preserve"> was </w:t>
      </w:r>
      <w:r>
        <w:rPr>
          <w:rFonts w:ascii="Arial" w:hAnsi="Arial" w:cs="Arial"/>
          <w:sz w:val="20"/>
          <w:szCs w:val="20"/>
        </w:rPr>
        <w:t xml:space="preserve"> </w:t>
      </w:r>
      <w:r w:rsidRPr="000A285D">
        <w:rPr>
          <w:rFonts w:ascii="Arial" w:hAnsi="Arial" w:cs="Arial"/>
          <w:sz w:val="20"/>
          <w:szCs w:val="20"/>
        </w:rPr>
        <w:t>looking more likely that I would have to consider</w:t>
      </w:r>
      <w:r>
        <w:rPr>
          <w:rFonts w:ascii="Arial" w:hAnsi="Arial" w:cs="Arial"/>
          <w:sz w:val="20"/>
          <w:szCs w:val="20"/>
        </w:rPr>
        <w:t xml:space="preserve"> justifying</w:t>
      </w:r>
      <w:r w:rsidRPr="000A285D">
        <w:rPr>
          <w:rFonts w:ascii="Arial" w:hAnsi="Arial" w:cs="Arial"/>
          <w:sz w:val="20"/>
          <w:szCs w:val="20"/>
        </w:rPr>
        <w:t xml:space="preserve"> using adequate force to t</w:t>
      </w:r>
      <w:r>
        <w:rPr>
          <w:rFonts w:ascii="Arial" w:hAnsi="Arial" w:cs="Arial"/>
          <w:sz w:val="20"/>
          <w:szCs w:val="20"/>
        </w:rPr>
        <w:t>ry to stop her from attempting</w:t>
      </w:r>
      <w:r w:rsidRPr="000A285D">
        <w:rPr>
          <w:rFonts w:ascii="Arial" w:hAnsi="Arial" w:cs="Arial"/>
          <w:sz w:val="20"/>
          <w:szCs w:val="20"/>
        </w:rPr>
        <w:t xml:space="preserve"> to get into her car, and what could happen when I did that.  Given that I had only encountered the female in her state of intoxication, I did not know how rationally she thought sober</w:t>
      </w:r>
      <w:r>
        <w:rPr>
          <w:rFonts w:ascii="Arial" w:hAnsi="Arial" w:cs="Arial"/>
          <w:sz w:val="20"/>
          <w:szCs w:val="20"/>
        </w:rPr>
        <w:t>, and if there was a possibility of her becoming violent.</w:t>
      </w:r>
      <w:r w:rsidRPr="00C85867">
        <w:rPr>
          <w:rFonts w:ascii="Arial" w:hAnsi="Arial" w:cs="Arial"/>
          <w:sz w:val="20"/>
          <w:szCs w:val="20"/>
        </w:rPr>
        <w:t xml:space="preserve"> </w:t>
      </w:r>
      <w:r w:rsidRPr="000A285D">
        <w:rPr>
          <w:rFonts w:ascii="Arial" w:hAnsi="Arial" w:cs="Arial"/>
          <w:sz w:val="20"/>
          <w:szCs w:val="20"/>
        </w:rPr>
        <w:t>With Home Office statistics on assaults against police officers nationally estimating  23,000 assaults in 2014/15, (College of Policing, 2020)</w:t>
      </w:r>
      <w:r>
        <w:rPr>
          <w:rFonts w:ascii="Arial" w:hAnsi="Arial" w:cs="Arial"/>
          <w:sz w:val="20"/>
          <w:szCs w:val="20"/>
        </w:rPr>
        <w:t xml:space="preserve"> </w:t>
      </w:r>
      <w:r w:rsidRPr="000A285D">
        <w:rPr>
          <w:rFonts w:ascii="Arial" w:hAnsi="Arial" w:cs="Arial"/>
          <w:sz w:val="20"/>
          <w:szCs w:val="20"/>
        </w:rPr>
        <w:t>I did not w</w:t>
      </w:r>
      <w:r>
        <w:rPr>
          <w:rFonts w:ascii="Arial" w:hAnsi="Arial" w:cs="Arial"/>
          <w:sz w:val="20"/>
          <w:szCs w:val="20"/>
        </w:rPr>
        <w:t>ant to become another statistic, but I also knew that by going in heavy handed that this may have also poured fuel on the fire.</w:t>
      </w:r>
    </w:p>
    <w:p w:rsidR="008A6B17" w:rsidRDefault="008A6B17" w:rsidP="008A6B17">
      <w:pPr>
        <w:pStyle w:val="NormalWeb"/>
        <w:rPr>
          <w:rFonts w:ascii="Arial" w:hAnsi="Arial" w:cs="Arial"/>
          <w:sz w:val="20"/>
          <w:szCs w:val="20"/>
        </w:rPr>
      </w:pPr>
      <w:r>
        <w:rPr>
          <w:rFonts w:ascii="Arial" w:hAnsi="Arial" w:cs="Arial"/>
          <w:sz w:val="20"/>
          <w:szCs w:val="20"/>
        </w:rPr>
        <w:t xml:space="preserve">I stepped up my approach in calming the situation by using what I had learnt from reading text on Bortons Theory of Reflection (1970).  I had bypassed the What? Stage.  I had a general idea of what was happening – there had been two counts of assault, one domestic related, fuelled by alcohol.  I knew what I was there for – to help victims.  I knew what I had to do – at that moment, it was to restore order.  What next? I had to ascertain what, if any, injuries had been inflicted upon the victims.  </w:t>
      </w:r>
      <w:r>
        <w:rPr>
          <w:rFonts w:ascii="Arial" w:hAnsi="Arial" w:cs="Arial"/>
          <w:sz w:val="20"/>
          <w:szCs w:val="20"/>
        </w:rPr>
        <w:lastRenderedPageBreak/>
        <w:t>Now what? I needed to safeguard the victims and quickly formulate a plan on what I was going to do to calm the female, and if I needed to arrest her.</w:t>
      </w:r>
    </w:p>
    <w:p w:rsidR="008A6B17" w:rsidRDefault="008A6B17" w:rsidP="008A6B17">
      <w:pPr>
        <w:pStyle w:val="NormalWeb"/>
        <w:rPr>
          <w:rFonts w:ascii="Arial" w:hAnsi="Arial" w:cs="Arial"/>
          <w:sz w:val="20"/>
          <w:szCs w:val="20"/>
        </w:rPr>
      </w:pPr>
      <w:r>
        <w:rPr>
          <w:rFonts w:ascii="Arial" w:hAnsi="Arial" w:cs="Arial"/>
          <w:sz w:val="20"/>
          <w:szCs w:val="20"/>
        </w:rPr>
        <w:t>Gwent police is very much a victim led force, so with this in mind, I knew that the female was already a victim, but was on the verge of becoming a subject, too.</w:t>
      </w:r>
      <w:r w:rsidRPr="005F5BD8">
        <w:rPr>
          <w:rFonts w:ascii="Arial" w:hAnsi="Arial" w:cs="Arial"/>
          <w:sz w:val="20"/>
          <w:szCs w:val="20"/>
        </w:rPr>
        <w:t xml:space="preserve"> </w:t>
      </w:r>
      <w:r>
        <w:rPr>
          <w:rFonts w:ascii="Arial" w:hAnsi="Arial" w:cs="Arial"/>
          <w:sz w:val="20"/>
          <w:szCs w:val="20"/>
        </w:rPr>
        <w:t>I needed to start considering the offences she had committed.  With the threats of violence aimed at me, as well as physically pushing me, I used the National Decision Model to quickly weigh up what powers may be available to me.</w:t>
      </w:r>
    </w:p>
    <w:p w:rsidR="008A6B17" w:rsidRDefault="008A6B17" w:rsidP="008A6B17">
      <w:pPr>
        <w:pStyle w:val="NormalWeb"/>
        <w:rPr>
          <w:rFonts w:ascii="Arial" w:hAnsi="Arial" w:cs="Arial"/>
          <w:sz w:val="20"/>
          <w:szCs w:val="20"/>
        </w:rPr>
      </w:pPr>
      <w:r>
        <w:rPr>
          <w:rFonts w:ascii="Arial" w:hAnsi="Arial" w:cs="Arial"/>
          <w:sz w:val="20"/>
          <w:szCs w:val="20"/>
        </w:rPr>
        <w:t>The female had breached the threshold of s3 Public Order Act 1986. She was behaving in such a manner that I feared for others’ and my own personal safety. If she was to be arrested, I would be  taking away her freedom, yet  my role at this incident was to maintain public order and safety.  I had to reiterate to the female that she was facing arrest if she didn’t calm down.  I used the phrase “IS THERE ANYTHING I CAN SO OR DO TO MAKE YOU COMPLY WITH MY REQUESTS? I DO NOT WANT TO ARREST YOU IF I CAN FIND A WAY TO CALM YOU DOWN” the female was now upset and said she did not want to be arrested.</w:t>
      </w:r>
    </w:p>
    <w:p w:rsidR="008A6B17" w:rsidRDefault="008A6B17" w:rsidP="008A6B17">
      <w:pPr>
        <w:pStyle w:val="NormalWeb"/>
        <w:rPr>
          <w:rFonts w:ascii="Arial" w:hAnsi="Arial" w:cs="Arial"/>
          <w:sz w:val="20"/>
          <w:szCs w:val="20"/>
        </w:rPr>
      </w:pPr>
      <w:r>
        <w:rPr>
          <w:rFonts w:ascii="Arial" w:hAnsi="Arial" w:cs="Arial"/>
          <w:sz w:val="20"/>
          <w:szCs w:val="20"/>
        </w:rPr>
        <w:t xml:space="preserve">I explained to her that I would do all I could to put her in touch with support services, ensure that she received medical attention should she need it and safeguard her and her neighbour.  She was replying to my questions and had stopped being aggressive.  </w:t>
      </w:r>
    </w:p>
    <w:p w:rsidR="008A6B17" w:rsidRDefault="008A6B17" w:rsidP="008A6B17">
      <w:pPr>
        <w:pStyle w:val="NormalWeb"/>
        <w:rPr>
          <w:rFonts w:ascii="Arial" w:hAnsi="Arial" w:cs="Arial"/>
          <w:sz w:val="20"/>
          <w:szCs w:val="20"/>
        </w:rPr>
      </w:pPr>
      <w:r>
        <w:rPr>
          <w:rFonts w:ascii="Arial" w:hAnsi="Arial" w:cs="Arial"/>
          <w:sz w:val="20"/>
          <w:szCs w:val="20"/>
        </w:rPr>
        <w:t>In conclusion, I have taken from this incident that I need to display more assertion when dealing with people, and if and when possible, take people indoors and out of earshot of others in order to diffuse the situation quicker.</w:t>
      </w:r>
    </w:p>
    <w:p w:rsidR="008A6B17" w:rsidRDefault="008A6B17" w:rsidP="008A6B17">
      <w:pPr>
        <w:pStyle w:val="NormalWeb"/>
        <w:rPr>
          <w:rFonts w:ascii="Arial" w:hAnsi="Arial" w:cs="Arial"/>
          <w:sz w:val="20"/>
          <w:szCs w:val="20"/>
        </w:rPr>
      </w:pPr>
      <w:r>
        <w:rPr>
          <w:rFonts w:ascii="Arial" w:hAnsi="Arial" w:cs="Arial"/>
          <w:sz w:val="20"/>
          <w:szCs w:val="20"/>
        </w:rPr>
        <w:t>Upon reflection, this incident has taught me the importance of remaining professional and sympathetic, and using suitable words and body language.in order to establish building rapport with people.</w:t>
      </w:r>
    </w:p>
    <w:p w:rsidR="008A6B17" w:rsidRPr="000A285D" w:rsidRDefault="008A6B17" w:rsidP="008A6B17">
      <w:pPr>
        <w:pStyle w:val="NormalWeb"/>
        <w:rPr>
          <w:rFonts w:ascii="Arial" w:hAnsi="Arial" w:cs="Arial"/>
          <w:sz w:val="20"/>
          <w:szCs w:val="20"/>
        </w:rPr>
      </w:pPr>
    </w:p>
    <w:p w:rsidR="008A6B17" w:rsidRPr="000A285D" w:rsidRDefault="008A6B17" w:rsidP="008A6B17"/>
    <w:p w:rsidR="008A6B17" w:rsidRPr="000A285D" w:rsidRDefault="008A6B17" w:rsidP="008A6B17">
      <w:r>
        <w:t>(1550 words)</w:t>
      </w:r>
      <w:r w:rsidRPr="000A285D">
        <w:t xml:space="preserve"> </w:t>
      </w: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AA666E" w:rsidRPr="00270EEB" w:rsidRDefault="00AA666E" w:rsidP="00FF7EBB">
      <w:pPr>
        <w:jc w:val="both"/>
        <w:rPr>
          <w:sz w:val="24"/>
          <w:szCs w:val="24"/>
        </w:rPr>
      </w:pPr>
    </w:p>
    <w:p w:rsidR="00AA666E" w:rsidRPr="00025650" w:rsidRDefault="00AA666E" w:rsidP="00FF7EBB">
      <w:pPr>
        <w:jc w:val="both"/>
        <w:rPr>
          <w:b/>
          <w:sz w:val="24"/>
          <w:szCs w:val="24"/>
        </w:rPr>
      </w:pPr>
    </w:p>
    <w:p w:rsidR="00025650" w:rsidRDefault="00025650">
      <w:r>
        <w:br w:type="page"/>
      </w:r>
    </w:p>
    <w:p w:rsidR="00025650" w:rsidRPr="00270EEB" w:rsidRDefault="64D01D80" w:rsidP="64D01D80">
      <w:pPr>
        <w:jc w:val="center"/>
        <w:rPr>
          <w:b/>
          <w:bCs/>
          <w:sz w:val="24"/>
          <w:szCs w:val="24"/>
        </w:rPr>
      </w:pPr>
      <w:r w:rsidRPr="64D01D80">
        <w:rPr>
          <w:b/>
          <w:bCs/>
          <w:sz w:val="24"/>
          <w:szCs w:val="24"/>
        </w:rPr>
        <w:lastRenderedPageBreak/>
        <w:t>Task 3</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rsidP="00025650">
      <w:pPr>
        <w:jc w:val="both"/>
        <w:rPr>
          <w:sz w:val="24"/>
          <w:szCs w:val="24"/>
          <w:highlight w:val="yellow"/>
        </w:rPr>
      </w:pPr>
    </w:p>
    <w:p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RDefault="00711A70" w:rsidP="00711A70">
      <w:pPr>
        <w:jc w:val="both"/>
        <w:rPr>
          <w:b/>
          <w:sz w:val="24"/>
          <w:szCs w:val="24"/>
          <w:u w:val="single"/>
        </w:rPr>
      </w:pPr>
    </w:p>
    <w:p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rsidTr="62FE5CAF">
        <w:tc>
          <w:tcPr>
            <w:tcW w:w="10188" w:type="dxa"/>
            <w:shd w:val="clear" w:color="auto" w:fill="auto"/>
          </w:tcPr>
          <w:p w:rsidR="00711A70" w:rsidRPr="00025650" w:rsidRDefault="00711A70" w:rsidP="00F6513F">
            <w:pPr>
              <w:rPr>
                <w:b/>
                <w:sz w:val="24"/>
                <w:szCs w:val="24"/>
              </w:rPr>
            </w:pPr>
            <w:r w:rsidRPr="00025650">
              <w:rPr>
                <w:b/>
                <w:sz w:val="24"/>
                <w:szCs w:val="24"/>
              </w:rPr>
              <w:t xml:space="preserve"> </w:t>
            </w:r>
          </w:p>
          <w:p w:rsidR="00711A70" w:rsidRDefault="00711A70" w:rsidP="62FE5CAF">
            <w:pPr>
              <w:rPr>
                <w:sz w:val="24"/>
                <w:szCs w:val="24"/>
              </w:rPr>
            </w:pPr>
          </w:p>
          <w:p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rsidP="62FE5CAF">
            <w:pPr>
              <w:rPr>
                <w:sz w:val="24"/>
                <w:szCs w:val="24"/>
              </w:rPr>
            </w:pPr>
          </w:p>
          <w:p w:rsidR="0030698D" w:rsidRDefault="0030698D" w:rsidP="62FE5CAF">
            <w:pPr>
              <w:rPr>
                <w:sz w:val="24"/>
                <w:szCs w:val="24"/>
              </w:rPr>
            </w:pPr>
          </w:p>
          <w:p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rsidP="62FE5CAF">
            <w:pPr>
              <w:rPr>
                <w:sz w:val="24"/>
                <w:szCs w:val="24"/>
              </w:rPr>
            </w:pPr>
          </w:p>
          <w:p w:rsidR="00711A70" w:rsidRDefault="00711A70" w:rsidP="62FE5CAF">
            <w:pPr>
              <w:jc w:val="both"/>
              <w:rPr>
                <w:sz w:val="24"/>
                <w:szCs w:val="24"/>
              </w:rPr>
            </w:pPr>
          </w:p>
          <w:p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Pr="00270EEB" w:rsidRDefault="00711A70" w:rsidP="62FE5CAF">
            <w:pPr>
              <w:rPr>
                <w:sz w:val="24"/>
                <w:szCs w:val="24"/>
              </w:rPr>
            </w:pPr>
          </w:p>
          <w:p w:rsidR="00711A70" w:rsidRPr="00270EEB" w:rsidRDefault="00711A70" w:rsidP="62FE5CAF">
            <w:pPr>
              <w:jc w:val="both"/>
              <w:rPr>
                <w:sz w:val="24"/>
                <w:szCs w:val="24"/>
              </w:rPr>
            </w:pPr>
          </w:p>
          <w:p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C90A71" w:rsidRPr="00270EEB" w:rsidRDefault="00C90A71" w:rsidP="00F6513F">
            <w:pPr>
              <w:jc w:val="both"/>
              <w:rPr>
                <w:sz w:val="24"/>
                <w:szCs w:val="24"/>
              </w:rPr>
            </w:pPr>
          </w:p>
        </w:tc>
      </w:tr>
    </w:tbl>
    <w:p w:rsidR="00711A70" w:rsidRPr="00270EEB" w:rsidRDefault="00711A70" w:rsidP="00711A70">
      <w:pPr>
        <w:jc w:val="both"/>
        <w:rPr>
          <w:sz w:val="24"/>
          <w:szCs w:val="24"/>
        </w:rPr>
      </w:pPr>
    </w:p>
    <w:p w:rsidR="00711A70" w:rsidRDefault="00711A70" w:rsidP="00711A70">
      <w:pPr>
        <w:jc w:val="both"/>
        <w:rPr>
          <w:b/>
          <w:sz w:val="24"/>
          <w:szCs w:val="24"/>
        </w:rPr>
      </w:pPr>
      <w:r w:rsidRPr="00450C83">
        <w:rPr>
          <w:b/>
          <w:sz w:val="24"/>
          <w:szCs w:val="24"/>
        </w:rPr>
        <w:t>ANSWER:</w:t>
      </w:r>
    </w:p>
    <w:p w:rsidR="00E17FE9" w:rsidRDefault="00E17FE9" w:rsidP="00711A70">
      <w:pPr>
        <w:jc w:val="both"/>
        <w:rPr>
          <w:b/>
          <w:sz w:val="24"/>
          <w:szCs w:val="24"/>
        </w:rPr>
      </w:pPr>
    </w:p>
    <w:p w:rsidR="00192E56" w:rsidRDefault="00192E56" w:rsidP="000B1E96"/>
    <w:p w:rsidR="008A6B17" w:rsidRDefault="008A6B17" w:rsidP="008A6B17">
      <w:pPr>
        <w:rPr>
          <w:sz w:val="24"/>
          <w:szCs w:val="24"/>
        </w:rPr>
      </w:pPr>
      <w:r>
        <w:rPr>
          <w:sz w:val="24"/>
          <w:szCs w:val="24"/>
        </w:rPr>
        <w:t>In this essay, I shall be discussing an incident in which I played a major role in, i</w:t>
      </w:r>
      <w:r w:rsidRPr="62FE5CAF">
        <w:rPr>
          <w:sz w:val="24"/>
          <w:szCs w:val="24"/>
        </w:rPr>
        <w:t xml:space="preserve">ncluding social and legislative contexts and </w:t>
      </w:r>
      <w:r>
        <w:rPr>
          <w:sz w:val="24"/>
          <w:szCs w:val="24"/>
        </w:rPr>
        <w:t>any relevant cultural, ethnic</w:t>
      </w:r>
      <w:r w:rsidRPr="62FE5CAF">
        <w:rPr>
          <w:sz w:val="24"/>
          <w:szCs w:val="24"/>
        </w:rPr>
        <w:t xml:space="preserve"> and language issues</w:t>
      </w:r>
      <w:r>
        <w:rPr>
          <w:sz w:val="24"/>
          <w:szCs w:val="24"/>
        </w:rPr>
        <w:t>, and reflect upon my responsibilities.  Police will encounter many barriers to communication, this could be from a language and cultural perspective, or could be down to individuals who have consumed drink or drugs, or those that have physical or mental health issues.</w:t>
      </w:r>
    </w:p>
    <w:p w:rsidR="008A6B17" w:rsidRDefault="008A6B17" w:rsidP="008A6B17">
      <w:pPr>
        <w:rPr>
          <w:sz w:val="24"/>
          <w:szCs w:val="24"/>
        </w:rPr>
      </w:pPr>
    </w:p>
    <w:p w:rsidR="008A6B17" w:rsidRDefault="008A6B17" w:rsidP="008A6B17">
      <w:pPr>
        <w:rPr>
          <w:sz w:val="24"/>
          <w:szCs w:val="24"/>
        </w:rPr>
      </w:pPr>
      <w:r>
        <w:rPr>
          <w:sz w:val="24"/>
          <w:szCs w:val="24"/>
        </w:rPr>
        <w:t xml:space="preserve">The incident that I have chosen involves a concern for safety of a vulnerable female. Whilst on mobile patrol with my tutor constable, we were passed an emergency call.  The nature of the call was that it had come in from the daughter of an alcoholic female in her sixties, who stated that she has little contact with her, but her mother had called her father and said she had let an unknown couple in to her home and they had taken £500 cash as well as personal items. </w:t>
      </w:r>
    </w:p>
    <w:p w:rsidR="008A6B17" w:rsidRDefault="008A6B17" w:rsidP="008A6B17">
      <w:pPr>
        <w:rPr>
          <w:sz w:val="24"/>
          <w:szCs w:val="24"/>
        </w:rPr>
      </w:pPr>
    </w:p>
    <w:p w:rsidR="008A6B17" w:rsidRDefault="008A6B17" w:rsidP="008A6B17">
      <w:pPr>
        <w:rPr>
          <w:sz w:val="24"/>
          <w:szCs w:val="24"/>
        </w:rPr>
      </w:pPr>
      <w:r>
        <w:rPr>
          <w:sz w:val="24"/>
          <w:szCs w:val="24"/>
        </w:rPr>
        <w:t xml:space="preserve">I asked our control room to run the address and name of the female through our systems to see if police knew her, and to see if there had been any warning markers placed on the address. These are used to give officers a better idea of what we could potentially be facing when dealing with someone from that particular address.  These checks came back with no warnings for the location or the person involved, however, there was information that said the woman who the call was regarding had </w:t>
      </w:r>
      <w:r>
        <w:rPr>
          <w:sz w:val="24"/>
          <w:szCs w:val="24"/>
        </w:rPr>
        <w:lastRenderedPageBreak/>
        <w:t>been known to mental health services, but had not engaged with them for a number of years. With this knowledge of the female, I knew that the way in which I approached and spoke to her, as well as communicated with her none verbally, would need to be both understanding and sympathetic.  I did not know what she had been referred to mental health services for exactly, but alcoholism has been linked to suicide, self-harm and psychoses. (Drinkaware.com)</w:t>
      </w:r>
    </w:p>
    <w:p w:rsidR="008A6B17" w:rsidRDefault="008A6B17" w:rsidP="008A6B17">
      <w:pPr>
        <w:rPr>
          <w:sz w:val="24"/>
          <w:szCs w:val="24"/>
        </w:rPr>
      </w:pPr>
    </w:p>
    <w:p w:rsidR="008A6B17" w:rsidRDefault="008A6B17" w:rsidP="008A6B17">
      <w:pPr>
        <w:rPr>
          <w:sz w:val="24"/>
          <w:szCs w:val="24"/>
        </w:rPr>
      </w:pPr>
    </w:p>
    <w:p w:rsidR="008A6B17" w:rsidRDefault="008A6B17" w:rsidP="008A6B17">
      <w:pPr>
        <w:rPr>
          <w:sz w:val="24"/>
          <w:szCs w:val="24"/>
        </w:rPr>
      </w:pPr>
      <w:r>
        <w:rPr>
          <w:sz w:val="24"/>
          <w:szCs w:val="24"/>
        </w:rPr>
        <w:t>When we arrived at the address, we were met by the woman who, whilst was able to engage with officers, did not understand why her estranged daughter would have been so concerned for her.  The female was clearly very intoxicated and her home was not presented well, with lamps knocked over, empty food packets on the floor, and many empty alcohol bottles had been placed on the side units. I knew at this point that the very minimum that would be done for the female from our presence would be a referral to social services regarding her vulnerabilities, which were putting her at risk. I considered this one of my main public duties, protecting her by putting forward her safeguarding needs, as well as giving reassurance to her concerned family.  This is what the force calls a Public Protection Notice.  This is filled out to highlight any areas of concern for people who police has considered to be at risk, and to safeguard in future.  These forms are then graded by the severity of potential risk to the victim and the victim must then give police permission to share these with partner organisations who are usually local councils.  These are looked over by sergeants and then sent on after assessment.</w:t>
      </w:r>
    </w:p>
    <w:p w:rsidR="008A6B17" w:rsidRDefault="008A6B17" w:rsidP="008A6B17">
      <w:pPr>
        <w:rPr>
          <w:sz w:val="24"/>
          <w:szCs w:val="24"/>
        </w:rPr>
      </w:pPr>
    </w:p>
    <w:p w:rsidR="008A6B17" w:rsidRDefault="008A6B17" w:rsidP="008A6B17">
      <w:pPr>
        <w:rPr>
          <w:sz w:val="24"/>
          <w:szCs w:val="24"/>
        </w:rPr>
      </w:pPr>
      <w:r>
        <w:rPr>
          <w:sz w:val="24"/>
          <w:szCs w:val="24"/>
        </w:rPr>
        <w:t>Getting any kind of information about what had caused the female to resort to calling her ex-husband was proving very difficult.  She was slurring her words, repeating what she was saying, and was getting very upset about losing a close friend of hers.  The friend she spoke about was also an alcoholic and she said that they were each other’s only friends.  The female spoke about how he had been used by people who were aware of his vulnerabilities and she then said that she thinks it was the couple that had attended her address and offered to go and buy her a bottle of whiskey using her own money.</w:t>
      </w:r>
    </w:p>
    <w:p w:rsidR="008A6B17" w:rsidRDefault="008A6B17" w:rsidP="008A6B17">
      <w:pPr>
        <w:rPr>
          <w:sz w:val="24"/>
          <w:szCs w:val="24"/>
        </w:rPr>
      </w:pPr>
      <w:r>
        <w:rPr>
          <w:sz w:val="24"/>
          <w:szCs w:val="24"/>
        </w:rPr>
        <w:t>She allegedly gave the strangers £50.  The male gave the victim a bottle of whiskey, which she was drinking on our arrival.  The bottle still had the price tag on, and it had only cost £14.99.  The victim said that she told the couple that they could keep the rest of the money.  With this in mind, the crime of theft had not been completed in this instance, and if the victim were struggling with money, this kind of behaviour would need to be addressed when we got to reporting the concerns of the female and reflect with safeguarding measures.  I thought of organisations such as Victim Support and Connect Gwent who would be able to offer help, should the female be open to accepting any.</w:t>
      </w:r>
    </w:p>
    <w:p w:rsidR="008A6B17" w:rsidRDefault="008A6B17" w:rsidP="008A6B17">
      <w:pPr>
        <w:rPr>
          <w:sz w:val="24"/>
          <w:szCs w:val="24"/>
        </w:rPr>
      </w:pPr>
    </w:p>
    <w:p w:rsidR="008A6B17" w:rsidRPr="00A3235D" w:rsidRDefault="008A6B17" w:rsidP="008A6B17">
      <w:pPr>
        <w:rPr>
          <w:sz w:val="24"/>
          <w:szCs w:val="24"/>
        </w:rPr>
      </w:pPr>
      <w:r>
        <w:rPr>
          <w:sz w:val="24"/>
          <w:szCs w:val="24"/>
        </w:rPr>
        <w:t xml:space="preserve">I then began to think of the offence of ‘cuckooing’.  This has been defined as “a practice where people take over a person’s home and use the property to facilitate exploitation.”  (Oxford.gov.uk)  Cuckooing has been strongly linked to County Lines, which is the name given to connecting urban and rural drug supply lines.  The offence can be completed under The Misuse of Drugs Act, as well as being an Anti-Social Behaviour offence. One of the reasons why people will do this is in order to financially exploit the victim; this can also land up with sexual offences being committed against the victim.  Typical victims of cuckooing are those who have </w:t>
      </w:r>
      <w:r>
        <w:rPr>
          <w:sz w:val="24"/>
          <w:szCs w:val="24"/>
        </w:rPr>
        <w:lastRenderedPageBreak/>
        <w:t>dependencies on drugs or alcohol, and those with mental health issues.  The female was also quite isolated, with her admission that her deceased friend was her only friend and that she did not have much contact with her family.  She also disclosed that she has had many problems with a suicidal granddaughter, who was once residing at her home, but had now gone into care because nobody in her family could manage her behaviour as she was taking recreational drugs regularly. The majority of things I could attribute to the female said to me that she was in a position to be taken advantage of, even though she kept saying she was stronger than to let people “PULL THE WOOL” over her eyes.</w:t>
      </w:r>
    </w:p>
    <w:p w:rsidR="008A6B17" w:rsidRPr="00A3235D" w:rsidRDefault="008A6B17" w:rsidP="008A6B17">
      <w:pPr>
        <w:rPr>
          <w:sz w:val="24"/>
          <w:szCs w:val="24"/>
        </w:rPr>
      </w:pPr>
    </w:p>
    <w:p w:rsidR="008A6B17" w:rsidRDefault="008A6B17" w:rsidP="008A6B17">
      <w:pPr>
        <w:rPr>
          <w:sz w:val="24"/>
          <w:szCs w:val="24"/>
        </w:rPr>
      </w:pPr>
      <w:r w:rsidRPr="00A3235D">
        <w:rPr>
          <w:sz w:val="24"/>
          <w:szCs w:val="24"/>
        </w:rPr>
        <w:t>I was wearing a surgical mask d</w:t>
      </w:r>
      <w:r>
        <w:rPr>
          <w:sz w:val="24"/>
          <w:szCs w:val="24"/>
        </w:rPr>
        <w:t>ue to COVID, so I tried to maintain</w:t>
      </w:r>
      <w:r w:rsidRPr="00A3235D">
        <w:rPr>
          <w:sz w:val="24"/>
          <w:szCs w:val="24"/>
        </w:rPr>
        <w:t xml:space="preserve"> eye contact with her to gain her trust. </w:t>
      </w:r>
      <w:r>
        <w:rPr>
          <w:sz w:val="24"/>
          <w:szCs w:val="24"/>
        </w:rPr>
        <w:t>Dr Roel Vertegaal who is a an expert on eye communication in humans has completed studies which has shown that there is a strong link between people  being more likely  to converse when gaze behaviour was synchronized with communication. (Science Daily, 2002)I thought I had gained the females trust at this point, as she was being very jovial, but I knew that when I had to advise her to stop drinking, this might not have been the case.  I wanted her account to be as accurate and concise as possible.  I knew that I would be unable to take a full statement off her whilst she was that intoxicated. I asked her about her family situation again and she said that she had lost a daughter many years ago, and that is why she had turned to drinking, but she said she did not class herself as alcohol dependent, as she was fully functional, she just enjoyed it.  She told me that her family life was full of trauma and she rarely spoke to anyone within it.  This also suggested to me that she was very isolated, and the large four-bedroom home she was in by herself, may no longer be an appropriate living situation for her, as she may have found it easier to cope with a smaller home, or even in a nursing home.  This also gave me more of an idea of what to put in her referral to partners such as Social Services.</w:t>
      </w:r>
    </w:p>
    <w:p w:rsidR="008A6B17" w:rsidRDefault="008A6B17" w:rsidP="008A6B17">
      <w:pPr>
        <w:rPr>
          <w:sz w:val="24"/>
          <w:szCs w:val="24"/>
        </w:rPr>
      </w:pPr>
    </w:p>
    <w:p w:rsidR="008A6B17" w:rsidRDefault="008A6B17" w:rsidP="008A6B17">
      <w:pPr>
        <w:rPr>
          <w:sz w:val="24"/>
          <w:szCs w:val="24"/>
        </w:rPr>
      </w:pPr>
      <w:r>
        <w:rPr>
          <w:sz w:val="24"/>
          <w:szCs w:val="24"/>
        </w:rPr>
        <w:t xml:space="preserve">The female did not want to make a formal complaint about what had happened with the unknown couple who had attended her address, and we were in a position to not be able to identify any offences that had been committed.  The female had consciously given the money to the couple and had let them into her home.  We explained to her what we thought of the situation from a personal point of view and offered her words of advice on how she could be more careful going forward. </w:t>
      </w:r>
    </w:p>
    <w:p w:rsidR="008A6B17" w:rsidRDefault="008A6B17" w:rsidP="008A6B17">
      <w:pPr>
        <w:rPr>
          <w:sz w:val="24"/>
          <w:szCs w:val="24"/>
        </w:rPr>
      </w:pPr>
    </w:p>
    <w:p w:rsidR="008A6B17" w:rsidRPr="00A3235D" w:rsidRDefault="008A6B17" w:rsidP="008A6B17">
      <w:pPr>
        <w:rPr>
          <w:sz w:val="24"/>
          <w:szCs w:val="24"/>
        </w:rPr>
      </w:pPr>
      <w:r>
        <w:rPr>
          <w:sz w:val="24"/>
          <w:szCs w:val="24"/>
        </w:rPr>
        <w:t xml:space="preserve">It was not difficult to get information from the female whilst we were at the address, and I could see how it would have been easy for her to blindly assume that the people she was letting into her home were not going to take advantage of her.  I did not need to change any of my questioning techniques because of her openness and frank way of talking.  This, however, made me think that she may have divulged too much information to the couple that she had let into her home. I decided that again, due to her personality, I would arrange for the neighbourhood policing team local to her area, to make themselves known to her, and see if they could provide support or even just to make regular patrols past her address, </w:t>
      </w:r>
    </w:p>
    <w:p w:rsidR="008A6B17" w:rsidRDefault="008A6B17" w:rsidP="008A6B17">
      <w:pPr>
        <w:rPr>
          <w:sz w:val="24"/>
          <w:szCs w:val="24"/>
        </w:rPr>
      </w:pPr>
    </w:p>
    <w:p w:rsidR="008A6B17" w:rsidRDefault="008A6B17" w:rsidP="008A6B17">
      <w:pPr>
        <w:rPr>
          <w:sz w:val="24"/>
          <w:szCs w:val="24"/>
        </w:rPr>
      </w:pPr>
    </w:p>
    <w:p w:rsidR="008A6B17" w:rsidRDefault="008A6B17" w:rsidP="008A6B17">
      <w:pPr>
        <w:rPr>
          <w:sz w:val="24"/>
          <w:szCs w:val="24"/>
        </w:rPr>
      </w:pPr>
      <w:r>
        <w:rPr>
          <w:sz w:val="24"/>
          <w:szCs w:val="24"/>
        </w:rPr>
        <w:t xml:space="preserve">Gwent Police have these policing values: </w:t>
      </w:r>
    </w:p>
    <w:p w:rsidR="008A6B17" w:rsidRDefault="008A6B17" w:rsidP="008A6B17">
      <w:pPr>
        <w:rPr>
          <w:sz w:val="24"/>
          <w:szCs w:val="24"/>
        </w:rPr>
      </w:pPr>
    </w:p>
    <w:p w:rsidR="008A6B17" w:rsidRDefault="008A6B17" w:rsidP="008A6B17">
      <w:pPr>
        <w:rPr>
          <w:sz w:val="24"/>
          <w:szCs w:val="24"/>
        </w:rPr>
      </w:pPr>
      <w:r>
        <w:rPr>
          <w:sz w:val="24"/>
          <w:szCs w:val="24"/>
        </w:rPr>
        <w:t>Crime Prevention – I feel like with my referrals and safeguarding advice, there is a possibility that future crimes may have been prevented due to our intervention</w:t>
      </w:r>
    </w:p>
    <w:p w:rsidR="008A6B17" w:rsidRDefault="008A6B17" w:rsidP="008A6B17">
      <w:pPr>
        <w:rPr>
          <w:sz w:val="24"/>
          <w:szCs w:val="24"/>
        </w:rPr>
      </w:pPr>
      <w:r>
        <w:rPr>
          <w:sz w:val="24"/>
          <w:szCs w:val="24"/>
        </w:rPr>
        <w:lastRenderedPageBreak/>
        <w:t xml:space="preserve">Supporting Victims – I left the female with safety advice that was tailored to what needs I identified her as having at the time of being there, including organisations that may be able to help her (Numbers and websites for things such as the local drug and alcohol advisory service and family mediation services)  </w:t>
      </w:r>
    </w:p>
    <w:p w:rsidR="008A6B17" w:rsidRDefault="008A6B17" w:rsidP="008A6B17">
      <w:pPr>
        <w:rPr>
          <w:sz w:val="24"/>
          <w:szCs w:val="24"/>
        </w:rPr>
      </w:pPr>
      <w:r>
        <w:rPr>
          <w:sz w:val="24"/>
          <w:szCs w:val="24"/>
        </w:rPr>
        <w:t>Effective Service Delivery – I left thinking that we had done a good job at the address, getting to her quickly, having an impartial and friendly approach to her problems, and solving some issues that were immediately visible to us.</w:t>
      </w:r>
    </w:p>
    <w:p w:rsidR="008A6B17" w:rsidRDefault="008A6B17" w:rsidP="008A6B17">
      <w:pPr>
        <w:rPr>
          <w:sz w:val="24"/>
          <w:szCs w:val="24"/>
        </w:rPr>
      </w:pPr>
    </w:p>
    <w:p w:rsidR="008A6B17" w:rsidRDefault="008A6B17" w:rsidP="008A6B17">
      <w:pPr>
        <w:rPr>
          <w:sz w:val="24"/>
          <w:szCs w:val="24"/>
        </w:rPr>
      </w:pPr>
      <w:r>
        <w:rPr>
          <w:sz w:val="24"/>
          <w:szCs w:val="24"/>
        </w:rPr>
        <w:t>(1624)</w:t>
      </w:r>
    </w:p>
    <w:p w:rsidR="008A6B17" w:rsidRDefault="008A6B17" w:rsidP="008A6B17"/>
    <w:p w:rsidR="008A6B17" w:rsidRDefault="008A6B17" w:rsidP="008A6B17"/>
    <w:p w:rsidR="008A6B17" w:rsidRDefault="008A6B17" w:rsidP="008A6B17"/>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Default="00192E56" w:rsidP="000B1E96"/>
    <w:p w:rsidR="00192E56" w:rsidRPr="000B1E96" w:rsidRDefault="00192E56" w:rsidP="000B1E96"/>
    <w:p w:rsidR="008B28E7" w:rsidRPr="00270EEB" w:rsidRDefault="008B28E7" w:rsidP="00FF7EBB">
      <w:pPr>
        <w:jc w:val="both"/>
        <w:rPr>
          <w:sz w:val="24"/>
          <w:szCs w:val="24"/>
        </w:rPr>
      </w:pPr>
    </w:p>
    <w:p w:rsidR="00025650" w:rsidRPr="00270EEB" w:rsidRDefault="64D01D80" w:rsidP="64D01D80">
      <w:pPr>
        <w:jc w:val="center"/>
        <w:rPr>
          <w:b/>
          <w:bCs/>
          <w:sz w:val="24"/>
          <w:szCs w:val="24"/>
        </w:rPr>
      </w:pPr>
      <w:r w:rsidRPr="64D01D80">
        <w:rPr>
          <w:b/>
          <w:bCs/>
          <w:sz w:val="24"/>
          <w:szCs w:val="24"/>
        </w:rPr>
        <w:t>Task 4</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rsidP="003C458C">
      <w:pPr>
        <w:jc w:val="both"/>
        <w:rPr>
          <w:sz w:val="24"/>
          <w:szCs w:val="24"/>
          <w:highlight w:val="yellow"/>
        </w:rPr>
      </w:pPr>
    </w:p>
    <w:p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Pr="00270EEB" w:rsidRDefault="003C458C" w:rsidP="003C458C">
      <w:pPr>
        <w:jc w:val="both"/>
        <w:rPr>
          <w:sz w:val="24"/>
          <w:szCs w:val="24"/>
        </w:rPr>
      </w:pPr>
    </w:p>
    <w:p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rsidTr="62FE5CAF">
        <w:tc>
          <w:tcPr>
            <w:tcW w:w="10188" w:type="dxa"/>
            <w:shd w:val="clear" w:color="auto" w:fill="auto"/>
          </w:tcPr>
          <w:p w:rsidR="003769F6" w:rsidRDefault="003769F6" w:rsidP="003769F6">
            <w:pPr>
              <w:pStyle w:val="TableParagraph"/>
              <w:tabs>
                <w:tab w:val="left" w:pos="355"/>
              </w:tabs>
              <w:ind w:left="0" w:right="228"/>
              <w:rPr>
                <w:rFonts w:eastAsia="Times New Roman"/>
                <w:color w:val="000000"/>
                <w:sz w:val="24"/>
                <w:szCs w:val="24"/>
                <w:lang w:bidi="ar-SA"/>
              </w:rPr>
            </w:pPr>
          </w:p>
          <w:p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RDefault="003769F6" w:rsidP="62FE5CAF">
            <w:pPr>
              <w:jc w:val="both"/>
              <w:rPr>
                <w:sz w:val="24"/>
                <w:szCs w:val="24"/>
              </w:rPr>
            </w:pPr>
          </w:p>
          <w:p w:rsidR="00BA1FFA" w:rsidRDefault="62FE5CAF" w:rsidP="62FE5CAF">
            <w:pPr>
              <w:jc w:val="both"/>
              <w:rPr>
                <w:sz w:val="24"/>
                <w:szCs w:val="24"/>
              </w:rPr>
            </w:pPr>
            <w:r w:rsidRPr="62FE5CAF">
              <w:rPr>
                <w:b/>
                <w:bCs/>
                <w:sz w:val="24"/>
                <w:szCs w:val="24"/>
              </w:rPr>
              <w:lastRenderedPageBreak/>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rsidP="62FE5CAF">
            <w:pPr>
              <w:jc w:val="both"/>
              <w:rPr>
                <w:sz w:val="24"/>
                <w:szCs w:val="24"/>
              </w:rPr>
            </w:pPr>
          </w:p>
          <w:p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3C458C" w:rsidRPr="00270EEB" w:rsidRDefault="003C458C" w:rsidP="62FE5CAF">
            <w:pPr>
              <w:rPr>
                <w:sz w:val="24"/>
                <w:szCs w:val="24"/>
              </w:rPr>
            </w:pPr>
          </w:p>
          <w:p w:rsidR="003C458C" w:rsidRPr="00270EEB" w:rsidRDefault="003C458C" w:rsidP="62FE5CAF">
            <w:pPr>
              <w:jc w:val="both"/>
              <w:rPr>
                <w:sz w:val="24"/>
                <w:szCs w:val="24"/>
              </w:rPr>
            </w:pPr>
          </w:p>
          <w:p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3C458C" w:rsidRPr="00270EEB" w:rsidRDefault="003C458C" w:rsidP="003C458C">
      <w:pPr>
        <w:jc w:val="both"/>
        <w:rPr>
          <w:sz w:val="24"/>
          <w:szCs w:val="24"/>
        </w:rPr>
      </w:pPr>
    </w:p>
    <w:p w:rsidR="003C458C" w:rsidRPr="00450C83" w:rsidRDefault="003C458C" w:rsidP="003C458C">
      <w:pPr>
        <w:jc w:val="both"/>
        <w:rPr>
          <w:b/>
          <w:sz w:val="24"/>
          <w:szCs w:val="24"/>
        </w:rPr>
      </w:pPr>
      <w:r w:rsidRPr="00450C83">
        <w:rPr>
          <w:b/>
          <w:sz w:val="24"/>
          <w:szCs w:val="24"/>
        </w:rPr>
        <w:t>ANSWER:</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8A6B17" w:rsidRDefault="008A6B17" w:rsidP="008A6B17">
      <w:pPr>
        <w:jc w:val="both"/>
        <w:rPr>
          <w:sz w:val="24"/>
          <w:szCs w:val="24"/>
        </w:rPr>
      </w:pPr>
      <w:r>
        <w:rPr>
          <w:sz w:val="24"/>
          <w:szCs w:val="24"/>
        </w:rPr>
        <w:t>In this essay I shall be discussing an incident in which I played a significant role and discuss how policing values were engaged, paying particular attention to  the National Decision Model and my responsibilities in regards to the provision of the CPIA.</w:t>
      </w:r>
    </w:p>
    <w:p w:rsidR="008A6B17" w:rsidRDefault="008A6B17" w:rsidP="008A6B17">
      <w:pPr>
        <w:jc w:val="both"/>
        <w:rPr>
          <w:sz w:val="24"/>
          <w:szCs w:val="24"/>
        </w:rPr>
      </w:pPr>
    </w:p>
    <w:p w:rsidR="008A6B17" w:rsidRDefault="008A6B17" w:rsidP="008A6B17">
      <w:pPr>
        <w:pStyle w:val="NormalWeb"/>
      </w:pPr>
      <w:r>
        <w:t>The Criminal Procedure and Investigations Act (CPIA) 1996 defines a</w:t>
      </w:r>
      <w:r>
        <w:rPr>
          <w:rFonts w:ascii="Arial" w:hAnsi="Arial" w:cs="Arial"/>
          <w:sz w:val="23"/>
          <w:szCs w:val="23"/>
        </w:rPr>
        <w:t>n investigation with a view to it being ascertained whether a person should be charged with an offence, or whether a person charged with an offence is guilty of it. (College Of Policing Authorised Professional Practice)</w:t>
      </w:r>
    </w:p>
    <w:p w:rsidR="008A6B17" w:rsidRDefault="008A6B17" w:rsidP="008A6B17">
      <w:pPr>
        <w:jc w:val="both"/>
        <w:rPr>
          <w:sz w:val="24"/>
          <w:szCs w:val="24"/>
        </w:rPr>
      </w:pP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The National Decision Model (NDM) is a framework on which police encourage staff to use when making decisions.  Every step of every incident needs to be based on an ethical decision. Each element is drawn up from operational police culture and central to each element is the code of ethics.   Obviously, making some of these decisions impacts on lives, so the NDM is a very thorough tool which analyses details and allows the decision maker to gain a thorough understanding of the justified decision that they make. (Blackstones Handbook for Policing Students, 2019) </w:t>
      </w:r>
    </w:p>
    <w:p w:rsidR="008A6B17" w:rsidRDefault="008A6B17" w:rsidP="008A6B17">
      <w:pPr>
        <w:jc w:val="both"/>
        <w:rPr>
          <w:sz w:val="24"/>
          <w:szCs w:val="24"/>
        </w:rPr>
      </w:pP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The incident I will refer to involves myself, my partner and my tutor constable on a night shift on mobile patrol.  We were passed details of an emergency 999 call regarding an ongoing attempted shoplift and criminal damage at an ASDA supermarket.  </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Details were quite scarce, and came in as “male in dark clothing, still at premises which were closing, using an item to try and open door”.  </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We soon got to the car park of the store, we drove around it twice.  Initially we could not find the male, but could see workers in the foyer of the store.  I got out of the car and shone my torch towards the trolley bays to see if anyone was hiding amongst the trolleys.  I could not see anything. My colleagues did a quick parameter search and that proved negative.  We went to speak to the male workers in the shop and as we approached, the reported male was laying down in front of the automatic glass doors, trying to jimmy them open with a metal bar and a magnet.  There was clear damage </w:t>
      </w:r>
      <w:r>
        <w:rPr>
          <w:sz w:val="24"/>
          <w:szCs w:val="24"/>
        </w:rPr>
        <w:lastRenderedPageBreak/>
        <w:t>to the one door,  and there was a small hole in the glass panel at the bottom where the male was.</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As we approached the male, my suspicion was that he was heavily under the influence of drugs, as he had not reacted in a way that indicated that he had heard we were behind him.  He had a rucksack and a sleeping bag with him.  The first thing he said to me before I spoke with him was “I am so hungry, officer.  I just want some food”.  My unconscious bias may have come into play at this point, but due to the males appearance and his opening verbals, Maybe it was down to my unconscious bias, but I took that he was homeless.  This in mind, I considered what options we had open to us straight away.  </w:t>
      </w:r>
    </w:p>
    <w:p w:rsidR="008A6B17" w:rsidRDefault="008A6B17" w:rsidP="008A6B17">
      <w:pPr>
        <w:jc w:val="both"/>
        <w:rPr>
          <w:sz w:val="24"/>
          <w:szCs w:val="24"/>
        </w:rPr>
      </w:pPr>
    </w:p>
    <w:p w:rsidR="008A6B17" w:rsidRDefault="008A6B17" w:rsidP="008A6B17">
      <w:pPr>
        <w:jc w:val="both"/>
        <w:rPr>
          <w:sz w:val="24"/>
          <w:szCs w:val="24"/>
        </w:rPr>
      </w:pPr>
      <w:r>
        <w:rPr>
          <w:sz w:val="24"/>
          <w:szCs w:val="24"/>
        </w:rPr>
        <w:t>Using the NDM, and the acronym CIAPOAR</w:t>
      </w:r>
    </w:p>
    <w:p w:rsidR="008A6B17" w:rsidRDefault="008A6B17" w:rsidP="008A6B17">
      <w:pPr>
        <w:jc w:val="both"/>
        <w:rPr>
          <w:sz w:val="24"/>
          <w:szCs w:val="24"/>
        </w:rPr>
      </w:pPr>
      <w:r>
        <w:rPr>
          <w:sz w:val="24"/>
          <w:szCs w:val="24"/>
        </w:rPr>
        <w:t>C – code of ethics, which would be pivotal to each point of the process</w:t>
      </w:r>
    </w:p>
    <w:p w:rsidR="008A6B17" w:rsidRDefault="008A6B17" w:rsidP="008A6B17">
      <w:pPr>
        <w:jc w:val="both"/>
        <w:rPr>
          <w:sz w:val="24"/>
          <w:szCs w:val="24"/>
        </w:rPr>
      </w:pPr>
      <w:r>
        <w:rPr>
          <w:sz w:val="24"/>
          <w:szCs w:val="24"/>
        </w:rPr>
        <w:t>I  - Information and Intelligence, gather it or use what we have</w:t>
      </w:r>
    </w:p>
    <w:p w:rsidR="008A6B17" w:rsidRDefault="008A6B17" w:rsidP="008A6B17">
      <w:pPr>
        <w:jc w:val="both"/>
        <w:rPr>
          <w:sz w:val="24"/>
          <w:szCs w:val="24"/>
        </w:rPr>
      </w:pPr>
      <w:r>
        <w:rPr>
          <w:sz w:val="24"/>
          <w:szCs w:val="24"/>
        </w:rPr>
        <w:t>A – Assess threat and risk and develop a working strategy</w:t>
      </w:r>
    </w:p>
    <w:p w:rsidR="008A6B17" w:rsidRDefault="008A6B17" w:rsidP="008A6B17">
      <w:pPr>
        <w:jc w:val="both"/>
        <w:rPr>
          <w:sz w:val="24"/>
          <w:szCs w:val="24"/>
        </w:rPr>
      </w:pPr>
      <w:r>
        <w:rPr>
          <w:sz w:val="24"/>
          <w:szCs w:val="24"/>
        </w:rPr>
        <w:t>P – Powers and policies, what was available to use</w:t>
      </w:r>
    </w:p>
    <w:p w:rsidR="008A6B17" w:rsidRDefault="008A6B17" w:rsidP="008A6B17">
      <w:pPr>
        <w:jc w:val="both"/>
        <w:rPr>
          <w:sz w:val="24"/>
          <w:szCs w:val="24"/>
        </w:rPr>
      </w:pPr>
      <w:r>
        <w:rPr>
          <w:sz w:val="24"/>
          <w:szCs w:val="24"/>
        </w:rPr>
        <w:t>O – Options open to us</w:t>
      </w:r>
    </w:p>
    <w:p w:rsidR="008A6B17" w:rsidRDefault="008A6B17" w:rsidP="008A6B17">
      <w:pPr>
        <w:jc w:val="both"/>
        <w:rPr>
          <w:sz w:val="24"/>
          <w:szCs w:val="24"/>
        </w:rPr>
      </w:pPr>
      <w:r>
        <w:rPr>
          <w:sz w:val="24"/>
          <w:szCs w:val="24"/>
        </w:rPr>
        <w:t>AR – take action and reassess decisions so far</w:t>
      </w:r>
    </w:p>
    <w:p w:rsidR="008A6B17" w:rsidRDefault="008A6B17" w:rsidP="008A6B17">
      <w:pPr>
        <w:jc w:val="both"/>
        <w:rPr>
          <w:sz w:val="24"/>
          <w:szCs w:val="24"/>
        </w:rPr>
      </w:pPr>
    </w:p>
    <w:p w:rsidR="008A6B17" w:rsidRDefault="008A6B17" w:rsidP="008A6B17">
      <w:pPr>
        <w:jc w:val="both"/>
        <w:rPr>
          <w:sz w:val="24"/>
          <w:szCs w:val="24"/>
        </w:rPr>
      </w:pPr>
      <w:r>
        <w:rPr>
          <w:sz w:val="24"/>
          <w:szCs w:val="24"/>
        </w:rPr>
        <w:t>Had any crimes been committed or if we had a reasonable suspicion to believe that this male was responsible for any crimes, we may not be able to release the individual on bail as he may not have had a suitable to bail him to. Did he have any dependencies which would have made him a service user of certain agencies? Was he himself vulnerable?</w:t>
      </w:r>
    </w:p>
    <w:p w:rsidR="008A6B17" w:rsidRDefault="008A6B17" w:rsidP="008A6B17">
      <w:pPr>
        <w:jc w:val="both"/>
        <w:rPr>
          <w:sz w:val="24"/>
          <w:szCs w:val="24"/>
        </w:rPr>
      </w:pPr>
    </w:p>
    <w:p w:rsidR="008A6B17" w:rsidRDefault="008A6B17" w:rsidP="008A6B17">
      <w:pPr>
        <w:jc w:val="both"/>
        <w:rPr>
          <w:sz w:val="24"/>
          <w:szCs w:val="24"/>
        </w:rPr>
      </w:pPr>
      <w:r>
        <w:rPr>
          <w:sz w:val="24"/>
          <w:szCs w:val="24"/>
        </w:rPr>
        <w:t>I spoke to the male.  I asked was he ok and what he was doing, and he replied with grunts. I shifted closer to the male and shone the torch towards his hands to try to get his attention once more.  He turned to me and I could see his face.  He had a huge scar on his forehead that I could see.  I asked him for his name and he told me that it was Dan.   I made small talk with Dan to try to see if I could  build rapport and pull any significant details from him without appearing to be too ‘policey’.   He said he was homeless, on a methadone programme, and had not long been released from prison.  He was reluctant to tell me his surname.</w:t>
      </w:r>
    </w:p>
    <w:p w:rsidR="008A6B17" w:rsidRDefault="008A6B17" w:rsidP="008A6B17">
      <w:pPr>
        <w:jc w:val="both"/>
        <w:rPr>
          <w:sz w:val="24"/>
          <w:szCs w:val="24"/>
        </w:rPr>
      </w:pPr>
    </w:p>
    <w:p w:rsidR="008A6B17" w:rsidRDefault="008A6B17" w:rsidP="008A6B17">
      <w:pPr>
        <w:jc w:val="both"/>
        <w:rPr>
          <w:sz w:val="24"/>
          <w:szCs w:val="24"/>
        </w:rPr>
      </w:pPr>
      <w:r>
        <w:rPr>
          <w:sz w:val="24"/>
          <w:szCs w:val="24"/>
        </w:rPr>
        <w:t>I used the details he had given me to search for him on Gwent systems, and I managed to narrow him down to three people.  My male colleague did a body search on Dan, I run the surnames past him to see if he would confirm if any of them were his.</w:t>
      </w:r>
    </w:p>
    <w:p w:rsidR="008A6B17" w:rsidRDefault="008A6B17" w:rsidP="008A6B17">
      <w:pPr>
        <w:jc w:val="both"/>
        <w:rPr>
          <w:sz w:val="24"/>
          <w:szCs w:val="24"/>
        </w:rPr>
      </w:pPr>
    </w:p>
    <w:p w:rsidR="008A6B17" w:rsidRDefault="008A6B17" w:rsidP="008A6B17">
      <w:pPr>
        <w:jc w:val="both"/>
        <w:rPr>
          <w:sz w:val="24"/>
          <w:szCs w:val="24"/>
        </w:rPr>
      </w:pPr>
      <w:r>
        <w:rPr>
          <w:sz w:val="24"/>
          <w:szCs w:val="24"/>
        </w:rPr>
        <w:t>Due to the public leaving the superstore as well as time constraints, I believed that by using the approved systems available to me at my disposal I would get the male moved on from this location with speed.  I did not know at this point how this would end and by what means this situation would this be disposed of.</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Dan said that the last of the surnames was his, I had a full name to work off, when he confirmed his date of birth, I then asked control if  he had been released with any bail conditions.  Dan kept saying that Asda were getting rid of food that had been deemed out of date and he was just trying get some, as he was very hungry.  I explained that supermarkets had dedicated pathways that they used to put unsold food into </w:t>
      </w:r>
      <w:r>
        <w:rPr>
          <w:sz w:val="24"/>
          <w:szCs w:val="24"/>
        </w:rPr>
        <w:lastRenderedPageBreak/>
        <w:t>community programmes that gave it to those most in need.  He said that as he was not originally from this area, and he had no fixed abode he did not qualify for it.</w:t>
      </w:r>
    </w:p>
    <w:p w:rsidR="008A6B17" w:rsidRDefault="008A6B17" w:rsidP="008A6B17">
      <w:pPr>
        <w:jc w:val="both"/>
        <w:rPr>
          <w:sz w:val="24"/>
          <w:szCs w:val="24"/>
        </w:rPr>
      </w:pPr>
      <w:r>
        <w:rPr>
          <w:sz w:val="24"/>
          <w:szCs w:val="24"/>
        </w:rPr>
        <w:t xml:space="preserve"> </w:t>
      </w:r>
    </w:p>
    <w:p w:rsidR="008A6B17" w:rsidRDefault="008A6B17" w:rsidP="008A6B17">
      <w:pPr>
        <w:jc w:val="both"/>
        <w:rPr>
          <w:sz w:val="24"/>
          <w:szCs w:val="24"/>
        </w:rPr>
      </w:pPr>
      <w:r>
        <w:rPr>
          <w:sz w:val="24"/>
          <w:szCs w:val="24"/>
        </w:rPr>
        <w:t>I realised that the metal bar he was using as a means to open the door had actually caused the minor damage, and he was trying to gain access to a place that the public (At that point) were only being allowed out of.  My colleague arrested him for the offences that were immediately obvious to us. He was cuffed to the rear and offered no reply to his caution.</w:t>
      </w:r>
    </w:p>
    <w:p w:rsidR="008A6B17" w:rsidRDefault="008A6B17" w:rsidP="008A6B17">
      <w:pPr>
        <w:jc w:val="both"/>
        <w:rPr>
          <w:sz w:val="24"/>
          <w:szCs w:val="24"/>
        </w:rPr>
      </w:pPr>
    </w:p>
    <w:p w:rsidR="008A6B17" w:rsidRDefault="008A6B17" w:rsidP="008A6B17">
      <w:pPr>
        <w:jc w:val="both"/>
        <w:rPr>
          <w:sz w:val="24"/>
          <w:szCs w:val="24"/>
        </w:rPr>
      </w:pPr>
    </w:p>
    <w:p w:rsidR="008A6B17" w:rsidRDefault="008A6B17" w:rsidP="008A6B17">
      <w:pPr>
        <w:jc w:val="both"/>
        <w:rPr>
          <w:sz w:val="24"/>
          <w:szCs w:val="24"/>
        </w:rPr>
      </w:pPr>
      <w:r>
        <w:rPr>
          <w:sz w:val="24"/>
          <w:szCs w:val="24"/>
        </w:rPr>
        <w:t>I got evidence bags from the car, and bagged the bar and the magnet.  I searched his bag and sleeping bag under the rules of PACE, and did not find any other items relatable to the above offences.  We then tried to get Dan to the car in order to take him to custody. This proved to be quite difficult as he was very tired and in one of my probing questions to him about where he had been and what his plans were for the rest of the evening, he said under his breath “YOU ARE GONG TO HAVE AN OVERDOSE ON YOUR HANDS” I asked him to clarify what he meant and he said that he had taken a cocktail of prescribed  medication, heroin and barbiturates.</w:t>
      </w:r>
    </w:p>
    <w:p w:rsidR="008A6B17" w:rsidRDefault="008A6B17" w:rsidP="008A6B17">
      <w:pPr>
        <w:jc w:val="both"/>
        <w:rPr>
          <w:sz w:val="24"/>
          <w:szCs w:val="24"/>
        </w:rPr>
      </w:pPr>
    </w:p>
    <w:p w:rsidR="008A6B17" w:rsidRDefault="008A6B17" w:rsidP="008A6B17">
      <w:pPr>
        <w:jc w:val="both"/>
        <w:rPr>
          <w:sz w:val="24"/>
          <w:szCs w:val="24"/>
        </w:rPr>
      </w:pPr>
      <w:r>
        <w:rPr>
          <w:sz w:val="24"/>
          <w:szCs w:val="24"/>
        </w:rPr>
        <w:t>I had never seen anyone under the influence of such drugs, but I could see that it was  evidently inadvisable to take him to custody if he was so heavily drugged.  I relayed this on to my tutor who said he might have been lying just not to be taken to the cells.  I have my own thoughts about what happened, but this is not a suitable platform to document them.</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Another unit then arrived, and colleagues were able to instantly identify the male.  They did not think he had overdosed and said his characteristics were normal for him. </w:t>
      </w:r>
    </w:p>
    <w:p w:rsidR="008A6B17" w:rsidRDefault="008A6B17" w:rsidP="008A6B17">
      <w:pPr>
        <w:jc w:val="both"/>
        <w:rPr>
          <w:sz w:val="24"/>
          <w:szCs w:val="24"/>
        </w:rPr>
      </w:pPr>
    </w:p>
    <w:p w:rsidR="008A6B17" w:rsidRDefault="008A6B17" w:rsidP="008A6B17">
      <w:pPr>
        <w:jc w:val="both"/>
        <w:rPr>
          <w:sz w:val="24"/>
          <w:szCs w:val="24"/>
        </w:rPr>
      </w:pPr>
      <w:r>
        <w:rPr>
          <w:sz w:val="24"/>
          <w:szCs w:val="24"/>
        </w:rPr>
        <w:t>I took a quick account from the males working at the store who said Dan had also tried to steal whisky form the open warehouse. He was not attempting to run away, in fact he was so tired and hungry that he was laid down by the doors, too weak to even raise his head.  Working off the central part of the NDM, the code of ethics dictated to me that I needed to ensure his safety at all times whilst he was with me.</w:t>
      </w:r>
    </w:p>
    <w:p w:rsidR="008A6B17" w:rsidRDefault="008A6B17" w:rsidP="008A6B17">
      <w:pPr>
        <w:jc w:val="both"/>
        <w:rPr>
          <w:sz w:val="24"/>
          <w:szCs w:val="24"/>
        </w:rPr>
      </w:pPr>
    </w:p>
    <w:p w:rsidR="008A6B17" w:rsidRDefault="008A6B17" w:rsidP="008A6B17">
      <w:pPr>
        <w:jc w:val="both"/>
        <w:rPr>
          <w:sz w:val="24"/>
          <w:szCs w:val="24"/>
        </w:rPr>
      </w:pPr>
      <w:r>
        <w:rPr>
          <w:sz w:val="24"/>
          <w:szCs w:val="24"/>
        </w:rPr>
        <w:t>Back at the car, Dan was becoming very sleepy and it was concerning me that it is as becoming more problematic getting any coherent words from him.  I kept risk assessing the fact that I was in the back of the car with him, he was burping a lot, and I was not sure if he was going to vomit.  He had been searched so I was positive that he had no items on him that he should not have.  We were soon at the gates of custody and because of the pandemic, the custody nurse came out to see the subjects to take their temperature and assess the likelihood of them displaying any covid symptoms.</w:t>
      </w:r>
    </w:p>
    <w:p w:rsidR="008A6B17" w:rsidRDefault="008A6B17" w:rsidP="008A6B17">
      <w:pPr>
        <w:jc w:val="both"/>
        <w:rPr>
          <w:sz w:val="24"/>
          <w:szCs w:val="24"/>
        </w:rPr>
      </w:pPr>
    </w:p>
    <w:p w:rsidR="008A6B17" w:rsidRDefault="008A6B17" w:rsidP="008A6B17">
      <w:pPr>
        <w:jc w:val="both"/>
        <w:rPr>
          <w:sz w:val="24"/>
          <w:szCs w:val="24"/>
        </w:rPr>
      </w:pPr>
      <w:r>
        <w:rPr>
          <w:sz w:val="24"/>
          <w:szCs w:val="24"/>
        </w:rPr>
        <w:t xml:space="preserve">The nurse said immediately to the three of us that he would not be admitted to custody as he was showing signs of overdose.  As I said, I had never seen anyone under the influence of any of the drugs he said he had taken, let alone overdosing, so I went with what the nurse had said. She said she wanted him to have naloxone which is a drug that is administered to those who have overdosed in order to reverse the effects of opioids, and we needed to take him to the accident and emergency unit 12 miles away on blue lights.  I remembered from my time at training school that we are not allowed </w:t>
      </w:r>
      <w:r>
        <w:rPr>
          <w:sz w:val="24"/>
          <w:szCs w:val="24"/>
        </w:rPr>
        <w:lastRenderedPageBreak/>
        <w:t>to take someone suspected of overdosing or with a head injury to custody, so I was not shocked at that.</w:t>
      </w:r>
    </w:p>
    <w:p w:rsidR="008A6B17" w:rsidRDefault="008A6B17" w:rsidP="008A6B17">
      <w:pPr>
        <w:jc w:val="both"/>
        <w:rPr>
          <w:sz w:val="24"/>
          <w:szCs w:val="24"/>
        </w:rPr>
      </w:pPr>
    </w:p>
    <w:p w:rsidR="008A6B17" w:rsidRDefault="008A6B17" w:rsidP="008A6B17">
      <w:pPr>
        <w:jc w:val="both"/>
        <w:rPr>
          <w:sz w:val="24"/>
          <w:szCs w:val="24"/>
        </w:rPr>
      </w:pPr>
      <w:r>
        <w:rPr>
          <w:sz w:val="24"/>
          <w:szCs w:val="24"/>
        </w:rPr>
        <w:t>I did not allow my unconscious bias take over what was happening as I had so much concern for Dan that I was thinking only of his welfare.  I could not release the cuffs, but I made sure he was comfortable in the back of the car, and his posture was upright in case he was sick.</w:t>
      </w:r>
    </w:p>
    <w:p w:rsidR="008A6B17" w:rsidRDefault="008A6B17" w:rsidP="008A6B17">
      <w:pPr>
        <w:jc w:val="both"/>
        <w:rPr>
          <w:sz w:val="24"/>
          <w:szCs w:val="24"/>
        </w:rPr>
      </w:pPr>
    </w:p>
    <w:p w:rsidR="008A6B17" w:rsidRDefault="008A6B17" w:rsidP="008A6B17">
      <w:pPr>
        <w:jc w:val="both"/>
        <w:rPr>
          <w:sz w:val="24"/>
          <w:szCs w:val="24"/>
        </w:rPr>
      </w:pPr>
      <w:r>
        <w:rPr>
          <w:sz w:val="24"/>
          <w:szCs w:val="24"/>
        </w:rPr>
        <w:t>That meant that I had to stay at the station whilst my colleagues and nurse took Dan in the car to Prince Charles Hospital.</w:t>
      </w:r>
    </w:p>
    <w:p w:rsidR="008A6B17" w:rsidRDefault="008A6B17" w:rsidP="008A6B17">
      <w:pPr>
        <w:jc w:val="both"/>
        <w:rPr>
          <w:sz w:val="24"/>
          <w:szCs w:val="24"/>
        </w:rPr>
      </w:pPr>
    </w:p>
    <w:p w:rsidR="008A6B17" w:rsidRDefault="008A6B17" w:rsidP="008A6B17">
      <w:pPr>
        <w:jc w:val="both"/>
        <w:rPr>
          <w:sz w:val="24"/>
          <w:szCs w:val="24"/>
        </w:rPr>
      </w:pPr>
      <w:r>
        <w:rPr>
          <w:sz w:val="24"/>
          <w:szCs w:val="24"/>
        </w:rPr>
        <w:t>I know that he spent three days in hospital and he was charged with criminal damage, and attempted theft, but I had been taken off the main occurrence as my tutor and now former colleague were taking the lead on the case.</w:t>
      </w:r>
    </w:p>
    <w:p w:rsidR="008A6B17" w:rsidRPr="00270EEB" w:rsidRDefault="008A6B17" w:rsidP="008A6B17">
      <w:pPr>
        <w:jc w:val="both"/>
        <w:rPr>
          <w:sz w:val="24"/>
          <w:szCs w:val="24"/>
        </w:rPr>
      </w:pPr>
      <w:r>
        <w:rPr>
          <w:sz w:val="24"/>
          <w:szCs w:val="24"/>
        </w:rPr>
        <w:t>(1747)</w:t>
      </w:r>
    </w:p>
    <w:p w:rsidR="008A6B17" w:rsidRDefault="008A6B17" w:rsidP="008A6B17"/>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C96565" w:rsidRDefault="00C96565" w:rsidP="62FE5CAF">
      <w:r>
        <w:t>Bibliography</w:t>
      </w:r>
    </w:p>
    <w:p w:rsidR="00C96565" w:rsidRDefault="00C96565" w:rsidP="00C96565">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BRYANT, P. R. (2019). </w:t>
      </w:r>
      <w:r>
        <w:rPr>
          <w:i/>
          <w:iCs/>
          <w:noProof/>
        </w:rPr>
        <w:t>Blackstones Handbook For Policing Students 2019.</w:t>
      </w:r>
      <w:r>
        <w:rPr>
          <w:noProof/>
        </w:rPr>
        <w:t xml:space="preserve"> OXFORD: Oxford University Press.</w:t>
      </w:r>
    </w:p>
    <w:p w:rsidR="00C96565" w:rsidRDefault="00C96565" w:rsidP="00C96565">
      <w:pPr>
        <w:pStyle w:val="Bibliography"/>
        <w:ind w:left="720" w:hanging="720"/>
        <w:rPr>
          <w:noProof/>
        </w:rPr>
      </w:pPr>
      <w:r>
        <w:rPr>
          <w:noProof/>
        </w:rPr>
        <w:t xml:space="preserve">BRYANT, R. B. (2020). </w:t>
      </w:r>
      <w:r>
        <w:rPr>
          <w:i/>
          <w:iCs/>
          <w:noProof/>
        </w:rPr>
        <w:t>Blackstone's Handbook for Policing Students 2020.</w:t>
      </w:r>
      <w:r>
        <w:rPr>
          <w:noProof/>
        </w:rPr>
        <w:t xml:space="preserve"> Oxford Publishing.</w:t>
      </w:r>
    </w:p>
    <w:p w:rsidR="00C96565" w:rsidRDefault="00C96565" w:rsidP="00C96565">
      <w:pPr>
        <w:pStyle w:val="Bibliography"/>
        <w:ind w:left="720" w:hanging="720"/>
        <w:rPr>
          <w:noProof/>
        </w:rPr>
      </w:pPr>
      <w:r>
        <w:rPr>
          <w:i/>
          <w:iCs/>
          <w:noProof/>
        </w:rPr>
        <w:t>Cuckooing, when drugs gangs take over your own home</w:t>
      </w:r>
      <w:r>
        <w:rPr>
          <w:noProof/>
        </w:rPr>
        <w:t>. (2019, January 3rd). Retrieved from BBC Wales News: https://www.bbc.co.uk/news/uk-wales-46738016</w:t>
      </w:r>
    </w:p>
    <w:p w:rsidR="00C96565" w:rsidRDefault="00C96565" w:rsidP="00C96565">
      <w:pPr>
        <w:pStyle w:val="Bibliography"/>
        <w:ind w:left="720" w:hanging="720"/>
        <w:rPr>
          <w:noProof/>
        </w:rPr>
      </w:pPr>
      <w:r>
        <w:rPr>
          <w:i/>
          <w:iCs/>
          <w:noProof/>
        </w:rPr>
        <w:t>Drink Aware - alcohol and mental health</w:t>
      </w:r>
      <w:r>
        <w:rPr>
          <w:noProof/>
        </w:rPr>
        <w:t>. (2021). Retrieved from Drink Aware: https://www.drinkaware.co.uk/facts/health-effects-of-alcohol/mental-health/alcohol-and-mental-health</w:t>
      </w:r>
    </w:p>
    <w:p w:rsidR="00C96565" w:rsidRDefault="00C96565" w:rsidP="00C96565">
      <w:pPr>
        <w:pStyle w:val="Bibliography"/>
        <w:ind w:left="720" w:hanging="720"/>
        <w:rPr>
          <w:noProof/>
        </w:rPr>
      </w:pPr>
      <w:r>
        <w:rPr>
          <w:noProof/>
        </w:rPr>
        <w:t xml:space="preserve">HOLIDAY, R. (2016). </w:t>
      </w:r>
      <w:r>
        <w:rPr>
          <w:i/>
          <w:iCs/>
          <w:noProof/>
        </w:rPr>
        <w:t>The Daily Stoic.</w:t>
      </w:r>
      <w:r>
        <w:rPr>
          <w:noProof/>
        </w:rPr>
        <w:t xml:space="preserve"> London: Portfolio/ Penguin.</w:t>
      </w:r>
    </w:p>
    <w:p w:rsidR="00C96565" w:rsidRDefault="00C96565" w:rsidP="00C96565">
      <w:pPr>
        <w:pStyle w:val="Bibliography"/>
        <w:ind w:left="720" w:hanging="720"/>
        <w:rPr>
          <w:noProof/>
        </w:rPr>
      </w:pPr>
      <w:r>
        <w:rPr>
          <w:i/>
          <w:iCs/>
          <w:noProof/>
        </w:rPr>
        <w:t>Investigation</w:t>
      </w:r>
      <w:r>
        <w:rPr>
          <w:noProof/>
        </w:rPr>
        <w:t>. (2020). Retrieved from College of Policing Authorised Professional Practice : https://www.app.college.police.uk/app-content/investigations/introduction/</w:t>
      </w:r>
    </w:p>
    <w:p w:rsidR="00C96565" w:rsidRDefault="00C96565" w:rsidP="00C96565">
      <w:pPr>
        <w:pStyle w:val="Bibliography"/>
        <w:ind w:left="720" w:hanging="720"/>
        <w:rPr>
          <w:noProof/>
        </w:rPr>
      </w:pPr>
      <w:r>
        <w:rPr>
          <w:noProof/>
        </w:rPr>
        <w:t xml:space="preserve">Leicester, U. o. (n.d.). </w:t>
      </w:r>
      <w:r>
        <w:rPr>
          <w:i/>
          <w:iCs/>
          <w:noProof/>
        </w:rPr>
        <w:t>Kolb's Experimental Learning Cycle</w:t>
      </w:r>
      <w:r>
        <w:rPr>
          <w:noProof/>
        </w:rPr>
        <w:t>. Retrieved from University of Leicester : https://www2.le.ac.uk/departments/doctoralcollege/training/eresources/teaching/theories/kolb</w:t>
      </w:r>
    </w:p>
    <w:p w:rsidR="00C96565" w:rsidRDefault="00C96565" w:rsidP="00C96565">
      <w:pPr>
        <w:pStyle w:val="Bibliography"/>
        <w:ind w:left="720" w:hanging="720"/>
        <w:rPr>
          <w:noProof/>
        </w:rPr>
      </w:pPr>
      <w:r>
        <w:rPr>
          <w:noProof/>
        </w:rPr>
        <w:t xml:space="preserve">Mind. (2020 ). </w:t>
      </w:r>
      <w:r>
        <w:rPr>
          <w:i/>
          <w:iCs/>
          <w:noProof/>
        </w:rPr>
        <w:t>What is stress?</w:t>
      </w:r>
      <w:r>
        <w:rPr>
          <w:noProof/>
        </w:rPr>
        <w:t xml:space="preserve"> Retrieved from Mind.org.uk: https://www.mind.org.uk/information-support/types-of-mental-health-problems/stress/what-is-stress/</w:t>
      </w:r>
    </w:p>
    <w:p w:rsidR="00C96565" w:rsidRDefault="00C96565" w:rsidP="00C96565">
      <w:pPr>
        <w:pStyle w:val="Bibliography"/>
        <w:ind w:left="720" w:hanging="720"/>
        <w:rPr>
          <w:noProof/>
        </w:rPr>
      </w:pPr>
      <w:r>
        <w:rPr>
          <w:noProof/>
        </w:rPr>
        <w:t xml:space="preserve">Ofiice for National Statistics. (2020). </w:t>
      </w:r>
      <w:r>
        <w:rPr>
          <w:i/>
          <w:iCs/>
          <w:noProof/>
        </w:rPr>
        <w:t xml:space="preserve">Domestic abuse during the coronavirus (COVID-19) pandemic, England and Wales: November 2020 </w:t>
      </w:r>
      <w:r>
        <w:rPr>
          <w:noProof/>
        </w:rPr>
        <w:t>. Retrieved from ONS Office for National Statistics: https://www.ons.gov.uk/peoplepopulationandcommunity/crimeandjustice/articles/domesticabuseduringthecoronaviruscovid19pandemicenglandandwales/november2020</w:t>
      </w:r>
    </w:p>
    <w:p w:rsidR="00C96565" w:rsidRDefault="00C96565" w:rsidP="00C96565">
      <w:pPr>
        <w:pStyle w:val="Bibliography"/>
        <w:ind w:left="720" w:hanging="720"/>
        <w:rPr>
          <w:noProof/>
        </w:rPr>
      </w:pPr>
      <w:r>
        <w:rPr>
          <w:noProof/>
        </w:rPr>
        <w:t xml:space="preserve">Organisation, W. H. (2020). </w:t>
      </w:r>
      <w:r>
        <w:rPr>
          <w:i/>
          <w:iCs/>
          <w:noProof/>
        </w:rPr>
        <w:t>WHO - Physical Activity</w:t>
      </w:r>
      <w:r>
        <w:rPr>
          <w:noProof/>
        </w:rPr>
        <w:t>. Retrieved from World Health Organisation: https://www.who.int/en/news-room/fact-sheets/detail/physical-activity</w:t>
      </w:r>
    </w:p>
    <w:p w:rsidR="00C96565" w:rsidRDefault="00C96565" w:rsidP="00C96565">
      <w:pPr>
        <w:pStyle w:val="Bibliography"/>
        <w:ind w:left="720" w:hanging="720"/>
        <w:rPr>
          <w:noProof/>
        </w:rPr>
      </w:pPr>
      <w:r>
        <w:rPr>
          <w:i/>
          <w:iCs/>
          <w:noProof/>
        </w:rPr>
        <w:t>Police and Criminal Evidence Act 1984 codes of practice</w:t>
      </w:r>
      <w:r>
        <w:rPr>
          <w:noProof/>
        </w:rPr>
        <w:t>. (2020). Retrieved from gov.uk: https://www.gov.uk/guidance/police-and-criminal-evidence-act-1984-pace-codes-of-practice</w:t>
      </w:r>
    </w:p>
    <w:p w:rsidR="00C96565" w:rsidRDefault="00C96565" w:rsidP="00C96565">
      <w:pPr>
        <w:pStyle w:val="Bibliography"/>
        <w:ind w:left="720" w:hanging="720"/>
        <w:rPr>
          <w:noProof/>
        </w:rPr>
      </w:pPr>
      <w:r>
        <w:rPr>
          <w:noProof/>
        </w:rPr>
        <w:t xml:space="preserve">Police Federation. (2020). </w:t>
      </w:r>
      <w:r>
        <w:rPr>
          <w:i/>
          <w:iCs/>
          <w:noProof/>
        </w:rPr>
        <w:t>Mental Health</w:t>
      </w:r>
      <w:r>
        <w:rPr>
          <w:noProof/>
        </w:rPr>
        <w:t>. Retrieved from Police Federation: https://www.polfed.org/our-work/wellbeing/mental-health/#accept</w:t>
      </w:r>
    </w:p>
    <w:p w:rsidR="00C96565" w:rsidRDefault="00C96565" w:rsidP="00C96565">
      <w:pPr>
        <w:pStyle w:val="Bibliography"/>
        <w:ind w:left="720" w:hanging="720"/>
        <w:rPr>
          <w:noProof/>
        </w:rPr>
      </w:pPr>
      <w:r>
        <w:rPr>
          <w:noProof/>
        </w:rPr>
        <w:t xml:space="preserve">Policing, C. O. (2020). </w:t>
      </w:r>
      <w:r>
        <w:rPr>
          <w:i/>
          <w:iCs/>
          <w:noProof/>
        </w:rPr>
        <w:t>New Research into Assaults on Police Officers</w:t>
      </w:r>
      <w:r>
        <w:rPr>
          <w:noProof/>
        </w:rPr>
        <w:t>. Retrieved from https://www.college.police.uk/News/archive/March_2016/Pages/research_into_assaults_on_police_officers_.aspx</w:t>
      </w:r>
    </w:p>
    <w:p w:rsidR="00C96565" w:rsidRDefault="00C96565" w:rsidP="00C96565">
      <w:pPr>
        <w:pStyle w:val="Bibliography"/>
        <w:ind w:left="720" w:hanging="720"/>
        <w:rPr>
          <w:noProof/>
        </w:rPr>
      </w:pPr>
      <w:r>
        <w:rPr>
          <w:i/>
          <w:iCs/>
          <w:noProof/>
        </w:rPr>
        <w:t>Routine Activity Theories</w:t>
      </w:r>
      <w:r>
        <w:rPr>
          <w:noProof/>
        </w:rPr>
        <w:t>. (Unknown, Unknown Unknown). Retrieved from Oxford Bibliographies: https://www.oxfordbibliographies.com/view/document/obo-9780195396607/obo-9780195396607-0010.xml</w:t>
      </w:r>
    </w:p>
    <w:p w:rsidR="00C96565" w:rsidRDefault="00C96565" w:rsidP="00C96565">
      <w:pPr>
        <w:pStyle w:val="Bibliography"/>
        <w:ind w:left="720" w:hanging="720"/>
        <w:rPr>
          <w:noProof/>
        </w:rPr>
      </w:pPr>
      <w:r>
        <w:rPr>
          <w:i/>
          <w:iCs/>
          <w:noProof/>
        </w:rPr>
        <w:lastRenderedPageBreak/>
        <w:t>Science Daily - Here's Looking at You</w:t>
      </w:r>
      <w:r>
        <w:rPr>
          <w:noProof/>
        </w:rPr>
        <w:t>. (2002). Retrieved from Science Daily: https://www.sciencedaily.com/releases/2002/11/021122073858.htm</w:t>
      </w:r>
    </w:p>
    <w:p w:rsidR="00C96565" w:rsidRDefault="00C96565" w:rsidP="00C96565">
      <w:pPr>
        <w:pStyle w:val="Bibliography"/>
        <w:ind w:left="720" w:hanging="720"/>
        <w:rPr>
          <w:noProof/>
        </w:rPr>
      </w:pPr>
      <w:r>
        <w:rPr>
          <w:noProof/>
        </w:rPr>
        <w:t>Webster, M. (2020). Retrieved from Merriam Webster: https://www.merriam-webster.com/dictionary/communication</w:t>
      </w:r>
    </w:p>
    <w:p w:rsidR="00C96565" w:rsidRDefault="00C96565" w:rsidP="00C96565">
      <w:pPr>
        <w:pStyle w:val="Bibliography"/>
        <w:ind w:left="720" w:hanging="720"/>
        <w:rPr>
          <w:noProof/>
        </w:rPr>
      </w:pPr>
      <w:r>
        <w:rPr>
          <w:i/>
          <w:iCs/>
          <w:noProof/>
        </w:rPr>
        <w:t>What is cuckooing?</w:t>
      </w:r>
      <w:r>
        <w:rPr>
          <w:noProof/>
        </w:rPr>
        <w:t xml:space="preserve"> (2020). Retrieved from Oxford Government Site: https://www.oxford.gov.uk/info/20101/community_safety/1308/cuckooing</w:t>
      </w:r>
    </w:p>
    <w:p w:rsidR="000F7ECD" w:rsidRPr="00270EEB" w:rsidRDefault="00C96565" w:rsidP="00C96565">
      <w:pPr>
        <w:rPr>
          <w:sz w:val="24"/>
          <w:szCs w:val="24"/>
        </w:rPr>
        <w:sectPr w:rsidR="000F7ECD" w:rsidRPr="00270EEB" w:rsidSect="0022001B">
          <w:pgSz w:w="11906" w:h="16838" w:code="9"/>
          <w:pgMar w:top="1440" w:right="1440" w:bottom="1440" w:left="1440" w:header="720" w:footer="720" w:gutter="0"/>
          <w:cols w:space="720"/>
          <w:docGrid w:linePitch="272"/>
        </w:sectPr>
      </w:pPr>
      <w:r>
        <w:fldChar w:fldCharType="end"/>
      </w:r>
      <w:bookmarkStart w:id="0" w:name="_GoBack"/>
      <w:bookmarkEnd w:id="0"/>
      <w:r w:rsidR="000F7ECD">
        <w:br w:type="page"/>
      </w:r>
    </w:p>
    <w:p w:rsidR="42A396E4" w:rsidRDefault="42A396E4" w:rsidP="48DF4B50">
      <w:pPr>
        <w:ind w:left="2880" w:firstLine="720"/>
        <w:jc w:val="both"/>
        <w:rPr>
          <w:b/>
          <w:bCs/>
          <w:sz w:val="24"/>
          <w:szCs w:val="24"/>
        </w:rPr>
      </w:pPr>
      <w:r w:rsidRPr="48DF4B50">
        <w:rPr>
          <w:b/>
          <w:bCs/>
          <w:sz w:val="24"/>
          <w:szCs w:val="24"/>
        </w:rPr>
        <w:lastRenderedPageBreak/>
        <w:t>Task 5</w:t>
      </w:r>
    </w:p>
    <w:p w:rsidR="48DF4B50" w:rsidRDefault="48DF4B50" w:rsidP="48DF4B50">
      <w:pPr>
        <w:jc w:val="both"/>
        <w:rPr>
          <w:b/>
          <w:bCs/>
          <w:sz w:val="24"/>
          <w:szCs w:val="24"/>
        </w:rPr>
      </w:pPr>
    </w:p>
    <w:p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rsidR="48DF4B50" w:rsidRDefault="48DF4B50" w:rsidP="48DF4B50">
      <w:pPr>
        <w:jc w:val="both"/>
        <w:rPr>
          <w:b/>
          <w:bCs/>
          <w:sz w:val="24"/>
          <w:szCs w:val="24"/>
        </w:rPr>
      </w:pPr>
    </w:p>
    <w:p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rsidTr="6E3AA50A">
        <w:tc>
          <w:tcPr>
            <w:tcW w:w="2318" w:type="dxa"/>
            <w:shd w:val="clear" w:color="auto" w:fill="auto"/>
          </w:tcPr>
          <w:p w:rsidR="00B17FA0" w:rsidRPr="00270EEB" w:rsidRDefault="00B17FA0" w:rsidP="00B17FA0">
            <w:pPr>
              <w:jc w:val="center"/>
              <w:rPr>
                <w:b/>
                <w:sz w:val="24"/>
                <w:szCs w:val="24"/>
              </w:rPr>
            </w:pPr>
          </w:p>
          <w:p w:rsidR="00220D06" w:rsidRPr="00270EEB" w:rsidRDefault="62FE5CAF" w:rsidP="62FE5CAF">
            <w:pPr>
              <w:jc w:val="center"/>
              <w:rPr>
                <w:b/>
                <w:bCs/>
                <w:sz w:val="24"/>
                <w:szCs w:val="24"/>
              </w:rPr>
            </w:pPr>
            <w:r w:rsidRPr="62FE5CAF">
              <w:rPr>
                <w:b/>
                <w:bCs/>
                <w:sz w:val="24"/>
                <w:szCs w:val="24"/>
              </w:rPr>
              <w:t xml:space="preserve">Identified area for development </w:t>
            </w:r>
          </w:p>
          <w:p w:rsidR="00B17FA0" w:rsidRPr="00270EEB" w:rsidRDefault="00B17FA0" w:rsidP="00B17FA0">
            <w:pPr>
              <w:jc w:val="center"/>
              <w:rPr>
                <w:b/>
                <w:sz w:val="24"/>
                <w:szCs w:val="24"/>
              </w:rPr>
            </w:pPr>
          </w:p>
        </w:tc>
        <w:tc>
          <w:tcPr>
            <w:tcW w:w="2249" w:type="dxa"/>
            <w:shd w:val="clear" w:color="auto" w:fill="auto"/>
          </w:tcPr>
          <w:p w:rsidR="00B17FA0" w:rsidRPr="00270EEB" w:rsidRDefault="00B17FA0" w:rsidP="00B17FA0">
            <w:pPr>
              <w:jc w:val="center"/>
              <w:rPr>
                <w:b/>
                <w:sz w:val="24"/>
                <w:szCs w:val="24"/>
              </w:rPr>
            </w:pPr>
          </w:p>
          <w:p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rsidR="00B17FA0" w:rsidRPr="00270EEB" w:rsidRDefault="00B17FA0" w:rsidP="00B17FA0">
            <w:pPr>
              <w:jc w:val="center"/>
              <w:rPr>
                <w:b/>
                <w:sz w:val="24"/>
                <w:szCs w:val="24"/>
              </w:rPr>
            </w:pPr>
          </w:p>
          <w:p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rsidR="62FE5CAF" w:rsidRDefault="62FE5CAF" w:rsidP="62FE5CAF">
            <w:pPr>
              <w:jc w:val="center"/>
              <w:rPr>
                <w:b/>
                <w:bCs/>
                <w:sz w:val="24"/>
                <w:szCs w:val="24"/>
              </w:rPr>
            </w:pPr>
          </w:p>
          <w:p w:rsidR="62FE5CAF" w:rsidRDefault="62FE5CAF" w:rsidP="62FE5CAF">
            <w:pPr>
              <w:spacing w:line="259" w:lineRule="auto"/>
              <w:jc w:val="center"/>
            </w:pPr>
            <w:r w:rsidRPr="62FE5CAF">
              <w:rPr>
                <w:b/>
                <w:bCs/>
                <w:sz w:val="24"/>
                <w:szCs w:val="24"/>
              </w:rPr>
              <w:t xml:space="preserve">Timeline </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715E42" w:rsidP="00FF7EBB">
            <w:pPr>
              <w:jc w:val="both"/>
              <w:rPr>
                <w:sz w:val="24"/>
                <w:szCs w:val="24"/>
              </w:rPr>
            </w:pPr>
            <w:r>
              <w:rPr>
                <w:sz w:val="24"/>
                <w:szCs w:val="24"/>
              </w:rPr>
              <w:t>Making sure that interviews stay on track and people do not get to conduct it in the way that they want – it stays within parameters of how I want it to</w:t>
            </w:r>
            <w:r w:rsidR="00C808E8">
              <w:rPr>
                <w:sz w:val="24"/>
                <w:szCs w:val="24"/>
              </w:rPr>
              <w:t xml:space="preserve">. After using Gibbs’ model of reflection, I think that I am good at getting people to talk in interview, and the interviews that I have conducted, I have stuck to my </w:t>
            </w:r>
            <w:r w:rsidR="00197354">
              <w:rPr>
                <w:sz w:val="24"/>
                <w:szCs w:val="24"/>
              </w:rPr>
              <w:t>TED (Tell me, explain, describe) Opening questions well, I have also stuck to my PEACE plans.  But when suspects in particular, stray from the general area of questioning, I need to be more assertive and bring the conversation back to what I want to talk about.</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565C" w:rsidRDefault="0022565C" w:rsidP="00715E42">
            <w:pPr>
              <w:jc w:val="both"/>
              <w:rPr>
                <w:sz w:val="24"/>
                <w:szCs w:val="24"/>
              </w:rPr>
            </w:pPr>
          </w:p>
          <w:p w:rsidR="00220D06" w:rsidRDefault="00715E42" w:rsidP="00715E42">
            <w:pPr>
              <w:jc w:val="both"/>
              <w:rPr>
                <w:sz w:val="24"/>
                <w:szCs w:val="24"/>
              </w:rPr>
            </w:pPr>
            <w:r>
              <w:rPr>
                <w:sz w:val="24"/>
                <w:szCs w:val="24"/>
              </w:rPr>
              <w:t xml:space="preserve">By being more assertive in ways of me telling the person I am interviewing that we are not there to discuss old incidents </w:t>
            </w:r>
            <w:r>
              <w:rPr>
                <w:b/>
                <w:sz w:val="24"/>
                <w:szCs w:val="24"/>
              </w:rPr>
              <w:t>unless</w:t>
            </w:r>
            <w:r>
              <w:rPr>
                <w:sz w:val="24"/>
                <w:szCs w:val="24"/>
              </w:rPr>
              <w:t xml:space="preserve"> I tell them that is what to be </w:t>
            </w:r>
            <w:r w:rsidR="00C808E8">
              <w:rPr>
                <w:sz w:val="24"/>
                <w:szCs w:val="24"/>
              </w:rPr>
              <w:t>discussed</w:t>
            </w:r>
            <w:r w:rsidR="00197354">
              <w:rPr>
                <w:sz w:val="24"/>
                <w:szCs w:val="24"/>
              </w:rPr>
              <w:t>.</w:t>
            </w:r>
          </w:p>
          <w:p w:rsidR="00197354" w:rsidRPr="00270EEB" w:rsidRDefault="00197354" w:rsidP="00715E42">
            <w:pPr>
              <w:jc w:val="both"/>
              <w:rPr>
                <w:sz w:val="24"/>
                <w:szCs w:val="24"/>
              </w:rPr>
            </w:pPr>
            <w:r>
              <w:rPr>
                <w:sz w:val="24"/>
                <w:szCs w:val="24"/>
              </w:rPr>
              <w:t>I need to give myself a clear head and think about when such instances arise, and see how comfortable I am in bringing the subject back on topic.</w:t>
            </w:r>
          </w:p>
        </w:tc>
        <w:tc>
          <w:tcPr>
            <w:tcW w:w="2230" w:type="dxa"/>
            <w:shd w:val="clear" w:color="auto" w:fill="auto"/>
          </w:tcPr>
          <w:p w:rsidR="0022565C" w:rsidRDefault="0022565C" w:rsidP="00FF7EBB">
            <w:pPr>
              <w:jc w:val="both"/>
              <w:rPr>
                <w:sz w:val="24"/>
                <w:szCs w:val="24"/>
              </w:rPr>
            </w:pPr>
          </w:p>
          <w:p w:rsidR="00220D06" w:rsidRPr="00270EEB" w:rsidRDefault="00715E42" w:rsidP="00FF7EBB">
            <w:pPr>
              <w:jc w:val="both"/>
              <w:rPr>
                <w:sz w:val="24"/>
                <w:szCs w:val="24"/>
              </w:rPr>
            </w:pPr>
            <w:r>
              <w:rPr>
                <w:sz w:val="24"/>
                <w:szCs w:val="24"/>
              </w:rPr>
              <w:t>My peers.  If I can sit in on interviews. If I can see how people older in service reign people back in, I can take some tips from that</w:t>
            </w:r>
            <w:r w:rsidR="00197354">
              <w:rPr>
                <w:sz w:val="24"/>
                <w:szCs w:val="24"/>
              </w:rPr>
              <w:t>, and learn how to do so in a non confrontational w</w:t>
            </w:r>
            <w:r w:rsidR="00457E60">
              <w:rPr>
                <w:sz w:val="24"/>
                <w:szCs w:val="24"/>
              </w:rPr>
              <w:t>ay, and in a way that will encourage the communication to carry on.</w:t>
            </w:r>
          </w:p>
        </w:tc>
        <w:tc>
          <w:tcPr>
            <w:tcW w:w="2230" w:type="dxa"/>
            <w:shd w:val="clear" w:color="auto" w:fill="auto"/>
          </w:tcPr>
          <w:p w:rsidR="0022565C" w:rsidRDefault="0022565C" w:rsidP="62FE5CAF">
            <w:pPr>
              <w:jc w:val="both"/>
              <w:rPr>
                <w:sz w:val="24"/>
                <w:szCs w:val="24"/>
              </w:rPr>
            </w:pPr>
          </w:p>
          <w:p w:rsidR="62FE5CAF" w:rsidRDefault="00715E42" w:rsidP="62FE5CAF">
            <w:pPr>
              <w:jc w:val="both"/>
              <w:rPr>
                <w:sz w:val="24"/>
                <w:szCs w:val="24"/>
              </w:rPr>
            </w:pPr>
            <w:r>
              <w:rPr>
                <w:sz w:val="24"/>
                <w:szCs w:val="24"/>
              </w:rPr>
              <w:t>By my third suspect interview</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715E42" w:rsidP="00FF7EBB">
            <w:pPr>
              <w:jc w:val="both"/>
              <w:rPr>
                <w:sz w:val="24"/>
                <w:szCs w:val="24"/>
              </w:rPr>
            </w:pPr>
            <w:r>
              <w:rPr>
                <w:sz w:val="24"/>
                <w:szCs w:val="24"/>
              </w:rPr>
              <w:t>Similar to 1.  When I go to an incident, I need to be able to keep people there, focussed on telling me what has happened for that incident, not previously</w:t>
            </w:r>
            <w:r w:rsidR="00457E60">
              <w:rPr>
                <w:sz w:val="24"/>
                <w:szCs w:val="24"/>
              </w:rPr>
              <w:t>.  I need to be more comfortable in telling people to only convey to me what I</w:t>
            </w:r>
            <w:r w:rsidR="002D77F7">
              <w:rPr>
                <w:sz w:val="24"/>
                <w:szCs w:val="24"/>
              </w:rPr>
              <w:t xml:space="preserve"> ask of them at the time and to be concise with what they reply with.  This is obviously </w:t>
            </w:r>
            <w:r w:rsidR="0002015C">
              <w:rPr>
                <w:sz w:val="24"/>
                <w:szCs w:val="24"/>
              </w:rPr>
              <w:t>in relation to priority calls and within reason</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565C" w:rsidRDefault="0022565C" w:rsidP="00FF7EBB">
            <w:pPr>
              <w:jc w:val="both"/>
              <w:rPr>
                <w:sz w:val="24"/>
                <w:szCs w:val="24"/>
              </w:rPr>
            </w:pPr>
          </w:p>
          <w:p w:rsidR="00220D06" w:rsidRPr="00270EEB" w:rsidRDefault="00715E42" w:rsidP="00FF7EBB">
            <w:pPr>
              <w:jc w:val="both"/>
              <w:rPr>
                <w:sz w:val="24"/>
                <w:szCs w:val="24"/>
              </w:rPr>
            </w:pPr>
            <w:r>
              <w:rPr>
                <w:sz w:val="24"/>
                <w:szCs w:val="24"/>
              </w:rPr>
              <w:t xml:space="preserve">By being more </w:t>
            </w:r>
            <w:r w:rsidR="0002015C">
              <w:rPr>
                <w:sz w:val="24"/>
                <w:szCs w:val="24"/>
              </w:rPr>
              <w:t>assertive</w:t>
            </w:r>
            <w:r>
              <w:rPr>
                <w:sz w:val="24"/>
                <w:szCs w:val="24"/>
              </w:rPr>
              <w:t xml:space="preserve"> and focused on task, not getting clouded by </w:t>
            </w:r>
            <w:r w:rsidR="0022565C">
              <w:rPr>
                <w:sz w:val="24"/>
                <w:szCs w:val="24"/>
              </w:rPr>
              <w:t>insignificant details</w:t>
            </w:r>
            <w:r w:rsidR="0002015C">
              <w:rPr>
                <w:sz w:val="24"/>
                <w:szCs w:val="24"/>
              </w:rPr>
              <w:t xml:space="preserve">.  I will do this by remaining in control of the situation and asserting my position when needed. </w:t>
            </w:r>
          </w:p>
        </w:tc>
        <w:tc>
          <w:tcPr>
            <w:tcW w:w="2230" w:type="dxa"/>
            <w:shd w:val="clear" w:color="auto" w:fill="auto"/>
          </w:tcPr>
          <w:p w:rsidR="00220D06" w:rsidRDefault="00220D06" w:rsidP="00FF7EBB">
            <w:pPr>
              <w:jc w:val="both"/>
              <w:rPr>
                <w:sz w:val="24"/>
                <w:szCs w:val="24"/>
              </w:rPr>
            </w:pPr>
          </w:p>
          <w:p w:rsidR="0022565C" w:rsidRPr="00270EEB" w:rsidRDefault="0022565C" w:rsidP="00FF7EBB">
            <w:pPr>
              <w:jc w:val="both"/>
              <w:rPr>
                <w:sz w:val="24"/>
                <w:szCs w:val="24"/>
              </w:rPr>
            </w:pPr>
            <w:r>
              <w:rPr>
                <w:sz w:val="24"/>
                <w:szCs w:val="24"/>
              </w:rPr>
              <w:t xml:space="preserve">My </w:t>
            </w:r>
            <w:r w:rsidR="0002015C">
              <w:rPr>
                <w:sz w:val="24"/>
                <w:szCs w:val="24"/>
              </w:rPr>
              <w:t>partners</w:t>
            </w:r>
            <w:r>
              <w:rPr>
                <w:sz w:val="24"/>
                <w:szCs w:val="24"/>
              </w:rPr>
              <w:t xml:space="preserve"> (When I have for them night shift) or anyone that comes along to calls with me</w:t>
            </w:r>
            <w:r w:rsidR="0002015C">
              <w:rPr>
                <w:sz w:val="24"/>
                <w:szCs w:val="24"/>
              </w:rPr>
              <w:t>.  I would also be able to ask my shift to assess me when possible</w:t>
            </w:r>
          </w:p>
        </w:tc>
        <w:tc>
          <w:tcPr>
            <w:tcW w:w="2230" w:type="dxa"/>
            <w:shd w:val="clear" w:color="auto" w:fill="auto"/>
          </w:tcPr>
          <w:p w:rsidR="62FE5CAF" w:rsidRDefault="62FE5CAF" w:rsidP="62FE5CAF">
            <w:pPr>
              <w:jc w:val="both"/>
              <w:rPr>
                <w:sz w:val="24"/>
                <w:szCs w:val="24"/>
              </w:rPr>
            </w:pPr>
          </w:p>
          <w:p w:rsidR="0022565C" w:rsidRDefault="0022565C" w:rsidP="62FE5CAF">
            <w:pPr>
              <w:jc w:val="both"/>
              <w:rPr>
                <w:sz w:val="24"/>
                <w:szCs w:val="24"/>
              </w:rPr>
            </w:pPr>
            <w:r>
              <w:rPr>
                <w:sz w:val="24"/>
                <w:szCs w:val="24"/>
              </w:rPr>
              <w:t>I have been told that this will come with experience, so I don’t know of a practical time line.</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565C" w:rsidP="00FF7EBB">
            <w:pPr>
              <w:jc w:val="both"/>
              <w:rPr>
                <w:sz w:val="24"/>
                <w:szCs w:val="24"/>
              </w:rPr>
            </w:pPr>
            <w:r>
              <w:rPr>
                <w:sz w:val="24"/>
                <w:szCs w:val="24"/>
              </w:rPr>
              <w:t>Writing up incidents and occurrences not in the way that they are novels, but getting details in in a more concise way</w:t>
            </w:r>
            <w:r w:rsidR="008A6B17">
              <w:rPr>
                <w:sz w:val="24"/>
                <w:szCs w:val="24"/>
              </w:rPr>
              <w:t xml:space="preserve">.  After reflecting, I feel that this is necessary as I take on a more regular role with the shift, I will have less </w:t>
            </w:r>
            <w:r w:rsidR="008A6B17">
              <w:rPr>
                <w:sz w:val="24"/>
                <w:szCs w:val="24"/>
              </w:rPr>
              <w:lastRenderedPageBreak/>
              <w:t>time to write a lot after each incident</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Default="00220D06" w:rsidP="00FF7EBB">
            <w:pPr>
              <w:jc w:val="both"/>
              <w:rPr>
                <w:sz w:val="24"/>
                <w:szCs w:val="24"/>
              </w:rPr>
            </w:pPr>
          </w:p>
          <w:p w:rsidR="0022565C" w:rsidRDefault="0022565C" w:rsidP="00FF7EBB">
            <w:pPr>
              <w:jc w:val="both"/>
              <w:rPr>
                <w:sz w:val="24"/>
                <w:szCs w:val="24"/>
              </w:rPr>
            </w:pPr>
          </w:p>
          <w:p w:rsidR="0022565C" w:rsidRPr="00270EEB" w:rsidRDefault="0022565C" w:rsidP="00FF7EBB">
            <w:pPr>
              <w:jc w:val="both"/>
              <w:rPr>
                <w:sz w:val="24"/>
                <w:szCs w:val="24"/>
              </w:rPr>
            </w:pPr>
            <w:r>
              <w:rPr>
                <w:sz w:val="24"/>
                <w:szCs w:val="24"/>
              </w:rPr>
              <w:t>I have been reassured that when I am on shift and see the workload I will be carrying, that I will get used to just needing the more ‘to the point’ details without leaving anything important out.</w:t>
            </w:r>
          </w:p>
        </w:tc>
        <w:tc>
          <w:tcPr>
            <w:tcW w:w="2230" w:type="dxa"/>
            <w:shd w:val="clear" w:color="auto" w:fill="auto"/>
          </w:tcPr>
          <w:p w:rsidR="00220D06" w:rsidRDefault="00220D06" w:rsidP="00FF7EBB">
            <w:pPr>
              <w:jc w:val="both"/>
              <w:rPr>
                <w:sz w:val="24"/>
                <w:szCs w:val="24"/>
              </w:rPr>
            </w:pPr>
          </w:p>
          <w:p w:rsidR="0022565C" w:rsidRDefault="0022565C" w:rsidP="00FF7EBB">
            <w:pPr>
              <w:jc w:val="both"/>
              <w:rPr>
                <w:sz w:val="24"/>
                <w:szCs w:val="24"/>
              </w:rPr>
            </w:pPr>
          </w:p>
          <w:p w:rsidR="0022565C" w:rsidRPr="00270EEB" w:rsidRDefault="008A6B17" w:rsidP="0022565C">
            <w:pPr>
              <w:jc w:val="both"/>
              <w:rPr>
                <w:sz w:val="24"/>
                <w:szCs w:val="24"/>
              </w:rPr>
            </w:pPr>
            <w:r>
              <w:rPr>
                <w:sz w:val="24"/>
                <w:szCs w:val="24"/>
              </w:rPr>
              <w:t>By using the systems within force</w:t>
            </w:r>
            <w:r w:rsidR="0022565C">
              <w:rPr>
                <w:sz w:val="24"/>
                <w:szCs w:val="24"/>
              </w:rPr>
              <w:t>, and my colleagues.  I have been advised that as long as it is for a pol</w:t>
            </w:r>
            <w:r>
              <w:rPr>
                <w:sz w:val="24"/>
                <w:szCs w:val="24"/>
              </w:rPr>
              <w:t>icing purpose, I can look at previous officer</w:t>
            </w:r>
            <w:r w:rsidR="0022565C">
              <w:rPr>
                <w:sz w:val="24"/>
                <w:szCs w:val="24"/>
              </w:rPr>
              <w:t xml:space="preserve"> entries and see what colleagues have written and </w:t>
            </w:r>
            <w:r w:rsidR="0022565C">
              <w:rPr>
                <w:sz w:val="24"/>
                <w:szCs w:val="24"/>
              </w:rPr>
              <w:lastRenderedPageBreak/>
              <w:t>how they have described things</w:t>
            </w:r>
            <w:r>
              <w:rPr>
                <w:sz w:val="24"/>
                <w:szCs w:val="24"/>
              </w:rPr>
              <w:t>, hopefully in order for me to become more precise with my writing</w:t>
            </w:r>
            <w:r w:rsidR="0022565C">
              <w:rPr>
                <w:sz w:val="24"/>
                <w:szCs w:val="24"/>
              </w:rPr>
              <w:t>.</w:t>
            </w:r>
          </w:p>
        </w:tc>
        <w:tc>
          <w:tcPr>
            <w:tcW w:w="2230" w:type="dxa"/>
            <w:shd w:val="clear" w:color="auto" w:fill="auto"/>
          </w:tcPr>
          <w:p w:rsidR="62FE5CAF" w:rsidRDefault="62FE5CAF" w:rsidP="62FE5CAF">
            <w:pPr>
              <w:jc w:val="both"/>
              <w:rPr>
                <w:sz w:val="24"/>
                <w:szCs w:val="24"/>
              </w:rPr>
            </w:pPr>
          </w:p>
          <w:p w:rsidR="0022565C" w:rsidRDefault="0022565C" w:rsidP="62FE5CAF">
            <w:pPr>
              <w:jc w:val="both"/>
              <w:rPr>
                <w:sz w:val="24"/>
                <w:szCs w:val="24"/>
              </w:rPr>
            </w:pPr>
          </w:p>
          <w:p w:rsidR="0022565C" w:rsidRDefault="0022565C" w:rsidP="62FE5CAF">
            <w:pPr>
              <w:jc w:val="both"/>
              <w:rPr>
                <w:sz w:val="24"/>
                <w:szCs w:val="24"/>
              </w:rPr>
            </w:pPr>
            <w:r>
              <w:rPr>
                <w:sz w:val="24"/>
                <w:szCs w:val="24"/>
              </w:rPr>
              <w:t>Within the first 6 months of being on duty as a response constable.</w:t>
            </w:r>
          </w:p>
        </w:tc>
      </w:tr>
    </w:tbl>
    <w:p w:rsidR="00092970" w:rsidRPr="00270EEB" w:rsidRDefault="00092970" w:rsidP="00FF7EBB">
      <w:pPr>
        <w:jc w:val="both"/>
        <w:rPr>
          <w:sz w:val="24"/>
          <w:szCs w:val="24"/>
        </w:rPr>
      </w:pPr>
    </w:p>
    <w:p w:rsidR="00536FA9" w:rsidRDefault="00536FA9">
      <w:pPr>
        <w:overflowPunct/>
        <w:autoSpaceDE/>
        <w:autoSpaceDN/>
        <w:adjustRightInd/>
        <w:textAlignment w:val="auto"/>
        <w:rPr>
          <w:b/>
          <w:sz w:val="24"/>
          <w:szCs w:val="24"/>
        </w:rPr>
      </w:pPr>
      <w:r w:rsidRPr="62FE5CAF">
        <w:rPr>
          <w:b/>
          <w:bCs/>
          <w:sz w:val="24"/>
          <w:szCs w:val="24"/>
        </w:rPr>
        <w:br w:type="page"/>
      </w:r>
    </w:p>
    <w:p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FF7EBB">
      <w:pPr>
        <w:jc w:val="both"/>
        <w:rPr>
          <w:b/>
          <w:sz w:val="24"/>
          <w:szCs w:val="24"/>
        </w:rPr>
      </w:pPr>
    </w:p>
    <w:p w:rsidR="0093018C" w:rsidRPr="00294868" w:rsidRDefault="00BC5725" w:rsidP="000B1E96">
      <w:pPr>
        <w:keepNext/>
        <w:jc w:val="center"/>
        <w:rPr>
          <w:b/>
          <w:sz w:val="24"/>
          <w:szCs w:val="24"/>
          <w:highlight w:val="yellow"/>
        </w:rPr>
      </w:pPr>
      <w:r w:rsidRPr="00270EEB">
        <w:rPr>
          <w:b/>
          <w:sz w:val="24"/>
          <w:szCs w:val="24"/>
        </w:rPr>
        <w:br w:type="page"/>
      </w:r>
    </w:p>
    <w:p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rsidR="48DF4B50" w:rsidRDefault="48DF4B50" w:rsidP="48DF4B50">
      <w:pPr>
        <w:rPr>
          <w:b/>
          <w:bCs/>
          <w:sz w:val="24"/>
          <w:szCs w:val="24"/>
        </w:rPr>
      </w:pPr>
    </w:p>
    <w:p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rsidR="62FE5CAF" w:rsidRDefault="62FE5CAF" w:rsidP="62FE5CAF">
      <w:pPr>
        <w:rPr>
          <w:b/>
          <w:bCs/>
          <w:sz w:val="24"/>
          <w:szCs w:val="24"/>
        </w:rPr>
      </w:pPr>
    </w:p>
    <w:p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rsidR="62FE5CAF" w:rsidRDefault="62FE5CAF" w:rsidP="62FE5CAF">
      <w:pPr>
        <w:rPr>
          <w:b/>
          <w:bCs/>
          <w:sz w:val="24"/>
          <w:szCs w:val="24"/>
        </w:rPr>
      </w:pPr>
    </w:p>
    <w:p w:rsidR="62FE5CAF" w:rsidRDefault="62FE5CAF" w:rsidP="62FE5CAF">
      <w:pPr>
        <w:jc w:val="both"/>
        <w:rPr>
          <w:sz w:val="24"/>
          <w:szCs w:val="24"/>
        </w:rPr>
      </w:pPr>
      <w:r w:rsidRPr="48DF4B50">
        <w:rPr>
          <w:sz w:val="24"/>
          <w:szCs w:val="24"/>
        </w:rPr>
        <w:t xml:space="preserve">Signed:  _ </w:t>
      </w:r>
      <w:r w:rsidR="0022565C">
        <w:rPr>
          <w:sz w:val="24"/>
          <w:szCs w:val="24"/>
        </w:rPr>
        <w:t>Rebecca KING</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rsidR="62FE5CAF" w:rsidRDefault="62FE5CAF" w:rsidP="62FE5CAF">
      <w:pPr>
        <w:jc w:val="both"/>
        <w:rPr>
          <w:sz w:val="24"/>
          <w:szCs w:val="24"/>
        </w:rPr>
      </w:pPr>
    </w:p>
    <w:p w:rsidR="62FE5CAF" w:rsidRDefault="62FE5CAF" w:rsidP="62FE5CAF">
      <w:pPr>
        <w:jc w:val="both"/>
        <w:rPr>
          <w:sz w:val="24"/>
          <w:szCs w:val="24"/>
        </w:rPr>
      </w:pPr>
      <w:r w:rsidRPr="62FE5CAF">
        <w:rPr>
          <w:sz w:val="24"/>
          <w:szCs w:val="24"/>
        </w:rPr>
        <w:t xml:space="preserve">Date: _ </w:t>
      </w:r>
      <w:r w:rsidR="0022565C">
        <w:rPr>
          <w:sz w:val="24"/>
          <w:szCs w:val="24"/>
        </w:rPr>
        <w:t>10/DEC/2020</w:t>
      </w:r>
      <w:r w:rsidRPr="62FE5CAF">
        <w:rPr>
          <w:sz w:val="24"/>
          <w:szCs w:val="24"/>
        </w:rPr>
        <w:t xml:space="preserve"> _ _</w:t>
      </w:r>
    </w:p>
    <w:p w:rsidR="62FE5CAF" w:rsidRDefault="62FE5CAF" w:rsidP="62FE5CAF">
      <w:pPr>
        <w:rPr>
          <w:b/>
          <w:bCs/>
          <w:sz w:val="24"/>
          <w:szCs w:val="24"/>
        </w:rPr>
      </w:pPr>
    </w:p>
    <w:p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174A" w:rsidRDefault="00F6174A">
      <w:r>
        <w:separator/>
      </w:r>
    </w:p>
  </w:endnote>
  <w:endnote w:type="continuationSeparator" w:id="0">
    <w:p w:rsidR="00F6174A" w:rsidRDefault="00F61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7E60" w:rsidRDefault="00457E60">
    <w:pPr>
      <w:pStyle w:val="Footer"/>
      <w:jc w:val="right"/>
    </w:pPr>
    <w:r>
      <w:fldChar w:fldCharType="begin"/>
    </w:r>
    <w:r>
      <w:instrText xml:space="preserve"> PAGE   \* MERGEFORMAT </w:instrText>
    </w:r>
    <w:r>
      <w:fldChar w:fldCharType="separate"/>
    </w:r>
    <w:r w:rsidR="00465477">
      <w:rPr>
        <w:noProof/>
      </w:rPr>
      <w:t>18</w:t>
    </w:r>
    <w:r>
      <w:rPr>
        <w:noProof/>
      </w:rPr>
      <w:fldChar w:fldCharType="end"/>
    </w:r>
  </w:p>
  <w:p w:rsidR="00457E60" w:rsidRPr="00BB5EAA" w:rsidRDefault="00457E6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174A" w:rsidRDefault="00F6174A">
      <w:r>
        <w:separator/>
      </w:r>
    </w:p>
  </w:footnote>
  <w:footnote w:type="continuationSeparator" w:id="0">
    <w:p w:rsidR="00F6174A" w:rsidRDefault="00F617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5B6"/>
    <w:rsid w:val="0002015C"/>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929"/>
    <w:rsid w:val="000D0BB6"/>
    <w:rsid w:val="000E26B0"/>
    <w:rsid w:val="000F1599"/>
    <w:rsid w:val="000F1769"/>
    <w:rsid w:val="000F6196"/>
    <w:rsid w:val="000F7ECD"/>
    <w:rsid w:val="00102E64"/>
    <w:rsid w:val="0010312C"/>
    <w:rsid w:val="00103D6B"/>
    <w:rsid w:val="00106DC7"/>
    <w:rsid w:val="00111C9B"/>
    <w:rsid w:val="00112391"/>
    <w:rsid w:val="00114F52"/>
    <w:rsid w:val="001347F8"/>
    <w:rsid w:val="00137BB5"/>
    <w:rsid w:val="00137E05"/>
    <w:rsid w:val="001447F6"/>
    <w:rsid w:val="00147DE3"/>
    <w:rsid w:val="00150794"/>
    <w:rsid w:val="001608C4"/>
    <w:rsid w:val="00171418"/>
    <w:rsid w:val="00175D97"/>
    <w:rsid w:val="0019062A"/>
    <w:rsid w:val="00190913"/>
    <w:rsid w:val="00192E56"/>
    <w:rsid w:val="001961CF"/>
    <w:rsid w:val="00197354"/>
    <w:rsid w:val="001A59BB"/>
    <w:rsid w:val="001A6A51"/>
    <w:rsid w:val="001A79C4"/>
    <w:rsid w:val="001B331A"/>
    <w:rsid w:val="001B7EA3"/>
    <w:rsid w:val="001C0E74"/>
    <w:rsid w:val="001C381C"/>
    <w:rsid w:val="001C6CEC"/>
    <w:rsid w:val="001D229F"/>
    <w:rsid w:val="001D6162"/>
    <w:rsid w:val="001D7AA0"/>
    <w:rsid w:val="001D7FBB"/>
    <w:rsid w:val="001E7592"/>
    <w:rsid w:val="001F3878"/>
    <w:rsid w:val="001F4552"/>
    <w:rsid w:val="002019EB"/>
    <w:rsid w:val="002030F2"/>
    <w:rsid w:val="00205051"/>
    <w:rsid w:val="00205FD2"/>
    <w:rsid w:val="00211F65"/>
    <w:rsid w:val="0022001B"/>
    <w:rsid w:val="00220D06"/>
    <w:rsid w:val="002246A0"/>
    <w:rsid w:val="00224AF9"/>
    <w:rsid w:val="0022565C"/>
    <w:rsid w:val="0022793A"/>
    <w:rsid w:val="00230439"/>
    <w:rsid w:val="00235176"/>
    <w:rsid w:val="00236061"/>
    <w:rsid w:val="0024100E"/>
    <w:rsid w:val="00241290"/>
    <w:rsid w:val="00241C1B"/>
    <w:rsid w:val="0024288B"/>
    <w:rsid w:val="00255D8E"/>
    <w:rsid w:val="002657E9"/>
    <w:rsid w:val="0026665E"/>
    <w:rsid w:val="00270EEB"/>
    <w:rsid w:val="0027147E"/>
    <w:rsid w:val="00274DE8"/>
    <w:rsid w:val="002761F4"/>
    <w:rsid w:val="002775E1"/>
    <w:rsid w:val="00277979"/>
    <w:rsid w:val="002808EB"/>
    <w:rsid w:val="0028095D"/>
    <w:rsid w:val="002822D4"/>
    <w:rsid w:val="00284E01"/>
    <w:rsid w:val="00291ADD"/>
    <w:rsid w:val="00294868"/>
    <w:rsid w:val="00295CA1"/>
    <w:rsid w:val="002A291A"/>
    <w:rsid w:val="002A4789"/>
    <w:rsid w:val="002A5604"/>
    <w:rsid w:val="002B1701"/>
    <w:rsid w:val="002B23C3"/>
    <w:rsid w:val="002B443A"/>
    <w:rsid w:val="002B5B35"/>
    <w:rsid w:val="002C256A"/>
    <w:rsid w:val="002C496D"/>
    <w:rsid w:val="002D05EB"/>
    <w:rsid w:val="002D2F29"/>
    <w:rsid w:val="002D2FD3"/>
    <w:rsid w:val="002D77F7"/>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572A3"/>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7E60"/>
    <w:rsid w:val="004608B9"/>
    <w:rsid w:val="00465477"/>
    <w:rsid w:val="00465947"/>
    <w:rsid w:val="00467644"/>
    <w:rsid w:val="00470BB1"/>
    <w:rsid w:val="004718F7"/>
    <w:rsid w:val="00473153"/>
    <w:rsid w:val="004743AF"/>
    <w:rsid w:val="00474530"/>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1D8F"/>
    <w:rsid w:val="00546187"/>
    <w:rsid w:val="005463F1"/>
    <w:rsid w:val="00557D77"/>
    <w:rsid w:val="00562EAA"/>
    <w:rsid w:val="00563B58"/>
    <w:rsid w:val="005640C4"/>
    <w:rsid w:val="0056684C"/>
    <w:rsid w:val="00574A0C"/>
    <w:rsid w:val="00576E4C"/>
    <w:rsid w:val="0057780F"/>
    <w:rsid w:val="00581E0A"/>
    <w:rsid w:val="00586D89"/>
    <w:rsid w:val="005916B8"/>
    <w:rsid w:val="005A0996"/>
    <w:rsid w:val="005A1B4C"/>
    <w:rsid w:val="005A1BA3"/>
    <w:rsid w:val="005A4006"/>
    <w:rsid w:val="005A545C"/>
    <w:rsid w:val="005B6FBE"/>
    <w:rsid w:val="005C1567"/>
    <w:rsid w:val="005C6CE5"/>
    <w:rsid w:val="005D3F07"/>
    <w:rsid w:val="005D583E"/>
    <w:rsid w:val="005E13EA"/>
    <w:rsid w:val="00606E27"/>
    <w:rsid w:val="006108C9"/>
    <w:rsid w:val="00615C7E"/>
    <w:rsid w:val="0062158D"/>
    <w:rsid w:val="00621F81"/>
    <w:rsid w:val="00630F39"/>
    <w:rsid w:val="006326D1"/>
    <w:rsid w:val="00632E0A"/>
    <w:rsid w:val="00633165"/>
    <w:rsid w:val="00636B6C"/>
    <w:rsid w:val="006447DE"/>
    <w:rsid w:val="0065276E"/>
    <w:rsid w:val="00654329"/>
    <w:rsid w:val="00654CEC"/>
    <w:rsid w:val="00655507"/>
    <w:rsid w:val="00665DA8"/>
    <w:rsid w:val="006712A7"/>
    <w:rsid w:val="006733CC"/>
    <w:rsid w:val="00674FC2"/>
    <w:rsid w:val="00676058"/>
    <w:rsid w:val="00677E42"/>
    <w:rsid w:val="00682334"/>
    <w:rsid w:val="00684B16"/>
    <w:rsid w:val="0068531C"/>
    <w:rsid w:val="00687B72"/>
    <w:rsid w:val="00696F65"/>
    <w:rsid w:val="006A27BA"/>
    <w:rsid w:val="006A69F5"/>
    <w:rsid w:val="006A7A6D"/>
    <w:rsid w:val="006B0820"/>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E4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17EE8"/>
    <w:rsid w:val="008208EA"/>
    <w:rsid w:val="00824E67"/>
    <w:rsid w:val="00825A64"/>
    <w:rsid w:val="00826F48"/>
    <w:rsid w:val="008308AE"/>
    <w:rsid w:val="0083166E"/>
    <w:rsid w:val="00831DC3"/>
    <w:rsid w:val="008322C7"/>
    <w:rsid w:val="008342FD"/>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153"/>
    <w:rsid w:val="008708F1"/>
    <w:rsid w:val="00874378"/>
    <w:rsid w:val="00880539"/>
    <w:rsid w:val="00884D29"/>
    <w:rsid w:val="008859E8"/>
    <w:rsid w:val="0088737B"/>
    <w:rsid w:val="00892716"/>
    <w:rsid w:val="00893067"/>
    <w:rsid w:val="008933DE"/>
    <w:rsid w:val="00895FCE"/>
    <w:rsid w:val="0089601D"/>
    <w:rsid w:val="00897F3E"/>
    <w:rsid w:val="008A1BA8"/>
    <w:rsid w:val="008A21B4"/>
    <w:rsid w:val="008A4576"/>
    <w:rsid w:val="008A6B17"/>
    <w:rsid w:val="008B07DE"/>
    <w:rsid w:val="008B28E7"/>
    <w:rsid w:val="008C14C7"/>
    <w:rsid w:val="008C2FFB"/>
    <w:rsid w:val="008C6EEA"/>
    <w:rsid w:val="008D3FB3"/>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3FF2"/>
    <w:rsid w:val="009D4365"/>
    <w:rsid w:val="009D4E3B"/>
    <w:rsid w:val="009D7BC9"/>
    <w:rsid w:val="009E075A"/>
    <w:rsid w:val="009E1982"/>
    <w:rsid w:val="009E4D2C"/>
    <w:rsid w:val="009F0978"/>
    <w:rsid w:val="009F3AEC"/>
    <w:rsid w:val="00A00081"/>
    <w:rsid w:val="00A015F7"/>
    <w:rsid w:val="00A0444C"/>
    <w:rsid w:val="00A10D56"/>
    <w:rsid w:val="00A12AAE"/>
    <w:rsid w:val="00A16DD1"/>
    <w:rsid w:val="00A21893"/>
    <w:rsid w:val="00A22441"/>
    <w:rsid w:val="00A23F3B"/>
    <w:rsid w:val="00A24406"/>
    <w:rsid w:val="00A25F64"/>
    <w:rsid w:val="00A27CC2"/>
    <w:rsid w:val="00A3235D"/>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75C"/>
    <w:rsid w:val="00AC4A04"/>
    <w:rsid w:val="00AC5FDD"/>
    <w:rsid w:val="00AC724C"/>
    <w:rsid w:val="00AD1A1F"/>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199"/>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DFA"/>
    <w:rsid w:val="00C01D14"/>
    <w:rsid w:val="00C025B4"/>
    <w:rsid w:val="00C161FD"/>
    <w:rsid w:val="00C237B7"/>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971"/>
    <w:rsid w:val="00C54AED"/>
    <w:rsid w:val="00C63D00"/>
    <w:rsid w:val="00C6441B"/>
    <w:rsid w:val="00C7108B"/>
    <w:rsid w:val="00C8089F"/>
    <w:rsid w:val="00C808E8"/>
    <w:rsid w:val="00C836CC"/>
    <w:rsid w:val="00C87A74"/>
    <w:rsid w:val="00C90A71"/>
    <w:rsid w:val="00C92C71"/>
    <w:rsid w:val="00C93F8F"/>
    <w:rsid w:val="00C96565"/>
    <w:rsid w:val="00CA3593"/>
    <w:rsid w:val="00CA7F4F"/>
    <w:rsid w:val="00CB258E"/>
    <w:rsid w:val="00CB3C8F"/>
    <w:rsid w:val="00CC02F1"/>
    <w:rsid w:val="00CC11A6"/>
    <w:rsid w:val="00CC135E"/>
    <w:rsid w:val="00CC4388"/>
    <w:rsid w:val="00CD5D3F"/>
    <w:rsid w:val="00CF1457"/>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16DD"/>
    <w:rsid w:val="00D720C7"/>
    <w:rsid w:val="00D81D06"/>
    <w:rsid w:val="00D855D8"/>
    <w:rsid w:val="00D8652C"/>
    <w:rsid w:val="00D876E6"/>
    <w:rsid w:val="00D900B9"/>
    <w:rsid w:val="00DA1025"/>
    <w:rsid w:val="00DA22EC"/>
    <w:rsid w:val="00DA5860"/>
    <w:rsid w:val="00DB2767"/>
    <w:rsid w:val="00DC4729"/>
    <w:rsid w:val="00DE2EED"/>
    <w:rsid w:val="00DE556F"/>
    <w:rsid w:val="00E0102D"/>
    <w:rsid w:val="00E03B6D"/>
    <w:rsid w:val="00E17160"/>
    <w:rsid w:val="00E17FE9"/>
    <w:rsid w:val="00E35BEC"/>
    <w:rsid w:val="00E50821"/>
    <w:rsid w:val="00E51F91"/>
    <w:rsid w:val="00E54142"/>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33D5"/>
    <w:rsid w:val="00F254D1"/>
    <w:rsid w:val="00F32B82"/>
    <w:rsid w:val="00F4043E"/>
    <w:rsid w:val="00F40CB5"/>
    <w:rsid w:val="00F41BBC"/>
    <w:rsid w:val="00F43B9D"/>
    <w:rsid w:val="00F444F0"/>
    <w:rsid w:val="00F50847"/>
    <w:rsid w:val="00F53F27"/>
    <w:rsid w:val="00F546D1"/>
    <w:rsid w:val="00F6174A"/>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98C"/>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75CC9A"/>
  <w15:chartTrackingRefBased/>
  <w15:docId w15:val="{AF594AB7-3B2C-4BBF-B985-5AB269C53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A6B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dttext">
    <w:name w:val="dttext"/>
    <w:basedOn w:val="DefaultParagraphFont"/>
    <w:rsid w:val="008A6B17"/>
  </w:style>
  <w:style w:type="paragraph" w:styleId="Bibliography">
    <w:name w:val="Bibliography"/>
    <w:basedOn w:val="Normal"/>
    <w:next w:val="Normal"/>
    <w:uiPriority w:val="37"/>
    <w:unhideWhenUsed/>
    <w:rsid w:val="00C96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71009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Min20</b:Tag>
    <b:SourceType>InternetSite</b:SourceType>
    <b:Guid>{82743FF9-DAE4-49AC-89A2-F9B633F5528F}</b:Guid>
    <b:Author>
      <b:Author>
        <b:Corporate>Mind</b:Corporate>
      </b:Author>
    </b:Author>
    <b:Title>What is stress?</b:Title>
    <b:InternetSiteTitle>Mind.org.uk</b:InternetSiteTitle>
    <b:Year>2020 </b:Year>
    <b:URL>https://www.mind.org.uk/information-support/types-of-mental-health-problems/stress/what-is-stress/</b:URL>
    <b:RefOrder>1</b:RefOrder>
  </b:Source>
  <b:Source>
    <b:Tag>HOL16</b:Tag>
    <b:SourceType>Book</b:SourceType>
    <b:Guid>{112008F6-3796-4336-9077-9C89C2239A16}</b:Guid>
    <b:Author>
      <b:Author>
        <b:NameList>
          <b:Person>
            <b:Last>HOLIDAY</b:Last>
            <b:First>Ryan</b:First>
          </b:Person>
        </b:NameList>
      </b:Author>
    </b:Author>
    <b:Title>The Daily Stoic</b:Title>
    <b:Year>2016</b:Year>
    <b:City>London</b:City>
    <b:Publisher>Portfolio/ Penguin</b:Publisher>
    <b:RefOrder>2</b:RefOrder>
  </b:Source>
  <b:Source>
    <b:Tag>Rouwn</b:Tag>
    <b:SourceType>InternetSite</b:SourceType>
    <b:Guid>{91C4F7B4-4807-4226-86AE-AC8298DD97D3}</b:Guid>
    <b:Title>Routine Activity Theories</b:Title>
    <b:InternetSiteTitle>Oxford Bibliographies</b:InternetSiteTitle>
    <b:Year>Unknown</b:Year>
    <b:Month>Unknown</b:Month>
    <b:Day>Unknown</b:Day>
    <b:URL>https://www.oxfordbibliographies.com/view/document/obo-9780195396607/obo-9780195396607-0010.xml</b:URL>
    <b:RefOrder>3</b:RefOrder>
  </b:Source>
  <b:Source>
    <b:Tag>Uni</b:Tag>
    <b:SourceType>InternetSite</b:SourceType>
    <b:Guid>{C02CF0D4-9791-4298-A281-F24AB41CA1BC}</b:Guid>
    <b:Title>Kolb's Experimental Learning Cycle</b:Title>
    <b:Author>
      <b:Author>
        <b:NameList>
          <b:Person>
            <b:Last>Leicester</b:Last>
            <b:First>University</b:First>
            <b:Middle>of</b:Middle>
          </b:Person>
        </b:NameList>
      </b:Author>
    </b:Author>
    <b:InternetSiteTitle>University of Leicester </b:InternetSiteTitle>
    <b:URL>https://www2.le.ac.uk/departments/doctoralcollege/training/eresources/teaching/theories/kolb</b:URL>
    <b:RefOrder>4</b:RefOrder>
  </b:Source>
  <b:Source>
    <b:Tag>Cuc19</b:Tag>
    <b:SourceType>InternetSite</b:SourceType>
    <b:Guid>{0CB9CD38-0E1D-4D01-BFB3-CBF2F1C5563E}</b:Guid>
    <b:Title>Cuckooing, when drugs gangs take over your own home</b:Title>
    <b:InternetSiteTitle>BBC Wales News</b:InternetSiteTitle>
    <b:Year>2019</b:Year>
    <b:Month>January</b:Month>
    <b:Day>3rd</b:Day>
    <b:URL>https://www.bbc.co.uk/news/uk-wales-46738016</b:URL>
    <b:RefOrder>5</b:RefOrder>
  </b:Source>
  <b:Source>
    <b:Tag>Ofi20</b:Tag>
    <b:SourceType>InternetSite</b:SourceType>
    <b:Guid>{153A2C2D-6E57-4927-B585-F8786E0EE5B7}</b:Guid>
    <b:Author>
      <b:Author>
        <b:Corporate>Ofiice for National Statistics</b:Corporate>
      </b:Author>
    </b:Author>
    <b:Title>Domestic abuse during the coronavirus (COVID-19) pandemic, England and Wales: November 2020 </b:Title>
    <b:InternetSiteTitle>ONS Office for National Statistics</b:InternetSiteTitle>
    <b:Year>2020</b:Year>
    <b:URL>https://www.ons.gov.uk/peoplepopulationandcommunity/crimeandjustice/articles/domesticabuseduringthecoronaviruscovid19pandemicenglandandwales/november2020</b:URL>
    <b:RefOrder>6</b:RefOrder>
  </b:Source>
  <b:Source>
    <b:Tag>Dri21</b:Tag>
    <b:SourceType>InternetSite</b:SourceType>
    <b:Guid>{31F45850-79F9-41E1-8262-D27E293F9F1B}</b:Guid>
    <b:Title>Drink Aware - alcohol and mental health</b:Title>
    <b:InternetSiteTitle>Drink Aware</b:InternetSiteTitle>
    <b:Year>2021</b:Year>
    <b:URL>https://www.drinkaware.co.uk/facts/health-effects-of-alcohol/mental-health/alcohol-and-mental-health</b:URL>
    <b:RefOrder>7</b:RefOrder>
  </b:Source>
  <b:Source>
    <b:Tag>Inv20</b:Tag>
    <b:SourceType>InternetSite</b:SourceType>
    <b:Guid>{17696670-7FCA-40BB-B66B-E4076EAAF6D3}</b:Guid>
    <b:Title>Investigation</b:Title>
    <b:Year>2020</b:Year>
    <b:InternetSiteTitle>College of Policing Authorised Professional Practice </b:InternetSiteTitle>
    <b:URL>https://www.app.college.police.uk/app-content/investigations/introduction/</b:URL>
    <b:RefOrder>8</b:RefOrder>
  </b:Source>
  <b:Source>
    <b:Tag>Pol20</b:Tag>
    <b:SourceType>InternetSite</b:SourceType>
    <b:Guid>{6A512D65-68D5-4BC2-8D58-21BA3F94AED4}</b:Guid>
    <b:Author>
      <b:Author>
        <b:Corporate>Police Federation</b:Corporate>
      </b:Author>
    </b:Author>
    <b:Title>Mental Health</b:Title>
    <b:InternetSiteTitle>Police Federation</b:InternetSiteTitle>
    <b:Year>2020</b:Year>
    <b:URL>https://www.polfed.org/our-work/wellbeing/mental-health/#accept</b:URL>
    <b:RefOrder>9</b:RefOrder>
  </b:Source>
  <b:Source>
    <b:Tag>Pol201</b:Tag>
    <b:SourceType>InternetSite</b:SourceType>
    <b:Guid>{597EEA3D-5D97-41F5-8DC9-632F393A12E3}</b:Guid>
    <b:Title>Police and Criminal Evidence Act 1984 codes of practice</b:Title>
    <b:InternetSiteTitle>gov.uk</b:InternetSiteTitle>
    <b:Year>2020</b:Year>
    <b:URL>https://www.gov.uk/guidance/police-and-criminal-evidence-act-1984-pace-codes-of-practice</b:URL>
    <b:RefOrder>10</b:RefOrder>
  </b:Source>
  <b:Source>
    <b:Tag>Sci02</b:Tag>
    <b:SourceType>InternetSite</b:SourceType>
    <b:Guid>{83460A8E-EF8A-4CD5-879B-11D26CF249E2}</b:Guid>
    <b:Title>Science Daily - Here's Looking at You</b:Title>
    <b:InternetSiteTitle>Science Daily</b:InternetSiteTitle>
    <b:Year>2002</b:Year>
    <b:URL>https://www.sciencedaily.com/releases/2002/11/021122073858.htm</b:URL>
    <b:RefOrder>11</b:RefOrder>
  </b:Source>
  <b:Source>
    <b:Tag>Wha20</b:Tag>
    <b:SourceType>InternetSite</b:SourceType>
    <b:Guid>{BECB51E2-40E5-4FF5-B268-20A01631D815}</b:Guid>
    <b:Title>What is cuckooing?</b:Title>
    <b:InternetSiteTitle>Oxford Government Site</b:InternetSiteTitle>
    <b:Year>2020</b:Year>
    <b:URL>https://www.oxford.gov.uk/info/20101/community_safety/1308/cuckooing</b:URL>
    <b:RefOrder>12</b:RefOrder>
  </b:Source>
  <b:Source>
    <b:Tag>BRY19</b:Tag>
    <b:SourceType>Book</b:SourceType>
    <b:Guid>{DB4A3B69-E926-44BE-AD65-0762B463634B}</b:Guid>
    <b:Author>
      <b:Author>
        <b:NameList>
          <b:Person>
            <b:Last>BRYANT</b:Last>
            <b:First>Professor</b:First>
            <b:Middle>Robin BRYANT and Sarah</b:Middle>
          </b:Person>
        </b:NameList>
      </b:Author>
    </b:Author>
    <b:Title>Blackstones Handbook For Policing Students 2019</b:Title>
    <b:Year>2019</b:Year>
    <b:City>OXFORD</b:City>
    <b:Publisher>Oxford University Press</b:Publisher>
    <b:RefOrder>13</b:RefOrder>
  </b:Source>
  <b:Source>
    <b:Tag>Pro20</b:Tag>
    <b:SourceType>Book</b:SourceType>
    <b:Guid>{CAC7EA1E-A9F0-46D4-8EBF-5B624DB1C086}</b:Guid>
    <b:Title>Blackstone's Handbook for Policing Students 2020</b:Title>
    <b:Year>2020</b:Year>
    <b:Author>
      <b:Author>
        <b:NameList>
          <b:Person>
            <b:Last>BRYANT</b:Last>
            <b:First>Robin</b:First>
            <b:Middle>BRYANT and Sarah</b:Middle>
          </b:Person>
        </b:NameList>
      </b:Author>
    </b:Author>
    <b:Publisher>Oxford Publishing</b:Publisher>
    <b:RefOrder>14</b:RefOrder>
  </b:Source>
  <b:Source>
    <b:Tag>Wor20</b:Tag>
    <b:SourceType>InternetSite</b:SourceType>
    <b:Guid>{17246C5F-4D39-44EF-974D-AD5387495B7B}</b:Guid>
    <b:Title>WHO - Physical Activity</b:Title>
    <b:Year>2020</b:Year>
    <b:Author>
      <b:Author>
        <b:NameList>
          <b:Person>
            <b:Last>Organisation</b:Last>
            <b:First>World</b:First>
            <b:Middle>Health</b:Middle>
          </b:Person>
        </b:NameList>
      </b:Author>
    </b:Author>
    <b:InternetSiteTitle>World Health Organisation</b:InternetSiteTitle>
    <b:URL>https://www.who.int/en/news-room/fact-sheets/detail/physical-activity</b:URL>
    <b:RefOrder>15</b:RefOrder>
  </b:Source>
  <b:Source>
    <b:Tag>Col20</b:Tag>
    <b:SourceType>InternetSite</b:SourceType>
    <b:Guid>{E6938B3E-DEEE-434F-9260-4565E70DE6FF}</b:Guid>
    <b:Author>
      <b:Author>
        <b:NameList>
          <b:Person>
            <b:Last>Policing</b:Last>
            <b:First>College</b:First>
            <b:Middle>Of</b:Middle>
          </b:Person>
        </b:NameList>
      </b:Author>
    </b:Author>
    <b:Title>New Research into Assaults on Police Officers</b:Title>
    <b:Year>2020</b:Year>
    <b:URL>https://www.college.police.uk/News/archive/March_2016/Pages/research_into_assaults_on_police_officers_.aspx</b:URL>
    <b:RefOrder>16</b:RefOrder>
  </b:Source>
  <b:Source>
    <b:Tag>Mer20</b:Tag>
    <b:SourceType>InternetSite</b:SourceType>
    <b:Guid>{8CD62B53-E157-438F-AD4B-E0FEF7E08BF7}</b:Guid>
    <b:Author>
      <b:Author>
        <b:NameList>
          <b:Person>
            <b:Last>Webster</b:Last>
            <b:First>Merriam</b:First>
          </b:Person>
        </b:NameList>
      </b:Author>
    </b:Author>
    <b:InternetSiteTitle>Merriam Webster</b:InternetSiteTitle>
    <b:Year>2020</b:Year>
    <b:URL>https://www.merriam-webster.com/dictionary/communication</b:URL>
    <b:RefOrder>17</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EEDED103-9A43-4F0D-B968-9FF0314BE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7002</Words>
  <Characters>39913</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King, Rebecca</cp:lastModifiedBy>
  <cp:revision>2</cp:revision>
  <cp:lastPrinted>2014-08-26T08:55:00Z</cp:lastPrinted>
  <dcterms:created xsi:type="dcterms:W3CDTF">2021-01-10T23:52:00Z</dcterms:created>
  <dcterms:modified xsi:type="dcterms:W3CDTF">2021-01-10T23:52:00Z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