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59FBD" w14:textId="77777777" w:rsidR="00AE6741" w:rsidRPr="00A14B2B" w:rsidRDefault="00AE6741" w:rsidP="008A13D7">
      <w:pPr>
        <w:jc w:val="center"/>
        <w:rPr>
          <w:rFonts w:ascii="Times New Roman Bold" w:hAnsi="Times New Roman Bold"/>
          <w:b/>
          <w:sz w:val="44"/>
          <w:u w:val="single"/>
        </w:rPr>
      </w:pPr>
      <w:r w:rsidRPr="00A14B2B">
        <w:rPr>
          <w:rFonts w:ascii="Times New Roman Bold" w:hAnsi="Times New Roman Bold"/>
          <w:b/>
          <w:sz w:val="44"/>
          <w:u w:val="single"/>
        </w:rPr>
        <w:t>Annotated Bibliography</w:t>
      </w:r>
    </w:p>
    <w:p w14:paraId="058DD667" w14:textId="77777777" w:rsidR="00AE6741" w:rsidRDefault="00AE6741" w:rsidP="008A13D7">
      <w:pPr>
        <w:jc w:val="center"/>
        <w:rPr>
          <w:b/>
          <w:sz w:val="40"/>
        </w:rPr>
      </w:pPr>
    </w:p>
    <w:p w14:paraId="2D66DE7F" w14:textId="77777777" w:rsidR="00C356CB" w:rsidRPr="00B327B3" w:rsidRDefault="008A13D7" w:rsidP="008A13D7">
      <w:pPr>
        <w:jc w:val="center"/>
        <w:rPr>
          <w:b/>
          <w:sz w:val="36"/>
        </w:rPr>
      </w:pPr>
      <w:r w:rsidRPr="00B327B3">
        <w:rPr>
          <w:b/>
          <w:sz w:val="36"/>
        </w:rPr>
        <w:t>BMHP-4003-BIRM</w:t>
      </w:r>
    </w:p>
    <w:p w14:paraId="5E728700" w14:textId="77777777" w:rsidR="008A13D7" w:rsidRPr="00B327B3" w:rsidRDefault="00B53BDC" w:rsidP="008A13D7">
      <w:pPr>
        <w:jc w:val="center"/>
        <w:rPr>
          <w:b/>
          <w:sz w:val="36"/>
        </w:rPr>
      </w:pPr>
      <w:r>
        <w:rPr>
          <w:b/>
          <w:sz w:val="36"/>
        </w:rPr>
        <w:t>(</w:t>
      </w:r>
      <w:r w:rsidR="00B8138D" w:rsidRPr="00B327B3">
        <w:rPr>
          <w:b/>
          <w:sz w:val="36"/>
        </w:rPr>
        <w:t>Psychology for health and social care</w:t>
      </w:r>
      <w:r>
        <w:rPr>
          <w:b/>
          <w:sz w:val="36"/>
        </w:rPr>
        <w:t>)</w:t>
      </w:r>
    </w:p>
    <w:p w14:paraId="6AB1F52C" w14:textId="77777777" w:rsidR="00C356CB" w:rsidRPr="00B8138D" w:rsidRDefault="00C356CB" w:rsidP="00B8138D">
      <w:pPr>
        <w:jc w:val="center"/>
        <w:rPr>
          <w:sz w:val="26"/>
        </w:rPr>
      </w:pPr>
    </w:p>
    <w:p w14:paraId="48178196" w14:textId="77777777" w:rsidR="00C356CB" w:rsidRPr="00B8138D" w:rsidRDefault="00C356CB" w:rsidP="00C356CB">
      <w:pPr>
        <w:rPr>
          <w:sz w:val="26"/>
        </w:rPr>
      </w:pPr>
    </w:p>
    <w:p w14:paraId="48D320D9" w14:textId="77777777" w:rsidR="00C356CB" w:rsidRPr="00B8138D" w:rsidRDefault="00C356CB" w:rsidP="00C356CB">
      <w:pPr>
        <w:rPr>
          <w:sz w:val="26"/>
        </w:rPr>
      </w:pPr>
    </w:p>
    <w:p w14:paraId="669FF800" w14:textId="77777777" w:rsidR="00C356CB" w:rsidRPr="00B8138D" w:rsidRDefault="00C356CB" w:rsidP="00C356CB">
      <w:pPr>
        <w:rPr>
          <w:sz w:val="26"/>
        </w:rPr>
      </w:pPr>
    </w:p>
    <w:p w14:paraId="21FA09AB" w14:textId="77777777" w:rsidR="00B8138D" w:rsidRDefault="00B8138D">
      <w:pPr>
        <w:rPr>
          <w:rFonts w:ascii="Times New Roman" w:eastAsia="Times New Roman" w:hAnsi="Times New Roman" w:cs="Times New Roman"/>
          <w:color w:val="2F5496" w:themeColor="accent1" w:themeShade="BF"/>
          <w:sz w:val="32"/>
          <w:szCs w:val="32"/>
        </w:rPr>
      </w:pPr>
      <w:r>
        <w:rPr>
          <w:rFonts w:ascii="Times New Roman" w:eastAsia="Times New Roman" w:hAnsi="Times New Roman" w:cs="Times New Roman"/>
        </w:rPr>
        <w:br w:type="page"/>
      </w:r>
    </w:p>
    <w:p w14:paraId="1051ADA8" w14:textId="77777777" w:rsidR="0066215D" w:rsidRPr="000A2330" w:rsidRDefault="002C16C4" w:rsidP="000A2330">
      <w:pPr>
        <w:pStyle w:val="Heading1"/>
        <w:spacing w:line="360" w:lineRule="auto"/>
        <w:jc w:val="both"/>
        <w:rPr>
          <w:rFonts w:ascii="Times New Roman" w:eastAsia="Times New Roman" w:hAnsi="Times New Roman" w:cs="Times New Roman"/>
        </w:rPr>
      </w:pPr>
      <w:r w:rsidRPr="000A2330">
        <w:rPr>
          <w:rFonts w:ascii="Times New Roman" w:eastAsia="Times New Roman" w:hAnsi="Times New Roman" w:cs="Times New Roman"/>
        </w:rPr>
        <w:lastRenderedPageBreak/>
        <w:t>Task 2: Annotated bibliography</w:t>
      </w:r>
    </w:p>
    <w:p w14:paraId="287FB2EA" w14:textId="77777777" w:rsidR="0066215D" w:rsidRPr="000A2330" w:rsidRDefault="002C16C4" w:rsidP="000A2330">
      <w:pPr>
        <w:spacing w:before="240" w:after="240" w:line="360" w:lineRule="auto"/>
        <w:jc w:val="both"/>
        <w:rPr>
          <w:rFonts w:ascii="Times New Roman" w:eastAsia="Times New Roman" w:hAnsi="Times New Roman" w:cs="Times New Roman"/>
          <w:b/>
          <w:sz w:val="24"/>
          <w:szCs w:val="24"/>
        </w:rPr>
      </w:pPr>
      <w:r w:rsidRPr="000A2330">
        <w:rPr>
          <w:rFonts w:ascii="Times New Roman" w:eastAsia="Times New Roman" w:hAnsi="Times New Roman" w:cs="Times New Roman"/>
          <w:b/>
          <w:sz w:val="24"/>
          <w:szCs w:val="24"/>
        </w:rPr>
        <w:t>Psychology for Health and Social Care</w:t>
      </w:r>
    </w:p>
    <w:p w14:paraId="45FF8D47"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Syed, M. &amp; McLean, K., 2016. Understanding identity integration: Theoretical, methodological, and applied issues. </w:t>
      </w:r>
      <w:r w:rsidRPr="000A2330">
        <w:rPr>
          <w:rFonts w:ascii="Times New Roman" w:eastAsia="Times New Roman" w:hAnsi="Times New Roman" w:cs="Times New Roman"/>
          <w:i/>
          <w:sz w:val="24"/>
          <w:szCs w:val="24"/>
        </w:rPr>
        <w:t xml:space="preserve">Journal of Adolescence, </w:t>
      </w:r>
      <w:r w:rsidR="00230007" w:rsidRPr="000A2330">
        <w:rPr>
          <w:rFonts w:ascii="Times New Roman" w:eastAsia="Times New Roman" w:hAnsi="Times New Roman" w:cs="Times New Roman"/>
          <w:sz w:val="24"/>
          <w:szCs w:val="24"/>
        </w:rPr>
        <w:t>47(1), pp. 109-118</w:t>
      </w:r>
    </w:p>
    <w:p w14:paraId="77DBC790" w14:textId="77777777" w:rsidR="0066215D" w:rsidRPr="000A2330" w:rsidRDefault="0066215D" w:rsidP="000A2330">
      <w:pPr>
        <w:spacing w:before="240" w:after="240" w:line="360" w:lineRule="auto"/>
        <w:jc w:val="both"/>
        <w:rPr>
          <w:rFonts w:ascii="Times New Roman" w:eastAsia="Times New Roman" w:hAnsi="Times New Roman" w:cs="Times New Roman"/>
          <w:sz w:val="24"/>
          <w:szCs w:val="24"/>
        </w:rPr>
      </w:pPr>
    </w:p>
    <w:p w14:paraId="4583D94C" w14:textId="77777777" w:rsidR="0066215D" w:rsidRPr="000A2330" w:rsidRDefault="00230007"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Erikson's theory of life</w:t>
      </w:r>
      <w:r w:rsidR="004F45B5" w:rsidRPr="000A2330">
        <w:rPr>
          <w:rFonts w:ascii="Times New Roman" w:eastAsia="Times New Roman" w:hAnsi="Times New Roman" w:cs="Times New Roman"/>
          <w:sz w:val="24"/>
          <w:szCs w:val="24"/>
        </w:rPr>
        <w:t>span development has indicated that there are</w:t>
      </w:r>
      <w:r w:rsidRPr="000A2330">
        <w:rPr>
          <w:rFonts w:ascii="Times New Roman" w:eastAsia="Times New Roman" w:hAnsi="Times New Roman" w:cs="Times New Roman"/>
          <w:sz w:val="24"/>
          <w:szCs w:val="24"/>
        </w:rPr>
        <w:t xml:space="preserve"> different stages which play an integral role in building the psychology and personality of individu</w:t>
      </w:r>
      <w:r w:rsidR="003A3677" w:rsidRPr="000A2330">
        <w:rPr>
          <w:rFonts w:ascii="Times New Roman" w:eastAsia="Times New Roman" w:hAnsi="Times New Roman" w:cs="Times New Roman"/>
          <w:sz w:val="24"/>
          <w:szCs w:val="24"/>
        </w:rPr>
        <w:t>als. The first stage is the stag</w:t>
      </w:r>
      <w:r w:rsidRPr="000A2330">
        <w:rPr>
          <w:rFonts w:ascii="Times New Roman" w:eastAsia="Times New Roman" w:hAnsi="Times New Roman" w:cs="Times New Roman"/>
          <w:sz w:val="24"/>
          <w:szCs w:val="24"/>
        </w:rPr>
        <w:t>e of building trust level of infants in case they are provided with care and attention from the parents and others in their surrounding</w:t>
      </w:r>
      <w:r w:rsidR="00B963CD" w:rsidRPr="000A2330">
        <w:rPr>
          <w:rFonts w:ascii="Times New Roman" w:eastAsia="Times New Roman" w:hAnsi="Times New Roman" w:cs="Times New Roman"/>
          <w:sz w:val="24"/>
          <w:szCs w:val="24"/>
        </w:rPr>
        <w:t>s.</w:t>
      </w:r>
      <w:r w:rsidRPr="000A2330">
        <w:rPr>
          <w:rFonts w:ascii="Times New Roman" w:eastAsia="Times New Roman" w:hAnsi="Times New Roman" w:cs="Times New Roman"/>
          <w:sz w:val="24"/>
          <w:szCs w:val="24"/>
        </w:rPr>
        <w:t xml:space="preserve"> The second stage involves building up a sense of autonomy among children as at this stage they start recognising relations and start feeling shame for their wrong acts. The third stage is the stage at which children get involved in preschool activities. In case this stage remains successful they take initiatives in their life otherwise they feel guilty for their acts. At the fourth stage children are required to be facilitated with consistent support from parents and teachers in order to boost a sense of industry otherwise they get into an inferiority complex. The fifth stage is the stage of adolescence in which children find out their identity. The sixth age involves young adulthood of individuals in which children start building</w:t>
      </w:r>
      <w:r w:rsidR="00AA79BA" w:rsidRPr="000A2330">
        <w:rPr>
          <w:rFonts w:ascii="Times New Roman" w:eastAsia="Times New Roman" w:hAnsi="Times New Roman" w:cs="Times New Roman"/>
          <w:sz w:val="24"/>
          <w:szCs w:val="24"/>
        </w:rPr>
        <w:t xml:space="preserve"> intimate relations. In the </w:t>
      </w:r>
      <w:r w:rsidR="00652E50" w:rsidRPr="000A2330">
        <w:rPr>
          <w:rFonts w:ascii="Times New Roman" w:eastAsia="Times New Roman" w:hAnsi="Times New Roman" w:cs="Times New Roman"/>
          <w:sz w:val="24"/>
          <w:szCs w:val="24"/>
        </w:rPr>
        <w:t>seventh</w:t>
      </w:r>
      <w:r w:rsidRPr="000A2330">
        <w:rPr>
          <w:rFonts w:ascii="Times New Roman" w:eastAsia="Times New Roman" w:hAnsi="Times New Roman" w:cs="Times New Roman"/>
          <w:sz w:val="24"/>
          <w:szCs w:val="24"/>
        </w:rPr>
        <w:t xml:space="preserve"> stage, adults start stepping into maturity level and in case of success they take effective decisions in life. The eighth and last stage of lifespan is the stage of mature maturity in which individuals feel proud of their achievements in their life through </w:t>
      </w:r>
      <w:r w:rsidR="00BA69F8" w:rsidRPr="000A2330">
        <w:rPr>
          <w:rFonts w:ascii="Times New Roman" w:eastAsia="Times New Roman" w:hAnsi="Times New Roman" w:cs="Times New Roman"/>
          <w:sz w:val="24"/>
          <w:szCs w:val="24"/>
        </w:rPr>
        <w:t>self-reflection</w:t>
      </w:r>
      <w:r w:rsidRPr="000A2330">
        <w:rPr>
          <w:rFonts w:ascii="Times New Roman" w:eastAsia="Times New Roman" w:hAnsi="Times New Roman" w:cs="Times New Roman"/>
          <w:sz w:val="24"/>
          <w:szCs w:val="24"/>
        </w:rPr>
        <w:t xml:space="preserve"> and in case of failure they get into a state of regret.</w:t>
      </w:r>
    </w:p>
    <w:p w14:paraId="6E34075B" w14:textId="77777777" w:rsidR="0066215D" w:rsidRPr="000A2330" w:rsidRDefault="0066215D" w:rsidP="000A2330">
      <w:pPr>
        <w:spacing w:before="240" w:after="240" w:line="360" w:lineRule="auto"/>
        <w:jc w:val="both"/>
        <w:rPr>
          <w:rFonts w:ascii="Times New Roman" w:eastAsia="Times New Roman" w:hAnsi="Times New Roman" w:cs="Times New Roman"/>
          <w:sz w:val="24"/>
          <w:szCs w:val="24"/>
        </w:rPr>
      </w:pPr>
    </w:p>
    <w:p w14:paraId="5D0B2A97" w14:textId="77777777" w:rsidR="0066215D" w:rsidRPr="000A2330" w:rsidRDefault="002C16C4" w:rsidP="000A2330">
      <w:pPr>
        <w:spacing w:before="240" w:after="240" w:line="360" w:lineRule="auto"/>
        <w:jc w:val="both"/>
        <w:rPr>
          <w:rFonts w:ascii="Times New Roman" w:eastAsia="Times New Roman" w:hAnsi="Times New Roman" w:cs="Times New Roman"/>
          <w:sz w:val="24"/>
          <w:szCs w:val="24"/>
        </w:rPr>
      </w:pPr>
      <w:r w:rsidRPr="000A2330">
        <w:rPr>
          <w:rFonts w:ascii="Times New Roman" w:hAnsi="Times New Roman" w:cs="Times New Roman"/>
        </w:rPr>
        <w:br w:type="page"/>
      </w:r>
    </w:p>
    <w:p w14:paraId="106DB880"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lastRenderedPageBreak/>
        <w:t>Oppong</w:t>
      </w:r>
      <w:proofErr w:type="spellEnd"/>
      <w:r w:rsidRPr="000A2330">
        <w:rPr>
          <w:rFonts w:ascii="Times New Roman" w:eastAsia="Times New Roman" w:hAnsi="Times New Roman" w:cs="Times New Roman"/>
          <w:sz w:val="24"/>
          <w:szCs w:val="24"/>
        </w:rPr>
        <w:t xml:space="preserve">, A.K., 2011. WHAT IS SUCCESSFUL DEVELOPMENT: AN OVERVIEW OF OLD AND NEW THEORETICAL </w:t>
      </w:r>
      <w:r w:rsidR="00C142F8" w:rsidRPr="000A2330">
        <w:rPr>
          <w:rFonts w:ascii="Times New Roman" w:eastAsia="Times New Roman" w:hAnsi="Times New Roman" w:cs="Times New Roman"/>
          <w:sz w:val="24"/>
          <w:szCs w:val="24"/>
        </w:rPr>
        <w:t>PERSPECTIVES?</w:t>
      </w:r>
      <w:r w:rsidRPr="000A2330">
        <w:rPr>
          <w:rFonts w:ascii="Times New Roman" w:eastAsia="Times New Roman" w:hAnsi="Times New Roman" w:cs="Times New Roman"/>
          <w:sz w:val="24"/>
          <w:szCs w:val="24"/>
        </w:rPr>
        <w:t xml:space="preserve"> </w:t>
      </w:r>
      <w:r w:rsidRPr="000A2330">
        <w:rPr>
          <w:rFonts w:ascii="Times New Roman" w:eastAsia="Times New Roman" w:hAnsi="Times New Roman" w:cs="Times New Roman"/>
          <w:i/>
          <w:sz w:val="24"/>
          <w:szCs w:val="24"/>
        </w:rPr>
        <w:t>Journal of Arts, Science &amp; Commerce</w:t>
      </w:r>
      <w:r w:rsidR="00230007" w:rsidRPr="000A2330">
        <w:rPr>
          <w:rFonts w:ascii="Times New Roman" w:eastAsia="Times New Roman" w:hAnsi="Times New Roman" w:cs="Times New Roman"/>
          <w:sz w:val="24"/>
          <w:szCs w:val="24"/>
        </w:rPr>
        <w:t>, 11(3), pp.131-34</w:t>
      </w:r>
    </w:p>
    <w:p w14:paraId="5C4BD194" w14:textId="77777777" w:rsidR="00230007" w:rsidRPr="000A2330" w:rsidRDefault="00230007" w:rsidP="000A2330">
      <w:pPr>
        <w:spacing w:before="240" w:after="240" w:line="360" w:lineRule="auto"/>
        <w:ind w:left="720" w:hanging="720"/>
        <w:jc w:val="both"/>
        <w:rPr>
          <w:rFonts w:ascii="Times New Roman" w:eastAsia="Times New Roman" w:hAnsi="Times New Roman" w:cs="Times New Roman"/>
          <w:sz w:val="24"/>
          <w:szCs w:val="24"/>
        </w:rPr>
      </w:pPr>
    </w:p>
    <w:p w14:paraId="63B3F4C1" w14:textId="77777777" w:rsidR="0066215D" w:rsidRPr="000A2330" w:rsidRDefault="00230007"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F</w:t>
      </w:r>
      <w:r w:rsidR="006A3422" w:rsidRPr="000A2330">
        <w:rPr>
          <w:rFonts w:ascii="Times New Roman" w:eastAsia="Times New Roman" w:hAnsi="Times New Roman" w:cs="Times New Roman"/>
          <w:sz w:val="24"/>
          <w:szCs w:val="24"/>
        </w:rPr>
        <w:t>r</w:t>
      </w:r>
      <w:r w:rsidR="00490A6F" w:rsidRPr="000A2330">
        <w:rPr>
          <w:rFonts w:ascii="Times New Roman" w:eastAsia="Times New Roman" w:hAnsi="Times New Roman" w:cs="Times New Roman"/>
          <w:sz w:val="24"/>
          <w:szCs w:val="24"/>
        </w:rPr>
        <w:t>eud has identified five</w:t>
      </w:r>
      <w:r w:rsidRPr="000A2330">
        <w:rPr>
          <w:rFonts w:ascii="Times New Roman" w:eastAsia="Times New Roman" w:hAnsi="Times New Roman" w:cs="Times New Roman"/>
          <w:sz w:val="24"/>
          <w:szCs w:val="24"/>
        </w:rPr>
        <w:t xml:space="preserve"> stag</w:t>
      </w:r>
      <w:r w:rsidR="00490A6F" w:rsidRPr="000A2330">
        <w:rPr>
          <w:rFonts w:ascii="Times New Roman" w:eastAsia="Times New Roman" w:hAnsi="Times New Roman" w:cs="Times New Roman"/>
          <w:sz w:val="24"/>
          <w:szCs w:val="24"/>
        </w:rPr>
        <w:t xml:space="preserve">es of life science development </w:t>
      </w:r>
      <w:r w:rsidRPr="000A2330">
        <w:rPr>
          <w:rFonts w:ascii="Times New Roman" w:eastAsia="Times New Roman" w:hAnsi="Times New Roman" w:cs="Times New Roman"/>
          <w:sz w:val="24"/>
          <w:szCs w:val="24"/>
        </w:rPr>
        <w:t>which are influenced by biological factors external in moments that prince the personality and perceptions of an individual. Fr</w:t>
      </w:r>
      <w:r w:rsidR="003E5371" w:rsidRPr="000A2330">
        <w:rPr>
          <w:rFonts w:ascii="Times New Roman" w:eastAsia="Times New Roman" w:hAnsi="Times New Roman" w:cs="Times New Roman"/>
          <w:sz w:val="24"/>
          <w:szCs w:val="24"/>
        </w:rPr>
        <w:t>e</w:t>
      </w:r>
      <w:r w:rsidRPr="000A2330">
        <w:rPr>
          <w:rFonts w:ascii="Times New Roman" w:eastAsia="Times New Roman" w:hAnsi="Times New Roman" w:cs="Times New Roman"/>
          <w:sz w:val="24"/>
          <w:szCs w:val="24"/>
        </w:rPr>
        <w:t>u</w:t>
      </w:r>
      <w:r w:rsidR="003E5371" w:rsidRPr="000A2330">
        <w:rPr>
          <w:rFonts w:ascii="Times New Roman" w:eastAsia="Times New Roman" w:hAnsi="Times New Roman" w:cs="Times New Roman"/>
          <w:sz w:val="24"/>
          <w:szCs w:val="24"/>
        </w:rPr>
        <w:t>d</w:t>
      </w:r>
      <w:r w:rsidRPr="000A2330">
        <w:rPr>
          <w:rFonts w:ascii="Times New Roman" w:eastAsia="Times New Roman" w:hAnsi="Times New Roman" w:cs="Times New Roman"/>
          <w:sz w:val="24"/>
          <w:szCs w:val="24"/>
        </w:rPr>
        <w:t xml:space="preserve"> stated that from birth to 1st year an </w:t>
      </w:r>
      <w:r w:rsidR="00776D1B" w:rsidRPr="000A2330">
        <w:rPr>
          <w:rFonts w:ascii="Times New Roman" w:eastAsia="Times New Roman" w:hAnsi="Times New Roman" w:cs="Times New Roman"/>
          <w:sz w:val="24"/>
          <w:szCs w:val="24"/>
        </w:rPr>
        <w:t>infant</w:t>
      </w:r>
      <w:r w:rsidRPr="000A2330">
        <w:rPr>
          <w:rFonts w:ascii="Times New Roman" w:eastAsia="Times New Roman" w:hAnsi="Times New Roman" w:cs="Times New Roman"/>
          <w:sz w:val="24"/>
          <w:szCs w:val="24"/>
        </w:rPr>
        <w:t xml:space="preserve"> is just involved in managing his eating process. He stated that from one </w:t>
      </w:r>
      <w:proofErr w:type="gramStart"/>
      <w:r w:rsidRPr="000A2330">
        <w:rPr>
          <w:rFonts w:ascii="Times New Roman" w:eastAsia="Times New Roman" w:hAnsi="Times New Roman" w:cs="Times New Roman"/>
          <w:sz w:val="24"/>
          <w:szCs w:val="24"/>
        </w:rPr>
        <w:t>two</w:t>
      </w:r>
      <w:proofErr w:type="gramEnd"/>
      <w:r w:rsidRPr="000A2330">
        <w:rPr>
          <w:rFonts w:ascii="Times New Roman" w:eastAsia="Times New Roman" w:hAnsi="Times New Roman" w:cs="Times New Roman"/>
          <w:sz w:val="24"/>
          <w:szCs w:val="24"/>
        </w:rPr>
        <w:t xml:space="preserve"> three years of age a</w:t>
      </w:r>
      <w:r w:rsidR="00876169" w:rsidRPr="000A2330">
        <w:rPr>
          <w:rFonts w:ascii="Times New Roman" w:eastAsia="Times New Roman" w:hAnsi="Times New Roman" w:cs="Times New Roman"/>
          <w:sz w:val="24"/>
          <w:szCs w:val="24"/>
        </w:rPr>
        <w:t xml:space="preserve"> child</w:t>
      </w:r>
      <w:r w:rsidRPr="000A2330">
        <w:rPr>
          <w:rFonts w:ascii="Times New Roman" w:eastAsia="Times New Roman" w:hAnsi="Times New Roman" w:cs="Times New Roman"/>
          <w:sz w:val="24"/>
          <w:szCs w:val="24"/>
        </w:rPr>
        <w:t xml:space="preserve"> is trained to take control of his bladder and bowel. </w:t>
      </w:r>
      <w:r w:rsidR="00585CD3" w:rsidRPr="000A2330">
        <w:rPr>
          <w:rFonts w:ascii="Times New Roman" w:eastAsia="Times New Roman" w:hAnsi="Times New Roman" w:cs="Times New Roman"/>
          <w:sz w:val="24"/>
          <w:szCs w:val="24"/>
        </w:rPr>
        <w:t>T</w:t>
      </w:r>
      <w:r w:rsidRPr="000A2330">
        <w:rPr>
          <w:rFonts w:ascii="Times New Roman" w:eastAsia="Times New Roman" w:hAnsi="Times New Roman" w:cs="Times New Roman"/>
          <w:sz w:val="24"/>
          <w:szCs w:val="24"/>
        </w:rPr>
        <w:t xml:space="preserve">he third stage </w:t>
      </w:r>
      <w:r w:rsidR="00595E04" w:rsidRPr="000A2330">
        <w:rPr>
          <w:rFonts w:ascii="Times New Roman" w:eastAsia="Times New Roman" w:hAnsi="Times New Roman" w:cs="Times New Roman"/>
          <w:sz w:val="24"/>
          <w:szCs w:val="24"/>
        </w:rPr>
        <w:t>i</w:t>
      </w:r>
      <w:r w:rsidRPr="000A2330">
        <w:rPr>
          <w:rFonts w:ascii="Times New Roman" w:eastAsia="Times New Roman" w:hAnsi="Times New Roman" w:cs="Times New Roman"/>
          <w:sz w:val="24"/>
          <w:szCs w:val="24"/>
        </w:rPr>
        <w:t xml:space="preserve">s the stage of genital development which takes into account initial changes in the body of an individual interest by biology. </w:t>
      </w:r>
      <w:r w:rsidR="007E5691" w:rsidRPr="000A2330">
        <w:rPr>
          <w:rFonts w:ascii="Times New Roman" w:eastAsia="Times New Roman" w:hAnsi="Times New Roman" w:cs="Times New Roman"/>
          <w:sz w:val="24"/>
          <w:szCs w:val="24"/>
        </w:rPr>
        <w:t>T</w:t>
      </w:r>
      <w:r w:rsidR="00BB42F1" w:rsidRPr="000A2330">
        <w:rPr>
          <w:rFonts w:ascii="Times New Roman" w:eastAsia="Times New Roman" w:hAnsi="Times New Roman" w:cs="Times New Roman"/>
          <w:sz w:val="24"/>
          <w:szCs w:val="24"/>
        </w:rPr>
        <w:t>he fourth stage is</w:t>
      </w:r>
      <w:r w:rsidRPr="000A2330">
        <w:rPr>
          <w:rFonts w:ascii="Times New Roman" w:eastAsia="Times New Roman" w:hAnsi="Times New Roman" w:cs="Times New Roman"/>
          <w:sz w:val="24"/>
          <w:szCs w:val="24"/>
        </w:rPr>
        <w:t xml:space="preserve"> the latent stage in which an individual starts taking initiatives in his life along with the understanding of his surroundings and</w:t>
      </w:r>
      <w:r w:rsidR="00007506" w:rsidRPr="000A2330">
        <w:rPr>
          <w:rFonts w:ascii="Times New Roman" w:eastAsia="Times New Roman" w:hAnsi="Times New Roman" w:cs="Times New Roman"/>
          <w:sz w:val="24"/>
          <w:szCs w:val="24"/>
        </w:rPr>
        <w:t xml:space="preserve"> relationships. He outlined that the</w:t>
      </w:r>
      <w:r w:rsidR="00F74B25" w:rsidRPr="000A2330">
        <w:rPr>
          <w:rFonts w:ascii="Times New Roman" w:eastAsia="Times New Roman" w:hAnsi="Times New Roman" w:cs="Times New Roman"/>
          <w:sz w:val="24"/>
          <w:szCs w:val="24"/>
        </w:rPr>
        <w:t xml:space="preserve"> fifth and last age i</w:t>
      </w:r>
      <w:r w:rsidRPr="000A2330">
        <w:rPr>
          <w:rFonts w:ascii="Times New Roman" w:eastAsia="Times New Roman" w:hAnsi="Times New Roman" w:cs="Times New Roman"/>
          <w:sz w:val="24"/>
          <w:szCs w:val="24"/>
        </w:rPr>
        <w:t>s the stage of genital</w:t>
      </w:r>
      <w:r w:rsidR="00D07FE8" w:rsidRPr="000A2330">
        <w:rPr>
          <w:rFonts w:ascii="Times New Roman" w:eastAsia="Times New Roman" w:hAnsi="Times New Roman" w:cs="Times New Roman"/>
          <w:sz w:val="24"/>
          <w:szCs w:val="24"/>
        </w:rPr>
        <w:t xml:space="preserve"> which</w:t>
      </w:r>
      <w:r w:rsidRPr="000A2330">
        <w:rPr>
          <w:rFonts w:ascii="Times New Roman" w:eastAsia="Times New Roman" w:hAnsi="Times New Roman" w:cs="Times New Roman"/>
          <w:sz w:val="24"/>
          <w:szCs w:val="24"/>
        </w:rPr>
        <w:t xml:space="preserve"> starts from the point of p</w:t>
      </w:r>
      <w:r w:rsidR="006B7436" w:rsidRPr="000A2330">
        <w:rPr>
          <w:rFonts w:ascii="Times New Roman" w:eastAsia="Times New Roman" w:hAnsi="Times New Roman" w:cs="Times New Roman"/>
          <w:sz w:val="24"/>
          <w:szCs w:val="24"/>
        </w:rPr>
        <w:t>uberty</w:t>
      </w:r>
      <w:r w:rsidRPr="000A2330">
        <w:rPr>
          <w:rFonts w:ascii="Times New Roman" w:eastAsia="Times New Roman" w:hAnsi="Times New Roman" w:cs="Times New Roman"/>
          <w:sz w:val="24"/>
          <w:szCs w:val="24"/>
        </w:rPr>
        <w:t xml:space="preserve"> and continues till </w:t>
      </w:r>
      <w:r w:rsidR="007A5150" w:rsidRPr="000A2330">
        <w:rPr>
          <w:rFonts w:ascii="Times New Roman" w:eastAsia="Times New Roman" w:hAnsi="Times New Roman" w:cs="Times New Roman"/>
          <w:sz w:val="24"/>
          <w:szCs w:val="24"/>
        </w:rPr>
        <w:t xml:space="preserve">death </w:t>
      </w:r>
      <w:r w:rsidRPr="000A2330">
        <w:rPr>
          <w:rFonts w:ascii="Times New Roman" w:eastAsia="Times New Roman" w:hAnsi="Times New Roman" w:cs="Times New Roman"/>
          <w:sz w:val="24"/>
          <w:szCs w:val="24"/>
        </w:rPr>
        <w:t>of an individual.</w:t>
      </w:r>
    </w:p>
    <w:p w14:paraId="09C16FBA" w14:textId="77777777" w:rsidR="0066215D" w:rsidRPr="000A2330" w:rsidRDefault="002C16C4" w:rsidP="000A2330">
      <w:pPr>
        <w:spacing w:before="240" w:after="240" w:line="360" w:lineRule="auto"/>
        <w:jc w:val="both"/>
        <w:rPr>
          <w:rFonts w:ascii="Times New Roman" w:eastAsia="Times New Roman" w:hAnsi="Times New Roman" w:cs="Times New Roman"/>
          <w:sz w:val="24"/>
          <w:szCs w:val="24"/>
        </w:rPr>
      </w:pPr>
      <w:r w:rsidRPr="000A2330">
        <w:rPr>
          <w:rFonts w:ascii="Times New Roman" w:hAnsi="Times New Roman" w:cs="Times New Roman"/>
        </w:rPr>
        <w:br w:type="page"/>
      </w:r>
    </w:p>
    <w:p w14:paraId="5CE7DD5A"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lastRenderedPageBreak/>
        <w:t xml:space="preserve">Joseph, R., 2014. Applying Psychological Theories to Promote Long-Term Maintenance of Health </w:t>
      </w:r>
      <w:proofErr w:type="spellStart"/>
      <w:r w:rsidRPr="000A2330">
        <w:rPr>
          <w:rFonts w:ascii="Times New Roman" w:eastAsia="Times New Roman" w:hAnsi="Times New Roman" w:cs="Times New Roman"/>
          <w:sz w:val="24"/>
          <w:szCs w:val="24"/>
        </w:rPr>
        <w:t>Behaviors</w:t>
      </w:r>
      <w:proofErr w:type="spellEnd"/>
      <w:r w:rsidRPr="000A2330">
        <w:rPr>
          <w:rFonts w:ascii="Times New Roman" w:eastAsia="Times New Roman" w:hAnsi="Times New Roman" w:cs="Times New Roman"/>
          <w:sz w:val="24"/>
          <w:szCs w:val="24"/>
        </w:rPr>
        <w:t xml:space="preserve">. </w:t>
      </w:r>
      <w:r w:rsidRPr="000A2330">
        <w:rPr>
          <w:rFonts w:ascii="Times New Roman" w:eastAsia="Times New Roman" w:hAnsi="Times New Roman" w:cs="Times New Roman"/>
          <w:i/>
          <w:sz w:val="24"/>
          <w:szCs w:val="24"/>
        </w:rPr>
        <w:t>American Journal of Lifestyle Medicine (AJLM)</w:t>
      </w:r>
      <w:r w:rsidR="00230007" w:rsidRPr="000A2330">
        <w:rPr>
          <w:rFonts w:ascii="Times New Roman" w:eastAsia="Times New Roman" w:hAnsi="Times New Roman" w:cs="Times New Roman"/>
          <w:sz w:val="24"/>
          <w:szCs w:val="24"/>
        </w:rPr>
        <w:t>, 10(6), pp.356-68</w:t>
      </w:r>
    </w:p>
    <w:p w14:paraId="4623BB08" w14:textId="77777777" w:rsidR="00230007" w:rsidRPr="000A2330" w:rsidRDefault="00230007" w:rsidP="000A2330">
      <w:pPr>
        <w:spacing w:before="240" w:after="240" w:line="360" w:lineRule="auto"/>
        <w:ind w:left="720" w:hanging="720"/>
        <w:jc w:val="both"/>
        <w:rPr>
          <w:rFonts w:ascii="Times New Roman" w:eastAsia="Times New Roman" w:hAnsi="Times New Roman" w:cs="Times New Roman"/>
          <w:sz w:val="24"/>
          <w:szCs w:val="24"/>
        </w:rPr>
      </w:pPr>
    </w:p>
    <w:p w14:paraId="63CB0CFA" w14:textId="77777777" w:rsidR="0066215D" w:rsidRPr="000A2330" w:rsidRDefault="000F0434"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In this </w:t>
      </w:r>
      <w:r w:rsidR="00230007" w:rsidRPr="000A2330">
        <w:rPr>
          <w:rFonts w:ascii="Times New Roman" w:eastAsia="Times New Roman" w:hAnsi="Times New Roman" w:cs="Times New Roman"/>
          <w:sz w:val="24"/>
          <w:szCs w:val="24"/>
        </w:rPr>
        <w:t xml:space="preserve">journal article the implementation of different psychological theories in health and social care practice as discussed in detail. It stated that the </w:t>
      </w:r>
      <w:r w:rsidR="007C33D2" w:rsidRPr="000A2330">
        <w:rPr>
          <w:rFonts w:ascii="Times New Roman" w:eastAsia="Times New Roman" w:hAnsi="Times New Roman" w:cs="Times New Roman"/>
          <w:sz w:val="24"/>
          <w:szCs w:val="24"/>
        </w:rPr>
        <w:t>behavioural</w:t>
      </w:r>
      <w:r w:rsidR="00230007" w:rsidRPr="000A2330">
        <w:rPr>
          <w:rFonts w:ascii="Times New Roman" w:eastAsia="Times New Roman" w:hAnsi="Times New Roman" w:cs="Times New Roman"/>
          <w:sz w:val="24"/>
          <w:szCs w:val="24"/>
        </w:rPr>
        <w:t xml:space="preserve"> health theory is a compact framework for the healthcare staff in order to design and implement various diffe</w:t>
      </w:r>
      <w:r w:rsidR="007C33D2" w:rsidRPr="000A2330">
        <w:rPr>
          <w:rFonts w:ascii="Times New Roman" w:eastAsia="Times New Roman" w:hAnsi="Times New Roman" w:cs="Times New Roman"/>
          <w:sz w:val="24"/>
          <w:szCs w:val="24"/>
        </w:rPr>
        <w:t xml:space="preserve">rent health promotion programs. </w:t>
      </w:r>
      <w:r w:rsidR="00230007" w:rsidRPr="000A2330">
        <w:rPr>
          <w:rFonts w:ascii="Times New Roman" w:eastAsia="Times New Roman" w:hAnsi="Times New Roman" w:cs="Times New Roman"/>
          <w:sz w:val="24"/>
          <w:szCs w:val="24"/>
        </w:rPr>
        <w:t>This theory helps the healthcare and social care staff members to understand treatment and other needs of patients. This theory enable</w:t>
      </w:r>
      <w:r w:rsidR="00E52238" w:rsidRPr="000A2330">
        <w:rPr>
          <w:rFonts w:ascii="Times New Roman" w:eastAsia="Times New Roman" w:hAnsi="Times New Roman" w:cs="Times New Roman"/>
          <w:sz w:val="24"/>
          <w:szCs w:val="24"/>
        </w:rPr>
        <w:t>s</w:t>
      </w:r>
      <w:r w:rsidR="00230007" w:rsidRPr="000A2330">
        <w:rPr>
          <w:rFonts w:ascii="Times New Roman" w:eastAsia="Times New Roman" w:hAnsi="Times New Roman" w:cs="Times New Roman"/>
          <w:sz w:val="24"/>
          <w:szCs w:val="24"/>
        </w:rPr>
        <w:t xml:space="preserve"> healthcare staff to understand the behaviour of patients to provide them mental and physical support in their speedy recovery process.</w:t>
      </w:r>
      <w:r w:rsidR="007C33D2" w:rsidRPr="000A2330">
        <w:rPr>
          <w:rFonts w:ascii="Times New Roman" w:eastAsia="Times New Roman" w:hAnsi="Times New Roman" w:cs="Times New Roman"/>
          <w:sz w:val="24"/>
          <w:szCs w:val="24"/>
        </w:rPr>
        <w:t xml:space="preserve"> T</w:t>
      </w:r>
      <w:r w:rsidR="00230007" w:rsidRPr="000A2330">
        <w:rPr>
          <w:rFonts w:ascii="Times New Roman" w:eastAsia="Times New Roman" w:hAnsi="Times New Roman" w:cs="Times New Roman"/>
          <w:sz w:val="24"/>
          <w:szCs w:val="24"/>
        </w:rPr>
        <w:t xml:space="preserve">here are various different other psychological theories which can be used by health and social care staff in order to revise suitable frameworks to expedite the recovery process including </w:t>
      </w:r>
      <w:r w:rsidR="00E52238" w:rsidRPr="000A2330">
        <w:rPr>
          <w:rFonts w:ascii="Times New Roman" w:eastAsia="Times New Roman" w:hAnsi="Times New Roman" w:cs="Times New Roman"/>
          <w:sz w:val="24"/>
          <w:szCs w:val="24"/>
        </w:rPr>
        <w:t>self-determination</w:t>
      </w:r>
      <w:r w:rsidR="00230007" w:rsidRPr="000A2330">
        <w:rPr>
          <w:rFonts w:ascii="Times New Roman" w:eastAsia="Times New Roman" w:hAnsi="Times New Roman" w:cs="Times New Roman"/>
          <w:sz w:val="24"/>
          <w:szCs w:val="24"/>
        </w:rPr>
        <w:t xml:space="preserve"> theory, social cognitive theory, social-ecological model, theory of planned behaviour and </w:t>
      </w:r>
      <w:proofErr w:type="spellStart"/>
      <w:r w:rsidR="00230007" w:rsidRPr="000A2330">
        <w:rPr>
          <w:rFonts w:ascii="Times New Roman" w:eastAsia="Times New Roman" w:hAnsi="Times New Roman" w:cs="Times New Roman"/>
          <w:sz w:val="24"/>
          <w:szCs w:val="24"/>
        </w:rPr>
        <w:t>transtheoretical</w:t>
      </w:r>
      <w:proofErr w:type="spellEnd"/>
      <w:r w:rsidR="00230007" w:rsidRPr="000A2330">
        <w:rPr>
          <w:rFonts w:ascii="Times New Roman" w:eastAsia="Times New Roman" w:hAnsi="Times New Roman" w:cs="Times New Roman"/>
          <w:sz w:val="24"/>
          <w:szCs w:val="24"/>
        </w:rPr>
        <w:t xml:space="preserve"> model</w:t>
      </w:r>
      <w:r w:rsidR="002C16C4" w:rsidRPr="000A2330">
        <w:rPr>
          <w:rFonts w:ascii="Times New Roman" w:hAnsi="Times New Roman" w:cs="Times New Roman"/>
        </w:rPr>
        <w:br w:type="page"/>
      </w:r>
    </w:p>
    <w:p w14:paraId="7FBDC24F"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lastRenderedPageBreak/>
        <w:t>Linke</w:t>
      </w:r>
      <w:proofErr w:type="spellEnd"/>
      <w:r w:rsidRPr="000A2330">
        <w:rPr>
          <w:rFonts w:ascii="Times New Roman" w:eastAsia="Times New Roman" w:hAnsi="Times New Roman" w:cs="Times New Roman"/>
          <w:sz w:val="24"/>
          <w:szCs w:val="24"/>
        </w:rPr>
        <w:t xml:space="preserve">, S., 2013. Applying Psychological Theories to Promote Healthy Lifestyles. </w:t>
      </w:r>
      <w:r w:rsidRPr="000A2330">
        <w:rPr>
          <w:rFonts w:ascii="Times New Roman" w:eastAsia="Times New Roman" w:hAnsi="Times New Roman" w:cs="Times New Roman"/>
          <w:i/>
          <w:sz w:val="24"/>
          <w:szCs w:val="24"/>
        </w:rPr>
        <w:t>American Journal of Lifestyle Medicine</w:t>
      </w:r>
      <w:r w:rsidR="00230007" w:rsidRPr="000A2330">
        <w:rPr>
          <w:rFonts w:ascii="Times New Roman" w:eastAsia="Times New Roman" w:hAnsi="Times New Roman" w:cs="Times New Roman"/>
          <w:sz w:val="24"/>
          <w:szCs w:val="24"/>
        </w:rPr>
        <w:t>, 8(1), pp.4-14</w:t>
      </w:r>
    </w:p>
    <w:p w14:paraId="2DD45BB1" w14:textId="77777777" w:rsidR="00230007" w:rsidRPr="000A2330" w:rsidRDefault="00230007" w:rsidP="000A2330">
      <w:pPr>
        <w:spacing w:before="240" w:after="240" w:line="360" w:lineRule="auto"/>
        <w:jc w:val="both"/>
        <w:rPr>
          <w:rFonts w:ascii="Times New Roman" w:eastAsia="Times New Roman" w:hAnsi="Times New Roman" w:cs="Times New Roman"/>
          <w:sz w:val="24"/>
          <w:szCs w:val="24"/>
        </w:rPr>
      </w:pPr>
    </w:p>
    <w:p w14:paraId="46CE6D0B" w14:textId="77777777" w:rsidR="0066215D" w:rsidRPr="000A2330" w:rsidRDefault="00230007"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The psychological theories have a significant impact on management of healthy lifestyles of individuals. The health and social care staff </w:t>
      </w:r>
      <w:proofErr w:type="gramStart"/>
      <w:r w:rsidRPr="000A2330">
        <w:rPr>
          <w:rFonts w:ascii="Times New Roman" w:eastAsia="Times New Roman" w:hAnsi="Times New Roman" w:cs="Times New Roman"/>
          <w:sz w:val="24"/>
          <w:szCs w:val="24"/>
        </w:rPr>
        <w:t>is</w:t>
      </w:r>
      <w:proofErr w:type="gramEnd"/>
      <w:r w:rsidRPr="000A2330">
        <w:rPr>
          <w:rFonts w:ascii="Times New Roman" w:eastAsia="Times New Roman" w:hAnsi="Times New Roman" w:cs="Times New Roman"/>
          <w:sz w:val="24"/>
          <w:szCs w:val="24"/>
        </w:rPr>
        <w:t xml:space="preserve"> required to take into account various different psychological theories to devise suitable frameworks to regulate healthy patterns among patient</w:t>
      </w:r>
      <w:r w:rsidR="006278A3" w:rsidRPr="000A2330">
        <w:rPr>
          <w:rFonts w:ascii="Times New Roman" w:eastAsia="Times New Roman" w:hAnsi="Times New Roman" w:cs="Times New Roman"/>
          <w:sz w:val="24"/>
          <w:szCs w:val="24"/>
        </w:rPr>
        <w:t>s. The evidence-based researche</w:t>
      </w:r>
      <w:r w:rsidRPr="000A2330">
        <w:rPr>
          <w:rFonts w:ascii="Times New Roman" w:eastAsia="Times New Roman" w:hAnsi="Times New Roman" w:cs="Times New Roman"/>
          <w:sz w:val="24"/>
          <w:szCs w:val="24"/>
        </w:rPr>
        <w:t>s have shown that psychological theories are helpful in creating a sense of empathy among social and health care s</w:t>
      </w:r>
      <w:r w:rsidR="00DC4202" w:rsidRPr="000A2330">
        <w:rPr>
          <w:rFonts w:ascii="Times New Roman" w:eastAsia="Times New Roman" w:hAnsi="Times New Roman" w:cs="Times New Roman"/>
          <w:sz w:val="24"/>
          <w:szCs w:val="24"/>
        </w:rPr>
        <w:t>taff towards patients. They help</w:t>
      </w:r>
      <w:r w:rsidRPr="000A2330">
        <w:rPr>
          <w:rFonts w:ascii="Times New Roman" w:eastAsia="Times New Roman" w:hAnsi="Times New Roman" w:cs="Times New Roman"/>
          <w:sz w:val="24"/>
          <w:szCs w:val="24"/>
        </w:rPr>
        <w:t xml:space="preserve"> them </w:t>
      </w:r>
      <w:r w:rsidR="00DC4202" w:rsidRPr="000A2330">
        <w:rPr>
          <w:rFonts w:ascii="Times New Roman" w:eastAsia="Times New Roman" w:hAnsi="Times New Roman" w:cs="Times New Roman"/>
          <w:sz w:val="24"/>
          <w:szCs w:val="24"/>
        </w:rPr>
        <w:t xml:space="preserve">to </w:t>
      </w:r>
      <w:r w:rsidRPr="000A2330">
        <w:rPr>
          <w:rFonts w:ascii="Times New Roman" w:eastAsia="Times New Roman" w:hAnsi="Times New Roman" w:cs="Times New Roman"/>
          <w:sz w:val="24"/>
          <w:szCs w:val="24"/>
        </w:rPr>
        <w:t>understand their needs and problems effectively. It helps in building a strong relationship between the staff and patients to encourage them to adopt healthy lifestyle habits.</w:t>
      </w:r>
      <w:r w:rsidR="002C16C4" w:rsidRPr="000A2330">
        <w:rPr>
          <w:rFonts w:ascii="Times New Roman" w:hAnsi="Times New Roman" w:cs="Times New Roman"/>
        </w:rPr>
        <w:br w:type="page"/>
      </w:r>
    </w:p>
    <w:p w14:paraId="783A0D5E"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lastRenderedPageBreak/>
        <w:t xml:space="preserve">Ridder, M., 2013. Self-regulation of health </w:t>
      </w:r>
      <w:r w:rsidR="00C142F8" w:rsidRPr="000A2330">
        <w:rPr>
          <w:rFonts w:ascii="Times New Roman" w:eastAsia="Times New Roman" w:hAnsi="Times New Roman" w:cs="Times New Roman"/>
          <w:sz w:val="24"/>
          <w:szCs w:val="24"/>
        </w:rPr>
        <w:t>behaviour</w:t>
      </w:r>
      <w:r w:rsidRPr="000A2330">
        <w:rPr>
          <w:rFonts w:ascii="Times New Roman" w:eastAsia="Times New Roman" w:hAnsi="Times New Roman" w:cs="Times New Roman"/>
          <w:sz w:val="24"/>
          <w:szCs w:val="24"/>
        </w:rPr>
        <w:t>: Social psychological approaches to goal setting and goal striving. Heal</w:t>
      </w:r>
      <w:r w:rsidR="00230007" w:rsidRPr="000A2330">
        <w:rPr>
          <w:rFonts w:ascii="Times New Roman" w:eastAsia="Times New Roman" w:hAnsi="Times New Roman" w:cs="Times New Roman"/>
          <w:sz w:val="24"/>
          <w:szCs w:val="24"/>
        </w:rPr>
        <w:t>th Psychology, 32(5), pp.487–98</w:t>
      </w:r>
    </w:p>
    <w:p w14:paraId="661FCF33" w14:textId="77777777" w:rsidR="00230007" w:rsidRPr="000A2330" w:rsidRDefault="00230007" w:rsidP="000A2330">
      <w:pPr>
        <w:spacing w:before="240" w:after="240" w:line="360" w:lineRule="auto"/>
        <w:jc w:val="both"/>
        <w:rPr>
          <w:rFonts w:ascii="Times New Roman" w:eastAsia="Times New Roman" w:hAnsi="Times New Roman" w:cs="Times New Roman"/>
          <w:sz w:val="24"/>
          <w:szCs w:val="24"/>
        </w:rPr>
      </w:pPr>
    </w:p>
    <w:p w14:paraId="6D5CC1B3" w14:textId="77777777" w:rsidR="007828D1" w:rsidRPr="000A2330" w:rsidRDefault="00230007" w:rsidP="000A2330">
      <w:pPr>
        <w:spacing w:before="240" w:after="240" w:line="360" w:lineRule="auto"/>
        <w:jc w:val="both"/>
        <w:rPr>
          <w:rFonts w:ascii="Times New Roman" w:hAnsi="Times New Roman" w:cs="Times New Roman"/>
        </w:rPr>
      </w:pPr>
      <w:r w:rsidRPr="000A2330">
        <w:rPr>
          <w:rFonts w:ascii="Times New Roman" w:eastAsia="Times New Roman" w:hAnsi="Times New Roman" w:cs="Times New Roman"/>
          <w:sz w:val="24"/>
          <w:szCs w:val="24"/>
        </w:rPr>
        <w:t xml:space="preserve">Psychological theories are influential on the process of </w:t>
      </w:r>
      <w:r w:rsidR="00F4541F" w:rsidRPr="000A2330">
        <w:rPr>
          <w:rFonts w:ascii="Times New Roman" w:eastAsia="Times New Roman" w:hAnsi="Times New Roman" w:cs="Times New Roman"/>
          <w:sz w:val="24"/>
          <w:szCs w:val="24"/>
        </w:rPr>
        <w:t>self-regulation</w:t>
      </w:r>
      <w:r w:rsidRPr="000A2330">
        <w:rPr>
          <w:rFonts w:ascii="Times New Roman" w:eastAsia="Times New Roman" w:hAnsi="Times New Roman" w:cs="Times New Roman"/>
          <w:sz w:val="24"/>
          <w:szCs w:val="24"/>
        </w:rPr>
        <w:t xml:space="preserve"> for individuals to set up goals and objectives related to a healthy lifestyle. This journal article has emphasized the importance of </w:t>
      </w:r>
      <w:r w:rsidR="00F4541F" w:rsidRPr="000A2330">
        <w:rPr>
          <w:rFonts w:ascii="Times New Roman" w:eastAsia="Times New Roman" w:hAnsi="Times New Roman" w:cs="Times New Roman"/>
          <w:sz w:val="24"/>
          <w:szCs w:val="24"/>
        </w:rPr>
        <w:t>self-regulation</w:t>
      </w:r>
      <w:r w:rsidRPr="000A2330">
        <w:rPr>
          <w:rFonts w:ascii="Times New Roman" w:eastAsia="Times New Roman" w:hAnsi="Times New Roman" w:cs="Times New Roman"/>
          <w:sz w:val="24"/>
          <w:szCs w:val="24"/>
        </w:rPr>
        <w:t xml:space="preserve"> to manage the process of healthy lifestyle for </w:t>
      </w:r>
      <w:r w:rsidR="00F4541F" w:rsidRPr="000A2330">
        <w:rPr>
          <w:rFonts w:ascii="Times New Roman" w:eastAsia="Times New Roman" w:hAnsi="Times New Roman" w:cs="Times New Roman"/>
          <w:sz w:val="24"/>
          <w:szCs w:val="24"/>
        </w:rPr>
        <w:t xml:space="preserve">individuals. </w:t>
      </w:r>
      <w:r w:rsidRPr="000A2330">
        <w:rPr>
          <w:rFonts w:ascii="Times New Roman" w:eastAsia="Times New Roman" w:hAnsi="Times New Roman" w:cs="Times New Roman"/>
          <w:sz w:val="24"/>
          <w:szCs w:val="24"/>
        </w:rPr>
        <w:t>There are various different types of strategies which can be followed by the individuals in order to manage the process of self-regulation based on the different psychological theories. These theories help an individual to manage the process of psychological mechanisms to implement various different solutions to promote healthy living.</w:t>
      </w:r>
    </w:p>
    <w:p w14:paraId="1A7FD8A1" w14:textId="77777777" w:rsidR="007828D1" w:rsidRPr="000A2330" w:rsidRDefault="007828D1" w:rsidP="000A2330">
      <w:pPr>
        <w:spacing w:line="360" w:lineRule="auto"/>
        <w:jc w:val="both"/>
        <w:rPr>
          <w:rFonts w:ascii="Times New Roman" w:hAnsi="Times New Roman" w:cs="Times New Roman"/>
        </w:rPr>
      </w:pPr>
      <w:r w:rsidRPr="000A2330">
        <w:rPr>
          <w:rFonts w:ascii="Times New Roman" w:hAnsi="Times New Roman" w:cs="Times New Roman"/>
        </w:rPr>
        <w:br w:type="page"/>
      </w:r>
    </w:p>
    <w:p w14:paraId="35A661D8" w14:textId="77777777" w:rsidR="0066215D" w:rsidRPr="000A2330" w:rsidRDefault="0066215D" w:rsidP="000A2330">
      <w:pPr>
        <w:spacing w:before="240" w:after="240" w:line="360" w:lineRule="auto"/>
        <w:jc w:val="both"/>
        <w:rPr>
          <w:rFonts w:ascii="Times New Roman" w:eastAsia="Times New Roman" w:hAnsi="Times New Roman" w:cs="Times New Roman"/>
          <w:sz w:val="24"/>
          <w:szCs w:val="24"/>
        </w:rPr>
      </w:pPr>
    </w:p>
    <w:p w14:paraId="4B046EA4"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t>Shorta</w:t>
      </w:r>
      <w:proofErr w:type="spellEnd"/>
      <w:r w:rsidRPr="000A2330">
        <w:rPr>
          <w:rFonts w:ascii="Times New Roman" w:eastAsia="Times New Roman" w:hAnsi="Times New Roman" w:cs="Times New Roman"/>
          <w:sz w:val="24"/>
          <w:szCs w:val="24"/>
        </w:rPr>
        <w:t xml:space="preserve">, S., 2015. Social Determinants and Health </w:t>
      </w:r>
      <w:r w:rsidR="00C142F8" w:rsidRPr="000A2330">
        <w:rPr>
          <w:rFonts w:ascii="Times New Roman" w:eastAsia="Times New Roman" w:hAnsi="Times New Roman" w:cs="Times New Roman"/>
          <w:sz w:val="24"/>
          <w:szCs w:val="24"/>
        </w:rPr>
        <w:t>Behaviours</w:t>
      </w:r>
      <w:r w:rsidRPr="000A2330">
        <w:rPr>
          <w:rFonts w:ascii="Times New Roman" w:eastAsia="Times New Roman" w:hAnsi="Times New Roman" w:cs="Times New Roman"/>
          <w:sz w:val="24"/>
          <w:szCs w:val="24"/>
        </w:rPr>
        <w:t xml:space="preserve">: Conceptual Frames and Empirical Advances. </w:t>
      </w:r>
      <w:proofErr w:type="spellStart"/>
      <w:r w:rsidRPr="000A2330">
        <w:rPr>
          <w:rFonts w:ascii="Times New Roman" w:eastAsia="Times New Roman" w:hAnsi="Times New Roman" w:cs="Times New Roman"/>
          <w:i/>
          <w:sz w:val="24"/>
          <w:szCs w:val="24"/>
        </w:rPr>
        <w:t>Curr</w:t>
      </w:r>
      <w:proofErr w:type="spellEnd"/>
      <w:r w:rsidRPr="000A2330">
        <w:rPr>
          <w:rFonts w:ascii="Times New Roman" w:eastAsia="Times New Roman" w:hAnsi="Times New Roman" w:cs="Times New Roman"/>
          <w:i/>
          <w:sz w:val="24"/>
          <w:szCs w:val="24"/>
        </w:rPr>
        <w:t xml:space="preserve"> </w:t>
      </w:r>
      <w:proofErr w:type="spellStart"/>
      <w:r w:rsidRPr="000A2330">
        <w:rPr>
          <w:rFonts w:ascii="Times New Roman" w:eastAsia="Times New Roman" w:hAnsi="Times New Roman" w:cs="Times New Roman"/>
          <w:i/>
          <w:sz w:val="24"/>
          <w:szCs w:val="24"/>
        </w:rPr>
        <w:t>Opin</w:t>
      </w:r>
      <w:proofErr w:type="spellEnd"/>
      <w:r w:rsidRPr="000A2330">
        <w:rPr>
          <w:rFonts w:ascii="Times New Roman" w:eastAsia="Times New Roman" w:hAnsi="Times New Roman" w:cs="Times New Roman"/>
          <w:i/>
          <w:sz w:val="24"/>
          <w:szCs w:val="24"/>
        </w:rPr>
        <w:t xml:space="preserve"> </w:t>
      </w:r>
      <w:proofErr w:type="spellStart"/>
      <w:r w:rsidRPr="000A2330">
        <w:rPr>
          <w:rFonts w:ascii="Times New Roman" w:eastAsia="Times New Roman" w:hAnsi="Times New Roman" w:cs="Times New Roman"/>
          <w:i/>
          <w:sz w:val="24"/>
          <w:szCs w:val="24"/>
        </w:rPr>
        <w:t>Psychol</w:t>
      </w:r>
      <w:proofErr w:type="spellEnd"/>
      <w:r w:rsidR="00230007" w:rsidRPr="000A2330">
        <w:rPr>
          <w:rFonts w:ascii="Times New Roman" w:eastAsia="Times New Roman" w:hAnsi="Times New Roman" w:cs="Times New Roman"/>
          <w:sz w:val="24"/>
          <w:szCs w:val="24"/>
        </w:rPr>
        <w:t>, 5(1), pp.78–84</w:t>
      </w:r>
    </w:p>
    <w:p w14:paraId="041554E3" w14:textId="77777777" w:rsidR="00230007" w:rsidRPr="000A2330" w:rsidRDefault="00230007" w:rsidP="000A2330">
      <w:pPr>
        <w:spacing w:before="240" w:after="240" w:line="360" w:lineRule="auto"/>
        <w:jc w:val="both"/>
        <w:rPr>
          <w:rFonts w:ascii="Times New Roman" w:eastAsia="Times New Roman" w:hAnsi="Times New Roman" w:cs="Times New Roman"/>
          <w:sz w:val="24"/>
          <w:szCs w:val="24"/>
        </w:rPr>
      </w:pPr>
    </w:p>
    <w:p w14:paraId="41662AA2" w14:textId="77777777" w:rsidR="0066215D" w:rsidRPr="000A2330" w:rsidRDefault="00230007"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Health behaviours play a significant role in managing the well-being of individuals. There are various different social determinants which play a significant role in building healthy habits among people to promote individual attribution to help them live successful lives. Various different social determinants which impact the health of people include inequalities, harmful ideologies, limited social perceptions etc. Social, biological and psychological factors communicatively play a major impact on the mental health of people in a society. The lifespan of an individual is influenced by all of these factors and determinants.</w:t>
      </w:r>
      <w:r w:rsidR="00E550BE">
        <w:rPr>
          <w:rFonts w:ascii="Times New Roman" w:eastAsia="Times New Roman" w:hAnsi="Times New Roman" w:cs="Times New Roman"/>
          <w:sz w:val="24"/>
          <w:szCs w:val="24"/>
        </w:rPr>
        <w:t xml:space="preserve"> The healthy life style adopted by an individual is shaped by these social determinants at large.</w:t>
      </w:r>
      <w:r w:rsidR="002C16C4" w:rsidRPr="000A2330">
        <w:rPr>
          <w:rFonts w:ascii="Times New Roman" w:hAnsi="Times New Roman" w:cs="Times New Roman"/>
        </w:rPr>
        <w:br w:type="page"/>
      </w:r>
    </w:p>
    <w:p w14:paraId="077E5C1A" w14:textId="77777777" w:rsidR="0066215D" w:rsidRPr="000A2330" w:rsidRDefault="002C16C4" w:rsidP="000A2330">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lastRenderedPageBreak/>
        <w:t>Velupillai</w:t>
      </w:r>
      <w:proofErr w:type="spellEnd"/>
      <w:r w:rsidRPr="000A2330">
        <w:rPr>
          <w:rFonts w:ascii="Times New Roman" w:eastAsia="Times New Roman" w:hAnsi="Times New Roman" w:cs="Times New Roman"/>
          <w:sz w:val="24"/>
          <w:szCs w:val="24"/>
        </w:rPr>
        <w:t>, Y., 2008. Psychological, social and biological determinants of ill health (</w:t>
      </w:r>
      <w:proofErr w:type="spellStart"/>
      <w:r w:rsidRPr="000A2330">
        <w:rPr>
          <w:rFonts w:ascii="Times New Roman" w:eastAsia="Times New Roman" w:hAnsi="Times New Roman" w:cs="Times New Roman"/>
          <w:sz w:val="24"/>
          <w:szCs w:val="24"/>
        </w:rPr>
        <w:t>pSoBid</w:t>
      </w:r>
      <w:proofErr w:type="spellEnd"/>
      <w:r w:rsidRPr="000A2330">
        <w:rPr>
          <w:rFonts w:ascii="Times New Roman" w:eastAsia="Times New Roman" w:hAnsi="Times New Roman" w:cs="Times New Roman"/>
          <w:sz w:val="24"/>
          <w:szCs w:val="24"/>
        </w:rPr>
        <w:t xml:space="preserve">): Study Protocol of a population-based study. </w:t>
      </w:r>
      <w:r w:rsidRPr="000A2330">
        <w:rPr>
          <w:rFonts w:ascii="Times New Roman" w:eastAsia="Times New Roman" w:hAnsi="Times New Roman" w:cs="Times New Roman"/>
          <w:i/>
          <w:sz w:val="24"/>
          <w:szCs w:val="24"/>
        </w:rPr>
        <w:t>BMC Public Health</w:t>
      </w:r>
      <w:r w:rsidR="00230007" w:rsidRPr="000A2330">
        <w:rPr>
          <w:rFonts w:ascii="Times New Roman" w:eastAsia="Times New Roman" w:hAnsi="Times New Roman" w:cs="Times New Roman"/>
          <w:sz w:val="24"/>
          <w:szCs w:val="24"/>
        </w:rPr>
        <w:t>, 8(1), pp.51-59</w:t>
      </w:r>
    </w:p>
    <w:p w14:paraId="159FFD5B" w14:textId="77777777" w:rsidR="00230007" w:rsidRPr="000A2330" w:rsidRDefault="00230007" w:rsidP="000A2330">
      <w:pPr>
        <w:spacing w:before="240" w:after="240" w:line="360" w:lineRule="auto"/>
        <w:jc w:val="both"/>
        <w:rPr>
          <w:rFonts w:ascii="Times New Roman" w:eastAsia="Times New Roman" w:hAnsi="Times New Roman" w:cs="Times New Roman"/>
          <w:sz w:val="24"/>
          <w:szCs w:val="24"/>
        </w:rPr>
      </w:pPr>
    </w:p>
    <w:p w14:paraId="35C75078" w14:textId="77777777" w:rsidR="0066215D" w:rsidRPr="000A2330" w:rsidRDefault="00230007" w:rsidP="000A2330">
      <w:pPr>
        <w:spacing w:before="240" w:after="240" w:line="360" w:lineRule="auto"/>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The psychological, biological and </w:t>
      </w:r>
      <w:r w:rsidR="00042CA4" w:rsidRPr="000A2330">
        <w:rPr>
          <w:rFonts w:ascii="Times New Roman" w:eastAsia="Times New Roman" w:hAnsi="Times New Roman" w:cs="Times New Roman"/>
          <w:sz w:val="24"/>
          <w:szCs w:val="24"/>
        </w:rPr>
        <w:t>behavioural</w:t>
      </w:r>
      <w:r w:rsidRPr="000A2330">
        <w:rPr>
          <w:rFonts w:ascii="Times New Roman" w:eastAsia="Times New Roman" w:hAnsi="Times New Roman" w:cs="Times New Roman"/>
          <w:sz w:val="24"/>
          <w:szCs w:val="24"/>
        </w:rPr>
        <w:t xml:space="preserve"> determinants play a significant role in managing the mental and physical health of individuals in a society. These structures are present in the internal and external environment of a person which </w:t>
      </w:r>
      <w:r w:rsidR="00277AF0" w:rsidRPr="000A2330">
        <w:rPr>
          <w:rFonts w:ascii="Times New Roman" w:eastAsia="Times New Roman" w:hAnsi="Times New Roman" w:cs="Times New Roman"/>
          <w:sz w:val="24"/>
          <w:szCs w:val="24"/>
        </w:rPr>
        <w:t>is</w:t>
      </w:r>
      <w:r w:rsidRPr="000A2330">
        <w:rPr>
          <w:rFonts w:ascii="Times New Roman" w:eastAsia="Times New Roman" w:hAnsi="Times New Roman" w:cs="Times New Roman"/>
          <w:sz w:val="24"/>
          <w:szCs w:val="24"/>
        </w:rPr>
        <w:t xml:space="preserve"> highly influential on earth lifestyle and productivity. Determinants related to the health inequalities have shown that there are various unit disciplinary approaches which are mandatory to be implemented effectively to manage the process of health and social care of individuals. There are different factors which impact the health inequalities of individuals in a society including poverty, ethnic differences, </w:t>
      </w:r>
      <w:r w:rsidR="00042CA4" w:rsidRPr="000A2330">
        <w:rPr>
          <w:rFonts w:ascii="Times New Roman" w:eastAsia="Times New Roman" w:hAnsi="Times New Roman" w:cs="Times New Roman"/>
          <w:sz w:val="24"/>
          <w:szCs w:val="24"/>
        </w:rPr>
        <w:t>behavioural</w:t>
      </w:r>
      <w:r w:rsidRPr="000A2330">
        <w:rPr>
          <w:rFonts w:ascii="Times New Roman" w:eastAsia="Times New Roman" w:hAnsi="Times New Roman" w:cs="Times New Roman"/>
          <w:sz w:val="24"/>
          <w:szCs w:val="24"/>
        </w:rPr>
        <w:t xml:space="preserve"> attitude, staff biasness and social issues.</w:t>
      </w:r>
    </w:p>
    <w:p w14:paraId="3A66DF37" w14:textId="77777777" w:rsidR="0066215D" w:rsidRPr="000A2330" w:rsidRDefault="0066215D" w:rsidP="000A2330">
      <w:pPr>
        <w:spacing w:before="240" w:after="240" w:line="360" w:lineRule="auto"/>
        <w:jc w:val="both"/>
        <w:rPr>
          <w:rFonts w:ascii="Times New Roman" w:hAnsi="Times New Roman" w:cs="Times New Roman"/>
        </w:rPr>
      </w:pPr>
    </w:p>
    <w:p w14:paraId="178E0FBC" w14:textId="77777777" w:rsidR="0066215D" w:rsidRPr="000A2330" w:rsidRDefault="002C16C4" w:rsidP="000A2330">
      <w:pPr>
        <w:spacing w:line="360" w:lineRule="auto"/>
        <w:jc w:val="both"/>
        <w:rPr>
          <w:rFonts w:ascii="Times New Roman" w:hAnsi="Times New Roman" w:cs="Times New Roman"/>
        </w:rPr>
      </w:pPr>
      <w:r w:rsidRPr="000A2330">
        <w:rPr>
          <w:rFonts w:ascii="Times New Roman" w:hAnsi="Times New Roman" w:cs="Times New Roman"/>
        </w:rPr>
        <w:br w:type="page"/>
      </w:r>
    </w:p>
    <w:p w14:paraId="3FFE4F1A" w14:textId="77777777" w:rsidR="0066215D" w:rsidRPr="000A2330" w:rsidRDefault="002C16C4" w:rsidP="000A2330">
      <w:pPr>
        <w:spacing w:before="240" w:after="240" w:line="360" w:lineRule="auto"/>
        <w:ind w:left="720" w:hanging="720"/>
        <w:jc w:val="both"/>
        <w:rPr>
          <w:rFonts w:ascii="Times New Roman" w:hAnsi="Times New Roman" w:cs="Times New Roman"/>
        </w:rPr>
      </w:pPr>
      <w:r w:rsidRPr="000A2330">
        <w:rPr>
          <w:rFonts w:ascii="Times New Roman" w:hAnsi="Times New Roman" w:cs="Times New Roman"/>
          <w:sz w:val="24"/>
          <w:szCs w:val="24"/>
        </w:rPr>
        <w:lastRenderedPageBreak/>
        <w:t xml:space="preserve">Bianchi, F., 2018. Interventions targeting conscious determinants of human behaviour to reduce the demand for meat: a systematic review with qualitative comparative analysis. </w:t>
      </w:r>
      <w:r w:rsidRPr="000A2330">
        <w:rPr>
          <w:rFonts w:ascii="Times New Roman" w:hAnsi="Times New Roman" w:cs="Times New Roman"/>
          <w:i/>
          <w:sz w:val="24"/>
          <w:szCs w:val="24"/>
        </w:rPr>
        <w:t xml:space="preserve">International Journal of </w:t>
      </w:r>
      <w:r w:rsidR="00C142F8" w:rsidRPr="000A2330">
        <w:rPr>
          <w:rFonts w:ascii="Times New Roman" w:hAnsi="Times New Roman" w:cs="Times New Roman"/>
          <w:i/>
          <w:sz w:val="24"/>
          <w:szCs w:val="24"/>
        </w:rPr>
        <w:t>Behavioural</w:t>
      </w:r>
      <w:r w:rsidRPr="000A2330">
        <w:rPr>
          <w:rFonts w:ascii="Times New Roman" w:hAnsi="Times New Roman" w:cs="Times New Roman"/>
          <w:i/>
          <w:sz w:val="24"/>
          <w:szCs w:val="24"/>
        </w:rPr>
        <w:t xml:space="preserve"> Nutrition and Physical Activity</w:t>
      </w:r>
      <w:r w:rsidRPr="000A2330">
        <w:rPr>
          <w:rFonts w:ascii="Times New Roman" w:hAnsi="Times New Roman" w:cs="Times New Roman"/>
          <w:sz w:val="24"/>
          <w:szCs w:val="24"/>
        </w:rPr>
        <w:t>, 15(1), pp.18-25</w:t>
      </w:r>
    </w:p>
    <w:p w14:paraId="1A2D6DF1" w14:textId="77777777" w:rsidR="00230007" w:rsidRPr="000A2330" w:rsidRDefault="00230007" w:rsidP="000A2330">
      <w:pPr>
        <w:spacing w:before="240" w:after="240" w:line="360" w:lineRule="auto"/>
        <w:jc w:val="both"/>
        <w:rPr>
          <w:rFonts w:ascii="Times New Roman" w:hAnsi="Times New Roman" w:cs="Times New Roman"/>
        </w:rPr>
      </w:pPr>
    </w:p>
    <w:p w14:paraId="5BDF73B1" w14:textId="77777777" w:rsidR="0066215D" w:rsidRPr="000A2330" w:rsidRDefault="00230007" w:rsidP="000A2330">
      <w:pPr>
        <w:spacing w:before="240" w:after="240" w:line="360" w:lineRule="auto"/>
        <w:jc w:val="both"/>
        <w:rPr>
          <w:rFonts w:ascii="Times New Roman" w:hAnsi="Times New Roman" w:cs="Times New Roman"/>
          <w:sz w:val="24"/>
        </w:rPr>
      </w:pPr>
      <w:r w:rsidRPr="000A2330">
        <w:rPr>
          <w:rFonts w:ascii="Times New Roman" w:hAnsi="Times New Roman" w:cs="Times New Roman"/>
          <w:sz w:val="24"/>
        </w:rPr>
        <w:t xml:space="preserve">This research has outlined various different human behaviours which have an integral impact on their health and social </w:t>
      </w:r>
      <w:r w:rsidR="00277AF0" w:rsidRPr="000A2330">
        <w:rPr>
          <w:rFonts w:ascii="Times New Roman" w:hAnsi="Times New Roman" w:cs="Times New Roman"/>
          <w:sz w:val="24"/>
        </w:rPr>
        <w:t>well-being</w:t>
      </w:r>
      <w:r w:rsidRPr="000A2330">
        <w:rPr>
          <w:rFonts w:ascii="Times New Roman" w:hAnsi="Times New Roman" w:cs="Times New Roman"/>
          <w:sz w:val="24"/>
        </w:rPr>
        <w:t xml:space="preserve">. There are various different non communicable diseases which are transferred into individuals due to their bad habits and lack of proper care to live a healthy lifestyle. Meat is one of the major sources of terms and diseases among people.  </w:t>
      </w:r>
      <w:r w:rsidR="00277AF0" w:rsidRPr="000A2330">
        <w:rPr>
          <w:rFonts w:ascii="Times New Roman" w:hAnsi="Times New Roman" w:cs="Times New Roman"/>
          <w:sz w:val="24"/>
        </w:rPr>
        <w:t xml:space="preserve">The majority of </w:t>
      </w:r>
      <w:r w:rsidRPr="000A2330">
        <w:rPr>
          <w:rFonts w:ascii="Times New Roman" w:hAnsi="Times New Roman" w:cs="Times New Roman"/>
          <w:sz w:val="24"/>
        </w:rPr>
        <w:t xml:space="preserve">consumers don't use extensive methods of cleaning meat before cooking and consumption. It results in an increasing number of deadly diseases and viruses among human beings in different societies and communities. Dietary control plays a significant role in managing a healthy lifestyle among people. In order to regulate productive </w:t>
      </w:r>
      <w:proofErr w:type="gramStart"/>
      <w:r w:rsidRPr="000A2330">
        <w:rPr>
          <w:rFonts w:ascii="Times New Roman" w:hAnsi="Times New Roman" w:cs="Times New Roman"/>
          <w:sz w:val="24"/>
        </w:rPr>
        <w:t>life</w:t>
      </w:r>
      <w:proofErr w:type="gramEnd"/>
      <w:r w:rsidRPr="000A2330">
        <w:rPr>
          <w:rFonts w:ascii="Times New Roman" w:hAnsi="Times New Roman" w:cs="Times New Roman"/>
          <w:sz w:val="24"/>
        </w:rPr>
        <w:t xml:space="preserve"> it is</w:t>
      </w:r>
      <w:r w:rsidR="000A2330" w:rsidRPr="000A2330">
        <w:rPr>
          <w:rFonts w:ascii="Times New Roman" w:hAnsi="Times New Roman" w:cs="Times New Roman"/>
          <w:sz w:val="24"/>
        </w:rPr>
        <w:t xml:space="preserve"> important for individuals to</w:t>
      </w:r>
      <w:r w:rsidRPr="000A2330">
        <w:rPr>
          <w:rFonts w:ascii="Times New Roman" w:hAnsi="Times New Roman" w:cs="Times New Roman"/>
          <w:sz w:val="24"/>
        </w:rPr>
        <w:t xml:space="preserve"> focus on managing a balanced diet consisting of fruits, vegetables and a limited consumptio</w:t>
      </w:r>
      <w:r w:rsidR="00E550BE">
        <w:rPr>
          <w:rFonts w:ascii="Times New Roman" w:hAnsi="Times New Roman" w:cs="Times New Roman"/>
          <w:sz w:val="24"/>
        </w:rPr>
        <w:t xml:space="preserve">n of different types of meats. </w:t>
      </w:r>
      <w:r w:rsidRPr="000A2330">
        <w:rPr>
          <w:rFonts w:ascii="Times New Roman" w:hAnsi="Times New Roman" w:cs="Times New Roman"/>
          <w:sz w:val="24"/>
        </w:rPr>
        <w:t xml:space="preserve">A healthy and sound lifestyle is the product of positive habits of individuals based on various different psychological, biological and social customs and norms. </w:t>
      </w:r>
    </w:p>
    <w:p w14:paraId="26662F89" w14:textId="77777777" w:rsidR="005D44A7" w:rsidRDefault="005D44A7">
      <w:pPr>
        <w:rPr>
          <w:rFonts w:ascii="Times New Roman" w:hAnsi="Times New Roman" w:cs="Times New Roman"/>
        </w:rPr>
      </w:pPr>
      <w:r>
        <w:rPr>
          <w:rFonts w:ascii="Times New Roman" w:hAnsi="Times New Roman" w:cs="Times New Roman"/>
        </w:rPr>
        <w:br w:type="page"/>
      </w:r>
    </w:p>
    <w:p w14:paraId="393A5344" w14:textId="77777777" w:rsidR="0066215D" w:rsidRPr="00686A6C" w:rsidRDefault="00686A6C" w:rsidP="00800A38">
      <w:pPr>
        <w:spacing w:before="240" w:after="240" w:line="240" w:lineRule="auto"/>
        <w:jc w:val="center"/>
        <w:rPr>
          <w:rFonts w:ascii="Times New Roman" w:hAnsi="Times New Roman" w:cs="Times New Roman"/>
          <w:b/>
          <w:sz w:val="32"/>
        </w:rPr>
      </w:pPr>
      <w:r w:rsidRPr="00686A6C">
        <w:rPr>
          <w:rFonts w:ascii="Times New Roman" w:hAnsi="Times New Roman" w:cs="Times New Roman"/>
          <w:b/>
          <w:sz w:val="32"/>
        </w:rPr>
        <w:lastRenderedPageBreak/>
        <w:t>References</w:t>
      </w:r>
    </w:p>
    <w:p w14:paraId="0D992FE6" w14:textId="77777777" w:rsidR="00686A6C" w:rsidRDefault="00686A6C" w:rsidP="00800A38">
      <w:pPr>
        <w:spacing w:before="240" w:after="240" w:line="240" w:lineRule="auto"/>
        <w:jc w:val="center"/>
        <w:rPr>
          <w:rFonts w:ascii="Times New Roman" w:hAnsi="Times New Roman" w:cs="Times New Roman"/>
        </w:rPr>
      </w:pPr>
    </w:p>
    <w:p w14:paraId="48CF3603" w14:textId="77777777" w:rsidR="00740FC4" w:rsidRPr="000A2330" w:rsidRDefault="00740FC4" w:rsidP="00740FC4">
      <w:pPr>
        <w:spacing w:before="240" w:after="240" w:line="360" w:lineRule="auto"/>
        <w:ind w:left="720" w:hanging="720"/>
        <w:jc w:val="both"/>
        <w:rPr>
          <w:rFonts w:ascii="Times New Roman" w:hAnsi="Times New Roman" w:cs="Times New Roman"/>
        </w:rPr>
      </w:pPr>
      <w:r w:rsidRPr="000A2330">
        <w:rPr>
          <w:rFonts w:ascii="Times New Roman" w:hAnsi="Times New Roman" w:cs="Times New Roman"/>
          <w:sz w:val="24"/>
          <w:szCs w:val="24"/>
        </w:rPr>
        <w:t xml:space="preserve">Bianchi, F., 2018. Interventions targeting conscious determinants of human behaviour to reduce the demand for meat: a systematic review with qualitative comparative analysis. </w:t>
      </w:r>
      <w:r w:rsidRPr="000A2330">
        <w:rPr>
          <w:rFonts w:ascii="Times New Roman" w:hAnsi="Times New Roman" w:cs="Times New Roman"/>
          <w:i/>
          <w:sz w:val="24"/>
          <w:szCs w:val="24"/>
        </w:rPr>
        <w:t xml:space="preserve">International Journal of </w:t>
      </w:r>
      <w:r w:rsidR="00C142F8" w:rsidRPr="000A2330">
        <w:rPr>
          <w:rFonts w:ascii="Times New Roman" w:hAnsi="Times New Roman" w:cs="Times New Roman"/>
          <w:i/>
          <w:sz w:val="24"/>
          <w:szCs w:val="24"/>
        </w:rPr>
        <w:t>Behavioural</w:t>
      </w:r>
      <w:r w:rsidRPr="000A2330">
        <w:rPr>
          <w:rFonts w:ascii="Times New Roman" w:hAnsi="Times New Roman" w:cs="Times New Roman"/>
          <w:i/>
          <w:sz w:val="24"/>
          <w:szCs w:val="24"/>
        </w:rPr>
        <w:t xml:space="preserve"> Nutrition and Physical Activity</w:t>
      </w:r>
      <w:r w:rsidRPr="000A2330">
        <w:rPr>
          <w:rFonts w:ascii="Times New Roman" w:hAnsi="Times New Roman" w:cs="Times New Roman"/>
          <w:sz w:val="24"/>
          <w:szCs w:val="24"/>
        </w:rPr>
        <w:t>, 15(1), pp.18-25</w:t>
      </w:r>
    </w:p>
    <w:p w14:paraId="5057F86A" w14:textId="77777777" w:rsidR="00C26573" w:rsidRPr="000A2330" w:rsidRDefault="00C26573" w:rsidP="00C26573">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Joseph, R., 2014. Applying Psychological Theories to Promote Long-Term Maintenance of Health </w:t>
      </w:r>
      <w:r w:rsidR="00C142F8" w:rsidRPr="000A2330">
        <w:rPr>
          <w:rFonts w:ascii="Times New Roman" w:eastAsia="Times New Roman" w:hAnsi="Times New Roman" w:cs="Times New Roman"/>
          <w:sz w:val="24"/>
          <w:szCs w:val="24"/>
        </w:rPr>
        <w:t>Behaviours</w:t>
      </w:r>
      <w:r w:rsidRPr="000A2330">
        <w:rPr>
          <w:rFonts w:ascii="Times New Roman" w:eastAsia="Times New Roman" w:hAnsi="Times New Roman" w:cs="Times New Roman"/>
          <w:sz w:val="24"/>
          <w:szCs w:val="24"/>
        </w:rPr>
        <w:t xml:space="preserve">. </w:t>
      </w:r>
      <w:r w:rsidRPr="000A2330">
        <w:rPr>
          <w:rFonts w:ascii="Times New Roman" w:eastAsia="Times New Roman" w:hAnsi="Times New Roman" w:cs="Times New Roman"/>
          <w:i/>
          <w:sz w:val="24"/>
          <w:szCs w:val="24"/>
        </w:rPr>
        <w:t>American Journal of Lifestyle Medicine (AJLM)</w:t>
      </w:r>
      <w:r w:rsidRPr="000A2330">
        <w:rPr>
          <w:rFonts w:ascii="Times New Roman" w:eastAsia="Times New Roman" w:hAnsi="Times New Roman" w:cs="Times New Roman"/>
          <w:sz w:val="24"/>
          <w:szCs w:val="24"/>
        </w:rPr>
        <w:t>, 10(6), pp.356-68</w:t>
      </w:r>
    </w:p>
    <w:p w14:paraId="59E1E6DA" w14:textId="77777777" w:rsidR="00C26573" w:rsidRPr="000A2330" w:rsidRDefault="00C26573" w:rsidP="00C26573">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t>Linke</w:t>
      </w:r>
      <w:proofErr w:type="spellEnd"/>
      <w:r w:rsidRPr="000A2330">
        <w:rPr>
          <w:rFonts w:ascii="Times New Roman" w:eastAsia="Times New Roman" w:hAnsi="Times New Roman" w:cs="Times New Roman"/>
          <w:sz w:val="24"/>
          <w:szCs w:val="24"/>
        </w:rPr>
        <w:t xml:space="preserve">, S., 2013. Applying Psychological Theories to Promote Healthy Lifestyles. </w:t>
      </w:r>
      <w:r w:rsidRPr="000A2330">
        <w:rPr>
          <w:rFonts w:ascii="Times New Roman" w:eastAsia="Times New Roman" w:hAnsi="Times New Roman" w:cs="Times New Roman"/>
          <w:i/>
          <w:sz w:val="24"/>
          <w:szCs w:val="24"/>
        </w:rPr>
        <w:t>American Journal of Lifestyle Medicine</w:t>
      </w:r>
      <w:r w:rsidRPr="000A2330">
        <w:rPr>
          <w:rFonts w:ascii="Times New Roman" w:eastAsia="Times New Roman" w:hAnsi="Times New Roman" w:cs="Times New Roman"/>
          <w:sz w:val="24"/>
          <w:szCs w:val="24"/>
        </w:rPr>
        <w:t>, 8(1), pp.4-14</w:t>
      </w:r>
    </w:p>
    <w:p w14:paraId="4A622C0F" w14:textId="77777777" w:rsidR="00740FC4" w:rsidRPr="000A2330" w:rsidRDefault="00740FC4" w:rsidP="00740FC4">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t>Oppong</w:t>
      </w:r>
      <w:proofErr w:type="spellEnd"/>
      <w:r w:rsidRPr="000A2330">
        <w:rPr>
          <w:rFonts w:ascii="Times New Roman" w:eastAsia="Times New Roman" w:hAnsi="Times New Roman" w:cs="Times New Roman"/>
          <w:sz w:val="24"/>
          <w:szCs w:val="24"/>
        </w:rPr>
        <w:t xml:space="preserve">, A.K., 2011. WHAT IS SUCCESSFUL DEVELOPMENT: AN OVERVIEW OF OLD AND NEW THEORETICAL </w:t>
      </w:r>
      <w:r w:rsidR="00C142F8" w:rsidRPr="000A2330">
        <w:rPr>
          <w:rFonts w:ascii="Times New Roman" w:eastAsia="Times New Roman" w:hAnsi="Times New Roman" w:cs="Times New Roman"/>
          <w:sz w:val="24"/>
          <w:szCs w:val="24"/>
        </w:rPr>
        <w:t>PERSPECTIVES?</w:t>
      </w:r>
      <w:r w:rsidRPr="000A2330">
        <w:rPr>
          <w:rFonts w:ascii="Times New Roman" w:eastAsia="Times New Roman" w:hAnsi="Times New Roman" w:cs="Times New Roman"/>
          <w:sz w:val="24"/>
          <w:szCs w:val="24"/>
        </w:rPr>
        <w:t xml:space="preserve"> </w:t>
      </w:r>
      <w:r w:rsidRPr="000A2330">
        <w:rPr>
          <w:rFonts w:ascii="Times New Roman" w:eastAsia="Times New Roman" w:hAnsi="Times New Roman" w:cs="Times New Roman"/>
          <w:i/>
          <w:sz w:val="24"/>
          <w:szCs w:val="24"/>
        </w:rPr>
        <w:t>Journal of Arts, Science &amp; Commerce</w:t>
      </w:r>
      <w:r w:rsidRPr="000A2330">
        <w:rPr>
          <w:rFonts w:ascii="Times New Roman" w:eastAsia="Times New Roman" w:hAnsi="Times New Roman" w:cs="Times New Roman"/>
          <w:sz w:val="24"/>
          <w:szCs w:val="24"/>
        </w:rPr>
        <w:t>, 11(3), pp.131-34</w:t>
      </w:r>
    </w:p>
    <w:p w14:paraId="334126BF" w14:textId="77777777" w:rsidR="00C26573" w:rsidRPr="000A2330" w:rsidRDefault="00C26573" w:rsidP="00C26573">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Ridder, M., 2013. Self-regulation of health </w:t>
      </w:r>
      <w:r w:rsidR="00C142F8" w:rsidRPr="000A2330">
        <w:rPr>
          <w:rFonts w:ascii="Times New Roman" w:eastAsia="Times New Roman" w:hAnsi="Times New Roman" w:cs="Times New Roman"/>
          <w:sz w:val="24"/>
          <w:szCs w:val="24"/>
        </w:rPr>
        <w:t>behaviour</w:t>
      </w:r>
      <w:r w:rsidRPr="000A2330">
        <w:rPr>
          <w:rFonts w:ascii="Times New Roman" w:eastAsia="Times New Roman" w:hAnsi="Times New Roman" w:cs="Times New Roman"/>
          <w:sz w:val="24"/>
          <w:szCs w:val="24"/>
        </w:rPr>
        <w:t>: Social psychological approaches to goal setting and goal striving. Health Psychology, 32(5), pp.487–98</w:t>
      </w:r>
    </w:p>
    <w:p w14:paraId="65784B6B" w14:textId="77777777" w:rsidR="00C26573" w:rsidRPr="000A2330" w:rsidRDefault="00C26573" w:rsidP="00C26573">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t>Shorta</w:t>
      </w:r>
      <w:proofErr w:type="spellEnd"/>
      <w:r w:rsidRPr="000A2330">
        <w:rPr>
          <w:rFonts w:ascii="Times New Roman" w:eastAsia="Times New Roman" w:hAnsi="Times New Roman" w:cs="Times New Roman"/>
          <w:sz w:val="24"/>
          <w:szCs w:val="24"/>
        </w:rPr>
        <w:t xml:space="preserve">, S., 2015. Social Determinants and Health </w:t>
      </w:r>
      <w:r w:rsidR="00C142F8" w:rsidRPr="000A2330">
        <w:rPr>
          <w:rFonts w:ascii="Times New Roman" w:eastAsia="Times New Roman" w:hAnsi="Times New Roman" w:cs="Times New Roman"/>
          <w:sz w:val="24"/>
          <w:szCs w:val="24"/>
        </w:rPr>
        <w:t>Behaviours</w:t>
      </w:r>
      <w:r w:rsidRPr="000A2330">
        <w:rPr>
          <w:rFonts w:ascii="Times New Roman" w:eastAsia="Times New Roman" w:hAnsi="Times New Roman" w:cs="Times New Roman"/>
          <w:sz w:val="24"/>
          <w:szCs w:val="24"/>
        </w:rPr>
        <w:t xml:space="preserve">: Conceptual Frames and Empirical Advances. </w:t>
      </w:r>
      <w:proofErr w:type="spellStart"/>
      <w:r w:rsidRPr="000A2330">
        <w:rPr>
          <w:rFonts w:ascii="Times New Roman" w:eastAsia="Times New Roman" w:hAnsi="Times New Roman" w:cs="Times New Roman"/>
          <w:i/>
          <w:sz w:val="24"/>
          <w:szCs w:val="24"/>
        </w:rPr>
        <w:t>Curr</w:t>
      </w:r>
      <w:proofErr w:type="spellEnd"/>
      <w:r w:rsidRPr="000A2330">
        <w:rPr>
          <w:rFonts w:ascii="Times New Roman" w:eastAsia="Times New Roman" w:hAnsi="Times New Roman" w:cs="Times New Roman"/>
          <w:i/>
          <w:sz w:val="24"/>
          <w:szCs w:val="24"/>
        </w:rPr>
        <w:t xml:space="preserve"> </w:t>
      </w:r>
      <w:proofErr w:type="spellStart"/>
      <w:r w:rsidRPr="000A2330">
        <w:rPr>
          <w:rFonts w:ascii="Times New Roman" w:eastAsia="Times New Roman" w:hAnsi="Times New Roman" w:cs="Times New Roman"/>
          <w:i/>
          <w:sz w:val="24"/>
          <w:szCs w:val="24"/>
        </w:rPr>
        <w:t>Opin</w:t>
      </w:r>
      <w:proofErr w:type="spellEnd"/>
      <w:r w:rsidRPr="000A2330">
        <w:rPr>
          <w:rFonts w:ascii="Times New Roman" w:eastAsia="Times New Roman" w:hAnsi="Times New Roman" w:cs="Times New Roman"/>
          <w:i/>
          <w:sz w:val="24"/>
          <w:szCs w:val="24"/>
        </w:rPr>
        <w:t xml:space="preserve"> </w:t>
      </w:r>
      <w:proofErr w:type="spellStart"/>
      <w:r w:rsidRPr="000A2330">
        <w:rPr>
          <w:rFonts w:ascii="Times New Roman" w:eastAsia="Times New Roman" w:hAnsi="Times New Roman" w:cs="Times New Roman"/>
          <w:i/>
          <w:sz w:val="24"/>
          <w:szCs w:val="24"/>
        </w:rPr>
        <w:t>Psychol</w:t>
      </w:r>
      <w:proofErr w:type="spellEnd"/>
      <w:r w:rsidRPr="000A2330">
        <w:rPr>
          <w:rFonts w:ascii="Times New Roman" w:eastAsia="Times New Roman" w:hAnsi="Times New Roman" w:cs="Times New Roman"/>
          <w:sz w:val="24"/>
          <w:szCs w:val="24"/>
        </w:rPr>
        <w:t>, 5(1), pp.78–84</w:t>
      </w:r>
    </w:p>
    <w:p w14:paraId="52F24680" w14:textId="77777777" w:rsidR="00740FC4" w:rsidRPr="000A2330" w:rsidRDefault="00740FC4" w:rsidP="00740FC4">
      <w:pPr>
        <w:spacing w:before="240" w:after="240" w:line="360" w:lineRule="auto"/>
        <w:ind w:left="720" w:hanging="720"/>
        <w:jc w:val="both"/>
        <w:rPr>
          <w:rFonts w:ascii="Times New Roman" w:eastAsia="Times New Roman" w:hAnsi="Times New Roman" w:cs="Times New Roman"/>
          <w:sz w:val="24"/>
          <w:szCs w:val="24"/>
        </w:rPr>
      </w:pPr>
      <w:r w:rsidRPr="000A2330">
        <w:rPr>
          <w:rFonts w:ascii="Times New Roman" w:eastAsia="Times New Roman" w:hAnsi="Times New Roman" w:cs="Times New Roman"/>
          <w:sz w:val="24"/>
          <w:szCs w:val="24"/>
        </w:rPr>
        <w:t xml:space="preserve">Syed, M. &amp; McLean, K., 2016. Understanding identity integration: Theoretical, methodological, and applied issues. </w:t>
      </w:r>
      <w:r w:rsidRPr="000A2330">
        <w:rPr>
          <w:rFonts w:ascii="Times New Roman" w:eastAsia="Times New Roman" w:hAnsi="Times New Roman" w:cs="Times New Roman"/>
          <w:i/>
          <w:sz w:val="24"/>
          <w:szCs w:val="24"/>
        </w:rPr>
        <w:t xml:space="preserve">Journal of Adolescence, </w:t>
      </w:r>
      <w:r w:rsidRPr="000A2330">
        <w:rPr>
          <w:rFonts w:ascii="Times New Roman" w:eastAsia="Times New Roman" w:hAnsi="Times New Roman" w:cs="Times New Roman"/>
          <w:sz w:val="24"/>
          <w:szCs w:val="24"/>
        </w:rPr>
        <w:t>47(1), pp. 109-118</w:t>
      </w:r>
    </w:p>
    <w:p w14:paraId="3387754B" w14:textId="77777777" w:rsidR="00C26573" w:rsidRPr="000A2330" w:rsidRDefault="00C26573" w:rsidP="00C26573">
      <w:pPr>
        <w:spacing w:before="240" w:after="240" w:line="360" w:lineRule="auto"/>
        <w:ind w:left="720" w:hanging="720"/>
        <w:jc w:val="both"/>
        <w:rPr>
          <w:rFonts w:ascii="Times New Roman" w:eastAsia="Times New Roman" w:hAnsi="Times New Roman" w:cs="Times New Roman"/>
          <w:sz w:val="24"/>
          <w:szCs w:val="24"/>
        </w:rPr>
      </w:pPr>
      <w:proofErr w:type="spellStart"/>
      <w:r w:rsidRPr="000A2330">
        <w:rPr>
          <w:rFonts w:ascii="Times New Roman" w:eastAsia="Times New Roman" w:hAnsi="Times New Roman" w:cs="Times New Roman"/>
          <w:sz w:val="24"/>
          <w:szCs w:val="24"/>
        </w:rPr>
        <w:t>Velupillai</w:t>
      </w:r>
      <w:proofErr w:type="spellEnd"/>
      <w:r w:rsidRPr="000A2330">
        <w:rPr>
          <w:rFonts w:ascii="Times New Roman" w:eastAsia="Times New Roman" w:hAnsi="Times New Roman" w:cs="Times New Roman"/>
          <w:sz w:val="24"/>
          <w:szCs w:val="24"/>
        </w:rPr>
        <w:t>, Y., 2008. Psychological, social and biological determinants of ill health (</w:t>
      </w:r>
      <w:proofErr w:type="spellStart"/>
      <w:r w:rsidRPr="000A2330">
        <w:rPr>
          <w:rFonts w:ascii="Times New Roman" w:eastAsia="Times New Roman" w:hAnsi="Times New Roman" w:cs="Times New Roman"/>
          <w:sz w:val="24"/>
          <w:szCs w:val="24"/>
        </w:rPr>
        <w:t>pSoBid</w:t>
      </w:r>
      <w:proofErr w:type="spellEnd"/>
      <w:r w:rsidRPr="000A2330">
        <w:rPr>
          <w:rFonts w:ascii="Times New Roman" w:eastAsia="Times New Roman" w:hAnsi="Times New Roman" w:cs="Times New Roman"/>
          <w:sz w:val="24"/>
          <w:szCs w:val="24"/>
        </w:rPr>
        <w:t xml:space="preserve">): Study Protocol of a population-based study. </w:t>
      </w:r>
      <w:r w:rsidRPr="000A2330">
        <w:rPr>
          <w:rFonts w:ascii="Times New Roman" w:eastAsia="Times New Roman" w:hAnsi="Times New Roman" w:cs="Times New Roman"/>
          <w:i/>
          <w:sz w:val="24"/>
          <w:szCs w:val="24"/>
        </w:rPr>
        <w:t>BMC Public Health</w:t>
      </w:r>
      <w:r w:rsidRPr="000A2330">
        <w:rPr>
          <w:rFonts w:ascii="Times New Roman" w:eastAsia="Times New Roman" w:hAnsi="Times New Roman" w:cs="Times New Roman"/>
          <w:sz w:val="24"/>
          <w:szCs w:val="24"/>
        </w:rPr>
        <w:t>, 8(1), pp.51-59</w:t>
      </w:r>
    </w:p>
    <w:p w14:paraId="6EAB7B16" w14:textId="77777777" w:rsidR="008B1853" w:rsidRDefault="008B1853" w:rsidP="000A2330">
      <w:pPr>
        <w:spacing w:before="240" w:after="240" w:line="360" w:lineRule="auto"/>
        <w:jc w:val="both"/>
        <w:rPr>
          <w:rFonts w:ascii="Times New Roman" w:hAnsi="Times New Roman" w:cs="Times New Roman"/>
        </w:rPr>
      </w:pPr>
    </w:p>
    <w:p w14:paraId="439DE7B7" w14:textId="77777777" w:rsidR="005D44A7" w:rsidRDefault="005D44A7" w:rsidP="000A2330">
      <w:pPr>
        <w:spacing w:before="240" w:after="240" w:line="360" w:lineRule="auto"/>
        <w:jc w:val="both"/>
        <w:rPr>
          <w:rFonts w:ascii="Times New Roman" w:hAnsi="Times New Roman" w:cs="Times New Roman"/>
        </w:rPr>
      </w:pPr>
    </w:p>
    <w:p w14:paraId="1BCF208A" w14:textId="77777777" w:rsidR="005D44A7" w:rsidRPr="000A2330" w:rsidRDefault="005D44A7" w:rsidP="000A2330">
      <w:pPr>
        <w:spacing w:before="240" w:after="240" w:line="360" w:lineRule="auto"/>
        <w:jc w:val="both"/>
        <w:rPr>
          <w:rFonts w:ascii="Times New Roman" w:hAnsi="Times New Roman" w:cs="Times New Roman"/>
        </w:rPr>
      </w:pPr>
    </w:p>
    <w:p w14:paraId="7420056D" w14:textId="77777777" w:rsidR="0066215D" w:rsidRPr="000A2330" w:rsidRDefault="0066215D" w:rsidP="000A2330">
      <w:pPr>
        <w:spacing w:line="360" w:lineRule="auto"/>
        <w:jc w:val="both"/>
        <w:rPr>
          <w:rFonts w:ascii="Times New Roman" w:hAnsi="Times New Roman" w:cs="Times New Roman"/>
        </w:rPr>
      </w:pPr>
    </w:p>
    <w:sectPr w:rsidR="0066215D" w:rsidRPr="000A2330" w:rsidSect="00E256BC">
      <w:headerReference w:type="default"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10FBA" w14:textId="77777777" w:rsidR="008744DE" w:rsidRDefault="008744DE">
      <w:pPr>
        <w:spacing w:after="0" w:line="240" w:lineRule="auto"/>
      </w:pPr>
      <w:r>
        <w:separator/>
      </w:r>
    </w:p>
  </w:endnote>
  <w:endnote w:type="continuationSeparator" w:id="0">
    <w:p w14:paraId="4059EF61" w14:textId="77777777" w:rsidR="008744DE" w:rsidRDefault="00874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ld">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A67DB" w14:textId="77777777" w:rsidR="0066215D" w:rsidRDefault="00166B7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2C16C4">
      <w:rPr>
        <w:color w:val="000000"/>
      </w:rPr>
      <w:instrText>PAGE</w:instrText>
    </w:r>
    <w:r>
      <w:rPr>
        <w:color w:val="000000"/>
      </w:rPr>
      <w:fldChar w:fldCharType="separate"/>
    </w:r>
    <w:r w:rsidR="00335C99">
      <w:rPr>
        <w:noProof/>
        <w:color w:val="000000"/>
      </w:rPr>
      <w:t>9</w:t>
    </w:r>
    <w:r>
      <w:rPr>
        <w:color w:val="000000"/>
      </w:rPr>
      <w:fldChar w:fldCharType="end"/>
    </w:r>
  </w:p>
  <w:p w14:paraId="2BBF2D54" w14:textId="77777777" w:rsidR="0066215D" w:rsidRDefault="0066215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114DB" w14:textId="77777777" w:rsidR="008744DE" w:rsidRDefault="008744DE">
      <w:pPr>
        <w:spacing w:after="0" w:line="240" w:lineRule="auto"/>
      </w:pPr>
      <w:r>
        <w:separator/>
      </w:r>
    </w:p>
  </w:footnote>
  <w:footnote w:type="continuationSeparator" w:id="0">
    <w:p w14:paraId="30ECB4C5" w14:textId="77777777" w:rsidR="008744DE" w:rsidRDefault="00874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2A8EF" w14:textId="77777777" w:rsidR="0066215D" w:rsidRDefault="0066215D">
    <w:pPr>
      <w:pBdr>
        <w:top w:val="nil"/>
        <w:left w:val="nil"/>
        <w:bottom w:val="nil"/>
        <w:right w:val="nil"/>
        <w:between w:val="nil"/>
      </w:pBdr>
      <w:tabs>
        <w:tab w:val="center" w:pos="4680"/>
        <w:tab w:val="right" w:pos="9360"/>
      </w:tabs>
      <w:spacing w:after="0" w:line="240" w:lineRule="auto"/>
      <w:rPr>
        <w:color w:val="000000"/>
      </w:rPr>
    </w:pPr>
  </w:p>
  <w:p w14:paraId="1297A28F" w14:textId="77777777" w:rsidR="0066215D" w:rsidRDefault="0066215D">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15D"/>
    <w:rsid w:val="00002FCA"/>
    <w:rsid w:val="00007506"/>
    <w:rsid w:val="00042CA4"/>
    <w:rsid w:val="000A2330"/>
    <w:rsid w:val="000F0434"/>
    <w:rsid w:val="00130171"/>
    <w:rsid w:val="00166B7E"/>
    <w:rsid w:val="001B6758"/>
    <w:rsid w:val="00210B3E"/>
    <w:rsid w:val="00230007"/>
    <w:rsid w:val="0024585E"/>
    <w:rsid w:val="00277AF0"/>
    <w:rsid w:val="002C16C4"/>
    <w:rsid w:val="002D7236"/>
    <w:rsid w:val="00335C99"/>
    <w:rsid w:val="0036719B"/>
    <w:rsid w:val="003A3677"/>
    <w:rsid w:val="003E5371"/>
    <w:rsid w:val="00457058"/>
    <w:rsid w:val="00490A6F"/>
    <w:rsid w:val="004F45B5"/>
    <w:rsid w:val="00585CD3"/>
    <w:rsid w:val="00595E04"/>
    <w:rsid w:val="005D44A7"/>
    <w:rsid w:val="006278A3"/>
    <w:rsid w:val="00652E50"/>
    <w:rsid w:val="0066215D"/>
    <w:rsid w:val="00686A6C"/>
    <w:rsid w:val="006A3422"/>
    <w:rsid w:val="006B7436"/>
    <w:rsid w:val="00740FC4"/>
    <w:rsid w:val="0077251D"/>
    <w:rsid w:val="00776D1B"/>
    <w:rsid w:val="007828D1"/>
    <w:rsid w:val="00792296"/>
    <w:rsid w:val="007A5150"/>
    <w:rsid w:val="007C2E41"/>
    <w:rsid w:val="007C33D2"/>
    <w:rsid w:val="007E5691"/>
    <w:rsid w:val="007F534E"/>
    <w:rsid w:val="00800A38"/>
    <w:rsid w:val="00826A27"/>
    <w:rsid w:val="008744DE"/>
    <w:rsid w:val="00876169"/>
    <w:rsid w:val="008A13D7"/>
    <w:rsid w:val="008B1853"/>
    <w:rsid w:val="008B52F3"/>
    <w:rsid w:val="008D73E9"/>
    <w:rsid w:val="008E60A4"/>
    <w:rsid w:val="00914399"/>
    <w:rsid w:val="00983543"/>
    <w:rsid w:val="009D3FA0"/>
    <w:rsid w:val="00A14B2B"/>
    <w:rsid w:val="00A17625"/>
    <w:rsid w:val="00A52151"/>
    <w:rsid w:val="00A772A1"/>
    <w:rsid w:val="00A77936"/>
    <w:rsid w:val="00A903BB"/>
    <w:rsid w:val="00AA79BA"/>
    <w:rsid w:val="00AD7E94"/>
    <w:rsid w:val="00AE6741"/>
    <w:rsid w:val="00B327B3"/>
    <w:rsid w:val="00B53BDC"/>
    <w:rsid w:val="00B8138D"/>
    <w:rsid w:val="00B963CD"/>
    <w:rsid w:val="00BA69F8"/>
    <w:rsid w:val="00BB42F1"/>
    <w:rsid w:val="00C142F8"/>
    <w:rsid w:val="00C26573"/>
    <w:rsid w:val="00C356CB"/>
    <w:rsid w:val="00C65F10"/>
    <w:rsid w:val="00C737CB"/>
    <w:rsid w:val="00C81671"/>
    <w:rsid w:val="00CF7B1D"/>
    <w:rsid w:val="00D07FE8"/>
    <w:rsid w:val="00D239BE"/>
    <w:rsid w:val="00D266BF"/>
    <w:rsid w:val="00D96D8A"/>
    <w:rsid w:val="00DA03B9"/>
    <w:rsid w:val="00DC4202"/>
    <w:rsid w:val="00DE26E3"/>
    <w:rsid w:val="00DE2F03"/>
    <w:rsid w:val="00E256BC"/>
    <w:rsid w:val="00E44C56"/>
    <w:rsid w:val="00E52238"/>
    <w:rsid w:val="00E550BE"/>
    <w:rsid w:val="00E74303"/>
    <w:rsid w:val="00EA1C3A"/>
    <w:rsid w:val="00EB57A8"/>
    <w:rsid w:val="00ED053E"/>
    <w:rsid w:val="00F4541F"/>
    <w:rsid w:val="00F74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66116"/>
  <w15:docId w15:val="{F59ACC03-AD81-AE48-974E-2796FA0C8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642"/>
  </w:style>
  <w:style w:type="paragraph" w:styleId="Heading1">
    <w:name w:val="heading 1"/>
    <w:basedOn w:val="Normal"/>
    <w:next w:val="Normal"/>
    <w:link w:val="Heading1Char"/>
    <w:uiPriority w:val="9"/>
    <w:qFormat/>
    <w:rsid w:val="004644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195A"/>
    <w:pPr>
      <w:keepNext/>
      <w:keepLines/>
      <w:spacing w:before="40" w:after="0" w:line="27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19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195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195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paragraph" w:styleId="ListParagraph">
    <w:name w:val="List Paragraph"/>
    <w:basedOn w:val="Normal"/>
    <w:uiPriority w:val="34"/>
    <w:qFormat/>
    <w:rsid w:val="004E666C"/>
    <w:pPr>
      <w:ind w:left="720"/>
      <w:contextualSpacing/>
    </w:pPr>
  </w:style>
  <w:style w:type="paragraph" w:styleId="Header">
    <w:name w:val="header"/>
    <w:basedOn w:val="Normal"/>
    <w:link w:val="HeaderChar"/>
    <w:uiPriority w:val="99"/>
    <w:unhideWhenUsed/>
    <w:rsid w:val="00A00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4BA"/>
  </w:style>
  <w:style w:type="paragraph" w:styleId="Footer">
    <w:name w:val="footer"/>
    <w:basedOn w:val="Normal"/>
    <w:link w:val="FooterChar"/>
    <w:uiPriority w:val="99"/>
    <w:unhideWhenUsed/>
    <w:rsid w:val="00A00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4BA"/>
  </w:style>
  <w:style w:type="paragraph" w:styleId="NoSpacing">
    <w:name w:val="No Spacing"/>
    <w:link w:val="NoSpacingChar"/>
    <w:uiPriority w:val="1"/>
    <w:qFormat/>
    <w:rsid w:val="00EF2A57"/>
    <w:pPr>
      <w:spacing w:after="0" w:line="240" w:lineRule="auto"/>
    </w:pPr>
    <w:rPr>
      <w:rFonts w:eastAsiaTheme="minorEastAsia"/>
    </w:rPr>
  </w:style>
  <w:style w:type="character" w:customStyle="1" w:styleId="NoSpacingChar">
    <w:name w:val="No Spacing Char"/>
    <w:basedOn w:val="DefaultParagraphFont"/>
    <w:link w:val="NoSpacing"/>
    <w:uiPriority w:val="1"/>
    <w:rsid w:val="00EF2A57"/>
    <w:rPr>
      <w:rFonts w:eastAsiaTheme="minorEastAsia"/>
    </w:rPr>
  </w:style>
  <w:style w:type="character" w:customStyle="1" w:styleId="Heading1Char">
    <w:name w:val="Heading 1 Char"/>
    <w:basedOn w:val="DefaultParagraphFont"/>
    <w:link w:val="Heading1"/>
    <w:uiPriority w:val="9"/>
    <w:rsid w:val="004644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195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C195A"/>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0C195A"/>
    <w:rPr>
      <w:rFonts w:asciiTheme="majorHAnsi" w:eastAsiaTheme="majorEastAsia" w:hAnsiTheme="majorHAnsi" w:cstheme="majorBidi"/>
      <w:i/>
      <w:iCs/>
      <w:color w:val="2F5496" w:themeColor="accent1" w:themeShade="BF"/>
      <w:lang w:val="en-GB"/>
    </w:rPr>
  </w:style>
  <w:style w:type="paragraph" w:styleId="BodyText">
    <w:name w:val="Body Text"/>
    <w:basedOn w:val="Normal"/>
    <w:link w:val="BodyTextChar"/>
    <w:uiPriority w:val="1"/>
    <w:qFormat/>
    <w:rsid w:val="000C195A"/>
    <w:pPr>
      <w:widowControl w:val="0"/>
      <w:spacing w:after="0" w:line="240" w:lineRule="auto"/>
    </w:pPr>
    <w:rPr>
      <w:rFonts w:cs="Times New Roman"/>
      <w:sz w:val="20"/>
      <w:szCs w:val="20"/>
      <w:lang w:val="en-US"/>
    </w:rPr>
  </w:style>
  <w:style w:type="character" w:customStyle="1" w:styleId="BodyTextChar">
    <w:name w:val="Body Text Char"/>
    <w:basedOn w:val="DefaultParagraphFont"/>
    <w:link w:val="BodyText"/>
    <w:uiPriority w:val="1"/>
    <w:rsid w:val="000C195A"/>
    <w:rPr>
      <w:rFonts w:ascii="Calibri" w:eastAsia="Calibri" w:hAnsi="Calibri" w:cs="Times New Roman"/>
      <w:sz w:val="20"/>
      <w:szCs w:val="20"/>
    </w:rPr>
  </w:style>
  <w:style w:type="character" w:customStyle="1" w:styleId="TitleChar">
    <w:name w:val="Title Char"/>
    <w:basedOn w:val="DefaultParagraphFont"/>
    <w:link w:val="Title"/>
    <w:uiPriority w:val="10"/>
    <w:rsid w:val="000C195A"/>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rPr>
      <w:color w:val="5A5A5A"/>
    </w:rPr>
  </w:style>
  <w:style w:type="character" w:customStyle="1" w:styleId="SubtitleChar">
    <w:name w:val="Subtitle Char"/>
    <w:basedOn w:val="DefaultParagraphFont"/>
    <w:link w:val="Subtitle"/>
    <w:uiPriority w:val="11"/>
    <w:rsid w:val="000C195A"/>
    <w:rPr>
      <w:rFonts w:eastAsiaTheme="minorEastAsia" w:cs="Times New Roman"/>
      <w:color w:val="5A5A5A" w:themeColor="text1" w:themeTint="A5"/>
      <w:spacing w:val="15"/>
    </w:rPr>
  </w:style>
  <w:style w:type="character" w:styleId="Strong">
    <w:name w:val="Strong"/>
    <w:basedOn w:val="DefaultParagraphFont"/>
    <w:uiPriority w:val="22"/>
    <w:qFormat/>
    <w:rsid w:val="000C195A"/>
    <w:rPr>
      <w:b/>
      <w:bCs/>
    </w:rPr>
  </w:style>
  <w:style w:type="paragraph" w:styleId="NormalWeb">
    <w:name w:val="Normal (Web)"/>
    <w:basedOn w:val="Normal"/>
    <w:uiPriority w:val="99"/>
    <w:semiHidden/>
    <w:unhideWhenUsed/>
    <w:rsid w:val="000C195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C195A"/>
    <w:rPr>
      <w:color w:val="0000FF"/>
      <w:u w:val="single"/>
    </w:rPr>
  </w:style>
  <w:style w:type="character" w:styleId="FollowedHyperlink">
    <w:name w:val="FollowedHyperlink"/>
    <w:basedOn w:val="DefaultParagraphFont"/>
    <w:uiPriority w:val="99"/>
    <w:semiHidden/>
    <w:unhideWhenUsed/>
    <w:rsid w:val="000C195A"/>
    <w:rPr>
      <w:color w:val="954F72" w:themeColor="followedHyperlink"/>
      <w:u w:val="single"/>
    </w:rPr>
  </w:style>
  <w:style w:type="table" w:styleId="TableGrid">
    <w:name w:val="Table Grid"/>
    <w:basedOn w:val="TableNormal"/>
    <w:uiPriority w:val="39"/>
    <w:rsid w:val="000C19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C195A"/>
  </w:style>
  <w:style w:type="paragraph" w:styleId="TOCHeading">
    <w:name w:val="TOC Heading"/>
    <w:basedOn w:val="Heading1"/>
    <w:next w:val="Normal"/>
    <w:uiPriority w:val="39"/>
    <w:unhideWhenUsed/>
    <w:qFormat/>
    <w:rsid w:val="000C195A"/>
    <w:pPr>
      <w:outlineLvl w:val="9"/>
    </w:pPr>
    <w:rPr>
      <w:lang w:val="en-US"/>
    </w:rPr>
  </w:style>
  <w:style w:type="paragraph" w:styleId="TOC1">
    <w:name w:val="toc 1"/>
    <w:basedOn w:val="Normal"/>
    <w:next w:val="Normal"/>
    <w:autoRedefine/>
    <w:uiPriority w:val="39"/>
    <w:unhideWhenUsed/>
    <w:rsid w:val="000C195A"/>
    <w:pPr>
      <w:spacing w:after="100"/>
    </w:pPr>
  </w:style>
  <w:style w:type="paragraph" w:styleId="TOC2">
    <w:name w:val="toc 2"/>
    <w:basedOn w:val="Normal"/>
    <w:next w:val="Normal"/>
    <w:autoRedefine/>
    <w:uiPriority w:val="39"/>
    <w:unhideWhenUsed/>
    <w:rsid w:val="000C195A"/>
    <w:pPr>
      <w:spacing w:after="100"/>
      <w:ind w:left="220"/>
    </w:pPr>
  </w:style>
  <w:style w:type="paragraph" w:customStyle="1" w:styleId="Default">
    <w:name w:val="Default"/>
    <w:rsid w:val="000C195A"/>
    <w:pPr>
      <w:autoSpaceDE w:val="0"/>
      <w:autoSpaceDN w:val="0"/>
      <w:adjustRightInd w:val="0"/>
      <w:spacing w:after="0" w:line="240" w:lineRule="auto"/>
    </w:pPr>
    <w:rPr>
      <w:color w:val="000000"/>
      <w:sz w:val="24"/>
      <w:szCs w:val="24"/>
    </w:rPr>
  </w:style>
  <w:style w:type="character" w:styleId="CommentReference">
    <w:name w:val="annotation reference"/>
    <w:basedOn w:val="DefaultParagraphFont"/>
    <w:uiPriority w:val="99"/>
    <w:semiHidden/>
    <w:unhideWhenUsed/>
    <w:rsid w:val="000C195A"/>
    <w:rPr>
      <w:sz w:val="16"/>
      <w:szCs w:val="16"/>
    </w:rPr>
  </w:style>
  <w:style w:type="paragraph" w:styleId="CommentText">
    <w:name w:val="annotation text"/>
    <w:basedOn w:val="Normal"/>
    <w:link w:val="CommentTextChar"/>
    <w:uiPriority w:val="99"/>
    <w:semiHidden/>
    <w:unhideWhenUsed/>
    <w:rsid w:val="000C195A"/>
    <w:pPr>
      <w:spacing w:line="240" w:lineRule="auto"/>
    </w:pPr>
    <w:rPr>
      <w:sz w:val="20"/>
      <w:szCs w:val="20"/>
    </w:rPr>
  </w:style>
  <w:style w:type="character" w:customStyle="1" w:styleId="CommentTextChar">
    <w:name w:val="Comment Text Char"/>
    <w:basedOn w:val="DefaultParagraphFont"/>
    <w:link w:val="CommentText"/>
    <w:uiPriority w:val="99"/>
    <w:semiHidden/>
    <w:rsid w:val="000C195A"/>
    <w:rPr>
      <w:sz w:val="20"/>
      <w:szCs w:val="20"/>
      <w:lang w:val="en-GB"/>
    </w:rPr>
  </w:style>
  <w:style w:type="paragraph" w:styleId="CommentSubject">
    <w:name w:val="annotation subject"/>
    <w:basedOn w:val="CommentText"/>
    <w:next w:val="CommentText"/>
    <w:link w:val="CommentSubjectChar"/>
    <w:uiPriority w:val="99"/>
    <w:semiHidden/>
    <w:unhideWhenUsed/>
    <w:rsid w:val="000C195A"/>
    <w:rPr>
      <w:b/>
      <w:bCs/>
    </w:rPr>
  </w:style>
  <w:style w:type="character" w:customStyle="1" w:styleId="CommentSubjectChar">
    <w:name w:val="Comment Subject Char"/>
    <w:basedOn w:val="CommentTextChar"/>
    <w:link w:val="CommentSubject"/>
    <w:uiPriority w:val="99"/>
    <w:semiHidden/>
    <w:rsid w:val="000C195A"/>
    <w:rPr>
      <w:b/>
      <w:bCs/>
      <w:sz w:val="20"/>
      <w:szCs w:val="20"/>
      <w:lang w:val="en-GB"/>
    </w:rPr>
  </w:style>
  <w:style w:type="paragraph" w:styleId="BalloonText">
    <w:name w:val="Balloon Text"/>
    <w:basedOn w:val="Normal"/>
    <w:link w:val="BalloonTextChar"/>
    <w:uiPriority w:val="99"/>
    <w:semiHidden/>
    <w:unhideWhenUsed/>
    <w:rsid w:val="00D03C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C9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9vzXiB1DIpLKYcU171gtO4Cp1YA==">AMUW2mUApScu1S17w/PCAKbnakKsJ7z5sUS1BkqqbEMGkcEB3zlZ8PKDV/hZLMomzcZhLUbiYKbQHphF4A2QSVe/YiJyUbdjQec0YvTYDl6LoSEb0S+/zuhpQpbSKakmw3V8a21C9Gjw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1468</Words>
  <Characters>8369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Sheraz Asad</cp:lastModifiedBy>
  <cp:revision>2</cp:revision>
  <dcterms:created xsi:type="dcterms:W3CDTF">2021-06-18T12:41:00Z</dcterms:created>
  <dcterms:modified xsi:type="dcterms:W3CDTF">2021-06-18T12:41:00Z</dcterms:modified>
</cp:coreProperties>
</file>