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3DDF76" w14:textId="7CEC597F" w:rsidR="00524432" w:rsidRDefault="00FB223A">
      <w:pPr>
        <w:rPr>
          <w:lang w:val="en-US"/>
        </w:rPr>
      </w:pPr>
      <w:r>
        <w:rPr>
          <w:lang w:val="en-US"/>
        </w:rPr>
        <w:t xml:space="preserve"> A comparison of the marketing methods of two multinational hotel brands.</w:t>
      </w:r>
    </w:p>
    <w:p w14:paraId="1BB27CBC" w14:textId="77777777" w:rsidR="004E05EB" w:rsidRDefault="004E05EB">
      <w:pPr>
        <w:rPr>
          <w:lang w:val="en-US"/>
        </w:rPr>
      </w:pPr>
    </w:p>
    <w:p w14:paraId="7F6198B3" w14:textId="751BF5C1" w:rsidR="00FB223A" w:rsidRDefault="00FB223A">
      <w:pPr>
        <w:rPr>
          <w:lang w:val="en-US"/>
        </w:rPr>
      </w:pPr>
      <w:r>
        <w:rPr>
          <w:lang w:val="en-US"/>
        </w:rPr>
        <w:t xml:space="preserve">Name: Shaema </w:t>
      </w:r>
      <w:proofErr w:type="spellStart"/>
      <w:r>
        <w:rPr>
          <w:lang w:val="en-US"/>
        </w:rPr>
        <w:t>akter</w:t>
      </w:r>
      <w:proofErr w:type="spellEnd"/>
      <w:r>
        <w:rPr>
          <w:lang w:val="en-US"/>
        </w:rPr>
        <w:t xml:space="preserve"> </w:t>
      </w:r>
    </w:p>
    <w:p w14:paraId="4CAFD0EB" w14:textId="22CB9F02" w:rsidR="00FB223A" w:rsidRDefault="00FB223A">
      <w:pPr>
        <w:rPr>
          <w:lang w:val="en-US"/>
        </w:rPr>
      </w:pPr>
      <w:r>
        <w:rPr>
          <w:lang w:val="en-US"/>
        </w:rPr>
        <w:t>Student ID:2222205</w:t>
      </w:r>
    </w:p>
    <w:p w14:paraId="299729F8" w14:textId="32B6620E" w:rsidR="00FB223A" w:rsidRDefault="00FB223A">
      <w:pPr>
        <w:rPr>
          <w:lang w:val="en-US"/>
        </w:rPr>
      </w:pPr>
      <w:r>
        <w:rPr>
          <w:lang w:val="en-US"/>
        </w:rPr>
        <w:t>The module title: Marketing Essentials BMIH4005</w:t>
      </w:r>
    </w:p>
    <w:p w14:paraId="19DC7806" w14:textId="030044C1" w:rsidR="00FB223A" w:rsidRDefault="00FB223A">
      <w:pPr>
        <w:rPr>
          <w:lang w:val="en-US"/>
        </w:rPr>
      </w:pPr>
      <w:r>
        <w:rPr>
          <w:lang w:val="en-US"/>
        </w:rPr>
        <w:t>Lecture name: Dale C</w:t>
      </w:r>
      <w:r w:rsidR="004E05EB">
        <w:rPr>
          <w:lang w:val="en-US"/>
        </w:rPr>
        <w:t xml:space="preserve">larke </w:t>
      </w:r>
    </w:p>
    <w:p w14:paraId="3C5A565D" w14:textId="7FFECFB5" w:rsidR="004E05EB" w:rsidRDefault="004E05EB">
      <w:pPr>
        <w:rPr>
          <w:lang w:val="en-US"/>
        </w:rPr>
      </w:pPr>
      <w:r>
        <w:rPr>
          <w:lang w:val="en-US"/>
        </w:rPr>
        <w:t>Word Count:1500</w:t>
      </w:r>
    </w:p>
    <w:p w14:paraId="6D733DD3" w14:textId="7917B738" w:rsidR="004E05EB" w:rsidRDefault="004E05EB">
      <w:pPr>
        <w:rPr>
          <w:lang w:val="en-US"/>
        </w:rPr>
      </w:pPr>
    </w:p>
    <w:p w14:paraId="223DF118" w14:textId="13A1F07A" w:rsidR="004E05EB" w:rsidRDefault="004E05EB">
      <w:pPr>
        <w:rPr>
          <w:lang w:val="en-US"/>
        </w:rPr>
      </w:pPr>
    </w:p>
    <w:p w14:paraId="469321D5" w14:textId="1585B3FC" w:rsidR="00636E96" w:rsidRDefault="00636E96">
      <w:pPr>
        <w:rPr>
          <w:lang w:val="en-US"/>
        </w:rPr>
      </w:pPr>
    </w:p>
    <w:p w14:paraId="45568896" w14:textId="23C2CB9E" w:rsidR="00636E96" w:rsidRDefault="00636E96">
      <w:pPr>
        <w:rPr>
          <w:lang w:val="en-US"/>
        </w:rPr>
      </w:pPr>
    </w:p>
    <w:p w14:paraId="030A402C" w14:textId="3B4C8E4F" w:rsidR="00636E96" w:rsidRDefault="00636E96">
      <w:pPr>
        <w:rPr>
          <w:lang w:val="en-US"/>
        </w:rPr>
      </w:pPr>
    </w:p>
    <w:p w14:paraId="02FC3AA2" w14:textId="2161F95F" w:rsidR="00636E96" w:rsidRDefault="00636E96">
      <w:pPr>
        <w:rPr>
          <w:lang w:val="en-US"/>
        </w:rPr>
      </w:pPr>
    </w:p>
    <w:p w14:paraId="46A884E9" w14:textId="49FFAF7E" w:rsidR="00636E96" w:rsidRDefault="00636E96">
      <w:pPr>
        <w:rPr>
          <w:lang w:val="en-US"/>
        </w:rPr>
      </w:pPr>
    </w:p>
    <w:p w14:paraId="70FC4E3C" w14:textId="1A524F5B" w:rsidR="00636E96" w:rsidRDefault="00636E96">
      <w:pPr>
        <w:rPr>
          <w:lang w:val="en-US"/>
        </w:rPr>
      </w:pPr>
    </w:p>
    <w:p w14:paraId="62BB1DC3" w14:textId="3F71BB86" w:rsidR="00636E96" w:rsidRDefault="00636E96">
      <w:pPr>
        <w:rPr>
          <w:lang w:val="en-US"/>
        </w:rPr>
      </w:pPr>
    </w:p>
    <w:p w14:paraId="0933DCEC" w14:textId="25AF0A06" w:rsidR="00636E96" w:rsidRDefault="00636E96">
      <w:pPr>
        <w:rPr>
          <w:lang w:val="en-US"/>
        </w:rPr>
      </w:pPr>
    </w:p>
    <w:p w14:paraId="47205C2D" w14:textId="3F7CF593" w:rsidR="00636E96" w:rsidRDefault="00636E96">
      <w:pPr>
        <w:rPr>
          <w:lang w:val="en-US"/>
        </w:rPr>
      </w:pPr>
    </w:p>
    <w:p w14:paraId="37E5F054" w14:textId="0B419DE3" w:rsidR="00636E96" w:rsidRDefault="00636E96">
      <w:pPr>
        <w:rPr>
          <w:lang w:val="en-US"/>
        </w:rPr>
      </w:pPr>
    </w:p>
    <w:p w14:paraId="6F52B8FF" w14:textId="538FFCEE" w:rsidR="00636E96" w:rsidRDefault="00636E96">
      <w:pPr>
        <w:rPr>
          <w:lang w:val="en-US"/>
        </w:rPr>
      </w:pPr>
    </w:p>
    <w:p w14:paraId="55E71EAF" w14:textId="1E9112D1" w:rsidR="00636E96" w:rsidRDefault="00636E96">
      <w:pPr>
        <w:rPr>
          <w:lang w:val="en-US"/>
        </w:rPr>
      </w:pPr>
    </w:p>
    <w:p w14:paraId="3E8B9D57" w14:textId="0D1FDC0A" w:rsidR="00636E96" w:rsidRDefault="00636E96">
      <w:pPr>
        <w:rPr>
          <w:lang w:val="en-US"/>
        </w:rPr>
      </w:pPr>
    </w:p>
    <w:p w14:paraId="1A491F69" w14:textId="0246C655" w:rsidR="00636E96" w:rsidRDefault="00636E96">
      <w:pPr>
        <w:rPr>
          <w:lang w:val="en-US"/>
        </w:rPr>
      </w:pPr>
    </w:p>
    <w:p w14:paraId="70334D6B" w14:textId="7B2DF7F5" w:rsidR="00636E96" w:rsidRDefault="00636E96">
      <w:pPr>
        <w:rPr>
          <w:lang w:val="en-US"/>
        </w:rPr>
      </w:pPr>
    </w:p>
    <w:p w14:paraId="2D8E6D1D" w14:textId="4BFCB5CB" w:rsidR="00636E96" w:rsidRDefault="00636E96">
      <w:pPr>
        <w:rPr>
          <w:lang w:val="en-US"/>
        </w:rPr>
      </w:pPr>
    </w:p>
    <w:p w14:paraId="38D718CB" w14:textId="2EDEFABD" w:rsidR="00636E96" w:rsidRDefault="00636E96">
      <w:pPr>
        <w:rPr>
          <w:lang w:val="en-US"/>
        </w:rPr>
      </w:pPr>
    </w:p>
    <w:p w14:paraId="3B45FA14" w14:textId="0697ADCE" w:rsidR="00636E96" w:rsidRDefault="00636E96">
      <w:pPr>
        <w:rPr>
          <w:lang w:val="en-US"/>
        </w:rPr>
      </w:pPr>
    </w:p>
    <w:p w14:paraId="03F377D4" w14:textId="2E48B823" w:rsidR="00636E96" w:rsidRDefault="00636E96">
      <w:pPr>
        <w:rPr>
          <w:lang w:val="en-US"/>
        </w:rPr>
      </w:pPr>
    </w:p>
    <w:p w14:paraId="36CCF26E" w14:textId="6F7D2606" w:rsidR="00636E96" w:rsidRDefault="00636E96">
      <w:pPr>
        <w:rPr>
          <w:lang w:val="en-US"/>
        </w:rPr>
      </w:pPr>
    </w:p>
    <w:p w14:paraId="2F2899A2" w14:textId="439AB398" w:rsidR="00636E96" w:rsidRDefault="00636E96">
      <w:pPr>
        <w:rPr>
          <w:lang w:val="en-US"/>
        </w:rPr>
      </w:pPr>
    </w:p>
    <w:p w14:paraId="20E89C99" w14:textId="16CC4CE9" w:rsidR="00636E96" w:rsidRDefault="00636E96">
      <w:pPr>
        <w:rPr>
          <w:lang w:val="en-US"/>
        </w:rPr>
      </w:pPr>
    </w:p>
    <w:p w14:paraId="36AF4A61" w14:textId="7DC54CDE" w:rsidR="00636E96" w:rsidRDefault="00636E96">
      <w:pPr>
        <w:rPr>
          <w:lang w:val="en-US"/>
        </w:rPr>
      </w:pPr>
    </w:p>
    <w:p w14:paraId="1522D47E" w14:textId="743E925A" w:rsidR="00636E96" w:rsidRDefault="00636E96">
      <w:pPr>
        <w:rPr>
          <w:lang w:val="en-US"/>
        </w:rPr>
      </w:pPr>
    </w:p>
    <w:p w14:paraId="1F8189D2" w14:textId="47911255" w:rsidR="00636E96" w:rsidRDefault="00636E96">
      <w:pPr>
        <w:rPr>
          <w:lang w:val="en-US"/>
        </w:rPr>
      </w:pPr>
    </w:p>
    <w:p w14:paraId="237926F0" w14:textId="79D799C7" w:rsidR="00636E96" w:rsidRDefault="00636E96">
      <w:pPr>
        <w:rPr>
          <w:lang w:val="en-US"/>
        </w:rPr>
      </w:pPr>
    </w:p>
    <w:p w14:paraId="5F336A44" w14:textId="5280A006" w:rsidR="00636E96" w:rsidRDefault="00636E96">
      <w:pPr>
        <w:rPr>
          <w:lang w:val="en-US"/>
        </w:rPr>
      </w:pPr>
    </w:p>
    <w:p w14:paraId="2B87E08B" w14:textId="16BE1096" w:rsidR="00636E96" w:rsidRDefault="00636E96">
      <w:pPr>
        <w:rPr>
          <w:lang w:val="en-US"/>
        </w:rPr>
      </w:pPr>
    </w:p>
    <w:p w14:paraId="148F070A" w14:textId="4E0DB51E" w:rsidR="00636E96" w:rsidRDefault="00636E96">
      <w:pPr>
        <w:rPr>
          <w:lang w:val="en-US"/>
        </w:rPr>
      </w:pPr>
    </w:p>
    <w:p w14:paraId="7EEA195C" w14:textId="75DBD9FA" w:rsidR="00636E96" w:rsidRDefault="00636E96">
      <w:pPr>
        <w:rPr>
          <w:lang w:val="en-US"/>
        </w:rPr>
      </w:pPr>
    </w:p>
    <w:p w14:paraId="0E4639E5" w14:textId="3727B339" w:rsidR="00636E96" w:rsidRDefault="00636E96">
      <w:pPr>
        <w:rPr>
          <w:lang w:val="en-US"/>
        </w:rPr>
      </w:pPr>
    </w:p>
    <w:p w14:paraId="091371EB" w14:textId="4A06008A" w:rsidR="00636E96" w:rsidRDefault="00636E96">
      <w:pPr>
        <w:rPr>
          <w:lang w:val="en-US"/>
        </w:rPr>
      </w:pPr>
    </w:p>
    <w:p w14:paraId="634F8280" w14:textId="7C4E5691" w:rsidR="00636E96" w:rsidRDefault="00636E96">
      <w:pPr>
        <w:rPr>
          <w:lang w:val="en-US"/>
        </w:rPr>
      </w:pPr>
    </w:p>
    <w:p w14:paraId="645BF25C" w14:textId="366D8CAA" w:rsidR="00636E96" w:rsidRDefault="00636E96">
      <w:pPr>
        <w:rPr>
          <w:lang w:val="en-US"/>
        </w:rPr>
      </w:pPr>
    </w:p>
    <w:p w14:paraId="23BA160C" w14:textId="34EC9E5B" w:rsidR="00636E96" w:rsidRDefault="00636E96">
      <w:pPr>
        <w:rPr>
          <w:lang w:val="en-US"/>
        </w:rPr>
      </w:pPr>
    </w:p>
    <w:p w14:paraId="7483D449" w14:textId="0073DC73" w:rsidR="00636E96" w:rsidRDefault="00636E96">
      <w:pPr>
        <w:rPr>
          <w:lang w:val="en-US"/>
        </w:rPr>
      </w:pPr>
    </w:p>
    <w:p w14:paraId="77DCD8DA" w14:textId="6E78226C" w:rsidR="00636E96" w:rsidRDefault="00636E96">
      <w:pPr>
        <w:rPr>
          <w:lang w:val="en-US"/>
        </w:rPr>
      </w:pPr>
    </w:p>
    <w:p w14:paraId="3A1CDED7" w14:textId="009DAAB0" w:rsidR="00636E96" w:rsidRDefault="00636E96">
      <w:pPr>
        <w:rPr>
          <w:lang w:val="en-US"/>
        </w:rPr>
      </w:pPr>
    </w:p>
    <w:p w14:paraId="3BA9C77A" w14:textId="0D314D04" w:rsidR="00636E96" w:rsidRDefault="00636E96">
      <w:pPr>
        <w:rPr>
          <w:lang w:val="en-US"/>
        </w:rPr>
      </w:pPr>
      <w:r>
        <w:rPr>
          <w:lang w:val="en-US"/>
        </w:rPr>
        <w:lastRenderedPageBreak/>
        <w:t>Summery</w:t>
      </w:r>
    </w:p>
    <w:p w14:paraId="37643C30" w14:textId="1B65DDF3" w:rsidR="00636E96" w:rsidRDefault="00636E96">
      <w:pPr>
        <w:rPr>
          <w:lang w:val="en-US"/>
        </w:rPr>
      </w:pPr>
    </w:p>
    <w:p w14:paraId="2E0064F5" w14:textId="602DCEE3" w:rsidR="00636E96" w:rsidRDefault="00636E96">
      <w:pPr>
        <w:rPr>
          <w:lang w:val="en-US"/>
        </w:rPr>
      </w:pPr>
    </w:p>
    <w:p w14:paraId="5CBF4A92" w14:textId="14C2B386" w:rsidR="0093123D" w:rsidRDefault="00636E96" w:rsidP="0093123D">
      <w:pPr>
        <w:rPr>
          <w:lang w:val="en-US"/>
        </w:rPr>
      </w:pPr>
      <w:r>
        <w:rPr>
          <w:lang w:val="en-US"/>
        </w:rPr>
        <w:t xml:space="preserve">Six senses hotels resorts spas are located in some of the world’s most unique places in over 20 countries under the brand name six senses, </w:t>
      </w:r>
      <w:proofErr w:type="spellStart"/>
      <w:r>
        <w:rPr>
          <w:lang w:val="en-US"/>
        </w:rPr>
        <w:t>Evason</w:t>
      </w:r>
      <w:proofErr w:type="spellEnd"/>
      <w:r>
        <w:rPr>
          <w:lang w:val="en-US"/>
        </w:rPr>
        <w:t xml:space="preserve"> and six senses spas. On the other hand, Holiday Inn is an American chain of hotels based in Atlanta, Georgia and a brand of</w:t>
      </w:r>
      <w:bookmarkStart w:id="0" w:name="_GoBack"/>
      <w:bookmarkEnd w:id="0"/>
      <w:r>
        <w:rPr>
          <w:lang w:val="en-US"/>
        </w:rPr>
        <w:t xml:space="preserve"> IHG Hotels &amp; resorts.</w:t>
      </w:r>
      <w:r w:rsidR="0093123D" w:rsidRPr="0093123D">
        <w:rPr>
          <w:lang w:val="en-US"/>
        </w:rPr>
        <w:t xml:space="preserve"> </w:t>
      </w:r>
    </w:p>
    <w:p w14:paraId="319CBD19" w14:textId="77777777" w:rsidR="0093123D" w:rsidRPr="00A83501" w:rsidRDefault="0093123D" w:rsidP="0093123D">
      <w:pPr>
        <w:rPr>
          <w:rFonts w:ascii="Times New Roman" w:eastAsia="Times New Roman" w:hAnsi="Times New Roman" w:cs="Times New Roman"/>
          <w:lang w:eastAsia="en-GB"/>
        </w:rPr>
      </w:pPr>
      <w:r w:rsidRPr="00A83501">
        <w:rPr>
          <w:rFonts w:ascii="Source Sans Pro" w:eastAsia="Times New Roman" w:hAnsi="Source Sans Pro" w:cs="Times New Roman"/>
          <w:color w:val="3A3A3A"/>
          <w:sz w:val="23"/>
          <w:szCs w:val="23"/>
          <w:shd w:val="clear" w:color="auto" w:fill="FFFFFF"/>
          <w:lang w:eastAsia="en-GB"/>
        </w:rPr>
        <w:t>This education meant to prove the management physiognomies and panaches of two foremost </w:t>
      </w:r>
      <w:r w:rsidRPr="00A83501">
        <w:rPr>
          <w:rFonts w:ascii="Times New Roman" w:eastAsia="Times New Roman" w:hAnsi="Times New Roman" w:cs="Times New Roman"/>
          <w:lang w:eastAsia="en-GB"/>
        </w:rPr>
        <w:t>hotel</w:t>
      </w:r>
      <w:r w:rsidRPr="00A83501">
        <w:rPr>
          <w:rFonts w:ascii="Source Sans Pro" w:eastAsia="Times New Roman" w:hAnsi="Source Sans Pro" w:cs="Times New Roman"/>
          <w:color w:val="3A3A3A"/>
          <w:sz w:val="23"/>
          <w:szCs w:val="23"/>
          <w:shd w:val="clear" w:color="auto" w:fill="FFFFFF"/>
          <w:lang w:eastAsia="en-GB"/>
        </w:rPr>
        <w:t> operatives in Asia. It was founded on a factual investigation method using subordinate information. Gratified examination was active to classify the management panaches and important features of the designated bests. The main deliberations in this effort are unglued into two parts. The upbringings and control elegances of apiece </w:t>
      </w:r>
      <w:r w:rsidRPr="00A83501">
        <w:rPr>
          <w:rFonts w:ascii="Times New Roman" w:eastAsia="Times New Roman" w:hAnsi="Times New Roman" w:cs="Times New Roman"/>
          <w:lang w:eastAsia="en-GB"/>
        </w:rPr>
        <w:t>hotel</w:t>
      </w:r>
      <w:r w:rsidRPr="00A83501">
        <w:rPr>
          <w:rFonts w:ascii="Source Sans Pro" w:eastAsia="Times New Roman" w:hAnsi="Source Sans Pro" w:cs="Times New Roman"/>
          <w:color w:val="3A3A3A"/>
          <w:sz w:val="23"/>
          <w:szCs w:val="23"/>
          <w:shd w:val="clear" w:color="auto" w:fill="FFFFFF"/>
          <w:lang w:eastAsia="en-GB"/>
        </w:rPr>
        <w:t xml:space="preserve"> worker are deliberated in the first part. Consequences designated that </w:t>
      </w:r>
      <w:proofErr w:type="spellStart"/>
      <w:r w:rsidRPr="00A83501">
        <w:rPr>
          <w:rFonts w:ascii="Source Sans Pro" w:eastAsia="Times New Roman" w:hAnsi="Source Sans Pro" w:cs="Times New Roman"/>
          <w:color w:val="3A3A3A"/>
          <w:sz w:val="23"/>
          <w:szCs w:val="23"/>
          <w:shd w:val="clear" w:color="auto" w:fill="FFFFFF"/>
          <w:lang w:eastAsia="en-GB"/>
        </w:rPr>
        <w:t>Sonu</w:t>
      </w:r>
      <w:proofErr w:type="spellEnd"/>
      <w:r w:rsidRPr="00A83501">
        <w:rPr>
          <w:rFonts w:ascii="Source Sans Pro" w:eastAsia="Times New Roman" w:hAnsi="Source Sans Pro" w:cs="Times New Roman"/>
          <w:color w:val="3A3A3A"/>
          <w:sz w:val="23"/>
          <w:szCs w:val="23"/>
          <w:shd w:val="clear" w:color="auto" w:fill="FFFFFF"/>
          <w:lang w:eastAsia="en-GB"/>
        </w:rPr>
        <w:t xml:space="preserve"> </w:t>
      </w:r>
      <w:proofErr w:type="spellStart"/>
      <w:r w:rsidRPr="00A83501">
        <w:rPr>
          <w:rFonts w:ascii="Source Sans Pro" w:eastAsia="Times New Roman" w:hAnsi="Source Sans Pro" w:cs="Times New Roman"/>
          <w:color w:val="3A3A3A"/>
          <w:sz w:val="23"/>
          <w:szCs w:val="23"/>
          <w:shd w:val="clear" w:color="auto" w:fill="FFFFFF"/>
          <w:lang w:eastAsia="en-GB"/>
        </w:rPr>
        <w:t>Shivdasani</w:t>
      </w:r>
      <w:proofErr w:type="spellEnd"/>
      <w:r w:rsidRPr="00A83501">
        <w:rPr>
          <w:rFonts w:ascii="Source Sans Pro" w:eastAsia="Times New Roman" w:hAnsi="Source Sans Pro" w:cs="Times New Roman"/>
          <w:color w:val="3A3A3A"/>
          <w:sz w:val="23"/>
          <w:szCs w:val="23"/>
          <w:shd w:val="clear" w:color="auto" w:fill="FFFFFF"/>
          <w:lang w:eastAsia="en-GB"/>
        </w:rPr>
        <w:t xml:space="preserve">, the creator of </w:t>
      </w:r>
      <w:proofErr w:type="spellStart"/>
      <w:r w:rsidRPr="00A83501">
        <w:rPr>
          <w:rFonts w:ascii="Source Sans Pro" w:eastAsia="Times New Roman" w:hAnsi="Source Sans Pro" w:cs="Times New Roman"/>
          <w:color w:val="3A3A3A"/>
          <w:sz w:val="23"/>
          <w:szCs w:val="23"/>
          <w:shd w:val="clear" w:color="auto" w:fill="FFFFFF"/>
          <w:lang w:eastAsia="en-GB"/>
        </w:rPr>
        <w:t>Soneva</w:t>
      </w:r>
      <w:proofErr w:type="spellEnd"/>
      <w:r w:rsidRPr="00A83501">
        <w:rPr>
          <w:rFonts w:ascii="Source Sans Pro" w:eastAsia="Times New Roman" w:hAnsi="Source Sans Pro" w:cs="Times New Roman"/>
          <w:color w:val="3A3A3A"/>
          <w:sz w:val="23"/>
          <w:szCs w:val="23"/>
          <w:shd w:val="clear" w:color="auto" w:fill="FFFFFF"/>
          <w:lang w:eastAsia="en-GB"/>
        </w:rPr>
        <w:t xml:space="preserve"> and </w:t>
      </w:r>
      <w:r w:rsidRPr="00A83501">
        <w:rPr>
          <w:rFonts w:ascii="Times New Roman" w:eastAsia="Times New Roman" w:hAnsi="Times New Roman" w:cs="Times New Roman"/>
          <w:lang w:eastAsia="en-GB"/>
        </w:rPr>
        <w:t>Six Senses Resort</w:t>
      </w:r>
      <w:r w:rsidRPr="00A83501">
        <w:rPr>
          <w:rFonts w:ascii="Source Sans Pro" w:eastAsia="Times New Roman" w:hAnsi="Source Sans Pro" w:cs="Times New Roman"/>
          <w:color w:val="3A3A3A"/>
          <w:sz w:val="23"/>
          <w:szCs w:val="23"/>
          <w:shd w:val="clear" w:color="auto" w:fill="FFFFFF"/>
          <w:lang w:eastAsia="en-GB"/>
        </w:rPr>
        <w:t> and </w:t>
      </w:r>
      <w:r w:rsidRPr="00A83501">
        <w:rPr>
          <w:rFonts w:ascii="Times New Roman" w:eastAsia="Times New Roman" w:hAnsi="Times New Roman" w:cs="Times New Roman"/>
          <w:lang w:eastAsia="en-GB"/>
        </w:rPr>
        <w:t>Spa</w:t>
      </w:r>
      <w:r w:rsidRPr="00A83501">
        <w:rPr>
          <w:rFonts w:ascii="Source Sans Pro" w:eastAsia="Times New Roman" w:hAnsi="Source Sans Pro" w:cs="Times New Roman"/>
          <w:color w:val="3A3A3A"/>
          <w:sz w:val="23"/>
          <w:szCs w:val="23"/>
          <w:shd w:val="clear" w:color="auto" w:fill="FFFFFF"/>
          <w:lang w:eastAsia="en-GB"/>
        </w:rPr>
        <w:t>, established transformational management elegance</w:t>
      </w:r>
      <w:r>
        <w:rPr>
          <w:rFonts w:ascii="Source Sans Pro" w:eastAsia="Times New Roman" w:hAnsi="Source Sans Pro" w:cs="Times New Roman"/>
          <w:color w:val="3A3A3A"/>
          <w:sz w:val="23"/>
          <w:szCs w:val="23"/>
          <w:shd w:val="clear" w:color="auto" w:fill="FFFFFF"/>
          <w:lang w:eastAsia="en-GB"/>
        </w:rPr>
        <w:t>.</w:t>
      </w:r>
    </w:p>
    <w:p w14:paraId="31848DC2" w14:textId="5B866989" w:rsidR="00636E96" w:rsidRDefault="0093123D" w:rsidP="0093123D">
      <w:pPr>
        <w:rPr>
          <w:rFonts w:ascii="Source Sans Pro" w:eastAsia="Times New Roman" w:hAnsi="Source Sans Pro" w:cs="Times New Roman"/>
          <w:color w:val="3A3A3A"/>
          <w:sz w:val="23"/>
          <w:szCs w:val="23"/>
          <w:shd w:val="clear" w:color="auto" w:fill="FFFFFF"/>
          <w:lang w:eastAsia="en-GB"/>
        </w:rPr>
      </w:pPr>
      <w:proofErr w:type="spellStart"/>
      <w:r w:rsidRPr="00845CA9">
        <w:rPr>
          <w:rFonts w:ascii="Source Sans Pro" w:eastAsia="Times New Roman" w:hAnsi="Source Sans Pro" w:cs="Times New Roman"/>
          <w:color w:val="3A3A3A"/>
          <w:sz w:val="23"/>
          <w:szCs w:val="23"/>
          <w:shd w:val="clear" w:color="auto" w:fill="FFFFFF"/>
          <w:lang w:eastAsia="en-GB"/>
        </w:rPr>
        <w:t>rpose</w:t>
      </w:r>
      <w:proofErr w:type="spellEnd"/>
      <w:r w:rsidRPr="00845CA9">
        <w:rPr>
          <w:rFonts w:ascii="Source Sans Pro" w:eastAsia="Times New Roman" w:hAnsi="Source Sans Pro" w:cs="Times New Roman"/>
          <w:color w:val="3A3A3A"/>
          <w:sz w:val="23"/>
          <w:szCs w:val="23"/>
          <w:shd w:val="clear" w:color="auto" w:fill="FFFFFF"/>
          <w:lang w:eastAsia="en-GB"/>
        </w:rPr>
        <w:t xml:space="preserve"> </w:t>
      </w:r>
      <w:proofErr w:type="gramStart"/>
      <w:r w:rsidRPr="00845CA9">
        <w:rPr>
          <w:rFonts w:ascii="Source Sans Pro" w:eastAsia="Times New Roman" w:hAnsi="Source Sans Pro" w:cs="Times New Roman"/>
          <w:color w:val="3A3A3A"/>
          <w:sz w:val="23"/>
          <w:szCs w:val="23"/>
          <w:shd w:val="clear" w:color="auto" w:fill="FFFFFF"/>
          <w:lang w:eastAsia="en-GB"/>
        </w:rPr>
        <w:t>In</w:t>
      </w:r>
      <w:proofErr w:type="gramEnd"/>
      <w:r w:rsidRPr="00845CA9">
        <w:rPr>
          <w:rFonts w:ascii="Source Sans Pro" w:eastAsia="Times New Roman" w:hAnsi="Source Sans Pro" w:cs="Times New Roman"/>
          <w:color w:val="3A3A3A"/>
          <w:sz w:val="23"/>
          <w:szCs w:val="23"/>
          <w:shd w:val="clear" w:color="auto" w:fill="FFFFFF"/>
          <w:lang w:eastAsia="en-GB"/>
        </w:rPr>
        <w:t xml:space="preserve"> 2016, the United Nations published the agenda for maintainable development with 17 Sustainable Development Goals (UN SDGs), requesting everyone to promise to reach the Goals’ targets by 2030. Accordingly, hospitality brands developed Corporate Social Responsibility (CSR) initiatives to bring optimistic straight, unintended and persuaded influences </w:t>
      </w:r>
      <w:proofErr w:type="gramStart"/>
      <w:r w:rsidRPr="00845CA9">
        <w:rPr>
          <w:rFonts w:ascii="Source Sans Pro" w:eastAsia="Times New Roman" w:hAnsi="Source Sans Pro" w:cs="Times New Roman"/>
          <w:color w:val="3A3A3A"/>
          <w:sz w:val="23"/>
          <w:szCs w:val="23"/>
          <w:shd w:val="clear" w:color="auto" w:fill="FFFFFF"/>
          <w:lang w:eastAsia="en-GB"/>
        </w:rPr>
        <w:t>to</w:t>
      </w:r>
      <w:proofErr w:type="gramEnd"/>
      <w:r w:rsidRPr="00845CA9">
        <w:rPr>
          <w:rFonts w:ascii="Source Sans Pro" w:eastAsia="Times New Roman" w:hAnsi="Source Sans Pro" w:cs="Times New Roman"/>
          <w:color w:val="3A3A3A"/>
          <w:sz w:val="23"/>
          <w:szCs w:val="23"/>
          <w:shd w:val="clear" w:color="auto" w:fill="FFFFFF"/>
          <w:lang w:eastAsia="en-GB"/>
        </w:rPr>
        <w:t xml:space="preserve"> the triple lowest appearances’ ecological, communal and financial scopes. The determination of this paper contains in examining the welfares that businesses want to obtain, attractive in these actions. Three very dissimilar </w:t>
      </w:r>
      <w:r w:rsidRPr="00845CA9">
        <w:rPr>
          <w:rFonts w:ascii="Times New Roman" w:eastAsia="Times New Roman" w:hAnsi="Times New Roman" w:cs="Times New Roman"/>
          <w:lang w:eastAsia="en-GB"/>
        </w:rPr>
        <w:t>hotel</w:t>
      </w:r>
      <w:r>
        <w:rPr>
          <w:rFonts w:ascii="Times New Roman" w:eastAsia="Times New Roman" w:hAnsi="Times New Roman" w:cs="Times New Roman"/>
          <w:lang w:eastAsia="en-GB"/>
        </w:rPr>
        <w:t xml:space="preserve"> </w:t>
      </w:r>
      <w:r w:rsidRPr="00845CA9">
        <w:rPr>
          <w:rFonts w:ascii="Source Sans Pro" w:eastAsia="Times New Roman" w:hAnsi="Source Sans Pro" w:cs="Times New Roman"/>
          <w:color w:val="3A3A3A"/>
          <w:sz w:val="23"/>
          <w:szCs w:val="23"/>
          <w:shd w:val="clear" w:color="auto" w:fill="FFFFFF"/>
          <w:lang w:eastAsia="en-GB"/>
        </w:rPr>
        <w:t xml:space="preserve">products’ CSR are studied to reflect their understood organisation with the UN SDGs namely </w:t>
      </w:r>
      <w:proofErr w:type="spellStart"/>
      <w:r w:rsidRPr="00845CA9">
        <w:rPr>
          <w:rFonts w:ascii="Source Sans Pro" w:eastAsia="Times New Roman" w:hAnsi="Source Sans Pro" w:cs="Times New Roman"/>
          <w:color w:val="3A3A3A"/>
          <w:sz w:val="23"/>
          <w:szCs w:val="23"/>
          <w:shd w:val="clear" w:color="auto" w:fill="FFFFFF"/>
          <w:lang w:eastAsia="en-GB"/>
        </w:rPr>
        <w:t>CitizenM</w:t>
      </w:r>
      <w:proofErr w:type="spellEnd"/>
      <w:r w:rsidRPr="00845CA9">
        <w:rPr>
          <w:rFonts w:ascii="Source Sans Pro" w:eastAsia="Times New Roman" w:hAnsi="Source Sans Pro" w:cs="Times New Roman"/>
          <w:color w:val="3A3A3A"/>
          <w:sz w:val="23"/>
          <w:szCs w:val="23"/>
          <w:shd w:val="clear" w:color="auto" w:fill="FFFFFF"/>
          <w:lang w:eastAsia="en-GB"/>
        </w:rPr>
        <w:t xml:space="preserve">, </w:t>
      </w:r>
      <w:proofErr w:type="spellStart"/>
      <w:r w:rsidRPr="00845CA9">
        <w:rPr>
          <w:rFonts w:ascii="Source Sans Pro" w:eastAsia="Times New Roman" w:hAnsi="Source Sans Pro" w:cs="Times New Roman"/>
          <w:color w:val="3A3A3A"/>
          <w:sz w:val="23"/>
          <w:szCs w:val="23"/>
          <w:shd w:val="clear" w:color="auto" w:fill="FFFFFF"/>
          <w:lang w:eastAsia="en-GB"/>
        </w:rPr>
        <w:t>Lefay</w:t>
      </w:r>
      <w:proofErr w:type="spellEnd"/>
      <w:r w:rsidRPr="00845CA9">
        <w:rPr>
          <w:rFonts w:ascii="Source Sans Pro" w:eastAsia="Times New Roman" w:hAnsi="Source Sans Pro" w:cs="Times New Roman"/>
          <w:color w:val="3A3A3A"/>
          <w:sz w:val="23"/>
          <w:szCs w:val="23"/>
          <w:shd w:val="clear" w:color="auto" w:fill="FFFFFF"/>
          <w:lang w:eastAsia="en-GB"/>
        </w:rPr>
        <w:t xml:space="preserve"> and </w:t>
      </w:r>
      <w:r w:rsidRPr="00845CA9">
        <w:rPr>
          <w:rFonts w:ascii="Times New Roman" w:eastAsia="Times New Roman" w:hAnsi="Times New Roman" w:cs="Times New Roman"/>
          <w:lang w:eastAsia="en-GB"/>
        </w:rPr>
        <w:t>Six Senses</w:t>
      </w:r>
      <w:r w:rsidRPr="00845CA9">
        <w:rPr>
          <w:rFonts w:ascii="Source Sans Pro" w:eastAsia="Times New Roman" w:hAnsi="Source Sans Pro" w:cs="Times New Roman"/>
          <w:color w:val="3A3A3A"/>
          <w:sz w:val="23"/>
          <w:szCs w:val="23"/>
          <w:shd w:val="clear" w:color="auto" w:fill="FFFFFF"/>
          <w:lang w:eastAsia="en-GB"/>
        </w:rPr>
        <w:t xml:space="preserve">. Project/practise/slant </w:t>
      </w:r>
      <w:proofErr w:type="gramStart"/>
      <w:r w:rsidRPr="00845CA9">
        <w:rPr>
          <w:rFonts w:ascii="Source Sans Pro" w:eastAsia="Times New Roman" w:hAnsi="Source Sans Pro" w:cs="Times New Roman"/>
          <w:color w:val="3A3A3A"/>
          <w:sz w:val="23"/>
          <w:szCs w:val="23"/>
          <w:shd w:val="clear" w:color="auto" w:fill="FFFFFF"/>
          <w:lang w:eastAsia="en-GB"/>
        </w:rPr>
        <w:t>The</w:t>
      </w:r>
      <w:proofErr w:type="gramEnd"/>
      <w:r w:rsidRPr="00845CA9">
        <w:rPr>
          <w:rFonts w:ascii="Source Sans Pro" w:eastAsia="Times New Roman" w:hAnsi="Source Sans Pro" w:cs="Times New Roman"/>
          <w:color w:val="3A3A3A"/>
          <w:sz w:val="23"/>
          <w:szCs w:val="23"/>
          <w:shd w:val="clear" w:color="auto" w:fill="FFFFFF"/>
          <w:lang w:eastAsia="en-GB"/>
        </w:rPr>
        <w:t xml:space="preserve"> paper is based on subordinate qualitative statistics recovered from websites. Conclusions </w:t>
      </w:r>
      <w:r>
        <w:rPr>
          <w:rFonts w:ascii="Source Sans Pro" w:eastAsia="Times New Roman" w:hAnsi="Source Sans Pro" w:cs="Times New Roman"/>
          <w:color w:val="3A3A3A"/>
          <w:sz w:val="23"/>
          <w:szCs w:val="23"/>
          <w:shd w:val="clear" w:color="auto" w:fill="FFFFFF"/>
          <w:lang w:eastAsia="en-GB"/>
        </w:rPr>
        <w:t>w</w:t>
      </w:r>
      <w:r w:rsidRPr="00845CA9">
        <w:rPr>
          <w:rFonts w:ascii="Source Sans Pro" w:eastAsia="Times New Roman" w:hAnsi="Source Sans Pro" w:cs="Times New Roman"/>
          <w:color w:val="3A3A3A"/>
          <w:sz w:val="23"/>
          <w:szCs w:val="23"/>
          <w:shd w:val="clear" w:color="auto" w:fill="FFFFFF"/>
          <w:lang w:eastAsia="en-GB"/>
        </w:rPr>
        <w:t xml:space="preserve">hen selecting to obligate to CSR creativities, corporations not only act as decent </w:t>
      </w:r>
      <w:proofErr w:type="gramStart"/>
      <w:r w:rsidRPr="00845CA9">
        <w:rPr>
          <w:rFonts w:ascii="Source Sans Pro" w:eastAsia="Times New Roman" w:hAnsi="Source Sans Pro" w:cs="Times New Roman"/>
          <w:color w:val="3A3A3A"/>
          <w:sz w:val="23"/>
          <w:szCs w:val="23"/>
          <w:shd w:val="clear" w:color="auto" w:fill="FFFFFF"/>
          <w:lang w:eastAsia="en-GB"/>
        </w:rPr>
        <w:t>business peoples</w:t>
      </w:r>
      <w:proofErr w:type="gramEnd"/>
      <w:r w:rsidRPr="00845CA9">
        <w:rPr>
          <w:rFonts w:ascii="Source Sans Pro" w:eastAsia="Times New Roman" w:hAnsi="Source Sans Pro" w:cs="Times New Roman"/>
          <w:color w:val="3A3A3A"/>
          <w:sz w:val="23"/>
          <w:szCs w:val="23"/>
          <w:shd w:val="clear" w:color="auto" w:fill="FFFFFF"/>
          <w:lang w:eastAsia="en-GB"/>
        </w:rPr>
        <w:t xml:space="preserve"> but also chase their financial benefits. By so doing, they obtain aids that vary from better copy and standing between visitors to improved gratification and promise amongst personnel, transitory finished abridged economic loads and monetary investments.</w:t>
      </w:r>
      <w:r w:rsidR="00070A86" w:rsidRPr="00070A86">
        <w:rPr>
          <w:rFonts w:ascii="Source Sans Pro" w:eastAsia="Times New Roman" w:hAnsi="Source Sans Pro" w:cs="Times New Roman"/>
          <w:color w:val="3A3A3A"/>
          <w:sz w:val="23"/>
          <w:szCs w:val="23"/>
          <w:shd w:val="clear" w:color="auto" w:fill="FFFFFF"/>
          <w:lang w:eastAsia="en-GB"/>
        </w:rPr>
        <w:t xml:space="preserve"> </w:t>
      </w:r>
      <w:r w:rsidR="00070A86" w:rsidRPr="00CD3009">
        <w:rPr>
          <w:rFonts w:ascii="Source Sans Pro" w:eastAsia="Times New Roman" w:hAnsi="Source Sans Pro" w:cs="Times New Roman"/>
          <w:color w:val="3A3A3A"/>
          <w:sz w:val="23"/>
          <w:szCs w:val="23"/>
          <w:shd w:val="clear" w:color="auto" w:fill="FFFFFF"/>
          <w:lang w:eastAsia="en-GB"/>
        </w:rPr>
        <w:t xml:space="preserve">True to the Eat </w:t>
      </w:r>
      <w:proofErr w:type="gramStart"/>
      <w:r w:rsidR="00070A86" w:rsidRPr="00CD3009">
        <w:rPr>
          <w:rFonts w:ascii="Source Sans Pro" w:eastAsia="Times New Roman" w:hAnsi="Source Sans Pro" w:cs="Times New Roman"/>
          <w:color w:val="3A3A3A"/>
          <w:sz w:val="23"/>
          <w:szCs w:val="23"/>
          <w:shd w:val="clear" w:color="auto" w:fill="FFFFFF"/>
          <w:lang w:eastAsia="en-GB"/>
        </w:rPr>
        <w:t>With</w:t>
      </w:r>
      <w:proofErr w:type="gramEnd"/>
      <w:r w:rsidR="00070A86" w:rsidRPr="00CD3009">
        <w:rPr>
          <w:rFonts w:ascii="Source Sans Pro" w:eastAsia="Times New Roman" w:hAnsi="Source Sans Pro" w:cs="Times New Roman"/>
          <w:color w:val="3A3A3A"/>
          <w:sz w:val="23"/>
          <w:szCs w:val="23"/>
          <w:shd w:val="clear" w:color="auto" w:fill="FFFFFF"/>
          <w:lang w:eastAsia="en-GB"/>
        </w:rPr>
        <w:t xml:space="preserve"> Six </w:t>
      </w:r>
      <w:r w:rsidR="00070A86" w:rsidRPr="00CD3009">
        <w:rPr>
          <w:rFonts w:ascii="Times New Roman" w:eastAsia="Times New Roman" w:hAnsi="Times New Roman" w:cs="Times New Roman"/>
          <w:lang w:eastAsia="en-GB"/>
        </w:rPr>
        <w:t>Senses</w:t>
      </w:r>
      <w:r w:rsidR="00070A86" w:rsidRPr="00CD3009">
        <w:rPr>
          <w:rFonts w:ascii="Source Sans Pro" w:eastAsia="Times New Roman" w:hAnsi="Source Sans Pro" w:cs="Times New Roman"/>
          <w:color w:val="3A3A3A"/>
          <w:sz w:val="23"/>
          <w:szCs w:val="23"/>
          <w:shd w:val="clear" w:color="auto" w:fill="FFFFFF"/>
          <w:lang w:eastAsia="en-GB"/>
        </w:rPr>
        <w:t xml:space="preserve"> ethos, menus temporary a solid link with local cooking civilizations, whether at the all-day dining BIVIUM Restaurant-Café-Bar or up high on NOTOS Rooftop. Besides the Roman Empire-inspired 5-course recognising menu, cups comprise plant-based, meat, fish, and sweet classics with Sicilian touches to honour the Executive Chef’s home favourites. Rami Bard, Spouse and Management Manager of Orion Capital Managers, expresses his enthusiasm, “As </w:t>
      </w:r>
      <w:proofErr w:type="spellStart"/>
      <w:r w:rsidR="00070A86" w:rsidRPr="00CD3009">
        <w:rPr>
          <w:rFonts w:ascii="Source Sans Pro" w:eastAsia="Times New Roman" w:hAnsi="Source Sans Pro" w:cs="Times New Roman"/>
          <w:color w:val="3A3A3A"/>
          <w:sz w:val="23"/>
          <w:szCs w:val="23"/>
          <w:shd w:val="clear" w:color="auto" w:fill="FFFFFF"/>
          <w:lang w:eastAsia="en-GB"/>
        </w:rPr>
        <w:t>a</w:t>
      </w:r>
      <w:proofErr w:type="spellEnd"/>
      <w:r w:rsidR="00070A86" w:rsidRPr="00CD3009">
        <w:rPr>
          <w:rFonts w:ascii="Source Sans Pro" w:eastAsia="Times New Roman" w:hAnsi="Source Sans Pro" w:cs="Times New Roman"/>
          <w:color w:val="3A3A3A"/>
          <w:sz w:val="23"/>
          <w:szCs w:val="23"/>
          <w:shd w:val="clear" w:color="auto" w:fill="FFFFFF"/>
          <w:lang w:eastAsia="en-GB"/>
        </w:rPr>
        <w:t xml:space="preserve"> actual plantation isolated fairness stable with a planned attention on keeping and rising on behalf of the Orion Fund’s prime maintainable effects throughout Europe, we are extremely proud to see Palazzo </w:t>
      </w:r>
      <w:proofErr w:type="spellStart"/>
      <w:r w:rsidR="00070A86" w:rsidRPr="00CD3009">
        <w:rPr>
          <w:rFonts w:ascii="Source Sans Pro" w:eastAsia="Times New Roman" w:hAnsi="Source Sans Pro" w:cs="Times New Roman"/>
          <w:color w:val="3A3A3A"/>
          <w:sz w:val="23"/>
          <w:szCs w:val="23"/>
          <w:shd w:val="clear" w:color="auto" w:fill="FFFFFF"/>
          <w:lang w:eastAsia="en-GB"/>
        </w:rPr>
        <w:t>Salviati</w:t>
      </w:r>
      <w:proofErr w:type="spellEnd"/>
      <w:r w:rsidR="00070A86" w:rsidRPr="00CD3009">
        <w:rPr>
          <w:rFonts w:ascii="Source Sans Pro" w:eastAsia="Times New Roman" w:hAnsi="Source Sans Pro" w:cs="Times New Roman"/>
          <w:color w:val="3A3A3A"/>
          <w:sz w:val="23"/>
          <w:szCs w:val="23"/>
          <w:shd w:val="clear" w:color="auto" w:fill="FFFFFF"/>
          <w:lang w:eastAsia="en-GB"/>
        </w:rPr>
        <w:t xml:space="preserve"> </w:t>
      </w:r>
      <w:proofErr w:type="spellStart"/>
      <w:r w:rsidR="00070A86" w:rsidRPr="00CD3009">
        <w:rPr>
          <w:rFonts w:ascii="Source Sans Pro" w:eastAsia="Times New Roman" w:hAnsi="Source Sans Pro" w:cs="Times New Roman"/>
          <w:color w:val="3A3A3A"/>
          <w:sz w:val="23"/>
          <w:szCs w:val="23"/>
          <w:shd w:val="clear" w:color="auto" w:fill="FFFFFF"/>
          <w:lang w:eastAsia="en-GB"/>
        </w:rPr>
        <w:t>Cesi</w:t>
      </w:r>
      <w:proofErr w:type="spellEnd"/>
      <w:r w:rsidR="00070A86" w:rsidRPr="00CD3009">
        <w:rPr>
          <w:rFonts w:ascii="Source Sans Pro" w:eastAsia="Times New Roman" w:hAnsi="Source Sans Pro" w:cs="Times New Roman"/>
          <w:color w:val="3A3A3A"/>
          <w:sz w:val="23"/>
          <w:szCs w:val="23"/>
          <w:shd w:val="clear" w:color="auto" w:fill="FFFFFF"/>
          <w:lang w:eastAsia="en-GB"/>
        </w:rPr>
        <w:t xml:space="preserve"> </w:t>
      </w:r>
      <w:proofErr w:type="spellStart"/>
      <w:r w:rsidR="00070A86" w:rsidRPr="00CD3009">
        <w:rPr>
          <w:rFonts w:ascii="Source Sans Pro" w:eastAsia="Times New Roman" w:hAnsi="Source Sans Pro" w:cs="Times New Roman"/>
          <w:color w:val="3A3A3A"/>
          <w:sz w:val="23"/>
          <w:szCs w:val="23"/>
          <w:shd w:val="clear" w:color="auto" w:fill="FFFFFF"/>
          <w:lang w:eastAsia="en-GB"/>
        </w:rPr>
        <w:t>Mellini</w:t>
      </w:r>
      <w:proofErr w:type="spellEnd"/>
      <w:r w:rsidR="00070A86" w:rsidRPr="00CD3009">
        <w:rPr>
          <w:rFonts w:ascii="Source Sans Pro" w:eastAsia="Times New Roman" w:hAnsi="Source Sans Pro" w:cs="Times New Roman"/>
          <w:color w:val="3A3A3A"/>
          <w:sz w:val="23"/>
          <w:szCs w:val="23"/>
          <w:shd w:val="clear" w:color="auto" w:fill="FFFFFF"/>
          <w:lang w:eastAsia="en-GB"/>
        </w:rPr>
        <w:t xml:space="preserve"> open its doors as the new jewel of Rome hospitality</w:t>
      </w:r>
    </w:p>
    <w:p w14:paraId="2A5EE069" w14:textId="77777777" w:rsidR="004964F2" w:rsidRDefault="004964F2" w:rsidP="004964F2">
      <w:pPr>
        <w:pStyle w:val="NormalWeb"/>
        <w:spacing w:before="480" w:beforeAutospacing="0" w:after="480" w:afterAutospacing="0"/>
        <w:rPr>
          <w:rFonts w:ascii="Baskerville" w:hAnsi="Baskerville"/>
          <w:color w:val="444444"/>
          <w:sz w:val="27"/>
          <w:szCs w:val="27"/>
        </w:rPr>
      </w:pPr>
      <w:r>
        <w:rPr>
          <w:rStyle w:val="Strong"/>
          <w:rFonts w:ascii="Baskerville" w:hAnsi="Baskerville"/>
          <w:color w:val="444444"/>
          <w:sz w:val="27"/>
          <w:szCs w:val="27"/>
        </w:rPr>
        <w:t>Threat of Substitute Products of Services</w:t>
      </w:r>
    </w:p>
    <w:p w14:paraId="14D3F28A" w14:textId="77777777" w:rsidR="004964F2" w:rsidRDefault="004964F2" w:rsidP="004964F2">
      <w:pPr>
        <w:pStyle w:val="NormalWeb"/>
        <w:spacing w:before="480" w:beforeAutospacing="0" w:after="480" w:afterAutospacing="0"/>
        <w:rPr>
          <w:rFonts w:ascii="Baskerville" w:hAnsi="Baskerville"/>
          <w:color w:val="444444"/>
          <w:sz w:val="27"/>
          <w:szCs w:val="27"/>
        </w:rPr>
      </w:pPr>
      <w:r>
        <w:rPr>
          <w:rFonts w:ascii="Baskerville" w:hAnsi="Baskerville"/>
          <w:color w:val="444444"/>
          <w:sz w:val="27"/>
          <w:szCs w:val="27"/>
        </w:rPr>
        <w:t xml:space="preserve">While it is evident that the development of products and service better themselves continually, the Six Senses faces low threat, as the hotel group still remains one of its kind, being renowned for being trend-setters rather than trend-followers. Such claim may be underlined by one of their slogans that let customers know that “{they have} always believed in being a story-doer, not a story-teller.” This is specifically underlined by Six Senses’ drive to lead chains around the world to substitute their products as well as </w:t>
      </w:r>
      <w:proofErr w:type="gramStart"/>
      <w:r>
        <w:rPr>
          <w:rFonts w:ascii="Baskerville" w:hAnsi="Baskerville"/>
          <w:color w:val="444444"/>
          <w:sz w:val="27"/>
          <w:szCs w:val="27"/>
        </w:rPr>
        <w:t>services  towards</w:t>
      </w:r>
      <w:proofErr w:type="gramEnd"/>
      <w:r>
        <w:rPr>
          <w:rFonts w:ascii="Baskerville" w:hAnsi="Baskerville"/>
          <w:color w:val="444444"/>
          <w:sz w:val="27"/>
          <w:szCs w:val="27"/>
        </w:rPr>
        <w:t xml:space="preserve"> more sustainable options. In </w:t>
      </w:r>
      <w:r>
        <w:rPr>
          <w:rFonts w:ascii="Baskerville" w:hAnsi="Baskerville"/>
          <w:color w:val="444444"/>
          <w:sz w:val="27"/>
          <w:szCs w:val="27"/>
        </w:rPr>
        <w:lastRenderedPageBreak/>
        <w:t>other words, Six Senses face no threat of substitute products or services, as it rather deems to be the group that sets such threats which other chains catch and follow up on. </w:t>
      </w:r>
    </w:p>
    <w:p w14:paraId="06D2AD15" w14:textId="77777777" w:rsidR="004964F2" w:rsidRPr="004964F2" w:rsidRDefault="004964F2" w:rsidP="004964F2">
      <w:pPr>
        <w:spacing w:before="480" w:after="480"/>
        <w:outlineLvl w:val="1"/>
        <w:rPr>
          <w:rFonts w:ascii="Baskerville" w:eastAsia="Times New Roman" w:hAnsi="Baskerville" w:cs="Times New Roman"/>
          <w:b/>
          <w:bCs/>
          <w:color w:val="444444"/>
          <w:sz w:val="36"/>
          <w:szCs w:val="36"/>
          <w:lang w:eastAsia="en-GB"/>
        </w:rPr>
      </w:pPr>
      <w:r w:rsidRPr="004964F2">
        <w:rPr>
          <w:rFonts w:ascii="Baskerville" w:eastAsia="Times New Roman" w:hAnsi="Baskerville" w:cs="Times New Roman"/>
          <w:b/>
          <w:bCs/>
          <w:color w:val="444444"/>
          <w:sz w:val="36"/>
          <w:szCs w:val="36"/>
          <w:lang w:eastAsia="en-GB"/>
        </w:rPr>
        <w:t>Competitive Strategy </w:t>
      </w:r>
    </w:p>
    <w:p w14:paraId="5B46BCBE" w14:textId="77777777" w:rsidR="004964F2" w:rsidRPr="004964F2" w:rsidRDefault="004964F2" w:rsidP="004964F2">
      <w:pPr>
        <w:spacing w:before="480" w:after="480"/>
        <w:rPr>
          <w:rFonts w:ascii="Baskerville" w:eastAsia="Times New Roman" w:hAnsi="Baskerville" w:cs="Times New Roman"/>
          <w:color w:val="444444"/>
          <w:sz w:val="27"/>
          <w:szCs w:val="27"/>
          <w:lang w:eastAsia="en-GB"/>
        </w:rPr>
      </w:pPr>
      <w:r w:rsidRPr="004964F2">
        <w:rPr>
          <w:rFonts w:ascii="Baskerville" w:eastAsia="Times New Roman" w:hAnsi="Baskerville" w:cs="Times New Roman"/>
          <w:color w:val="444444"/>
          <w:sz w:val="27"/>
          <w:szCs w:val="27"/>
          <w:lang w:eastAsia="en-GB"/>
        </w:rPr>
        <w:t xml:space="preserve">Competitive strategy of the company is an essential part of its development and capacity building, where it is important to take into consideration various aspects of the market segment and the industry itself. Primarily, Six Senses resort chose the Blue Ocean Strategy, meaning creating a new demand and outstanding classical barriers. “Not only do they anticipate client demand, they very often go to the next level and actually create demand through innovations”, reports </w:t>
      </w:r>
      <w:proofErr w:type="spellStart"/>
      <w:r w:rsidRPr="004964F2">
        <w:rPr>
          <w:rFonts w:ascii="Baskerville" w:eastAsia="Times New Roman" w:hAnsi="Baskerville" w:cs="Times New Roman"/>
          <w:color w:val="444444"/>
          <w:sz w:val="27"/>
          <w:szCs w:val="27"/>
          <w:lang w:eastAsia="en-GB"/>
        </w:rPr>
        <w:t>Weldest</w:t>
      </w:r>
      <w:proofErr w:type="spellEnd"/>
      <w:r w:rsidRPr="004964F2">
        <w:rPr>
          <w:rFonts w:ascii="Baskerville" w:eastAsia="Times New Roman" w:hAnsi="Baskerville" w:cs="Times New Roman"/>
          <w:color w:val="444444"/>
          <w:sz w:val="27"/>
          <w:szCs w:val="27"/>
          <w:lang w:eastAsia="en-GB"/>
        </w:rPr>
        <w:t xml:space="preserve"> Case Study (Tuominen &amp; Binder, 2014). </w:t>
      </w:r>
    </w:p>
    <w:p w14:paraId="43C3B51E" w14:textId="58E48ACC" w:rsidR="004964F2" w:rsidRDefault="004964F2" w:rsidP="004964F2">
      <w:pPr>
        <w:spacing w:before="480" w:after="480"/>
        <w:rPr>
          <w:rFonts w:ascii="Baskerville" w:eastAsia="Times New Roman" w:hAnsi="Baskerville" w:cs="Times New Roman"/>
          <w:color w:val="444444"/>
          <w:sz w:val="27"/>
          <w:szCs w:val="27"/>
          <w:lang w:eastAsia="en-GB"/>
        </w:rPr>
      </w:pPr>
      <w:r w:rsidRPr="004964F2">
        <w:rPr>
          <w:rFonts w:ascii="Baskerville" w:eastAsia="Times New Roman" w:hAnsi="Baskerville" w:cs="Times New Roman"/>
          <w:color w:val="444444"/>
          <w:sz w:val="27"/>
          <w:szCs w:val="27"/>
          <w:lang w:eastAsia="en-GB"/>
        </w:rPr>
        <w:t xml:space="preserve">The franchise highly concentrates over sustainability by introducing cancerogenic free menu, Zero-waste and nature preserving policies. Even though it visibly increases fixed costs, clients are willing to pay to get the extraordinary service along with high-quality products. Moreover, the strategy has a long-term advantage considering the rising level of global Warming Awareness. More and more people take decisions in </w:t>
      </w:r>
      <w:proofErr w:type="spellStart"/>
      <w:r w:rsidRPr="004964F2">
        <w:rPr>
          <w:rFonts w:ascii="Baskerville" w:eastAsia="Times New Roman" w:hAnsi="Baskerville" w:cs="Times New Roman"/>
          <w:color w:val="444444"/>
          <w:sz w:val="27"/>
          <w:szCs w:val="27"/>
          <w:lang w:eastAsia="en-GB"/>
        </w:rPr>
        <w:t>favor</w:t>
      </w:r>
      <w:proofErr w:type="spellEnd"/>
      <w:r w:rsidRPr="004964F2">
        <w:rPr>
          <w:rFonts w:ascii="Baskerville" w:eastAsia="Times New Roman" w:hAnsi="Baskerville" w:cs="Times New Roman"/>
          <w:color w:val="444444"/>
          <w:sz w:val="27"/>
          <w:szCs w:val="27"/>
          <w:lang w:eastAsia="en-GB"/>
        </w:rPr>
        <w:t xml:space="preserve"> of sustainable hotels omitting classical hotel industries. Another advantage of Six Senses is being one of the first in the whole industry to take steps towards sustainability with a whole department who constantly strive for innovations, whereas other hotels are at the first steps only. To conclude, the incredible success of Six senses highly rely on the customer-centric approach in combination with </w:t>
      </w:r>
      <w:proofErr w:type="gramStart"/>
      <w:r w:rsidRPr="004964F2">
        <w:rPr>
          <w:rFonts w:ascii="Baskerville" w:eastAsia="Times New Roman" w:hAnsi="Baskerville" w:cs="Times New Roman"/>
          <w:color w:val="444444"/>
          <w:sz w:val="27"/>
          <w:szCs w:val="27"/>
          <w:lang w:eastAsia="en-GB"/>
        </w:rPr>
        <w:t>effective  marketing</w:t>
      </w:r>
      <w:proofErr w:type="gramEnd"/>
      <w:r w:rsidRPr="004964F2">
        <w:rPr>
          <w:rFonts w:ascii="Baskerville" w:eastAsia="Times New Roman" w:hAnsi="Baskerville" w:cs="Times New Roman"/>
          <w:color w:val="444444"/>
          <w:sz w:val="27"/>
          <w:szCs w:val="27"/>
          <w:lang w:eastAsia="en-GB"/>
        </w:rPr>
        <w:t xml:space="preserve"> strategy and, of course </w:t>
      </w:r>
      <w:proofErr w:type="spellStart"/>
      <w:r w:rsidRPr="004964F2">
        <w:rPr>
          <w:rFonts w:ascii="Baskerville" w:eastAsia="Times New Roman" w:hAnsi="Baskerville" w:cs="Times New Roman"/>
          <w:color w:val="444444"/>
          <w:sz w:val="27"/>
          <w:szCs w:val="27"/>
          <w:lang w:eastAsia="en-GB"/>
        </w:rPr>
        <w:t>breathtaking</w:t>
      </w:r>
      <w:proofErr w:type="spellEnd"/>
      <w:r w:rsidRPr="004964F2">
        <w:rPr>
          <w:rFonts w:ascii="Baskerville" w:eastAsia="Times New Roman" w:hAnsi="Baskerville" w:cs="Times New Roman"/>
          <w:color w:val="444444"/>
          <w:sz w:val="27"/>
          <w:szCs w:val="27"/>
          <w:lang w:eastAsia="en-GB"/>
        </w:rPr>
        <w:t xml:space="preserve"> locations.</w:t>
      </w:r>
    </w:p>
    <w:p w14:paraId="52AD8B8D" w14:textId="453A6E28" w:rsidR="006D0ECE" w:rsidRDefault="006D0ECE" w:rsidP="004964F2">
      <w:pPr>
        <w:spacing w:before="480" w:after="480"/>
        <w:rPr>
          <w:rFonts w:ascii="Baskerville" w:eastAsia="Times New Roman" w:hAnsi="Baskerville" w:cs="Times New Roman"/>
          <w:color w:val="444444"/>
          <w:sz w:val="27"/>
          <w:szCs w:val="27"/>
          <w:lang w:eastAsia="en-GB"/>
        </w:rPr>
      </w:pPr>
    </w:p>
    <w:p w14:paraId="640F2177" w14:textId="77777777" w:rsidR="00CF223A" w:rsidRPr="00CF223A" w:rsidRDefault="00CF223A" w:rsidP="00CF223A">
      <w:pPr>
        <w:spacing w:before="480" w:after="480"/>
        <w:rPr>
          <w:rFonts w:ascii="Baskerville" w:eastAsia="Times New Roman" w:hAnsi="Baskerville" w:cs="Times New Roman"/>
          <w:color w:val="444444"/>
          <w:sz w:val="27"/>
          <w:szCs w:val="27"/>
          <w:lang w:eastAsia="en-GB"/>
        </w:rPr>
      </w:pPr>
      <w:r w:rsidRPr="00CF223A">
        <w:rPr>
          <w:rFonts w:ascii="Baskerville" w:eastAsia="Times New Roman" w:hAnsi="Baskerville" w:cs="Times New Roman"/>
          <w:b/>
          <w:bCs/>
          <w:color w:val="444444"/>
          <w:sz w:val="27"/>
          <w:szCs w:val="27"/>
          <w:lang w:eastAsia="en-GB"/>
        </w:rPr>
        <w:t>Threat of New Entrants</w:t>
      </w:r>
    </w:p>
    <w:p w14:paraId="66899BBA" w14:textId="69DBAD60" w:rsidR="00CF223A" w:rsidRDefault="00CF223A" w:rsidP="00CF223A">
      <w:pPr>
        <w:spacing w:before="480" w:after="480"/>
        <w:rPr>
          <w:rFonts w:ascii="Baskerville" w:eastAsia="Times New Roman" w:hAnsi="Baskerville" w:cs="Times New Roman"/>
          <w:color w:val="444444"/>
          <w:sz w:val="27"/>
          <w:szCs w:val="27"/>
          <w:lang w:eastAsia="en-GB"/>
        </w:rPr>
      </w:pPr>
      <w:r w:rsidRPr="00CF223A">
        <w:rPr>
          <w:rFonts w:ascii="Baskerville" w:eastAsia="Times New Roman" w:hAnsi="Baskerville" w:cs="Times New Roman"/>
          <w:color w:val="444444"/>
          <w:sz w:val="27"/>
          <w:szCs w:val="27"/>
          <w:lang w:eastAsia="en-GB"/>
        </w:rPr>
        <w:t>Different hotels and concepts are emerging on a daily basis; however, the threat of entrants specifically for Six Senses is limited to a small scale. The barriers set by Six Senses itself –such as economies of scale, product differentiation, capital requirements of entry, cost disadvantages independent of size, government policies, access to supply or distribution channels, experience and expected retaliation– practically draw out any access and promising future to those who attempt to enter, leading to low levels of threat.</w:t>
      </w:r>
    </w:p>
    <w:p w14:paraId="2B9730FD" w14:textId="623F3013" w:rsidR="00CF223A" w:rsidRDefault="00CF223A" w:rsidP="00CF223A">
      <w:pPr>
        <w:spacing w:before="480" w:after="480"/>
        <w:rPr>
          <w:rFonts w:ascii="Baskerville" w:eastAsia="Times New Roman" w:hAnsi="Baskerville" w:cs="Times New Roman"/>
          <w:color w:val="444444"/>
          <w:sz w:val="27"/>
          <w:szCs w:val="27"/>
          <w:lang w:eastAsia="en-GB"/>
        </w:rPr>
      </w:pPr>
    </w:p>
    <w:p w14:paraId="0E21252E" w14:textId="77777777" w:rsidR="00CF223A" w:rsidRPr="00CF223A" w:rsidRDefault="00CF223A" w:rsidP="00CF223A">
      <w:pPr>
        <w:spacing w:before="480" w:after="480"/>
        <w:rPr>
          <w:rFonts w:ascii="Baskerville" w:eastAsia="Times New Roman" w:hAnsi="Baskerville" w:cs="Times New Roman"/>
          <w:color w:val="444444"/>
          <w:sz w:val="27"/>
          <w:szCs w:val="27"/>
          <w:lang w:eastAsia="en-GB"/>
        </w:rPr>
      </w:pPr>
      <w:r w:rsidRPr="00CF223A">
        <w:rPr>
          <w:rFonts w:ascii="Baskerville" w:eastAsia="Times New Roman" w:hAnsi="Baskerville" w:cs="Times New Roman"/>
          <w:b/>
          <w:bCs/>
          <w:color w:val="444444"/>
          <w:sz w:val="27"/>
          <w:szCs w:val="27"/>
          <w:lang w:eastAsia="en-GB"/>
        </w:rPr>
        <w:lastRenderedPageBreak/>
        <w:t>Bargaining Power of Suppliers</w:t>
      </w:r>
    </w:p>
    <w:p w14:paraId="289C0DC2" w14:textId="77777777" w:rsidR="00CF223A" w:rsidRPr="00CF223A" w:rsidRDefault="00CF223A" w:rsidP="00CF223A">
      <w:pPr>
        <w:spacing w:before="480" w:after="480"/>
        <w:rPr>
          <w:rFonts w:ascii="Baskerville" w:eastAsia="Times New Roman" w:hAnsi="Baskerville" w:cs="Times New Roman"/>
          <w:color w:val="444444"/>
          <w:sz w:val="27"/>
          <w:szCs w:val="27"/>
          <w:lang w:eastAsia="en-GB"/>
        </w:rPr>
      </w:pPr>
      <w:r w:rsidRPr="00CF223A">
        <w:rPr>
          <w:rFonts w:ascii="Baskerville" w:eastAsia="Times New Roman" w:hAnsi="Baskerville" w:cs="Times New Roman"/>
          <w:color w:val="444444"/>
          <w:sz w:val="27"/>
          <w:szCs w:val="27"/>
          <w:lang w:eastAsia="en-GB"/>
        </w:rPr>
        <w:t>The power of suppliers over hotel industry is relatively low. Hotels are not subjected to the bargaining power of suppliers and it has a low and indirect pressure on their competitiveness.  The Six Senses in particular enjoy a low, almost non-existent threat from suppliers, as their bargaining power is undoubtedly small. As the Six Senses group is known for opening their hotels and resorts in remote areas, the franchise contributes greatly to the local producers, thus the hotel group is rather in a position to bargain with its suppliers, as it is potentially the only company that aids the suppliers in such remote areas. </w:t>
      </w:r>
    </w:p>
    <w:p w14:paraId="05C8A039" w14:textId="77777777" w:rsidR="00CF223A" w:rsidRPr="00CF223A" w:rsidRDefault="00CF223A" w:rsidP="00CF223A">
      <w:pPr>
        <w:spacing w:before="480" w:after="480"/>
        <w:rPr>
          <w:rFonts w:ascii="Baskerville" w:eastAsia="Times New Roman" w:hAnsi="Baskerville" w:cs="Times New Roman"/>
          <w:color w:val="444444"/>
          <w:sz w:val="27"/>
          <w:szCs w:val="27"/>
          <w:lang w:eastAsia="en-GB"/>
        </w:rPr>
      </w:pPr>
      <w:r w:rsidRPr="00CF223A">
        <w:rPr>
          <w:rFonts w:ascii="Baskerville" w:eastAsia="Times New Roman" w:hAnsi="Baskerville" w:cs="Times New Roman"/>
          <w:b/>
          <w:bCs/>
          <w:color w:val="444444"/>
          <w:sz w:val="27"/>
          <w:szCs w:val="27"/>
          <w:lang w:eastAsia="en-GB"/>
        </w:rPr>
        <w:t>Bargaining Power of Buyers</w:t>
      </w:r>
    </w:p>
    <w:p w14:paraId="7CB76EE3" w14:textId="710D7EB6" w:rsidR="00CF223A" w:rsidRDefault="00CF223A" w:rsidP="00CF223A">
      <w:pPr>
        <w:spacing w:before="480" w:after="480"/>
        <w:rPr>
          <w:rFonts w:ascii="Baskerville" w:eastAsia="Times New Roman" w:hAnsi="Baskerville" w:cs="Times New Roman"/>
          <w:color w:val="444444"/>
          <w:sz w:val="27"/>
          <w:szCs w:val="27"/>
          <w:lang w:eastAsia="en-GB"/>
        </w:rPr>
      </w:pPr>
      <w:r w:rsidRPr="00CF223A">
        <w:rPr>
          <w:rFonts w:ascii="Baskerville" w:eastAsia="Times New Roman" w:hAnsi="Baskerville" w:cs="Times New Roman"/>
          <w:color w:val="444444"/>
          <w:sz w:val="27"/>
          <w:szCs w:val="27"/>
          <w:lang w:eastAsia="en-GB"/>
        </w:rPr>
        <w:t xml:space="preserve">Due to the one of a kind </w:t>
      </w:r>
      <w:proofErr w:type="gramStart"/>
      <w:r w:rsidRPr="00CF223A">
        <w:rPr>
          <w:rFonts w:ascii="Baskerville" w:eastAsia="Times New Roman" w:hAnsi="Baskerville" w:cs="Times New Roman"/>
          <w:color w:val="444444"/>
          <w:sz w:val="27"/>
          <w:szCs w:val="27"/>
          <w:lang w:eastAsia="en-GB"/>
        </w:rPr>
        <w:t>nature</w:t>
      </w:r>
      <w:proofErr w:type="gramEnd"/>
      <w:r w:rsidRPr="00CF223A">
        <w:rPr>
          <w:rFonts w:ascii="Baskerville" w:eastAsia="Times New Roman" w:hAnsi="Baskerville" w:cs="Times New Roman"/>
          <w:color w:val="444444"/>
          <w:sz w:val="27"/>
          <w:szCs w:val="27"/>
          <w:lang w:eastAsia="en-GB"/>
        </w:rPr>
        <w:t xml:space="preserve"> of the Six Senses resorts and its services, the bargaining power of buyers is relatively low. The Six Senses experience is unique and is hardly found in any other hotel, which is why customers choose to go to a Six Senses property with its </w:t>
      </w:r>
      <w:proofErr w:type="spellStart"/>
      <w:r w:rsidRPr="00CF223A">
        <w:rPr>
          <w:rFonts w:ascii="Baskerville" w:eastAsia="Times New Roman" w:hAnsi="Baskerville" w:cs="Times New Roman"/>
          <w:color w:val="444444"/>
          <w:sz w:val="27"/>
          <w:szCs w:val="27"/>
          <w:lang w:eastAsia="en-GB"/>
        </w:rPr>
        <w:t>breathtaking</w:t>
      </w:r>
      <w:proofErr w:type="spellEnd"/>
      <w:r w:rsidRPr="00CF223A">
        <w:rPr>
          <w:rFonts w:ascii="Baskerville" w:eastAsia="Times New Roman" w:hAnsi="Baskerville" w:cs="Times New Roman"/>
          <w:color w:val="444444"/>
          <w:sz w:val="27"/>
          <w:szCs w:val="27"/>
          <w:lang w:eastAsia="en-GB"/>
        </w:rPr>
        <w:t xml:space="preserve"> locations. Furthermore, since Six Senses offers a variety of unique products and quality luxury services, customers are not able to dictate the prices in the resorts and are also less price sensitive. </w:t>
      </w:r>
    </w:p>
    <w:p w14:paraId="2DC2FA6A" w14:textId="2C0D765F" w:rsidR="00070A86" w:rsidRDefault="00070A86" w:rsidP="00CF223A">
      <w:pPr>
        <w:spacing w:before="480" w:after="480"/>
        <w:rPr>
          <w:rFonts w:ascii="Baskerville" w:eastAsia="Times New Roman" w:hAnsi="Baskerville" w:cs="Times New Roman"/>
          <w:color w:val="444444"/>
          <w:sz w:val="27"/>
          <w:szCs w:val="27"/>
          <w:lang w:eastAsia="en-GB"/>
        </w:rPr>
      </w:pPr>
    </w:p>
    <w:p w14:paraId="550C262D" w14:textId="77777777" w:rsidR="00070A86" w:rsidRDefault="00070A86" w:rsidP="00070A86">
      <w:pPr>
        <w:pStyle w:val="Heading4"/>
        <w:pBdr>
          <w:top w:val="single" w:sz="2" w:space="0" w:color="auto"/>
          <w:left w:val="single" w:sz="2" w:space="0" w:color="auto"/>
          <w:bottom w:val="single" w:sz="2" w:space="0" w:color="auto"/>
          <w:right w:val="single" w:sz="2" w:space="0" w:color="auto"/>
        </w:pBdr>
        <w:spacing w:before="0" w:after="300"/>
        <w:textAlignment w:val="baseline"/>
        <w:rPr>
          <w:rFonts w:ascii="Arial" w:hAnsi="Arial" w:cs="Arial"/>
          <w:spacing w:val="-7"/>
          <w:sz w:val="26"/>
          <w:szCs w:val="26"/>
        </w:rPr>
      </w:pPr>
      <w:r>
        <w:rPr>
          <w:rFonts w:ascii="Arial" w:hAnsi="Arial" w:cs="Arial"/>
          <w:spacing w:val="-7"/>
          <w:sz w:val="26"/>
          <w:szCs w:val="26"/>
        </w:rPr>
        <w:t>Company Profile</w:t>
      </w:r>
    </w:p>
    <w:tbl>
      <w:tblPr>
        <w:tblW w:w="0" w:type="auto"/>
        <w:tblBorders>
          <w:top w:val="single" w:sz="2" w:space="0" w:color="auto"/>
          <w:left w:val="single" w:sz="2" w:space="0" w:color="auto"/>
          <w:bottom w:val="single" w:sz="2" w:space="0" w:color="auto"/>
          <w:right w:val="single" w:sz="2" w:space="0" w:color="auto"/>
        </w:tblBorders>
        <w:tblCellMar>
          <w:left w:w="0" w:type="dxa"/>
          <w:right w:w="0" w:type="dxa"/>
        </w:tblCellMar>
        <w:tblLook w:val="04A0" w:firstRow="1" w:lastRow="0" w:firstColumn="1" w:lastColumn="0" w:noHBand="0" w:noVBand="1"/>
      </w:tblPr>
      <w:tblGrid>
        <w:gridCol w:w="3001"/>
        <w:gridCol w:w="6013"/>
      </w:tblGrid>
      <w:tr w:rsidR="00070A86" w14:paraId="34F3841F" w14:textId="77777777" w:rsidTr="00070A86">
        <w:tc>
          <w:tcPr>
            <w:tcW w:w="0" w:type="auto"/>
            <w:tcBorders>
              <w:top w:val="single" w:sz="2" w:space="0" w:color="auto"/>
              <w:left w:val="single" w:sz="2" w:space="0" w:color="auto"/>
              <w:bottom w:val="single" w:sz="6" w:space="0" w:color="auto"/>
              <w:right w:val="single" w:sz="2" w:space="0" w:color="auto"/>
            </w:tcBorders>
            <w:shd w:val="clear" w:color="auto" w:fill="F3F4F5"/>
            <w:tcMar>
              <w:top w:w="150" w:type="dxa"/>
              <w:left w:w="75" w:type="dxa"/>
              <w:bottom w:w="150" w:type="dxa"/>
              <w:right w:w="75" w:type="dxa"/>
            </w:tcMar>
            <w:hideMark/>
          </w:tcPr>
          <w:p w14:paraId="4E217DCA" w14:textId="77777777" w:rsidR="00070A86" w:rsidRDefault="00070A86">
            <w:pPr>
              <w:rPr>
                <w:rFonts w:ascii="Times New Roman" w:hAnsi="Times New Roman" w:cs="Times New Roman"/>
                <w:sz w:val="27"/>
                <w:szCs w:val="27"/>
              </w:rPr>
            </w:pPr>
            <w:r>
              <w:rPr>
                <w:rStyle w:val="Strong"/>
                <w:sz w:val="27"/>
                <w:szCs w:val="27"/>
                <w:bdr w:val="single" w:sz="2" w:space="0" w:color="auto" w:frame="1"/>
              </w:rPr>
              <w:t>Sector of the Company</w:t>
            </w:r>
          </w:p>
        </w:tc>
        <w:tc>
          <w:tcPr>
            <w:tcW w:w="0" w:type="auto"/>
            <w:tcBorders>
              <w:top w:val="single" w:sz="2" w:space="0" w:color="auto"/>
              <w:left w:val="single" w:sz="2" w:space="0" w:color="auto"/>
              <w:bottom w:val="single" w:sz="6" w:space="0" w:color="auto"/>
              <w:right w:val="single" w:sz="2" w:space="0" w:color="auto"/>
            </w:tcBorders>
            <w:shd w:val="clear" w:color="auto" w:fill="F3F4F5"/>
            <w:tcMar>
              <w:top w:w="150" w:type="dxa"/>
              <w:left w:w="75" w:type="dxa"/>
              <w:bottom w:w="150" w:type="dxa"/>
              <w:right w:w="75" w:type="dxa"/>
            </w:tcMar>
            <w:hideMark/>
          </w:tcPr>
          <w:p w14:paraId="75E3885E" w14:textId="77777777" w:rsidR="00070A86" w:rsidRDefault="00070A86">
            <w:pPr>
              <w:rPr>
                <w:sz w:val="27"/>
                <w:szCs w:val="27"/>
              </w:rPr>
            </w:pPr>
            <w:r>
              <w:rPr>
                <w:sz w:val="27"/>
                <w:szCs w:val="27"/>
              </w:rPr>
              <w:t>Hospitality</w:t>
            </w:r>
          </w:p>
        </w:tc>
      </w:tr>
      <w:tr w:rsidR="00070A86" w14:paraId="73C7231E" w14:textId="77777777" w:rsidTr="00070A86">
        <w:tc>
          <w:tcPr>
            <w:tcW w:w="0" w:type="auto"/>
            <w:tcBorders>
              <w:top w:val="single" w:sz="2" w:space="0" w:color="auto"/>
              <w:left w:val="single" w:sz="2" w:space="0" w:color="auto"/>
              <w:bottom w:val="single" w:sz="6" w:space="0" w:color="auto"/>
              <w:right w:val="single" w:sz="2" w:space="0" w:color="auto"/>
            </w:tcBorders>
            <w:tcMar>
              <w:top w:w="150" w:type="dxa"/>
              <w:left w:w="75" w:type="dxa"/>
              <w:bottom w:w="150" w:type="dxa"/>
              <w:right w:w="75" w:type="dxa"/>
            </w:tcMar>
            <w:hideMark/>
          </w:tcPr>
          <w:p w14:paraId="7D206A68" w14:textId="77777777" w:rsidR="00070A86" w:rsidRDefault="00070A86">
            <w:pPr>
              <w:rPr>
                <w:sz w:val="27"/>
                <w:szCs w:val="27"/>
              </w:rPr>
            </w:pPr>
            <w:r>
              <w:rPr>
                <w:rStyle w:val="Strong"/>
                <w:sz w:val="27"/>
                <w:szCs w:val="27"/>
                <w:bdr w:val="single" w:sz="2" w:space="0" w:color="auto" w:frame="1"/>
              </w:rPr>
              <w:t>Foundation Year</w:t>
            </w:r>
          </w:p>
        </w:tc>
        <w:tc>
          <w:tcPr>
            <w:tcW w:w="0" w:type="auto"/>
            <w:tcBorders>
              <w:top w:val="single" w:sz="2" w:space="0" w:color="auto"/>
              <w:left w:val="single" w:sz="2" w:space="0" w:color="auto"/>
              <w:bottom w:val="single" w:sz="6" w:space="0" w:color="auto"/>
              <w:right w:val="single" w:sz="2" w:space="0" w:color="auto"/>
            </w:tcBorders>
            <w:tcMar>
              <w:top w:w="150" w:type="dxa"/>
              <w:left w:w="75" w:type="dxa"/>
              <w:bottom w:w="150" w:type="dxa"/>
              <w:right w:w="75" w:type="dxa"/>
            </w:tcMar>
            <w:hideMark/>
          </w:tcPr>
          <w:p w14:paraId="5F9F0D1E" w14:textId="77777777" w:rsidR="00070A86" w:rsidRDefault="00070A86">
            <w:pPr>
              <w:rPr>
                <w:sz w:val="27"/>
                <w:szCs w:val="27"/>
              </w:rPr>
            </w:pPr>
            <w:r>
              <w:rPr>
                <w:sz w:val="27"/>
                <w:szCs w:val="27"/>
              </w:rPr>
              <w:t>1995</w:t>
            </w:r>
          </w:p>
        </w:tc>
      </w:tr>
      <w:tr w:rsidR="00070A86" w14:paraId="16E1AB14" w14:textId="77777777" w:rsidTr="00070A86">
        <w:tc>
          <w:tcPr>
            <w:tcW w:w="0" w:type="auto"/>
            <w:tcBorders>
              <w:top w:val="single" w:sz="2" w:space="0" w:color="auto"/>
              <w:left w:val="single" w:sz="2" w:space="0" w:color="auto"/>
              <w:bottom w:val="single" w:sz="6" w:space="0" w:color="auto"/>
              <w:right w:val="single" w:sz="2" w:space="0" w:color="auto"/>
            </w:tcBorders>
            <w:shd w:val="clear" w:color="auto" w:fill="F3F4F5"/>
            <w:tcMar>
              <w:top w:w="150" w:type="dxa"/>
              <w:left w:w="75" w:type="dxa"/>
              <w:bottom w:w="150" w:type="dxa"/>
              <w:right w:w="75" w:type="dxa"/>
            </w:tcMar>
            <w:hideMark/>
          </w:tcPr>
          <w:p w14:paraId="399B3354" w14:textId="77777777" w:rsidR="00070A86" w:rsidRDefault="00070A86">
            <w:pPr>
              <w:rPr>
                <w:sz w:val="27"/>
                <w:szCs w:val="27"/>
              </w:rPr>
            </w:pPr>
            <w:r>
              <w:rPr>
                <w:rStyle w:val="Strong"/>
                <w:sz w:val="27"/>
                <w:szCs w:val="27"/>
                <w:bdr w:val="single" w:sz="2" w:space="0" w:color="auto" w:frame="1"/>
              </w:rPr>
              <w:t>HQ</w:t>
            </w:r>
            <w:r>
              <w:rPr>
                <w:rStyle w:val="apple-converted-space"/>
                <w:b/>
                <w:bCs/>
                <w:sz w:val="27"/>
                <w:szCs w:val="27"/>
                <w:bdr w:val="single" w:sz="2" w:space="0" w:color="auto" w:frame="1"/>
              </w:rPr>
              <w:t> </w:t>
            </w:r>
          </w:p>
        </w:tc>
        <w:tc>
          <w:tcPr>
            <w:tcW w:w="0" w:type="auto"/>
            <w:tcBorders>
              <w:top w:val="single" w:sz="2" w:space="0" w:color="auto"/>
              <w:left w:val="single" w:sz="2" w:space="0" w:color="auto"/>
              <w:bottom w:val="single" w:sz="6" w:space="0" w:color="auto"/>
              <w:right w:val="single" w:sz="2" w:space="0" w:color="auto"/>
            </w:tcBorders>
            <w:shd w:val="clear" w:color="auto" w:fill="F3F4F5"/>
            <w:tcMar>
              <w:top w:w="150" w:type="dxa"/>
              <w:left w:w="75" w:type="dxa"/>
              <w:bottom w:w="150" w:type="dxa"/>
              <w:right w:w="75" w:type="dxa"/>
            </w:tcMar>
            <w:hideMark/>
          </w:tcPr>
          <w:p w14:paraId="120CFA0E" w14:textId="77777777" w:rsidR="00070A86" w:rsidRDefault="00070A86">
            <w:pPr>
              <w:rPr>
                <w:sz w:val="27"/>
                <w:szCs w:val="27"/>
              </w:rPr>
            </w:pPr>
            <w:r>
              <w:rPr>
                <w:sz w:val="27"/>
                <w:szCs w:val="27"/>
              </w:rPr>
              <w:t>Bangkok, Thailand</w:t>
            </w:r>
          </w:p>
        </w:tc>
      </w:tr>
      <w:tr w:rsidR="00070A86" w14:paraId="23EE2647" w14:textId="77777777" w:rsidTr="00070A86">
        <w:tc>
          <w:tcPr>
            <w:tcW w:w="0" w:type="auto"/>
            <w:tcBorders>
              <w:top w:val="single" w:sz="2" w:space="0" w:color="auto"/>
              <w:left w:val="single" w:sz="2" w:space="0" w:color="auto"/>
              <w:bottom w:val="single" w:sz="6" w:space="0" w:color="auto"/>
              <w:right w:val="single" w:sz="2" w:space="0" w:color="auto"/>
            </w:tcBorders>
            <w:tcMar>
              <w:top w:w="150" w:type="dxa"/>
              <w:left w:w="75" w:type="dxa"/>
              <w:bottom w:w="150" w:type="dxa"/>
              <w:right w:w="75" w:type="dxa"/>
            </w:tcMar>
            <w:hideMark/>
          </w:tcPr>
          <w:p w14:paraId="6A6CD662" w14:textId="77777777" w:rsidR="00070A86" w:rsidRDefault="00070A86">
            <w:pPr>
              <w:rPr>
                <w:sz w:val="27"/>
                <w:szCs w:val="27"/>
              </w:rPr>
            </w:pPr>
            <w:r>
              <w:rPr>
                <w:rStyle w:val="Strong"/>
                <w:sz w:val="27"/>
                <w:szCs w:val="27"/>
                <w:bdr w:val="single" w:sz="2" w:space="0" w:color="auto" w:frame="1"/>
              </w:rPr>
              <w:t>Number of Hotels</w:t>
            </w:r>
          </w:p>
        </w:tc>
        <w:tc>
          <w:tcPr>
            <w:tcW w:w="0" w:type="auto"/>
            <w:tcBorders>
              <w:top w:val="single" w:sz="2" w:space="0" w:color="auto"/>
              <w:left w:val="single" w:sz="2" w:space="0" w:color="auto"/>
              <w:bottom w:val="single" w:sz="6" w:space="0" w:color="auto"/>
              <w:right w:val="single" w:sz="2" w:space="0" w:color="auto"/>
            </w:tcBorders>
            <w:tcMar>
              <w:top w:w="150" w:type="dxa"/>
              <w:left w:w="75" w:type="dxa"/>
              <w:bottom w:w="150" w:type="dxa"/>
              <w:right w:w="75" w:type="dxa"/>
            </w:tcMar>
            <w:hideMark/>
          </w:tcPr>
          <w:p w14:paraId="6C696FAD" w14:textId="77777777" w:rsidR="00070A86" w:rsidRDefault="00070A86">
            <w:pPr>
              <w:rPr>
                <w:sz w:val="27"/>
                <w:szCs w:val="27"/>
              </w:rPr>
            </w:pPr>
            <w:r>
              <w:rPr>
                <w:sz w:val="27"/>
                <w:szCs w:val="27"/>
              </w:rPr>
              <w:t>17 hotels and resorts</w:t>
            </w:r>
            <w:r>
              <w:rPr>
                <w:sz w:val="27"/>
                <w:szCs w:val="27"/>
              </w:rPr>
              <w:br/>
              <w:t xml:space="preserve">26 spas under the brand names Six Senses, </w:t>
            </w:r>
            <w:proofErr w:type="spellStart"/>
            <w:r>
              <w:rPr>
                <w:sz w:val="27"/>
                <w:szCs w:val="27"/>
              </w:rPr>
              <w:t>Evason</w:t>
            </w:r>
            <w:proofErr w:type="spellEnd"/>
            <w:r>
              <w:rPr>
                <w:sz w:val="27"/>
                <w:szCs w:val="27"/>
              </w:rPr>
              <w:t>, and Six Senses Spas</w:t>
            </w:r>
            <w:r>
              <w:rPr>
                <w:sz w:val="27"/>
                <w:szCs w:val="27"/>
              </w:rPr>
              <w:br/>
              <w:t>Six Senses is part of the IHG Hotels &amp; Resorts family</w:t>
            </w:r>
          </w:p>
        </w:tc>
      </w:tr>
      <w:tr w:rsidR="00070A86" w14:paraId="12504800" w14:textId="77777777" w:rsidTr="00070A86">
        <w:tc>
          <w:tcPr>
            <w:tcW w:w="0" w:type="auto"/>
            <w:tcBorders>
              <w:top w:val="single" w:sz="2" w:space="0" w:color="auto"/>
              <w:left w:val="single" w:sz="2" w:space="0" w:color="auto"/>
              <w:bottom w:val="single" w:sz="6" w:space="0" w:color="auto"/>
              <w:right w:val="single" w:sz="2" w:space="0" w:color="auto"/>
            </w:tcBorders>
            <w:shd w:val="clear" w:color="auto" w:fill="F3F4F5"/>
            <w:tcMar>
              <w:top w:w="150" w:type="dxa"/>
              <w:left w:w="75" w:type="dxa"/>
              <w:bottom w:w="150" w:type="dxa"/>
              <w:right w:w="75" w:type="dxa"/>
            </w:tcMar>
            <w:hideMark/>
          </w:tcPr>
          <w:p w14:paraId="023F30F6" w14:textId="77777777" w:rsidR="00070A86" w:rsidRDefault="00070A86">
            <w:pPr>
              <w:rPr>
                <w:sz w:val="27"/>
                <w:szCs w:val="27"/>
              </w:rPr>
            </w:pPr>
            <w:r>
              <w:rPr>
                <w:rStyle w:val="Strong"/>
                <w:sz w:val="27"/>
                <w:szCs w:val="27"/>
                <w:bdr w:val="single" w:sz="2" w:space="0" w:color="auto" w:frame="1"/>
              </w:rPr>
              <w:t>Number of Countries Operating</w:t>
            </w:r>
          </w:p>
        </w:tc>
        <w:tc>
          <w:tcPr>
            <w:tcW w:w="0" w:type="auto"/>
            <w:tcBorders>
              <w:top w:val="single" w:sz="2" w:space="0" w:color="auto"/>
              <w:left w:val="single" w:sz="2" w:space="0" w:color="auto"/>
              <w:bottom w:val="single" w:sz="6" w:space="0" w:color="auto"/>
              <w:right w:val="single" w:sz="2" w:space="0" w:color="auto"/>
            </w:tcBorders>
            <w:shd w:val="clear" w:color="auto" w:fill="F3F4F5"/>
            <w:tcMar>
              <w:top w:w="150" w:type="dxa"/>
              <w:left w:w="75" w:type="dxa"/>
              <w:bottom w:w="150" w:type="dxa"/>
              <w:right w:w="75" w:type="dxa"/>
            </w:tcMar>
            <w:hideMark/>
          </w:tcPr>
          <w:p w14:paraId="4D460590" w14:textId="77777777" w:rsidR="00070A86" w:rsidRDefault="00070A86">
            <w:pPr>
              <w:rPr>
                <w:sz w:val="27"/>
                <w:szCs w:val="27"/>
              </w:rPr>
            </w:pPr>
            <w:proofErr w:type="gramStart"/>
            <w:r>
              <w:rPr>
                <w:sz w:val="27"/>
                <w:szCs w:val="27"/>
              </w:rPr>
              <w:t>20 ?</w:t>
            </w:r>
            <w:proofErr w:type="gramEnd"/>
          </w:p>
        </w:tc>
      </w:tr>
      <w:tr w:rsidR="00070A86" w14:paraId="07D7E3BA" w14:textId="77777777" w:rsidTr="00070A86">
        <w:tc>
          <w:tcPr>
            <w:tcW w:w="0" w:type="auto"/>
            <w:tcBorders>
              <w:top w:val="single" w:sz="2" w:space="0" w:color="auto"/>
              <w:left w:val="single" w:sz="2" w:space="0" w:color="auto"/>
              <w:bottom w:val="single" w:sz="6" w:space="0" w:color="auto"/>
              <w:right w:val="single" w:sz="2" w:space="0" w:color="auto"/>
            </w:tcBorders>
            <w:tcMar>
              <w:top w:w="150" w:type="dxa"/>
              <w:left w:w="75" w:type="dxa"/>
              <w:bottom w:w="150" w:type="dxa"/>
              <w:right w:w="75" w:type="dxa"/>
            </w:tcMar>
            <w:hideMark/>
          </w:tcPr>
          <w:p w14:paraId="2CE6D495" w14:textId="77777777" w:rsidR="00070A86" w:rsidRDefault="00070A86">
            <w:pPr>
              <w:rPr>
                <w:sz w:val="27"/>
                <w:szCs w:val="27"/>
              </w:rPr>
            </w:pPr>
            <w:r>
              <w:rPr>
                <w:rStyle w:val="Strong"/>
                <w:sz w:val="27"/>
                <w:szCs w:val="27"/>
                <w:bdr w:val="single" w:sz="2" w:space="0" w:color="auto" w:frame="1"/>
              </w:rPr>
              <w:t>Number of Employee</w:t>
            </w:r>
          </w:p>
        </w:tc>
        <w:tc>
          <w:tcPr>
            <w:tcW w:w="0" w:type="auto"/>
            <w:tcBorders>
              <w:top w:val="single" w:sz="2" w:space="0" w:color="auto"/>
              <w:left w:val="single" w:sz="2" w:space="0" w:color="auto"/>
              <w:bottom w:val="single" w:sz="6" w:space="0" w:color="auto"/>
              <w:right w:val="single" w:sz="2" w:space="0" w:color="auto"/>
            </w:tcBorders>
            <w:tcMar>
              <w:top w:w="150" w:type="dxa"/>
              <w:left w:w="75" w:type="dxa"/>
              <w:bottom w:w="150" w:type="dxa"/>
              <w:right w:w="75" w:type="dxa"/>
            </w:tcMar>
            <w:hideMark/>
          </w:tcPr>
          <w:p w14:paraId="2E7634E4" w14:textId="77777777" w:rsidR="00070A86" w:rsidRDefault="00070A86">
            <w:pPr>
              <w:rPr>
                <w:sz w:val="27"/>
                <w:szCs w:val="27"/>
              </w:rPr>
            </w:pPr>
            <w:r>
              <w:rPr>
                <w:sz w:val="27"/>
                <w:szCs w:val="27"/>
              </w:rPr>
              <w:t>3,350</w:t>
            </w:r>
          </w:p>
        </w:tc>
      </w:tr>
      <w:tr w:rsidR="00070A86" w14:paraId="1A6EB190" w14:textId="77777777" w:rsidTr="00070A86">
        <w:tc>
          <w:tcPr>
            <w:tcW w:w="0" w:type="auto"/>
            <w:tcBorders>
              <w:top w:val="single" w:sz="2" w:space="0" w:color="auto"/>
              <w:left w:val="single" w:sz="2" w:space="0" w:color="auto"/>
              <w:bottom w:val="single" w:sz="6" w:space="0" w:color="auto"/>
              <w:right w:val="single" w:sz="2" w:space="0" w:color="auto"/>
            </w:tcBorders>
            <w:shd w:val="clear" w:color="auto" w:fill="F3F4F5"/>
            <w:tcMar>
              <w:top w:w="150" w:type="dxa"/>
              <w:left w:w="75" w:type="dxa"/>
              <w:bottom w:w="150" w:type="dxa"/>
              <w:right w:w="75" w:type="dxa"/>
            </w:tcMar>
            <w:hideMark/>
          </w:tcPr>
          <w:p w14:paraId="00480255" w14:textId="77777777" w:rsidR="00070A86" w:rsidRDefault="00070A86">
            <w:pPr>
              <w:rPr>
                <w:sz w:val="27"/>
                <w:szCs w:val="27"/>
              </w:rPr>
            </w:pPr>
            <w:r>
              <w:rPr>
                <w:rStyle w:val="Strong"/>
                <w:sz w:val="27"/>
                <w:szCs w:val="27"/>
                <w:bdr w:val="single" w:sz="2" w:space="0" w:color="auto" w:frame="1"/>
              </w:rPr>
              <w:lastRenderedPageBreak/>
              <w:t>Social Media Accounts</w:t>
            </w:r>
          </w:p>
        </w:tc>
        <w:tc>
          <w:tcPr>
            <w:tcW w:w="0" w:type="auto"/>
            <w:tcBorders>
              <w:top w:val="single" w:sz="2" w:space="0" w:color="auto"/>
              <w:left w:val="single" w:sz="2" w:space="0" w:color="auto"/>
              <w:bottom w:val="single" w:sz="6" w:space="0" w:color="auto"/>
              <w:right w:val="single" w:sz="2" w:space="0" w:color="auto"/>
            </w:tcBorders>
            <w:shd w:val="clear" w:color="auto" w:fill="F3F4F5"/>
            <w:tcMar>
              <w:top w:w="150" w:type="dxa"/>
              <w:left w:w="75" w:type="dxa"/>
              <w:bottom w:w="150" w:type="dxa"/>
              <w:right w:w="75" w:type="dxa"/>
            </w:tcMar>
            <w:hideMark/>
          </w:tcPr>
          <w:p w14:paraId="658E2D5A" w14:textId="77777777" w:rsidR="00070A86" w:rsidRDefault="00070A86">
            <w:pPr>
              <w:rPr>
                <w:sz w:val="27"/>
                <w:szCs w:val="27"/>
              </w:rPr>
            </w:pPr>
            <w:hyperlink r:id="rId5" w:tgtFrame="_blank" w:history="1">
              <w:r>
                <w:rPr>
                  <w:rStyle w:val="Hyperlink"/>
                  <w:color w:val="FF0036"/>
                  <w:sz w:val="27"/>
                  <w:szCs w:val="27"/>
                  <w:u w:val="none"/>
                  <w:bdr w:val="single" w:sz="2" w:space="0" w:color="auto" w:frame="1"/>
                </w:rPr>
                <w:t>Instagram</w:t>
              </w:r>
            </w:hyperlink>
            <w:r>
              <w:rPr>
                <w:sz w:val="27"/>
                <w:szCs w:val="27"/>
              </w:rPr>
              <w:t>/Six Senses</w:t>
            </w:r>
            <w:r>
              <w:rPr>
                <w:sz w:val="27"/>
                <w:szCs w:val="27"/>
              </w:rPr>
              <w:br/>
            </w:r>
            <w:hyperlink r:id="rId6" w:tgtFrame="_blank" w:history="1">
              <w:r>
                <w:rPr>
                  <w:rStyle w:val="Hyperlink"/>
                  <w:color w:val="FF0036"/>
                  <w:sz w:val="27"/>
                  <w:szCs w:val="27"/>
                  <w:u w:val="none"/>
                  <w:bdr w:val="single" w:sz="2" w:space="0" w:color="auto" w:frame="1"/>
                </w:rPr>
                <w:t>Facebook</w:t>
              </w:r>
            </w:hyperlink>
            <w:r>
              <w:rPr>
                <w:sz w:val="27"/>
                <w:szCs w:val="27"/>
              </w:rPr>
              <w:t>/Six Senses</w:t>
            </w:r>
            <w:r>
              <w:rPr>
                <w:rStyle w:val="apple-converted-space"/>
                <w:sz w:val="27"/>
                <w:szCs w:val="27"/>
              </w:rPr>
              <w:t> </w:t>
            </w:r>
            <w:r>
              <w:rPr>
                <w:sz w:val="27"/>
                <w:szCs w:val="27"/>
              </w:rPr>
              <w:br/>
            </w:r>
            <w:hyperlink r:id="rId7" w:tgtFrame="_blank" w:history="1">
              <w:r>
                <w:rPr>
                  <w:rStyle w:val="Hyperlink"/>
                  <w:color w:val="FF0036"/>
                  <w:sz w:val="27"/>
                  <w:szCs w:val="27"/>
                  <w:u w:val="none"/>
                  <w:bdr w:val="single" w:sz="2" w:space="0" w:color="auto" w:frame="1"/>
                </w:rPr>
                <w:t>Website</w:t>
              </w:r>
            </w:hyperlink>
            <w:r>
              <w:rPr>
                <w:sz w:val="27"/>
                <w:szCs w:val="27"/>
              </w:rPr>
              <w:t>/Six Senses</w:t>
            </w:r>
            <w:r>
              <w:rPr>
                <w:rStyle w:val="apple-converted-space"/>
                <w:sz w:val="27"/>
                <w:szCs w:val="27"/>
              </w:rPr>
              <w:t> </w:t>
            </w:r>
          </w:p>
        </w:tc>
      </w:tr>
    </w:tbl>
    <w:p w14:paraId="1A2B8973" w14:textId="6F57B618" w:rsidR="006D0ECE" w:rsidRDefault="006D0ECE" w:rsidP="004964F2">
      <w:pPr>
        <w:spacing w:before="480" w:after="480"/>
        <w:rPr>
          <w:rFonts w:ascii="Baskerville" w:eastAsia="Times New Roman" w:hAnsi="Baskerville" w:cs="Times New Roman"/>
          <w:color w:val="444444"/>
          <w:sz w:val="27"/>
          <w:szCs w:val="27"/>
          <w:lang w:eastAsia="en-GB"/>
        </w:rPr>
      </w:pPr>
    </w:p>
    <w:p w14:paraId="2F9253CD" w14:textId="77777777" w:rsidR="00FF0060" w:rsidRDefault="00FF0060" w:rsidP="00FF0060">
      <w:pPr>
        <w:pStyle w:val="NormalWeb"/>
        <w:spacing w:before="120" w:beforeAutospacing="0" w:after="120" w:afterAutospacing="0"/>
        <w:rPr>
          <w:rFonts w:ascii="Arial" w:hAnsi="Arial" w:cs="Arial"/>
          <w:color w:val="000000"/>
        </w:rPr>
      </w:pPr>
      <w:r>
        <w:rPr>
          <w:rFonts w:ascii="Arial" w:hAnsi="Arial" w:cs="Arial"/>
          <w:color w:val="000000"/>
        </w:rPr>
        <w:t>Holiday Inn SWOT analysis evaluates the brand by its strengths, weaknesses, opportunities &amp; threats. In SWOT Analysis of Holiday Inn, the strengths and weaknesses are the internal factors whereas opportunities and threats are the external factors.</w:t>
      </w:r>
    </w:p>
    <w:p w14:paraId="1BA59F04" w14:textId="77777777" w:rsidR="00FF0060" w:rsidRDefault="00FF0060" w:rsidP="00FF0060">
      <w:pPr>
        <w:pStyle w:val="NormalWeb"/>
        <w:spacing w:before="120" w:beforeAutospacing="0" w:after="120" w:afterAutospacing="0"/>
        <w:rPr>
          <w:rFonts w:ascii="Arial" w:hAnsi="Arial" w:cs="Arial"/>
          <w:color w:val="000000"/>
        </w:rPr>
      </w:pPr>
      <w:r>
        <w:rPr>
          <w:rFonts w:ascii="Arial" w:hAnsi="Arial" w:cs="Arial"/>
          <w:color w:val="000000"/>
        </w:rPr>
        <w:t>Holiday Inn is one of the leading brands in the tourism and hospitality sector. The article below lists the Holiday Inn SWOT and includes its target market, segmentation, positioning &amp; USP.</w:t>
      </w:r>
    </w:p>
    <w:p w14:paraId="3BD21121" w14:textId="77777777" w:rsidR="00FF0060" w:rsidRDefault="00FF0060" w:rsidP="00FF0060">
      <w:pPr>
        <w:pStyle w:val="NormalWeb"/>
        <w:spacing w:before="120" w:beforeAutospacing="0" w:after="120" w:afterAutospacing="0"/>
        <w:rPr>
          <w:rFonts w:ascii="Arial" w:hAnsi="Arial" w:cs="Arial"/>
          <w:color w:val="000000"/>
        </w:rPr>
      </w:pPr>
      <w:r>
        <w:rPr>
          <w:rFonts w:ascii="Arial" w:hAnsi="Arial" w:cs="Arial"/>
          <w:color w:val="000000"/>
        </w:rPr>
        <w:t>In this article:</w:t>
      </w:r>
    </w:p>
    <w:p w14:paraId="04E7ED11" w14:textId="77777777" w:rsidR="00FF0060" w:rsidRDefault="00FF0060" w:rsidP="00FF0060">
      <w:pPr>
        <w:numPr>
          <w:ilvl w:val="0"/>
          <w:numId w:val="1"/>
        </w:numPr>
        <w:spacing w:before="100" w:beforeAutospacing="1" w:after="100" w:afterAutospacing="1" w:line="384" w:lineRule="atLeast"/>
        <w:ind w:left="240"/>
        <w:rPr>
          <w:rFonts w:ascii="Arial" w:hAnsi="Arial" w:cs="Arial"/>
          <w:b/>
          <w:bCs/>
          <w:color w:val="000000"/>
        </w:rPr>
      </w:pPr>
      <w:hyperlink r:id="rId8" w:anchor="strengths" w:history="1">
        <w:r>
          <w:rPr>
            <w:rStyle w:val="Hyperlink"/>
            <w:rFonts w:ascii="Arial" w:hAnsi="Arial" w:cs="Arial"/>
            <w:b/>
            <w:bCs/>
            <w:color w:val="3D548D"/>
          </w:rPr>
          <w:t>Strengths</w:t>
        </w:r>
      </w:hyperlink>
    </w:p>
    <w:p w14:paraId="507E62FE" w14:textId="77777777" w:rsidR="00FF0060" w:rsidRDefault="00FF0060" w:rsidP="00FF0060">
      <w:pPr>
        <w:numPr>
          <w:ilvl w:val="0"/>
          <w:numId w:val="1"/>
        </w:numPr>
        <w:spacing w:before="100" w:beforeAutospacing="1" w:after="100" w:afterAutospacing="1" w:line="384" w:lineRule="atLeast"/>
        <w:ind w:left="240"/>
        <w:rPr>
          <w:rFonts w:ascii="Arial" w:hAnsi="Arial" w:cs="Arial"/>
          <w:b/>
          <w:bCs/>
          <w:color w:val="000000"/>
        </w:rPr>
      </w:pPr>
      <w:hyperlink r:id="rId9" w:anchor="weaknesses" w:history="1">
        <w:r>
          <w:rPr>
            <w:rStyle w:val="Hyperlink"/>
            <w:rFonts w:ascii="Arial" w:hAnsi="Arial" w:cs="Arial"/>
            <w:b/>
            <w:bCs/>
            <w:color w:val="3D548D"/>
          </w:rPr>
          <w:t>Weaknesses</w:t>
        </w:r>
      </w:hyperlink>
    </w:p>
    <w:p w14:paraId="1BA87E7F" w14:textId="77777777" w:rsidR="00FF0060" w:rsidRDefault="00FF0060" w:rsidP="00FF0060">
      <w:pPr>
        <w:numPr>
          <w:ilvl w:val="0"/>
          <w:numId w:val="1"/>
        </w:numPr>
        <w:spacing w:before="100" w:beforeAutospacing="1" w:after="100" w:afterAutospacing="1" w:line="384" w:lineRule="atLeast"/>
        <w:ind w:left="240"/>
        <w:rPr>
          <w:rFonts w:ascii="Arial" w:hAnsi="Arial" w:cs="Arial"/>
          <w:b/>
          <w:bCs/>
          <w:color w:val="000000"/>
        </w:rPr>
      </w:pPr>
      <w:hyperlink r:id="rId10" w:anchor="opportunities" w:history="1">
        <w:r>
          <w:rPr>
            <w:rStyle w:val="Hyperlink"/>
            <w:rFonts w:ascii="Arial" w:hAnsi="Arial" w:cs="Arial"/>
            <w:b/>
            <w:bCs/>
            <w:color w:val="3D548D"/>
          </w:rPr>
          <w:t>Opportunities</w:t>
        </w:r>
      </w:hyperlink>
    </w:p>
    <w:p w14:paraId="2A0987E8" w14:textId="77777777" w:rsidR="00FF0060" w:rsidRDefault="00FF0060" w:rsidP="00FF0060">
      <w:pPr>
        <w:numPr>
          <w:ilvl w:val="0"/>
          <w:numId w:val="1"/>
        </w:numPr>
        <w:spacing w:before="100" w:beforeAutospacing="1" w:after="100" w:afterAutospacing="1" w:line="384" w:lineRule="atLeast"/>
        <w:ind w:left="240"/>
        <w:rPr>
          <w:rFonts w:ascii="Arial" w:hAnsi="Arial" w:cs="Arial"/>
          <w:b/>
          <w:bCs/>
          <w:color w:val="000000"/>
        </w:rPr>
      </w:pPr>
      <w:hyperlink r:id="rId11" w:anchor="threats" w:history="1">
        <w:r>
          <w:rPr>
            <w:rStyle w:val="Hyperlink"/>
            <w:rFonts w:ascii="Arial" w:hAnsi="Arial" w:cs="Arial"/>
            <w:b/>
            <w:bCs/>
            <w:color w:val="3D548D"/>
          </w:rPr>
          <w:t>Threats</w:t>
        </w:r>
      </w:hyperlink>
    </w:p>
    <w:p w14:paraId="5BE0CBEE" w14:textId="77777777" w:rsidR="00FF0060" w:rsidRDefault="00FF0060" w:rsidP="00FF0060">
      <w:pPr>
        <w:pStyle w:val="Heading2"/>
        <w:spacing w:before="120" w:beforeAutospacing="0" w:after="120" w:afterAutospacing="0" w:line="360" w:lineRule="atLeast"/>
        <w:rPr>
          <w:rFonts w:ascii="Arial" w:hAnsi="Arial" w:cs="Arial"/>
          <w:color w:val="000000"/>
          <w:sz w:val="30"/>
          <w:szCs w:val="30"/>
        </w:rPr>
      </w:pPr>
      <w:r>
        <w:rPr>
          <w:rFonts w:ascii="Arial" w:hAnsi="Arial" w:cs="Arial"/>
          <w:color w:val="000000"/>
          <w:sz w:val="30"/>
          <w:szCs w:val="30"/>
        </w:rPr>
        <w:t>Holiday Inn Strengths</w:t>
      </w:r>
    </w:p>
    <w:p w14:paraId="59FC5CED" w14:textId="77777777" w:rsidR="00FF0060" w:rsidRDefault="00FF0060" w:rsidP="00FF0060">
      <w:pPr>
        <w:pStyle w:val="NormalWeb"/>
        <w:spacing w:before="120" w:beforeAutospacing="0" w:after="120" w:afterAutospacing="0"/>
        <w:rPr>
          <w:rFonts w:ascii="Arial" w:hAnsi="Arial" w:cs="Arial"/>
          <w:color w:val="000000"/>
        </w:rPr>
      </w:pPr>
      <w:r>
        <w:rPr>
          <w:rFonts w:ascii="Arial" w:hAnsi="Arial" w:cs="Arial"/>
          <w:color w:val="000000"/>
        </w:rPr>
        <w:t xml:space="preserve">The strengths of Holiday Inn </w:t>
      </w:r>
      <w:proofErr w:type="gramStart"/>
      <w:r>
        <w:rPr>
          <w:rFonts w:ascii="Arial" w:hAnsi="Arial" w:cs="Arial"/>
          <w:color w:val="000000"/>
        </w:rPr>
        <w:t>looks</w:t>
      </w:r>
      <w:proofErr w:type="gramEnd"/>
      <w:r>
        <w:rPr>
          <w:rFonts w:ascii="Arial" w:hAnsi="Arial" w:cs="Arial"/>
          <w:color w:val="000000"/>
        </w:rPr>
        <w:t xml:space="preserve"> at the key internal factors of its business which gives it competitive advantage in the market and strengthens its position.</w:t>
      </w:r>
    </w:p>
    <w:p w14:paraId="4185C66A" w14:textId="77777777" w:rsidR="00FF0060" w:rsidRDefault="00FF0060" w:rsidP="00FF0060">
      <w:pPr>
        <w:pStyle w:val="NormalWeb"/>
        <w:spacing w:before="120" w:beforeAutospacing="0" w:after="120" w:afterAutospacing="0"/>
        <w:rPr>
          <w:rFonts w:ascii="Arial" w:hAnsi="Arial" w:cs="Arial"/>
          <w:color w:val="000000"/>
        </w:rPr>
      </w:pPr>
      <w:r>
        <w:rPr>
          <w:rFonts w:ascii="Arial" w:hAnsi="Arial" w:cs="Arial"/>
          <w:color w:val="000000"/>
        </w:rPr>
        <w:t xml:space="preserve">A list of strengths is mostly the starting point in a SWOT analysis. Below are the Strengths in the SWOT Analysis of Holiday </w:t>
      </w:r>
      <w:proofErr w:type="gramStart"/>
      <w:r>
        <w:rPr>
          <w:rFonts w:ascii="Arial" w:hAnsi="Arial" w:cs="Arial"/>
          <w:color w:val="000000"/>
        </w:rPr>
        <w:t>Inn :</w:t>
      </w:r>
      <w:proofErr w:type="gramEnd"/>
    </w:p>
    <w:p w14:paraId="4419B3F0" w14:textId="77777777" w:rsidR="00FF0060" w:rsidRDefault="00FF0060" w:rsidP="00FF0060">
      <w:pPr>
        <w:pStyle w:val="NormalWeb"/>
        <w:spacing w:before="120" w:beforeAutospacing="0" w:after="120" w:afterAutospacing="0"/>
        <w:rPr>
          <w:rFonts w:ascii="Arial" w:hAnsi="Arial" w:cs="Arial"/>
          <w:color w:val="000000"/>
        </w:rPr>
      </w:pPr>
      <w:r>
        <w:rPr>
          <w:rFonts w:ascii="Arial" w:hAnsi="Arial" w:cs="Arial"/>
          <w:color w:val="000000"/>
        </w:rPr>
        <w:t>1. High brand recall and visibility due to excellent advertising</w:t>
      </w:r>
      <w:r>
        <w:rPr>
          <w:rFonts w:ascii="Arial" w:hAnsi="Arial" w:cs="Arial"/>
          <w:color w:val="000000"/>
        </w:rPr>
        <w:br/>
        <w:t>2. Over 1200 hotels worldwide</w:t>
      </w:r>
      <w:r>
        <w:rPr>
          <w:rFonts w:ascii="Arial" w:hAnsi="Arial" w:cs="Arial"/>
          <w:color w:val="000000"/>
        </w:rPr>
        <w:br/>
        <w:t>3. Entering new markets across continents</w:t>
      </w:r>
      <w:r>
        <w:rPr>
          <w:rFonts w:ascii="Arial" w:hAnsi="Arial" w:cs="Arial"/>
          <w:color w:val="000000"/>
        </w:rPr>
        <w:br/>
        <w:t>4. Parent company has a high brand value as well</w:t>
      </w:r>
    </w:p>
    <w:p w14:paraId="2918D974" w14:textId="77777777" w:rsidR="00FF0060" w:rsidRDefault="00FF0060" w:rsidP="00FF0060">
      <w:pPr>
        <w:pStyle w:val="NormalWeb"/>
        <w:spacing w:before="120" w:beforeAutospacing="0" w:after="120" w:afterAutospacing="0"/>
        <w:rPr>
          <w:rFonts w:ascii="Arial" w:hAnsi="Arial" w:cs="Arial"/>
          <w:color w:val="000000"/>
        </w:rPr>
      </w:pPr>
      <w:r>
        <w:rPr>
          <w:rFonts w:ascii="Arial" w:hAnsi="Arial" w:cs="Arial"/>
          <w:color w:val="000000"/>
        </w:rPr>
        <w:t>5. Offers a range of hotels to choose from</w:t>
      </w:r>
      <w:r>
        <w:rPr>
          <w:rFonts w:ascii="Arial" w:hAnsi="Arial" w:cs="Arial"/>
          <w:color w:val="000000"/>
        </w:rPr>
        <w:br/>
        <w:t>6. Over 100 million guest nights per annum shows customer satisfaction</w:t>
      </w:r>
    </w:p>
    <w:p w14:paraId="395AF3C2" w14:textId="77777777" w:rsidR="00FF0060" w:rsidRDefault="00FF0060" w:rsidP="00FF0060">
      <w:pPr>
        <w:rPr>
          <w:rFonts w:ascii="Times New Roman" w:hAnsi="Times New Roman" w:cs="Times New Roman"/>
        </w:rPr>
      </w:pPr>
    </w:p>
    <w:p w14:paraId="0F0A5848" w14:textId="77777777" w:rsidR="00650CE3" w:rsidRDefault="00650CE3" w:rsidP="00650CE3">
      <w:pPr>
        <w:pStyle w:val="Heading2"/>
        <w:spacing w:before="120" w:beforeAutospacing="0" w:after="120" w:afterAutospacing="0" w:line="360" w:lineRule="atLeast"/>
        <w:rPr>
          <w:rFonts w:ascii="Arial" w:hAnsi="Arial" w:cs="Arial"/>
          <w:color w:val="000000"/>
          <w:sz w:val="30"/>
          <w:szCs w:val="30"/>
        </w:rPr>
      </w:pPr>
      <w:r>
        <w:rPr>
          <w:rFonts w:ascii="Arial" w:hAnsi="Arial" w:cs="Arial"/>
          <w:color w:val="000000"/>
          <w:sz w:val="30"/>
          <w:szCs w:val="30"/>
        </w:rPr>
        <w:t>Holiday Inn Weaknesses</w:t>
      </w:r>
    </w:p>
    <w:p w14:paraId="1AE97E40" w14:textId="77777777" w:rsidR="00650CE3" w:rsidRDefault="00650CE3" w:rsidP="00650CE3">
      <w:pPr>
        <w:pStyle w:val="NormalWeb"/>
        <w:spacing w:before="120" w:beforeAutospacing="0" w:after="120" w:afterAutospacing="0"/>
        <w:rPr>
          <w:rFonts w:ascii="Arial" w:hAnsi="Arial" w:cs="Arial"/>
          <w:color w:val="000000"/>
        </w:rPr>
      </w:pPr>
      <w:r>
        <w:rPr>
          <w:rFonts w:ascii="Arial" w:hAnsi="Arial" w:cs="Arial"/>
          <w:color w:val="000000"/>
        </w:rPr>
        <w:t>The weaknesses of a brand are certain aspects of its business which it can improve. Here are the weaknesses in the Holiday Inn SWOT Analysis:</w:t>
      </w:r>
    </w:p>
    <w:p w14:paraId="0A9D2AA8" w14:textId="77777777" w:rsidR="00650CE3" w:rsidRDefault="00650CE3" w:rsidP="00650CE3">
      <w:pPr>
        <w:pStyle w:val="NormalWeb"/>
        <w:spacing w:before="120" w:beforeAutospacing="0" w:after="120" w:afterAutospacing="0"/>
        <w:rPr>
          <w:rFonts w:ascii="Arial" w:hAnsi="Arial" w:cs="Arial"/>
          <w:color w:val="000000"/>
        </w:rPr>
      </w:pPr>
      <w:r>
        <w:rPr>
          <w:rFonts w:ascii="Arial" w:hAnsi="Arial" w:cs="Arial"/>
          <w:color w:val="000000"/>
        </w:rPr>
        <w:t>1. Still trying to increase penetration in the emerging economies</w:t>
      </w:r>
      <w:r>
        <w:rPr>
          <w:rFonts w:ascii="Arial" w:hAnsi="Arial" w:cs="Arial"/>
          <w:color w:val="000000"/>
        </w:rPr>
        <w:br/>
        <w:t>2. Huge number of competitors means limited market share</w:t>
      </w:r>
    </w:p>
    <w:p w14:paraId="4A7A147F" w14:textId="77777777" w:rsidR="00650CE3" w:rsidRDefault="00650CE3" w:rsidP="00650CE3">
      <w:pPr>
        <w:pStyle w:val="NormalWeb"/>
        <w:spacing w:before="120" w:beforeAutospacing="0" w:after="120" w:afterAutospacing="0"/>
        <w:rPr>
          <w:rFonts w:ascii="Arial" w:hAnsi="Arial" w:cs="Arial"/>
          <w:color w:val="000000"/>
        </w:rPr>
      </w:pPr>
    </w:p>
    <w:p w14:paraId="48711F15" w14:textId="77777777" w:rsidR="00650CE3" w:rsidRDefault="00650CE3" w:rsidP="00650CE3">
      <w:pPr>
        <w:pStyle w:val="Heading2"/>
        <w:spacing w:before="120" w:beforeAutospacing="0" w:after="120" w:afterAutospacing="0" w:line="360" w:lineRule="atLeast"/>
        <w:rPr>
          <w:rFonts w:ascii="Arial" w:hAnsi="Arial" w:cs="Arial"/>
          <w:color w:val="000000"/>
          <w:sz w:val="30"/>
          <w:szCs w:val="30"/>
        </w:rPr>
      </w:pPr>
      <w:r>
        <w:rPr>
          <w:rFonts w:ascii="Arial" w:hAnsi="Arial" w:cs="Arial"/>
          <w:color w:val="000000"/>
          <w:sz w:val="30"/>
          <w:szCs w:val="30"/>
        </w:rPr>
        <w:t>Holiday Inn Opportunities</w:t>
      </w:r>
    </w:p>
    <w:p w14:paraId="36C24564" w14:textId="77777777" w:rsidR="00650CE3" w:rsidRDefault="00650CE3" w:rsidP="00650CE3">
      <w:pPr>
        <w:pStyle w:val="NormalWeb"/>
        <w:spacing w:before="120" w:beforeAutospacing="0" w:after="120" w:afterAutospacing="0"/>
        <w:rPr>
          <w:rFonts w:ascii="Arial" w:hAnsi="Arial" w:cs="Arial"/>
          <w:color w:val="000000"/>
        </w:rPr>
      </w:pPr>
      <w:r>
        <w:rPr>
          <w:rFonts w:ascii="Arial" w:hAnsi="Arial" w:cs="Arial"/>
          <w:color w:val="000000"/>
        </w:rPr>
        <w:lastRenderedPageBreak/>
        <w:t>The opportunities for any brand can include prospects of future growth. Following are the opportunities in Holiday Inn SWOT Analysis:</w:t>
      </w:r>
    </w:p>
    <w:p w14:paraId="55ECE239" w14:textId="7BAF76D3" w:rsidR="00650CE3" w:rsidRDefault="00650CE3" w:rsidP="00650CE3">
      <w:pPr>
        <w:pStyle w:val="NormalWeb"/>
        <w:spacing w:before="120" w:beforeAutospacing="0" w:after="120" w:afterAutospacing="0"/>
        <w:rPr>
          <w:rFonts w:ascii="Arial" w:hAnsi="Arial" w:cs="Arial"/>
          <w:color w:val="000000"/>
        </w:rPr>
      </w:pPr>
      <w:r>
        <w:rPr>
          <w:rFonts w:ascii="Arial" w:hAnsi="Arial" w:cs="Arial"/>
          <w:color w:val="000000"/>
        </w:rPr>
        <w:t>1. Travelers are looking for new destinations</w:t>
      </w:r>
      <w:r>
        <w:rPr>
          <w:rFonts w:ascii="Arial" w:hAnsi="Arial" w:cs="Arial"/>
          <w:color w:val="000000"/>
        </w:rPr>
        <w:br/>
        <w:t>2. Country specific seasonal offers</w:t>
      </w:r>
    </w:p>
    <w:p w14:paraId="42BE12DA" w14:textId="77777777" w:rsidR="00650CE3" w:rsidRDefault="00650CE3" w:rsidP="00650CE3">
      <w:pPr>
        <w:pStyle w:val="Heading2"/>
        <w:spacing w:before="120" w:beforeAutospacing="0" w:after="120" w:afterAutospacing="0" w:line="360" w:lineRule="atLeast"/>
        <w:rPr>
          <w:color w:val="000000"/>
          <w:sz w:val="30"/>
          <w:szCs w:val="30"/>
        </w:rPr>
      </w:pPr>
      <w:r>
        <w:rPr>
          <w:color w:val="000000"/>
          <w:sz w:val="30"/>
          <w:szCs w:val="30"/>
        </w:rPr>
        <w:t>Holiday Inn Threats</w:t>
      </w:r>
    </w:p>
    <w:p w14:paraId="10E60BAA" w14:textId="77777777" w:rsidR="00650CE3" w:rsidRDefault="00650CE3" w:rsidP="00650CE3">
      <w:pPr>
        <w:pStyle w:val="NormalWeb"/>
        <w:spacing w:before="120" w:beforeAutospacing="0" w:after="120" w:afterAutospacing="0"/>
      </w:pPr>
      <w:r>
        <w:t>The threats for any business can be external factors which can negatively impact its business. The threats in the SWOT Analysis of Holiday Inn are as mentioned:</w:t>
      </w:r>
    </w:p>
    <w:p w14:paraId="645A43C2" w14:textId="77777777" w:rsidR="00650CE3" w:rsidRDefault="00650CE3" w:rsidP="00650CE3">
      <w:pPr>
        <w:pStyle w:val="NormalWeb"/>
        <w:spacing w:before="120" w:beforeAutospacing="0" w:after="120" w:afterAutospacing="0"/>
      </w:pPr>
      <w:r>
        <w:t>1. Increasing costs for operations indirectly affecting hotel rates</w:t>
      </w:r>
      <w:r>
        <w:br/>
        <w:t>2.Decline in tourism industry due to natural disasters, terror activities etc</w:t>
      </w:r>
      <w:r>
        <w:br/>
        <w:t>3. Intense competition globally from renowned as well as local hotels</w:t>
      </w:r>
    </w:p>
    <w:p w14:paraId="75E662DC" w14:textId="77777777" w:rsidR="00650CE3" w:rsidRDefault="00650CE3" w:rsidP="00650CE3"/>
    <w:p w14:paraId="34ED9C0F" w14:textId="77777777" w:rsidR="00650CE3" w:rsidRDefault="00650CE3" w:rsidP="00650CE3">
      <w:pPr>
        <w:pStyle w:val="NormalWeb"/>
        <w:spacing w:before="120" w:beforeAutospacing="0" w:after="120" w:afterAutospacing="0"/>
        <w:rPr>
          <w:rFonts w:ascii="Arial" w:hAnsi="Arial" w:cs="Arial"/>
          <w:color w:val="000000"/>
        </w:rPr>
      </w:pPr>
      <w:r>
        <w:rPr>
          <w:rFonts w:ascii="Arial" w:hAnsi="Arial" w:cs="Arial"/>
          <w:b/>
          <w:bCs/>
          <w:color w:val="000000"/>
        </w:rPr>
        <w:t>About Holiday Inn</w:t>
      </w:r>
    </w:p>
    <w:tbl>
      <w:tblPr>
        <w:tblW w:w="10935" w:type="dxa"/>
        <w:tblCellSpacing w:w="0" w:type="dxa"/>
        <w:tblBorders>
          <w:top w:val="single" w:sz="6" w:space="0" w:color="5FBDF3"/>
          <w:left w:val="single" w:sz="6" w:space="0" w:color="5FBDF3"/>
          <w:bottom w:val="single" w:sz="6" w:space="0" w:color="5FBDF3"/>
          <w:right w:val="single" w:sz="6" w:space="0" w:color="5FBDF3"/>
        </w:tblBorders>
        <w:tblCellMar>
          <w:top w:w="15" w:type="dxa"/>
          <w:left w:w="15" w:type="dxa"/>
          <w:bottom w:w="15" w:type="dxa"/>
          <w:right w:w="15" w:type="dxa"/>
        </w:tblCellMar>
        <w:tblLook w:val="04A0" w:firstRow="1" w:lastRow="0" w:firstColumn="1" w:lastColumn="0" w:noHBand="0" w:noVBand="1"/>
      </w:tblPr>
      <w:tblGrid>
        <w:gridCol w:w="3000"/>
        <w:gridCol w:w="7935"/>
      </w:tblGrid>
      <w:tr w:rsidR="00650CE3" w14:paraId="09D212E8" w14:textId="77777777" w:rsidTr="00650CE3">
        <w:trPr>
          <w:tblCellSpacing w:w="0" w:type="dxa"/>
        </w:trPr>
        <w:tc>
          <w:tcPr>
            <w:tcW w:w="3000" w:type="dxa"/>
            <w:gridSpan w:val="2"/>
            <w:shd w:val="clear" w:color="auto" w:fill="2F73E0"/>
            <w:tcMar>
              <w:top w:w="60" w:type="dxa"/>
              <w:left w:w="150" w:type="dxa"/>
              <w:bottom w:w="60" w:type="dxa"/>
              <w:right w:w="150" w:type="dxa"/>
            </w:tcMar>
            <w:vAlign w:val="center"/>
            <w:hideMark/>
          </w:tcPr>
          <w:p w14:paraId="1A88B69B" w14:textId="77777777" w:rsidR="00650CE3" w:rsidRDefault="00650CE3">
            <w:pPr>
              <w:jc w:val="center"/>
              <w:rPr>
                <w:rFonts w:ascii="Arial" w:hAnsi="Arial" w:cs="Arial"/>
                <w:b/>
                <w:bCs/>
                <w:color w:val="FFFFFF"/>
                <w:sz w:val="27"/>
                <w:szCs w:val="27"/>
              </w:rPr>
            </w:pPr>
            <w:r>
              <w:rPr>
                <w:rFonts w:ascii="Arial" w:hAnsi="Arial" w:cs="Arial"/>
                <w:b/>
                <w:bCs/>
                <w:color w:val="FFFFFF"/>
                <w:sz w:val="27"/>
                <w:szCs w:val="27"/>
              </w:rPr>
              <w:t>Holiday Inn Overview</w:t>
            </w:r>
          </w:p>
        </w:tc>
      </w:tr>
      <w:tr w:rsidR="00650CE3" w14:paraId="7C7941C9" w14:textId="77777777" w:rsidTr="00650CE3">
        <w:trPr>
          <w:tblCellSpacing w:w="0" w:type="dxa"/>
        </w:trPr>
        <w:tc>
          <w:tcPr>
            <w:tcW w:w="3000" w:type="dxa"/>
            <w:shd w:val="clear" w:color="auto" w:fill="FFFFFF"/>
            <w:tcMar>
              <w:top w:w="60" w:type="dxa"/>
              <w:left w:w="150" w:type="dxa"/>
              <w:bottom w:w="60" w:type="dxa"/>
              <w:right w:w="150" w:type="dxa"/>
            </w:tcMar>
            <w:vAlign w:val="center"/>
            <w:hideMark/>
          </w:tcPr>
          <w:p w14:paraId="5B2C0367" w14:textId="77777777" w:rsidR="00650CE3" w:rsidRDefault="00650CE3">
            <w:pPr>
              <w:jc w:val="center"/>
              <w:rPr>
                <w:rFonts w:ascii="Arial" w:hAnsi="Arial" w:cs="Arial"/>
                <w:b/>
                <w:bCs/>
                <w:color w:val="000000"/>
              </w:rPr>
            </w:pPr>
            <w:r>
              <w:rPr>
                <w:rFonts w:ascii="Arial" w:hAnsi="Arial" w:cs="Arial"/>
                <w:b/>
                <w:bCs/>
                <w:color w:val="000000"/>
              </w:rPr>
              <w:t>Parent Company</w:t>
            </w:r>
          </w:p>
        </w:tc>
        <w:tc>
          <w:tcPr>
            <w:tcW w:w="0" w:type="auto"/>
            <w:shd w:val="clear" w:color="auto" w:fill="FFFFFF"/>
            <w:tcMar>
              <w:top w:w="60" w:type="dxa"/>
              <w:left w:w="150" w:type="dxa"/>
              <w:bottom w:w="60" w:type="dxa"/>
              <w:right w:w="150" w:type="dxa"/>
            </w:tcMar>
            <w:vAlign w:val="center"/>
            <w:hideMark/>
          </w:tcPr>
          <w:p w14:paraId="428B7E4E" w14:textId="77777777" w:rsidR="00650CE3" w:rsidRDefault="00650CE3">
            <w:pPr>
              <w:pStyle w:val="NormalWeb"/>
              <w:spacing w:before="0" w:beforeAutospacing="0" w:after="0" w:afterAutospacing="0"/>
              <w:rPr>
                <w:rFonts w:ascii="Arial" w:hAnsi="Arial" w:cs="Arial"/>
                <w:color w:val="000000"/>
              </w:rPr>
            </w:pPr>
            <w:r>
              <w:rPr>
                <w:rFonts w:ascii="Arial" w:hAnsi="Arial" w:cs="Arial"/>
                <w:b/>
                <w:bCs/>
                <w:color w:val="000000"/>
              </w:rPr>
              <w:t>InterContinental Hotels Group</w:t>
            </w:r>
          </w:p>
        </w:tc>
      </w:tr>
      <w:tr w:rsidR="00650CE3" w14:paraId="430F8D4A" w14:textId="77777777" w:rsidTr="00650CE3">
        <w:trPr>
          <w:tblCellSpacing w:w="0" w:type="dxa"/>
        </w:trPr>
        <w:tc>
          <w:tcPr>
            <w:tcW w:w="3000" w:type="dxa"/>
            <w:shd w:val="clear" w:color="auto" w:fill="F7F7F7"/>
            <w:tcMar>
              <w:top w:w="60" w:type="dxa"/>
              <w:left w:w="150" w:type="dxa"/>
              <w:bottom w:w="60" w:type="dxa"/>
              <w:right w:w="150" w:type="dxa"/>
            </w:tcMar>
            <w:vAlign w:val="center"/>
            <w:hideMark/>
          </w:tcPr>
          <w:p w14:paraId="52DDB8D9" w14:textId="77777777" w:rsidR="00650CE3" w:rsidRDefault="00650CE3">
            <w:pPr>
              <w:jc w:val="center"/>
              <w:rPr>
                <w:rFonts w:ascii="Arial" w:hAnsi="Arial" w:cs="Arial"/>
                <w:b/>
                <w:bCs/>
                <w:color w:val="000000"/>
              </w:rPr>
            </w:pPr>
            <w:r>
              <w:rPr>
                <w:rFonts w:ascii="Arial" w:hAnsi="Arial" w:cs="Arial"/>
                <w:b/>
                <w:bCs/>
                <w:color w:val="000000"/>
              </w:rPr>
              <w:t>Category</w:t>
            </w:r>
          </w:p>
        </w:tc>
        <w:tc>
          <w:tcPr>
            <w:tcW w:w="0" w:type="auto"/>
            <w:shd w:val="clear" w:color="auto" w:fill="F7F7F7"/>
            <w:tcMar>
              <w:top w:w="60" w:type="dxa"/>
              <w:left w:w="150" w:type="dxa"/>
              <w:bottom w:w="60" w:type="dxa"/>
              <w:right w:w="150" w:type="dxa"/>
            </w:tcMar>
            <w:vAlign w:val="center"/>
            <w:hideMark/>
          </w:tcPr>
          <w:p w14:paraId="1F094E5A" w14:textId="77777777" w:rsidR="00650CE3" w:rsidRDefault="00650CE3">
            <w:pPr>
              <w:pStyle w:val="NormalWeb"/>
              <w:spacing w:before="0" w:beforeAutospacing="0" w:after="0" w:afterAutospacing="0"/>
              <w:rPr>
                <w:rFonts w:ascii="Arial" w:hAnsi="Arial" w:cs="Arial"/>
                <w:color w:val="000000"/>
              </w:rPr>
            </w:pPr>
            <w:r>
              <w:rPr>
                <w:rFonts w:ascii="Arial" w:hAnsi="Arial" w:cs="Arial"/>
                <w:color w:val="000000"/>
              </w:rPr>
              <w:t>Hotels and Resorts</w:t>
            </w:r>
          </w:p>
        </w:tc>
      </w:tr>
      <w:tr w:rsidR="00650CE3" w14:paraId="25E2FDB9" w14:textId="77777777" w:rsidTr="00650CE3">
        <w:trPr>
          <w:tblCellSpacing w:w="0" w:type="dxa"/>
        </w:trPr>
        <w:tc>
          <w:tcPr>
            <w:tcW w:w="3000" w:type="dxa"/>
            <w:shd w:val="clear" w:color="auto" w:fill="FFFFFF"/>
            <w:tcMar>
              <w:top w:w="60" w:type="dxa"/>
              <w:left w:w="150" w:type="dxa"/>
              <w:bottom w:w="60" w:type="dxa"/>
              <w:right w:w="150" w:type="dxa"/>
            </w:tcMar>
            <w:vAlign w:val="center"/>
            <w:hideMark/>
          </w:tcPr>
          <w:p w14:paraId="46AC2B5F" w14:textId="77777777" w:rsidR="00650CE3" w:rsidRDefault="00650CE3">
            <w:pPr>
              <w:jc w:val="center"/>
              <w:rPr>
                <w:rFonts w:ascii="Arial" w:hAnsi="Arial" w:cs="Arial"/>
                <w:b/>
                <w:bCs/>
                <w:color w:val="000000"/>
              </w:rPr>
            </w:pPr>
            <w:r>
              <w:rPr>
                <w:rFonts w:ascii="Arial" w:hAnsi="Arial" w:cs="Arial"/>
                <w:b/>
                <w:bCs/>
                <w:color w:val="000000"/>
              </w:rPr>
              <w:t>Sector</w:t>
            </w:r>
          </w:p>
        </w:tc>
        <w:tc>
          <w:tcPr>
            <w:tcW w:w="0" w:type="auto"/>
            <w:shd w:val="clear" w:color="auto" w:fill="FFFFFF"/>
            <w:tcMar>
              <w:top w:w="60" w:type="dxa"/>
              <w:left w:w="150" w:type="dxa"/>
              <w:bottom w:w="60" w:type="dxa"/>
              <w:right w:w="150" w:type="dxa"/>
            </w:tcMar>
            <w:vAlign w:val="center"/>
            <w:hideMark/>
          </w:tcPr>
          <w:p w14:paraId="5608AD08" w14:textId="77777777" w:rsidR="00650CE3" w:rsidRDefault="00650CE3">
            <w:pPr>
              <w:pStyle w:val="NormalWeb"/>
              <w:spacing w:before="0" w:beforeAutospacing="0" w:after="0" w:afterAutospacing="0"/>
              <w:rPr>
                <w:rFonts w:ascii="Arial" w:hAnsi="Arial" w:cs="Arial"/>
                <w:color w:val="000000"/>
              </w:rPr>
            </w:pPr>
            <w:hyperlink r:id="rId12" w:history="1">
              <w:r>
                <w:rPr>
                  <w:rStyle w:val="Hyperlink"/>
                  <w:rFonts w:ascii="Arial" w:hAnsi="Arial" w:cs="Arial"/>
                  <w:b/>
                  <w:bCs/>
                  <w:color w:val="3D548D"/>
                </w:rPr>
                <w:t>Tourism and Hospitality</w:t>
              </w:r>
            </w:hyperlink>
          </w:p>
        </w:tc>
      </w:tr>
      <w:tr w:rsidR="00650CE3" w14:paraId="46EA3137" w14:textId="77777777" w:rsidTr="00650CE3">
        <w:trPr>
          <w:tblCellSpacing w:w="0" w:type="dxa"/>
        </w:trPr>
        <w:tc>
          <w:tcPr>
            <w:tcW w:w="3000" w:type="dxa"/>
            <w:shd w:val="clear" w:color="auto" w:fill="F7F7F7"/>
            <w:tcMar>
              <w:top w:w="60" w:type="dxa"/>
              <w:left w:w="150" w:type="dxa"/>
              <w:bottom w:w="60" w:type="dxa"/>
              <w:right w:w="150" w:type="dxa"/>
            </w:tcMar>
            <w:vAlign w:val="center"/>
            <w:hideMark/>
          </w:tcPr>
          <w:p w14:paraId="102C78AD" w14:textId="77777777" w:rsidR="00650CE3" w:rsidRDefault="00650CE3">
            <w:pPr>
              <w:jc w:val="center"/>
              <w:rPr>
                <w:rFonts w:ascii="Arial" w:hAnsi="Arial" w:cs="Arial"/>
                <w:b/>
                <w:bCs/>
                <w:color w:val="000000"/>
              </w:rPr>
            </w:pPr>
            <w:r>
              <w:rPr>
                <w:rFonts w:ascii="Arial" w:hAnsi="Arial" w:cs="Arial"/>
                <w:b/>
                <w:bCs/>
                <w:color w:val="000000"/>
              </w:rPr>
              <w:t>Tagline/ Slogan</w:t>
            </w:r>
          </w:p>
        </w:tc>
        <w:tc>
          <w:tcPr>
            <w:tcW w:w="0" w:type="auto"/>
            <w:shd w:val="clear" w:color="auto" w:fill="F7F7F7"/>
            <w:tcMar>
              <w:top w:w="60" w:type="dxa"/>
              <w:left w:w="150" w:type="dxa"/>
              <w:bottom w:w="60" w:type="dxa"/>
              <w:right w:w="150" w:type="dxa"/>
            </w:tcMar>
            <w:vAlign w:val="center"/>
            <w:hideMark/>
          </w:tcPr>
          <w:p w14:paraId="151E4FDB" w14:textId="77777777" w:rsidR="00650CE3" w:rsidRDefault="00650CE3">
            <w:pPr>
              <w:pStyle w:val="NormalWeb"/>
              <w:spacing w:before="0" w:beforeAutospacing="0" w:after="0" w:afterAutospacing="0"/>
              <w:rPr>
                <w:rFonts w:ascii="Arial" w:hAnsi="Arial" w:cs="Arial"/>
                <w:color w:val="000000"/>
              </w:rPr>
            </w:pPr>
            <w:r>
              <w:rPr>
                <w:rFonts w:ascii="Arial" w:hAnsi="Arial" w:cs="Arial"/>
                <w:color w:val="000000"/>
              </w:rPr>
              <w:t>Relax, its Holiday Inn</w:t>
            </w:r>
          </w:p>
        </w:tc>
      </w:tr>
      <w:tr w:rsidR="00650CE3" w14:paraId="23D1D954" w14:textId="77777777" w:rsidTr="00650CE3">
        <w:trPr>
          <w:tblCellSpacing w:w="0" w:type="dxa"/>
        </w:trPr>
        <w:tc>
          <w:tcPr>
            <w:tcW w:w="3000" w:type="dxa"/>
            <w:shd w:val="clear" w:color="auto" w:fill="FFFFFF"/>
            <w:tcMar>
              <w:top w:w="60" w:type="dxa"/>
              <w:left w:w="150" w:type="dxa"/>
              <w:bottom w:w="60" w:type="dxa"/>
              <w:right w:w="150" w:type="dxa"/>
            </w:tcMar>
            <w:vAlign w:val="center"/>
            <w:hideMark/>
          </w:tcPr>
          <w:p w14:paraId="216EEEB6" w14:textId="77777777" w:rsidR="00650CE3" w:rsidRDefault="00650CE3">
            <w:pPr>
              <w:jc w:val="center"/>
              <w:rPr>
                <w:rFonts w:ascii="Arial" w:hAnsi="Arial" w:cs="Arial"/>
                <w:b/>
                <w:bCs/>
                <w:color w:val="000000"/>
              </w:rPr>
            </w:pPr>
            <w:r>
              <w:rPr>
                <w:rFonts w:ascii="Arial" w:hAnsi="Arial" w:cs="Arial"/>
                <w:b/>
                <w:bCs/>
                <w:color w:val="000000"/>
              </w:rPr>
              <w:t>USP</w:t>
            </w:r>
          </w:p>
        </w:tc>
        <w:tc>
          <w:tcPr>
            <w:tcW w:w="0" w:type="auto"/>
            <w:shd w:val="clear" w:color="auto" w:fill="FFFFFF"/>
            <w:tcMar>
              <w:top w:w="60" w:type="dxa"/>
              <w:left w:w="150" w:type="dxa"/>
              <w:bottom w:w="60" w:type="dxa"/>
              <w:right w:w="150" w:type="dxa"/>
            </w:tcMar>
            <w:vAlign w:val="center"/>
            <w:hideMark/>
          </w:tcPr>
          <w:p w14:paraId="37C88CE4" w14:textId="77777777" w:rsidR="00650CE3" w:rsidRDefault="00650CE3">
            <w:pPr>
              <w:pStyle w:val="NormalWeb"/>
              <w:spacing w:before="0" w:beforeAutospacing="0" w:after="0" w:afterAutospacing="0"/>
              <w:rPr>
                <w:rFonts w:ascii="Arial" w:hAnsi="Arial" w:cs="Arial"/>
                <w:color w:val="000000"/>
              </w:rPr>
            </w:pPr>
            <w:r>
              <w:rPr>
                <w:rFonts w:ascii="Arial" w:hAnsi="Arial" w:cs="Arial"/>
                <w:color w:val="000000"/>
              </w:rPr>
              <w:t>Very relaxed environment</w:t>
            </w:r>
          </w:p>
        </w:tc>
      </w:tr>
      <w:tr w:rsidR="00650CE3" w14:paraId="281CA8DA" w14:textId="77777777" w:rsidTr="00650CE3">
        <w:trPr>
          <w:tblCellSpacing w:w="0" w:type="dxa"/>
        </w:trPr>
        <w:tc>
          <w:tcPr>
            <w:tcW w:w="3000" w:type="dxa"/>
            <w:gridSpan w:val="2"/>
            <w:shd w:val="clear" w:color="auto" w:fill="2F73E0"/>
            <w:tcMar>
              <w:top w:w="60" w:type="dxa"/>
              <w:left w:w="150" w:type="dxa"/>
              <w:bottom w:w="60" w:type="dxa"/>
              <w:right w:w="150" w:type="dxa"/>
            </w:tcMar>
            <w:vAlign w:val="center"/>
            <w:hideMark/>
          </w:tcPr>
          <w:p w14:paraId="448B1E78" w14:textId="77777777" w:rsidR="00650CE3" w:rsidRDefault="00650CE3">
            <w:pPr>
              <w:jc w:val="center"/>
              <w:rPr>
                <w:rFonts w:ascii="Arial" w:hAnsi="Arial" w:cs="Arial"/>
                <w:b/>
                <w:bCs/>
                <w:color w:val="FFFFFF"/>
                <w:sz w:val="27"/>
                <w:szCs w:val="27"/>
              </w:rPr>
            </w:pPr>
            <w:r>
              <w:rPr>
                <w:rFonts w:ascii="Arial" w:hAnsi="Arial" w:cs="Arial"/>
                <w:b/>
                <w:bCs/>
                <w:color w:val="FFFFFF"/>
                <w:sz w:val="27"/>
                <w:szCs w:val="27"/>
              </w:rPr>
              <w:t>Holiday Inn STP</w:t>
            </w:r>
          </w:p>
        </w:tc>
      </w:tr>
      <w:tr w:rsidR="00650CE3" w14:paraId="0FBAEA8F" w14:textId="77777777" w:rsidTr="00650CE3">
        <w:trPr>
          <w:tblCellSpacing w:w="0" w:type="dxa"/>
        </w:trPr>
        <w:tc>
          <w:tcPr>
            <w:tcW w:w="3000" w:type="dxa"/>
            <w:shd w:val="clear" w:color="auto" w:fill="FFFFFF"/>
            <w:tcMar>
              <w:top w:w="60" w:type="dxa"/>
              <w:left w:w="150" w:type="dxa"/>
              <w:bottom w:w="60" w:type="dxa"/>
              <w:right w:w="150" w:type="dxa"/>
            </w:tcMar>
            <w:vAlign w:val="center"/>
            <w:hideMark/>
          </w:tcPr>
          <w:p w14:paraId="6E868311" w14:textId="77777777" w:rsidR="00650CE3" w:rsidRDefault="00650CE3">
            <w:pPr>
              <w:jc w:val="center"/>
              <w:rPr>
                <w:rFonts w:ascii="Arial" w:hAnsi="Arial" w:cs="Arial"/>
                <w:b/>
                <w:bCs/>
                <w:color w:val="000000"/>
              </w:rPr>
            </w:pPr>
            <w:r>
              <w:rPr>
                <w:rFonts w:ascii="Arial" w:hAnsi="Arial" w:cs="Arial"/>
                <w:b/>
                <w:bCs/>
                <w:color w:val="000000"/>
              </w:rPr>
              <w:t>Segmentation</w:t>
            </w:r>
          </w:p>
        </w:tc>
        <w:tc>
          <w:tcPr>
            <w:tcW w:w="0" w:type="auto"/>
            <w:shd w:val="clear" w:color="auto" w:fill="FFFFFF"/>
            <w:tcMar>
              <w:top w:w="60" w:type="dxa"/>
              <w:left w:w="150" w:type="dxa"/>
              <w:bottom w:w="60" w:type="dxa"/>
              <w:right w:w="150" w:type="dxa"/>
            </w:tcMar>
            <w:vAlign w:val="center"/>
            <w:hideMark/>
          </w:tcPr>
          <w:p w14:paraId="395F1524" w14:textId="77777777" w:rsidR="00650CE3" w:rsidRDefault="00650CE3">
            <w:pPr>
              <w:pStyle w:val="NormalWeb"/>
              <w:spacing w:before="0" w:beforeAutospacing="0" w:after="0" w:afterAutospacing="0"/>
              <w:rPr>
                <w:rFonts w:ascii="Arial" w:hAnsi="Arial" w:cs="Arial"/>
                <w:color w:val="000000"/>
              </w:rPr>
            </w:pPr>
            <w:r>
              <w:rPr>
                <w:rFonts w:ascii="Arial" w:hAnsi="Arial" w:cs="Arial"/>
                <w:color w:val="000000"/>
              </w:rPr>
              <w:t>People who want a getaway from the stressful lives</w:t>
            </w:r>
          </w:p>
        </w:tc>
      </w:tr>
      <w:tr w:rsidR="00650CE3" w14:paraId="0AC8AFFD" w14:textId="77777777" w:rsidTr="00650CE3">
        <w:trPr>
          <w:tblCellSpacing w:w="0" w:type="dxa"/>
        </w:trPr>
        <w:tc>
          <w:tcPr>
            <w:tcW w:w="3000" w:type="dxa"/>
            <w:shd w:val="clear" w:color="auto" w:fill="F7F7F7"/>
            <w:tcMar>
              <w:top w:w="60" w:type="dxa"/>
              <w:left w:w="150" w:type="dxa"/>
              <w:bottom w:w="60" w:type="dxa"/>
              <w:right w:w="150" w:type="dxa"/>
            </w:tcMar>
            <w:vAlign w:val="center"/>
            <w:hideMark/>
          </w:tcPr>
          <w:p w14:paraId="10C539AF" w14:textId="77777777" w:rsidR="00650CE3" w:rsidRDefault="00650CE3">
            <w:pPr>
              <w:jc w:val="center"/>
              <w:rPr>
                <w:rFonts w:ascii="Arial" w:hAnsi="Arial" w:cs="Arial"/>
                <w:b/>
                <w:bCs/>
                <w:color w:val="000000"/>
              </w:rPr>
            </w:pPr>
            <w:r>
              <w:rPr>
                <w:rFonts w:ascii="Arial" w:hAnsi="Arial" w:cs="Arial"/>
                <w:b/>
                <w:bCs/>
                <w:color w:val="000000"/>
              </w:rPr>
              <w:t>Target Market</w:t>
            </w:r>
          </w:p>
        </w:tc>
        <w:tc>
          <w:tcPr>
            <w:tcW w:w="0" w:type="auto"/>
            <w:shd w:val="clear" w:color="auto" w:fill="F7F7F7"/>
            <w:tcMar>
              <w:top w:w="60" w:type="dxa"/>
              <w:left w:w="150" w:type="dxa"/>
              <w:bottom w:w="60" w:type="dxa"/>
              <w:right w:w="150" w:type="dxa"/>
            </w:tcMar>
            <w:vAlign w:val="center"/>
            <w:hideMark/>
          </w:tcPr>
          <w:p w14:paraId="794297DB" w14:textId="77777777" w:rsidR="00650CE3" w:rsidRDefault="00650CE3">
            <w:pPr>
              <w:pStyle w:val="NormalWeb"/>
              <w:spacing w:before="0" w:beforeAutospacing="0" w:after="0" w:afterAutospacing="0"/>
              <w:rPr>
                <w:rFonts w:ascii="Arial" w:hAnsi="Arial" w:cs="Arial"/>
                <w:color w:val="000000"/>
              </w:rPr>
            </w:pPr>
            <w:r>
              <w:rPr>
                <w:rFonts w:ascii="Arial" w:hAnsi="Arial" w:cs="Arial"/>
                <w:color w:val="000000"/>
              </w:rPr>
              <w:t>Families, Corporates</w:t>
            </w:r>
          </w:p>
        </w:tc>
      </w:tr>
      <w:tr w:rsidR="00650CE3" w14:paraId="46283FE9" w14:textId="77777777" w:rsidTr="00650CE3">
        <w:trPr>
          <w:tblCellSpacing w:w="0" w:type="dxa"/>
        </w:trPr>
        <w:tc>
          <w:tcPr>
            <w:tcW w:w="3000" w:type="dxa"/>
            <w:shd w:val="clear" w:color="auto" w:fill="FFFFFF"/>
            <w:tcMar>
              <w:top w:w="60" w:type="dxa"/>
              <w:left w:w="150" w:type="dxa"/>
              <w:bottom w:w="60" w:type="dxa"/>
              <w:right w:w="150" w:type="dxa"/>
            </w:tcMar>
            <w:vAlign w:val="center"/>
            <w:hideMark/>
          </w:tcPr>
          <w:p w14:paraId="5014211A" w14:textId="77777777" w:rsidR="00650CE3" w:rsidRDefault="00650CE3">
            <w:pPr>
              <w:jc w:val="center"/>
              <w:rPr>
                <w:rFonts w:ascii="Arial" w:hAnsi="Arial" w:cs="Arial"/>
                <w:b/>
                <w:bCs/>
                <w:color w:val="000000"/>
              </w:rPr>
            </w:pPr>
            <w:r>
              <w:rPr>
                <w:rFonts w:ascii="Arial" w:hAnsi="Arial" w:cs="Arial"/>
                <w:b/>
                <w:bCs/>
                <w:color w:val="000000"/>
              </w:rPr>
              <w:t>Positioning</w:t>
            </w:r>
          </w:p>
        </w:tc>
        <w:tc>
          <w:tcPr>
            <w:tcW w:w="0" w:type="auto"/>
            <w:shd w:val="clear" w:color="auto" w:fill="FFFFFF"/>
            <w:tcMar>
              <w:top w:w="60" w:type="dxa"/>
              <w:left w:w="150" w:type="dxa"/>
              <w:bottom w:w="60" w:type="dxa"/>
              <w:right w:w="150" w:type="dxa"/>
            </w:tcMar>
            <w:vAlign w:val="center"/>
            <w:hideMark/>
          </w:tcPr>
          <w:p w14:paraId="2F46B205" w14:textId="77777777" w:rsidR="00650CE3" w:rsidRDefault="00650CE3">
            <w:pPr>
              <w:pStyle w:val="NormalWeb"/>
              <w:spacing w:before="0" w:beforeAutospacing="0" w:after="0" w:afterAutospacing="0"/>
              <w:rPr>
                <w:rFonts w:ascii="Arial" w:hAnsi="Arial" w:cs="Arial"/>
                <w:color w:val="000000"/>
              </w:rPr>
            </w:pPr>
            <w:r>
              <w:rPr>
                <w:rFonts w:ascii="Arial" w:hAnsi="Arial" w:cs="Arial"/>
                <w:color w:val="000000"/>
              </w:rPr>
              <w:t xml:space="preserve">Creating a place where the guests can take their </w:t>
            </w:r>
            <w:proofErr w:type="spellStart"/>
            <w:r>
              <w:rPr>
                <w:rFonts w:ascii="Arial" w:hAnsi="Arial" w:cs="Arial"/>
                <w:color w:val="000000"/>
              </w:rPr>
              <w:t>gameface</w:t>
            </w:r>
            <w:proofErr w:type="spellEnd"/>
            <w:r>
              <w:rPr>
                <w:rFonts w:ascii="Arial" w:hAnsi="Arial" w:cs="Arial"/>
                <w:color w:val="000000"/>
              </w:rPr>
              <w:t xml:space="preserve"> off, relax and just be themselves</w:t>
            </w:r>
          </w:p>
        </w:tc>
      </w:tr>
    </w:tbl>
    <w:p w14:paraId="156E7FDB" w14:textId="77777777" w:rsidR="00650CE3" w:rsidRDefault="00650CE3" w:rsidP="00650CE3">
      <w:pPr>
        <w:pStyle w:val="NormalWeb"/>
        <w:spacing w:before="120" w:beforeAutospacing="0" w:after="120" w:afterAutospacing="0"/>
        <w:rPr>
          <w:rFonts w:ascii="Arial" w:hAnsi="Arial" w:cs="Arial"/>
          <w:color w:val="000000"/>
        </w:rPr>
      </w:pPr>
    </w:p>
    <w:p w14:paraId="0594135F" w14:textId="77777777" w:rsidR="006D0ECE" w:rsidRDefault="006D0ECE" w:rsidP="006D0ECE">
      <w:pPr>
        <w:rPr>
          <w:rFonts w:ascii="Times New Roman" w:eastAsia="Times New Roman" w:hAnsi="Times New Roman" w:cs="Times New Roman"/>
          <w:lang w:eastAsia="en-GB"/>
        </w:rPr>
      </w:pPr>
      <w:r>
        <w:rPr>
          <w:rFonts w:ascii="Times New Roman" w:eastAsia="Times New Roman" w:hAnsi="Times New Roman" w:cs="Times New Roman"/>
          <w:lang w:eastAsia="en-GB"/>
        </w:rPr>
        <w:t>Conclusion: six senses hotel and holiday inn both have so many ups and down in the business. They maintained their chain very good level. Both hotel services are best, they have most similar service and activities.</w:t>
      </w:r>
    </w:p>
    <w:p w14:paraId="1CB7E78D" w14:textId="77777777" w:rsidR="006D0ECE" w:rsidRDefault="006D0ECE" w:rsidP="006D0ECE">
      <w:pPr>
        <w:rPr>
          <w:rFonts w:ascii="Times New Roman" w:eastAsia="Times New Roman" w:hAnsi="Times New Roman" w:cs="Times New Roman"/>
          <w:lang w:eastAsia="en-GB"/>
        </w:rPr>
      </w:pPr>
    </w:p>
    <w:p w14:paraId="563ABD00" w14:textId="77777777" w:rsidR="006D0ECE" w:rsidRDefault="006D0ECE" w:rsidP="006D0EC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Six sense </w:t>
      </w:r>
      <w:proofErr w:type="gramStart"/>
      <w:r>
        <w:rPr>
          <w:rFonts w:ascii="Times New Roman" w:eastAsia="Times New Roman" w:hAnsi="Times New Roman" w:cs="Times New Roman"/>
          <w:lang w:eastAsia="en-GB"/>
        </w:rPr>
        <w:t>hotel</w:t>
      </w:r>
      <w:proofErr w:type="gramEnd"/>
      <w:r>
        <w:rPr>
          <w:rFonts w:ascii="Times New Roman" w:eastAsia="Times New Roman" w:hAnsi="Times New Roman" w:cs="Times New Roman"/>
          <w:lang w:eastAsia="en-GB"/>
        </w:rPr>
        <w:t xml:space="preserve"> is doing great in terms of facility for example spa, pool bar and gym while holiday inn need renovation in this area. However, holiday inn hotel doing great customer service which help them survive in the hotel business. </w:t>
      </w:r>
    </w:p>
    <w:p w14:paraId="26718C5B" w14:textId="77777777" w:rsidR="006D0ECE" w:rsidRDefault="006D0ECE" w:rsidP="006D0ECE">
      <w:pPr>
        <w:rPr>
          <w:rFonts w:ascii="Times New Roman" w:eastAsia="Times New Roman" w:hAnsi="Times New Roman" w:cs="Times New Roman"/>
          <w:lang w:eastAsia="en-GB"/>
        </w:rPr>
      </w:pPr>
    </w:p>
    <w:p w14:paraId="3E8062BE" w14:textId="6EC746AA" w:rsidR="004964F2" w:rsidRPr="00347AE4" w:rsidRDefault="006D0ECE" w:rsidP="00347AE4">
      <w:pPr>
        <w:spacing w:before="480" w:after="480"/>
        <w:rPr>
          <w:rFonts w:ascii="Baskerville" w:eastAsia="Times New Roman" w:hAnsi="Baskerville" w:cs="Times New Roman"/>
          <w:color w:val="444444"/>
          <w:sz w:val="27"/>
          <w:szCs w:val="27"/>
          <w:lang w:eastAsia="en-GB"/>
        </w:rPr>
      </w:pPr>
      <w:r>
        <w:rPr>
          <w:rFonts w:ascii="Times New Roman" w:eastAsia="Times New Roman" w:hAnsi="Times New Roman" w:cs="Times New Roman"/>
          <w:lang w:eastAsia="en-GB"/>
        </w:rPr>
        <w:t xml:space="preserve">Both hotels have great marketing strategy which increase their consumers every year and make more profit for them. Both hotel providing lots of holiday packages including airport pick up and drop off which attract lots of tourist. They both provides best toiletries and clean facility which is very important for guest staying in the hotel. Top notch food quality, dining facility and leisure and recreation make the guest very comfortable at their stay in the </w:t>
      </w:r>
      <w:proofErr w:type="spellStart"/>
      <w:r>
        <w:rPr>
          <w:rFonts w:ascii="Times New Roman" w:eastAsia="Times New Roman" w:hAnsi="Times New Roman" w:cs="Times New Roman"/>
          <w:lang w:eastAsia="en-GB"/>
        </w:rPr>
        <w:t>hote</w:t>
      </w:r>
      <w:proofErr w:type="spellEnd"/>
    </w:p>
    <w:p w14:paraId="110E53CB" w14:textId="6DB14911" w:rsidR="004964F2" w:rsidRDefault="004964F2" w:rsidP="0093123D">
      <w:pPr>
        <w:rPr>
          <w:lang w:val="en-US"/>
        </w:rPr>
      </w:pPr>
    </w:p>
    <w:p w14:paraId="0110F938" w14:textId="03358568" w:rsidR="004964F2" w:rsidRDefault="004964F2" w:rsidP="0093123D">
      <w:pPr>
        <w:rPr>
          <w:lang w:val="en-US"/>
        </w:rPr>
      </w:pPr>
    </w:p>
    <w:p w14:paraId="374B92C4" w14:textId="694A4014" w:rsidR="004964F2" w:rsidRDefault="004964F2" w:rsidP="0093123D">
      <w:pPr>
        <w:rPr>
          <w:lang w:val="en-US"/>
        </w:rPr>
      </w:pPr>
    </w:p>
    <w:p w14:paraId="60892CCF" w14:textId="0988F079" w:rsidR="004964F2" w:rsidRDefault="004964F2" w:rsidP="0093123D">
      <w:pPr>
        <w:rPr>
          <w:lang w:val="en-US"/>
        </w:rPr>
      </w:pPr>
    </w:p>
    <w:p w14:paraId="657DFB51" w14:textId="179884D6" w:rsidR="004964F2" w:rsidRDefault="004809F3" w:rsidP="0093123D">
      <w:pPr>
        <w:rPr>
          <w:lang w:val="en-US"/>
        </w:rPr>
      </w:pPr>
      <w:r>
        <w:rPr>
          <w:lang w:val="en-US"/>
        </w:rPr>
        <w:t>Reference:1:tourism(</w:t>
      </w:r>
      <w:proofErr w:type="spellStart"/>
      <w:r>
        <w:rPr>
          <w:lang w:val="en-US"/>
        </w:rPr>
        <w:t>zagred,Croatia</w:t>
      </w:r>
      <w:proofErr w:type="spellEnd"/>
      <w:r>
        <w:rPr>
          <w:lang w:val="en-US"/>
        </w:rPr>
        <w:t xml:space="preserve">)2019,vol.67(4),p.375                                                                                 2:journal of intervention and statebuilding,2016,vol,10(1),p.32-55                                                               3:article (   </w:t>
      </w:r>
      <w:hyperlink r:id="rId13" w:history="1">
        <w:r w:rsidRPr="00182476">
          <w:rPr>
            <w:rStyle w:val="Hyperlink"/>
            <w:lang w:val="en-US"/>
          </w:rPr>
          <w:t>https://librarysearch.uwtsd.ac.uk/discovery/fulldisplay?docid=cdi_umn_agecon_oai_ageconsearch_umn_edu_290136&amp;context=PC&amp;vid=44WHELF_UWTSD:44WHELF_UWTSD_VU1&amp;lang=en&amp;search_scope=MyInst_and_CI&amp;adaptor=Primo%20Central&amp;tab=Everything&amp;query=any%2Ccontains%2Choliday%20inn&amp;offset=50</w:t>
        </w:r>
      </w:hyperlink>
      <w:r>
        <w:rPr>
          <w:lang w:val="en-US"/>
        </w:rPr>
        <w:t xml:space="preserve">                                                                                      4:   </w:t>
      </w:r>
      <w:hyperlink r:id="rId14" w:history="1">
        <w:r w:rsidRPr="00182476">
          <w:rPr>
            <w:rStyle w:val="Hyperlink"/>
            <w:lang w:val="en-US"/>
          </w:rPr>
          <w:t>https://librarysearch.uwtsd.ac.uk/discovery/fulldisplay?docid=cdi_proquest_miscellaneous_2785563875&amp;context=PC&amp;vid=44WHELF_UWTSD:44WHELF_UWTSD_VU1&amp;lang=en&amp;search_scope=MyInst_and_CI&amp;adaptor=Primo%20Central&amp;tab=Everything&amp;query=any%2Ccontains%2Csix%20senses%20hotel&amp;offset=10</w:t>
        </w:r>
      </w:hyperlink>
      <w:r>
        <w:rPr>
          <w:lang w:val="en-US"/>
        </w:rPr>
        <w:t xml:space="preserve">                                                                                            5:  </w:t>
      </w:r>
      <w:r w:rsidRPr="002A3071">
        <w:rPr>
          <w:lang w:val="en-US"/>
        </w:rPr>
        <w:t>https://librarysearch.uwtsd.ac.uk/discovery/fulldisplay?docid=cdi_proquest_reports_2268547305&amp;context=PC&amp;vid=44WHELF_UWTSD:44WHELF_UWTSD_VU1&amp;lang=en&amp;search_scope=MyInst_and_CI&amp;adaptor=Primo%20Central&amp;tab=Everything&amp;query=any%2Ccontains%2Csix%20senses%20hotel&amp;offset=0</w:t>
      </w:r>
      <w:r>
        <w:rPr>
          <w:lang w:val="en-US"/>
        </w:rPr>
        <w:t xml:space="preserve">                                                                                                             </w:t>
      </w:r>
    </w:p>
    <w:p w14:paraId="2178ECCA" w14:textId="77777777" w:rsidR="004964F2" w:rsidRDefault="004964F2" w:rsidP="0093123D">
      <w:pPr>
        <w:rPr>
          <w:lang w:val="en-US"/>
        </w:rPr>
      </w:pPr>
    </w:p>
    <w:p w14:paraId="5866CA08" w14:textId="1466D9F6" w:rsidR="00636E96" w:rsidRDefault="004809F3">
      <w:pPr>
        <w:rPr>
          <w:lang w:val="en-US"/>
        </w:rPr>
      </w:pPr>
      <w:r>
        <w:rPr>
          <w:lang w:val="en-US"/>
        </w:rPr>
        <w:t xml:space="preserve">6:  </w:t>
      </w:r>
      <w:hyperlink r:id="rId15" w:history="1">
        <w:r w:rsidRPr="00182476">
          <w:rPr>
            <w:rStyle w:val="Hyperlink"/>
            <w:lang w:val="en-US"/>
          </w:rPr>
          <w:t>https://librarysearch.uwtsd.ac.uk/discovery/fulldisplay?docid=cdi_proquest_miscellaneous_1474109298&amp;context=PC&amp;vid=44WHELF_UWTSD:44WHELF_UWTSD_VU1&amp;lang=en&amp;search_scope=MyInst_and_CI&amp;adaptor=Primo%20Central&amp;tab=Everything&amp;query=any%2Ccontains%2Csix%20senses%20hotel&amp;offset=10</w:t>
        </w:r>
      </w:hyperlink>
      <w:r>
        <w:rPr>
          <w:lang w:val="en-US"/>
        </w:rPr>
        <w:t xml:space="preserve">                                                                                            7:  </w:t>
      </w:r>
      <w:r w:rsidRPr="00625B6F">
        <w:rPr>
          <w:lang w:val="en-US"/>
        </w:rPr>
        <w:t>https://librarysearch.uwtsd.ac.uk/discovery/fulldisplay?docid=cdi_crossref_primary_10_1177_109467059922002&amp;context=PC&amp;vid=44WHELF_UWTSD:44WHELF_UWTSD_VU1&amp;lang=en&amp;search_scope=MyInst_and_CI&amp;adaptor=Primo%20Central&amp;tab=Everything&amp;query=any%2Ccontains%2Choliday%20inn&amp;offset=130</w:t>
      </w:r>
      <w:r>
        <w:rPr>
          <w:lang w:val="en-US"/>
        </w:rPr>
        <w:t xml:space="preserve">                                                                                                           8:  </w:t>
      </w:r>
      <w:r w:rsidRPr="00E613D6">
        <w:rPr>
          <w:lang w:val="en-US"/>
        </w:rPr>
        <w:t>https://librarysearch.uwtsd.ac.uk/discovery/fulldisplay?docid=cdi_proquest_miscellaneous_1082061696&amp;context=PC&amp;vid=44WHELF_UWTSD:44WHELF_UWTSD_VU1&amp;lang=en&amp;search_scope=MyInst_and_CI&amp;adaptor=Primo%20Central&amp;tab=Everything&amp;query=any%2Ccontains%2Choliday%20inn&amp;offset=190</w:t>
      </w:r>
      <w:r>
        <w:rPr>
          <w:lang w:val="en-US"/>
        </w:rPr>
        <w:t xml:space="preserve">                                                                                                                                                                          </w:t>
      </w:r>
    </w:p>
    <w:p w14:paraId="4A7C423E" w14:textId="6293BEF7" w:rsidR="00636E96" w:rsidRDefault="004809F3">
      <w:pPr>
        <w:rPr>
          <w:lang w:val="en-US"/>
        </w:rPr>
      </w:pPr>
      <w:r w:rsidRPr="004809F3">
        <w:rPr>
          <w:lang w:val="en-US"/>
        </w:rPr>
        <w:t>https://cmocouncil.org/thought-leadership/reports/mastering-adaptive-customer-engagements</w:t>
      </w:r>
    </w:p>
    <w:p w14:paraId="319C8966" w14:textId="5D4FD888" w:rsidR="00636E96" w:rsidRDefault="00636E96">
      <w:pPr>
        <w:rPr>
          <w:lang w:val="en-US"/>
        </w:rPr>
      </w:pPr>
    </w:p>
    <w:p w14:paraId="5B32C860" w14:textId="463DE517" w:rsidR="00636E96" w:rsidRDefault="00636E96">
      <w:pPr>
        <w:rPr>
          <w:lang w:val="en-US"/>
        </w:rPr>
      </w:pPr>
    </w:p>
    <w:p w14:paraId="4F8A7181" w14:textId="38F49BEE" w:rsidR="00636E96" w:rsidRDefault="00650CE3">
      <w:pPr>
        <w:rPr>
          <w:lang w:val="en-US"/>
        </w:rPr>
      </w:pPr>
      <w:proofErr w:type="gramStart"/>
      <w:r>
        <w:rPr>
          <w:lang w:val="en-US"/>
        </w:rPr>
        <w:t>9:</w:t>
      </w:r>
      <w:r w:rsidRPr="00650CE3">
        <w:rPr>
          <w:lang w:val="en-US"/>
        </w:rPr>
        <w:t>https://www.google.com/url?sa=t&amp;rct=j&amp;q=&amp;esrc=s&amp;source=web&amp;cd=&amp;cad=rja&amp;uact=8&amp;ved=2ahUKEwigvM-av9b_AhUXZsAKHfRRBMEQFnoECAsQAQ&amp;url=https%3A%2F%2Fwww.mbaskool.com%2Fbrandguide%2Ftourism-and-hospitality%2F2170-holiday-inn.html&amp;usg=AOvVaw3rbKeAyDZnDGnXJ_XyAr43&amp;opi=89978449</w:t>
      </w:r>
      <w:proofErr w:type="gramEnd"/>
    </w:p>
    <w:p w14:paraId="1B0ECC09" w14:textId="21B62F31" w:rsidR="00650CE3" w:rsidRDefault="00650CE3">
      <w:pPr>
        <w:rPr>
          <w:lang w:val="en-US"/>
        </w:rPr>
      </w:pPr>
    </w:p>
    <w:p w14:paraId="653D2DEF" w14:textId="60FEBD5E" w:rsidR="00650CE3" w:rsidRDefault="00650CE3">
      <w:pPr>
        <w:rPr>
          <w:lang w:val="en-US"/>
        </w:rPr>
      </w:pPr>
      <w:r>
        <w:rPr>
          <w:lang w:val="en-US"/>
        </w:rPr>
        <w:lastRenderedPageBreak/>
        <w:t>10:</w:t>
      </w:r>
      <w:r w:rsidRPr="00650CE3">
        <w:t xml:space="preserve"> </w:t>
      </w:r>
      <w:hyperlink r:id="rId16" w:history="1">
        <w:r w:rsidRPr="00B97CB5">
          <w:rPr>
            <w:rStyle w:val="Hyperlink"/>
            <w:lang w:val="en-US"/>
          </w:rPr>
          <w:t>https://www.google.com/url?sa=t&amp;rct=j&amp;q=&amp;esrc=s&amp;source=web&amp;cd=&amp;cad=rja&amp;uact=8&amp;ved=2ahUKEwigvM-av9b_AhUXZsAKHfRRBMEQFnoECA0QAQ&amp;url=https%3A%2F%2Fwww.howandwhat.net%2Fswot-analysis-holiday-inn%2F&amp;usg=AOvVaw37mp46fTudWGZRqH6nscGk&amp;opi=89978449</w:t>
        </w:r>
      </w:hyperlink>
    </w:p>
    <w:p w14:paraId="3D3EF7EC" w14:textId="27B3977E" w:rsidR="00650CE3" w:rsidRDefault="00650CE3">
      <w:pPr>
        <w:rPr>
          <w:lang w:val="en-US"/>
        </w:rPr>
      </w:pPr>
    </w:p>
    <w:p w14:paraId="2FC7762B" w14:textId="348F2A45" w:rsidR="00650CE3" w:rsidRDefault="00650CE3">
      <w:pPr>
        <w:rPr>
          <w:lang w:val="en-US"/>
        </w:rPr>
      </w:pPr>
      <w:r>
        <w:rPr>
          <w:lang w:val="en-US"/>
        </w:rPr>
        <w:t>11:</w:t>
      </w:r>
      <w:r w:rsidRPr="00650CE3">
        <w:t xml:space="preserve"> </w:t>
      </w:r>
      <w:hyperlink r:id="rId17" w:history="1">
        <w:r w:rsidRPr="00B97CB5">
          <w:rPr>
            <w:rStyle w:val="Hyperlink"/>
            <w:lang w:val="en-US"/>
          </w:rPr>
          <w:t>https://www.google.com/url?sa=t&amp;rct=j&amp;q=&amp;esrc=s&amp;source=web&amp;cd=&amp;cad=rja&amp;uact=8&amp;ved=2ahUKEwigvM-av9b_AhUXZsAKHfRRBMEQFnoECCwQAQ&amp;url=https%3A%2F%2Fwww.educationindex.com%2Fessay%2FHoliday-Inn-Express-Strengths-and-Weaknesses-PKSGXGH4EZ&amp;usg=AOvVaw3en7NexlTdCFccHjxRHGAO&amp;opi=89978449</w:t>
        </w:r>
      </w:hyperlink>
    </w:p>
    <w:p w14:paraId="43D58C92" w14:textId="73556770" w:rsidR="00650CE3" w:rsidRDefault="00650CE3">
      <w:pPr>
        <w:rPr>
          <w:lang w:val="en-US"/>
        </w:rPr>
      </w:pPr>
    </w:p>
    <w:p w14:paraId="2E6E33BE" w14:textId="1FCF3F7F" w:rsidR="00650CE3" w:rsidRDefault="00650CE3">
      <w:pPr>
        <w:rPr>
          <w:lang w:val="en-US"/>
        </w:rPr>
      </w:pPr>
      <w:r>
        <w:rPr>
          <w:lang w:val="en-US"/>
        </w:rPr>
        <w:t>12:</w:t>
      </w:r>
      <w:r w:rsidRPr="00650CE3">
        <w:t xml:space="preserve"> </w:t>
      </w:r>
      <w:hyperlink r:id="rId18" w:history="1">
        <w:r w:rsidRPr="00B97CB5">
          <w:rPr>
            <w:rStyle w:val="Hyperlink"/>
            <w:lang w:val="en-US"/>
          </w:rPr>
          <w:t>https://www.google.com/url?sa=t&amp;rct=j&amp;q=&amp;esrc=s&amp;source=web&amp;cd=&amp;cad=rja&amp;uact=8&amp;ved=2ahUKEwigvM-av9b_AhUXZsAKHfRRBMEQFnoECEQQAQ&amp;url=https%3A%2F%2Fwww.studymode.com%2Fsubjects%2Fswot-analysis-of-holiday-inn-hotel-page1.html&amp;usg=AOvVaw39BBfZOuaH2pCZ9acXy5Nu&amp;opi=89978449</w:t>
        </w:r>
      </w:hyperlink>
    </w:p>
    <w:p w14:paraId="1F01D9F9" w14:textId="6CC3B17E" w:rsidR="00650CE3" w:rsidRDefault="00650CE3">
      <w:pPr>
        <w:rPr>
          <w:lang w:val="en-US"/>
        </w:rPr>
      </w:pPr>
    </w:p>
    <w:p w14:paraId="2A7D1E1E" w14:textId="63409781" w:rsidR="00650CE3" w:rsidRDefault="00650CE3">
      <w:pPr>
        <w:rPr>
          <w:lang w:val="en-US"/>
        </w:rPr>
      </w:pPr>
      <w:r>
        <w:rPr>
          <w:lang w:val="en-US"/>
        </w:rPr>
        <w:t>13:</w:t>
      </w:r>
      <w:r w:rsidRPr="00650CE3">
        <w:t xml:space="preserve"> </w:t>
      </w:r>
      <w:hyperlink r:id="rId19" w:history="1">
        <w:r w:rsidR="006D0ECE" w:rsidRPr="00B97CB5">
          <w:rPr>
            <w:rStyle w:val="Hyperlink"/>
            <w:lang w:val="en-US"/>
          </w:rPr>
          <w:t>https://www.google.com/url?sa=t&amp;rct=j&amp;q=&amp;esrc=s&amp;source=web&amp;cd=&amp;cad=rja&amp;uact=8&amp;ved=2ahUKEwjHnMv4xdb_AhUMUsAKHYR8C4cQFnoECA4QAQ&amp;url=https%3A%2F%2Fsixthsense513</w:t>
        </w:r>
        <w:r w:rsidR="006D0ECE" w:rsidRPr="00B97CB5">
          <w:rPr>
            <w:rStyle w:val="Hyperlink"/>
            <w:lang w:val="en-US"/>
          </w:rPr>
          <w:t>0</w:t>
        </w:r>
        <w:r w:rsidR="006D0ECE" w:rsidRPr="00B97CB5">
          <w:rPr>
            <w:rStyle w:val="Hyperlink"/>
            <w:lang w:val="en-US"/>
          </w:rPr>
          <w:t>94188.wordpress.com%2F2019%2F11%2F03%2Fcompetitive-analysis-of-six-senses%2F&amp;usg=AOvVaw2LEijBHL7BEJcWOJQIfIOp&amp;opi=89978449</w:t>
        </w:r>
      </w:hyperlink>
    </w:p>
    <w:p w14:paraId="28035B88" w14:textId="40010DF9" w:rsidR="006D0ECE" w:rsidRDefault="006D0ECE">
      <w:pPr>
        <w:rPr>
          <w:lang w:val="en-US"/>
        </w:rPr>
      </w:pPr>
    </w:p>
    <w:p w14:paraId="0381E8B2" w14:textId="6C27D66A" w:rsidR="006D0ECE" w:rsidRDefault="006D0ECE">
      <w:pPr>
        <w:rPr>
          <w:lang w:val="en-US"/>
        </w:rPr>
      </w:pPr>
      <w:r>
        <w:rPr>
          <w:lang w:val="en-US"/>
        </w:rPr>
        <w:t>14:</w:t>
      </w:r>
      <w:r w:rsidR="00CF223A" w:rsidRPr="00CF223A">
        <w:t xml:space="preserve"> </w:t>
      </w:r>
      <w:hyperlink r:id="rId20" w:history="1">
        <w:r w:rsidR="00CF223A" w:rsidRPr="00B97CB5">
          <w:rPr>
            <w:rStyle w:val="Hyperlink"/>
            <w:lang w:val="en-US"/>
          </w:rPr>
          <w:t>https://www.google.com/url?sa=t&amp;rct=j&amp;q=&amp;esrc=s&amp;source=web&amp;cd=&amp;cad=rja&amp;uact=8&amp;ved=2ahUKEwjrg-3zyNb_AhUFAsAKHWbrBBEQFnoECCwQAQ&amp;url=https%3A%2F%2Fwww.royist.com%2Ftravel%2Fsix-senses-hotels-resorts-and-spas-are-synonymous-with-a-unique-style-authentic-personal-and-sustainable%2F&amp;usg=AOvVaw0Se8YMQrzoGwzhdoCt1NK4&amp;opi=89978449</w:t>
        </w:r>
      </w:hyperlink>
    </w:p>
    <w:p w14:paraId="7660A4A5" w14:textId="4F5980CA" w:rsidR="00CF223A" w:rsidRDefault="00CF223A">
      <w:pPr>
        <w:rPr>
          <w:lang w:val="en-US"/>
        </w:rPr>
      </w:pPr>
    </w:p>
    <w:p w14:paraId="37AEAEF5" w14:textId="7B4091C1" w:rsidR="00CF223A" w:rsidRPr="00FB223A" w:rsidRDefault="00CF223A">
      <w:pPr>
        <w:rPr>
          <w:lang w:val="en-US"/>
        </w:rPr>
      </w:pPr>
      <w:r>
        <w:rPr>
          <w:lang w:val="en-US"/>
        </w:rPr>
        <w:t>15:</w:t>
      </w:r>
      <w:r w:rsidR="00070A86" w:rsidRPr="00070A86">
        <w:t xml:space="preserve"> </w:t>
      </w:r>
      <w:r w:rsidR="00070A86" w:rsidRPr="00070A86">
        <w:rPr>
          <w:lang w:val="en-US"/>
        </w:rPr>
        <w:t>https://www.google.com/url?sa=t&amp;rct=j&amp;q=&amp;esrc=s&amp;source=web&amp;cd=&amp;ved=2ahUKEwjrg-3zyNb_AhUFAsAKHWbrBBEQFnoECC8QAQ&amp;url=https%3A%2F%2Fwww.travelinsightpedia.com%2Finterview-the-story-of-six-senses&amp;usg=AOvVaw2qPHqLPKaA5Y5JZFXhERPb&amp;opi=89978449</w:t>
      </w:r>
    </w:p>
    <w:sectPr w:rsidR="00CF223A" w:rsidRPr="00FB223A" w:rsidSect="007842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Baskerville">
    <w:panose1 w:val="02020502070401020303"/>
    <w:charset w:val="00"/>
    <w:family w:val="roman"/>
    <w:pitch w:val="variable"/>
    <w:sig w:usb0="80000067" w:usb1="02000000"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6B1644"/>
    <w:multiLevelType w:val="multilevel"/>
    <w:tmpl w:val="B422F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23A"/>
    <w:rsid w:val="00070A86"/>
    <w:rsid w:val="000F3929"/>
    <w:rsid w:val="00347AE4"/>
    <w:rsid w:val="004809F3"/>
    <w:rsid w:val="004964F2"/>
    <w:rsid w:val="004E05EB"/>
    <w:rsid w:val="00636E96"/>
    <w:rsid w:val="00650CE3"/>
    <w:rsid w:val="006D0ECE"/>
    <w:rsid w:val="00784237"/>
    <w:rsid w:val="0093123D"/>
    <w:rsid w:val="00CF223A"/>
    <w:rsid w:val="00FB223A"/>
    <w:rsid w:val="00FF0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E2F937"/>
  <w15:chartTrackingRefBased/>
  <w15:docId w15:val="{12CC8F9A-70E7-9F40-86FE-E212F69E2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964F2"/>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070A8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964F2"/>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4964F2"/>
    <w:rPr>
      <w:b/>
      <w:bCs/>
    </w:rPr>
  </w:style>
  <w:style w:type="character" w:customStyle="1" w:styleId="Heading2Char">
    <w:name w:val="Heading 2 Char"/>
    <w:basedOn w:val="DefaultParagraphFont"/>
    <w:link w:val="Heading2"/>
    <w:uiPriority w:val="9"/>
    <w:rsid w:val="004964F2"/>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4964F2"/>
  </w:style>
  <w:style w:type="character" w:styleId="Hyperlink">
    <w:name w:val="Hyperlink"/>
    <w:basedOn w:val="DefaultParagraphFont"/>
    <w:uiPriority w:val="99"/>
    <w:unhideWhenUsed/>
    <w:rsid w:val="004809F3"/>
    <w:rPr>
      <w:color w:val="0563C1" w:themeColor="hyperlink"/>
      <w:u w:val="single"/>
    </w:rPr>
  </w:style>
  <w:style w:type="character" w:styleId="UnresolvedMention">
    <w:name w:val="Unresolved Mention"/>
    <w:basedOn w:val="DefaultParagraphFont"/>
    <w:uiPriority w:val="99"/>
    <w:semiHidden/>
    <w:unhideWhenUsed/>
    <w:rsid w:val="00650CE3"/>
    <w:rPr>
      <w:color w:val="605E5C"/>
      <w:shd w:val="clear" w:color="auto" w:fill="E1DFDD"/>
    </w:rPr>
  </w:style>
  <w:style w:type="character" w:styleId="FollowedHyperlink">
    <w:name w:val="FollowedHyperlink"/>
    <w:basedOn w:val="DefaultParagraphFont"/>
    <w:uiPriority w:val="99"/>
    <w:semiHidden/>
    <w:unhideWhenUsed/>
    <w:rsid w:val="00CF223A"/>
    <w:rPr>
      <w:color w:val="954F72" w:themeColor="followedHyperlink"/>
      <w:u w:val="single"/>
    </w:rPr>
  </w:style>
  <w:style w:type="character" w:customStyle="1" w:styleId="Heading4Char">
    <w:name w:val="Heading 4 Char"/>
    <w:basedOn w:val="DefaultParagraphFont"/>
    <w:link w:val="Heading4"/>
    <w:uiPriority w:val="9"/>
    <w:semiHidden/>
    <w:rsid w:val="00070A8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537666">
      <w:bodyDiv w:val="1"/>
      <w:marLeft w:val="0"/>
      <w:marRight w:val="0"/>
      <w:marTop w:val="0"/>
      <w:marBottom w:val="0"/>
      <w:divBdr>
        <w:top w:val="none" w:sz="0" w:space="0" w:color="auto"/>
        <w:left w:val="none" w:sz="0" w:space="0" w:color="auto"/>
        <w:bottom w:val="none" w:sz="0" w:space="0" w:color="auto"/>
        <w:right w:val="none" w:sz="0" w:space="0" w:color="auto"/>
      </w:divBdr>
    </w:div>
    <w:div w:id="249123518">
      <w:bodyDiv w:val="1"/>
      <w:marLeft w:val="0"/>
      <w:marRight w:val="0"/>
      <w:marTop w:val="0"/>
      <w:marBottom w:val="0"/>
      <w:divBdr>
        <w:top w:val="none" w:sz="0" w:space="0" w:color="auto"/>
        <w:left w:val="none" w:sz="0" w:space="0" w:color="auto"/>
        <w:bottom w:val="none" w:sz="0" w:space="0" w:color="auto"/>
        <w:right w:val="none" w:sz="0" w:space="0" w:color="auto"/>
      </w:divBdr>
    </w:div>
    <w:div w:id="639189000">
      <w:bodyDiv w:val="1"/>
      <w:marLeft w:val="0"/>
      <w:marRight w:val="0"/>
      <w:marTop w:val="0"/>
      <w:marBottom w:val="0"/>
      <w:divBdr>
        <w:top w:val="none" w:sz="0" w:space="0" w:color="auto"/>
        <w:left w:val="none" w:sz="0" w:space="0" w:color="auto"/>
        <w:bottom w:val="none" w:sz="0" w:space="0" w:color="auto"/>
        <w:right w:val="none" w:sz="0" w:space="0" w:color="auto"/>
      </w:divBdr>
    </w:div>
    <w:div w:id="827669197">
      <w:bodyDiv w:val="1"/>
      <w:marLeft w:val="0"/>
      <w:marRight w:val="0"/>
      <w:marTop w:val="0"/>
      <w:marBottom w:val="0"/>
      <w:divBdr>
        <w:top w:val="none" w:sz="0" w:space="0" w:color="auto"/>
        <w:left w:val="none" w:sz="0" w:space="0" w:color="auto"/>
        <w:bottom w:val="none" w:sz="0" w:space="0" w:color="auto"/>
        <w:right w:val="none" w:sz="0" w:space="0" w:color="auto"/>
      </w:divBdr>
      <w:divsChild>
        <w:div w:id="1301879874">
          <w:marLeft w:val="0"/>
          <w:marRight w:val="150"/>
          <w:marTop w:val="75"/>
          <w:marBottom w:val="300"/>
          <w:divBdr>
            <w:top w:val="single" w:sz="6" w:space="6" w:color="EEEEEE"/>
            <w:left w:val="none" w:sz="0" w:space="0" w:color="auto"/>
            <w:bottom w:val="single" w:sz="6" w:space="8" w:color="EEEEEE"/>
            <w:right w:val="none" w:sz="0" w:space="0" w:color="auto"/>
          </w:divBdr>
        </w:div>
      </w:divsChild>
    </w:div>
    <w:div w:id="1060641690">
      <w:bodyDiv w:val="1"/>
      <w:marLeft w:val="0"/>
      <w:marRight w:val="0"/>
      <w:marTop w:val="0"/>
      <w:marBottom w:val="0"/>
      <w:divBdr>
        <w:top w:val="none" w:sz="0" w:space="0" w:color="auto"/>
        <w:left w:val="none" w:sz="0" w:space="0" w:color="auto"/>
        <w:bottom w:val="none" w:sz="0" w:space="0" w:color="auto"/>
        <w:right w:val="none" w:sz="0" w:space="0" w:color="auto"/>
      </w:divBdr>
    </w:div>
    <w:div w:id="1100224777">
      <w:bodyDiv w:val="1"/>
      <w:marLeft w:val="0"/>
      <w:marRight w:val="0"/>
      <w:marTop w:val="0"/>
      <w:marBottom w:val="0"/>
      <w:divBdr>
        <w:top w:val="none" w:sz="0" w:space="0" w:color="auto"/>
        <w:left w:val="none" w:sz="0" w:space="0" w:color="auto"/>
        <w:bottom w:val="none" w:sz="0" w:space="0" w:color="auto"/>
        <w:right w:val="none" w:sz="0" w:space="0" w:color="auto"/>
      </w:divBdr>
    </w:div>
    <w:div w:id="1299846642">
      <w:bodyDiv w:val="1"/>
      <w:marLeft w:val="0"/>
      <w:marRight w:val="0"/>
      <w:marTop w:val="0"/>
      <w:marBottom w:val="0"/>
      <w:divBdr>
        <w:top w:val="none" w:sz="0" w:space="0" w:color="auto"/>
        <w:left w:val="none" w:sz="0" w:space="0" w:color="auto"/>
        <w:bottom w:val="none" w:sz="0" w:space="0" w:color="auto"/>
        <w:right w:val="none" w:sz="0" w:space="0" w:color="auto"/>
      </w:divBdr>
    </w:div>
    <w:div w:id="1458916557">
      <w:bodyDiv w:val="1"/>
      <w:marLeft w:val="0"/>
      <w:marRight w:val="0"/>
      <w:marTop w:val="0"/>
      <w:marBottom w:val="0"/>
      <w:divBdr>
        <w:top w:val="none" w:sz="0" w:space="0" w:color="auto"/>
        <w:left w:val="none" w:sz="0" w:space="0" w:color="auto"/>
        <w:bottom w:val="none" w:sz="0" w:space="0" w:color="auto"/>
        <w:right w:val="none" w:sz="0" w:space="0" w:color="auto"/>
      </w:divBdr>
    </w:div>
    <w:div w:id="1527786532">
      <w:bodyDiv w:val="1"/>
      <w:marLeft w:val="0"/>
      <w:marRight w:val="0"/>
      <w:marTop w:val="0"/>
      <w:marBottom w:val="0"/>
      <w:divBdr>
        <w:top w:val="none" w:sz="0" w:space="0" w:color="auto"/>
        <w:left w:val="none" w:sz="0" w:space="0" w:color="auto"/>
        <w:bottom w:val="none" w:sz="0" w:space="0" w:color="auto"/>
        <w:right w:val="none" w:sz="0" w:space="0" w:color="auto"/>
      </w:divBdr>
    </w:div>
    <w:div w:id="1590701637">
      <w:bodyDiv w:val="1"/>
      <w:marLeft w:val="0"/>
      <w:marRight w:val="0"/>
      <w:marTop w:val="0"/>
      <w:marBottom w:val="0"/>
      <w:divBdr>
        <w:top w:val="none" w:sz="0" w:space="0" w:color="auto"/>
        <w:left w:val="none" w:sz="0" w:space="0" w:color="auto"/>
        <w:bottom w:val="none" w:sz="0" w:space="0" w:color="auto"/>
        <w:right w:val="none" w:sz="0" w:space="0" w:color="auto"/>
      </w:divBdr>
      <w:divsChild>
        <w:div w:id="1875457811">
          <w:marLeft w:val="0"/>
          <w:marRight w:val="150"/>
          <w:marTop w:val="75"/>
          <w:marBottom w:val="300"/>
          <w:divBdr>
            <w:top w:val="single" w:sz="6" w:space="6" w:color="EEEEEE"/>
            <w:left w:val="none" w:sz="0" w:space="0" w:color="auto"/>
            <w:bottom w:val="single" w:sz="6" w:space="8" w:color="EEEEEE"/>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brandguide/tourism-and-hospitality/2170-holiday-inn.html" TargetMode="External"/><Relationship Id="rId13" Type="http://schemas.openxmlformats.org/officeDocument/2006/relationships/hyperlink" Target="https://librarysearch.uwtsd.ac.uk/discovery/fulldisplay?docid=cdi_umn_agecon_oai_ageconsearch_umn_edu_290136&amp;context=PC&amp;vid=44WHELF_UWTSD:44WHELF_UWTSD_VU1&amp;lang=en&amp;search_scope=MyInst_and_CI&amp;adaptor=Primo%20Central&amp;tab=Everything&amp;query=any%2Ccontains%2Choliday%20inn&amp;offset=50" TargetMode="External"/><Relationship Id="rId18" Type="http://schemas.openxmlformats.org/officeDocument/2006/relationships/hyperlink" Target="https://www.google.com/url?sa=t&amp;rct=j&amp;q=&amp;esrc=s&amp;source=web&amp;cd=&amp;cad=rja&amp;uact=8&amp;ved=2ahUKEwigvM-av9b_AhUXZsAKHfRRBMEQFnoECEQQAQ&amp;url=https%3A%2F%2Fwww.studymode.com%2Fsubjects%2Fswot-analysis-of-holiday-inn-hotel-page1.html&amp;usg=AOvVaw39BBfZOuaH2pCZ9acXy5Nu&amp;opi=89978449"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sixenses.com" TargetMode="External"/><Relationship Id="rId12" Type="http://schemas.openxmlformats.org/officeDocument/2006/relationships/hyperlink" Target="https://www.mbaskool.com/brandguide/tourism-and-hospitality.html" TargetMode="External"/><Relationship Id="rId17" Type="http://schemas.openxmlformats.org/officeDocument/2006/relationships/hyperlink" Target="https://www.google.com/url?sa=t&amp;rct=j&amp;q=&amp;esrc=s&amp;source=web&amp;cd=&amp;cad=rja&amp;uact=8&amp;ved=2ahUKEwigvM-av9b_AhUXZsAKHfRRBMEQFnoECCwQAQ&amp;url=https%3A%2F%2Fwww.educationindex.com%2Fessay%2FHoliday-Inn-Express-Strengths-and-Weaknesses-PKSGXGH4EZ&amp;usg=AOvVaw3en7NexlTdCFccHjxRHGAO&amp;opi=89978449" TargetMode="External"/><Relationship Id="rId2" Type="http://schemas.openxmlformats.org/officeDocument/2006/relationships/styles" Target="styles.xml"/><Relationship Id="rId16" Type="http://schemas.openxmlformats.org/officeDocument/2006/relationships/hyperlink" Target="https://www.google.com/url?sa=t&amp;rct=j&amp;q=&amp;esrc=s&amp;source=web&amp;cd=&amp;cad=rja&amp;uact=8&amp;ved=2ahUKEwigvM-av9b_AhUXZsAKHfRRBMEQFnoECA0QAQ&amp;url=https%3A%2F%2Fwww.howandwhat.net%2Fswot-analysis-holiday-inn%2F&amp;usg=AOvVaw37mp46fTudWGZRqH6nscGk&amp;opi=89978449" TargetMode="External"/><Relationship Id="rId20" Type="http://schemas.openxmlformats.org/officeDocument/2006/relationships/hyperlink" Target="https://www.google.com/url?sa=t&amp;rct=j&amp;q=&amp;esrc=s&amp;source=web&amp;cd=&amp;cad=rja&amp;uact=8&amp;ved=2ahUKEwjrg-3zyNb_AhUFAsAKHWbrBBEQFnoECCwQAQ&amp;url=https%3A%2F%2Fwww.royist.com%2Ftravel%2Fsix-senses-hotels-resorts-and-spas-are-synonymous-with-a-unique-style-authentic-personal-and-sustainable%2F&amp;usg=AOvVaw0Se8YMQrzoGwzhdoCt1NK4&amp;opi=89978449" TargetMode="External"/><Relationship Id="rId1" Type="http://schemas.openxmlformats.org/officeDocument/2006/relationships/numbering" Target="numbering.xml"/><Relationship Id="rId6" Type="http://schemas.openxmlformats.org/officeDocument/2006/relationships/hyperlink" Target="https://www.facebook.com/SixSenses" TargetMode="External"/><Relationship Id="rId11" Type="http://schemas.openxmlformats.org/officeDocument/2006/relationships/hyperlink" Target="https://www.mbaskool.com/brandguide/tourism-and-hospitality/2170-holiday-inn.html" TargetMode="External"/><Relationship Id="rId5" Type="http://schemas.openxmlformats.org/officeDocument/2006/relationships/hyperlink" Target="https://www.instagram.com/sixsenses/" TargetMode="External"/><Relationship Id="rId15" Type="http://schemas.openxmlformats.org/officeDocument/2006/relationships/hyperlink" Target="https://librarysearch.uwtsd.ac.uk/discovery/fulldisplay?docid=cdi_proquest_miscellaneous_1474109298&amp;context=PC&amp;vid=44WHELF_UWTSD:44WHELF_UWTSD_VU1&amp;lang=en&amp;search_scope=MyInst_and_CI&amp;adaptor=Primo%20Central&amp;tab=Everything&amp;query=any%2Ccontains%2Csix%20senses%20hotel&amp;offset=10" TargetMode="External"/><Relationship Id="rId10" Type="http://schemas.openxmlformats.org/officeDocument/2006/relationships/hyperlink" Target="https://www.mbaskool.com/brandguide/tourism-and-hospitality/2170-holiday-inn.html" TargetMode="External"/><Relationship Id="rId19" Type="http://schemas.openxmlformats.org/officeDocument/2006/relationships/hyperlink" Target="https://www.google.com/url?sa=t&amp;rct=j&amp;q=&amp;esrc=s&amp;source=web&amp;cd=&amp;cad=rja&amp;uact=8&amp;ved=2ahUKEwjHnMv4xdb_AhUMUsAKHYR8C4cQFnoECA4QAQ&amp;url=https%3A%2F%2Fsixthsense513094188.wordpress.com%2F2019%2F11%2F03%2Fcompetitive-analysis-of-six-senses%2F&amp;usg=AOvVaw2LEijBHL7BEJcWOJQIfIOp&amp;opi=89978449" TargetMode="External"/><Relationship Id="rId4" Type="http://schemas.openxmlformats.org/officeDocument/2006/relationships/webSettings" Target="webSettings.xml"/><Relationship Id="rId9" Type="http://schemas.openxmlformats.org/officeDocument/2006/relationships/hyperlink" Target="https://www.mbaskool.com/brandguide/tourism-and-hospitality/2170-holiday-inn.html" TargetMode="External"/><Relationship Id="rId14" Type="http://schemas.openxmlformats.org/officeDocument/2006/relationships/hyperlink" Target="https://librarysearch.uwtsd.ac.uk/discovery/fulldisplay?docid=cdi_proquest_miscellaneous_2785563875&amp;context=PC&amp;vid=44WHELF_UWTSD:44WHELF_UWTSD_VU1&amp;lang=en&amp;search_scope=MyInst_and_CI&amp;adaptor=Primo%20Central&amp;tab=Everything&amp;query=any%2Ccontains%2Csix%20senses%20hotel&amp;offset=1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8</Pages>
  <Words>2772</Words>
  <Characters>15802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Rajib Islam</dc:creator>
  <cp:keywords/>
  <dc:description/>
  <cp:lastModifiedBy>Rajib Islam</cp:lastModifiedBy>
  <cp:revision>2</cp:revision>
  <dcterms:created xsi:type="dcterms:W3CDTF">2023-06-21T20:36:00Z</dcterms:created>
  <dcterms:modified xsi:type="dcterms:W3CDTF">2023-06-22T10:10:00Z</dcterms:modified>
</cp:coreProperties>
</file>