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C2152E" w:rsidR="006363DD" w:rsidP="006363DD" w:rsidRDefault="006363DD" w14:paraId="543AE497" w14:textId="77777777">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EA189D">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Pr="00C2152E" w:rsidR="006363DD" w:rsidP="006363DD" w:rsidRDefault="006363DD" w14:paraId="72604CD2" w14:textId="77777777">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1"/>
        <w:gridCol w:w="7009"/>
      </w:tblGrid>
      <w:tr w:rsidRPr="00C2152E" w:rsidR="00C2152E" w:rsidTr="00C2152E" w14:paraId="31CEDFF4" w14:textId="77777777">
        <w:trPr>
          <w:trHeight w:val="551"/>
        </w:trPr>
        <w:tc>
          <w:tcPr>
            <w:tcW w:w="2376" w:type="dxa"/>
            <w:shd w:val="clear" w:color="auto" w:fill="D9D9D9" w:themeFill="background1" w:themeFillShade="D9"/>
            <w:vAlign w:val="center"/>
          </w:tcPr>
          <w:p w:rsidR="007C2CCC" w:rsidRDefault="00811371" w14:paraId="736FF791" w14:textId="77777777">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Pr="00AC3A9D" w:rsidR="007C2CCC" w:rsidRDefault="00654E0B" w14:paraId="29796971" w14:textId="04BE103C">
            <w:pPr>
              <w:rPr>
                <w:rFonts w:asciiTheme="minorHAnsi" w:hAnsiTheme="minorHAnsi" w:cstheme="minorHAnsi"/>
                <w:b/>
                <w:color w:val="1F497D" w:themeColor="text2"/>
              </w:rPr>
            </w:pPr>
            <w:r w:rsidRPr="00654E0B">
              <w:rPr>
                <w:rFonts w:asciiTheme="minorHAnsi" w:hAnsiTheme="minorHAnsi" w:cstheme="minorHAnsi"/>
                <w:b/>
                <w:color w:val="1F497D" w:themeColor="text2"/>
              </w:rPr>
              <w:t>Rhys Williams</w:t>
            </w:r>
          </w:p>
        </w:tc>
      </w:tr>
      <w:tr w:rsidRPr="00C2152E" w:rsidR="00782CF2" w:rsidTr="00C2152E" w14:paraId="6B4D047C" w14:textId="77777777">
        <w:trPr>
          <w:trHeight w:val="545"/>
        </w:trPr>
        <w:tc>
          <w:tcPr>
            <w:tcW w:w="2376" w:type="dxa"/>
            <w:shd w:val="clear" w:color="auto" w:fill="D9D9D9" w:themeFill="background1" w:themeFillShade="D9"/>
            <w:vAlign w:val="center"/>
          </w:tcPr>
          <w:p w:rsidRPr="00557F17" w:rsidR="007C2CCC" w:rsidRDefault="00811371" w14:paraId="68726D8D" w14:textId="77777777">
            <w:pPr>
              <w:rPr>
                <w:rFonts w:asciiTheme="minorHAnsi" w:hAnsiTheme="minorHAnsi" w:cstheme="minorHAnsi"/>
                <w:b/>
                <w:color w:val="1F497D" w:themeColor="text2"/>
              </w:rPr>
            </w:pPr>
            <w:r w:rsidRPr="00557F17">
              <w:rPr>
                <w:rFonts w:asciiTheme="minorHAnsi" w:hAnsiTheme="minorHAnsi" w:cstheme="minorHAnsi"/>
                <w:b/>
                <w:color w:val="000000" w:themeColor="text1"/>
              </w:rPr>
              <w:t>Title of Project:</w:t>
            </w:r>
          </w:p>
        </w:tc>
        <w:tc>
          <w:tcPr>
            <w:tcW w:w="7200" w:type="dxa"/>
            <w:vAlign w:val="center"/>
          </w:tcPr>
          <w:p w:rsidRPr="00557F17" w:rsidR="007C2CCC" w:rsidP="00636659" w:rsidRDefault="007F18F4" w14:paraId="499EC734" w14:textId="1CBF1694">
            <w:pPr>
              <w:rPr>
                <w:rFonts w:asciiTheme="minorHAnsi" w:hAnsiTheme="minorHAnsi" w:cstheme="minorHAnsi"/>
                <w:b/>
                <w:color w:val="1F497D" w:themeColor="text2"/>
              </w:rPr>
            </w:pPr>
            <w:r w:rsidRPr="007F18F4">
              <w:rPr>
                <w:rFonts w:asciiTheme="minorHAnsi" w:hAnsiTheme="minorHAnsi" w:cstheme="minorHAnsi"/>
                <w:b/>
                <w:color w:val="1F497D" w:themeColor="text2"/>
              </w:rPr>
              <w:t>The Development of an RFID Based Application to Store Identity Card Information and Permit or Deny Access to Somewhere Based on Permissions for Use in Higher Education</w:t>
            </w:r>
          </w:p>
        </w:tc>
      </w:tr>
      <w:tr w:rsidRPr="00C2152E" w:rsidR="00782CF2" w:rsidTr="00C2152E" w14:paraId="76AEAA49" w14:textId="77777777">
        <w:trPr>
          <w:trHeight w:val="552"/>
        </w:trPr>
        <w:tc>
          <w:tcPr>
            <w:tcW w:w="2376" w:type="dxa"/>
            <w:shd w:val="clear" w:color="auto" w:fill="D9D9D9" w:themeFill="background1" w:themeFillShade="D9"/>
            <w:vAlign w:val="center"/>
          </w:tcPr>
          <w:p w:rsidR="007C2CCC" w:rsidRDefault="00811371" w14:paraId="04B1E6C9" w14:textId="77777777">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Pr="00883EE0" w:rsidR="007C2CCC" w:rsidRDefault="00251F9F" w14:paraId="37EF697D" w14:textId="24560677">
            <w:pPr>
              <w:rPr>
                <w:rFonts w:asciiTheme="minorHAnsi" w:hAnsiTheme="minorHAnsi" w:cstheme="minorHAnsi"/>
                <w:b/>
                <w:color w:val="1F497D" w:themeColor="text2"/>
              </w:rPr>
            </w:pPr>
            <w:r w:rsidRPr="00883EE0">
              <w:rPr>
                <w:rFonts w:asciiTheme="minorHAnsi" w:hAnsiTheme="minorHAnsi" w:cstheme="minorHAnsi"/>
                <w:b/>
                <w:color w:val="1F497D" w:themeColor="text2"/>
              </w:rPr>
              <w:t>John Williams</w:t>
            </w:r>
          </w:p>
        </w:tc>
      </w:tr>
      <w:tr w:rsidRPr="00C2152E" w:rsidR="00782CF2" w:rsidTr="00C2152E" w14:paraId="6D5D0387" w14:textId="77777777">
        <w:trPr>
          <w:trHeight w:val="564"/>
        </w:trPr>
        <w:tc>
          <w:tcPr>
            <w:tcW w:w="2376" w:type="dxa"/>
            <w:shd w:val="clear" w:color="auto" w:fill="D9D9D9" w:themeFill="background1" w:themeFillShade="D9"/>
            <w:vAlign w:val="center"/>
          </w:tcPr>
          <w:p w:rsidR="007C2CCC" w:rsidRDefault="00811371" w14:paraId="25C7B678" w14:textId="77777777">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Pr="00883EE0" w:rsidR="007C2CCC" w:rsidRDefault="00251F9F" w14:paraId="79AFEE7C" w14:textId="3547F385">
            <w:pPr>
              <w:rPr>
                <w:rFonts w:asciiTheme="minorHAnsi" w:hAnsiTheme="minorHAnsi" w:cstheme="minorHAnsi"/>
                <w:b/>
                <w:color w:val="1F497D" w:themeColor="text2"/>
              </w:rPr>
            </w:pPr>
            <w:r>
              <w:rPr>
                <w:rFonts w:asciiTheme="minorHAnsi" w:hAnsiTheme="minorHAnsi" w:cstheme="minorHAnsi"/>
                <w:b/>
                <w:color w:val="1F497D" w:themeColor="text2"/>
              </w:rPr>
              <w:t>Andrew Green</w:t>
            </w:r>
          </w:p>
        </w:tc>
      </w:tr>
      <w:tr w:rsidRPr="00C2152E" w:rsidR="00782CF2" w:rsidTr="00557F17" w14:paraId="1BD70ED7" w14:textId="77777777">
        <w:trPr>
          <w:trHeight w:val="645"/>
        </w:trPr>
        <w:tc>
          <w:tcPr>
            <w:tcW w:w="2376" w:type="dxa"/>
            <w:shd w:val="clear" w:color="auto" w:fill="D9D9D9" w:themeFill="background1" w:themeFillShade="D9"/>
            <w:vAlign w:val="center"/>
          </w:tcPr>
          <w:p w:rsidR="007C2CCC" w:rsidRDefault="00811371" w14:paraId="245D553F"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7C2CCC" w:rsidP="00557F17" w:rsidRDefault="00907B14" w14:paraId="2B9C0776"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BSc Applied Computing </w:t>
            </w:r>
          </w:p>
        </w:tc>
      </w:tr>
      <w:tr w:rsidRPr="00C2152E" w:rsidR="00782CF2" w:rsidTr="00557F17" w14:paraId="4C94A8F4" w14:textId="77777777">
        <w:trPr>
          <w:trHeight w:val="555"/>
        </w:trPr>
        <w:tc>
          <w:tcPr>
            <w:tcW w:w="2376" w:type="dxa"/>
            <w:shd w:val="clear" w:color="auto" w:fill="D9D9D9" w:themeFill="background1" w:themeFillShade="D9"/>
            <w:vAlign w:val="center"/>
          </w:tcPr>
          <w:p w:rsidR="007C2CCC" w:rsidRDefault="00811371" w14:paraId="246100D5"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P="00907B14" w:rsidRDefault="00811371" w14:paraId="3869C418" w14:textId="77777777">
            <w:pPr>
              <w:rPr>
                <w:rFonts w:asciiTheme="minorHAnsi" w:hAnsiTheme="minorHAnsi" w:cstheme="minorHAnsi"/>
                <w:b/>
                <w:color w:val="000000" w:themeColor="text1"/>
              </w:rPr>
            </w:pPr>
            <w:r>
              <w:rPr>
                <w:rFonts w:asciiTheme="minorHAnsi" w:hAnsiTheme="minorHAnsi" w:cstheme="minorHAnsi"/>
                <w:b/>
                <w:color w:val="000000" w:themeColor="text1"/>
              </w:rPr>
              <w:t xml:space="preserve">Development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p>
        </w:tc>
      </w:tr>
    </w:tbl>
    <w:p w:rsidRPr="00C2152E" w:rsidR="006363DD" w:rsidP="006363DD" w:rsidRDefault="006363DD" w14:paraId="7E22897B" w14:textId="77777777">
      <w:pPr>
        <w:rPr>
          <w:rFonts w:asciiTheme="minorHAnsi" w:hAnsiTheme="minorHAnsi" w:cstheme="minorHAnsi"/>
          <w:b/>
          <w:color w:val="000000" w:themeColor="text1"/>
        </w:rPr>
      </w:pPr>
    </w:p>
    <w:p w:rsidRPr="00C2152E" w:rsidR="004779D1" w:rsidP="004779D1" w:rsidRDefault="00811371" w14:paraId="0E0122A8" w14:textId="77777777">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Pr="00C2152E" w:rsidR="004779D1" w:rsidTr="473A11BF" w14:paraId="6C8BF249"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C2152E" w:rsidR="004779D1" w:rsidP="00711A55" w:rsidRDefault="004779D1" w14:paraId="5C9B3AF5" w14:textId="77777777">
            <w:pPr>
              <w:snapToGrid w:val="0"/>
              <w:rPr>
                <w:rFonts w:asciiTheme="minorHAnsi" w:hAnsiTheme="minorHAnsi"/>
                <w:b/>
                <w:color w:val="000000" w:themeColor="text1"/>
                <w:u w:val="single"/>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Pr="00C2152E" w:rsidR="004779D1" w:rsidP="00711A55" w:rsidRDefault="00811371" w14:paraId="4A319E1F" w14:textId="77777777">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Pr="00C2152E" w:rsidR="004779D1" w:rsidTr="473A11BF" w14:paraId="714E8FE3" w14:textId="77777777">
        <w:tc>
          <w:tcPr>
            <w:tcW w:w="8494" w:type="dxa"/>
            <w:tcBorders>
              <w:top w:val="single" w:color="000000" w:themeColor="text1" w:sz="4" w:space="0"/>
              <w:left w:val="single" w:color="000000" w:themeColor="text1" w:sz="4" w:space="0"/>
              <w:bottom w:val="single" w:color="000000" w:themeColor="text1" w:sz="4" w:space="0"/>
            </w:tcBorders>
            <w:shd w:val="clear" w:color="auto" w:fill="auto"/>
            <w:tcMar/>
          </w:tcPr>
          <w:p w:rsidRPr="00576B2C" w:rsidR="004779D1" w:rsidP="00711A55" w:rsidRDefault="00811371" w14:paraId="4FDAD15B" w14:textId="77777777">
            <w:pPr>
              <w:snapToGrid w:val="0"/>
              <w:rPr>
                <w:rFonts w:asciiTheme="minorHAnsi" w:hAnsiTheme="minorHAnsi"/>
                <w:b/>
                <w:color w:val="000000" w:themeColor="text1"/>
                <w:u w:val="single"/>
              </w:rPr>
            </w:pPr>
            <w:r w:rsidRPr="473A11BF" w:rsidR="00811371">
              <w:rPr>
                <w:rFonts w:ascii="Calibri" w:hAnsi="Calibri" w:asciiTheme="minorAscii" w:hAnsiTheme="minorAscii"/>
                <w:b w:val="1"/>
                <w:bCs w:val="1"/>
                <w:color w:val="000000" w:themeColor="text1" w:themeTint="FF" w:themeShade="FF"/>
                <w:u w:val="single"/>
              </w:rPr>
              <w:t>First Marker’s General Comments and Original Mark</w:t>
            </w:r>
          </w:p>
          <w:p w:rsidRPr="00C2152E" w:rsidR="001A07CC" w:rsidP="473A11BF" w:rsidRDefault="001A07CC" w14:paraId="790E2891" w14:textId="56582899">
            <w:pPr>
              <w:pStyle w:val="Normal"/>
              <w:rPr>
                <w:rFonts w:ascii="Calibri" w:hAnsi="Calibri" w:asciiTheme="minorAscii" w:hAnsiTheme="minorAscii"/>
                <w:b w:val="0"/>
                <w:bCs w:val="0"/>
                <w:color w:val="1F497D" w:themeColor="text2" w:themeTint="FF" w:themeShade="FF"/>
                <w:u w:val="none"/>
              </w:rPr>
            </w:pPr>
            <w:r w:rsidRPr="473A11BF" w:rsidR="02EF8984">
              <w:rPr>
                <w:rFonts w:ascii="Calibri" w:hAnsi="Calibri" w:asciiTheme="minorAscii" w:hAnsiTheme="minorAscii"/>
                <w:b w:val="0"/>
                <w:bCs w:val="0"/>
                <w:color w:val="1F497D" w:themeColor="text2" w:themeTint="FF" w:themeShade="FF"/>
                <w:u w:val="none"/>
              </w:rPr>
              <w:t xml:space="preserve">A well-written abstract, which succinctly summarises the report, is included. The introduction sets out the project's aims and </w:t>
            </w:r>
            <w:r w:rsidRPr="473A11BF" w:rsidR="02EF8984">
              <w:rPr>
                <w:rFonts w:ascii="Calibri" w:hAnsi="Calibri" w:asciiTheme="minorAscii" w:hAnsiTheme="minorAscii"/>
                <w:b w:val="0"/>
                <w:bCs w:val="0"/>
                <w:color w:val="1F497D" w:themeColor="text2" w:themeTint="FF" w:themeShade="FF"/>
                <w:u w:val="none"/>
              </w:rPr>
              <w:t>objectives</w:t>
            </w:r>
            <w:r w:rsidRPr="473A11BF" w:rsidR="02EF8984">
              <w:rPr>
                <w:rFonts w:ascii="Calibri" w:hAnsi="Calibri" w:asciiTheme="minorAscii" w:hAnsiTheme="minorAscii"/>
                <w:b w:val="0"/>
                <w:bCs w:val="0"/>
                <w:color w:val="1F497D" w:themeColor="text2" w:themeTint="FF" w:themeShade="FF"/>
                <w:u w:val="none"/>
              </w:rPr>
              <w:t xml:space="preserve">, although some of these </w:t>
            </w:r>
            <w:r w:rsidRPr="473A11BF" w:rsidR="02EF8984">
              <w:rPr>
                <w:rFonts w:ascii="Calibri" w:hAnsi="Calibri" w:asciiTheme="minorAscii" w:hAnsiTheme="minorAscii"/>
                <w:b w:val="0"/>
                <w:bCs w:val="0"/>
                <w:color w:val="1F497D" w:themeColor="text2" w:themeTint="FF" w:themeShade="FF"/>
                <w:u w:val="none"/>
              </w:rPr>
              <w:t>objectives</w:t>
            </w:r>
            <w:r w:rsidRPr="473A11BF" w:rsidR="02EF8984">
              <w:rPr>
                <w:rFonts w:ascii="Calibri" w:hAnsi="Calibri" w:asciiTheme="minorAscii" w:hAnsiTheme="minorAscii"/>
                <w:b w:val="0"/>
                <w:bCs w:val="0"/>
                <w:color w:val="1F497D" w:themeColor="text2" w:themeTint="FF" w:themeShade="FF"/>
                <w:u w:val="none"/>
              </w:rPr>
              <w:t xml:space="preserve"> appear to be </w:t>
            </w:r>
            <w:r w:rsidRPr="473A11BF" w:rsidR="02EF8984">
              <w:rPr>
                <w:rFonts w:ascii="Calibri" w:hAnsi="Calibri" w:asciiTheme="minorAscii" w:hAnsiTheme="minorAscii"/>
                <w:b w:val="0"/>
                <w:bCs w:val="0"/>
                <w:color w:val="1F497D" w:themeColor="text2" w:themeTint="FF" w:themeShade="FF"/>
                <w:u w:val="none"/>
              </w:rPr>
              <w:t>somewhat generic</w:t>
            </w:r>
            <w:r w:rsidRPr="473A11BF" w:rsidR="02EF8984">
              <w:rPr>
                <w:rFonts w:ascii="Calibri" w:hAnsi="Calibri" w:asciiTheme="minorAscii" w:hAnsiTheme="minorAscii"/>
                <w:b w:val="0"/>
                <w:bCs w:val="0"/>
                <w:color w:val="1F497D" w:themeColor="text2" w:themeTint="FF" w:themeShade="FF"/>
                <w:u w:val="none"/>
              </w:rPr>
              <w:t xml:space="preserve">. An evaluation of the chosen research method is presented, with clear justifications. The Literature Review is introduced effectively, covering </w:t>
            </w:r>
            <w:r w:rsidRPr="473A11BF" w:rsidR="02EF8984">
              <w:rPr>
                <w:rFonts w:ascii="Calibri" w:hAnsi="Calibri" w:asciiTheme="minorAscii" w:hAnsiTheme="minorAscii"/>
                <w:b w:val="0"/>
                <w:bCs w:val="0"/>
                <w:color w:val="1F497D" w:themeColor="text2" w:themeTint="FF" w:themeShade="FF"/>
                <w:u w:val="none"/>
              </w:rPr>
              <w:t>appropriate topics</w:t>
            </w:r>
            <w:r w:rsidRPr="473A11BF" w:rsidR="02EF8984">
              <w:rPr>
                <w:rFonts w:ascii="Calibri" w:hAnsi="Calibri" w:asciiTheme="minorAscii" w:hAnsiTheme="minorAscii"/>
                <w:b w:val="0"/>
                <w:bCs w:val="0"/>
                <w:color w:val="1F497D" w:themeColor="text2" w:themeTint="FF" w:themeShade="FF"/>
                <w:u w:val="none"/>
              </w:rPr>
              <w:t xml:space="preserve"> and with well-structured sections. The report </w:t>
            </w:r>
            <w:r w:rsidRPr="473A11BF" w:rsidR="02EF8984">
              <w:rPr>
                <w:rFonts w:ascii="Calibri" w:hAnsi="Calibri" w:asciiTheme="minorAscii" w:hAnsiTheme="minorAscii"/>
                <w:b w:val="0"/>
                <w:bCs w:val="0"/>
                <w:color w:val="1F497D" w:themeColor="text2" w:themeTint="FF" w:themeShade="FF"/>
                <w:u w:val="none"/>
              </w:rPr>
              <w:t>demonstrates</w:t>
            </w:r>
            <w:r w:rsidRPr="473A11BF" w:rsidR="02EF8984">
              <w:rPr>
                <w:rFonts w:ascii="Calibri" w:hAnsi="Calibri" w:asciiTheme="minorAscii" w:hAnsiTheme="minorAscii"/>
                <w:b w:val="0"/>
                <w:bCs w:val="0"/>
                <w:color w:val="1F497D" w:themeColor="text2" w:themeTint="FF" w:themeShade="FF"/>
                <w:u w:val="none"/>
              </w:rPr>
              <w:t xml:space="preserve"> evidence of some scholarly research. The project requirements have been included, and there is a description of some of the coding challenges </w:t>
            </w:r>
            <w:r w:rsidRPr="473A11BF" w:rsidR="02EF8984">
              <w:rPr>
                <w:rFonts w:ascii="Calibri" w:hAnsi="Calibri" w:asciiTheme="minorAscii" w:hAnsiTheme="minorAscii"/>
                <w:b w:val="0"/>
                <w:bCs w:val="0"/>
                <w:color w:val="1F497D" w:themeColor="text2" w:themeTint="FF" w:themeShade="FF"/>
                <w:u w:val="none"/>
              </w:rPr>
              <w:t>encountered</w:t>
            </w:r>
            <w:r w:rsidRPr="473A11BF" w:rsidR="02EF8984">
              <w:rPr>
                <w:rFonts w:ascii="Calibri" w:hAnsi="Calibri" w:asciiTheme="minorAscii" w:hAnsiTheme="minorAscii"/>
                <w:b w:val="0"/>
                <w:bCs w:val="0"/>
                <w:color w:val="1F497D" w:themeColor="text2" w:themeTint="FF" w:themeShade="FF"/>
                <w:u w:val="none"/>
              </w:rPr>
              <w:t xml:space="preserve"> during the development of the application. The concluding paragraph summarises the key points covered in the report, with </w:t>
            </w:r>
            <w:r w:rsidRPr="473A11BF" w:rsidR="02EF8984">
              <w:rPr>
                <w:rFonts w:ascii="Calibri" w:hAnsi="Calibri" w:asciiTheme="minorAscii" w:hAnsiTheme="minorAscii"/>
                <w:b w:val="0"/>
                <w:bCs w:val="0"/>
                <w:color w:val="1F497D" w:themeColor="text2" w:themeTint="FF" w:themeShade="FF"/>
                <w:u w:val="none"/>
              </w:rPr>
              <w:t>a</w:t>
            </w:r>
            <w:r w:rsidRPr="473A11BF" w:rsidR="05286746">
              <w:rPr>
                <w:rFonts w:ascii="Calibri" w:hAnsi="Calibri" w:asciiTheme="minorAscii" w:hAnsiTheme="minorAscii"/>
                <w:b w:val="0"/>
                <w:bCs w:val="0"/>
                <w:color w:val="1F497D" w:themeColor="text2" w:themeTint="FF" w:themeShade="FF"/>
                <w:u w:val="none"/>
              </w:rPr>
              <w:t>n</w:t>
            </w:r>
            <w:r w:rsidRPr="473A11BF" w:rsidR="02EF8984">
              <w:rPr>
                <w:rFonts w:ascii="Calibri" w:hAnsi="Calibri" w:asciiTheme="minorAscii" w:hAnsiTheme="minorAscii"/>
                <w:b w:val="0"/>
                <w:bCs w:val="0"/>
                <w:color w:val="1F497D" w:themeColor="text2" w:themeTint="FF" w:themeShade="FF"/>
                <w:u w:val="none"/>
              </w:rPr>
              <w:t xml:space="preserve"> evaluation of the project's outcomes and its alignment with the intended </w:t>
            </w:r>
            <w:r w:rsidRPr="473A11BF" w:rsidR="02EF8984">
              <w:rPr>
                <w:rFonts w:ascii="Calibri" w:hAnsi="Calibri" w:asciiTheme="minorAscii" w:hAnsiTheme="minorAscii"/>
                <w:b w:val="0"/>
                <w:bCs w:val="0"/>
                <w:color w:val="1F497D" w:themeColor="text2" w:themeTint="FF" w:themeShade="FF"/>
                <w:u w:val="none"/>
              </w:rPr>
              <w:t>objectives</w:t>
            </w:r>
            <w:r w:rsidRPr="473A11BF" w:rsidR="02EF8984">
              <w:rPr>
                <w:rFonts w:ascii="Calibri" w:hAnsi="Calibri" w:asciiTheme="minorAscii" w:hAnsiTheme="minorAscii"/>
                <w:b w:val="0"/>
                <w:bCs w:val="0"/>
                <w:color w:val="1F497D" w:themeColor="text2" w:themeTint="FF" w:themeShade="FF"/>
                <w:u w:val="none"/>
              </w:rPr>
              <w:t>.</w:t>
            </w:r>
          </w:p>
          <w:p w:rsidRPr="00C2152E" w:rsidR="001A07CC" w:rsidP="473A11BF" w:rsidRDefault="001A07CC" w14:paraId="1296B514" w14:textId="606E4BE9">
            <w:pPr>
              <w:pStyle w:val="Normal"/>
            </w:pPr>
            <w:r w:rsidRPr="473A11BF" w:rsidR="02EF8984">
              <w:rPr>
                <w:rFonts w:ascii="Calibri" w:hAnsi="Calibri" w:asciiTheme="minorAscii" w:hAnsiTheme="minorAscii"/>
                <w:b w:val="0"/>
                <w:bCs w:val="0"/>
                <w:color w:val="1F497D" w:themeColor="text2" w:themeTint="FF" w:themeShade="FF"/>
                <w:u w:val="none"/>
              </w:rPr>
              <w:t xml:space="preserve"> </w:t>
            </w:r>
          </w:p>
          <w:p w:rsidRPr="00C2152E" w:rsidR="001A07CC" w:rsidP="473A11BF" w:rsidRDefault="001A07CC" w14:paraId="40383834" w14:textId="1EAD6D04">
            <w:pPr>
              <w:pStyle w:val="Normal"/>
            </w:pPr>
            <w:r w:rsidRPr="473A11BF" w:rsidR="02EF8984">
              <w:rPr>
                <w:rFonts w:ascii="Calibri" w:hAnsi="Calibri" w:asciiTheme="minorAscii" w:hAnsiTheme="minorAscii"/>
                <w:b w:val="0"/>
                <w:bCs w:val="0"/>
                <w:color w:val="1F497D" w:themeColor="text2" w:themeTint="FF" w:themeShade="FF"/>
                <w:u w:val="none"/>
              </w:rPr>
              <w:t>The report is structured using a Table of Contents, with clear section headings and accurate page numbering. The writing style is appropriate, with good use of fonts and font sizes. The spelling, grammar, and academic writing skills are of a high standard, and the referencing conventions have been followed accurately. The report draws upon a range of credible research-informed literature.</w:t>
            </w:r>
          </w:p>
          <w:p w:rsidRPr="00C2152E" w:rsidR="001A07CC" w:rsidP="473A11BF" w:rsidRDefault="001A07CC" w14:paraId="57565D74" w14:textId="7C2B4C39">
            <w:pPr>
              <w:pStyle w:val="Normal"/>
            </w:pPr>
            <w:r w:rsidRPr="473A11BF" w:rsidR="02EF8984">
              <w:rPr>
                <w:rFonts w:ascii="Calibri" w:hAnsi="Calibri" w:asciiTheme="minorAscii" w:hAnsiTheme="minorAscii"/>
                <w:b w:val="0"/>
                <w:bCs w:val="0"/>
                <w:color w:val="1F497D" w:themeColor="text2" w:themeTint="FF" w:themeShade="FF"/>
                <w:u w:val="none"/>
              </w:rPr>
              <w:t xml:space="preserve"> </w:t>
            </w:r>
          </w:p>
          <w:p w:rsidRPr="00C2152E" w:rsidR="001A07CC" w:rsidP="473A11BF" w:rsidRDefault="001A07CC" w14:paraId="512D0026" w14:textId="12C30B45">
            <w:pPr>
              <w:pStyle w:val="Normal"/>
            </w:pPr>
            <w:r w:rsidRPr="473A11BF" w:rsidR="02EF8984">
              <w:rPr>
                <w:rFonts w:ascii="Calibri" w:hAnsi="Calibri" w:asciiTheme="minorAscii" w:hAnsiTheme="minorAscii"/>
                <w:b w:val="0"/>
                <w:bCs w:val="0"/>
                <w:color w:val="1F497D" w:themeColor="text2" w:themeTint="FF" w:themeShade="FF"/>
                <w:u w:val="none"/>
              </w:rPr>
              <w:t>The developed application has met some of the stated aims, although it is unclear how the current solution would improve the existing situation in its present form. The report highlights the need for further work in this area and identifies potential avenues for future research.</w:t>
            </w:r>
          </w:p>
          <w:p w:rsidRPr="00C2152E" w:rsidR="001A07CC" w:rsidP="473A11BF" w:rsidRDefault="001A07CC" w14:paraId="78B8DF27" w14:textId="1B1BFDCA">
            <w:pPr>
              <w:pStyle w:val="Normal"/>
              <w:rPr>
                <w:rFonts w:ascii="Calibri" w:hAnsi="Calibri" w:asciiTheme="minorAscii" w:hAnsiTheme="minorAscii"/>
                <w:b w:val="0"/>
                <w:bCs w:val="0"/>
                <w:color w:val="1F497D" w:themeColor="text2" w:themeTint="FF" w:themeShade="FF"/>
                <w:u w:val="none"/>
              </w:rPr>
            </w:pPr>
          </w:p>
          <w:p w:rsidRPr="00C2152E" w:rsidR="001A07CC" w:rsidP="473A11BF" w:rsidRDefault="001A07CC" w14:paraId="59A951B5" w14:textId="2C1C702A">
            <w:pPr>
              <w:pStyle w:val="Normal"/>
              <w:rPr>
                <w:rFonts w:ascii="Calibri" w:hAnsi="Calibri" w:asciiTheme="minorAscii" w:hAnsiTheme="minorAscii"/>
                <w:b w:val="1"/>
                <w:bCs w:val="1"/>
                <w:color w:val="000000" w:themeColor="text1"/>
                <w:u w:val="single"/>
              </w:rPr>
            </w:pP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auto"/>
            <w:tcMar/>
          </w:tcPr>
          <w:p w:rsidR="00623E5D" w:rsidP="473A11BF" w:rsidRDefault="00623E5D" w14:paraId="379F661F" w14:textId="7DBAE59C">
            <w:pPr>
              <w:snapToGrid w:val="0"/>
              <w:jc w:val="center"/>
              <w:rPr>
                <w:rFonts w:ascii="Calibri" w:hAnsi="Calibri" w:asciiTheme="minorAscii" w:hAnsiTheme="minorAscii"/>
                <w:b w:val="1"/>
                <w:bCs w:val="1"/>
                <w:color w:val="1F497D" w:themeColor="text2"/>
              </w:rPr>
            </w:pPr>
            <w:r w:rsidRPr="473A11BF" w:rsidR="59336935">
              <w:rPr>
                <w:rFonts w:ascii="Calibri" w:hAnsi="Calibri" w:asciiTheme="minorAscii" w:hAnsiTheme="minorAscii"/>
                <w:b w:val="1"/>
                <w:bCs w:val="1"/>
                <w:color w:val="1F497D" w:themeColor="text2" w:themeTint="FF" w:themeShade="FF"/>
              </w:rPr>
              <w:t>59</w:t>
            </w:r>
          </w:p>
          <w:p w:rsidRPr="0064674E" w:rsidR="000F7FAD" w:rsidP="000F7FAD" w:rsidRDefault="000F7FAD" w14:paraId="3D654681" w14:textId="6F4B604E">
            <w:pPr>
              <w:snapToGrid w:val="0"/>
              <w:jc w:val="center"/>
              <w:rPr>
                <w:rFonts w:asciiTheme="minorHAnsi" w:hAnsiTheme="minorHAnsi"/>
                <w:b/>
                <w:color w:val="1F497D" w:themeColor="text2"/>
              </w:rPr>
            </w:pPr>
          </w:p>
        </w:tc>
      </w:tr>
      <w:tr w:rsidRPr="00C2152E" w:rsidR="004779D1" w:rsidTr="473A11BF" w14:paraId="579A9059" w14:textId="77777777">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4779D1" w:rsidP="00711A55" w:rsidRDefault="00811371" w14:paraId="6DF2ED2D" w14:textId="77777777">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D76107" w:rsidP="00654E0B" w:rsidRDefault="00002957" w14:paraId="361FE2ED" w14:textId="7E2204EF">
            <w:pPr>
              <w:snapToGrid w:val="0"/>
              <w:rPr>
                <w:rFonts w:asciiTheme="minorHAnsi" w:hAnsiTheme="minorHAnsi"/>
                <w:bCs/>
                <w:color w:val="000000" w:themeColor="text1"/>
              </w:rPr>
            </w:pPr>
            <w:r>
              <w:rPr>
                <w:rFonts w:asciiTheme="minorHAnsi" w:hAnsiTheme="minorHAnsi"/>
                <w:bCs/>
                <w:color w:val="000000" w:themeColor="text1"/>
              </w:rPr>
              <w:t xml:space="preserve">A reasonably competent report detailing a fairly basic project which lacks the involvement of a sector expert </w:t>
            </w:r>
            <w:r w:rsidR="000054A7">
              <w:rPr>
                <w:rFonts w:asciiTheme="minorHAnsi" w:hAnsiTheme="minorHAnsi"/>
                <w:bCs/>
                <w:color w:val="000000" w:themeColor="text1"/>
              </w:rPr>
              <w:t>to help define requirements and to assist with acceptance testing.</w:t>
            </w:r>
          </w:p>
          <w:p w:rsidRPr="00D76107" w:rsidR="00002957" w:rsidP="00654E0B" w:rsidRDefault="00002957" w14:paraId="49D340BD" w14:textId="265D6F9A">
            <w:pPr>
              <w:snapToGrid w:val="0"/>
              <w:rPr>
                <w:rFonts w:asciiTheme="minorHAnsi" w:hAnsiTheme="minorHAnsi"/>
                <w:bCs/>
                <w:color w:val="000000" w:themeColor="text1"/>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00E318C8" w:rsidP="00E318C8" w:rsidRDefault="00E318C8" w14:paraId="1E7C20F2" w14:textId="77777777">
            <w:pPr>
              <w:snapToGrid w:val="0"/>
              <w:jc w:val="center"/>
              <w:rPr>
                <w:rFonts w:asciiTheme="minorHAnsi" w:hAnsiTheme="minorHAnsi"/>
              </w:rPr>
            </w:pPr>
          </w:p>
          <w:p w:rsidRPr="002261FC" w:rsidR="008D39B3" w:rsidP="00E318C8" w:rsidRDefault="000054A7" w14:paraId="48B4B542" w14:textId="5CDAAAE4">
            <w:pPr>
              <w:snapToGrid w:val="0"/>
              <w:jc w:val="center"/>
              <w:rPr>
                <w:rFonts w:asciiTheme="minorHAnsi" w:hAnsiTheme="minorHAnsi"/>
              </w:rPr>
            </w:pPr>
            <w:r>
              <w:rPr>
                <w:rFonts w:asciiTheme="minorHAnsi" w:hAnsiTheme="minorHAnsi"/>
              </w:rPr>
              <w:t>62</w:t>
            </w:r>
          </w:p>
        </w:tc>
      </w:tr>
      <w:tr w:rsidRPr="00C2152E" w:rsidR="00C2152E" w:rsidTr="473A11BF" w14:paraId="3493238F" w14:textId="77777777">
        <w:trPr>
          <w:trHeight w:val="1876"/>
        </w:trPr>
        <w:tc>
          <w:tcPr>
            <w:tcW w:w="8494" w:type="dxa"/>
            <w:tcBorders>
              <w:top w:val="single" w:color="000000" w:themeColor="text1" w:sz="4" w:space="0"/>
              <w:left w:val="single" w:color="000000" w:themeColor="text1" w:sz="4" w:space="0"/>
              <w:bottom w:val="single" w:color="000000" w:themeColor="text1" w:sz="8" w:space="0"/>
            </w:tcBorders>
            <w:shd w:val="clear" w:color="auto" w:fill="auto"/>
            <w:tcMar/>
          </w:tcPr>
          <w:p w:rsidRPr="00C2152E" w:rsidR="00C2152E" w:rsidP="00C2152E" w:rsidRDefault="00C2152E" w14:paraId="5FA08B55" w14:textId="77777777">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P="00711A55" w:rsidRDefault="00C2152E" w14:paraId="2D0E3663" w14:textId="77777777">
            <w:pPr>
              <w:snapToGrid w:val="0"/>
              <w:rPr>
                <w:rFonts w:asciiTheme="minorHAnsi" w:hAnsiTheme="minorHAnsi"/>
                <w:b/>
                <w:color w:val="000000" w:themeColor="text1"/>
                <w:u w:val="single"/>
              </w:rPr>
            </w:pPr>
          </w:p>
          <w:p w:rsidRPr="00787311" w:rsidR="00787311" w:rsidP="00711A55" w:rsidRDefault="00787311" w14:paraId="15494D22" w14:textId="007CC13D">
            <w:pPr>
              <w:snapToGrid w:val="0"/>
              <w:rPr>
                <w:rFonts w:asciiTheme="minorHAnsi" w:hAnsiTheme="minorHAnsi"/>
                <w:color w:val="000000" w:themeColor="text1"/>
              </w:rPr>
            </w:pPr>
          </w:p>
        </w:tc>
        <w:tc>
          <w:tcPr>
            <w:tcW w:w="1134" w:type="dxa"/>
            <w:tcBorders>
              <w:top w:val="single" w:color="000000" w:themeColor="text1" w:sz="4" w:space="0"/>
              <w:left w:val="single" w:color="000000" w:themeColor="text1" w:sz="4" w:space="0"/>
              <w:bottom w:val="single" w:color="000000" w:themeColor="text1" w:sz="8" w:space="0"/>
              <w:right w:val="single" w:color="000000" w:themeColor="text1" w:sz="4" w:space="0"/>
            </w:tcBorders>
            <w:shd w:val="clear" w:color="auto" w:fill="auto"/>
            <w:tcMar/>
          </w:tcPr>
          <w:p w:rsidRPr="008D39B3" w:rsidR="008D39B3" w:rsidP="473A11BF" w:rsidRDefault="008D39B3" w14:paraId="307FDECD" w14:textId="45E8D2AE">
            <w:pPr>
              <w:snapToGrid w:val="0"/>
              <w:jc w:val="center"/>
              <w:rPr>
                <w:rFonts w:ascii="Calibri" w:hAnsi="Calibri" w:asciiTheme="minorAscii" w:hAnsiTheme="minorAscii"/>
              </w:rPr>
            </w:pPr>
            <w:r w:rsidRPr="473A11BF" w:rsidR="703FA262">
              <w:rPr>
                <w:rFonts w:ascii="Calibri" w:hAnsi="Calibri" w:asciiTheme="minorAscii" w:hAnsiTheme="minorAscii"/>
              </w:rPr>
              <w:t>59</w:t>
            </w:r>
          </w:p>
        </w:tc>
      </w:tr>
    </w:tbl>
    <w:p w:rsidR="004779D1" w:rsidP="004779D1" w:rsidRDefault="004779D1" w14:paraId="0BC7EA90" w14:textId="10679BC9">
      <w:pPr>
        <w:rPr>
          <w:rFonts w:asciiTheme="minorHAnsi" w:hAnsiTheme="minorHAnsi"/>
          <w:color w:val="000000" w:themeColor="text1"/>
        </w:rPr>
      </w:pPr>
    </w:p>
    <w:p w:rsidR="005F34DA" w:rsidP="004779D1" w:rsidRDefault="005F34DA" w14:paraId="71D02B3C" w14:textId="77777777">
      <w:pPr>
        <w:rPr>
          <w:rFonts w:asciiTheme="minorHAnsi" w:hAnsiTheme="minorHAnsi"/>
          <w:color w:val="000000" w:themeColor="text1"/>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634"/>
        <w:gridCol w:w="3231"/>
        <w:gridCol w:w="4495"/>
      </w:tblGrid>
      <w:tr w:rsidR="005F34DA" w:rsidTr="00FF72CD" w14:paraId="0AC3E116" w14:textId="77777777">
        <w:trPr>
          <w:trHeight w:val="556"/>
        </w:trPr>
        <w:tc>
          <w:tcPr>
            <w:tcW w:w="1668" w:type="dxa"/>
          </w:tcPr>
          <w:p w:rsidR="005F34DA" w:rsidP="00FF72CD" w:rsidRDefault="005F34DA" w14:paraId="69196ABA" w14:textId="77777777">
            <w:pPr>
              <w:rPr>
                <w:rFonts w:asciiTheme="minorHAnsi" w:hAnsiTheme="minorHAnsi"/>
                <w:b/>
                <w:color w:val="000000" w:themeColor="text1"/>
              </w:rPr>
            </w:pPr>
            <w:bookmarkStart w:name="_Hlk70080980" w:id="0"/>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rsidR="005F34DA" w:rsidP="00FF72CD" w:rsidRDefault="000A1066" w14:paraId="0F206094" w14:textId="7152428C">
            <w:pPr>
              <w:rPr>
                <w:rFonts w:asciiTheme="minorHAnsi" w:hAnsiTheme="minorHAnsi"/>
                <w:b/>
                <w:color w:val="000000" w:themeColor="text1"/>
              </w:rPr>
            </w:pPr>
            <w:r>
              <w:object w:dxaOrig="4275" w:dyaOrig="1110" w14:anchorId="64BC87B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21.2pt;height:31.8pt" o:ole="" type="#_x0000_t75">
                  <v:imagedata o:title="" r:id="rId5"/>
                </v:shape>
                <o:OLEObject Type="Embed" ProgID="PBrush" ShapeID="_x0000_i1025" DrawAspect="Content" ObjectID="_1745149067" r:id="rId6"/>
              </w:object>
            </w:r>
          </w:p>
        </w:tc>
        <w:tc>
          <w:tcPr>
            <w:tcW w:w="4648" w:type="dxa"/>
          </w:tcPr>
          <w:p w:rsidR="005F34DA" w:rsidP="00FF72CD" w:rsidRDefault="005F34DA" w14:paraId="6825BCAB" w14:textId="77777777">
            <w:pPr>
              <w:rPr>
                <w:rFonts w:asciiTheme="minorHAnsi" w:hAnsiTheme="minorHAnsi"/>
                <w:b/>
                <w:color w:val="000000" w:themeColor="text1"/>
              </w:rPr>
            </w:pPr>
            <w:r w:rsidRPr="006363DD">
              <w:rPr>
                <w:rFonts w:asciiTheme="minorHAnsi" w:hAnsiTheme="minorHAnsi"/>
                <w:b/>
                <w:color w:val="000000" w:themeColor="text1"/>
              </w:rPr>
              <w:t>(Supervisor)</w:t>
            </w:r>
          </w:p>
        </w:tc>
      </w:tr>
      <w:tr w:rsidR="005F34DA" w:rsidTr="00FF72CD" w14:paraId="57FF721C" w14:textId="77777777">
        <w:trPr>
          <w:trHeight w:val="551"/>
        </w:trPr>
        <w:tc>
          <w:tcPr>
            <w:tcW w:w="1668" w:type="dxa"/>
          </w:tcPr>
          <w:p w:rsidR="005F34DA" w:rsidP="00FF72CD" w:rsidRDefault="005F34DA" w14:paraId="179ED13A" w14:textId="77777777">
            <w:pPr>
              <w:rPr>
                <w:rFonts w:asciiTheme="minorHAnsi" w:hAnsiTheme="minorHAnsi"/>
                <w:b/>
                <w:color w:val="000000" w:themeColor="text1"/>
              </w:rPr>
            </w:pPr>
            <w:r w:rsidRPr="006363DD">
              <w:rPr>
                <w:rFonts w:asciiTheme="minorHAnsi" w:hAnsiTheme="minorHAnsi"/>
                <w:b/>
                <w:color w:val="000000" w:themeColor="text1"/>
              </w:rPr>
              <w:t>Signed</w:t>
            </w:r>
            <w:r>
              <w:rPr>
                <w:rFonts w:asciiTheme="minorHAnsi" w:hAnsiTheme="minorHAnsi"/>
                <w:b/>
                <w:color w:val="000000" w:themeColor="text1"/>
              </w:rPr>
              <w:t>:</w:t>
            </w:r>
          </w:p>
        </w:tc>
        <w:tc>
          <w:tcPr>
            <w:tcW w:w="3260" w:type="dxa"/>
          </w:tcPr>
          <w:p w:rsidR="005F34DA" w:rsidP="00FF72CD" w:rsidRDefault="000A1066" w14:paraId="42CD5571" w14:textId="7BCFDD3B">
            <w:pPr>
              <w:rPr>
                <w:rFonts w:asciiTheme="minorHAnsi" w:hAnsiTheme="minorHAnsi"/>
                <w:b/>
                <w:color w:val="000000" w:themeColor="text1"/>
              </w:rPr>
            </w:pPr>
            <w:r>
              <w:rPr>
                <w:rFonts w:asciiTheme="minorHAnsi" w:hAnsiTheme="minorHAnsi"/>
                <w:b/>
                <w:color w:val="000000" w:themeColor="text1"/>
              </w:rPr>
              <w:t>Andrew Green</w:t>
            </w:r>
          </w:p>
        </w:tc>
        <w:tc>
          <w:tcPr>
            <w:tcW w:w="4648" w:type="dxa"/>
          </w:tcPr>
          <w:p w:rsidR="005F34DA" w:rsidP="00FF72CD" w:rsidRDefault="005F34DA" w14:paraId="5A53B2CE" w14:textId="0C92071C">
            <w:pPr>
              <w:rPr>
                <w:rFonts w:asciiTheme="minorHAnsi" w:hAnsiTheme="minorHAnsi"/>
                <w:b/>
                <w:color w:val="000000" w:themeColor="text1"/>
              </w:rPr>
            </w:pPr>
            <w:r w:rsidRPr="006363DD">
              <w:rPr>
                <w:rFonts w:asciiTheme="minorHAnsi" w:hAnsiTheme="minorHAnsi"/>
                <w:b/>
                <w:color w:val="000000" w:themeColor="text1"/>
              </w:rPr>
              <w:t>(2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tc>
      </w:tr>
      <w:bookmarkEnd w:id="0"/>
    </w:tbl>
    <w:p w:rsidRPr="00C2152E" w:rsidR="004779D1" w:rsidP="004779D1" w:rsidRDefault="004779D1" w14:paraId="1CD217F6" w14:textId="77777777">
      <w:pPr>
        <w:rPr>
          <w:rFonts w:asciiTheme="minorHAnsi" w:hAnsiTheme="minorHAnsi" w:cstheme="minorHAnsi"/>
          <w:b/>
          <w:color w:val="000000" w:themeColor="text1"/>
          <w:u w:val="single"/>
        </w:rPr>
      </w:pPr>
    </w:p>
    <w:tbl>
      <w:tblPr>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Look w:val="04A0" w:firstRow="1" w:lastRow="0" w:firstColumn="1" w:lastColumn="0" w:noHBand="0" w:noVBand="1"/>
      </w:tblPr>
      <w:tblGrid>
        <w:gridCol w:w="7905"/>
        <w:gridCol w:w="850"/>
        <w:gridCol w:w="851"/>
      </w:tblGrid>
      <w:tr w:rsidRPr="006363DD" w:rsidR="005F34DA" w:rsidTr="0076705A" w14:paraId="4231387E" w14:textId="77777777">
        <w:trPr>
          <w:trHeight w:val="397"/>
        </w:trPr>
        <w:tc>
          <w:tcPr>
            <w:tcW w:w="7905" w:type="dxa"/>
            <w:shd w:val="clear" w:color="auto" w:fill="BFBFBF" w:themeFill="background1" w:themeFillShade="BF"/>
            <w:noWrap/>
            <w:vAlign w:val="bottom"/>
            <w:hideMark/>
          </w:tcPr>
          <w:p w:rsidRPr="006363DD" w:rsidR="005F34DA" w:rsidP="00FF72CD" w:rsidRDefault="005F34DA" w14:paraId="13C1A7F3" w14:textId="77777777">
            <w:pPr>
              <w:rPr>
                <w:rFonts w:asciiTheme="minorHAnsi" w:hAnsiTheme="minorHAnsi"/>
                <w:b/>
                <w:color w:val="000000" w:themeColor="text1"/>
                <w:lang w:eastAsia="en-GB"/>
              </w:rPr>
            </w:pPr>
            <w:bookmarkStart w:name="_Hlk70081953" w:id="1"/>
            <w:r>
              <w:rPr>
                <w:rFonts w:asciiTheme="minorHAnsi" w:hAnsiTheme="minorHAnsi"/>
                <w:b/>
                <w:color w:val="000000" w:themeColor="text1"/>
                <w:lang w:eastAsia="en-GB"/>
              </w:rPr>
              <w:t xml:space="preserve">1. </w:t>
            </w:r>
            <w:r w:rsidRPr="00866E85">
              <w:rPr>
                <w:rFonts w:asciiTheme="minorHAnsi" w:hAnsiTheme="minorHAnsi"/>
                <w:b/>
                <w:color w:val="000000" w:themeColor="text1"/>
                <w:lang w:eastAsia="en-GB"/>
              </w:rPr>
              <w:t>Knowledge and Understanding of Subject</w:t>
            </w:r>
          </w:p>
        </w:tc>
        <w:tc>
          <w:tcPr>
            <w:tcW w:w="850" w:type="dxa"/>
            <w:shd w:val="clear" w:color="auto" w:fill="BFBFBF" w:themeFill="background1" w:themeFillShade="BF"/>
            <w:noWrap/>
            <w:vAlign w:val="center"/>
            <w:hideMark/>
          </w:tcPr>
          <w:p w:rsidRPr="005F34DA" w:rsidR="005F34DA" w:rsidP="00FF72CD" w:rsidRDefault="005F34DA" w14:paraId="0754D5B8" w14:textId="77777777">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Score</w:t>
            </w:r>
          </w:p>
        </w:tc>
        <w:tc>
          <w:tcPr>
            <w:tcW w:w="851" w:type="dxa"/>
            <w:shd w:val="clear" w:color="auto" w:fill="BFBFBF" w:themeFill="background1" w:themeFillShade="BF"/>
            <w:vAlign w:val="center"/>
          </w:tcPr>
          <w:p w:rsidRPr="005F34DA" w:rsidR="005F34DA" w:rsidP="00FF72CD" w:rsidRDefault="005F34DA" w14:paraId="5C97AF69" w14:textId="77777777">
            <w:pPr>
              <w:jc w:val="right"/>
              <w:rPr>
                <w:rFonts w:asciiTheme="minorHAnsi" w:hAnsiTheme="minorHAnsi"/>
                <w:b/>
                <w:bCs/>
                <w:color w:val="1F497D" w:themeColor="text2"/>
                <w:lang w:eastAsia="en-GB"/>
              </w:rPr>
            </w:pPr>
            <w:r w:rsidRPr="005F34DA">
              <w:rPr>
                <w:rFonts w:asciiTheme="minorHAnsi" w:hAnsiTheme="minorHAnsi"/>
                <w:b/>
                <w:bCs/>
                <w:color w:val="1F497D" w:themeColor="text2"/>
                <w:lang w:eastAsia="en-GB"/>
              </w:rPr>
              <w:t>Mark</w:t>
            </w:r>
          </w:p>
        </w:tc>
      </w:tr>
      <w:tr w:rsidRPr="006363DD" w:rsidR="005F34DA" w:rsidTr="00996066" w14:paraId="7F4B2128" w14:textId="77777777">
        <w:trPr>
          <w:trHeight w:val="397"/>
        </w:trPr>
        <w:tc>
          <w:tcPr>
            <w:tcW w:w="7905" w:type="dxa"/>
            <w:shd w:val="clear" w:color="auto" w:fill="FFFFFF" w:themeFill="background1"/>
            <w:noWrap/>
            <w:vAlign w:val="center"/>
            <w:hideMark/>
          </w:tcPr>
          <w:p w:rsidR="005F34DA" w:rsidP="005A57E7" w:rsidRDefault="005A57E7" w14:paraId="75000240" w14:textId="77777777">
            <w:pPr>
              <w:pStyle w:val="Default"/>
              <w:rPr>
                <w:b/>
                <w:bCs/>
                <w:sz w:val="23"/>
                <w:szCs w:val="23"/>
              </w:rPr>
            </w:pPr>
            <w:r w:rsidRPr="009914A8">
              <w:rPr>
                <w:b/>
                <w:bCs/>
                <w:sz w:val="23"/>
                <w:szCs w:val="23"/>
              </w:rPr>
              <w:t xml:space="preserve">Introduction </w:t>
            </w:r>
          </w:p>
          <w:p w:rsidR="00F95753" w:rsidP="005A57E7" w:rsidRDefault="00FD111C" w14:paraId="2819C8AA" w14:textId="2C396058">
            <w:pPr>
              <w:pStyle w:val="Default"/>
              <w:rPr>
                <w:sz w:val="23"/>
                <w:szCs w:val="23"/>
              </w:rPr>
            </w:pPr>
            <w:r>
              <w:rPr>
                <w:sz w:val="23"/>
                <w:szCs w:val="23"/>
              </w:rPr>
              <w:t xml:space="preserve">A brief introduction.  Does set out a </w:t>
            </w:r>
            <w:r w:rsidR="006E2893">
              <w:rPr>
                <w:sz w:val="23"/>
                <w:szCs w:val="23"/>
              </w:rPr>
              <w:t>high-level</w:t>
            </w:r>
            <w:r>
              <w:rPr>
                <w:sz w:val="23"/>
                <w:szCs w:val="23"/>
              </w:rPr>
              <w:t xml:space="preserve"> view of what is planned</w:t>
            </w:r>
            <w:r w:rsidR="006E2893">
              <w:rPr>
                <w:sz w:val="23"/>
                <w:szCs w:val="23"/>
              </w:rPr>
              <w:t>.  Little indication why this would be needed.</w:t>
            </w:r>
          </w:p>
          <w:p w:rsidRPr="00DD2440" w:rsidR="006E2893" w:rsidP="005A57E7" w:rsidRDefault="006E2893" w14:paraId="056AC14F" w14:textId="77777777">
            <w:pPr>
              <w:pStyle w:val="Default"/>
              <w:rPr>
                <w:sz w:val="23"/>
                <w:szCs w:val="23"/>
              </w:rPr>
            </w:pPr>
          </w:p>
          <w:p w:rsidRPr="005A57E7" w:rsidR="00F56644" w:rsidP="00251F9F" w:rsidRDefault="00F56644" w14:paraId="4B90C27F" w14:textId="0DF0C467">
            <w:pPr>
              <w:pStyle w:val="Default"/>
              <w:rPr>
                <w:sz w:val="23"/>
                <w:szCs w:val="23"/>
              </w:rPr>
            </w:pPr>
          </w:p>
        </w:tc>
        <w:tc>
          <w:tcPr>
            <w:tcW w:w="850" w:type="dxa"/>
            <w:shd w:val="clear" w:color="auto" w:fill="FFFFFF" w:themeFill="background1"/>
            <w:noWrap/>
            <w:vAlign w:val="center"/>
          </w:tcPr>
          <w:p w:rsidRPr="00C047FD" w:rsidR="005F34DA" w:rsidP="00FF72CD" w:rsidRDefault="006E2893" w14:paraId="0B824DD1" w14:textId="6B8693FE">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rsidRPr="00C047FD" w:rsidR="005F34DA" w:rsidP="0076705A" w:rsidRDefault="005F34DA" w14:paraId="34A028D4" w14:textId="2FCE4508">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5F34DA" w:rsidTr="0076705A" w14:paraId="74B66C6F" w14:textId="77777777">
        <w:trPr>
          <w:trHeight w:val="397"/>
        </w:trPr>
        <w:tc>
          <w:tcPr>
            <w:tcW w:w="7905" w:type="dxa"/>
            <w:shd w:val="clear" w:color="auto" w:fill="FFFFFF" w:themeFill="background1"/>
            <w:noWrap/>
            <w:vAlign w:val="center"/>
          </w:tcPr>
          <w:p w:rsidRPr="009914A8" w:rsidR="005F34DA" w:rsidP="005A57E7" w:rsidRDefault="005A57E7" w14:paraId="0347F180" w14:textId="77777777">
            <w:pPr>
              <w:pStyle w:val="Default"/>
              <w:rPr>
                <w:b/>
                <w:bCs/>
                <w:sz w:val="23"/>
                <w:szCs w:val="23"/>
              </w:rPr>
            </w:pPr>
            <w:r w:rsidRPr="009914A8">
              <w:rPr>
                <w:b/>
                <w:bCs/>
                <w:sz w:val="23"/>
                <w:szCs w:val="23"/>
              </w:rPr>
              <w:t xml:space="preserve">Literature Review </w:t>
            </w:r>
          </w:p>
          <w:p w:rsidR="00367886" w:rsidP="00654E0B" w:rsidRDefault="0035065B" w14:paraId="49611CA6" w14:textId="2B090209">
            <w:pPr>
              <w:pStyle w:val="Default"/>
              <w:rPr>
                <w:sz w:val="23"/>
                <w:szCs w:val="23"/>
              </w:rPr>
            </w:pPr>
            <w:r>
              <w:rPr>
                <w:sz w:val="23"/>
                <w:szCs w:val="23"/>
              </w:rPr>
              <w:lastRenderedPageBreak/>
              <w:t>A reasonable review of the project area.</w:t>
            </w:r>
            <w:r w:rsidR="001B24A6">
              <w:rPr>
                <w:sz w:val="23"/>
                <w:szCs w:val="23"/>
              </w:rPr>
              <w:t xml:space="preserve"> This is supported by a limited range of suitable sources. Limited use of </w:t>
            </w:r>
            <w:r w:rsidR="00F36435">
              <w:rPr>
                <w:sz w:val="23"/>
                <w:szCs w:val="23"/>
              </w:rPr>
              <w:t>academic studies.</w:t>
            </w:r>
            <w:r w:rsidR="00CF730B">
              <w:rPr>
                <w:sz w:val="23"/>
                <w:szCs w:val="23"/>
              </w:rPr>
              <w:t xml:space="preserve">  In places, the review could be expressed more clearly.</w:t>
            </w:r>
            <w:r w:rsidR="00696A5D">
              <w:rPr>
                <w:sz w:val="23"/>
                <w:szCs w:val="23"/>
              </w:rPr>
              <w:t xml:space="preserve"> Conclusions could be developed fu</w:t>
            </w:r>
            <w:r w:rsidR="00934866">
              <w:rPr>
                <w:sz w:val="23"/>
                <w:szCs w:val="23"/>
              </w:rPr>
              <w:t>r</w:t>
            </w:r>
            <w:r w:rsidR="00696A5D">
              <w:rPr>
                <w:sz w:val="23"/>
                <w:szCs w:val="23"/>
              </w:rPr>
              <w:t>ther.</w:t>
            </w:r>
          </w:p>
          <w:p w:rsidRPr="005A57E7" w:rsidR="0035065B" w:rsidP="00654E0B" w:rsidRDefault="0035065B" w14:paraId="4B034E48" w14:textId="054F61AA">
            <w:pPr>
              <w:pStyle w:val="Default"/>
              <w:rPr>
                <w:sz w:val="23"/>
                <w:szCs w:val="23"/>
              </w:rPr>
            </w:pPr>
          </w:p>
        </w:tc>
        <w:tc>
          <w:tcPr>
            <w:tcW w:w="850" w:type="dxa"/>
            <w:shd w:val="clear" w:color="auto" w:fill="FFFFFF" w:themeFill="background1"/>
            <w:noWrap/>
            <w:vAlign w:val="center"/>
          </w:tcPr>
          <w:p w:rsidRPr="00C047FD" w:rsidR="005F34DA" w:rsidP="00FF72CD" w:rsidRDefault="00F36435" w14:paraId="58DF0635" w14:textId="5C129D6F">
            <w:pPr>
              <w:jc w:val="right"/>
              <w:rPr>
                <w:rFonts w:asciiTheme="minorHAnsi" w:hAnsiTheme="minorHAnsi"/>
                <w:color w:val="1F497D" w:themeColor="text2"/>
                <w:lang w:eastAsia="en-GB"/>
              </w:rPr>
            </w:pPr>
            <w:r>
              <w:rPr>
                <w:rFonts w:asciiTheme="minorHAnsi" w:hAnsiTheme="minorHAnsi"/>
                <w:color w:val="1F497D" w:themeColor="text2"/>
                <w:lang w:eastAsia="en-GB"/>
              </w:rPr>
              <w:lastRenderedPageBreak/>
              <w:t>1</w:t>
            </w:r>
            <w:r w:rsidR="001110BB">
              <w:rPr>
                <w:rFonts w:asciiTheme="minorHAnsi" w:hAnsiTheme="minorHAnsi"/>
                <w:color w:val="1F497D" w:themeColor="text2"/>
                <w:lang w:eastAsia="en-GB"/>
              </w:rPr>
              <w:t>0</w:t>
            </w:r>
          </w:p>
        </w:tc>
        <w:tc>
          <w:tcPr>
            <w:tcW w:w="851" w:type="dxa"/>
            <w:shd w:val="clear" w:color="auto" w:fill="FFFFFF" w:themeFill="background1"/>
            <w:vAlign w:val="center"/>
          </w:tcPr>
          <w:p w:rsidR="005F34DA" w:rsidP="00FF72CD" w:rsidRDefault="005A57E7" w14:paraId="7EFE169C" w14:textId="5F655D08">
            <w:pPr>
              <w:jc w:val="right"/>
              <w:rPr>
                <w:rFonts w:asciiTheme="minorHAnsi" w:hAnsiTheme="minorHAnsi"/>
                <w:color w:val="1F497D" w:themeColor="text2"/>
                <w:lang w:eastAsia="en-GB"/>
              </w:rPr>
            </w:pPr>
            <w:r>
              <w:rPr>
                <w:rFonts w:asciiTheme="minorHAnsi" w:hAnsiTheme="minorHAnsi"/>
                <w:color w:val="1F497D" w:themeColor="text2"/>
                <w:lang w:eastAsia="en-GB"/>
              </w:rPr>
              <w:t>1</w:t>
            </w:r>
            <w:r w:rsidR="005F34DA">
              <w:rPr>
                <w:rFonts w:asciiTheme="minorHAnsi" w:hAnsiTheme="minorHAnsi"/>
                <w:color w:val="1F497D" w:themeColor="text2"/>
                <w:lang w:eastAsia="en-GB"/>
              </w:rPr>
              <w:t>5</w:t>
            </w:r>
          </w:p>
        </w:tc>
      </w:tr>
      <w:tr w:rsidRPr="006363DD" w:rsidR="005F34DA" w:rsidTr="0076705A" w14:paraId="1F73AA8D" w14:textId="77777777">
        <w:trPr>
          <w:trHeight w:val="397"/>
        </w:trPr>
        <w:tc>
          <w:tcPr>
            <w:tcW w:w="9606" w:type="dxa"/>
            <w:gridSpan w:val="3"/>
            <w:shd w:val="clear" w:color="auto" w:fill="BFBFBF" w:themeFill="background1" w:themeFillShade="BF"/>
            <w:noWrap/>
            <w:vAlign w:val="center"/>
            <w:hideMark/>
          </w:tcPr>
          <w:p w:rsidRPr="00C047FD" w:rsidR="005F34DA" w:rsidP="005F34DA" w:rsidRDefault="005F34DA" w14:paraId="3DF94909" w14:textId="0A016581">
            <w:pPr>
              <w:rPr>
                <w:rFonts w:asciiTheme="minorHAnsi" w:hAnsiTheme="minorHAnsi"/>
                <w:color w:val="1F497D" w:themeColor="text2"/>
                <w:lang w:eastAsia="en-GB"/>
              </w:rPr>
            </w:pPr>
            <w:r>
              <w:rPr>
                <w:rFonts w:asciiTheme="minorHAnsi" w:hAnsiTheme="minorHAnsi"/>
                <w:b/>
                <w:color w:val="000000" w:themeColor="text1"/>
                <w:lang w:eastAsia="en-GB"/>
              </w:rPr>
              <w:t xml:space="preserve">2. </w:t>
            </w:r>
            <w:r w:rsidRPr="00866E85">
              <w:rPr>
                <w:rFonts w:asciiTheme="minorHAnsi" w:hAnsiTheme="minorHAnsi"/>
                <w:b/>
                <w:color w:val="000000" w:themeColor="text1"/>
                <w:lang w:eastAsia="en-GB"/>
              </w:rPr>
              <w:t>Research-informed Literature</w:t>
            </w:r>
          </w:p>
        </w:tc>
      </w:tr>
      <w:tr w:rsidRPr="006363DD" w:rsidR="005F34DA" w:rsidTr="00996066" w14:paraId="3496E706" w14:textId="77777777">
        <w:trPr>
          <w:trHeight w:val="397"/>
        </w:trPr>
        <w:tc>
          <w:tcPr>
            <w:tcW w:w="7905" w:type="dxa"/>
            <w:shd w:val="clear" w:color="auto" w:fill="FFFFFF" w:themeFill="background1"/>
            <w:noWrap/>
            <w:vAlign w:val="center"/>
            <w:hideMark/>
          </w:tcPr>
          <w:p w:rsidRPr="00491AA4" w:rsidR="005F34DA" w:rsidP="005A57E7" w:rsidRDefault="005A57E7" w14:paraId="03661575" w14:textId="77777777">
            <w:pPr>
              <w:pStyle w:val="Default"/>
              <w:rPr>
                <w:sz w:val="23"/>
                <w:szCs w:val="23"/>
              </w:rPr>
            </w:pPr>
            <w:r w:rsidRPr="008436A2">
              <w:rPr>
                <w:b/>
                <w:bCs/>
                <w:sz w:val="23"/>
                <w:szCs w:val="23"/>
              </w:rPr>
              <w:t xml:space="preserve">Methodology </w:t>
            </w:r>
          </w:p>
          <w:p w:rsidR="00041490" w:rsidP="005A57E7" w:rsidRDefault="00F25711" w14:paraId="7C8676E5" w14:textId="0BEE7E4F">
            <w:pPr>
              <w:pStyle w:val="Default"/>
              <w:rPr>
                <w:sz w:val="23"/>
                <w:szCs w:val="23"/>
              </w:rPr>
            </w:pPr>
            <w:r>
              <w:rPr>
                <w:sz w:val="23"/>
                <w:szCs w:val="23"/>
              </w:rPr>
              <w:t xml:space="preserve">Aside from choice of philosophy, most methods are well chosen.  </w:t>
            </w:r>
            <w:r w:rsidR="003E60CC">
              <w:rPr>
                <w:sz w:val="23"/>
                <w:szCs w:val="23"/>
              </w:rPr>
              <w:t xml:space="preserve">Testing and evaluation methods are </w:t>
            </w:r>
            <w:r w:rsidR="00AA7B46">
              <w:rPr>
                <w:sz w:val="23"/>
                <w:szCs w:val="23"/>
              </w:rPr>
              <w:t>suitable although not justified as well as would be ideal.</w:t>
            </w:r>
          </w:p>
          <w:p w:rsidRPr="00491AA4" w:rsidR="00F25711" w:rsidP="005A57E7" w:rsidRDefault="00F25711" w14:paraId="754BD190" w14:textId="77777777">
            <w:pPr>
              <w:pStyle w:val="Default"/>
              <w:rPr>
                <w:sz w:val="23"/>
                <w:szCs w:val="23"/>
              </w:rPr>
            </w:pPr>
          </w:p>
          <w:p w:rsidRPr="005A57E7" w:rsidR="00ED308A" w:rsidP="0027235D" w:rsidRDefault="00ED308A" w14:paraId="1564FF73" w14:textId="009DA582">
            <w:pPr>
              <w:pStyle w:val="Default"/>
              <w:rPr>
                <w:sz w:val="23"/>
                <w:szCs w:val="23"/>
              </w:rPr>
            </w:pPr>
          </w:p>
        </w:tc>
        <w:tc>
          <w:tcPr>
            <w:tcW w:w="850" w:type="dxa"/>
            <w:shd w:val="clear" w:color="auto" w:fill="FFFFFF" w:themeFill="background1"/>
            <w:noWrap/>
            <w:vAlign w:val="center"/>
          </w:tcPr>
          <w:p w:rsidRPr="00C047FD" w:rsidR="005F34DA" w:rsidP="00FF72CD" w:rsidRDefault="00AA7B46" w14:paraId="5EA89BC4" w14:textId="69A60FC9">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rsidRPr="00C047FD" w:rsidR="005F34DA" w:rsidP="00FF72CD" w:rsidRDefault="005F34DA" w14:paraId="056CA8DD" w14:textId="77777777">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5F34DA" w:rsidTr="0076705A" w14:paraId="692D04F8" w14:textId="77777777">
        <w:trPr>
          <w:trHeight w:val="397"/>
        </w:trPr>
        <w:tc>
          <w:tcPr>
            <w:tcW w:w="7905" w:type="dxa"/>
            <w:shd w:val="clear" w:color="auto" w:fill="FFFFFF" w:themeFill="background1"/>
            <w:noWrap/>
            <w:vAlign w:val="center"/>
          </w:tcPr>
          <w:p w:rsidRPr="00ED308A" w:rsidR="005F34DA" w:rsidP="005A57E7" w:rsidRDefault="005A57E7" w14:paraId="17DAD6C9" w14:textId="77777777">
            <w:pPr>
              <w:pStyle w:val="Default"/>
              <w:rPr>
                <w:b/>
                <w:bCs/>
                <w:sz w:val="23"/>
                <w:szCs w:val="23"/>
              </w:rPr>
            </w:pPr>
            <w:r w:rsidRPr="00ED308A">
              <w:rPr>
                <w:b/>
                <w:bCs/>
                <w:sz w:val="23"/>
                <w:szCs w:val="23"/>
              </w:rPr>
              <w:t>Requirements</w:t>
            </w:r>
            <w:r w:rsidRPr="00ED308A" w:rsidR="009914A8">
              <w:rPr>
                <w:b/>
                <w:bCs/>
                <w:sz w:val="23"/>
                <w:szCs w:val="23"/>
              </w:rPr>
              <w:t xml:space="preserve"> and </w:t>
            </w:r>
            <w:r w:rsidRPr="00ED308A">
              <w:rPr>
                <w:b/>
                <w:bCs/>
                <w:sz w:val="23"/>
                <w:szCs w:val="23"/>
              </w:rPr>
              <w:t xml:space="preserve">Design </w:t>
            </w:r>
          </w:p>
          <w:p w:rsidR="00AC5F53" w:rsidP="00654E0B" w:rsidRDefault="00AB6B79" w14:paraId="5C43C528" w14:textId="0B2468B5">
            <w:pPr>
              <w:pStyle w:val="Default"/>
              <w:rPr>
                <w:sz w:val="23"/>
                <w:szCs w:val="23"/>
              </w:rPr>
            </w:pPr>
            <w:r>
              <w:rPr>
                <w:sz w:val="23"/>
                <w:szCs w:val="23"/>
              </w:rPr>
              <w:t xml:space="preserve">Requirements for the system are clearly stated although these are perhaps not as extensive as they should be (no method to </w:t>
            </w:r>
            <w:r w:rsidR="00337C81">
              <w:rPr>
                <w:sz w:val="23"/>
                <w:szCs w:val="23"/>
              </w:rPr>
              <w:t xml:space="preserve">generate an access report).  Design consists of a single flowchart with the rationale that design would detract from development time.  </w:t>
            </w:r>
            <w:r w:rsidR="005278D9">
              <w:rPr>
                <w:sz w:val="23"/>
                <w:szCs w:val="23"/>
              </w:rPr>
              <w:t>Far more could have been designed</w:t>
            </w:r>
            <w:r w:rsidR="00FB786F">
              <w:rPr>
                <w:sz w:val="23"/>
                <w:szCs w:val="23"/>
              </w:rPr>
              <w:t>, specifically with regard to intended placement / functionality of the final system.</w:t>
            </w:r>
          </w:p>
          <w:p w:rsidRPr="005A57E7" w:rsidR="00337C81" w:rsidP="00654E0B" w:rsidRDefault="00337C81" w14:paraId="0536B4A1" w14:textId="72A7B4C3">
            <w:pPr>
              <w:pStyle w:val="Default"/>
              <w:rPr>
                <w:sz w:val="23"/>
                <w:szCs w:val="23"/>
              </w:rPr>
            </w:pPr>
          </w:p>
        </w:tc>
        <w:tc>
          <w:tcPr>
            <w:tcW w:w="850" w:type="dxa"/>
            <w:shd w:val="clear" w:color="auto" w:fill="FFFFFF" w:themeFill="background1"/>
            <w:noWrap/>
            <w:vAlign w:val="center"/>
          </w:tcPr>
          <w:p w:rsidRPr="00C047FD" w:rsidR="005F34DA" w:rsidP="00FF72CD" w:rsidRDefault="005278D9" w14:paraId="1EBC484D" w14:textId="00F77A3D">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c>
          <w:tcPr>
            <w:tcW w:w="851" w:type="dxa"/>
            <w:shd w:val="clear" w:color="auto" w:fill="FFFFFF" w:themeFill="background1"/>
            <w:vAlign w:val="center"/>
          </w:tcPr>
          <w:p w:rsidR="005F34DA" w:rsidP="00FF72CD" w:rsidRDefault="005F34DA" w14:paraId="382E7436" w14:textId="27B4AABF">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5F34DA" w:rsidTr="0076705A" w14:paraId="72AC2259" w14:textId="77777777">
        <w:trPr>
          <w:trHeight w:val="397"/>
        </w:trPr>
        <w:tc>
          <w:tcPr>
            <w:tcW w:w="9606" w:type="dxa"/>
            <w:gridSpan w:val="3"/>
            <w:shd w:val="clear" w:color="auto" w:fill="BFBFBF" w:themeFill="background1" w:themeFillShade="BF"/>
            <w:noWrap/>
            <w:vAlign w:val="center"/>
          </w:tcPr>
          <w:p w:rsidRPr="005F34DA" w:rsidR="005F34DA" w:rsidP="005F34DA" w:rsidRDefault="005F34DA" w14:paraId="39D9C6CB" w14:textId="072572EB">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Pr="00811371">
              <w:rPr>
                <w:rFonts w:asciiTheme="minorHAnsi" w:hAnsiTheme="minorHAnsi"/>
                <w:b/>
                <w:color w:val="000000" w:themeColor="text1"/>
                <w:lang w:eastAsia="en-GB"/>
              </w:rPr>
              <w:t>Analysis</w:t>
            </w:r>
            <w:r w:rsidRPr="00C047FD">
              <w:rPr>
                <w:rFonts w:asciiTheme="minorHAnsi" w:hAnsiTheme="minorHAnsi"/>
                <w:color w:val="1F497D" w:themeColor="text2"/>
                <w:lang w:eastAsia="en-GB"/>
              </w:rPr>
              <w:t> </w:t>
            </w:r>
          </w:p>
        </w:tc>
      </w:tr>
      <w:tr w:rsidRPr="006363DD" w:rsidR="005F34DA" w:rsidTr="00996066" w14:paraId="16BDC265" w14:textId="77777777">
        <w:trPr>
          <w:trHeight w:val="397"/>
        </w:trPr>
        <w:tc>
          <w:tcPr>
            <w:tcW w:w="7905" w:type="dxa"/>
            <w:shd w:val="clear" w:color="auto" w:fill="FFFFFF" w:themeFill="background1"/>
            <w:noWrap/>
            <w:vAlign w:val="center"/>
          </w:tcPr>
          <w:p w:rsidRPr="00C02CFD" w:rsidR="005F34DA" w:rsidP="00FF72CD" w:rsidRDefault="005F34DA" w14:paraId="3A6F3CBF" w14:textId="77777777">
            <w:pPr>
              <w:rPr>
                <w:rFonts w:asciiTheme="minorHAnsi" w:hAnsiTheme="minorHAnsi"/>
                <w:b/>
                <w:bCs/>
                <w:color w:val="000000" w:themeColor="text1"/>
                <w:lang w:eastAsia="en-GB"/>
              </w:rPr>
            </w:pPr>
            <w:r w:rsidRPr="00C02CFD">
              <w:rPr>
                <w:rFonts w:asciiTheme="minorHAnsi" w:hAnsiTheme="minorHAnsi"/>
                <w:b/>
                <w:bCs/>
                <w:color w:val="000000" w:themeColor="text1"/>
                <w:lang w:eastAsia="en-GB"/>
              </w:rPr>
              <w:t xml:space="preserve">Results </w:t>
            </w:r>
            <w:r w:rsidRPr="00C02CFD" w:rsidR="009914A8">
              <w:rPr>
                <w:rFonts w:asciiTheme="minorHAnsi" w:hAnsiTheme="minorHAnsi"/>
                <w:b/>
                <w:bCs/>
                <w:color w:val="000000" w:themeColor="text1"/>
                <w:lang w:eastAsia="en-GB"/>
              </w:rPr>
              <w:t>and</w:t>
            </w:r>
            <w:r w:rsidRPr="00C02CFD">
              <w:rPr>
                <w:rFonts w:asciiTheme="minorHAnsi" w:hAnsiTheme="minorHAnsi"/>
                <w:b/>
                <w:bCs/>
                <w:color w:val="000000" w:themeColor="text1"/>
                <w:lang w:eastAsia="en-GB"/>
              </w:rPr>
              <w:t xml:space="preserve"> Discussions</w:t>
            </w:r>
          </w:p>
          <w:p w:rsidR="001C2396" w:rsidP="00654E0B" w:rsidRDefault="001F03D0" w14:paraId="1C5B867C" w14:textId="77777777">
            <w:pPr>
              <w:rPr>
                <w:rFonts w:asciiTheme="minorHAnsi" w:hAnsiTheme="minorHAnsi"/>
                <w:color w:val="000000" w:themeColor="text1"/>
                <w:lang w:eastAsia="en-GB"/>
              </w:rPr>
            </w:pPr>
            <w:r>
              <w:rPr>
                <w:rFonts w:asciiTheme="minorHAnsi" w:hAnsiTheme="minorHAnsi"/>
                <w:color w:val="000000" w:themeColor="text1"/>
                <w:lang w:eastAsia="en-GB"/>
              </w:rPr>
              <w:t xml:space="preserve">Results are confined to functionality tests.  More could have been done to test this system with </w:t>
            </w:r>
            <w:r w:rsidR="00BC0C0D">
              <w:rPr>
                <w:rFonts w:asciiTheme="minorHAnsi" w:hAnsiTheme="minorHAnsi"/>
                <w:color w:val="000000" w:themeColor="text1"/>
                <w:lang w:eastAsia="en-GB"/>
              </w:rPr>
              <w:t xml:space="preserve">a specific security manager to see if the system would meet with their requirements. </w:t>
            </w:r>
          </w:p>
          <w:p w:rsidRPr="006363DD" w:rsidR="00BC0C0D" w:rsidP="00654E0B" w:rsidRDefault="00BC0C0D" w14:paraId="58C5A8CB" w14:textId="654EF6F0">
            <w:pPr>
              <w:rPr>
                <w:rFonts w:asciiTheme="minorHAnsi" w:hAnsiTheme="minorHAnsi"/>
                <w:color w:val="000000" w:themeColor="text1"/>
                <w:lang w:eastAsia="en-GB"/>
              </w:rPr>
            </w:pPr>
          </w:p>
        </w:tc>
        <w:tc>
          <w:tcPr>
            <w:tcW w:w="850" w:type="dxa"/>
            <w:shd w:val="clear" w:color="auto" w:fill="FFFFFF" w:themeFill="background1"/>
            <w:noWrap/>
            <w:vAlign w:val="center"/>
          </w:tcPr>
          <w:p w:rsidRPr="00C047FD" w:rsidR="00CF0B9E" w:rsidP="00FF72CD" w:rsidRDefault="00CF0B9E" w14:paraId="31E95EE5" w14:textId="205456F1">
            <w:pPr>
              <w:jc w:val="right"/>
              <w:rPr>
                <w:rFonts w:asciiTheme="minorHAnsi" w:hAnsiTheme="minorHAnsi"/>
                <w:color w:val="1F497D" w:themeColor="text2"/>
                <w:lang w:eastAsia="en-GB"/>
              </w:rPr>
            </w:pPr>
            <w:r>
              <w:rPr>
                <w:rFonts w:asciiTheme="minorHAnsi" w:hAnsiTheme="minorHAnsi"/>
                <w:color w:val="1F497D" w:themeColor="text2"/>
                <w:lang w:eastAsia="en-GB"/>
              </w:rPr>
              <w:t>12.5</w:t>
            </w:r>
          </w:p>
        </w:tc>
        <w:tc>
          <w:tcPr>
            <w:tcW w:w="851" w:type="dxa"/>
            <w:shd w:val="clear" w:color="auto" w:fill="FFFFFF" w:themeFill="background1"/>
            <w:vAlign w:val="center"/>
          </w:tcPr>
          <w:p w:rsidRPr="00C047FD" w:rsidR="002F6374" w:rsidP="00FF72CD" w:rsidRDefault="002F6374" w14:paraId="60EA474A" w14:textId="29F8D6AE">
            <w:pPr>
              <w:jc w:val="right"/>
              <w:rPr>
                <w:rFonts w:asciiTheme="minorHAnsi" w:hAnsiTheme="minorHAnsi"/>
                <w:color w:val="1F497D" w:themeColor="text2"/>
                <w:lang w:eastAsia="en-GB"/>
              </w:rPr>
            </w:pPr>
            <w:r>
              <w:rPr>
                <w:rFonts w:asciiTheme="minorHAnsi" w:hAnsiTheme="minorHAnsi"/>
                <w:color w:val="1F497D" w:themeColor="text2"/>
                <w:lang w:eastAsia="en-GB"/>
              </w:rPr>
              <w:t>20</w:t>
            </w:r>
          </w:p>
        </w:tc>
      </w:tr>
      <w:tr w:rsidRPr="006363DD" w:rsidR="005F34DA" w:rsidTr="0076705A" w14:paraId="7D29DDF2" w14:textId="77777777">
        <w:trPr>
          <w:trHeight w:val="397"/>
        </w:trPr>
        <w:tc>
          <w:tcPr>
            <w:tcW w:w="7905" w:type="dxa"/>
            <w:shd w:val="clear" w:color="auto" w:fill="FFFFFF" w:themeFill="background1"/>
            <w:noWrap/>
            <w:vAlign w:val="center"/>
          </w:tcPr>
          <w:p w:rsidRPr="00C02CFD" w:rsidR="005F34DA" w:rsidP="00FF72CD" w:rsidRDefault="005F34DA" w14:paraId="67F0BCB5" w14:textId="77777777">
            <w:pPr>
              <w:rPr>
                <w:rFonts w:asciiTheme="minorHAnsi" w:hAnsiTheme="minorHAnsi"/>
                <w:b/>
                <w:bCs/>
                <w:color w:val="000000" w:themeColor="text1"/>
                <w:lang w:eastAsia="en-GB"/>
              </w:rPr>
            </w:pPr>
            <w:r w:rsidRPr="00C02CFD">
              <w:rPr>
                <w:rFonts w:asciiTheme="minorHAnsi" w:hAnsiTheme="minorHAnsi"/>
                <w:b/>
                <w:bCs/>
                <w:color w:val="000000" w:themeColor="text1"/>
                <w:lang w:eastAsia="en-GB"/>
              </w:rPr>
              <w:t xml:space="preserve">Conclusions and Recommendations </w:t>
            </w:r>
          </w:p>
          <w:p w:rsidR="005245B8" w:rsidP="00654E0B" w:rsidRDefault="007B483F" w14:paraId="0AA76EF7" w14:textId="663A73AA">
            <w:pPr>
              <w:rPr>
                <w:rFonts w:asciiTheme="minorHAnsi" w:hAnsiTheme="minorHAnsi"/>
                <w:color w:val="000000" w:themeColor="text1"/>
                <w:lang w:eastAsia="en-GB"/>
              </w:rPr>
            </w:pPr>
            <w:r>
              <w:rPr>
                <w:rFonts w:asciiTheme="minorHAnsi" w:hAnsiTheme="minorHAnsi"/>
                <w:color w:val="000000" w:themeColor="text1"/>
                <w:lang w:eastAsia="en-GB"/>
              </w:rPr>
              <w:t>Project is concluded upon as meeting aims and objective</w:t>
            </w:r>
            <w:r w:rsidR="004719D9">
              <w:rPr>
                <w:rFonts w:asciiTheme="minorHAnsi" w:hAnsiTheme="minorHAnsi"/>
                <w:color w:val="000000" w:themeColor="text1"/>
                <w:lang w:eastAsia="en-GB"/>
              </w:rPr>
              <w:t xml:space="preserve"> but also requirements.  No requirements are </w:t>
            </w:r>
            <w:r w:rsidR="0066620E">
              <w:rPr>
                <w:rFonts w:asciiTheme="minorHAnsi" w:hAnsiTheme="minorHAnsi"/>
                <w:color w:val="000000" w:themeColor="text1"/>
                <w:lang w:eastAsia="en-GB"/>
              </w:rPr>
              <w:t>described,</w:t>
            </w:r>
            <w:r w:rsidR="004719D9">
              <w:rPr>
                <w:rFonts w:asciiTheme="minorHAnsi" w:hAnsiTheme="minorHAnsi"/>
                <w:color w:val="000000" w:themeColor="text1"/>
                <w:lang w:eastAsia="en-GB"/>
              </w:rPr>
              <w:t xml:space="preserve"> and the functionality of the application seems almost arbitrary.</w:t>
            </w:r>
            <w:r w:rsidR="00287B32">
              <w:rPr>
                <w:rFonts w:asciiTheme="minorHAnsi" w:hAnsiTheme="minorHAnsi"/>
                <w:color w:val="000000" w:themeColor="text1"/>
                <w:lang w:eastAsia="en-GB"/>
              </w:rPr>
              <w:t xml:space="preserve">  </w:t>
            </w:r>
            <w:r w:rsidR="0066620E">
              <w:rPr>
                <w:rFonts w:asciiTheme="minorHAnsi" w:hAnsiTheme="minorHAnsi"/>
                <w:color w:val="000000" w:themeColor="text1"/>
                <w:lang w:eastAsia="en-GB"/>
              </w:rPr>
              <w:t>Recommendations would have benefitted from the involvement of a client.  What is presented is speculatory.</w:t>
            </w:r>
          </w:p>
          <w:p w:rsidRPr="00811371" w:rsidR="004719D9" w:rsidP="00654E0B" w:rsidRDefault="004719D9" w14:paraId="46E65666" w14:textId="72D57533">
            <w:pPr>
              <w:rPr>
                <w:rFonts w:asciiTheme="minorHAnsi" w:hAnsiTheme="minorHAnsi"/>
                <w:color w:val="000000" w:themeColor="text1"/>
                <w:lang w:eastAsia="en-GB"/>
              </w:rPr>
            </w:pPr>
          </w:p>
        </w:tc>
        <w:tc>
          <w:tcPr>
            <w:tcW w:w="850" w:type="dxa"/>
            <w:shd w:val="clear" w:color="auto" w:fill="FFFFFF" w:themeFill="background1"/>
            <w:noWrap/>
            <w:vAlign w:val="center"/>
          </w:tcPr>
          <w:p w:rsidRPr="00C047FD" w:rsidR="005F34DA" w:rsidP="00FF72CD" w:rsidRDefault="00B47411" w14:paraId="0D8D5043" w14:textId="675369AD">
            <w:pPr>
              <w:jc w:val="right"/>
              <w:rPr>
                <w:rFonts w:asciiTheme="minorHAnsi" w:hAnsiTheme="minorHAnsi"/>
                <w:color w:val="1F497D" w:themeColor="text2"/>
                <w:lang w:eastAsia="en-GB"/>
              </w:rPr>
            </w:pPr>
            <w:r>
              <w:rPr>
                <w:rFonts w:asciiTheme="minorHAnsi" w:hAnsiTheme="minorHAnsi"/>
                <w:color w:val="1F497D" w:themeColor="text2"/>
                <w:lang w:eastAsia="en-GB"/>
              </w:rPr>
              <w:t>5.5</w:t>
            </w:r>
          </w:p>
        </w:tc>
        <w:tc>
          <w:tcPr>
            <w:tcW w:w="851" w:type="dxa"/>
            <w:shd w:val="clear" w:color="auto" w:fill="FFFFFF" w:themeFill="background1"/>
            <w:vAlign w:val="center"/>
          </w:tcPr>
          <w:p w:rsidR="005F34DA" w:rsidP="00FF72CD" w:rsidRDefault="005F34DA" w14:paraId="014CDF94" w14:textId="77777777">
            <w:pPr>
              <w:jc w:val="right"/>
              <w:rPr>
                <w:rFonts w:asciiTheme="minorHAnsi" w:hAnsiTheme="minorHAnsi"/>
                <w:color w:val="1F497D" w:themeColor="text2"/>
                <w:lang w:eastAsia="en-GB"/>
              </w:rPr>
            </w:pPr>
            <w:r>
              <w:rPr>
                <w:rFonts w:asciiTheme="minorHAnsi" w:hAnsiTheme="minorHAnsi"/>
                <w:color w:val="1F497D" w:themeColor="text2"/>
                <w:lang w:eastAsia="en-GB"/>
              </w:rPr>
              <w:t>10</w:t>
            </w:r>
          </w:p>
        </w:tc>
      </w:tr>
      <w:tr w:rsidRPr="006363DD" w:rsidR="005F34DA" w:rsidTr="0076705A" w14:paraId="76197BDC" w14:textId="77777777">
        <w:trPr>
          <w:trHeight w:val="397"/>
        </w:trPr>
        <w:tc>
          <w:tcPr>
            <w:tcW w:w="9606" w:type="dxa"/>
            <w:gridSpan w:val="3"/>
            <w:shd w:val="clear" w:color="auto" w:fill="BFBFBF" w:themeFill="background1" w:themeFillShade="BF"/>
            <w:noWrap/>
            <w:vAlign w:val="center"/>
            <w:hideMark/>
          </w:tcPr>
          <w:p w:rsidRPr="00C047FD" w:rsidR="005F34DA" w:rsidP="005F34DA" w:rsidRDefault="005F34DA" w14:paraId="5A61D447" w14:textId="1E35986D">
            <w:pPr>
              <w:rPr>
                <w:rFonts w:asciiTheme="minorHAnsi" w:hAnsiTheme="minorHAnsi"/>
                <w:color w:val="1F497D" w:themeColor="text2"/>
                <w:lang w:eastAsia="en-GB"/>
              </w:rPr>
            </w:pPr>
            <w:r>
              <w:rPr>
                <w:rFonts w:asciiTheme="minorHAnsi" w:hAnsiTheme="minorHAnsi"/>
                <w:b/>
                <w:color w:val="000000" w:themeColor="text1"/>
                <w:lang w:eastAsia="en-GB"/>
              </w:rPr>
              <w:t xml:space="preserve">4. </w:t>
            </w:r>
            <w:r w:rsidRPr="00866E85">
              <w:rPr>
                <w:rFonts w:asciiTheme="minorHAnsi" w:hAnsiTheme="minorHAnsi"/>
                <w:b/>
                <w:color w:val="000000" w:themeColor="text1"/>
                <w:lang w:eastAsia="en-GB"/>
              </w:rPr>
              <w:t>Practical Application and Deployment</w:t>
            </w:r>
          </w:p>
        </w:tc>
      </w:tr>
      <w:tr w:rsidRPr="006363DD" w:rsidR="005F34DA" w:rsidTr="0076705A" w14:paraId="7374F46E" w14:textId="77777777">
        <w:trPr>
          <w:trHeight w:val="397"/>
        </w:trPr>
        <w:tc>
          <w:tcPr>
            <w:tcW w:w="7905" w:type="dxa"/>
            <w:shd w:val="clear" w:color="auto" w:fill="FFFFFF" w:themeFill="background1"/>
            <w:noWrap/>
            <w:vAlign w:val="center"/>
            <w:hideMark/>
          </w:tcPr>
          <w:p w:rsidR="005F34DA" w:rsidP="00FF72CD" w:rsidRDefault="005F34DA" w14:paraId="08080FDB" w14:textId="77777777">
            <w:pPr>
              <w:rPr>
                <w:rFonts w:asciiTheme="minorHAnsi" w:hAnsiTheme="minorHAnsi"/>
                <w:b/>
                <w:bCs/>
                <w:color w:val="000000" w:themeColor="text1"/>
                <w:lang w:eastAsia="en-GB"/>
              </w:rPr>
            </w:pPr>
            <w:r w:rsidRPr="009914A8">
              <w:rPr>
                <w:rFonts w:asciiTheme="minorHAnsi" w:hAnsiTheme="minorHAnsi"/>
                <w:b/>
                <w:bCs/>
                <w:color w:val="000000" w:themeColor="text1"/>
                <w:lang w:eastAsia="en-GB"/>
              </w:rPr>
              <w:t>Development</w:t>
            </w:r>
          </w:p>
          <w:p w:rsidR="00EF6272" w:rsidP="00FF72CD" w:rsidRDefault="00D400C3" w14:paraId="7950899E" w14:textId="3E09318F">
            <w:pPr>
              <w:rPr>
                <w:rFonts w:asciiTheme="minorHAnsi" w:hAnsiTheme="minorHAnsi"/>
                <w:color w:val="000000" w:themeColor="text1"/>
                <w:lang w:eastAsia="en-GB"/>
              </w:rPr>
            </w:pPr>
            <w:r>
              <w:rPr>
                <w:rFonts w:asciiTheme="minorHAnsi" w:hAnsiTheme="minorHAnsi"/>
                <w:color w:val="000000" w:themeColor="text1"/>
                <w:lang w:eastAsia="en-GB"/>
              </w:rPr>
              <w:t xml:space="preserve">The project uses a range of software and hardware to achieve a positive outcome.  </w:t>
            </w:r>
            <w:r w:rsidR="00436974">
              <w:rPr>
                <w:rFonts w:asciiTheme="minorHAnsi" w:hAnsiTheme="minorHAnsi"/>
                <w:color w:val="000000" w:themeColor="text1"/>
                <w:lang w:eastAsia="en-GB"/>
              </w:rPr>
              <w:t xml:space="preserve">The actual development aspects of this </w:t>
            </w:r>
            <w:r w:rsidR="003B45BD">
              <w:rPr>
                <w:rFonts w:asciiTheme="minorHAnsi" w:hAnsiTheme="minorHAnsi"/>
                <w:color w:val="000000" w:themeColor="text1"/>
                <w:lang w:eastAsia="en-GB"/>
              </w:rPr>
              <w:t>are</w:t>
            </w:r>
            <w:r w:rsidR="00436974">
              <w:rPr>
                <w:rFonts w:asciiTheme="minorHAnsi" w:hAnsiTheme="minorHAnsi"/>
                <w:color w:val="000000" w:themeColor="text1"/>
                <w:lang w:eastAsia="en-GB"/>
              </w:rPr>
              <w:t xml:space="preserve"> minimal</w:t>
            </w:r>
            <w:r w:rsidR="0076190D">
              <w:rPr>
                <w:rFonts w:asciiTheme="minorHAnsi" w:hAnsiTheme="minorHAnsi"/>
                <w:color w:val="000000" w:themeColor="text1"/>
                <w:lang w:eastAsia="en-GB"/>
              </w:rPr>
              <w:t xml:space="preserve">.  The program is a short piece of procedural code which does do a lot in </w:t>
            </w:r>
            <w:r w:rsidR="009E529A">
              <w:rPr>
                <w:rFonts w:asciiTheme="minorHAnsi" w:hAnsiTheme="minorHAnsi"/>
                <w:color w:val="000000" w:themeColor="text1"/>
                <w:lang w:eastAsia="en-GB"/>
              </w:rPr>
              <w:t>its</w:t>
            </w:r>
            <w:r w:rsidR="0076190D">
              <w:rPr>
                <w:rFonts w:asciiTheme="minorHAnsi" w:hAnsiTheme="minorHAnsi"/>
                <w:color w:val="000000" w:themeColor="text1"/>
                <w:lang w:eastAsia="en-GB"/>
              </w:rPr>
              <w:t xml:space="preserve"> short </w:t>
            </w:r>
            <w:r w:rsidR="002B6990">
              <w:rPr>
                <w:rFonts w:asciiTheme="minorHAnsi" w:hAnsiTheme="minorHAnsi"/>
                <w:color w:val="000000" w:themeColor="text1"/>
                <w:lang w:eastAsia="en-GB"/>
              </w:rPr>
              <w:t>process</w:t>
            </w:r>
            <w:r w:rsidR="00C771F0">
              <w:rPr>
                <w:rFonts w:asciiTheme="minorHAnsi" w:hAnsiTheme="minorHAnsi"/>
                <w:color w:val="000000" w:themeColor="text1"/>
                <w:lang w:eastAsia="en-GB"/>
              </w:rPr>
              <w:t xml:space="preserve">.  </w:t>
            </w:r>
          </w:p>
          <w:p w:rsidRPr="00B34DCD" w:rsidR="00D400C3" w:rsidP="00FF72CD" w:rsidRDefault="00D400C3" w14:paraId="6F29FA63" w14:textId="77777777">
            <w:pPr>
              <w:rPr>
                <w:rFonts w:asciiTheme="minorHAnsi" w:hAnsiTheme="minorHAnsi"/>
                <w:color w:val="000000" w:themeColor="text1"/>
                <w:lang w:eastAsia="en-GB"/>
              </w:rPr>
            </w:pPr>
          </w:p>
          <w:p w:rsidRPr="008B7A30" w:rsidR="00950050" w:rsidP="00150533" w:rsidRDefault="00950050" w14:paraId="4AB19F7B" w14:textId="2CD677B7">
            <w:pPr>
              <w:rPr>
                <w:rFonts w:asciiTheme="minorHAnsi" w:hAnsiTheme="minorHAnsi"/>
                <w:color w:val="1F497D" w:themeColor="text2"/>
                <w:lang w:eastAsia="en-GB"/>
              </w:rPr>
            </w:pPr>
          </w:p>
        </w:tc>
        <w:tc>
          <w:tcPr>
            <w:tcW w:w="850" w:type="dxa"/>
            <w:shd w:val="clear" w:color="auto" w:fill="FFFFFF" w:themeFill="background1"/>
            <w:noWrap/>
            <w:vAlign w:val="center"/>
            <w:hideMark/>
          </w:tcPr>
          <w:p w:rsidRPr="00C047FD" w:rsidR="00CF0B9E" w:rsidP="00FF72CD" w:rsidRDefault="00CF0B9E" w14:paraId="1B401591" w14:textId="470DF72E">
            <w:pPr>
              <w:jc w:val="right"/>
              <w:rPr>
                <w:rFonts w:asciiTheme="minorHAnsi" w:hAnsiTheme="minorHAnsi"/>
                <w:color w:val="1F497D" w:themeColor="text2"/>
                <w:lang w:eastAsia="en-GB"/>
              </w:rPr>
            </w:pPr>
            <w:r>
              <w:rPr>
                <w:rFonts w:asciiTheme="minorHAnsi" w:hAnsiTheme="minorHAnsi"/>
                <w:color w:val="1F497D" w:themeColor="text2"/>
                <w:lang w:eastAsia="en-GB"/>
              </w:rPr>
              <w:t>16</w:t>
            </w:r>
          </w:p>
        </w:tc>
        <w:tc>
          <w:tcPr>
            <w:tcW w:w="851" w:type="dxa"/>
            <w:shd w:val="clear" w:color="auto" w:fill="FFFFFF" w:themeFill="background1"/>
            <w:vAlign w:val="center"/>
          </w:tcPr>
          <w:p w:rsidRPr="00C047FD" w:rsidR="002F6374" w:rsidP="00FF72CD" w:rsidRDefault="002F6374" w14:paraId="04881407" w14:textId="7B0ED4BB">
            <w:pPr>
              <w:jc w:val="right"/>
              <w:rPr>
                <w:rFonts w:asciiTheme="minorHAnsi" w:hAnsiTheme="minorHAnsi"/>
                <w:color w:val="1F497D" w:themeColor="text2"/>
                <w:lang w:eastAsia="en-GB"/>
              </w:rPr>
            </w:pPr>
            <w:r>
              <w:rPr>
                <w:rFonts w:asciiTheme="minorHAnsi" w:hAnsiTheme="minorHAnsi"/>
                <w:color w:val="1F497D" w:themeColor="text2"/>
                <w:lang w:eastAsia="en-GB"/>
              </w:rPr>
              <w:t>25</w:t>
            </w:r>
          </w:p>
        </w:tc>
      </w:tr>
      <w:tr w:rsidRPr="006363DD" w:rsidR="005F34DA" w:rsidTr="0076705A" w14:paraId="60BDCD43" w14:textId="77777777">
        <w:trPr>
          <w:trHeight w:val="397"/>
        </w:trPr>
        <w:tc>
          <w:tcPr>
            <w:tcW w:w="9606" w:type="dxa"/>
            <w:gridSpan w:val="3"/>
            <w:shd w:val="clear" w:color="auto" w:fill="BFBFBF" w:themeFill="background1" w:themeFillShade="BF"/>
            <w:noWrap/>
            <w:vAlign w:val="center"/>
            <w:hideMark/>
          </w:tcPr>
          <w:p w:rsidRPr="00B36C37" w:rsidR="005F34DA" w:rsidP="005F34DA" w:rsidRDefault="005F34DA" w14:paraId="60315CB1" w14:textId="45A4DADE">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Pr="00866E85">
              <w:rPr>
                <w:rFonts w:asciiTheme="minorHAnsi" w:hAnsiTheme="minorHAnsi"/>
                <w:b/>
                <w:color w:val="000000" w:themeColor="text1"/>
                <w:lang w:eastAsia="en-GB"/>
              </w:rPr>
              <w:t>Skills for Professional Practice</w:t>
            </w:r>
          </w:p>
        </w:tc>
      </w:tr>
      <w:tr w:rsidRPr="006363DD" w:rsidR="005F34DA" w:rsidTr="00996066" w14:paraId="71724DED" w14:textId="77777777">
        <w:trPr>
          <w:trHeight w:val="397"/>
        </w:trPr>
        <w:tc>
          <w:tcPr>
            <w:tcW w:w="7905" w:type="dxa"/>
            <w:shd w:val="clear" w:color="auto" w:fill="FFFFFF" w:themeFill="background1"/>
            <w:noWrap/>
            <w:vAlign w:val="center"/>
          </w:tcPr>
          <w:p w:rsidRPr="0037566F" w:rsidR="005F34DA" w:rsidP="00FF72CD" w:rsidRDefault="005F34DA" w14:paraId="567C555C" w14:textId="77777777">
            <w:pPr>
              <w:rPr>
                <w:rFonts w:asciiTheme="minorHAnsi" w:hAnsiTheme="minorHAnsi"/>
                <w:b/>
                <w:bCs/>
                <w:color w:val="000000" w:themeColor="text1"/>
                <w:lang w:eastAsia="en-GB"/>
              </w:rPr>
            </w:pPr>
            <w:r w:rsidRPr="0037566F">
              <w:rPr>
                <w:rFonts w:asciiTheme="minorHAnsi" w:hAnsiTheme="minorHAnsi"/>
                <w:b/>
                <w:bCs/>
                <w:color w:val="000000" w:themeColor="text1"/>
                <w:lang w:eastAsia="en-GB"/>
              </w:rPr>
              <w:t xml:space="preserve">Reflection </w:t>
            </w:r>
          </w:p>
          <w:p w:rsidR="005F2D89" w:rsidP="00654E0B" w:rsidRDefault="00325573" w14:paraId="630DA200" w14:textId="3404133B">
            <w:pPr>
              <w:rPr>
                <w:rFonts w:asciiTheme="minorHAnsi" w:hAnsiTheme="minorHAnsi"/>
                <w:color w:val="000000" w:themeColor="text1"/>
                <w:lang w:eastAsia="en-GB"/>
              </w:rPr>
            </w:pPr>
            <w:r>
              <w:rPr>
                <w:rFonts w:asciiTheme="minorHAnsi" w:hAnsiTheme="minorHAnsi"/>
                <w:color w:val="000000" w:themeColor="text1"/>
                <w:lang w:eastAsia="en-GB"/>
              </w:rPr>
              <w:t>A reasonably detailed reflection which stick to Gibb’s cycle</w:t>
            </w:r>
            <w:r w:rsidR="006D4B1D">
              <w:rPr>
                <w:rFonts w:asciiTheme="minorHAnsi" w:hAnsiTheme="minorHAnsi"/>
                <w:color w:val="000000" w:themeColor="text1"/>
                <w:lang w:eastAsia="en-GB"/>
              </w:rPr>
              <w:t xml:space="preserve"> explicitly.  </w:t>
            </w:r>
            <w:r w:rsidR="002A1272">
              <w:rPr>
                <w:rFonts w:asciiTheme="minorHAnsi" w:hAnsiTheme="minorHAnsi"/>
                <w:color w:val="000000" w:themeColor="text1"/>
                <w:lang w:eastAsia="en-GB"/>
              </w:rPr>
              <w:t>Some interesting points raised. Lacks depth in a few places.</w:t>
            </w:r>
          </w:p>
          <w:p w:rsidRPr="005A57E7" w:rsidR="006D4B1D" w:rsidP="00654E0B" w:rsidRDefault="006D4B1D" w14:paraId="638C9D7F" w14:textId="30339A4C">
            <w:pPr>
              <w:rPr>
                <w:rFonts w:asciiTheme="minorHAnsi" w:hAnsiTheme="minorHAnsi"/>
                <w:color w:val="000000" w:themeColor="text1"/>
                <w:lang w:eastAsia="en-GB"/>
              </w:rPr>
            </w:pPr>
          </w:p>
        </w:tc>
        <w:tc>
          <w:tcPr>
            <w:tcW w:w="850" w:type="dxa"/>
            <w:shd w:val="clear" w:color="auto" w:fill="FFFFFF" w:themeFill="background1"/>
            <w:noWrap/>
            <w:vAlign w:val="center"/>
          </w:tcPr>
          <w:p w:rsidRPr="00C047FD" w:rsidR="002F6374" w:rsidP="00FF72CD" w:rsidRDefault="002F6374" w14:paraId="24830B59" w14:textId="55083C73">
            <w:pPr>
              <w:jc w:val="right"/>
              <w:rPr>
                <w:rFonts w:asciiTheme="minorHAnsi" w:hAnsiTheme="minorHAnsi"/>
                <w:color w:val="1F497D" w:themeColor="text2"/>
                <w:lang w:eastAsia="en-GB"/>
              </w:rPr>
            </w:pPr>
            <w:r>
              <w:rPr>
                <w:rFonts w:asciiTheme="minorHAnsi" w:hAnsiTheme="minorHAnsi"/>
                <w:color w:val="1F497D" w:themeColor="text2"/>
                <w:lang w:eastAsia="en-GB"/>
              </w:rPr>
              <w:t>3</w:t>
            </w:r>
          </w:p>
        </w:tc>
        <w:tc>
          <w:tcPr>
            <w:tcW w:w="851" w:type="dxa"/>
            <w:shd w:val="clear" w:color="auto" w:fill="FFFFFF" w:themeFill="background1"/>
            <w:vAlign w:val="center"/>
          </w:tcPr>
          <w:p w:rsidRPr="00C047FD" w:rsidR="002F6374" w:rsidP="00FF72CD" w:rsidRDefault="002F6374" w14:paraId="5257129F" w14:textId="4F350F59">
            <w:pPr>
              <w:jc w:val="right"/>
              <w:rPr>
                <w:rFonts w:asciiTheme="minorHAnsi" w:hAnsiTheme="minorHAnsi"/>
                <w:color w:val="1F497D" w:themeColor="text2"/>
                <w:lang w:eastAsia="en-GB"/>
              </w:rPr>
            </w:pPr>
            <w:r>
              <w:rPr>
                <w:rFonts w:asciiTheme="minorHAnsi" w:hAnsiTheme="minorHAnsi"/>
                <w:color w:val="1F497D" w:themeColor="text2"/>
                <w:lang w:eastAsia="en-GB"/>
              </w:rPr>
              <w:t>5</w:t>
            </w:r>
          </w:p>
        </w:tc>
      </w:tr>
      <w:tr w:rsidRPr="006363DD" w:rsidR="005F34DA" w:rsidTr="00996066" w14:paraId="70A468B1" w14:textId="77777777">
        <w:trPr>
          <w:trHeight w:val="397"/>
        </w:trPr>
        <w:tc>
          <w:tcPr>
            <w:tcW w:w="7905" w:type="dxa"/>
            <w:shd w:val="clear" w:color="auto" w:fill="FFFFFF" w:themeFill="background1"/>
            <w:noWrap/>
            <w:vAlign w:val="center"/>
          </w:tcPr>
          <w:p w:rsidRPr="009914A8" w:rsidR="005F34DA" w:rsidP="00FF72CD" w:rsidRDefault="005F34DA" w14:paraId="5D19CC04" w14:textId="77777777">
            <w:pPr>
              <w:rPr>
                <w:rFonts w:asciiTheme="minorHAnsi" w:hAnsiTheme="minorHAnsi"/>
                <w:b/>
                <w:bCs/>
                <w:color w:val="000000" w:themeColor="text1"/>
                <w:lang w:eastAsia="en-GB"/>
              </w:rPr>
            </w:pPr>
            <w:r w:rsidRPr="009914A8">
              <w:rPr>
                <w:rFonts w:asciiTheme="minorHAnsi" w:hAnsiTheme="minorHAnsi"/>
                <w:b/>
                <w:bCs/>
                <w:color w:val="000000" w:themeColor="text1"/>
                <w:lang w:eastAsia="en-GB"/>
              </w:rPr>
              <w:t>Quality of Report</w:t>
            </w:r>
          </w:p>
          <w:p w:rsidR="00B52CAF" w:rsidP="006B302C" w:rsidRDefault="00E46D94" w14:paraId="2AFF4286" w14:textId="2969E13C">
            <w:pPr>
              <w:rPr>
                <w:rFonts w:asciiTheme="minorHAnsi" w:hAnsiTheme="minorHAnsi"/>
                <w:color w:val="000000" w:themeColor="text1"/>
                <w:lang w:eastAsia="en-GB"/>
              </w:rPr>
            </w:pPr>
            <w:r>
              <w:rPr>
                <w:rFonts w:asciiTheme="minorHAnsi" w:hAnsiTheme="minorHAnsi"/>
                <w:color w:val="000000" w:themeColor="text1"/>
                <w:lang w:eastAsia="en-GB"/>
              </w:rPr>
              <w:t xml:space="preserve">The report is logically ordered and reasonably clearly written.  </w:t>
            </w:r>
            <w:r w:rsidR="00A52569">
              <w:rPr>
                <w:rFonts w:asciiTheme="minorHAnsi" w:hAnsiTheme="minorHAnsi"/>
                <w:color w:val="000000" w:themeColor="text1"/>
                <w:lang w:eastAsia="en-GB"/>
              </w:rPr>
              <w:t>Sections are not numbered.  The report</w:t>
            </w:r>
            <w:r w:rsidR="00952D52">
              <w:rPr>
                <w:rFonts w:asciiTheme="minorHAnsi" w:hAnsiTheme="minorHAnsi"/>
                <w:color w:val="000000" w:themeColor="text1"/>
                <w:lang w:eastAsia="en-GB"/>
              </w:rPr>
              <w:t xml:space="preserve"> suffers from occasional presentational issues, but these do not affect readability.  </w:t>
            </w:r>
            <w:r>
              <w:rPr>
                <w:rFonts w:asciiTheme="minorHAnsi" w:hAnsiTheme="minorHAnsi"/>
                <w:color w:val="000000" w:themeColor="text1"/>
                <w:lang w:eastAsia="en-GB"/>
              </w:rPr>
              <w:t>The number and quality of supporting sources could be improved.</w:t>
            </w:r>
            <w:r w:rsidR="00696A5D">
              <w:rPr>
                <w:rFonts w:asciiTheme="minorHAnsi" w:hAnsiTheme="minorHAnsi"/>
                <w:color w:val="000000" w:themeColor="text1"/>
                <w:lang w:eastAsia="en-GB"/>
              </w:rPr>
              <w:t xml:space="preserve">  The report is within the allotted word count.</w:t>
            </w:r>
          </w:p>
          <w:p w:rsidRPr="005A57E7" w:rsidR="00E46D94" w:rsidP="006B302C" w:rsidRDefault="00E46D94" w14:paraId="176C2A35" w14:textId="1D5648C3">
            <w:pPr>
              <w:rPr>
                <w:rFonts w:asciiTheme="minorHAnsi" w:hAnsiTheme="minorHAnsi"/>
                <w:color w:val="000000" w:themeColor="text1"/>
                <w:lang w:eastAsia="en-GB"/>
              </w:rPr>
            </w:pPr>
          </w:p>
        </w:tc>
        <w:tc>
          <w:tcPr>
            <w:tcW w:w="850" w:type="dxa"/>
            <w:shd w:val="clear" w:color="auto" w:fill="FFFFFF" w:themeFill="background1"/>
            <w:noWrap/>
            <w:vAlign w:val="center"/>
          </w:tcPr>
          <w:p w:rsidRPr="00241004" w:rsidR="00241004" w:rsidP="00FA1FF5" w:rsidRDefault="009E0F5B" w14:paraId="2B9BFE09" w14:textId="7B141CC0">
            <w:pPr>
              <w:jc w:val="right"/>
              <w:rPr>
                <w:rFonts w:asciiTheme="minorHAnsi" w:hAnsiTheme="minorHAnsi"/>
                <w:color w:val="1F497D" w:themeColor="text2"/>
                <w:lang w:eastAsia="en-GB"/>
              </w:rPr>
            </w:pPr>
            <w:r>
              <w:rPr>
                <w:rFonts w:asciiTheme="minorHAnsi" w:hAnsiTheme="minorHAnsi"/>
                <w:color w:val="1F497D" w:themeColor="text2"/>
                <w:lang w:eastAsia="en-GB"/>
              </w:rPr>
              <w:t>6.5</w:t>
            </w:r>
          </w:p>
        </w:tc>
        <w:tc>
          <w:tcPr>
            <w:tcW w:w="851" w:type="dxa"/>
            <w:shd w:val="clear" w:color="auto" w:fill="FFFFFF" w:themeFill="background1"/>
            <w:vAlign w:val="center"/>
          </w:tcPr>
          <w:p w:rsidRPr="00C047FD" w:rsidR="005F34DA" w:rsidP="00FF72CD" w:rsidRDefault="005F34DA" w14:paraId="1A6D5D63" w14:textId="77777777">
            <w:pPr>
              <w:jc w:val="right"/>
              <w:rPr>
                <w:rFonts w:asciiTheme="minorHAnsi" w:hAnsiTheme="minorHAnsi"/>
                <w:color w:val="1F497D" w:themeColor="text2"/>
                <w:lang w:eastAsia="en-GB"/>
              </w:rPr>
            </w:pPr>
            <w:r w:rsidRPr="00C047FD">
              <w:rPr>
                <w:rFonts w:asciiTheme="minorHAnsi" w:hAnsiTheme="minorHAnsi"/>
                <w:color w:val="1F497D" w:themeColor="text2"/>
                <w:lang w:eastAsia="en-GB"/>
              </w:rPr>
              <w:t>10</w:t>
            </w:r>
          </w:p>
        </w:tc>
      </w:tr>
      <w:tr w:rsidRPr="006363DD" w:rsidR="005F34DA" w:rsidTr="00996066" w14:paraId="712A3A4D" w14:textId="77777777">
        <w:trPr>
          <w:trHeight w:val="632"/>
        </w:trPr>
        <w:tc>
          <w:tcPr>
            <w:tcW w:w="7905" w:type="dxa"/>
            <w:shd w:val="clear" w:color="auto" w:fill="FFFFFF" w:themeFill="background1"/>
            <w:noWrap/>
            <w:vAlign w:val="center"/>
            <w:hideMark/>
          </w:tcPr>
          <w:p w:rsidRPr="006363DD" w:rsidR="005F34DA" w:rsidP="00FF72CD" w:rsidRDefault="005F34DA" w14:paraId="6E51444F" w14:textId="77777777">
            <w:pPr>
              <w:rPr>
                <w:rFonts w:asciiTheme="minorHAnsi" w:hAnsiTheme="minorHAnsi"/>
                <w:b/>
                <w:color w:val="000000" w:themeColor="text1"/>
                <w:lang w:eastAsia="en-GB"/>
              </w:rPr>
            </w:pPr>
            <w:r w:rsidRPr="00866E85">
              <w:rPr>
                <w:rFonts w:asciiTheme="minorHAnsi" w:hAnsiTheme="minorHAnsi"/>
                <w:b/>
                <w:color w:val="000000" w:themeColor="text1"/>
                <w:lang w:eastAsia="en-GB"/>
              </w:rPr>
              <w:lastRenderedPageBreak/>
              <w:t>TOTAL</w:t>
            </w:r>
          </w:p>
        </w:tc>
        <w:tc>
          <w:tcPr>
            <w:tcW w:w="850" w:type="dxa"/>
            <w:shd w:val="clear" w:color="auto" w:fill="FFFFFF" w:themeFill="background1"/>
            <w:noWrap/>
            <w:vAlign w:val="center"/>
          </w:tcPr>
          <w:p w:rsidRPr="00C047FD" w:rsidR="005F34DA" w:rsidP="00FF72CD" w:rsidRDefault="00002957" w14:paraId="3EB68E33" w14:textId="216B9106">
            <w:pPr>
              <w:jc w:val="right"/>
              <w:rPr>
                <w:rFonts w:asciiTheme="minorHAnsi" w:hAnsiTheme="minorHAnsi"/>
                <w:b/>
                <w:color w:val="1F497D" w:themeColor="text2"/>
                <w:lang w:eastAsia="en-GB"/>
              </w:rPr>
            </w:pPr>
            <w:r>
              <w:rPr>
                <w:rFonts w:asciiTheme="minorHAnsi" w:hAnsiTheme="minorHAnsi"/>
                <w:b/>
                <w:color w:val="1F497D" w:themeColor="text2"/>
                <w:lang w:eastAsia="en-GB"/>
              </w:rPr>
              <w:t>62</w:t>
            </w:r>
          </w:p>
        </w:tc>
        <w:tc>
          <w:tcPr>
            <w:tcW w:w="851" w:type="dxa"/>
            <w:shd w:val="clear" w:color="auto" w:fill="FFFFFF" w:themeFill="background1"/>
            <w:vAlign w:val="center"/>
          </w:tcPr>
          <w:p w:rsidRPr="00C047FD" w:rsidR="005F34DA" w:rsidP="00FF72CD" w:rsidRDefault="005F34DA" w14:paraId="7C7A0BF9" w14:textId="77777777">
            <w:pPr>
              <w:jc w:val="right"/>
              <w:rPr>
                <w:rFonts w:asciiTheme="minorHAnsi" w:hAnsiTheme="minorHAnsi"/>
                <w:b/>
                <w:color w:val="1F497D" w:themeColor="text2"/>
                <w:lang w:eastAsia="en-GB"/>
              </w:rPr>
            </w:pPr>
            <w:r w:rsidRPr="00C047FD">
              <w:rPr>
                <w:rFonts w:asciiTheme="minorHAnsi" w:hAnsiTheme="minorHAnsi"/>
                <w:b/>
                <w:color w:val="1F497D" w:themeColor="text2"/>
                <w:lang w:eastAsia="en-GB"/>
              </w:rPr>
              <w:t>100</w:t>
            </w:r>
          </w:p>
        </w:tc>
      </w:tr>
      <w:bookmarkEnd w:id="1"/>
    </w:tbl>
    <w:p w:rsidRPr="00C2152E" w:rsidR="004779D1" w:rsidP="004779D1" w:rsidRDefault="004779D1" w14:paraId="5F8207F7" w14:textId="77777777">
      <w:pPr>
        <w:rPr>
          <w:rFonts w:asciiTheme="minorHAnsi" w:hAnsiTheme="minorHAnsi" w:cstheme="minorHAnsi"/>
          <w:b/>
          <w:color w:val="000000" w:themeColor="text1"/>
          <w:u w:val="single"/>
        </w:rPr>
      </w:pPr>
    </w:p>
    <w:sectPr w:rsidRPr="00C2152E" w:rsidR="004779D1" w:rsidSect="0064674E">
      <w:pgSz w:w="12240" w:h="15840" w:orient="portrait"/>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4FAD"/>
    <w:multiLevelType w:val="hybridMultilevel"/>
    <w:tmpl w:val="653C48D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23CB60F2"/>
    <w:multiLevelType w:val="hybridMultilevel"/>
    <w:tmpl w:val="682E1D08"/>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86A2111"/>
    <w:multiLevelType w:val="hybridMultilevel"/>
    <w:tmpl w:val="E5EE7A38"/>
    <w:lvl w:ilvl="0" w:tplc="1494ED16">
      <w:start w:val="1"/>
      <w:numFmt w:val="bullet"/>
      <w:lvlText w:val=""/>
      <w:lvlJc w:val="left"/>
      <w:pPr>
        <w:ind w:left="720" w:hanging="360"/>
      </w:pPr>
      <w:rPr>
        <w:rFonts w:hint="default" w:ascii="Symbol" w:hAnsi="Symbol"/>
        <w:color w:val="1F497D" w:themeColor="text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D8D3AEF"/>
    <w:multiLevelType w:val="hybridMultilevel"/>
    <w:tmpl w:val="26563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9F53740"/>
    <w:multiLevelType w:val="hybridMultilevel"/>
    <w:tmpl w:val="C73AAC12"/>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D0B1108"/>
    <w:multiLevelType w:val="hybridMultilevel"/>
    <w:tmpl w:val="1FBCFB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F7169A2"/>
    <w:multiLevelType w:val="hybridMultilevel"/>
    <w:tmpl w:val="016A8E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6C21539"/>
    <w:multiLevelType w:val="hybridMultilevel"/>
    <w:tmpl w:val="CDE6AE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9281FB5"/>
    <w:multiLevelType w:val="hybridMultilevel"/>
    <w:tmpl w:val="1A4659C4"/>
    <w:lvl w:ilvl="0" w:tplc="0A98AE18">
      <w:start w:val="1"/>
      <w:numFmt w:val="bullet"/>
      <w:lvlText w:val=""/>
      <w:lvlJc w:val="left"/>
      <w:pPr>
        <w:ind w:left="720" w:hanging="360"/>
      </w:pPr>
      <w:rPr>
        <w:rFonts w:hint="default" w:ascii="Symbol" w:hAnsi="Symbol"/>
        <w:color w:val="1F497D" w:themeColor="text2"/>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59502D70"/>
    <w:multiLevelType w:val="hybridMultilevel"/>
    <w:tmpl w:val="C44AF4C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C1113B5"/>
    <w:multiLevelType w:val="hybridMultilevel"/>
    <w:tmpl w:val="6F688C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D715A9B"/>
    <w:multiLevelType w:val="hybridMultilevel"/>
    <w:tmpl w:val="4A1EE2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FAF42DF"/>
    <w:multiLevelType w:val="hybridMultilevel"/>
    <w:tmpl w:val="5CF0D6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88629174">
    <w:abstractNumId w:val="5"/>
  </w:num>
  <w:num w:numId="2" w16cid:durableId="1623800118">
    <w:abstractNumId w:val="11"/>
  </w:num>
  <w:num w:numId="3" w16cid:durableId="1823348022">
    <w:abstractNumId w:val="7"/>
  </w:num>
  <w:num w:numId="4" w16cid:durableId="1966154572">
    <w:abstractNumId w:val="10"/>
  </w:num>
  <w:num w:numId="5" w16cid:durableId="1606189050">
    <w:abstractNumId w:val="2"/>
  </w:num>
  <w:num w:numId="6" w16cid:durableId="1409375978">
    <w:abstractNumId w:val="9"/>
  </w:num>
  <w:num w:numId="7" w16cid:durableId="23677788">
    <w:abstractNumId w:val="6"/>
  </w:num>
  <w:num w:numId="8" w16cid:durableId="1041632955">
    <w:abstractNumId w:val="3"/>
  </w:num>
  <w:num w:numId="9" w16cid:durableId="1999915570">
    <w:abstractNumId w:val="12"/>
  </w:num>
  <w:num w:numId="10" w16cid:durableId="1098016227">
    <w:abstractNumId w:val="1"/>
  </w:num>
  <w:num w:numId="11" w16cid:durableId="218564896">
    <w:abstractNumId w:val="4"/>
  </w:num>
  <w:num w:numId="12" w16cid:durableId="1781531033">
    <w:abstractNumId w:val="8"/>
  </w:num>
  <w:num w:numId="13" w16cid:durableId="20747669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2957"/>
    <w:rsid w:val="00004B14"/>
    <w:rsid w:val="000054A7"/>
    <w:rsid w:val="00007947"/>
    <w:rsid w:val="00017F63"/>
    <w:rsid w:val="000232AD"/>
    <w:rsid w:val="00024608"/>
    <w:rsid w:val="00025BFC"/>
    <w:rsid w:val="00027B9F"/>
    <w:rsid w:val="00036D5B"/>
    <w:rsid w:val="00041490"/>
    <w:rsid w:val="0006611F"/>
    <w:rsid w:val="00086EBF"/>
    <w:rsid w:val="0009322C"/>
    <w:rsid w:val="000A1066"/>
    <w:rsid w:val="000A1832"/>
    <w:rsid w:val="000A7109"/>
    <w:rsid w:val="000B3719"/>
    <w:rsid w:val="000B5544"/>
    <w:rsid w:val="000C17DC"/>
    <w:rsid w:val="000C528D"/>
    <w:rsid w:val="000C5D6F"/>
    <w:rsid w:val="000E3224"/>
    <w:rsid w:val="000F18E7"/>
    <w:rsid w:val="000F73FB"/>
    <w:rsid w:val="000F7A4A"/>
    <w:rsid w:val="000F7FAD"/>
    <w:rsid w:val="001110BB"/>
    <w:rsid w:val="00114DFC"/>
    <w:rsid w:val="00125730"/>
    <w:rsid w:val="00133396"/>
    <w:rsid w:val="0013394B"/>
    <w:rsid w:val="001340FF"/>
    <w:rsid w:val="001436EF"/>
    <w:rsid w:val="00150533"/>
    <w:rsid w:val="00151120"/>
    <w:rsid w:val="00165391"/>
    <w:rsid w:val="00181B52"/>
    <w:rsid w:val="00190A73"/>
    <w:rsid w:val="001A07CC"/>
    <w:rsid w:val="001A0A48"/>
    <w:rsid w:val="001B24A6"/>
    <w:rsid w:val="001B7064"/>
    <w:rsid w:val="001C1AE8"/>
    <w:rsid w:val="001C2396"/>
    <w:rsid w:val="001D0DDD"/>
    <w:rsid w:val="001F03D0"/>
    <w:rsid w:val="001F3E96"/>
    <w:rsid w:val="00217CFF"/>
    <w:rsid w:val="002261FC"/>
    <w:rsid w:val="00241004"/>
    <w:rsid w:val="00242112"/>
    <w:rsid w:val="002437B1"/>
    <w:rsid w:val="00251F9F"/>
    <w:rsid w:val="00253402"/>
    <w:rsid w:val="00261A82"/>
    <w:rsid w:val="00266225"/>
    <w:rsid w:val="0027235D"/>
    <w:rsid w:val="002744BA"/>
    <w:rsid w:val="00287B32"/>
    <w:rsid w:val="002A1272"/>
    <w:rsid w:val="002A16EE"/>
    <w:rsid w:val="002A6D5D"/>
    <w:rsid w:val="002B4F85"/>
    <w:rsid w:val="002B6990"/>
    <w:rsid w:val="002D2392"/>
    <w:rsid w:val="002D5A50"/>
    <w:rsid w:val="002D70FC"/>
    <w:rsid w:val="002E36D3"/>
    <w:rsid w:val="002E6C64"/>
    <w:rsid w:val="002E7B0F"/>
    <w:rsid w:val="002F6374"/>
    <w:rsid w:val="00300029"/>
    <w:rsid w:val="0030485C"/>
    <w:rsid w:val="00307CE0"/>
    <w:rsid w:val="00325573"/>
    <w:rsid w:val="00337C81"/>
    <w:rsid w:val="0035065B"/>
    <w:rsid w:val="00355E1F"/>
    <w:rsid w:val="00367886"/>
    <w:rsid w:val="0037566F"/>
    <w:rsid w:val="00375785"/>
    <w:rsid w:val="00376BE9"/>
    <w:rsid w:val="0038419C"/>
    <w:rsid w:val="00384BBE"/>
    <w:rsid w:val="0039104C"/>
    <w:rsid w:val="00397915"/>
    <w:rsid w:val="003B45BD"/>
    <w:rsid w:val="003D260E"/>
    <w:rsid w:val="003E5437"/>
    <w:rsid w:val="003E60CC"/>
    <w:rsid w:val="003F049D"/>
    <w:rsid w:val="003F2590"/>
    <w:rsid w:val="0041662B"/>
    <w:rsid w:val="004238C7"/>
    <w:rsid w:val="00436974"/>
    <w:rsid w:val="00457595"/>
    <w:rsid w:val="004578CE"/>
    <w:rsid w:val="004603EB"/>
    <w:rsid w:val="004719D9"/>
    <w:rsid w:val="00471A91"/>
    <w:rsid w:val="0047752A"/>
    <w:rsid w:val="004779D1"/>
    <w:rsid w:val="00491AA4"/>
    <w:rsid w:val="004958F6"/>
    <w:rsid w:val="004A3940"/>
    <w:rsid w:val="004B03FB"/>
    <w:rsid w:val="004B4AE5"/>
    <w:rsid w:val="004C3AA5"/>
    <w:rsid w:val="004E1CF8"/>
    <w:rsid w:val="004E3802"/>
    <w:rsid w:val="004E5F02"/>
    <w:rsid w:val="004F336C"/>
    <w:rsid w:val="005245B8"/>
    <w:rsid w:val="00526013"/>
    <w:rsid w:val="005278D9"/>
    <w:rsid w:val="005407D2"/>
    <w:rsid w:val="00547CBA"/>
    <w:rsid w:val="00557F17"/>
    <w:rsid w:val="0056616D"/>
    <w:rsid w:val="00576740"/>
    <w:rsid w:val="00576B2C"/>
    <w:rsid w:val="005822B6"/>
    <w:rsid w:val="00584051"/>
    <w:rsid w:val="005918E6"/>
    <w:rsid w:val="005A57E7"/>
    <w:rsid w:val="005B510D"/>
    <w:rsid w:val="005C506B"/>
    <w:rsid w:val="005C79DB"/>
    <w:rsid w:val="005D6A60"/>
    <w:rsid w:val="005D76C6"/>
    <w:rsid w:val="005E407E"/>
    <w:rsid w:val="005F2D89"/>
    <w:rsid w:val="005F34DA"/>
    <w:rsid w:val="005F4B45"/>
    <w:rsid w:val="005F6D28"/>
    <w:rsid w:val="005F6F41"/>
    <w:rsid w:val="00603B10"/>
    <w:rsid w:val="0061179E"/>
    <w:rsid w:val="00614354"/>
    <w:rsid w:val="0062039B"/>
    <w:rsid w:val="00622CE5"/>
    <w:rsid w:val="00623E5D"/>
    <w:rsid w:val="00632563"/>
    <w:rsid w:val="0063579E"/>
    <w:rsid w:val="006363DD"/>
    <w:rsid w:val="00636659"/>
    <w:rsid w:val="00644843"/>
    <w:rsid w:val="0064674E"/>
    <w:rsid w:val="00647F1F"/>
    <w:rsid w:val="006530D2"/>
    <w:rsid w:val="00654E0B"/>
    <w:rsid w:val="006645F5"/>
    <w:rsid w:val="0066620E"/>
    <w:rsid w:val="00670471"/>
    <w:rsid w:val="00674BFC"/>
    <w:rsid w:val="0069369B"/>
    <w:rsid w:val="006937BC"/>
    <w:rsid w:val="00696A5D"/>
    <w:rsid w:val="006B302C"/>
    <w:rsid w:val="006B3CCB"/>
    <w:rsid w:val="006B61D8"/>
    <w:rsid w:val="006D4B1D"/>
    <w:rsid w:val="006D6678"/>
    <w:rsid w:val="006E2893"/>
    <w:rsid w:val="007211CD"/>
    <w:rsid w:val="0072396F"/>
    <w:rsid w:val="00725F40"/>
    <w:rsid w:val="0073035D"/>
    <w:rsid w:val="00745AC6"/>
    <w:rsid w:val="00756ECE"/>
    <w:rsid w:val="0076190D"/>
    <w:rsid w:val="007662D5"/>
    <w:rsid w:val="0076705A"/>
    <w:rsid w:val="00767178"/>
    <w:rsid w:val="00770DDD"/>
    <w:rsid w:val="00782CF2"/>
    <w:rsid w:val="00787311"/>
    <w:rsid w:val="007938E7"/>
    <w:rsid w:val="00796E1C"/>
    <w:rsid w:val="007B483F"/>
    <w:rsid w:val="007C2CCC"/>
    <w:rsid w:val="007E603A"/>
    <w:rsid w:val="007F18F4"/>
    <w:rsid w:val="007F5C7F"/>
    <w:rsid w:val="0081032C"/>
    <w:rsid w:val="00811371"/>
    <w:rsid w:val="00814698"/>
    <w:rsid w:val="00816099"/>
    <w:rsid w:val="00820354"/>
    <w:rsid w:val="0083407F"/>
    <w:rsid w:val="008411E1"/>
    <w:rsid w:val="008436A2"/>
    <w:rsid w:val="008447B1"/>
    <w:rsid w:val="00846CC3"/>
    <w:rsid w:val="008646F8"/>
    <w:rsid w:val="00866E85"/>
    <w:rsid w:val="00883EE0"/>
    <w:rsid w:val="00891B4B"/>
    <w:rsid w:val="008B05C1"/>
    <w:rsid w:val="008B67FF"/>
    <w:rsid w:val="008C0C33"/>
    <w:rsid w:val="008C3F4A"/>
    <w:rsid w:val="008D39B3"/>
    <w:rsid w:val="008D4A65"/>
    <w:rsid w:val="008F6377"/>
    <w:rsid w:val="00907B14"/>
    <w:rsid w:val="009169AC"/>
    <w:rsid w:val="00917F86"/>
    <w:rsid w:val="0092232E"/>
    <w:rsid w:val="00922AE2"/>
    <w:rsid w:val="009314E9"/>
    <w:rsid w:val="00934866"/>
    <w:rsid w:val="00943ED3"/>
    <w:rsid w:val="00950050"/>
    <w:rsid w:val="00951F71"/>
    <w:rsid w:val="00952D52"/>
    <w:rsid w:val="009617D8"/>
    <w:rsid w:val="0097198D"/>
    <w:rsid w:val="009865A8"/>
    <w:rsid w:val="009914A8"/>
    <w:rsid w:val="009915E7"/>
    <w:rsid w:val="00996066"/>
    <w:rsid w:val="009A0477"/>
    <w:rsid w:val="009B5192"/>
    <w:rsid w:val="009D5806"/>
    <w:rsid w:val="009E0F5B"/>
    <w:rsid w:val="009E1E3A"/>
    <w:rsid w:val="009E529A"/>
    <w:rsid w:val="009F37CB"/>
    <w:rsid w:val="00A06A9B"/>
    <w:rsid w:val="00A151E5"/>
    <w:rsid w:val="00A16A6A"/>
    <w:rsid w:val="00A2458B"/>
    <w:rsid w:val="00A24869"/>
    <w:rsid w:val="00A32FDD"/>
    <w:rsid w:val="00A33039"/>
    <w:rsid w:val="00A45354"/>
    <w:rsid w:val="00A50BAD"/>
    <w:rsid w:val="00A52569"/>
    <w:rsid w:val="00A54873"/>
    <w:rsid w:val="00A606CF"/>
    <w:rsid w:val="00A67C57"/>
    <w:rsid w:val="00A736BA"/>
    <w:rsid w:val="00A8108E"/>
    <w:rsid w:val="00A931F3"/>
    <w:rsid w:val="00A96901"/>
    <w:rsid w:val="00AA7B46"/>
    <w:rsid w:val="00AB34FE"/>
    <w:rsid w:val="00AB4EC8"/>
    <w:rsid w:val="00AB6B79"/>
    <w:rsid w:val="00AC32A9"/>
    <w:rsid w:val="00AC3A9D"/>
    <w:rsid w:val="00AC5F53"/>
    <w:rsid w:val="00AD6389"/>
    <w:rsid w:val="00AE1300"/>
    <w:rsid w:val="00AE3AF7"/>
    <w:rsid w:val="00AE5BA7"/>
    <w:rsid w:val="00AE7A67"/>
    <w:rsid w:val="00B14B31"/>
    <w:rsid w:val="00B244D2"/>
    <w:rsid w:val="00B27A16"/>
    <w:rsid w:val="00B33595"/>
    <w:rsid w:val="00B34DCD"/>
    <w:rsid w:val="00B36C37"/>
    <w:rsid w:val="00B3717A"/>
    <w:rsid w:val="00B43007"/>
    <w:rsid w:val="00B47411"/>
    <w:rsid w:val="00B50E0C"/>
    <w:rsid w:val="00B52CAF"/>
    <w:rsid w:val="00B52D9B"/>
    <w:rsid w:val="00B64E03"/>
    <w:rsid w:val="00B71755"/>
    <w:rsid w:val="00B7469A"/>
    <w:rsid w:val="00B81B75"/>
    <w:rsid w:val="00B84D71"/>
    <w:rsid w:val="00B90405"/>
    <w:rsid w:val="00B940E4"/>
    <w:rsid w:val="00B96B43"/>
    <w:rsid w:val="00BA1A19"/>
    <w:rsid w:val="00BA54B7"/>
    <w:rsid w:val="00BC0C0D"/>
    <w:rsid w:val="00BC7C5B"/>
    <w:rsid w:val="00BE7E2B"/>
    <w:rsid w:val="00BF492B"/>
    <w:rsid w:val="00C02CFD"/>
    <w:rsid w:val="00C05F26"/>
    <w:rsid w:val="00C12145"/>
    <w:rsid w:val="00C2152E"/>
    <w:rsid w:val="00C54D3E"/>
    <w:rsid w:val="00C60A27"/>
    <w:rsid w:val="00C634C4"/>
    <w:rsid w:val="00C73787"/>
    <w:rsid w:val="00C771F0"/>
    <w:rsid w:val="00C91367"/>
    <w:rsid w:val="00CA694A"/>
    <w:rsid w:val="00CC1CC9"/>
    <w:rsid w:val="00CC4C41"/>
    <w:rsid w:val="00CD2262"/>
    <w:rsid w:val="00CE4C00"/>
    <w:rsid w:val="00CF0B9E"/>
    <w:rsid w:val="00CF3983"/>
    <w:rsid w:val="00CF714C"/>
    <w:rsid w:val="00CF730B"/>
    <w:rsid w:val="00D149B9"/>
    <w:rsid w:val="00D210B1"/>
    <w:rsid w:val="00D400C3"/>
    <w:rsid w:val="00D43D83"/>
    <w:rsid w:val="00D55294"/>
    <w:rsid w:val="00D63513"/>
    <w:rsid w:val="00D76107"/>
    <w:rsid w:val="00D87BAB"/>
    <w:rsid w:val="00D97677"/>
    <w:rsid w:val="00DC42DB"/>
    <w:rsid w:val="00DD2440"/>
    <w:rsid w:val="00DD468C"/>
    <w:rsid w:val="00DD4F29"/>
    <w:rsid w:val="00E075E4"/>
    <w:rsid w:val="00E24105"/>
    <w:rsid w:val="00E318C8"/>
    <w:rsid w:val="00E34F5A"/>
    <w:rsid w:val="00E46D94"/>
    <w:rsid w:val="00E52206"/>
    <w:rsid w:val="00E73615"/>
    <w:rsid w:val="00E974C4"/>
    <w:rsid w:val="00E97D5D"/>
    <w:rsid w:val="00EA17FC"/>
    <w:rsid w:val="00EA189D"/>
    <w:rsid w:val="00EA7DB0"/>
    <w:rsid w:val="00EB15E2"/>
    <w:rsid w:val="00EB70F2"/>
    <w:rsid w:val="00ED308A"/>
    <w:rsid w:val="00EE0FE1"/>
    <w:rsid w:val="00EE1DD5"/>
    <w:rsid w:val="00EE32E3"/>
    <w:rsid w:val="00EE7E09"/>
    <w:rsid w:val="00EF5A31"/>
    <w:rsid w:val="00EF6272"/>
    <w:rsid w:val="00F06389"/>
    <w:rsid w:val="00F14758"/>
    <w:rsid w:val="00F234A4"/>
    <w:rsid w:val="00F25711"/>
    <w:rsid w:val="00F33ED4"/>
    <w:rsid w:val="00F36435"/>
    <w:rsid w:val="00F5154B"/>
    <w:rsid w:val="00F56644"/>
    <w:rsid w:val="00F710B6"/>
    <w:rsid w:val="00F757FB"/>
    <w:rsid w:val="00F877D9"/>
    <w:rsid w:val="00F95753"/>
    <w:rsid w:val="00FA1FF5"/>
    <w:rsid w:val="00FA4B96"/>
    <w:rsid w:val="00FB1D94"/>
    <w:rsid w:val="00FB786F"/>
    <w:rsid w:val="00FD111C"/>
    <w:rsid w:val="00FE71B4"/>
    <w:rsid w:val="00FF274F"/>
    <w:rsid w:val="00FF794C"/>
    <w:rsid w:val="02EF8984"/>
    <w:rsid w:val="05286746"/>
    <w:rsid w:val="473A11BF"/>
    <w:rsid w:val="4D987D13"/>
    <w:rsid w:val="53708759"/>
    <w:rsid w:val="59336935"/>
    <w:rsid w:val="5D06936F"/>
    <w:rsid w:val="703FA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B8796"/>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363DD"/>
    <w:rPr>
      <w:rFonts w:ascii="Times New Roman" w:hAnsi="Times New Roman" w:eastAsia="Times New Roman" w:cs="Times New Roman"/>
      <w:sz w:val="24"/>
      <w:szCs w:val="24"/>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styleId="BalloonTextChar" w:customStyle="1">
    <w:name w:val="Balloon Text Char"/>
    <w:basedOn w:val="DefaultParagraphFont"/>
    <w:link w:val="BalloonText"/>
    <w:uiPriority w:val="99"/>
    <w:semiHidden/>
    <w:rsid w:val="006363DD"/>
    <w:rPr>
      <w:rFonts w:ascii="Tahoma" w:hAnsi="Tahoma" w:eastAsia="Times New Roman" w:cs="Tahoma"/>
      <w:sz w:val="16"/>
      <w:szCs w:val="16"/>
      <w:lang w:val="en-GB"/>
    </w:r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name w:val="List Paragraph"/>
    <w:basedOn w:val="Normal"/>
    <w:uiPriority w:val="34"/>
    <w:qFormat/>
    <w:rsid w:val="00883EE0"/>
    <w:pPr>
      <w:ind w:left="720"/>
      <w:contextualSpacing/>
    </w:pPr>
  </w:style>
  <w:style w:type="paragraph" w:styleId="NoSpacing">
    <w:name w:val="No Spacing"/>
    <w:link w:val="NoSpacingChar"/>
    <w:uiPriority w:val="1"/>
    <w:qFormat/>
    <w:rsid w:val="00C91367"/>
    <w:rPr>
      <w:rFonts w:eastAsiaTheme="minorEastAsia"/>
    </w:rPr>
  </w:style>
  <w:style w:type="character" w:styleId="NoSpacingChar" w:customStyle="1">
    <w:name w:val="No Spacing Char"/>
    <w:basedOn w:val="DefaultParagraphFont"/>
    <w:link w:val="NoSpacing"/>
    <w:uiPriority w:val="1"/>
    <w:rsid w:val="00C91367"/>
    <w:rPr>
      <w:rFonts w:eastAsiaTheme="minorEastAsia"/>
    </w:rPr>
  </w:style>
  <w:style w:type="paragraph" w:styleId="Default" w:customStyle="1">
    <w:name w:val="Default"/>
    <w:rsid w:val="005A57E7"/>
    <w:pPr>
      <w:autoSpaceDE w:val="0"/>
      <w:autoSpaceDN w:val="0"/>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39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oleObject" Target="embeddings/oleObject1.bin" Id="rId6" /><Relationship Type="http://schemas.openxmlformats.org/officeDocument/2006/relationships/customXml" Target="../customXml/item3.xml" Id="rId11" /><Relationship Type="http://schemas.openxmlformats.org/officeDocument/2006/relationships/image" Target="media/image1.png" Id="rId5" /><Relationship Type="http://schemas.openxmlformats.org/officeDocument/2006/relationships/customXml" Target="../customXml/item2.xml" Id="rId10" /><Relationship Type="http://schemas.openxmlformats.org/officeDocument/2006/relationships/webSettings" Target="webSettings.xml" Id="rId4" /><Relationship Type="http://schemas.openxmlformats.org/officeDocument/2006/relationships/customXml" Target="../customXml/item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30BBB3-93ED-4AB2-AA6D-EC0CE911A7F5}"/>
</file>

<file path=customXml/itemProps2.xml><?xml version="1.0" encoding="utf-8"?>
<ds:datastoreItem xmlns:ds="http://schemas.openxmlformats.org/officeDocument/2006/customXml" ds:itemID="{C9867401-CC42-4336-948E-266A47EDDC08}"/>
</file>

<file path=customXml/itemProps3.xml><?xml version="1.0" encoding="utf-8"?>
<ds:datastoreItem xmlns:ds="http://schemas.openxmlformats.org/officeDocument/2006/customXml" ds:itemID="{8C3A59F0-C480-482E-AC4B-9367A854FEC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John Williams (IT Lec.)</cp:lastModifiedBy>
  <cp:revision>198</cp:revision>
  <cp:lastPrinted>2013-09-25T13:22:00Z</cp:lastPrinted>
  <dcterms:created xsi:type="dcterms:W3CDTF">2023-04-27T11:21:00Z</dcterms:created>
  <dcterms:modified xsi:type="dcterms:W3CDTF">2023-05-24T10:32:08Z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y fmtid="{D5CDD505-2E9C-101B-9397-08002B2CF9AE}" pid="3" name="MediaServiceImageTags">
    <vt:lpwstr/>
  </property>
</Properties>
</file>