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03076" w14:textId="77777777" w:rsidR="000A57C1" w:rsidRPr="00333CBC" w:rsidRDefault="000A57C1" w:rsidP="000A57C1">
      <w:pPr>
        <w:pStyle w:val="ListParagraph"/>
        <w:rPr>
          <w:sz w:val="32"/>
          <w:szCs w:val="32"/>
        </w:rPr>
      </w:pPr>
      <w:r w:rsidRPr="00333CBC">
        <w:rPr>
          <w:sz w:val="32"/>
          <w:szCs w:val="32"/>
        </w:rPr>
        <w:t>Community Engagement</w:t>
      </w:r>
    </w:p>
    <w:p w14:paraId="03801A0E" w14:textId="77777777" w:rsidR="000A57C1" w:rsidRPr="00333CBC" w:rsidRDefault="000A57C1" w:rsidP="000A57C1">
      <w:pPr>
        <w:pStyle w:val="ListParagraph"/>
        <w:rPr>
          <w:sz w:val="32"/>
          <w:szCs w:val="32"/>
        </w:rPr>
      </w:pPr>
      <w:r w:rsidRPr="00333CBC">
        <w:rPr>
          <w:sz w:val="32"/>
          <w:szCs w:val="32"/>
        </w:rPr>
        <w:t xml:space="preserve">Student Name: </w:t>
      </w:r>
      <w:proofErr w:type="spellStart"/>
      <w:r w:rsidRPr="00333CBC">
        <w:rPr>
          <w:sz w:val="32"/>
          <w:szCs w:val="32"/>
        </w:rPr>
        <w:t>Velko</w:t>
      </w:r>
      <w:proofErr w:type="spellEnd"/>
      <w:r w:rsidRPr="00333CBC">
        <w:rPr>
          <w:sz w:val="32"/>
          <w:szCs w:val="32"/>
        </w:rPr>
        <w:t xml:space="preserve"> </w:t>
      </w:r>
      <w:proofErr w:type="spellStart"/>
      <w:r w:rsidRPr="00333CBC">
        <w:rPr>
          <w:sz w:val="32"/>
          <w:szCs w:val="32"/>
        </w:rPr>
        <w:t>Chakalov</w:t>
      </w:r>
      <w:proofErr w:type="spellEnd"/>
    </w:p>
    <w:p w14:paraId="64742FE0" w14:textId="77777777" w:rsidR="000A57C1" w:rsidRPr="00333CBC" w:rsidRDefault="000A57C1" w:rsidP="000A57C1">
      <w:pPr>
        <w:pStyle w:val="ListParagraph"/>
        <w:rPr>
          <w:sz w:val="32"/>
          <w:szCs w:val="32"/>
        </w:rPr>
      </w:pPr>
    </w:p>
    <w:p w14:paraId="585D8555" w14:textId="77777777" w:rsidR="000A57C1" w:rsidRPr="00333CBC" w:rsidRDefault="000A57C1" w:rsidP="000A57C1">
      <w:pPr>
        <w:pStyle w:val="ListParagraph"/>
        <w:rPr>
          <w:sz w:val="32"/>
          <w:szCs w:val="32"/>
        </w:rPr>
      </w:pPr>
      <w:r w:rsidRPr="00333CBC">
        <w:rPr>
          <w:sz w:val="32"/>
          <w:szCs w:val="32"/>
        </w:rPr>
        <w:t>Lecturer Name:</w:t>
      </w:r>
      <w:r w:rsidRPr="00333CBC">
        <w:rPr>
          <w:sz w:val="52"/>
          <w:szCs w:val="52"/>
        </w:rPr>
        <w:t xml:space="preserve"> </w:t>
      </w:r>
      <w:proofErr w:type="spellStart"/>
      <w:r w:rsidRPr="00333CBC">
        <w:rPr>
          <w:sz w:val="32"/>
          <w:szCs w:val="32"/>
        </w:rPr>
        <w:t>Rula</w:t>
      </w:r>
      <w:proofErr w:type="spellEnd"/>
      <w:r w:rsidRPr="00333CBC">
        <w:rPr>
          <w:sz w:val="32"/>
          <w:szCs w:val="32"/>
        </w:rPr>
        <w:t xml:space="preserve"> </w:t>
      </w:r>
      <w:proofErr w:type="spellStart"/>
      <w:r w:rsidRPr="00333CBC">
        <w:rPr>
          <w:sz w:val="32"/>
          <w:szCs w:val="32"/>
        </w:rPr>
        <w:t>Alousi</w:t>
      </w:r>
      <w:proofErr w:type="spellEnd"/>
    </w:p>
    <w:p w14:paraId="16D0E95F" w14:textId="77777777" w:rsidR="000A57C1" w:rsidRPr="00333CBC" w:rsidRDefault="000A57C1" w:rsidP="000A57C1">
      <w:pPr>
        <w:pStyle w:val="ListParagraph"/>
        <w:rPr>
          <w:sz w:val="36"/>
          <w:szCs w:val="36"/>
        </w:rPr>
      </w:pPr>
      <w:r w:rsidRPr="00333CBC">
        <w:rPr>
          <w:sz w:val="32"/>
          <w:szCs w:val="32"/>
        </w:rPr>
        <w:t>Module Title Community Engagement LCBB4002</w:t>
      </w:r>
    </w:p>
    <w:p w14:paraId="67958CAB" w14:textId="77777777" w:rsidR="000A57C1" w:rsidRPr="00333CBC" w:rsidRDefault="000A57C1" w:rsidP="000A57C1">
      <w:pPr>
        <w:pStyle w:val="ListParagraph"/>
        <w:rPr>
          <w:sz w:val="36"/>
          <w:szCs w:val="36"/>
        </w:rPr>
      </w:pPr>
    </w:p>
    <w:p w14:paraId="6F426DEF" w14:textId="77777777" w:rsidR="000A57C1" w:rsidRPr="00333CBC" w:rsidRDefault="000A57C1" w:rsidP="000A57C1">
      <w:pPr>
        <w:pStyle w:val="ListParagraph"/>
        <w:rPr>
          <w:sz w:val="36"/>
          <w:szCs w:val="36"/>
        </w:rPr>
      </w:pPr>
      <w:r w:rsidRPr="00333CBC">
        <w:rPr>
          <w:sz w:val="36"/>
          <w:szCs w:val="36"/>
        </w:rPr>
        <w:t>Student ID: 1917352</w:t>
      </w:r>
    </w:p>
    <w:p w14:paraId="6941D3FB" w14:textId="3C903F7A" w:rsidR="000A57C1" w:rsidRDefault="000A57C1" w:rsidP="006B61B3">
      <w:pPr>
        <w:jc w:val="both"/>
        <w:rPr>
          <w:b/>
          <w:bCs/>
        </w:rPr>
      </w:pPr>
    </w:p>
    <w:p w14:paraId="04DFECD0" w14:textId="1D8C919A" w:rsidR="000A57C1" w:rsidRDefault="000A57C1" w:rsidP="006B61B3">
      <w:pPr>
        <w:jc w:val="both"/>
        <w:rPr>
          <w:b/>
          <w:bCs/>
        </w:rPr>
      </w:pPr>
    </w:p>
    <w:p w14:paraId="34BA709A" w14:textId="6F7E8B80" w:rsidR="000A57C1" w:rsidRDefault="000A57C1" w:rsidP="006B61B3">
      <w:pPr>
        <w:jc w:val="both"/>
        <w:rPr>
          <w:b/>
          <w:bCs/>
        </w:rPr>
      </w:pPr>
    </w:p>
    <w:p w14:paraId="64BA993F" w14:textId="6595E784" w:rsidR="000A57C1" w:rsidRDefault="000A57C1" w:rsidP="006B61B3">
      <w:pPr>
        <w:jc w:val="both"/>
        <w:rPr>
          <w:b/>
          <w:bCs/>
        </w:rPr>
      </w:pPr>
    </w:p>
    <w:p w14:paraId="42DFA6CB" w14:textId="190E8C8B" w:rsidR="000A57C1" w:rsidRDefault="000A57C1" w:rsidP="006B61B3">
      <w:pPr>
        <w:jc w:val="both"/>
        <w:rPr>
          <w:b/>
          <w:bCs/>
        </w:rPr>
      </w:pPr>
    </w:p>
    <w:p w14:paraId="5E327F52" w14:textId="524B49ED" w:rsidR="000A57C1" w:rsidRDefault="000A57C1" w:rsidP="006B61B3">
      <w:pPr>
        <w:jc w:val="both"/>
        <w:rPr>
          <w:b/>
          <w:bCs/>
        </w:rPr>
      </w:pPr>
    </w:p>
    <w:p w14:paraId="2D5FDA79" w14:textId="514D1179" w:rsidR="000A57C1" w:rsidRDefault="000A57C1" w:rsidP="006B61B3">
      <w:pPr>
        <w:jc w:val="both"/>
        <w:rPr>
          <w:b/>
          <w:bCs/>
        </w:rPr>
      </w:pPr>
    </w:p>
    <w:p w14:paraId="14A42DAB" w14:textId="7978C35F" w:rsidR="000A57C1" w:rsidRDefault="000A57C1" w:rsidP="006B61B3">
      <w:pPr>
        <w:jc w:val="both"/>
        <w:rPr>
          <w:b/>
          <w:bCs/>
        </w:rPr>
      </w:pPr>
    </w:p>
    <w:p w14:paraId="28EC13F1" w14:textId="03C5C4EB" w:rsidR="000A57C1" w:rsidRDefault="000A57C1" w:rsidP="006B61B3">
      <w:pPr>
        <w:jc w:val="both"/>
        <w:rPr>
          <w:b/>
          <w:bCs/>
        </w:rPr>
      </w:pPr>
    </w:p>
    <w:p w14:paraId="55201FF8" w14:textId="4C775A90" w:rsidR="000A57C1" w:rsidRDefault="000A57C1" w:rsidP="006B61B3">
      <w:pPr>
        <w:jc w:val="both"/>
        <w:rPr>
          <w:b/>
          <w:bCs/>
        </w:rPr>
      </w:pPr>
    </w:p>
    <w:p w14:paraId="19DA2E9E" w14:textId="623B10E1" w:rsidR="000A57C1" w:rsidRDefault="000A57C1" w:rsidP="006B61B3">
      <w:pPr>
        <w:jc w:val="both"/>
        <w:rPr>
          <w:b/>
          <w:bCs/>
        </w:rPr>
      </w:pPr>
    </w:p>
    <w:p w14:paraId="0F036B65" w14:textId="113BCB80" w:rsidR="000A57C1" w:rsidRDefault="000A57C1" w:rsidP="006B61B3">
      <w:pPr>
        <w:jc w:val="both"/>
        <w:rPr>
          <w:b/>
          <w:bCs/>
        </w:rPr>
      </w:pPr>
    </w:p>
    <w:p w14:paraId="3DFA9DC1" w14:textId="5282CE0D" w:rsidR="000A57C1" w:rsidRDefault="000A57C1" w:rsidP="006B61B3">
      <w:pPr>
        <w:jc w:val="both"/>
        <w:rPr>
          <w:b/>
          <w:bCs/>
        </w:rPr>
      </w:pPr>
    </w:p>
    <w:p w14:paraId="7F27B9DC" w14:textId="321237C4" w:rsidR="000A57C1" w:rsidRDefault="000A57C1" w:rsidP="006B61B3">
      <w:pPr>
        <w:jc w:val="both"/>
        <w:rPr>
          <w:b/>
          <w:bCs/>
        </w:rPr>
      </w:pPr>
    </w:p>
    <w:p w14:paraId="7FF22401" w14:textId="075C3759" w:rsidR="000A57C1" w:rsidRDefault="000A57C1" w:rsidP="006B61B3">
      <w:pPr>
        <w:jc w:val="both"/>
        <w:rPr>
          <w:b/>
          <w:bCs/>
        </w:rPr>
      </w:pPr>
    </w:p>
    <w:p w14:paraId="77C403E8" w14:textId="35D6CC6D" w:rsidR="000A57C1" w:rsidRDefault="000A57C1" w:rsidP="006B61B3">
      <w:pPr>
        <w:jc w:val="both"/>
        <w:rPr>
          <w:b/>
          <w:bCs/>
        </w:rPr>
      </w:pPr>
    </w:p>
    <w:p w14:paraId="0C6D2FDE" w14:textId="53D208F3" w:rsidR="000A57C1" w:rsidRDefault="000A57C1" w:rsidP="006B61B3">
      <w:pPr>
        <w:jc w:val="both"/>
        <w:rPr>
          <w:b/>
          <w:bCs/>
        </w:rPr>
      </w:pPr>
    </w:p>
    <w:p w14:paraId="3BAE400C" w14:textId="26DBEA2C" w:rsidR="000A57C1" w:rsidRDefault="000A57C1" w:rsidP="006B61B3">
      <w:pPr>
        <w:jc w:val="both"/>
        <w:rPr>
          <w:b/>
          <w:bCs/>
        </w:rPr>
      </w:pPr>
    </w:p>
    <w:p w14:paraId="5DB35D58" w14:textId="4510DE1F" w:rsidR="000A57C1" w:rsidRDefault="000A57C1" w:rsidP="006B61B3">
      <w:pPr>
        <w:jc w:val="both"/>
        <w:rPr>
          <w:b/>
          <w:bCs/>
        </w:rPr>
      </w:pPr>
    </w:p>
    <w:p w14:paraId="33262D58" w14:textId="5AA659E4" w:rsidR="000A57C1" w:rsidRDefault="000A57C1" w:rsidP="006B61B3">
      <w:pPr>
        <w:jc w:val="both"/>
        <w:rPr>
          <w:b/>
          <w:bCs/>
        </w:rPr>
      </w:pPr>
    </w:p>
    <w:p w14:paraId="3AD36043" w14:textId="5A20BB69" w:rsidR="000A57C1" w:rsidRDefault="000A57C1" w:rsidP="006B61B3">
      <w:pPr>
        <w:jc w:val="both"/>
        <w:rPr>
          <w:b/>
          <w:bCs/>
        </w:rPr>
      </w:pPr>
    </w:p>
    <w:p w14:paraId="34C29984" w14:textId="288825C9" w:rsidR="000A57C1" w:rsidRDefault="000A57C1" w:rsidP="006B61B3">
      <w:pPr>
        <w:jc w:val="both"/>
        <w:rPr>
          <w:b/>
          <w:bCs/>
        </w:rPr>
      </w:pPr>
    </w:p>
    <w:p w14:paraId="0A1E58C7" w14:textId="49408C14" w:rsidR="000A57C1" w:rsidRDefault="000A57C1" w:rsidP="006B61B3">
      <w:pPr>
        <w:jc w:val="both"/>
        <w:rPr>
          <w:b/>
          <w:bCs/>
        </w:rPr>
      </w:pPr>
    </w:p>
    <w:p w14:paraId="4C4AC789" w14:textId="6BD5BEAA" w:rsidR="000A57C1" w:rsidRDefault="000A57C1" w:rsidP="006B61B3">
      <w:pPr>
        <w:jc w:val="both"/>
        <w:rPr>
          <w:b/>
          <w:bCs/>
        </w:rPr>
      </w:pPr>
    </w:p>
    <w:p w14:paraId="02006F2E" w14:textId="65B5EF15" w:rsidR="000A57C1" w:rsidRDefault="000A57C1" w:rsidP="006B61B3">
      <w:pPr>
        <w:jc w:val="both"/>
        <w:rPr>
          <w:b/>
          <w:bCs/>
        </w:rPr>
      </w:pPr>
    </w:p>
    <w:p w14:paraId="0FA1DB64" w14:textId="035380AF" w:rsidR="000A57C1" w:rsidRDefault="00955367" w:rsidP="00955367">
      <w:pPr>
        <w:pStyle w:val="Title"/>
      </w:pPr>
      <w:r>
        <w:lastRenderedPageBreak/>
        <w:t>Community Engagement Reflective Report</w:t>
      </w:r>
    </w:p>
    <w:p w14:paraId="25DB8E56" w14:textId="77777777" w:rsidR="000A57C1" w:rsidRDefault="000A57C1" w:rsidP="006B61B3">
      <w:pPr>
        <w:jc w:val="both"/>
        <w:rPr>
          <w:b/>
          <w:bCs/>
        </w:rPr>
      </w:pPr>
    </w:p>
    <w:p w14:paraId="1E5D0863" w14:textId="1D6E2704" w:rsidR="00017A17" w:rsidRPr="00383CBA" w:rsidRDefault="00BB3A63" w:rsidP="006B61B3">
      <w:pPr>
        <w:jc w:val="both"/>
        <w:rPr>
          <w:b/>
          <w:bCs/>
        </w:rPr>
      </w:pPr>
      <w:r w:rsidRPr="00383CBA">
        <w:rPr>
          <w:b/>
          <w:bCs/>
        </w:rPr>
        <w:t>Introduction</w:t>
      </w:r>
    </w:p>
    <w:p w14:paraId="0B3F0D02" w14:textId="2577606A" w:rsidR="00017A17" w:rsidRDefault="00017A17" w:rsidP="006B61B3">
      <w:pPr>
        <w:jc w:val="both"/>
      </w:pPr>
      <w:r>
        <w:t xml:space="preserve">The purpose of this paper is to provide a </w:t>
      </w:r>
      <w:r w:rsidR="00B71276">
        <w:t>reflective</w:t>
      </w:r>
      <w:r>
        <w:t xml:space="preserve"> report on my learning and understanding of the topic on community engagement. I will be relflecting on the strategies and theories taught in class.</w:t>
      </w:r>
      <w:r w:rsidR="00B71276">
        <w:t xml:space="preserve"> </w:t>
      </w:r>
      <w:r>
        <w:t xml:space="preserve">I will write about the role of community engagement in businesses, the results of community engagement, ways to achieve community engagement and community engagement standards. I will conclude by relating my learnings to the first assignment on Comic Relief and how </w:t>
      </w:r>
      <w:r w:rsidR="003C284F">
        <w:t>my findings relate to my learnings.</w:t>
      </w:r>
      <w:r w:rsidR="00E84515">
        <w:t xml:space="preserve"> Finally, I will reflect on how having this knowledge may</w:t>
      </w:r>
      <w:r w:rsidR="005C7C4A">
        <w:t xml:space="preserve"> potentially increase my employability.</w:t>
      </w:r>
    </w:p>
    <w:p w14:paraId="6FBA8737" w14:textId="0164631C" w:rsidR="00D86470" w:rsidRPr="00383CBA" w:rsidRDefault="00BB3A63" w:rsidP="006B61B3">
      <w:pPr>
        <w:jc w:val="both"/>
        <w:rPr>
          <w:b/>
          <w:bCs/>
        </w:rPr>
      </w:pPr>
      <w:r w:rsidRPr="00383CBA">
        <w:rPr>
          <w:b/>
          <w:bCs/>
        </w:rPr>
        <w:t>Research findings and Lecture Knowledge</w:t>
      </w:r>
    </w:p>
    <w:p w14:paraId="78988F8D" w14:textId="77777777" w:rsidR="003C284F" w:rsidRDefault="003C284F" w:rsidP="006B61B3">
      <w:pPr>
        <w:jc w:val="both"/>
      </w:pPr>
      <w:r w:rsidRPr="003C284F">
        <w:t>Communities have a key role to play in influencing and developing business. Every successful enterprise must commit itself to somehow assisting people to accomplish more for themselves and their communities.</w:t>
      </w:r>
    </w:p>
    <w:p w14:paraId="24706A25" w14:textId="77777777" w:rsidR="003C284F" w:rsidRDefault="003C284F" w:rsidP="006B61B3">
      <w:pPr>
        <w:jc w:val="both"/>
      </w:pPr>
      <w:r w:rsidRPr="003C284F">
        <w:t>Customers understand and trust the work of businesses when there is substantial community engagement, and they participate in decision-making. Instead of passive clients, the interaction between the firm and customers is reciprocal. High numbers of individuals are interested in making change to shape companies in their region, thus community members and groups should be involved. This increases potential for social responsibility by integrating business with the local community.</w:t>
      </w:r>
    </w:p>
    <w:p w14:paraId="7F7A4992" w14:textId="77777777" w:rsidR="00CC66F9" w:rsidRDefault="00CC66F9" w:rsidP="006B61B3">
      <w:pPr>
        <w:jc w:val="both"/>
      </w:pPr>
      <w:r w:rsidRPr="00CC66F9">
        <w:t>Innovative solutions, greater resource use, fair distribution of influential possibilities, healthy reliance on people, and the creation of healthy environments that produce social capital are all outcomes of community engagement.</w:t>
      </w:r>
    </w:p>
    <w:p w14:paraId="6A188D9F" w14:textId="77777777" w:rsidR="00CC66F9" w:rsidRDefault="00CC66F9" w:rsidP="006B61B3">
      <w:pPr>
        <w:jc w:val="both"/>
      </w:pPr>
      <w:r w:rsidRPr="00CC66F9">
        <w:t>These outcomes can be reached through giving information about events, services, policies, and choices in a readily accessible and understandable style. Such information can be conveyed through campaigns, meetings, newsletters, website updates, and social media, for example. A firm becomes more honest with the community and wins their confidence by making information freely available.</w:t>
      </w:r>
    </w:p>
    <w:p w14:paraId="7C8A91BB" w14:textId="02C16D53" w:rsidR="00CC66F9" w:rsidRDefault="00CC66F9" w:rsidP="006B61B3">
      <w:pPr>
        <w:jc w:val="both"/>
      </w:pPr>
      <w:r w:rsidRPr="00CC66F9">
        <w:t>Involvement is another technique to create high levels of community engagement. This implies that individuals would have a say in choices affecting the services they use or their local region, allowing them to participate in the process and, if possible, influence the outcome. Being a member of an equality forum, a member of Health-watch, a renter, or a representative of a resident organisation are all examples of this.</w:t>
      </w:r>
      <w:r>
        <w:t xml:space="preserve"> </w:t>
      </w:r>
      <w:r w:rsidRPr="00CC66F9">
        <w:t>Neighbourhood</w:t>
      </w:r>
      <w:r w:rsidRPr="00CC66F9">
        <w:t xml:space="preserve"> networks, public planning events, community action initiatives, service user forums, and collaborating with other local companies to impact the growth of the area/town are all examples of community participation.</w:t>
      </w:r>
    </w:p>
    <w:p w14:paraId="3330C76B" w14:textId="77777777" w:rsidR="00CC66F9" w:rsidRDefault="00CC66F9" w:rsidP="006B61B3">
      <w:pPr>
        <w:jc w:val="both"/>
      </w:pPr>
      <w:r w:rsidRPr="00CC66F9">
        <w:t>Effective planning and design are required to execute community involvement and ensure that the need for participation matches with the community's goals. To do this, it is critical to give the community with fair and impartial information, as well as to inform them of the issues and possible solutions. There are many stages of planning, and each level emphasises different aspects of community interaction. It comprises information, participation, consultation, collaboration, and empowerment, among other characteristics of social inclusion.</w:t>
      </w:r>
    </w:p>
    <w:p w14:paraId="47AAC366" w14:textId="77777777" w:rsidR="00CC66F9" w:rsidRDefault="00CC66F9" w:rsidP="00CC66F9">
      <w:pPr>
        <w:jc w:val="both"/>
      </w:pPr>
      <w:r>
        <w:lastRenderedPageBreak/>
        <w:t>The first step is to clarify assumptions and outline goals and objectives. Threats, assets, time, communication, and procedures must all be planned for. Because they are the main point of interaction, the important stakeholders must also be recognised.</w:t>
      </w:r>
    </w:p>
    <w:p w14:paraId="5FFCE446" w14:textId="1B3B9B41" w:rsidR="00CC66F9" w:rsidRDefault="00CC66F9" w:rsidP="006B61B3">
      <w:pPr>
        <w:jc w:val="both"/>
      </w:pPr>
      <w:r>
        <w:t>A shift in command and control mechanisms follows. The next step is to keep track of progress, monitor the improvements made, gather data, and make modifications. All of this is done in order to put a public engagement plan into action. Following the execution of modifications and progress tracking, a point is reached where it is clear which decisions were important to success</w:t>
      </w:r>
      <w:r w:rsidR="002F29DB">
        <w:t xml:space="preserve"> </w:t>
      </w:r>
      <w:r w:rsidRPr="00CC66F9">
        <w:t>and with the identification of such judgments, there is always a lesson learned about the business and community dynamics.</w:t>
      </w:r>
    </w:p>
    <w:p w14:paraId="3FC5523E" w14:textId="77D0EF40" w:rsidR="00672A29" w:rsidRDefault="00CC66F9" w:rsidP="006B61B3">
      <w:pPr>
        <w:jc w:val="both"/>
      </w:pPr>
      <w:r w:rsidRPr="00CC66F9">
        <w:t>The final step is to communicate the results and findings. However, there are a number of obstacles that must be overcome. The planning and design of community participation is hampered by a number of variables. These issues can include the seclusion of some hard-to-reach populations, such as older persons who are less accessible on social media. Another concern is community differences and perspectives, which must all be considered, as well as transportation challenges, skill gaps, and the intricacy of strategic planning. Lack of confidence, poor conflict resolution skills, unclear roles, and a lack of clarity of objective are among the other obstacles</w:t>
      </w:r>
      <w:r w:rsidR="000179C4" w:rsidRPr="000179C4">
        <w:t>. This is why, when planning and implementing community engagement, a lot of help is needed. Training in areas such as governance and interpersonal skills, community goals management, corrective action, and decision making may all help. Many of the problems may be remedied or avoided entirely by providing sufficient training.</w:t>
      </w:r>
    </w:p>
    <w:p w14:paraId="4E63BA1D" w14:textId="77777777" w:rsidR="000179C4" w:rsidRDefault="000179C4" w:rsidP="006B61B3">
      <w:pPr>
        <w:jc w:val="both"/>
      </w:pPr>
      <w:r w:rsidRPr="000179C4">
        <w:t>Baselines or measurements of best practises are referred to as standards. Its purpose is to serve as a model for quality and responsibility. The ideals of inclusion, collaboration, and independence are reflected in the standards. Standards are essential to govern the full procedure of community engagement in order for it to be successful and efficient. Community involvement standards give precise achievement statements that may be chosen and implemented in order to obtain the best possible results. Standards represent inclusiveness, justice, equality, and participation in community interaction. They're best practises for measuring and benchmarking successful and efficient community involvement procedures.</w:t>
      </w:r>
    </w:p>
    <w:p w14:paraId="003D5458" w14:textId="77777777" w:rsidR="000179C4" w:rsidRDefault="000179C4" w:rsidP="006B61B3">
      <w:pPr>
        <w:jc w:val="both"/>
      </w:pPr>
      <w:r w:rsidRPr="000179C4">
        <w:t>A society's nature and structure are defined by hierarchy, which means that people might be marginalized and oppressed. As a result, the participation norm focuses on ensuring that everyone has equal healthcare, freedom, prosperity, and opportunity. Involvement standards encourage the development of human capital in order to improve community life and assist individuals in living their best lives. These guidelines support legislation against age, disability, sex, gender, marriage, pregnancy, motherhood, race, and religion discrimination. The support standard encourages people to identify and resolve roadblocks, such as transportation, communication aids, social media access, costs, and guidance.</w:t>
      </w:r>
    </w:p>
    <w:p w14:paraId="3F39A40D" w14:textId="77777777" w:rsidR="00FD3F5B" w:rsidRDefault="00FD3F5B" w:rsidP="00FD3F5B">
      <w:pPr>
        <w:jc w:val="both"/>
      </w:pPr>
      <w:r>
        <w:t>The planning standard guarantees that the community is included from the initial stage. It outlines the strategic planning and specifies that an agreed-upon engagement strategy is in place, that community involvement timeframes are reasonable, that the communication structure is clear, and that resources are enough.</w:t>
      </w:r>
    </w:p>
    <w:p w14:paraId="44BF51D3" w14:textId="77777777" w:rsidR="00FD3F5B" w:rsidRDefault="00FD3F5B" w:rsidP="00D174BE">
      <w:pPr>
        <w:jc w:val="both"/>
      </w:pPr>
      <w:r>
        <w:t>Collaborating with others is a norm that emphasises the need of working as a team to achieve mutually agreed-upon objectives. It is critical in identifying roles and responsibilities in order to ensure good, non-discriminatory conduct and that time is appreciated.</w:t>
      </w:r>
      <w:r w:rsidRPr="00FD3F5B">
        <w:t xml:space="preserve"> </w:t>
      </w:r>
      <w:r w:rsidRPr="00FD3F5B">
        <w:t xml:space="preserve">The role of the standard is to guarantee that the communication strategy includes all stakeholders, that communication is open, honest, and </w:t>
      </w:r>
      <w:r w:rsidRPr="00FD3F5B">
        <w:lastRenderedPageBreak/>
        <w:t>transparent, and that the engagement process is built on trust, mutual respect, and support for self-development.</w:t>
      </w:r>
    </w:p>
    <w:p w14:paraId="43126F4C" w14:textId="681B37A9" w:rsidR="006B61B3" w:rsidRDefault="00FD3F5B" w:rsidP="00D174BE">
      <w:pPr>
        <w:jc w:val="both"/>
      </w:pPr>
      <w:r w:rsidRPr="00FD3F5B">
        <w:t>Innovative approaches to community engagement include creative arts, live performances, social media sites, discussions, open-space innovations, citizens panels, community hearings, community mapping, and forums. These tools are useful, user-friendly, effective, quick, and cost-effective. Creative arts are a language, and they are effective tools for involving people in community programs. Choreography, music poetry, and theatrics are examples of activities that bring people closer. Community dilemmas are expressed through the arts. They're used to tell stories that are hard to put into words. The use of creative arts activities is used to reflect on and scour future visions.</w:t>
      </w:r>
      <w:r w:rsidR="00D174BE">
        <w:t xml:space="preserve"> I have taken this away from my report on Comic Relief which I wrote as the first part of these assignments. By researching them I learned that creative arts can be used to bring people together, similar to how they use music and entertainment to bring their community closer and keep them engaged to their cause.</w:t>
      </w:r>
    </w:p>
    <w:p w14:paraId="36818FB3" w14:textId="437AC61B" w:rsidR="00FD3F5B" w:rsidRDefault="00D174BE" w:rsidP="006739DF">
      <w:pPr>
        <w:jc w:val="both"/>
      </w:pPr>
      <w:r>
        <w:t>Through my research on Comic Relief and through the lessons I have attended  I have also learnt that the most current and effective way to engage the community is through social media.</w:t>
      </w:r>
      <w:r w:rsidRPr="00D174BE">
        <w:rPr>
          <w:rFonts w:eastAsiaTheme="minorEastAsia" w:hAnsi="Myriad Pro"/>
          <w:color w:val="000000" w:themeColor="text1"/>
          <w:kern w:val="24"/>
          <w:sz w:val="40"/>
          <w:szCs w:val="40"/>
        </w:rPr>
        <w:t xml:space="preserve"> </w:t>
      </w:r>
      <w:r w:rsidR="00FD3F5B" w:rsidRPr="00FD3F5B">
        <w:t>Identifying the target audience is a wise goal in social media interaction. People can communicate more easily thanks to social media, and information reaches a wider audience. It delivers insights, allows businesses to share their stories, and makes the process enjoyable. Although there are a variety of creative technologies and approaches used in community engagement, social media has drawn considerable attention,</w:t>
      </w:r>
      <w:r w:rsidR="00B71276">
        <w:t xml:space="preserve"> </w:t>
      </w:r>
      <w:r w:rsidR="00FD3F5B" w:rsidRPr="00FD3F5B">
        <w:t>and is the quickest, and most cost-effective method.</w:t>
      </w:r>
    </w:p>
    <w:p w14:paraId="0E87F485" w14:textId="77777777" w:rsidR="00BF20A9" w:rsidRDefault="00FD3F5B" w:rsidP="006739DF">
      <w:pPr>
        <w:jc w:val="both"/>
      </w:pPr>
      <w:r w:rsidRPr="00FD3F5B">
        <w:t>Community interdependences are reflected in responsible community engagement, which is centred on safeguarding the world, the citizens, and their wellbeing.   It argues that communities have a moral obligation to conserve their ecosystems and build resilience as a group. It emphasises the need of good communication, social connections, and self-sustaining communities, as well as shareholder collaboration. Continuous interaction is the key to creating sustainable communities. Communities are aware of the dynamics of creating long-term mutual advantages through ongoing participation. Project execution is more effective when everyone is involved.</w:t>
      </w:r>
    </w:p>
    <w:p w14:paraId="068FCB71" w14:textId="77777777" w:rsidR="00BF20A9" w:rsidRDefault="00BF20A9" w:rsidP="006739DF">
      <w:pPr>
        <w:jc w:val="both"/>
      </w:pPr>
      <w:r w:rsidRPr="00BF20A9">
        <w:t>The inclusion of cultural significance in all aspects of research is a result of community participation. When partners help analyse and add to discoveries, the programmes and services are more effective. Public policies are more appropriate and beneficial, and proposals with favourable outcomes arise. It enables individuals to learn, develop, and contribute to the solution of a community problem. It builds strong leadership morale throughout the community, encourage social fairness and integration, and establishes appropriate norms and expectations.</w:t>
      </w:r>
    </w:p>
    <w:p w14:paraId="3B4A9348" w14:textId="77777777" w:rsidR="00BF20A9" w:rsidRDefault="00BF20A9" w:rsidP="006739DF">
      <w:pPr>
        <w:jc w:val="both"/>
      </w:pPr>
      <w:r w:rsidRPr="00BF20A9">
        <w:t>Assessment is a type of objective review that is an important part of the community participation process. It would be difficult to determine if the procedures were effective or not if they were not evaluated. In community engagement, assessment is done in a unique way that focuses on posing questions. In order to measure success, the assessment process includes the whole scope of the community involvement strategy. It's critical to carefully consider the best implementation plan, methodologies, and tools.</w:t>
      </w:r>
    </w:p>
    <w:p w14:paraId="000E9A2B" w14:textId="48B6BA04" w:rsidR="006739DF" w:rsidRDefault="00B71276" w:rsidP="006739DF">
      <w:pPr>
        <w:jc w:val="both"/>
      </w:pPr>
      <w:r w:rsidRPr="00B71276">
        <w:t>Community engagement is complex and challenging; it needs a combination of talents, such as interaction, discussion, understanding, tolerance, communication skills, and personnel management. Beyond the design, planning, implementation, and evaluation of the community involvement process, it is critical to assess how long the involvement will be sustained. It must have proper planning planning and implementation in order to make an impact. If done with effective tactics, meeting community expectations through active involvement is gratifying and most satisfying.</w:t>
      </w:r>
    </w:p>
    <w:p w14:paraId="2ACA7BDA" w14:textId="5B9E0816" w:rsidR="006A6BF7" w:rsidRPr="00383CBA" w:rsidRDefault="006A6BF7" w:rsidP="006739DF">
      <w:pPr>
        <w:jc w:val="both"/>
        <w:rPr>
          <w:b/>
          <w:bCs/>
        </w:rPr>
      </w:pPr>
      <w:r w:rsidRPr="00383CBA">
        <w:rPr>
          <w:b/>
          <w:bCs/>
        </w:rPr>
        <w:lastRenderedPageBreak/>
        <w:t>Conclusion</w:t>
      </w:r>
    </w:p>
    <w:p w14:paraId="7701069C" w14:textId="1A64DEF7" w:rsidR="006739DF" w:rsidRDefault="005C7C4A" w:rsidP="006739DF">
      <w:pPr>
        <w:jc w:val="both"/>
      </w:pPr>
      <w:r>
        <w:t>In conclusion,</w:t>
      </w:r>
      <w:r w:rsidR="00177844">
        <w:t xml:space="preserve"> the knowledge I have gained </w:t>
      </w:r>
      <w:r w:rsidR="00B8645B">
        <w:t xml:space="preserve">through lectures on the topic of community engagement has been supported in my findings from Assignment 1 </w:t>
      </w:r>
      <w:r w:rsidR="007837D6">
        <w:t>about Comic Relief and their strategies of engagement.</w:t>
      </w:r>
      <w:r w:rsidR="00470F8E">
        <w:t xml:space="preserve"> For example, the</w:t>
      </w:r>
      <w:r w:rsidR="00FC50E4">
        <w:t xml:space="preserve">ir use of social media through which they humanise their brand and </w:t>
      </w:r>
      <w:r w:rsidR="008D17F1">
        <w:t xml:space="preserve">keep their community active in the organisation. I have also learnt this </w:t>
      </w:r>
      <w:r w:rsidR="00F60753">
        <w:t>in class which is how I was able to identify the strategy</w:t>
      </w:r>
      <w:r w:rsidR="00607BB4">
        <w:t xml:space="preserve">. It was helpful having both in-class learning and theory followed by research because this </w:t>
      </w:r>
      <w:r w:rsidR="00510ED7">
        <w:t>aided me in making the connection between theory and real life application.</w:t>
      </w:r>
      <w:r w:rsidR="0014772C">
        <w:t xml:space="preserve"> I researched how Comic Relief use analytics to </w:t>
      </w:r>
      <w:r w:rsidR="00B0641E">
        <w:t>monitor which content does well and boosts traffic</w:t>
      </w:r>
      <w:r w:rsidR="004D6AC9">
        <w:t>, they evaluate their results and apply what they have learned from them by posting more of the content that does well within their community. This is a great example of the stages of community engagement.</w:t>
      </w:r>
    </w:p>
    <w:p w14:paraId="3B9389DB" w14:textId="077E8956" w:rsidR="006739DF" w:rsidRDefault="00006267" w:rsidP="006739DF">
      <w:pPr>
        <w:jc w:val="both"/>
      </w:pPr>
      <w:r>
        <w:t xml:space="preserve">Another example of community engagement in my </w:t>
      </w:r>
      <w:r w:rsidR="002A2344">
        <w:t xml:space="preserve">previous assessment was training and development. This is another topic which </w:t>
      </w:r>
      <w:r w:rsidR="0081459B">
        <w:t xml:space="preserve">I have learned the theory of in class and I have discussed </w:t>
      </w:r>
      <w:r w:rsidR="00307157">
        <w:t xml:space="preserve">above, which was also backed up by my research on Comic Relief. It was a great tool for embedding </w:t>
      </w:r>
      <w:r w:rsidR="002A4D23">
        <w:t xml:space="preserve">my knowledge and being able to visualise it </w:t>
      </w:r>
      <w:r w:rsidR="00680EB9">
        <w:t xml:space="preserve">with a real-life example such as Comic Relief. In my previous assignment I wrote about </w:t>
      </w:r>
      <w:r w:rsidR="00200138">
        <w:t xml:space="preserve">how Comic Relief </w:t>
      </w:r>
      <w:r w:rsidR="00D867E5">
        <w:t>train their employees to know their obligations</w:t>
      </w:r>
      <w:r w:rsidR="000E2B1A">
        <w:t>, to have self-confidence and to keep up with the community’s expectations. This ties into the theory that I have studied in class about the hurdles of community engagement and that they can be avoided with proper training, which is what Comic Relief have done.</w:t>
      </w:r>
    </w:p>
    <w:p w14:paraId="1C675FB1" w14:textId="0FC52D3B" w:rsidR="006739DF" w:rsidRPr="006739DF" w:rsidRDefault="007439F8" w:rsidP="006739DF">
      <w:pPr>
        <w:jc w:val="both"/>
      </w:pPr>
      <w:r>
        <w:t>Finally, I want to reflect on how this knowledge could be useful in boosting my employability</w:t>
      </w:r>
      <w:r w:rsidR="00626EF0">
        <w:t>. I believe that any managerial role, assuming they are aware of my knowledge on this topic</w:t>
      </w:r>
      <w:r w:rsidR="00665F8C">
        <w:t>, would consider it an asset</w:t>
      </w:r>
      <w:r w:rsidR="007A5279">
        <w:t>. This is because even if they have an ongoing community engagement strategy</w:t>
      </w:r>
      <w:r w:rsidR="006D7518">
        <w:t>, they would be aware that if I were to be put in the managerial position</w:t>
      </w:r>
      <w:r w:rsidR="00DF6317">
        <w:t xml:space="preserve">, I would be able to up-keep their community engagement plan </w:t>
      </w:r>
      <w:r w:rsidR="006A6BF7">
        <w:t>and may even implement some positive changes to it and a fresh perspective.</w:t>
      </w:r>
    </w:p>
    <w:p w14:paraId="5FDB158A" w14:textId="77777777" w:rsidR="006739DF" w:rsidRPr="006739DF" w:rsidRDefault="006739DF" w:rsidP="006739DF">
      <w:pPr>
        <w:jc w:val="both"/>
      </w:pPr>
    </w:p>
    <w:p w14:paraId="5ED67553" w14:textId="77777777" w:rsidR="00D174BE" w:rsidRPr="00D174BE" w:rsidRDefault="00D174BE" w:rsidP="006739DF">
      <w:pPr>
        <w:jc w:val="both"/>
      </w:pPr>
    </w:p>
    <w:p w14:paraId="42726459" w14:textId="0A2EBDF8" w:rsidR="00D174BE" w:rsidRPr="00D174BE" w:rsidRDefault="00D174BE" w:rsidP="00D174BE">
      <w:pPr>
        <w:jc w:val="both"/>
      </w:pPr>
    </w:p>
    <w:p w14:paraId="55C05031" w14:textId="13A02F0C" w:rsidR="006B61B3" w:rsidRPr="006B61B3" w:rsidRDefault="006B61B3" w:rsidP="00D174BE">
      <w:pPr>
        <w:jc w:val="both"/>
      </w:pPr>
    </w:p>
    <w:p w14:paraId="24E02E73" w14:textId="77777777" w:rsidR="006B61B3" w:rsidRDefault="006B61B3" w:rsidP="006B61B3">
      <w:pPr>
        <w:jc w:val="both"/>
      </w:pPr>
    </w:p>
    <w:p w14:paraId="39232929" w14:textId="77777777" w:rsidR="008A586C" w:rsidRPr="008A586C" w:rsidRDefault="008A586C" w:rsidP="006B61B3"/>
    <w:p w14:paraId="36845D3D" w14:textId="3A0B5208" w:rsidR="00672A29" w:rsidRPr="00672A29" w:rsidRDefault="00672A29" w:rsidP="00672A29"/>
    <w:p w14:paraId="1CE35244" w14:textId="77777777" w:rsidR="00672A29" w:rsidRPr="00672A29" w:rsidRDefault="00672A29" w:rsidP="00672A29"/>
    <w:p w14:paraId="33005B7E" w14:textId="77777777" w:rsidR="00672A29" w:rsidRDefault="00672A29"/>
    <w:p w14:paraId="079AB158" w14:textId="77777777" w:rsidR="00065990" w:rsidRDefault="00065990"/>
    <w:p w14:paraId="30FF10DE" w14:textId="77777777" w:rsidR="00D95922" w:rsidRDefault="00D95922"/>
    <w:sectPr w:rsidR="00D95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67EC"/>
    <w:multiLevelType w:val="hybridMultilevel"/>
    <w:tmpl w:val="3E48C842"/>
    <w:lvl w:ilvl="0" w:tplc="2932BC88">
      <w:start w:val="1"/>
      <w:numFmt w:val="bullet"/>
      <w:lvlText w:val="•"/>
      <w:lvlJc w:val="left"/>
      <w:pPr>
        <w:tabs>
          <w:tab w:val="num" w:pos="720"/>
        </w:tabs>
        <w:ind w:left="720" w:hanging="360"/>
      </w:pPr>
      <w:rPr>
        <w:rFonts w:ascii="Arial" w:hAnsi="Arial" w:hint="default"/>
      </w:rPr>
    </w:lvl>
    <w:lvl w:ilvl="1" w:tplc="291C9C3A">
      <w:numFmt w:val="bullet"/>
      <w:lvlText w:val="•"/>
      <w:lvlJc w:val="left"/>
      <w:pPr>
        <w:tabs>
          <w:tab w:val="num" w:pos="1440"/>
        </w:tabs>
        <w:ind w:left="1440" w:hanging="360"/>
      </w:pPr>
      <w:rPr>
        <w:rFonts w:ascii="Arial" w:hAnsi="Arial" w:hint="default"/>
      </w:rPr>
    </w:lvl>
    <w:lvl w:ilvl="2" w:tplc="EECCB2A8" w:tentative="1">
      <w:start w:val="1"/>
      <w:numFmt w:val="bullet"/>
      <w:lvlText w:val="•"/>
      <w:lvlJc w:val="left"/>
      <w:pPr>
        <w:tabs>
          <w:tab w:val="num" w:pos="2160"/>
        </w:tabs>
        <w:ind w:left="2160" w:hanging="360"/>
      </w:pPr>
      <w:rPr>
        <w:rFonts w:ascii="Arial" w:hAnsi="Arial" w:hint="default"/>
      </w:rPr>
    </w:lvl>
    <w:lvl w:ilvl="3" w:tplc="81C257CC" w:tentative="1">
      <w:start w:val="1"/>
      <w:numFmt w:val="bullet"/>
      <w:lvlText w:val="•"/>
      <w:lvlJc w:val="left"/>
      <w:pPr>
        <w:tabs>
          <w:tab w:val="num" w:pos="2880"/>
        </w:tabs>
        <w:ind w:left="2880" w:hanging="360"/>
      </w:pPr>
      <w:rPr>
        <w:rFonts w:ascii="Arial" w:hAnsi="Arial" w:hint="default"/>
      </w:rPr>
    </w:lvl>
    <w:lvl w:ilvl="4" w:tplc="C8DA0FD0" w:tentative="1">
      <w:start w:val="1"/>
      <w:numFmt w:val="bullet"/>
      <w:lvlText w:val="•"/>
      <w:lvlJc w:val="left"/>
      <w:pPr>
        <w:tabs>
          <w:tab w:val="num" w:pos="3600"/>
        </w:tabs>
        <w:ind w:left="3600" w:hanging="360"/>
      </w:pPr>
      <w:rPr>
        <w:rFonts w:ascii="Arial" w:hAnsi="Arial" w:hint="default"/>
      </w:rPr>
    </w:lvl>
    <w:lvl w:ilvl="5" w:tplc="0598DDA4" w:tentative="1">
      <w:start w:val="1"/>
      <w:numFmt w:val="bullet"/>
      <w:lvlText w:val="•"/>
      <w:lvlJc w:val="left"/>
      <w:pPr>
        <w:tabs>
          <w:tab w:val="num" w:pos="4320"/>
        </w:tabs>
        <w:ind w:left="4320" w:hanging="360"/>
      </w:pPr>
      <w:rPr>
        <w:rFonts w:ascii="Arial" w:hAnsi="Arial" w:hint="default"/>
      </w:rPr>
    </w:lvl>
    <w:lvl w:ilvl="6" w:tplc="7AF80F66" w:tentative="1">
      <w:start w:val="1"/>
      <w:numFmt w:val="bullet"/>
      <w:lvlText w:val="•"/>
      <w:lvlJc w:val="left"/>
      <w:pPr>
        <w:tabs>
          <w:tab w:val="num" w:pos="5040"/>
        </w:tabs>
        <w:ind w:left="5040" w:hanging="360"/>
      </w:pPr>
      <w:rPr>
        <w:rFonts w:ascii="Arial" w:hAnsi="Arial" w:hint="default"/>
      </w:rPr>
    </w:lvl>
    <w:lvl w:ilvl="7" w:tplc="424A7B9E" w:tentative="1">
      <w:start w:val="1"/>
      <w:numFmt w:val="bullet"/>
      <w:lvlText w:val="•"/>
      <w:lvlJc w:val="left"/>
      <w:pPr>
        <w:tabs>
          <w:tab w:val="num" w:pos="5760"/>
        </w:tabs>
        <w:ind w:left="5760" w:hanging="360"/>
      </w:pPr>
      <w:rPr>
        <w:rFonts w:ascii="Arial" w:hAnsi="Arial" w:hint="default"/>
      </w:rPr>
    </w:lvl>
    <w:lvl w:ilvl="8" w:tplc="BA60991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1E2E38"/>
    <w:multiLevelType w:val="hybridMultilevel"/>
    <w:tmpl w:val="895C2E70"/>
    <w:lvl w:ilvl="0" w:tplc="DDDE400C">
      <w:start w:val="1"/>
      <w:numFmt w:val="bullet"/>
      <w:lvlText w:val="•"/>
      <w:lvlJc w:val="left"/>
      <w:pPr>
        <w:tabs>
          <w:tab w:val="num" w:pos="720"/>
        </w:tabs>
        <w:ind w:left="720" w:hanging="360"/>
      </w:pPr>
      <w:rPr>
        <w:rFonts w:ascii="Arial" w:hAnsi="Arial" w:hint="default"/>
      </w:rPr>
    </w:lvl>
    <w:lvl w:ilvl="1" w:tplc="61C8D140" w:tentative="1">
      <w:start w:val="1"/>
      <w:numFmt w:val="bullet"/>
      <w:lvlText w:val="•"/>
      <w:lvlJc w:val="left"/>
      <w:pPr>
        <w:tabs>
          <w:tab w:val="num" w:pos="1440"/>
        </w:tabs>
        <w:ind w:left="1440" w:hanging="360"/>
      </w:pPr>
      <w:rPr>
        <w:rFonts w:ascii="Arial" w:hAnsi="Arial" w:hint="default"/>
      </w:rPr>
    </w:lvl>
    <w:lvl w:ilvl="2" w:tplc="1F30FC2E" w:tentative="1">
      <w:start w:val="1"/>
      <w:numFmt w:val="bullet"/>
      <w:lvlText w:val="•"/>
      <w:lvlJc w:val="left"/>
      <w:pPr>
        <w:tabs>
          <w:tab w:val="num" w:pos="2160"/>
        </w:tabs>
        <w:ind w:left="2160" w:hanging="360"/>
      </w:pPr>
      <w:rPr>
        <w:rFonts w:ascii="Arial" w:hAnsi="Arial" w:hint="default"/>
      </w:rPr>
    </w:lvl>
    <w:lvl w:ilvl="3" w:tplc="21EA9600" w:tentative="1">
      <w:start w:val="1"/>
      <w:numFmt w:val="bullet"/>
      <w:lvlText w:val="•"/>
      <w:lvlJc w:val="left"/>
      <w:pPr>
        <w:tabs>
          <w:tab w:val="num" w:pos="2880"/>
        </w:tabs>
        <w:ind w:left="2880" w:hanging="360"/>
      </w:pPr>
      <w:rPr>
        <w:rFonts w:ascii="Arial" w:hAnsi="Arial" w:hint="default"/>
      </w:rPr>
    </w:lvl>
    <w:lvl w:ilvl="4" w:tplc="14F8F4CE" w:tentative="1">
      <w:start w:val="1"/>
      <w:numFmt w:val="bullet"/>
      <w:lvlText w:val="•"/>
      <w:lvlJc w:val="left"/>
      <w:pPr>
        <w:tabs>
          <w:tab w:val="num" w:pos="3600"/>
        </w:tabs>
        <w:ind w:left="3600" w:hanging="360"/>
      </w:pPr>
      <w:rPr>
        <w:rFonts w:ascii="Arial" w:hAnsi="Arial" w:hint="default"/>
      </w:rPr>
    </w:lvl>
    <w:lvl w:ilvl="5" w:tplc="1D52451C" w:tentative="1">
      <w:start w:val="1"/>
      <w:numFmt w:val="bullet"/>
      <w:lvlText w:val="•"/>
      <w:lvlJc w:val="left"/>
      <w:pPr>
        <w:tabs>
          <w:tab w:val="num" w:pos="4320"/>
        </w:tabs>
        <w:ind w:left="4320" w:hanging="360"/>
      </w:pPr>
      <w:rPr>
        <w:rFonts w:ascii="Arial" w:hAnsi="Arial" w:hint="default"/>
      </w:rPr>
    </w:lvl>
    <w:lvl w:ilvl="6" w:tplc="B82037DC" w:tentative="1">
      <w:start w:val="1"/>
      <w:numFmt w:val="bullet"/>
      <w:lvlText w:val="•"/>
      <w:lvlJc w:val="left"/>
      <w:pPr>
        <w:tabs>
          <w:tab w:val="num" w:pos="5040"/>
        </w:tabs>
        <w:ind w:left="5040" w:hanging="360"/>
      </w:pPr>
      <w:rPr>
        <w:rFonts w:ascii="Arial" w:hAnsi="Arial" w:hint="default"/>
      </w:rPr>
    </w:lvl>
    <w:lvl w:ilvl="7" w:tplc="4E743B34" w:tentative="1">
      <w:start w:val="1"/>
      <w:numFmt w:val="bullet"/>
      <w:lvlText w:val="•"/>
      <w:lvlJc w:val="left"/>
      <w:pPr>
        <w:tabs>
          <w:tab w:val="num" w:pos="5760"/>
        </w:tabs>
        <w:ind w:left="5760" w:hanging="360"/>
      </w:pPr>
      <w:rPr>
        <w:rFonts w:ascii="Arial" w:hAnsi="Arial" w:hint="default"/>
      </w:rPr>
    </w:lvl>
    <w:lvl w:ilvl="8" w:tplc="BDB2055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3E22FA"/>
    <w:multiLevelType w:val="hybridMultilevel"/>
    <w:tmpl w:val="13AE3F1A"/>
    <w:lvl w:ilvl="0" w:tplc="33CA4DBC">
      <w:start w:val="1"/>
      <w:numFmt w:val="bullet"/>
      <w:lvlText w:val="•"/>
      <w:lvlJc w:val="left"/>
      <w:pPr>
        <w:tabs>
          <w:tab w:val="num" w:pos="720"/>
        </w:tabs>
        <w:ind w:left="720" w:hanging="360"/>
      </w:pPr>
      <w:rPr>
        <w:rFonts w:ascii="Arial" w:hAnsi="Arial" w:hint="default"/>
      </w:rPr>
    </w:lvl>
    <w:lvl w:ilvl="1" w:tplc="BC34AEAA" w:tentative="1">
      <w:start w:val="1"/>
      <w:numFmt w:val="bullet"/>
      <w:lvlText w:val="•"/>
      <w:lvlJc w:val="left"/>
      <w:pPr>
        <w:tabs>
          <w:tab w:val="num" w:pos="1440"/>
        </w:tabs>
        <w:ind w:left="1440" w:hanging="360"/>
      </w:pPr>
      <w:rPr>
        <w:rFonts w:ascii="Arial" w:hAnsi="Arial" w:hint="default"/>
      </w:rPr>
    </w:lvl>
    <w:lvl w:ilvl="2" w:tplc="4E0238D6" w:tentative="1">
      <w:start w:val="1"/>
      <w:numFmt w:val="bullet"/>
      <w:lvlText w:val="•"/>
      <w:lvlJc w:val="left"/>
      <w:pPr>
        <w:tabs>
          <w:tab w:val="num" w:pos="2160"/>
        </w:tabs>
        <w:ind w:left="2160" w:hanging="360"/>
      </w:pPr>
      <w:rPr>
        <w:rFonts w:ascii="Arial" w:hAnsi="Arial" w:hint="default"/>
      </w:rPr>
    </w:lvl>
    <w:lvl w:ilvl="3" w:tplc="D644AB98" w:tentative="1">
      <w:start w:val="1"/>
      <w:numFmt w:val="bullet"/>
      <w:lvlText w:val="•"/>
      <w:lvlJc w:val="left"/>
      <w:pPr>
        <w:tabs>
          <w:tab w:val="num" w:pos="2880"/>
        </w:tabs>
        <w:ind w:left="2880" w:hanging="360"/>
      </w:pPr>
      <w:rPr>
        <w:rFonts w:ascii="Arial" w:hAnsi="Arial" w:hint="default"/>
      </w:rPr>
    </w:lvl>
    <w:lvl w:ilvl="4" w:tplc="9304942E" w:tentative="1">
      <w:start w:val="1"/>
      <w:numFmt w:val="bullet"/>
      <w:lvlText w:val="•"/>
      <w:lvlJc w:val="left"/>
      <w:pPr>
        <w:tabs>
          <w:tab w:val="num" w:pos="3600"/>
        </w:tabs>
        <w:ind w:left="3600" w:hanging="360"/>
      </w:pPr>
      <w:rPr>
        <w:rFonts w:ascii="Arial" w:hAnsi="Arial" w:hint="default"/>
      </w:rPr>
    </w:lvl>
    <w:lvl w:ilvl="5" w:tplc="4ECE88E8" w:tentative="1">
      <w:start w:val="1"/>
      <w:numFmt w:val="bullet"/>
      <w:lvlText w:val="•"/>
      <w:lvlJc w:val="left"/>
      <w:pPr>
        <w:tabs>
          <w:tab w:val="num" w:pos="4320"/>
        </w:tabs>
        <w:ind w:left="4320" w:hanging="360"/>
      </w:pPr>
      <w:rPr>
        <w:rFonts w:ascii="Arial" w:hAnsi="Arial" w:hint="default"/>
      </w:rPr>
    </w:lvl>
    <w:lvl w:ilvl="6" w:tplc="8C40FFE0" w:tentative="1">
      <w:start w:val="1"/>
      <w:numFmt w:val="bullet"/>
      <w:lvlText w:val="•"/>
      <w:lvlJc w:val="left"/>
      <w:pPr>
        <w:tabs>
          <w:tab w:val="num" w:pos="5040"/>
        </w:tabs>
        <w:ind w:left="5040" w:hanging="360"/>
      </w:pPr>
      <w:rPr>
        <w:rFonts w:ascii="Arial" w:hAnsi="Arial" w:hint="default"/>
      </w:rPr>
    </w:lvl>
    <w:lvl w:ilvl="7" w:tplc="E1F4027A" w:tentative="1">
      <w:start w:val="1"/>
      <w:numFmt w:val="bullet"/>
      <w:lvlText w:val="•"/>
      <w:lvlJc w:val="left"/>
      <w:pPr>
        <w:tabs>
          <w:tab w:val="num" w:pos="5760"/>
        </w:tabs>
        <w:ind w:left="5760" w:hanging="360"/>
      </w:pPr>
      <w:rPr>
        <w:rFonts w:ascii="Arial" w:hAnsi="Arial" w:hint="default"/>
      </w:rPr>
    </w:lvl>
    <w:lvl w:ilvl="8" w:tplc="547C7FE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C96777"/>
    <w:multiLevelType w:val="hybridMultilevel"/>
    <w:tmpl w:val="0A9C83D8"/>
    <w:lvl w:ilvl="0" w:tplc="684A3448">
      <w:start w:val="1"/>
      <w:numFmt w:val="bullet"/>
      <w:lvlText w:val="•"/>
      <w:lvlJc w:val="left"/>
      <w:pPr>
        <w:tabs>
          <w:tab w:val="num" w:pos="720"/>
        </w:tabs>
        <w:ind w:left="720" w:hanging="360"/>
      </w:pPr>
      <w:rPr>
        <w:rFonts w:ascii="Arial" w:hAnsi="Arial" w:hint="default"/>
      </w:rPr>
    </w:lvl>
    <w:lvl w:ilvl="1" w:tplc="FEF6D9F4" w:tentative="1">
      <w:start w:val="1"/>
      <w:numFmt w:val="bullet"/>
      <w:lvlText w:val="•"/>
      <w:lvlJc w:val="left"/>
      <w:pPr>
        <w:tabs>
          <w:tab w:val="num" w:pos="1440"/>
        </w:tabs>
        <w:ind w:left="1440" w:hanging="360"/>
      </w:pPr>
      <w:rPr>
        <w:rFonts w:ascii="Arial" w:hAnsi="Arial" w:hint="default"/>
      </w:rPr>
    </w:lvl>
    <w:lvl w:ilvl="2" w:tplc="E070B314" w:tentative="1">
      <w:start w:val="1"/>
      <w:numFmt w:val="bullet"/>
      <w:lvlText w:val="•"/>
      <w:lvlJc w:val="left"/>
      <w:pPr>
        <w:tabs>
          <w:tab w:val="num" w:pos="2160"/>
        </w:tabs>
        <w:ind w:left="2160" w:hanging="360"/>
      </w:pPr>
      <w:rPr>
        <w:rFonts w:ascii="Arial" w:hAnsi="Arial" w:hint="default"/>
      </w:rPr>
    </w:lvl>
    <w:lvl w:ilvl="3" w:tplc="9F5645B2" w:tentative="1">
      <w:start w:val="1"/>
      <w:numFmt w:val="bullet"/>
      <w:lvlText w:val="•"/>
      <w:lvlJc w:val="left"/>
      <w:pPr>
        <w:tabs>
          <w:tab w:val="num" w:pos="2880"/>
        </w:tabs>
        <w:ind w:left="2880" w:hanging="360"/>
      </w:pPr>
      <w:rPr>
        <w:rFonts w:ascii="Arial" w:hAnsi="Arial" w:hint="default"/>
      </w:rPr>
    </w:lvl>
    <w:lvl w:ilvl="4" w:tplc="209671CA" w:tentative="1">
      <w:start w:val="1"/>
      <w:numFmt w:val="bullet"/>
      <w:lvlText w:val="•"/>
      <w:lvlJc w:val="left"/>
      <w:pPr>
        <w:tabs>
          <w:tab w:val="num" w:pos="3600"/>
        </w:tabs>
        <w:ind w:left="3600" w:hanging="360"/>
      </w:pPr>
      <w:rPr>
        <w:rFonts w:ascii="Arial" w:hAnsi="Arial" w:hint="default"/>
      </w:rPr>
    </w:lvl>
    <w:lvl w:ilvl="5" w:tplc="C83ADFB4" w:tentative="1">
      <w:start w:val="1"/>
      <w:numFmt w:val="bullet"/>
      <w:lvlText w:val="•"/>
      <w:lvlJc w:val="left"/>
      <w:pPr>
        <w:tabs>
          <w:tab w:val="num" w:pos="4320"/>
        </w:tabs>
        <w:ind w:left="4320" w:hanging="360"/>
      </w:pPr>
      <w:rPr>
        <w:rFonts w:ascii="Arial" w:hAnsi="Arial" w:hint="default"/>
      </w:rPr>
    </w:lvl>
    <w:lvl w:ilvl="6" w:tplc="8B20EEC0" w:tentative="1">
      <w:start w:val="1"/>
      <w:numFmt w:val="bullet"/>
      <w:lvlText w:val="•"/>
      <w:lvlJc w:val="left"/>
      <w:pPr>
        <w:tabs>
          <w:tab w:val="num" w:pos="5040"/>
        </w:tabs>
        <w:ind w:left="5040" w:hanging="360"/>
      </w:pPr>
      <w:rPr>
        <w:rFonts w:ascii="Arial" w:hAnsi="Arial" w:hint="default"/>
      </w:rPr>
    </w:lvl>
    <w:lvl w:ilvl="7" w:tplc="CF882F44" w:tentative="1">
      <w:start w:val="1"/>
      <w:numFmt w:val="bullet"/>
      <w:lvlText w:val="•"/>
      <w:lvlJc w:val="left"/>
      <w:pPr>
        <w:tabs>
          <w:tab w:val="num" w:pos="5760"/>
        </w:tabs>
        <w:ind w:left="5760" w:hanging="360"/>
      </w:pPr>
      <w:rPr>
        <w:rFonts w:ascii="Arial" w:hAnsi="Arial" w:hint="default"/>
      </w:rPr>
    </w:lvl>
    <w:lvl w:ilvl="8" w:tplc="A4EA26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550750"/>
    <w:multiLevelType w:val="hybridMultilevel"/>
    <w:tmpl w:val="79427FA6"/>
    <w:lvl w:ilvl="0" w:tplc="A3325DB0">
      <w:start w:val="1"/>
      <w:numFmt w:val="bullet"/>
      <w:lvlText w:val="•"/>
      <w:lvlJc w:val="left"/>
      <w:pPr>
        <w:tabs>
          <w:tab w:val="num" w:pos="720"/>
        </w:tabs>
        <w:ind w:left="720" w:hanging="360"/>
      </w:pPr>
      <w:rPr>
        <w:rFonts w:ascii="Arial" w:hAnsi="Arial" w:hint="default"/>
      </w:rPr>
    </w:lvl>
    <w:lvl w:ilvl="1" w:tplc="8C04D5A4" w:tentative="1">
      <w:start w:val="1"/>
      <w:numFmt w:val="bullet"/>
      <w:lvlText w:val="•"/>
      <w:lvlJc w:val="left"/>
      <w:pPr>
        <w:tabs>
          <w:tab w:val="num" w:pos="1440"/>
        </w:tabs>
        <w:ind w:left="1440" w:hanging="360"/>
      </w:pPr>
      <w:rPr>
        <w:rFonts w:ascii="Arial" w:hAnsi="Arial" w:hint="default"/>
      </w:rPr>
    </w:lvl>
    <w:lvl w:ilvl="2" w:tplc="7FE8878A" w:tentative="1">
      <w:start w:val="1"/>
      <w:numFmt w:val="bullet"/>
      <w:lvlText w:val="•"/>
      <w:lvlJc w:val="left"/>
      <w:pPr>
        <w:tabs>
          <w:tab w:val="num" w:pos="2160"/>
        </w:tabs>
        <w:ind w:left="2160" w:hanging="360"/>
      </w:pPr>
      <w:rPr>
        <w:rFonts w:ascii="Arial" w:hAnsi="Arial" w:hint="default"/>
      </w:rPr>
    </w:lvl>
    <w:lvl w:ilvl="3" w:tplc="43047F10" w:tentative="1">
      <w:start w:val="1"/>
      <w:numFmt w:val="bullet"/>
      <w:lvlText w:val="•"/>
      <w:lvlJc w:val="left"/>
      <w:pPr>
        <w:tabs>
          <w:tab w:val="num" w:pos="2880"/>
        </w:tabs>
        <w:ind w:left="2880" w:hanging="360"/>
      </w:pPr>
      <w:rPr>
        <w:rFonts w:ascii="Arial" w:hAnsi="Arial" w:hint="default"/>
      </w:rPr>
    </w:lvl>
    <w:lvl w:ilvl="4" w:tplc="05BAF776" w:tentative="1">
      <w:start w:val="1"/>
      <w:numFmt w:val="bullet"/>
      <w:lvlText w:val="•"/>
      <w:lvlJc w:val="left"/>
      <w:pPr>
        <w:tabs>
          <w:tab w:val="num" w:pos="3600"/>
        </w:tabs>
        <w:ind w:left="3600" w:hanging="360"/>
      </w:pPr>
      <w:rPr>
        <w:rFonts w:ascii="Arial" w:hAnsi="Arial" w:hint="default"/>
      </w:rPr>
    </w:lvl>
    <w:lvl w:ilvl="5" w:tplc="0E541992" w:tentative="1">
      <w:start w:val="1"/>
      <w:numFmt w:val="bullet"/>
      <w:lvlText w:val="•"/>
      <w:lvlJc w:val="left"/>
      <w:pPr>
        <w:tabs>
          <w:tab w:val="num" w:pos="4320"/>
        </w:tabs>
        <w:ind w:left="4320" w:hanging="360"/>
      </w:pPr>
      <w:rPr>
        <w:rFonts w:ascii="Arial" w:hAnsi="Arial" w:hint="default"/>
      </w:rPr>
    </w:lvl>
    <w:lvl w:ilvl="6" w:tplc="4D4609DA" w:tentative="1">
      <w:start w:val="1"/>
      <w:numFmt w:val="bullet"/>
      <w:lvlText w:val="•"/>
      <w:lvlJc w:val="left"/>
      <w:pPr>
        <w:tabs>
          <w:tab w:val="num" w:pos="5040"/>
        </w:tabs>
        <w:ind w:left="5040" w:hanging="360"/>
      </w:pPr>
      <w:rPr>
        <w:rFonts w:ascii="Arial" w:hAnsi="Arial" w:hint="default"/>
      </w:rPr>
    </w:lvl>
    <w:lvl w:ilvl="7" w:tplc="350EDE2E" w:tentative="1">
      <w:start w:val="1"/>
      <w:numFmt w:val="bullet"/>
      <w:lvlText w:val="•"/>
      <w:lvlJc w:val="left"/>
      <w:pPr>
        <w:tabs>
          <w:tab w:val="num" w:pos="5760"/>
        </w:tabs>
        <w:ind w:left="5760" w:hanging="360"/>
      </w:pPr>
      <w:rPr>
        <w:rFonts w:ascii="Arial" w:hAnsi="Arial" w:hint="default"/>
      </w:rPr>
    </w:lvl>
    <w:lvl w:ilvl="8" w:tplc="4D10AF8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C80D17"/>
    <w:multiLevelType w:val="hybridMultilevel"/>
    <w:tmpl w:val="A580D2E4"/>
    <w:lvl w:ilvl="0" w:tplc="1644A120">
      <w:start w:val="1"/>
      <w:numFmt w:val="bullet"/>
      <w:lvlText w:val="•"/>
      <w:lvlJc w:val="left"/>
      <w:pPr>
        <w:tabs>
          <w:tab w:val="num" w:pos="720"/>
        </w:tabs>
        <w:ind w:left="720" w:hanging="360"/>
      </w:pPr>
      <w:rPr>
        <w:rFonts w:ascii="Arial" w:hAnsi="Arial" w:hint="default"/>
      </w:rPr>
    </w:lvl>
    <w:lvl w:ilvl="1" w:tplc="E2EE4CF2" w:tentative="1">
      <w:start w:val="1"/>
      <w:numFmt w:val="bullet"/>
      <w:lvlText w:val="•"/>
      <w:lvlJc w:val="left"/>
      <w:pPr>
        <w:tabs>
          <w:tab w:val="num" w:pos="1440"/>
        </w:tabs>
        <w:ind w:left="1440" w:hanging="360"/>
      </w:pPr>
      <w:rPr>
        <w:rFonts w:ascii="Arial" w:hAnsi="Arial" w:hint="default"/>
      </w:rPr>
    </w:lvl>
    <w:lvl w:ilvl="2" w:tplc="34368CDA" w:tentative="1">
      <w:start w:val="1"/>
      <w:numFmt w:val="bullet"/>
      <w:lvlText w:val="•"/>
      <w:lvlJc w:val="left"/>
      <w:pPr>
        <w:tabs>
          <w:tab w:val="num" w:pos="2160"/>
        </w:tabs>
        <w:ind w:left="2160" w:hanging="360"/>
      </w:pPr>
      <w:rPr>
        <w:rFonts w:ascii="Arial" w:hAnsi="Arial" w:hint="default"/>
      </w:rPr>
    </w:lvl>
    <w:lvl w:ilvl="3" w:tplc="EA9E5742" w:tentative="1">
      <w:start w:val="1"/>
      <w:numFmt w:val="bullet"/>
      <w:lvlText w:val="•"/>
      <w:lvlJc w:val="left"/>
      <w:pPr>
        <w:tabs>
          <w:tab w:val="num" w:pos="2880"/>
        </w:tabs>
        <w:ind w:left="2880" w:hanging="360"/>
      </w:pPr>
      <w:rPr>
        <w:rFonts w:ascii="Arial" w:hAnsi="Arial" w:hint="default"/>
      </w:rPr>
    </w:lvl>
    <w:lvl w:ilvl="4" w:tplc="1930A446" w:tentative="1">
      <w:start w:val="1"/>
      <w:numFmt w:val="bullet"/>
      <w:lvlText w:val="•"/>
      <w:lvlJc w:val="left"/>
      <w:pPr>
        <w:tabs>
          <w:tab w:val="num" w:pos="3600"/>
        </w:tabs>
        <w:ind w:left="3600" w:hanging="360"/>
      </w:pPr>
      <w:rPr>
        <w:rFonts w:ascii="Arial" w:hAnsi="Arial" w:hint="default"/>
      </w:rPr>
    </w:lvl>
    <w:lvl w:ilvl="5" w:tplc="AC6898EC" w:tentative="1">
      <w:start w:val="1"/>
      <w:numFmt w:val="bullet"/>
      <w:lvlText w:val="•"/>
      <w:lvlJc w:val="left"/>
      <w:pPr>
        <w:tabs>
          <w:tab w:val="num" w:pos="4320"/>
        </w:tabs>
        <w:ind w:left="4320" w:hanging="360"/>
      </w:pPr>
      <w:rPr>
        <w:rFonts w:ascii="Arial" w:hAnsi="Arial" w:hint="default"/>
      </w:rPr>
    </w:lvl>
    <w:lvl w:ilvl="6" w:tplc="17A6C0A6" w:tentative="1">
      <w:start w:val="1"/>
      <w:numFmt w:val="bullet"/>
      <w:lvlText w:val="•"/>
      <w:lvlJc w:val="left"/>
      <w:pPr>
        <w:tabs>
          <w:tab w:val="num" w:pos="5040"/>
        </w:tabs>
        <w:ind w:left="5040" w:hanging="360"/>
      </w:pPr>
      <w:rPr>
        <w:rFonts w:ascii="Arial" w:hAnsi="Arial" w:hint="default"/>
      </w:rPr>
    </w:lvl>
    <w:lvl w:ilvl="7" w:tplc="119CCE2A" w:tentative="1">
      <w:start w:val="1"/>
      <w:numFmt w:val="bullet"/>
      <w:lvlText w:val="•"/>
      <w:lvlJc w:val="left"/>
      <w:pPr>
        <w:tabs>
          <w:tab w:val="num" w:pos="5760"/>
        </w:tabs>
        <w:ind w:left="5760" w:hanging="360"/>
      </w:pPr>
      <w:rPr>
        <w:rFonts w:ascii="Arial" w:hAnsi="Arial" w:hint="default"/>
      </w:rPr>
    </w:lvl>
    <w:lvl w:ilvl="8" w:tplc="CD3AE7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D156B3"/>
    <w:multiLevelType w:val="hybridMultilevel"/>
    <w:tmpl w:val="CD70F266"/>
    <w:lvl w:ilvl="0" w:tplc="D9621634">
      <w:start w:val="1"/>
      <w:numFmt w:val="bullet"/>
      <w:lvlText w:val="•"/>
      <w:lvlJc w:val="left"/>
      <w:pPr>
        <w:tabs>
          <w:tab w:val="num" w:pos="720"/>
        </w:tabs>
        <w:ind w:left="720" w:hanging="360"/>
      </w:pPr>
      <w:rPr>
        <w:rFonts w:ascii="Arial" w:hAnsi="Arial" w:hint="default"/>
      </w:rPr>
    </w:lvl>
    <w:lvl w:ilvl="1" w:tplc="2F7AEAD0" w:tentative="1">
      <w:start w:val="1"/>
      <w:numFmt w:val="bullet"/>
      <w:lvlText w:val="•"/>
      <w:lvlJc w:val="left"/>
      <w:pPr>
        <w:tabs>
          <w:tab w:val="num" w:pos="1440"/>
        </w:tabs>
        <w:ind w:left="1440" w:hanging="360"/>
      </w:pPr>
      <w:rPr>
        <w:rFonts w:ascii="Arial" w:hAnsi="Arial" w:hint="default"/>
      </w:rPr>
    </w:lvl>
    <w:lvl w:ilvl="2" w:tplc="B6209634" w:tentative="1">
      <w:start w:val="1"/>
      <w:numFmt w:val="bullet"/>
      <w:lvlText w:val="•"/>
      <w:lvlJc w:val="left"/>
      <w:pPr>
        <w:tabs>
          <w:tab w:val="num" w:pos="2160"/>
        </w:tabs>
        <w:ind w:left="2160" w:hanging="360"/>
      </w:pPr>
      <w:rPr>
        <w:rFonts w:ascii="Arial" w:hAnsi="Arial" w:hint="default"/>
      </w:rPr>
    </w:lvl>
    <w:lvl w:ilvl="3" w:tplc="BDB0C404" w:tentative="1">
      <w:start w:val="1"/>
      <w:numFmt w:val="bullet"/>
      <w:lvlText w:val="•"/>
      <w:lvlJc w:val="left"/>
      <w:pPr>
        <w:tabs>
          <w:tab w:val="num" w:pos="2880"/>
        </w:tabs>
        <w:ind w:left="2880" w:hanging="360"/>
      </w:pPr>
      <w:rPr>
        <w:rFonts w:ascii="Arial" w:hAnsi="Arial" w:hint="default"/>
      </w:rPr>
    </w:lvl>
    <w:lvl w:ilvl="4" w:tplc="6DBAFFD8" w:tentative="1">
      <w:start w:val="1"/>
      <w:numFmt w:val="bullet"/>
      <w:lvlText w:val="•"/>
      <w:lvlJc w:val="left"/>
      <w:pPr>
        <w:tabs>
          <w:tab w:val="num" w:pos="3600"/>
        </w:tabs>
        <w:ind w:left="3600" w:hanging="360"/>
      </w:pPr>
      <w:rPr>
        <w:rFonts w:ascii="Arial" w:hAnsi="Arial" w:hint="default"/>
      </w:rPr>
    </w:lvl>
    <w:lvl w:ilvl="5" w:tplc="8EACF73C" w:tentative="1">
      <w:start w:val="1"/>
      <w:numFmt w:val="bullet"/>
      <w:lvlText w:val="•"/>
      <w:lvlJc w:val="left"/>
      <w:pPr>
        <w:tabs>
          <w:tab w:val="num" w:pos="4320"/>
        </w:tabs>
        <w:ind w:left="4320" w:hanging="360"/>
      </w:pPr>
      <w:rPr>
        <w:rFonts w:ascii="Arial" w:hAnsi="Arial" w:hint="default"/>
      </w:rPr>
    </w:lvl>
    <w:lvl w:ilvl="6" w:tplc="69C8BB62" w:tentative="1">
      <w:start w:val="1"/>
      <w:numFmt w:val="bullet"/>
      <w:lvlText w:val="•"/>
      <w:lvlJc w:val="left"/>
      <w:pPr>
        <w:tabs>
          <w:tab w:val="num" w:pos="5040"/>
        </w:tabs>
        <w:ind w:left="5040" w:hanging="360"/>
      </w:pPr>
      <w:rPr>
        <w:rFonts w:ascii="Arial" w:hAnsi="Arial" w:hint="default"/>
      </w:rPr>
    </w:lvl>
    <w:lvl w:ilvl="7" w:tplc="32D469AA" w:tentative="1">
      <w:start w:val="1"/>
      <w:numFmt w:val="bullet"/>
      <w:lvlText w:val="•"/>
      <w:lvlJc w:val="left"/>
      <w:pPr>
        <w:tabs>
          <w:tab w:val="num" w:pos="5760"/>
        </w:tabs>
        <w:ind w:left="5760" w:hanging="360"/>
      </w:pPr>
      <w:rPr>
        <w:rFonts w:ascii="Arial" w:hAnsi="Arial" w:hint="default"/>
      </w:rPr>
    </w:lvl>
    <w:lvl w:ilvl="8" w:tplc="1A3A9FB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02B34D0"/>
    <w:multiLevelType w:val="hybridMultilevel"/>
    <w:tmpl w:val="A1CE042C"/>
    <w:lvl w:ilvl="0" w:tplc="78B40B0E">
      <w:start w:val="1"/>
      <w:numFmt w:val="bullet"/>
      <w:lvlText w:val="•"/>
      <w:lvlJc w:val="left"/>
      <w:pPr>
        <w:tabs>
          <w:tab w:val="num" w:pos="720"/>
        </w:tabs>
        <w:ind w:left="720" w:hanging="360"/>
      </w:pPr>
      <w:rPr>
        <w:rFonts w:ascii="Arial" w:hAnsi="Arial" w:hint="default"/>
      </w:rPr>
    </w:lvl>
    <w:lvl w:ilvl="1" w:tplc="6408E77C" w:tentative="1">
      <w:start w:val="1"/>
      <w:numFmt w:val="bullet"/>
      <w:lvlText w:val="•"/>
      <w:lvlJc w:val="left"/>
      <w:pPr>
        <w:tabs>
          <w:tab w:val="num" w:pos="1440"/>
        </w:tabs>
        <w:ind w:left="1440" w:hanging="360"/>
      </w:pPr>
      <w:rPr>
        <w:rFonts w:ascii="Arial" w:hAnsi="Arial" w:hint="default"/>
      </w:rPr>
    </w:lvl>
    <w:lvl w:ilvl="2" w:tplc="3E4434DC" w:tentative="1">
      <w:start w:val="1"/>
      <w:numFmt w:val="bullet"/>
      <w:lvlText w:val="•"/>
      <w:lvlJc w:val="left"/>
      <w:pPr>
        <w:tabs>
          <w:tab w:val="num" w:pos="2160"/>
        </w:tabs>
        <w:ind w:left="2160" w:hanging="360"/>
      </w:pPr>
      <w:rPr>
        <w:rFonts w:ascii="Arial" w:hAnsi="Arial" w:hint="default"/>
      </w:rPr>
    </w:lvl>
    <w:lvl w:ilvl="3" w:tplc="49B4EE72" w:tentative="1">
      <w:start w:val="1"/>
      <w:numFmt w:val="bullet"/>
      <w:lvlText w:val="•"/>
      <w:lvlJc w:val="left"/>
      <w:pPr>
        <w:tabs>
          <w:tab w:val="num" w:pos="2880"/>
        </w:tabs>
        <w:ind w:left="2880" w:hanging="360"/>
      </w:pPr>
      <w:rPr>
        <w:rFonts w:ascii="Arial" w:hAnsi="Arial" w:hint="default"/>
      </w:rPr>
    </w:lvl>
    <w:lvl w:ilvl="4" w:tplc="0F6CF916" w:tentative="1">
      <w:start w:val="1"/>
      <w:numFmt w:val="bullet"/>
      <w:lvlText w:val="•"/>
      <w:lvlJc w:val="left"/>
      <w:pPr>
        <w:tabs>
          <w:tab w:val="num" w:pos="3600"/>
        </w:tabs>
        <w:ind w:left="3600" w:hanging="360"/>
      </w:pPr>
      <w:rPr>
        <w:rFonts w:ascii="Arial" w:hAnsi="Arial" w:hint="default"/>
      </w:rPr>
    </w:lvl>
    <w:lvl w:ilvl="5" w:tplc="8708E744" w:tentative="1">
      <w:start w:val="1"/>
      <w:numFmt w:val="bullet"/>
      <w:lvlText w:val="•"/>
      <w:lvlJc w:val="left"/>
      <w:pPr>
        <w:tabs>
          <w:tab w:val="num" w:pos="4320"/>
        </w:tabs>
        <w:ind w:left="4320" w:hanging="360"/>
      </w:pPr>
      <w:rPr>
        <w:rFonts w:ascii="Arial" w:hAnsi="Arial" w:hint="default"/>
      </w:rPr>
    </w:lvl>
    <w:lvl w:ilvl="6" w:tplc="BDCE36B8" w:tentative="1">
      <w:start w:val="1"/>
      <w:numFmt w:val="bullet"/>
      <w:lvlText w:val="•"/>
      <w:lvlJc w:val="left"/>
      <w:pPr>
        <w:tabs>
          <w:tab w:val="num" w:pos="5040"/>
        </w:tabs>
        <w:ind w:left="5040" w:hanging="360"/>
      </w:pPr>
      <w:rPr>
        <w:rFonts w:ascii="Arial" w:hAnsi="Arial" w:hint="default"/>
      </w:rPr>
    </w:lvl>
    <w:lvl w:ilvl="7" w:tplc="82BA7DB8" w:tentative="1">
      <w:start w:val="1"/>
      <w:numFmt w:val="bullet"/>
      <w:lvlText w:val="•"/>
      <w:lvlJc w:val="left"/>
      <w:pPr>
        <w:tabs>
          <w:tab w:val="num" w:pos="5760"/>
        </w:tabs>
        <w:ind w:left="5760" w:hanging="360"/>
      </w:pPr>
      <w:rPr>
        <w:rFonts w:ascii="Arial" w:hAnsi="Arial" w:hint="default"/>
      </w:rPr>
    </w:lvl>
    <w:lvl w:ilvl="8" w:tplc="8376C9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407876"/>
    <w:multiLevelType w:val="hybridMultilevel"/>
    <w:tmpl w:val="468CEB78"/>
    <w:lvl w:ilvl="0" w:tplc="E814C828">
      <w:start w:val="1"/>
      <w:numFmt w:val="bullet"/>
      <w:lvlText w:val="•"/>
      <w:lvlJc w:val="left"/>
      <w:pPr>
        <w:tabs>
          <w:tab w:val="num" w:pos="720"/>
        </w:tabs>
        <w:ind w:left="720" w:hanging="360"/>
      </w:pPr>
      <w:rPr>
        <w:rFonts w:ascii="Arial" w:hAnsi="Arial" w:hint="default"/>
      </w:rPr>
    </w:lvl>
    <w:lvl w:ilvl="1" w:tplc="403CBA6C" w:tentative="1">
      <w:start w:val="1"/>
      <w:numFmt w:val="bullet"/>
      <w:lvlText w:val="•"/>
      <w:lvlJc w:val="left"/>
      <w:pPr>
        <w:tabs>
          <w:tab w:val="num" w:pos="1440"/>
        </w:tabs>
        <w:ind w:left="1440" w:hanging="360"/>
      </w:pPr>
      <w:rPr>
        <w:rFonts w:ascii="Arial" w:hAnsi="Arial" w:hint="default"/>
      </w:rPr>
    </w:lvl>
    <w:lvl w:ilvl="2" w:tplc="5BFE751E" w:tentative="1">
      <w:start w:val="1"/>
      <w:numFmt w:val="bullet"/>
      <w:lvlText w:val="•"/>
      <w:lvlJc w:val="left"/>
      <w:pPr>
        <w:tabs>
          <w:tab w:val="num" w:pos="2160"/>
        </w:tabs>
        <w:ind w:left="2160" w:hanging="360"/>
      </w:pPr>
      <w:rPr>
        <w:rFonts w:ascii="Arial" w:hAnsi="Arial" w:hint="default"/>
      </w:rPr>
    </w:lvl>
    <w:lvl w:ilvl="3" w:tplc="7CF89FC6" w:tentative="1">
      <w:start w:val="1"/>
      <w:numFmt w:val="bullet"/>
      <w:lvlText w:val="•"/>
      <w:lvlJc w:val="left"/>
      <w:pPr>
        <w:tabs>
          <w:tab w:val="num" w:pos="2880"/>
        </w:tabs>
        <w:ind w:left="2880" w:hanging="360"/>
      </w:pPr>
      <w:rPr>
        <w:rFonts w:ascii="Arial" w:hAnsi="Arial" w:hint="default"/>
      </w:rPr>
    </w:lvl>
    <w:lvl w:ilvl="4" w:tplc="F29831E2" w:tentative="1">
      <w:start w:val="1"/>
      <w:numFmt w:val="bullet"/>
      <w:lvlText w:val="•"/>
      <w:lvlJc w:val="left"/>
      <w:pPr>
        <w:tabs>
          <w:tab w:val="num" w:pos="3600"/>
        </w:tabs>
        <w:ind w:left="3600" w:hanging="360"/>
      </w:pPr>
      <w:rPr>
        <w:rFonts w:ascii="Arial" w:hAnsi="Arial" w:hint="default"/>
      </w:rPr>
    </w:lvl>
    <w:lvl w:ilvl="5" w:tplc="07DE3CE4" w:tentative="1">
      <w:start w:val="1"/>
      <w:numFmt w:val="bullet"/>
      <w:lvlText w:val="•"/>
      <w:lvlJc w:val="left"/>
      <w:pPr>
        <w:tabs>
          <w:tab w:val="num" w:pos="4320"/>
        </w:tabs>
        <w:ind w:left="4320" w:hanging="360"/>
      </w:pPr>
      <w:rPr>
        <w:rFonts w:ascii="Arial" w:hAnsi="Arial" w:hint="default"/>
      </w:rPr>
    </w:lvl>
    <w:lvl w:ilvl="6" w:tplc="4D46CDEC" w:tentative="1">
      <w:start w:val="1"/>
      <w:numFmt w:val="bullet"/>
      <w:lvlText w:val="•"/>
      <w:lvlJc w:val="left"/>
      <w:pPr>
        <w:tabs>
          <w:tab w:val="num" w:pos="5040"/>
        </w:tabs>
        <w:ind w:left="5040" w:hanging="360"/>
      </w:pPr>
      <w:rPr>
        <w:rFonts w:ascii="Arial" w:hAnsi="Arial" w:hint="default"/>
      </w:rPr>
    </w:lvl>
    <w:lvl w:ilvl="7" w:tplc="58DE8F66" w:tentative="1">
      <w:start w:val="1"/>
      <w:numFmt w:val="bullet"/>
      <w:lvlText w:val="•"/>
      <w:lvlJc w:val="left"/>
      <w:pPr>
        <w:tabs>
          <w:tab w:val="num" w:pos="5760"/>
        </w:tabs>
        <w:ind w:left="5760" w:hanging="360"/>
      </w:pPr>
      <w:rPr>
        <w:rFonts w:ascii="Arial" w:hAnsi="Arial" w:hint="default"/>
      </w:rPr>
    </w:lvl>
    <w:lvl w:ilvl="8" w:tplc="C526F72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1283FE8"/>
    <w:multiLevelType w:val="hybridMultilevel"/>
    <w:tmpl w:val="BEAC71F2"/>
    <w:lvl w:ilvl="0" w:tplc="C7A496D8">
      <w:start w:val="1"/>
      <w:numFmt w:val="bullet"/>
      <w:lvlText w:val="•"/>
      <w:lvlJc w:val="left"/>
      <w:pPr>
        <w:tabs>
          <w:tab w:val="num" w:pos="720"/>
        </w:tabs>
        <w:ind w:left="720" w:hanging="360"/>
      </w:pPr>
      <w:rPr>
        <w:rFonts w:ascii="Arial" w:hAnsi="Arial" w:hint="default"/>
      </w:rPr>
    </w:lvl>
    <w:lvl w:ilvl="1" w:tplc="7292E296" w:tentative="1">
      <w:start w:val="1"/>
      <w:numFmt w:val="bullet"/>
      <w:lvlText w:val="•"/>
      <w:lvlJc w:val="left"/>
      <w:pPr>
        <w:tabs>
          <w:tab w:val="num" w:pos="1440"/>
        </w:tabs>
        <w:ind w:left="1440" w:hanging="360"/>
      </w:pPr>
      <w:rPr>
        <w:rFonts w:ascii="Arial" w:hAnsi="Arial" w:hint="default"/>
      </w:rPr>
    </w:lvl>
    <w:lvl w:ilvl="2" w:tplc="221276D6" w:tentative="1">
      <w:start w:val="1"/>
      <w:numFmt w:val="bullet"/>
      <w:lvlText w:val="•"/>
      <w:lvlJc w:val="left"/>
      <w:pPr>
        <w:tabs>
          <w:tab w:val="num" w:pos="2160"/>
        </w:tabs>
        <w:ind w:left="2160" w:hanging="360"/>
      </w:pPr>
      <w:rPr>
        <w:rFonts w:ascii="Arial" w:hAnsi="Arial" w:hint="default"/>
      </w:rPr>
    </w:lvl>
    <w:lvl w:ilvl="3" w:tplc="70362914" w:tentative="1">
      <w:start w:val="1"/>
      <w:numFmt w:val="bullet"/>
      <w:lvlText w:val="•"/>
      <w:lvlJc w:val="left"/>
      <w:pPr>
        <w:tabs>
          <w:tab w:val="num" w:pos="2880"/>
        </w:tabs>
        <w:ind w:left="2880" w:hanging="360"/>
      </w:pPr>
      <w:rPr>
        <w:rFonts w:ascii="Arial" w:hAnsi="Arial" w:hint="default"/>
      </w:rPr>
    </w:lvl>
    <w:lvl w:ilvl="4" w:tplc="41B8C246" w:tentative="1">
      <w:start w:val="1"/>
      <w:numFmt w:val="bullet"/>
      <w:lvlText w:val="•"/>
      <w:lvlJc w:val="left"/>
      <w:pPr>
        <w:tabs>
          <w:tab w:val="num" w:pos="3600"/>
        </w:tabs>
        <w:ind w:left="3600" w:hanging="360"/>
      </w:pPr>
      <w:rPr>
        <w:rFonts w:ascii="Arial" w:hAnsi="Arial" w:hint="default"/>
      </w:rPr>
    </w:lvl>
    <w:lvl w:ilvl="5" w:tplc="7FCC5A6A" w:tentative="1">
      <w:start w:val="1"/>
      <w:numFmt w:val="bullet"/>
      <w:lvlText w:val="•"/>
      <w:lvlJc w:val="left"/>
      <w:pPr>
        <w:tabs>
          <w:tab w:val="num" w:pos="4320"/>
        </w:tabs>
        <w:ind w:left="4320" w:hanging="360"/>
      </w:pPr>
      <w:rPr>
        <w:rFonts w:ascii="Arial" w:hAnsi="Arial" w:hint="default"/>
      </w:rPr>
    </w:lvl>
    <w:lvl w:ilvl="6" w:tplc="F164196C" w:tentative="1">
      <w:start w:val="1"/>
      <w:numFmt w:val="bullet"/>
      <w:lvlText w:val="•"/>
      <w:lvlJc w:val="left"/>
      <w:pPr>
        <w:tabs>
          <w:tab w:val="num" w:pos="5040"/>
        </w:tabs>
        <w:ind w:left="5040" w:hanging="360"/>
      </w:pPr>
      <w:rPr>
        <w:rFonts w:ascii="Arial" w:hAnsi="Arial" w:hint="default"/>
      </w:rPr>
    </w:lvl>
    <w:lvl w:ilvl="7" w:tplc="AA1A1ACE" w:tentative="1">
      <w:start w:val="1"/>
      <w:numFmt w:val="bullet"/>
      <w:lvlText w:val="•"/>
      <w:lvlJc w:val="left"/>
      <w:pPr>
        <w:tabs>
          <w:tab w:val="num" w:pos="5760"/>
        </w:tabs>
        <w:ind w:left="5760" w:hanging="360"/>
      </w:pPr>
      <w:rPr>
        <w:rFonts w:ascii="Arial" w:hAnsi="Arial" w:hint="default"/>
      </w:rPr>
    </w:lvl>
    <w:lvl w:ilvl="8" w:tplc="D39A62E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39D786B"/>
    <w:multiLevelType w:val="hybridMultilevel"/>
    <w:tmpl w:val="0A1645AE"/>
    <w:lvl w:ilvl="0" w:tplc="868AE3DC">
      <w:start w:val="1"/>
      <w:numFmt w:val="bullet"/>
      <w:lvlText w:val="•"/>
      <w:lvlJc w:val="left"/>
      <w:pPr>
        <w:tabs>
          <w:tab w:val="num" w:pos="720"/>
        </w:tabs>
        <w:ind w:left="720" w:hanging="360"/>
      </w:pPr>
      <w:rPr>
        <w:rFonts w:ascii="Arial" w:hAnsi="Arial" w:hint="default"/>
      </w:rPr>
    </w:lvl>
    <w:lvl w:ilvl="1" w:tplc="F4F64694" w:tentative="1">
      <w:start w:val="1"/>
      <w:numFmt w:val="bullet"/>
      <w:lvlText w:val="•"/>
      <w:lvlJc w:val="left"/>
      <w:pPr>
        <w:tabs>
          <w:tab w:val="num" w:pos="1440"/>
        </w:tabs>
        <w:ind w:left="1440" w:hanging="360"/>
      </w:pPr>
      <w:rPr>
        <w:rFonts w:ascii="Arial" w:hAnsi="Arial" w:hint="default"/>
      </w:rPr>
    </w:lvl>
    <w:lvl w:ilvl="2" w:tplc="15B8814E" w:tentative="1">
      <w:start w:val="1"/>
      <w:numFmt w:val="bullet"/>
      <w:lvlText w:val="•"/>
      <w:lvlJc w:val="left"/>
      <w:pPr>
        <w:tabs>
          <w:tab w:val="num" w:pos="2160"/>
        </w:tabs>
        <w:ind w:left="2160" w:hanging="360"/>
      </w:pPr>
      <w:rPr>
        <w:rFonts w:ascii="Arial" w:hAnsi="Arial" w:hint="default"/>
      </w:rPr>
    </w:lvl>
    <w:lvl w:ilvl="3" w:tplc="288CF184" w:tentative="1">
      <w:start w:val="1"/>
      <w:numFmt w:val="bullet"/>
      <w:lvlText w:val="•"/>
      <w:lvlJc w:val="left"/>
      <w:pPr>
        <w:tabs>
          <w:tab w:val="num" w:pos="2880"/>
        </w:tabs>
        <w:ind w:left="2880" w:hanging="360"/>
      </w:pPr>
      <w:rPr>
        <w:rFonts w:ascii="Arial" w:hAnsi="Arial" w:hint="default"/>
      </w:rPr>
    </w:lvl>
    <w:lvl w:ilvl="4" w:tplc="12025762" w:tentative="1">
      <w:start w:val="1"/>
      <w:numFmt w:val="bullet"/>
      <w:lvlText w:val="•"/>
      <w:lvlJc w:val="left"/>
      <w:pPr>
        <w:tabs>
          <w:tab w:val="num" w:pos="3600"/>
        </w:tabs>
        <w:ind w:left="3600" w:hanging="360"/>
      </w:pPr>
      <w:rPr>
        <w:rFonts w:ascii="Arial" w:hAnsi="Arial" w:hint="default"/>
      </w:rPr>
    </w:lvl>
    <w:lvl w:ilvl="5" w:tplc="D48A3910" w:tentative="1">
      <w:start w:val="1"/>
      <w:numFmt w:val="bullet"/>
      <w:lvlText w:val="•"/>
      <w:lvlJc w:val="left"/>
      <w:pPr>
        <w:tabs>
          <w:tab w:val="num" w:pos="4320"/>
        </w:tabs>
        <w:ind w:left="4320" w:hanging="360"/>
      </w:pPr>
      <w:rPr>
        <w:rFonts w:ascii="Arial" w:hAnsi="Arial" w:hint="default"/>
      </w:rPr>
    </w:lvl>
    <w:lvl w:ilvl="6" w:tplc="6526F992" w:tentative="1">
      <w:start w:val="1"/>
      <w:numFmt w:val="bullet"/>
      <w:lvlText w:val="•"/>
      <w:lvlJc w:val="left"/>
      <w:pPr>
        <w:tabs>
          <w:tab w:val="num" w:pos="5040"/>
        </w:tabs>
        <w:ind w:left="5040" w:hanging="360"/>
      </w:pPr>
      <w:rPr>
        <w:rFonts w:ascii="Arial" w:hAnsi="Arial" w:hint="default"/>
      </w:rPr>
    </w:lvl>
    <w:lvl w:ilvl="7" w:tplc="D7BCD752" w:tentative="1">
      <w:start w:val="1"/>
      <w:numFmt w:val="bullet"/>
      <w:lvlText w:val="•"/>
      <w:lvlJc w:val="left"/>
      <w:pPr>
        <w:tabs>
          <w:tab w:val="num" w:pos="5760"/>
        </w:tabs>
        <w:ind w:left="5760" w:hanging="360"/>
      </w:pPr>
      <w:rPr>
        <w:rFonts w:ascii="Arial" w:hAnsi="Arial" w:hint="default"/>
      </w:rPr>
    </w:lvl>
    <w:lvl w:ilvl="8" w:tplc="0CCE8B5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F160E21"/>
    <w:multiLevelType w:val="hybridMultilevel"/>
    <w:tmpl w:val="67023122"/>
    <w:lvl w:ilvl="0" w:tplc="3A68280E">
      <w:start w:val="1"/>
      <w:numFmt w:val="bullet"/>
      <w:lvlText w:val="•"/>
      <w:lvlJc w:val="left"/>
      <w:pPr>
        <w:tabs>
          <w:tab w:val="num" w:pos="720"/>
        </w:tabs>
        <w:ind w:left="720" w:hanging="360"/>
      </w:pPr>
      <w:rPr>
        <w:rFonts w:ascii="Arial" w:hAnsi="Arial" w:hint="default"/>
      </w:rPr>
    </w:lvl>
    <w:lvl w:ilvl="1" w:tplc="0B0ABC2A" w:tentative="1">
      <w:start w:val="1"/>
      <w:numFmt w:val="bullet"/>
      <w:lvlText w:val="•"/>
      <w:lvlJc w:val="left"/>
      <w:pPr>
        <w:tabs>
          <w:tab w:val="num" w:pos="1440"/>
        </w:tabs>
        <w:ind w:left="1440" w:hanging="360"/>
      </w:pPr>
      <w:rPr>
        <w:rFonts w:ascii="Arial" w:hAnsi="Arial" w:hint="default"/>
      </w:rPr>
    </w:lvl>
    <w:lvl w:ilvl="2" w:tplc="119E42CE" w:tentative="1">
      <w:start w:val="1"/>
      <w:numFmt w:val="bullet"/>
      <w:lvlText w:val="•"/>
      <w:lvlJc w:val="left"/>
      <w:pPr>
        <w:tabs>
          <w:tab w:val="num" w:pos="2160"/>
        </w:tabs>
        <w:ind w:left="2160" w:hanging="360"/>
      </w:pPr>
      <w:rPr>
        <w:rFonts w:ascii="Arial" w:hAnsi="Arial" w:hint="default"/>
      </w:rPr>
    </w:lvl>
    <w:lvl w:ilvl="3" w:tplc="622EF2AC" w:tentative="1">
      <w:start w:val="1"/>
      <w:numFmt w:val="bullet"/>
      <w:lvlText w:val="•"/>
      <w:lvlJc w:val="left"/>
      <w:pPr>
        <w:tabs>
          <w:tab w:val="num" w:pos="2880"/>
        </w:tabs>
        <w:ind w:left="2880" w:hanging="360"/>
      </w:pPr>
      <w:rPr>
        <w:rFonts w:ascii="Arial" w:hAnsi="Arial" w:hint="default"/>
      </w:rPr>
    </w:lvl>
    <w:lvl w:ilvl="4" w:tplc="3C3653B2" w:tentative="1">
      <w:start w:val="1"/>
      <w:numFmt w:val="bullet"/>
      <w:lvlText w:val="•"/>
      <w:lvlJc w:val="left"/>
      <w:pPr>
        <w:tabs>
          <w:tab w:val="num" w:pos="3600"/>
        </w:tabs>
        <w:ind w:left="3600" w:hanging="360"/>
      </w:pPr>
      <w:rPr>
        <w:rFonts w:ascii="Arial" w:hAnsi="Arial" w:hint="default"/>
      </w:rPr>
    </w:lvl>
    <w:lvl w:ilvl="5" w:tplc="3214B358" w:tentative="1">
      <w:start w:val="1"/>
      <w:numFmt w:val="bullet"/>
      <w:lvlText w:val="•"/>
      <w:lvlJc w:val="left"/>
      <w:pPr>
        <w:tabs>
          <w:tab w:val="num" w:pos="4320"/>
        </w:tabs>
        <w:ind w:left="4320" w:hanging="360"/>
      </w:pPr>
      <w:rPr>
        <w:rFonts w:ascii="Arial" w:hAnsi="Arial" w:hint="default"/>
      </w:rPr>
    </w:lvl>
    <w:lvl w:ilvl="6" w:tplc="CA1C40E4" w:tentative="1">
      <w:start w:val="1"/>
      <w:numFmt w:val="bullet"/>
      <w:lvlText w:val="•"/>
      <w:lvlJc w:val="left"/>
      <w:pPr>
        <w:tabs>
          <w:tab w:val="num" w:pos="5040"/>
        </w:tabs>
        <w:ind w:left="5040" w:hanging="360"/>
      </w:pPr>
      <w:rPr>
        <w:rFonts w:ascii="Arial" w:hAnsi="Arial" w:hint="default"/>
      </w:rPr>
    </w:lvl>
    <w:lvl w:ilvl="7" w:tplc="C2C6D40E" w:tentative="1">
      <w:start w:val="1"/>
      <w:numFmt w:val="bullet"/>
      <w:lvlText w:val="•"/>
      <w:lvlJc w:val="left"/>
      <w:pPr>
        <w:tabs>
          <w:tab w:val="num" w:pos="5760"/>
        </w:tabs>
        <w:ind w:left="5760" w:hanging="360"/>
      </w:pPr>
      <w:rPr>
        <w:rFonts w:ascii="Arial" w:hAnsi="Arial" w:hint="default"/>
      </w:rPr>
    </w:lvl>
    <w:lvl w:ilvl="8" w:tplc="A1E6A76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F6F5FF5"/>
    <w:multiLevelType w:val="hybridMultilevel"/>
    <w:tmpl w:val="0D28377A"/>
    <w:lvl w:ilvl="0" w:tplc="ABE635BA">
      <w:start w:val="1"/>
      <w:numFmt w:val="bullet"/>
      <w:lvlText w:val="•"/>
      <w:lvlJc w:val="left"/>
      <w:pPr>
        <w:tabs>
          <w:tab w:val="num" w:pos="720"/>
        </w:tabs>
        <w:ind w:left="720" w:hanging="360"/>
      </w:pPr>
      <w:rPr>
        <w:rFonts w:ascii="Arial" w:hAnsi="Arial" w:hint="default"/>
      </w:rPr>
    </w:lvl>
    <w:lvl w:ilvl="1" w:tplc="676E6F84" w:tentative="1">
      <w:start w:val="1"/>
      <w:numFmt w:val="bullet"/>
      <w:lvlText w:val="•"/>
      <w:lvlJc w:val="left"/>
      <w:pPr>
        <w:tabs>
          <w:tab w:val="num" w:pos="1440"/>
        </w:tabs>
        <w:ind w:left="1440" w:hanging="360"/>
      </w:pPr>
      <w:rPr>
        <w:rFonts w:ascii="Arial" w:hAnsi="Arial" w:hint="default"/>
      </w:rPr>
    </w:lvl>
    <w:lvl w:ilvl="2" w:tplc="94064FA6" w:tentative="1">
      <w:start w:val="1"/>
      <w:numFmt w:val="bullet"/>
      <w:lvlText w:val="•"/>
      <w:lvlJc w:val="left"/>
      <w:pPr>
        <w:tabs>
          <w:tab w:val="num" w:pos="2160"/>
        </w:tabs>
        <w:ind w:left="2160" w:hanging="360"/>
      </w:pPr>
      <w:rPr>
        <w:rFonts w:ascii="Arial" w:hAnsi="Arial" w:hint="default"/>
      </w:rPr>
    </w:lvl>
    <w:lvl w:ilvl="3" w:tplc="162C1E60" w:tentative="1">
      <w:start w:val="1"/>
      <w:numFmt w:val="bullet"/>
      <w:lvlText w:val="•"/>
      <w:lvlJc w:val="left"/>
      <w:pPr>
        <w:tabs>
          <w:tab w:val="num" w:pos="2880"/>
        </w:tabs>
        <w:ind w:left="2880" w:hanging="360"/>
      </w:pPr>
      <w:rPr>
        <w:rFonts w:ascii="Arial" w:hAnsi="Arial" w:hint="default"/>
      </w:rPr>
    </w:lvl>
    <w:lvl w:ilvl="4" w:tplc="CC34672A" w:tentative="1">
      <w:start w:val="1"/>
      <w:numFmt w:val="bullet"/>
      <w:lvlText w:val="•"/>
      <w:lvlJc w:val="left"/>
      <w:pPr>
        <w:tabs>
          <w:tab w:val="num" w:pos="3600"/>
        </w:tabs>
        <w:ind w:left="3600" w:hanging="360"/>
      </w:pPr>
      <w:rPr>
        <w:rFonts w:ascii="Arial" w:hAnsi="Arial" w:hint="default"/>
      </w:rPr>
    </w:lvl>
    <w:lvl w:ilvl="5" w:tplc="412CACB4" w:tentative="1">
      <w:start w:val="1"/>
      <w:numFmt w:val="bullet"/>
      <w:lvlText w:val="•"/>
      <w:lvlJc w:val="left"/>
      <w:pPr>
        <w:tabs>
          <w:tab w:val="num" w:pos="4320"/>
        </w:tabs>
        <w:ind w:left="4320" w:hanging="360"/>
      </w:pPr>
      <w:rPr>
        <w:rFonts w:ascii="Arial" w:hAnsi="Arial" w:hint="default"/>
      </w:rPr>
    </w:lvl>
    <w:lvl w:ilvl="6" w:tplc="00621152" w:tentative="1">
      <w:start w:val="1"/>
      <w:numFmt w:val="bullet"/>
      <w:lvlText w:val="•"/>
      <w:lvlJc w:val="left"/>
      <w:pPr>
        <w:tabs>
          <w:tab w:val="num" w:pos="5040"/>
        </w:tabs>
        <w:ind w:left="5040" w:hanging="360"/>
      </w:pPr>
      <w:rPr>
        <w:rFonts w:ascii="Arial" w:hAnsi="Arial" w:hint="default"/>
      </w:rPr>
    </w:lvl>
    <w:lvl w:ilvl="7" w:tplc="B3E87264" w:tentative="1">
      <w:start w:val="1"/>
      <w:numFmt w:val="bullet"/>
      <w:lvlText w:val="•"/>
      <w:lvlJc w:val="left"/>
      <w:pPr>
        <w:tabs>
          <w:tab w:val="num" w:pos="5760"/>
        </w:tabs>
        <w:ind w:left="5760" w:hanging="360"/>
      </w:pPr>
      <w:rPr>
        <w:rFonts w:ascii="Arial" w:hAnsi="Arial" w:hint="default"/>
      </w:rPr>
    </w:lvl>
    <w:lvl w:ilvl="8" w:tplc="ED965BC4"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8"/>
  </w:num>
  <w:num w:numId="3">
    <w:abstractNumId w:val="2"/>
  </w:num>
  <w:num w:numId="4">
    <w:abstractNumId w:val="10"/>
  </w:num>
  <w:num w:numId="5">
    <w:abstractNumId w:val="7"/>
  </w:num>
  <w:num w:numId="6">
    <w:abstractNumId w:val="4"/>
  </w:num>
  <w:num w:numId="7">
    <w:abstractNumId w:val="0"/>
  </w:num>
  <w:num w:numId="8">
    <w:abstractNumId w:val="3"/>
  </w:num>
  <w:num w:numId="9">
    <w:abstractNumId w:val="11"/>
  </w:num>
  <w:num w:numId="10">
    <w:abstractNumId w:val="6"/>
  </w:num>
  <w:num w:numId="11">
    <w:abstractNumId w:val="5"/>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FE"/>
    <w:rsid w:val="00006267"/>
    <w:rsid w:val="000179C4"/>
    <w:rsid w:val="00017A17"/>
    <w:rsid w:val="00065990"/>
    <w:rsid w:val="000A57C1"/>
    <w:rsid w:val="000E2B1A"/>
    <w:rsid w:val="0014772C"/>
    <w:rsid w:val="001512E2"/>
    <w:rsid w:val="00177844"/>
    <w:rsid w:val="00200138"/>
    <w:rsid w:val="002A2344"/>
    <w:rsid w:val="002A4D23"/>
    <w:rsid w:val="002F29DB"/>
    <w:rsid w:val="00307157"/>
    <w:rsid w:val="00383CBA"/>
    <w:rsid w:val="003C284F"/>
    <w:rsid w:val="00470F8E"/>
    <w:rsid w:val="004D6AC9"/>
    <w:rsid w:val="00510ED7"/>
    <w:rsid w:val="005C7C4A"/>
    <w:rsid w:val="00603185"/>
    <w:rsid w:val="00607BB4"/>
    <w:rsid w:val="00626EF0"/>
    <w:rsid w:val="00665F8C"/>
    <w:rsid w:val="00672A29"/>
    <w:rsid w:val="006739DF"/>
    <w:rsid w:val="00680EB9"/>
    <w:rsid w:val="006A6BF7"/>
    <w:rsid w:val="006B61B3"/>
    <w:rsid w:val="006D7518"/>
    <w:rsid w:val="007439F8"/>
    <w:rsid w:val="007837D6"/>
    <w:rsid w:val="007A5279"/>
    <w:rsid w:val="0081459B"/>
    <w:rsid w:val="008A586C"/>
    <w:rsid w:val="008D17F1"/>
    <w:rsid w:val="00905617"/>
    <w:rsid w:val="00955367"/>
    <w:rsid w:val="00B0641E"/>
    <w:rsid w:val="00B71276"/>
    <w:rsid w:val="00B8645B"/>
    <w:rsid w:val="00BB3A63"/>
    <w:rsid w:val="00BF20A9"/>
    <w:rsid w:val="00BF27FE"/>
    <w:rsid w:val="00CC66F9"/>
    <w:rsid w:val="00D174BE"/>
    <w:rsid w:val="00D86470"/>
    <w:rsid w:val="00D867E5"/>
    <w:rsid w:val="00D95922"/>
    <w:rsid w:val="00DF6317"/>
    <w:rsid w:val="00E84515"/>
    <w:rsid w:val="00F60753"/>
    <w:rsid w:val="00FA0394"/>
    <w:rsid w:val="00FC50E4"/>
    <w:rsid w:val="00FD3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79A99"/>
  <w15:chartTrackingRefBased/>
  <w15:docId w15:val="{1CEF17D3-1B92-4426-B979-1BA15ECD9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922"/>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174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9553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36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869596">
      <w:bodyDiv w:val="1"/>
      <w:marLeft w:val="0"/>
      <w:marRight w:val="0"/>
      <w:marTop w:val="0"/>
      <w:marBottom w:val="0"/>
      <w:divBdr>
        <w:top w:val="none" w:sz="0" w:space="0" w:color="auto"/>
        <w:left w:val="none" w:sz="0" w:space="0" w:color="auto"/>
        <w:bottom w:val="none" w:sz="0" w:space="0" w:color="auto"/>
        <w:right w:val="none" w:sz="0" w:space="0" w:color="auto"/>
      </w:divBdr>
      <w:divsChild>
        <w:div w:id="1517036602">
          <w:marLeft w:val="547"/>
          <w:marRight w:val="0"/>
          <w:marTop w:val="96"/>
          <w:marBottom w:val="0"/>
          <w:divBdr>
            <w:top w:val="none" w:sz="0" w:space="0" w:color="auto"/>
            <w:left w:val="none" w:sz="0" w:space="0" w:color="auto"/>
            <w:bottom w:val="none" w:sz="0" w:space="0" w:color="auto"/>
            <w:right w:val="none" w:sz="0" w:space="0" w:color="auto"/>
          </w:divBdr>
        </w:div>
        <w:div w:id="1348293498">
          <w:marLeft w:val="547"/>
          <w:marRight w:val="0"/>
          <w:marTop w:val="96"/>
          <w:marBottom w:val="0"/>
          <w:divBdr>
            <w:top w:val="none" w:sz="0" w:space="0" w:color="auto"/>
            <w:left w:val="none" w:sz="0" w:space="0" w:color="auto"/>
            <w:bottom w:val="none" w:sz="0" w:space="0" w:color="auto"/>
            <w:right w:val="none" w:sz="0" w:space="0" w:color="auto"/>
          </w:divBdr>
        </w:div>
      </w:divsChild>
    </w:div>
    <w:div w:id="413748370">
      <w:bodyDiv w:val="1"/>
      <w:marLeft w:val="0"/>
      <w:marRight w:val="0"/>
      <w:marTop w:val="0"/>
      <w:marBottom w:val="0"/>
      <w:divBdr>
        <w:top w:val="none" w:sz="0" w:space="0" w:color="auto"/>
        <w:left w:val="none" w:sz="0" w:space="0" w:color="auto"/>
        <w:bottom w:val="none" w:sz="0" w:space="0" w:color="auto"/>
        <w:right w:val="none" w:sz="0" w:space="0" w:color="auto"/>
      </w:divBdr>
      <w:divsChild>
        <w:div w:id="2034377124">
          <w:marLeft w:val="547"/>
          <w:marRight w:val="0"/>
          <w:marTop w:val="96"/>
          <w:marBottom w:val="0"/>
          <w:divBdr>
            <w:top w:val="none" w:sz="0" w:space="0" w:color="auto"/>
            <w:left w:val="none" w:sz="0" w:space="0" w:color="auto"/>
            <w:bottom w:val="none" w:sz="0" w:space="0" w:color="auto"/>
            <w:right w:val="none" w:sz="0" w:space="0" w:color="auto"/>
          </w:divBdr>
        </w:div>
        <w:div w:id="560598520">
          <w:marLeft w:val="547"/>
          <w:marRight w:val="0"/>
          <w:marTop w:val="96"/>
          <w:marBottom w:val="0"/>
          <w:divBdr>
            <w:top w:val="none" w:sz="0" w:space="0" w:color="auto"/>
            <w:left w:val="none" w:sz="0" w:space="0" w:color="auto"/>
            <w:bottom w:val="none" w:sz="0" w:space="0" w:color="auto"/>
            <w:right w:val="none" w:sz="0" w:space="0" w:color="auto"/>
          </w:divBdr>
        </w:div>
        <w:div w:id="779227475">
          <w:marLeft w:val="547"/>
          <w:marRight w:val="0"/>
          <w:marTop w:val="96"/>
          <w:marBottom w:val="0"/>
          <w:divBdr>
            <w:top w:val="none" w:sz="0" w:space="0" w:color="auto"/>
            <w:left w:val="none" w:sz="0" w:space="0" w:color="auto"/>
            <w:bottom w:val="none" w:sz="0" w:space="0" w:color="auto"/>
            <w:right w:val="none" w:sz="0" w:space="0" w:color="auto"/>
          </w:divBdr>
        </w:div>
        <w:div w:id="1995717491">
          <w:marLeft w:val="547"/>
          <w:marRight w:val="0"/>
          <w:marTop w:val="96"/>
          <w:marBottom w:val="0"/>
          <w:divBdr>
            <w:top w:val="none" w:sz="0" w:space="0" w:color="auto"/>
            <w:left w:val="none" w:sz="0" w:space="0" w:color="auto"/>
            <w:bottom w:val="none" w:sz="0" w:space="0" w:color="auto"/>
            <w:right w:val="none" w:sz="0" w:space="0" w:color="auto"/>
          </w:divBdr>
        </w:div>
        <w:div w:id="66609239">
          <w:marLeft w:val="547"/>
          <w:marRight w:val="0"/>
          <w:marTop w:val="96"/>
          <w:marBottom w:val="0"/>
          <w:divBdr>
            <w:top w:val="none" w:sz="0" w:space="0" w:color="auto"/>
            <w:left w:val="none" w:sz="0" w:space="0" w:color="auto"/>
            <w:bottom w:val="none" w:sz="0" w:space="0" w:color="auto"/>
            <w:right w:val="none" w:sz="0" w:space="0" w:color="auto"/>
          </w:divBdr>
        </w:div>
      </w:divsChild>
    </w:div>
    <w:div w:id="555705380">
      <w:bodyDiv w:val="1"/>
      <w:marLeft w:val="0"/>
      <w:marRight w:val="0"/>
      <w:marTop w:val="0"/>
      <w:marBottom w:val="0"/>
      <w:divBdr>
        <w:top w:val="none" w:sz="0" w:space="0" w:color="auto"/>
        <w:left w:val="none" w:sz="0" w:space="0" w:color="auto"/>
        <w:bottom w:val="none" w:sz="0" w:space="0" w:color="auto"/>
        <w:right w:val="none" w:sz="0" w:space="0" w:color="auto"/>
      </w:divBdr>
      <w:divsChild>
        <w:div w:id="1946769807">
          <w:marLeft w:val="547"/>
          <w:marRight w:val="0"/>
          <w:marTop w:val="96"/>
          <w:marBottom w:val="0"/>
          <w:divBdr>
            <w:top w:val="none" w:sz="0" w:space="0" w:color="auto"/>
            <w:left w:val="none" w:sz="0" w:space="0" w:color="auto"/>
            <w:bottom w:val="none" w:sz="0" w:space="0" w:color="auto"/>
            <w:right w:val="none" w:sz="0" w:space="0" w:color="auto"/>
          </w:divBdr>
        </w:div>
        <w:div w:id="497229639">
          <w:marLeft w:val="547"/>
          <w:marRight w:val="0"/>
          <w:marTop w:val="96"/>
          <w:marBottom w:val="0"/>
          <w:divBdr>
            <w:top w:val="none" w:sz="0" w:space="0" w:color="auto"/>
            <w:left w:val="none" w:sz="0" w:space="0" w:color="auto"/>
            <w:bottom w:val="none" w:sz="0" w:space="0" w:color="auto"/>
            <w:right w:val="none" w:sz="0" w:space="0" w:color="auto"/>
          </w:divBdr>
        </w:div>
        <w:div w:id="1844322854">
          <w:marLeft w:val="547"/>
          <w:marRight w:val="0"/>
          <w:marTop w:val="96"/>
          <w:marBottom w:val="0"/>
          <w:divBdr>
            <w:top w:val="none" w:sz="0" w:space="0" w:color="auto"/>
            <w:left w:val="none" w:sz="0" w:space="0" w:color="auto"/>
            <w:bottom w:val="none" w:sz="0" w:space="0" w:color="auto"/>
            <w:right w:val="none" w:sz="0" w:space="0" w:color="auto"/>
          </w:divBdr>
        </w:div>
      </w:divsChild>
    </w:div>
    <w:div w:id="604265470">
      <w:bodyDiv w:val="1"/>
      <w:marLeft w:val="0"/>
      <w:marRight w:val="0"/>
      <w:marTop w:val="0"/>
      <w:marBottom w:val="0"/>
      <w:divBdr>
        <w:top w:val="none" w:sz="0" w:space="0" w:color="auto"/>
        <w:left w:val="none" w:sz="0" w:space="0" w:color="auto"/>
        <w:bottom w:val="none" w:sz="0" w:space="0" w:color="auto"/>
        <w:right w:val="none" w:sz="0" w:space="0" w:color="auto"/>
      </w:divBdr>
      <w:divsChild>
        <w:div w:id="1074859317">
          <w:marLeft w:val="547"/>
          <w:marRight w:val="0"/>
          <w:marTop w:val="96"/>
          <w:marBottom w:val="0"/>
          <w:divBdr>
            <w:top w:val="none" w:sz="0" w:space="0" w:color="auto"/>
            <w:left w:val="none" w:sz="0" w:space="0" w:color="auto"/>
            <w:bottom w:val="none" w:sz="0" w:space="0" w:color="auto"/>
            <w:right w:val="none" w:sz="0" w:space="0" w:color="auto"/>
          </w:divBdr>
        </w:div>
      </w:divsChild>
    </w:div>
    <w:div w:id="646983174">
      <w:bodyDiv w:val="1"/>
      <w:marLeft w:val="0"/>
      <w:marRight w:val="0"/>
      <w:marTop w:val="0"/>
      <w:marBottom w:val="0"/>
      <w:divBdr>
        <w:top w:val="none" w:sz="0" w:space="0" w:color="auto"/>
        <w:left w:val="none" w:sz="0" w:space="0" w:color="auto"/>
        <w:bottom w:val="none" w:sz="0" w:space="0" w:color="auto"/>
        <w:right w:val="none" w:sz="0" w:space="0" w:color="auto"/>
      </w:divBdr>
      <w:divsChild>
        <w:div w:id="289939314">
          <w:marLeft w:val="547"/>
          <w:marRight w:val="0"/>
          <w:marTop w:val="96"/>
          <w:marBottom w:val="0"/>
          <w:divBdr>
            <w:top w:val="none" w:sz="0" w:space="0" w:color="auto"/>
            <w:left w:val="none" w:sz="0" w:space="0" w:color="auto"/>
            <w:bottom w:val="none" w:sz="0" w:space="0" w:color="auto"/>
            <w:right w:val="none" w:sz="0" w:space="0" w:color="auto"/>
          </w:divBdr>
        </w:div>
        <w:div w:id="547954041">
          <w:marLeft w:val="547"/>
          <w:marRight w:val="0"/>
          <w:marTop w:val="96"/>
          <w:marBottom w:val="0"/>
          <w:divBdr>
            <w:top w:val="none" w:sz="0" w:space="0" w:color="auto"/>
            <w:left w:val="none" w:sz="0" w:space="0" w:color="auto"/>
            <w:bottom w:val="none" w:sz="0" w:space="0" w:color="auto"/>
            <w:right w:val="none" w:sz="0" w:space="0" w:color="auto"/>
          </w:divBdr>
        </w:div>
        <w:div w:id="1647472081">
          <w:marLeft w:val="547"/>
          <w:marRight w:val="0"/>
          <w:marTop w:val="96"/>
          <w:marBottom w:val="0"/>
          <w:divBdr>
            <w:top w:val="none" w:sz="0" w:space="0" w:color="auto"/>
            <w:left w:val="none" w:sz="0" w:space="0" w:color="auto"/>
            <w:bottom w:val="none" w:sz="0" w:space="0" w:color="auto"/>
            <w:right w:val="none" w:sz="0" w:space="0" w:color="auto"/>
          </w:divBdr>
        </w:div>
        <w:div w:id="488250597">
          <w:marLeft w:val="547"/>
          <w:marRight w:val="0"/>
          <w:marTop w:val="96"/>
          <w:marBottom w:val="0"/>
          <w:divBdr>
            <w:top w:val="none" w:sz="0" w:space="0" w:color="auto"/>
            <w:left w:val="none" w:sz="0" w:space="0" w:color="auto"/>
            <w:bottom w:val="none" w:sz="0" w:space="0" w:color="auto"/>
            <w:right w:val="none" w:sz="0" w:space="0" w:color="auto"/>
          </w:divBdr>
        </w:div>
        <w:div w:id="956449204">
          <w:marLeft w:val="547"/>
          <w:marRight w:val="0"/>
          <w:marTop w:val="96"/>
          <w:marBottom w:val="0"/>
          <w:divBdr>
            <w:top w:val="none" w:sz="0" w:space="0" w:color="auto"/>
            <w:left w:val="none" w:sz="0" w:space="0" w:color="auto"/>
            <w:bottom w:val="none" w:sz="0" w:space="0" w:color="auto"/>
            <w:right w:val="none" w:sz="0" w:space="0" w:color="auto"/>
          </w:divBdr>
        </w:div>
      </w:divsChild>
    </w:div>
    <w:div w:id="683098249">
      <w:bodyDiv w:val="1"/>
      <w:marLeft w:val="0"/>
      <w:marRight w:val="0"/>
      <w:marTop w:val="0"/>
      <w:marBottom w:val="0"/>
      <w:divBdr>
        <w:top w:val="none" w:sz="0" w:space="0" w:color="auto"/>
        <w:left w:val="none" w:sz="0" w:space="0" w:color="auto"/>
        <w:bottom w:val="none" w:sz="0" w:space="0" w:color="auto"/>
        <w:right w:val="none" w:sz="0" w:space="0" w:color="auto"/>
      </w:divBdr>
      <w:divsChild>
        <w:div w:id="181669487">
          <w:marLeft w:val="547"/>
          <w:marRight w:val="0"/>
          <w:marTop w:val="115"/>
          <w:marBottom w:val="0"/>
          <w:divBdr>
            <w:top w:val="none" w:sz="0" w:space="0" w:color="auto"/>
            <w:left w:val="none" w:sz="0" w:space="0" w:color="auto"/>
            <w:bottom w:val="none" w:sz="0" w:space="0" w:color="auto"/>
            <w:right w:val="none" w:sz="0" w:space="0" w:color="auto"/>
          </w:divBdr>
        </w:div>
        <w:div w:id="72287901">
          <w:marLeft w:val="547"/>
          <w:marRight w:val="0"/>
          <w:marTop w:val="115"/>
          <w:marBottom w:val="0"/>
          <w:divBdr>
            <w:top w:val="none" w:sz="0" w:space="0" w:color="auto"/>
            <w:left w:val="none" w:sz="0" w:space="0" w:color="auto"/>
            <w:bottom w:val="none" w:sz="0" w:space="0" w:color="auto"/>
            <w:right w:val="none" w:sz="0" w:space="0" w:color="auto"/>
          </w:divBdr>
        </w:div>
        <w:div w:id="571424790">
          <w:marLeft w:val="547"/>
          <w:marRight w:val="0"/>
          <w:marTop w:val="115"/>
          <w:marBottom w:val="0"/>
          <w:divBdr>
            <w:top w:val="none" w:sz="0" w:space="0" w:color="auto"/>
            <w:left w:val="none" w:sz="0" w:space="0" w:color="auto"/>
            <w:bottom w:val="none" w:sz="0" w:space="0" w:color="auto"/>
            <w:right w:val="none" w:sz="0" w:space="0" w:color="auto"/>
          </w:divBdr>
        </w:div>
        <w:div w:id="1347099334">
          <w:marLeft w:val="547"/>
          <w:marRight w:val="0"/>
          <w:marTop w:val="115"/>
          <w:marBottom w:val="0"/>
          <w:divBdr>
            <w:top w:val="none" w:sz="0" w:space="0" w:color="auto"/>
            <w:left w:val="none" w:sz="0" w:space="0" w:color="auto"/>
            <w:bottom w:val="none" w:sz="0" w:space="0" w:color="auto"/>
            <w:right w:val="none" w:sz="0" w:space="0" w:color="auto"/>
          </w:divBdr>
        </w:div>
        <w:div w:id="1051465610">
          <w:marLeft w:val="547"/>
          <w:marRight w:val="0"/>
          <w:marTop w:val="115"/>
          <w:marBottom w:val="0"/>
          <w:divBdr>
            <w:top w:val="none" w:sz="0" w:space="0" w:color="auto"/>
            <w:left w:val="none" w:sz="0" w:space="0" w:color="auto"/>
            <w:bottom w:val="none" w:sz="0" w:space="0" w:color="auto"/>
            <w:right w:val="none" w:sz="0" w:space="0" w:color="auto"/>
          </w:divBdr>
        </w:div>
      </w:divsChild>
    </w:div>
    <w:div w:id="876429260">
      <w:bodyDiv w:val="1"/>
      <w:marLeft w:val="0"/>
      <w:marRight w:val="0"/>
      <w:marTop w:val="0"/>
      <w:marBottom w:val="0"/>
      <w:divBdr>
        <w:top w:val="none" w:sz="0" w:space="0" w:color="auto"/>
        <w:left w:val="none" w:sz="0" w:space="0" w:color="auto"/>
        <w:bottom w:val="none" w:sz="0" w:space="0" w:color="auto"/>
        <w:right w:val="none" w:sz="0" w:space="0" w:color="auto"/>
      </w:divBdr>
      <w:divsChild>
        <w:div w:id="1954559372">
          <w:marLeft w:val="547"/>
          <w:marRight w:val="0"/>
          <w:marTop w:val="134"/>
          <w:marBottom w:val="0"/>
          <w:divBdr>
            <w:top w:val="none" w:sz="0" w:space="0" w:color="auto"/>
            <w:left w:val="none" w:sz="0" w:space="0" w:color="auto"/>
            <w:bottom w:val="none" w:sz="0" w:space="0" w:color="auto"/>
            <w:right w:val="none" w:sz="0" w:space="0" w:color="auto"/>
          </w:divBdr>
        </w:div>
        <w:div w:id="900794280">
          <w:marLeft w:val="547"/>
          <w:marRight w:val="0"/>
          <w:marTop w:val="134"/>
          <w:marBottom w:val="0"/>
          <w:divBdr>
            <w:top w:val="none" w:sz="0" w:space="0" w:color="auto"/>
            <w:left w:val="none" w:sz="0" w:space="0" w:color="auto"/>
            <w:bottom w:val="none" w:sz="0" w:space="0" w:color="auto"/>
            <w:right w:val="none" w:sz="0" w:space="0" w:color="auto"/>
          </w:divBdr>
        </w:div>
      </w:divsChild>
    </w:div>
    <w:div w:id="887843615">
      <w:bodyDiv w:val="1"/>
      <w:marLeft w:val="0"/>
      <w:marRight w:val="0"/>
      <w:marTop w:val="0"/>
      <w:marBottom w:val="0"/>
      <w:divBdr>
        <w:top w:val="none" w:sz="0" w:space="0" w:color="auto"/>
        <w:left w:val="none" w:sz="0" w:space="0" w:color="auto"/>
        <w:bottom w:val="none" w:sz="0" w:space="0" w:color="auto"/>
        <w:right w:val="none" w:sz="0" w:space="0" w:color="auto"/>
      </w:divBdr>
      <w:divsChild>
        <w:div w:id="373888197">
          <w:marLeft w:val="547"/>
          <w:marRight w:val="0"/>
          <w:marTop w:val="96"/>
          <w:marBottom w:val="0"/>
          <w:divBdr>
            <w:top w:val="none" w:sz="0" w:space="0" w:color="auto"/>
            <w:left w:val="none" w:sz="0" w:space="0" w:color="auto"/>
            <w:bottom w:val="none" w:sz="0" w:space="0" w:color="auto"/>
            <w:right w:val="none" w:sz="0" w:space="0" w:color="auto"/>
          </w:divBdr>
        </w:div>
        <w:div w:id="1006522043">
          <w:marLeft w:val="547"/>
          <w:marRight w:val="0"/>
          <w:marTop w:val="96"/>
          <w:marBottom w:val="0"/>
          <w:divBdr>
            <w:top w:val="none" w:sz="0" w:space="0" w:color="auto"/>
            <w:left w:val="none" w:sz="0" w:space="0" w:color="auto"/>
            <w:bottom w:val="none" w:sz="0" w:space="0" w:color="auto"/>
            <w:right w:val="none" w:sz="0" w:space="0" w:color="auto"/>
          </w:divBdr>
        </w:div>
        <w:div w:id="1470171258">
          <w:marLeft w:val="547"/>
          <w:marRight w:val="0"/>
          <w:marTop w:val="96"/>
          <w:marBottom w:val="0"/>
          <w:divBdr>
            <w:top w:val="none" w:sz="0" w:space="0" w:color="auto"/>
            <w:left w:val="none" w:sz="0" w:space="0" w:color="auto"/>
            <w:bottom w:val="none" w:sz="0" w:space="0" w:color="auto"/>
            <w:right w:val="none" w:sz="0" w:space="0" w:color="auto"/>
          </w:divBdr>
        </w:div>
      </w:divsChild>
    </w:div>
    <w:div w:id="1205102005">
      <w:bodyDiv w:val="1"/>
      <w:marLeft w:val="0"/>
      <w:marRight w:val="0"/>
      <w:marTop w:val="0"/>
      <w:marBottom w:val="0"/>
      <w:divBdr>
        <w:top w:val="none" w:sz="0" w:space="0" w:color="auto"/>
        <w:left w:val="none" w:sz="0" w:space="0" w:color="auto"/>
        <w:bottom w:val="none" w:sz="0" w:space="0" w:color="auto"/>
        <w:right w:val="none" w:sz="0" w:space="0" w:color="auto"/>
      </w:divBdr>
    </w:div>
    <w:div w:id="1210068994">
      <w:bodyDiv w:val="1"/>
      <w:marLeft w:val="0"/>
      <w:marRight w:val="0"/>
      <w:marTop w:val="0"/>
      <w:marBottom w:val="0"/>
      <w:divBdr>
        <w:top w:val="none" w:sz="0" w:space="0" w:color="auto"/>
        <w:left w:val="none" w:sz="0" w:space="0" w:color="auto"/>
        <w:bottom w:val="none" w:sz="0" w:space="0" w:color="auto"/>
        <w:right w:val="none" w:sz="0" w:space="0" w:color="auto"/>
      </w:divBdr>
      <w:divsChild>
        <w:div w:id="866604473">
          <w:marLeft w:val="547"/>
          <w:marRight w:val="0"/>
          <w:marTop w:val="96"/>
          <w:marBottom w:val="0"/>
          <w:divBdr>
            <w:top w:val="none" w:sz="0" w:space="0" w:color="auto"/>
            <w:left w:val="none" w:sz="0" w:space="0" w:color="auto"/>
            <w:bottom w:val="none" w:sz="0" w:space="0" w:color="auto"/>
            <w:right w:val="none" w:sz="0" w:space="0" w:color="auto"/>
          </w:divBdr>
        </w:div>
        <w:div w:id="1018770661">
          <w:marLeft w:val="547"/>
          <w:marRight w:val="0"/>
          <w:marTop w:val="96"/>
          <w:marBottom w:val="0"/>
          <w:divBdr>
            <w:top w:val="none" w:sz="0" w:space="0" w:color="auto"/>
            <w:left w:val="none" w:sz="0" w:space="0" w:color="auto"/>
            <w:bottom w:val="none" w:sz="0" w:space="0" w:color="auto"/>
            <w:right w:val="none" w:sz="0" w:space="0" w:color="auto"/>
          </w:divBdr>
        </w:div>
        <w:div w:id="727918296">
          <w:marLeft w:val="547"/>
          <w:marRight w:val="0"/>
          <w:marTop w:val="96"/>
          <w:marBottom w:val="0"/>
          <w:divBdr>
            <w:top w:val="none" w:sz="0" w:space="0" w:color="auto"/>
            <w:left w:val="none" w:sz="0" w:space="0" w:color="auto"/>
            <w:bottom w:val="none" w:sz="0" w:space="0" w:color="auto"/>
            <w:right w:val="none" w:sz="0" w:space="0" w:color="auto"/>
          </w:divBdr>
        </w:div>
      </w:divsChild>
    </w:div>
    <w:div w:id="1437167808">
      <w:bodyDiv w:val="1"/>
      <w:marLeft w:val="0"/>
      <w:marRight w:val="0"/>
      <w:marTop w:val="0"/>
      <w:marBottom w:val="0"/>
      <w:divBdr>
        <w:top w:val="none" w:sz="0" w:space="0" w:color="auto"/>
        <w:left w:val="none" w:sz="0" w:space="0" w:color="auto"/>
        <w:bottom w:val="none" w:sz="0" w:space="0" w:color="auto"/>
        <w:right w:val="none" w:sz="0" w:space="0" w:color="auto"/>
      </w:divBdr>
    </w:div>
    <w:div w:id="1585645529">
      <w:bodyDiv w:val="1"/>
      <w:marLeft w:val="0"/>
      <w:marRight w:val="0"/>
      <w:marTop w:val="0"/>
      <w:marBottom w:val="0"/>
      <w:divBdr>
        <w:top w:val="none" w:sz="0" w:space="0" w:color="auto"/>
        <w:left w:val="none" w:sz="0" w:space="0" w:color="auto"/>
        <w:bottom w:val="none" w:sz="0" w:space="0" w:color="auto"/>
        <w:right w:val="none" w:sz="0" w:space="0" w:color="auto"/>
      </w:divBdr>
      <w:divsChild>
        <w:div w:id="213153135">
          <w:marLeft w:val="547"/>
          <w:marRight w:val="0"/>
          <w:marTop w:val="115"/>
          <w:marBottom w:val="0"/>
          <w:divBdr>
            <w:top w:val="none" w:sz="0" w:space="0" w:color="auto"/>
            <w:left w:val="none" w:sz="0" w:space="0" w:color="auto"/>
            <w:bottom w:val="none" w:sz="0" w:space="0" w:color="auto"/>
            <w:right w:val="none" w:sz="0" w:space="0" w:color="auto"/>
          </w:divBdr>
        </w:div>
      </w:divsChild>
    </w:div>
    <w:div w:id="1587491585">
      <w:bodyDiv w:val="1"/>
      <w:marLeft w:val="0"/>
      <w:marRight w:val="0"/>
      <w:marTop w:val="0"/>
      <w:marBottom w:val="0"/>
      <w:divBdr>
        <w:top w:val="none" w:sz="0" w:space="0" w:color="auto"/>
        <w:left w:val="none" w:sz="0" w:space="0" w:color="auto"/>
        <w:bottom w:val="none" w:sz="0" w:space="0" w:color="auto"/>
        <w:right w:val="none" w:sz="0" w:space="0" w:color="auto"/>
      </w:divBdr>
      <w:divsChild>
        <w:div w:id="1653410611">
          <w:marLeft w:val="547"/>
          <w:marRight w:val="0"/>
          <w:marTop w:val="86"/>
          <w:marBottom w:val="0"/>
          <w:divBdr>
            <w:top w:val="none" w:sz="0" w:space="0" w:color="auto"/>
            <w:left w:val="none" w:sz="0" w:space="0" w:color="auto"/>
            <w:bottom w:val="none" w:sz="0" w:space="0" w:color="auto"/>
            <w:right w:val="none" w:sz="0" w:space="0" w:color="auto"/>
          </w:divBdr>
        </w:div>
        <w:div w:id="1414930725">
          <w:marLeft w:val="547"/>
          <w:marRight w:val="0"/>
          <w:marTop w:val="86"/>
          <w:marBottom w:val="0"/>
          <w:divBdr>
            <w:top w:val="none" w:sz="0" w:space="0" w:color="auto"/>
            <w:left w:val="none" w:sz="0" w:space="0" w:color="auto"/>
            <w:bottom w:val="none" w:sz="0" w:space="0" w:color="auto"/>
            <w:right w:val="none" w:sz="0" w:space="0" w:color="auto"/>
          </w:divBdr>
        </w:div>
        <w:div w:id="467357067">
          <w:marLeft w:val="547"/>
          <w:marRight w:val="0"/>
          <w:marTop w:val="86"/>
          <w:marBottom w:val="0"/>
          <w:divBdr>
            <w:top w:val="none" w:sz="0" w:space="0" w:color="auto"/>
            <w:left w:val="none" w:sz="0" w:space="0" w:color="auto"/>
            <w:bottom w:val="none" w:sz="0" w:space="0" w:color="auto"/>
            <w:right w:val="none" w:sz="0" w:space="0" w:color="auto"/>
          </w:divBdr>
        </w:div>
        <w:div w:id="788473506">
          <w:marLeft w:val="547"/>
          <w:marRight w:val="0"/>
          <w:marTop w:val="86"/>
          <w:marBottom w:val="0"/>
          <w:divBdr>
            <w:top w:val="none" w:sz="0" w:space="0" w:color="auto"/>
            <w:left w:val="none" w:sz="0" w:space="0" w:color="auto"/>
            <w:bottom w:val="none" w:sz="0" w:space="0" w:color="auto"/>
            <w:right w:val="none" w:sz="0" w:space="0" w:color="auto"/>
          </w:divBdr>
        </w:div>
        <w:div w:id="795559861">
          <w:marLeft w:val="547"/>
          <w:marRight w:val="0"/>
          <w:marTop w:val="86"/>
          <w:marBottom w:val="0"/>
          <w:divBdr>
            <w:top w:val="none" w:sz="0" w:space="0" w:color="auto"/>
            <w:left w:val="none" w:sz="0" w:space="0" w:color="auto"/>
            <w:bottom w:val="none" w:sz="0" w:space="0" w:color="auto"/>
            <w:right w:val="none" w:sz="0" w:space="0" w:color="auto"/>
          </w:divBdr>
        </w:div>
        <w:div w:id="295646588">
          <w:marLeft w:val="547"/>
          <w:marRight w:val="0"/>
          <w:marTop w:val="86"/>
          <w:marBottom w:val="0"/>
          <w:divBdr>
            <w:top w:val="none" w:sz="0" w:space="0" w:color="auto"/>
            <w:left w:val="none" w:sz="0" w:space="0" w:color="auto"/>
            <w:bottom w:val="none" w:sz="0" w:space="0" w:color="auto"/>
            <w:right w:val="none" w:sz="0" w:space="0" w:color="auto"/>
          </w:divBdr>
        </w:div>
        <w:div w:id="2031492964">
          <w:marLeft w:val="547"/>
          <w:marRight w:val="0"/>
          <w:marTop w:val="86"/>
          <w:marBottom w:val="0"/>
          <w:divBdr>
            <w:top w:val="none" w:sz="0" w:space="0" w:color="auto"/>
            <w:left w:val="none" w:sz="0" w:space="0" w:color="auto"/>
            <w:bottom w:val="none" w:sz="0" w:space="0" w:color="auto"/>
            <w:right w:val="none" w:sz="0" w:space="0" w:color="auto"/>
          </w:divBdr>
        </w:div>
      </w:divsChild>
    </w:div>
    <w:div w:id="1604609824">
      <w:bodyDiv w:val="1"/>
      <w:marLeft w:val="0"/>
      <w:marRight w:val="0"/>
      <w:marTop w:val="0"/>
      <w:marBottom w:val="0"/>
      <w:divBdr>
        <w:top w:val="none" w:sz="0" w:space="0" w:color="auto"/>
        <w:left w:val="none" w:sz="0" w:space="0" w:color="auto"/>
        <w:bottom w:val="none" w:sz="0" w:space="0" w:color="auto"/>
        <w:right w:val="none" w:sz="0" w:space="0" w:color="auto"/>
      </w:divBdr>
    </w:div>
    <w:div w:id="1655181612">
      <w:bodyDiv w:val="1"/>
      <w:marLeft w:val="0"/>
      <w:marRight w:val="0"/>
      <w:marTop w:val="0"/>
      <w:marBottom w:val="0"/>
      <w:divBdr>
        <w:top w:val="none" w:sz="0" w:space="0" w:color="auto"/>
        <w:left w:val="none" w:sz="0" w:space="0" w:color="auto"/>
        <w:bottom w:val="none" w:sz="0" w:space="0" w:color="auto"/>
        <w:right w:val="none" w:sz="0" w:space="0" w:color="auto"/>
      </w:divBdr>
      <w:divsChild>
        <w:div w:id="1369724375">
          <w:marLeft w:val="547"/>
          <w:marRight w:val="0"/>
          <w:marTop w:val="96"/>
          <w:marBottom w:val="0"/>
          <w:divBdr>
            <w:top w:val="none" w:sz="0" w:space="0" w:color="auto"/>
            <w:left w:val="none" w:sz="0" w:space="0" w:color="auto"/>
            <w:bottom w:val="none" w:sz="0" w:space="0" w:color="auto"/>
            <w:right w:val="none" w:sz="0" w:space="0" w:color="auto"/>
          </w:divBdr>
        </w:div>
        <w:div w:id="844439667">
          <w:marLeft w:val="1080"/>
          <w:marRight w:val="0"/>
          <w:marTop w:val="77"/>
          <w:marBottom w:val="0"/>
          <w:divBdr>
            <w:top w:val="none" w:sz="0" w:space="0" w:color="auto"/>
            <w:left w:val="none" w:sz="0" w:space="0" w:color="auto"/>
            <w:bottom w:val="none" w:sz="0" w:space="0" w:color="auto"/>
            <w:right w:val="none" w:sz="0" w:space="0" w:color="auto"/>
          </w:divBdr>
        </w:div>
        <w:div w:id="1583679784">
          <w:marLeft w:val="547"/>
          <w:marRight w:val="0"/>
          <w:marTop w:val="96"/>
          <w:marBottom w:val="0"/>
          <w:divBdr>
            <w:top w:val="none" w:sz="0" w:space="0" w:color="auto"/>
            <w:left w:val="none" w:sz="0" w:space="0" w:color="auto"/>
            <w:bottom w:val="none" w:sz="0" w:space="0" w:color="auto"/>
            <w:right w:val="none" w:sz="0" w:space="0" w:color="auto"/>
          </w:divBdr>
        </w:div>
        <w:div w:id="1150907118">
          <w:marLeft w:val="547"/>
          <w:marRight w:val="0"/>
          <w:marTop w:val="96"/>
          <w:marBottom w:val="0"/>
          <w:divBdr>
            <w:top w:val="none" w:sz="0" w:space="0" w:color="auto"/>
            <w:left w:val="none" w:sz="0" w:space="0" w:color="auto"/>
            <w:bottom w:val="none" w:sz="0" w:space="0" w:color="auto"/>
            <w:right w:val="none" w:sz="0" w:space="0" w:color="auto"/>
          </w:divBdr>
        </w:div>
        <w:div w:id="1430392245">
          <w:marLeft w:val="547"/>
          <w:marRight w:val="0"/>
          <w:marTop w:val="96"/>
          <w:marBottom w:val="0"/>
          <w:divBdr>
            <w:top w:val="none" w:sz="0" w:space="0" w:color="auto"/>
            <w:left w:val="none" w:sz="0" w:space="0" w:color="auto"/>
            <w:bottom w:val="none" w:sz="0" w:space="0" w:color="auto"/>
            <w:right w:val="none" w:sz="0" w:space="0" w:color="auto"/>
          </w:divBdr>
        </w:div>
        <w:div w:id="50081891">
          <w:marLeft w:val="547"/>
          <w:marRight w:val="0"/>
          <w:marTop w:val="96"/>
          <w:marBottom w:val="0"/>
          <w:divBdr>
            <w:top w:val="none" w:sz="0" w:space="0" w:color="auto"/>
            <w:left w:val="none" w:sz="0" w:space="0" w:color="auto"/>
            <w:bottom w:val="none" w:sz="0" w:space="0" w:color="auto"/>
            <w:right w:val="none" w:sz="0" w:space="0" w:color="auto"/>
          </w:divBdr>
        </w:div>
      </w:divsChild>
    </w:div>
    <w:div w:id="2075619770">
      <w:bodyDiv w:val="1"/>
      <w:marLeft w:val="0"/>
      <w:marRight w:val="0"/>
      <w:marTop w:val="0"/>
      <w:marBottom w:val="0"/>
      <w:divBdr>
        <w:top w:val="none" w:sz="0" w:space="0" w:color="auto"/>
        <w:left w:val="none" w:sz="0" w:space="0" w:color="auto"/>
        <w:bottom w:val="none" w:sz="0" w:space="0" w:color="auto"/>
        <w:right w:val="none" w:sz="0" w:space="0" w:color="auto"/>
      </w:divBdr>
      <w:divsChild>
        <w:div w:id="333996314">
          <w:marLeft w:val="547"/>
          <w:marRight w:val="0"/>
          <w:marTop w:val="96"/>
          <w:marBottom w:val="0"/>
          <w:divBdr>
            <w:top w:val="none" w:sz="0" w:space="0" w:color="auto"/>
            <w:left w:val="none" w:sz="0" w:space="0" w:color="auto"/>
            <w:bottom w:val="none" w:sz="0" w:space="0" w:color="auto"/>
            <w:right w:val="none" w:sz="0" w:space="0" w:color="auto"/>
          </w:divBdr>
        </w:div>
        <w:div w:id="254436547">
          <w:marLeft w:val="547"/>
          <w:marRight w:val="0"/>
          <w:marTop w:val="96"/>
          <w:marBottom w:val="0"/>
          <w:divBdr>
            <w:top w:val="none" w:sz="0" w:space="0" w:color="auto"/>
            <w:left w:val="none" w:sz="0" w:space="0" w:color="auto"/>
            <w:bottom w:val="none" w:sz="0" w:space="0" w:color="auto"/>
            <w:right w:val="none" w:sz="0" w:space="0" w:color="auto"/>
          </w:divBdr>
        </w:div>
        <w:div w:id="34282231">
          <w:marLeft w:val="547"/>
          <w:marRight w:val="0"/>
          <w:marTop w:val="96"/>
          <w:marBottom w:val="0"/>
          <w:divBdr>
            <w:top w:val="none" w:sz="0" w:space="0" w:color="auto"/>
            <w:left w:val="none" w:sz="0" w:space="0" w:color="auto"/>
            <w:bottom w:val="none" w:sz="0" w:space="0" w:color="auto"/>
            <w:right w:val="none" w:sz="0" w:space="0" w:color="auto"/>
          </w:divBdr>
        </w:div>
        <w:div w:id="237633999">
          <w:marLeft w:val="547"/>
          <w:marRight w:val="0"/>
          <w:marTop w:val="96"/>
          <w:marBottom w:val="0"/>
          <w:divBdr>
            <w:top w:val="none" w:sz="0" w:space="0" w:color="auto"/>
            <w:left w:val="none" w:sz="0" w:space="0" w:color="auto"/>
            <w:bottom w:val="none" w:sz="0" w:space="0" w:color="auto"/>
            <w:right w:val="none" w:sz="0" w:space="0" w:color="auto"/>
          </w:divBdr>
        </w:div>
        <w:div w:id="2130279562">
          <w:marLeft w:val="547"/>
          <w:marRight w:val="0"/>
          <w:marTop w:val="96"/>
          <w:marBottom w:val="0"/>
          <w:divBdr>
            <w:top w:val="none" w:sz="0" w:space="0" w:color="auto"/>
            <w:left w:val="none" w:sz="0" w:space="0" w:color="auto"/>
            <w:bottom w:val="none" w:sz="0" w:space="0" w:color="auto"/>
            <w:right w:val="none" w:sz="0" w:space="0" w:color="auto"/>
          </w:divBdr>
        </w:div>
        <w:div w:id="1223563587">
          <w:marLeft w:val="547"/>
          <w:marRight w:val="0"/>
          <w:marTop w:val="96"/>
          <w:marBottom w:val="0"/>
          <w:divBdr>
            <w:top w:val="none" w:sz="0" w:space="0" w:color="auto"/>
            <w:left w:val="none" w:sz="0" w:space="0" w:color="auto"/>
            <w:bottom w:val="none" w:sz="0" w:space="0" w:color="auto"/>
            <w:right w:val="none" w:sz="0" w:space="0" w:color="auto"/>
          </w:divBdr>
        </w:div>
        <w:div w:id="103619045">
          <w:marLeft w:val="547"/>
          <w:marRight w:val="0"/>
          <w:marTop w:val="96"/>
          <w:marBottom w:val="0"/>
          <w:divBdr>
            <w:top w:val="none" w:sz="0" w:space="0" w:color="auto"/>
            <w:left w:val="none" w:sz="0" w:space="0" w:color="auto"/>
            <w:bottom w:val="none" w:sz="0" w:space="0" w:color="auto"/>
            <w:right w:val="none" w:sz="0" w:space="0" w:color="auto"/>
          </w:divBdr>
        </w:div>
        <w:div w:id="1271860501">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2008</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 Cozmolici</dc:creator>
  <cp:keywords/>
  <dc:description/>
  <cp:lastModifiedBy>Natali Cozmolici</cp:lastModifiedBy>
  <cp:revision>2</cp:revision>
  <dcterms:created xsi:type="dcterms:W3CDTF">2021-05-14T19:32:00Z</dcterms:created>
  <dcterms:modified xsi:type="dcterms:W3CDTF">2021-05-14T19:32:00Z</dcterms:modified>
</cp:coreProperties>
</file>