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B9B9B9" w:themeColor="background2" w:themeShade="BF"/>
  <w:body>
    <w:p w:rsidR="00C83A00" w:rsidRPr="00C83A00" w:rsidRDefault="00566E5E" w:rsidP="00C83A00">
      <w:pPr>
        <w:pStyle w:val="paragraph"/>
        <w:spacing w:before="0" w:beforeAutospacing="0" w:after="0" w:afterAutospacing="0" w:line="360" w:lineRule="auto"/>
        <w:textAlignment w:val="baseline"/>
        <w:rPr>
          <w:rFonts w:ascii="Segoe UI" w:hAnsi="Segoe UI" w:cs="Segoe UI"/>
          <w:sz w:val="20"/>
          <w:szCs w:val="20"/>
        </w:rPr>
      </w:pPr>
      <w:r w:rsidRPr="00566E5E">
        <w:rPr>
          <w:rFonts w:ascii="Arial" w:hAnsi="Arial" w:cs="Arial"/>
          <w:noProof/>
          <w:color w:val="000000"/>
          <w:lang w:val="en-GB" w:eastAsia="en-GB"/>
        </w:rPr>
        <w:pict>
          <v:shapetype id="_x0000_t202" coordsize="21600,21600" o:spt="202" path="m,l,21600r21600,l21600,xe">
            <v:stroke joinstyle="miter"/>
            <v:path gradientshapeok="t" o:connecttype="rect"/>
          </v:shapetype>
          <v:shape id="Text Box 2" o:spid="_x0000_s1026" type="#_x0000_t202" style="position:absolute;margin-left:206.55pt;margin-top:-8.55pt;width:192pt;height:137.6pt;z-index:2516633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" filled="f" stroked="f">
            <v:textbox style="mso-next-textbox:#Text Box 2">
              <w:txbxContent>
                <w:p w:rsidR="00481BC1" w:rsidRPr="00481BC1" w:rsidRDefault="00481BC1" w:rsidP="00481BC1">
                  <w:pPr>
                    <w:pStyle w:val="paragraph"/>
                    <w:spacing w:before="0" w:beforeAutospacing="0" w:after="0" w:afterAutospacing="0" w:line="360" w:lineRule="auto"/>
                    <w:textAlignment w:val="baseline"/>
                    <w:rPr>
                      <w:rFonts w:ascii="Segoe UI" w:hAnsi="Segoe UI" w:cs="Segoe UI"/>
                      <w:i/>
                      <w:color w:val="F8F8F8" w:themeColor="background2"/>
                      <w:sz w:val="20"/>
                      <w:szCs w:val="20"/>
                    </w:rPr>
                  </w:pPr>
                  <w:r w:rsidRPr="00481BC1">
                    <w:rPr>
                      <w:rStyle w:val="normaltextrun"/>
                      <w:rFonts w:ascii="Arial" w:hAnsi="Arial" w:cs="Arial"/>
                      <w:i/>
                      <w:color w:val="F8F8F8" w:themeColor="background2"/>
                      <w:sz w:val="20"/>
                      <w:szCs w:val="20"/>
                      <w:lang w:val="en-GB"/>
                    </w:rPr>
                    <w:t xml:space="preserve">Student name:          </w:t>
                  </w:r>
                  <w:proofErr w:type="spellStart"/>
                  <w:r w:rsidRPr="00481BC1">
                    <w:rPr>
                      <w:rStyle w:val="normaltextrun"/>
                      <w:rFonts w:ascii="Arial" w:hAnsi="Arial" w:cs="Arial"/>
                      <w:i/>
                      <w:color w:val="F8F8F8" w:themeColor="background2"/>
                      <w:sz w:val="20"/>
                      <w:szCs w:val="20"/>
                      <w:lang w:val="en-GB"/>
                    </w:rPr>
                    <w:t>Orsolya</w:t>
                  </w:r>
                  <w:proofErr w:type="spellEnd"/>
                  <w:r w:rsidRPr="00481BC1">
                    <w:rPr>
                      <w:rStyle w:val="normaltextrun"/>
                      <w:rFonts w:ascii="Arial" w:hAnsi="Arial" w:cs="Arial"/>
                      <w:i/>
                      <w:color w:val="F8F8F8" w:themeColor="background2"/>
                      <w:sz w:val="20"/>
                      <w:szCs w:val="20"/>
                      <w:lang w:val="en-GB"/>
                    </w:rPr>
                    <w:t xml:space="preserve"> </w:t>
                  </w:r>
                  <w:proofErr w:type="spellStart"/>
                  <w:r w:rsidRPr="00481BC1">
                    <w:rPr>
                      <w:rStyle w:val="normaltextrun"/>
                      <w:rFonts w:ascii="Arial" w:hAnsi="Arial" w:cs="Arial"/>
                      <w:i/>
                      <w:color w:val="F8F8F8" w:themeColor="background2"/>
                      <w:sz w:val="20"/>
                      <w:szCs w:val="20"/>
                      <w:lang w:val="en-GB"/>
                    </w:rPr>
                    <w:t>Kaszas</w:t>
                  </w:r>
                  <w:proofErr w:type="spellEnd"/>
                  <w:r w:rsidRPr="00481BC1">
                    <w:rPr>
                      <w:rStyle w:val="eop"/>
                      <w:rFonts w:ascii="Arial" w:hAnsi="Arial" w:cs="Arial"/>
                      <w:i/>
                      <w:color w:val="F8F8F8" w:themeColor="background2"/>
                      <w:sz w:val="20"/>
                      <w:szCs w:val="20"/>
                    </w:rPr>
                    <w:t> </w:t>
                  </w:r>
                </w:p>
                <w:p w:rsidR="00481BC1" w:rsidRPr="00481BC1" w:rsidRDefault="00481BC1" w:rsidP="00481BC1">
                  <w:pPr>
                    <w:pStyle w:val="paragraph"/>
                    <w:spacing w:before="0" w:beforeAutospacing="0" w:after="0" w:afterAutospacing="0" w:line="360" w:lineRule="auto"/>
                    <w:textAlignment w:val="baseline"/>
                    <w:rPr>
                      <w:rFonts w:ascii="Segoe UI" w:hAnsi="Segoe UI" w:cs="Segoe UI"/>
                      <w:i/>
                      <w:color w:val="F8F8F8" w:themeColor="background2"/>
                      <w:sz w:val="20"/>
                      <w:szCs w:val="20"/>
                    </w:rPr>
                  </w:pPr>
                  <w:r w:rsidRPr="00481BC1">
                    <w:rPr>
                      <w:rStyle w:val="normaltextrun"/>
                      <w:rFonts w:ascii="Arial" w:hAnsi="Arial" w:cs="Arial"/>
                      <w:i/>
                      <w:color w:val="F8F8F8" w:themeColor="background2"/>
                      <w:sz w:val="20"/>
                      <w:szCs w:val="20"/>
                      <w:lang w:val="en-GB"/>
                    </w:rPr>
                    <w:t>Student ID:               2008742</w:t>
                  </w:r>
                  <w:r w:rsidRPr="00481BC1">
                    <w:rPr>
                      <w:rStyle w:val="eop"/>
                      <w:rFonts w:ascii="Arial" w:hAnsi="Arial" w:cs="Arial"/>
                      <w:i/>
                      <w:color w:val="F8F8F8" w:themeColor="background2"/>
                      <w:sz w:val="20"/>
                      <w:szCs w:val="20"/>
                    </w:rPr>
                    <w:t> </w:t>
                  </w:r>
                </w:p>
                <w:p w:rsidR="00481BC1" w:rsidRPr="00481BC1" w:rsidRDefault="00481BC1" w:rsidP="00481BC1">
                  <w:pPr>
                    <w:pStyle w:val="paragraph"/>
                    <w:spacing w:before="0" w:beforeAutospacing="0" w:after="0" w:afterAutospacing="0" w:line="360" w:lineRule="auto"/>
                    <w:textAlignment w:val="baseline"/>
                    <w:rPr>
                      <w:rFonts w:ascii="Segoe UI" w:hAnsi="Segoe UI" w:cs="Segoe UI"/>
                      <w:i/>
                      <w:color w:val="F8F8F8" w:themeColor="background2"/>
                      <w:sz w:val="20"/>
                      <w:szCs w:val="20"/>
                    </w:rPr>
                  </w:pPr>
                  <w:r w:rsidRPr="00481BC1">
                    <w:rPr>
                      <w:rStyle w:val="normaltextrun"/>
                      <w:rFonts w:ascii="Arial" w:hAnsi="Arial" w:cs="Arial"/>
                      <w:i/>
                      <w:color w:val="F8F8F8" w:themeColor="background2"/>
                      <w:sz w:val="20"/>
                      <w:szCs w:val="20"/>
                      <w:lang w:val="en-GB"/>
                    </w:rPr>
                    <w:t>Module code:            BMHP 6009</w:t>
                  </w:r>
                </w:p>
                <w:p w:rsidR="00481BC1" w:rsidRPr="00481BC1" w:rsidRDefault="00481BC1" w:rsidP="00481BC1">
                  <w:pPr>
                    <w:pStyle w:val="paragraph"/>
                    <w:spacing w:before="0" w:beforeAutospacing="0" w:after="0" w:afterAutospacing="0" w:line="360" w:lineRule="auto"/>
                    <w:textAlignment w:val="baseline"/>
                    <w:rPr>
                      <w:rFonts w:ascii="Segoe UI" w:hAnsi="Segoe UI" w:cs="Segoe UI"/>
                      <w:i/>
                      <w:color w:val="F8F8F8" w:themeColor="background2"/>
                      <w:sz w:val="20"/>
                      <w:szCs w:val="20"/>
                    </w:rPr>
                  </w:pPr>
                  <w:r w:rsidRPr="00481BC1">
                    <w:rPr>
                      <w:rStyle w:val="normaltextrun"/>
                      <w:rFonts w:ascii="Arial" w:hAnsi="Arial" w:cs="Arial"/>
                      <w:i/>
                      <w:color w:val="F8F8F8" w:themeColor="background2"/>
                      <w:sz w:val="20"/>
                      <w:szCs w:val="20"/>
                      <w:lang w:val="en-GB"/>
                    </w:rPr>
                    <w:t>Assignment title:       Leaflet</w:t>
                  </w:r>
                </w:p>
                <w:p w:rsidR="00481BC1" w:rsidRDefault="00481BC1" w:rsidP="00481BC1">
                  <w:pPr>
                    <w:pStyle w:val="paragraph"/>
                    <w:spacing w:before="0" w:beforeAutospacing="0" w:after="0" w:afterAutospacing="0" w:line="360" w:lineRule="auto"/>
                    <w:textAlignment w:val="baseline"/>
                    <w:rPr>
                      <w:rStyle w:val="eop"/>
                      <w:rFonts w:ascii="Arial" w:hAnsi="Arial" w:cs="Arial"/>
                      <w:i/>
                      <w:color w:val="F8F8F8" w:themeColor="background2"/>
                      <w:sz w:val="20"/>
                      <w:szCs w:val="20"/>
                    </w:rPr>
                  </w:pPr>
                  <w:r w:rsidRPr="00481BC1">
                    <w:rPr>
                      <w:rStyle w:val="normaltextrun"/>
                      <w:rFonts w:ascii="Arial" w:hAnsi="Arial" w:cs="Arial"/>
                      <w:i/>
                      <w:color w:val="F8F8F8" w:themeColor="background2"/>
                      <w:sz w:val="20"/>
                      <w:szCs w:val="20"/>
                      <w:lang w:val="en-GB"/>
                    </w:rPr>
                    <w:t>Lecturer’s name:      Joanne Davies</w:t>
                  </w:r>
                  <w:r w:rsidRPr="00481BC1">
                    <w:rPr>
                      <w:rStyle w:val="eop"/>
                      <w:rFonts w:ascii="Arial" w:hAnsi="Arial" w:cs="Arial"/>
                      <w:i/>
                      <w:color w:val="F8F8F8" w:themeColor="background2"/>
                      <w:sz w:val="20"/>
                      <w:szCs w:val="20"/>
                    </w:rPr>
                    <w:t> </w:t>
                  </w:r>
                </w:p>
                <w:p w:rsidR="00414118" w:rsidRPr="003C1956" w:rsidRDefault="00414118" w:rsidP="00481BC1">
                  <w:pPr>
                    <w:pStyle w:val="paragraph"/>
                    <w:spacing w:before="0" w:beforeAutospacing="0" w:after="0" w:afterAutospacing="0" w:line="360" w:lineRule="auto"/>
                    <w:textAlignment w:val="baseline"/>
                    <w:rPr>
                      <w:rFonts w:ascii="Segoe UI" w:hAnsi="Segoe UI" w:cs="Segoe UI"/>
                      <w:color w:val="F8F8F8" w:themeColor="background2"/>
                      <w:sz w:val="20"/>
                      <w:szCs w:val="20"/>
                    </w:rPr>
                  </w:pPr>
                  <w:r w:rsidRPr="003C1956">
                    <w:rPr>
                      <w:rStyle w:val="eop"/>
                      <w:rFonts w:ascii="Arial" w:hAnsi="Arial" w:cs="Arial"/>
                      <w:color w:val="F8F8F8" w:themeColor="background2"/>
                      <w:sz w:val="20"/>
                      <w:szCs w:val="20"/>
                    </w:rPr>
                    <w:t xml:space="preserve">        </w:t>
                  </w:r>
                </w:p>
                <w:p w:rsidR="00830D88" w:rsidRPr="00481BC1" w:rsidRDefault="00830D88" w:rsidP="00481BC1">
                  <w:pPr>
                    <w:spacing w:line="360" w:lineRule="auto"/>
                    <w:rPr>
                      <w:szCs w:val="24"/>
                    </w:rPr>
                  </w:pPr>
                </w:p>
              </w:txbxContent>
            </v:textbox>
            <w10:wrap type="square"/>
          </v:shape>
        </w:pict>
      </w:r>
      <w:r w:rsidR="00C83A00" w:rsidRPr="003C1956">
        <w:rPr>
          <w:rStyle w:val="eop"/>
          <w:rFonts w:ascii="Arial" w:hAnsi="Arial" w:cs="Arial"/>
          <w:color w:val="F8F8F8" w:themeColor="background2"/>
          <w:sz w:val="20"/>
          <w:szCs w:val="20"/>
        </w:rPr>
        <w:t xml:space="preserve">        </w:t>
      </w:r>
      <w:r w:rsidR="00C83A00" w:rsidRPr="00C83A00">
        <w:rPr>
          <w:rStyle w:val="eop"/>
          <w:rFonts w:ascii="Arial" w:hAnsi="Arial" w:cs="Arial"/>
          <w:sz w:val="20"/>
          <w:szCs w:val="20"/>
        </w:rPr>
        <w:t>(Mind Help, no date)</w:t>
      </w:r>
    </w:p>
    <w:p w:rsidR="00E72E87" w:rsidRDefault="00B70458" w:rsidP="00E72E87">
      <w:pPr>
        <w:spacing w:line="240" w:lineRule="auto"/>
        <w:ind w:hanging="446"/>
        <w:jc w:val="both"/>
      </w:pPr>
      <w:r>
        <w:rPr>
          <w:rFonts w:ascii="Calibri" w:hAnsi="Calibri" w:cs="Calibri"/>
          <w:noProof/>
          <w:color w:val="000000"/>
          <w:bdr w:val="none" w:sz="0" w:space="0" w:color="auto" w:frame="1"/>
          <w:lang w:val="en-US"/>
        </w:rPr>
        <w:drawing>
          <wp:anchor distT="0" distB="0" distL="114300" distR="114300" simplePos="0" relativeHeight="251611648" behindDoc="1" locked="0" layoutInCell="1" allowOverlap="1">
            <wp:simplePos x="0" y="0"/>
            <wp:positionH relativeFrom="page">
              <wp:posOffset>-667385</wp:posOffset>
            </wp:positionH>
            <wp:positionV relativeFrom="page">
              <wp:posOffset>0</wp:posOffset>
            </wp:positionV>
            <wp:extent cx="6223379" cy="7642746"/>
            <wp:effectExtent l="0" t="0" r="0" b="0"/>
            <wp:wrapNone/>
            <wp:docPr id="25" name="Picture 25" descr="Demen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ementia"/>
                    <pic:cNvPicPr>
                      <a:picLocks noChangeAspect="1" noChangeArrowheads="1"/>
                    </pic:cNvPicPr>
                  </pic:nvPicPr>
                  <pic:blipFill rotWithShape="1">
                    <a:blip r:embed="rId7" cstate="print">
                      <a:alphaModFix am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218" t="425" r="796" b="-542"/>
                    <a:stretch/>
                  </pic:blipFill>
                  <pic:spPr bwMode="auto">
                    <a:xfrm>
                      <a:off x="0" y="0"/>
                      <a:ext cx="6223379" cy="7642746"/>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B802BC" w:rsidRPr="00B802BC">
        <w:rPr>
          <w:rFonts w:ascii="Arial" w:eastAsia="Times New Roman" w:hAnsi="Arial" w:cs="Arial"/>
          <w:color w:val="000000"/>
          <w:sz w:val="24"/>
          <w:szCs w:val="24"/>
          <w:lang w:eastAsia="en-GB"/>
        </w:rPr>
        <w:t xml:space="preserve"> </w:t>
      </w: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566E5E" w:rsidP="00E72E87">
      <w:pPr>
        <w:spacing w:line="240" w:lineRule="auto"/>
        <w:ind w:hanging="446"/>
        <w:jc w:val="both"/>
        <w:rPr>
          <w:rFonts w:ascii="Arial" w:eastAsia="Times New Roman" w:hAnsi="Arial" w:cs="Arial"/>
          <w:color w:val="000000"/>
          <w:sz w:val="24"/>
          <w:szCs w:val="24"/>
          <w:lang w:eastAsia="en-GB"/>
        </w:rPr>
      </w:pPr>
      <w:r w:rsidRPr="00566E5E">
        <w:rPr>
          <w:rFonts w:ascii="Arial" w:eastAsia="Times New Roman" w:hAnsi="Arial" w:cs="Arial"/>
          <w:noProof/>
          <w:color w:val="000000"/>
          <w:sz w:val="24"/>
          <w:szCs w:val="24"/>
          <w:lang w:eastAsia="en-GB"/>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28" o:spid="_x0000_s1028" type="#_x0000_t61" style="position:absolute;left:0;text-align:left;margin-left:438.5pt;margin-top:12.25pt;width:403.2pt;height:251.1pt;z-index:251664384;visibility:visible;mso-position-horizontal-relative:page;mso-width-relative:margin;mso-height-relative:margin;v-text-anchor:middle" adj="40428,7290" fillcolor="#b9b9b9 [2414]" stroked="f" strokeweight="1pt">
            <v:textbox style="mso-next-textbox:#Speech Bubble: Rectangle 28">
              <w:txbxContent>
                <w:p w:rsidR="00830D88" w:rsidRPr="00E00844" w:rsidRDefault="00830D88" w:rsidP="00F252A4">
                  <w:pPr>
                    <w:jc w:val="both"/>
                  </w:pPr>
                  <w:r w:rsidRPr="00E00844">
                    <w:rPr>
                      <w:rFonts w:ascii="Arial" w:eastAsia="Times New Roman" w:hAnsi="Arial" w:cs="Arial"/>
                      <w:color w:val="000000"/>
                      <w:sz w:val="24"/>
                      <w:szCs w:val="24"/>
                      <w:lang w:eastAsia="en-GB"/>
                    </w:rPr>
                    <w:t>The loss of the short-term memory is the first sign of AD. This leads to increasingly severe memory issues, confusion, disorientation, personality changes, and difficulty with language and speaking. (Brace Dementia Research, no date). The disease is caused by a protein, called amyloid – b, which build up plaques in the brain. This damages the cells and loss of connection between them. As the conditions progress, the size of the brain shrinks. Because AD develops slowly, it is difficult to spot the signs. Vascular dementia (</w:t>
                  </w:r>
                  <w:proofErr w:type="spellStart"/>
                  <w:r w:rsidRPr="00E00844">
                    <w:rPr>
                      <w:rFonts w:ascii="Arial" w:eastAsia="Times New Roman" w:hAnsi="Arial" w:cs="Arial"/>
                      <w:color w:val="000000"/>
                      <w:sz w:val="24"/>
                      <w:szCs w:val="24"/>
                      <w:lang w:eastAsia="en-GB"/>
                    </w:rPr>
                    <w:t>VaD</w:t>
                  </w:r>
                  <w:proofErr w:type="spellEnd"/>
                  <w:r w:rsidRPr="00E00844">
                    <w:rPr>
                      <w:rFonts w:ascii="Arial" w:eastAsia="Times New Roman" w:hAnsi="Arial" w:cs="Arial"/>
                      <w:color w:val="000000"/>
                      <w:sz w:val="24"/>
                      <w:szCs w:val="24"/>
                      <w:lang w:eastAsia="en-GB"/>
                    </w:rPr>
                    <w:t xml:space="preserve">) is the second most common type of dementia. (Alzheimer’s Society, 2015). </w:t>
                  </w:r>
                  <w:proofErr w:type="spellStart"/>
                  <w:r w:rsidRPr="00E00844">
                    <w:rPr>
                      <w:rFonts w:ascii="Arial" w:eastAsia="Times New Roman" w:hAnsi="Arial" w:cs="Arial"/>
                      <w:color w:val="000000"/>
                      <w:sz w:val="24"/>
                      <w:szCs w:val="24"/>
                      <w:lang w:eastAsia="en-GB"/>
                    </w:rPr>
                    <w:t>VaD</w:t>
                  </w:r>
                  <w:proofErr w:type="spellEnd"/>
                  <w:r w:rsidRPr="00E00844">
                    <w:rPr>
                      <w:rFonts w:ascii="Arial" w:eastAsia="Times New Roman" w:hAnsi="Arial" w:cs="Arial"/>
                      <w:color w:val="000000"/>
                      <w:sz w:val="24"/>
                      <w:szCs w:val="24"/>
                      <w:lang w:eastAsia="en-GB"/>
                    </w:rPr>
                    <w:t xml:space="preserve"> is caused by leaking and blocked blood vessels which eventually lead to destroying brain cells. Declining cognitive skills, hallucinations and delusions can be symptoms of </w:t>
                  </w:r>
                  <w:proofErr w:type="spellStart"/>
                  <w:r w:rsidRPr="00E00844">
                    <w:rPr>
                      <w:rFonts w:ascii="Arial" w:eastAsia="Times New Roman" w:hAnsi="Arial" w:cs="Arial"/>
                      <w:color w:val="000000"/>
                      <w:sz w:val="24"/>
                      <w:szCs w:val="24"/>
                      <w:lang w:eastAsia="en-GB"/>
                    </w:rPr>
                    <w:t>VaD</w:t>
                  </w:r>
                  <w:proofErr w:type="spellEnd"/>
                  <w:r w:rsidRPr="00E00844">
                    <w:rPr>
                      <w:rFonts w:ascii="Arial" w:eastAsia="Times New Roman" w:hAnsi="Arial" w:cs="Arial"/>
                      <w:color w:val="000000"/>
                      <w:sz w:val="24"/>
                      <w:szCs w:val="24"/>
                      <w:lang w:eastAsia="en-GB"/>
                    </w:rPr>
                    <w:t xml:space="preserve">. High blood pressure, high cholesterol - and body weight can increase the risk of developing Vascular dementia. Dementia patients after the age of 85 often suffer from a mix of </w:t>
                  </w:r>
                  <w:proofErr w:type="spellStart"/>
                  <w:r w:rsidRPr="00E00844">
                    <w:rPr>
                      <w:rFonts w:ascii="Arial" w:eastAsia="Times New Roman" w:hAnsi="Arial" w:cs="Arial"/>
                      <w:color w:val="000000"/>
                      <w:sz w:val="24"/>
                      <w:szCs w:val="24"/>
                      <w:lang w:eastAsia="en-GB"/>
                    </w:rPr>
                    <w:t>VaD</w:t>
                  </w:r>
                  <w:proofErr w:type="spellEnd"/>
                  <w:r w:rsidRPr="00E00844">
                    <w:rPr>
                      <w:rFonts w:ascii="Arial" w:eastAsia="Times New Roman" w:hAnsi="Arial" w:cs="Arial"/>
                      <w:color w:val="000000"/>
                      <w:sz w:val="24"/>
                      <w:szCs w:val="24"/>
                      <w:lang w:eastAsia="en-GB"/>
                    </w:rPr>
                    <w:t xml:space="preserve"> and AD. (</w:t>
                  </w:r>
                  <w:proofErr w:type="spellStart"/>
                  <w:r w:rsidRPr="00E00844">
                    <w:rPr>
                      <w:rFonts w:ascii="Arial" w:eastAsia="Times New Roman" w:hAnsi="Arial" w:cs="Arial"/>
                      <w:color w:val="000000"/>
                      <w:sz w:val="24"/>
                      <w:szCs w:val="24"/>
                      <w:lang w:eastAsia="en-GB"/>
                    </w:rPr>
                    <w:t>Erber</w:t>
                  </w:r>
                  <w:proofErr w:type="spellEnd"/>
                  <w:r w:rsidRPr="00E00844">
                    <w:rPr>
                      <w:rFonts w:ascii="Arial" w:eastAsia="Times New Roman" w:hAnsi="Arial" w:cs="Arial"/>
                      <w:color w:val="000000"/>
                      <w:sz w:val="24"/>
                      <w:szCs w:val="24"/>
                      <w:lang w:eastAsia="en-GB"/>
                    </w:rPr>
                    <w:t>, 2012, p. 353).</w:t>
                  </w:r>
                </w:p>
              </w:txbxContent>
            </v:textbox>
            <w10:wrap anchorx="page"/>
          </v:shape>
        </w:pict>
      </w: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566E5E" w:rsidP="00E72E87">
      <w:pPr>
        <w:spacing w:line="240" w:lineRule="auto"/>
        <w:ind w:hanging="446"/>
        <w:jc w:val="both"/>
        <w:rPr>
          <w:rFonts w:ascii="Arial" w:eastAsia="Times New Roman" w:hAnsi="Arial" w:cs="Arial"/>
          <w:color w:val="000000"/>
          <w:sz w:val="24"/>
          <w:szCs w:val="24"/>
          <w:lang w:eastAsia="en-GB"/>
        </w:rPr>
      </w:pPr>
      <w:r w:rsidRPr="00566E5E">
        <w:rPr>
          <w:rFonts w:ascii="Arial" w:eastAsia="Times New Roman" w:hAnsi="Arial" w:cs="Arial"/>
          <w:noProof/>
          <w:color w:val="000000"/>
          <w:sz w:val="24"/>
          <w:szCs w:val="24"/>
          <w:lang w:eastAsia="en-GB"/>
        </w:rPr>
        <w:pict>
          <v:rect id="_x0000_s1037" style="position:absolute;left:0;text-align:left;margin-left:163.85pt;margin-top:16.35pt;width:218.2pt;height:88.75pt;z-index:251671552" filled="f" stroked="f">
            <v:textbox style="mso-next-textbox:#_x0000_s1037">
              <w:txbxContent>
                <w:p w:rsidR="00B70458" w:rsidRPr="00B70458" w:rsidRDefault="00B70458" w:rsidP="00B70458">
                  <w:pPr>
                    <w:rPr>
                      <w:color w:val="FFFFFF" w:themeColor="background1"/>
                      <w:sz w:val="32"/>
                      <w:szCs w:val="32"/>
                    </w:rPr>
                  </w:pPr>
                  <w:r w:rsidRPr="00B70458">
                    <w:rPr>
                      <w:color w:val="FFFFFF" w:themeColor="background1"/>
                      <w:sz w:val="32"/>
                      <w:szCs w:val="32"/>
                    </w:rPr>
                    <w:t>This leaflet is designed for family members of a dementia patient to provide information about the condition</w:t>
                  </w:r>
                  <w:r>
                    <w:rPr>
                      <w:color w:val="FFFFFF" w:themeColor="background1"/>
                      <w:sz w:val="32"/>
                      <w:szCs w:val="32"/>
                    </w:rPr>
                    <w:t>.</w:t>
                  </w:r>
                  <w:r w:rsidRPr="00B70458">
                    <w:rPr>
                      <w:color w:val="FFFFFF" w:themeColor="background1"/>
                      <w:sz w:val="32"/>
                      <w:szCs w:val="32"/>
                    </w:rPr>
                    <w:t xml:space="preserve"> </w:t>
                  </w:r>
                </w:p>
                <w:p w:rsidR="00B70458" w:rsidRDefault="00B70458"/>
              </w:txbxContent>
            </v:textbox>
          </v:rect>
        </w:pict>
      </w:r>
    </w:p>
    <w:p w:rsidR="00FE04C3" w:rsidRDefault="00FE04C3" w:rsidP="00E72E87">
      <w:pPr>
        <w:spacing w:line="240" w:lineRule="auto"/>
        <w:ind w:hanging="446"/>
        <w:jc w:val="both"/>
        <w:rPr>
          <w:rFonts w:ascii="Arial" w:eastAsia="Times New Roman" w:hAnsi="Arial" w:cs="Arial"/>
          <w:color w:val="000000"/>
          <w:sz w:val="24"/>
          <w:szCs w:val="24"/>
          <w:lang w:eastAsia="en-GB"/>
        </w:rPr>
      </w:pPr>
    </w:p>
    <w:p w:rsidR="00FE04C3" w:rsidRDefault="00FE04C3" w:rsidP="00FE04C3">
      <w:pPr>
        <w:spacing w:line="240" w:lineRule="auto"/>
        <w:jc w:val="both"/>
        <w:rPr>
          <w:rFonts w:ascii="Arial" w:eastAsia="Times New Roman" w:hAnsi="Arial" w:cs="Arial"/>
          <w:color w:val="000000"/>
          <w:sz w:val="24"/>
          <w:szCs w:val="24"/>
          <w:lang w:eastAsia="en-GB"/>
        </w:rPr>
      </w:pPr>
    </w:p>
    <w:p w:rsidR="00FE04C3" w:rsidRDefault="00FE04C3" w:rsidP="00FE04C3">
      <w:pPr>
        <w:spacing w:line="240" w:lineRule="auto"/>
        <w:jc w:val="both"/>
        <w:rPr>
          <w:rFonts w:ascii="Arial" w:eastAsia="Times New Roman" w:hAnsi="Arial" w:cs="Arial"/>
          <w:color w:val="000000"/>
          <w:sz w:val="24"/>
          <w:szCs w:val="24"/>
          <w:lang w:eastAsia="en-GB"/>
        </w:rPr>
      </w:pPr>
    </w:p>
    <w:p w:rsidR="00FE04C3" w:rsidRDefault="00FE04C3" w:rsidP="00FE04C3">
      <w:pPr>
        <w:spacing w:line="240" w:lineRule="auto"/>
        <w:jc w:val="both"/>
        <w:rPr>
          <w:rFonts w:ascii="Arial" w:eastAsia="Times New Roman" w:hAnsi="Arial" w:cs="Arial"/>
          <w:color w:val="000000"/>
          <w:sz w:val="24"/>
          <w:szCs w:val="24"/>
          <w:lang w:eastAsia="en-GB"/>
        </w:rPr>
      </w:pPr>
    </w:p>
    <w:p w:rsidR="00FE04C3" w:rsidRDefault="00FE04C3" w:rsidP="00FE04C3">
      <w:pPr>
        <w:spacing w:line="240" w:lineRule="auto"/>
        <w:jc w:val="both"/>
        <w:rPr>
          <w:rFonts w:ascii="Arial" w:eastAsia="Times New Roman" w:hAnsi="Arial" w:cs="Arial"/>
          <w:color w:val="000000"/>
          <w:sz w:val="24"/>
          <w:szCs w:val="24"/>
          <w:lang w:eastAsia="en-GB"/>
        </w:rPr>
      </w:pPr>
    </w:p>
    <w:p w:rsidR="00305BB2" w:rsidRDefault="00305BB2" w:rsidP="00FE04C3">
      <w:pPr>
        <w:spacing w:line="240" w:lineRule="auto"/>
        <w:jc w:val="both"/>
        <w:rPr>
          <w:rFonts w:ascii="Arial" w:eastAsia="Times New Roman" w:hAnsi="Arial" w:cs="Arial"/>
          <w:color w:val="000000"/>
          <w:sz w:val="24"/>
          <w:szCs w:val="24"/>
          <w:lang w:eastAsia="en-GB"/>
        </w:rPr>
      </w:pPr>
    </w:p>
    <w:p w:rsidR="00305BB2" w:rsidRDefault="00305BB2" w:rsidP="00FE04C3">
      <w:pPr>
        <w:spacing w:line="240" w:lineRule="auto"/>
        <w:jc w:val="both"/>
        <w:rPr>
          <w:rFonts w:ascii="Arial" w:eastAsia="Times New Roman" w:hAnsi="Arial" w:cs="Arial"/>
          <w:color w:val="000000"/>
          <w:sz w:val="24"/>
          <w:szCs w:val="24"/>
          <w:lang w:eastAsia="en-GB"/>
        </w:rPr>
      </w:pPr>
    </w:p>
    <w:p w:rsidR="00305BB2" w:rsidRDefault="00305BB2" w:rsidP="00FE04C3">
      <w:pPr>
        <w:spacing w:line="240" w:lineRule="auto"/>
        <w:jc w:val="both"/>
        <w:rPr>
          <w:rFonts w:ascii="Arial" w:eastAsia="Times New Roman" w:hAnsi="Arial" w:cs="Arial"/>
          <w:color w:val="000000"/>
          <w:sz w:val="24"/>
          <w:szCs w:val="24"/>
          <w:lang w:eastAsia="en-GB"/>
        </w:rPr>
      </w:pPr>
    </w:p>
    <w:p w:rsidR="00FE04C3" w:rsidRDefault="00566E5E" w:rsidP="00FE04C3">
      <w:pPr>
        <w:spacing w:line="240" w:lineRule="auto"/>
        <w:jc w:val="both"/>
        <w:rPr>
          <w:rFonts w:ascii="Arial" w:eastAsia="Times New Roman" w:hAnsi="Arial" w:cs="Arial"/>
          <w:color w:val="000000"/>
          <w:sz w:val="24"/>
          <w:szCs w:val="24"/>
          <w:lang w:eastAsia="en-GB"/>
        </w:rPr>
      </w:pPr>
      <w:r w:rsidRPr="00566E5E">
        <w:rPr>
          <w:rFonts w:ascii="Calibri" w:eastAsia="Times New Roman" w:hAnsi="Calibri" w:cs="Calibri"/>
          <w:noProof/>
          <w:color w:val="000000"/>
          <w:lang w:eastAsia="en-GB"/>
        </w:rPr>
        <w:pict>
          <v:rect id="Rectangle 27" o:spid="_x0000_s1027" style="position:absolute;left:0;text-align:left;margin-left:2152.6pt;margin-top:-.2pt;width:403.4pt;height:101.2pt;z-index:251656190;visibility:visible;mso-position-horizontal:right;mso-position-horizontal-relative:page;mso-position-vertical-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" fillcolor="#ddd [3204]" stroked="f" strokeweight="1pt">
            <v:textbox style="mso-next-textbox:#Rectangle 27">
              <w:txbxContent>
                <w:p w:rsidR="00830D88" w:rsidRDefault="00830D88" w:rsidP="00511153">
                  <w:pPr>
                    <w:jc w:val="both"/>
                  </w:pPr>
                  <w:r w:rsidRPr="00B802BC">
                    <w:rPr>
                      <w:rFonts w:ascii="Arial" w:eastAsia="Times New Roman" w:hAnsi="Arial" w:cs="Arial"/>
                      <w:color w:val="000000"/>
                      <w:sz w:val="24"/>
                      <w:szCs w:val="24"/>
                      <w:lang w:eastAsia="en-GB"/>
                    </w:rPr>
                    <w:t>According to the World Health Organization (2022) dementia is an umbrella term for numerous condition</w:t>
                  </w:r>
                  <w:r w:rsidR="00511153">
                    <w:rPr>
                      <w:rFonts w:ascii="Arial" w:eastAsia="Times New Roman" w:hAnsi="Arial" w:cs="Arial"/>
                      <w:color w:val="000000"/>
                      <w:sz w:val="24"/>
                      <w:szCs w:val="24"/>
                      <w:lang w:eastAsia="en-GB"/>
                    </w:rPr>
                    <w:t>, which severely interfering with the person’s ability to carry out daily tasks.</w:t>
                  </w:r>
                  <w:r w:rsidRPr="00B802BC">
                    <w:rPr>
                      <w:rFonts w:ascii="Arial" w:eastAsia="Times New Roman" w:hAnsi="Arial" w:cs="Arial"/>
                      <w:color w:val="000000"/>
                      <w:sz w:val="24"/>
                      <w:szCs w:val="24"/>
                      <w:lang w:eastAsia="en-GB"/>
                    </w:rPr>
                    <w:t xml:space="preserve"> </w:t>
                  </w:r>
                  <w:r w:rsidR="00511153">
                    <w:rPr>
                      <w:rFonts w:ascii="Arial" w:eastAsia="Times New Roman" w:hAnsi="Arial" w:cs="Arial"/>
                      <w:color w:val="000000"/>
                      <w:sz w:val="24"/>
                      <w:szCs w:val="24"/>
                      <w:lang w:eastAsia="en-GB"/>
                    </w:rPr>
                    <w:t>Dementia affects memory, behaviour and</w:t>
                  </w:r>
                  <w:r w:rsidRPr="00B802BC">
                    <w:rPr>
                      <w:rFonts w:ascii="Arial" w:eastAsia="Times New Roman" w:hAnsi="Arial" w:cs="Arial"/>
                      <w:color w:val="000000"/>
                      <w:sz w:val="24"/>
                      <w:szCs w:val="24"/>
                      <w:lang w:eastAsia="en-GB"/>
                    </w:rPr>
                    <w:t xml:space="preserve"> co</w:t>
                  </w:r>
                  <w:r w:rsidR="00511153">
                    <w:rPr>
                      <w:rFonts w:ascii="Arial" w:eastAsia="Times New Roman" w:hAnsi="Arial" w:cs="Arial"/>
                      <w:color w:val="000000"/>
                      <w:sz w:val="24"/>
                      <w:szCs w:val="24"/>
                      <w:lang w:eastAsia="en-GB"/>
                    </w:rPr>
                    <w:t>gnitive abilities.</w:t>
                  </w:r>
                  <w:r w:rsidRPr="00B802BC">
                    <w:rPr>
                      <w:rFonts w:ascii="Arial" w:eastAsia="Times New Roman" w:hAnsi="Arial" w:cs="Arial"/>
                      <w:color w:val="000000"/>
                      <w:sz w:val="24"/>
                      <w:szCs w:val="24"/>
                      <w:lang w:eastAsia="en-GB"/>
                    </w:rPr>
                    <w:t xml:space="preserve"> Although age is a known risk factor for</w:t>
                  </w:r>
                  <w:r>
                    <w:rPr>
                      <w:rFonts w:ascii="Arial" w:eastAsia="Times New Roman" w:hAnsi="Arial" w:cs="Arial"/>
                      <w:color w:val="000000"/>
                      <w:sz w:val="24"/>
                      <w:szCs w:val="24"/>
                      <w:lang w:eastAsia="en-GB"/>
                    </w:rPr>
                    <w:t xml:space="preserve"> </w:t>
                  </w:r>
                  <w:r w:rsidRPr="00B802BC">
                    <w:rPr>
                      <w:rFonts w:ascii="Arial" w:eastAsia="Times New Roman" w:hAnsi="Arial" w:cs="Arial"/>
                      <w:color w:val="000000"/>
                      <w:sz w:val="24"/>
                      <w:szCs w:val="24"/>
                      <w:lang w:eastAsia="en-GB"/>
                    </w:rPr>
                    <w:t>dementia, it</w:t>
                  </w:r>
                  <w:r w:rsidR="00D3729E">
                    <w:rPr>
                      <w:rFonts w:ascii="Arial" w:eastAsia="Times New Roman" w:hAnsi="Arial" w:cs="Arial"/>
                      <w:color w:val="000000"/>
                      <w:sz w:val="24"/>
                      <w:szCs w:val="24"/>
                      <w:lang w:eastAsia="en-GB"/>
                    </w:rPr>
                    <w:t xml:space="preserve"> </w:t>
                  </w:r>
                  <w:r w:rsidRPr="00B802BC">
                    <w:rPr>
                      <w:rFonts w:ascii="Arial" w:eastAsia="Times New Roman" w:hAnsi="Arial" w:cs="Arial"/>
                      <w:color w:val="000000"/>
                      <w:sz w:val="24"/>
                      <w:szCs w:val="24"/>
                      <w:lang w:eastAsia="en-GB"/>
                    </w:rPr>
                    <w:t>is not a necessarily part of the ageing process</w:t>
                  </w:r>
                  <w:r w:rsidR="00D3729E">
                    <w:rPr>
                      <w:rFonts w:ascii="Arial" w:eastAsia="Times New Roman" w:hAnsi="Arial" w:cs="Arial"/>
                      <w:color w:val="000000"/>
                      <w:sz w:val="24"/>
                      <w:szCs w:val="24"/>
                      <w:lang w:eastAsia="en-GB"/>
                    </w:rPr>
                    <w:t>.</w:t>
                  </w:r>
                </w:p>
              </w:txbxContent>
            </v:textbox>
            <w10:wrap anchorx="page" anchory="page"/>
          </v:rect>
        </w:pict>
      </w:r>
    </w:p>
    <w:p w:rsidR="00E72E87" w:rsidRDefault="00E72E87" w:rsidP="00E9115B">
      <w:pPr>
        <w:spacing w:line="240" w:lineRule="auto"/>
        <w:ind w:left="-284"/>
        <w:rPr>
          <w:rFonts w:ascii="Arial" w:eastAsia="Times New Roman" w:hAnsi="Arial" w:cs="Arial"/>
          <w:color w:val="000000"/>
          <w:sz w:val="24"/>
          <w:szCs w:val="24"/>
          <w:lang w:eastAsia="en-GB"/>
        </w:rPr>
      </w:pPr>
    </w:p>
    <w:p w:rsidR="00A80603" w:rsidRDefault="00A80603" w:rsidP="00E9115B">
      <w:pPr>
        <w:spacing w:line="240" w:lineRule="auto"/>
        <w:rPr>
          <w:rFonts w:ascii="Arial" w:eastAsia="Times New Roman" w:hAnsi="Arial" w:cs="Arial"/>
          <w:color w:val="000000"/>
          <w:sz w:val="24"/>
          <w:szCs w:val="24"/>
          <w:lang w:eastAsia="en-GB"/>
        </w:rPr>
      </w:pPr>
    </w:p>
    <w:p w:rsidR="00305BB2" w:rsidRDefault="00185543" w:rsidP="007528DA">
      <w:pPr>
        <w:spacing w:line="240" w:lineRule="auto"/>
        <w:jc w:val="both"/>
        <w:rPr>
          <w:rFonts w:ascii="Arial" w:eastAsia="Times New Roman" w:hAnsi="Arial" w:cs="Arial"/>
          <w:color w:val="000000"/>
          <w:sz w:val="24"/>
          <w:szCs w:val="24"/>
          <w:lang w:eastAsia="en-GB"/>
        </w:rPr>
      </w:pPr>
      <w:r>
        <w:rPr>
          <w:rFonts w:ascii="Arial" w:eastAsia="Times New Roman" w:hAnsi="Arial" w:cs="Arial"/>
          <w:noProof/>
          <w:color w:val="000000"/>
          <w:sz w:val="24"/>
          <w:szCs w:val="24"/>
          <w:lang w:val="en-US"/>
        </w:rPr>
        <w:drawing>
          <wp:anchor distT="0" distB="0" distL="114300" distR="114300" simplePos="0" relativeHeight="251621888" behindDoc="0" locked="0" layoutInCell="1" allowOverlap="1">
            <wp:simplePos x="0" y="0"/>
            <wp:positionH relativeFrom="column">
              <wp:posOffset>216593</wp:posOffset>
            </wp:positionH>
            <wp:positionV relativeFrom="paragraph">
              <wp:posOffset>51377</wp:posOffset>
            </wp:positionV>
            <wp:extent cx="2628900" cy="2687320"/>
            <wp:effectExtent l="0" t="0" r="0" b="0"/>
            <wp:wrapSquare wrapText="bothSides"/>
            <wp:docPr id="22" name="Picture 2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10;&#10;Description automatically generated"/>
                    <pic:cNvPicPr>
                      <a:picLocks noChangeAspect="1" noChangeArrowheads="1"/>
                    </pic:cNvPicPr>
                  </pic:nvPicPr>
                  <pic:blipFill rotWithShape="1">
                    <a:blip r:embed="rId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9">
                              <a14:imgEffect>
                                <a14:backgroundRemoval t="18056" b="91319" l="7500" r="93125">
                                  <a14:foregroundMark x1="9844" y1="42708" x2="9844" y2="42708"/>
                                  <a14:foregroundMark x1="7656" y1="46181" x2="7656" y2="46181"/>
                                  <a14:foregroundMark x1="49375" y1="18229" x2="49375" y2="18229"/>
                                  <a14:foregroundMark x1="90313" y1="44792" x2="90313" y2="44792"/>
                                  <a14:foregroundMark x1="81094" y1="78125" x2="81094" y2="78125"/>
                                  <a14:foregroundMark x1="87031" y1="78472" x2="87031" y2="78472"/>
                                  <a14:foregroundMark x1="81875" y1="71181" x2="81875" y2="71181"/>
                                  <a14:foregroundMark x1="93125" y1="78125" x2="93125" y2="78125"/>
                                  <a14:foregroundMark x1="83906" y1="90972" x2="83906" y2="90972"/>
                                  <a14:foregroundMark x1="59062" y1="66493" x2="59062" y2="66493"/>
                                  <a14:foregroundMark x1="59844" y1="91319" x2="59844" y2="91319"/>
                                  <a14:foregroundMark x1="83594" y1="77431" x2="83594" y2="77431"/>
                                  <a14:foregroundMark x1="83906" y1="77431" x2="83906" y2="77431"/>
                                  <a14:foregroundMark x1="87031" y1="75868" x2="79688" y2="75868"/>
                                  <a14:foregroundMark x1="57813" y1="91319" x2="57813" y2="91319"/>
                                  <a14:foregroundMark x1="19688" y1="66493" x2="19688" y2="66493"/>
                                  <a14:foregroundMark x1="16406" y1="50868" x2="16406" y2="50868"/>
                                  <a14:foregroundMark x1="38906" y1="63368" x2="38906" y2="63368"/>
                                </a14:backgroundRemoval>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363" t="15587" r="4330" b="7222"/>
                    <a:stretch/>
                  </pic:blipFill>
                  <pic:spPr bwMode="auto">
                    <a:xfrm>
                      <a:off x="0" y="0"/>
                      <a:ext cx="2628900" cy="268732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r w:rsidR="00E00844">
        <w:rPr>
          <w:rFonts w:ascii="Arial" w:eastAsia="Times New Roman" w:hAnsi="Arial" w:cs="Arial"/>
          <w:color w:val="000000"/>
          <w:sz w:val="24"/>
          <w:szCs w:val="24"/>
          <w:lang w:eastAsia="en-GB"/>
        </w:rPr>
        <w:t xml:space="preserve">        </w:t>
      </w:r>
      <w:r w:rsidR="00E72E87" w:rsidRPr="00E72E87">
        <w:rPr>
          <w:rFonts w:ascii="Arial" w:eastAsia="Times New Roman" w:hAnsi="Arial" w:cs="Arial"/>
          <w:color w:val="000000"/>
          <w:sz w:val="24"/>
          <w:szCs w:val="24"/>
          <w:lang w:eastAsia="en-GB"/>
        </w:rPr>
        <w:t>Memory loss is a significant symptom of dementia, although it may only indicate mild cognitive impairment (MCI) which can lead to dementia. (NHS, 2020). Alzheimer’s disease (AD) is the most common type of dementia. 60 percent of dementia patients suffer from dementia.</w:t>
      </w:r>
    </w:p>
    <w:p w:rsidR="00305BB2" w:rsidRDefault="00566E5E" w:rsidP="00305BB2">
      <w:pPr>
        <w:spacing w:line="240" w:lineRule="auto"/>
        <w:ind w:left="-284" w:hanging="284"/>
        <w:rPr>
          <w:rFonts w:ascii="Arial" w:eastAsia="Times New Roman" w:hAnsi="Arial" w:cs="Arial"/>
          <w:color w:val="000000"/>
          <w:sz w:val="24"/>
          <w:szCs w:val="24"/>
          <w:lang w:eastAsia="en-GB"/>
        </w:rPr>
      </w:pPr>
      <w:r w:rsidRPr="00566E5E">
        <w:rPr>
          <w:rFonts w:ascii="Arial" w:eastAsia="Times New Roman" w:hAnsi="Arial" w:cs="Arial"/>
          <w:noProof/>
          <w:color w:val="000000"/>
          <w:sz w:val="24"/>
          <w:szCs w:val="24"/>
          <w:lang w:eastAsia="en-GB"/>
        </w:rPr>
        <w:pict>
          <v:rect id="_x0000_s1039" style="position:absolute;left:0;text-align:left;margin-left:-22.45pt;margin-top:8.7pt;width:186pt;height:36.85pt;z-index:251672576" filled="f" fillcolor="#bfbfbf [2412]" stroked="f" strokecolor="black [3213]">
            <v:textbox>
              <w:txbxContent>
                <w:p w:rsidR="00E00844" w:rsidRDefault="007528DA">
                  <w:r>
                    <w:rPr>
                      <w:rFonts w:ascii="Arial" w:eastAsia="Times New Roman" w:hAnsi="Arial" w:cs="Arial"/>
                      <w:color w:val="000000"/>
                      <w:sz w:val="24"/>
                      <w:szCs w:val="24"/>
                      <w:lang w:eastAsia="en-GB"/>
                    </w:rPr>
                    <w:t>(</w:t>
                  </w:r>
                  <w:proofErr w:type="gramStart"/>
                  <w:r w:rsidR="00E00844">
                    <w:rPr>
                      <w:rFonts w:ascii="Arial" w:eastAsia="Times New Roman" w:hAnsi="Arial" w:cs="Arial"/>
                      <w:color w:val="000000"/>
                      <w:sz w:val="24"/>
                      <w:szCs w:val="24"/>
                      <w:lang w:eastAsia="en-GB"/>
                    </w:rPr>
                    <w:t>dementia</w:t>
                  </w:r>
                  <w:proofErr w:type="gramEnd"/>
                  <w:r w:rsidR="00E00844">
                    <w:rPr>
                      <w:rFonts w:ascii="Arial" w:eastAsia="Times New Roman" w:hAnsi="Arial" w:cs="Arial"/>
                      <w:color w:val="000000"/>
                      <w:sz w:val="24"/>
                      <w:szCs w:val="24"/>
                      <w:lang w:eastAsia="en-GB"/>
                    </w:rPr>
                    <w:t xml:space="preserve"> friendly Wyoming, 2021</w:t>
                  </w:r>
                  <w:r>
                    <w:rPr>
                      <w:rFonts w:ascii="Arial" w:eastAsia="Times New Roman" w:hAnsi="Arial" w:cs="Arial"/>
                      <w:color w:val="000000"/>
                      <w:sz w:val="24"/>
                      <w:szCs w:val="24"/>
                      <w:lang w:eastAsia="en-GB"/>
                    </w:rPr>
                    <w:t>)</w:t>
                  </w:r>
                </w:p>
              </w:txbxContent>
            </v:textbox>
          </v:rect>
        </w:pict>
      </w:r>
    </w:p>
    <w:p w:rsidR="00305BB2" w:rsidRDefault="00305BB2" w:rsidP="00305BB2">
      <w:pPr>
        <w:spacing w:line="240" w:lineRule="auto"/>
        <w:ind w:left="-284" w:hanging="284"/>
        <w:rPr>
          <w:rFonts w:ascii="Arial" w:eastAsia="Times New Roman" w:hAnsi="Arial" w:cs="Arial"/>
          <w:color w:val="000000"/>
          <w:sz w:val="24"/>
          <w:szCs w:val="24"/>
          <w:lang w:eastAsia="en-GB"/>
        </w:rPr>
      </w:pPr>
    </w:p>
    <w:p w:rsidR="00305BB2" w:rsidRDefault="00305BB2" w:rsidP="00305BB2">
      <w:pPr>
        <w:spacing w:line="240" w:lineRule="auto"/>
        <w:ind w:left="-284" w:hanging="284"/>
        <w:rPr>
          <w:rFonts w:ascii="Arial" w:eastAsia="Times New Roman" w:hAnsi="Arial" w:cs="Arial"/>
          <w:color w:val="000000"/>
          <w:sz w:val="24"/>
          <w:szCs w:val="24"/>
          <w:lang w:eastAsia="en-GB"/>
        </w:rPr>
      </w:pPr>
    </w:p>
    <w:p w:rsidR="00305BB2" w:rsidRDefault="00305BB2" w:rsidP="00305BB2">
      <w:pPr>
        <w:spacing w:line="240" w:lineRule="auto"/>
        <w:ind w:left="-284" w:hanging="284"/>
        <w:rPr>
          <w:rFonts w:ascii="Arial" w:eastAsia="Times New Roman" w:hAnsi="Arial" w:cs="Arial"/>
          <w:color w:val="000000"/>
          <w:sz w:val="24"/>
          <w:szCs w:val="24"/>
          <w:lang w:eastAsia="en-GB"/>
        </w:rPr>
      </w:pPr>
    </w:p>
    <w:p w:rsidR="00305BB2" w:rsidRDefault="00305BB2" w:rsidP="00305BB2">
      <w:pPr>
        <w:spacing w:line="240" w:lineRule="auto"/>
        <w:ind w:left="-284" w:hanging="284"/>
        <w:rPr>
          <w:rFonts w:ascii="Arial" w:eastAsia="Times New Roman" w:hAnsi="Arial" w:cs="Arial"/>
          <w:color w:val="000000"/>
          <w:sz w:val="24"/>
          <w:szCs w:val="24"/>
          <w:lang w:eastAsia="en-GB"/>
        </w:rPr>
      </w:pPr>
    </w:p>
    <w:p w:rsidR="00305BB2" w:rsidRDefault="00305BB2" w:rsidP="00305BB2">
      <w:pPr>
        <w:spacing w:line="240" w:lineRule="auto"/>
        <w:ind w:left="-284" w:hanging="284"/>
        <w:rPr>
          <w:rFonts w:ascii="Arial" w:eastAsia="Times New Roman" w:hAnsi="Arial" w:cs="Arial"/>
          <w:color w:val="000000"/>
          <w:sz w:val="24"/>
          <w:szCs w:val="24"/>
          <w:lang w:eastAsia="en-GB"/>
        </w:rPr>
      </w:pPr>
    </w:p>
    <w:p w:rsidR="00305BB2" w:rsidRDefault="00305BB2" w:rsidP="00305BB2">
      <w:pPr>
        <w:spacing w:line="240" w:lineRule="auto"/>
        <w:ind w:left="-284" w:hanging="284"/>
        <w:rPr>
          <w:rFonts w:ascii="Arial" w:eastAsia="Times New Roman" w:hAnsi="Arial" w:cs="Arial"/>
          <w:color w:val="000000"/>
          <w:sz w:val="24"/>
          <w:szCs w:val="24"/>
          <w:lang w:eastAsia="en-GB"/>
        </w:rPr>
      </w:pPr>
    </w:p>
    <w:p w:rsidR="00305BB2" w:rsidRDefault="00305BB2" w:rsidP="00305BB2">
      <w:pPr>
        <w:spacing w:line="240" w:lineRule="auto"/>
        <w:ind w:left="-284" w:hanging="284"/>
        <w:rPr>
          <w:rFonts w:ascii="Arial" w:eastAsia="Times New Roman" w:hAnsi="Arial" w:cs="Arial"/>
          <w:color w:val="000000"/>
          <w:sz w:val="24"/>
          <w:szCs w:val="24"/>
          <w:lang w:eastAsia="en-GB"/>
        </w:rPr>
      </w:pPr>
    </w:p>
    <w:p w:rsidR="00305BB2" w:rsidRDefault="00305BB2" w:rsidP="00305BB2">
      <w:pPr>
        <w:spacing w:line="240" w:lineRule="auto"/>
        <w:ind w:left="-284" w:hanging="284"/>
        <w:rPr>
          <w:rFonts w:ascii="Arial" w:eastAsia="Times New Roman" w:hAnsi="Arial" w:cs="Arial"/>
          <w:color w:val="000000"/>
          <w:sz w:val="24"/>
          <w:szCs w:val="24"/>
          <w:lang w:eastAsia="en-GB"/>
        </w:rPr>
      </w:pPr>
    </w:p>
    <w:p w:rsidR="00305BB2" w:rsidRDefault="00305BB2" w:rsidP="00305BB2">
      <w:pPr>
        <w:spacing w:line="240" w:lineRule="auto"/>
        <w:ind w:left="-284" w:hanging="284"/>
        <w:rPr>
          <w:rFonts w:ascii="Arial" w:eastAsia="Times New Roman" w:hAnsi="Arial" w:cs="Arial"/>
          <w:color w:val="000000"/>
          <w:sz w:val="24"/>
          <w:szCs w:val="24"/>
          <w:lang w:eastAsia="en-GB"/>
        </w:rPr>
      </w:pPr>
    </w:p>
    <w:p w:rsidR="00305BB2" w:rsidRDefault="00305BB2" w:rsidP="00305BB2">
      <w:pPr>
        <w:spacing w:line="240" w:lineRule="auto"/>
        <w:ind w:left="-284" w:hanging="284"/>
        <w:rPr>
          <w:rFonts w:ascii="Arial" w:eastAsia="Times New Roman" w:hAnsi="Arial" w:cs="Arial"/>
          <w:color w:val="000000"/>
          <w:sz w:val="24"/>
          <w:szCs w:val="24"/>
          <w:lang w:eastAsia="en-GB"/>
        </w:rPr>
      </w:pPr>
    </w:p>
    <w:p w:rsidR="00305BB2" w:rsidRPr="000B3D45" w:rsidRDefault="005D45D4" w:rsidP="00C83A00">
      <w:pPr>
        <w:spacing w:line="240" w:lineRule="auto"/>
        <w:ind w:left="-284" w:right="-259" w:hanging="284"/>
        <w:jc w:val="both"/>
        <w:rPr>
          <w:rFonts w:ascii="Arial" w:eastAsia="Times New Roman" w:hAnsi="Arial" w:cs="Arial"/>
          <w:color w:val="000000"/>
          <w:sz w:val="24"/>
          <w:szCs w:val="24"/>
          <w:lang w:eastAsia="en-GB"/>
        </w:rPr>
      </w:pPr>
      <w:r w:rsidRPr="00E72E87">
        <w:rPr>
          <w:rFonts w:ascii="Calibri" w:eastAsia="Times New Roman" w:hAnsi="Calibri" w:cs="Calibri"/>
          <w:noProof/>
          <w:color w:val="000000"/>
          <w:bdr w:val="none" w:sz="0" w:space="0" w:color="auto" w:frame="1"/>
          <w:lang w:val="en-US"/>
        </w:rPr>
        <w:lastRenderedPageBreak/>
        <w:drawing>
          <wp:anchor distT="0" distB="0" distL="114300" distR="114300" simplePos="0" relativeHeight="251654656" behindDoc="0" locked="0" layoutInCell="1" allowOverlap="1">
            <wp:simplePos x="0" y="0"/>
            <wp:positionH relativeFrom="column">
              <wp:posOffset>2157929</wp:posOffset>
            </wp:positionH>
            <wp:positionV relativeFrom="page">
              <wp:posOffset>1384300</wp:posOffset>
            </wp:positionV>
            <wp:extent cx="2640965" cy="2144395"/>
            <wp:effectExtent l="0" t="0" r="6985" b="825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40965" cy="2144395"/>
                    </a:xfrm>
                    <a:prstGeom prst="rect">
                      <a:avLst/>
                    </a:prstGeom>
                    <a:noFill/>
                    <a:ln>
                      <a:noFill/>
                    </a:ln>
                  </pic:spPr>
                </pic:pic>
              </a:graphicData>
            </a:graphic>
          </wp:anchor>
        </w:drawing>
      </w:r>
      <w:r w:rsidR="00185543">
        <w:rPr>
          <w:rFonts w:ascii="Arial" w:eastAsia="Times New Roman" w:hAnsi="Arial" w:cs="Arial"/>
          <w:color w:val="000000"/>
          <w:sz w:val="24"/>
          <w:szCs w:val="24"/>
          <w:lang w:eastAsia="en-GB"/>
        </w:rPr>
        <w:t xml:space="preserve">    </w:t>
      </w:r>
      <w:r w:rsidR="00305BB2" w:rsidRPr="00E72E87">
        <w:rPr>
          <w:rFonts w:ascii="Arial" w:eastAsia="Times New Roman" w:hAnsi="Arial" w:cs="Arial"/>
          <w:color w:val="000000"/>
          <w:sz w:val="24"/>
          <w:szCs w:val="24"/>
          <w:lang w:eastAsia="en-GB"/>
        </w:rPr>
        <w:t>Although dementia is a progressive, incurable disease, there are medications to reduce symptoms temporarily. Donepezil and Memantine influence brain processes. Donepezil is used to treat Alzheimer's disease at various stages. Memantine is not only for Alzheimer’s patients but for those who suffer from vascular or Lewy body dementia. Risperidone or Haloperidol are medications</w:t>
      </w:r>
      <w:r w:rsidR="00305BB2">
        <w:rPr>
          <w:rFonts w:ascii="Arial" w:eastAsia="Times New Roman" w:hAnsi="Arial" w:cs="Arial"/>
          <w:color w:val="000000"/>
          <w:sz w:val="24"/>
          <w:szCs w:val="24"/>
          <w:lang w:eastAsia="en-GB"/>
        </w:rPr>
        <w:t xml:space="preserve"> which are</w:t>
      </w:r>
      <w:r w:rsidR="00305BB2" w:rsidRPr="00E72E87">
        <w:rPr>
          <w:rFonts w:ascii="Arial" w:eastAsia="Times New Roman" w:hAnsi="Arial" w:cs="Arial"/>
          <w:color w:val="000000"/>
          <w:sz w:val="24"/>
          <w:szCs w:val="24"/>
          <w:lang w:eastAsia="en-GB"/>
        </w:rPr>
        <w:t xml:space="preserve"> used to treat aggressive behaviour. (NHS, 2020).</w:t>
      </w:r>
    </w:p>
    <w:p w:rsidR="007D0648" w:rsidRPr="00185543" w:rsidRDefault="007D0648" w:rsidP="00C83A00">
      <w:pPr>
        <w:spacing w:line="240" w:lineRule="auto"/>
        <w:rPr>
          <w:rFonts w:ascii="Arial" w:eastAsia="Times New Roman" w:hAnsi="Arial" w:cs="Arial"/>
          <w:color w:val="000000"/>
          <w:sz w:val="24"/>
          <w:szCs w:val="24"/>
          <w:lang w:eastAsia="en-GB"/>
        </w:rPr>
      </w:pPr>
      <w:bookmarkStart w:id="0" w:name="_Hlk118221769"/>
      <w:r w:rsidRPr="00E72E87">
        <w:rPr>
          <w:rFonts w:ascii="Arial" w:eastAsia="Times New Roman" w:hAnsi="Arial" w:cs="Arial"/>
          <w:color w:val="000000"/>
          <w:sz w:val="24"/>
          <w:szCs w:val="24"/>
          <w:lang w:eastAsia="en-GB"/>
        </w:rPr>
        <w:t>Medications are not always the best option for dementia patients, but there are various</w:t>
      </w:r>
      <w:r w:rsidR="009B2A50">
        <w:rPr>
          <w:rFonts w:ascii="Arial" w:eastAsia="Times New Roman" w:hAnsi="Arial" w:cs="Arial"/>
          <w:color w:val="000000"/>
          <w:sz w:val="24"/>
          <w:szCs w:val="24"/>
          <w:lang w:eastAsia="en-GB"/>
        </w:rPr>
        <w:t xml:space="preserve"> </w:t>
      </w:r>
      <w:r w:rsidR="00B70458">
        <w:rPr>
          <w:rFonts w:ascii="Arial" w:eastAsia="Times New Roman" w:hAnsi="Arial" w:cs="Arial"/>
          <w:color w:val="000000"/>
          <w:sz w:val="24"/>
          <w:szCs w:val="24"/>
          <w:lang w:eastAsia="en-GB"/>
        </w:rPr>
        <w:t>non-medical</w:t>
      </w:r>
      <w:r w:rsidRPr="00E72E87">
        <w:rPr>
          <w:rFonts w:ascii="Arial" w:eastAsia="Times New Roman" w:hAnsi="Arial" w:cs="Arial"/>
          <w:color w:val="000000"/>
          <w:sz w:val="24"/>
          <w:szCs w:val="24"/>
          <w:lang w:eastAsia="en-GB"/>
        </w:rPr>
        <w:t xml:space="preserve"> therapies </w:t>
      </w:r>
      <w:bookmarkEnd w:id="0"/>
      <w:r w:rsidRPr="00E72E87">
        <w:rPr>
          <w:rFonts w:ascii="Arial" w:eastAsia="Times New Roman" w:hAnsi="Arial" w:cs="Arial"/>
          <w:color w:val="000000"/>
          <w:sz w:val="24"/>
          <w:szCs w:val="24"/>
          <w:lang w:eastAsia="en-GB"/>
        </w:rPr>
        <w:t>available</w:t>
      </w:r>
      <w:r>
        <w:rPr>
          <w:rFonts w:ascii="Arial" w:eastAsia="Times New Roman" w:hAnsi="Arial" w:cs="Arial"/>
          <w:b/>
          <w:bCs/>
          <w:color w:val="000000"/>
          <w:sz w:val="24"/>
          <w:szCs w:val="24"/>
          <w:lang w:eastAsia="en-GB"/>
        </w:rPr>
        <w:t>.</w:t>
      </w:r>
    </w:p>
    <w:p w:rsidR="007D0648" w:rsidRPr="000B5C0D" w:rsidRDefault="00566E5E" w:rsidP="005D45D4">
      <w:pPr>
        <w:spacing w:line="240" w:lineRule="auto"/>
        <w:rPr>
          <w:rFonts w:ascii="Arial" w:eastAsia="Times New Roman" w:hAnsi="Arial" w:cs="Arial"/>
          <w:color w:val="000000"/>
          <w:sz w:val="20"/>
          <w:szCs w:val="20"/>
          <w:lang w:eastAsia="en-GB"/>
        </w:rPr>
      </w:pPr>
      <w:r w:rsidRPr="00566E5E">
        <w:rPr>
          <w:rFonts w:ascii="Calibri" w:eastAsia="Times New Roman" w:hAnsi="Calibri" w:cs="Calibri"/>
          <w:noProof/>
          <w:color w:val="000000"/>
          <w:lang w:val="en-US"/>
        </w:rPr>
        <w:pict>
          <v:rect id="_x0000_s1040" style="position:absolute;margin-left:274.8pt;margin-top:47.15pt;width:106.15pt;height:18.25pt;z-index:251673600" fillcolor="#b9b9b9 [2414]" stroked="f" strokecolor="black [3213]">
            <v:textbox style="mso-next-textbox:#_x0000_s1040">
              <w:txbxContent>
                <w:p w:rsidR="00A80603" w:rsidRDefault="00A80603">
                  <w:r w:rsidRPr="000B5C0D">
                    <w:rPr>
                      <w:rFonts w:ascii="Arial" w:eastAsia="Times New Roman" w:hAnsi="Arial" w:cs="Arial"/>
                      <w:color w:val="000000"/>
                      <w:sz w:val="20"/>
                      <w:szCs w:val="20"/>
                      <w:lang w:eastAsia="en-GB"/>
                    </w:rPr>
                    <w:t>(</w:t>
                  </w:r>
                  <w:proofErr w:type="spellStart"/>
                  <w:r w:rsidRPr="000B5C0D">
                    <w:rPr>
                      <w:rFonts w:ascii="Arial" w:eastAsia="Times New Roman" w:hAnsi="Arial" w:cs="Arial"/>
                      <w:color w:val="000000"/>
                      <w:sz w:val="20"/>
                      <w:szCs w:val="20"/>
                      <w:lang w:eastAsia="en-GB"/>
                    </w:rPr>
                    <w:t>Acerize</w:t>
                  </w:r>
                  <w:proofErr w:type="spellEnd"/>
                  <w:r w:rsidRPr="000B5C0D">
                    <w:rPr>
                      <w:rFonts w:ascii="Arial" w:eastAsia="Times New Roman" w:hAnsi="Arial" w:cs="Arial"/>
                      <w:color w:val="000000"/>
                      <w:sz w:val="20"/>
                      <w:szCs w:val="20"/>
                      <w:lang w:eastAsia="en-GB"/>
                    </w:rPr>
                    <w:t>, 2021)</w:t>
                  </w:r>
                </w:p>
              </w:txbxContent>
            </v:textbox>
          </v:rect>
        </w:pict>
      </w:r>
      <w:r w:rsidR="007D0648" w:rsidRPr="00E72E87">
        <w:rPr>
          <w:rFonts w:ascii="Arial" w:eastAsia="Times New Roman" w:hAnsi="Arial" w:cs="Arial"/>
          <w:b/>
          <w:bCs/>
          <w:color w:val="000000"/>
          <w:sz w:val="24"/>
          <w:szCs w:val="24"/>
          <w:lang w:eastAsia="en-GB"/>
        </w:rPr>
        <w:t>Cognitive stimulation therapy</w:t>
      </w:r>
      <w:r w:rsidR="007D0648" w:rsidRPr="00E72E87">
        <w:rPr>
          <w:rFonts w:ascii="Arial" w:eastAsia="Times New Roman" w:hAnsi="Arial" w:cs="Arial"/>
          <w:color w:val="000000"/>
          <w:sz w:val="24"/>
          <w:szCs w:val="24"/>
          <w:lang w:eastAsia="en-GB"/>
        </w:rPr>
        <w:t xml:space="preserve">: Patients are engaged in activities which stimulate brain functions. </w:t>
      </w:r>
      <w:proofErr w:type="gramStart"/>
      <w:r w:rsidR="007D0648" w:rsidRPr="00E72E87">
        <w:rPr>
          <w:rFonts w:ascii="Arial" w:eastAsia="Times New Roman" w:hAnsi="Arial" w:cs="Arial"/>
          <w:color w:val="000000"/>
          <w:sz w:val="24"/>
          <w:szCs w:val="24"/>
          <w:lang w:eastAsia="en-GB"/>
        </w:rPr>
        <w:t>(Cognitive Stimulation</w:t>
      </w:r>
      <w:r w:rsidR="007D0648">
        <w:rPr>
          <w:rFonts w:ascii="Arial" w:eastAsia="Times New Roman" w:hAnsi="Arial" w:cs="Arial"/>
          <w:color w:val="000000"/>
          <w:sz w:val="24"/>
          <w:szCs w:val="24"/>
          <w:lang w:eastAsia="en-GB"/>
        </w:rPr>
        <w:t xml:space="preserve"> </w:t>
      </w:r>
      <w:r w:rsidR="007D0648" w:rsidRPr="00E72E87">
        <w:rPr>
          <w:rFonts w:ascii="Arial" w:eastAsia="Times New Roman" w:hAnsi="Arial" w:cs="Arial"/>
          <w:color w:val="000000"/>
          <w:sz w:val="24"/>
          <w:szCs w:val="24"/>
          <w:lang w:eastAsia="en-GB"/>
        </w:rPr>
        <w:t>Therapy</w:t>
      </w:r>
      <w:r w:rsidR="007D0648">
        <w:rPr>
          <w:rFonts w:ascii="Arial" w:eastAsia="Times New Roman" w:hAnsi="Arial" w:cs="Arial"/>
          <w:color w:val="000000"/>
          <w:sz w:val="24"/>
          <w:szCs w:val="24"/>
          <w:lang w:eastAsia="en-GB"/>
        </w:rPr>
        <w:t xml:space="preserve"> 2022</w:t>
      </w:r>
      <w:r w:rsidR="007D0648" w:rsidRPr="000B5C0D">
        <w:rPr>
          <w:rFonts w:ascii="Arial" w:eastAsia="Times New Roman" w:hAnsi="Arial" w:cs="Arial"/>
          <w:color w:val="000000"/>
          <w:sz w:val="20"/>
          <w:szCs w:val="20"/>
          <w:lang w:eastAsia="en-GB"/>
        </w:rPr>
        <w:t>).</w:t>
      </w:r>
      <w:proofErr w:type="gramEnd"/>
      <w:r w:rsidR="000B5C0D" w:rsidRPr="000B5C0D">
        <w:rPr>
          <w:rFonts w:ascii="Arial" w:eastAsia="Times New Roman" w:hAnsi="Arial" w:cs="Arial"/>
          <w:color w:val="000000"/>
          <w:sz w:val="20"/>
          <w:szCs w:val="20"/>
          <w:lang w:eastAsia="en-GB"/>
        </w:rPr>
        <w:t xml:space="preserve"> </w:t>
      </w:r>
    </w:p>
    <w:p w:rsidR="00E72E87" w:rsidRPr="00E72E87" w:rsidRDefault="007D0648" w:rsidP="00C83A00">
      <w:pPr>
        <w:spacing w:line="240" w:lineRule="auto"/>
        <w:jc w:val="both"/>
        <w:rPr>
          <w:rFonts w:ascii="Times New Roman" w:eastAsia="Times New Roman" w:hAnsi="Times New Roman" w:cs="Times New Roman"/>
          <w:sz w:val="24"/>
          <w:szCs w:val="24"/>
          <w:lang w:eastAsia="en-GB"/>
        </w:rPr>
      </w:pPr>
      <w:r w:rsidRPr="00E72E87">
        <w:rPr>
          <w:rFonts w:ascii="Arial" w:eastAsia="Times New Roman" w:hAnsi="Arial" w:cs="Arial"/>
          <w:color w:val="000000"/>
          <w:sz w:val="24"/>
          <w:szCs w:val="24"/>
          <w:lang w:eastAsia="en-GB"/>
        </w:rPr>
        <w:t>The</w:t>
      </w:r>
      <w:r w:rsidR="00E72E87" w:rsidRPr="00E72E87">
        <w:rPr>
          <w:rFonts w:ascii="Arial" w:eastAsia="Times New Roman" w:hAnsi="Arial" w:cs="Arial"/>
          <w:color w:val="000000"/>
          <w:sz w:val="24"/>
          <w:szCs w:val="24"/>
          <w:lang w:eastAsia="en-GB"/>
        </w:rPr>
        <w:t xml:space="preserve"> other benefit of this activity is socialising, as sessions usually take place in groups. The therapy is evidence based and recommended for patients with mild or moderate dementia. </w:t>
      </w:r>
      <w:r w:rsidR="00E72E87" w:rsidRPr="00617DF8">
        <w:rPr>
          <w:rFonts w:ascii="Arial" w:eastAsia="Times New Roman" w:hAnsi="Arial" w:cs="Arial"/>
          <w:b/>
          <w:color w:val="000000"/>
          <w:sz w:val="24"/>
          <w:szCs w:val="24"/>
          <w:lang w:eastAsia="en-GB"/>
        </w:rPr>
        <w:t>Cognitive rehabilitation</w:t>
      </w:r>
      <w:r w:rsidR="00E72E87" w:rsidRPr="00E72E87">
        <w:rPr>
          <w:rFonts w:ascii="Arial" w:eastAsia="Times New Roman" w:hAnsi="Arial" w:cs="Arial"/>
          <w:color w:val="000000"/>
          <w:sz w:val="24"/>
          <w:szCs w:val="24"/>
          <w:lang w:eastAsia="en-GB"/>
        </w:rPr>
        <w:t xml:space="preserve"> is also advised for people in the same stages of dementia, although i</w:t>
      </w:r>
      <w:r w:rsidR="00C83A00">
        <w:rPr>
          <w:rFonts w:ascii="Arial" w:eastAsia="Times New Roman" w:hAnsi="Arial" w:cs="Arial"/>
          <w:color w:val="000000"/>
          <w:sz w:val="24"/>
          <w:szCs w:val="24"/>
          <w:lang w:eastAsia="en-GB"/>
        </w:rPr>
        <w:t xml:space="preserve">t is not widely available yet. </w:t>
      </w:r>
      <w:proofErr w:type="gramStart"/>
      <w:r w:rsidR="00C83A00">
        <w:rPr>
          <w:rFonts w:ascii="Arial" w:eastAsia="Times New Roman" w:hAnsi="Arial" w:cs="Arial"/>
          <w:color w:val="000000"/>
          <w:sz w:val="24"/>
          <w:szCs w:val="24"/>
          <w:lang w:eastAsia="en-GB"/>
        </w:rPr>
        <w:t>(</w:t>
      </w:r>
      <w:r w:rsidR="00E72E87" w:rsidRPr="00E72E87">
        <w:rPr>
          <w:rFonts w:ascii="Arial" w:eastAsia="Times New Roman" w:hAnsi="Arial" w:cs="Arial"/>
          <w:color w:val="000000"/>
          <w:sz w:val="24"/>
          <w:szCs w:val="24"/>
          <w:lang w:eastAsia="en-GB"/>
        </w:rPr>
        <w:t>University of Exeter, no date).</w:t>
      </w:r>
      <w:proofErr w:type="gramEnd"/>
      <w:r w:rsidR="00E72E87" w:rsidRPr="00E72E87">
        <w:rPr>
          <w:rFonts w:ascii="Arial" w:eastAsia="Times New Roman" w:hAnsi="Arial" w:cs="Arial"/>
          <w:color w:val="000000"/>
          <w:sz w:val="24"/>
          <w:szCs w:val="24"/>
          <w:lang w:eastAsia="en-GB"/>
        </w:rPr>
        <w:t xml:space="preserve"> It helps patients to manage their everyday life. The focus of this therapy is the individual’s preference, as it determines the goal</w:t>
      </w:r>
      <w:r w:rsidR="00617DF8">
        <w:rPr>
          <w:rFonts w:ascii="Arial" w:eastAsia="Times New Roman" w:hAnsi="Arial" w:cs="Arial"/>
          <w:color w:val="000000"/>
          <w:sz w:val="24"/>
          <w:szCs w:val="24"/>
          <w:lang w:eastAsia="en-GB"/>
        </w:rPr>
        <w:t>s</w:t>
      </w:r>
      <w:r w:rsidR="00E72E87" w:rsidRPr="00E72E87">
        <w:rPr>
          <w:rFonts w:ascii="Arial" w:eastAsia="Times New Roman" w:hAnsi="Arial" w:cs="Arial"/>
          <w:color w:val="000000"/>
          <w:sz w:val="24"/>
          <w:szCs w:val="24"/>
          <w:lang w:eastAsia="en-GB"/>
        </w:rPr>
        <w:t xml:space="preserve"> of the patient.</w:t>
      </w:r>
    </w:p>
    <w:p w:rsidR="00185543" w:rsidRPr="005D45D4" w:rsidRDefault="00E72E87" w:rsidP="00C83A00">
      <w:pPr>
        <w:spacing w:line="240" w:lineRule="auto"/>
        <w:jc w:val="both"/>
        <w:rPr>
          <w:rFonts w:ascii="Arial" w:eastAsia="Times New Roman" w:hAnsi="Arial" w:cs="Arial"/>
          <w:color w:val="000000" w:themeColor="text1"/>
          <w:sz w:val="24"/>
          <w:szCs w:val="24"/>
          <w:lang w:eastAsia="en-GB"/>
        </w:rPr>
      </w:pPr>
      <w:r w:rsidRPr="005D45D4">
        <w:rPr>
          <w:rFonts w:ascii="Arial" w:eastAsia="Times New Roman" w:hAnsi="Arial" w:cs="Arial"/>
          <w:b/>
          <w:bCs/>
          <w:color w:val="000000" w:themeColor="text1"/>
          <w:sz w:val="24"/>
          <w:szCs w:val="24"/>
          <w:lang w:eastAsia="en-GB"/>
        </w:rPr>
        <w:t>Reminiscence therapy (RT)</w:t>
      </w:r>
      <w:r w:rsidRPr="005D45D4">
        <w:rPr>
          <w:rFonts w:ascii="Arial" w:eastAsia="Times New Roman" w:hAnsi="Arial" w:cs="Arial"/>
          <w:color w:val="000000" w:themeColor="text1"/>
          <w:sz w:val="24"/>
          <w:szCs w:val="24"/>
          <w:lang w:eastAsia="en-GB"/>
        </w:rPr>
        <w:t>: Dementia patients have difficulties with short-term memory, but they can remember what happened a long time ago. In RT sessions, experiences, events from the past are recalled using photos and videos. Life story work is an RT activity, which is great opportunity for the</w:t>
      </w:r>
      <w:r w:rsidR="00A80603" w:rsidRPr="005D45D4">
        <w:rPr>
          <w:rFonts w:ascii="Arial" w:eastAsia="Times New Roman" w:hAnsi="Arial" w:cs="Arial"/>
          <w:color w:val="000000" w:themeColor="text1"/>
          <w:sz w:val="24"/>
          <w:szCs w:val="24"/>
          <w:lang w:eastAsia="en-GB"/>
        </w:rPr>
        <w:t xml:space="preserve"> </w:t>
      </w:r>
      <w:r w:rsidRPr="005D45D4">
        <w:rPr>
          <w:rFonts w:ascii="Arial" w:eastAsia="Times New Roman" w:hAnsi="Arial" w:cs="Arial"/>
          <w:color w:val="000000" w:themeColor="text1"/>
          <w:sz w:val="24"/>
          <w:szCs w:val="24"/>
          <w:lang w:eastAsia="en-GB"/>
        </w:rPr>
        <w:t>patient and his family to spend valuable time together. (Dementia UK, 2022). A study suggests that individual RT has</w:t>
      </w:r>
      <w:r w:rsidR="00305BB2" w:rsidRPr="005D45D4">
        <w:rPr>
          <w:rFonts w:ascii="Arial" w:eastAsia="Times New Roman" w:hAnsi="Arial" w:cs="Arial"/>
          <w:color w:val="000000" w:themeColor="text1"/>
          <w:sz w:val="24"/>
          <w:szCs w:val="24"/>
          <w:lang w:eastAsia="en-GB"/>
        </w:rPr>
        <w:t xml:space="preserve"> </w:t>
      </w:r>
      <w:r w:rsidRPr="005D45D4">
        <w:rPr>
          <w:rFonts w:ascii="Arial" w:eastAsia="Times New Roman" w:hAnsi="Arial" w:cs="Arial"/>
          <w:color w:val="000000" w:themeColor="text1"/>
          <w:sz w:val="24"/>
          <w:szCs w:val="24"/>
          <w:lang w:eastAsia="en-GB"/>
        </w:rPr>
        <w:t xml:space="preserve">a positive effect on mood and cognitive abilities, </w:t>
      </w:r>
      <w:r w:rsidR="00A80603" w:rsidRPr="005D45D4">
        <w:rPr>
          <w:rFonts w:ascii="Arial" w:eastAsia="Times New Roman" w:hAnsi="Arial" w:cs="Arial"/>
          <w:color w:val="000000" w:themeColor="text1"/>
          <w:sz w:val="24"/>
          <w:szCs w:val="24"/>
          <w:lang w:eastAsia="en-GB"/>
        </w:rPr>
        <w:t xml:space="preserve">and </w:t>
      </w:r>
      <w:r w:rsidRPr="005D45D4">
        <w:rPr>
          <w:rFonts w:ascii="Arial" w:eastAsia="Times New Roman" w:hAnsi="Arial" w:cs="Arial"/>
          <w:color w:val="000000" w:themeColor="text1"/>
          <w:sz w:val="24"/>
          <w:szCs w:val="24"/>
          <w:lang w:eastAsia="en-GB"/>
        </w:rPr>
        <w:t xml:space="preserve">RT in groups improves communication in patients. (Woods </w:t>
      </w:r>
      <w:r w:rsidRPr="005D45D4">
        <w:rPr>
          <w:rFonts w:ascii="Arial" w:eastAsia="Times New Roman" w:hAnsi="Arial" w:cs="Arial"/>
          <w:i/>
          <w:iCs/>
          <w:color w:val="000000" w:themeColor="text1"/>
          <w:sz w:val="24"/>
          <w:szCs w:val="24"/>
          <w:lang w:eastAsia="en-GB"/>
        </w:rPr>
        <w:t xml:space="preserve">et al. </w:t>
      </w:r>
      <w:r w:rsidRPr="005D45D4">
        <w:rPr>
          <w:rFonts w:ascii="Arial" w:eastAsia="Times New Roman" w:hAnsi="Arial" w:cs="Arial"/>
          <w:color w:val="000000" w:themeColor="text1"/>
          <w:sz w:val="24"/>
          <w:szCs w:val="24"/>
          <w:lang w:eastAsia="en-GB"/>
        </w:rPr>
        <w:t xml:space="preserve">2018) </w:t>
      </w:r>
    </w:p>
    <w:p w:rsidR="00120AEA" w:rsidRDefault="00566E5E" w:rsidP="005D45D4">
      <w:pPr>
        <w:spacing w:line="240" w:lineRule="auto"/>
        <w:ind w:left="284"/>
        <w:rPr>
          <w:rFonts w:ascii="Arial" w:eastAsia="Times New Roman" w:hAnsi="Arial" w:cs="Arial"/>
          <w:color w:val="003399"/>
          <w:sz w:val="24"/>
          <w:szCs w:val="24"/>
          <w:lang w:eastAsia="en-GB"/>
        </w:rPr>
      </w:pPr>
      <w:r w:rsidRPr="00566E5E">
        <w:rPr>
          <w:rFonts w:ascii="Arial" w:eastAsia="Times New Roman" w:hAnsi="Arial" w:cs="Arial"/>
          <w:noProof/>
          <w:color w:val="000000"/>
          <w:sz w:val="24"/>
          <w:szCs w:val="24"/>
          <w:lang w:eastAsia="en-GB"/>
        </w:rPr>
        <w:lastRenderedPageBreak/>
        <w:pict>
          <v:rect id="_x0000_s1043" style="position:absolute;left:0;text-align:left;margin-left:10.35pt;margin-top:-37.1pt;width:405.7pt;height:630.55pt;z-index:-251665921" fillcolor="#04e68b" stroked="f"/>
        </w:pict>
      </w:r>
      <w:r w:rsidR="00E72E87" w:rsidRPr="00F16658">
        <w:rPr>
          <w:rFonts w:ascii="Arial" w:eastAsia="Times New Roman" w:hAnsi="Arial" w:cs="Arial"/>
          <w:color w:val="003399"/>
          <w:sz w:val="24"/>
          <w:szCs w:val="24"/>
          <w:lang w:eastAsia="en-GB"/>
        </w:rPr>
        <w:t>The condition affects each patient differently; it also depends on the type of dementia they have and where they are in the disease's progression.</w:t>
      </w:r>
    </w:p>
    <w:p w:rsidR="00185543" w:rsidRPr="00F16658" w:rsidRDefault="00185543" w:rsidP="005D45D4">
      <w:pPr>
        <w:spacing w:line="240" w:lineRule="auto"/>
        <w:rPr>
          <w:rFonts w:ascii="Arial" w:eastAsia="Times New Roman" w:hAnsi="Arial" w:cs="Arial"/>
          <w:color w:val="003399"/>
          <w:sz w:val="24"/>
          <w:szCs w:val="24"/>
          <w:lang w:eastAsia="en-GB"/>
        </w:rPr>
      </w:pPr>
    </w:p>
    <w:p w:rsidR="00120AEA" w:rsidRDefault="00185543" w:rsidP="005D45D4">
      <w:pPr>
        <w:spacing w:line="240" w:lineRule="auto"/>
        <w:rPr>
          <w:rFonts w:ascii="Times New Roman" w:eastAsia="Times New Roman" w:hAnsi="Times New Roman" w:cs="Times New Roman"/>
          <w:sz w:val="24"/>
          <w:szCs w:val="24"/>
          <w:lang w:eastAsia="en-GB"/>
        </w:rPr>
      </w:pPr>
      <w:r w:rsidRPr="00F16658">
        <w:rPr>
          <w:rFonts w:ascii="Times New Roman" w:hAnsi="Times New Roman" w:cs="Times New Roman"/>
          <w:noProof/>
          <w:color w:val="003399"/>
          <w:lang w:val="en-US"/>
        </w:rPr>
        <w:drawing>
          <wp:anchor distT="0" distB="0" distL="114300" distR="114300" simplePos="0" relativeHeight="251708928" behindDoc="0" locked="0" layoutInCell="1" allowOverlap="1">
            <wp:simplePos x="0" y="0"/>
            <wp:positionH relativeFrom="column">
              <wp:posOffset>520065</wp:posOffset>
            </wp:positionH>
            <wp:positionV relativeFrom="page">
              <wp:posOffset>1093470</wp:posOffset>
            </wp:positionV>
            <wp:extent cx="4307205" cy="1994535"/>
            <wp:effectExtent l="0" t="0" r="0" b="0"/>
            <wp:wrapSquare wrapText="bothSides"/>
            <wp:docPr id="18" name="Picture 18" descr="3 silhouettes of a human head as puzzles with the second and third progressively missing pieces to represent the stages of dement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3 silhouettes of a human head as puzzles with the second and third progressively missing pieces to represent the stages of dementia."/>
                    <pic:cNvPicPr>
                      <a:picLocks noChangeAspect="1" noChangeArrowheads="1"/>
                    </pic:cNvPicPr>
                  </pic:nvPicPr>
                  <pic:blipFill rotWithShape="1">
                    <a:blip r:embed="rId11"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2">
                              <a14:imgEffect>
                                <a14:backgroundRemoval t="18500" b="78750" l="11795" r="88718">
                                  <a14:foregroundMark x1="11923" y1="52250" x2="11923" y2="52250"/>
                                  <a14:foregroundMark x1="51026" y1="48750" x2="51026" y2="48750"/>
                                  <a14:foregroundMark x1="72564" y1="35250" x2="72564" y2="35250"/>
                                  <a14:foregroundMark x1="85641" y1="40250" x2="85641" y2="40250"/>
                                  <a14:foregroundMark x1="88333" y1="31000" x2="88333" y2="31000"/>
                                  <a14:foregroundMark x1="59615" y1="33250" x2="59615" y2="33250"/>
                                  <a14:foregroundMark x1="88718" y1="48250" x2="88718" y2="48250"/>
                                </a14:backgroundRemoval>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282" t="21150" r="4581" b="22602"/>
                    <a:stretch/>
                  </pic:blipFill>
                  <pic:spPr bwMode="auto">
                    <a:xfrm>
                      <a:off x="0" y="0"/>
                      <a:ext cx="4307205" cy="199453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7D0648" w:rsidRPr="00120AEA" w:rsidRDefault="007D0648" w:rsidP="005D45D4">
      <w:pPr>
        <w:spacing w:line="240" w:lineRule="auto"/>
        <w:rPr>
          <w:rFonts w:ascii="Times New Roman" w:eastAsia="Times New Roman" w:hAnsi="Times New Roman" w:cs="Times New Roman"/>
          <w:sz w:val="24"/>
          <w:szCs w:val="24"/>
          <w:lang w:eastAsia="en-GB"/>
        </w:rPr>
      </w:pPr>
    </w:p>
    <w:p w:rsidR="007D0648" w:rsidRDefault="007D0648" w:rsidP="005D45D4">
      <w:pPr>
        <w:spacing w:line="240" w:lineRule="auto"/>
        <w:rPr>
          <w:rFonts w:ascii="Arial" w:eastAsia="Times New Roman" w:hAnsi="Arial" w:cs="Arial"/>
          <w:color w:val="000000"/>
          <w:sz w:val="24"/>
          <w:szCs w:val="24"/>
          <w:lang w:eastAsia="en-GB"/>
        </w:rPr>
      </w:pPr>
    </w:p>
    <w:p w:rsidR="007D0648" w:rsidRDefault="007D0648" w:rsidP="005D45D4">
      <w:pPr>
        <w:spacing w:line="240" w:lineRule="auto"/>
        <w:rPr>
          <w:rFonts w:ascii="Arial" w:eastAsia="Times New Roman" w:hAnsi="Arial" w:cs="Arial"/>
          <w:color w:val="000000"/>
          <w:sz w:val="24"/>
          <w:szCs w:val="24"/>
          <w:lang w:eastAsia="en-GB"/>
        </w:rPr>
      </w:pPr>
    </w:p>
    <w:p w:rsidR="008F3390" w:rsidRDefault="008F3390" w:rsidP="005D45D4">
      <w:pPr>
        <w:spacing w:line="240" w:lineRule="auto"/>
        <w:rPr>
          <w:rFonts w:ascii="Arial" w:eastAsia="Times New Roman" w:hAnsi="Arial" w:cs="Arial"/>
          <w:color w:val="000000"/>
          <w:sz w:val="24"/>
          <w:szCs w:val="24"/>
          <w:lang w:eastAsia="en-GB"/>
        </w:rPr>
      </w:pPr>
    </w:p>
    <w:p w:rsidR="00185543" w:rsidRDefault="00185543" w:rsidP="005D45D4">
      <w:pPr>
        <w:spacing w:line="240" w:lineRule="auto"/>
        <w:rPr>
          <w:rFonts w:ascii="Arial" w:eastAsia="Times New Roman" w:hAnsi="Arial" w:cs="Arial"/>
          <w:color w:val="000000"/>
          <w:sz w:val="24"/>
          <w:szCs w:val="24"/>
          <w:lang w:eastAsia="en-GB"/>
        </w:rPr>
      </w:pPr>
    </w:p>
    <w:p w:rsidR="00185543" w:rsidRDefault="00566E5E" w:rsidP="005D45D4">
      <w:pPr>
        <w:spacing w:line="240" w:lineRule="auto"/>
        <w:rPr>
          <w:rFonts w:ascii="Arial" w:eastAsia="Times New Roman" w:hAnsi="Arial" w:cs="Arial"/>
          <w:color w:val="000000"/>
          <w:sz w:val="24"/>
          <w:szCs w:val="24"/>
          <w:lang w:eastAsia="en-GB"/>
        </w:rPr>
      </w:pPr>
      <w:r w:rsidRPr="00566E5E">
        <w:rPr>
          <w:rFonts w:ascii="Arial" w:eastAsia="Times New Roman" w:hAnsi="Arial" w:cs="Arial"/>
          <w:b/>
          <w:bCs/>
          <w:noProof/>
          <w:color w:val="000000"/>
          <w:sz w:val="24"/>
          <w:szCs w:val="24"/>
          <w:lang w:val="en-US"/>
        </w:rPr>
        <w:pict>
          <v:rect id="_x0000_s1035" style="position:absolute;margin-left:283.25pt;margin-top:3.7pt;width:127.2pt;height:20.1pt;z-index:251670528" fillcolor="#04e68b" stroked="f" strokecolor="#04e68b">
            <v:textbox style="mso-next-textbox:#_x0000_s1035">
              <w:txbxContent>
                <w:p w:rsidR="001F3557" w:rsidRPr="001F3557" w:rsidRDefault="001F3557">
                  <w:pPr>
                    <w:rPr>
                      <w:rFonts w:ascii="Arial" w:hAnsi="Arial" w:cs="Arial"/>
                      <w:sz w:val="20"/>
                      <w:szCs w:val="20"/>
                    </w:rPr>
                  </w:pPr>
                  <w:proofErr w:type="spellStart"/>
                  <w:r w:rsidRPr="001F3557">
                    <w:rPr>
                      <w:rFonts w:ascii="Arial" w:hAnsi="Arial" w:cs="Arial"/>
                      <w:sz w:val="20"/>
                      <w:szCs w:val="20"/>
                    </w:rPr>
                    <w:t>Alvernia</w:t>
                  </w:r>
                  <w:proofErr w:type="spellEnd"/>
                  <w:r w:rsidRPr="001F3557">
                    <w:rPr>
                      <w:rFonts w:ascii="Arial" w:hAnsi="Arial" w:cs="Arial"/>
                      <w:sz w:val="20"/>
                      <w:szCs w:val="20"/>
                    </w:rPr>
                    <w:t xml:space="preserve"> University, 2019</w:t>
                  </w:r>
                </w:p>
                <w:p w:rsidR="001F3557" w:rsidRDefault="001F3557"/>
              </w:txbxContent>
            </v:textbox>
          </v:rect>
        </w:pict>
      </w:r>
    </w:p>
    <w:p w:rsidR="00185543" w:rsidRDefault="00566E5E" w:rsidP="005D45D4">
      <w:pPr>
        <w:spacing w:line="240" w:lineRule="auto"/>
        <w:rPr>
          <w:rFonts w:ascii="Arial" w:eastAsia="Times New Roman" w:hAnsi="Arial" w:cs="Arial"/>
          <w:color w:val="000000"/>
          <w:sz w:val="24"/>
          <w:szCs w:val="24"/>
          <w:lang w:eastAsia="en-GB"/>
        </w:rPr>
      </w:pPr>
      <w:r w:rsidRPr="00566E5E">
        <w:rPr>
          <w:rFonts w:ascii="Calibri" w:eastAsia="Times New Roman" w:hAnsi="Calibri" w:cs="Calibri"/>
          <w:noProof/>
          <w:color w:val="000000"/>
          <w:lang w:eastAsia="en-GB"/>
        </w:rPr>
        <w:pict>
          <v:rect id="Rectangle 31" o:spid="_x0000_s1030" style="position:absolute;margin-left:445.9pt;margin-top:2pt;width:381.35pt;height:294.5pt;z-index:251666432;visibility:visible;mso-position-horizontal-relative:page;mso-width-relative:margin;mso-height-relative:margin;v-text-anchor:middle" fillcolor="#03c576" strokecolor="#03c576" strokeweight="1pt">
            <v:textbox style="mso-next-textbox:#Rectangle 31">
              <w:txbxContent>
                <w:p w:rsidR="007D0648" w:rsidRPr="00305BB2" w:rsidRDefault="007D0648" w:rsidP="00120AEA">
                  <w:pPr>
                    <w:spacing w:line="240" w:lineRule="auto"/>
                    <w:rPr>
                      <w:rFonts w:ascii="Times New Roman" w:eastAsia="Times New Roman" w:hAnsi="Times New Roman" w:cs="Times New Roman"/>
                      <w:color w:val="000099"/>
                      <w:sz w:val="24"/>
                      <w:szCs w:val="24"/>
                      <w:lang w:eastAsia="en-GB"/>
                    </w:rPr>
                  </w:pPr>
                  <w:r w:rsidRPr="00305BB2">
                    <w:rPr>
                      <w:rFonts w:ascii="Arial" w:eastAsia="Times New Roman" w:hAnsi="Arial" w:cs="Arial"/>
                      <w:color w:val="000099"/>
                      <w:sz w:val="24"/>
                      <w:szCs w:val="24"/>
                      <w:lang w:eastAsia="en-GB"/>
                    </w:rPr>
                    <w:t>Early diagnosis of dementia is important, because the patients can plan their care and their family can be prepared.</w:t>
                  </w:r>
                </w:p>
                <w:p w:rsidR="007D0648" w:rsidRPr="00305BB2" w:rsidRDefault="007D0648" w:rsidP="00120AEA">
                  <w:pPr>
                    <w:spacing w:line="240" w:lineRule="auto"/>
                    <w:rPr>
                      <w:rFonts w:ascii="Times New Roman" w:eastAsia="Times New Roman" w:hAnsi="Times New Roman" w:cs="Times New Roman"/>
                      <w:color w:val="000099"/>
                      <w:sz w:val="24"/>
                      <w:szCs w:val="24"/>
                      <w:lang w:eastAsia="en-GB"/>
                    </w:rPr>
                  </w:pPr>
                  <w:r w:rsidRPr="00305BB2">
                    <w:rPr>
                      <w:rFonts w:ascii="Arial" w:eastAsia="Times New Roman" w:hAnsi="Arial" w:cs="Arial"/>
                      <w:color w:val="000099"/>
                      <w:sz w:val="24"/>
                      <w:szCs w:val="24"/>
                      <w:lang w:eastAsia="en-GB"/>
                    </w:rPr>
                    <w:t xml:space="preserve">Memory, </w:t>
                  </w:r>
                  <w:r w:rsidR="00F16658" w:rsidRPr="00305BB2">
                    <w:rPr>
                      <w:rFonts w:ascii="Arial" w:eastAsia="Times New Roman" w:hAnsi="Arial" w:cs="Arial"/>
                      <w:color w:val="000099"/>
                      <w:sz w:val="24"/>
                      <w:szCs w:val="24"/>
                      <w:lang w:eastAsia="en-GB"/>
                    </w:rPr>
                    <w:t>communication,</w:t>
                  </w:r>
                  <w:r w:rsidRPr="00305BB2">
                    <w:rPr>
                      <w:rFonts w:ascii="Arial" w:eastAsia="Times New Roman" w:hAnsi="Arial" w:cs="Arial"/>
                      <w:color w:val="000099"/>
                      <w:sz w:val="24"/>
                      <w:szCs w:val="24"/>
                      <w:lang w:eastAsia="en-GB"/>
                    </w:rPr>
                    <w:t xml:space="preserve"> and behaviour deteriorate as the stages progress. At the early-stage patients might only need a little bit of assistance like developing a daily routine or helping to use technology. (Alzheimer’s Society, 2022). In the first two years memory problems already present, there are changes in behaviour and patients can get lost easier even in a familiar environment. Cognitive abilities started to decline.</w:t>
                  </w:r>
                </w:p>
                <w:p w:rsidR="007D0648" w:rsidRPr="00305BB2" w:rsidRDefault="007D0648" w:rsidP="00120AEA">
                  <w:pPr>
                    <w:spacing w:line="240" w:lineRule="auto"/>
                    <w:rPr>
                      <w:rFonts w:ascii="Arial" w:eastAsia="Times New Roman" w:hAnsi="Arial" w:cs="Arial"/>
                      <w:color w:val="000099"/>
                      <w:sz w:val="24"/>
                      <w:szCs w:val="24"/>
                      <w:lang w:eastAsia="en-GB"/>
                    </w:rPr>
                  </w:pPr>
                  <w:r w:rsidRPr="00305BB2">
                    <w:rPr>
                      <w:rFonts w:ascii="Arial" w:eastAsia="Times New Roman" w:hAnsi="Arial" w:cs="Arial"/>
                      <w:color w:val="000099"/>
                      <w:sz w:val="24"/>
                      <w:szCs w:val="24"/>
                      <w:lang w:eastAsia="en-GB"/>
                    </w:rPr>
                    <w:t>In the middle stage depression, anxiety, and irritability, are common symptoms. Communication becomes more difficult in both ways. It can help if the carer speaks slowly. Although patients become less independent it is important to encourage them to do as much as they can. (Alzheimer’s Association, 2022).</w:t>
                  </w:r>
                  <w:r w:rsidR="00F16658" w:rsidRPr="00305BB2">
                    <w:rPr>
                      <w:rFonts w:ascii="Arial" w:eastAsia="Times New Roman" w:hAnsi="Arial" w:cs="Arial"/>
                      <w:color w:val="000099"/>
                      <w:sz w:val="24"/>
                      <w:szCs w:val="24"/>
                      <w:lang w:eastAsia="en-GB"/>
                    </w:rPr>
                    <w:t xml:space="preserve"> </w:t>
                  </w:r>
                </w:p>
                <w:p w:rsidR="00F16658" w:rsidRPr="00305BB2" w:rsidRDefault="00F16658" w:rsidP="00120AEA">
                  <w:pPr>
                    <w:spacing w:line="240" w:lineRule="auto"/>
                    <w:rPr>
                      <w:rFonts w:ascii="Times New Roman" w:eastAsia="Times New Roman" w:hAnsi="Times New Roman" w:cs="Times New Roman"/>
                      <w:color w:val="000099"/>
                      <w:sz w:val="24"/>
                      <w:szCs w:val="24"/>
                      <w:lang w:eastAsia="en-GB"/>
                    </w:rPr>
                  </w:pPr>
                  <w:r w:rsidRPr="00305BB2">
                    <w:rPr>
                      <w:rFonts w:ascii="Arial" w:eastAsia="Times New Roman" w:hAnsi="Arial" w:cs="Arial"/>
                      <w:color w:val="000099"/>
                      <w:sz w:val="24"/>
                      <w:szCs w:val="24"/>
                      <w:lang w:eastAsia="en-GB"/>
                    </w:rPr>
                    <w:t xml:space="preserve">The disease eventually progresses to its final stage when the patient loses physical and mental abilities. (Dementia.org, 2015). At this stage, difficulties with communication become more severe, patients require more sleep, and they </w:t>
                  </w:r>
                  <w:proofErr w:type="gramStart"/>
                  <w:r w:rsidRPr="00305BB2">
                    <w:rPr>
                      <w:rFonts w:ascii="Arial" w:eastAsia="Times New Roman" w:hAnsi="Arial" w:cs="Arial"/>
                      <w:color w:val="000099"/>
                      <w:sz w:val="24"/>
                      <w:szCs w:val="24"/>
                      <w:lang w:eastAsia="en-GB"/>
                    </w:rPr>
                    <w:t>lose  weight</w:t>
                  </w:r>
                  <w:proofErr w:type="gramEnd"/>
                  <w:r w:rsidRPr="00305BB2">
                    <w:rPr>
                      <w:rFonts w:ascii="Arial" w:eastAsia="Times New Roman" w:hAnsi="Arial" w:cs="Arial"/>
                      <w:color w:val="000099"/>
                      <w:sz w:val="24"/>
                      <w:szCs w:val="24"/>
                      <w:lang w:eastAsia="en-GB"/>
                    </w:rPr>
                    <w:t xml:space="preserve"> and mobility</w:t>
                  </w:r>
                  <w:r w:rsidR="00C83A00">
                    <w:rPr>
                      <w:rFonts w:ascii="Arial" w:eastAsia="Times New Roman" w:hAnsi="Arial" w:cs="Arial"/>
                      <w:color w:val="000099"/>
                      <w:sz w:val="24"/>
                      <w:szCs w:val="24"/>
                      <w:lang w:eastAsia="en-GB"/>
                    </w:rPr>
                    <w:t>.</w:t>
                  </w:r>
                </w:p>
                <w:p w:rsidR="007D0648" w:rsidRDefault="007D0648" w:rsidP="007D0648">
                  <w:pPr>
                    <w:jc w:val="center"/>
                  </w:pPr>
                </w:p>
              </w:txbxContent>
            </v:textbox>
            <w10:wrap anchorx="page"/>
          </v:rect>
        </w:pict>
      </w:r>
    </w:p>
    <w:p w:rsidR="00185543" w:rsidRDefault="00185543" w:rsidP="005D45D4">
      <w:pPr>
        <w:spacing w:line="240" w:lineRule="auto"/>
        <w:rPr>
          <w:rFonts w:ascii="Arial" w:eastAsia="Times New Roman" w:hAnsi="Arial" w:cs="Arial"/>
          <w:color w:val="000000"/>
          <w:sz w:val="24"/>
          <w:szCs w:val="24"/>
          <w:lang w:eastAsia="en-GB"/>
        </w:rPr>
      </w:pPr>
    </w:p>
    <w:p w:rsidR="00185543" w:rsidRDefault="00185543" w:rsidP="005D45D4">
      <w:pPr>
        <w:spacing w:line="240" w:lineRule="auto"/>
        <w:rPr>
          <w:rFonts w:ascii="Arial" w:eastAsia="Times New Roman" w:hAnsi="Arial" w:cs="Arial"/>
          <w:color w:val="000000"/>
          <w:sz w:val="24"/>
          <w:szCs w:val="24"/>
          <w:lang w:eastAsia="en-GB"/>
        </w:rPr>
      </w:pPr>
    </w:p>
    <w:p w:rsidR="00185543" w:rsidRDefault="00185543" w:rsidP="005D45D4">
      <w:pPr>
        <w:spacing w:line="240" w:lineRule="auto"/>
        <w:rPr>
          <w:rFonts w:ascii="Arial" w:eastAsia="Times New Roman" w:hAnsi="Arial" w:cs="Arial"/>
          <w:color w:val="000000"/>
          <w:sz w:val="24"/>
          <w:szCs w:val="24"/>
          <w:lang w:eastAsia="en-GB"/>
        </w:rPr>
      </w:pPr>
    </w:p>
    <w:p w:rsidR="00185543" w:rsidRDefault="00185543" w:rsidP="005D45D4">
      <w:pPr>
        <w:spacing w:line="240" w:lineRule="auto"/>
        <w:rPr>
          <w:rFonts w:ascii="Arial" w:eastAsia="Times New Roman" w:hAnsi="Arial" w:cs="Arial"/>
          <w:color w:val="000000"/>
          <w:sz w:val="24"/>
          <w:szCs w:val="24"/>
          <w:lang w:eastAsia="en-GB"/>
        </w:rPr>
      </w:pPr>
    </w:p>
    <w:p w:rsidR="00185543" w:rsidRDefault="00185543" w:rsidP="005D45D4">
      <w:pPr>
        <w:spacing w:line="240" w:lineRule="auto"/>
        <w:rPr>
          <w:rFonts w:ascii="Arial" w:eastAsia="Times New Roman" w:hAnsi="Arial" w:cs="Arial"/>
          <w:color w:val="000000"/>
          <w:sz w:val="24"/>
          <w:szCs w:val="24"/>
          <w:lang w:eastAsia="en-GB"/>
        </w:rPr>
      </w:pPr>
    </w:p>
    <w:p w:rsidR="00185543" w:rsidRDefault="00185543" w:rsidP="005D45D4">
      <w:pPr>
        <w:spacing w:line="240" w:lineRule="auto"/>
        <w:rPr>
          <w:rFonts w:ascii="Arial" w:eastAsia="Times New Roman" w:hAnsi="Arial" w:cs="Arial"/>
          <w:color w:val="000000"/>
          <w:sz w:val="24"/>
          <w:szCs w:val="24"/>
          <w:lang w:eastAsia="en-GB"/>
        </w:rPr>
      </w:pPr>
    </w:p>
    <w:p w:rsidR="00185543" w:rsidRDefault="00185543" w:rsidP="005D45D4">
      <w:pPr>
        <w:spacing w:line="240" w:lineRule="auto"/>
        <w:rPr>
          <w:rFonts w:ascii="Arial" w:eastAsia="Times New Roman" w:hAnsi="Arial" w:cs="Arial"/>
          <w:color w:val="000000"/>
          <w:sz w:val="24"/>
          <w:szCs w:val="24"/>
          <w:lang w:eastAsia="en-GB"/>
        </w:rPr>
      </w:pPr>
    </w:p>
    <w:p w:rsidR="00185543" w:rsidRDefault="00185543" w:rsidP="005D45D4">
      <w:pPr>
        <w:spacing w:line="240" w:lineRule="auto"/>
        <w:rPr>
          <w:rFonts w:ascii="Arial" w:eastAsia="Times New Roman" w:hAnsi="Arial" w:cs="Arial"/>
          <w:color w:val="000000"/>
          <w:sz w:val="24"/>
          <w:szCs w:val="24"/>
          <w:lang w:eastAsia="en-GB"/>
        </w:rPr>
      </w:pPr>
    </w:p>
    <w:p w:rsidR="00185543" w:rsidRDefault="00185543" w:rsidP="005D45D4">
      <w:pPr>
        <w:spacing w:line="240" w:lineRule="auto"/>
        <w:rPr>
          <w:rFonts w:ascii="Arial" w:eastAsia="Times New Roman" w:hAnsi="Arial" w:cs="Arial"/>
          <w:color w:val="000000"/>
          <w:sz w:val="24"/>
          <w:szCs w:val="24"/>
          <w:lang w:eastAsia="en-GB"/>
        </w:rPr>
      </w:pPr>
    </w:p>
    <w:p w:rsidR="00E72E87" w:rsidRPr="008F3390" w:rsidRDefault="00566E5E" w:rsidP="005D45D4">
      <w:pPr>
        <w:spacing w:line="240" w:lineRule="auto"/>
        <w:rPr>
          <w:rFonts w:ascii="Arial" w:eastAsia="Times New Roman" w:hAnsi="Arial" w:cs="Arial"/>
          <w:color w:val="000000"/>
          <w:sz w:val="24"/>
          <w:szCs w:val="24"/>
          <w:lang w:eastAsia="en-GB"/>
        </w:rPr>
      </w:pPr>
      <w:r w:rsidRPr="00566E5E">
        <w:rPr>
          <w:rFonts w:ascii="Calibri" w:eastAsia="Times New Roman" w:hAnsi="Calibri" w:cs="Calibri"/>
          <w:noProof/>
          <w:color w:val="000000"/>
          <w:lang w:val="en-US"/>
        </w:rPr>
        <w:lastRenderedPageBreak/>
        <w:pict>
          <v:rect id="_x0000_s1033" style="position:absolute;margin-left:229.2pt;margin-top:160.3pt;width:125.8pt;height:21.6pt;z-index:251668480" filled="f" stroked="f">
            <v:textbox style="mso-next-textbox:#_x0000_s1033">
              <w:txbxContent>
                <w:p w:rsidR="00C86851" w:rsidRPr="00C86851" w:rsidRDefault="00C83A00">
                  <w:pPr>
                    <w:rPr>
                      <w:rFonts w:ascii="Arial" w:hAnsi="Arial" w:cs="Arial"/>
                      <w:sz w:val="20"/>
                      <w:szCs w:val="20"/>
                    </w:rPr>
                  </w:pPr>
                  <w:r>
                    <w:rPr>
                      <w:rFonts w:ascii="Arial" w:hAnsi="Arial" w:cs="Arial"/>
                      <w:sz w:val="20"/>
                      <w:szCs w:val="20"/>
                    </w:rPr>
                    <w:t>(</w:t>
                  </w:r>
                  <w:proofErr w:type="spellStart"/>
                  <w:r w:rsidR="00C86851" w:rsidRPr="00C86851">
                    <w:rPr>
                      <w:rFonts w:ascii="Arial" w:hAnsi="Arial" w:cs="Arial"/>
                      <w:sz w:val="20"/>
                      <w:szCs w:val="20"/>
                    </w:rPr>
                    <w:t>AlzProduct</w:t>
                  </w:r>
                  <w:proofErr w:type="spellEnd"/>
                  <w:r w:rsidR="00C86851" w:rsidRPr="00C86851">
                    <w:rPr>
                      <w:rFonts w:ascii="Arial" w:hAnsi="Arial" w:cs="Arial"/>
                      <w:sz w:val="20"/>
                      <w:szCs w:val="20"/>
                    </w:rPr>
                    <w:t>, no date</w:t>
                  </w:r>
                  <w:r>
                    <w:rPr>
                      <w:rFonts w:ascii="Arial" w:hAnsi="Arial" w:cs="Arial"/>
                      <w:sz w:val="20"/>
                      <w:szCs w:val="20"/>
                    </w:rPr>
                    <w:t>)</w:t>
                  </w:r>
                </w:p>
                <w:p w:rsidR="00F16658" w:rsidRDefault="00F16658"/>
              </w:txbxContent>
            </v:textbox>
          </v:rect>
        </w:pict>
      </w:r>
      <w:r w:rsidR="000B3D45" w:rsidRPr="00E72E87">
        <w:rPr>
          <w:rFonts w:ascii="Calibri" w:eastAsia="Times New Roman" w:hAnsi="Calibri" w:cs="Calibri"/>
          <w:noProof/>
          <w:color w:val="000000"/>
          <w:bdr w:val="none" w:sz="0" w:space="0" w:color="auto" w:frame="1"/>
          <w:lang w:val="en-US"/>
        </w:rPr>
        <w:drawing>
          <wp:inline distT="0" distB="0" distL="0" distR="0">
            <wp:extent cx="3619848" cy="2292824"/>
            <wp:effectExtent l="0" t="0" r="0" b="0"/>
            <wp:docPr id="14" name="Picture 14"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alendar&#10;&#10;Description automatically generated with medium confidence"/>
                    <pic:cNvPicPr>
                      <a:picLocks noChangeAspect="1" noChangeArrowheads="1"/>
                    </pic:cNvPicPr>
                  </pic:nvPicPr>
                  <pic:blipFill rotWithShape="1">
                    <a:blip r:embed="rId13"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14:imgLayer r:embed="rId14">
                              <a14:imgEffect>
                                <a14:backgroundRemoval t="13900" b="81800" l="10200" r="87100">
                                  <a14:foregroundMark x1="14900" y1="22600" x2="63600" y2="15200"/>
                                  <a14:foregroundMark x1="63600" y1="15200" x2="80800" y2="20400"/>
                                  <a14:foregroundMark x1="14900" y1="24800" x2="27000" y2="75300"/>
                                  <a14:foregroundMark x1="27000" y1="75300" x2="27500" y2="76700"/>
                                  <a14:foregroundMark x1="11500" y1="20100" x2="11500" y2="20100"/>
                                  <a14:foregroundMark x1="30100" y1="81800" x2="30100" y2="81800"/>
                                  <a14:foregroundMark x1="25600" y1="79600" x2="25600" y2="79600"/>
                                  <a14:foregroundMark x1="25600" y1="79600" x2="24700" y2="81400"/>
                                  <a14:foregroundMark x1="73300" y1="68400" x2="85600" y2="64200"/>
                                  <a14:foregroundMark x1="85600" y1="64200" x2="80900" y2="49000"/>
                                  <a14:foregroundMark x1="80900" y1="49000" x2="80800" y2="47500"/>
                                  <a14:foregroundMark x1="20600" y1="73100" x2="20600" y2="73100"/>
                                  <a14:foregroundMark x1="19300" y1="70200" x2="19300" y2="70200"/>
                                  <a14:foregroundMark x1="19700" y1="67300" x2="19700" y2="67300"/>
                                  <a14:foregroundMark x1="18400" y1="60100" x2="18400" y2="60100"/>
                                  <a14:foregroundMark x1="12400" y1="25500" x2="16800" y2="45000"/>
                                  <a14:foregroundMark x1="16800" y1="45000" x2="17400" y2="45700"/>
                                  <a14:foregroundMark x1="10200" y1="21500" x2="19300" y2="64400"/>
                                  <a14:foregroundMark x1="78000" y1="15400" x2="78000" y2="15400"/>
                                  <a14:foregroundMark x1="81500" y1="13900" x2="81500" y2="13900"/>
                                  <a14:foregroundMark x1="87100" y1="61200" x2="87100" y2="61200"/>
                                </a14:backgroundRemoval>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7361" t="12123" r="9057" b="13853"/>
                    <a:stretch/>
                  </pic:blipFill>
                  <pic:spPr bwMode="auto">
                    <a:xfrm>
                      <a:off x="0" y="0"/>
                      <a:ext cx="3638808" cy="230483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E72E87" w:rsidRPr="00E72E87" w:rsidRDefault="00E72E87" w:rsidP="005D45D4">
      <w:pPr>
        <w:spacing w:line="240" w:lineRule="auto"/>
        <w:rPr>
          <w:rFonts w:ascii="Times New Roman" w:eastAsia="Times New Roman" w:hAnsi="Times New Roman" w:cs="Times New Roman"/>
          <w:sz w:val="24"/>
          <w:szCs w:val="24"/>
          <w:lang w:eastAsia="en-GB"/>
        </w:rPr>
      </w:pPr>
      <w:r w:rsidRPr="00E72E87">
        <w:rPr>
          <w:rFonts w:ascii="Calibri" w:eastAsia="Times New Roman" w:hAnsi="Calibri" w:cs="Calibri"/>
          <w:color w:val="000000"/>
          <w:lang w:eastAsia="en-GB"/>
        </w:rPr>
        <w:br/>
      </w:r>
    </w:p>
    <w:p w:rsidR="00185543" w:rsidRDefault="00EC4733" w:rsidP="004A3A1A">
      <w:pPr>
        <w:spacing w:line="240" w:lineRule="auto"/>
        <w:ind w:hanging="446"/>
        <w:jc w:val="both"/>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 xml:space="preserve">       </w:t>
      </w:r>
      <w:r w:rsidR="00E72E87" w:rsidRPr="00E72E87">
        <w:rPr>
          <w:rFonts w:ascii="Arial" w:eastAsia="Times New Roman" w:hAnsi="Arial" w:cs="Arial"/>
          <w:color w:val="000000"/>
          <w:sz w:val="24"/>
          <w:szCs w:val="24"/>
          <w:lang w:eastAsia="en-GB"/>
        </w:rPr>
        <w:t>Although major changes are not recommended in the environment, adaptations to the patient’s requirements are necessary. Assistive technology promotes independence and safety for patients. Medical reminders, night and day clocks and locator devices are helping in their everyday life. (Social Care institute for excellence, 2019). Adapted, telephones, Skype and Messenger enable communication between patients and their careers. In the event of an accident, a fall detector can notify family members. Personal alarms work with a button which alarms the Emergency Resolution Centre. (</w:t>
      </w:r>
      <w:proofErr w:type="spellStart"/>
      <w:proofErr w:type="gramStart"/>
      <w:r w:rsidR="00E72E87" w:rsidRPr="00E72E87">
        <w:rPr>
          <w:rFonts w:ascii="Arial" w:eastAsia="Times New Roman" w:hAnsi="Arial" w:cs="Arial"/>
          <w:color w:val="000000"/>
          <w:sz w:val="24"/>
          <w:szCs w:val="24"/>
          <w:lang w:eastAsia="en-GB"/>
        </w:rPr>
        <w:t>ageUK</w:t>
      </w:r>
      <w:proofErr w:type="spellEnd"/>
      <w:proofErr w:type="gramEnd"/>
      <w:r w:rsidR="00E72E87" w:rsidRPr="00E72E87">
        <w:rPr>
          <w:rFonts w:ascii="Arial" w:eastAsia="Times New Roman" w:hAnsi="Arial" w:cs="Arial"/>
          <w:color w:val="000000"/>
          <w:sz w:val="24"/>
          <w:szCs w:val="24"/>
          <w:lang w:eastAsia="en-GB"/>
        </w:rPr>
        <w:t>, no date).</w:t>
      </w:r>
    </w:p>
    <w:p w:rsidR="00B802BC" w:rsidRPr="00185543" w:rsidRDefault="00C83A00" w:rsidP="005D45D4">
      <w:pPr>
        <w:spacing w:line="240" w:lineRule="auto"/>
        <w:ind w:hanging="446"/>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val="en-US"/>
        </w:rPr>
        <w:drawing>
          <wp:anchor distT="0" distB="0" distL="114300" distR="114300" simplePos="0" relativeHeight="251673088" behindDoc="0" locked="0" layoutInCell="1" allowOverlap="1">
            <wp:simplePos x="0" y="0"/>
            <wp:positionH relativeFrom="margin">
              <wp:posOffset>-302895</wp:posOffset>
            </wp:positionH>
            <wp:positionV relativeFrom="page">
              <wp:posOffset>4985385</wp:posOffset>
            </wp:positionV>
            <wp:extent cx="4506595" cy="2099310"/>
            <wp:effectExtent l="0" t="0" r="0" b="0"/>
            <wp:wrapSquare wrapText="bothSides"/>
            <wp:docPr id="15" name="Picture 15" descr="images of electronic assistance devices including screen reminder to take tabl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images of electronic assistance devices including screen reminder to take tablets."/>
                    <pic:cNvPicPr>
                      <a:picLocks noChangeAspect="1" noChangeArrowheads="1"/>
                    </pic:cNvPicPr>
                  </pic:nvPicPr>
                  <pic:blipFill rotWithShape="1">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761" r="-3952"/>
                    <a:stretch/>
                  </pic:blipFill>
                  <pic:spPr bwMode="auto">
                    <a:xfrm>
                      <a:off x="0" y="0"/>
                      <a:ext cx="4506595" cy="209931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D57BE9" w:rsidRDefault="00D57BE9" w:rsidP="005D45D4"/>
    <w:p w:rsidR="00D57BE9" w:rsidRDefault="00D57BE9" w:rsidP="005D45D4"/>
    <w:p w:rsidR="00F72AD8" w:rsidRDefault="00F72AD8" w:rsidP="005D45D4"/>
    <w:p w:rsidR="00305BB2" w:rsidRDefault="00305BB2" w:rsidP="005D45D4"/>
    <w:p w:rsidR="00185543" w:rsidRDefault="00185543" w:rsidP="005D45D4"/>
    <w:p w:rsidR="00185543" w:rsidRDefault="00185543"/>
    <w:p w:rsidR="00185543" w:rsidRDefault="00185543"/>
    <w:p w:rsidR="00F72AD8" w:rsidRDefault="00F72AD8" w:rsidP="00F72AD8">
      <w:pPr>
        <w:pStyle w:val="paragraph"/>
        <w:spacing w:before="0" w:beforeAutospacing="0" w:after="0" w:afterAutospacing="0"/>
        <w:ind w:left="348" w:hanging="348"/>
        <w:jc w:val="both"/>
        <w:textAlignment w:val="baseline"/>
        <w:rPr>
          <w:rStyle w:val="eop"/>
          <w:rFonts w:ascii="Arial" w:hAnsi="Arial" w:cs="Arial"/>
          <w:color w:val="FF0000"/>
          <w:lang w:val="en-GB"/>
        </w:rPr>
      </w:pPr>
      <w:r w:rsidRPr="00F72AD8">
        <w:rPr>
          <w:rStyle w:val="normaltextrun"/>
          <w:rFonts w:ascii="Arial" w:hAnsi="Arial" w:cs="Arial"/>
          <w:b/>
          <w:bCs/>
          <w:i/>
          <w:iCs/>
          <w:color w:val="FF0000"/>
          <w:lang w:val="en-GB"/>
        </w:rPr>
        <w:t>Reference list:</w:t>
      </w:r>
      <w:r w:rsidRPr="00F72AD8">
        <w:rPr>
          <w:rStyle w:val="eop"/>
          <w:rFonts w:ascii="Arial" w:hAnsi="Arial" w:cs="Arial"/>
          <w:color w:val="FF0000"/>
          <w:lang w:val="en-GB"/>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lang w:val="en-GB"/>
        </w:rPr>
      </w:pP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lang w:val="en-GB"/>
        </w:rPr>
      </w:pPr>
      <w:proofErr w:type="spellStart"/>
      <w:r w:rsidRPr="00F72AD8">
        <w:rPr>
          <w:rStyle w:val="normaltextrun"/>
          <w:rFonts w:ascii="Arial" w:hAnsi="Arial" w:cs="Arial"/>
          <w:color w:val="000000"/>
          <w:sz w:val="20"/>
          <w:szCs w:val="20"/>
          <w:lang w:val="en-GB"/>
        </w:rPr>
        <w:t>Acerize</w:t>
      </w:r>
      <w:proofErr w:type="spellEnd"/>
      <w:r w:rsidRPr="00F72AD8">
        <w:rPr>
          <w:rStyle w:val="normaltextrun"/>
          <w:rFonts w:ascii="Arial" w:hAnsi="Arial" w:cs="Arial"/>
          <w:color w:val="000000"/>
          <w:sz w:val="20"/>
          <w:szCs w:val="20"/>
          <w:lang w:val="en-GB"/>
        </w:rPr>
        <w:t xml:space="preserve"> (2021) </w:t>
      </w:r>
      <w:r w:rsidRPr="00F72AD8">
        <w:rPr>
          <w:rStyle w:val="normaltextrun"/>
          <w:rFonts w:ascii="Arial" w:hAnsi="Arial" w:cs="Arial"/>
          <w:i/>
          <w:iCs/>
          <w:color w:val="000000"/>
          <w:sz w:val="20"/>
          <w:szCs w:val="20"/>
          <w:lang w:val="en-GB"/>
        </w:rPr>
        <w:t xml:space="preserve">Reminiscence how and why </w:t>
      </w:r>
      <w:r w:rsidRPr="00F72AD8">
        <w:rPr>
          <w:rStyle w:val="normaltextrun"/>
          <w:rFonts w:ascii="Arial" w:hAnsi="Arial" w:cs="Arial"/>
          <w:sz w:val="20"/>
          <w:szCs w:val="20"/>
          <w:lang w:val="en-GB"/>
        </w:rPr>
        <w:t>[image]. Available at:</w:t>
      </w:r>
      <w:r w:rsidRPr="00F72AD8">
        <w:rPr>
          <w:rStyle w:val="eop"/>
          <w:rFonts w:ascii="Arial" w:hAnsi="Arial" w:cs="Arial"/>
          <w:sz w:val="20"/>
          <w:szCs w:val="20"/>
          <w:lang w:val="en-GB"/>
        </w:rPr>
        <w:t> </w:t>
      </w:r>
    </w:p>
    <w:p w:rsidR="00F72AD8" w:rsidRPr="00F72AD8" w:rsidRDefault="00566E5E" w:rsidP="00F72AD8">
      <w:pPr>
        <w:pStyle w:val="paragraph"/>
        <w:spacing w:before="0" w:beforeAutospacing="0" w:after="0" w:afterAutospacing="0"/>
        <w:ind w:left="348" w:hanging="348"/>
        <w:jc w:val="both"/>
        <w:textAlignment w:val="baseline"/>
        <w:rPr>
          <w:rFonts w:ascii="Arial" w:hAnsi="Arial" w:cs="Arial"/>
          <w:sz w:val="20"/>
          <w:szCs w:val="20"/>
          <w:lang w:val="en-GB"/>
        </w:rPr>
      </w:pPr>
      <w:hyperlink r:id="rId16" w:tgtFrame="_blank" w:history="1">
        <w:r w:rsidR="00F72AD8" w:rsidRPr="00F72AD8">
          <w:rPr>
            <w:rStyle w:val="normaltextrun"/>
            <w:rFonts w:ascii="Arial" w:hAnsi="Arial" w:cs="Arial"/>
            <w:color w:val="0563C1"/>
            <w:sz w:val="20"/>
            <w:szCs w:val="20"/>
            <w:u w:val="single"/>
            <w:lang w:val="en-GB"/>
          </w:rPr>
          <w:t>https://acerize.com/reminiscence-how-and-why/</w:t>
        </w:r>
      </w:hyperlink>
      <w:r w:rsidR="00F72AD8" w:rsidRPr="00F72AD8">
        <w:rPr>
          <w:rStyle w:val="normaltextrun"/>
          <w:rFonts w:ascii="Arial" w:hAnsi="Arial" w:cs="Arial"/>
          <w:sz w:val="20"/>
          <w:szCs w:val="20"/>
          <w:lang w:val="en-GB"/>
        </w:rPr>
        <w:t xml:space="preserve"> </w:t>
      </w:r>
      <w:r w:rsidR="00F72AD8" w:rsidRPr="00F72AD8">
        <w:rPr>
          <w:rStyle w:val="normaltextrun"/>
          <w:rFonts w:ascii="Arial" w:hAnsi="Arial" w:cs="Arial"/>
          <w:color w:val="000000"/>
          <w:sz w:val="20"/>
          <w:szCs w:val="20"/>
          <w:lang w:val="en-GB"/>
        </w:rPr>
        <w:t>(Accessed: 28 October 2022).</w:t>
      </w:r>
      <w:r w:rsidR="00F72AD8" w:rsidRPr="00F72AD8">
        <w:rPr>
          <w:rStyle w:val="eop"/>
          <w:rFonts w:ascii="Arial" w:hAnsi="Arial" w:cs="Arial"/>
          <w:color w:val="000000"/>
          <w:sz w:val="20"/>
          <w:szCs w:val="20"/>
          <w:lang w:val="en-GB"/>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color w:val="000000"/>
          <w:sz w:val="20"/>
          <w:szCs w:val="20"/>
          <w:lang w:val="en-GB"/>
        </w:rPr>
        <w:t xml:space="preserve">Age UK (2022) </w:t>
      </w:r>
      <w:r w:rsidRPr="00F72AD8">
        <w:rPr>
          <w:rStyle w:val="normaltextrun"/>
          <w:rFonts w:ascii="Arial" w:hAnsi="Arial" w:cs="Arial"/>
          <w:i/>
          <w:iCs/>
          <w:color w:val="000000"/>
          <w:sz w:val="20"/>
          <w:szCs w:val="20"/>
          <w:lang w:val="en-GB"/>
        </w:rPr>
        <w:t xml:space="preserve">Personal Alarms. </w:t>
      </w:r>
      <w:r w:rsidRPr="00F72AD8">
        <w:rPr>
          <w:rStyle w:val="normaltextrun"/>
          <w:rFonts w:ascii="Arial" w:hAnsi="Arial" w:cs="Arial"/>
          <w:color w:val="000000"/>
          <w:sz w:val="20"/>
          <w:szCs w:val="20"/>
          <w:lang w:val="en-GB"/>
        </w:rPr>
        <w:t>Available at: </w:t>
      </w:r>
      <w:r w:rsidRPr="00F72AD8">
        <w:rPr>
          <w:rStyle w:val="eop"/>
          <w:rFonts w:ascii="Arial" w:hAnsi="Arial" w:cs="Arial"/>
          <w:color w:val="000000"/>
          <w:sz w:val="20"/>
          <w:szCs w:val="20"/>
        </w:rPr>
        <w:t> </w:t>
      </w:r>
    </w:p>
    <w:p w:rsidR="00F72AD8" w:rsidRPr="00F72AD8" w:rsidRDefault="00566E5E" w:rsidP="00F72AD8">
      <w:pPr>
        <w:pStyle w:val="paragraph"/>
        <w:spacing w:before="0" w:beforeAutospacing="0" w:after="0" w:afterAutospacing="0"/>
        <w:ind w:left="348" w:hanging="348"/>
        <w:jc w:val="both"/>
        <w:textAlignment w:val="baseline"/>
        <w:rPr>
          <w:rFonts w:ascii="Arial" w:hAnsi="Arial" w:cs="Arial"/>
          <w:sz w:val="20"/>
          <w:szCs w:val="20"/>
        </w:rPr>
      </w:pPr>
      <w:hyperlink r:id="rId17" w:tgtFrame="_blank" w:history="1">
        <w:r w:rsidR="00F72AD8" w:rsidRPr="00F72AD8">
          <w:rPr>
            <w:rStyle w:val="normaltextrun"/>
            <w:rFonts w:ascii="Arial" w:hAnsi="Arial" w:cs="Arial"/>
            <w:color w:val="0563C1"/>
            <w:sz w:val="20"/>
            <w:szCs w:val="20"/>
            <w:u w:val="single"/>
            <w:lang w:val="en-GB"/>
          </w:rPr>
          <w:t>https://www.ageuk.org.uk/products/mobility-and-independence-at-home/personal-alarms/</w:t>
        </w:r>
      </w:hyperlink>
      <w:r w:rsidR="00F72AD8" w:rsidRPr="00F72AD8">
        <w:rPr>
          <w:rStyle w:val="normaltextrun"/>
          <w:rFonts w:ascii="Arial" w:hAnsi="Arial" w:cs="Arial"/>
          <w:color w:val="000000"/>
          <w:sz w:val="20"/>
          <w:szCs w:val="20"/>
          <w:lang w:val="en-GB"/>
        </w:rPr>
        <w:t xml:space="preserve"> (Accessed: 20 October 2022).</w:t>
      </w:r>
      <w:r w:rsidR="00F72AD8"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lang w:val="en-GB"/>
        </w:rPr>
      </w:pPr>
      <w:r w:rsidRPr="00F72AD8">
        <w:rPr>
          <w:rStyle w:val="normaltextrun"/>
          <w:rFonts w:ascii="Arial" w:hAnsi="Arial" w:cs="Arial"/>
          <w:sz w:val="20"/>
          <w:szCs w:val="20"/>
          <w:lang w:val="en-GB"/>
        </w:rPr>
        <w:t>Alvernia University (2019)</w:t>
      </w:r>
      <w:r w:rsidRPr="00F72AD8">
        <w:rPr>
          <w:rStyle w:val="normaltextrun"/>
          <w:rFonts w:ascii="Arial" w:hAnsi="Arial" w:cs="Arial"/>
          <w:i/>
          <w:iCs/>
          <w:sz w:val="20"/>
          <w:szCs w:val="20"/>
          <w:lang w:val="en-GB"/>
        </w:rPr>
        <w:t xml:space="preserve"> Dementia Stages: Recognising the Sign and Symptoms.</w:t>
      </w:r>
      <w:r w:rsidRPr="00F72AD8">
        <w:rPr>
          <w:rStyle w:val="eop"/>
          <w:rFonts w:ascii="Arial" w:hAnsi="Arial" w:cs="Arial"/>
          <w:sz w:val="20"/>
          <w:szCs w:val="20"/>
          <w:lang w:val="en-GB"/>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sz w:val="20"/>
          <w:szCs w:val="20"/>
          <w:lang w:val="en-GB"/>
        </w:rPr>
        <w:t xml:space="preserve">[image]. Available at: </w:t>
      </w:r>
      <w:hyperlink r:id="rId18" w:tgtFrame="_blank" w:history="1">
        <w:r w:rsidRPr="00F72AD8">
          <w:rPr>
            <w:rStyle w:val="normaltextrun"/>
            <w:rFonts w:ascii="Arial" w:hAnsi="Arial" w:cs="Arial"/>
            <w:color w:val="0563C1"/>
            <w:sz w:val="20"/>
            <w:szCs w:val="20"/>
            <w:u w:val="single"/>
            <w:lang w:val="en-GB"/>
          </w:rPr>
          <w:t>https://online.alvernia.edu/articles/dementia-stages-signs-symptoms/</w:t>
        </w:r>
      </w:hyperlink>
      <w:r w:rsidRPr="00F72AD8">
        <w:rPr>
          <w:rStyle w:val="normaltextrun"/>
          <w:rFonts w:ascii="Arial" w:hAnsi="Arial" w:cs="Arial"/>
          <w:sz w:val="20"/>
          <w:szCs w:val="20"/>
          <w:lang w:val="en-GB"/>
        </w:rPr>
        <w:t xml:space="preserve"> </w:t>
      </w:r>
      <w:r w:rsidRPr="00F72AD8">
        <w:rPr>
          <w:rStyle w:val="normaltextrun"/>
          <w:rFonts w:ascii="Arial" w:hAnsi="Arial" w:cs="Arial"/>
          <w:color w:val="000000"/>
          <w:sz w:val="20"/>
          <w:szCs w:val="20"/>
          <w:lang w:val="en-GB"/>
        </w:rPr>
        <w:t>(Accessed: 28 October 2022).</w:t>
      </w:r>
      <w:r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textAlignment w:val="baseline"/>
        <w:rPr>
          <w:rFonts w:ascii="Arial" w:hAnsi="Arial" w:cs="Arial"/>
          <w:color w:val="2F5496"/>
          <w:sz w:val="20"/>
          <w:szCs w:val="20"/>
        </w:rPr>
      </w:pPr>
      <w:r w:rsidRPr="00F72AD8">
        <w:rPr>
          <w:rStyle w:val="normaltextrun"/>
          <w:rFonts w:ascii="Arial" w:hAnsi="Arial" w:cs="Arial"/>
          <w:sz w:val="20"/>
          <w:szCs w:val="20"/>
          <w:lang w:val="en-GB"/>
        </w:rPr>
        <w:t>Alzheimer’s Association (2022)</w:t>
      </w:r>
      <w:r w:rsidRPr="00F72AD8">
        <w:rPr>
          <w:rStyle w:val="normaltextrun"/>
          <w:rFonts w:ascii="Arial" w:hAnsi="Arial" w:cs="Arial"/>
          <w:i/>
          <w:iCs/>
          <w:sz w:val="20"/>
          <w:szCs w:val="20"/>
          <w:lang w:val="en-GB"/>
        </w:rPr>
        <w:t xml:space="preserve"> Middle-Stage Caregiving. </w:t>
      </w:r>
      <w:r w:rsidRPr="00F72AD8">
        <w:rPr>
          <w:rStyle w:val="normaltextrun"/>
          <w:rFonts w:ascii="Arial" w:hAnsi="Arial" w:cs="Arial"/>
          <w:sz w:val="20"/>
          <w:szCs w:val="20"/>
          <w:lang w:val="en-GB"/>
        </w:rPr>
        <w:t>Available at:</w:t>
      </w:r>
      <w:r w:rsidRPr="00F72AD8">
        <w:rPr>
          <w:rStyle w:val="eop"/>
          <w:rFonts w:ascii="Arial" w:hAnsi="Arial" w:cs="Arial"/>
          <w:sz w:val="20"/>
          <w:szCs w:val="20"/>
        </w:rPr>
        <w:t> </w:t>
      </w:r>
    </w:p>
    <w:p w:rsidR="00F72AD8" w:rsidRPr="00F72AD8" w:rsidRDefault="00566E5E" w:rsidP="00F72AD8">
      <w:pPr>
        <w:pStyle w:val="paragraph"/>
        <w:spacing w:before="0" w:beforeAutospacing="0" w:after="0" w:afterAutospacing="0"/>
        <w:textAlignment w:val="baseline"/>
        <w:rPr>
          <w:rFonts w:ascii="Arial" w:hAnsi="Arial" w:cs="Arial"/>
          <w:sz w:val="20"/>
          <w:szCs w:val="20"/>
        </w:rPr>
      </w:pPr>
      <w:hyperlink r:id="rId19" w:tgtFrame="_blank" w:history="1">
        <w:r w:rsidR="00F72AD8" w:rsidRPr="00F72AD8">
          <w:rPr>
            <w:rStyle w:val="normaltextrun"/>
            <w:rFonts w:ascii="Arial" w:hAnsi="Arial" w:cs="Arial"/>
            <w:color w:val="0563C1"/>
            <w:sz w:val="20"/>
            <w:szCs w:val="20"/>
            <w:u w:val="single"/>
            <w:lang w:val="en-GB"/>
          </w:rPr>
          <w:t>https://www.alz.org/help-support/caregiving/stages-behaviors/middle-stage</w:t>
        </w:r>
      </w:hyperlink>
      <w:r w:rsidR="00F72AD8"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color w:val="000000"/>
          <w:sz w:val="20"/>
          <w:szCs w:val="20"/>
          <w:lang w:val="en-GB"/>
        </w:rPr>
        <w:t>(Accessed: 17 October 2022).</w:t>
      </w:r>
      <w:r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color w:val="000000"/>
          <w:sz w:val="20"/>
          <w:szCs w:val="20"/>
          <w:lang w:val="en-GB"/>
        </w:rPr>
        <w:t xml:space="preserve">Alzheimer’s Society (2021) </w:t>
      </w:r>
      <w:r w:rsidRPr="00F72AD8">
        <w:rPr>
          <w:rStyle w:val="normaltextrun"/>
          <w:rFonts w:ascii="Arial" w:hAnsi="Arial" w:cs="Arial"/>
          <w:i/>
          <w:iCs/>
          <w:color w:val="000000"/>
          <w:sz w:val="20"/>
          <w:szCs w:val="20"/>
          <w:lang w:val="en-GB"/>
        </w:rPr>
        <w:t xml:space="preserve">Early-stage signs and symptoms of dementia. </w:t>
      </w:r>
      <w:r w:rsidRPr="00F72AD8">
        <w:rPr>
          <w:rStyle w:val="normaltextrun"/>
          <w:rFonts w:ascii="Arial" w:hAnsi="Arial" w:cs="Arial"/>
          <w:color w:val="000000"/>
          <w:sz w:val="20"/>
          <w:szCs w:val="20"/>
          <w:lang w:val="en-GB"/>
        </w:rPr>
        <w:t>Available</w:t>
      </w:r>
      <w:r w:rsidRPr="00F72AD8">
        <w:rPr>
          <w:rStyle w:val="normaltextrun"/>
          <w:rFonts w:ascii="Arial" w:hAnsi="Arial" w:cs="Arial"/>
          <w:i/>
          <w:iCs/>
          <w:color w:val="000000"/>
          <w:sz w:val="20"/>
          <w:szCs w:val="20"/>
          <w:lang w:val="en-GB"/>
        </w:rPr>
        <w:t xml:space="preserve"> </w:t>
      </w:r>
      <w:r w:rsidRPr="00F72AD8">
        <w:rPr>
          <w:rStyle w:val="normaltextrun"/>
          <w:rFonts w:ascii="Arial" w:hAnsi="Arial" w:cs="Arial"/>
          <w:color w:val="000000"/>
          <w:sz w:val="20"/>
          <w:szCs w:val="20"/>
          <w:lang w:val="en-GB"/>
        </w:rPr>
        <w:t xml:space="preserve">at: </w:t>
      </w:r>
      <w:hyperlink r:id="rId20" w:tgtFrame="_blank" w:history="1">
        <w:r w:rsidRPr="00F72AD8">
          <w:rPr>
            <w:rStyle w:val="normaltextrun"/>
            <w:rFonts w:ascii="Arial" w:hAnsi="Arial" w:cs="Arial"/>
            <w:color w:val="0563C1"/>
            <w:sz w:val="20"/>
            <w:szCs w:val="20"/>
            <w:u w:val="single"/>
            <w:lang w:val="en-GB"/>
          </w:rPr>
          <w:t>https://www.alzheimers.org.uk/about-dementia/symptoms-and-diagnosis/how-dementia-progresses/early-stages-dementia</w:t>
        </w:r>
      </w:hyperlink>
      <w:r w:rsidRPr="00F72AD8">
        <w:rPr>
          <w:rStyle w:val="normaltextrun"/>
          <w:rFonts w:ascii="Arial" w:hAnsi="Arial" w:cs="Arial"/>
          <w:color w:val="000000"/>
          <w:sz w:val="20"/>
          <w:szCs w:val="20"/>
          <w:lang w:val="en-GB"/>
        </w:rPr>
        <w:t xml:space="preserve"> (Accessed: 20 October 2022).</w:t>
      </w:r>
      <w:r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color w:val="000000"/>
          <w:sz w:val="20"/>
          <w:szCs w:val="20"/>
          <w:lang w:val="en-GB"/>
        </w:rPr>
        <w:t xml:space="preserve">Alzheimer’s Society (2015) </w:t>
      </w:r>
      <w:r w:rsidRPr="00F72AD8">
        <w:rPr>
          <w:rStyle w:val="normaltextrun"/>
          <w:rFonts w:ascii="Arial" w:hAnsi="Arial" w:cs="Arial"/>
          <w:i/>
          <w:iCs/>
          <w:color w:val="000000"/>
          <w:sz w:val="20"/>
          <w:szCs w:val="20"/>
          <w:lang w:val="en-GB"/>
        </w:rPr>
        <w:t>What is vascular dementia</w:t>
      </w:r>
      <w:proofErr w:type="gramStart"/>
      <w:r w:rsidRPr="00F72AD8">
        <w:rPr>
          <w:rStyle w:val="normaltextrun"/>
          <w:rFonts w:ascii="Arial" w:hAnsi="Arial" w:cs="Arial"/>
          <w:i/>
          <w:iCs/>
          <w:color w:val="000000"/>
          <w:sz w:val="20"/>
          <w:szCs w:val="20"/>
          <w:lang w:val="en-GB"/>
        </w:rPr>
        <w:t>?.</w:t>
      </w:r>
      <w:proofErr w:type="gramEnd"/>
      <w:r w:rsidRPr="00F72AD8">
        <w:rPr>
          <w:rStyle w:val="normaltextrun"/>
          <w:rFonts w:ascii="Arial" w:hAnsi="Arial" w:cs="Arial"/>
          <w:i/>
          <w:iCs/>
          <w:color w:val="000000"/>
          <w:sz w:val="20"/>
          <w:szCs w:val="20"/>
          <w:lang w:val="en-GB"/>
        </w:rPr>
        <w:t xml:space="preserve"> </w:t>
      </w:r>
      <w:r w:rsidRPr="00F72AD8">
        <w:rPr>
          <w:rStyle w:val="normaltextrun"/>
          <w:rFonts w:ascii="Arial" w:hAnsi="Arial" w:cs="Arial"/>
          <w:color w:val="000000"/>
          <w:sz w:val="20"/>
          <w:szCs w:val="20"/>
          <w:lang w:val="en-GB"/>
        </w:rPr>
        <w:t>Available at: </w:t>
      </w:r>
      <w:r w:rsidRPr="00F72AD8">
        <w:rPr>
          <w:rStyle w:val="eop"/>
          <w:rFonts w:ascii="Arial" w:hAnsi="Arial" w:cs="Arial"/>
          <w:color w:val="000000"/>
          <w:sz w:val="20"/>
          <w:szCs w:val="20"/>
        </w:rPr>
        <w:t> </w:t>
      </w:r>
    </w:p>
    <w:p w:rsidR="00F72AD8" w:rsidRPr="00F72AD8" w:rsidRDefault="00566E5E" w:rsidP="00F72AD8">
      <w:pPr>
        <w:pStyle w:val="paragraph"/>
        <w:spacing w:before="0" w:beforeAutospacing="0" w:after="0" w:afterAutospacing="0"/>
        <w:textAlignment w:val="baseline"/>
        <w:rPr>
          <w:rFonts w:ascii="Arial" w:hAnsi="Arial" w:cs="Arial"/>
          <w:sz w:val="20"/>
          <w:szCs w:val="20"/>
        </w:rPr>
      </w:pPr>
      <w:hyperlink r:id="rId21" w:tgtFrame="_blank" w:history="1">
        <w:r w:rsidR="00F72AD8" w:rsidRPr="00F72AD8">
          <w:rPr>
            <w:rStyle w:val="normaltextrun"/>
            <w:rFonts w:ascii="Arial" w:hAnsi="Arial" w:cs="Arial"/>
            <w:color w:val="0563C1"/>
            <w:sz w:val="20"/>
            <w:szCs w:val="20"/>
            <w:u w:val="single"/>
            <w:lang w:val="en-GB"/>
          </w:rPr>
          <w:t>https://www.jpaget.nhs.uk/media/275007/What-is-vascular-dementia.pdf</w:t>
        </w:r>
      </w:hyperlink>
      <w:r w:rsidR="00F72AD8"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color w:val="000000"/>
          <w:sz w:val="20"/>
          <w:szCs w:val="20"/>
          <w:lang w:val="en-GB"/>
        </w:rPr>
        <w:t>(Accessed: 12 October 2022).</w:t>
      </w:r>
      <w:r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textAlignment w:val="baseline"/>
        <w:rPr>
          <w:rFonts w:ascii="Arial" w:hAnsi="Arial" w:cs="Arial"/>
          <w:color w:val="2F5496"/>
          <w:sz w:val="20"/>
          <w:szCs w:val="20"/>
          <w:lang w:val="en-GB"/>
        </w:rPr>
      </w:pPr>
      <w:proofErr w:type="spellStart"/>
      <w:r w:rsidRPr="00F72AD8">
        <w:rPr>
          <w:rStyle w:val="normaltextrun"/>
          <w:rFonts w:ascii="Arial" w:hAnsi="Arial" w:cs="Arial"/>
          <w:color w:val="000000"/>
          <w:sz w:val="20"/>
          <w:szCs w:val="20"/>
          <w:lang w:val="en-GB"/>
        </w:rPr>
        <w:t>AlzProduct</w:t>
      </w:r>
      <w:proofErr w:type="spellEnd"/>
      <w:r w:rsidRPr="00F72AD8">
        <w:rPr>
          <w:rStyle w:val="normaltextrun"/>
          <w:rFonts w:ascii="Arial" w:hAnsi="Arial" w:cs="Arial"/>
          <w:color w:val="000000"/>
          <w:sz w:val="20"/>
          <w:szCs w:val="20"/>
          <w:lang w:val="en-GB"/>
        </w:rPr>
        <w:t xml:space="preserve"> (no date) </w:t>
      </w:r>
      <w:proofErr w:type="spellStart"/>
      <w:r w:rsidRPr="00F72AD8">
        <w:rPr>
          <w:rStyle w:val="normaltextrun"/>
          <w:rFonts w:ascii="Arial" w:hAnsi="Arial" w:cs="Arial"/>
          <w:i/>
          <w:iCs/>
          <w:sz w:val="20"/>
          <w:szCs w:val="20"/>
          <w:lang w:val="en-GB"/>
        </w:rPr>
        <w:t>MemRabel</w:t>
      </w:r>
      <w:proofErr w:type="spellEnd"/>
      <w:r w:rsidRPr="00F72AD8">
        <w:rPr>
          <w:rStyle w:val="normaltextrun"/>
          <w:rFonts w:ascii="Arial" w:hAnsi="Arial" w:cs="Arial"/>
          <w:i/>
          <w:iCs/>
          <w:sz w:val="20"/>
          <w:szCs w:val="20"/>
          <w:lang w:val="en-GB"/>
        </w:rPr>
        <w:t xml:space="preserve"> 2 - Calendar Clock with Audio &amp; Visual Reminders</w:t>
      </w:r>
      <w:r w:rsidRPr="00F72AD8">
        <w:rPr>
          <w:rStyle w:val="eop"/>
          <w:rFonts w:ascii="Arial" w:hAnsi="Arial" w:cs="Arial"/>
          <w:sz w:val="20"/>
          <w:szCs w:val="20"/>
          <w:lang w:val="en-GB"/>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lang w:val="en-GB"/>
        </w:rPr>
      </w:pPr>
      <w:r w:rsidRPr="00F72AD8">
        <w:rPr>
          <w:rStyle w:val="normaltextrun"/>
          <w:rFonts w:ascii="Arial" w:hAnsi="Arial" w:cs="Arial"/>
          <w:sz w:val="20"/>
          <w:szCs w:val="20"/>
          <w:lang w:val="en-GB"/>
        </w:rPr>
        <w:t xml:space="preserve">[image]. Available at: </w:t>
      </w:r>
      <w:hyperlink r:id="rId22" w:tgtFrame="_blank" w:history="1">
        <w:r w:rsidRPr="00F72AD8">
          <w:rPr>
            <w:rStyle w:val="normaltextrun"/>
            <w:rFonts w:ascii="Arial" w:hAnsi="Arial" w:cs="Arial"/>
            <w:color w:val="0563C1"/>
            <w:sz w:val="20"/>
            <w:szCs w:val="20"/>
            <w:u w:val="single"/>
            <w:lang w:val="en-GB"/>
          </w:rPr>
          <w:t>https://www.alzproducts.co.uk/memrabel-2-dementia-clock?gclid=Cj0KCQjwnvOaBhDTARIsAJf8eVMxg1vhrPsdF1gc70KXEWw4AAxYairZeHH7DtRETgC7p3mWXpyYNrQaAgh_EALw_wcB</w:t>
        </w:r>
      </w:hyperlink>
      <w:r w:rsidRPr="00F72AD8">
        <w:rPr>
          <w:rStyle w:val="normaltextrun"/>
          <w:rFonts w:ascii="Arial" w:hAnsi="Arial" w:cs="Arial"/>
          <w:sz w:val="20"/>
          <w:szCs w:val="20"/>
          <w:lang w:val="en-GB"/>
        </w:rPr>
        <w:t xml:space="preserve"> </w:t>
      </w:r>
      <w:r w:rsidRPr="00F72AD8">
        <w:rPr>
          <w:rStyle w:val="normaltextrun"/>
          <w:rFonts w:ascii="Arial" w:hAnsi="Arial" w:cs="Arial"/>
          <w:color w:val="000000"/>
          <w:sz w:val="20"/>
          <w:szCs w:val="20"/>
          <w:lang w:val="en-GB"/>
        </w:rPr>
        <w:t>(Accessed: 28 October 2022)</w:t>
      </w:r>
      <w:r w:rsidRPr="00F72AD8">
        <w:rPr>
          <w:rStyle w:val="eop"/>
          <w:rFonts w:ascii="Arial" w:hAnsi="Arial" w:cs="Arial"/>
          <w:color w:val="000000"/>
          <w:sz w:val="20"/>
          <w:szCs w:val="20"/>
          <w:lang w:val="en-GB"/>
        </w:rPr>
        <w:t> </w:t>
      </w:r>
    </w:p>
    <w:p w:rsidR="00F72AD8" w:rsidRPr="00F72AD8" w:rsidRDefault="00F72AD8" w:rsidP="00F72AD8">
      <w:pPr>
        <w:pStyle w:val="paragraph"/>
        <w:spacing w:before="0" w:beforeAutospacing="0" w:after="0" w:afterAutospacing="0"/>
        <w:textAlignment w:val="baseline"/>
        <w:rPr>
          <w:rFonts w:ascii="Arial" w:hAnsi="Arial" w:cs="Arial"/>
          <w:color w:val="2F5496"/>
          <w:sz w:val="20"/>
          <w:szCs w:val="20"/>
        </w:rPr>
      </w:pPr>
      <w:proofErr w:type="gramStart"/>
      <w:r w:rsidRPr="00F72AD8">
        <w:rPr>
          <w:rStyle w:val="normaltextrun"/>
          <w:rFonts w:ascii="Arial" w:hAnsi="Arial" w:cs="Arial"/>
          <w:sz w:val="20"/>
          <w:szCs w:val="20"/>
          <w:lang w:val="en-GB"/>
        </w:rPr>
        <w:t xml:space="preserve">Brace Dementia Research (no date) </w:t>
      </w:r>
      <w:r w:rsidRPr="00F72AD8">
        <w:rPr>
          <w:rStyle w:val="normaltextrun"/>
          <w:rFonts w:ascii="Arial" w:hAnsi="Arial" w:cs="Arial"/>
          <w:i/>
          <w:iCs/>
          <w:sz w:val="20"/>
          <w:szCs w:val="20"/>
          <w:lang w:val="en-GB"/>
        </w:rPr>
        <w:t>Alzheimer's disease (AD).</w:t>
      </w:r>
      <w:proofErr w:type="gramEnd"/>
      <w:r w:rsidRPr="00F72AD8">
        <w:rPr>
          <w:rStyle w:val="normaltextrun"/>
          <w:rFonts w:ascii="Arial" w:hAnsi="Arial" w:cs="Arial"/>
          <w:i/>
          <w:iCs/>
          <w:sz w:val="20"/>
          <w:szCs w:val="20"/>
          <w:lang w:val="en-GB"/>
        </w:rPr>
        <w:t xml:space="preserve"> </w:t>
      </w:r>
      <w:r w:rsidRPr="00F72AD8">
        <w:rPr>
          <w:rStyle w:val="normaltextrun"/>
          <w:rFonts w:ascii="Arial" w:hAnsi="Arial" w:cs="Arial"/>
          <w:sz w:val="20"/>
          <w:szCs w:val="20"/>
          <w:lang w:val="en-GB"/>
        </w:rPr>
        <w:t>Available at:</w:t>
      </w:r>
      <w:r w:rsidRPr="00F72AD8">
        <w:rPr>
          <w:rStyle w:val="eop"/>
          <w:rFonts w:ascii="Arial" w:hAnsi="Arial" w:cs="Arial"/>
          <w:sz w:val="20"/>
          <w:szCs w:val="20"/>
        </w:rPr>
        <w:t> </w:t>
      </w:r>
    </w:p>
    <w:p w:rsidR="00F72AD8" w:rsidRPr="00F72AD8" w:rsidRDefault="00566E5E" w:rsidP="00F72AD8">
      <w:pPr>
        <w:pStyle w:val="paragraph"/>
        <w:spacing w:before="0" w:beforeAutospacing="0" w:after="0" w:afterAutospacing="0"/>
        <w:ind w:left="348" w:hanging="348"/>
        <w:textAlignment w:val="baseline"/>
        <w:rPr>
          <w:rFonts w:ascii="Arial" w:hAnsi="Arial" w:cs="Arial"/>
          <w:sz w:val="20"/>
          <w:szCs w:val="20"/>
        </w:rPr>
      </w:pPr>
      <w:hyperlink r:id="rId23" w:tgtFrame="_blank" w:history="1">
        <w:r w:rsidR="00F72AD8" w:rsidRPr="00F72AD8">
          <w:rPr>
            <w:rStyle w:val="normaltextrun"/>
            <w:rFonts w:ascii="Arial" w:hAnsi="Arial" w:cs="Arial"/>
            <w:color w:val="0563C1"/>
            <w:sz w:val="20"/>
            <w:szCs w:val="20"/>
            <w:u w:val="single"/>
            <w:lang w:val="en-GB"/>
          </w:rPr>
          <w:t>https://www.alzheimers-brace.org/alzheimers-disease-ad/?gclid=Cj0KCQjwy5maBhDdARIsAMxrkw0N_AG8PuUfAQI1KsxdQdKmWkg8qUENoUBR67rmxCADt5WKlZhM_A4aAg-lEALw_wcB</w:t>
        </w:r>
      </w:hyperlink>
      <w:r w:rsidR="00F72AD8" w:rsidRPr="00F72AD8">
        <w:rPr>
          <w:rStyle w:val="normaltextrun"/>
          <w:rFonts w:ascii="Arial" w:hAnsi="Arial" w:cs="Arial"/>
          <w:color w:val="000000"/>
          <w:sz w:val="20"/>
          <w:szCs w:val="20"/>
          <w:lang w:val="en-GB"/>
        </w:rPr>
        <w:t xml:space="preserve"> (Accessed: 10 October 2022).</w:t>
      </w:r>
      <w:r w:rsidR="00F72AD8"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textAlignment w:val="baseline"/>
        <w:rPr>
          <w:rFonts w:ascii="Arial" w:hAnsi="Arial" w:cs="Arial"/>
          <w:color w:val="2F5496"/>
          <w:sz w:val="20"/>
          <w:szCs w:val="20"/>
        </w:rPr>
      </w:pPr>
      <w:r w:rsidRPr="00F72AD8">
        <w:rPr>
          <w:rStyle w:val="normaltextrun"/>
          <w:rFonts w:ascii="Arial" w:hAnsi="Arial" w:cs="Arial"/>
          <w:sz w:val="20"/>
          <w:szCs w:val="20"/>
          <w:lang w:val="en-GB"/>
        </w:rPr>
        <w:t xml:space="preserve">Cognitive Stimulation Therapy (2022) </w:t>
      </w:r>
      <w:r w:rsidRPr="00F72AD8">
        <w:rPr>
          <w:rStyle w:val="normaltextrun"/>
          <w:rFonts w:ascii="Arial" w:hAnsi="Arial" w:cs="Arial"/>
          <w:i/>
          <w:iCs/>
          <w:sz w:val="20"/>
          <w:szCs w:val="20"/>
          <w:lang w:val="en-GB"/>
        </w:rPr>
        <w:t>An Introduction to Cognitive Stimulation Therapy.</w:t>
      </w:r>
      <w:r w:rsidRPr="00F72AD8">
        <w:rPr>
          <w:rStyle w:val="normaltextrun"/>
          <w:rFonts w:ascii="Arial" w:hAnsi="Arial" w:cs="Arial"/>
          <w:sz w:val="20"/>
          <w:szCs w:val="20"/>
          <w:lang w:val="en-GB"/>
        </w:rPr>
        <w:t xml:space="preserve"> Available at:</w:t>
      </w:r>
      <w:r w:rsidRPr="00F72AD8">
        <w:rPr>
          <w:rStyle w:val="normaltextrun"/>
          <w:rFonts w:ascii="Arial" w:hAnsi="Arial" w:cs="Arial"/>
          <w:color w:val="2F5496"/>
          <w:sz w:val="20"/>
          <w:szCs w:val="20"/>
          <w:lang w:val="en-GB"/>
        </w:rPr>
        <w:t xml:space="preserve"> </w:t>
      </w:r>
      <w:hyperlink r:id="rId24" w:tgtFrame="_blank" w:history="1">
        <w:r w:rsidRPr="00F72AD8">
          <w:rPr>
            <w:rStyle w:val="normaltextrun"/>
            <w:rFonts w:ascii="Arial" w:hAnsi="Arial" w:cs="Arial"/>
            <w:color w:val="0563C1"/>
            <w:sz w:val="20"/>
            <w:szCs w:val="20"/>
            <w:u w:val="single"/>
            <w:lang w:val="en-GB"/>
          </w:rPr>
          <w:t>http://www.cstdementia.com/</w:t>
        </w:r>
      </w:hyperlink>
      <w:r w:rsidRPr="00F72AD8">
        <w:rPr>
          <w:rStyle w:val="normaltextrun"/>
          <w:rFonts w:ascii="Arial" w:hAnsi="Arial" w:cs="Arial"/>
          <w:color w:val="2F5496"/>
          <w:sz w:val="20"/>
          <w:szCs w:val="20"/>
          <w:lang w:val="en-GB"/>
        </w:rPr>
        <w:t> </w:t>
      </w:r>
      <w:r w:rsidRPr="00F72AD8">
        <w:rPr>
          <w:rStyle w:val="eop"/>
          <w:rFonts w:ascii="Arial" w:hAnsi="Arial" w:cs="Arial"/>
          <w:color w:val="2F5496"/>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color w:val="000000"/>
          <w:sz w:val="20"/>
          <w:szCs w:val="20"/>
          <w:lang w:val="en-GB"/>
        </w:rPr>
        <w:t>(Accessed: 13 October 2022).</w:t>
      </w:r>
      <w:r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sz w:val="20"/>
          <w:szCs w:val="20"/>
          <w:lang w:val="en-GB"/>
        </w:rPr>
        <w:t xml:space="preserve">Dementia Friendly Wyoming (2021) </w:t>
      </w:r>
      <w:r w:rsidRPr="00F72AD8">
        <w:rPr>
          <w:rStyle w:val="normaltextrun"/>
          <w:rFonts w:ascii="Arial" w:hAnsi="Arial" w:cs="Arial"/>
          <w:i/>
          <w:iCs/>
          <w:sz w:val="20"/>
          <w:szCs w:val="20"/>
          <w:lang w:val="en-GB"/>
        </w:rPr>
        <w:t xml:space="preserve">Types of Dementia </w:t>
      </w:r>
      <w:r w:rsidRPr="00F72AD8">
        <w:rPr>
          <w:rStyle w:val="normaltextrun"/>
          <w:rFonts w:ascii="Arial" w:hAnsi="Arial" w:cs="Arial"/>
          <w:sz w:val="20"/>
          <w:szCs w:val="20"/>
          <w:lang w:val="en-GB"/>
        </w:rPr>
        <w:t>[image]. Available at:</w:t>
      </w:r>
      <w:r w:rsidRPr="00F72AD8">
        <w:rPr>
          <w:rStyle w:val="eop"/>
          <w:rFonts w:ascii="Arial" w:hAnsi="Arial" w:cs="Arial"/>
          <w:sz w:val="20"/>
          <w:szCs w:val="20"/>
        </w:rPr>
        <w:t> </w:t>
      </w:r>
    </w:p>
    <w:p w:rsidR="00F72AD8" w:rsidRPr="00F72AD8" w:rsidRDefault="00566E5E" w:rsidP="00F72AD8">
      <w:pPr>
        <w:pStyle w:val="paragraph"/>
        <w:spacing w:before="0" w:beforeAutospacing="0" w:after="0" w:afterAutospacing="0"/>
        <w:ind w:left="348" w:hanging="348"/>
        <w:jc w:val="both"/>
        <w:textAlignment w:val="baseline"/>
        <w:rPr>
          <w:rFonts w:ascii="Arial" w:hAnsi="Arial" w:cs="Arial"/>
          <w:sz w:val="20"/>
          <w:szCs w:val="20"/>
          <w:lang w:val="en-GB"/>
        </w:rPr>
      </w:pPr>
      <w:hyperlink r:id="rId25" w:tgtFrame="_blank" w:history="1">
        <w:r w:rsidR="00F72AD8" w:rsidRPr="00F72AD8">
          <w:rPr>
            <w:rStyle w:val="normaltextrun"/>
            <w:rFonts w:ascii="Arial" w:hAnsi="Arial" w:cs="Arial"/>
            <w:color w:val="0563C1"/>
            <w:sz w:val="20"/>
            <w:szCs w:val="20"/>
            <w:u w:val="single"/>
            <w:lang w:val="en-GB"/>
          </w:rPr>
          <w:t>https://www.dfwsheridan.org/types-dementia</w:t>
        </w:r>
      </w:hyperlink>
      <w:r w:rsidR="00F72AD8" w:rsidRPr="00F72AD8">
        <w:rPr>
          <w:rStyle w:val="normaltextrun"/>
          <w:rFonts w:ascii="Arial" w:hAnsi="Arial" w:cs="Arial"/>
          <w:sz w:val="20"/>
          <w:szCs w:val="20"/>
          <w:lang w:val="en-GB"/>
        </w:rPr>
        <w:t xml:space="preserve"> (Accessed: 20 October 2022).</w:t>
      </w:r>
      <w:r w:rsidR="00F72AD8" w:rsidRPr="00F72AD8">
        <w:rPr>
          <w:rStyle w:val="eop"/>
          <w:rFonts w:ascii="Arial" w:hAnsi="Arial" w:cs="Arial"/>
          <w:sz w:val="20"/>
          <w:szCs w:val="20"/>
          <w:lang w:val="en-GB"/>
        </w:rPr>
        <w:t> </w:t>
      </w:r>
    </w:p>
    <w:p w:rsidR="00F72AD8" w:rsidRPr="00F72AD8" w:rsidRDefault="00F72AD8" w:rsidP="00F72AD8">
      <w:pPr>
        <w:pStyle w:val="paragraph"/>
        <w:spacing w:before="0" w:beforeAutospacing="0" w:after="0" w:afterAutospacing="0"/>
        <w:textAlignment w:val="baseline"/>
        <w:rPr>
          <w:rFonts w:ascii="Arial" w:hAnsi="Arial" w:cs="Arial"/>
          <w:color w:val="2F5496"/>
          <w:sz w:val="20"/>
          <w:szCs w:val="20"/>
        </w:rPr>
      </w:pPr>
      <w:r w:rsidRPr="00F72AD8">
        <w:rPr>
          <w:rStyle w:val="normaltextrun"/>
          <w:rFonts w:ascii="Arial" w:hAnsi="Arial" w:cs="Arial"/>
          <w:sz w:val="20"/>
          <w:szCs w:val="20"/>
          <w:lang w:val="en-GB"/>
        </w:rPr>
        <w:t xml:space="preserve">Dementia.org (2015) </w:t>
      </w:r>
      <w:r w:rsidRPr="00F72AD8">
        <w:rPr>
          <w:rStyle w:val="normaltextrun"/>
          <w:rFonts w:ascii="Arial" w:hAnsi="Arial" w:cs="Arial"/>
          <w:i/>
          <w:iCs/>
          <w:sz w:val="20"/>
          <w:szCs w:val="20"/>
          <w:lang w:val="en-GB"/>
        </w:rPr>
        <w:t xml:space="preserve">End Stage </w:t>
      </w:r>
      <w:proofErr w:type="gramStart"/>
      <w:r w:rsidRPr="00F72AD8">
        <w:rPr>
          <w:rStyle w:val="normaltextrun"/>
          <w:rFonts w:ascii="Arial" w:hAnsi="Arial" w:cs="Arial"/>
          <w:i/>
          <w:iCs/>
          <w:sz w:val="20"/>
          <w:szCs w:val="20"/>
          <w:lang w:val="en-GB"/>
        </w:rPr>
        <w:t>Of</w:t>
      </w:r>
      <w:proofErr w:type="gramEnd"/>
      <w:r w:rsidRPr="00F72AD8">
        <w:rPr>
          <w:rStyle w:val="normaltextrun"/>
          <w:rFonts w:ascii="Arial" w:hAnsi="Arial" w:cs="Arial"/>
          <w:i/>
          <w:iCs/>
          <w:sz w:val="20"/>
          <w:szCs w:val="20"/>
          <w:lang w:val="en-GB"/>
        </w:rPr>
        <w:t xml:space="preserve"> Dementia. </w:t>
      </w:r>
      <w:r w:rsidRPr="00F72AD8">
        <w:rPr>
          <w:rStyle w:val="normaltextrun"/>
          <w:rFonts w:ascii="Arial" w:hAnsi="Arial" w:cs="Arial"/>
          <w:sz w:val="20"/>
          <w:szCs w:val="20"/>
          <w:lang w:val="en-GB"/>
        </w:rPr>
        <w:t>Available at:</w:t>
      </w:r>
      <w:r w:rsidRPr="00F72AD8">
        <w:rPr>
          <w:rStyle w:val="eop"/>
          <w:rFonts w:ascii="Arial" w:hAnsi="Arial" w:cs="Arial"/>
          <w:sz w:val="20"/>
          <w:szCs w:val="20"/>
        </w:rPr>
        <w:t> </w:t>
      </w:r>
    </w:p>
    <w:p w:rsidR="00F72AD8" w:rsidRPr="00F72AD8" w:rsidRDefault="00566E5E" w:rsidP="00F72AD8">
      <w:pPr>
        <w:pStyle w:val="paragraph"/>
        <w:spacing w:before="0" w:beforeAutospacing="0" w:after="0" w:afterAutospacing="0"/>
        <w:ind w:left="348" w:hanging="348"/>
        <w:jc w:val="both"/>
        <w:textAlignment w:val="baseline"/>
        <w:rPr>
          <w:rFonts w:ascii="Arial" w:hAnsi="Arial" w:cs="Arial"/>
          <w:sz w:val="20"/>
          <w:szCs w:val="20"/>
        </w:rPr>
      </w:pPr>
      <w:hyperlink r:id="rId26" w:tgtFrame="_blank" w:history="1">
        <w:r w:rsidR="00F72AD8" w:rsidRPr="00F72AD8">
          <w:rPr>
            <w:rStyle w:val="normaltextrun"/>
            <w:rFonts w:ascii="Arial" w:hAnsi="Arial" w:cs="Arial"/>
            <w:color w:val="0563C1"/>
            <w:sz w:val="20"/>
            <w:szCs w:val="20"/>
            <w:u w:val="single"/>
            <w:lang w:val="en-GB"/>
          </w:rPr>
          <w:t>https://www.dementia.org/end-stage-of-dementia</w:t>
        </w:r>
      </w:hyperlink>
      <w:r w:rsidR="00F72AD8" w:rsidRPr="00F72AD8">
        <w:rPr>
          <w:rStyle w:val="normaltextrun"/>
          <w:rFonts w:ascii="Arial" w:hAnsi="Arial" w:cs="Arial"/>
          <w:color w:val="000000"/>
          <w:sz w:val="20"/>
          <w:szCs w:val="20"/>
          <w:lang w:val="en-GB"/>
        </w:rPr>
        <w:t xml:space="preserve"> (Accessed: 17 October 2022).</w:t>
      </w:r>
      <w:r w:rsidR="00F72AD8"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textAlignment w:val="baseline"/>
        <w:rPr>
          <w:rFonts w:ascii="Arial" w:hAnsi="Arial" w:cs="Arial"/>
          <w:color w:val="2F5496"/>
          <w:sz w:val="20"/>
          <w:szCs w:val="20"/>
        </w:rPr>
      </w:pPr>
      <w:r w:rsidRPr="00F72AD8">
        <w:rPr>
          <w:rStyle w:val="normaltextrun"/>
          <w:rFonts w:ascii="Arial" w:hAnsi="Arial" w:cs="Arial"/>
          <w:sz w:val="20"/>
          <w:szCs w:val="20"/>
          <w:lang w:val="en-GB"/>
        </w:rPr>
        <w:t xml:space="preserve">Dementia UK (2022) </w:t>
      </w:r>
      <w:r w:rsidRPr="00F72AD8">
        <w:rPr>
          <w:rStyle w:val="normaltextrun"/>
          <w:rFonts w:ascii="Arial" w:hAnsi="Arial" w:cs="Arial"/>
          <w:i/>
          <w:iCs/>
          <w:sz w:val="20"/>
          <w:szCs w:val="20"/>
          <w:lang w:val="en-GB"/>
        </w:rPr>
        <w:t xml:space="preserve">Meaningful activities part four: Reminiscence. </w:t>
      </w:r>
      <w:r w:rsidRPr="00F72AD8">
        <w:rPr>
          <w:rStyle w:val="normaltextrun"/>
          <w:rFonts w:ascii="Arial" w:hAnsi="Arial" w:cs="Arial"/>
          <w:sz w:val="20"/>
          <w:szCs w:val="20"/>
          <w:lang w:val="en-GB"/>
        </w:rPr>
        <w:t>Available at:</w:t>
      </w:r>
      <w:r w:rsidRPr="00F72AD8">
        <w:rPr>
          <w:rStyle w:val="eop"/>
          <w:rFonts w:ascii="Arial" w:hAnsi="Arial" w:cs="Arial"/>
          <w:sz w:val="20"/>
          <w:szCs w:val="20"/>
        </w:rPr>
        <w:t> </w:t>
      </w:r>
    </w:p>
    <w:p w:rsidR="00F72AD8" w:rsidRPr="00F72AD8" w:rsidRDefault="00566E5E" w:rsidP="00F72AD8">
      <w:pPr>
        <w:pStyle w:val="paragraph"/>
        <w:spacing w:before="0" w:beforeAutospacing="0" w:after="0" w:afterAutospacing="0"/>
        <w:ind w:left="348" w:hanging="348"/>
        <w:jc w:val="both"/>
        <w:textAlignment w:val="baseline"/>
        <w:rPr>
          <w:rFonts w:ascii="Arial" w:hAnsi="Arial" w:cs="Arial"/>
          <w:sz w:val="20"/>
          <w:szCs w:val="20"/>
        </w:rPr>
      </w:pPr>
      <w:hyperlink r:id="rId27" w:tgtFrame="_blank" w:history="1">
        <w:r w:rsidR="00F72AD8" w:rsidRPr="00F72AD8">
          <w:rPr>
            <w:rStyle w:val="normaltextrun"/>
            <w:rFonts w:ascii="Arial" w:hAnsi="Arial" w:cs="Arial"/>
            <w:color w:val="0563C1"/>
            <w:sz w:val="20"/>
            <w:szCs w:val="20"/>
            <w:u w:val="single"/>
            <w:lang w:val="en-GB"/>
          </w:rPr>
          <w:t>https://www.dementiauk.org/reminiscence-activities/</w:t>
        </w:r>
      </w:hyperlink>
      <w:r w:rsidR="00F72AD8" w:rsidRPr="00F72AD8">
        <w:rPr>
          <w:rStyle w:val="normaltextrun"/>
          <w:rFonts w:ascii="Arial" w:hAnsi="Arial" w:cs="Arial"/>
          <w:color w:val="000000"/>
          <w:sz w:val="20"/>
          <w:szCs w:val="20"/>
          <w:lang w:val="en-GB"/>
        </w:rPr>
        <w:t xml:space="preserve"> (Accessed: 13 October 2022).</w:t>
      </w:r>
      <w:r w:rsidR="00F72AD8"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ind w:left="348" w:hanging="348"/>
        <w:textAlignment w:val="baseline"/>
        <w:rPr>
          <w:rFonts w:ascii="Arial" w:hAnsi="Arial" w:cs="Arial"/>
          <w:sz w:val="20"/>
          <w:szCs w:val="20"/>
        </w:rPr>
      </w:pPr>
      <w:proofErr w:type="spellStart"/>
      <w:r w:rsidRPr="00F72AD8">
        <w:rPr>
          <w:rStyle w:val="normaltextrun"/>
          <w:rFonts w:ascii="Arial" w:hAnsi="Arial" w:cs="Arial"/>
          <w:color w:val="000000"/>
          <w:sz w:val="20"/>
          <w:szCs w:val="20"/>
          <w:lang w:val="en-GB"/>
        </w:rPr>
        <w:t>Erber</w:t>
      </w:r>
      <w:proofErr w:type="spellEnd"/>
      <w:r w:rsidRPr="00F72AD8">
        <w:rPr>
          <w:rStyle w:val="normaltextrun"/>
          <w:rFonts w:ascii="Arial" w:hAnsi="Arial" w:cs="Arial"/>
          <w:color w:val="000000"/>
          <w:sz w:val="20"/>
          <w:szCs w:val="20"/>
          <w:lang w:val="en-GB"/>
        </w:rPr>
        <w:t>, Joan T. (2012)</w:t>
      </w:r>
      <w:r w:rsidRPr="00F72AD8">
        <w:rPr>
          <w:rStyle w:val="normaltextrun"/>
          <w:rFonts w:ascii="Arial" w:hAnsi="Arial" w:cs="Arial"/>
          <w:i/>
          <w:iCs/>
          <w:color w:val="000000"/>
          <w:sz w:val="20"/>
          <w:szCs w:val="20"/>
          <w:lang w:val="en-GB"/>
        </w:rPr>
        <w:t xml:space="preserve"> Aging &amp; older adulthood. </w:t>
      </w:r>
      <w:r w:rsidRPr="00F72AD8">
        <w:rPr>
          <w:rStyle w:val="normaltextrun"/>
          <w:rFonts w:ascii="Arial" w:hAnsi="Arial" w:cs="Arial"/>
          <w:color w:val="000000"/>
          <w:sz w:val="20"/>
          <w:szCs w:val="20"/>
          <w:lang w:val="en-GB"/>
        </w:rPr>
        <w:t xml:space="preserve">3rd </w:t>
      </w:r>
      <w:proofErr w:type="spellStart"/>
      <w:r w:rsidRPr="00F72AD8">
        <w:rPr>
          <w:rStyle w:val="normaltextrun"/>
          <w:rFonts w:ascii="Arial" w:hAnsi="Arial" w:cs="Arial"/>
          <w:color w:val="000000"/>
          <w:sz w:val="20"/>
          <w:szCs w:val="20"/>
          <w:lang w:val="en-GB"/>
        </w:rPr>
        <w:t>edn</w:t>
      </w:r>
      <w:proofErr w:type="spellEnd"/>
      <w:r w:rsidRPr="00F72AD8">
        <w:rPr>
          <w:rStyle w:val="normaltextrun"/>
          <w:rFonts w:ascii="Arial" w:hAnsi="Arial" w:cs="Arial"/>
          <w:color w:val="000000"/>
          <w:sz w:val="20"/>
          <w:szCs w:val="20"/>
          <w:lang w:val="en-GB"/>
        </w:rPr>
        <w:t>. Chichester, West Sussex: </w:t>
      </w:r>
      <w:r w:rsidRPr="00F72AD8">
        <w:rPr>
          <w:rStyle w:val="eop"/>
          <w:rFonts w:ascii="Arial" w:hAnsi="Arial" w:cs="Arial"/>
          <w:color w:val="000000"/>
          <w:sz w:val="20"/>
          <w:szCs w:val="20"/>
        </w:rPr>
        <w:t> </w:t>
      </w:r>
    </w:p>
    <w:p w:rsidR="00F72AD8" w:rsidRPr="00F72AD8" w:rsidRDefault="00F72AD8" w:rsidP="00F72AD8">
      <w:pPr>
        <w:pStyle w:val="paragraph"/>
        <w:spacing w:before="0" w:beforeAutospacing="0" w:after="0" w:afterAutospacing="0"/>
        <w:ind w:left="348" w:hanging="348"/>
        <w:textAlignment w:val="baseline"/>
        <w:rPr>
          <w:rFonts w:ascii="Arial" w:hAnsi="Arial" w:cs="Arial"/>
          <w:sz w:val="20"/>
          <w:szCs w:val="20"/>
        </w:rPr>
      </w:pPr>
      <w:r w:rsidRPr="00F72AD8">
        <w:rPr>
          <w:rStyle w:val="normaltextrun"/>
          <w:rFonts w:ascii="Arial" w:hAnsi="Arial" w:cs="Arial"/>
          <w:color w:val="000000"/>
          <w:sz w:val="20"/>
          <w:szCs w:val="20"/>
          <w:lang w:val="en-GB"/>
        </w:rPr>
        <w:t>Available at:</w:t>
      </w:r>
      <w:r w:rsidRPr="00F72AD8">
        <w:rPr>
          <w:rStyle w:val="eop"/>
          <w:rFonts w:ascii="Arial" w:hAnsi="Arial" w:cs="Arial"/>
          <w:color w:val="000000"/>
          <w:sz w:val="20"/>
          <w:szCs w:val="20"/>
        </w:rPr>
        <w:t> </w:t>
      </w:r>
    </w:p>
    <w:p w:rsidR="00F72AD8" w:rsidRDefault="00566E5E" w:rsidP="00F72AD8">
      <w:pPr>
        <w:pStyle w:val="paragraph"/>
        <w:spacing w:before="0" w:beforeAutospacing="0" w:after="0" w:afterAutospacing="0"/>
        <w:ind w:left="348" w:hanging="348"/>
        <w:textAlignment w:val="baseline"/>
        <w:rPr>
          <w:rStyle w:val="eop"/>
          <w:rFonts w:ascii="Arial" w:hAnsi="Arial" w:cs="Arial"/>
          <w:color w:val="000000"/>
          <w:sz w:val="20"/>
          <w:szCs w:val="20"/>
        </w:rPr>
      </w:pPr>
      <w:hyperlink r:id="rId28" w:tgtFrame="_blank" w:history="1">
        <w:r w:rsidR="00F72AD8" w:rsidRPr="00F72AD8">
          <w:rPr>
            <w:rStyle w:val="normaltextrun"/>
            <w:rFonts w:ascii="Arial" w:hAnsi="Arial" w:cs="Arial"/>
            <w:color w:val="0563C1"/>
            <w:sz w:val="20"/>
            <w:szCs w:val="20"/>
            <w:u w:val="single"/>
            <w:lang w:val="en-GB"/>
          </w:rPr>
          <w:t>https://www-vlebooks-com.ezproxy.uwtsd.ac.uk/Product/Index/156495?page=0</w:t>
        </w:r>
      </w:hyperlink>
      <w:r w:rsidR="00F72AD8" w:rsidRPr="00F72AD8">
        <w:rPr>
          <w:rStyle w:val="eop"/>
          <w:rFonts w:ascii="Arial" w:hAnsi="Arial" w:cs="Arial"/>
          <w:color w:val="000000"/>
          <w:sz w:val="20"/>
          <w:szCs w:val="20"/>
        </w:rPr>
        <w:t> </w:t>
      </w:r>
    </w:p>
    <w:p w:rsidR="001A4BB1" w:rsidRDefault="00F72AD8" w:rsidP="00F72AD8">
      <w:pPr>
        <w:pStyle w:val="paragraph"/>
        <w:spacing w:before="0" w:beforeAutospacing="0" w:after="0" w:afterAutospacing="0"/>
        <w:ind w:left="348" w:hanging="348"/>
        <w:jc w:val="both"/>
        <w:textAlignment w:val="baseline"/>
        <w:rPr>
          <w:rStyle w:val="normaltextrun"/>
          <w:rFonts w:ascii="Arial" w:hAnsi="Arial" w:cs="Arial"/>
          <w:color w:val="000000"/>
          <w:sz w:val="20"/>
          <w:szCs w:val="20"/>
          <w:lang w:val="en-GB"/>
        </w:rPr>
      </w:pPr>
      <w:proofErr w:type="gramStart"/>
      <w:r w:rsidRPr="00F72AD8">
        <w:rPr>
          <w:rStyle w:val="normaltextrun"/>
          <w:rFonts w:ascii="Arial" w:hAnsi="Arial" w:cs="Arial"/>
          <w:color w:val="000000"/>
          <w:sz w:val="20"/>
          <w:szCs w:val="20"/>
          <w:lang w:val="en-GB"/>
        </w:rPr>
        <w:t>(Accessed: 12 October 2022).</w:t>
      </w:r>
      <w:proofErr w:type="gramEnd"/>
    </w:p>
    <w:p w:rsidR="00F72AD8" w:rsidRDefault="00F72AD8" w:rsidP="00F72AD8">
      <w:pPr>
        <w:pStyle w:val="paragraph"/>
        <w:spacing w:before="0" w:beforeAutospacing="0" w:after="0" w:afterAutospacing="0"/>
        <w:ind w:left="348" w:hanging="348"/>
        <w:jc w:val="both"/>
        <w:textAlignment w:val="baseline"/>
        <w:rPr>
          <w:rStyle w:val="eop"/>
          <w:rFonts w:ascii="Arial" w:hAnsi="Arial" w:cs="Arial"/>
          <w:color w:val="000000"/>
          <w:sz w:val="20"/>
          <w:szCs w:val="20"/>
        </w:rPr>
      </w:pPr>
      <w:r w:rsidRPr="00F72AD8">
        <w:rPr>
          <w:rStyle w:val="eop"/>
          <w:rFonts w:ascii="Arial" w:hAnsi="Arial" w:cs="Arial"/>
          <w:color w:val="000000"/>
          <w:sz w:val="20"/>
          <w:szCs w:val="20"/>
        </w:rPr>
        <w:t> </w:t>
      </w:r>
    </w:p>
    <w:p w:rsidR="001A4BB1" w:rsidRDefault="001A4BB1" w:rsidP="001A4BB1">
      <w:pPr>
        <w:pStyle w:val="paragraph"/>
        <w:spacing w:before="0" w:beforeAutospacing="0" w:after="0" w:afterAutospacing="0"/>
        <w:textAlignment w:val="baseline"/>
        <w:rPr>
          <w:rFonts w:ascii="Segoe UI" w:hAnsi="Segoe UI" w:cs="Segoe UI"/>
          <w:color w:val="2F5496"/>
          <w:sz w:val="21"/>
          <w:szCs w:val="21"/>
          <w:lang w:val="en-GB"/>
        </w:rPr>
      </w:pPr>
      <w:proofErr w:type="gramStart"/>
      <w:r>
        <w:rPr>
          <w:rStyle w:val="normaltextrun"/>
          <w:rFonts w:ascii="Arial" w:hAnsi="Arial" w:cs="Arial"/>
          <w:color w:val="000000"/>
          <w:sz w:val="20"/>
          <w:szCs w:val="20"/>
          <w:lang w:val="en-GB"/>
        </w:rPr>
        <w:lastRenderedPageBreak/>
        <w:t>Gov.UK (no date)</w:t>
      </w:r>
      <w:r>
        <w:rPr>
          <w:rStyle w:val="normaltextrun"/>
          <w:rFonts w:ascii="Arial" w:hAnsi="Arial" w:cs="Arial"/>
          <w:i/>
          <w:iCs/>
          <w:color w:val="000000"/>
          <w:sz w:val="20"/>
          <w:szCs w:val="20"/>
          <w:lang w:val="en-GB"/>
        </w:rPr>
        <w:t xml:space="preserve"> </w:t>
      </w:r>
      <w:r>
        <w:rPr>
          <w:rStyle w:val="normaltextrun"/>
          <w:rFonts w:ascii="Arial" w:hAnsi="Arial" w:cs="Arial"/>
          <w:i/>
          <w:iCs/>
          <w:color w:val="0B0C0C"/>
          <w:sz w:val="20"/>
          <w:szCs w:val="20"/>
          <w:lang w:val="en-GB"/>
        </w:rPr>
        <w:t>Definition of disability under the Equality Act 2010.</w:t>
      </w:r>
      <w:proofErr w:type="gramEnd"/>
      <w:r>
        <w:rPr>
          <w:rStyle w:val="normaltextrun"/>
          <w:rFonts w:ascii="Arial" w:hAnsi="Arial" w:cs="Arial"/>
          <w:i/>
          <w:iCs/>
          <w:color w:val="0B0C0C"/>
          <w:sz w:val="20"/>
          <w:szCs w:val="20"/>
          <w:lang w:val="en-GB"/>
        </w:rPr>
        <w:t xml:space="preserve"> </w:t>
      </w:r>
      <w:r>
        <w:rPr>
          <w:rStyle w:val="normaltextrun"/>
          <w:rFonts w:ascii="Arial" w:hAnsi="Arial" w:cs="Arial"/>
          <w:color w:val="0B0C0C"/>
          <w:sz w:val="20"/>
          <w:szCs w:val="20"/>
          <w:lang w:val="en-GB"/>
        </w:rPr>
        <w:t>Available at:</w:t>
      </w:r>
      <w:r>
        <w:rPr>
          <w:rStyle w:val="eop"/>
          <w:rFonts w:ascii="Arial" w:hAnsi="Arial" w:cs="Arial"/>
          <w:color w:val="0B0C0C"/>
          <w:sz w:val="20"/>
          <w:szCs w:val="20"/>
          <w:lang w:val="en-GB"/>
        </w:rPr>
        <w:t> </w:t>
      </w:r>
    </w:p>
    <w:p w:rsidR="001A4BB1" w:rsidRDefault="001A4BB1" w:rsidP="001A4BB1">
      <w:pPr>
        <w:pStyle w:val="paragraph"/>
        <w:spacing w:before="0" w:beforeAutospacing="0" w:after="0" w:afterAutospacing="0"/>
        <w:ind w:left="497" w:hanging="497"/>
        <w:jc w:val="both"/>
        <w:textAlignment w:val="baseline"/>
        <w:rPr>
          <w:rFonts w:ascii="Segoe UI" w:hAnsi="Segoe UI" w:cs="Segoe UI"/>
          <w:sz w:val="21"/>
          <w:szCs w:val="21"/>
          <w:lang w:val="en-GB"/>
        </w:rPr>
      </w:pPr>
      <w:hyperlink r:id="rId29" w:tgtFrame="_blank" w:history="1">
        <w:r>
          <w:rPr>
            <w:rStyle w:val="normaltextrun"/>
            <w:rFonts w:ascii="Arial" w:hAnsi="Arial" w:cs="Arial"/>
            <w:color w:val="0563C1"/>
            <w:sz w:val="20"/>
            <w:szCs w:val="20"/>
            <w:u w:val="single"/>
            <w:lang w:val="en-GB"/>
          </w:rPr>
          <w:t>https://www.gov.uk/definition-of-disability-under-equality-act-2010</w:t>
        </w:r>
      </w:hyperlink>
    </w:p>
    <w:p w:rsidR="001A4BB1" w:rsidRDefault="001A4BB1" w:rsidP="001A4BB1">
      <w:pPr>
        <w:pStyle w:val="paragraph"/>
        <w:spacing w:before="0" w:beforeAutospacing="0" w:after="0" w:afterAutospacing="0"/>
        <w:ind w:left="497" w:hanging="497"/>
        <w:jc w:val="both"/>
        <w:textAlignment w:val="baseline"/>
        <w:rPr>
          <w:rFonts w:ascii="Segoe UI" w:hAnsi="Segoe UI" w:cs="Segoe UI"/>
          <w:sz w:val="21"/>
          <w:szCs w:val="21"/>
          <w:lang w:val="en-GB"/>
        </w:rPr>
      </w:pPr>
      <w:r>
        <w:rPr>
          <w:rStyle w:val="normaltextrun"/>
          <w:rFonts w:ascii="Arial" w:hAnsi="Arial" w:cs="Arial"/>
          <w:sz w:val="20"/>
          <w:szCs w:val="20"/>
          <w:lang w:val="en-GB"/>
        </w:rPr>
        <w:t xml:space="preserve"> </w:t>
      </w:r>
      <w:proofErr w:type="gramStart"/>
      <w:r>
        <w:rPr>
          <w:rStyle w:val="normaltextrun"/>
          <w:rFonts w:ascii="Arial" w:hAnsi="Arial" w:cs="Arial"/>
          <w:color w:val="000000"/>
          <w:sz w:val="20"/>
          <w:szCs w:val="20"/>
          <w:lang w:val="en-GB"/>
        </w:rPr>
        <w:t>(Accessed: 4 November 2022).</w:t>
      </w:r>
      <w:proofErr w:type="gramEnd"/>
      <w:r>
        <w:rPr>
          <w:rStyle w:val="eop"/>
          <w:rFonts w:ascii="Arial" w:hAnsi="Arial" w:cs="Arial"/>
          <w:color w:val="000000"/>
          <w:sz w:val="20"/>
          <w:szCs w:val="20"/>
          <w:lang w:val="en-GB"/>
        </w:rPr>
        <w:t> </w:t>
      </w:r>
    </w:p>
    <w:p w:rsidR="001A4BB1" w:rsidRPr="00F72AD8" w:rsidRDefault="001A4BB1" w:rsidP="00F72AD8">
      <w:pPr>
        <w:pStyle w:val="paragraph"/>
        <w:spacing w:before="0" w:beforeAutospacing="0" w:after="0" w:afterAutospacing="0"/>
        <w:ind w:left="348" w:hanging="348"/>
        <w:jc w:val="both"/>
        <w:textAlignment w:val="baseline"/>
        <w:rPr>
          <w:rFonts w:ascii="Arial" w:hAnsi="Arial" w:cs="Arial"/>
          <w:sz w:val="20"/>
          <w:szCs w:val="20"/>
        </w:rPr>
      </w:pPr>
    </w:p>
    <w:p w:rsidR="00F72AD8" w:rsidRPr="00F72AD8" w:rsidRDefault="00566E5E" w:rsidP="00F72AD8">
      <w:pPr>
        <w:pStyle w:val="paragraph"/>
        <w:spacing w:before="0" w:beforeAutospacing="0" w:after="0" w:afterAutospacing="0"/>
        <w:ind w:left="348" w:hanging="348"/>
        <w:jc w:val="both"/>
        <w:textAlignment w:val="baseline"/>
        <w:rPr>
          <w:rFonts w:ascii="Arial" w:hAnsi="Arial" w:cs="Arial"/>
          <w:sz w:val="20"/>
          <w:szCs w:val="20"/>
          <w:lang w:val="en-GB"/>
        </w:rPr>
      </w:pPr>
      <w:r w:rsidRPr="00566E5E">
        <w:rPr>
          <w:rFonts w:ascii="Arial" w:hAnsi="Arial" w:cs="Arial"/>
          <w:noProof/>
          <w:color w:val="000000"/>
        </w:rPr>
        <w:pict>
          <v:rect id="_x0000_s1034" style="position:absolute;left:0;text-align:left;margin-left:-113.6pt;margin-top:11.1pt;width:98.9pt;height:29.15pt;flip:y;z-index:251669504" filled="f" stroked="f">
            <v:textbox>
              <w:txbxContent>
                <w:p w:rsidR="00C86851" w:rsidRPr="00C86851" w:rsidRDefault="00C83A00">
                  <w:pPr>
                    <w:rPr>
                      <w:rFonts w:ascii="Arial" w:hAnsi="Arial" w:cs="Arial"/>
                      <w:sz w:val="20"/>
                      <w:szCs w:val="20"/>
                    </w:rPr>
                  </w:pPr>
                  <w:r>
                    <w:rPr>
                      <w:rFonts w:ascii="Arial" w:hAnsi="Arial" w:cs="Arial"/>
                      <w:sz w:val="20"/>
                      <w:szCs w:val="20"/>
                    </w:rPr>
                    <w:t>(</w:t>
                  </w:r>
                  <w:r w:rsidR="00C86851" w:rsidRPr="00C86851">
                    <w:rPr>
                      <w:rFonts w:ascii="Arial" w:hAnsi="Arial" w:cs="Arial"/>
                      <w:sz w:val="20"/>
                      <w:szCs w:val="20"/>
                    </w:rPr>
                    <w:t>Oxford Population Health, 2022</w:t>
                  </w:r>
                  <w:r>
                    <w:rPr>
                      <w:rFonts w:ascii="Arial" w:hAnsi="Arial" w:cs="Arial"/>
                      <w:sz w:val="20"/>
                      <w:szCs w:val="20"/>
                    </w:rPr>
                    <w:t>)</w:t>
                  </w:r>
                </w:p>
                <w:p w:rsidR="00647756" w:rsidRDefault="00647756"/>
              </w:txbxContent>
            </v:textbox>
          </v:rect>
        </w:pict>
      </w:r>
      <w:proofErr w:type="gramStart"/>
      <w:r w:rsidR="00F72AD8" w:rsidRPr="00F72AD8">
        <w:rPr>
          <w:rStyle w:val="normaltextrun"/>
          <w:rFonts w:ascii="Arial" w:hAnsi="Arial" w:cs="Arial"/>
          <w:color w:val="000000"/>
          <w:sz w:val="20"/>
          <w:szCs w:val="20"/>
          <w:lang w:val="en-GB"/>
        </w:rPr>
        <w:t xml:space="preserve">Mind Help (no date) </w:t>
      </w:r>
      <w:r w:rsidR="00F72AD8" w:rsidRPr="00F72AD8">
        <w:rPr>
          <w:rStyle w:val="normaltextrun"/>
          <w:rFonts w:ascii="Arial" w:hAnsi="Arial" w:cs="Arial"/>
          <w:i/>
          <w:iCs/>
          <w:color w:val="000000"/>
          <w:sz w:val="20"/>
          <w:szCs w:val="20"/>
          <w:lang w:val="en-GB"/>
        </w:rPr>
        <w:t xml:space="preserve">Dementia </w:t>
      </w:r>
      <w:r w:rsidR="00F72AD8" w:rsidRPr="00F72AD8">
        <w:rPr>
          <w:rStyle w:val="normaltextrun"/>
          <w:rFonts w:ascii="Arial" w:hAnsi="Arial" w:cs="Arial"/>
          <w:sz w:val="20"/>
          <w:szCs w:val="20"/>
          <w:lang w:val="en-GB"/>
        </w:rPr>
        <w:t>[image].</w:t>
      </w:r>
      <w:proofErr w:type="gramEnd"/>
      <w:r w:rsidR="00F72AD8" w:rsidRPr="00F72AD8">
        <w:rPr>
          <w:rStyle w:val="normaltextrun"/>
          <w:rFonts w:ascii="Arial" w:hAnsi="Arial" w:cs="Arial"/>
          <w:sz w:val="20"/>
          <w:szCs w:val="20"/>
          <w:lang w:val="en-GB"/>
        </w:rPr>
        <w:t xml:space="preserve"> Available at: </w:t>
      </w:r>
      <w:r w:rsidR="00F72AD8" w:rsidRPr="00F72AD8">
        <w:rPr>
          <w:rStyle w:val="eop"/>
          <w:rFonts w:ascii="Arial" w:hAnsi="Arial" w:cs="Arial"/>
          <w:sz w:val="20"/>
          <w:szCs w:val="20"/>
          <w:lang w:val="en-GB"/>
        </w:rPr>
        <w:t> </w:t>
      </w:r>
    </w:p>
    <w:p w:rsidR="00F72AD8" w:rsidRPr="00F72AD8" w:rsidRDefault="00566E5E" w:rsidP="00F72AD8">
      <w:pPr>
        <w:pStyle w:val="paragraph"/>
        <w:spacing w:before="0" w:beforeAutospacing="0" w:after="0" w:afterAutospacing="0"/>
        <w:ind w:left="348" w:hanging="348"/>
        <w:jc w:val="both"/>
        <w:textAlignment w:val="baseline"/>
        <w:rPr>
          <w:rFonts w:ascii="Arial" w:hAnsi="Arial" w:cs="Arial"/>
          <w:sz w:val="20"/>
          <w:szCs w:val="20"/>
          <w:lang w:val="en-GB"/>
        </w:rPr>
      </w:pPr>
      <w:hyperlink r:id="rId30" w:tgtFrame="_blank" w:history="1">
        <w:r w:rsidR="00F72AD8" w:rsidRPr="00F72AD8">
          <w:rPr>
            <w:rStyle w:val="normaltextrun"/>
            <w:rFonts w:ascii="Arial" w:hAnsi="Arial" w:cs="Arial"/>
            <w:color w:val="0563C1"/>
            <w:sz w:val="20"/>
            <w:szCs w:val="20"/>
            <w:u w:val="single"/>
            <w:lang w:val="en-GB"/>
          </w:rPr>
          <w:t>https://mind.help/topic/dementia/</w:t>
        </w:r>
      </w:hyperlink>
      <w:r w:rsidR="00F72AD8" w:rsidRPr="00F72AD8">
        <w:rPr>
          <w:rStyle w:val="normaltextrun"/>
          <w:rFonts w:ascii="Arial" w:hAnsi="Arial" w:cs="Arial"/>
          <w:sz w:val="20"/>
          <w:szCs w:val="20"/>
          <w:lang w:val="en-GB"/>
        </w:rPr>
        <w:t xml:space="preserve"> </w:t>
      </w:r>
      <w:r w:rsidR="00F72AD8" w:rsidRPr="00F72AD8">
        <w:rPr>
          <w:rStyle w:val="normaltextrun"/>
          <w:rFonts w:ascii="Arial" w:hAnsi="Arial" w:cs="Arial"/>
          <w:color w:val="000000"/>
          <w:sz w:val="20"/>
          <w:szCs w:val="20"/>
          <w:lang w:val="en-GB"/>
        </w:rPr>
        <w:t>(Accessed: 27 October 2022).</w:t>
      </w:r>
      <w:r w:rsidR="00F72AD8" w:rsidRPr="00F72AD8">
        <w:rPr>
          <w:rStyle w:val="eop"/>
          <w:rFonts w:ascii="Arial" w:hAnsi="Arial" w:cs="Arial"/>
          <w:color w:val="000000"/>
          <w:sz w:val="20"/>
          <w:szCs w:val="20"/>
          <w:lang w:val="en-GB"/>
        </w:rPr>
        <w:t> </w:t>
      </w:r>
    </w:p>
    <w:p w:rsidR="00F72AD8" w:rsidRPr="00F72AD8" w:rsidRDefault="00F72AD8" w:rsidP="00F72AD8">
      <w:pPr>
        <w:pStyle w:val="paragraph"/>
        <w:spacing w:before="0" w:beforeAutospacing="0" w:after="0" w:afterAutospacing="0"/>
        <w:ind w:left="348" w:hanging="348"/>
        <w:textAlignment w:val="baseline"/>
        <w:rPr>
          <w:rFonts w:ascii="Arial" w:hAnsi="Arial" w:cs="Arial"/>
          <w:sz w:val="20"/>
          <w:szCs w:val="20"/>
        </w:rPr>
      </w:pPr>
      <w:r w:rsidRPr="00F72AD8">
        <w:rPr>
          <w:rStyle w:val="normaltextrun"/>
          <w:rFonts w:ascii="Arial" w:hAnsi="Arial" w:cs="Arial"/>
          <w:sz w:val="20"/>
          <w:szCs w:val="20"/>
          <w:lang w:val="en-GB"/>
        </w:rPr>
        <w:t xml:space="preserve">NHS (2020) </w:t>
      </w:r>
      <w:r w:rsidRPr="00F72AD8">
        <w:rPr>
          <w:rStyle w:val="normaltextrun"/>
          <w:rFonts w:ascii="Arial" w:hAnsi="Arial" w:cs="Arial"/>
          <w:i/>
          <w:iCs/>
          <w:sz w:val="20"/>
          <w:szCs w:val="20"/>
          <w:lang w:val="en-GB"/>
        </w:rPr>
        <w:t xml:space="preserve">Common early symptoms of dementia. </w:t>
      </w:r>
      <w:r w:rsidRPr="00F72AD8">
        <w:rPr>
          <w:rStyle w:val="normaltextrun"/>
          <w:rFonts w:ascii="Arial" w:hAnsi="Arial" w:cs="Arial"/>
          <w:sz w:val="20"/>
          <w:szCs w:val="20"/>
          <w:lang w:val="en-GB"/>
        </w:rPr>
        <w:t xml:space="preserve">Available at: </w:t>
      </w:r>
      <w:hyperlink r:id="rId31" w:tgtFrame="_blank" w:history="1">
        <w:r w:rsidRPr="00F72AD8">
          <w:rPr>
            <w:rStyle w:val="normaltextrun"/>
            <w:rFonts w:ascii="Arial" w:hAnsi="Arial" w:cs="Arial"/>
            <w:color w:val="0563C1"/>
            <w:sz w:val="20"/>
            <w:szCs w:val="20"/>
            <w:u w:val="single"/>
            <w:lang w:val="en-GB"/>
          </w:rPr>
          <w:t>https://www.nhs.uk/conditions/dementia/symptoms/</w:t>
        </w:r>
      </w:hyperlink>
      <w:r w:rsidRPr="00F72AD8">
        <w:rPr>
          <w:rStyle w:val="normaltextrun"/>
          <w:rFonts w:ascii="Arial" w:hAnsi="Arial" w:cs="Arial"/>
          <w:sz w:val="20"/>
          <w:szCs w:val="20"/>
          <w:lang w:val="en-GB"/>
        </w:rPr>
        <w:t xml:space="preserve"> (Accessed: 9 October 2022).</w:t>
      </w:r>
      <w:r w:rsidRPr="00F72AD8">
        <w:rPr>
          <w:rStyle w:val="eop"/>
          <w:rFonts w:ascii="Arial" w:hAnsi="Arial" w:cs="Arial"/>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sz w:val="20"/>
          <w:szCs w:val="20"/>
          <w:lang w:val="en-GB"/>
        </w:rPr>
        <w:t xml:space="preserve">NHS (2020) </w:t>
      </w:r>
      <w:r w:rsidRPr="00F72AD8">
        <w:rPr>
          <w:rStyle w:val="normaltextrun"/>
          <w:rFonts w:ascii="Arial" w:hAnsi="Arial" w:cs="Arial"/>
          <w:i/>
          <w:iCs/>
          <w:sz w:val="20"/>
          <w:szCs w:val="20"/>
          <w:lang w:val="en-GB"/>
        </w:rPr>
        <w:t xml:space="preserve">Medicines to treat dementia. </w:t>
      </w:r>
      <w:r w:rsidRPr="00F72AD8">
        <w:rPr>
          <w:rStyle w:val="normaltextrun"/>
          <w:rFonts w:ascii="Arial" w:hAnsi="Arial" w:cs="Arial"/>
          <w:sz w:val="20"/>
          <w:szCs w:val="20"/>
          <w:lang w:val="en-GB"/>
        </w:rPr>
        <w:t>Available at:</w:t>
      </w:r>
      <w:r w:rsidRPr="00F72AD8">
        <w:rPr>
          <w:rStyle w:val="eop"/>
          <w:rFonts w:ascii="Arial" w:hAnsi="Arial" w:cs="Arial"/>
          <w:sz w:val="20"/>
          <w:szCs w:val="20"/>
        </w:rPr>
        <w:t> </w:t>
      </w:r>
    </w:p>
    <w:p w:rsidR="00F72AD8" w:rsidRPr="00F72AD8" w:rsidRDefault="00566E5E" w:rsidP="00F72AD8">
      <w:pPr>
        <w:pStyle w:val="paragraph"/>
        <w:spacing w:before="0" w:beforeAutospacing="0" w:after="0" w:afterAutospacing="0"/>
        <w:ind w:left="348" w:hanging="348"/>
        <w:jc w:val="both"/>
        <w:textAlignment w:val="baseline"/>
        <w:rPr>
          <w:rFonts w:ascii="Arial" w:hAnsi="Arial" w:cs="Arial"/>
          <w:sz w:val="20"/>
          <w:szCs w:val="20"/>
        </w:rPr>
      </w:pPr>
      <w:hyperlink r:id="rId32" w:tgtFrame="_blank" w:history="1">
        <w:r w:rsidR="00F72AD8" w:rsidRPr="00F72AD8">
          <w:rPr>
            <w:rStyle w:val="normaltextrun"/>
            <w:rFonts w:ascii="Arial" w:hAnsi="Arial" w:cs="Arial"/>
            <w:color w:val="0563C1"/>
            <w:sz w:val="20"/>
            <w:szCs w:val="20"/>
            <w:u w:val="single"/>
            <w:lang w:val="en-GB"/>
          </w:rPr>
          <w:t>https://www.nhs.uk/conditions/dementia/treatment/</w:t>
        </w:r>
      </w:hyperlink>
      <w:r w:rsidR="00F72AD8" w:rsidRPr="00F72AD8">
        <w:rPr>
          <w:rStyle w:val="normaltextrun"/>
          <w:rFonts w:ascii="Arial" w:hAnsi="Arial" w:cs="Arial"/>
          <w:sz w:val="20"/>
          <w:szCs w:val="20"/>
          <w:lang w:val="en-GB"/>
        </w:rPr>
        <w:t xml:space="preserve"> (Accessed: 13 October 2022).</w:t>
      </w:r>
      <w:r w:rsidR="00F72AD8" w:rsidRPr="00F72AD8">
        <w:rPr>
          <w:rStyle w:val="eop"/>
          <w:rFonts w:ascii="Arial" w:hAnsi="Arial" w:cs="Arial"/>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lang w:val="en-GB"/>
        </w:rPr>
      </w:pPr>
      <w:r w:rsidRPr="00F72AD8">
        <w:rPr>
          <w:rStyle w:val="normaltextrun"/>
          <w:rFonts w:ascii="Arial" w:hAnsi="Arial" w:cs="Arial"/>
          <w:color w:val="000000"/>
          <w:sz w:val="20"/>
          <w:szCs w:val="20"/>
          <w:lang w:val="en-GB"/>
        </w:rPr>
        <w:t xml:space="preserve">Oxford Population Health (2022) </w:t>
      </w:r>
      <w:r w:rsidRPr="00F72AD8">
        <w:rPr>
          <w:rStyle w:val="normaltextrun"/>
          <w:rFonts w:ascii="Arial" w:hAnsi="Arial" w:cs="Arial"/>
          <w:i/>
          <w:iCs/>
          <w:color w:val="000000"/>
          <w:sz w:val="20"/>
          <w:szCs w:val="20"/>
          <w:lang w:val="en-GB"/>
        </w:rPr>
        <w:t xml:space="preserve">Electronic Assistive </w:t>
      </w:r>
      <w:proofErr w:type="spellStart"/>
      <w:r w:rsidRPr="00F72AD8">
        <w:rPr>
          <w:rStyle w:val="normaltextrun"/>
          <w:rFonts w:ascii="Arial" w:hAnsi="Arial" w:cs="Arial"/>
          <w:i/>
          <w:iCs/>
          <w:color w:val="000000"/>
          <w:sz w:val="20"/>
          <w:szCs w:val="20"/>
          <w:lang w:val="en-GB"/>
        </w:rPr>
        <w:t>Technologie</w:t>
      </w:r>
      <w:proofErr w:type="spellEnd"/>
      <w:r w:rsidRPr="00F72AD8">
        <w:rPr>
          <w:rStyle w:val="normaltextrun"/>
          <w:rFonts w:ascii="Arial" w:hAnsi="Arial" w:cs="Arial"/>
          <w:i/>
          <w:iCs/>
          <w:color w:val="000000"/>
          <w:sz w:val="20"/>
          <w:szCs w:val="20"/>
          <w:lang w:val="en-GB"/>
        </w:rPr>
        <w:t xml:space="preserve"> </w:t>
      </w:r>
      <w:r w:rsidRPr="00F72AD8">
        <w:rPr>
          <w:rStyle w:val="normaltextrun"/>
          <w:rFonts w:ascii="Arial" w:hAnsi="Arial" w:cs="Arial"/>
          <w:sz w:val="20"/>
          <w:szCs w:val="20"/>
          <w:lang w:val="en-GB"/>
        </w:rPr>
        <w:t xml:space="preserve">[image]. </w:t>
      </w:r>
      <w:r w:rsidRPr="00F72AD8">
        <w:rPr>
          <w:rStyle w:val="eop"/>
          <w:rFonts w:ascii="Arial" w:hAnsi="Arial" w:cs="Arial"/>
          <w:sz w:val="20"/>
          <w:szCs w:val="20"/>
          <w:lang w:val="en-GB"/>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lang w:val="en-GB"/>
        </w:rPr>
      </w:pPr>
      <w:r w:rsidRPr="00F72AD8">
        <w:rPr>
          <w:rStyle w:val="normaltextrun"/>
          <w:rFonts w:ascii="Arial" w:hAnsi="Arial" w:cs="Arial"/>
          <w:sz w:val="20"/>
          <w:szCs w:val="20"/>
          <w:lang w:val="en-GB"/>
        </w:rPr>
        <w:t xml:space="preserve">Available at: </w:t>
      </w:r>
      <w:hyperlink r:id="rId33" w:tgtFrame="_blank" w:history="1">
        <w:r w:rsidRPr="00F72AD8">
          <w:rPr>
            <w:rStyle w:val="normaltextrun"/>
            <w:rFonts w:ascii="Arial" w:hAnsi="Arial" w:cs="Arial"/>
            <w:color w:val="0563C1"/>
            <w:sz w:val="20"/>
            <w:szCs w:val="20"/>
            <w:u w:val="single"/>
            <w:lang w:val="en-GB"/>
          </w:rPr>
          <w:t>https://www.ndph.ox.ac.uk/research/health-services-research-unit-hsru/research/carers-experience-of-assistive-technology-use-in-dementia</w:t>
        </w:r>
      </w:hyperlink>
      <w:r w:rsidRPr="00F72AD8">
        <w:rPr>
          <w:rStyle w:val="eop"/>
          <w:rFonts w:ascii="Arial" w:hAnsi="Arial" w:cs="Arial"/>
          <w:sz w:val="20"/>
          <w:szCs w:val="20"/>
          <w:lang w:val="en-GB"/>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lang w:val="en-GB"/>
        </w:rPr>
      </w:pPr>
      <w:r w:rsidRPr="00F72AD8">
        <w:rPr>
          <w:rStyle w:val="normaltextrun"/>
          <w:rFonts w:ascii="Arial" w:hAnsi="Arial" w:cs="Arial"/>
          <w:color w:val="000000"/>
          <w:sz w:val="20"/>
          <w:szCs w:val="20"/>
          <w:lang w:val="en-GB"/>
        </w:rPr>
        <w:t>(Accessed: 27 October 2022).</w:t>
      </w:r>
      <w:r w:rsidRPr="00F72AD8">
        <w:rPr>
          <w:rStyle w:val="eop"/>
          <w:rFonts w:ascii="Arial" w:hAnsi="Arial" w:cs="Arial"/>
          <w:color w:val="000000"/>
          <w:sz w:val="20"/>
          <w:szCs w:val="20"/>
          <w:lang w:val="en-GB"/>
        </w:rPr>
        <w:t> </w:t>
      </w:r>
    </w:p>
    <w:p w:rsidR="00F72AD8" w:rsidRPr="00F72AD8" w:rsidRDefault="00F72AD8" w:rsidP="00F72AD8">
      <w:pPr>
        <w:pStyle w:val="paragraph"/>
        <w:spacing w:before="0" w:beforeAutospacing="0" w:after="0" w:afterAutospacing="0"/>
        <w:ind w:left="348" w:hanging="348"/>
        <w:textAlignment w:val="baseline"/>
        <w:rPr>
          <w:rFonts w:ascii="Arial" w:hAnsi="Arial" w:cs="Arial"/>
          <w:color w:val="2F5496"/>
          <w:sz w:val="20"/>
          <w:szCs w:val="20"/>
        </w:rPr>
      </w:pPr>
      <w:r w:rsidRPr="00F72AD8">
        <w:rPr>
          <w:rStyle w:val="normaltextrun"/>
          <w:rFonts w:ascii="Arial" w:hAnsi="Arial" w:cs="Arial"/>
          <w:sz w:val="20"/>
          <w:szCs w:val="20"/>
          <w:lang w:val="en-GB"/>
        </w:rPr>
        <w:t xml:space="preserve">Social care institute for excellence (2019) </w:t>
      </w:r>
      <w:r w:rsidRPr="00F72AD8">
        <w:rPr>
          <w:rStyle w:val="normaltextrun"/>
          <w:rFonts w:ascii="Arial" w:hAnsi="Arial" w:cs="Arial"/>
          <w:i/>
          <w:iCs/>
          <w:sz w:val="20"/>
          <w:szCs w:val="20"/>
          <w:lang w:val="en-GB"/>
        </w:rPr>
        <w:t xml:space="preserve">Assistive technology. </w:t>
      </w:r>
      <w:r w:rsidRPr="00F72AD8">
        <w:rPr>
          <w:rStyle w:val="normaltextrun"/>
          <w:rFonts w:ascii="Arial" w:hAnsi="Arial" w:cs="Arial"/>
          <w:sz w:val="20"/>
          <w:szCs w:val="20"/>
          <w:lang w:val="en-GB"/>
        </w:rPr>
        <w:t>Available at:</w:t>
      </w:r>
      <w:r w:rsidRPr="00F72AD8">
        <w:rPr>
          <w:rStyle w:val="eop"/>
          <w:rFonts w:ascii="Arial" w:hAnsi="Arial" w:cs="Arial"/>
          <w:sz w:val="20"/>
          <w:szCs w:val="20"/>
        </w:rPr>
        <w:t> </w:t>
      </w:r>
    </w:p>
    <w:p w:rsidR="00F72AD8" w:rsidRDefault="00566E5E" w:rsidP="00F72AD8">
      <w:pPr>
        <w:pStyle w:val="paragraph"/>
        <w:spacing w:before="0" w:beforeAutospacing="0" w:after="0" w:afterAutospacing="0"/>
        <w:ind w:left="348" w:hanging="348"/>
        <w:jc w:val="both"/>
        <w:textAlignment w:val="baseline"/>
        <w:rPr>
          <w:rStyle w:val="eop"/>
          <w:rFonts w:ascii="Arial" w:hAnsi="Arial" w:cs="Arial"/>
          <w:sz w:val="20"/>
          <w:szCs w:val="20"/>
        </w:rPr>
      </w:pPr>
      <w:hyperlink r:id="rId34" w:tgtFrame="_blank" w:history="1">
        <w:r w:rsidR="00F72AD8" w:rsidRPr="00F72AD8">
          <w:rPr>
            <w:rStyle w:val="normaltextrun"/>
            <w:rFonts w:ascii="Arial" w:hAnsi="Arial" w:cs="Arial"/>
            <w:color w:val="0563C1"/>
            <w:sz w:val="20"/>
            <w:szCs w:val="20"/>
            <w:u w:val="single"/>
            <w:lang w:val="en-GB"/>
          </w:rPr>
          <w:t>https://www.scie.org.uk/dementia/support/housing/assistive-technology?gclid=CjwKCAjwwL6aBhBlEiwADycBIBzUh6iooAJCUMYFfMdhy8mfKjAXin4z_sw-ltbnwl5QXNHdQIBqyBoCBCMQAvD_BwE</w:t>
        </w:r>
      </w:hyperlink>
      <w:r w:rsidR="00F72AD8" w:rsidRPr="00F72AD8">
        <w:rPr>
          <w:rStyle w:val="normaltextrun"/>
          <w:rFonts w:ascii="Arial" w:hAnsi="Arial" w:cs="Arial"/>
          <w:sz w:val="20"/>
          <w:szCs w:val="20"/>
          <w:lang w:val="en-GB"/>
        </w:rPr>
        <w:t xml:space="preserve"> (Accessed: 17 October 2022).</w:t>
      </w:r>
      <w:r w:rsidR="00F72AD8" w:rsidRPr="00F72AD8">
        <w:rPr>
          <w:rStyle w:val="eop"/>
          <w:rFonts w:ascii="Arial" w:hAnsi="Arial" w:cs="Arial"/>
          <w:sz w:val="20"/>
          <w:szCs w:val="20"/>
        </w:rPr>
        <w:t> </w:t>
      </w:r>
    </w:p>
    <w:p w:rsidR="00F71B27" w:rsidRDefault="00F71B27" w:rsidP="00F71B27">
      <w:pPr>
        <w:pStyle w:val="paragraph"/>
        <w:spacing w:before="0" w:beforeAutospacing="0" w:after="0" w:afterAutospacing="0"/>
        <w:jc w:val="both"/>
        <w:textAlignment w:val="baseline"/>
        <w:rPr>
          <w:rFonts w:ascii="Segoe UI" w:hAnsi="Segoe UI" w:cs="Segoe UI"/>
          <w:sz w:val="21"/>
          <w:szCs w:val="21"/>
          <w:lang w:val="en-GB"/>
        </w:rPr>
      </w:pPr>
      <w:proofErr w:type="gramStart"/>
      <w:r>
        <w:rPr>
          <w:rStyle w:val="normaltextrun"/>
          <w:rFonts w:ascii="Arial" w:hAnsi="Arial" w:cs="Arial"/>
          <w:color w:val="000000"/>
          <w:sz w:val="20"/>
          <w:szCs w:val="20"/>
          <w:lang w:val="en-GB"/>
        </w:rPr>
        <w:t>United Nations (no date)</w:t>
      </w:r>
      <w:r>
        <w:rPr>
          <w:rStyle w:val="normaltextrun"/>
          <w:rFonts w:ascii="Arial" w:hAnsi="Arial" w:cs="Arial"/>
          <w:i/>
          <w:iCs/>
          <w:color w:val="000000"/>
          <w:sz w:val="20"/>
          <w:szCs w:val="20"/>
          <w:lang w:val="en-GB"/>
        </w:rPr>
        <w:t xml:space="preserve"> Article 12.</w:t>
      </w:r>
      <w:proofErr w:type="gramEnd"/>
      <w:r>
        <w:rPr>
          <w:rStyle w:val="normaltextrun"/>
          <w:rFonts w:ascii="Arial" w:hAnsi="Arial" w:cs="Arial"/>
          <w:i/>
          <w:iCs/>
          <w:color w:val="000000"/>
          <w:sz w:val="20"/>
          <w:szCs w:val="20"/>
          <w:lang w:val="en-GB"/>
        </w:rPr>
        <w:t xml:space="preserve"> </w:t>
      </w:r>
      <w:r>
        <w:rPr>
          <w:rStyle w:val="normaltextrun"/>
          <w:rFonts w:ascii="Arial" w:hAnsi="Arial" w:cs="Arial"/>
          <w:color w:val="000000"/>
          <w:sz w:val="20"/>
          <w:szCs w:val="20"/>
          <w:lang w:val="en-GB"/>
        </w:rPr>
        <w:t>Available at:</w:t>
      </w:r>
      <w:r>
        <w:rPr>
          <w:rStyle w:val="eop"/>
          <w:rFonts w:ascii="Arial" w:hAnsi="Arial" w:cs="Arial"/>
          <w:color w:val="000000"/>
          <w:sz w:val="20"/>
          <w:szCs w:val="20"/>
          <w:lang w:val="en-GB"/>
        </w:rPr>
        <w:t> </w:t>
      </w:r>
    </w:p>
    <w:p w:rsidR="00F71B27" w:rsidRDefault="00F71B27" w:rsidP="00F71B27">
      <w:pPr>
        <w:pStyle w:val="paragraph"/>
        <w:spacing w:before="0" w:beforeAutospacing="0" w:after="0" w:afterAutospacing="0"/>
        <w:ind w:left="497" w:hanging="497"/>
        <w:jc w:val="both"/>
        <w:textAlignment w:val="baseline"/>
        <w:rPr>
          <w:rFonts w:ascii="Segoe UI" w:hAnsi="Segoe UI" w:cs="Segoe UI"/>
          <w:sz w:val="21"/>
          <w:szCs w:val="21"/>
          <w:lang w:val="en-GB"/>
        </w:rPr>
      </w:pPr>
      <w:hyperlink r:id="rId35" w:tgtFrame="_blank" w:history="1">
        <w:r>
          <w:rPr>
            <w:rStyle w:val="normaltextrun"/>
            <w:rFonts w:ascii="Arial" w:hAnsi="Arial" w:cs="Arial"/>
            <w:color w:val="0563C1"/>
            <w:sz w:val="20"/>
            <w:szCs w:val="20"/>
            <w:u w:val="single"/>
            <w:lang w:val="en-GB"/>
          </w:rPr>
          <w:t>https://www.un.org/development/desa/disabilities/convention-on-the-rights-of-persons-with-disabilities/article-12-equal-recognition-before-the-law.html</w:t>
        </w:r>
      </w:hyperlink>
      <w:r>
        <w:rPr>
          <w:rStyle w:val="normaltextrun"/>
          <w:rFonts w:ascii="Arial" w:hAnsi="Arial" w:cs="Arial"/>
          <w:sz w:val="20"/>
          <w:szCs w:val="20"/>
          <w:lang w:val="en-GB"/>
        </w:rPr>
        <w:t xml:space="preserve"> </w:t>
      </w:r>
      <w:r>
        <w:rPr>
          <w:rStyle w:val="normaltextrun"/>
          <w:rFonts w:ascii="Arial" w:hAnsi="Arial" w:cs="Arial"/>
          <w:color w:val="000000"/>
          <w:sz w:val="20"/>
          <w:szCs w:val="20"/>
          <w:lang w:val="en-GB"/>
        </w:rPr>
        <w:t>(Accessed: 4 November 2022).</w:t>
      </w:r>
      <w:r>
        <w:rPr>
          <w:rStyle w:val="eop"/>
          <w:rFonts w:ascii="Arial" w:hAnsi="Arial" w:cs="Arial"/>
          <w:color w:val="000000"/>
          <w:sz w:val="20"/>
          <w:szCs w:val="20"/>
          <w:lang w:val="en-GB"/>
        </w:rPr>
        <w:t> </w:t>
      </w:r>
    </w:p>
    <w:p w:rsidR="00F71B27" w:rsidRDefault="00F71B27" w:rsidP="00F71B27">
      <w:pPr>
        <w:pStyle w:val="paragraph"/>
        <w:spacing w:before="0" w:beforeAutospacing="0" w:after="0" w:afterAutospacing="0"/>
        <w:textAlignment w:val="baseline"/>
        <w:rPr>
          <w:rFonts w:ascii="Segoe UI" w:hAnsi="Segoe UI" w:cs="Segoe UI"/>
          <w:color w:val="2F5496"/>
          <w:sz w:val="21"/>
          <w:szCs w:val="21"/>
          <w:lang w:val="en-GB"/>
        </w:rPr>
      </w:pPr>
      <w:proofErr w:type="gramStart"/>
      <w:r>
        <w:rPr>
          <w:rStyle w:val="normaltextrun"/>
          <w:rFonts w:ascii="Arial" w:hAnsi="Arial" w:cs="Arial"/>
          <w:color w:val="000000"/>
          <w:sz w:val="20"/>
          <w:szCs w:val="20"/>
          <w:lang w:val="en-GB"/>
        </w:rPr>
        <w:t xml:space="preserve">United Nations (1991) </w:t>
      </w:r>
      <w:r>
        <w:rPr>
          <w:rStyle w:val="normaltextrun"/>
          <w:rFonts w:ascii="Arial" w:hAnsi="Arial" w:cs="Arial"/>
          <w:i/>
          <w:iCs/>
          <w:color w:val="000000"/>
          <w:sz w:val="20"/>
          <w:szCs w:val="20"/>
          <w:lang w:val="en-GB"/>
        </w:rPr>
        <w:t>United Nations Principles for Older Persons.</w:t>
      </w:r>
      <w:proofErr w:type="gramEnd"/>
      <w:r>
        <w:rPr>
          <w:rStyle w:val="normaltextrun"/>
          <w:rFonts w:ascii="Arial" w:hAnsi="Arial" w:cs="Arial"/>
          <w:i/>
          <w:iCs/>
          <w:color w:val="000000"/>
          <w:sz w:val="20"/>
          <w:szCs w:val="20"/>
          <w:lang w:val="en-GB"/>
        </w:rPr>
        <w:t xml:space="preserve"> </w:t>
      </w:r>
      <w:r>
        <w:rPr>
          <w:rStyle w:val="normaltextrun"/>
          <w:rFonts w:ascii="Arial" w:hAnsi="Arial" w:cs="Arial"/>
          <w:color w:val="000000"/>
          <w:sz w:val="20"/>
          <w:szCs w:val="20"/>
          <w:lang w:val="en-GB"/>
        </w:rPr>
        <w:t>Available at:</w:t>
      </w:r>
      <w:r>
        <w:rPr>
          <w:rStyle w:val="eop"/>
          <w:rFonts w:ascii="Arial" w:hAnsi="Arial" w:cs="Arial"/>
          <w:color w:val="000000"/>
          <w:sz w:val="20"/>
          <w:szCs w:val="20"/>
          <w:lang w:val="en-GB"/>
        </w:rPr>
        <w:t> </w:t>
      </w:r>
    </w:p>
    <w:p w:rsidR="00F71B27" w:rsidRDefault="00F71B27" w:rsidP="00F71B27">
      <w:pPr>
        <w:pStyle w:val="paragraph"/>
        <w:spacing w:before="0" w:beforeAutospacing="0" w:after="0" w:afterAutospacing="0"/>
        <w:ind w:left="497" w:hanging="497"/>
        <w:jc w:val="both"/>
        <w:textAlignment w:val="baseline"/>
        <w:rPr>
          <w:rStyle w:val="normaltextrun"/>
          <w:rFonts w:ascii="Calibri" w:hAnsi="Calibri" w:cs="Calibri"/>
          <w:sz w:val="22"/>
          <w:szCs w:val="22"/>
          <w:lang w:val="en-GB"/>
        </w:rPr>
      </w:pPr>
      <w:hyperlink r:id="rId36" w:anchor=":~:text=Older%20persons%20should%20be%20able%20to%20enjoy%20human%20rights%20and,the%20quality%20of%20their%20lives" w:tgtFrame="_blank" w:history="1">
        <w:r>
          <w:rPr>
            <w:rStyle w:val="normaltextrun"/>
            <w:rFonts w:ascii="Calibri" w:hAnsi="Calibri" w:cs="Calibri"/>
            <w:color w:val="0563C1"/>
            <w:sz w:val="22"/>
            <w:szCs w:val="22"/>
            <w:u w:val="single"/>
            <w:lang w:val="en-GB"/>
          </w:rPr>
          <w:t>https://www.ohchr.org/en/instruments-mechanisms/instruments/united-nations-principles-older-persons#:~:text=Older%20persons%20should%20be%20able%20to%20enjoy%20human%20rights%20and,the%20quality%20of%20their%20lives</w:t>
        </w:r>
      </w:hyperlink>
      <w:r>
        <w:rPr>
          <w:rStyle w:val="normaltextrun"/>
          <w:rFonts w:ascii="Calibri" w:hAnsi="Calibri" w:cs="Calibri"/>
          <w:sz w:val="22"/>
          <w:szCs w:val="22"/>
          <w:lang w:val="en-GB"/>
        </w:rPr>
        <w:t xml:space="preserve">. </w:t>
      </w:r>
    </w:p>
    <w:p w:rsidR="00F71B27" w:rsidRDefault="00F71B27" w:rsidP="00F71B27">
      <w:pPr>
        <w:pStyle w:val="paragraph"/>
        <w:spacing w:before="0" w:beforeAutospacing="0" w:after="0" w:afterAutospacing="0"/>
        <w:ind w:left="497" w:hanging="497"/>
        <w:jc w:val="both"/>
        <w:textAlignment w:val="baseline"/>
        <w:rPr>
          <w:rFonts w:ascii="Segoe UI" w:hAnsi="Segoe UI" w:cs="Segoe UI"/>
          <w:sz w:val="21"/>
          <w:szCs w:val="21"/>
          <w:lang w:val="en-GB"/>
        </w:rPr>
      </w:pPr>
      <w:proofErr w:type="gramStart"/>
      <w:r>
        <w:rPr>
          <w:rStyle w:val="normaltextrun"/>
          <w:rFonts w:ascii="Arial" w:hAnsi="Arial" w:cs="Arial"/>
          <w:color w:val="000000"/>
          <w:sz w:val="20"/>
          <w:szCs w:val="20"/>
          <w:lang w:val="en-GB"/>
        </w:rPr>
        <w:t>(Accessed: 4 November 2022).</w:t>
      </w:r>
      <w:proofErr w:type="gramEnd"/>
      <w:r>
        <w:rPr>
          <w:rStyle w:val="eop"/>
          <w:rFonts w:ascii="Arial" w:hAnsi="Arial" w:cs="Arial"/>
          <w:color w:val="000000"/>
          <w:sz w:val="20"/>
          <w:szCs w:val="20"/>
          <w:lang w:val="en-GB"/>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sz w:val="20"/>
          <w:szCs w:val="20"/>
          <w:lang w:val="en-GB"/>
        </w:rPr>
        <w:t xml:space="preserve">University of Exeter (no date) </w:t>
      </w:r>
      <w:r w:rsidRPr="00F72AD8">
        <w:rPr>
          <w:rStyle w:val="normaltextrun"/>
          <w:rFonts w:ascii="Arial" w:hAnsi="Arial" w:cs="Arial"/>
          <w:i/>
          <w:iCs/>
          <w:sz w:val="20"/>
          <w:szCs w:val="20"/>
          <w:lang w:val="en-GB"/>
        </w:rPr>
        <w:t xml:space="preserve">GREAT Cognitive Rehabilitation. </w:t>
      </w:r>
      <w:r w:rsidRPr="00F72AD8">
        <w:rPr>
          <w:rStyle w:val="normaltextrun"/>
          <w:rFonts w:ascii="Arial" w:hAnsi="Arial" w:cs="Arial"/>
          <w:sz w:val="20"/>
          <w:szCs w:val="20"/>
          <w:lang w:val="en-GB"/>
        </w:rPr>
        <w:t>Available at:</w:t>
      </w:r>
      <w:r w:rsidRPr="00F72AD8">
        <w:rPr>
          <w:rStyle w:val="eop"/>
          <w:rFonts w:ascii="Arial" w:hAnsi="Arial" w:cs="Arial"/>
          <w:sz w:val="20"/>
          <w:szCs w:val="20"/>
        </w:rPr>
        <w:t> </w:t>
      </w:r>
    </w:p>
    <w:p w:rsidR="00F72AD8" w:rsidRPr="00F72AD8" w:rsidRDefault="00566E5E" w:rsidP="00F72AD8">
      <w:pPr>
        <w:pStyle w:val="paragraph"/>
        <w:spacing w:before="0" w:beforeAutospacing="0" w:after="0" w:afterAutospacing="0"/>
        <w:ind w:left="348" w:hanging="348"/>
        <w:jc w:val="both"/>
        <w:textAlignment w:val="baseline"/>
        <w:rPr>
          <w:rFonts w:ascii="Arial" w:hAnsi="Arial" w:cs="Arial"/>
          <w:sz w:val="20"/>
          <w:szCs w:val="20"/>
        </w:rPr>
      </w:pPr>
      <w:hyperlink r:id="rId37" w:tgtFrame="_blank" w:history="1">
        <w:r w:rsidR="00F72AD8" w:rsidRPr="00F72AD8">
          <w:rPr>
            <w:rStyle w:val="normaltextrun"/>
            <w:rFonts w:ascii="Arial" w:hAnsi="Arial" w:cs="Arial"/>
            <w:color w:val="0563C1"/>
            <w:sz w:val="20"/>
            <w:szCs w:val="20"/>
            <w:u w:val="single"/>
            <w:lang w:val="en-GB"/>
          </w:rPr>
          <w:t>https://sites.google.com/exeter.ac.uk/great-cr/cognitive-rehabilitation</w:t>
        </w:r>
      </w:hyperlink>
      <w:r w:rsidR="00F72AD8" w:rsidRPr="00F72AD8">
        <w:rPr>
          <w:rStyle w:val="eop"/>
          <w:rFonts w:ascii="Arial" w:hAnsi="Arial" w:cs="Arial"/>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sz w:val="20"/>
          <w:szCs w:val="20"/>
          <w:lang w:val="en-GB"/>
        </w:rPr>
        <w:t>(Accessed: 14 October 2022).</w:t>
      </w:r>
      <w:r w:rsidRPr="00F72AD8">
        <w:rPr>
          <w:rStyle w:val="eop"/>
          <w:rFonts w:ascii="Arial" w:hAnsi="Arial" w:cs="Arial"/>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color w:val="222222"/>
          <w:sz w:val="20"/>
          <w:szCs w:val="20"/>
          <w:lang w:val="en-GB"/>
        </w:rPr>
        <w:t xml:space="preserve">Woods, B. </w:t>
      </w:r>
      <w:r w:rsidRPr="00F72AD8">
        <w:rPr>
          <w:rStyle w:val="normaltextrun"/>
          <w:rFonts w:ascii="Arial" w:hAnsi="Arial" w:cs="Arial"/>
          <w:i/>
          <w:iCs/>
          <w:color w:val="222222"/>
          <w:sz w:val="20"/>
          <w:szCs w:val="20"/>
          <w:lang w:val="en-GB"/>
        </w:rPr>
        <w:t xml:space="preserve">et al. </w:t>
      </w:r>
      <w:r w:rsidRPr="00F72AD8">
        <w:rPr>
          <w:rStyle w:val="normaltextrun"/>
          <w:rFonts w:ascii="Arial" w:hAnsi="Arial" w:cs="Arial"/>
          <w:color w:val="222222"/>
          <w:sz w:val="20"/>
          <w:szCs w:val="20"/>
          <w:lang w:val="en-GB"/>
        </w:rPr>
        <w:t xml:space="preserve">(2018) </w:t>
      </w:r>
      <w:r w:rsidRPr="00F72AD8">
        <w:rPr>
          <w:rStyle w:val="normaltextrun"/>
          <w:rFonts w:ascii="Arial" w:hAnsi="Arial" w:cs="Arial"/>
          <w:i/>
          <w:iCs/>
          <w:color w:val="222222"/>
          <w:sz w:val="20"/>
          <w:szCs w:val="20"/>
          <w:lang w:val="en-GB"/>
        </w:rPr>
        <w:t>Reminiscence therapy for dementia</w:t>
      </w:r>
      <w:r w:rsidRPr="00F72AD8">
        <w:rPr>
          <w:rStyle w:val="normaltextrun"/>
          <w:rFonts w:ascii="Arial" w:hAnsi="Arial" w:cs="Arial"/>
          <w:color w:val="222222"/>
          <w:sz w:val="20"/>
          <w:szCs w:val="20"/>
          <w:lang w:val="en-GB"/>
        </w:rPr>
        <w:t>. Available at:</w:t>
      </w:r>
      <w:r w:rsidRPr="00F72AD8">
        <w:rPr>
          <w:rStyle w:val="eop"/>
          <w:rFonts w:ascii="Arial" w:hAnsi="Arial" w:cs="Arial"/>
          <w:color w:val="222222"/>
          <w:sz w:val="20"/>
          <w:szCs w:val="20"/>
        </w:rPr>
        <w:t> </w:t>
      </w:r>
    </w:p>
    <w:p w:rsidR="00F72AD8" w:rsidRPr="00F72AD8" w:rsidRDefault="00566E5E" w:rsidP="00F72AD8">
      <w:pPr>
        <w:pStyle w:val="paragraph"/>
        <w:spacing w:before="0" w:beforeAutospacing="0" w:after="0" w:afterAutospacing="0"/>
        <w:ind w:left="348" w:hanging="348"/>
        <w:jc w:val="both"/>
        <w:textAlignment w:val="baseline"/>
        <w:rPr>
          <w:rFonts w:ascii="Arial" w:hAnsi="Arial" w:cs="Arial"/>
          <w:sz w:val="20"/>
          <w:szCs w:val="20"/>
        </w:rPr>
      </w:pPr>
      <w:hyperlink r:id="rId38" w:tgtFrame="_blank" w:history="1">
        <w:r w:rsidR="00F72AD8" w:rsidRPr="00F72AD8">
          <w:rPr>
            <w:rStyle w:val="normaltextrun"/>
            <w:rFonts w:ascii="Arial" w:hAnsi="Arial" w:cs="Arial"/>
            <w:color w:val="0563C1"/>
            <w:sz w:val="20"/>
            <w:szCs w:val="20"/>
            <w:u w:val="single"/>
            <w:lang w:val="en-GB"/>
          </w:rPr>
          <w:t>https://www.cochranelibrary.com/cdsr/doi/10.1002/14651858.CD001120.pub3/full</w:t>
        </w:r>
      </w:hyperlink>
      <w:r w:rsidR="00F72AD8" w:rsidRPr="00F72AD8">
        <w:rPr>
          <w:rStyle w:val="eop"/>
          <w:rFonts w:ascii="Arial" w:hAnsi="Arial" w:cs="Arial"/>
          <w:color w:val="222222"/>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rPr>
      </w:pPr>
      <w:r w:rsidRPr="00F72AD8">
        <w:rPr>
          <w:rStyle w:val="normaltextrun"/>
          <w:rFonts w:ascii="Arial" w:hAnsi="Arial" w:cs="Arial"/>
          <w:sz w:val="20"/>
          <w:szCs w:val="20"/>
          <w:lang w:val="en-GB"/>
        </w:rPr>
        <w:t>(Accessed: 20 October 2022).</w:t>
      </w:r>
      <w:r w:rsidRPr="00F72AD8">
        <w:rPr>
          <w:rStyle w:val="eop"/>
          <w:rFonts w:ascii="Arial" w:hAnsi="Arial" w:cs="Arial"/>
          <w:sz w:val="20"/>
          <w:szCs w:val="20"/>
        </w:rPr>
        <w:t> </w:t>
      </w:r>
    </w:p>
    <w:p w:rsidR="00F72AD8" w:rsidRPr="00F72AD8" w:rsidRDefault="00F72AD8" w:rsidP="00F72AD8">
      <w:pPr>
        <w:pStyle w:val="paragraph"/>
        <w:spacing w:before="0" w:beforeAutospacing="0" w:after="0" w:afterAutospacing="0"/>
        <w:ind w:left="348" w:hanging="348"/>
        <w:textAlignment w:val="baseline"/>
        <w:rPr>
          <w:rFonts w:ascii="Arial" w:hAnsi="Arial" w:cs="Arial"/>
          <w:sz w:val="20"/>
          <w:szCs w:val="20"/>
        </w:rPr>
      </w:pPr>
      <w:r w:rsidRPr="00F72AD8">
        <w:rPr>
          <w:rStyle w:val="normaltextrun"/>
          <w:rFonts w:ascii="Arial" w:hAnsi="Arial" w:cs="Arial"/>
          <w:sz w:val="20"/>
          <w:szCs w:val="20"/>
          <w:lang w:val="en-GB"/>
        </w:rPr>
        <w:t xml:space="preserve">World Health Organization (2022) </w:t>
      </w:r>
      <w:r w:rsidRPr="00F72AD8">
        <w:rPr>
          <w:rStyle w:val="normaltextrun"/>
          <w:rFonts w:ascii="Arial" w:hAnsi="Arial" w:cs="Arial"/>
          <w:i/>
          <w:iCs/>
          <w:sz w:val="20"/>
          <w:szCs w:val="20"/>
          <w:lang w:val="en-GB"/>
        </w:rPr>
        <w:t xml:space="preserve">Dementia. </w:t>
      </w:r>
      <w:r w:rsidRPr="00F72AD8">
        <w:rPr>
          <w:rStyle w:val="normaltextrun"/>
          <w:rFonts w:ascii="Arial" w:hAnsi="Arial" w:cs="Arial"/>
          <w:sz w:val="20"/>
          <w:szCs w:val="20"/>
          <w:lang w:val="en-GB"/>
        </w:rPr>
        <w:t xml:space="preserve">Available at: </w:t>
      </w:r>
      <w:hyperlink r:id="rId39" w:anchor="tab=tab_1" w:tgtFrame="_blank" w:history="1">
        <w:r w:rsidRPr="00F72AD8">
          <w:rPr>
            <w:rStyle w:val="normaltextrun"/>
            <w:rFonts w:ascii="Arial" w:hAnsi="Arial" w:cs="Arial"/>
            <w:color w:val="0563C1"/>
            <w:sz w:val="20"/>
            <w:szCs w:val="20"/>
            <w:u w:val="single"/>
            <w:lang w:val="en-GB"/>
          </w:rPr>
          <w:t>https://www.who.int/health-topics/dementia#tab=tab_1</w:t>
        </w:r>
      </w:hyperlink>
      <w:r w:rsidRPr="00F72AD8">
        <w:rPr>
          <w:rStyle w:val="normaltextrun"/>
          <w:rFonts w:ascii="Arial" w:hAnsi="Arial" w:cs="Arial"/>
          <w:sz w:val="20"/>
          <w:szCs w:val="20"/>
          <w:lang w:val="en-GB"/>
        </w:rPr>
        <w:t xml:space="preserve"> (Accessed: 10 October 2022).</w:t>
      </w:r>
      <w:r w:rsidRPr="00F72AD8">
        <w:rPr>
          <w:rStyle w:val="eop"/>
          <w:rFonts w:ascii="Arial" w:hAnsi="Arial" w:cs="Arial"/>
          <w:sz w:val="20"/>
          <w:szCs w:val="20"/>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lang w:val="en-GB"/>
        </w:rPr>
      </w:pPr>
      <w:r w:rsidRPr="00F72AD8">
        <w:rPr>
          <w:rStyle w:val="eop"/>
          <w:rFonts w:ascii="Arial" w:hAnsi="Arial" w:cs="Arial"/>
          <w:color w:val="000000"/>
          <w:sz w:val="20"/>
          <w:szCs w:val="20"/>
          <w:lang w:val="en-GB"/>
        </w:rPr>
        <w:t> </w:t>
      </w:r>
    </w:p>
    <w:p w:rsidR="00F72AD8" w:rsidRPr="00F72AD8" w:rsidRDefault="00F72AD8" w:rsidP="00F72AD8">
      <w:pPr>
        <w:pStyle w:val="paragraph"/>
        <w:spacing w:before="0" w:beforeAutospacing="0" w:after="0" w:afterAutospacing="0"/>
        <w:ind w:left="348" w:hanging="348"/>
        <w:jc w:val="both"/>
        <w:textAlignment w:val="baseline"/>
        <w:rPr>
          <w:rFonts w:ascii="Arial" w:hAnsi="Arial" w:cs="Arial"/>
          <w:sz w:val="20"/>
          <w:szCs w:val="20"/>
          <w:lang w:val="en-GB"/>
        </w:rPr>
      </w:pPr>
      <w:r w:rsidRPr="00F72AD8">
        <w:rPr>
          <w:rStyle w:val="eop"/>
          <w:rFonts w:ascii="Arial" w:hAnsi="Arial" w:cs="Arial"/>
          <w:sz w:val="20"/>
          <w:szCs w:val="20"/>
          <w:lang w:val="en-GB"/>
        </w:rPr>
        <w:t> </w:t>
      </w:r>
    </w:p>
    <w:p w:rsidR="00F72AD8" w:rsidRDefault="00F72AD8" w:rsidP="00F72AD8">
      <w:pPr>
        <w:pStyle w:val="paragraph"/>
        <w:spacing w:before="0" w:beforeAutospacing="0" w:after="0" w:afterAutospacing="0"/>
        <w:ind w:left="348" w:hanging="348"/>
        <w:jc w:val="both"/>
        <w:textAlignment w:val="baseline"/>
        <w:rPr>
          <w:rFonts w:ascii="Segoe UI" w:hAnsi="Segoe UI" w:cs="Segoe UI"/>
          <w:sz w:val="14"/>
          <w:szCs w:val="14"/>
          <w:lang w:val="en-GB"/>
        </w:rPr>
      </w:pPr>
      <w:r>
        <w:rPr>
          <w:rStyle w:val="eop"/>
          <w:rFonts w:ascii="Arial" w:hAnsi="Arial" w:cs="Arial"/>
          <w:color w:val="000000"/>
          <w:lang w:val="en-GB"/>
        </w:rPr>
        <w:t> </w:t>
      </w:r>
    </w:p>
    <w:p w:rsidR="00F72AD8" w:rsidRDefault="00F72AD8" w:rsidP="00F72AD8">
      <w:pPr>
        <w:pStyle w:val="paragraph"/>
        <w:spacing w:before="0" w:beforeAutospacing="0" w:after="0" w:afterAutospacing="0"/>
        <w:ind w:left="348" w:hanging="348"/>
        <w:jc w:val="both"/>
        <w:textAlignment w:val="baseline"/>
        <w:rPr>
          <w:rFonts w:ascii="Segoe UI" w:hAnsi="Segoe UI" w:cs="Segoe UI"/>
          <w:sz w:val="14"/>
          <w:szCs w:val="14"/>
          <w:lang w:val="en-GB"/>
        </w:rPr>
      </w:pPr>
      <w:r>
        <w:rPr>
          <w:rStyle w:val="eop"/>
          <w:rFonts w:ascii="Arial" w:hAnsi="Arial" w:cs="Arial"/>
          <w:color w:val="000000"/>
          <w:lang w:val="en-GB"/>
        </w:rPr>
        <w:t> </w:t>
      </w:r>
    </w:p>
    <w:p w:rsidR="00D57BE9" w:rsidRDefault="00D57BE9" w:rsidP="00F72AD8"/>
    <w:sectPr w:rsidR="00D57BE9" w:rsidSect="00185543">
      <w:pgSz w:w="16838" w:h="11906" w:orient="landscape"/>
      <w:pgMar w:top="720" w:right="720" w:bottom="720" w:left="426" w:header="709" w:footer="709" w:gutter="0"/>
      <w:cols w:num="2" w:space="46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4BCD" w:rsidRDefault="00BA4BCD" w:rsidP="00C748F5">
      <w:pPr>
        <w:spacing w:after="0" w:line="240" w:lineRule="auto"/>
      </w:pPr>
      <w:r>
        <w:separator/>
      </w:r>
    </w:p>
  </w:endnote>
  <w:endnote w:type="continuationSeparator" w:id="0">
    <w:p w:rsidR="00BA4BCD" w:rsidRDefault="00BA4BCD" w:rsidP="00C748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4BCD" w:rsidRDefault="00BA4BCD" w:rsidP="00C748F5">
      <w:pPr>
        <w:spacing w:after="0" w:line="240" w:lineRule="auto"/>
      </w:pPr>
      <w:r>
        <w:separator/>
      </w:r>
    </w:p>
  </w:footnote>
  <w:footnote w:type="continuationSeparator" w:id="0">
    <w:p w:rsidR="00BA4BCD" w:rsidRDefault="00BA4BCD" w:rsidP="00C748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F9A3C94"/>
    <w:multiLevelType w:val="hybridMultilevel"/>
    <w:tmpl w:val="652A8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isplayBackgroundShape/>
  <w:proofState w:spelling="clean" w:grammar="clean"/>
  <w:defaultTabStop w:val="720"/>
  <w:characterSpacingControl w:val="doNotCompress"/>
  <w:footnotePr>
    <w:footnote w:id="-1"/>
    <w:footnote w:id="0"/>
  </w:footnotePr>
  <w:endnotePr>
    <w:endnote w:id="-1"/>
    <w:endnote w:id="0"/>
  </w:endnotePr>
  <w:compat/>
  <w:rsids>
    <w:rsidRoot w:val="00B802BC"/>
    <w:rsid w:val="000B3D45"/>
    <w:rsid w:val="000B5C0D"/>
    <w:rsid w:val="000B70DA"/>
    <w:rsid w:val="00120AEA"/>
    <w:rsid w:val="00185543"/>
    <w:rsid w:val="001A4BB1"/>
    <w:rsid w:val="001F3557"/>
    <w:rsid w:val="00263745"/>
    <w:rsid w:val="00305BB2"/>
    <w:rsid w:val="00331B70"/>
    <w:rsid w:val="00345897"/>
    <w:rsid w:val="00367FBE"/>
    <w:rsid w:val="003C1956"/>
    <w:rsid w:val="003E7E72"/>
    <w:rsid w:val="00414118"/>
    <w:rsid w:val="00447B2D"/>
    <w:rsid w:val="00481BC1"/>
    <w:rsid w:val="004A3A1A"/>
    <w:rsid w:val="00511153"/>
    <w:rsid w:val="00566E5E"/>
    <w:rsid w:val="005D45D4"/>
    <w:rsid w:val="00617DF8"/>
    <w:rsid w:val="00647756"/>
    <w:rsid w:val="00724DB3"/>
    <w:rsid w:val="007528DA"/>
    <w:rsid w:val="00794A3F"/>
    <w:rsid w:val="007D0648"/>
    <w:rsid w:val="007E7350"/>
    <w:rsid w:val="00830D88"/>
    <w:rsid w:val="008D2011"/>
    <w:rsid w:val="008E28CC"/>
    <w:rsid w:val="008F3390"/>
    <w:rsid w:val="009B2A50"/>
    <w:rsid w:val="009C6A15"/>
    <w:rsid w:val="00A80603"/>
    <w:rsid w:val="00B70458"/>
    <w:rsid w:val="00B802BC"/>
    <w:rsid w:val="00BA4BCD"/>
    <w:rsid w:val="00BC70FA"/>
    <w:rsid w:val="00C3731B"/>
    <w:rsid w:val="00C748F5"/>
    <w:rsid w:val="00C83A00"/>
    <w:rsid w:val="00C86851"/>
    <w:rsid w:val="00CA3BF3"/>
    <w:rsid w:val="00CF3AC0"/>
    <w:rsid w:val="00D15C77"/>
    <w:rsid w:val="00D3729E"/>
    <w:rsid w:val="00D57BE9"/>
    <w:rsid w:val="00D91808"/>
    <w:rsid w:val="00E00844"/>
    <w:rsid w:val="00E60C8D"/>
    <w:rsid w:val="00E67F6F"/>
    <w:rsid w:val="00E72E87"/>
    <w:rsid w:val="00E9115B"/>
    <w:rsid w:val="00EC4733"/>
    <w:rsid w:val="00F16658"/>
    <w:rsid w:val="00F252A4"/>
    <w:rsid w:val="00F56996"/>
    <w:rsid w:val="00F71B27"/>
    <w:rsid w:val="00F72AD8"/>
    <w:rsid w:val="00F84B9D"/>
    <w:rsid w:val="00FE04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colormru v:ext="edit" colors="#00c85a,#03c576,#04e68b"/>
    </o:shapedefaults>
    <o:shapelayout v:ext="edit">
      <o:idmap v:ext="edit" data="1"/>
      <o:rules v:ext="edit">
        <o:r id="V:Rule1" type="callout" idref="#Speech Bubble: Rectangle 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89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02B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57B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BE9"/>
    <w:rPr>
      <w:rFonts w:ascii="Tahoma" w:hAnsi="Tahoma" w:cs="Tahoma"/>
      <w:sz w:val="16"/>
      <w:szCs w:val="16"/>
    </w:rPr>
  </w:style>
  <w:style w:type="paragraph" w:customStyle="1" w:styleId="paragraph">
    <w:name w:val="paragraph"/>
    <w:basedOn w:val="Normal"/>
    <w:rsid w:val="00481BC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481BC1"/>
  </w:style>
  <w:style w:type="character" w:customStyle="1" w:styleId="eop">
    <w:name w:val="eop"/>
    <w:basedOn w:val="DefaultParagraphFont"/>
    <w:rsid w:val="00481BC1"/>
  </w:style>
  <w:style w:type="paragraph" w:styleId="Header">
    <w:name w:val="header"/>
    <w:basedOn w:val="Normal"/>
    <w:link w:val="HeaderChar"/>
    <w:uiPriority w:val="99"/>
    <w:semiHidden/>
    <w:unhideWhenUsed/>
    <w:rsid w:val="00C748F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748F5"/>
  </w:style>
  <w:style w:type="paragraph" w:styleId="Footer">
    <w:name w:val="footer"/>
    <w:basedOn w:val="Normal"/>
    <w:link w:val="FooterChar"/>
    <w:uiPriority w:val="99"/>
    <w:semiHidden/>
    <w:unhideWhenUsed/>
    <w:rsid w:val="00C748F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748F5"/>
  </w:style>
  <w:style w:type="paragraph" w:styleId="ListParagraph">
    <w:name w:val="List Paragraph"/>
    <w:basedOn w:val="Normal"/>
    <w:uiPriority w:val="34"/>
    <w:qFormat/>
    <w:rsid w:val="00F16658"/>
    <w:pPr>
      <w:ind w:left="720"/>
      <w:contextualSpacing/>
    </w:pPr>
  </w:style>
</w:styles>
</file>

<file path=word/webSettings.xml><?xml version="1.0" encoding="utf-8"?>
<w:webSettings xmlns:r="http://schemas.openxmlformats.org/officeDocument/2006/relationships" xmlns:w="http://schemas.openxmlformats.org/wordprocessingml/2006/main">
  <w:divs>
    <w:div w:id="65807052">
      <w:bodyDiv w:val="1"/>
      <w:marLeft w:val="0"/>
      <w:marRight w:val="0"/>
      <w:marTop w:val="0"/>
      <w:marBottom w:val="0"/>
      <w:divBdr>
        <w:top w:val="none" w:sz="0" w:space="0" w:color="auto"/>
        <w:left w:val="none" w:sz="0" w:space="0" w:color="auto"/>
        <w:bottom w:val="none" w:sz="0" w:space="0" w:color="auto"/>
        <w:right w:val="none" w:sz="0" w:space="0" w:color="auto"/>
      </w:divBdr>
      <w:divsChild>
        <w:div w:id="1296443739">
          <w:marLeft w:val="0"/>
          <w:marRight w:val="0"/>
          <w:marTop w:val="0"/>
          <w:marBottom w:val="0"/>
          <w:divBdr>
            <w:top w:val="none" w:sz="0" w:space="0" w:color="auto"/>
            <w:left w:val="none" w:sz="0" w:space="0" w:color="auto"/>
            <w:bottom w:val="none" w:sz="0" w:space="0" w:color="auto"/>
            <w:right w:val="none" w:sz="0" w:space="0" w:color="auto"/>
          </w:divBdr>
        </w:div>
        <w:div w:id="322928175">
          <w:marLeft w:val="0"/>
          <w:marRight w:val="0"/>
          <w:marTop w:val="0"/>
          <w:marBottom w:val="0"/>
          <w:divBdr>
            <w:top w:val="none" w:sz="0" w:space="0" w:color="auto"/>
            <w:left w:val="none" w:sz="0" w:space="0" w:color="auto"/>
            <w:bottom w:val="none" w:sz="0" w:space="0" w:color="auto"/>
            <w:right w:val="none" w:sz="0" w:space="0" w:color="auto"/>
          </w:divBdr>
        </w:div>
        <w:div w:id="1974166574">
          <w:marLeft w:val="0"/>
          <w:marRight w:val="0"/>
          <w:marTop w:val="0"/>
          <w:marBottom w:val="0"/>
          <w:divBdr>
            <w:top w:val="none" w:sz="0" w:space="0" w:color="auto"/>
            <w:left w:val="none" w:sz="0" w:space="0" w:color="auto"/>
            <w:bottom w:val="none" w:sz="0" w:space="0" w:color="auto"/>
            <w:right w:val="none" w:sz="0" w:space="0" w:color="auto"/>
          </w:divBdr>
        </w:div>
        <w:div w:id="1297100349">
          <w:marLeft w:val="0"/>
          <w:marRight w:val="0"/>
          <w:marTop w:val="0"/>
          <w:marBottom w:val="0"/>
          <w:divBdr>
            <w:top w:val="none" w:sz="0" w:space="0" w:color="auto"/>
            <w:left w:val="none" w:sz="0" w:space="0" w:color="auto"/>
            <w:bottom w:val="none" w:sz="0" w:space="0" w:color="auto"/>
            <w:right w:val="none" w:sz="0" w:space="0" w:color="auto"/>
          </w:divBdr>
        </w:div>
        <w:div w:id="1915431577">
          <w:marLeft w:val="0"/>
          <w:marRight w:val="0"/>
          <w:marTop w:val="0"/>
          <w:marBottom w:val="0"/>
          <w:divBdr>
            <w:top w:val="none" w:sz="0" w:space="0" w:color="auto"/>
            <w:left w:val="none" w:sz="0" w:space="0" w:color="auto"/>
            <w:bottom w:val="none" w:sz="0" w:space="0" w:color="auto"/>
            <w:right w:val="none" w:sz="0" w:space="0" w:color="auto"/>
          </w:divBdr>
        </w:div>
        <w:div w:id="979921811">
          <w:marLeft w:val="0"/>
          <w:marRight w:val="0"/>
          <w:marTop w:val="0"/>
          <w:marBottom w:val="0"/>
          <w:divBdr>
            <w:top w:val="none" w:sz="0" w:space="0" w:color="auto"/>
            <w:left w:val="none" w:sz="0" w:space="0" w:color="auto"/>
            <w:bottom w:val="none" w:sz="0" w:space="0" w:color="auto"/>
            <w:right w:val="none" w:sz="0" w:space="0" w:color="auto"/>
          </w:divBdr>
        </w:div>
      </w:divsChild>
    </w:div>
    <w:div w:id="482311580">
      <w:bodyDiv w:val="1"/>
      <w:marLeft w:val="0"/>
      <w:marRight w:val="0"/>
      <w:marTop w:val="0"/>
      <w:marBottom w:val="0"/>
      <w:divBdr>
        <w:top w:val="none" w:sz="0" w:space="0" w:color="auto"/>
        <w:left w:val="none" w:sz="0" w:space="0" w:color="auto"/>
        <w:bottom w:val="none" w:sz="0" w:space="0" w:color="auto"/>
        <w:right w:val="none" w:sz="0" w:space="0" w:color="auto"/>
      </w:divBdr>
      <w:divsChild>
        <w:div w:id="2059745163">
          <w:marLeft w:val="0"/>
          <w:marRight w:val="0"/>
          <w:marTop w:val="0"/>
          <w:marBottom w:val="0"/>
          <w:divBdr>
            <w:top w:val="none" w:sz="0" w:space="0" w:color="auto"/>
            <w:left w:val="none" w:sz="0" w:space="0" w:color="auto"/>
            <w:bottom w:val="none" w:sz="0" w:space="0" w:color="auto"/>
            <w:right w:val="none" w:sz="0" w:space="0" w:color="auto"/>
          </w:divBdr>
        </w:div>
        <w:div w:id="1967469586">
          <w:marLeft w:val="0"/>
          <w:marRight w:val="0"/>
          <w:marTop w:val="0"/>
          <w:marBottom w:val="0"/>
          <w:divBdr>
            <w:top w:val="none" w:sz="0" w:space="0" w:color="auto"/>
            <w:left w:val="none" w:sz="0" w:space="0" w:color="auto"/>
            <w:bottom w:val="none" w:sz="0" w:space="0" w:color="auto"/>
            <w:right w:val="none" w:sz="0" w:space="0" w:color="auto"/>
          </w:divBdr>
        </w:div>
        <w:div w:id="885675872">
          <w:marLeft w:val="0"/>
          <w:marRight w:val="0"/>
          <w:marTop w:val="0"/>
          <w:marBottom w:val="0"/>
          <w:divBdr>
            <w:top w:val="none" w:sz="0" w:space="0" w:color="auto"/>
            <w:left w:val="none" w:sz="0" w:space="0" w:color="auto"/>
            <w:bottom w:val="none" w:sz="0" w:space="0" w:color="auto"/>
            <w:right w:val="none" w:sz="0" w:space="0" w:color="auto"/>
          </w:divBdr>
        </w:div>
        <w:div w:id="527911425">
          <w:marLeft w:val="0"/>
          <w:marRight w:val="0"/>
          <w:marTop w:val="0"/>
          <w:marBottom w:val="0"/>
          <w:divBdr>
            <w:top w:val="none" w:sz="0" w:space="0" w:color="auto"/>
            <w:left w:val="none" w:sz="0" w:space="0" w:color="auto"/>
            <w:bottom w:val="none" w:sz="0" w:space="0" w:color="auto"/>
            <w:right w:val="none" w:sz="0" w:space="0" w:color="auto"/>
          </w:divBdr>
        </w:div>
        <w:div w:id="609822019">
          <w:marLeft w:val="0"/>
          <w:marRight w:val="0"/>
          <w:marTop w:val="0"/>
          <w:marBottom w:val="0"/>
          <w:divBdr>
            <w:top w:val="none" w:sz="0" w:space="0" w:color="auto"/>
            <w:left w:val="none" w:sz="0" w:space="0" w:color="auto"/>
            <w:bottom w:val="none" w:sz="0" w:space="0" w:color="auto"/>
            <w:right w:val="none" w:sz="0" w:space="0" w:color="auto"/>
          </w:divBdr>
        </w:div>
      </w:divsChild>
    </w:div>
    <w:div w:id="604728343">
      <w:bodyDiv w:val="1"/>
      <w:marLeft w:val="0"/>
      <w:marRight w:val="0"/>
      <w:marTop w:val="0"/>
      <w:marBottom w:val="0"/>
      <w:divBdr>
        <w:top w:val="none" w:sz="0" w:space="0" w:color="auto"/>
        <w:left w:val="none" w:sz="0" w:space="0" w:color="auto"/>
        <w:bottom w:val="none" w:sz="0" w:space="0" w:color="auto"/>
        <w:right w:val="none" w:sz="0" w:space="0" w:color="auto"/>
      </w:divBdr>
      <w:divsChild>
        <w:div w:id="130564095">
          <w:marLeft w:val="0"/>
          <w:marRight w:val="0"/>
          <w:marTop w:val="0"/>
          <w:marBottom w:val="0"/>
          <w:divBdr>
            <w:top w:val="none" w:sz="0" w:space="0" w:color="auto"/>
            <w:left w:val="none" w:sz="0" w:space="0" w:color="auto"/>
            <w:bottom w:val="none" w:sz="0" w:space="0" w:color="auto"/>
            <w:right w:val="none" w:sz="0" w:space="0" w:color="auto"/>
          </w:divBdr>
        </w:div>
        <w:div w:id="884756216">
          <w:marLeft w:val="0"/>
          <w:marRight w:val="0"/>
          <w:marTop w:val="0"/>
          <w:marBottom w:val="0"/>
          <w:divBdr>
            <w:top w:val="none" w:sz="0" w:space="0" w:color="auto"/>
            <w:left w:val="none" w:sz="0" w:space="0" w:color="auto"/>
            <w:bottom w:val="none" w:sz="0" w:space="0" w:color="auto"/>
            <w:right w:val="none" w:sz="0" w:space="0" w:color="auto"/>
          </w:divBdr>
        </w:div>
        <w:div w:id="566887004">
          <w:marLeft w:val="0"/>
          <w:marRight w:val="0"/>
          <w:marTop w:val="0"/>
          <w:marBottom w:val="0"/>
          <w:divBdr>
            <w:top w:val="none" w:sz="0" w:space="0" w:color="auto"/>
            <w:left w:val="none" w:sz="0" w:space="0" w:color="auto"/>
            <w:bottom w:val="none" w:sz="0" w:space="0" w:color="auto"/>
            <w:right w:val="none" w:sz="0" w:space="0" w:color="auto"/>
          </w:divBdr>
        </w:div>
        <w:div w:id="291450744">
          <w:marLeft w:val="0"/>
          <w:marRight w:val="0"/>
          <w:marTop w:val="0"/>
          <w:marBottom w:val="0"/>
          <w:divBdr>
            <w:top w:val="none" w:sz="0" w:space="0" w:color="auto"/>
            <w:left w:val="none" w:sz="0" w:space="0" w:color="auto"/>
            <w:bottom w:val="none" w:sz="0" w:space="0" w:color="auto"/>
            <w:right w:val="none" w:sz="0" w:space="0" w:color="auto"/>
          </w:divBdr>
        </w:div>
        <w:div w:id="728113525">
          <w:marLeft w:val="0"/>
          <w:marRight w:val="0"/>
          <w:marTop w:val="0"/>
          <w:marBottom w:val="0"/>
          <w:divBdr>
            <w:top w:val="none" w:sz="0" w:space="0" w:color="auto"/>
            <w:left w:val="none" w:sz="0" w:space="0" w:color="auto"/>
            <w:bottom w:val="none" w:sz="0" w:space="0" w:color="auto"/>
            <w:right w:val="none" w:sz="0" w:space="0" w:color="auto"/>
          </w:divBdr>
        </w:div>
        <w:div w:id="562526191">
          <w:marLeft w:val="0"/>
          <w:marRight w:val="0"/>
          <w:marTop w:val="0"/>
          <w:marBottom w:val="0"/>
          <w:divBdr>
            <w:top w:val="none" w:sz="0" w:space="0" w:color="auto"/>
            <w:left w:val="none" w:sz="0" w:space="0" w:color="auto"/>
            <w:bottom w:val="none" w:sz="0" w:space="0" w:color="auto"/>
            <w:right w:val="none" w:sz="0" w:space="0" w:color="auto"/>
          </w:divBdr>
        </w:div>
        <w:div w:id="1091464171">
          <w:marLeft w:val="0"/>
          <w:marRight w:val="0"/>
          <w:marTop w:val="0"/>
          <w:marBottom w:val="0"/>
          <w:divBdr>
            <w:top w:val="none" w:sz="0" w:space="0" w:color="auto"/>
            <w:left w:val="none" w:sz="0" w:space="0" w:color="auto"/>
            <w:bottom w:val="none" w:sz="0" w:space="0" w:color="auto"/>
            <w:right w:val="none" w:sz="0" w:space="0" w:color="auto"/>
          </w:divBdr>
        </w:div>
        <w:div w:id="853345502">
          <w:marLeft w:val="0"/>
          <w:marRight w:val="0"/>
          <w:marTop w:val="0"/>
          <w:marBottom w:val="0"/>
          <w:divBdr>
            <w:top w:val="none" w:sz="0" w:space="0" w:color="auto"/>
            <w:left w:val="none" w:sz="0" w:space="0" w:color="auto"/>
            <w:bottom w:val="none" w:sz="0" w:space="0" w:color="auto"/>
            <w:right w:val="none" w:sz="0" w:space="0" w:color="auto"/>
          </w:divBdr>
        </w:div>
        <w:div w:id="1138451824">
          <w:marLeft w:val="0"/>
          <w:marRight w:val="0"/>
          <w:marTop w:val="0"/>
          <w:marBottom w:val="0"/>
          <w:divBdr>
            <w:top w:val="none" w:sz="0" w:space="0" w:color="auto"/>
            <w:left w:val="none" w:sz="0" w:space="0" w:color="auto"/>
            <w:bottom w:val="none" w:sz="0" w:space="0" w:color="auto"/>
            <w:right w:val="none" w:sz="0" w:space="0" w:color="auto"/>
          </w:divBdr>
        </w:div>
        <w:div w:id="253250823">
          <w:marLeft w:val="0"/>
          <w:marRight w:val="0"/>
          <w:marTop w:val="0"/>
          <w:marBottom w:val="0"/>
          <w:divBdr>
            <w:top w:val="none" w:sz="0" w:space="0" w:color="auto"/>
            <w:left w:val="none" w:sz="0" w:space="0" w:color="auto"/>
            <w:bottom w:val="none" w:sz="0" w:space="0" w:color="auto"/>
            <w:right w:val="none" w:sz="0" w:space="0" w:color="auto"/>
          </w:divBdr>
        </w:div>
        <w:div w:id="437333179">
          <w:marLeft w:val="0"/>
          <w:marRight w:val="0"/>
          <w:marTop w:val="0"/>
          <w:marBottom w:val="0"/>
          <w:divBdr>
            <w:top w:val="none" w:sz="0" w:space="0" w:color="auto"/>
            <w:left w:val="none" w:sz="0" w:space="0" w:color="auto"/>
            <w:bottom w:val="none" w:sz="0" w:space="0" w:color="auto"/>
            <w:right w:val="none" w:sz="0" w:space="0" w:color="auto"/>
          </w:divBdr>
        </w:div>
        <w:div w:id="163590809">
          <w:marLeft w:val="0"/>
          <w:marRight w:val="0"/>
          <w:marTop w:val="0"/>
          <w:marBottom w:val="0"/>
          <w:divBdr>
            <w:top w:val="none" w:sz="0" w:space="0" w:color="auto"/>
            <w:left w:val="none" w:sz="0" w:space="0" w:color="auto"/>
            <w:bottom w:val="none" w:sz="0" w:space="0" w:color="auto"/>
            <w:right w:val="none" w:sz="0" w:space="0" w:color="auto"/>
          </w:divBdr>
        </w:div>
        <w:div w:id="986520228">
          <w:marLeft w:val="0"/>
          <w:marRight w:val="0"/>
          <w:marTop w:val="0"/>
          <w:marBottom w:val="0"/>
          <w:divBdr>
            <w:top w:val="none" w:sz="0" w:space="0" w:color="auto"/>
            <w:left w:val="none" w:sz="0" w:space="0" w:color="auto"/>
            <w:bottom w:val="none" w:sz="0" w:space="0" w:color="auto"/>
            <w:right w:val="none" w:sz="0" w:space="0" w:color="auto"/>
          </w:divBdr>
        </w:div>
        <w:div w:id="91711402">
          <w:marLeft w:val="0"/>
          <w:marRight w:val="0"/>
          <w:marTop w:val="0"/>
          <w:marBottom w:val="0"/>
          <w:divBdr>
            <w:top w:val="none" w:sz="0" w:space="0" w:color="auto"/>
            <w:left w:val="none" w:sz="0" w:space="0" w:color="auto"/>
            <w:bottom w:val="none" w:sz="0" w:space="0" w:color="auto"/>
            <w:right w:val="none" w:sz="0" w:space="0" w:color="auto"/>
          </w:divBdr>
        </w:div>
        <w:div w:id="210728114">
          <w:marLeft w:val="0"/>
          <w:marRight w:val="0"/>
          <w:marTop w:val="0"/>
          <w:marBottom w:val="0"/>
          <w:divBdr>
            <w:top w:val="none" w:sz="0" w:space="0" w:color="auto"/>
            <w:left w:val="none" w:sz="0" w:space="0" w:color="auto"/>
            <w:bottom w:val="none" w:sz="0" w:space="0" w:color="auto"/>
            <w:right w:val="none" w:sz="0" w:space="0" w:color="auto"/>
          </w:divBdr>
        </w:div>
        <w:div w:id="227886715">
          <w:marLeft w:val="0"/>
          <w:marRight w:val="0"/>
          <w:marTop w:val="0"/>
          <w:marBottom w:val="0"/>
          <w:divBdr>
            <w:top w:val="none" w:sz="0" w:space="0" w:color="auto"/>
            <w:left w:val="none" w:sz="0" w:space="0" w:color="auto"/>
            <w:bottom w:val="none" w:sz="0" w:space="0" w:color="auto"/>
            <w:right w:val="none" w:sz="0" w:space="0" w:color="auto"/>
          </w:divBdr>
        </w:div>
        <w:div w:id="19161767">
          <w:marLeft w:val="0"/>
          <w:marRight w:val="0"/>
          <w:marTop w:val="0"/>
          <w:marBottom w:val="0"/>
          <w:divBdr>
            <w:top w:val="none" w:sz="0" w:space="0" w:color="auto"/>
            <w:left w:val="none" w:sz="0" w:space="0" w:color="auto"/>
            <w:bottom w:val="none" w:sz="0" w:space="0" w:color="auto"/>
            <w:right w:val="none" w:sz="0" w:space="0" w:color="auto"/>
          </w:divBdr>
        </w:div>
        <w:div w:id="1190217039">
          <w:marLeft w:val="0"/>
          <w:marRight w:val="0"/>
          <w:marTop w:val="0"/>
          <w:marBottom w:val="0"/>
          <w:divBdr>
            <w:top w:val="none" w:sz="0" w:space="0" w:color="auto"/>
            <w:left w:val="none" w:sz="0" w:space="0" w:color="auto"/>
            <w:bottom w:val="none" w:sz="0" w:space="0" w:color="auto"/>
            <w:right w:val="none" w:sz="0" w:space="0" w:color="auto"/>
          </w:divBdr>
        </w:div>
        <w:div w:id="282005293">
          <w:marLeft w:val="0"/>
          <w:marRight w:val="0"/>
          <w:marTop w:val="0"/>
          <w:marBottom w:val="0"/>
          <w:divBdr>
            <w:top w:val="none" w:sz="0" w:space="0" w:color="auto"/>
            <w:left w:val="none" w:sz="0" w:space="0" w:color="auto"/>
            <w:bottom w:val="none" w:sz="0" w:space="0" w:color="auto"/>
            <w:right w:val="none" w:sz="0" w:space="0" w:color="auto"/>
          </w:divBdr>
        </w:div>
        <w:div w:id="872689835">
          <w:marLeft w:val="0"/>
          <w:marRight w:val="0"/>
          <w:marTop w:val="0"/>
          <w:marBottom w:val="0"/>
          <w:divBdr>
            <w:top w:val="none" w:sz="0" w:space="0" w:color="auto"/>
            <w:left w:val="none" w:sz="0" w:space="0" w:color="auto"/>
            <w:bottom w:val="none" w:sz="0" w:space="0" w:color="auto"/>
            <w:right w:val="none" w:sz="0" w:space="0" w:color="auto"/>
          </w:divBdr>
        </w:div>
        <w:div w:id="684675571">
          <w:marLeft w:val="0"/>
          <w:marRight w:val="0"/>
          <w:marTop w:val="0"/>
          <w:marBottom w:val="0"/>
          <w:divBdr>
            <w:top w:val="none" w:sz="0" w:space="0" w:color="auto"/>
            <w:left w:val="none" w:sz="0" w:space="0" w:color="auto"/>
            <w:bottom w:val="none" w:sz="0" w:space="0" w:color="auto"/>
            <w:right w:val="none" w:sz="0" w:space="0" w:color="auto"/>
          </w:divBdr>
        </w:div>
        <w:div w:id="69163076">
          <w:marLeft w:val="0"/>
          <w:marRight w:val="0"/>
          <w:marTop w:val="0"/>
          <w:marBottom w:val="0"/>
          <w:divBdr>
            <w:top w:val="none" w:sz="0" w:space="0" w:color="auto"/>
            <w:left w:val="none" w:sz="0" w:space="0" w:color="auto"/>
            <w:bottom w:val="none" w:sz="0" w:space="0" w:color="auto"/>
            <w:right w:val="none" w:sz="0" w:space="0" w:color="auto"/>
          </w:divBdr>
        </w:div>
        <w:div w:id="1353336132">
          <w:marLeft w:val="0"/>
          <w:marRight w:val="0"/>
          <w:marTop w:val="0"/>
          <w:marBottom w:val="0"/>
          <w:divBdr>
            <w:top w:val="none" w:sz="0" w:space="0" w:color="auto"/>
            <w:left w:val="none" w:sz="0" w:space="0" w:color="auto"/>
            <w:bottom w:val="none" w:sz="0" w:space="0" w:color="auto"/>
            <w:right w:val="none" w:sz="0" w:space="0" w:color="auto"/>
          </w:divBdr>
        </w:div>
        <w:div w:id="1387533299">
          <w:marLeft w:val="0"/>
          <w:marRight w:val="0"/>
          <w:marTop w:val="0"/>
          <w:marBottom w:val="0"/>
          <w:divBdr>
            <w:top w:val="none" w:sz="0" w:space="0" w:color="auto"/>
            <w:left w:val="none" w:sz="0" w:space="0" w:color="auto"/>
            <w:bottom w:val="none" w:sz="0" w:space="0" w:color="auto"/>
            <w:right w:val="none" w:sz="0" w:space="0" w:color="auto"/>
          </w:divBdr>
        </w:div>
        <w:div w:id="1779716664">
          <w:marLeft w:val="0"/>
          <w:marRight w:val="0"/>
          <w:marTop w:val="0"/>
          <w:marBottom w:val="0"/>
          <w:divBdr>
            <w:top w:val="none" w:sz="0" w:space="0" w:color="auto"/>
            <w:left w:val="none" w:sz="0" w:space="0" w:color="auto"/>
            <w:bottom w:val="none" w:sz="0" w:space="0" w:color="auto"/>
            <w:right w:val="none" w:sz="0" w:space="0" w:color="auto"/>
          </w:divBdr>
        </w:div>
        <w:div w:id="1141922306">
          <w:marLeft w:val="0"/>
          <w:marRight w:val="0"/>
          <w:marTop w:val="0"/>
          <w:marBottom w:val="0"/>
          <w:divBdr>
            <w:top w:val="none" w:sz="0" w:space="0" w:color="auto"/>
            <w:left w:val="none" w:sz="0" w:space="0" w:color="auto"/>
            <w:bottom w:val="none" w:sz="0" w:space="0" w:color="auto"/>
            <w:right w:val="none" w:sz="0" w:space="0" w:color="auto"/>
          </w:divBdr>
        </w:div>
        <w:div w:id="545260607">
          <w:marLeft w:val="0"/>
          <w:marRight w:val="0"/>
          <w:marTop w:val="0"/>
          <w:marBottom w:val="0"/>
          <w:divBdr>
            <w:top w:val="none" w:sz="0" w:space="0" w:color="auto"/>
            <w:left w:val="none" w:sz="0" w:space="0" w:color="auto"/>
            <w:bottom w:val="none" w:sz="0" w:space="0" w:color="auto"/>
            <w:right w:val="none" w:sz="0" w:space="0" w:color="auto"/>
          </w:divBdr>
        </w:div>
        <w:div w:id="2129547712">
          <w:marLeft w:val="0"/>
          <w:marRight w:val="0"/>
          <w:marTop w:val="0"/>
          <w:marBottom w:val="0"/>
          <w:divBdr>
            <w:top w:val="none" w:sz="0" w:space="0" w:color="auto"/>
            <w:left w:val="none" w:sz="0" w:space="0" w:color="auto"/>
            <w:bottom w:val="none" w:sz="0" w:space="0" w:color="auto"/>
            <w:right w:val="none" w:sz="0" w:space="0" w:color="auto"/>
          </w:divBdr>
        </w:div>
        <w:div w:id="1633168863">
          <w:marLeft w:val="0"/>
          <w:marRight w:val="0"/>
          <w:marTop w:val="0"/>
          <w:marBottom w:val="0"/>
          <w:divBdr>
            <w:top w:val="none" w:sz="0" w:space="0" w:color="auto"/>
            <w:left w:val="none" w:sz="0" w:space="0" w:color="auto"/>
            <w:bottom w:val="none" w:sz="0" w:space="0" w:color="auto"/>
            <w:right w:val="none" w:sz="0" w:space="0" w:color="auto"/>
          </w:divBdr>
        </w:div>
        <w:div w:id="1759134734">
          <w:marLeft w:val="0"/>
          <w:marRight w:val="0"/>
          <w:marTop w:val="0"/>
          <w:marBottom w:val="0"/>
          <w:divBdr>
            <w:top w:val="none" w:sz="0" w:space="0" w:color="auto"/>
            <w:left w:val="none" w:sz="0" w:space="0" w:color="auto"/>
            <w:bottom w:val="none" w:sz="0" w:space="0" w:color="auto"/>
            <w:right w:val="none" w:sz="0" w:space="0" w:color="auto"/>
          </w:divBdr>
        </w:div>
        <w:div w:id="1809937485">
          <w:marLeft w:val="0"/>
          <w:marRight w:val="0"/>
          <w:marTop w:val="0"/>
          <w:marBottom w:val="0"/>
          <w:divBdr>
            <w:top w:val="none" w:sz="0" w:space="0" w:color="auto"/>
            <w:left w:val="none" w:sz="0" w:space="0" w:color="auto"/>
            <w:bottom w:val="none" w:sz="0" w:space="0" w:color="auto"/>
            <w:right w:val="none" w:sz="0" w:space="0" w:color="auto"/>
          </w:divBdr>
        </w:div>
        <w:div w:id="1300308739">
          <w:marLeft w:val="0"/>
          <w:marRight w:val="0"/>
          <w:marTop w:val="0"/>
          <w:marBottom w:val="0"/>
          <w:divBdr>
            <w:top w:val="none" w:sz="0" w:space="0" w:color="auto"/>
            <w:left w:val="none" w:sz="0" w:space="0" w:color="auto"/>
            <w:bottom w:val="none" w:sz="0" w:space="0" w:color="auto"/>
            <w:right w:val="none" w:sz="0" w:space="0" w:color="auto"/>
          </w:divBdr>
        </w:div>
        <w:div w:id="1020088280">
          <w:marLeft w:val="0"/>
          <w:marRight w:val="0"/>
          <w:marTop w:val="0"/>
          <w:marBottom w:val="0"/>
          <w:divBdr>
            <w:top w:val="none" w:sz="0" w:space="0" w:color="auto"/>
            <w:left w:val="none" w:sz="0" w:space="0" w:color="auto"/>
            <w:bottom w:val="none" w:sz="0" w:space="0" w:color="auto"/>
            <w:right w:val="none" w:sz="0" w:space="0" w:color="auto"/>
          </w:divBdr>
        </w:div>
        <w:div w:id="788010403">
          <w:marLeft w:val="0"/>
          <w:marRight w:val="0"/>
          <w:marTop w:val="0"/>
          <w:marBottom w:val="0"/>
          <w:divBdr>
            <w:top w:val="none" w:sz="0" w:space="0" w:color="auto"/>
            <w:left w:val="none" w:sz="0" w:space="0" w:color="auto"/>
            <w:bottom w:val="none" w:sz="0" w:space="0" w:color="auto"/>
            <w:right w:val="none" w:sz="0" w:space="0" w:color="auto"/>
          </w:divBdr>
        </w:div>
        <w:div w:id="432870154">
          <w:marLeft w:val="0"/>
          <w:marRight w:val="0"/>
          <w:marTop w:val="0"/>
          <w:marBottom w:val="0"/>
          <w:divBdr>
            <w:top w:val="none" w:sz="0" w:space="0" w:color="auto"/>
            <w:left w:val="none" w:sz="0" w:space="0" w:color="auto"/>
            <w:bottom w:val="none" w:sz="0" w:space="0" w:color="auto"/>
            <w:right w:val="none" w:sz="0" w:space="0" w:color="auto"/>
          </w:divBdr>
        </w:div>
        <w:div w:id="54352002">
          <w:marLeft w:val="0"/>
          <w:marRight w:val="0"/>
          <w:marTop w:val="0"/>
          <w:marBottom w:val="0"/>
          <w:divBdr>
            <w:top w:val="none" w:sz="0" w:space="0" w:color="auto"/>
            <w:left w:val="none" w:sz="0" w:space="0" w:color="auto"/>
            <w:bottom w:val="none" w:sz="0" w:space="0" w:color="auto"/>
            <w:right w:val="none" w:sz="0" w:space="0" w:color="auto"/>
          </w:divBdr>
        </w:div>
        <w:div w:id="521631145">
          <w:marLeft w:val="0"/>
          <w:marRight w:val="0"/>
          <w:marTop w:val="0"/>
          <w:marBottom w:val="0"/>
          <w:divBdr>
            <w:top w:val="none" w:sz="0" w:space="0" w:color="auto"/>
            <w:left w:val="none" w:sz="0" w:space="0" w:color="auto"/>
            <w:bottom w:val="none" w:sz="0" w:space="0" w:color="auto"/>
            <w:right w:val="none" w:sz="0" w:space="0" w:color="auto"/>
          </w:divBdr>
        </w:div>
        <w:div w:id="1848979799">
          <w:marLeft w:val="0"/>
          <w:marRight w:val="0"/>
          <w:marTop w:val="0"/>
          <w:marBottom w:val="0"/>
          <w:divBdr>
            <w:top w:val="none" w:sz="0" w:space="0" w:color="auto"/>
            <w:left w:val="none" w:sz="0" w:space="0" w:color="auto"/>
            <w:bottom w:val="none" w:sz="0" w:space="0" w:color="auto"/>
            <w:right w:val="none" w:sz="0" w:space="0" w:color="auto"/>
          </w:divBdr>
        </w:div>
        <w:div w:id="1995259154">
          <w:marLeft w:val="0"/>
          <w:marRight w:val="0"/>
          <w:marTop w:val="0"/>
          <w:marBottom w:val="0"/>
          <w:divBdr>
            <w:top w:val="none" w:sz="0" w:space="0" w:color="auto"/>
            <w:left w:val="none" w:sz="0" w:space="0" w:color="auto"/>
            <w:bottom w:val="none" w:sz="0" w:space="0" w:color="auto"/>
            <w:right w:val="none" w:sz="0" w:space="0" w:color="auto"/>
          </w:divBdr>
        </w:div>
        <w:div w:id="1905413439">
          <w:marLeft w:val="0"/>
          <w:marRight w:val="0"/>
          <w:marTop w:val="0"/>
          <w:marBottom w:val="0"/>
          <w:divBdr>
            <w:top w:val="none" w:sz="0" w:space="0" w:color="auto"/>
            <w:left w:val="none" w:sz="0" w:space="0" w:color="auto"/>
            <w:bottom w:val="none" w:sz="0" w:space="0" w:color="auto"/>
            <w:right w:val="none" w:sz="0" w:space="0" w:color="auto"/>
          </w:divBdr>
        </w:div>
        <w:div w:id="372728407">
          <w:marLeft w:val="0"/>
          <w:marRight w:val="0"/>
          <w:marTop w:val="0"/>
          <w:marBottom w:val="0"/>
          <w:divBdr>
            <w:top w:val="none" w:sz="0" w:space="0" w:color="auto"/>
            <w:left w:val="none" w:sz="0" w:space="0" w:color="auto"/>
            <w:bottom w:val="none" w:sz="0" w:space="0" w:color="auto"/>
            <w:right w:val="none" w:sz="0" w:space="0" w:color="auto"/>
          </w:divBdr>
        </w:div>
        <w:div w:id="1390151197">
          <w:marLeft w:val="0"/>
          <w:marRight w:val="0"/>
          <w:marTop w:val="0"/>
          <w:marBottom w:val="0"/>
          <w:divBdr>
            <w:top w:val="none" w:sz="0" w:space="0" w:color="auto"/>
            <w:left w:val="none" w:sz="0" w:space="0" w:color="auto"/>
            <w:bottom w:val="none" w:sz="0" w:space="0" w:color="auto"/>
            <w:right w:val="none" w:sz="0" w:space="0" w:color="auto"/>
          </w:divBdr>
        </w:div>
        <w:div w:id="25569641">
          <w:marLeft w:val="0"/>
          <w:marRight w:val="0"/>
          <w:marTop w:val="0"/>
          <w:marBottom w:val="0"/>
          <w:divBdr>
            <w:top w:val="none" w:sz="0" w:space="0" w:color="auto"/>
            <w:left w:val="none" w:sz="0" w:space="0" w:color="auto"/>
            <w:bottom w:val="none" w:sz="0" w:space="0" w:color="auto"/>
            <w:right w:val="none" w:sz="0" w:space="0" w:color="auto"/>
          </w:divBdr>
        </w:div>
        <w:div w:id="1197818207">
          <w:marLeft w:val="0"/>
          <w:marRight w:val="0"/>
          <w:marTop w:val="0"/>
          <w:marBottom w:val="0"/>
          <w:divBdr>
            <w:top w:val="none" w:sz="0" w:space="0" w:color="auto"/>
            <w:left w:val="none" w:sz="0" w:space="0" w:color="auto"/>
            <w:bottom w:val="none" w:sz="0" w:space="0" w:color="auto"/>
            <w:right w:val="none" w:sz="0" w:space="0" w:color="auto"/>
          </w:divBdr>
        </w:div>
        <w:div w:id="85736697">
          <w:marLeft w:val="0"/>
          <w:marRight w:val="0"/>
          <w:marTop w:val="0"/>
          <w:marBottom w:val="0"/>
          <w:divBdr>
            <w:top w:val="none" w:sz="0" w:space="0" w:color="auto"/>
            <w:left w:val="none" w:sz="0" w:space="0" w:color="auto"/>
            <w:bottom w:val="none" w:sz="0" w:space="0" w:color="auto"/>
            <w:right w:val="none" w:sz="0" w:space="0" w:color="auto"/>
          </w:divBdr>
        </w:div>
        <w:div w:id="955867323">
          <w:marLeft w:val="0"/>
          <w:marRight w:val="0"/>
          <w:marTop w:val="0"/>
          <w:marBottom w:val="0"/>
          <w:divBdr>
            <w:top w:val="none" w:sz="0" w:space="0" w:color="auto"/>
            <w:left w:val="none" w:sz="0" w:space="0" w:color="auto"/>
            <w:bottom w:val="none" w:sz="0" w:space="0" w:color="auto"/>
            <w:right w:val="none" w:sz="0" w:space="0" w:color="auto"/>
          </w:divBdr>
        </w:div>
        <w:div w:id="2115591276">
          <w:marLeft w:val="0"/>
          <w:marRight w:val="0"/>
          <w:marTop w:val="0"/>
          <w:marBottom w:val="0"/>
          <w:divBdr>
            <w:top w:val="none" w:sz="0" w:space="0" w:color="auto"/>
            <w:left w:val="none" w:sz="0" w:space="0" w:color="auto"/>
            <w:bottom w:val="none" w:sz="0" w:space="0" w:color="auto"/>
            <w:right w:val="none" w:sz="0" w:space="0" w:color="auto"/>
          </w:divBdr>
        </w:div>
        <w:div w:id="933829353">
          <w:marLeft w:val="0"/>
          <w:marRight w:val="0"/>
          <w:marTop w:val="0"/>
          <w:marBottom w:val="0"/>
          <w:divBdr>
            <w:top w:val="none" w:sz="0" w:space="0" w:color="auto"/>
            <w:left w:val="none" w:sz="0" w:space="0" w:color="auto"/>
            <w:bottom w:val="none" w:sz="0" w:space="0" w:color="auto"/>
            <w:right w:val="none" w:sz="0" w:space="0" w:color="auto"/>
          </w:divBdr>
        </w:div>
        <w:div w:id="2064131477">
          <w:marLeft w:val="0"/>
          <w:marRight w:val="0"/>
          <w:marTop w:val="0"/>
          <w:marBottom w:val="0"/>
          <w:divBdr>
            <w:top w:val="none" w:sz="0" w:space="0" w:color="auto"/>
            <w:left w:val="none" w:sz="0" w:space="0" w:color="auto"/>
            <w:bottom w:val="none" w:sz="0" w:space="0" w:color="auto"/>
            <w:right w:val="none" w:sz="0" w:space="0" w:color="auto"/>
          </w:divBdr>
        </w:div>
        <w:div w:id="1475295011">
          <w:marLeft w:val="0"/>
          <w:marRight w:val="0"/>
          <w:marTop w:val="0"/>
          <w:marBottom w:val="0"/>
          <w:divBdr>
            <w:top w:val="none" w:sz="0" w:space="0" w:color="auto"/>
            <w:left w:val="none" w:sz="0" w:space="0" w:color="auto"/>
            <w:bottom w:val="none" w:sz="0" w:space="0" w:color="auto"/>
            <w:right w:val="none" w:sz="0" w:space="0" w:color="auto"/>
          </w:divBdr>
        </w:div>
        <w:div w:id="1111704024">
          <w:marLeft w:val="0"/>
          <w:marRight w:val="0"/>
          <w:marTop w:val="0"/>
          <w:marBottom w:val="0"/>
          <w:divBdr>
            <w:top w:val="none" w:sz="0" w:space="0" w:color="auto"/>
            <w:left w:val="none" w:sz="0" w:space="0" w:color="auto"/>
            <w:bottom w:val="none" w:sz="0" w:space="0" w:color="auto"/>
            <w:right w:val="none" w:sz="0" w:space="0" w:color="auto"/>
          </w:divBdr>
        </w:div>
      </w:divsChild>
    </w:div>
    <w:div w:id="997078267">
      <w:bodyDiv w:val="1"/>
      <w:marLeft w:val="0"/>
      <w:marRight w:val="0"/>
      <w:marTop w:val="0"/>
      <w:marBottom w:val="0"/>
      <w:divBdr>
        <w:top w:val="none" w:sz="0" w:space="0" w:color="auto"/>
        <w:left w:val="none" w:sz="0" w:space="0" w:color="auto"/>
        <w:bottom w:val="none" w:sz="0" w:space="0" w:color="auto"/>
        <w:right w:val="none" w:sz="0" w:space="0" w:color="auto"/>
      </w:divBdr>
    </w:div>
    <w:div w:id="1091507633">
      <w:bodyDiv w:val="1"/>
      <w:marLeft w:val="0"/>
      <w:marRight w:val="0"/>
      <w:marTop w:val="0"/>
      <w:marBottom w:val="0"/>
      <w:divBdr>
        <w:top w:val="none" w:sz="0" w:space="0" w:color="auto"/>
        <w:left w:val="none" w:sz="0" w:space="0" w:color="auto"/>
        <w:bottom w:val="none" w:sz="0" w:space="0" w:color="auto"/>
        <w:right w:val="none" w:sz="0" w:space="0" w:color="auto"/>
      </w:divBdr>
      <w:divsChild>
        <w:div w:id="799566914">
          <w:marLeft w:val="0"/>
          <w:marRight w:val="0"/>
          <w:marTop w:val="0"/>
          <w:marBottom w:val="0"/>
          <w:divBdr>
            <w:top w:val="none" w:sz="0" w:space="0" w:color="auto"/>
            <w:left w:val="none" w:sz="0" w:space="0" w:color="auto"/>
            <w:bottom w:val="none" w:sz="0" w:space="0" w:color="auto"/>
            <w:right w:val="none" w:sz="0" w:space="0" w:color="auto"/>
          </w:divBdr>
        </w:div>
        <w:div w:id="1502816467">
          <w:marLeft w:val="0"/>
          <w:marRight w:val="0"/>
          <w:marTop w:val="0"/>
          <w:marBottom w:val="0"/>
          <w:divBdr>
            <w:top w:val="none" w:sz="0" w:space="0" w:color="auto"/>
            <w:left w:val="none" w:sz="0" w:space="0" w:color="auto"/>
            <w:bottom w:val="none" w:sz="0" w:space="0" w:color="auto"/>
            <w:right w:val="none" w:sz="0" w:space="0" w:color="auto"/>
          </w:divBdr>
        </w:div>
      </w:divsChild>
    </w:div>
    <w:div w:id="180646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online.alvernia.edu/articles/dementia-stages-signs-symptoms/" TargetMode="External"/><Relationship Id="rId26" Type="http://schemas.openxmlformats.org/officeDocument/2006/relationships/hyperlink" Target="https://www.dementia.org/end-stage-of-dementia" TargetMode="External"/><Relationship Id="rId39" Type="http://schemas.openxmlformats.org/officeDocument/2006/relationships/hyperlink" Target="https://www.who.int/health-topics/dementia" TargetMode="External"/><Relationship Id="rId3" Type="http://schemas.openxmlformats.org/officeDocument/2006/relationships/settings" Target="settings.xml"/><Relationship Id="rId21" Type="http://schemas.openxmlformats.org/officeDocument/2006/relationships/hyperlink" Target="https://www.jpaget.nhs.uk/media/275007/What-is-vascular-dementia.pdf" TargetMode="External"/><Relationship Id="rId34" Type="http://schemas.openxmlformats.org/officeDocument/2006/relationships/hyperlink" Target="https://www.scie.org.uk/dementia/support/housing/assistive-technology?gclid=CjwKCAjwwL6aBhBlEiwADycBIBzUh6iooAJCUMYFfMdhy8mfKjAXin4z_sw-ltbnwl5QXNHdQIBqyBoCBCMQAvD_BwE" TargetMode="External"/><Relationship Id="rId7" Type="http://schemas.openxmlformats.org/officeDocument/2006/relationships/image" Target="media/image1.jpeg"/><Relationship Id="rId12" Type="http://schemas.microsoft.com/office/2007/relationships/hdphoto" Target="media/hdphoto2.wdp"/><Relationship Id="rId17" Type="http://schemas.openxmlformats.org/officeDocument/2006/relationships/hyperlink" Target="https://www.ageuk.org.uk/products/mobility-and-independence-at-home/personal-alarms/" TargetMode="External"/><Relationship Id="rId25" Type="http://schemas.openxmlformats.org/officeDocument/2006/relationships/hyperlink" Target="https://www.dfwsheridan.org/types-dementia" TargetMode="External"/><Relationship Id="rId33" Type="http://schemas.openxmlformats.org/officeDocument/2006/relationships/hyperlink" Target="https://www.ndph.ox.ac.uk/research/health-services-research-unit-hsru/research/carers-experience-of-assistive-technology-use-in-dementia" TargetMode="External"/><Relationship Id="rId38" Type="http://schemas.openxmlformats.org/officeDocument/2006/relationships/hyperlink" Target="https://www.cochranelibrary.com/cdsr/doi/10.1002/14651858.CD001120.pub3/full" TargetMode="External"/><Relationship Id="rId2" Type="http://schemas.openxmlformats.org/officeDocument/2006/relationships/styles" Target="styles.xml"/><Relationship Id="rId16" Type="http://schemas.openxmlformats.org/officeDocument/2006/relationships/hyperlink" Target="https://acerize.com/reminiscence-how-and-why/" TargetMode="External"/><Relationship Id="rId20" Type="http://schemas.openxmlformats.org/officeDocument/2006/relationships/hyperlink" Target="https://www.alzheimers.org.uk/about-dementia/symptoms-and-diagnosis/how-dementia-progresses/early-stages-dementia" TargetMode="External"/><Relationship Id="rId29" Type="http://schemas.openxmlformats.org/officeDocument/2006/relationships/hyperlink" Target="https://www.gov.uk/definition-of-disability-under-equality-act-2010"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www.cstdementia.com/" TargetMode="External"/><Relationship Id="rId32" Type="http://schemas.openxmlformats.org/officeDocument/2006/relationships/hyperlink" Target="https://www.nhs.uk/conditions/dementia/treatment/" TargetMode="External"/><Relationship Id="rId37" Type="http://schemas.openxmlformats.org/officeDocument/2006/relationships/hyperlink" Target="https://sites.google.com/exeter.ac.uk/great-cr/cognitive-rehabilitation"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alzheimers-brace.org/alzheimers-disease-ad/?gclid=Cj0KCQjwy5maBhDdARIsAMxrkw0N_AG8PuUfAQI1KsxdQdKmWkg8qUENoUBR67rmxCADt5WKlZhM_A4aAg-lEALw_wcB" TargetMode="External"/><Relationship Id="rId28" Type="http://schemas.openxmlformats.org/officeDocument/2006/relationships/hyperlink" Target="https://www-vlebooks-com.ezproxy.uwtsd.ac.uk/Product/Index/156495?page=0" TargetMode="External"/><Relationship Id="rId36" Type="http://schemas.openxmlformats.org/officeDocument/2006/relationships/hyperlink" Target="https://www.ohchr.org/en/instruments-mechanisms/instruments/united-nations-principles-older-persons" TargetMode="External"/><Relationship Id="rId10" Type="http://schemas.openxmlformats.org/officeDocument/2006/relationships/image" Target="media/image3.png"/><Relationship Id="rId19" Type="http://schemas.openxmlformats.org/officeDocument/2006/relationships/hyperlink" Target="https://www.alz.org/help-support/caregiving/stages-behaviors/middle-stage" TargetMode="External"/><Relationship Id="rId31" Type="http://schemas.openxmlformats.org/officeDocument/2006/relationships/hyperlink" Target="https://www.nhs.uk/conditions/dementia/symptoms/" TargetMode="External"/><Relationship Id="rId4" Type="http://schemas.openxmlformats.org/officeDocument/2006/relationships/webSettings" Target="webSettings.xml"/><Relationship Id="rId9" Type="http://schemas.microsoft.com/office/2007/relationships/hdphoto" Target="media/hdphoto1.wdp"/><Relationship Id="rId14" Type="http://schemas.microsoft.com/office/2007/relationships/hdphoto" Target="media/hdphoto3.wdp"/><Relationship Id="rId22" Type="http://schemas.openxmlformats.org/officeDocument/2006/relationships/hyperlink" Target="https://www.alzproducts.co.uk/memrabel-2-dementia-clock?gclid=Cj0KCQjwnvOaBhDTARIsAJf8eVMxg1vhrPsdF1gc70KXEWw4AAxYairZeHH7DtRETgC7p3mWXpyYNrQaAgh_EALw_wcB" TargetMode="External"/><Relationship Id="rId27" Type="http://schemas.openxmlformats.org/officeDocument/2006/relationships/hyperlink" Target="https://www.dementiauk.org/reminiscence-activities/" TargetMode="External"/><Relationship Id="rId30" Type="http://schemas.openxmlformats.org/officeDocument/2006/relationships/hyperlink" Target="https://mind.help/topic/dementia/" TargetMode="External"/><Relationship Id="rId35" Type="http://schemas.openxmlformats.org/officeDocument/2006/relationships/hyperlink" Target="https://www.un.org/development/desa/disabilities/convention-on-the-rights-of-persons-with-disabilities/article-12-equal-recognition-before-the-law.html"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4</Pages>
  <Words>1529</Words>
  <Characters>8718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 Boros</dc:creator>
  <cp:keywords/>
  <dc:description/>
  <cp:lastModifiedBy>Róbert Harangi</cp:lastModifiedBy>
  <cp:revision>8</cp:revision>
  <dcterms:created xsi:type="dcterms:W3CDTF">2022-11-03T21:45:00Z</dcterms:created>
  <dcterms:modified xsi:type="dcterms:W3CDTF">2022-11-04T14:02:00Z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aff522cf-e856-4850-ae9a-5d75d43fc586</vt:lpwstr>
  </property>
</Properties>
</file>