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DB248" w14:textId="77777777" w:rsidR="00C97462" w:rsidRDefault="00C97462" w:rsidP="00C97462">
      <w:pPr>
        <w:spacing w:after="0" w:line="480" w:lineRule="auto"/>
        <w:rPr>
          <w:rFonts w:ascii="Arial" w:hAnsi="Arial" w:cs="Arial"/>
          <w:b/>
          <w:bCs/>
        </w:rPr>
      </w:pPr>
    </w:p>
    <w:p w14:paraId="066D375F" w14:textId="77777777" w:rsidR="00C97462" w:rsidRDefault="00C97462" w:rsidP="00C97462">
      <w:pPr>
        <w:spacing w:after="0" w:line="480" w:lineRule="auto"/>
        <w:rPr>
          <w:rFonts w:ascii="Arial" w:hAnsi="Arial" w:cs="Arial"/>
          <w:b/>
          <w:bCs/>
        </w:rPr>
      </w:pPr>
    </w:p>
    <w:p w14:paraId="26F1E85E" w14:textId="77777777" w:rsidR="00C97462" w:rsidRDefault="00C97462" w:rsidP="00C97462">
      <w:pPr>
        <w:spacing w:after="0" w:line="480" w:lineRule="auto"/>
        <w:rPr>
          <w:rFonts w:ascii="Arial" w:hAnsi="Arial" w:cs="Arial"/>
          <w:b/>
          <w:bCs/>
        </w:rPr>
      </w:pPr>
    </w:p>
    <w:p w14:paraId="296C221C" w14:textId="77777777" w:rsidR="00C97462" w:rsidRDefault="00C97462" w:rsidP="00C97462">
      <w:pPr>
        <w:spacing w:after="0" w:line="480" w:lineRule="auto"/>
        <w:rPr>
          <w:rFonts w:ascii="Arial" w:hAnsi="Arial" w:cs="Arial"/>
          <w:b/>
          <w:bCs/>
        </w:rPr>
      </w:pPr>
    </w:p>
    <w:p w14:paraId="4E778E75" w14:textId="77777777" w:rsidR="00361CB3" w:rsidRPr="0095558B" w:rsidRDefault="00361CB3" w:rsidP="00361CB3">
      <w:pPr>
        <w:spacing w:after="0" w:line="360" w:lineRule="auto"/>
        <w:jc w:val="center"/>
        <w:rPr>
          <w:rFonts w:ascii="Arial" w:hAnsi="Arial" w:cs="Arial"/>
          <w:b/>
          <w:bCs/>
        </w:rPr>
      </w:pPr>
      <w:r w:rsidRPr="0095558B">
        <w:rPr>
          <w:rFonts w:ascii="Arial" w:hAnsi="Arial" w:cs="Arial"/>
          <w:b/>
          <w:bCs/>
        </w:rPr>
        <w:t>Design Thinking and Innovation Portfolio: Identifying Digital Commerce Opportunities and Developing a New Venture for UK SMEs</w:t>
      </w:r>
    </w:p>
    <w:p w14:paraId="5BA101C8" w14:textId="77777777" w:rsidR="00361CB3" w:rsidRPr="0095558B" w:rsidRDefault="00361CB3" w:rsidP="00361CB3">
      <w:pPr>
        <w:spacing w:after="0" w:line="360" w:lineRule="auto"/>
        <w:rPr>
          <w:rFonts w:ascii="Arial" w:hAnsi="Arial" w:cs="Arial"/>
          <w:b/>
          <w:bCs/>
        </w:rPr>
      </w:pPr>
    </w:p>
    <w:p w14:paraId="4ACE4958" w14:textId="77777777" w:rsidR="00361CB3" w:rsidRPr="0095558B" w:rsidRDefault="00361CB3" w:rsidP="00361CB3">
      <w:pPr>
        <w:spacing w:after="0" w:line="360" w:lineRule="auto"/>
        <w:rPr>
          <w:rFonts w:ascii="Arial" w:hAnsi="Arial" w:cs="Arial"/>
          <w:bCs/>
        </w:rPr>
      </w:pPr>
    </w:p>
    <w:p w14:paraId="66E0A030" w14:textId="77777777" w:rsidR="00361CB3" w:rsidRPr="00FD0D0E" w:rsidRDefault="00361CB3" w:rsidP="00361CB3">
      <w:pPr>
        <w:spacing w:after="0" w:line="360" w:lineRule="auto"/>
        <w:jc w:val="center"/>
        <w:rPr>
          <w:rFonts w:ascii="Arial" w:hAnsi="Arial" w:cs="Arial"/>
          <w:b/>
          <w:bCs/>
        </w:rPr>
      </w:pPr>
      <w:r w:rsidRPr="00FD0D0E">
        <w:rPr>
          <w:rFonts w:ascii="Arial" w:hAnsi="Arial" w:cs="Arial"/>
          <w:b/>
          <w:bCs/>
        </w:rPr>
        <w:t xml:space="preserve">Student Name: </w:t>
      </w:r>
      <w:r>
        <w:rPr>
          <w:rFonts w:ascii="Arial" w:hAnsi="Arial" w:cs="Arial"/>
          <w:b/>
          <w:bCs/>
        </w:rPr>
        <w:t>Petre</w:t>
      </w:r>
      <w:r w:rsidRPr="00FD0D0E">
        <w:rPr>
          <w:rFonts w:ascii="Arial" w:hAnsi="Arial" w:cs="Arial"/>
          <w:b/>
          <w:bCs/>
        </w:rPr>
        <w:t xml:space="preserve"> Stancu</w:t>
      </w:r>
    </w:p>
    <w:p w14:paraId="526E4EDE" w14:textId="77777777" w:rsidR="00361CB3" w:rsidRPr="00FD0D0E" w:rsidRDefault="00361CB3" w:rsidP="00361CB3">
      <w:pPr>
        <w:spacing w:after="0" w:line="360" w:lineRule="auto"/>
        <w:jc w:val="center"/>
        <w:rPr>
          <w:rFonts w:ascii="Arial" w:hAnsi="Arial" w:cs="Arial"/>
          <w:b/>
          <w:bCs/>
        </w:rPr>
      </w:pPr>
      <w:r w:rsidRPr="00FD0D0E">
        <w:rPr>
          <w:rFonts w:ascii="Arial" w:hAnsi="Arial" w:cs="Arial"/>
          <w:b/>
          <w:bCs/>
        </w:rPr>
        <w:t>Student Number: 233034</w:t>
      </w:r>
      <w:r>
        <w:rPr>
          <w:rFonts w:ascii="Arial" w:hAnsi="Arial" w:cs="Arial"/>
          <w:b/>
          <w:bCs/>
        </w:rPr>
        <w:t>8</w:t>
      </w:r>
    </w:p>
    <w:p w14:paraId="6CD47708" w14:textId="77777777" w:rsidR="00361CB3" w:rsidRPr="00FD0D0E" w:rsidRDefault="00361CB3" w:rsidP="00361CB3">
      <w:pPr>
        <w:spacing w:after="0" w:line="360" w:lineRule="auto"/>
        <w:jc w:val="center"/>
        <w:rPr>
          <w:rFonts w:ascii="Arial" w:hAnsi="Arial" w:cs="Arial"/>
          <w:b/>
          <w:bCs/>
        </w:rPr>
      </w:pPr>
      <w:r w:rsidRPr="00FD0D0E">
        <w:rPr>
          <w:rFonts w:ascii="Arial" w:hAnsi="Arial" w:cs="Arial"/>
          <w:b/>
          <w:bCs/>
        </w:rPr>
        <w:t xml:space="preserve">Module Code and Title: </w:t>
      </w:r>
      <w:r>
        <w:rPr>
          <w:rFonts w:ascii="Arial" w:hAnsi="Arial" w:cs="Arial"/>
          <w:b/>
          <w:bCs/>
        </w:rPr>
        <w:t>Desing Thinking and Innovation</w:t>
      </w:r>
      <w:r w:rsidRPr="00FD0D0E">
        <w:rPr>
          <w:rFonts w:ascii="Arial" w:hAnsi="Arial" w:cs="Arial"/>
          <w:b/>
          <w:bCs/>
        </w:rPr>
        <w:t xml:space="preserve"> (LCLM600</w:t>
      </w:r>
      <w:r>
        <w:rPr>
          <w:rFonts w:ascii="Arial" w:hAnsi="Arial" w:cs="Arial"/>
          <w:b/>
          <w:bCs/>
        </w:rPr>
        <w:t>2</w:t>
      </w:r>
      <w:r w:rsidRPr="00FD0D0E">
        <w:rPr>
          <w:rFonts w:ascii="Arial" w:hAnsi="Arial" w:cs="Arial"/>
          <w:b/>
          <w:bCs/>
        </w:rPr>
        <w:t>)</w:t>
      </w:r>
    </w:p>
    <w:p w14:paraId="2DE76CB0" w14:textId="77777777" w:rsidR="00361CB3" w:rsidRPr="00FD0D0E" w:rsidRDefault="00361CB3" w:rsidP="00361CB3">
      <w:pPr>
        <w:spacing w:after="0" w:line="360" w:lineRule="auto"/>
        <w:jc w:val="center"/>
        <w:rPr>
          <w:rFonts w:ascii="Arial" w:hAnsi="Arial" w:cs="Arial"/>
          <w:b/>
          <w:bCs/>
        </w:rPr>
      </w:pPr>
      <w:r w:rsidRPr="00FD0D0E">
        <w:rPr>
          <w:rFonts w:ascii="Arial" w:hAnsi="Arial" w:cs="Arial"/>
          <w:b/>
          <w:bCs/>
        </w:rPr>
        <w:t xml:space="preserve">Lecturer’s Named: Sharin </w:t>
      </w:r>
      <w:proofErr w:type="spellStart"/>
      <w:r w:rsidRPr="00FD0D0E">
        <w:rPr>
          <w:rFonts w:ascii="Arial" w:hAnsi="Arial" w:cs="Arial"/>
          <w:b/>
          <w:bCs/>
        </w:rPr>
        <w:t>Mcdowall</w:t>
      </w:r>
      <w:proofErr w:type="spellEnd"/>
      <w:r>
        <w:rPr>
          <w:rFonts w:ascii="Arial" w:hAnsi="Arial" w:cs="Arial"/>
          <w:b/>
          <w:bCs/>
        </w:rPr>
        <w:t xml:space="preserve"> </w:t>
      </w:r>
      <w:r w:rsidRPr="00FD0D0E">
        <w:rPr>
          <w:rFonts w:ascii="Arial" w:hAnsi="Arial" w:cs="Arial"/>
          <w:b/>
          <w:bCs/>
        </w:rPr>
        <w:t>-</w:t>
      </w:r>
      <w:r>
        <w:rPr>
          <w:rFonts w:ascii="Arial" w:hAnsi="Arial" w:cs="Arial"/>
          <w:b/>
          <w:bCs/>
        </w:rPr>
        <w:t xml:space="preserve"> </w:t>
      </w:r>
      <w:proofErr w:type="spellStart"/>
      <w:r w:rsidRPr="00FD0D0E">
        <w:rPr>
          <w:rFonts w:ascii="Arial" w:hAnsi="Arial" w:cs="Arial"/>
          <w:b/>
          <w:bCs/>
        </w:rPr>
        <w:t>Emefiele</w:t>
      </w:r>
      <w:proofErr w:type="spellEnd"/>
    </w:p>
    <w:p w14:paraId="22415C4E" w14:textId="77777777" w:rsidR="00361CB3" w:rsidRPr="0095558B" w:rsidRDefault="00361CB3" w:rsidP="00361CB3">
      <w:pPr>
        <w:spacing w:after="0" w:line="360" w:lineRule="auto"/>
        <w:jc w:val="center"/>
        <w:rPr>
          <w:rFonts w:ascii="Arial" w:hAnsi="Arial" w:cs="Arial"/>
          <w:b/>
          <w:bCs/>
        </w:rPr>
      </w:pPr>
      <w:r w:rsidRPr="00FD0D0E">
        <w:rPr>
          <w:rFonts w:ascii="Arial" w:hAnsi="Arial" w:cs="Arial"/>
          <w:b/>
          <w:bCs/>
        </w:rPr>
        <w:t xml:space="preserve">  Assignment Title: </w:t>
      </w:r>
      <w:r>
        <w:rPr>
          <w:rFonts w:ascii="Arial" w:hAnsi="Arial" w:cs="Arial"/>
          <w:b/>
          <w:bCs/>
        </w:rPr>
        <w:t>Desing Thinking and Innovation through Digital Transformation</w:t>
      </w:r>
    </w:p>
    <w:p w14:paraId="407ED0F0" w14:textId="77777777" w:rsidR="00361CB3" w:rsidRPr="0095558B" w:rsidRDefault="00361CB3" w:rsidP="00361CB3">
      <w:pPr>
        <w:spacing w:after="0" w:line="360" w:lineRule="auto"/>
        <w:rPr>
          <w:rFonts w:ascii="Arial" w:hAnsi="Arial" w:cs="Arial"/>
          <w:b/>
          <w:bCs/>
        </w:rPr>
      </w:pPr>
    </w:p>
    <w:p w14:paraId="34655C59" w14:textId="77777777" w:rsidR="00C97462" w:rsidRDefault="00C97462" w:rsidP="00C97462">
      <w:pPr>
        <w:spacing w:after="0" w:line="480" w:lineRule="auto"/>
        <w:rPr>
          <w:rFonts w:ascii="Arial" w:hAnsi="Arial" w:cs="Arial"/>
          <w:b/>
          <w:bCs/>
        </w:rPr>
      </w:pPr>
    </w:p>
    <w:p w14:paraId="2F948372" w14:textId="77777777" w:rsidR="00C97462" w:rsidRDefault="00C97462" w:rsidP="00C97462">
      <w:pPr>
        <w:spacing w:after="0" w:line="480" w:lineRule="auto"/>
        <w:rPr>
          <w:rFonts w:ascii="Arial" w:hAnsi="Arial" w:cs="Arial"/>
          <w:b/>
          <w:bCs/>
        </w:rPr>
      </w:pPr>
    </w:p>
    <w:p w14:paraId="6F838055" w14:textId="77777777" w:rsidR="00C97462" w:rsidRDefault="00C97462" w:rsidP="00C97462">
      <w:pPr>
        <w:spacing w:after="0" w:line="480" w:lineRule="auto"/>
        <w:rPr>
          <w:rFonts w:ascii="Arial" w:hAnsi="Arial" w:cs="Arial"/>
          <w:b/>
          <w:bCs/>
        </w:rPr>
      </w:pPr>
    </w:p>
    <w:p w14:paraId="22DF2781" w14:textId="77777777" w:rsidR="00C97462" w:rsidRDefault="00C97462" w:rsidP="00C97462">
      <w:pPr>
        <w:spacing w:after="0" w:line="480" w:lineRule="auto"/>
        <w:rPr>
          <w:rFonts w:ascii="Arial" w:hAnsi="Arial" w:cs="Arial"/>
          <w:b/>
          <w:bCs/>
        </w:rPr>
      </w:pPr>
    </w:p>
    <w:p w14:paraId="65FB459F" w14:textId="77777777" w:rsidR="00C97462" w:rsidRDefault="00C97462" w:rsidP="00C97462">
      <w:pPr>
        <w:spacing w:after="0" w:line="480" w:lineRule="auto"/>
        <w:rPr>
          <w:rFonts w:ascii="Arial" w:hAnsi="Arial" w:cs="Arial"/>
          <w:b/>
          <w:bCs/>
        </w:rPr>
      </w:pPr>
    </w:p>
    <w:p w14:paraId="73AAC2B8" w14:textId="77777777" w:rsidR="00C97462" w:rsidRDefault="00C97462" w:rsidP="00C97462">
      <w:pPr>
        <w:spacing w:after="0" w:line="480" w:lineRule="auto"/>
        <w:rPr>
          <w:rFonts w:ascii="Arial" w:hAnsi="Arial" w:cs="Arial"/>
          <w:b/>
          <w:bCs/>
        </w:rPr>
      </w:pPr>
    </w:p>
    <w:p w14:paraId="78FD0480" w14:textId="77777777" w:rsidR="00C97462" w:rsidRDefault="00C97462" w:rsidP="00C97462">
      <w:pPr>
        <w:spacing w:after="0" w:line="480" w:lineRule="auto"/>
        <w:rPr>
          <w:rFonts w:ascii="Arial" w:hAnsi="Arial" w:cs="Arial"/>
          <w:b/>
          <w:bCs/>
        </w:rPr>
      </w:pPr>
    </w:p>
    <w:p w14:paraId="1DA2A5DA" w14:textId="77777777" w:rsidR="00C97462" w:rsidRDefault="00C97462" w:rsidP="00C97462">
      <w:pPr>
        <w:spacing w:after="0" w:line="480" w:lineRule="auto"/>
        <w:rPr>
          <w:rFonts w:ascii="Arial" w:hAnsi="Arial" w:cs="Arial"/>
          <w:b/>
          <w:bCs/>
        </w:rPr>
      </w:pPr>
    </w:p>
    <w:p w14:paraId="03C15FB6" w14:textId="77777777" w:rsidR="00C97462" w:rsidRDefault="00C97462" w:rsidP="00C97462">
      <w:pPr>
        <w:spacing w:after="0" w:line="480" w:lineRule="auto"/>
        <w:rPr>
          <w:rFonts w:ascii="Arial" w:hAnsi="Arial" w:cs="Arial"/>
          <w:b/>
          <w:bCs/>
        </w:rPr>
      </w:pPr>
    </w:p>
    <w:p w14:paraId="2C816F7B" w14:textId="77777777" w:rsidR="00C97462" w:rsidRDefault="00C97462" w:rsidP="00C97462">
      <w:pPr>
        <w:spacing w:after="0" w:line="480" w:lineRule="auto"/>
        <w:rPr>
          <w:rFonts w:ascii="Arial" w:hAnsi="Arial" w:cs="Arial"/>
          <w:b/>
          <w:bCs/>
        </w:rPr>
      </w:pPr>
    </w:p>
    <w:p w14:paraId="108A0B65" w14:textId="77777777" w:rsidR="00C97462" w:rsidRDefault="00C97462" w:rsidP="0095558B">
      <w:pPr>
        <w:spacing w:after="0" w:line="360" w:lineRule="auto"/>
        <w:rPr>
          <w:rFonts w:ascii="Arial" w:hAnsi="Arial" w:cs="Arial"/>
          <w:b/>
          <w:bCs/>
        </w:rPr>
      </w:pPr>
    </w:p>
    <w:p w14:paraId="1AE3CB47" w14:textId="77777777" w:rsidR="0095558B" w:rsidRDefault="0095558B" w:rsidP="0095558B">
      <w:pPr>
        <w:spacing w:after="0" w:line="360" w:lineRule="auto"/>
        <w:rPr>
          <w:rFonts w:ascii="Arial" w:hAnsi="Arial" w:cs="Arial"/>
          <w:b/>
          <w:bCs/>
        </w:rPr>
      </w:pPr>
    </w:p>
    <w:p w14:paraId="2FFA355E" w14:textId="77777777" w:rsidR="0095558B" w:rsidRDefault="0095558B" w:rsidP="0095558B">
      <w:pPr>
        <w:spacing w:after="0" w:line="360" w:lineRule="auto"/>
        <w:rPr>
          <w:rFonts w:ascii="Arial" w:hAnsi="Arial" w:cs="Arial"/>
          <w:b/>
          <w:bCs/>
        </w:rPr>
      </w:pPr>
    </w:p>
    <w:p w14:paraId="2CDE1112" w14:textId="77777777" w:rsidR="0095558B" w:rsidRPr="0095558B" w:rsidRDefault="0095558B" w:rsidP="0095558B">
      <w:pPr>
        <w:spacing w:after="0" w:line="360" w:lineRule="auto"/>
        <w:rPr>
          <w:rFonts w:ascii="Arial" w:hAnsi="Arial" w:cs="Arial"/>
          <w:b/>
          <w:bCs/>
        </w:rPr>
      </w:pPr>
    </w:p>
    <w:p w14:paraId="5E41A2AC" w14:textId="77777777" w:rsidR="00C97462" w:rsidRPr="0095558B" w:rsidRDefault="00C97462" w:rsidP="0095558B">
      <w:pPr>
        <w:spacing w:after="0" w:line="360" w:lineRule="auto"/>
        <w:rPr>
          <w:rFonts w:ascii="Arial" w:hAnsi="Arial" w:cs="Arial"/>
          <w:b/>
          <w:bCs/>
        </w:rPr>
      </w:pPr>
    </w:p>
    <w:p w14:paraId="170A9719" w14:textId="77777777" w:rsidR="00C97462" w:rsidRPr="0095558B" w:rsidRDefault="00C97462" w:rsidP="0095558B">
      <w:pPr>
        <w:spacing w:after="0" w:line="360" w:lineRule="auto"/>
        <w:rPr>
          <w:rFonts w:ascii="Arial" w:hAnsi="Arial" w:cs="Arial"/>
          <w:b/>
          <w:bCs/>
        </w:rPr>
      </w:pPr>
    </w:p>
    <w:p w14:paraId="0C53622B" w14:textId="77777777" w:rsidR="00C97462" w:rsidRPr="0095558B" w:rsidRDefault="00C97462" w:rsidP="0095558B">
      <w:pPr>
        <w:spacing w:after="0" w:line="360" w:lineRule="auto"/>
        <w:rPr>
          <w:rFonts w:ascii="Arial" w:hAnsi="Arial" w:cs="Arial"/>
          <w:b/>
          <w:bCs/>
        </w:rPr>
      </w:pPr>
    </w:p>
    <w:p w14:paraId="75E9B50E" w14:textId="77777777" w:rsidR="00C97462" w:rsidRPr="0095558B" w:rsidRDefault="00C97462" w:rsidP="0095558B">
      <w:pPr>
        <w:spacing w:after="0" w:line="360" w:lineRule="auto"/>
        <w:rPr>
          <w:rFonts w:ascii="Arial" w:hAnsi="Arial" w:cs="Arial"/>
          <w:b/>
          <w:bCs/>
        </w:rPr>
      </w:pPr>
    </w:p>
    <w:p w14:paraId="21D3C516" w14:textId="77777777" w:rsidR="00E40C65" w:rsidRPr="0095558B" w:rsidRDefault="00E40C65" w:rsidP="0095558B">
      <w:pPr>
        <w:spacing w:after="0" w:line="360" w:lineRule="auto"/>
        <w:jc w:val="center"/>
        <w:rPr>
          <w:rFonts w:ascii="Arial" w:hAnsi="Arial" w:cs="Arial"/>
          <w:b/>
          <w:bCs/>
        </w:rPr>
      </w:pPr>
      <w:r w:rsidRPr="0095558B">
        <w:rPr>
          <w:rFonts w:ascii="Arial" w:hAnsi="Arial" w:cs="Arial"/>
          <w:b/>
          <w:bCs/>
        </w:rPr>
        <w:t xml:space="preserve">Executive Summary </w:t>
      </w:r>
    </w:p>
    <w:p w14:paraId="543C9F27" w14:textId="18FBC084"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During the COVID-19 pandemic, the UK economy </w:t>
      </w:r>
      <w:proofErr w:type="gramStart"/>
      <w:r w:rsidRPr="0095558B">
        <w:rPr>
          <w:rFonts w:ascii="Arial" w:hAnsi="Arial" w:cs="Arial"/>
          <w:bCs/>
        </w:rPr>
        <w:t>has had</w:t>
      </w:r>
      <w:proofErr w:type="gramEnd"/>
      <w:r w:rsidRPr="0095558B">
        <w:rPr>
          <w:rFonts w:ascii="Arial" w:hAnsi="Arial" w:cs="Arial"/>
          <w:bCs/>
        </w:rPr>
        <w:t xml:space="preserve"> its digital revolution, which has transformed the way people and businesses interact. To cope with changing customer expectations and ensure business continuity, restrictions on physical trading spurred businesses, especially small and medium-sized enterprises (SMEs), to shift to e-commerce platforms, digital payment systems, online marketing, and cloud-based tools for business collaboration (OECD, 2021; Dwivedi et al., 2020). The pandemic has not only heightened the need for integrated digital </w:t>
      </w:r>
      <w:proofErr w:type="gramStart"/>
      <w:r w:rsidRPr="0095558B">
        <w:rPr>
          <w:rFonts w:ascii="Arial" w:hAnsi="Arial" w:cs="Arial"/>
          <w:bCs/>
        </w:rPr>
        <w:t>solutions, but</w:t>
      </w:r>
      <w:proofErr w:type="gramEnd"/>
      <w:r w:rsidRPr="0095558B">
        <w:rPr>
          <w:rFonts w:ascii="Arial" w:hAnsi="Arial" w:cs="Arial"/>
          <w:bCs/>
        </w:rPr>
        <w:t xml:space="preserve"> has also given rise to a lot of innovative activities of these </w:t>
      </w:r>
      <w:r w:rsidR="00FD0D0E" w:rsidRPr="0095558B">
        <w:rPr>
          <w:rFonts w:ascii="Arial" w:hAnsi="Arial" w:cs="Arial"/>
          <w:bCs/>
        </w:rPr>
        <w:t>behavioral</w:t>
      </w:r>
      <w:r w:rsidRPr="0095558B">
        <w:rPr>
          <w:rFonts w:ascii="Arial" w:hAnsi="Arial" w:cs="Arial"/>
          <w:bCs/>
        </w:rPr>
        <w:t xml:space="preserve"> changes.</w:t>
      </w:r>
    </w:p>
    <w:p w14:paraId="34B283EB"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This report will showcase critical opportunity space in the UK market using a Design Thinking perspective, such as eCommerce platforms, digital marketing services, integrated digital payment systems, retail management software, and last mile delivery solutions. The opportunities are selected according to the needs of the users, the market gap, the state of development of the technology and the potential for scalability and sustainability.</w:t>
      </w:r>
    </w:p>
    <w:p w14:paraId="3F7BA5AA" w14:textId="6BEC02CA"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The chosen venture is digital commerce platform for urban small and medium enterprises (SMEs) to control online sales, inventory, payments and delivery services within a single easy-to-use application. This report uses the 5 stages of Design Thinking: </w:t>
      </w:r>
      <w:r w:rsidR="00FD0D0E" w:rsidRPr="0095558B">
        <w:rPr>
          <w:rFonts w:ascii="Arial" w:hAnsi="Arial" w:cs="Arial"/>
          <w:bCs/>
        </w:rPr>
        <w:t>Empathies</w:t>
      </w:r>
      <w:r w:rsidRPr="0095558B">
        <w:rPr>
          <w:rFonts w:ascii="Arial" w:hAnsi="Arial" w:cs="Arial"/>
          <w:bCs/>
        </w:rPr>
        <w:t xml:space="preserve">, Define, Ideate, Prototype and Test to create this venture concept as well as user </w:t>
      </w:r>
      <w:r w:rsidR="00FD0D0E" w:rsidRPr="0095558B">
        <w:rPr>
          <w:rFonts w:ascii="Arial" w:hAnsi="Arial" w:cs="Arial"/>
          <w:bCs/>
        </w:rPr>
        <w:t>centered</w:t>
      </w:r>
      <w:r w:rsidRPr="0095558B">
        <w:rPr>
          <w:rFonts w:ascii="Arial" w:hAnsi="Arial" w:cs="Arial"/>
          <w:bCs/>
        </w:rPr>
        <w:t xml:space="preserve"> principles of innovation. The </w:t>
      </w:r>
      <w:proofErr w:type="gramStart"/>
      <w:r w:rsidRPr="0095558B">
        <w:rPr>
          <w:rFonts w:ascii="Arial" w:hAnsi="Arial" w:cs="Arial"/>
          <w:bCs/>
        </w:rPr>
        <w:t>solution proposed</w:t>
      </w:r>
      <w:proofErr w:type="gramEnd"/>
      <w:r w:rsidRPr="0095558B">
        <w:rPr>
          <w:rFonts w:ascii="Arial" w:hAnsi="Arial" w:cs="Arial"/>
          <w:bCs/>
        </w:rPr>
        <w:t xml:space="preserve"> aims to make digital more accessible, optimize the efficiency of businesses, increase their competitiveness and help the UK enhance its digital economy which is also becoming more sustainable.</w:t>
      </w:r>
    </w:p>
    <w:p w14:paraId="058F35B1" w14:textId="77777777" w:rsidR="00E40C65" w:rsidRPr="0095558B" w:rsidRDefault="00E40C65" w:rsidP="0095558B">
      <w:pPr>
        <w:spacing w:after="0" w:line="360" w:lineRule="auto"/>
        <w:jc w:val="center"/>
        <w:rPr>
          <w:rFonts w:ascii="Arial" w:hAnsi="Arial" w:cs="Arial"/>
          <w:b/>
          <w:bCs/>
        </w:rPr>
      </w:pPr>
    </w:p>
    <w:p w14:paraId="620B6CFD" w14:textId="77777777" w:rsidR="00E40C65" w:rsidRPr="0095558B" w:rsidRDefault="00E40C65" w:rsidP="0095558B">
      <w:pPr>
        <w:spacing w:after="0" w:line="360" w:lineRule="auto"/>
        <w:jc w:val="center"/>
        <w:rPr>
          <w:rFonts w:ascii="Arial" w:hAnsi="Arial" w:cs="Arial"/>
          <w:b/>
          <w:bCs/>
        </w:rPr>
      </w:pPr>
    </w:p>
    <w:p w14:paraId="6B610DC2" w14:textId="77777777" w:rsidR="00E40C65" w:rsidRPr="0095558B" w:rsidRDefault="00E40C65" w:rsidP="0095558B">
      <w:pPr>
        <w:spacing w:after="0" w:line="360" w:lineRule="auto"/>
        <w:jc w:val="center"/>
        <w:rPr>
          <w:rFonts w:ascii="Arial" w:hAnsi="Arial" w:cs="Arial"/>
          <w:b/>
          <w:bCs/>
        </w:rPr>
      </w:pPr>
    </w:p>
    <w:p w14:paraId="0559C23E" w14:textId="77777777" w:rsidR="00E40C65" w:rsidRPr="0095558B" w:rsidRDefault="00E40C65" w:rsidP="0095558B">
      <w:pPr>
        <w:spacing w:after="0" w:line="360" w:lineRule="auto"/>
        <w:jc w:val="center"/>
        <w:rPr>
          <w:rFonts w:ascii="Arial" w:hAnsi="Arial" w:cs="Arial"/>
          <w:b/>
          <w:bCs/>
        </w:rPr>
      </w:pPr>
    </w:p>
    <w:p w14:paraId="5F7D7440" w14:textId="77777777" w:rsidR="00E40C65" w:rsidRDefault="00E40C65" w:rsidP="0095558B">
      <w:pPr>
        <w:spacing w:after="0" w:line="360" w:lineRule="auto"/>
        <w:jc w:val="center"/>
        <w:rPr>
          <w:rFonts w:ascii="Arial" w:hAnsi="Arial" w:cs="Arial"/>
          <w:b/>
          <w:bCs/>
        </w:rPr>
      </w:pPr>
    </w:p>
    <w:p w14:paraId="6AE1B023" w14:textId="77777777" w:rsidR="0095558B" w:rsidRDefault="0095558B" w:rsidP="0095558B">
      <w:pPr>
        <w:spacing w:after="0" w:line="360" w:lineRule="auto"/>
        <w:jc w:val="center"/>
        <w:rPr>
          <w:rFonts w:ascii="Arial" w:hAnsi="Arial" w:cs="Arial"/>
          <w:b/>
          <w:bCs/>
        </w:rPr>
      </w:pPr>
    </w:p>
    <w:p w14:paraId="6F2F1657" w14:textId="77777777" w:rsidR="0095558B" w:rsidRDefault="0095558B" w:rsidP="0095558B">
      <w:pPr>
        <w:spacing w:after="0" w:line="360" w:lineRule="auto"/>
        <w:jc w:val="center"/>
        <w:rPr>
          <w:rFonts w:ascii="Arial" w:hAnsi="Arial" w:cs="Arial"/>
          <w:b/>
          <w:bCs/>
        </w:rPr>
      </w:pPr>
    </w:p>
    <w:p w14:paraId="7C78E989" w14:textId="77777777" w:rsidR="0095558B" w:rsidRDefault="0095558B" w:rsidP="0095558B">
      <w:pPr>
        <w:spacing w:after="0" w:line="360" w:lineRule="auto"/>
        <w:jc w:val="center"/>
        <w:rPr>
          <w:rFonts w:ascii="Arial" w:hAnsi="Arial" w:cs="Arial"/>
          <w:b/>
          <w:bCs/>
        </w:rPr>
      </w:pPr>
    </w:p>
    <w:p w14:paraId="45A41632" w14:textId="77777777" w:rsidR="0095558B" w:rsidRDefault="0095558B" w:rsidP="0095558B">
      <w:pPr>
        <w:spacing w:after="0" w:line="360" w:lineRule="auto"/>
        <w:jc w:val="center"/>
        <w:rPr>
          <w:rFonts w:ascii="Arial" w:hAnsi="Arial" w:cs="Arial"/>
          <w:b/>
          <w:bCs/>
        </w:rPr>
      </w:pPr>
    </w:p>
    <w:p w14:paraId="42F44585" w14:textId="77777777" w:rsidR="0095558B" w:rsidRDefault="0095558B" w:rsidP="0095558B">
      <w:pPr>
        <w:spacing w:after="0" w:line="360" w:lineRule="auto"/>
        <w:jc w:val="center"/>
        <w:rPr>
          <w:rFonts w:ascii="Arial" w:hAnsi="Arial" w:cs="Arial"/>
          <w:b/>
          <w:bCs/>
        </w:rPr>
      </w:pPr>
    </w:p>
    <w:p w14:paraId="301BD27D" w14:textId="77777777" w:rsidR="0095558B" w:rsidRDefault="0095558B" w:rsidP="0095558B">
      <w:pPr>
        <w:spacing w:after="0" w:line="360" w:lineRule="auto"/>
        <w:jc w:val="center"/>
        <w:rPr>
          <w:rFonts w:ascii="Arial" w:hAnsi="Arial" w:cs="Arial"/>
          <w:b/>
          <w:bCs/>
        </w:rPr>
      </w:pPr>
    </w:p>
    <w:p w14:paraId="3666D0B7" w14:textId="77777777" w:rsidR="0095558B" w:rsidRDefault="0095558B" w:rsidP="0095558B">
      <w:pPr>
        <w:spacing w:after="0" w:line="360" w:lineRule="auto"/>
        <w:jc w:val="center"/>
        <w:rPr>
          <w:rFonts w:ascii="Arial" w:hAnsi="Arial" w:cs="Arial"/>
          <w:b/>
          <w:bCs/>
        </w:rPr>
      </w:pPr>
    </w:p>
    <w:p w14:paraId="2161C503" w14:textId="77777777" w:rsidR="0095558B" w:rsidRDefault="0095558B" w:rsidP="0095558B">
      <w:pPr>
        <w:spacing w:after="0" w:line="360" w:lineRule="auto"/>
        <w:jc w:val="center"/>
        <w:rPr>
          <w:rFonts w:ascii="Arial" w:hAnsi="Arial" w:cs="Arial"/>
          <w:b/>
          <w:bCs/>
        </w:rPr>
      </w:pPr>
    </w:p>
    <w:p w14:paraId="3ECFD756" w14:textId="77777777" w:rsidR="0095558B" w:rsidRPr="0095558B" w:rsidRDefault="0095558B" w:rsidP="0095558B">
      <w:pPr>
        <w:spacing w:after="0" w:line="360" w:lineRule="auto"/>
        <w:jc w:val="center"/>
        <w:rPr>
          <w:rFonts w:ascii="Arial" w:hAnsi="Arial" w:cs="Arial"/>
          <w:b/>
          <w:bCs/>
        </w:rPr>
      </w:pPr>
    </w:p>
    <w:p w14:paraId="4684D083" w14:textId="77777777" w:rsidR="00E40C65" w:rsidRPr="0095558B" w:rsidRDefault="00E40C65" w:rsidP="0095558B">
      <w:pPr>
        <w:spacing w:after="0" w:line="360" w:lineRule="auto"/>
        <w:jc w:val="center"/>
        <w:rPr>
          <w:rFonts w:ascii="Arial" w:hAnsi="Arial" w:cs="Arial"/>
          <w:b/>
          <w:bCs/>
        </w:rPr>
      </w:pPr>
    </w:p>
    <w:p w14:paraId="70401C5C" w14:textId="77777777" w:rsidR="00E40C65" w:rsidRPr="0095558B" w:rsidRDefault="00E40C65" w:rsidP="0095558B">
      <w:pPr>
        <w:spacing w:after="0" w:line="360" w:lineRule="auto"/>
        <w:jc w:val="center"/>
        <w:rPr>
          <w:rFonts w:ascii="Arial" w:hAnsi="Arial" w:cs="Arial"/>
          <w:b/>
          <w:bCs/>
        </w:rPr>
      </w:pPr>
      <w:r w:rsidRPr="0095558B">
        <w:rPr>
          <w:rFonts w:ascii="Arial" w:hAnsi="Arial" w:cs="Arial"/>
          <w:b/>
          <w:bCs/>
        </w:rPr>
        <w:t>Introduction</w:t>
      </w:r>
    </w:p>
    <w:p w14:paraId="668CEF67" w14:textId="5A90F550"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Digital technology has </w:t>
      </w:r>
      <w:r w:rsidR="00FD0D0E" w:rsidRPr="0095558B">
        <w:rPr>
          <w:rFonts w:ascii="Arial" w:hAnsi="Arial" w:cs="Arial"/>
          <w:bCs/>
        </w:rPr>
        <w:t>revolutionized</w:t>
      </w:r>
      <w:r w:rsidRPr="0095558B">
        <w:rPr>
          <w:rFonts w:ascii="Arial" w:hAnsi="Arial" w:cs="Arial"/>
          <w:bCs/>
        </w:rPr>
        <w:t xml:space="preserve"> the way business is done in the UK, especially for small and medium-sized enterprises (SMEs). Prior to COVID-19, many SMEs were mainly operating on a “bricks and mortar” basis and lacked significant investment in digital technologies. But digital transformation was certainly accelerated during the pandemic as businesses had to pivot to online transactions, digital payment methods, cloud computing, and remote working to keep functioning (Verhoef et al., 2021). These shifts have transformed consumer expectations and today, convenience, speed and digital accessibility have become key necessities in the world of commerce.</w:t>
      </w:r>
    </w:p>
    <w:p w14:paraId="47C93788"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COVID-19 was a driver of innovation by highlighting flaws in traditional business models and spawning new opportunities for entrepreneurs. The need for businesses to embrace flexible, tech-driven solutions that enhance customer experience and operational resilience became more apparent. As a result, entrepreneurship is a key component of the creation of new and innovative businesses to respond to new market demands and enable sustainable economic recovery.</w:t>
      </w:r>
    </w:p>
    <w:p w14:paraId="0D643294" w14:textId="3905244E" w:rsidR="00E40C65" w:rsidRPr="0095558B" w:rsidRDefault="00E40C65" w:rsidP="0095558B">
      <w:pPr>
        <w:spacing w:after="0" w:line="360" w:lineRule="auto"/>
        <w:jc w:val="both"/>
        <w:rPr>
          <w:rFonts w:ascii="Arial" w:hAnsi="Arial" w:cs="Arial"/>
          <w:bCs/>
        </w:rPr>
      </w:pPr>
      <w:r w:rsidRPr="0095558B">
        <w:rPr>
          <w:rFonts w:ascii="Arial" w:hAnsi="Arial" w:cs="Arial"/>
          <w:bCs/>
        </w:rPr>
        <w:t>Design Thinking is a good approach to building these ventures, as it focuses on the user instead of the product or service. By understanding customers' needs, defining problems, creating innovative ideas, developing prototypes and continually improving solutions, Design Thinking helps entrepreneurs develop products and services that are both relevant and reduce innovation risk. The approach, when integrated with a broader innovation theory, and user-</w:t>
      </w:r>
      <w:r w:rsidR="00FD0D0E" w:rsidRPr="0095558B">
        <w:rPr>
          <w:rFonts w:ascii="Arial" w:hAnsi="Arial" w:cs="Arial"/>
          <w:bCs/>
        </w:rPr>
        <w:t>centered</w:t>
      </w:r>
      <w:r w:rsidRPr="0095558B">
        <w:rPr>
          <w:rFonts w:ascii="Arial" w:hAnsi="Arial" w:cs="Arial"/>
          <w:bCs/>
        </w:rPr>
        <w:t xml:space="preserve"> entrepreneurship, helps in developing scalable and sustainable business models.</w:t>
      </w:r>
    </w:p>
    <w:p w14:paraId="57F506E5" w14:textId="3476F08D" w:rsidR="00E40C65" w:rsidRPr="0095558B" w:rsidRDefault="00E40C65" w:rsidP="0095558B">
      <w:pPr>
        <w:spacing w:after="0" w:line="360" w:lineRule="auto"/>
        <w:jc w:val="both"/>
        <w:rPr>
          <w:rFonts w:ascii="Arial" w:hAnsi="Arial" w:cs="Arial"/>
          <w:bCs/>
        </w:rPr>
      </w:pPr>
      <w:r w:rsidRPr="0095558B">
        <w:rPr>
          <w:rFonts w:ascii="Arial" w:hAnsi="Arial" w:cs="Arial"/>
          <w:bCs/>
        </w:rPr>
        <w:t>This report therefore uses Design Thinking, innovation theory and user-</w:t>
      </w:r>
      <w:r w:rsidR="00FD0D0E" w:rsidRPr="0095558B">
        <w:rPr>
          <w:rFonts w:ascii="Arial" w:hAnsi="Arial" w:cs="Arial"/>
          <w:bCs/>
        </w:rPr>
        <w:t>centered</w:t>
      </w:r>
      <w:r w:rsidRPr="0095558B">
        <w:rPr>
          <w:rFonts w:ascii="Arial" w:hAnsi="Arial" w:cs="Arial"/>
          <w:bCs/>
        </w:rPr>
        <w:t xml:space="preserve"> entrepreneurship methods to </w:t>
      </w:r>
      <w:r w:rsidR="00FD0D0E" w:rsidRPr="0095558B">
        <w:rPr>
          <w:rFonts w:ascii="Arial" w:hAnsi="Arial" w:cs="Arial"/>
          <w:bCs/>
        </w:rPr>
        <w:t>analyses</w:t>
      </w:r>
      <w:r w:rsidRPr="0095558B">
        <w:rPr>
          <w:rFonts w:ascii="Arial" w:hAnsi="Arial" w:cs="Arial"/>
          <w:bCs/>
        </w:rPr>
        <w:t xml:space="preserve"> the opportunities for innovation arising from the digital transformation in the UK. In Task 1, the key opportunity areas are assessed to understand the user pain points, market gaps, technological enablers and growth potential. Task 2 uses the five stages of Design Thinking to create a viable new venture concept to meet the growing needs of digital needs for rural and suburban SMEs in the UK.</w:t>
      </w:r>
    </w:p>
    <w:p w14:paraId="6E1662B2" w14:textId="77777777" w:rsidR="00743886" w:rsidRPr="0095558B" w:rsidRDefault="00743886" w:rsidP="0095558B">
      <w:pPr>
        <w:spacing w:after="0" w:line="360" w:lineRule="auto"/>
        <w:jc w:val="center"/>
        <w:rPr>
          <w:rFonts w:ascii="Arial" w:hAnsi="Arial" w:cs="Arial"/>
          <w:b/>
          <w:bCs/>
        </w:rPr>
      </w:pPr>
      <w:r w:rsidRPr="0095558B">
        <w:rPr>
          <w:rFonts w:ascii="Arial" w:hAnsi="Arial" w:cs="Arial"/>
          <w:b/>
          <w:bCs/>
        </w:rPr>
        <w:t>Task 1: Opportunity Area Analysis</w:t>
      </w:r>
    </w:p>
    <w:p w14:paraId="6BD528E5"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The UK economy has increasingly become digital and there are many opportunities for innovation, especially for small and medium-sized enterprises (SMEs) in suburban and rural areas. Despite the growing adoption of digital during and post COVID-19, there is still a need for many </w:t>
      </w:r>
      <w:proofErr w:type="gramStart"/>
      <w:r w:rsidRPr="0095558B">
        <w:rPr>
          <w:rFonts w:ascii="Arial" w:hAnsi="Arial" w:cs="Arial"/>
        </w:rPr>
        <w:t>SME's</w:t>
      </w:r>
      <w:proofErr w:type="gramEnd"/>
      <w:r w:rsidRPr="0095558B">
        <w:rPr>
          <w:rFonts w:ascii="Arial" w:hAnsi="Arial" w:cs="Arial"/>
        </w:rPr>
        <w:t xml:space="preserve"> to </w:t>
      </w:r>
      <w:r w:rsidRPr="0095558B">
        <w:rPr>
          <w:rFonts w:ascii="Arial" w:hAnsi="Arial" w:cs="Arial"/>
        </w:rPr>
        <w:lastRenderedPageBreak/>
        <w:t>connect online sales, payment processes, inventory and delivery workflows into customer journeys. This means businesses need cost-effective, easy-to-use digital solutions that can boost business efficiency and ensure long-term competitiveness.</w:t>
      </w:r>
    </w:p>
    <w:p w14:paraId="6B8EB820" w14:textId="77777777" w:rsidR="00E40C65" w:rsidRPr="0095558B" w:rsidRDefault="00E40C65" w:rsidP="0095558B">
      <w:pPr>
        <w:spacing w:after="0" w:line="360" w:lineRule="auto"/>
        <w:jc w:val="both"/>
        <w:rPr>
          <w:rFonts w:ascii="Arial" w:hAnsi="Arial" w:cs="Arial"/>
        </w:rPr>
      </w:pPr>
      <w:r w:rsidRPr="0095558B">
        <w:rPr>
          <w:rFonts w:ascii="Arial" w:hAnsi="Arial" w:cs="Arial"/>
        </w:rPr>
        <w:t>The opportunity area for integrated solutions in digital commerce in rural and suburban SMEs is the content of this section. There are opportunities in digital marketing, retail software and last mile delivery, but an integrated platform has more potential as it solves more business problems. The analysis follows a Design Thinking approach that goes through a stage of analyzing users' needs before considering opportunities for a business. Complementary innovation frameworks such as Value Proposition Canvas and Opportunity Gap Analysis are introduced to enhance the analysis process and uncover the unmet customer needs and market potential. The selected opportunity is assessed by four aspects: user pains, market gaps, technological enablers and scalability and sustainability potential, before justifications are given for this being the most promising opportunity for new venture creation (</w:t>
      </w:r>
      <w:proofErr w:type="spellStart"/>
      <w:r w:rsidRPr="0095558B">
        <w:rPr>
          <w:rFonts w:ascii="Arial" w:hAnsi="Arial" w:cs="Arial"/>
        </w:rPr>
        <w:t>Magistretti</w:t>
      </w:r>
      <w:proofErr w:type="spellEnd"/>
      <w:r w:rsidRPr="0095558B">
        <w:rPr>
          <w:rFonts w:ascii="Arial" w:hAnsi="Arial" w:cs="Arial"/>
        </w:rPr>
        <w:t xml:space="preserve"> et al., 2021).</w:t>
      </w:r>
    </w:p>
    <w:p w14:paraId="5D3A82DB" w14:textId="77777777" w:rsidR="00E40C65" w:rsidRPr="0095558B" w:rsidRDefault="00E40C65" w:rsidP="0095558B">
      <w:pPr>
        <w:spacing w:after="0" w:line="360" w:lineRule="auto"/>
        <w:jc w:val="both"/>
        <w:rPr>
          <w:rFonts w:ascii="Arial" w:hAnsi="Arial" w:cs="Arial"/>
          <w:b/>
        </w:rPr>
      </w:pPr>
      <w:r w:rsidRPr="0095558B">
        <w:rPr>
          <w:rFonts w:ascii="Arial" w:hAnsi="Arial" w:cs="Arial"/>
          <w:b/>
        </w:rPr>
        <w:t>User Pain Points</w:t>
      </w:r>
    </w:p>
    <w:p w14:paraId="28BB06AB"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While there have been many positive aspects of the digital transformation of UK commerce, there have also been </w:t>
      </w:r>
      <w:proofErr w:type="gramStart"/>
      <w:r w:rsidRPr="0095558B">
        <w:rPr>
          <w:rFonts w:ascii="Arial" w:hAnsi="Arial" w:cs="Arial"/>
        </w:rPr>
        <w:t>a number of</w:t>
      </w:r>
      <w:proofErr w:type="gramEnd"/>
      <w:r w:rsidRPr="0095558B">
        <w:rPr>
          <w:rFonts w:ascii="Arial" w:hAnsi="Arial" w:cs="Arial"/>
        </w:rPr>
        <w:t xml:space="preserve"> issues faced by SMEs, rural consumers, delivery providers, farmers and independent retailers. Empathy is a core and fundamental step in Design Thinking because it starts by learning about </w:t>
      </w:r>
      <w:proofErr w:type="gramStart"/>
      <w:r w:rsidRPr="0095558B">
        <w:rPr>
          <w:rFonts w:ascii="Arial" w:hAnsi="Arial" w:cs="Arial"/>
        </w:rPr>
        <w:t>users'</w:t>
      </w:r>
      <w:proofErr w:type="gramEnd"/>
      <w:r w:rsidRPr="0095558B">
        <w:rPr>
          <w:rFonts w:ascii="Arial" w:hAnsi="Arial" w:cs="Arial"/>
        </w:rPr>
        <w:t xml:space="preserve"> lived experiences and recognizing innovation opportunities (Brown, 2009).</w:t>
      </w:r>
    </w:p>
    <w:p w14:paraId="29FB924F"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Independent retailers and rural SMEs often end up in </w:t>
      </w:r>
      <w:proofErr w:type="gramStart"/>
      <w:r w:rsidRPr="0095558B">
        <w:rPr>
          <w:rFonts w:ascii="Arial" w:hAnsi="Arial" w:cs="Arial"/>
        </w:rPr>
        <w:t>the</w:t>
      </w:r>
      <w:proofErr w:type="gramEnd"/>
      <w:r w:rsidRPr="0095558B">
        <w:rPr>
          <w:rFonts w:ascii="Arial" w:hAnsi="Arial" w:cs="Arial"/>
        </w:rPr>
        <w:t xml:space="preserve"> situation where they </w:t>
      </w:r>
      <w:proofErr w:type="gramStart"/>
      <w:r w:rsidRPr="0095558B">
        <w:rPr>
          <w:rFonts w:ascii="Arial" w:hAnsi="Arial" w:cs="Arial"/>
        </w:rPr>
        <w:t>have to</w:t>
      </w:r>
      <w:proofErr w:type="gramEnd"/>
      <w:r w:rsidRPr="0095558B">
        <w:rPr>
          <w:rFonts w:ascii="Arial" w:hAnsi="Arial" w:cs="Arial"/>
        </w:rPr>
        <w:t xml:space="preserve"> deal with multiple digital systems. Many use standalone systems for their online sales, payments, stock management, customer communication and courier systems, making things more complicated and costly to manage. Fewer small businesses, however, have the finances or digital competencies to acquire more advanced enterprise software, placing them at a disadvantage for being digitally competitive (OECD, 2021). Owners do not always have enough time to focus on growing their </w:t>
      </w:r>
      <w:proofErr w:type="gramStart"/>
      <w:r w:rsidRPr="0095558B">
        <w:rPr>
          <w:rFonts w:ascii="Arial" w:hAnsi="Arial" w:cs="Arial"/>
        </w:rPr>
        <w:t>business, but</w:t>
      </w:r>
      <w:proofErr w:type="gramEnd"/>
      <w:r w:rsidRPr="0095558B">
        <w:rPr>
          <w:rFonts w:ascii="Arial" w:hAnsi="Arial" w:cs="Arial"/>
        </w:rPr>
        <w:t xml:space="preserve"> spend time coordinating disjointed digital processes.</w:t>
      </w:r>
    </w:p>
    <w:p w14:paraId="33289F6A"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There are parallels </w:t>
      </w:r>
      <w:proofErr w:type="gramStart"/>
      <w:r w:rsidRPr="0095558B">
        <w:rPr>
          <w:rFonts w:ascii="Arial" w:hAnsi="Arial" w:cs="Arial"/>
        </w:rPr>
        <w:t>in</w:t>
      </w:r>
      <w:proofErr w:type="gramEnd"/>
      <w:r w:rsidRPr="0095558B">
        <w:rPr>
          <w:rFonts w:ascii="Arial" w:hAnsi="Arial" w:cs="Arial"/>
        </w:rPr>
        <w:t xml:space="preserve"> the problems faced by farmers and local food producers in selling directly to consumers. They can advertise products on social media like Facebook and Instagram and provide customers with communication through messaging apps like WhatsApp. But none of these tools include inventory management, secure payment processing, or delivery coordination built-in, leading to inefficient and error-prone order management. As a result, while the demand for locally produced products is increasing, many producers face difficulties in sustaining growth for local markets beyond their borders.</w:t>
      </w:r>
    </w:p>
    <w:p w14:paraId="3878809F" w14:textId="77777777" w:rsidR="00E40C65" w:rsidRPr="0095558B" w:rsidRDefault="00E40C65" w:rsidP="0095558B">
      <w:pPr>
        <w:spacing w:after="0" w:line="360" w:lineRule="auto"/>
        <w:jc w:val="both"/>
        <w:rPr>
          <w:rFonts w:ascii="Arial" w:hAnsi="Arial" w:cs="Arial"/>
        </w:rPr>
      </w:pPr>
      <w:r w:rsidRPr="0095558B">
        <w:rPr>
          <w:rFonts w:ascii="Arial" w:hAnsi="Arial" w:cs="Arial"/>
        </w:rPr>
        <w:lastRenderedPageBreak/>
        <w:t>Inconsistent availability of online retail services also poses a pain for rural consumers. Though the rate of ecommerce adoption has grown significantly, there are disparities in the quality of ecommerce coverage in remote areas compared to urban areas, with greater delivery fees, longer delivery time and lower number of service providers. Such restrictions have a negative impact on the satisfaction of their clients and discourage them from making frequent purchases online.</w:t>
      </w:r>
    </w:p>
    <w:p w14:paraId="01EB28CF"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Similarly, delivery partners suffer from inefficiencies </w:t>
      </w:r>
      <w:proofErr w:type="gramStart"/>
      <w:r w:rsidRPr="0095558B">
        <w:rPr>
          <w:rFonts w:ascii="Arial" w:hAnsi="Arial" w:cs="Arial"/>
        </w:rPr>
        <w:t>as a result of</w:t>
      </w:r>
      <w:proofErr w:type="gramEnd"/>
      <w:r w:rsidRPr="0095558B">
        <w:rPr>
          <w:rFonts w:ascii="Arial" w:hAnsi="Arial" w:cs="Arial"/>
        </w:rPr>
        <w:t xml:space="preserve"> poor communication between retailers, customers, and logistics providers. Miscommunication in delivery details, clerical errors in order processing, and ineffective routing lead to higher transportation expenses, lower delivery reliability, and other issues. The UK's Department for Business and Trade (2023) found that SMEs are still facing major operational obstacles when it comes to embedding digital technologies into everyday business processes, and that this requires a more user-friendly digital environment.</w:t>
      </w:r>
    </w:p>
    <w:p w14:paraId="358946E5" w14:textId="77777777" w:rsidR="00E40C65" w:rsidRPr="0095558B" w:rsidRDefault="00E40C65" w:rsidP="0095558B">
      <w:pPr>
        <w:spacing w:after="0" w:line="360" w:lineRule="auto"/>
        <w:jc w:val="both"/>
        <w:rPr>
          <w:rFonts w:ascii="Arial" w:hAnsi="Arial" w:cs="Arial"/>
          <w:b/>
        </w:rPr>
      </w:pPr>
      <w:r w:rsidRPr="0095558B">
        <w:rPr>
          <w:rFonts w:ascii="Arial" w:hAnsi="Arial" w:cs="Arial"/>
          <w:b/>
        </w:rPr>
        <w:t>Market Gaps</w:t>
      </w:r>
    </w:p>
    <w:p w14:paraId="6E7193C9"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While the UK has embraced the digital revolution, there are still significant challenges to be addressed. </w:t>
      </w:r>
      <w:proofErr w:type="gramStart"/>
      <w:r w:rsidRPr="0095558B">
        <w:rPr>
          <w:rFonts w:ascii="Arial" w:hAnsi="Arial" w:cs="Arial"/>
        </w:rPr>
        <w:t>The innovation</w:t>
      </w:r>
      <w:proofErr w:type="gramEnd"/>
      <w:r w:rsidRPr="0095558B">
        <w:rPr>
          <w:rFonts w:ascii="Arial" w:hAnsi="Arial" w:cs="Arial"/>
        </w:rPr>
        <w:t xml:space="preserve"> is more successful when it is based on unmet customer needs which are not met by the existing market offerings (Nambisan et al., 2021). There are a few in the current market.</w:t>
      </w:r>
    </w:p>
    <w:p w14:paraId="163F79A3" w14:textId="77777777" w:rsidR="00E40C65" w:rsidRPr="0095558B" w:rsidRDefault="00E40C65" w:rsidP="0095558B">
      <w:pPr>
        <w:spacing w:after="0" w:line="360" w:lineRule="auto"/>
        <w:jc w:val="both"/>
        <w:rPr>
          <w:rFonts w:ascii="Arial" w:hAnsi="Arial" w:cs="Arial"/>
        </w:rPr>
      </w:pPr>
      <w:r w:rsidRPr="0095558B">
        <w:rPr>
          <w:rFonts w:ascii="Arial" w:hAnsi="Arial" w:cs="Arial"/>
        </w:rPr>
        <w:t>Firstly, current digital commerce platforms are not necessarily geared toward micro-businesses and rural SMEs. Enterprise systems can often come with a price tag, technical intricacies, and deployment demands beyond the reach of smaller enterprises. On the other hand, low-cost solutions typically offer only parts of an application, leading companies to rely on several applications that aren't coordinated.</w:t>
      </w:r>
    </w:p>
    <w:p w14:paraId="1C2A202F" w14:textId="77777777" w:rsidR="00E40C65" w:rsidRPr="0095558B" w:rsidRDefault="00E40C65" w:rsidP="0095558B">
      <w:pPr>
        <w:spacing w:after="0" w:line="360" w:lineRule="auto"/>
        <w:jc w:val="both"/>
        <w:rPr>
          <w:rFonts w:ascii="Arial" w:hAnsi="Arial" w:cs="Arial"/>
        </w:rPr>
      </w:pPr>
      <w:r w:rsidRPr="0095558B">
        <w:rPr>
          <w:rFonts w:ascii="Arial" w:hAnsi="Arial" w:cs="Arial"/>
        </w:rPr>
        <w:t>Secondly, geographic differences persist in digital commerce adoption. In rural areas, businesses often face challenges in accessing timely delivery and comprehensive services compared with those in urban areas, which are better equipped with logistics infrastructure and larger networks of couriers. The regional differences provide opportunities to develop digital solutions tailored to the practicalities of suburban and rural businesses.</w:t>
      </w:r>
    </w:p>
    <w:p w14:paraId="172166DF" w14:textId="77777777" w:rsidR="00E40C65" w:rsidRPr="0095558B" w:rsidRDefault="00E40C65" w:rsidP="0095558B">
      <w:pPr>
        <w:spacing w:after="0" w:line="360" w:lineRule="auto"/>
        <w:jc w:val="both"/>
        <w:rPr>
          <w:rFonts w:ascii="Arial" w:hAnsi="Arial" w:cs="Arial"/>
        </w:rPr>
      </w:pPr>
      <w:r w:rsidRPr="0095558B">
        <w:rPr>
          <w:rFonts w:ascii="Arial" w:hAnsi="Arial" w:cs="Arial"/>
        </w:rPr>
        <w:t>Thirdly, many SMEs don't have built-in customer management functions. Many businesses have multiple applications for social media marketing, online ordering, payments, customer support and inventory management, which leads to lost time and lost customer service. There is a big market opportunity for businesses that lack the technical skills to manage these multiple components, as they lack affordable all-in-one platforms.</w:t>
      </w:r>
    </w:p>
    <w:p w14:paraId="77742A89"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The Value Proposition Canvas is another tool that shows this gap when juxtaposing pains and gains of customers. SMEs are interested in </w:t>
      </w:r>
      <w:proofErr w:type="gramStart"/>
      <w:r w:rsidRPr="0095558B">
        <w:rPr>
          <w:rFonts w:ascii="Arial" w:hAnsi="Arial" w:cs="Arial"/>
        </w:rPr>
        <w:t>low cost</w:t>
      </w:r>
      <w:proofErr w:type="gramEnd"/>
      <w:r w:rsidRPr="0095558B">
        <w:rPr>
          <w:rFonts w:ascii="Arial" w:hAnsi="Arial" w:cs="Arial"/>
        </w:rPr>
        <w:t xml:space="preserve"> technologies that can </w:t>
      </w:r>
      <w:proofErr w:type="spellStart"/>
      <w:r w:rsidRPr="0095558B">
        <w:rPr>
          <w:rFonts w:ascii="Arial" w:hAnsi="Arial" w:cs="Arial"/>
        </w:rPr>
        <w:t>minimise</w:t>
      </w:r>
      <w:proofErr w:type="spellEnd"/>
      <w:r w:rsidRPr="0095558B">
        <w:rPr>
          <w:rFonts w:ascii="Arial" w:hAnsi="Arial" w:cs="Arial"/>
        </w:rPr>
        <w:t xml:space="preserve"> their administrative burden, ease </w:t>
      </w:r>
      <w:proofErr w:type="gramStart"/>
      <w:r w:rsidRPr="0095558B">
        <w:rPr>
          <w:rFonts w:ascii="Arial" w:hAnsi="Arial" w:cs="Arial"/>
        </w:rPr>
        <w:t>the digital</w:t>
      </w:r>
      <w:proofErr w:type="gramEnd"/>
      <w:r w:rsidRPr="0095558B">
        <w:rPr>
          <w:rFonts w:ascii="Arial" w:hAnsi="Arial" w:cs="Arial"/>
        </w:rPr>
        <w:t xml:space="preserve"> operations, enhance their customer relationships and </w:t>
      </w:r>
      <w:r w:rsidRPr="0095558B">
        <w:rPr>
          <w:rFonts w:ascii="Arial" w:hAnsi="Arial" w:cs="Arial"/>
        </w:rPr>
        <w:lastRenderedPageBreak/>
        <w:t xml:space="preserve">enable their businesses to grow. </w:t>
      </w:r>
      <w:proofErr w:type="gramStart"/>
      <w:r w:rsidRPr="0095558B">
        <w:rPr>
          <w:rFonts w:ascii="Arial" w:hAnsi="Arial" w:cs="Arial"/>
        </w:rPr>
        <w:t>A number of</w:t>
      </w:r>
      <w:proofErr w:type="gramEnd"/>
      <w:r w:rsidRPr="0095558B">
        <w:rPr>
          <w:rFonts w:ascii="Arial" w:hAnsi="Arial" w:cs="Arial"/>
        </w:rPr>
        <w:t xml:space="preserve"> market solutions currently on the market meet only one or two of these needs, with significant unmet demand for platforms that offer several functions under one roof.</w:t>
      </w:r>
    </w:p>
    <w:p w14:paraId="3E90CC72" w14:textId="77777777" w:rsidR="00E40C65" w:rsidRPr="0095558B" w:rsidRDefault="00E40C65" w:rsidP="0095558B">
      <w:pPr>
        <w:spacing w:after="0" w:line="360" w:lineRule="auto"/>
        <w:jc w:val="both"/>
        <w:rPr>
          <w:rFonts w:ascii="Arial" w:hAnsi="Arial" w:cs="Arial"/>
        </w:rPr>
      </w:pPr>
      <w:r w:rsidRPr="0095558B">
        <w:rPr>
          <w:rFonts w:ascii="Arial" w:hAnsi="Arial" w:cs="Arial"/>
        </w:rPr>
        <w:t xml:space="preserve">Moreover, the expectations of consumers regarding seamless online experience have created a gap between customers' expectations and what SMEs can offer. Consumers are now accustomed to such ease of purchase, and </w:t>
      </w:r>
      <w:proofErr w:type="gramStart"/>
      <w:r w:rsidRPr="0095558B">
        <w:rPr>
          <w:rFonts w:ascii="Arial" w:hAnsi="Arial" w:cs="Arial"/>
        </w:rPr>
        <w:t>are able to</w:t>
      </w:r>
      <w:proofErr w:type="gramEnd"/>
      <w:r w:rsidRPr="0095558B">
        <w:rPr>
          <w:rFonts w:ascii="Arial" w:hAnsi="Arial" w:cs="Arial"/>
        </w:rPr>
        <w:t xml:space="preserve"> track orders in real-time, make digital payments, and ensure that orders arrive, irrespective of the size of the business. Without these abilities, SMEs are likely to lose customers to bigger retailers who have more technological resources (Verhoef et al., 2021).</w:t>
      </w:r>
    </w:p>
    <w:p w14:paraId="540002DC" w14:textId="77777777" w:rsidR="00743886" w:rsidRPr="0095558B" w:rsidRDefault="00743886" w:rsidP="0095558B">
      <w:pPr>
        <w:spacing w:after="0" w:line="360" w:lineRule="auto"/>
        <w:jc w:val="both"/>
        <w:rPr>
          <w:rFonts w:ascii="Arial" w:hAnsi="Arial" w:cs="Arial"/>
          <w:b/>
          <w:bCs/>
        </w:rPr>
      </w:pPr>
      <w:r w:rsidRPr="0095558B">
        <w:rPr>
          <w:rFonts w:ascii="Arial" w:hAnsi="Arial" w:cs="Arial"/>
          <w:b/>
          <w:bCs/>
        </w:rPr>
        <w:t>Technological Enablers</w:t>
      </w:r>
    </w:p>
    <w:p w14:paraId="1F7A9CC6" w14:textId="0E64C2B8"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Due to recent technological advances, the door to the digital world for SMEs is becoming increasingly accessible, allowing them to be more competitive with larger </w:t>
      </w:r>
      <w:r w:rsidR="00FD0D0E" w:rsidRPr="0095558B">
        <w:rPr>
          <w:rFonts w:ascii="Arial" w:hAnsi="Arial" w:cs="Arial"/>
          <w:bCs/>
        </w:rPr>
        <w:t>organizations</w:t>
      </w:r>
      <w:r w:rsidRPr="0095558B">
        <w:rPr>
          <w:rFonts w:ascii="Arial" w:hAnsi="Arial" w:cs="Arial"/>
          <w:bCs/>
        </w:rPr>
        <w:t xml:space="preserve">. </w:t>
      </w:r>
      <w:proofErr w:type="gramStart"/>
      <w:r w:rsidRPr="0095558B">
        <w:rPr>
          <w:rFonts w:ascii="Arial" w:hAnsi="Arial" w:cs="Arial"/>
          <w:bCs/>
        </w:rPr>
        <w:t>The technologies are</w:t>
      </w:r>
      <w:proofErr w:type="gramEnd"/>
      <w:r w:rsidRPr="0095558B">
        <w:rPr>
          <w:rFonts w:ascii="Arial" w:hAnsi="Arial" w:cs="Arial"/>
          <w:bCs/>
        </w:rPr>
        <w:t xml:space="preserve"> essential for enabling innovative enterprises to solve the problems outlined above.</w:t>
      </w:r>
    </w:p>
    <w:p w14:paraId="3DDD0C28"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Cloud Computing allows businesses to utilize complex software programs, without having to purchase costly IT equipment. Software-as-a-Service (SaaS) solutions enable SMEs to subscribe to cloud-hosted tools for inventory management, customer relationship management, and e-commerce, typically at a lower cost, without the need for manual updates and with </w:t>
      </w:r>
      <w:proofErr w:type="gramStart"/>
      <w:r w:rsidRPr="0095558B">
        <w:rPr>
          <w:rFonts w:ascii="Arial" w:hAnsi="Arial" w:cs="Arial"/>
          <w:bCs/>
        </w:rPr>
        <w:t>the scalability</w:t>
      </w:r>
      <w:proofErr w:type="gramEnd"/>
      <w:r w:rsidRPr="0095558B">
        <w:rPr>
          <w:rFonts w:ascii="Arial" w:hAnsi="Arial" w:cs="Arial"/>
          <w:bCs/>
        </w:rPr>
        <w:t xml:space="preserve"> benefits.</w:t>
      </w:r>
    </w:p>
    <w:p w14:paraId="64282528"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Mobile payment systems also revolutionized e-commerce by making it easy and secure for consumers to conduct transactions on their phones. QR code payments, contactless payment methods and embedded payment gateways streamline the transactions and minimize cash handling, enhancing the ease of purchasing for customers. For independent retailers and market traders who want to move away from traditional retail methods, these technologies prove to be very useful.</w:t>
      </w:r>
    </w:p>
    <w:p w14:paraId="73266C6F"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Social Commerce is now another significant technology facilitator. Social media platforms like Facebook, Instagram, and TikTok have become </w:t>
      </w:r>
      <w:proofErr w:type="gramStart"/>
      <w:r w:rsidRPr="0095558B">
        <w:rPr>
          <w:rFonts w:ascii="Arial" w:hAnsi="Arial" w:cs="Arial"/>
          <w:bCs/>
        </w:rPr>
        <w:t>more and more</w:t>
      </w:r>
      <w:proofErr w:type="gramEnd"/>
      <w:r w:rsidRPr="0095558B">
        <w:rPr>
          <w:rFonts w:ascii="Arial" w:hAnsi="Arial" w:cs="Arial"/>
          <w:bCs/>
        </w:rPr>
        <w:t xml:space="preserve"> platforms to find products directly and engage with customers without spending much money in marketing (Department for Business and Trade, 2023). These systems can be linked to e-commerce solutions to form effective online sales channels that can be used to reach additional markets.</w:t>
      </w:r>
    </w:p>
    <w:p w14:paraId="241AD6A9"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Low-code and no-code website builders also help to minimize technological obstacles, enabling entrepreneurs with minimal coding skills to create a professional online store quickly. These, along with cloud-based inventory management and automated customer communications, help companies run with a digital twist without significant technical expertise.</w:t>
      </w:r>
    </w:p>
    <w:p w14:paraId="34A9E072" w14:textId="5FE26D91" w:rsidR="00E40C65" w:rsidRPr="0095558B" w:rsidRDefault="00E40C65" w:rsidP="0095558B">
      <w:pPr>
        <w:spacing w:after="0" w:line="360" w:lineRule="auto"/>
        <w:jc w:val="both"/>
        <w:rPr>
          <w:rFonts w:ascii="Arial" w:hAnsi="Arial" w:cs="Arial"/>
          <w:bCs/>
        </w:rPr>
      </w:pPr>
      <w:r w:rsidRPr="0095558B">
        <w:rPr>
          <w:rFonts w:ascii="Arial" w:hAnsi="Arial" w:cs="Arial"/>
          <w:bCs/>
        </w:rPr>
        <w:lastRenderedPageBreak/>
        <w:t xml:space="preserve">AI and data analytics also add to better decision making through customer insights, </w:t>
      </w:r>
      <w:r w:rsidR="00FD0D0E" w:rsidRPr="0095558B">
        <w:rPr>
          <w:rFonts w:ascii="Arial" w:hAnsi="Arial" w:cs="Arial"/>
          <w:bCs/>
        </w:rPr>
        <w:t>personalized</w:t>
      </w:r>
      <w:r w:rsidRPr="0095558B">
        <w:rPr>
          <w:rFonts w:ascii="Arial" w:hAnsi="Arial" w:cs="Arial"/>
          <w:bCs/>
        </w:rPr>
        <w:t xml:space="preserve"> product suggestions, inventory forecasting, and demand predictions (</w:t>
      </w:r>
      <w:proofErr w:type="spellStart"/>
      <w:r w:rsidRPr="0095558B">
        <w:rPr>
          <w:rFonts w:ascii="Arial" w:hAnsi="Arial" w:cs="Arial"/>
          <w:bCs/>
        </w:rPr>
        <w:t>Bocken</w:t>
      </w:r>
      <w:proofErr w:type="spellEnd"/>
      <w:r w:rsidRPr="0095558B">
        <w:rPr>
          <w:rFonts w:ascii="Arial" w:hAnsi="Arial" w:cs="Arial"/>
          <w:bCs/>
        </w:rPr>
        <w:t xml:space="preserve"> et al., 2021). As for logistics technologies, their application such as route optimization software and real time delivery tracking </w:t>
      </w:r>
      <w:proofErr w:type="gramStart"/>
      <w:r w:rsidRPr="0095558B">
        <w:rPr>
          <w:rFonts w:ascii="Arial" w:hAnsi="Arial" w:cs="Arial"/>
          <w:bCs/>
        </w:rPr>
        <w:t>enhance</w:t>
      </w:r>
      <w:proofErr w:type="gramEnd"/>
      <w:r w:rsidRPr="0095558B">
        <w:rPr>
          <w:rFonts w:ascii="Arial" w:hAnsi="Arial" w:cs="Arial"/>
          <w:bCs/>
        </w:rPr>
        <w:t xml:space="preserve"> delivery efficiency, cut transportation costs and pollution.</w:t>
      </w:r>
    </w:p>
    <w:p w14:paraId="74144117"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Together, these technological enablers provide the following advantages for new venture development: reducing implementation costs, making the transition to the digital world easier, and delivering services integrated to meet user needs.</w:t>
      </w:r>
    </w:p>
    <w:p w14:paraId="4811FABA" w14:textId="77777777" w:rsidR="00E40C65" w:rsidRPr="0095558B" w:rsidRDefault="00E40C65" w:rsidP="0095558B">
      <w:pPr>
        <w:spacing w:after="0" w:line="360" w:lineRule="auto"/>
        <w:jc w:val="both"/>
        <w:rPr>
          <w:rFonts w:ascii="Arial" w:hAnsi="Arial" w:cs="Arial"/>
          <w:b/>
          <w:bCs/>
        </w:rPr>
      </w:pPr>
      <w:r w:rsidRPr="0095558B">
        <w:rPr>
          <w:rFonts w:ascii="Arial" w:hAnsi="Arial" w:cs="Arial"/>
          <w:b/>
          <w:bCs/>
        </w:rPr>
        <w:t>Scalability and Sustainability Potential</w:t>
      </w:r>
    </w:p>
    <w:p w14:paraId="74CC96A5"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Integrated digital commerce solutions are the most promising for scalability and sustainability of the opportunity areas identified. The scalability of their solutions is </w:t>
      </w:r>
      <w:proofErr w:type="gramStart"/>
      <w:r w:rsidRPr="0095558B">
        <w:rPr>
          <w:rFonts w:ascii="Arial" w:hAnsi="Arial" w:cs="Arial"/>
          <w:bCs/>
        </w:rPr>
        <w:t>due to the fact that</w:t>
      </w:r>
      <w:proofErr w:type="gramEnd"/>
      <w:r w:rsidRPr="0095558B">
        <w:rPr>
          <w:rFonts w:ascii="Arial" w:hAnsi="Arial" w:cs="Arial"/>
          <w:bCs/>
        </w:rPr>
        <w:t xml:space="preserve"> they are solutions that solve common problems that are found in a variety of industries, such as retail, agriculture, hospitality and professional services. The fundamental business issues are the same across all industries, allowing the one digital platform to be tailored to different customer segments and rolled out across the UK.</w:t>
      </w:r>
    </w:p>
    <w:p w14:paraId="67BC396A"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The subscription-based, cloud-based model adds to the scalability, as users </w:t>
      </w:r>
      <w:proofErr w:type="gramStart"/>
      <w:r w:rsidRPr="0095558B">
        <w:rPr>
          <w:rFonts w:ascii="Arial" w:hAnsi="Arial" w:cs="Arial"/>
          <w:bCs/>
        </w:rPr>
        <w:t>are able to</w:t>
      </w:r>
      <w:proofErr w:type="gramEnd"/>
      <w:r w:rsidRPr="0095558B">
        <w:rPr>
          <w:rFonts w:ascii="Arial" w:hAnsi="Arial" w:cs="Arial"/>
          <w:bCs/>
        </w:rPr>
        <w:t xml:space="preserve"> sign up for the platform without making a large initial investment. Further customers can be served at relatively low additional cost and enhance profitability and constant product development. The business ecosystem can be further reinforced through strategic partnerships that can be formed with payment providers, logistics companies and digital marketing platforms, which can create new revenue streams.</w:t>
      </w:r>
    </w:p>
    <w:p w14:paraId="3AF392EA" w14:textId="436CB0E6"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Long-term consumer purchasing </w:t>
      </w:r>
      <w:r w:rsidR="00FD0D0E" w:rsidRPr="0095558B">
        <w:rPr>
          <w:rFonts w:ascii="Arial" w:hAnsi="Arial" w:cs="Arial"/>
          <w:bCs/>
        </w:rPr>
        <w:t>behavior</w:t>
      </w:r>
      <w:r w:rsidRPr="0095558B">
        <w:rPr>
          <w:rFonts w:ascii="Arial" w:hAnsi="Arial" w:cs="Arial"/>
          <w:bCs/>
        </w:rPr>
        <w:t xml:space="preserve"> is also </w:t>
      </w:r>
      <w:r w:rsidR="00FD0D0E" w:rsidRPr="0095558B">
        <w:rPr>
          <w:rFonts w:ascii="Arial" w:hAnsi="Arial" w:cs="Arial"/>
          <w:bCs/>
        </w:rPr>
        <w:t>behavioral</w:t>
      </w:r>
      <w:r w:rsidRPr="0095558B">
        <w:rPr>
          <w:rFonts w:ascii="Arial" w:hAnsi="Arial" w:cs="Arial"/>
          <w:bCs/>
        </w:rPr>
        <w:t xml:space="preserve"> change factors that contribute to commercial sustainability. A range of studies has shown that many of these new digital shopping </w:t>
      </w:r>
      <w:r w:rsidR="00FD0D0E" w:rsidRPr="0095558B">
        <w:rPr>
          <w:rFonts w:ascii="Arial" w:hAnsi="Arial" w:cs="Arial"/>
          <w:bCs/>
        </w:rPr>
        <w:t>behaviors</w:t>
      </w:r>
      <w:r w:rsidRPr="0095558B">
        <w:rPr>
          <w:rFonts w:ascii="Arial" w:hAnsi="Arial" w:cs="Arial"/>
          <w:bCs/>
        </w:rPr>
        <w:t xml:space="preserve"> adopted during the pandemic have become entrenched and will continue after it (OECD, 2021). This means that the demand for the integrated digital commerce solutions will continue to be high </w:t>
      </w:r>
      <w:proofErr w:type="gramStart"/>
      <w:r w:rsidRPr="0095558B">
        <w:rPr>
          <w:rFonts w:ascii="Arial" w:hAnsi="Arial" w:cs="Arial"/>
          <w:bCs/>
        </w:rPr>
        <w:t>in the near future</w:t>
      </w:r>
      <w:proofErr w:type="gramEnd"/>
      <w:r w:rsidRPr="0095558B">
        <w:rPr>
          <w:rFonts w:ascii="Arial" w:hAnsi="Arial" w:cs="Arial"/>
          <w:bCs/>
        </w:rPr>
        <w:t xml:space="preserve"> even after the pandemic.</w:t>
      </w:r>
    </w:p>
    <w:p w14:paraId="2D57FB11"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Environmentally speaking, digital commerce platforms can work more sustainably by streamlining delivery routes, avoiding over-transportation, sourcing from the local area and eliminating paper-based administrative processes (</w:t>
      </w:r>
      <w:proofErr w:type="spellStart"/>
      <w:r w:rsidRPr="0095558B">
        <w:rPr>
          <w:rFonts w:ascii="Arial" w:hAnsi="Arial" w:cs="Arial"/>
          <w:bCs/>
        </w:rPr>
        <w:t>Bocken</w:t>
      </w:r>
      <w:proofErr w:type="spellEnd"/>
      <w:r w:rsidRPr="0095558B">
        <w:rPr>
          <w:rFonts w:ascii="Arial" w:hAnsi="Arial" w:cs="Arial"/>
          <w:bCs/>
        </w:rPr>
        <w:t xml:space="preserve"> et al., 2021). The development of digital inclusion enables small local enterprises in rural areas to have access to the digital economy and boost social sustainability by fostering local jobs and regional economic growth.</w:t>
      </w:r>
    </w:p>
    <w:p w14:paraId="23478FC6" w14:textId="77777777" w:rsidR="00E40C65" w:rsidRPr="0095558B" w:rsidRDefault="00E40C65" w:rsidP="0095558B">
      <w:pPr>
        <w:spacing w:after="0" w:line="360" w:lineRule="auto"/>
        <w:jc w:val="both"/>
        <w:rPr>
          <w:rFonts w:ascii="Arial" w:hAnsi="Arial" w:cs="Arial"/>
          <w:b/>
          <w:bCs/>
        </w:rPr>
      </w:pPr>
      <w:r w:rsidRPr="0095558B">
        <w:rPr>
          <w:rFonts w:ascii="Arial" w:hAnsi="Arial" w:cs="Arial"/>
          <w:b/>
          <w:bCs/>
        </w:rPr>
        <w:t>Justification of the Key Opportunity Area</w:t>
      </w:r>
    </w:p>
    <w:p w14:paraId="0B63552E" w14:textId="4CFDFFEF"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This analysis highlights the user pain point and market opportunity, technology enabling factors and </w:t>
      </w:r>
      <w:r w:rsidR="00FD0D0E" w:rsidRPr="0095558B">
        <w:rPr>
          <w:rFonts w:ascii="Arial" w:hAnsi="Arial" w:cs="Arial"/>
          <w:bCs/>
        </w:rPr>
        <w:t>scalability</w:t>
      </w:r>
      <w:r w:rsidRPr="0095558B">
        <w:rPr>
          <w:rFonts w:ascii="Arial" w:hAnsi="Arial" w:cs="Arial"/>
          <w:bCs/>
        </w:rPr>
        <w:t xml:space="preserve"> of a digital commerce platform for rural and suburban SMEs, indicating that this opportunity is the most promising for the creation of a new venture. In contrast to solutions that </w:t>
      </w:r>
      <w:r w:rsidRPr="0095558B">
        <w:rPr>
          <w:rFonts w:ascii="Arial" w:hAnsi="Arial" w:cs="Arial"/>
          <w:bCs/>
        </w:rPr>
        <w:lastRenderedPageBreak/>
        <w:t>concentrate on payment systems or digital marketing, and delivery services, digital marketing platforms solve several business challenges by providing one recurring user-</w:t>
      </w:r>
      <w:r w:rsidR="00FD0D0E" w:rsidRPr="0095558B">
        <w:rPr>
          <w:rFonts w:ascii="Arial" w:hAnsi="Arial" w:cs="Arial"/>
          <w:bCs/>
        </w:rPr>
        <w:t>centered</w:t>
      </w:r>
      <w:r w:rsidRPr="0095558B">
        <w:rPr>
          <w:rFonts w:ascii="Arial" w:hAnsi="Arial" w:cs="Arial"/>
          <w:bCs/>
        </w:rPr>
        <w:t xml:space="preserve"> solution.</w:t>
      </w:r>
    </w:p>
    <w:p w14:paraId="7CC78CAA"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The analysis reveals key operational inefficiencies that SMEs face due to disintegration of digital tools, and current market solutions are often either too costly or too intricate for smaller businesses (Nambisan et al., 2021). The technological solutions to bridge these challenges lie in the advancement of cloud computing, mobile payments, artificial intelligence, and social commerce, all of which offer affordable and scalable solutions that are digital.</w:t>
      </w:r>
    </w:p>
    <w:p w14:paraId="0E6C567D" w14:textId="77777777" w:rsidR="00743886" w:rsidRPr="0095558B" w:rsidRDefault="00743886" w:rsidP="0095558B">
      <w:pPr>
        <w:spacing w:after="0" w:line="360" w:lineRule="auto"/>
        <w:rPr>
          <w:rFonts w:ascii="Arial" w:hAnsi="Arial" w:cs="Arial"/>
          <w:b/>
          <w:bCs/>
        </w:rPr>
      </w:pPr>
      <w:r w:rsidRPr="0095558B">
        <w:rPr>
          <w:rFonts w:ascii="Arial" w:hAnsi="Arial" w:cs="Arial"/>
          <w:b/>
          <w:bCs/>
        </w:rPr>
        <w:t>Task 2: New Venture Concept via Design Thinking</w:t>
      </w:r>
    </w:p>
    <w:p w14:paraId="6D3EAF48" w14:textId="70C19E49"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This section builds on the opportunity identified in Task 1 and is the development of an entrepreneurial venture, </w:t>
      </w:r>
      <w:r w:rsidR="00FD0D0E" w:rsidRPr="0095558B">
        <w:rPr>
          <w:rFonts w:ascii="Arial" w:hAnsi="Arial" w:cs="Arial"/>
          <w:bCs/>
        </w:rPr>
        <w:t>Rural Connect</w:t>
      </w:r>
      <w:r w:rsidRPr="0095558B">
        <w:rPr>
          <w:rFonts w:ascii="Arial" w:hAnsi="Arial" w:cs="Arial"/>
          <w:bCs/>
        </w:rPr>
        <w:t xml:space="preserve"> Commerce, an integrated digital commerce platform specifically for rural and suburban SMEs in the UK. The platform allows small retailers, farmers, local producers and service providers to run online stores, digital payments, stock management, customer communication and delivery services with a single application in the cloud (Osterwalder et al., 2020). The project is expected to streamline the operational complexity and enhance the efficiency of the business, thereby delivering </w:t>
      </w:r>
      <w:proofErr w:type="gramStart"/>
      <w:r w:rsidRPr="0095558B">
        <w:rPr>
          <w:rFonts w:ascii="Arial" w:hAnsi="Arial" w:cs="Arial"/>
          <w:bCs/>
        </w:rPr>
        <w:t>a better</w:t>
      </w:r>
      <w:proofErr w:type="gramEnd"/>
      <w:r w:rsidRPr="0095558B">
        <w:rPr>
          <w:rFonts w:ascii="Arial" w:hAnsi="Arial" w:cs="Arial"/>
          <w:bCs/>
        </w:rPr>
        <w:t xml:space="preserve"> customer experience.</w:t>
      </w:r>
    </w:p>
    <w:p w14:paraId="18D74E00" w14:textId="1AEE7C45" w:rsidR="00E40C65" w:rsidRPr="0095558B" w:rsidRDefault="00E40C65" w:rsidP="0095558B">
      <w:pPr>
        <w:spacing w:after="0" w:line="360" w:lineRule="auto"/>
        <w:jc w:val="both"/>
        <w:rPr>
          <w:rFonts w:ascii="Arial" w:hAnsi="Arial" w:cs="Arial"/>
          <w:bCs/>
        </w:rPr>
      </w:pPr>
      <w:r w:rsidRPr="0095558B">
        <w:rPr>
          <w:rFonts w:ascii="Arial" w:hAnsi="Arial" w:cs="Arial"/>
          <w:bCs/>
        </w:rPr>
        <w:t>The five stages of Design Thinking (</w:t>
      </w:r>
      <w:r w:rsidR="00FD0D0E" w:rsidRPr="0095558B">
        <w:rPr>
          <w:rFonts w:ascii="Arial" w:hAnsi="Arial" w:cs="Arial"/>
          <w:bCs/>
        </w:rPr>
        <w:t>Empathies</w:t>
      </w:r>
      <w:r w:rsidRPr="0095558B">
        <w:rPr>
          <w:rFonts w:ascii="Arial" w:hAnsi="Arial" w:cs="Arial"/>
          <w:bCs/>
        </w:rPr>
        <w:t xml:space="preserve">, Define, Ideate, Prototype and Test) are used to develop the venture. </w:t>
      </w:r>
      <w:r w:rsidR="00FD0D0E" w:rsidRPr="0095558B">
        <w:rPr>
          <w:rFonts w:ascii="Arial" w:hAnsi="Arial" w:cs="Arial"/>
          <w:bCs/>
        </w:rPr>
        <w:t>Empathy</w:t>
      </w:r>
      <w:r w:rsidRPr="0095558B">
        <w:rPr>
          <w:rFonts w:ascii="Arial" w:hAnsi="Arial" w:cs="Arial"/>
          <w:bCs/>
        </w:rPr>
        <w:t xml:space="preserve"> mapping, brainstorming, causal mapping, SCAMPER as some of the innovative techniques are also used to ensure that the proposed solution is based on the real need of the users and not technological assumption. This rigorous process would allow for the creation of a viable and customer-focused business that can continue to drive the digitalization of UK SMEs.</w:t>
      </w:r>
    </w:p>
    <w:p w14:paraId="16D81EC2" w14:textId="185D48F5" w:rsidR="00E40C65" w:rsidRPr="0095558B" w:rsidRDefault="00FD0D0E" w:rsidP="0095558B">
      <w:pPr>
        <w:spacing w:after="0" w:line="360" w:lineRule="auto"/>
        <w:jc w:val="both"/>
        <w:rPr>
          <w:rFonts w:ascii="Arial" w:hAnsi="Arial" w:cs="Arial"/>
          <w:b/>
          <w:bCs/>
        </w:rPr>
      </w:pPr>
      <w:r w:rsidRPr="0095558B">
        <w:rPr>
          <w:rFonts w:ascii="Arial" w:hAnsi="Arial" w:cs="Arial"/>
          <w:b/>
          <w:bCs/>
        </w:rPr>
        <w:t>Empathies</w:t>
      </w:r>
    </w:p>
    <w:p w14:paraId="7C20BA43" w14:textId="06DB828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Design Thinking's first phase is about understanding the user experience prior to trying to solve the problems. </w:t>
      </w:r>
      <w:r w:rsidR="00FD0D0E" w:rsidRPr="0095558B">
        <w:rPr>
          <w:rFonts w:ascii="Arial" w:hAnsi="Arial" w:cs="Arial"/>
          <w:bCs/>
        </w:rPr>
        <w:t>Rural Connect</w:t>
      </w:r>
      <w:r w:rsidRPr="0095558B">
        <w:rPr>
          <w:rFonts w:ascii="Arial" w:hAnsi="Arial" w:cs="Arial"/>
          <w:bCs/>
        </w:rPr>
        <w:t xml:space="preserve"> Commerce's main consumers are rural and suburban SMEs, such as independent retailers, farmers, local food producers and service-based businesses. Secondary users include consumers who want to have </w:t>
      </w:r>
      <w:proofErr w:type="gramStart"/>
      <w:r w:rsidRPr="0095558B">
        <w:rPr>
          <w:rFonts w:ascii="Arial" w:hAnsi="Arial" w:cs="Arial"/>
          <w:bCs/>
        </w:rPr>
        <w:t>a convenient</w:t>
      </w:r>
      <w:proofErr w:type="gramEnd"/>
      <w:r w:rsidRPr="0095558B">
        <w:rPr>
          <w:rFonts w:ascii="Arial" w:hAnsi="Arial" w:cs="Arial"/>
          <w:bCs/>
        </w:rPr>
        <w:t xml:space="preserve"> online shopping experience, and delivery partners who </w:t>
      </w:r>
      <w:proofErr w:type="gramStart"/>
      <w:r w:rsidRPr="0095558B">
        <w:rPr>
          <w:rFonts w:ascii="Arial" w:hAnsi="Arial" w:cs="Arial"/>
          <w:bCs/>
        </w:rPr>
        <w:t>have to</w:t>
      </w:r>
      <w:proofErr w:type="gramEnd"/>
      <w:r w:rsidRPr="0095558B">
        <w:rPr>
          <w:rFonts w:ascii="Arial" w:hAnsi="Arial" w:cs="Arial"/>
          <w:bCs/>
        </w:rPr>
        <w:t xml:space="preserve"> </w:t>
      </w:r>
      <w:proofErr w:type="gramStart"/>
      <w:r w:rsidRPr="0095558B">
        <w:rPr>
          <w:rFonts w:ascii="Arial" w:hAnsi="Arial" w:cs="Arial"/>
          <w:bCs/>
        </w:rPr>
        <w:t>fill</w:t>
      </w:r>
      <w:proofErr w:type="gramEnd"/>
      <w:r w:rsidRPr="0095558B">
        <w:rPr>
          <w:rFonts w:ascii="Arial" w:hAnsi="Arial" w:cs="Arial"/>
          <w:bCs/>
        </w:rPr>
        <w:t xml:space="preserve"> customer orders.</w:t>
      </w:r>
    </w:p>
    <w:p w14:paraId="0E96889D"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The empathy mapping technique helps to uncover some shared issues that SME owners have. They often say that they invest a lot of time in running many digital platforms for social media marketing, processing payments, inventory, and courier booking. Business owners often have only basic technical knowledge and generally don't have the budget to invest in complex enterprise software. As a result, they are frustrated with having to switch between disjointed systems, resulting in duplicated effort, delayed order fulfillment and diminished productivity (Zott &amp; Amit, 2022). Ultimately, business owners are looking for technology that is easy to use and </w:t>
      </w:r>
      <w:r w:rsidRPr="0095558B">
        <w:rPr>
          <w:rFonts w:ascii="Arial" w:hAnsi="Arial" w:cs="Arial"/>
          <w:bCs/>
        </w:rPr>
        <w:lastRenderedPageBreak/>
        <w:t>inexpensive enough to allow them to concentrate on customer service instead of on administrative work.</w:t>
      </w:r>
    </w:p>
    <w:p w14:paraId="4003B4A5"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But from the customer's point of view, customers are demanding a seamless experience from their online shopping, </w:t>
      </w:r>
      <w:proofErr w:type="gramStart"/>
      <w:r w:rsidRPr="0095558B">
        <w:rPr>
          <w:rFonts w:ascii="Arial" w:hAnsi="Arial" w:cs="Arial"/>
          <w:bCs/>
        </w:rPr>
        <w:t>a secure</w:t>
      </w:r>
      <w:proofErr w:type="gramEnd"/>
      <w:r w:rsidRPr="0095558B">
        <w:rPr>
          <w:rFonts w:ascii="Arial" w:hAnsi="Arial" w:cs="Arial"/>
          <w:bCs/>
        </w:rPr>
        <w:t xml:space="preserve"> digital payment, clear order tracking and a dependable home delivery model, no matter how large the business</w:t>
      </w:r>
      <w:proofErr w:type="gramStart"/>
      <w:r w:rsidRPr="0095558B">
        <w:rPr>
          <w:rFonts w:ascii="Arial" w:hAnsi="Arial" w:cs="Arial"/>
          <w:bCs/>
        </w:rPr>
        <w:t>.</w:t>
      </w:r>
      <w:proofErr w:type="gramEnd"/>
      <w:r w:rsidRPr="0095558B">
        <w:rPr>
          <w:rFonts w:ascii="Arial" w:hAnsi="Arial" w:cs="Arial"/>
          <w:bCs/>
        </w:rPr>
        <w:t xml:space="preserve"> But rural consumers may have a longer delivery cycle and less supply chain flexibility and choices than urban consumers. These frustrations not only limit the demand for local products but also deter customers from being satisfied with the products.</w:t>
      </w:r>
    </w:p>
    <w:p w14:paraId="6935EDF6"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A few operational challenges for delivery partners as well. Lack of coordination between industry and logistics </w:t>
      </w:r>
      <w:proofErr w:type="gramStart"/>
      <w:r w:rsidRPr="0095558B">
        <w:rPr>
          <w:rFonts w:ascii="Arial" w:hAnsi="Arial" w:cs="Arial"/>
          <w:bCs/>
        </w:rPr>
        <w:t>partner</w:t>
      </w:r>
      <w:proofErr w:type="gramEnd"/>
      <w:r w:rsidRPr="0095558B">
        <w:rPr>
          <w:rFonts w:ascii="Arial" w:hAnsi="Arial" w:cs="Arial"/>
          <w:bCs/>
        </w:rPr>
        <w:t xml:space="preserve"> often leads to partial information about the delivery, inefficient delivery routes, and communication delays. This causes inefficiencies and drives up operating costs and decreases delivery reliability.</w:t>
      </w:r>
    </w:p>
    <w:p w14:paraId="54F6F645"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These issues are highlighted again in a customer journey map. The customer might find products on Facebook or Instagram, place an order via WhatsApp, pay on another platform and only get some delivery information. At the same time the business owner </w:t>
      </w:r>
      <w:proofErr w:type="gramStart"/>
      <w:r w:rsidRPr="0095558B">
        <w:rPr>
          <w:rFonts w:ascii="Arial" w:hAnsi="Arial" w:cs="Arial"/>
          <w:bCs/>
        </w:rPr>
        <w:t>has to</w:t>
      </w:r>
      <w:proofErr w:type="gramEnd"/>
      <w:r w:rsidRPr="0095558B">
        <w:rPr>
          <w:rFonts w:ascii="Arial" w:hAnsi="Arial" w:cs="Arial"/>
          <w:bCs/>
        </w:rPr>
        <w:t xml:space="preserve"> manually manage their stock and call upon different </w:t>
      </w:r>
      <w:proofErr w:type="gramStart"/>
      <w:r w:rsidRPr="0095558B">
        <w:rPr>
          <w:rFonts w:ascii="Arial" w:hAnsi="Arial" w:cs="Arial"/>
          <w:bCs/>
        </w:rPr>
        <w:t>couriers</w:t>
      </w:r>
      <w:proofErr w:type="gramEnd"/>
      <w:r w:rsidRPr="0095558B">
        <w:rPr>
          <w:rFonts w:ascii="Arial" w:hAnsi="Arial" w:cs="Arial"/>
          <w:bCs/>
        </w:rPr>
        <w:t xml:space="preserve"> </w:t>
      </w:r>
      <w:r w:rsidR="00297B10" w:rsidRPr="0095558B">
        <w:rPr>
          <w:rFonts w:ascii="Arial" w:hAnsi="Arial" w:cs="Arial"/>
          <w:bCs/>
        </w:rPr>
        <w:t>companies (OECD, 2021; Verhoef et al., 2021).</w:t>
      </w:r>
      <w:r w:rsidRPr="0095558B">
        <w:rPr>
          <w:rFonts w:ascii="Arial" w:hAnsi="Arial" w:cs="Arial"/>
          <w:bCs/>
        </w:rPr>
        <w:t xml:space="preserve"> All stages are unnecessarily complicated, and this has a negative impact on the customer and the company's experience.</w:t>
      </w:r>
    </w:p>
    <w:p w14:paraId="2152913B" w14:textId="77777777" w:rsidR="00E40C65" w:rsidRPr="0095558B" w:rsidRDefault="00E40C65" w:rsidP="0095558B">
      <w:pPr>
        <w:spacing w:after="0" w:line="360" w:lineRule="auto"/>
        <w:jc w:val="both"/>
        <w:rPr>
          <w:rFonts w:ascii="Arial" w:hAnsi="Arial" w:cs="Arial"/>
          <w:b/>
          <w:bCs/>
        </w:rPr>
      </w:pPr>
      <w:r w:rsidRPr="0095558B">
        <w:rPr>
          <w:rFonts w:ascii="Arial" w:hAnsi="Arial" w:cs="Arial"/>
          <w:b/>
          <w:bCs/>
        </w:rPr>
        <w:t>Define</w:t>
      </w:r>
    </w:p>
    <w:p w14:paraId="779A47F1"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The empathy phase shows that the fundamental problem for many </w:t>
      </w:r>
      <w:proofErr w:type="gramStart"/>
      <w:r w:rsidRPr="0095558B">
        <w:rPr>
          <w:rFonts w:ascii="Arial" w:hAnsi="Arial" w:cs="Arial"/>
          <w:bCs/>
        </w:rPr>
        <w:t>SME's</w:t>
      </w:r>
      <w:proofErr w:type="gramEnd"/>
      <w:r w:rsidRPr="0095558B">
        <w:rPr>
          <w:rFonts w:ascii="Arial" w:hAnsi="Arial" w:cs="Arial"/>
          <w:bCs/>
        </w:rPr>
        <w:t xml:space="preserve"> in rural and suburban areas is the condition of the fragmented digital systems. Current technologies may address single business needs but do not offer a comprehensive digital system to enable end-to-end business processes.</w:t>
      </w:r>
    </w:p>
    <w:p w14:paraId="74C6DBA3"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Accordingly, the problem statement is defined as:</w:t>
      </w:r>
    </w:p>
    <w:p w14:paraId="0BE4FC6C" w14:textId="77777777" w:rsidR="00E40C65" w:rsidRPr="0095558B" w:rsidRDefault="00E40C65" w:rsidP="0095558B">
      <w:pPr>
        <w:spacing w:after="0" w:line="360" w:lineRule="auto"/>
        <w:jc w:val="both"/>
        <w:rPr>
          <w:rFonts w:ascii="Arial" w:hAnsi="Arial" w:cs="Arial"/>
          <w:b/>
          <w:bCs/>
        </w:rPr>
      </w:pPr>
      <w:r w:rsidRPr="0095558B">
        <w:rPr>
          <w:rFonts w:ascii="Arial" w:hAnsi="Arial" w:cs="Arial"/>
          <w:b/>
          <w:bCs/>
        </w:rPr>
        <w:t>What if we could equip rural and suburban SMEs with one simple, affordable, and accessible digital tool that better enables them to manage their online sales, payments, inventory and deliveries, with efficiency and enhanced customer experience?</w:t>
      </w:r>
    </w:p>
    <w:p w14:paraId="6AB4669E" w14:textId="77777777" w:rsidR="00E40C65" w:rsidRPr="0095558B" w:rsidRDefault="00E40C65" w:rsidP="0095558B">
      <w:pPr>
        <w:spacing w:after="0" w:line="360" w:lineRule="auto"/>
        <w:jc w:val="both"/>
        <w:rPr>
          <w:rFonts w:ascii="Arial" w:hAnsi="Arial" w:cs="Arial"/>
          <w:bCs/>
        </w:rPr>
      </w:pPr>
      <w:r w:rsidRPr="0095558B">
        <w:rPr>
          <w:rFonts w:ascii="Arial" w:hAnsi="Arial" w:cs="Arial"/>
          <w:bCs/>
        </w:rPr>
        <w:t>This problem statement is based on users' experiences and not on technology. It is dedicated to simplifying operations while fostering business expansion, customer satisfaction and digital inclusion.</w:t>
      </w:r>
    </w:p>
    <w:p w14:paraId="25D19BC2" w14:textId="4BAF661B" w:rsidR="00E40C65" w:rsidRPr="0095558B" w:rsidRDefault="00E40C65" w:rsidP="0095558B">
      <w:pPr>
        <w:spacing w:after="0" w:line="360" w:lineRule="auto"/>
        <w:jc w:val="both"/>
        <w:rPr>
          <w:rFonts w:ascii="Arial" w:hAnsi="Arial" w:cs="Arial"/>
          <w:bCs/>
        </w:rPr>
      </w:pPr>
      <w:r w:rsidRPr="0095558B">
        <w:rPr>
          <w:rFonts w:ascii="Arial" w:hAnsi="Arial" w:cs="Arial"/>
          <w:bCs/>
        </w:rPr>
        <w:t xml:space="preserve">The chosen problem is strategically significant as it is considered that SMEs play a major role in the UK economy in comparison to larger </w:t>
      </w:r>
      <w:r w:rsidR="00FD0D0E" w:rsidRPr="0095558B">
        <w:rPr>
          <w:rFonts w:ascii="Arial" w:hAnsi="Arial" w:cs="Arial"/>
          <w:bCs/>
        </w:rPr>
        <w:t>organizations</w:t>
      </w:r>
      <w:r w:rsidRPr="0095558B">
        <w:rPr>
          <w:rFonts w:ascii="Arial" w:hAnsi="Arial" w:cs="Arial"/>
          <w:bCs/>
        </w:rPr>
        <w:t xml:space="preserve"> but may not have access to the same financial and technical aspects. This challenge can be leveraged to boost productivity, enhance </w:t>
      </w:r>
      <w:r w:rsidRPr="0095558B">
        <w:rPr>
          <w:rFonts w:ascii="Arial" w:hAnsi="Arial" w:cs="Arial"/>
          <w:bCs/>
        </w:rPr>
        <w:lastRenderedPageBreak/>
        <w:t>local businesses and increase a nation's digital economy participation. Thus, the fragmentation problem has a value for the business owner as well as customers and delivery partners.</w:t>
      </w:r>
    </w:p>
    <w:p w14:paraId="75512B94" w14:textId="77777777" w:rsidR="00691F11" w:rsidRPr="0095558B" w:rsidRDefault="00691F11" w:rsidP="0095558B">
      <w:pPr>
        <w:spacing w:after="0" w:line="360" w:lineRule="auto"/>
        <w:jc w:val="both"/>
        <w:rPr>
          <w:rFonts w:ascii="Arial" w:hAnsi="Arial" w:cs="Arial"/>
          <w:b/>
          <w:bCs/>
        </w:rPr>
      </w:pPr>
      <w:r w:rsidRPr="0095558B">
        <w:rPr>
          <w:rFonts w:ascii="Arial" w:hAnsi="Arial" w:cs="Arial"/>
          <w:b/>
          <w:bCs/>
        </w:rPr>
        <w:t>Ideate</w:t>
      </w:r>
    </w:p>
    <w:p w14:paraId="4601BF42"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The ideation phase is designed to generate several solutions and narrow down to the best one. The Brainstorming technique and the SCAMPER and Causal mapping techniques were used to discuss </w:t>
      </w:r>
      <w:proofErr w:type="gramStart"/>
      <w:r w:rsidRPr="0095558B">
        <w:rPr>
          <w:rFonts w:ascii="Arial" w:hAnsi="Arial" w:cs="Arial"/>
          <w:bCs/>
        </w:rPr>
        <w:t>the possible</w:t>
      </w:r>
      <w:proofErr w:type="gramEnd"/>
      <w:r w:rsidRPr="0095558B">
        <w:rPr>
          <w:rFonts w:ascii="Arial" w:hAnsi="Arial" w:cs="Arial"/>
          <w:bCs/>
        </w:rPr>
        <w:t xml:space="preserve"> innovations without being immediately fixated on one </w:t>
      </w:r>
      <w:proofErr w:type="gramStart"/>
      <w:r w:rsidRPr="0095558B">
        <w:rPr>
          <w:rFonts w:ascii="Arial" w:hAnsi="Arial" w:cs="Arial"/>
          <w:bCs/>
        </w:rPr>
        <w:t>particular solution</w:t>
      </w:r>
      <w:proofErr w:type="gramEnd"/>
      <w:r w:rsidRPr="0095558B">
        <w:rPr>
          <w:rFonts w:ascii="Arial" w:hAnsi="Arial" w:cs="Arial"/>
          <w:bCs/>
        </w:rPr>
        <w:t>.</w:t>
      </w:r>
    </w:p>
    <w:p w14:paraId="4C130F6F"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The first idea was to build a specialized digital payments platform for rural SMEs. This solution would make cashless payments easier and incorporate QR code payments. While it solves payment problems it doesn't solve the management of the inventory, communication with the customer, or logistics problems.</w:t>
      </w:r>
    </w:p>
    <w:p w14:paraId="1243E19B"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The second one was to create a delivery coordination system that connects local retailers to independent delivery companies. The logistics effectiveness could be enhanced by optimizing routes and arranging delivery schedules, but the companies would still have to use several external systems to manage sales and payments.</w:t>
      </w:r>
    </w:p>
    <w:p w14:paraId="5132A756"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The third concept was directed towards creating a digital marketing platform that would back the social media advertising, customer engagement and online promotions. This may result in more </w:t>
      </w:r>
      <w:proofErr w:type="gramStart"/>
      <w:r w:rsidRPr="0095558B">
        <w:rPr>
          <w:rFonts w:ascii="Arial" w:hAnsi="Arial" w:cs="Arial"/>
          <w:bCs/>
        </w:rPr>
        <w:t>customers, but</w:t>
      </w:r>
      <w:proofErr w:type="gramEnd"/>
      <w:r w:rsidRPr="0095558B">
        <w:rPr>
          <w:rFonts w:ascii="Arial" w:hAnsi="Arial" w:cs="Arial"/>
          <w:bCs/>
        </w:rPr>
        <w:t xml:space="preserve"> won't solve the problem of piecemeal digital solutions.</w:t>
      </w:r>
    </w:p>
    <w:p w14:paraId="1F4A78A5"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The fourth concept was </w:t>
      </w:r>
      <w:proofErr w:type="spellStart"/>
      <w:r w:rsidRPr="0095558B">
        <w:rPr>
          <w:rFonts w:ascii="Arial" w:hAnsi="Arial" w:cs="Arial"/>
          <w:bCs/>
        </w:rPr>
        <w:t>RuralConnect</w:t>
      </w:r>
      <w:proofErr w:type="spellEnd"/>
      <w:r w:rsidRPr="0095558B">
        <w:rPr>
          <w:rFonts w:ascii="Arial" w:hAnsi="Arial" w:cs="Arial"/>
          <w:bCs/>
        </w:rPr>
        <w:t xml:space="preserve"> Commerce, which was a single integrated cloud-based platform for all the key digital commerce capabilities. Existing technologies were replaced and re-arranged using the SCAMPER model to produce a streamlined eco-system that includes online storefronts, payment processing, inventory management, communication with the customer and delivery coordination.</w:t>
      </w:r>
    </w:p>
    <w:p w14:paraId="070302B9" w14:textId="76660352"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It became evident that </w:t>
      </w:r>
      <w:proofErr w:type="gramStart"/>
      <w:r w:rsidRPr="0095558B">
        <w:rPr>
          <w:rFonts w:ascii="Arial" w:hAnsi="Arial" w:cs="Arial"/>
          <w:bCs/>
        </w:rPr>
        <w:t>a large number of</w:t>
      </w:r>
      <w:proofErr w:type="gramEnd"/>
      <w:r w:rsidRPr="0095558B">
        <w:rPr>
          <w:rFonts w:ascii="Arial" w:hAnsi="Arial" w:cs="Arial"/>
          <w:bCs/>
        </w:rPr>
        <w:t xml:space="preserve"> business problems were rooted in the same problem – lack of connectivity between digital systems. The integrated platform solved the root cause by </w:t>
      </w:r>
      <w:r w:rsidR="00FD0D0E" w:rsidRPr="0095558B">
        <w:rPr>
          <w:rFonts w:ascii="Arial" w:hAnsi="Arial" w:cs="Arial"/>
          <w:bCs/>
        </w:rPr>
        <w:t>centralizing</w:t>
      </w:r>
      <w:r w:rsidRPr="0095558B">
        <w:rPr>
          <w:rFonts w:ascii="Arial" w:hAnsi="Arial" w:cs="Arial"/>
          <w:bCs/>
        </w:rPr>
        <w:t xml:space="preserve"> digital business operations, instead of solving individual symptoms.</w:t>
      </w:r>
    </w:p>
    <w:p w14:paraId="198C3034" w14:textId="77777777" w:rsidR="00691F11" w:rsidRPr="0095558B" w:rsidRDefault="00691F11" w:rsidP="0095558B">
      <w:pPr>
        <w:spacing w:after="0" w:line="360" w:lineRule="auto"/>
        <w:jc w:val="both"/>
        <w:rPr>
          <w:rFonts w:ascii="Arial" w:hAnsi="Arial" w:cs="Arial"/>
          <w:b/>
          <w:bCs/>
        </w:rPr>
      </w:pPr>
      <w:r w:rsidRPr="0095558B">
        <w:rPr>
          <w:rFonts w:ascii="Arial" w:hAnsi="Arial" w:cs="Arial"/>
          <w:b/>
          <w:bCs/>
        </w:rPr>
        <w:t>Prototype (MVP)</w:t>
      </w:r>
    </w:p>
    <w:p w14:paraId="3221E8D3"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The venture, called </w:t>
      </w:r>
      <w:proofErr w:type="spellStart"/>
      <w:r w:rsidRPr="0095558B">
        <w:rPr>
          <w:rFonts w:ascii="Arial" w:hAnsi="Arial" w:cs="Arial"/>
          <w:bCs/>
        </w:rPr>
        <w:t>RuralConnect</w:t>
      </w:r>
      <w:proofErr w:type="spellEnd"/>
      <w:r w:rsidRPr="0095558B">
        <w:rPr>
          <w:rFonts w:ascii="Arial" w:hAnsi="Arial" w:cs="Arial"/>
          <w:bCs/>
        </w:rPr>
        <w:t xml:space="preserve"> Commerce, will be a cloud-based Software-as-a-Service (SaaS) solution for rural and suburban small and medium enterprises (SMEs). The monthly plan will be cheap enough for businesses to sign up and have digital operations created and </w:t>
      </w:r>
      <w:proofErr w:type="gramStart"/>
      <w:r w:rsidRPr="0095558B">
        <w:rPr>
          <w:rFonts w:ascii="Arial" w:hAnsi="Arial" w:cs="Arial"/>
          <w:bCs/>
        </w:rPr>
        <w:t>managed, but</w:t>
      </w:r>
      <w:proofErr w:type="gramEnd"/>
      <w:r w:rsidRPr="0095558B">
        <w:rPr>
          <w:rFonts w:ascii="Arial" w:hAnsi="Arial" w:cs="Arial"/>
          <w:bCs/>
        </w:rPr>
        <w:t xml:space="preserve"> not require a high degree of technical expertise.</w:t>
      </w:r>
    </w:p>
    <w:p w14:paraId="59EDA764"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Only features that are essential to validate the </w:t>
      </w:r>
      <w:proofErr w:type="gramStart"/>
      <w:r w:rsidRPr="0095558B">
        <w:rPr>
          <w:rFonts w:ascii="Arial" w:hAnsi="Arial" w:cs="Arial"/>
          <w:bCs/>
        </w:rPr>
        <w:t>customer</w:t>
      </w:r>
      <w:proofErr w:type="gramEnd"/>
      <w:r w:rsidRPr="0095558B">
        <w:rPr>
          <w:rFonts w:ascii="Arial" w:hAnsi="Arial" w:cs="Arial"/>
          <w:bCs/>
        </w:rPr>
        <w:t xml:space="preserve"> need will be included in the Minimum Viable Product (MVP). They encompass an online storefront, product catalogue administration, stock administration, incorporated online payment handling, customer order management, and </w:t>
      </w:r>
      <w:r w:rsidRPr="0095558B">
        <w:rPr>
          <w:rFonts w:ascii="Arial" w:hAnsi="Arial" w:cs="Arial"/>
          <w:bCs/>
        </w:rPr>
        <w:lastRenderedPageBreak/>
        <w:t>delivery booking with picked courier organizations. The platform will also deliver a basic dashboard that will have sales performance and customer orders.</w:t>
      </w:r>
    </w:p>
    <w:p w14:paraId="0D3B7EC6" w14:textId="3F4E9593"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There are some advanced features which will be intentionally left out of the MVP such as artificial intelligence product recommendations, advanced analytics, customer loyalty </w:t>
      </w:r>
      <w:r w:rsidR="00FD0D0E" w:rsidRPr="0095558B">
        <w:rPr>
          <w:rFonts w:ascii="Arial" w:hAnsi="Arial" w:cs="Arial"/>
          <w:bCs/>
        </w:rPr>
        <w:t>programmers</w:t>
      </w:r>
      <w:r w:rsidRPr="0095558B">
        <w:rPr>
          <w:rFonts w:ascii="Arial" w:hAnsi="Arial" w:cs="Arial"/>
          <w:bCs/>
        </w:rPr>
        <w:t xml:space="preserve">, and integration with various third-party software providers. These functions can be excluded, which </w:t>
      </w:r>
      <w:r w:rsidR="00297B10" w:rsidRPr="0095558B">
        <w:rPr>
          <w:rFonts w:ascii="Arial" w:hAnsi="Arial" w:cs="Arial"/>
          <w:bCs/>
        </w:rPr>
        <w:t>decrease development costs and let the business will</w:t>
      </w:r>
      <w:r w:rsidRPr="0095558B">
        <w:rPr>
          <w:rFonts w:ascii="Arial" w:hAnsi="Arial" w:cs="Arial"/>
          <w:bCs/>
        </w:rPr>
        <w:t xml:space="preserve"> concentrate on testing the platform's main value proposition.</w:t>
      </w:r>
    </w:p>
    <w:p w14:paraId="3E7B246F"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The business model of the venture involves subscription-based income and ad-on service fees for integrated delivery bookings and ‘premium business </w:t>
      </w:r>
      <w:proofErr w:type="gramStart"/>
      <w:r w:rsidRPr="0095558B">
        <w:rPr>
          <w:rFonts w:ascii="Arial" w:hAnsi="Arial" w:cs="Arial"/>
          <w:bCs/>
        </w:rPr>
        <w:t>analytics'</w:t>
      </w:r>
      <w:proofErr w:type="gramEnd"/>
      <w:r w:rsidRPr="0095558B">
        <w:rPr>
          <w:rFonts w:ascii="Arial" w:hAnsi="Arial" w:cs="Arial"/>
          <w:bCs/>
        </w:rPr>
        <w:t>. This can help to ensure that the income generated by the business is predictable, and customers can choose to purchase extra services as necessary for their operations.</w:t>
      </w:r>
    </w:p>
    <w:p w14:paraId="15317A23"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The prototype interface would highlight simplicity, allowing users to perform critical tasks in an intuitive interface with minimal training. Users with less digital expertise will be able to access product uploads, payment activation and courier bookings, which would be completed in a few steps.</w:t>
      </w:r>
    </w:p>
    <w:p w14:paraId="262752F4" w14:textId="77777777" w:rsidR="00691F11" w:rsidRPr="0095558B" w:rsidRDefault="00691F11" w:rsidP="0095558B">
      <w:pPr>
        <w:spacing w:after="0" w:line="360" w:lineRule="auto"/>
        <w:jc w:val="both"/>
        <w:rPr>
          <w:rFonts w:ascii="Arial" w:hAnsi="Arial" w:cs="Arial"/>
          <w:b/>
          <w:bCs/>
        </w:rPr>
      </w:pPr>
      <w:r w:rsidRPr="0095558B">
        <w:rPr>
          <w:rFonts w:ascii="Arial" w:hAnsi="Arial" w:cs="Arial"/>
          <w:b/>
          <w:bCs/>
        </w:rPr>
        <w:t>Test and Refine</w:t>
      </w:r>
    </w:p>
    <w:p w14:paraId="4DA623FF"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Testing is the last step in the DT process and helps to ensure that each time the user's feedback is used to improve it. An initial test of the MVP would be to implement the MVP approach with around 20 rural and suburban SMEs in various retail and service industries in the UK.</w:t>
      </w:r>
    </w:p>
    <w:p w14:paraId="79BFC0CE"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Data would be collected using quantitative as well as qualitative methods. User interviews would be used to discover the experiences of the business owners who had used the platform while the online survey would measure Osterwalder et al. (2020), usability, satisfaction and perceived value.  Platform analytics will track transaction completion rates, user activity, features used, and customer retention. A/B testing could be used to test different dashboard designs and checkout processes to see which interface is more successful in providing </w:t>
      </w:r>
      <w:proofErr w:type="gramStart"/>
      <w:r w:rsidRPr="0095558B">
        <w:rPr>
          <w:rFonts w:ascii="Arial" w:hAnsi="Arial" w:cs="Arial"/>
          <w:bCs/>
        </w:rPr>
        <w:t>a better</w:t>
      </w:r>
      <w:proofErr w:type="gramEnd"/>
      <w:r w:rsidRPr="0095558B">
        <w:rPr>
          <w:rFonts w:ascii="Arial" w:hAnsi="Arial" w:cs="Arial"/>
          <w:bCs/>
        </w:rPr>
        <w:t xml:space="preserve"> user experience.</w:t>
      </w:r>
    </w:p>
    <w:p w14:paraId="4C549080" w14:textId="04FBF74E"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Multiple performance indicators would be used to measure success. These involve saving time in digital processes, higher conversion rates in sales, greater satisfaction of customers, higher rates of renewal of the online services, and </w:t>
      </w:r>
      <w:r w:rsidR="00FD0D0E" w:rsidRPr="0095558B">
        <w:rPr>
          <w:rFonts w:ascii="Arial" w:hAnsi="Arial" w:cs="Arial"/>
          <w:bCs/>
        </w:rPr>
        <w:t>favorable</w:t>
      </w:r>
      <w:r w:rsidRPr="0095558B">
        <w:rPr>
          <w:rFonts w:ascii="Arial" w:hAnsi="Arial" w:cs="Arial"/>
          <w:bCs/>
        </w:rPr>
        <w:t xml:space="preserve"> ratings in terms of usability. A successful MVP would be one that shows sign of improved operational efficiency by </w:t>
      </w:r>
      <w:proofErr w:type="gramStart"/>
      <w:r w:rsidRPr="0095558B">
        <w:rPr>
          <w:rFonts w:ascii="Arial" w:hAnsi="Arial" w:cs="Arial"/>
          <w:bCs/>
        </w:rPr>
        <w:t>participating</w:t>
      </w:r>
      <w:proofErr w:type="gramEnd"/>
      <w:r w:rsidRPr="0095558B">
        <w:rPr>
          <w:rFonts w:ascii="Arial" w:hAnsi="Arial" w:cs="Arial"/>
          <w:bCs/>
        </w:rPr>
        <w:t xml:space="preserve"> businesses with an intention to sustain the program.</w:t>
      </w:r>
    </w:p>
    <w:p w14:paraId="63386D78"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However, if there is low adoption or poor user engagement or usability issues remain, it means the product needs to be further developed. Input gathered from tests would be used for further software development, such as enhancements to the interface, new integrations or user requests </w:t>
      </w:r>
      <w:r w:rsidRPr="0095558B">
        <w:rPr>
          <w:rFonts w:ascii="Arial" w:hAnsi="Arial" w:cs="Arial"/>
          <w:bCs/>
        </w:rPr>
        <w:lastRenderedPageBreak/>
        <w:t xml:space="preserve">for new functions. The iterative process is in line with the philosophy of continuous </w:t>
      </w:r>
      <w:r w:rsidR="00297B10" w:rsidRPr="0095558B">
        <w:rPr>
          <w:rFonts w:ascii="Arial" w:hAnsi="Arial" w:cs="Arial"/>
          <w:bCs/>
        </w:rPr>
        <w:t>learning that</w:t>
      </w:r>
      <w:r w:rsidRPr="0095558B">
        <w:rPr>
          <w:rFonts w:ascii="Arial" w:hAnsi="Arial" w:cs="Arial"/>
          <w:bCs/>
        </w:rPr>
        <w:t xml:space="preserve"> is exhibited by both Design Thinking and Lean Startup methods.</w:t>
      </w:r>
    </w:p>
    <w:p w14:paraId="06CC6ED0"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There are also several risks to note. Established software providers may limit market penetration, and a lack of digital literacy among some SMEs may impact adoption. Security of data and compliance with regulations is another challenge that needs to be monitored on an ongoing basis. Ongoing training for users, robust cybersecurity, regular software updates and collaborations with trusted payment and logistics vendors would address these risks.</w:t>
      </w:r>
    </w:p>
    <w:p w14:paraId="6BC3C959" w14:textId="77777777" w:rsidR="00691F11" w:rsidRPr="0095558B" w:rsidRDefault="00691F11" w:rsidP="0095558B">
      <w:pPr>
        <w:spacing w:after="0" w:line="360" w:lineRule="auto"/>
        <w:jc w:val="center"/>
        <w:rPr>
          <w:rFonts w:ascii="Arial" w:hAnsi="Arial" w:cs="Arial"/>
          <w:b/>
          <w:bCs/>
        </w:rPr>
      </w:pPr>
      <w:r w:rsidRPr="0095558B">
        <w:rPr>
          <w:rFonts w:ascii="Arial" w:hAnsi="Arial" w:cs="Arial"/>
          <w:b/>
          <w:bCs/>
        </w:rPr>
        <w:t>Conclusion</w:t>
      </w:r>
    </w:p>
    <w:p w14:paraId="5110467B"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This portfolio explored the opportunities arising from the fast pace of digital transformation of the UK economy since the start of the COVID-19 pandemic. By assessing the user pain points, market gaps, technological enablers and scalability and sustainability potential, Task 1 concluded that integrated digital commerce solutions for rural and suburban SMEs </w:t>
      </w:r>
      <w:proofErr w:type="gramStart"/>
      <w:r w:rsidRPr="0095558B">
        <w:rPr>
          <w:rFonts w:ascii="Arial" w:hAnsi="Arial" w:cs="Arial"/>
          <w:bCs/>
        </w:rPr>
        <w:t>is</w:t>
      </w:r>
      <w:proofErr w:type="gramEnd"/>
      <w:r w:rsidRPr="0095558B">
        <w:rPr>
          <w:rFonts w:ascii="Arial" w:hAnsi="Arial" w:cs="Arial"/>
          <w:bCs/>
        </w:rPr>
        <w:t xml:space="preserve"> the most promising opportunity area. The analysis showed that numerous SMEs still suffer from fragmentation and inefficiencies in their current digital tools and platforms, which are still costly and too complex.</w:t>
      </w:r>
    </w:p>
    <w:p w14:paraId="786CACEE" w14:textId="77777777" w:rsidR="00691F11" w:rsidRPr="0095558B" w:rsidRDefault="00691F11" w:rsidP="0095558B">
      <w:pPr>
        <w:spacing w:after="0" w:line="360" w:lineRule="auto"/>
        <w:jc w:val="both"/>
        <w:rPr>
          <w:rFonts w:ascii="Arial" w:hAnsi="Arial" w:cs="Arial"/>
          <w:bCs/>
        </w:rPr>
      </w:pPr>
      <w:r w:rsidRPr="0095558B">
        <w:rPr>
          <w:rFonts w:ascii="Arial" w:hAnsi="Arial" w:cs="Arial"/>
          <w:bCs/>
        </w:rPr>
        <w:t xml:space="preserve">In Task 2, the five stages of Design Thinking were used to create </w:t>
      </w:r>
      <w:proofErr w:type="spellStart"/>
      <w:r w:rsidRPr="0095558B">
        <w:rPr>
          <w:rFonts w:ascii="Arial" w:hAnsi="Arial" w:cs="Arial"/>
          <w:bCs/>
        </w:rPr>
        <w:t>RuralConnect</w:t>
      </w:r>
      <w:proofErr w:type="spellEnd"/>
      <w:r w:rsidRPr="0095558B">
        <w:rPr>
          <w:rFonts w:ascii="Arial" w:hAnsi="Arial" w:cs="Arial"/>
          <w:bCs/>
        </w:rPr>
        <w:t xml:space="preserve"> Commerce, a digital platform that integrates all online sales, inventory, digital payments and deliveries of SMEs into one cloud-based solution. Empathy mapping, problem definition, brainstorming, causal mapping, SCAMPER, and MVP development helped to keep the proposed venture </w:t>
      </w:r>
      <w:proofErr w:type="spellStart"/>
      <w:r w:rsidRPr="0095558B">
        <w:rPr>
          <w:rFonts w:ascii="Arial" w:hAnsi="Arial" w:cs="Arial"/>
          <w:bCs/>
        </w:rPr>
        <w:t>well grounded</w:t>
      </w:r>
      <w:proofErr w:type="spellEnd"/>
      <w:r w:rsidRPr="0095558B">
        <w:rPr>
          <w:rFonts w:ascii="Arial" w:hAnsi="Arial" w:cs="Arial"/>
          <w:bCs/>
        </w:rPr>
        <w:t xml:space="preserve"> on what users really need and keep it commercially viable.</w:t>
      </w:r>
    </w:p>
    <w:p w14:paraId="7C3314E7" w14:textId="77777777" w:rsidR="004701B6" w:rsidRPr="0095558B" w:rsidRDefault="004701B6" w:rsidP="0095558B">
      <w:pPr>
        <w:spacing w:after="0" w:line="360" w:lineRule="auto"/>
        <w:rPr>
          <w:rFonts w:ascii="Arial" w:hAnsi="Arial" w:cs="Arial"/>
        </w:rPr>
      </w:pPr>
    </w:p>
    <w:p w14:paraId="4EB5D83B" w14:textId="77777777" w:rsidR="004701B6" w:rsidRDefault="004701B6" w:rsidP="0095558B">
      <w:pPr>
        <w:spacing w:after="0" w:line="360" w:lineRule="auto"/>
        <w:rPr>
          <w:rFonts w:ascii="Arial" w:hAnsi="Arial" w:cs="Arial"/>
        </w:rPr>
      </w:pPr>
    </w:p>
    <w:p w14:paraId="31352215" w14:textId="77777777" w:rsidR="0095558B" w:rsidRDefault="0095558B" w:rsidP="0095558B">
      <w:pPr>
        <w:spacing w:after="0" w:line="360" w:lineRule="auto"/>
        <w:rPr>
          <w:rFonts w:ascii="Arial" w:hAnsi="Arial" w:cs="Arial"/>
        </w:rPr>
      </w:pPr>
    </w:p>
    <w:p w14:paraId="5E694084" w14:textId="77777777" w:rsidR="0095558B" w:rsidRDefault="0095558B" w:rsidP="0095558B">
      <w:pPr>
        <w:spacing w:after="0" w:line="360" w:lineRule="auto"/>
        <w:rPr>
          <w:rFonts w:ascii="Arial" w:hAnsi="Arial" w:cs="Arial"/>
        </w:rPr>
      </w:pPr>
    </w:p>
    <w:p w14:paraId="06DCED56" w14:textId="77777777" w:rsidR="0095558B" w:rsidRDefault="0095558B" w:rsidP="0095558B">
      <w:pPr>
        <w:spacing w:after="0" w:line="360" w:lineRule="auto"/>
        <w:rPr>
          <w:rFonts w:ascii="Arial" w:hAnsi="Arial" w:cs="Arial"/>
        </w:rPr>
      </w:pPr>
    </w:p>
    <w:p w14:paraId="6489A680" w14:textId="77777777" w:rsidR="0095558B" w:rsidRDefault="0095558B" w:rsidP="0095558B">
      <w:pPr>
        <w:spacing w:after="0" w:line="360" w:lineRule="auto"/>
        <w:rPr>
          <w:rFonts w:ascii="Arial" w:hAnsi="Arial" w:cs="Arial"/>
        </w:rPr>
      </w:pPr>
    </w:p>
    <w:p w14:paraId="0FC5676D" w14:textId="77777777" w:rsidR="0095558B" w:rsidRDefault="0095558B" w:rsidP="0095558B">
      <w:pPr>
        <w:spacing w:after="0" w:line="360" w:lineRule="auto"/>
        <w:rPr>
          <w:rFonts w:ascii="Arial" w:hAnsi="Arial" w:cs="Arial"/>
        </w:rPr>
      </w:pPr>
    </w:p>
    <w:p w14:paraId="231D7BCB" w14:textId="77777777" w:rsidR="0095558B" w:rsidRDefault="0095558B" w:rsidP="0095558B">
      <w:pPr>
        <w:spacing w:after="0" w:line="360" w:lineRule="auto"/>
        <w:rPr>
          <w:rFonts w:ascii="Arial" w:hAnsi="Arial" w:cs="Arial"/>
        </w:rPr>
      </w:pPr>
    </w:p>
    <w:p w14:paraId="3D22E141" w14:textId="77777777" w:rsidR="0095558B" w:rsidRDefault="0095558B" w:rsidP="0095558B">
      <w:pPr>
        <w:spacing w:after="0" w:line="360" w:lineRule="auto"/>
        <w:rPr>
          <w:rFonts w:ascii="Arial" w:hAnsi="Arial" w:cs="Arial"/>
        </w:rPr>
      </w:pPr>
    </w:p>
    <w:p w14:paraId="7E285187" w14:textId="77777777" w:rsidR="0095558B" w:rsidRDefault="0095558B" w:rsidP="0095558B">
      <w:pPr>
        <w:spacing w:after="0" w:line="360" w:lineRule="auto"/>
        <w:rPr>
          <w:rFonts w:ascii="Arial" w:hAnsi="Arial" w:cs="Arial"/>
        </w:rPr>
      </w:pPr>
    </w:p>
    <w:p w14:paraId="6BCC9CDB" w14:textId="77777777" w:rsidR="004701B6" w:rsidRPr="0095558B" w:rsidRDefault="004701B6" w:rsidP="0095558B">
      <w:pPr>
        <w:spacing w:after="0" w:line="360" w:lineRule="auto"/>
        <w:rPr>
          <w:rFonts w:ascii="Arial" w:hAnsi="Arial" w:cs="Arial"/>
        </w:rPr>
      </w:pPr>
    </w:p>
    <w:p w14:paraId="23AA5E4B" w14:textId="77777777" w:rsidR="004701B6" w:rsidRPr="0095558B" w:rsidRDefault="004701B6" w:rsidP="0095558B">
      <w:pPr>
        <w:spacing w:after="0" w:line="360" w:lineRule="auto"/>
        <w:rPr>
          <w:rFonts w:ascii="Arial" w:hAnsi="Arial" w:cs="Arial"/>
        </w:rPr>
      </w:pPr>
    </w:p>
    <w:p w14:paraId="59F029E7" w14:textId="77777777" w:rsidR="00D430E8" w:rsidRPr="0095558B" w:rsidRDefault="00D430E8" w:rsidP="0095558B">
      <w:pPr>
        <w:spacing w:after="0" w:line="360" w:lineRule="auto"/>
        <w:jc w:val="center"/>
        <w:rPr>
          <w:rFonts w:ascii="Arial" w:hAnsi="Arial" w:cs="Arial"/>
          <w:b/>
          <w:bCs/>
        </w:rPr>
      </w:pPr>
      <w:r w:rsidRPr="0095558B">
        <w:rPr>
          <w:rFonts w:ascii="Arial" w:hAnsi="Arial" w:cs="Arial"/>
          <w:b/>
          <w:bCs/>
        </w:rPr>
        <w:t>Reference List</w:t>
      </w:r>
    </w:p>
    <w:p w14:paraId="6D8467C5" w14:textId="77777777" w:rsidR="00D430E8" w:rsidRPr="0095558B" w:rsidRDefault="00D430E8" w:rsidP="0095558B">
      <w:pPr>
        <w:spacing w:after="0" w:line="360" w:lineRule="auto"/>
        <w:ind w:left="720" w:hanging="720"/>
        <w:rPr>
          <w:rFonts w:ascii="Arial" w:hAnsi="Arial" w:cs="Arial"/>
        </w:rPr>
      </w:pPr>
      <w:proofErr w:type="spellStart"/>
      <w:r w:rsidRPr="0095558B">
        <w:rPr>
          <w:rFonts w:ascii="Arial" w:hAnsi="Arial" w:cs="Arial"/>
        </w:rPr>
        <w:lastRenderedPageBreak/>
        <w:t>Bocken</w:t>
      </w:r>
      <w:proofErr w:type="spellEnd"/>
      <w:r w:rsidRPr="0095558B">
        <w:rPr>
          <w:rFonts w:ascii="Arial" w:hAnsi="Arial" w:cs="Arial"/>
        </w:rPr>
        <w:t xml:space="preserve">, N.M.P., Schuit, C.S.C. and </w:t>
      </w:r>
      <w:proofErr w:type="spellStart"/>
      <w:r w:rsidRPr="0095558B">
        <w:rPr>
          <w:rFonts w:ascii="Arial" w:hAnsi="Arial" w:cs="Arial"/>
        </w:rPr>
        <w:t>Kraaijenhagen</w:t>
      </w:r>
      <w:proofErr w:type="spellEnd"/>
      <w:r w:rsidRPr="0095558B">
        <w:rPr>
          <w:rFonts w:ascii="Arial" w:hAnsi="Arial" w:cs="Arial"/>
        </w:rPr>
        <w:t xml:space="preserve">, C., 2021. Experimenting with a circular business model: Lessons from eight cases. </w:t>
      </w:r>
      <w:r w:rsidRPr="0095558B">
        <w:rPr>
          <w:rFonts w:ascii="Arial" w:hAnsi="Arial" w:cs="Arial"/>
          <w:i/>
          <w:iCs/>
        </w:rPr>
        <w:t>Environmental Innovation and Societal Transitions</w:t>
      </w:r>
      <w:r w:rsidRPr="0095558B">
        <w:rPr>
          <w:rFonts w:ascii="Arial" w:hAnsi="Arial" w:cs="Arial"/>
        </w:rPr>
        <w:t>, 28, pp.79–95.</w:t>
      </w:r>
    </w:p>
    <w:p w14:paraId="0B8DDD24"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Department for Business and Trade, 2023. </w:t>
      </w:r>
      <w:r w:rsidRPr="0095558B">
        <w:rPr>
          <w:rFonts w:ascii="Arial" w:hAnsi="Arial" w:cs="Arial"/>
          <w:i/>
          <w:iCs/>
        </w:rPr>
        <w:t>Small Business Survey 2023: UK SME Performance and Digital Adoption</w:t>
      </w:r>
      <w:r w:rsidRPr="0095558B">
        <w:rPr>
          <w:rFonts w:ascii="Arial" w:hAnsi="Arial" w:cs="Arial"/>
        </w:rPr>
        <w:t>. London: Department for Business and Trade.</w:t>
      </w:r>
    </w:p>
    <w:p w14:paraId="5C696932"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Dwivedi, Y.K., Hughes, L., Coombs, C., </w:t>
      </w:r>
      <w:proofErr w:type="spellStart"/>
      <w:r w:rsidRPr="0095558B">
        <w:rPr>
          <w:rFonts w:ascii="Arial" w:hAnsi="Arial" w:cs="Arial"/>
        </w:rPr>
        <w:t>Constantiou</w:t>
      </w:r>
      <w:proofErr w:type="spellEnd"/>
      <w:r w:rsidRPr="0095558B">
        <w:rPr>
          <w:rFonts w:ascii="Arial" w:hAnsi="Arial" w:cs="Arial"/>
        </w:rPr>
        <w:t>, I., Duan, Y., Edwards, J.S., Gupta, B., Lal, B., Misra, S., Prashant, P., Raman, R</w:t>
      </w:r>
      <w:proofErr w:type="gramStart"/>
      <w:r w:rsidRPr="0095558B">
        <w:rPr>
          <w:rFonts w:ascii="Arial" w:hAnsi="Arial" w:cs="Arial"/>
        </w:rPr>
        <w:t>., Rana</w:t>
      </w:r>
      <w:proofErr w:type="gramEnd"/>
      <w:r w:rsidRPr="0095558B">
        <w:rPr>
          <w:rFonts w:ascii="Arial" w:hAnsi="Arial" w:cs="Arial"/>
        </w:rPr>
        <w:t xml:space="preserve">, N.P., Sharma, S.K. and Upadhyay, N., 2020. Impact of COVID-19 pandemic on information management research and practice: Transforming education, work and life. </w:t>
      </w:r>
      <w:r w:rsidRPr="0095558B">
        <w:rPr>
          <w:rFonts w:ascii="Arial" w:hAnsi="Arial" w:cs="Arial"/>
          <w:i/>
          <w:iCs/>
        </w:rPr>
        <w:t>International Journal of Information Management</w:t>
      </w:r>
      <w:r w:rsidRPr="0095558B">
        <w:rPr>
          <w:rFonts w:ascii="Arial" w:hAnsi="Arial" w:cs="Arial"/>
        </w:rPr>
        <w:t>, 55, 102211.</w:t>
      </w:r>
    </w:p>
    <w:p w14:paraId="52F58911" w14:textId="77777777" w:rsidR="00D430E8" w:rsidRPr="0095558B" w:rsidRDefault="00D430E8" w:rsidP="0095558B">
      <w:pPr>
        <w:spacing w:after="0" w:line="360" w:lineRule="auto"/>
        <w:ind w:left="720" w:hanging="720"/>
        <w:rPr>
          <w:rFonts w:ascii="Arial" w:hAnsi="Arial" w:cs="Arial"/>
        </w:rPr>
      </w:pPr>
      <w:proofErr w:type="spellStart"/>
      <w:r w:rsidRPr="0095558B">
        <w:rPr>
          <w:rFonts w:ascii="Arial" w:hAnsi="Arial" w:cs="Arial"/>
        </w:rPr>
        <w:t>Magistretti</w:t>
      </w:r>
      <w:proofErr w:type="spellEnd"/>
      <w:r w:rsidRPr="0095558B">
        <w:rPr>
          <w:rFonts w:ascii="Arial" w:hAnsi="Arial" w:cs="Arial"/>
        </w:rPr>
        <w:t xml:space="preserve">, S., Pham, C.T.A. and </w:t>
      </w:r>
      <w:proofErr w:type="spellStart"/>
      <w:r w:rsidRPr="0095558B">
        <w:rPr>
          <w:rFonts w:ascii="Arial" w:hAnsi="Arial" w:cs="Arial"/>
        </w:rPr>
        <w:t>Dell’Era</w:t>
      </w:r>
      <w:proofErr w:type="spellEnd"/>
      <w:r w:rsidRPr="0095558B">
        <w:rPr>
          <w:rFonts w:ascii="Arial" w:hAnsi="Arial" w:cs="Arial"/>
        </w:rPr>
        <w:t xml:space="preserve">, C., 2021. Enlightening the dynamic capabilities of design thinking in fostering digital transformation. </w:t>
      </w:r>
      <w:r w:rsidRPr="0095558B">
        <w:rPr>
          <w:rFonts w:ascii="Arial" w:hAnsi="Arial" w:cs="Arial"/>
          <w:i/>
          <w:iCs/>
        </w:rPr>
        <w:t>Industrial Marketing Management</w:t>
      </w:r>
      <w:r w:rsidRPr="0095558B">
        <w:rPr>
          <w:rFonts w:ascii="Arial" w:hAnsi="Arial" w:cs="Arial"/>
        </w:rPr>
        <w:t>, 97, pp.59–70.</w:t>
      </w:r>
    </w:p>
    <w:p w14:paraId="30982C37"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Nambisan, S., Wright, M. and Feldman, M., 2021. The digital transformation of innovation and entrepreneurship: Progress, challenges and key themes. </w:t>
      </w:r>
      <w:r w:rsidRPr="0095558B">
        <w:rPr>
          <w:rFonts w:ascii="Arial" w:hAnsi="Arial" w:cs="Arial"/>
          <w:i/>
          <w:iCs/>
        </w:rPr>
        <w:t>Research Policy</w:t>
      </w:r>
      <w:r w:rsidRPr="0095558B">
        <w:rPr>
          <w:rFonts w:ascii="Arial" w:hAnsi="Arial" w:cs="Arial"/>
        </w:rPr>
        <w:t>, 50(1), 104236.</w:t>
      </w:r>
    </w:p>
    <w:p w14:paraId="58E5080E"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OECD, 2021. </w:t>
      </w:r>
      <w:r w:rsidRPr="0095558B">
        <w:rPr>
          <w:rFonts w:ascii="Arial" w:hAnsi="Arial" w:cs="Arial"/>
          <w:i/>
          <w:iCs/>
        </w:rPr>
        <w:t>The Digital Transformation of SMEs</w:t>
      </w:r>
      <w:r w:rsidRPr="0095558B">
        <w:rPr>
          <w:rFonts w:ascii="Arial" w:hAnsi="Arial" w:cs="Arial"/>
        </w:rPr>
        <w:t xml:space="preserve">. Paris: OECD Publishing. </w:t>
      </w:r>
    </w:p>
    <w:p w14:paraId="6572E543"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OECD, 2022. </w:t>
      </w:r>
      <w:r w:rsidRPr="0095558B">
        <w:rPr>
          <w:rFonts w:ascii="Arial" w:hAnsi="Arial" w:cs="Arial"/>
          <w:i/>
          <w:iCs/>
        </w:rPr>
        <w:t>OECD Digital Economy Outlook 2022</w:t>
      </w:r>
      <w:r w:rsidRPr="0095558B">
        <w:rPr>
          <w:rFonts w:ascii="Arial" w:hAnsi="Arial" w:cs="Arial"/>
        </w:rPr>
        <w:t>. Paris: OECD Publishing.</w:t>
      </w:r>
    </w:p>
    <w:p w14:paraId="03D235ED"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OECD, 2023. </w:t>
      </w:r>
      <w:r w:rsidRPr="0095558B">
        <w:rPr>
          <w:rFonts w:ascii="Arial" w:hAnsi="Arial" w:cs="Arial"/>
          <w:i/>
          <w:iCs/>
        </w:rPr>
        <w:t>SME and Entrepreneurship Outlook 2023</w:t>
      </w:r>
      <w:r w:rsidRPr="0095558B">
        <w:rPr>
          <w:rFonts w:ascii="Arial" w:hAnsi="Arial" w:cs="Arial"/>
        </w:rPr>
        <w:t>. Paris: OECD Publishing.</w:t>
      </w:r>
    </w:p>
    <w:p w14:paraId="326B7EDE"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OECD, 2025. </w:t>
      </w:r>
      <w:r w:rsidRPr="0095558B">
        <w:rPr>
          <w:rFonts w:ascii="Arial" w:hAnsi="Arial" w:cs="Arial"/>
          <w:i/>
          <w:iCs/>
        </w:rPr>
        <w:t>Rural Innovation Pathways: Connecting People, Places and Ideas</w:t>
      </w:r>
      <w:r w:rsidRPr="0095558B">
        <w:rPr>
          <w:rFonts w:ascii="Arial" w:hAnsi="Arial" w:cs="Arial"/>
        </w:rPr>
        <w:t xml:space="preserve">. Paris: OECD Publishing. </w:t>
      </w:r>
    </w:p>
    <w:p w14:paraId="60EEE636"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Osterwalder, A., Pigneur, Y., Bernarda, G. and Smith, A., 2020. </w:t>
      </w:r>
      <w:r w:rsidRPr="0095558B">
        <w:rPr>
          <w:rFonts w:ascii="Arial" w:hAnsi="Arial" w:cs="Arial"/>
          <w:i/>
          <w:iCs/>
        </w:rPr>
        <w:t>Value Proposition Design</w:t>
      </w:r>
      <w:r w:rsidRPr="0095558B">
        <w:rPr>
          <w:rFonts w:ascii="Arial" w:hAnsi="Arial" w:cs="Arial"/>
        </w:rPr>
        <w:t>. Hoboken: John Wiley &amp; Sons.</w:t>
      </w:r>
    </w:p>
    <w:p w14:paraId="48027E1B"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Ries, E., 2020. </w:t>
      </w:r>
      <w:r w:rsidRPr="0095558B">
        <w:rPr>
          <w:rFonts w:ascii="Arial" w:hAnsi="Arial" w:cs="Arial"/>
          <w:i/>
          <w:iCs/>
        </w:rPr>
        <w:t>The Lean Startup</w:t>
      </w:r>
      <w:r w:rsidRPr="0095558B">
        <w:rPr>
          <w:rFonts w:ascii="Arial" w:hAnsi="Arial" w:cs="Arial"/>
        </w:rPr>
        <w:t>. Revised ed. London: Penguin Business.</w:t>
      </w:r>
    </w:p>
    <w:p w14:paraId="22ACBF81"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Statista, 2024. </w:t>
      </w:r>
      <w:r w:rsidRPr="0095558B">
        <w:rPr>
          <w:rFonts w:ascii="Arial" w:hAnsi="Arial" w:cs="Arial"/>
          <w:i/>
          <w:iCs/>
        </w:rPr>
        <w:t>E-commerce Market Revenue in the United Kingdom 2024</w:t>
      </w:r>
      <w:r w:rsidRPr="0095558B">
        <w:rPr>
          <w:rFonts w:ascii="Arial" w:hAnsi="Arial" w:cs="Arial"/>
        </w:rPr>
        <w:t>. Hamburg: Statista.</w:t>
      </w:r>
    </w:p>
    <w:p w14:paraId="583B8EB4"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Teece, D.J., 2023. Dynamic capabilities and digital transformation: A strategy perspective. </w:t>
      </w:r>
      <w:r w:rsidRPr="0095558B">
        <w:rPr>
          <w:rFonts w:ascii="Arial" w:hAnsi="Arial" w:cs="Arial"/>
          <w:i/>
          <w:iCs/>
        </w:rPr>
        <w:t>Long Range Planning</w:t>
      </w:r>
      <w:r w:rsidRPr="0095558B">
        <w:rPr>
          <w:rFonts w:ascii="Arial" w:hAnsi="Arial" w:cs="Arial"/>
        </w:rPr>
        <w:t>, 56(3), 102287.</w:t>
      </w:r>
    </w:p>
    <w:p w14:paraId="7FDE7D3B" w14:textId="77777777" w:rsidR="00D430E8" w:rsidRPr="0095558B" w:rsidRDefault="00D430E8" w:rsidP="0095558B">
      <w:pPr>
        <w:spacing w:after="0" w:line="360" w:lineRule="auto"/>
        <w:ind w:left="720" w:hanging="720"/>
        <w:rPr>
          <w:rFonts w:ascii="Arial" w:hAnsi="Arial" w:cs="Arial"/>
        </w:rPr>
      </w:pPr>
      <w:proofErr w:type="spellStart"/>
      <w:r w:rsidRPr="0095558B">
        <w:rPr>
          <w:rFonts w:ascii="Arial" w:hAnsi="Arial" w:cs="Arial"/>
        </w:rPr>
        <w:t>Tiwasing</w:t>
      </w:r>
      <w:proofErr w:type="spellEnd"/>
      <w:r w:rsidRPr="0095558B">
        <w:rPr>
          <w:rFonts w:ascii="Arial" w:hAnsi="Arial" w:cs="Arial"/>
        </w:rPr>
        <w:t xml:space="preserve">, P., Gorton, M., Phillipson, J., </w:t>
      </w:r>
      <w:proofErr w:type="spellStart"/>
      <w:r w:rsidRPr="0095558B">
        <w:rPr>
          <w:rFonts w:ascii="Arial" w:hAnsi="Arial" w:cs="Arial"/>
        </w:rPr>
        <w:t>Maioli</w:t>
      </w:r>
      <w:proofErr w:type="spellEnd"/>
      <w:r w:rsidRPr="0095558B">
        <w:rPr>
          <w:rFonts w:ascii="Arial" w:hAnsi="Arial" w:cs="Arial"/>
        </w:rPr>
        <w:t xml:space="preserve">, S., Newbery, R. and Turner, R., 2022. How can rural businesses thrive in the digital economy? A UK perspective. </w:t>
      </w:r>
      <w:proofErr w:type="spellStart"/>
      <w:r w:rsidRPr="0095558B">
        <w:rPr>
          <w:rFonts w:ascii="Arial" w:hAnsi="Arial" w:cs="Arial"/>
          <w:i/>
          <w:iCs/>
        </w:rPr>
        <w:t>Heliyon</w:t>
      </w:r>
      <w:proofErr w:type="spellEnd"/>
      <w:r w:rsidRPr="0095558B">
        <w:rPr>
          <w:rFonts w:ascii="Arial" w:hAnsi="Arial" w:cs="Arial"/>
        </w:rPr>
        <w:t xml:space="preserve">, 8(10), e10745. </w:t>
      </w:r>
    </w:p>
    <w:p w14:paraId="15774B94"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United Nations Conference on Trade and Development (UNCTAD), 2021. </w:t>
      </w:r>
      <w:r w:rsidRPr="0095558B">
        <w:rPr>
          <w:rFonts w:ascii="Arial" w:hAnsi="Arial" w:cs="Arial"/>
          <w:i/>
          <w:iCs/>
        </w:rPr>
        <w:t>Digital Economy Report 2021</w:t>
      </w:r>
      <w:r w:rsidRPr="0095558B">
        <w:rPr>
          <w:rFonts w:ascii="Arial" w:hAnsi="Arial" w:cs="Arial"/>
        </w:rPr>
        <w:t>. Geneva: United Nations.</w:t>
      </w:r>
    </w:p>
    <w:p w14:paraId="1C9B2C15"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lastRenderedPageBreak/>
        <w:t xml:space="preserve">Verhoef, P.C., Broekhuizen, T., Bart, Y., Bhattacharya, A., Dong, J.Q., Fabian, N. and Haenlein, M., 2021. Digital transformation: A multidisciplinary reflection and research agenda. </w:t>
      </w:r>
      <w:r w:rsidRPr="0095558B">
        <w:rPr>
          <w:rFonts w:ascii="Arial" w:hAnsi="Arial" w:cs="Arial"/>
          <w:i/>
          <w:iCs/>
        </w:rPr>
        <w:t>Journal of Business Research</w:t>
      </w:r>
      <w:r w:rsidRPr="0095558B">
        <w:rPr>
          <w:rFonts w:ascii="Arial" w:hAnsi="Arial" w:cs="Arial"/>
        </w:rPr>
        <w:t>, 122, pp.889–901.</w:t>
      </w:r>
    </w:p>
    <w:p w14:paraId="07F6E7C4"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World Economic Forum, 2023. </w:t>
      </w:r>
      <w:r w:rsidRPr="0095558B">
        <w:rPr>
          <w:rFonts w:ascii="Arial" w:hAnsi="Arial" w:cs="Arial"/>
          <w:i/>
          <w:iCs/>
        </w:rPr>
        <w:t>Future of Jobs Report 2023</w:t>
      </w:r>
      <w:r w:rsidRPr="0095558B">
        <w:rPr>
          <w:rFonts w:ascii="Arial" w:hAnsi="Arial" w:cs="Arial"/>
        </w:rPr>
        <w:t>. Geneva: World Economic Forum.</w:t>
      </w:r>
    </w:p>
    <w:p w14:paraId="2625FE48"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Zhang, W., Zhao, S., Wan, X. and Yao, Y., 2022. Study on the effect of digital economy on high-quality economic development in China. </w:t>
      </w:r>
      <w:r w:rsidRPr="0095558B">
        <w:rPr>
          <w:rFonts w:ascii="Arial" w:hAnsi="Arial" w:cs="Arial"/>
          <w:i/>
          <w:iCs/>
        </w:rPr>
        <w:t>PLOS ONE</w:t>
      </w:r>
      <w:r w:rsidRPr="0095558B">
        <w:rPr>
          <w:rFonts w:ascii="Arial" w:hAnsi="Arial" w:cs="Arial"/>
        </w:rPr>
        <w:t>, 17(9), e0273894.</w:t>
      </w:r>
    </w:p>
    <w:p w14:paraId="1A98CCDA"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Zott, C. and Amit, R., 2022. Business model innovation and digital transformation. </w:t>
      </w:r>
      <w:r w:rsidRPr="0095558B">
        <w:rPr>
          <w:rFonts w:ascii="Arial" w:hAnsi="Arial" w:cs="Arial"/>
          <w:i/>
          <w:iCs/>
        </w:rPr>
        <w:t>Journal of Management Studies</w:t>
      </w:r>
      <w:r w:rsidRPr="0095558B">
        <w:rPr>
          <w:rFonts w:ascii="Arial" w:hAnsi="Arial" w:cs="Arial"/>
        </w:rPr>
        <w:t>, 59(4), pp.845–876.</w:t>
      </w:r>
    </w:p>
    <w:p w14:paraId="72F77F9D" w14:textId="77777777" w:rsidR="00D430E8" w:rsidRPr="0095558B" w:rsidRDefault="00D430E8" w:rsidP="0095558B">
      <w:pPr>
        <w:spacing w:after="0" w:line="360" w:lineRule="auto"/>
        <w:ind w:left="720" w:hanging="720"/>
        <w:rPr>
          <w:rFonts w:ascii="Arial" w:hAnsi="Arial" w:cs="Arial"/>
        </w:rPr>
      </w:pPr>
      <w:r w:rsidRPr="0095558B">
        <w:rPr>
          <w:rFonts w:ascii="Arial" w:hAnsi="Arial" w:cs="Arial"/>
        </w:rPr>
        <w:t xml:space="preserve">Department for Science, Innovation and Technology, 2024. </w:t>
      </w:r>
      <w:r w:rsidRPr="0095558B">
        <w:rPr>
          <w:rFonts w:ascii="Arial" w:hAnsi="Arial" w:cs="Arial"/>
          <w:i/>
          <w:iCs/>
        </w:rPr>
        <w:t>UK Digital Strategy Progress Report</w:t>
      </w:r>
      <w:r w:rsidRPr="0095558B">
        <w:rPr>
          <w:rFonts w:ascii="Arial" w:hAnsi="Arial" w:cs="Arial"/>
        </w:rPr>
        <w:t xml:space="preserve">. London: Department </w:t>
      </w:r>
      <w:proofErr w:type="gramStart"/>
      <w:r w:rsidRPr="0095558B">
        <w:rPr>
          <w:rFonts w:ascii="Arial" w:hAnsi="Arial" w:cs="Arial"/>
        </w:rPr>
        <w:t>for</w:t>
      </w:r>
      <w:proofErr w:type="gramEnd"/>
      <w:r w:rsidRPr="0095558B">
        <w:rPr>
          <w:rFonts w:ascii="Arial" w:hAnsi="Arial" w:cs="Arial"/>
        </w:rPr>
        <w:t xml:space="preserve"> Science, Innovation and Technology.</w:t>
      </w:r>
    </w:p>
    <w:p w14:paraId="1BE7A1A0" w14:textId="77777777" w:rsidR="004701B6" w:rsidRPr="0095558B" w:rsidRDefault="004701B6" w:rsidP="0095558B">
      <w:pPr>
        <w:spacing w:after="0" w:line="360" w:lineRule="auto"/>
        <w:rPr>
          <w:rFonts w:ascii="Arial" w:hAnsi="Arial" w:cs="Arial"/>
        </w:rPr>
      </w:pPr>
    </w:p>
    <w:p w14:paraId="203026B5" w14:textId="77777777" w:rsidR="00297B10" w:rsidRPr="0095558B" w:rsidRDefault="00297B10">
      <w:pPr>
        <w:spacing w:after="0" w:line="360" w:lineRule="auto"/>
        <w:rPr>
          <w:rFonts w:ascii="Arial" w:hAnsi="Arial" w:cs="Arial"/>
        </w:rPr>
      </w:pPr>
    </w:p>
    <w:sectPr w:rsidR="00297B10" w:rsidRPr="0095558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64885" w14:textId="77777777" w:rsidR="00FB540C" w:rsidRDefault="00FB540C" w:rsidP="0095558B">
      <w:pPr>
        <w:spacing w:after="0" w:line="240" w:lineRule="auto"/>
      </w:pPr>
      <w:r>
        <w:separator/>
      </w:r>
    </w:p>
  </w:endnote>
  <w:endnote w:type="continuationSeparator" w:id="0">
    <w:p w14:paraId="78E4A402" w14:textId="77777777" w:rsidR="00FB540C" w:rsidRDefault="00FB540C" w:rsidP="00955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E5F9A" w14:textId="77777777" w:rsidR="00FB540C" w:rsidRDefault="00FB540C" w:rsidP="0095558B">
      <w:pPr>
        <w:spacing w:after="0" w:line="240" w:lineRule="auto"/>
      </w:pPr>
      <w:r>
        <w:separator/>
      </w:r>
    </w:p>
  </w:footnote>
  <w:footnote w:type="continuationSeparator" w:id="0">
    <w:p w14:paraId="18FCEA44" w14:textId="77777777" w:rsidR="00FB540C" w:rsidRDefault="00FB540C" w:rsidP="00955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7789975"/>
      <w:docPartObj>
        <w:docPartGallery w:val="Page Numbers (Top of Page)"/>
        <w:docPartUnique/>
      </w:docPartObj>
    </w:sdtPr>
    <w:sdtEndPr>
      <w:rPr>
        <w:noProof/>
      </w:rPr>
    </w:sdtEndPr>
    <w:sdtContent>
      <w:p w14:paraId="7822B188" w14:textId="77777777" w:rsidR="0095558B" w:rsidRDefault="0095558B" w:rsidP="0095558B">
        <w:pPr>
          <w:pStyle w:val="Header"/>
          <w:spacing w:line="360" w:lineRule="auto"/>
          <w:jc w:val="right"/>
        </w:pPr>
        <w:r>
          <w:fldChar w:fldCharType="begin"/>
        </w:r>
        <w:r>
          <w:instrText xml:space="preserve"> PAGE   \* MERGEFORMAT </w:instrText>
        </w:r>
        <w:r>
          <w:fldChar w:fldCharType="separate"/>
        </w:r>
        <w:r w:rsidR="00297B10">
          <w:rPr>
            <w:noProof/>
          </w:rPr>
          <w:t>14</w:t>
        </w:r>
        <w:r>
          <w:rPr>
            <w:noProof/>
          </w:rPr>
          <w:fldChar w:fldCharType="end"/>
        </w:r>
      </w:p>
    </w:sdtContent>
  </w:sdt>
  <w:p w14:paraId="6601B1E7" w14:textId="77777777" w:rsidR="0095558B" w:rsidRDefault="009555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462"/>
    <w:rsid w:val="00297B10"/>
    <w:rsid w:val="002F0423"/>
    <w:rsid w:val="00361CB3"/>
    <w:rsid w:val="00412C02"/>
    <w:rsid w:val="004701B6"/>
    <w:rsid w:val="005E596F"/>
    <w:rsid w:val="00691F11"/>
    <w:rsid w:val="006E653F"/>
    <w:rsid w:val="00743886"/>
    <w:rsid w:val="0095558B"/>
    <w:rsid w:val="00A57095"/>
    <w:rsid w:val="00B70666"/>
    <w:rsid w:val="00C97462"/>
    <w:rsid w:val="00D430E8"/>
    <w:rsid w:val="00DF737A"/>
    <w:rsid w:val="00E40C65"/>
    <w:rsid w:val="00FB540C"/>
    <w:rsid w:val="00FD0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5F491"/>
  <w15:chartTrackingRefBased/>
  <w15:docId w15:val="{AD21FE91-3A9E-49D7-A04A-CDF962AF9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55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58B"/>
  </w:style>
  <w:style w:type="paragraph" w:styleId="Footer">
    <w:name w:val="footer"/>
    <w:basedOn w:val="Normal"/>
    <w:link w:val="FooterChar"/>
    <w:uiPriority w:val="99"/>
    <w:unhideWhenUsed/>
    <w:rsid w:val="009555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295985">
      <w:bodyDiv w:val="1"/>
      <w:marLeft w:val="0"/>
      <w:marRight w:val="0"/>
      <w:marTop w:val="0"/>
      <w:marBottom w:val="0"/>
      <w:divBdr>
        <w:top w:val="none" w:sz="0" w:space="0" w:color="auto"/>
        <w:left w:val="none" w:sz="0" w:space="0" w:color="auto"/>
        <w:bottom w:val="none" w:sz="0" w:space="0" w:color="auto"/>
        <w:right w:val="none" w:sz="0" w:space="0" w:color="auto"/>
      </w:divBdr>
    </w:div>
    <w:div w:id="629480063">
      <w:bodyDiv w:val="1"/>
      <w:marLeft w:val="0"/>
      <w:marRight w:val="0"/>
      <w:marTop w:val="0"/>
      <w:marBottom w:val="0"/>
      <w:divBdr>
        <w:top w:val="none" w:sz="0" w:space="0" w:color="auto"/>
        <w:left w:val="none" w:sz="0" w:space="0" w:color="auto"/>
        <w:bottom w:val="none" w:sz="0" w:space="0" w:color="auto"/>
        <w:right w:val="none" w:sz="0" w:space="0" w:color="auto"/>
      </w:divBdr>
    </w:div>
    <w:div w:id="630597058">
      <w:bodyDiv w:val="1"/>
      <w:marLeft w:val="0"/>
      <w:marRight w:val="0"/>
      <w:marTop w:val="0"/>
      <w:marBottom w:val="0"/>
      <w:divBdr>
        <w:top w:val="none" w:sz="0" w:space="0" w:color="auto"/>
        <w:left w:val="none" w:sz="0" w:space="0" w:color="auto"/>
        <w:bottom w:val="none" w:sz="0" w:space="0" w:color="auto"/>
        <w:right w:val="none" w:sz="0" w:space="0" w:color="auto"/>
      </w:divBdr>
    </w:div>
    <w:div w:id="989988810">
      <w:bodyDiv w:val="1"/>
      <w:marLeft w:val="0"/>
      <w:marRight w:val="0"/>
      <w:marTop w:val="0"/>
      <w:marBottom w:val="0"/>
      <w:divBdr>
        <w:top w:val="none" w:sz="0" w:space="0" w:color="auto"/>
        <w:left w:val="none" w:sz="0" w:space="0" w:color="auto"/>
        <w:bottom w:val="none" w:sz="0" w:space="0" w:color="auto"/>
        <w:right w:val="none" w:sz="0" w:space="0" w:color="auto"/>
      </w:divBdr>
    </w:div>
    <w:div w:id="1232885199">
      <w:bodyDiv w:val="1"/>
      <w:marLeft w:val="0"/>
      <w:marRight w:val="0"/>
      <w:marTop w:val="0"/>
      <w:marBottom w:val="0"/>
      <w:divBdr>
        <w:top w:val="none" w:sz="0" w:space="0" w:color="auto"/>
        <w:left w:val="none" w:sz="0" w:space="0" w:color="auto"/>
        <w:bottom w:val="none" w:sz="0" w:space="0" w:color="auto"/>
        <w:right w:val="none" w:sz="0" w:space="0" w:color="auto"/>
      </w:divBdr>
    </w:div>
    <w:div w:id="1630817833">
      <w:bodyDiv w:val="1"/>
      <w:marLeft w:val="0"/>
      <w:marRight w:val="0"/>
      <w:marTop w:val="0"/>
      <w:marBottom w:val="0"/>
      <w:divBdr>
        <w:top w:val="none" w:sz="0" w:space="0" w:color="auto"/>
        <w:left w:val="none" w:sz="0" w:space="0" w:color="auto"/>
        <w:bottom w:val="none" w:sz="0" w:space="0" w:color="auto"/>
        <w:right w:val="none" w:sz="0" w:space="0" w:color="auto"/>
      </w:divBdr>
    </w:div>
    <w:div w:id="1725640587">
      <w:bodyDiv w:val="1"/>
      <w:marLeft w:val="0"/>
      <w:marRight w:val="0"/>
      <w:marTop w:val="0"/>
      <w:marBottom w:val="0"/>
      <w:divBdr>
        <w:top w:val="none" w:sz="0" w:space="0" w:color="auto"/>
        <w:left w:val="none" w:sz="0" w:space="0" w:color="auto"/>
        <w:bottom w:val="none" w:sz="0" w:space="0" w:color="auto"/>
        <w:right w:val="none" w:sz="0" w:space="0" w:color="auto"/>
      </w:divBdr>
    </w:div>
    <w:div w:id="1823736998">
      <w:bodyDiv w:val="1"/>
      <w:marLeft w:val="0"/>
      <w:marRight w:val="0"/>
      <w:marTop w:val="0"/>
      <w:marBottom w:val="0"/>
      <w:divBdr>
        <w:top w:val="none" w:sz="0" w:space="0" w:color="auto"/>
        <w:left w:val="none" w:sz="0" w:space="0" w:color="auto"/>
        <w:bottom w:val="none" w:sz="0" w:space="0" w:color="auto"/>
        <w:right w:val="none" w:sz="0" w:space="0" w:color="auto"/>
      </w:divBdr>
    </w:div>
    <w:div w:id="2091846744">
      <w:bodyDiv w:val="1"/>
      <w:marLeft w:val="0"/>
      <w:marRight w:val="0"/>
      <w:marTop w:val="0"/>
      <w:marBottom w:val="0"/>
      <w:divBdr>
        <w:top w:val="none" w:sz="0" w:space="0" w:color="auto"/>
        <w:left w:val="none" w:sz="0" w:space="0" w:color="auto"/>
        <w:bottom w:val="none" w:sz="0" w:space="0" w:color="auto"/>
        <w:right w:val="none" w:sz="0" w:space="0" w:color="auto"/>
      </w:divBdr>
    </w:div>
    <w:div w:id="21186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14</Pages>
  <Words>4661</Words>
  <Characters>26572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Petre Stancu (2330348)</cp:lastModifiedBy>
  <cp:revision>8</cp:revision>
  <dcterms:created xsi:type="dcterms:W3CDTF">2026-07-12T15:11:00Z</dcterms:created>
  <dcterms:modified xsi:type="dcterms:W3CDTF">2026-07-19T13:08:00Z</dcterms:modified>
</cp:coreProperties>
</file>