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E8B" w:rsidRPr="00515168" w:rsidRDefault="00D96E8B" w:rsidP="00D96E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5168">
        <w:rPr>
          <w:rFonts w:ascii="Times New Roman" w:hAnsi="Times New Roman" w:cs="Times New Roman"/>
          <w:b/>
          <w:sz w:val="28"/>
          <w:szCs w:val="28"/>
        </w:rPr>
        <w:t>ETHICS – EXAMPLE 1 (ANSWER)</w:t>
      </w:r>
    </w:p>
    <w:p w:rsidR="00D96E8B" w:rsidRDefault="00D96E8B" w:rsidP="00D96E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168" w:rsidRPr="00515168" w:rsidRDefault="00515168" w:rsidP="00D96E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E8B" w:rsidRDefault="00D96E8B" w:rsidP="00D96E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168">
        <w:rPr>
          <w:rFonts w:ascii="Times New Roman" w:hAnsi="Times New Roman" w:cs="Times New Roman"/>
          <w:sz w:val="24"/>
          <w:szCs w:val="24"/>
        </w:rPr>
        <w:t>Joey needs a significant injection of capital in order to mo</w:t>
      </w:r>
      <w:r w:rsidR="00515168">
        <w:rPr>
          <w:rFonts w:ascii="Times New Roman" w:hAnsi="Times New Roman" w:cs="Times New Roman"/>
          <w:sz w:val="24"/>
          <w:szCs w:val="24"/>
        </w:rPr>
        <w:t xml:space="preserve">dernise plant and equipment and </w:t>
      </w:r>
      <w:r w:rsidRPr="00515168">
        <w:rPr>
          <w:rFonts w:ascii="Times New Roman" w:hAnsi="Times New Roman" w:cs="Times New Roman"/>
          <w:sz w:val="24"/>
          <w:szCs w:val="24"/>
        </w:rPr>
        <w:t>the bank requires the company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to demonstrate good projected cash flow and profitability. However, the projected cash flow statement does not satisfy the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bank’s criteria and the directors have told the bank that the financial results will meet the criteria. Thus there is pressure on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the chief accountant to forward a financial report which meets the bank’s criteria. The chief accountant cannot afford to lose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his job because of his financial commitments and this in itself creates an ethical dilemma for the accountant, as not only is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there se</w:t>
      </w:r>
      <w:r w:rsidR="00515168">
        <w:rPr>
          <w:rFonts w:ascii="Times New Roman" w:hAnsi="Times New Roman" w:cs="Times New Roman"/>
          <w:sz w:val="24"/>
          <w:szCs w:val="24"/>
        </w:rPr>
        <w:t xml:space="preserve">lf-interest of </w:t>
      </w:r>
      <w:r w:rsidRPr="00515168">
        <w:rPr>
          <w:rFonts w:ascii="Times New Roman" w:hAnsi="Times New Roman" w:cs="Times New Roman"/>
          <w:sz w:val="24"/>
          <w:szCs w:val="24"/>
        </w:rPr>
        <w:t>the accountant involved but also the interests of the company and its workforce. The accountant has to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rely upon his moral and ethical judgement in these circumstances.</w:t>
      </w:r>
    </w:p>
    <w:p w:rsidR="00515168" w:rsidRPr="00515168" w:rsidRDefault="00515168" w:rsidP="00D96E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9CA" w:rsidRPr="00515168" w:rsidRDefault="00D96E8B" w:rsidP="005151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168">
        <w:rPr>
          <w:rFonts w:ascii="Times New Roman" w:hAnsi="Times New Roman" w:cs="Times New Roman"/>
          <w:sz w:val="24"/>
          <w:szCs w:val="24"/>
        </w:rPr>
        <w:t>Ethical standards are used by members of a profession to decide the right course of action in given circumstances. Ethics rely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on logical and rational reasoning to reach a decision, morals are a behavioural code of conduct to which an individual ascribes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and ethical rules create an obligation to undertake a particular course of action. Conflict can arise between personal and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ethical values but when an individual becomes a mem</w:t>
      </w:r>
      <w:r w:rsidR="00515168">
        <w:rPr>
          <w:rFonts w:ascii="Times New Roman" w:hAnsi="Times New Roman" w:cs="Times New Roman"/>
          <w:sz w:val="24"/>
          <w:szCs w:val="24"/>
        </w:rPr>
        <w:t xml:space="preserve">ber of a profession, there is </w:t>
      </w:r>
      <w:proofErr w:type="gramStart"/>
      <w:r w:rsidR="00515168">
        <w:rPr>
          <w:rFonts w:ascii="Times New Roman" w:hAnsi="Times New Roman" w:cs="Times New Roman"/>
          <w:sz w:val="24"/>
          <w:szCs w:val="24"/>
        </w:rPr>
        <w:t>a recognition</w:t>
      </w:r>
      <w:proofErr w:type="gramEnd"/>
      <w:r w:rsidRPr="00515168">
        <w:rPr>
          <w:rFonts w:ascii="Times New Roman" w:hAnsi="Times New Roman" w:cs="Times New Roman"/>
          <w:sz w:val="24"/>
          <w:szCs w:val="24"/>
        </w:rPr>
        <w:t xml:space="preserve"> that there is acceptance of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the standards of that profession which include its code of ethics and values. The ethical rules of the accounting profession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represent an attempt to codify principles. A profession is distinguished by having a specialised body of knowledge, a social commitment, the ability to regulate itself and high social status. The profession should seek to promote or preserve public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 xml:space="preserve">interest. Professional </w:t>
      </w:r>
      <w:r w:rsidR="00515168">
        <w:rPr>
          <w:rFonts w:ascii="Times New Roman" w:hAnsi="Times New Roman" w:cs="Times New Roman"/>
          <w:sz w:val="24"/>
          <w:szCs w:val="24"/>
        </w:rPr>
        <w:t xml:space="preserve">accountants make a bargain with </w:t>
      </w:r>
      <w:r w:rsidRPr="00515168">
        <w:rPr>
          <w:rFonts w:ascii="Times New Roman" w:hAnsi="Times New Roman" w:cs="Times New Roman"/>
          <w:sz w:val="24"/>
          <w:szCs w:val="24"/>
        </w:rPr>
        <w:t>society in which they promise to serve the public interest which may,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at times, be at their own expense. Accountants, as professionals, cannot rely exclusively on rules to define how they will act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ethically. Members of the profession have a responsibility to present the truth in a fair and honest fashion and in a spirit of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public service. In such circumstances, accountants should think carefully before seeking creative accounting solutions to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>particular problems. Thus, in this case, the chief accountant should insist that the report to the bank is a true reflection of</w:t>
      </w:r>
      <w:r w:rsidR="00515168">
        <w:rPr>
          <w:rFonts w:ascii="Times New Roman" w:hAnsi="Times New Roman" w:cs="Times New Roman"/>
          <w:sz w:val="24"/>
          <w:szCs w:val="24"/>
        </w:rPr>
        <w:t xml:space="preserve"> </w:t>
      </w:r>
      <w:r w:rsidRPr="00515168">
        <w:rPr>
          <w:rFonts w:ascii="Times New Roman" w:hAnsi="Times New Roman" w:cs="Times New Roman"/>
          <w:sz w:val="24"/>
          <w:szCs w:val="24"/>
        </w:rPr>
        <w:t xml:space="preserve">the current financial position, irrespective of the consequences for </w:t>
      </w:r>
      <w:proofErr w:type="gramStart"/>
      <w:r w:rsidRPr="00515168">
        <w:rPr>
          <w:rFonts w:ascii="Times New Roman" w:hAnsi="Times New Roman" w:cs="Times New Roman"/>
          <w:sz w:val="24"/>
          <w:szCs w:val="24"/>
        </w:rPr>
        <w:t>himself</w:t>
      </w:r>
      <w:proofErr w:type="gramEnd"/>
      <w:r w:rsidR="00515168">
        <w:rPr>
          <w:rFonts w:ascii="Times New Roman" w:hAnsi="Times New Roman" w:cs="Times New Roman"/>
          <w:sz w:val="24"/>
          <w:szCs w:val="24"/>
        </w:rPr>
        <w:t>.</w:t>
      </w:r>
    </w:p>
    <w:sectPr w:rsidR="005159CA" w:rsidRPr="00515168" w:rsidSect="00515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6E8B"/>
    <w:rsid w:val="001919E2"/>
    <w:rsid w:val="00515168"/>
    <w:rsid w:val="005159CA"/>
    <w:rsid w:val="00D9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2071</Characters>
  <Application>Microsoft Office Word</Application>
  <DocSecurity>0</DocSecurity>
  <Lines>17</Lines>
  <Paragraphs>4</Paragraphs>
  <ScaleCrop>false</ScaleCrop>
  <Company>Swansea Metropolitan University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2015-02-25T10:13:00Z</dcterms:created>
  <dcterms:modified xsi:type="dcterms:W3CDTF">2015-03-04T10:39:00Z</dcterms:modified>
</cp:coreProperties>
</file>