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C145AE" w14:textId="473D02C8" w:rsidR="00190D68" w:rsidRPr="00366CD7" w:rsidRDefault="004C1BFE" w:rsidP="000F7881">
      <w:pPr>
        <w:jc w:val="center"/>
        <w:rPr>
          <w:b/>
          <w:bCs/>
        </w:rPr>
      </w:pPr>
      <w:r w:rsidRPr="00366CD7">
        <w:rPr>
          <w:sz w:val="32"/>
          <w:szCs w:val="32"/>
          <w:u w:val="single"/>
        </w:rPr>
        <w:t>EDUCATION AND SOCIAL POLICY</w:t>
      </w:r>
    </w:p>
    <w:p w14:paraId="52D393FD" w14:textId="5396B72B" w:rsidR="009F3701" w:rsidRPr="00366CD7" w:rsidRDefault="003C2B8A" w:rsidP="00522035">
      <w:pPr>
        <w:rPr>
          <w:rFonts w:cstheme="minorHAnsi"/>
        </w:rPr>
      </w:pPr>
      <w:r w:rsidRPr="00366CD7">
        <w:rPr>
          <w:rFonts w:cstheme="minorHAnsi"/>
        </w:rPr>
        <w:t>Education, within the United Kingdom, has changed dramatically through the decades</w:t>
      </w:r>
      <w:r w:rsidR="00BD4FC0" w:rsidRPr="00366CD7">
        <w:rPr>
          <w:rFonts w:cstheme="minorHAnsi"/>
        </w:rPr>
        <w:t>, this is l</w:t>
      </w:r>
      <w:r w:rsidRPr="00366CD7">
        <w:rPr>
          <w:rFonts w:cstheme="minorHAnsi"/>
        </w:rPr>
        <w:t>argely due to legislation</w:t>
      </w:r>
      <w:r w:rsidR="005B3E69" w:rsidRPr="00366CD7">
        <w:rPr>
          <w:rFonts w:cstheme="minorHAnsi"/>
        </w:rPr>
        <w:t xml:space="preserve"> and social policy.  Policies</w:t>
      </w:r>
      <w:r w:rsidR="00190D68" w:rsidRPr="00366CD7">
        <w:rPr>
          <w:rFonts w:cstheme="minorHAnsi"/>
        </w:rPr>
        <w:t>, according to Midgley (2000)</w:t>
      </w:r>
      <w:r w:rsidR="005B3E69" w:rsidRPr="00366CD7">
        <w:rPr>
          <w:rFonts w:cstheme="minorHAnsi"/>
        </w:rPr>
        <w:t xml:space="preserve"> are statements that </w:t>
      </w:r>
      <w:r w:rsidR="00190D68" w:rsidRPr="00366CD7">
        <w:rPr>
          <w:rFonts w:cstheme="minorHAnsi"/>
        </w:rPr>
        <w:t xml:space="preserve">recommend a </w:t>
      </w:r>
      <w:r w:rsidR="005B3E69" w:rsidRPr="00366CD7">
        <w:rPr>
          <w:rFonts w:cstheme="minorHAnsi"/>
        </w:rPr>
        <w:t>course of action</w:t>
      </w:r>
      <w:r w:rsidR="00190D68" w:rsidRPr="00366CD7">
        <w:rPr>
          <w:rFonts w:cstheme="minorHAnsi"/>
        </w:rPr>
        <w:t xml:space="preserve"> in order to achieve a desired result</w:t>
      </w:r>
      <w:r w:rsidR="005B3E69" w:rsidRPr="00366CD7">
        <w:rPr>
          <w:rFonts w:cstheme="minorHAnsi"/>
        </w:rPr>
        <w:t xml:space="preserve">. </w:t>
      </w:r>
      <w:r w:rsidR="00C5503B" w:rsidRPr="00366CD7">
        <w:rPr>
          <w:rFonts w:cstheme="minorHAnsi"/>
        </w:rPr>
        <w:t xml:space="preserve"> Levin (1997) shares a similar opinion and </w:t>
      </w:r>
      <w:r w:rsidR="00431233" w:rsidRPr="00366CD7">
        <w:rPr>
          <w:rFonts w:cstheme="minorHAnsi"/>
        </w:rPr>
        <w:t xml:space="preserve">regards </w:t>
      </w:r>
      <w:r w:rsidR="00C5503B" w:rsidRPr="00366CD7">
        <w:rPr>
          <w:rFonts w:cstheme="minorHAnsi"/>
        </w:rPr>
        <w:t>policy as a proposal or set of proposals</w:t>
      </w:r>
      <w:r w:rsidR="00431233" w:rsidRPr="00366CD7">
        <w:rPr>
          <w:rFonts w:cstheme="minorHAnsi"/>
        </w:rPr>
        <w:t>, which</w:t>
      </w:r>
      <w:r w:rsidR="00C5503B" w:rsidRPr="00366CD7">
        <w:rPr>
          <w:rFonts w:cstheme="minorHAnsi"/>
        </w:rPr>
        <w:t xml:space="preserve"> </w:t>
      </w:r>
      <w:r w:rsidR="00431233" w:rsidRPr="00366CD7">
        <w:rPr>
          <w:rFonts w:cstheme="minorHAnsi"/>
        </w:rPr>
        <w:t>holds a duty and responsibility for</w:t>
      </w:r>
      <w:r w:rsidR="00C5503B" w:rsidRPr="00366CD7">
        <w:rPr>
          <w:rFonts w:cstheme="minorHAnsi"/>
        </w:rPr>
        <w:t xml:space="preserve"> future action</w:t>
      </w:r>
      <w:r w:rsidR="0039291C" w:rsidRPr="00366CD7">
        <w:rPr>
          <w:rFonts w:cstheme="minorHAnsi"/>
        </w:rPr>
        <w:t xml:space="preserve">.  </w:t>
      </w:r>
      <w:r w:rsidR="00A268EE" w:rsidRPr="00366CD7">
        <w:rPr>
          <w:rFonts w:cstheme="minorHAnsi"/>
        </w:rPr>
        <w:t xml:space="preserve">Both agreeing policy outlines recommendations for </w:t>
      </w:r>
      <w:r w:rsidR="00204221" w:rsidRPr="00366CD7">
        <w:rPr>
          <w:rFonts w:cstheme="minorHAnsi"/>
        </w:rPr>
        <w:t xml:space="preserve">potential </w:t>
      </w:r>
      <w:r w:rsidR="00A268EE" w:rsidRPr="00366CD7">
        <w:rPr>
          <w:rFonts w:cstheme="minorHAnsi"/>
        </w:rPr>
        <w:t xml:space="preserve">future practice. </w:t>
      </w:r>
      <w:r w:rsidR="00431233" w:rsidRPr="00366CD7">
        <w:rPr>
          <w:rFonts w:cstheme="minorHAnsi"/>
        </w:rPr>
        <w:t xml:space="preserve"> </w:t>
      </w:r>
      <w:r w:rsidR="00382379" w:rsidRPr="00366CD7">
        <w:rPr>
          <w:rFonts w:cstheme="minorHAnsi"/>
        </w:rPr>
        <w:t xml:space="preserve">Policies can change or reform.  Policy change </w:t>
      </w:r>
      <w:r w:rsidR="00BD4FC0" w:rsidRPr="00366CD7">
        <w:rPr>
          <w:rFonts w:cstheme="minorHAnsi"/>
        </w:rPr>
        <w:t xml:space="preserve">as discussed by Bennett and Howlett (1992) </w:t>
      </w:r>
      <w:r w:rsidR="00382379" w:rsidRPr="00366CD7">
        <w:rPr>
          <w:rFonts w:cstheme="minorHAnsi"/>
        </w:rPr>
        <w:t xml:space="preserve">signifies </w:t>
      </w:r>
      <w:r w:rsidR="00BD4376" w:rsidRPr="00366CD7">
        <w:rPr>
          <w:rFonts w:cstheme="minorHAnsi"/>
        </w:rPr>
        <w:t xml:space="preserve">slight </w:t>
      </w:r>
      <w:r w:rsidR="00382379" w:rsidRPr="00366CD7">
        <w:rPr>
          <w:rFonts w:cstheme="minorHAnsi"/>
        </w:rPr>
        <w:t>changes</w:t>
      </w:r>
      <w:r w:rsidR="00BD4376" w:rsidRPr="00366CD7">
        <w:rPr>
          <w:rFonts w:cstheme="minorHAnsi"/>
        </w:rPr>
        <w:t xml:space="preserve"> or amendments</w:t>
      </w:r>
      <w:r w:rsidR="00382379" w:rsidRPr="00366CD7">
        <w:rPr>
          <w:rFonts w:cstheme="minorHAnsi"/>
        </w:rPr>
        <w:t xml:space="preserve"> made to current constitutions</w:t>
      </w:r>
      <w:r w:rsidR="00BD4FC0" w:rsidRPr="00366CD7">
        <w:rPr>
          <w:rFonts w:cstheme="minorHAnsi"/>
        </w:rPr>
        <w:t>.</w:t>
      </w:r>
      <w:r w:rsidR="00BD4376" w:rsidRPr="00366CD7">
        <w:rPr>
          <w:rFonts w:cstheme="minorHAnsi"/>
        </w:rPr>
        <w:t xml:space="preserve">  </w:t>
      </w:r>
      <w:r w:rsidR="00BD4FC0" w:rsidRPr="00366CD7">
        <w:rPr>
          <w:rFonts w:cstheme="minorHAnsi"/>
        </w:rPr>
        <w:t>Policy r</w:t>
      </w:r>
      <w:r w:rsidR="00382379" w:rsidRPr="00366CD7">
        <w:rPr>
          <w:rFonts w:cstheme="minorHAnsi"/>
        </w:rPr>
        <w:t>eform</w:t>
      </w:r>
      <w:r w:rsidR="00BD4376" w:rsidRPr="00366CD7">
        <w:rPr>
          <w:rFonts w:cstheme="minorHAnsi"/>
        </w:rPr>
        <w:t>,</w:t>
      </w:r>
      <w:r w:rsidR="00382379" w:rsidRPr="00366CD7">
        <w:rPr>
          <w:rFonts w:cstheme="minorHAnsi"/>
        </w:rPr>
        <w:t xml:space="preserve"> on the other hand typically insinuates a </w:t>
      </w:r>
      <w:r w:rsidR="009F3701" w:rsidRPr="00366CD7">
        <w:rPr>
          <w:rFonts w:cstheme="minorHAnsi"/>
        </w:rPr>
        <w:t>significant</w:t>
      </w:r>
      <w:r w:rsidR="00E810C7" w:rsidRPr="00366CD7">
        <w:rPr>
          <w:rFonts w:cstheme="minorHAnsi"/>
        </w:rPr>
        <w:t xml:space="preserve"> </w:t>
      </w:r>
      <w:r w:rsidR="00382379" w:rsidRPr="00366CD7">
        <w:rPr>
          <w:rFonts w:cstheme="minorHAnsi"/>
        </w:rPr>
        <w:t>change</w:t>
      </w:r>
      <w:r w:rsidR="00E810C7" w:rsidRPr="00366CD7">
        <w:rPr>
          <w:rFonts w:cstheme="minorHAnsi"/>
        </w:rPr>
        <w:t xml:space="preserve"> in policy</w:t>
      </w:r>
      <w:r w:rsidR="00BD4FC0" w:rsidRPr="00366CD7">
        <w:rPr>
          <w:rFonts w:cstheme="minorHAnsi"/>
        </w:rPr>
        <w:t>, at times a whole new policy will be constructed</w:t>
      </w:r>
      <w:r w:rsidR="00D84C35" w:rsidRPr="00366CD7">
        <w:rPr>
          <w:rFonts w:cstheme="minorHAnsi"/>
        </w:rPr>
        <w:t xml:space="preserve"> (</w:t>
      </w:r>
      <w:proofErr w:type="spellStart"/>
      <w:r w:rsidR="00D84C35" w:rsidRPr="00366CD7">
        <w:rPr>
          <w:rFonts w:cstheme="minorHAnsi"/>
        </w:rPr>
        <w:t>Alcock</w:t>
      </w:r>
      <w:proofErr w:type="spellEnd"/>
      <w:r w:rsidR="00D84C35" w:rsidRPr="00366CD7">
        <w:rPr>
          <w:rFonts w:cstheme="minorHAnsi"/>
        </w:rPr>
        <w:t xml:space="preserve"> and </w:t>
      </w:r>
      <w:proofErr w:type="gramStart"/>
      <w:r w:rsidR="00D84C35" w:rsidRPr="00366CD7">
        <w:rPr>
          <w:rFonts w:cstheme="minorHAnsi"/>
        </w:rPr>
        <w:t>May,</w:t>
      </w:r>
      <w:proofErr w:type="gramEnd"/>
      <w:r w:rsidR="00D84C35" w:rsidRPr="00366CD7">
        <w:rPr>
          <w:rFonts w:cstheme="minorHAnsi"/>
        </w:rPr>
        <w:t xml:space="preserve"> 2014)</w:t>
      </w:r>
      <w:r w:rsidR="00D43EAC" w:rsidRPr="00366CD7">
        <w:rPr>
          <w:rFonts w:cstheme="minorHAnsi"/>
        </w:rPr>
        <w:t>.</w:t>
      </w:r>
    </w:p>
    <w:p w14:paraId="4DB57935" w14:textId="6B0BF964" w:rsidR="00DA63A3" w:rsidRPr="00366CD7" w:rsidRDefault="00382379" w:rsidP="00522035">
      <w:pPr>
        <w:rPr>
          <w:rFonts w:cstheme="minorHAnsi"/>
        </w:rPr>
      </w:pPr>
      <w:r w:rsidRPr="00366CD7">
        <w:rPr>
          <w:rFonts w:cstheme="minorHAnsi"/>
        </w:rPr>
        <w:t xml:space="preserve">Whilst policy has been defined, social policy according to Kemshall (2002) can be challenging.  </w:t>
      </w:r>
      <w:r w:rsidR="00B656A7" w:rsidRPr="00366CD7">
        <w:rPr>
          <w:rFonts w:cstheme="minorHAnsi"/>
        </w:rPr>
        <w:t xml:space="preserve">Social </w:t>
      </w:r>
      <w:r w:rsidR="00A4633F" w:rsidRPr="00366CD7">
        <w:rPr>
          <w:rFonts w:cstheme="minorHAnsi"/>
        </w:rPr>
        <w:t>p</w:t>
      </w:r>
      <w:r w:rsidR="00B656A7" w:rsidRPr="00366CD7">
        <w:rPr>
          <w:rFonts w:cstheme="minorHAnsi"/>
        </w:rPr>
        <w:t>olicy is described to be the study of human well</w:t>
      </w:r>
      <w:r w:rsidR="00522035">
        <w:rPr>
          <w:rFonts w:cstheme="minorHAnsi"/>
        </w:rPr>
        <w:t>-</w:t>
      </w:r>
      <w:r w:rsidR="00B656A7" w:rsidRPr="00366CD7">
        <w:rPr>
          <w:rFonts w:cstheme="minorHAnsi"/>
        </w:rPr>
        <w:t xml:space="preserve">being.  </w:t>
      </w:r>
      <w:r w:rsidR="00D82CD3" w:rsidRPr="00366CD7">
        <w:rPr>
          <w:rFonts w:cstheme="minorHAnsi"/>
        </w:rPr>
        <w:t>More specifically, social policy entails the study of the social relations necessary for human wellbeing and the systems by which well</w:t>
      </w:r>
      <w:r w:rsidR="00522035">
        <w:rPr>
          <w:rFonts w:cstheme="minorHAnsi"/>
        </w:rPr>
        <w:t>-</w:t>
      </w:r>
      <w:r w:rsidR="00D82CD3" w:rsidRPr="00366CD7">
        <w:rPr>
          <w:rFonts w:cstheme="minorHAnsi"/>
        </w:rPr>
        <w:t xml:space="preserve">being may be promoted.  </w:t>
      </w:r>
      <w:r w:rsidR="00DA63A3" w:rsidRPr="00366CD7">
        <w:rPr>
          <w:rFonts w:cstheme="minorHAnsi"/>
        </w:rPr>
        <w:t>Ryff (1989) acknowledge</w:t>
      </w:r>
      <w:r w:rsidR="00B935AE" w:rsidRPr="00366CD7">
        <w:rPr>
          <w:rFonts w:cstheme="minorHAnsi"/>
        </w:rPr>
        <w:t>s</w:t>
      </w:r>
      <w:r w:rsidR="00DA63A3" w:rsidRPr="00366CD7">
        <w:rPr>
          <w:rFonts w:cstheme="minorHAnsi"/>
        </w:rPr>
        <w:t xml:space="preserve"> there to be many aspects that represent well</w:t>
      </w:r>
      <w:r w:rsidR="00522035">
        <w:rPr>
          <w:rFonts w:cstheme="minorHAnsi"/>
        </w:rPr>
        <w:t>-</w:t>
      </w:r>
      <w:r w:rsidR="00DA63A3" w:rsidRPr="00366CD7">
        <w:rPr>
          <w:rFonts w:cstheme="minorHAnsi"/>
        </w:rPr>
        <w:t xml:space="preserve">being: positive relationships, </w:t>
      </w:r>
      <w:proofErr w:type="gramStart"/>
      <w:r w:rsidR="00DA63A3" w:rsidRPr="00366CD7">
        <w:rPr>
          <w:rFonts w:cstheme="minorHAnsi"/>
        </w:rPr>
        <w:t>autonomy</w:t>
      </w:r>
      <w:proofErr w:type="gramEnd"/>
      <w:r w:rsidR="00DA63A3" w:rsidRPr="00366CD7">
        <w:rPr>
          <w:rFonts w:cstheme="minorHAnsi"/>
        </w:rPr>
        <w:t xml:space="preserve"> and purpose in life. </w:t>
      </w:r>
      <w:bookmarkStart w:id="0" w:name="_Hlk39180830"/>
      <w:r w:rsidR="00DA63A3" w:rsidRPr="00366CD7">
        <w:rPr>
          <w:rFonts w:cstheme="minorHAnsi"/>
        </w:rPr>
        <w:t xml:space="preserve"> Pollard and Lee (2003) believe happiness to be another aspect of well</w:t>
      </w:r>
      <w:r w:rsidR="00522035">
        <w:rPr>
          <w:rFonts w:cstheme="minorHAnsi"/>
        </w:rPr>
        <w:t>-</w:t>
      </w:r>
      <w:r w:rsidR="00DA63A3" w:rsidRPr="00366CD7">
        <w:rPr>
          <w:rFonts w:cstheme="minorHAnsi"/>
        </w:rPr>
        <w:t>being</w:t>
      </w:r>
      <w:bookmarkEnd w:id="0"/>
      <w:r w:rsidR="00DA63A3" w:rsidRPr="00366CD7">
        <w:rPr>
          <w:rFonts w:cstheme="minorHAnsi"/>
        </w:rPr>
        <w:t xml:space="preserve">, however, Shah and Marks (2004) </w:t>
      </w:r>
      <w:r w:rsidR="00C01EA1" w:rsidRPr="00366CD7">
        <w:rPr>
          <w:rFonts w:cstheme="minorHAnsi"/>
        </w:rPr>
        <w:t>recognise well</w:t>
      </w:r>
      <w:r w:rsidR="001E792B" w:rsidRPr="00366CD7">
        <w:rPr>
          <w:rFonts w:cstheme="minorHAnsi"/>
        </w:rPr>
        <w:t>-</w:t>
      </w:r>
      <w:r w:rsidR="00C01EA1" w:rsidRPr="00366CD7">
        <w:rPr>
          <w:rFonts w:cstheme="minorHAnsi"/>
        </w:rPr>
        <w:t>being to be far more than just feeling happy.  Well</w:t>
      </w:r>
      <w:r w:rsidR="00522035">
        <w:rPr>
          <w:rFonts w:cstheme="minorHAnsi"/>
        </w:rPr>
        <w:t>-</w:t>
      </w:r>
      <w:r w:rsidR="00C01EA1" w:rsidRPr="00366CD7">
        <w:rPr>
          <w:rFonts w:cstheme="minorHAnsi"/>
        </w:rPr>
        <w:t>being is how an individual develops and contributes to society</w:t>
      </w:r>
      <w:r w:rsidR="00585B63" w:rsidRPr="00366CD7">
        <w:rPr>
          <w:rFonts w:cstheme="minorHAnsi"/>
        </w:rPr>
        <w:t>, therefore placing an emphasis on policy that allows a person to develop and participate in life</w:t>
      </w:r>
      <w:r w:rsidR="00C01EA1" w:rsidRPr="00366CD7">
        <w:rPr>
          <w:rFonts w:cstheme="minorHAnsi"/>
        </w:rPr>
        <w:t xml:space="preserve">. </w:t>
      </w:r>
    </w:p>
    <w:p w14:paraId="6DE4732B" w14:textId="456B6B76" w:rsidR="00585B63" w:rsidRPr="00366CD7" w:rsidRDefault="004C1BFE" w:rsidP="00522035">
      <w:r w:rsidRPr="00366CD7">
        <w:t>Furthermore, Lavalette and Pratt (1997) acknowledge well</w:t>
      </w:r>
      <w:r w:rsidR="00522035">
        <w:t>-</w:t>
      </w:r>
      <w:r w:rsidRPr="00366CD7">
        <w:t xml:space="preserve">being to be imperative within social policy, but also considers education, </w:t>
      </w:r>
      <w:proofErr w:type="gramStart"/>
      <w:r w:rsidRPr="00366CD7">
        <w:t>work</w:t>
      </w:r>
      <w:proofErr w:type="gramEnd"/>
      <w:r w:rsidRPr="00366CD7">
        <w:t xml:space="preserve"> and health to be as equally important too.</w:t>
      </w:r>
      <w:r w:rsidR="00E810C7" w:rsidRPr="00366CD7">
        <w:t xml:space="preserve">  </w:t>
      </w:r>
      <w:r w:rsidRPr="00366CD7">
        <w:t>Social policy is concerned with the ways societies across the world meet human needs for security.</w:t>
      </w:r>
      <w:r w:rsidR="00E810C7" w:rsidRPr="00366CD7">
        <w:t xml:space="preserve">  </w:t>
      </w:r>
      <w:r w:rsidR="0039291C" w:rsidRPr="00366CD7">
        <w:t xml:space="preserve">Walker </w:t>
      </w:r>
      <w:r w:rsidR="00BD4376" w:rsidRPr="00366CD7">
        <w:t>(</w:t>
      </w:r>
      <w:r w:rsidR="0039291C" w:rsidRPr="00366CD7">
        <w:t>1983</w:t>
      </w:r>
      <w:r w:rsidR="00BD4376" w:rsidRPr="00366CD7">
        <w:t>)</w:t>
      </w:r>
      <w:r w:rsidR="002874B6" w:rsidRPr="00366CD7">
        <w:t xml:space="preserve"> believes</w:t>
      </w:r>
      <w:r w:rsidR="0039291C" w:rsidRPr="00366CD7">
        <w:t xml:space="preserve"> social policy </w:t>
      </w:r>
      <w:r w:rsidR="002874B6" w:rsidRPr="00366CD7">
        <w:t xml:space="preserve">to be </w:t>
      </w:r>
      <w:r w:rsidR="0039291C" w:rsidRPr="00366CD7">
        <w:t>concerned with both the values and principles which governs</w:t>
      </w:r>
      <w:r w:rsidR="00A268EE" w:rsidRPr="00366CD7">
        <w:t xml:space="preserve"> </w:t>
      </w:r>
      <w:r w:rsidR="0039291C" w:rsidRPr="00366CD7">
        <w:t>distribution as well as their outcomes.</w:t>
      </w:r>
      <w:r w:rsidR="00355710" w:rsidRPr="00366CD7">
        <w:t xml:space="preserve">  </w:t>
      </w:r>
      <w:r w:rsidR="001F032B" w:rsidRPr="00366CD7">
        <w:t>A good education can</w:t>
      </w:r>
      <w:r w:rsidR="00261B49" w:rsidRPr="00366CD7">
        <w:t xml:space="preserve"> potentially</w:t>
      </w:r>
      <w:r w:rsidR="001F032B" w:rsidRPr="00366CD7">
        <w:t xml:space="preserve"> lead to </w:t>
      </w:r>
      <w:r w:rsidR="00261B49" w:rsidRPr="00366CD7">
        <w:t xml:space="preserve">decent </w:t>
      </w:r>
      <w:r w:rsidR="001F032B" w:rsidRPr="00366CD7">
        <w:t xml:space="preserve">jobs, providing the possibility for more security. </w:t>
      </w:r>
      <w:r w:rsidR="00A4633F" w:rsidRPr="00366CD7">
        <w:t xml:space="preserve"> </w:t>
      </w:r>
      <w:r w:rsidR="008465CA" w:rsidRPr="00366CD7">
        <w:t xml:space="preserve">Education has not always </w:t>
      </w:r>
      <w:r w:rsidR="001D40A1" w:rsidRPr="00366CD7">
        <w:t>existed as it does today</w:t>
      </w:r>
      <w:r w:rsidR="007057E0" w:rsidRPr="00366CD7">
        <w:t xml:space="preserve">, it emerged through </w:t>
      </w:r>
      <w:r w:rsidR="007057E0" w:rsidRPr="00366CD7">
        <w:lastRenderedPageBreak/>
        <w:t xml:space="preserve">changes </w:t>
      </w:r>
      <w:r w:rsidR="00753D3D" w:rsidRPr="00366CD7">
        <w:t xml:space="preserve">within </w:t>
      </w:r>
      <w:r w:rsidR="007057E0" w:rsidRPr="00366CD7">
        <w:t>policy and legislation</w:t>
      </w:r>
      <w:r w:rsidR="00B935AE" w:rsidRPr="00366CD7">
        <w:t xml:space="preserve"> and continuously evolves, largely to accommodate the needs of society at the time</w:t>
      </w:r>
      <w:r w:rsidR="001D40A1" w:rsidRPr="00366CD7">
        <w:t xml:space="preserve">.  </w:t>
      </w:r>
    </w:p>
    <w:p w14:paraId="7BDA6A73" w14:textId="06E99ED4" w:rsidR="008465CA" w:rsidRPr="00366CD7" w:rsidRDefault="008465CA" w:rsidP="00522035">
      <w:r w:rsidRPr="00366CD7">
        <w:t xml:space="preserve">The </w:t>
      </w:r>
      <w:r w:rsidR="00B935AE" w:rsidRPr="00366CD7">
        <w:t>19</w:t>
      </w:r>
      <w:r w:rsidR="00B935AE" w:rsidRPr="00366CD7">
        <w:rPr>
          <w:vertAlign w:val="superscript"/>
        </w:rPr>
        <w:t>th</w:t>
      </w:r>
      <w:r w:rsidR="00B935AE" w:rsidRPr="00366CD7">
        <w:t xml:space="preserve"> century </w:t>
      </w:r>
      <w:r w:rsidR="00BE4A9E" w:rsidRPr="00366CD7">
        <w:t>saw the start to education</w:t>
      </w:r>
      <w:r w:rsidR="00105EB9" w:rsidRPr="00366CD7">
        <w:t xml:space="preserve"> and legislation reforms.  The </w:t>
      </w:r>
      <w:r w:rsidRPr="00366CD7">
        <w:t>Education Act 1870 was arguably the first piece of legislation</w:t>
      </w:r>
      <w:r w:rsidR="007057E0" w:rsidRPr="00366CD7">
        <w:t xml:space="preserve"> which tackled the inequalities with education </w:t>
      </w:r>
      <w:r w:rsidR="00B935AE" w:rsidRPr="00366CD7">
        <w:t>(</w:t>
      </w:r>
      <w:r w:rsidR="007057E0" w:rsidRPr="00366CD7">
        <w:t>Rieser</w:t>
      </w:r>
      <w:r w:rsidR="00B935AE" w:rsidRPr="00366CD7">
        <w:t xml:space="preserve">, </w:t>
      </w:r>
      <w:r w:rsidR="007057E0" w:rsidRPr="00366CD7">
        <w:t xml:space="preserve">2012).  </w:t>
      </w:r>
      <w:r w:rsidRPr="00366CD7">
        <w:t xml:space="preserve"> </w:t>
      </w:r>
      <w:r w:rsidR="007057E0" w:rsidRPr="00366CD7">
        <w:t>Th</w:t>
      </w:r>
      <w:r w:rsidR="00786F0A" w:rsidRPr="00366CD7">
        <w:t xml:space="preserve">is </w:t>
      </w:r>
      <w:r w:rsidR="007057E0" w:rsidRPr="00366CD7">
        <w:t>Act laid</w:t>
      </w:r>
      <w:r w:rsidRPr="00366CD7">
        <w:t xml:space="preserve"> clear guidelines regarding the provision of education </w:t>
      </w:r>
      <w:r w:rsidR="00534F87" w:rsidRPr="00366CD7">
        <w:t>with</w:t>
      </w:r>
      <w:r w:rsidRPr="00366CD7">
        <w:t xml:space="preserve">in </w:t>
      </w:r>
      <w:r w:rsidR="00534F87" w:rsidRPr="00366CD7">
        <w:t>the United Kingdom</w:t>
      </w:r>
      <w:r w:rsidR="00824E04" w:rsidRPr="00366CD7">
        <w:t>, however,</w:t>
      </w:r>
      <w:r w:rsidRPr="00366CD7">
        <w:t xml:space="preserve"> </w:t>
      </w:r>
      <w:r w:rsidR="00824E04" w:rsidRPr="00366CD7">
        <w:t>school was still not compulsory at this time.  A significant number of children were not in education, instead working to provide for their families, typically the poorer families.  A further act</w:t>
      </w:r>
      <w:r w:rsidR="00585B63" w:rsidRPr="00366CD7">
        <w:t>, the 1876 Royal Commission on the Factory Act,</w:t>
      </w:r>
      <w:r w:rsidR="00824E04" w:rsidRPr="00366CD7">
        <w:t xml:space="preserve"> was introduced to eradicate and eliminate child labour and promoted </w:t>
      </w:r>
      <w:r w:rsidR="00585B63" w:rsidRPr="00366CD7">
        <w:t xml:space="preserve">that </w:t>
      </w:r>
      <w:r w:rsidR="00824E04" w:rsidRPr="00366CD7">
        <w:t>education be compulsory</w:t>
      </w:r>
      <w:r w:rsidR="00585B63" w:rsidRPr="00366CD7">
        <w:t xml:space="preserve">.  Numerous pieces of legislation </w:t>
      </w:r>
      <w:r w:rsidR="00753D3D" w:rsidRPr="00366CD7">
        <w:t xml:space="preserve">and reports </w:t>
      </w:r>
      <w:r w:rsidR="00585B63" w:rsidRPr="00366CD7">
        <w:t xml:space="preserve">would follow making </w:t>
      </w:r>
      <w:r w:rsidR="00DF29B7" w:rsidRPr="00366CD7">
        <w:t xml:space="preserve">further </w:t>
      </w:r>
      <w:r w:rsidR="00585B63" w:rsidRPr="00366CD7">
        <w:t>changes to education</w:t>
      </w:r>
      <w:r w:rsidR="00EF520F" w:rsidRPr="00366CD7">
        <w:t xml:space="preserve"> in the following century</w:t>
      </w:r>
      <w:r w:rsidR="00585B63" w:rsidRPr="00366CD7">
        <w:t xml:space="preserve">. </w:t>
      </w:r>
    </w:p>
    <w:p w14:paraId="5673184E" w14:textId="3CF1BF92" w:rsidR="00DF29B7" w:rsidRPr="00366CD7" w:rsidRDefault="00105EB9" w:rsidP="00522035">
      <w:r w:rsidRPr="00366CD7">
        <w:t>The 20</w:t>
      </w:r>
      <w:r w:rsidRPr="00366CD7">
        <w:rPr>
          <w:vertAlign w:val="superscript"/>
        </w:rPr>
        <w:t>th</w:t>
      </w:r>
      <w:r w:rsidRPr="00366CD7">
        <w:t xml:space="preserve"> century saw </w:t>
      </w:r>
      <w:r w:rsidR="00BB653F" w:rsidRPr="00366CD7">
        <w:t xml:space="preserve">the United Kingdom embroiled in </w:t>
      </w:r>
      <w:r w:rsidRPr="00366CD7">
        <w:t>two world wars</w:t>
      </w:r>
      <w:r w:rsidR="00BB653F" w:rsidRPr="00366CD7">
        <w:t xml:space="preserve">. </w:t>
      </w:r>
      <w:r w:rsidRPr="00366CD7">
        <w:t xml:space="preserve"> </w:t>
      </w:r>
      <w:r w:rsidR="00EF520F" w:rsidRPr="00366CD7">
        <w:t xml:space="preserve">The Education Act (1944) </w:t>
      </w:r>
      <w:r w:rsidR="00D65616" w:rsidRPr="00366CD7">
        <w:t>was introduced to provide a structured education system, post-war.  School</w:t>
      </w:r>
      <w:r w:rsidR="001F032B" w:rsidRPr="00366CD7">
        <w:t>s, at this time</w:t>
      </w:r>
      <w:r w:rsidR="00F9443A" w:rsidRPr="00366CD7">
        <w:t xml:space="preserve"> </w:t>
      </w:r>
      <w:r w:rsidR="00D65616" w:rsidRPr="00366CD7">
        <w:t>were also cat</w:t>
      </w:r>
      <w:r w:rsidR="00753D3D" w:rsidRPr="00366CD7">
        <w:t>egorised</w:t>
      </w:r>
      <w:r w:rsidR="00D65616" w:rsidRPr="00366CD7">
        <w:t xml:space="preserve"> as </w:t>
      </w:r>
      <w:r w:rsidR="00753D3D" w:rsidRPr="00366CD7">
        <w:t xml:space="preserve">primary and secondary.  </w:t>
      </w:r>
      <w:r w:rsidR="00DF29B7" w:rsidRPr="00366CD7">
        <w:t>The Crowther Report 1959 advocated that education should be the right of every child, more so it was labelled to be a national investment, meaning an educated child would contribute</w:t>
      </w:r>
      <w:r w:rsidR="00C612F2" w:rsidRPr="00366CD7">
        <w:t xml:space="preserve"> efficiently </w:t>
      </w:r>
      <w:r w:rsidR="00DF29B7" w:rsidRPr="00366CD7">
        <w:t xml:space="preserve">to the wider society (Ministry of Education, 1959).  Later still The Plowden Report 1967 reviewed the current education system and suggested children must be actively engaged in their learning, </w:t>
      </w:r>
      <w:r w:rsidRPr="00366CD7">
        <w:t xml:space="preserve">advocating children should </w:t>
      </w:r>
      <w:r w:rsidR="00DF29B7" w:rsidRPr="00366CD7">
        <w:t xml:space="preserve">obtaining </w:t>
      </w:r>
      <w:r w:rsidRPr="00366CD7">
        <w:t xml:space="preserve">as much </w:t>
      </w:r>
      <w:r w:rsidR="00DF29B7" w:rsidRPr="00366CD7">
        <w:t xml:space="preserve">experiential learning </w:t>
      </w:r>
      <w:r w:rsidRPr="00366CD7">
        <w:t xml:space="preserve">as possible </w:t>
      </w:r>
      <w:r w:rsidR="00DF29B7" w:rsidRPr="00366CD7">
        <w:t xml:space="preserve">(Department for Education and Science, 1967).   </w:t>
      </w:r>
      <w:r w:rsidR="00EF520F" w:rsidRPr="00366CD7">
        <w:t>A child-centred approach to learning was</w:t>
      </w:r>
      <w:r w:rsidR="00C612F2" w:rsidRPr="00366CD7">
        <w:t xml:space="preserve"> promoted</w:t>
      </w:r>
      <w:r w:rsidR="00BB653F" w:rsidRPr="00366CD7">
        <w:t>, which would place the children at the heart of education</w:t>
      </w:r>
      <w:r w:rsidR="00C612F2" w:rsidRPr="00366CD7">
        <w:t>, encouraging a child’s natural curiosity</w:t>
      </w:r>
      <w:r w:rsidR="00EF520F" w:rsidRPr="00366CD7">
        <w:t xml:space="preserve">.  </w:t>
      </w:r>
      <w:r w:rsidR="001C4495" w:rsidRPr="00366CD7">
        <w:t>Subsequently this</w:t>
      </w:r>
      <w:r w:rsidR="00BB653F" w:rsidRPr="00366CD7">
        <w:t xml:space="preserve"> was not the case for children with impairments or disabilities who would be denied an education.  </w:t>
      </w:r>
      <w:r w:rsidR="00EF520F" w:rsidRPr="00366CD7">
        <w:t>The Warnock Report 1978 strongly supported the inclusion of children with disabilities or impairments into the education system</w:t>
      </w:r>
      <w:r w:rsidR="00BB653F" w:rsidRPr="00366CD7">
        <w:t>, however, some children were still excluded or taught in separate facilities</w:t>
      </w:r>
      <w:r w:rsidR="001C4495" w:rsidRPr="00366CD7">
        <w:t xml:space="preserve"> from peers</w:t>
      </w:r>
      <w:r w:rsidR="00EF520F" w:rsidRPr="00366CD7">
        <w:t xml:space="preserve">. </w:t>
      </w:r>
    </w:p>
    <w:p w14:paraId="4AEA57B1" w14:textId="77777777" w:rsidR="00BF08FF" w:rsidRPr="00366CD7" w:rsidRDefault="00C97B43" w:rsidP="00522035">
      <w:r w:rsidRPr="00366CD7">
        <w:t xml:space="preserve">Again, policies and legislation were changing and evolving, and another big change came in the form of the Education Reform Act 1988 (UK Government, 1988).  The National Curriculum for England and </w:t>
      </w:r>
      <w:r w:rsidRPr="00366CD7">
        <w:lastRenderedPageBreak/>
        <w:t>Wales stemmed from this Act, it was developed under a Conservative Government led by Margaret Thatcher.</w:t>
      </w:r>
      <w:r w:rsidR="00B8425C" w:rsidRPr="00366CD7">
        <w:t xml:space="preserve">  </w:t>
      </w:r>
      <w:r w:rsidR="002445D0" w:rsidRPr="00366CD7">
        <w:t>It was also during the 1980’s that saw the Global Education Reform Movement (GERM). This was fashioned in countries like the UK and America, Finland, however, chose not to make these changes.  GERM consists of five key elements: standardisation, core subjects, low risk ways to reach goals, corporate management and test-based accountability (Sahlberg, 2016).</w:t>
      </w:r>
      <w:r w:rsidR="00011576" w:rsidRPr="00366CD7">
        <w:t xml:space="preserve"> </w:t>
      </w:r>
      <w:r w:rsidR="002445D0" w:rsidRPr="00366CD7">
        <w:t xml:space="preserve"> These would all be seen in the education reform in the UK.  </w:t>
      </w:r>
      <w:r w:rsidR="00140368" w:rsidRPr="00366CD7">
        <w:t xml:space="preserve">A reason for the change in curriculum was due to the fact over fifty percent of </w:t>
      </w:r>
      <w:r w:rsidR="00011576" w:rsidRPr="00366CD7">
        <w:t>sixteen</w:t>
      </w:r>
      <w:r w:rsidR="00140368" w:rsidRPr="00366CD7">
        <w:t>-</w:t>
      </w:r>
      <w:r w:rsidR="00011576" w:rsidRPr="00366CD7">
        <w:t>year old school leavers entering employ</w:t>
      </w:r>
      <w:r w:rsidR="00140368" w:rsidRPr="00366CD7">
        <w:t>ment had left school with no qualifications</w:t>
      </w:r>
      <w:r w:rsidR="00DE7537" w:rsidRPr="00366CD7">
        <w:t>, suggesting the</w:t>
      </w:r>
      <w:r w:rsidR="008D1008" w:rsidRPr="00366CD7">
        <w:t xml:space="preserve"> education system was becoming progressively less successful in creating employees with acceptable levels of the most basic skills. </w:t>
      </w:r>
      <w:r w:rsidR="00140368" w:rsidRPr="00366CD7">
        <w:t xml:space="preserve"> (McVicar and Rice, 2001). </w:t>
      </w:r>
    </w:p>
    <w:p w14:paraId="623FC48D" w14:textId="452975F5" w:rsidR="00316AFC" w:rsidRPr="00366CD7" w:rsidRDefault="00707A0C" w:rsidP="00522035">
      <w:r w:rsidRPr="00366CD7">
        <w:t xml:space="preserve"> </w:t>
      </w:r>
      <w:r w:rsidR="0015774A" w:rsidRPr="00366CD7">
        <w:t xml:space="preserve">The </w:t>
      </w:r>
      <w:r w:rsidR="00BF08FF" w:rsidRPr="00366CD7">
        <w:t>General Certificate for Secondary Education (</w:t>
      </w:r>
      <w:r w:rsidR="0015774A" w:rsidRPr="00366CD7">
        <w:t>G.C.S.E</w:t>
      </w:r>
      <w:r w:rsidR="00BF08FF" w:rsidRPr="00366CD7">
        <w:t>)</w:t>
      </w:r>
      <w:r w:rsidR="0015774A" w:rsidRPr="00366CD7">
        <w:t xml:space="preserve"> </w:t>
      </w:r>
      <w:r w:rsidR="00BF08FF" w:rsidRPr="00366CD7">
        <w:t>would</w:t>
      </w:r>
      <w:r w:rsidR="0015774A" w:rsidRPr="00366CD7">
        <w:t xml:space="preserve"> replace previous O levels</w:t>
      </w:r>
      <w:r w:rsidR="00BF08FF" w:rsidRPr="00366CD7">
        <w:t xml:space="preserve">.  G.C.S.E’s had the potential to allow students to achieve higher results than previously with O levels. </w:t>
      </w:r>
      <w:r w:rsidRPr="00366CD7">
        <w:t xml:space="preserve"> </w:t>
      </w:r>
      <w:r w:rsidR="00BF08FF" w:rsidRPr="00366CD7">
        <w:t>This was due to the fact</w:t>
      </w:r>
      <w:r w:rsidRPr="00366CD7">
        <w:t xml:space="preserve"> some subjects would have a certain percentage of coursework to be completed to gain the qualification</w:t>
      </w:r>
      <w:r w:rsidR="00DE7537" w:rsidRPr="00366CD7">
        <w:t>, not just based on an end of year exam</w:t>
      </w:r>
      <w:r w:rsidR="00BF08FF" w:rsidRPr="00366CD7">
        <w:t>.  Furthermore, students could choose some subjects, and they would have two years to gain the G.C.S.E</w:t>
      </w:r>
      <w:r w:rsidRPr="00366CD7">
        <w:t xml:space="preserve">.  </w:t>
      </w:r>
      <w:r w:rsidR="00B8425C" w:rsidRPr="00366CD7">
        <w:t>There was</w:t>
      </w:r>
      <w:r w:rsidRPr="00366CD7">
        <w:t xml:space="preserve"> also</w:t>
      </w:r>
      <w:r w:rsidR="00B8425C" w:rsidRPr="00366CD7">
        <w:t xml:space="preserve"> to be a compulsory inclusion of religion education within the curriculum, mainly Christian in </w:t>
      </w:r>
      <w:r w:rsidR="00D90428" w:rsidRPr="00366CD7">
        <w:t>n</w:t>
      </w:r>
      <w:r w:rsidR="00B8425C" w:rsidRPr="00366CD7">
        <w:t>ature.  This could pose problematic as Dev</w:t>
      </w:r>
      <w:r w:rsidR="000B288E" w:rsidRPr="00366CD7">
        <w:t>a</w:t>
      </w:r>
      <w:r w:rsidR="00B8425C" w:rsidRPr="00366CD7">
        <w:t>rakonda (2013) acknowledges the UK to be a multicultural society</w:t>
      </w:r>
      <w:r w:rsidR="000B288E" w:rsidRPr="00366CD7">
        <w:t>, encompassing many religions and beliefs</w:t>
      </w:r>
      <w:r w:rsidR="00B8425C" w:rsidRPr="00366CD7">
        <w:t xml:space="preserve">. </w:t>
      </w:r>
      <w:bookmarkStart w:id="1" w:name="_Hlk38562698"/>
    </w:p>
    <w:p w14:paraId="7842B9C1" w14:textId="7CFF3ADA" w:rsidR="00F74F4A" w:rsidRPr="00366CD7" w:rsidRDefault="00F74F4A" w:rsidP="00522035">
      <w:r w:rsidRPr="00366CD7">
        <w:t xml:space="preserve">The National Curriculum saw many changes within the education system.  Firstly, schools could now opt out from local authority control, instead favouring the funding of central government. However, this would then place school’s curriculum under the power of politicians, consequently causing education to be an achievement of political goals.  </w:t>
      </w:r>
      <w:r w:rsidR="00CB3335" w:rsidRPr="00366CD7">
        <w:t xml:space="preserve">With different political parties comes different agendas.  </w:t>
      </w:r>
      <w:r w:rsidRPr="00366CD7">
        <w:t>Schools would be made accountable for achievement and results (UK Government, 1988).</w:t>
      </w:r>
      <w:bookmarkStart w:id="2" w:name="_Hlk38979343"/>
      <w:r w:rsidRPr="00366CD7">
        <w:t xml:space="preserve"> </w:t>
      </w:r>
      <w:bookmarkEnd w:id="2"/>
      <w:r w:rsidRPr="00366CD7">
        <w:t xml:space="preserve">Secondly, the National Curriculum was believed to be to prescriptive, stripping teachers from using their professional judgement to interpret the curriculum and plan lessons, thus losing their autonomy.  Finally, the curriculum had an excessive amount of content to cover and rigorous and </w:t>
      </w:r>
      <w:r w:rsidRPr="00366CD7">
        <w:lastRenderedPageBreak/>
        <w:t>regular testing were to be carried out.  Tests would be carried out at the end of every Key Stage, 1, 2, 3 and 4 (ages 7, 11, 14 and 16).  League tables were also introduced which ranked schools based on performance and results (UK Government, 19</w:t>
      </w:r>
      <w:r w:rsidR="00DE7F1B" w:rsidRPr="00366CD7">
        <w:t>8</w:t>
      </w:r>
      <w:r w:rsidRPr="00366CD7">
        <w:t>8).</w:t>
      </w:r>
      <w:r w:rsidR="00DD3BD1" w:rsidRPr="00366CD7">
        <w:t xml:space="preserve">  </w:t>
      </w:r>
    </w:p>
    <w:bookmarkEnd w:id="1"/>
    <w:p w14:paraId="75F00BDE" w14:textId="74613988" w:rsidR="00D82CD3" w:rsidRPr="00366CD7" w:rsidRDefault="00753D3D" w:rsidP="00522035">
      <w:r w:rsidRPr="00366CD7">
        <w:t xml:space="preserve">Within two centuries the education system saw remarkable changes.  </w:t>
      </w:r>
      <w:r w:rsidR="00105EB9" w:rsidRPr="00366CD7">
        <w:t>Even now in the 21</w:t>
      </w:r>
      <w:r w:rsidR="00105EB9" w:rsidRPr="00366CD7">
        <w:rPr>
          <w:vertAlign w:val="superscript"/>
        </w:rPr>
        <w:t>st</w:t>
      </w:r>
      <w:r w:rsidR="00105EB9" w:rsidRPr="00366CD7">
        <w:t xml:space="preserve"> centur</w:t>
      </w:r>
      <w:r w:rsidR="00423D1B" w:rsidRPr="00366CD7">
        <w:t>y</w:t>
      </w:r>
      <w:r w:rsidR="00105EB9" w:rsidRPr="00366CD7">
        <w:t xml:space="preserve"> education is still </w:t>
      </w:r>
      <w:r w:rsidR="00A45747" w:rsidRPr="00366CD7">
        <w:t>continuously</w:t>
      </w:r>
      <w:r w:rsidR="00423D1B" w:rsidRPr="00366CD7">
        <w:t xml:space="preserve"> developing</w:t>
      </w:r>
      <w:r w:rsidR="00A45747" w:rsidRPr="00366CD7">
        <w:t xml:space="preserve">.   </w:t>
      </w:r>
      <w:r w:rsidR="00585B63" w:rsidRPr="00366CD7">
        <w:t xml:space="preserve">It is the Government, with the agreement of Parliament, that create </w:t>
      </w:r>
      <w:r w:rsidR="009A420B" w:rsidRPr="00366CD7">
        <w:t>law</w:t>
      </w:r>
      <w:r w:rsidR="00261B49" w:rsidRPr="00366CD7">
        <w:t xml:space="preserve"> and</w:t>
      </w:r>
      <w:r w:rsidR="009A420B" w:rsidRPr="00366CD7">
        <w:t xml:space="preserve"> </w:t>
      </w:r>
      <w:r w:rsidR="00585B63" w:rsidRPr="00366CD7">
        <w:t>policies within the United Kingdom, however, this has not always been the case.  The past few centuries have seen progression from tyranny, oppressive government, and monarchy, where Queen or King would rule.  Nowadays, a constitutional monarchy and democracy, where representatives are elected to act for the public</w:t>
      </w:r>
      <w:r w:rsidR="0029503B" w:rsidRPr="00366CD7">
        <w:t xml:space="preserve"> exist</w:t>
      </w:r>
      <w:r w:rsidR="00F8450E" w:rsidRPr="00366CD7">
        <w:t xml:space="preserve"> </w:t>
      </w:r>
      <w:r w:rsidR="00CE36B7" w:rsidRPr="00366CD7">
        <w:t>(Wright, 2017)</w:t>
      </w:r>
      <w:r w:rsidR="00585B63" w:rsidRPr="00366CD7">
        <w:t>.</w:t>
      </w:r>
      <w:r w:rsidRPr="00366CD7">
        <w:t xml:space="preserve">  </w:t>
      </w:r>
      <w:r w:rsidR="00186C1D" w:rsidRPr="00366CD7">
        <w:t>The UK Government has largely been run by the Labour or Conservative</w:t>
      </w:r>
      <w:r w:rsidR="00105EB9" w:rsidRPr="00366CD7">
        <w:t xml:space="preserve"> parties</w:t>
      </w:r>
      <w:r w:rsidR="00186C1D" w:rsidRPr="00366CD7">
        <w:t>.  The</w:t>
      </w:r>
      <w:r w:rsidR="00F8450E" w:rsidRPr="00366CD7">
        <w:t xml:space="preserve"> Prime Minister</w:t>
      </w:r>
      <w:r w:rsidR="00186C1D" w:rsidRPr="00366CD7">
        <w:t xml:space="preserve"> then appoint</w:t>
      </w:r>
      <w:r w:rsidR="00F8450E" w:rsidRPr="00366CD7">
        <w:t>s</w:t>
      </w:r>
      <w:r w:rsidR="00186C1D" w:rsidRPr="00366CD7">
        <w:t xml:space="preserve"> cabinet</w:t>
      </w:r>
      <w:r w:rsidR="00F8450E" w:rsidRPr="00366CD7">
        <w:t xml:space="preserve"> members to lead specific polic</w:t>
      </w:r>
      <w:r w:rsidR="00261B49" w:rsidRPr="00366CD7">
        <w:t>y</w:t>
      </w:r>
      <w:r w:rsidR="00F8450E" w:rsidRPr="00366CD7">
        <w:t xml:space="preserve"> areas, one of which is education. </w:t>
      </w:r>
    </w:p>
    <w:p w14:paraId="50E8FC88" w14:textId="75DE54B5" w:rsidR="00E724C5" w:rsidRPr="00366CD7" w:rsidRDefault="00E724C5" w:rsidP="00522035">
      <w:r w:rsidRPr="00366CD7">
        <w:t xml:space="preserve">Wales, in 1997, held a successful devolution referendum, in stark contrast from the </w:t>
      </w:r>
      <w:r w:rsidR="00CB3335" w:rsidRPr="00366CD7">
        <w:t xml:space="preserve">earlier </w:t>
      </w:r>
      <w:r w:rsidRPr="00366CD7">
        <w:t>rejection of 1979.  After the referendum, the Government of Wales Act 1998 was created, and from this saw the birth of The National Assembly (UK Government, 1998).  However, it was less than a decade later that saw the term Welsh Assembly Government</w:t>
      </w:r>
      <w:r w:rsidR="00A86053" w:rsidRPr="00366CD7">
        <w:t xml:space="preserve"> </w:t>
      </w:r>
      <w:r w:rsidRPr="00366CD7">
        <w:t xml:space="preserve">arise.  The National Assembly and </w:t>
      </w:r>
      <w:r w:rsidR="00522035" w:rsidRPr="00522035">
        <w:t>Welsh Assembly Government</w:t>
      </w:r>
      <w:r w:rsidR="00522035">
        <w:t xml:space="preserve"> </w:t>
      </w:r>
      <w:r w:rsidRPr="00366CD7">
        <w:t xml:space="preserve">now have two distinct roles.  Policies, </w:t>
      </w:r>
      <w:proofErr w:type="gramStart"/>
      <w:r w:rsidRPr="00366CD7">
        <w:t>decisions</w:t>
      </w:r>
      <w:proofErr w:type="gramEnd"/>
      <w:r w:rsidRPr="00366CD7">
        <w:t xml:space="preserve"> and subordinate legislations were now the responsibility of the </w:t>
      </w:r>
      <w:r w:rsidR="00522035" w:rsidRPr="00522035">
        <w:t>Welsh Assembly Government</w:t>
      </w:r>
      <w:r w:rsidRPr="00366CD7">
        <w:t xml:space="preserve">.  Whereas the National Assembly would oversee the work of the Welsh assembly, furthermore, be responsible for making Laws that embody the best interests of the Welsh citizens.  The successful devolution of Wales could arguably be attributed to the Conservative Government that made major unwelcomed changes within Britain.  The introduction of poll tax, the end of British Rail, Coal and Steel.  Not forgetting the mining strike which struck Wales particularly hard, with families and communities relying heavily on one another to move through the difficult time (Bright, 2016).  </w:t>
      </w:r>
    </w:p>
    <w:p w14:paraId="57CCC0DB" w14:textId="7C61203A" w:rsidR="002851C1" w:rsidRPr="00366CD7" w:rsidRDefault="00973DD2" w:rsidP="00522035">
      <w:r w:rsidRPr="00366CD7">
        <w:t xml:space="preserve">It is the role of the </w:t>
      </w:r>
      <w:r w:rsidR="00BE3C9E" w:rsidRPr="00366CD7">
        <w:t>M</w:t>
      </w:r>
      <w:r w:rsidRPr="00366CD7">
        <w:t xml:space="preserve">inister </w:t>
      </w:r>
      <w:r w:rsidR="00BE3C9E" w:rsidRPr="00366CD7">
        <w:t>for Education is to ensure children have access to a quality education.</w:t>
      </w:r>
      <w:r w:rsidR="00182E97" w:rsidRPr="00366CD7">
        <w:t xml:space="preserve"> They also have a responsibility to design a curriculum for schools. </w:t>
      </w:r>
      <w:r w:rsidR="006D46F3" w:rsidRPr="00366CD7">
        <w:t xml:space="preserve"> Scott (2008) acknowledges there </w:t>
      </w:r>
      <w:r w:rsidR="006D46F3" w:rsidRPr="00366CD7">
        <w:lastRenderedPageBreak/>
        <w:t xml:space="preserve">to be three different types of curriculum.  </w:t>
      </w:r>
      <w:r w:rsidR="00182E97" w:rsidRPr="00366CD7">
        <w:t>The first</w:t>
      </w:r>
      <w:r w:rsidR="006D46F3" w:rsidRPr="00366CD7">
        <w:t xml:space="preserve"> definition</w:t>
      </w:r>
      <w:r w:rsidR="00182E97" w:rsidRPr="00366CD7">
        <w:t xml:space="preserve"> </w:t>
      </w:r>
      <w:r w:rsidR="006D46F3" w:rsidRPr="00366CD7">
        <w:t>signifies</w:t>
      </w:r>
      <w:r w:rsidR="00182E97" w:rsidRPr="00366CD7">
        <w:t xml:space="preserve"> a system; as in a national curriculum</w:t>
      </w:r>
      <w:r w:rsidR="006D46F3" w:rsidRPr="00366CD7">
        <w:t>.  S</w:t>
      </w:r>
      <w:r w:rsidR="00182E97" w:rsidRPr="00366CD7">
        <w:t>econd</w:t>
      </w:r>
      <w:r w:rsidR="006D46F3" w:rsidRPr="00366CD7">
        <w:t>ly</w:t>
      </w:r>
      <w:r w:rsidR="00182E97" w:rsidRPr="00366CD7">
        <w:t>, an</w:t>
      </w:r>
      <w:r w:rsidR="006D46F3" w:rsidRPr="00366CD7">
        <w:t xml:space="preserve"> establishment</w:t>
      </w:r>
      <w:r w:rsidR="00182E97" w:rsidRPr="00366CD7">
        <w:t xml:space="preserve">; </w:t>
      </w:r>
      <w:r w:rsidR="006D46F3" w:rsidRPr="00366CD7">
        <w:t xml:space="preserve">for example: a </w:t>
      </w:r>
      <w:r w:rsidR="00182E97" w:rsidRPr="00366CD7">
        <w:t>school or college curriculum and</w:t>
      </w:r>
      <w:r w:rsidR="006D46F3" w:rsidRPr="00366CD7">
        <w:t xml:space="preserve"> finally</w:t>
      </w:r>
      <w:r w:rsidR="00182E97" w:rsidRPr="00366CD7">
        <w:t xml:space="preserve"> a</w:t>
      </w:r>
      <w:r w:rsidR="006D46F3" w:rsidRPr="00366CD7">
        <w:t xml:space="preserve"> specific area</w:t>
      </w:r>
      <w:r w:rsidR="00182E97" w:rsidRPr="00366CD7">
        <w:t xml:space="preserve">; as in the </w:t>
      </w:r>
      <w:r w:rsidR="00423D1B" w:rsidRPr="00366CD7">
        <w:t xml:space="preserve">institutes subject, </w:t>
      </w:r>
      <w:r w:rsidR="006D46F3" w:rsidRPr="00366CD7">
        <w:t>Geography</w:t>
      </w:r>
      <w:r w:rsidR="00182E97" w:rsidRPr="00366CD7">
        <w:t xml:space="preserve"> or </w:t>
      </w:r>
      <w:r w:rsidR="006D46F3" w:rsidRPr="00366CD7">
        <w:t>Science</w:t>
      </w:r>
      <w:r w:rsidR="00182E97" w:rsidRPr="00366CD7">
        <w:t xml:space="preserve"> curriculum. </w:t>
      </w:r>
      <w:r w:rsidR="006D46F3" w:rsidRPr="00366CD7">
        <w:t xml:space="preserve"> </w:t>
      </w:r>
      <w:r w:rsidR="002851C1" w:rsidRPr="00366CD7">
        <w:t>Hallet and MacLeod-Brudnell (2004)</w:t>
      </w:r>
      <w:r w:rsidR="00182E97" w:rsidRPr="00366CD7">
        <w:t xml:space="preserve"> </w:t>
      </w:r>
      <w:r w:rsidR="006D46F3" w:rsidRPr="00366CD7">
        <w:t xml:space="preserve">concurs </w:t>
      </w:r>
      <w:r w:rsidR="002851C1" w:rsidRPr="00366CD7">
        <w:t>adding a</w:t>
      </w:r>
      <w:r w:rsidR="00182E97" w:rsidRPr="00366CD7">
        <w:t xml:space="preserve"> curriculum </w:t>
      </w:r>
      <w:r w:rsidR="002851C1" w:rsidRPr="00366CD7">
        <w:t xml:space="preserve">should develop a child holistically, enhancing </w:t>
      </w:r>
      <w:r w:rsidR="00040F42" w:rsidRPr="00366CD7">
        <w:t>every aspect of a</w:t>
      </w:r>
      <w:r w:rsidR="002851C1" w:rsidRPr="00366CD7">
        <w:t xml:space="preserve"> child.  A curriculum is also believed to be designed in such a way it </w:t>
      </w:r>
      <w:r w:rsidR="00040F42" w:rsidRPr="00366CD7">
        <w:t>prescribes</w:t>
      </w:r>
      <w:r w:rsidR="002851C1" w:rsidRPr="00366CD7">
        <w:t xml:space="preserve"> what society desire</w:t>
      </w:r>
      <w:r w:rsidR="00040F42" w:rsidRPr="00366CD7">
        <w:t>s</w:t>
      </w:r>
      <w:r w:rsidR="002851C1" w:rsidRPr="00366CD7">
        <w:t xml:space="preserve"> from education</w:t>
      </w:r>
      <w:r w:rsidR="00040F42" w:rsidRPr="00366CD7">
        <w:t xml:space="preserve"> (Doherty and Hughes, 2014)</w:t>
      </w:r>
      <w:r w:rsidR="002851C1" w:rsidRPr="00366CD7">
        <w:t xml:space="preserve">.  </w:t>
      </w:r>
      <w:r w:rsidR="00040F42" w:rsidRPr="00366CD7">
        <w:t>It could therefore be argued that a curriculum plays a key part in a child’s development</w:t>
      </w:r>
      <w:r w:rsidR="001C4495" w:rsidRPr="00366CD7">
        <w:t>,</w:t>
      </w:r>
      <w:r w:rsidR="00040F42" w:rsidRPr="00366CD7">
        <w:t xml:space="preserve"> furthermore, impacting on future capability </w:t>
      </w:r>
      <w:r w:rsidR="00022A54" w:rsidRPr="00366CD7">
        <w:t xml:space="preserve">and life chances </w:t>
      </w:r>
      <w:r w:rsidR="00040F42" w:rsidRPr="00366CD7">
        <w:t>leading into adulthood.</w:t>
      </w:r>
    </w:p>
    <w:p w14:paraId="4543A31B" w14:textId="5C53F9D4" w:rsidR="004A77F4" w:rsidRPr="00366CD7" w:rsidRDefault="004A77F4" w:rsidP="00522035">
      <w:r w:rsidRPr="00366CD7">
        <w:t xml:space="preserve">The UK ratified the United Nations Right of </w:t>
      </w:r>
      <w:r w:rsidR="00486E5C" w:rsidRPr="00366CD7">
        <w:t>t</w:t>
      </w:r>
      <w:r w:rsidRPr="00366CD7">
        <w:t xml:space="preserve">he </w:t>
      </w:r>
      <w:r w:rsidR="00486E5C" w:rsidRPr="00366CD7">
        <w:t>C</w:t>
      </w:r>
      <w:r w:rsidRPr="00366CD7">
        <w:t>hild</w:t>
      </w:r>
      <w:r w:rsidR="00486E5C" w:rsidRPr="00366CD7">
        <w:t xml:space="preserve"> (UNCRC)</w:t>
      </w:r>
      <w:r w:rsidRPr="00366CD7">
        <w:t xml:space="preserve"> in 199</w:t>
      </w:r>
      <w:r w:rsidR="00173686" w:rsidRPr="00366CD7">
        <w:t>1</w:t>
      </w:r>
      <w:r w:rsidRPr="00366CD7">
        <w:t>, a human rights treaty for children</w:t>
      </w:r>
      <w:r w:rsidR="00486E5C" w:rsidRPr="00366CD7">
        <w:t>, eighteen and under</w:t>
      </w:r>
      <w:r w:rsidRPr="00366CD7">
        <w:t>.  This sets a list of rights that children must be given by Governments and adults</w:t>
      </w:r>
      <w:r w:rsidR="00D05FB3" w:rsidRPr="00366CD7">
        <w:t xml:space="preserve"> </w:t>
      </w:r>
      <w:bookmarkStart w:id="3" w:name="_Hlk38648379"/>
      <w:r w:rsidR="00D05FB3" w:rsidRPr="00366CD7">
        <w:t xml:space="preserve">(United Nations International Emergency </w:t>
      </w:r>
      <w:r w:rsidR="006725ED" w:rsidRPr="00366CD7">
        <w:t>Fund, 2020).</w:t>
      </w:r>
      <w:bookmarkEnd w:id="3"/>
      <w:r w:rsidR="00173686" w:rsidRPr="00366CD7">
        <w:t xml:space="preserve">  Wales was the first country in the world to appoint an independent Children’s Commissioner, this was established under the Care Standards Act 2000 (UK Government, 2000).  </w:t>
      </w:r>
      <w:r w:rsidR="007D2BA5" w:rsidRPr="00366CD7">
        <w:t>The Children’s Commissioner for Wales Act 2001</w:t>
      </w:r>
      <w:r w:rsidR="00980741" w:rsidRPr="00366CD7">
        <w:t xml:space="preserve"> would follow the next year. </w:t>
      </w:r>
      <w:r w:rsidR="007D2BA5" w:rsidRPr="00366CD7">
        <w:t xml:space="preserve"> </w:t>
      </w:r>
      <w:r w:rsidR="00173686" w:rsidRPr="00366CD7">
        <w:t xml:space="preserve">England followed and appointed a Children’s Commissioner which stemmed from the Children’s Act 2004 (UK Government, 2004).  </w:t>
      </w:r>
      <w:r w:rsidR="00486E5C" w:rsidRPr="00366CD7">
        <w:t>It is the rol</w:t>
      </w:r>
      <w:r w:rsidR="007D2BA5" w:rsidRPr="00366CD7">
        <w:t>e</w:t>
      </w:r>
      <w:r w:rsidR="00486E5C" w:rsidRPr="00366CD7">
        <w:t xml:space="preserve"> of the Children’s Commissioner to promote the rights of the child and </w:t>
      </w:r>
      <w:r w:rsidR="007D2BA5" w:rsidRPr="00366CD7">
        <w:t>more importantly to ensure they have their rights</w:t>
      </w:r>
      <w:r w:rsidR="00486E5C" w:rsidRPr="00366CD7">
        <w:t xml:space="preserve">.  </w:t>
      </w:r>
      <w:r w:rsidR="00173686" w:rsidRPr="00366CD7">
        <w:t>Many nations were to follow establishing independent Children’s Commissioners to represent the children of their country.</w:t>
      </w:r>
      <w:r w:rsidR="00486E5C" w:rsidRPr="00366CD7">
        <w:t xml:space="preserve"> </w:t>
      </w:r>
      <w:r w:rsidR="00173686" w:rsidRPr="00366CD7">
        <w:t xml:space="preserve"> In Wales, the UNCRC was e</w:t>
      </w:r>
      <w:r w:rsidR="00486E5C" w:rsidRPr="00366CD7">
        <w:t>nshrined</w:t>
      </w:r>
      <w:r w:rsidR="00173686" w:rsidRPr="00366CD7">
        <w:t xml:space="preserve"> into Welsh law </w:t>
      </w:r>
      <w:r w:rsidR="00486E5C" w:rsidRPr="00366CD7">
        <w:t>under</w:t>
      </w:r>
      <w:r w:rsidR="00173686" w:rsidRPr="00366CD7">
        <w:t xml:space="preserve"> the Rights of Children and Young Persons (Wales) Act Measure 2011.</w:t>
      </w:r>
    </w:p>
    <w:p w14:paraId="351E5A91" w14:textId="7BD69447" w:rsidR="006843E7" w:rsidRPr="00366CD7" w:rsidRDefault="006843E7" w:rsidP="00522035">
      <w:r w:rsidRPr="00366CD7">
        <w:t xml:space="preserve">The Welsh Assembly Government produced a document ‘The Learning Country’ in 2001 where the focus was to place learners at the heart of learning and </w:t>
      </w:r>
      <w:r w:rsidR="00BA2E26" w:rsidRPr="00366CD7">
        <w:t>to</w:t>
      </w:r>
      <w:r w:rsidRPr="00366CD7">
        <w:t xml:space="preserve"> ensure lifelong learning is accessible to all, affluent or not </w:t>
      </w:r>
      <w:r w:rsidR="00A13306">
        <w:t>(National Assembly for Wales</w:t>
      </w:r>
      <w:r w:rsidRPr="00366CD7">
        <w:t xml:space="preserve">, 2001). </w:t>
      </w:r>
      <w:r w:rsidR="006C1D4E" w:rsidRPr="00366CD7">
        <w:t xml:space="preserve"> The document </w:t>
      </w:r>
      <w:r w:rsidR="00616B28" w:rsidRPr="00366CD7">
        <w:t>commented on its intention to</w:t>
      </w:r>
      <w:r w:rsidR="006C1D4E" w:rsidRPr="00366CD7">
        <w:t xml:space="preserve"> reintroduced free school milk, something previously stopped by Margaret Thatcher.  The introduction of breakfast clubs in Wales also began</w:t>
      </w:r>
      <w:r w:rsidR="00DC2AB5" w:rsidRPr="00366CD7">
        <w:t>, the aim was</w:t>
      </w:r>
      <w:r w:rsidR="002422D3" w:rsidRPr="00366CD7">
        <w:t xml:space="preserve"> to</w:t>
      </w:r>
      <w:r w:rsidR="00DC2AB5" w:rsidRPr="00366CD7">
        <w:t xml:space="preserve"> provide a healthy breakfast giving children a better chance at concentrating and performing in class</w:t>
      </w:r>
      <w:r w:rsidR="002422D3" w:rsidRPr="00366CD7">
        <w:t xml:space="preserve"> (Welsh Government, </w:t>
      </w:r>
      <w:r w:rsidR="002422D3" w:rsidRPr="00366CD7">
        <w:lastRenderedPageBreak/>
        <w:t>2015</w:t>
      </w:r>
      <w:r w:rsidR="002D684F" w:rsidRPr="00366CD7">
        <w:t>a</w:t>
      </w:r>
      <w:r w:rsidR="002422D3" w:rsidRPr="00366CD7">
        <w:t>)</w:t>
      </w:r>
      <w:r w:rsidR="00DC2AB5" w:rsidRPr="00366CD7">
        <w:t>.</w:t>
      </w:r>
      <w:r w:rsidR="002422D3" w:rsidRPr="00366CD7">
        <w:t xml:space="preserve">  Better attendance at school is also attributed to breakfast clubs in Wales</w:t>
      </w:r>
      <w:r w:rsidR="00616B28" w:rsidRPr="00366CD7">
        <w:t xml:space="preserve">.  Social and health inequalities are positively affected (Tapper et al, 2007). </w:t>
      </w:r>
      <w:r w:rsidR="002422D3" w:rsidRPr="00366CD7">
        <w:t xml:space="preserve"> Due to devolution Wales is able</w:t>
      </w:r>
      <w:r w:rsidR="00804A28" w:rsidRPr="00366CD7">
        <w:t xml:space="preserve"> to</w:t>
      </w:r>
      <w:r w:rsidR="002422D3" w:rsidRPr="00366CD7">
        <w:t xml:space="preserve"> prioritise breakfast clubs, however, they come with a price tag of almost thirteen million pounds annually</w:t>
      </w:r>
      <w:r w:rsidR="00616B28" w:rsidRPr="00366CD7">
        <w:t xml:space="preserve"> (Hopkins, 2012)</w:t>
      </w:r>
      <w:r w:rsidR="002422D3" w:rsidRPr="00366CD7">
        <w:t>.</w:t>
      </w:r>
      <w:r w:rsidR="00616B28" w:rsidRPr="00366CD7">
        <w:t xml:space="preserve">  It was deemed a priority by the Welsh Government</w:t>
      </w:r>
      <w:r w:rsidR="004A77F4" w:rsidRPr="00366CD7">
        <w:t>, a view not shared by England</w:t>
      </w:r>
      <w:r w:rsidR="000616D1" w:rsidRPr="00366CD7">
        <w:t>s Government</w:t>
      </w:r>
      <w:r w:rsidR="00616B28" w:rsidRPr="00366CD7">
        <w:t>.</w:t>
      </w:r>
    </w:p>
    <w:p w14:paraId="0ADEF97B" w14:textId="6AC6E0F2" w:rsidR="00707E01" w:rsidRPr="00366CD7" w:rsidRDefault="00707E01" w:rsidP="00522035">
      <w:r w:rsidRPr="00366CD7">
        <w:t xml:space="preserve">UK schools were introduced to </w:t>
      </w:r>
      <w:r w:rsidR="00804A28" w:rsidRPr="00366CD7">
        <w:t xml:space="preserve">the </w:t>
      </w:r>
      <w:r w:rsidRPr="00366CD7">
        <w:t>Programme for International Student Assessment (PISA), where UK schools would be competing against other schools from different countries and ranked according to testing results.  Tests would be carried out on fifteen-year-olds in Science, Maths and Reading.  Testing is carried out every three years with the Organisation for Economic Co-Operation and Development (2018).  The UK continuously performed poorly, usually ranking md-table or below, classed as average or below average, conversely Finland would continuously be at the top end of the table. Wales consistently had the worst results, however, Burgess, Wilson and Worth (2013) believes there is a plausible reason for such results.  In 2001 Wales decided not to continue with the league tables, in favour of alleviating the stress and pressure placed on schools</w:t>
      </w:r>
      <w:r w:rsidR="001225DE" w:rsidRPr="00366CD7">
        <w:t>, teachers and children</w:t>
      </w:r>
      <w:r w:rsidRPr="00366CD7">
        <w:t xml:space="preserve"> to perform.  </w:t>
      </w:r>
    </w:p>
    <w:p w14:paraId="3F8772F2" w14:textId="7A860DC9" w:rsidR="00262D81" w:rsidRPr="00366CD7" w:rsidRDefault="00E724C5" w:rsidP="00522035">
      <w:r w:rsidRPr="00366CD7">
        <w:t>Wales</w:t>
      </w:r>
      <w:r w:rsidR="00BF7FB0" w:rsidRPr="00366CD7">
        <w:t>, after devolution,</w:t>
      </w:r>
      <w:r w:rsidRPr="00366CD7">
        <w:t xml:space="preserve"> would take a different approach to education and curriculums.</w:t>
      </w:r>
      <w:r w:rsidR="00BF7FB0" w:rsidRPr="00366CD7">
        <w:t xml:space="preserve">  </w:t>
      </w:r>
      <w:r w:rsidRPr="00366CD7">
        <w:t xml:space="preserve">Just before the turn of the </w:t>
      </w:r>
      <w:r w:rsidR="00D817CC" w:rsidRPr="00366CD7">
        <w:t>millennium</w:t>
      </w:r>
      <w:r w:rsidRPr="00366CD7">
        <w:t xml:space="preserve">, in 1990, The Rumbold Report documented the importance of early years, particularly children five and under, and the significant development that occurs in these crucial years (Department of Education and Science, 1990).  The changes with regards to early years would not be seen in Wales until after the new millennium.   </w:t>
      </w:r>
      <w:r w:rsidR="00464A79" w:rsidRPr="00366CD7">
        <w:t>Jane Davidson, Minister for Education and life-long learning</w:t>
      </w:r>
      <w:r w:rsidRPr="00366CD7">
        <w:t xml:space="preserve"> introduced </w:t>
      </w:r>
      <w:r w:rsidR="00616B28" w:rsidRPr="00366CD7">
        <w:t xml:space="preserve">Wales to </w:t>
      </w:r>
      <w:r w:rsidRPr="00366CD7">
        <w:t>the Foundation Phase</w:t>
      </w:r>
      <w:r w:rsidR="00616B28" w:rsidRPr="00366CD7">
        <w:t>.  A curriculum des</w:t>
      </w:r>
      <w:r w:rsidR="007D2BA5" w:rsidRPr="00366CD7">
        <w:t>i</w:t>
      </w:r>
      <w:r w:rsidR="00616B28" w:rsidRPr="00366CD7">
        <w:t>gned</w:t>
      </w:r>
      <w:r w:rsidRPr="00366CD7">
        <w:t xml:space="preserve"> for 3</w:t>
      </w:r>
      <w:r w:rsidR="0013459A" w:rsidRPr="00366CD7">
        <w:t xml:space="preserve"> </w:t>
      </w:r>
      <w:r w:rsidR="00882080" w:rsidRPr="00366CD7">
        <w:t>to</w:t>
      </w:r>
      <w:r w:rsidR="0013459A" w:rsidRPr="00366CD7">
        <w:t xml:space="preserve"> </w:t>
      </w:r>
      <w:r w:rsidRPr="00366CD7">
        <w:t>7</w:t>
      </w:r>
      <w:r w:rsidR="000616D1" w:rsidRPr="00366CD7">
        <w:t>-</w:t>
      </w:r>
      <w:r w:rsidRPr="00366CD7">
        <w:t>year olds.  This was a complete shift away from Key Stage 1 where there was a lot of formal teaching.</w:t>
      </w:r>
      <w:r w:rsidR="008209D7" w:rsidRPr="00366CD7">
        <w:t xml:space="preserve">  </w:t>
      </w:r>
      <w:r w:rsidRPr="00366CD7">
        <w:t>The Foundation Phase was to offer experiential learning</w:t>
      </w:r>
      <w:r w:rsidR="00BF7FB0" w:rsidRPr="00366CD7">
        <w:t xml:space="preserve"> - </w:t>
      </w:r>
      <w:r w:rsidRPr="00366CD7">
        <w:t>learning through play</w:t>
      </w:r>
      <w:r w:rsidR="00882080" w:rsidRPr="00366CD7">
        <w:t xml:space="preserve"> and a </w:t>
      </w:r>
      <w:r w:rsidR="004C4506" w:rsidRPr="00366CD7">
        <w:t>developmentally</w:t>
      </w:r>
      <w:r w:rsidR="00882080" w:rsidRPr="00366CD7">
        <w:t xml:space="preserve"> appropriate curriculum.</w:t>
      </w:r>
      <w:r w:rsidR="00515C3C" w:rsidRPr="00366CD7">
        <w:t xml:space="preserve">  </w:t>
      </w:r>
      <w:r w:rsidR="00262D81" w:rsidRPr="00366CD7">
        <w:t>Seven areas of learning would now be the root of the curriculum and wellbeing was now to be a focus (Welsh Government, 2015).</w:t>
      </w:r>
    </w:p>
    <w:p w14:paraId="370E3112" w14:textId="217ECADA" w:rsidR="00E724C5" w:rsidRPr="00366CD7" w:rsidRDefault="008209D7" w:rsidP="00522035">
      <w:r w:rsidRPr="00366CD7">
        <w:lastRenderedPageBreak/>
        <w:t>The Foundation Phase was piloted initially in fourty school, with a budget of ten million pounds.</w:t>
      </w:r>
      <w:r w:rsidR="00DA4356" w:rsidRPr="00366CD7">
        <w:t xml:space="preserve">  </w:t>
      </w:r>
      <w:r w:rsidR="00FB14AF" w:rsidRPr="00366CD7">
        <w:t>The Welsh</w:t>
      </w:r>
      <w:r w:rsidR="000616D1" w:rsidRPr="00366CD7">
        <w:t xml:space="preserve"> Assembly</w:t>
      </w:r>
      <w:r w:rsidR="00FB14AF" w:rsidRPr="00366CD7">
        <w:t xml:space="preserve"> Government </w:t>
      </w:r>
      <w:r w:rsidRPr="00366CD7">
        <w:t xml:space="preserve">originally </w:t>
      </w:r>
      <w:r w:rsidR="00FB14AF" w:rsidRPr="00366CD7">
        <w:t>allocated</w:t>
      </w:r>
      <w:r w:rsidRPr="00366CD7">
        <w:t xml:space="preserve"> twenty-five million pounds, later raised to</w:t>
      </w:r>
      <w:r w:rsidR="00FB14AF" w:rsidRPr="00366CD7">
        <w:t xml:space="preserve"> thirty million pounds to</w:t>
      </w:r>
      <w:r w:rsidR="00DA4356" w:rsidRPr="00366CD7">
        <w:t xml:space="preserve"> fund</w:t>
      </w:r>
      <w:r w:rsidR="00FB14AF" w:rsidRPr="00366CD7">
        <w:t xml:space="preserve"> the </w:t>
      </w:r>
      <w:r w:rsidR="00DA4356" w:rsidRPr="00366CD7">
        <w:t xml:space="preserve">roll-out of the </w:t>
      </w:r>
      <w:r w:rsidR="00FB14AF" w:rsidRPr="00366CD7">
        <w:t>curriculu</w:t>
      </w:r>
      <w:r w:rsidR="00DA4356" w:rsidRPr="00366CD7">
        <w:t xml:space="preserve">m so all schools from 2010 would </w:t>
      </w:r>
      <w:r w:rsidR="00262D81" w:rsidRPr="00366CD7">
        <w:t xml:space="preserve">be </w:t>
      </w:r>
      <w:r w:rsidR="00DA4356" w:rsidRPr="00366CD7">
        <w:t>Foundation Phase ready (Burns, 2008)</w:t>
      </w:r>
      <w:r w:rsidRPr="00366CD7">
        <w:t xml:space="preserve">. </w:t>
      </w:r>
      <w:r w:rsidR="000616D1" w:rsidRPr="00366CD7">
        <w:t xml:space="preserve"> </w:t>
      </w:r>
      <w:r w:rsidR="00CB3335" w:rsidRPr="00366CD7">
        <w:t xml:space="preserve">This budget was only for the academic year of 2007/8, to make every school Foundation Phase ready by 2010 </w:t>
      </w:r>
      <w:r w:rsidR="006A1B21" w:rsidRPr="00366CD7">
        <w:t xml:space="preserve">costs </w:t>
      </w:r>
      <w:r w:rsidR="00CB3335" w:rsidRPr="00366CD7">
        <w:t xml:space="preserve">would run into the hundreds of millions.   </w:t>
      </w:r>
      <w:r w:rsidR="00A81F4B" w:rsidRPr="00366CD7">
        <w:t>Formal teaching does not begin in other countries like New Zealand and Scandinavia</w:t>
      </w:r>
      <w:r w:rsidR="0096623F">
        <w:t xml:space="preserve"> when children are seven</w:t>
      </w:r>
      <w:r w:rsidR="00A81F4B" w:rsidRPr="00366CD7">
        <w:t xml:space="preserve"> – it has been documented that the introduction of formal t</w:t>
      </w:r>
      <w:r w:rsidR="008E6268" w:rsidRPr="00366CD7">
        <w:t>e</w:t>
      </w:r>
      <w:r w:rsidR="00A81F4B" w:rsidRPr="00366CD7">
        <w:t>aching at suc</w:t>
      </w:r>
      <w:r w:rsidR="008E6268" w:rsidRPr="00366CD7">
        <w:t>h</w:t>
      </w:r>
      <w:r w:rsidR="00A81F4B" w:rsidRPr="00366CD7">
        <w:t xml:space="preserve"> a young age can </w:t>
      </w:r>
      <w:r w:rsidR="008E6268" w:rsidRPr="00366CD7">
        <w:t>result in poorer attainment in the long term</w:t>
      </w:r>
      <w:r w:rsidR="001C3551" w:rsidRPr="00366CD7">
        <w:t xml:space="preserve"> (</w:t>
      </w:r>
      <w:r w:rsidR="007F23BD">
        <w:t>Brooks and Murray, 201</w:t>
      </w:r>
      <w:r w:rsidR="000F6A01">
        <w:t>8</w:t>
      </w:r>
      <w:r w:rsidR="001C3551" w:rsidRPr="00366CD7">
        <w:t>)</w:t>
      </w:r>
      <w:r w:rsidR="008E6268" w:rsidRPr="00366CD7">
        <w:t xml:space="preserve">. </w:t>
      </w:r>
      <w:r w:rsidR="004F0AD4" w:rsidRPr="00366CD7">
        <w:t xml:space="preserve"> Literacy and Numeracy outcomes had improved through</w:t>
      </w:r>
      <w:r w:rsidR="00804A28" w:rsidRPr="00366CD7">
        <w:t xml:space="preserve"> the</w:t>
      </w:r>
      <w:r w:rsidR="004F0AD4" w:rsidRPr="00366CD7">
        <w:t xml:space="preserve"> Foundation Phase (Taylor et al, 2015).</w:t>
      </w:r>
      <w:r w:rsidR="00FD3557" w:rsidRPr="00366CD7">
        <w:t xml:space="preserve">  Staff ratio would be increased at a cost of ninety-eight million ponds, however, research from 2004 concludes there is very little evidence </w:t>
      </w:r>
      <w:r w:rsidR="00804A28" w:rsidRPr="00366CD7">
        <w:t xml:space="preserve">that </w:t>
      </w:r>
      <w:r w:rsidR="00FD3557" w:rsidRPr="00366CD7">
        <w:t>more teaching assistants within the classroom improve</w:t>
      </w:r>
      <w:r w:rsidR="00804A28" w:rsidRPr="00366CD7">
        <w:t>s</w:t>
      </w:r>
      <w:r w:rsidR="00FD3557" w:rsidRPr="00366CD7">
        <w:t xml:space="preserve"> outcomes </w:t>
      </w:r>
      <w:bookmarkStart w:id="4" w:name="_Hlk39005193"/>
      <w:r w:rsidR="00FD3557" w:rsidRPr="00366CD7">
        <w:t xml:space="preserve">(Blatchford et al, 2004). </w:t>
      </w:r>
      <w:bookmarkEnd w:id="4"/>
    </w:p>
    <w:p w14:paraId="3894D085" w14:textId="7B72AD94" w:rsidR="00DF2CC4" w:rsidRPr="00366CD7" w:rsidRDefault="00413ECE" w:rsidP="00522035">
      <w:bookmarkStart w:id="5" w:name="_Hlk38986981"/>
      <w:r w:rsidRPr="00366CD7">
        <w:t xml:space="preserve">The early years of a child’s life is crucial to their development, it can have an effect </w:t>
      </w:r>
      <w:r w:rsidR="004C4506" w:rsidRPr="00366CD7">
        <w:t xml:space="preserve">later in life. </w:t>
      </w:r>
      <w:r w:rsidR="00707E01" w:rsidRPr="00366CD7">
        <w:t xml:space="preserve"> The brains are developing most rapidly, and the basis for their cognitive, social and emotional development is being formed. </w:t>
      </w:r>
      <w:r w:rsidR="004C4506" w:rsidRPr="00366CD7">
        <w:t xml:space="preserve"> </w:t>
      </w:r>
      <w:r w:rsidR="006F6143" w:rsidRPr="00366CD7">
        <w:t>Heckman, Stixrud and Urzua (2006) believe tackling inequalities as early as possible can only be advantageous to the economy</w:t>
      </w:r>
      <w:r w:rsidR="001225DE" w:rsidRPr="00366CD7">
        <w:t xml:space="preserve"> and society</w:t>
      </w:r>
      <w:r w:rsidR="006F6143" w:rsidRPr="00366CD7">
        <w:t xml:space="preserve">.  </w:t>
      </w:r>
      <w:r w:rsidR="004C4506" w:rsidRPr="00366CD7">
        <w:t>Wales introduced Flying Start in 2007.  Flying Start w</w:t>
      </w:r>
      <w:r w:rsidR="00707E01" w:rsidRPr="00366CD7">
        <w:t xml:space="preserve">as a programme to support the most disadvantaged children, living in the most deprived areas of Wales to </w:t>
      </w:r>
      <w:r w:rsidR="00CF57C1" w:rsidRPr="00366CD7">
        <w:t>obtain</w:t>
      </w:r>
      <w:r w:rsidR="00707E01" w:rsidRPr="00366CD7">
        <w:t xml:space="preserve"> best possible start in life – an equal start</w:t>
      </w:r>
      <w:r w:rsidR="00CF57C1" w:rsidRPr="00366CD7">
        <w:t xml:space="preserve"> – not allowing their socio-economic background to determine their future.  </w:t>
      </w:r>
      <w:r w:rsidR="00DF2CC4" w:rsidRPr="00366CD7">
        <w:t>Hutchings</w:t>
      </w:r>
      <w:r w:rsidR="00D84C35" w:rsidRPr="00366CD7">
        <w:t xml:space="preserve"> et al </w:t>
      </w:r>
      <w:r w:rsidR="00DF2CC4" w:rsidRPr="00366CD7">
        <w:t>(2016) conducted a study on the effectiveness of Flying Start and concluded the necessity for the programme.</w:t>
      </w:r>
      <w:r w:rsidR="00A35CE7" w:rsidRPr="00366CD7">
        <w:t xml:space="preserve">  </w:t>
      </w:r>
      <w:r w:rsidR="00DF2CC4" w:rsidRPr="00366CD7">
        <w:t>The cost thus far has been six hundred million pounds (Thomas, 2018).  Unfortunately</w:t>
      </w:r>
      <w:r w:rsidR="00545545" w:rsidRPr="00366CD7">
        <w:t>,</w:t>
      </w:r>
      <w:r w:rsidR="00DF2CC4" w:rsidRPr="00366CD7">
        <w:t xml:space="preserve"> funding cuts </w:t>
      </w:r>
      <w:r w:rsidR="002D684F" w:rsidRPr="00366CD7">
        <w:t xml:space="preserve">due to austerity </w:t>
      </w:r>
      <w:r w:rsidR="00DF2CC4" w:rsidRPr="00366CD7">
        <w:t xml:space="preserve">could have </w:t>
      </w:r>
      <w:r w:rsidR="002D684F" w:rsidRPr="00366CD7">
        <w:t xml:space="preserve">a </w:t>
      </w:r>
      <w:r w:rsidR="00DF2CC4" w:rsidRPr="00366CD7">
        <w:t xml:space="preserve">detrimental </w:t>
      </w:r>
      <w:r w:rsidR="002D684F" w:rsidRPr="00366CD7">
        <w:t>e</w:t>
      </w:r>
      <w:r w:rsidR="00DF2CC4" w:rsidRPr="00366CD7">
        <w:t>ffect</w:t>
      </w:r>
      <w:r w:rsidR="002D684F" w:rsidRPr="00366CD7">
        <w:t xml:space="preserve"> on the programme thus </w:t>
      </w:r>
      <w:r w:rsidR="00F240AE" w:rsidRPr="00366CD7">
        <w:t>rendering it</w:t>
      </w:r>
      <w:r w:rsidR="002D684F" w:rsidRPr="00366CD7">
        <w:t xml:space="preserve"> less effective. </w:t>
      </w:r>
    </w:p>
    <w:bookmarkEnd w:id="5"/>
    <w:p w14:paraId="64D49663" w14:textId="25BDBE20" w:rsidR="00D31819" w:rsidRPr="00366CD7" w:rsidRDefault="00DB6EF4" w:rsidP="00522035">
      <w:r w:rsidRPr="00366CD7">
        <w:t>The Foundation Phase was revised in 2015 to include the National Literacy and Numeracy Framework</w:t>
      </w:r>
      <w:r w:rsidR="008B1358" w:rsidRPr="00366CD7">
        <w:t xml:space="preserve"> (LNF)</w:t>
      </w:r>
      <w:r w:rsidRPr="00366CD7">
        <w:t xml:space="preserve"> (Welsh Government, 2015).</w:t>
      </w:r>
      <w:r w:rsidR="003B4530" w:rsidRPr="00366CD7">
        <w:t xml:space="preserve">  Key Stages 2 and 3 would also include the LNF, it would come with a cost of seven million pounds. </w:t>
      </w:r>
      <w:r w:rsidR="00D70C1E" w:rsidRPr="00366CD7">
        <w:t xml:space="preserve"> </w:t>
      </w:r>
      <w:r w:rsidR="003B4530" w:rsidRPr="00366CD7">
        <w:t>Education Minister</w:t>
      </w:r>
      <w:r w:rsidR="00143380" w:rsidRPr="00366CD7">
        <w:t>,</w:t>
      </w:r>
      <w:r w:rsidR="003B4530" w:rsidRPr="00366CD7">
        <w:t xml:space="preserve"> Leighton Andrews, claims the </w:t>
      </w:r>
      <w:r w:rsidR="003B4530" w:rsidRPr="00366CD7">
        <w:lastRenderedPageBreak/>
        <w:t>LNF will be significant in raising standards in all schools (Evans, 2013).  It could be argued that the LNF was an attempt to resolve</w:t>
      </w:r>
      <w:r w:rsidR="0074374C" w:rsidRPr="00366CD7">
        <w:t xml:space="preserve"> the extremely poor results from Wales as recorded from the P</w:t>
      </w:r>
      <w:r w:rsidR="00707E01" w:rsidRPr="00366CD7">
        <w:t>ISA</w:t>
      </w:r>
      <w:r w:rsidR="0074374C" w:rsidRPr="00366CD7">
        <w:t xml:space="preserve"> 2009 results, Wales was ranked </w:t>
      </w:r>
      <w:r w:rsidR="001C3551" w:rsidRPr="00366CD7">
        <w:t>worst</w:t>
      </w:r>
      <w:r w:rsidR="0074374C" w:rsidRPr="00366CD7">
        <w:t xml:space="preserve"> out of the UK (</w:t>
      </w:r>
      <w:bookmarkStart w:id="6" w:name="_Hlk39068320"/>
      <w:r w:rsidR="008B1358" w:rsidRPr="00366CD7">
        <w:t>Organisation for Economic Co-Operation and Development</w:t>
      </w:r>
      <w:bookmarkEnd w:id="6"/>
      <w:r w:rsidR="0074374C" w:rsidRPr="00366CD7">
        <w:t xml:space="preserve">, 2009).  </w:t>
      </w:r>
      <w:r w:rsidR="005B0403" w:rsidRPr="00366CD7">
        <w:t xml:space="preserve">England responding to this by </w:t>
      </w:r>
      <w:r w:rsidR="00D70C1E" w:rsidRPr="00366CD7">
        <w:t xml:space="preserve">changing their curriculum </w:t>
      </w:r>
      <w:r w:rsidR="00284865" w:rsidRPr="00366CD7">
        <w:t xml:space="preserve">in </w:t>
      </w:r>
      <w:r w:rsidR="00D70C1E" w:rsidRPr="00366CD7">
        <w:t>2014</w:t>
      </w:r>
      <w:r w:rsidR="00284865" w:rsidRPr="00366CD7">
        <w:t>, it</w:t>
      </w:r>
      <w:r w:rsidR="00D70C1E" w:rsidRPr="00366CD7">
        <w:t xml:space="preserve"> would now expect children to learn fractions in reception and know decimal</w:t>
      </w:r>
      <w:r w:rsidR="00804A28" w:rsidRPr="00366CD7">
        <w:t>s</w:t>
      </w:r>
      <w:r w:rsidR="00D70C1E" w:rsidRPr="00366CD7">
        <w:t xml:space="preserve"> two years </w:t>
      </w:r>
      <w:r w:rsidR="00DB5D16" w:rsidRPr="00366CD7">
        <w:t>earlier than rivals Finland</w:t>
      </w:r>
      <w:r w:rsidR="00D70C1E" w:rsidRPr="00366CD7">
        <w:t xml:space="preserve">.  Michael Gove, Education Secretary, is believed to be designing a curriculum based on personal prejudice and </w:t>
      </w:r>
      <w:r w:rsidR="00DB5D16" w:rsidRPr="00366CD7">
        <w:t xml:space="preserve">places a high regard </w:t>
      </w:r>
      <w:r w:rsidR="00D70C1E" w:rsidRPr="00366CD7">
        <w:t xml:space="preserve">to compete with other countries in PISA tables (Richardson, 2013).  </w:t>
      </w:r>
    </w:p>
    <w:p w14:paraId="03675E11" w14:textId="050198A4" w:rsidR="00E724C5" w:rsidRPr="00366CD7" w:rsidRDefault="00D31819" w:rsidP="00522035">
      <w:r w:rsidRPr="00366CD7">
        <w:t xml:space="preserve">Finland has consistently appeared at the top of PISA results, yet Finland did not follow other countries with regards to GERM.  Schools </w:t>
      </w:r>
      <w:r w:rsidR="008D2155" w:rsidRPr="00366CD7">
        <w:t>would</w:t>
      </w:r>
      <w:r w:rsidRPr="00366CD7">
        <w:t xml:space="preserve"> not </w:t>
      </w:r>
      <w:r w:rsidR="008D2155" w:rsidRPr="00366CD7">
        <w:t xml:space="preserve">compete with one another, no league tables would be created as education would be based on what society intended for the children to succeed in society (Sahlberg, 2016).  </w:t>
      </w:r>
      <w:r w:rsidRPr="00366CD7">
        <w:t xml:space="preserve">Finland created an education system true to </w:t>
      </w:r>
      <w:r w:rsidR="008D2155" w:rsidRPr="00366CD7">
        <w:t xml:space="preserve">them.  </w:t>
      </w:r>
      <w:r w:rsidR="004E4B71" w:rsidRPr="00366CD7">
        <w:t>Teachers in Finland are paid a higher salary than those in the UK, they are regarded as equally important as doctors.  So, if Wales and England want to increase their PISA standing it could be argued that better qualified teachers would be beneficial, rather than continuous changes of the curriculum.</w:t>
      </w:r>
      <w:r w:rsidR="00CE2CFC" w:rsidRPr="00366CD7">
        <w:t xml:space="preserve"> </w:t>
      </w:r>
      <w:bookmarkStart w:id="7" w:name="_Hlk39001942"/>
      <w:r w:rsidR="00CE2CFC" w:rsidRPr="00366CD7">
        <w:t>Henshall</w:t>
      </w:r>
      <w:r w:rsidR="0099520C" w:rsidRPr="00366CD7">
        <w:t xml:space="preserve"> et al </w:t>
      </w:r>
      <w:r w:rsidR="00CE2CFC" w:rsidRPr="00366CD7">
        <w:t xml:space="preserve">(2018) </w:t>
      </w:r>
      <w:bookmarkEnd w:id="7"/>
      <w:r w:rsidR="002C469B" w:rsidRPr="00366CD7">
        <w:t>acknowledge an up-skilled workers could enhance quality of education</w:t>
      </w:r>
      <w:r w:rsidR="00E65280" w:rsidRPr="00366CD7">
        <w:t xml:space="preserve">, whilst </w:t>
      </w:r>
      <w:r w:rsidR="00410E46" w:rsidRPr="00366CD7">
        <w:t xml:space="preserve">Mathers et al </w:t>
      </w:r>
      <w:r w:rsidR="00E65280" w:rsidRPr="00366CD7">
        <w:t>(</w:t>
      </w:r>
      <w:r w:rsidR="00410E46" w:rsidRPr="00366CD7">
        <w:t>2011</w:t>
      </w:r>
      <w:r w:rsidR="00E65280" w:rsidRPr="00366CD7">
        <w:t>) extend adding higher standards of literacy and numeracy are attributed to higher qualified teachers and teaching assistants.</w:t>
      </w:r>
    </w:p>
    <w:p w14:paraId="1EE59A26" w14:textId="3C45C593" w:rsidR="007435A4" w:rsidRPr="00366CD7" w:rsidRDefault="00B71CA7" w:rsidP="00522035">
      <w:r w:rsidRPr="00366CD7">
        <w:t xml:space="preserve">Currently, </w:t>
      </w:r>
      <w:r w:rsidR="00413ECE" w:rsidRPr="00366CD7">
        <w:t>Wales is to undergo</w:t>
      </w:r>
      <w:r w:rsidR="002C469B" w:rsidRPr="00366CD7">
        <w:t xml:space="preserve"> a complete transformation in curriculum</w:t>
      </w:r>
      <w:r w:rsidR="00413ECE" w:rsidRPr="00366CD7">
        <w:t xml:space="preserve"> </w:t>
      </w:r>
      <w:r w:rsidR="007435A4" w:rsidRPr="00366CD7">
        <w:t>to be implemented within</w:t>
      </w:r>
      <w:r w:rsidR="00413ECE" w:rsidRPr="00366CD7">
        <w:t xml:space="preserve"> the </w:t>
      </w:r>
      <w:r w:rsidR="002C469B" w:rsidRPr="00366CD7">
        <w:t>next two</w:t>
      </w:r>
      <w:r w:rsidR="00413ECE" w:rsidRPr="00366CD7">
        <w:t xml:space="preserve"> years.  The new curriculum has been designed with the aid of Professor Donaldson</w:t>
      </w:r>
      <w:r w:rsidR="007435A4" w:rsidRPr="00366CD7">
        <w:t>, who also aided the Scottish curriculum</w:t>
      </w:r>
      <w:r w:rsidR="00413ECE" w:rsidRPr="00366CD7">
        <w:t>.</w:t>
      </w:r>
      <w:r w:rsidR="001C3551" w:rsidRPr="00366CD7">
        <w:t xml:space="preserve"> </w:t>
      </w:r>
      <w:r w:rsidR="00AB339D" w:rsidRPr="00366CD7">
        <w:t xml:space="preserve"> </w:t>
      </w:r>
      <w:bookmarkStart w:id="8" w:name="_Hlk39007829"/>
      <w:r w:rsidR="007435A4" w:rsidRPr="00366CD7">
        <w:t>The reason could arguably be due to repeated poor PISA results, as well as</w:t>
      </w:r>
      <w:bookmarkEnd w:id="8"/>
      <w:r w:rsidR="00AB339D" w:rsidRPr="00366CD7">
        <w:t xml:space="preserve"> </w:t>
      </w:r>
      <w:r w:rsidR="007435A4" w:rsidRPr="00366CD7">
        <w:t>large proportions</w:t>
      </w:r>
      <w:r w:rsidR="00AB339D" w:rsidRPr="00366CD7">
        <w:t xml:space="preserve"> of Welsh children whose performance </w:t>
      </w:r>
      <w:r w:rsidR="007435A4" w:rsidRPr="00366CD7">
        <w:t>is</w:t>
      </w:r>
      <w:r w:rsidR="00AB339D" w:rsidRPr="00366CD7">
        <w:t xml:space="preserve"> described as ‘poor’ along with the </w:t>
      </w:r>
      <w:r w:rsidR="00525340" w:rsidRPr="00366CD7">
        <w:t>education assessment process</w:t>
      </w:r>
      <w:r w:rsidR="007435A4" w:rsidRPr="00366CD7">
        <w:t xml:space="preserve"> (</w:t>
      </w:r>
      <w:r w:rsidR="008B1358" w:rsidRPr="00366CD7">
        <w:t>Organisation for Economic Co-Operation and Development</w:t>
      </w:r>
      <w:r w:rsidR="007435A4" w:rsidRPr="00366CD7">
        <w:t>, 2014)</w:t>
      </w:r>
      <w:r w:rsidR="00525340" w:rsidRPr="00366CD7">
        <w:t xml:space="preserve">.  </w:t>
      </w:r>
      <w:r w:rsidR="007435A4" w:rsidRPr="00366CD7">
        <w:t>The new curriculum</w:t>
      </w:r>
      <w:r w:rsidR="001C3551" w:rsidRPr="00366CD7">
        <w:t xml:space="preserve"> compromises of four purposes: </w:t>
      </w:r>
      <w:r w:rsidR="00525340" w:rsidRPr="00366CD7">
        <w:t xml:space="preserve">ambitious, capable learners, ready to learn throughout their lives; enterprising, creative contributors, ready to play a full </w:t>
      </w:r>
      <w:r w:rsidR="00525340" w:rsidRPr="00366CD7">
        <w:lastRenderedPageBreak/>
        <w:t>part in life and work; ethical, informed citizens of Wales and the world; healthy, confident individuals, ready to lead fulfilling lives as valued members of society</w:t>
      </w:r>
      <w:r w:rsidR="007435A4" w:rsidRPr="00366CD7">
        <w:t xml:space="preserve"> (</w:t>
      </w:r>
      <w:r w:rsidR="00E65280" w:rsidRPr="00366CD7">
        <w:t>Donaldson</w:t>
      </w:r>
      <w:r w:rsidR="007435A4" w:rsidRPr="00366CD7">
        <w:t>, 2015)</w:t>
      </w:r>
      <w:r w:rsidR="00525340" w:rsidRPr="00366CD7">
        <w:t xml:space="preserve">.  Ultimately designing a curriculum with a clear aim and thinking of </w:t>
      </w:r>
      <w:r w:rsidR="007435A4" w:rsidRPr="00366CD7">
        <w:t xml:space="preserve">how the curriculum will transpire into adulthood. </w:t>
      </w:r>
    </w:p>
    <w:p w14:paraId="3656E055" w14:textId="4DACF637" w:rsidR="001C3551" w:rsidRPr="00366CD7" w:rsidRDefault="007435A4" w:rsidP="00522035">
      <w:r w:rsidRPr="00366CD7">
        <w:t>Teachers would again have a certain amount of autonomy to teach, much like before the National Curriculum of 1988</w:t>
      </w:r>
      <w:r w:rsidR="00E65280" w:rsidRPr="00366CD7">
        <w:t xml:space="preserve"> (Kelly, 2009)</w:t>
      </w:r>
      <w:r w:rsidRPr="00366CD7">
        <w:t>.</w:t>
      </w:r>
      <w:r w:rsidR="00E65280" w:rsidRPr="00366CD7">
        <w:t xml:space="preserve">  Schools would not focus on attainment now, but rather achievement. </w:t>
      </w:r>
      <w:r w:rsidR="008B1358" w:rsidRPr="00366CD7">
        <w:t xml:space="preserve"> </w:t>
      </w:r>
      <w:r w:rsidR="00E65280" w:rsidRPr="00366CD7">
        <w:t>Children learn at different paces and stages in life,</w:t>
      </w:r>
      <w:r w:rsidR="00173151" w:rsidRPr="00366CD7">
        <w:t xml:space="preserve"> so its arguably unrealistic to expect children to attain set outcomes</w:t>
      </w:r>
      <w:r w:rsidR="00DA4A6A" w:rsidRPr="00366CD7">
        <w:t>.</w:t>
      </w:r>
      <w:r w:rsidR="00173151" w:rsidRPr="00366CD7">
        <w:t xml:space="preserve"> </w:t>
      </w:r>
      <w:r w:rsidR="00DA4A6A" w:rsidRPr="00366CD7">
        <w:t>W</w:t>
      </w:r>
      <w:r w:rsidR="00173151" w:rsidRPr="00366CD7">
        <w:t>ith</w:t>
      </w:r>
      <w:r w:rsidR="00E65280" w:rsidRPr="00366CD7">
        <w:t xml:space="preserve"> </w:t>
      </w:r>
      <w:r w:rsidR="00173151" w:rsidRPr="00366CD7">
        <w:t>Wales being</w:t>
      </w:r>
      <w:r w:rsidR="00E65280" w:rsidRPr="00366CD7">
        <w:t xml:space="preserve"> s</w:t>
      </w:r>
      <w:r w:rsidR="00173151" w:rsidRPr="00366CD7">
        <w:t>o</w:t>
      </w:r>
      <w:r w:rsidR="00E65280" w:rsidRPr="00366CD7">
        <w:t xml:space="preserve"> multicultural</w:t>
      </w:r>
      <w:r w:rsidR="00DA4A6A" w:rsidRPr="00366CD7">
        <w:t xml:space="preserve"> c</w:t>
      </w:r>
      <w:r w:rsidR="00173151" w:rsidRPr="00366CD7">
        <w:t>hildren do not always have</w:t>
      </w:r>
      <w:r w:rsidR="00E65280" w:rsidRPr="00366CD7">
        <w:t xml:space="preserve"> English </w:t>
      </w:r>
      <w:r w:rsidR="00173151" w:rsidRPr="00366CD7">
        <w:t>as</w:t>
      </w:r>
      <w:r w:rsidR="00E65280" w:rsidRPr="00366CD7">
        <w:t xml:space="preserve"> a first language</w:t>
      </w:r>
      <w:r w:rsidR="00173151" w:rsidRPr="00366CD7">
        <w:t>, e</w:t>
      </w:r>
      <w:r w:rsidR="008B1358" w:rsidRPr="00366CD7">
        <w:t>qually</w:t>
      </w:r>
      <w:r w:rsidR="00173151" w:rsidRPr="00366CD7">
        <w:t xml:space="preserve">, Welsh schools comprise of a </w:t>
      </w:r>
      <w:r w:rsidR="008B1358" w:rsidRPr="00366CD7">
        <w:t>diverse range of</w:t>
      </w:r>
      <w:r w:rsidR="00E65280" w:rsidRPr="00366CD7">
        <w:t xml:space="preserve"> child</w:t>
      </w:r>
      <w:r w:rsidR="008B1358" w:rsidRPr="00366CD7">
        <w:t>ren</w:t>
      </w:r>
      <w:r w:rsidR="00E65280" w:rsidRPr="00366CD7">
        <w:t xml:space="preserve"> with</w:t>
      </w:r>
      <w:r w:rsidR="00DA4A6A" w:rsidRPr="00366CD7">
        <w:t xml:space="preserve"> a vast range of</w:t>
      </w:r>
      <w:r w:rsidR="00E65280" w:rsidRPr="00366CD7">
        <w:t xml:space="preserve"> </w:t>
      </w:r>
      <w:r w:rsidR="008B1358" w:rsidRPr="00366CD7">
        <w:t>impairments or disabilities</w:t>
      </w:r>
      <w:r w:rsidR="00173151" w:rsidRPr="00366CD7">
        <w:t>.</w:t>
      </w:r>
      <w:r w:rsidR="00E65280" w:rsidRPr="00366CD7">
        <w:t xml:space="preserve">  </w:t>
      </w:r>
      <w:r w:rsidR="00173151" w:rsidRPr="00366CD7">
        <w:t>Children, with a</w:t>
      </w:r>
      <w:r w:rsidR="00E214F8" w:rsidRPr="00366CD7">
        <w:t>dditional learning needs</w:t>
      </w:r>
      <w:r w:rsidR="00173151" w:rsidRPr="00366CD7">
        <w:t xml:space="preserve">, will be supported through school with an Educational Health Care plan – one that </w:t>
      </w:r>
      <w:r w:rsidR="00E214F8" w:rsidRPr="00366CD7">
        <w:t xml:space="preserve">does </w:t>
      </w:r>
      <w:r w:rsidR="00173151" w:rsidRPr="00366CD7">
        <w:t xml:space="preserve">not focus only </w:t>
      </w:r>
      <w:r w:rsidR="00DA4A6A" w:rsidRPr="00366CD7">
        <w:t xml:space="preserve">on </w:t>
      </w:r>
      <w:r w:rsidR="00173151" w:rsidRPr="00366CD7">
        <w:t xml:space="preserve">academia but </w:t>
      </w:r>
      <w:r w:rsidR="00E214F8" w:rsidRPr="00366CD7">
        <w:t xml:space="preserve">combines health and social care too - </w:t>
      </w:r>
      <w:r w:rsidR="00173151" w:rsidRPr="00366CD7">
        <w:t>the well</w:t>
      </w:r>
      <w:r w:rsidR="001E792B" w:rsidRPr="00366CD7">
        <w:t>-</w:t>
      </w:r>
      <w:r w:rsidR="00173151" w:rsidRPr="00366CD7">
        <w:t xml:space="preserve">being of the child </w:t>
      </w:r>
      <w:r w:rsidR="00E214F8" w:rsidRPr="00366CD7">
        <w:t>is paramount (UK Government, 2020)</w:t>
      </w:r>
      <w:r w:rsidR="00173151" w:rsidRPr="00366CD7">
        <w:t>.</w:t>
      </w:r>
      <w:r w:rsidR="00E214F8" w:rsidRPr="00366CD7">
        <w:t xml:space="preserve">  </w:t>
      </w:r>
      <w:r w:rsidR="00DD1062" w:rsidRPr="00366CD7">
        <w:t>E</w:t>
      </w:r>
      <w:r w:rsidR="00D31819" w:rsidRPr="00366CD7">
        <w:t>quality should be a right of every child’s e</w:t>
      </w:r>
      <w:r w:rsidR="00DD1062" w:rsidRPr="00366CD7">
        <w:t>ducation</w:t>
      </w:r>
      <w:r w:rsidR="00D31819" w:rsidRPr="00366CD7">
        <w:t>, this does not mean treating children equally</w:t>
      </w:r>
      <w:r w:rsidR="00DD1062" w:rsidRPr="00366CD7">
        <w:t xml:space="preserve"> but to </w:t>
      </w:r>
      <w:r w:rsidR="00D31819" w:rsidRPr="00366CD7">
        <w:t xml:space="preserve">ensure every child </w:t>
      </w:r>
      <w:r w:rsidR="00DD1062" w:rsidRPr="00366CD7">
        <w:t>ha</w:t>
      </w:r>
      <w:r w:rsidR="00D31819" w:rsidRPr="00366CD7">
        <w:t>s</w:t>
      </w:r>
      <w:r w:rsidR="00DD1062" w:rsidRPr="00366CD7">
        <w:t xml:space="preserve"> equal opportunity regardless of race, ethnicity, capability, </w:t>
      </w:r>
      <w:proofErr w:type="gramStart"/>
      <w:r w:rsidR="00DD1062" w:rsidRPr="00366CD7">
        <w:t>disability</w:t>
      </w:r>
      <w:proofErr w:type="gramEnd"/>
      <w:r w:rsidR="00DD1062" w:rsidRPr="00366CD7">
        <w:t xml:space="preserve"> or socio-economic status. The UNCRC advocated the right for every child to receive an education – one that allows them to reach their fullest potential (United Nations International Children’s Emergency Fund, 2020).</w:t>
      </w:r>
      <w:r w:rsidR="00E65280" w:rsidRPr="00366CD7">
        <w:t xml:space="preserve"> </w:t>
      </w:r>
    </w:p>
    <w:p w14:paraId="35BD24C1" w14:textId="7627E9D8" w:rsidR="00003E1D" w:rsidRPr="00366CD7" w:rsidRDefault="00003E1D" w:rsidP="00522035">
      <w:r w:rsidRPr="00366CD7">
        <w:t>To conclude, education has changed remarkably through the ages, and is still changing</w:t>
      </w:r>
      <w:r w:rsidR="00D00E9F" w:rsidRPr="00366CD7">
        <w:t xml:space="preserve"> even</w:t>
      </w:r>
      <w:r w:rsidRPr="00366CD7">
        <w:t xml:space="preserve"> in today’s society.  The reason for the changes is largely due to legislation a</w:t>
      </w:r>
      <w:r w:rsidR="00D00E9F" w:rsidRPr="00366CD7">
        <w:t>n</w:t>
      </w:r>
      <w:r w:rsidRPr="00366CD7">
        <w:t>d policy changes</w:t>
      </w:r>
      <w:r w:rsidR="00D00E9F" w:rsidRPr="00366CD7">
        <w:t xml:space="preserve"> made by Governments</w:t>
      </w:r>
      <w:r w:rsidRPr="00366CD7">
        <w:t xml:space="preserve">.  </w:t>
      </w:r>
      <w:r w:rsidR="00200486" w:rsidRPr="00366CD7">
        <w:t xml:space="preserve">Wales has steered away from </w:t>
      </w:r>
      <w:r w:rsidR="00A35CE7" w:rsidRPr="00366CD7">
        <w:t xml:space="preserve">a curriculum driven by </w:t>
      </w:r>
      <w:r w:rsidR="00200486" w:rsidRPr="00366CD7">
        <w:t>attainment and competi</w:t>
      </w:r>
      <w:r w:rsidR="00A35CE7" w:rsidRPr="00366CD7">
        <w:t>tion with other schools.</w:t>
      </w:r>
      <w:r w:rsidR="00200486" w:rsidRPr="00366CD7">
        <w:t xml:space="preserve">  </w:t>
      </w:r>
      <w:r w:rsidR="00A35CE7" w:rsidRPr="00366CD7">
        <w:t xml:space="preserve">Wales has placed a high emphasis on well-being, this is echoed through recent curriculums and legislation.  The Assembly has recently passed two landmark pieces of legislation: the Social Services and Well-being (Wales) Act 2014, to reform and integrate social services law.  The Well-being of Future Generations (Wales) Act 2015, which identifies well-being goals for public authorities, aiming to improve the well-being of Wales both now and in the future. </w:t>
      </w:r>
    </w:p>
    <w:p w14:paraId="087F6A68" w14:textId="6BE32598" w:rsidR="00410E46" w:rsidRPr="00366CD7" w:rsidRDefault="00410E46" w:rsidP="0085227D">
      <w:pPr>
        <w:spacing w:line="360" w:lineRule="auto"/>
      </w:pPr>
      <w:r w:rsidRPr="00366CD7">
        <w:lastRenderedPageBreak/>
        <w:t>References</w:t>
      </w:r>
    </w:p>
    <w:p w14:paraId="626434E8" w14:textId="77777777" w:rsidR="000F6A01" w:rsidRPr="00366CD7" w:rsidRDefault="000F6A01" w:rsidP="0085227D">
      <w:pPr>
        <w:spacing w:line="360" w:lineRule="auto"/>
      </w:pPr>
      <w:proofErr w:type="spellStart"/>
      <w:r w:rsidRPr="00366CD7">
        <w:t>Alcock</w:t>
      </w:r>
      <w:proofErr w:type="spellEnd"/>
      <w:r w:rsidRPr="00366CD7">
        <w:t xml:space="preserve">, P. and May, M. (2014) </w:t>
      </w:r>
      <w:r w:rsidRPr="00BB692B">
        <w:rPr>
          <w:i/>
          <w:iCs/>
        </w:rPr>
        <w:t>Social Policy in Britain</w:t>
      </w:r>
      <w:r w:rsidRPr="00366CD7">
        <w:t>. (4</w:t>
      </w:r>
      <w:r w:rsidRPr="00366CD7">
        <w:rPr>
          <w:vertAlign w:val="superscript"/>
        </w:rPr>
        <w:t>th</w:t>
      </w:r>
      <w:r w:rsidRPr="00366CD7">
        <w:t xml:space="preserve"> Edition) Basingstoke: Palgrave Macmillan.</w:t>
      </w:r>
    </w:p>
    <w:p w14:paraId="394E93F4" w14:textId="77777777" w:rsidR="000F6A01" w:rsidRPr="00366CD7" w:rsidRDefault="000F6A01" w:rsidP="00707BBD">
      <w:pPr>
        <w:spacing w:line="360" w:lineRule="auto"/>
      </w:pPr>
      <w:r w:rsidRPr="00366CD7">
        <w:t xml:space="preserve">Bennett, C. and Howlett, M. (1992) ‘The lessons of learning: reconciling theories of policy learning and policy change’, </w:t>
      </w:r>
      <w:r w:rsidRPr="00366CD7">
        <w:rPr>
          <w:i/>
          <w:iCs/>
        </w:rPr>
        <w:t xml:space="preserve">Policy Sciences. </w:t>
      </w:r>
      <w:r w:rsidRPr="00366CD7">
        <w:t>25, pp. 275 - 294.</w:t>
      </w:r>
    </w:p>
    <w:p w14:paraId="168ED228" w14:textId="77777777" w:rsidR="000F6A01" w:rsidRPr="00366CD7" w:rsidRDefault="000F6A01" w:rsidP="00FD3557">
      <w:pPr>
        <w:spacing w:line="360" w:lineRule="auto"/>
      </w:pPr>
      <w:r w:rsidRPr="00366CD7">
        <w:t xml:space="preserve">Blatchford, P., Russell, A., Bassett, P., Brown, P. and Martin, C. (2004) </w:t>
      </w:r>
      <w:r w:rsidRPr="00366CD7">
        <w:rPr>
          <w:i/>
          <w:iCs/>
        </w:rPr>
        <w:t>The role and effect of teaching assistants in English primary schools (Years 4 to 6) 2000-2003: results from the class size and pupil-adult ratios (CSPAR) KS2 project.</w:t>
      </w:r>
      <w:r w:rsidRPr="00366CD7">
        <w:t xml:space="preserve"> London: Department for Education and Skills. </w:t>
      </w:r>
    </w:p>
    <w:p w14:paraId="00210C32" w14:textId="77777777" w:rsidR="000F6A01" w:rsidRDefault="000F6A01" w:rsidP="00FD3557">
      <w:pPr>
        <w:spacing w:line="360" w:lineRule="auto"/>
      </w:pPr>
      <w:r w:rsidRPr="00366CD7">
        <w:t xml:space="preserve">Bright, G.N. (2016) ‘The lady is not returning! educational precarity and a social haunting in the UK coalfields’, </w:t>
      </w:r>
      <w:r w:rsidRPr="00366CD7">
        <w:rPr>
          <w:i/>
          <w:iCs/>
        </w:rPr>
        <w:t>Ethnography and Education</w:t>
      </w:r>
      <w:r w:rsidRPr="00366CD7">
        <w:t>, 11 (2) pp. 142 - 157.</w:t>
      </w:r>
    </w:p>
    <w:p w14:paraId="0EDD8E78" w14:textId="77777777" w:rsidR="000F6A01" w:rsidRPr="00366CD7" w:rsidRDefault="000F6A01" w:rsidP="00C20743">
      <w:pPr>
        <w:spacing w:line="360" w:lineRule="auto"/>
      </w:pPr>
      <w:r>
        <w:t xml:space="preserve">Brooks, E. and Murray, J. (2018) </w:t>
      </w:r>
      <w:r w:rsidRPr="007F23BD">
        <w:t>Ready, steady, learn: school readiness and children’s voices in English early childhood settings</w:t>
      </w:r>
      <w:r>
        <w:t>, International Journal of Primary, ‘</w:t>
      </w:r>
      <w:r w:rsidRPr="00C20743">
        <w:rPr>
          <w:i/>
          <w:iCs/>
        </w:rPr>
        <w:t>Elementary and Early Years Education’</w:t>
      </w:r>
      <w:r>
        <w:t>, 46, (2) pp. 143 - 156.</w:t>
      </w:r>
    </w:p>
    <w:p w14:paraId="64AF3CD4" w14:textId="77777777" w:rsidR="000F6A01" w:rsidRPr="00366CD7" w:rsidRDefault="000F6A01" w:rsidP="00707BBD">
      <w:pPr>
        <w:spacing w:line="360" w:lineRule="auto"/>
      </w:pPr>
      <w:r w:rsidRPr="00366CD7">
        <w:t xml:space="preserve">Burgess, S., Wilson, D. and Worth, J. (2013) ‘A Natural Experiment in School Improvement: the impact of school performance information on pupil progress’, </w:t>
      </w:r>
      <w:r w:rsidRPr="00366CD7">
        <w:rPr>
          <w:i/>
          <w:iCs/>
        </w:rPr>
        <w:t>Journal of Public Economics</w:t>
      </w:r>
      <w:r w:rsidRPr="00366CD7">
        <w:t xml:space="preserve">, 106, pp. 57 - 67. </w:t>
      </w:r>
    </w:p>
    <w:p w14:paraId="31BD71CE" w14:textId="77777777" w:rsidR="000F6A01" w:rsidRPr="00366CD7" w:rsidRDefault="000F6A01" w:rsidP="00707BBD">
      <w:pPr>
        <w:spacing w:line="360" w:lineRule="auto"/>
      </w:pPr>
      <w:r w:rsidRPr="00366CD7">
        <w:t xml:space="preserve">Burns, A. (2008) </w:t>
      </w:r>
      <w:r w:rsidRPr="00366CD7">
        <w:rPr>
          <w:i/>
          <w:iCs/>
        </w:rPr>
        <w:t>Report on the Foundation Phase.</w:t>
      </w:r>
      <w:r w:rsidRPr="00366CD7">
        <w:t xml:space="preserve"> Available at: https://www.assembly.wales/Laid%20Documents/CR-LD7176%20-%20FINANCE%20COMMITTEE%20REPORT%20(FIN(3)-08-R08)%20-%20Report%20on%20the%20Foundation%20Phase-18072008-93767/cr-ld7176-e-English.pdf (Accessed: 4th April 2020).</w:t>
      </w:r>
    </w:p>
    <w:p w14:paraId="4BC3C141" w14:textId="77777777" w:rsidR="000F6A01" w:rsidRPr="00366CD7" w:rsidRDefault="000F6A01" w:rsidP="00707BBD">
      <w:pPr>
        <w:spacing w:line="360" w:lineRule="auto"/>
      </w:pPr>
      <w:r w:rsidRPr="00366CD7">
        <w:t xml:space="preserve">Department of Education and Science (1967) </w:t>
      </w:r>
      <w:r w:rsidRPr="00366CD7">
        <w:rPr>
          <w:i/>
          <w:iCs/>
        </w:rPr>
        <w:t>Children and their Primary School: A Report of the Central Advisory Council for Education</w:t>
      </w:r>
      <w:r w:rsidRPr="00366CD7">
        <w:t xml:space="preserve"> (Vol 1). London: Her Majesty’s Stationery Office.</w:t>
      </w:r>
    </w:p>
    <w:p w14:paraId="2FD9B727" w14:textId="77777777" w:rsidR="000F6A01" w:rsidRPr="00366CD7" w:rsidRDefault="000F6A01" w:rsidP="00707BBD">
      <w:pPr>
        <w:spacing w:line="360" w:lineRule="auto"/>
      </w:pPr>
      <w:r w:rsidRPr="00366CD7">
        <w:t xml:space="preserve">Department of Education and Science (1990) </w:t>
      </w:r>
      <w:r w:rsidRPr="00366CD7">
        <w:rPr>
          <w:i/>
          <w:iCs/>
        </w:rPr>
        <w:t>The Rumbold Report: Starting with Quality: The Rumbold Report of the committee of Inquiry into Quality of Education Experience Offered to 3- and 4-year olds</w:t>
      </w:r>
      <w:r w:rsidRPr="00366CD7">
        <w:t>. London: HMSO.</w:t>
      </w:r>
    </w:p>
    <w:p w14:paraId="4E541328" w14:textId="77777777" w:rsidR="000F6A01" w:rsidRPr="00366CD7" w:rsidRDefault="000F6A01" w:rsidP="00917AB0">
      <w:pPr>
        <w:spacing w:line="360" w:lineRule="auto"/>
      </w:pPr>
      <w:r w:rsidRPr="00366CD7">
        <w:t xml:space="preserve">Devarakonda, C. (2013) </w:t>
      </w:r>
      <w:r w:rsidRPr="00BB692B">
        <w:rPr>
          <w:i/>
          <w:iCs/>
        </w:rPr>
        <w:t>Diversity &amp; Inclusion in Early Childhood</w:t>
      </w:r>
      <w:r w:rsidRPr="00366CD7">
        <w:t>. London: Sage</w:t>
      </w:r>
    </w:p>
    <w:p w14:paraId="0A6FC405" w14:textId="77777777" w:rsidR="000F6A01" w:rsidRPr="00366CD7" w:rsidRDefault="000F6A01" w:rsidP="00707BBD">
      <w:pPr>
        <w:spacing w:line="360" w:lineRule="auto"/>
      </w:pPr>
      <w:r w:rsidRPr="00366CD7">
        <w:t xml:space="preserve">Doherty, J. and Hughes, M. (2014) </w:t>
      </w:r>
      <w:r w:rsidRPr="00BB692B">
        <w:rPr>
          <w:i/>
          <w:iCs/>
        </w:rPr>
        <w:t>Child Development Theory and Practice 0 - 11.</w:t>
      </w:r>
      <w:r w:rsidRPr="00366CD7">
        <w:t xml:space="preserve"> (2</w:t>
      </w:r>
      <w:r w:rsidRPr="00366CD7">
        <w:rPr>
          <w:vertAlign w:val="superscript"/>
        </w:rPr>
        <w:t>nd</w:t>
      </w:r>
      <w:r w:rsidRPr="00366CD7">
        <w:t xml:space="preserve"> Edition). Harlow: Pearson Education Limited. </w:t>
      </w:r>
    </w:p>
    <w:p w14:paraId="7CBFA929" w14:textId="77777777" w:rsidR="000F6A01" w:rsidRPr="00366CD7" w:rsidRDefault="000F6A01" w:rsidP="00707BBD">
      <w:pPr>
        <w:spacing w:line="360" w:lineRule="auto"/>
      </w:pPr>
      <w:r w:rsidRPr="00366CD7">
        <w:lastRenderedPageBreak/>
        <w:t xml:space="preserve">Donaldson, G. (2015) </w:t>
      </w:r>
      <w:r w:rsidRPr="00366CD7">
        <w:rPr>
          <w:i/>
          <w:iCs/>
        </w:rPr>
        <w:t>Successful Futures</w:t>
      </w:r>
      <w:r w:rsidRPr="00366CD7">
        <w:t>. Available at: https://gov.wales/sites/default/files/publications/2018-03/successful-futures.pdf (Accessed 1st March 2020).</w:t>
      </w:r>
    </w:p>
    <w:p w14:paraId="5FC996AF" w14:textId="77777777" w:rsidR="000F6A01" w:rsidRPr="00366CD7" w:rsidRDefault="000F6A01" w:rsidP="00707BBD">
      <w:pPr>
        <w:spacing w:line="360" w:lineRule="auto"/>
      </w:pPr>
      <w:r w:rsidRPr="00366CD7">
        <w:t xml:space="preserve">Evans, G. (2013) </w:t>
      </w:r>
      <w:r w:rsidRPr="00366CD7">
        <w:rPr>
          <w:i/>
          <w:iCs/>
        </w:rPr>
        <w:t>Literacy and numeracy teaching in Wales gets £7m boost.</w:t>
      </w:r>
      <w:r w:rsidRPr="00366CD7">
        <w:t xml:space="preserve"> Available at: </w:t>
      </w:r>
      <w:hyperlink r:id="rId9" w:history="1">
        <w:r w:rsidRPr="00366CD7">
          <w:rPr>
            <w:rStyle w:val="Hyperlink"/>
            <w:color w:val="auto"/>
            <w:u w:val="none"/>
          </w:rPr>
          <w:t>https://www.walesonline.co.uk/news/wales-news/literacy-numeracy-teaching-wales-gets-2498106</w:t>
        </w:r>
      </w:hyperlink>
      <w:r w:rsidRPr="00366CD7">
        <w:t xml:space="preserve"> (Accessed: 3rd March 2020)</w:t>
      </w:r>
    </w:p>
    <w:p w14:paraId="53A69D1A" w14:textId="77777777" w:rsidR="000F6A01" w:rsidRPr="00366CD7" w:rsidRDefault="000F6A01" w:rsidP="00707BBD">
      <w:pPr>
        <w:spacing w:line="360" w:lineRule="auto"/>
      </w:pPr>
      <w:proofErr w:type="spellStart"/>
      <w:r w:rsidRPr="00366CD7">
        <w:t>Hallet</w:t>
      </w:r>
      <w:proofErr w:type="spellEnd"/>
      <w:r w:rsidRPr="00366CD7">
        <w:t xml:space="preserve">, E. and MacLeod-Brudenell (2004) </w:t>
      </w:r>
      <w:r>
        <w:t>‘</w:t>
      </w:r>
      <w:r w:rsidRPr="00366CD7">
        <w:t>Planning for early learning: Foundation Stage and Key Stage 1</w:t>
      </w:r>
      <w:r>
        <w:t>’</w:t>
      </w:r>
      <w:r w:rsidRPr="00366CD7">
        <w:t xml:space="preserve"> in Macleod-Brudenell (Eds) </w:t>
      </w:r>
      <w:r w:rsidRPr="00366CD7">
        <w:rPr>
          <w:i/>
          <w:iCs/>
        </w:rPr>
        <w:t>Advanced Early Years Care and Education</w:t>
      </w:r>
      <w:r>
        <w:rPr>
          <w:i/>
          <w:iCs/>
        </w:rPr>
        <w:t>.</w:t>
      </w:r>
      <w:r w:rsidRPr="00366CD7">
        <w:rPr>
          <w:i/>
          <w:iCs/>
        </w:rPr>
        <w:t xml:space="preserve"> </w:t>
      </w:r>
      <w:r w:rsidRPr="00366CD7">
        <w:t>Oxford: Heinemann</w:t>
      </w:r>
    </w:p>
    <w:p w14:paraId="39E5CD01" w14:textId="77777777" w:rsidR="000F6A01" w:rsidRPr="00366CD7" w:rsidRDefault="000F6A01" w:rsidP="00707BBD">
      <w:pPr>
        <w:spacing w:line="360" w:lineRule="auto"/>
      </w:pPr>
      <w:r w:rsidRPr="00366CD7">
        <w:t xml:space="preserve">Heckman, J., Stixrud, J. and Urzua, S. (2006) ‘The effects of cognitive and noncognitive abilities on labour market outcomes and social behaviour’, </w:t>
      </w:r>
      <w:r w:rsidRPr="00366CD7">
        <w:rPr>
          <w:i/>
          <w:iCs/>
        </w:rPr>
        <w:t>Journal of Labor Economics</w:t>
      </w:r>
      <w:r w:rsidRPr="00366CD7">
        <w:t xml:space="preserve">, 24 (3) pp. 411 - 482. </w:t>
      </w:r>
    </w:p>
    <w:p w14:paraId="3FF6820B" w14:textId="77777777" w:rsidR="000F6A01" w:rsidRPr="00366CD7" w:rsidRDefault="000F6A01" w:rsidP="00707BBD">
      <w:pPr>
        <w:spacing w:line="360" w:lineRule="auto"/>
      </w:pPr>
      <w:r w:rsidRPr="00366CD7">
        <w:t xml:space="preserve">Henshall, A., Atkins, A., Bolan, J., Harrison, J. and Munn, H. (2018) ‘Certified to make a difference: the motivation and perceptions of newly qualified early years teachers in England’, </w:t>
      </w:r>
      <w:r w:rsidRPr="00BB692B">
        <w:rPr>
          <w:i/>
          <w:iCs/>
        </w:rPr>
        <w:t>Journal of Vocational Education &amp; Training,</w:t>
      </w:r>
      <w:r w:rsidRPr="00366CD7">
        <w:t xml:space="preserve"> 70 (3) pp. 417 - 434.</w:t>
      </w:r>
    </w:p>
    <w:p w14:paraId="6EE7C24D" w14:textId="77777777" w:rsidR="000F6A01" w:rsidRPr="00366CD7" w:rsidRDefault="000F6A01" w:rsidP="00707BBD">
      <w:pPr>
        <w:spacing w:line="360" w:lineRule="auto"/>
      </w:pPr>
      <w:r w:rsidRPr="00366CD7">
        <w:t xml:space="preserve">Hopkins, J. (2012) </w:t>
      </w:r>
      <w:r w:rsidRPr="00366CD7">
        <w:rPr>
          <w:i/>
          <w:iCs/>
        </w:rPr>
        <w:t>How Wales led the way on school breakfast clubs.</w:t>
      </w:r>
      <w:r w:rsidRPr="00366CD7">
        <w:t xml:space="preserve"> Available at: https://www.theguardian.com/education/2012/sep/16/wales-free-breakfast-clubs-schools (Accessed: 4</w:t>
      </w:r>
      <w:r w:rsidRPr="00366CD7">
        <w:rPr>
          <w:vertAlign w:val="superscript"/>
        </w:rPr>
        <w:t>th</w:t>
      </w:r>
      <w:r w:rsidRPr="00366CD7">
        <w:t xml:space="preserve"> March 2020). </w:t>
      </w:r>
    </w:p>
    <w:p w14:paraId="4C15E9CD" w14:textId="77777777" w:rsidR="000F6A01" w:rsidRPr="00366CD7" w:rsidRDefault="000F6A01" w:rsidP="00707BBD">
      <w:pPr>
        <w:spacing w:line="360" w:lineRule="auto"/>
      </w:pPr>
      <w:r w:rsidRPr="00366CD7">
        <w:t xml:space="preserve">Hutchings. J., Griffith, N., Bywater, T. and Williams, M.E. (2016) ‘Evaluating the Incredible Years Toddler Parenting Programme with Parents and Toddlers in disadvantaged (Flying Start) areas of Wales’, </w:t>
      </w:r>
      <w:r w:rsidRPr="00366CD7">
        <w:rPr>
          <w:i/>
          <w:iCs/>
        </w:rPr>
        <w:t>Child: care, health and development</w:t>
      </w:r>
      <w:r w:rsidRPr="00366CD7">
        <w:t>, 42 (1) pp. 104 - 113.</w:t>
      </w:r>
    </w:p>
    <w:p w14:paraId="7FB7319D" w14:textId="77777777" w:rsidR="000F6A01" w:rsidRPr="00366CD7" w:rsidRDefault="000F6A01" w:rsidP="00707BBD">
      <w:pPr>
        <w:spacing w:line="360" w:lineRule="auto"/>
      </w:pPr>
      <w:r w:rsidRPr="00366CD7">
        <w:t xml:space="preserve">Kelly. A.V. (2009) </w:t>
      </w:r>
      <w:r w:rsidRPr="00366CD7">
        <w:rPr>
          <w:i/>
          <w:iCs/>
        </w:rPr>
        <w:t>The Curriculum Theory and Practice</w:t>
      </w:r>
      <w:r w:rsidRPr="00366CD7">
        <w:t xml:space="preserve">. </w:t>
      </w:r>
      <w:r>
        <w:t>(</w:t>
      </w:r>
      <w:r w:rsidRPr="00366CD7">
        <w:t>6th Edition</w:t>
      </w:r>
      <w:r>
        <w:t>)</w:t>
      </w:r>
      <w:r w:rsidRPr="00366CD7">
        <w:t>. London: Sage Publications Limited.</w:t>
      </w:r>
    </w:p>
    <w:p w14:paraId="31F75390" w14:textId="77777777" w:rsidR="000F6A01" w:rsidRPr="00366CD7" w:rsidRDefault="000F6A01" w:rsidP="00707BBD">
      <w:pPr>
        <w:spacing w:line="360" w:lineRule="auto"/>
      </w:pPr>
      <w:proofErr w:type="spellStart"/>
      <w:r w:rsidRPr="00366CD7">
        <w:t>Kemshall</w:t>
      </w:r>
      <w:proofErr w:type="spellEnd"/>
      <w:r w:rsidRPr="00366CD7">
        <w:t xml:space="preserve">, H. (2002) </w:t>
      </w:r>
      <w:r w:rsidRPr="00366CD7">
        <w:rPr>
          <w:i/>
          <w:iCs/>
        </w:rPr>
        <w:t xml:space="preserve">Risk, social </w:t>
      </w:r>
      <w:proofErr w:type="gramStart"/>
      <w:r w:rsidRPr="00366CD7">
        <w:rPr>
          <w:i/>
          <w:iCs/>
        </w:rPr>
        <w:t>policy</w:t>
      </w:r>
      <w:proofErr w:type="gramEnd"/>
      <w:r w:rsidRPr="00366CD7">
        <w:rPr>
          <w:i/>
          <w:iCs/>
        </w:rPr>
        <w:t xml:space="preserve"> and welfare</w:t>
      </w:r>
      <w:r w:rsidRPr="00366CD7">
        <w:t>. Buckingham: Open University Press.</w:t>
      </w:r>
    </w:p>
    <w:p w14:paraId="784D9B25" w14:textId="77777777" w:rsidR="000F6A01" w:rsidRPr="00366CD7" w:rsidRDefault="000F6A01" w:rsidP="00707BBD">
      <w:pPr>
        <w:spacing w:line="360" w:lineRule="auto"/>
      </w:pPr>
      <w:proofErr w:type="spellStart"/>
      <w:r w:rsidRPr="00366CD7">
        <w:t>Lavalette</w:t>
      </w:r>
      <w:proofErr w:type="spellEnd"/>
      <w:r w:rsidRPr="00366CD7">
        <w:t xml:space="preserve">, M. and Pratt, A. (1997) (eds) </w:t>
      </w:r>
      <w:r w:rsidRPr="00366CD7">
        <w:rPr>
          <w:i/>
          <w:iCs/>
        </w:rPr>
        <w:t>Social Policy: A conceptual and Theoretical Introduction.</w:t>
      </w:r>
      <w:r w:rsidRPr="00366CD7">
        <w:t xml:space="preserve"> London: Sage.</w:t>
      </w:r>
    </w:p>
    <w:p w14:paraId="5445C07E" w14:textId="77777777" w:rsidR="000F6A01" w:rsidRPr="00366CD7" w:rsidRDefault="000F6A01" w:rsidP="00707BBD">
      <w:pPr>
        <w:spacing w:line="360" w:lineRule="auto"/>
      </w:pPr>
      <w:r w:rsidRPr="00366CD7">
        <w:t xml:space="preserve">Levin, P. (1997) </w:t>
      </w:r>
      <w:r w:rsidRPr="00366CD7">
        <w:rPr>
          <w:i/>
          <w:iCs/>
        </w:rPr>
        <w:t>Making Social Policy</w:t>
      </w:r>
      <w:r w:rsidRPr="00366CD7">
        <w:t xml:space="preserve">. Buckinghamshire: Open University Press. </w:t>
      </w:r>
    </w:p>
    <w:p w14:paraId="12F68AE7" w14:textId="77777777" w:rsidR="000F6A01" w:rsidRPr="00366CD7" w:rsidRDefault="000F6A01" w:rsidP="00707BBD">
      <w:pPr>
        <w:spacing w:line="360" w:lineRule="auto"/>
      </w:pPr>
      <w:r w:rsidRPr="00366CD7">
        <w:t xml:space="preserve">Mathers, S., Ranna, H., Karemaker, A. Moody. A., Sylva, K., Graham, J. and Siraj-Blatchford, I. (2011) </w:t>
      </w:r>
      <w:r w:rsidRPr="00366CD7">
        <w:rPr>
          <w:i/>
          <w:iCs/>
        </w:rPr>
        <w:t>Evaluation of the Graduate Leader Fund Final Report Research Project</w:t>
      </w:r>
      <w:r w:rsidRPr="00366CD7">
        <w:t>. London: Department for Education.</w:t>
      </w:r>
    </w:p>
    <w:p w14:paraId="173B6D54" w14:textId="77777777" w:rsidR="000F6A01" w:rsidRPr="00366CD7" w:rsidRDefault="000F6A01" w:rsidP="00707A0C">
      <w:pPr>
        <w:spacing w:line="360" w:lineRule="auto"/>
      </w:pPr>
      <w:r w:rsidRPr="00366CD7">
        <w:t xml:space="preserve">McVicar, D. and P. Rice (2001) ‘Participation in Full-Time Further Education in England and Wales: An Analysis of Post-War Trends’, </w:t>
      </w:r>
      <w:r w:rsidRPr="00366CD7">
        <w:rPr>
          <w:i/>
          <w:iCs/>
        </w:rPr>
        <w:t>Oxford Economic Papers</w:t>
      </w:r>
      <w:r w:rsidRPr="00366CD7">
        <w:t>, 53, pp. 47 - 56.</w:t>
      </w:r>
    </w:p>
    <w:p w14:paraId="5DDDE5D6" w14:textId="77777777" w:rsidR="000F6A01" w:rsidRPr="00366CD7" w:rsidRDefault="000F6A01" w:rsidP="00707BBD">
      <w:pPr>
        <w:spacing w:line="360" w:lineRule="auto"/>
      </w:pPr>
      <w:r w:rsidRPr="00366CD7">
        <w:lastRenderedPageBreak/>
        <w:t xml:space="preserve">Midgley, J. (2000) </w:t>
      </w:r>
      <w:r>
        <w:t>‘</w:t>
      </w:r>
      <w:r w:rsidRPr="00366CD7">
        <w:t>The Definitions of Social Policy</w:t>
      </w:r>
      <w:r>
        <w:t>’</w:t>
      </w:r>
      <w:r w:rsidRPr="00366CD7">
        <w:t xml:space="preserve"> in Midgley. J., Tracy, M.B. and Livermore, M. (eds) </w:t>
      </w:r>
      <w:r w:rsidRPr="00366CD7">
        <w:rPr>
          <w:i/>
          <w:iCs/>
        </w:rPr>
        <w:t>The Handbook of Social Policy</w:t>
      </w:r>
      <w:r w:rsidRPr="00366CD7">
        <w:t>. London: Sage Publications Ltd.</w:t>
      </w:r>
    </w:p>
    <w:p w14:paraId="24C73708" w14:textId="77777777" w:rsidR="000F6A01" w:rsidRDefault="000F6A01" w:rsidP="00707BBD">
      <w:pPr>
        <w:spacing w:line="360" w:lineRule="auto"/>
      </w:pPr>
      <w:r w:rsidRPr="00366CD7">
        <w:t xml:space="preserve">Ministry of Education (1959) </w:t>
      </w:r>
      <w:r w:rsidRPr="00366CD7">
        <w:rPr>
          <w:i/>
          <w:iCs/>
        </w:rPr>
        <w:t>The Crowther Report: Fifteen to Eighteen.</w:t>
      </w:r>
      <w:r w:rsidRPr="00366CD7">
        <w:t xml:space="preserve"> London: Central Advisory Council for Education/HMSO.</w:t>
      </w:r>
    </w:p>
    <w:p w14:paraId="09970427" w14:textId="77777777" w:rsidR="000F6A01" w:rsidRPr="00366CD7" w:rsidRDefault="000F6A01" w:rsidP="00707BBD">
      <w:pPr>
        <w:spacing w:line="360" w:lineRule="auto"/>
      </w:pPr>
      <w:r>
        <w:t>National Assembly for Wales (2001) The Learning Country. Cardiff: National Assembly for Wales.</w:t>
      </w:r>
    </w:p>
    <w:p w14:paraId="01870245" w14:textId="77777777" w:rsidR="000F6A01" w:rsidRPr="00366CD7" w:rsidRDefault="000F6A01" w:rsidP="0085227D">
      <w:pPr>
        <w:spacing w:line="360" w:lineRule="auto"/>
      </w:pPr>
      <w:r w:rsidRPr="00366CD7">
        <w:t xml:space="preserve">Organisation for Economic Co-Operation and Development (2009) </w:t>
      </w:r>
      <w:r w:rsidRPr="00366CD7">
        <w:rPr>
          <w:i/>
          <w:iCs/>
        </w:rPr>
        <w:t>PISA 2009</w:t>
      </w:r>
      <w:r w:rsidRPr="00366CD7">
        <w:t xml:space="preserve">. Results: Executive Summary. Available at: </w:t>
      </w:r>
      <w:hyperlink r:id="rId10" w:history="1">
        <w:r w:rsidRPr="00366CD7">
          <w:rPr>
            <w:rStyle w:val="Hyperlink"/>
            <w:color w:val="auto"/>
            <w:u w:val="none"/>
          </w:rPr>
          <w:t>http://www.oecd.org/pisa/pisaproducts/46619703.pdf</w:t>
        </w:r>
      </w:hyperlink>
      <w:r w:rsidRPr="00366CD7">
        <w:t xml:space="preserve"> (Accessed: 28th March 2020).</w:t>
      </w:r>
    </w:p>
    <w:p w14:paraId="336ECA17" w14:textId="77777777" w:rsidR="000F6A01" w:rsidRPr="00366CD7" w:rsidRDefault="000F6A01" w:rsidP="00707BBD">
      <w:pPr>
        <w:spacing w:line="360" w:lineRule="auto"/>
      </w:pPr>
      <w:r w:rsidRPr="00366CD7">
        <w:t xml:space="preserve">Organisation for Economic Co-Operation and Development (2014) </w:t>
      </w:r>
      <w:r w:rsidRPr="00366CD7">
        <w:rPr>
          <w:i/>
          <w:iCs/>
        </w:rPr>
        <w:t>Improving Schools in Wales: An OECD Perspective.</w:t>
      </w:r>
      <w:r w:rsidRPr="00366CD7">
        <w:t xml:space="preserve"> Paris: OECD.</w:t>
      </w:r>
    </w:p>
    <w:p w14:paraId="3C4B9099" w14:textId="77777777" w:rsidR="000F6A01" w:rsidRPr="00366CD7" w:rsidRDefault="000F6A01" w:rsidP="0085227D">
      <w:pPr>
        <w:spacing w:line="360" w:lineRule="auto"/>
      </w:pPr>
      <w:r w:rsidRPr="00366CD7">
        <w:t xml:space="preserve">Organisation for Economic Co-Operation and Development (2018) </w:t>
      </w:r>
      <w:r w:rsidRPr="00366CD7">
        <w:rPr>
          <w:i/>
          <w:iCs/>
        </w:rPr>
        <w:t>PISA.</w:t>
      </w:r>
      <w:r w:rsidRPr="00366CD7">
        <w:t xml:space="preserve"> Available at: https://www.oecd.org/pisa/aboutpisa/ (Accessed: 3</w:t>
      </w:r>
      <w:r w:rsidRPr="00366CD7">
        <w:rPr>
          <w:vertAlign w:val="superscript"/>
        </w:rPr>
        <w:t>rd</w:t>
      </w:r>
      <w:r w:rsidRPr="00366CD7">
        <w:t xml:space="preserve"> April 2020).</w:t>
      </w:r>
    </w:p>
    <w:p w14:paraId="39F7246C" w14:textId="2F94F99B" w:rsidR="000F6A01" w:rsidRPr="00366CD7" w:rsidRDefault="000F6A01" w:rsidP="00E54503">
      <w:pPr>
        <w:spacing w:line="360" w:lineRule="auto"/>
      </w:pPr>
      <w:bookmarkStart w:id="9" w:name="_Hlk39181353"/>
      <w:r w:rsidRPr="00366CD7">
        <w:t xml:space="preserve">Pollard, E. and Lee, P. (2003) ‘Child well-being: a systematic review of the literature’, </w:t>
      </w:r>
      <w:r w:rsidRPr="00366CD7">
        <w:rPr>
          <w:i/>
          <w:iCs/>
        </w:rPr>
        <w:t>Social Indicators Research</w:t>
      </w:r>
      <w:r w:rsidRPr="00366CD7">
        <w:t>, 61 (1) pp. 9 - 78.</w:t>
      </w:r>
    </w:p>
    <w:bookmarkEnd w:id="9"/>
    <w:p w14:paraId="593D1581" w14:textId="77777777" w:rsidR="000F6A01" w:rsidRPr="00366CD7" w:rsidRDefault="000F6A01" w:rsidP="00707BBD">
      <w:pPr>
        <w:spacing w:line="360" w:lineRule="auto"/>
      </w:pPr>
      <w:r w:rsidRPr="00366CD7">
        <w:t xml:space="preserve">Richardson, H. (2013) </w:t>
      </w:r>
      <w:r w:rsidRPr="00366CD7">
        <w:rPr>
          <w:i/>
          <w:iCs/>
        </w:rPr>
        <w:t>Gove primary curriculum 'abolishes childhood</w:t>
      </w:r>
      <w:r w:rsidRPr="00366CD7">
        <w:t xml:space="preserve">. Available at: </w:t>
      </w:r>
      <w:hyperlink r:id="rId11" w:history="1">
        <w:r w:rsidRPr="00366CD7">
          <w:rPr>
            <w:rStyle w:val="Hyperlink"/>
            <w:color w:val="auto"/>
            <w:u w:val="none"/>
          </w:rPr>
          <w:t>https://www.bbc.co.uk/news/education-23243985</w:t>
        </w:r>
      </w:hyperlink>
      <w:r w:rsidRPr="00366CD7">
        <w:t xml:space="preserve"> (Accessed: 15</w:t>
      </w:r>
      <w:r w:rsidRPr="00366CD7">
        <w:rPr>
          <w:vertAlign w:val="superscript"/>
        </w:rPr>
        <w:t>th</w:t>
      </w:r>
      <w:r w:rsidRPr="00366CD7">
        <w:t xml:space="preserve"> March 2020).</w:t>
      </w:r>
    </w:p>
    <w:p w14:paraId="176EE0A4" w14:textId="77777777" w:rsidR="000F6A01" w:rsidRPr="00366CD7" w:rsidRDefault="000F6A01" w:rsidP="00707BBD">
      <w:pPr>
        <w:spacing w:line="360" w:lineRule="auto"/>
      </w:pPr>
      <w:proofErr w:type="spellStart"/>
      <w:r w:rsidRPr="00366CD7">
        <w:t>Rieser</w:t>
      </w:r>
      <w:proofErr w:type="spellEnd"/>
      <w:r w:rsidRPr="00366CD7">
        <w:t xml:space="preserve">, R. (2012). ‘The Struggle for disability equality’ in Cole, M. (Eds). </w:t>
      </w:r>
      <w:r w:rsidRPr="00366CD7">
        <w:rPr>
          <w:i/>
          <w:iCs/>
        </w:rPr>
        <w:t xml:space="preserve">Education, Equality and Human Rights. </w:t>
      </w:r>
      <w:r w:rsidRPr="00366CD7">
        <w:t xml:space="preserve">(3rd </w:t>
      </w:r>
      <w:r>
        <w:t>E</w:t>
      </w:r>
      <w:r w:rsidRPr="00366CD7">
        <w:t>dition). Abingdon: Routledge.</w:t>
      </w:r>
    </w:p>
    <w:p w14:paraId="13ACA0D6" w14:textId="77777777" w:rsidR="000F6A01" w:rsidRPr="00366CD7" w:rsidRDefault="000F6A01" w:rsidP="00707BBD">
      <w:pPr>
        <w:spacing w:line="360" w:lineRule="auto"/>
      </w:pPr>
      <w:proofErr w:type="spellStart"/>
      <w:r w:rsidRPr="00366CD7">
        <w:t>Ryff</w:t>
      </w:r>
      <w:proofErr w:type="spellEnd"/>
      <w:r w:rsidRPr="00366CD7">
        <w:t xml:space="preserve">, C. D. (1989) ‘Happiness is everything, or is it? Explorations on the meaning of psychological wellbeing’, </w:t>
      </w:r>
      <w:r w:rsidRPr="00366CD7">
        <w:rPr>
          <w:i/>
          <w:iCs/>
        </w:rPr>
        <w:t>Journal of Personality and Social Psychology</w:t>
      </w:r>
      <w:r w:rsidRPr="00366CD7">
        <w:t>, 57, pp. 1069 - 1081.</w:t>
      </w:r>
    </w:p>
    <w:p w14:paraId="60A3007D" w14:textId="03500323" w:rsidR="000F6A01" w:rsidRPr="00366CD7" w:rsidRDefault="000F6A01" w:rsidP="00707BBD">
      <w:pPr>
        <w:spacing w:line="360" w:lineRule="auto"/>
      </w:pPr>
      <w:proofErr w:type="spellStart"/>
      <w:r w:rsidRPr="00366CD7">
        <w:t>Sahlberg</w:t>
      </w:r>
      <w:proofErr w:type="spellEnd"/>
      <w:r w:rsidRPr="00366CD7">
        <w:t>, P. (2016) Finnish Schools and the Global Education Reform Movement in</w:t>
      </w:r>
      <w:r w:rsidR="00150B2C" w:rsidRPr="00150B2C">
        <w:t xml:space="preserve"> </w:t>
      </w:r>
      <w:r w:rsidR="00150B2C" w:rsidRPr="00150B2C">
        <w:t xml:space="preserve">Evers, J. and </w:t>
      </w:r>
      <w:proofErr w:type="spellStart"/>
      <w:r w:rsidR="00150B2C" w:rsidRPr="00150B2C">
        <w:t>Kneyber</w:t>
      </w:r>
      <w:proofErr w:type="spellEnd"/>
      <w:r w:rsidR="00150B2C" w:rsidRPr="00150B2C">
        <w:t xml:space="preserve">, R. (Eds). </w:t>
      </w:r>
      <w:r w:rsidRPr="00366CD7">
        <w:rPr>
          <w:i/>
          <w:iCs/>
        </w:rPr>
        <w:t>Flip the system: Changing education from the ground up</w:t>
      </w:r>
      <w:r w:rsidRPr="00366CD7">
        <w:t xml:space="preserve">. Abingdon: Routledge. </w:t>
      </w:r>
    </w:p>
    <w:p w14:paraId="6856B7F0" w14:textId="77777777" w:rsidR="000F6A01" w:rsidRPr="00366CD7" w:rsidRDefault="000F6A01" w:rsidP="00707BBD">
      <w:pPr>
        <w:spacing w:line="360" w:lineRule="auto"/>
      </w:pPr>
      <w:r w:rsidRPr="00366CD7">
        <w:t xml:space="preserve">Shah, H. and Marks, N. (2004) </w:t>
      </w:r>
      <w:r w:rsidRPr="00366CD7">
        <w:rPr>
          <w:i/>
          <w:iCs/>
        </w:rPr>
        <w:t>A well-being manifesto for a flourishing society</w:t>
      </w:r>
      <w:r w:rsidRPr="00366CD7">
        <w:t>. London: The New Economics Foundation.</w:t>
      </w:r>
    </w:p>
    <w:p w14:paraId="61DB6E0B" w14:textId="01388961" w:rsidR="000F6A01" w:rsidRPr="00366CD7" w:rsidRDefault="000F6A01" w:rsidP="00707BBD">
      <w:pPr>
        <w:spacing w:line="360" w:lineRule="auto"/>
      </w:pPr>
      <w:r w:rsidRPr="00366CD7">
        <w:t xml:space="preserve">Tapper, K., Murphy, S., Moore, L., Lynch, R. and Clark, R. (2007) ‘Evaluating the free school breakfast initiative in Wales: methodological issues’, </w:t>
      </w:r>
      <w:r w:rsidRPr="00366CD7">
        <w:rPr>
          <w:i/>
          <w:iCs/>
        </w:rPr>
        <w:t>British Food Journal</w:t>
      </w:r>
      <w:r w:rsidRPr="00366CD7">
        <w:t>, 109, (3) pp. 206 - 215.</w:t>
      </w:r>
    </w:p>
    <w:p w14:paraId="3A197F80" w14:textId="77777777" w:rsidR="000F6A01" w:rsidRPr="00366CD7" w:rsidRDefault="000F6A01" w:rsidP="004F0AD4">
      <w:pPr>
        <w:spacing w:line="360" w:lineRule="auto"/>
      </w:pPr>
      <w:r w:rsidRPr="00366CD7">
        <w:t xml:space="preserve">Taylor, C., Davies, R., Rhys, M. and Waldron, S. (2015) </w:t>
      </w:r>
      <w:r w:rsidRPr="00366CD7">
        <w:rPr>
          <w:i/>
          <w:iCs/>
        </w:rPr>
        <w:t xml:space="preserve">Evaluating the Foundation Phase: The Outcomes of Foundation Phase Pupils up to 2011/12 (Report 2). </w:t>
      </w:r>
      <w:r w:rsidRPr="00366CD7">
        <w:t xml:space="preserve">Cardiff: Welsh Government. </w:t>
      </w:r>
    </w:p>
    <w:p w14:paraId="7F3D33BA" w14:textId="77777777" w:rsidR="000F6A01" w:rsidRPr="00366CD7" w:rsidRDefault="000F6A01" w:rsidP="004F0AD4">
      <w:pPr>
        <w:spacing w:line="360" w:lineRule="auto"/>
      </w:pPr>
      <w:r w:rsidRPr="00366CD7">
        <w:t>The Education Act (1944) London: Her Majesty’s Stationery Office.</w:t>
      </w:r>
    </w:p>
    <w:p w14:paraId="69F66BCA" w14:textId="77777777" w:rsidR="000F6A01" w:rsidRPr="00366CD7" w:rsidRDefault="000F6A01" w:rsidP="00707BBD">
      <w:pPr>
        <w:spacing w:line="360" w:lineRule="auto"/>
      </w:pPr>
      <w:r w:rsidRPr="00366CD7">
        <w:lastRenderedPageBreak/>
        <w:t xml:space="preserve">The Warnock Report (1978) </w:t>
      </w:r>
      <w:r w:rsidRPr="00366CD7">
        <w:rPr>
          <w:i/>
          <w:iCs/>
        </w:rPr>
        <w:t>Special Educational Needs.</w:t>
      </w:r>
      <w:r w:rsidRPr="00366CD7">
        <w:t xml:space="preserve"> London: Her Majesty’s Stationery Office.</w:t>
      </w:r>
    </w:p>
    <w:p w14:paraId="2D922317" w14:textId="77777777" w:rsidR="000F6A01" w:rsidRPr="00366CD7" w:rsidRDefault="000F6A01" w:rsidP="00707BBD">
      <w:pPr>
        <w:spacing w:line="360" w:lineRule="auto"/>
      </w:pPr>
      <w:r w:rsidRPr="00366CD7">
        <w:t>Thomas, S. (2018) Is the Welsh Government giving a ‘Flying Start’ to all children who need it? Available at: https://seneddresearch.blog/2018/05/21/is-the-welsh-government-giving-a-flying-start-to-all-children-who-need-it/ (Accessed: 10</w:t>
      </w:r>
      <w:r w:rsidRPr="00366CD7">
        <w:rPr>
          <w:vertAlign w:val="superscript"/>
        </w:rPr>
        <w:t>th</w:t>
      </w:r>
      <w:r w:rsidRPr="00366CD7">
        <w:t xml:space="preserve"> April 2020).</w:t>
      </w:r>
    </w:p>
    <w:p w14:paraId="5A58E2C0" w14:textId="77777777" w:rsidR="000F6A01" w:rsidRPr="00366CD7" w:rsidRDefault="000F6A01" w:rsidP="00707BBD">
      <w:pPr>
        <w:spacing w:line="360" w:lineRule="auto"/>
      </w:pPr>
      <w:r w:rsidRPr="00366CD7">
        <w:t xml:space="preserve">UK Government (1988) </w:t>
      </w:r>
      <w:r w:rsidRPr="00366CD7">
        <w:rPr>
          <w:i/>
          <w:iCs/>
        </w:rPr>
        <w:t>Education Reform Act 1988</w:t>
      </w:r>
      <w:r w:rsidRPr="00366CD7">
        <w:t>. London: HMSO.</w:t>
      </w:r>
    </w:p>
    <w:p w14:paraId="1EFFBED6" w14:textId="77777777" w:rsidR="000F6A01" w:rsidRPr="00366CD7" w:rsidRDefault="000F6A01" w:rsidP="00707BBD">
      <w:pPr>
        <w:spacing w:line="360" w:lineRule="auto"/>
      </w:pPr>
      <w:r w:rsidRPr="00366CD7">
        <w:t xml:space="preserve">UK Government (1998) </w:t>
      </w:r>
      <w:r w:rsidRPr="00366CD7">
        <w:rPr>
          <w:i/>
          <w:iCs/>
        </w:rPr>
        <w:t>Government of Wales Act 1998</w:t>
      </w:r>
      <w:r w:rsidRPr="00366CD7">
        <w:t>. London: The Stationery Office Limited.</w:t>
      </w:r>
    </w:p>
    <w:p w14:paraId="5448DE79" w14:textId="77777777" w:rsidR="000F6A01" w:rsidRPr="00366CD7" w:rsidRDefault="000F6A01" w:rsidP="00707BBD">
      <w:pPr>
        <w:spacing w:line="360" w:lineRule="auto"/>
      </w:pPr>
      <w:r w:rsidRPr="00366CD7">
        <w:t xml:space="preserve">UK Government (2000) </w:t>
      </w:r>
      <w:r w:rsidRPr="00366CD7">
        <w:rPr>
          <w:i/>
          <w:iCs/>
        </w:rPr>
        <w:t>Care Standards Act 2000</w:t>
      </w:r>
      <w:r w:rsidRPr="00366CD7">
        <w:t>. London: The Stationery Office Limited.</w:t>
      </w:r>
    </w:p>
    <w:p w14:paraId="0A8BB3C8" w14:textId="77777777" w:rsidR="000F6A01" w:rsidRPr="00366CD7" w:rsidRDefault="000F6A01" w:rsidP="00707BBD">
      <w:pPr>
        <w:spacing w:line="360" w:lineRule="auto"/>
      </w:pPr>
      <w:r w:rsidRPr="00366CD7">
        <w:t xml:space="preserve">UK Government (2004) </w:t>
      </w:r>
      <w:r w:rsidRPr="00366CD7">
        <w:rPr>
          <w:i/>
          <w:iCs/>
        </w:rPr>
        <w:t>The Children’s Act 2004</w:t>
      </w:r>
      <w:r w:rsidRPr="00366CD7">
        <w:t>. London: The Stationery Office Limited.</w:t>
      </w:r>
    </w:p>
    <w:p w14:paraId="2C7CC1BF" w14:textId="77777777" w:rsidR="000F6A01" w:rsidRPr="00366CD7" w:rsidRDefault="000F6A01" w:rsidP="00707BBD">
      <w:pPr>
        <w:spacing w:line="360" w:lineRule="auto"/>
      </w:pPr>
      <w:r w:rsidRPr="00366CD7">
        <w:t xml:space="preserve">UK Government (2020) </w:t>
      </w:r>
      <w:r w:rsidRPr="00366CD7">
        <w:rPr>
          <w:i/>
          <w:iCs/>
        </w:rPr>
        <w:t>Children with special educational needs and disabilities (SEND).</w:t>
      </w:r>
      <w:r w:rsidRPr="00366CD7">
        <w:t xml:space="preserve"> Available at: https://www.gov.uk/children-with-special-educational-needs/extra-SEN-help (Accessed: 4</w:t>
      </w:r>
      <w:r w:rsidRPr="00366CD7">
        <w:rPr>
          <w:vertAlign w:val="superscript"/>
        </w:rPr>
        <w:t>th</w:t>
      </w:r>
      <w:r w:rsidRPr="00366CD7">
        <w:t xml:space="preserve"> March 2020).</w:t>
      </w:r>
    </w:p>
    <w:p w14:paraId="492177CE" w14:textId="77777777" w:rsidR="000F6A01" w:rsidRPr="00366CD7" w:rsidRDefault="000F6A01" w:rsidP="00707BBD">
      <w:pPr>
        <w:spacing w:line="360" w:lineRule="auto"/>
      </w:pPr>
      <w:r w:rsidRPr="00366CD7">
        <w:t xml:space="preserve">United Nations International </w:t>
      </w:r>
      <w:proofErr w:type="spellStart"/>
      <w:r w:rsidRPr="00366CD7">
        <w:t>Childrens</w:t>
      </w:r>
      <w:proofErr w:type="spellEnd"/>
      <w:r w:rsidRPr="00366CD7">
        <w:t xml:space="preserve"> Emergency Fund (2020) </w:t>
      </w:r>
      <w:r w:rsidRPr="00366CD7">
        <w:rPr>
          <w:i/>
          <w:iCs/>
        </w:rPr>
        <w:t>The United Nations Convention on the Rights of the Child</w:t>
      </w:r>
      <w:r w:rsidRPr="00366CD7">
        <w:t>. London: UNICEF UK.</w:t>
      </w:r>
    </w:p>
    <w:p w14:paraId="23FDF540" w14:textId="77777777" w:rsidR="000F6A01" w:rsidRPr="00366CD7" w:rsidRDefault="000F6A01" w:rsidP="00707BBD">
      <w:pPr>
        <w:spacing w:line="360" w:lineRule="auto"/>
      </w:pPr>
      <w:r w:rsidRPr="00366CD7">
        <w:t xml:space="preserve">Walker, A. (1983) Social Policy, </w:t>
      </w:r>
      <w:proofErr w:type="gramStart"/>
      <w:r w:rsidRPr="00366CD7">
        <w:t>Administration</w:t>
      </w:r>
      <w:proofErr w:type="gramEnd"/>
      <w:r w:rsidRPr="00366CD7">
        <w:t xml:space="preserve"> and the construction of welfare in Loney, M. Boswell, D. and Clarke, J. (eds) </w:t>
      </w:r>
      <w:r w:rsidRPr="00366CD7">
        <w:rPr>
          <w:i/>
          <w:iCs/>
        </w:rPr>
        <w:t>Social Policy and Social Welfare</w:t>
      </w:r>
      <w:r w:rsidRPr="00366CD7">
        <w:t xml:space="preserve">. Milton Keynes: Open University Press. </w:t>
      </w:r>
    </w:p>
    <w:p w14:paraId="60B662CD" w14:textId="77777777" w:rsidR="000F6A01" w:rsidRPr="00366CD7" w:rsidRDefault="000F6A01" w:rsidP="00707A0C">
      <w:pPr>
        <w:spacing w:line="360" w:lineRule="auto"/>
      </w:pPr>
      <w:r w:rsidRPr="00366CD7">
        <w:t xml:space="preserve">Welsh Government (2015) </w:t>
      </w:r>
      <w:r w:rsidRPr="00366CD7">
        <w:rPr>
          <w:i/>
          <w:iCs/>
        </w:rPr>
        <w:t>Curriculum for Wales Foundation Phase (Revised 2015).</w:t>
      </w:r>
      <w:r w:rsidRPr="00366CD7">
        <w:t xml:space="preserve"> Cardiff: Welsh Government.</w:t>
      </w:r>
    </w:p>
    <w:p w14:paraId="4FF94869" w14:textId="77777777" w:rsidR="000F6A01" w:rsidRPr="00366CD7" w:rsidRDefault="000F6A01" w:rsidP="00707BBD">
      <w:pPr>
        <w:spacing w:line="360" w:lineRule="auto"/>
      </w:pPr>
      <w:r w:rsidRPr="00366CD7">
        <w:t xml:space="preserve">Welsh Government (2015a) </w:t>
      </w:r>
      <w:r w:rsidRPr="00366CD7">
        <w:rPr>
          <w:i/>
          <w:iCs/>
        </w:rPr>
        <w:t>Free Breakfast in Primary Schools</w:t>
      </w:r>
      <w:r w:rsidRPr="00366CD7">
        <w:t xml:space="preserve">. Cardiff: Welsh Government. </w:t>
      </w:r>
    </w:p>
    <w:p w14:paraId="295BBA3D" w14:textId="77777777" w:rsidR="000F6A01" w:rsidRPr="00366CD7" w:rsidRDefault="000F6A01" w:rsidP="00707BBD">
      <w:pPr>
        <w:spacing w:line="360" w:lineRule="auto"/>
      </w:pPr>
      <w:r w:rsidRPr="00366CD7">
        <w:t xml:space="preserve">Wright, T. (2017) ‘Democracy in Britain: Retrospect and Prospect’, </w:t>
      </w:r>
      <w:r w:rsidRPr="00366CD7">
        <w:rPr>
          <w:i/>
          <w:iCs/>
        </w:rPr>
        <w:t>The Political Quarterly</w:t>
      </w:r>
      <w:r w:rsidRPr="00366CD7">
        <w:t>, 88 (2) pp. 189 - 197.</w:t>
      </w:r>
    </w:p>
    <w:p w14:paraId="4CFC6E58" w14:textId="45D22A70" w:rsidR="009B46A7" w:rsidRPr="00366CD7" w:rsidRDefault="009B46A7" w:rsidP="009B46A7"/>
    <w:sectPr w:rsidR="009B46A7" w:rsidRPr="00366CD7" w:rsidSect="000F7881">
      <w:headerReference w:type="default" r:id="rId12"/>
      <w:footerReference w:type="default" r:id="rId13"/>
      <w:pgSz w:w="11906" w:h="16838"/>
      <w:pgMar w:top="1440" w:right="1440" w:bottom="1440" w:left="1440" w:header="454"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C914DC" w14:textId="77777777" w:rsidR="00200486" w:rsidRDefault="00200486" w:rsidP="000F7881">
      <w:pPr>
        <w:spacing w:after="0" w:line="240" w:lineRule="auto"/>
      </w:pPr>
      <w:r>
        <w:separator/>
      </w:r>
    </w:p>
  </w:endnote>
  <w:endnote w:type="continuationSeparator" w:id="0">
    <w:p w14:paraId="27F09498" w14:textId="77777777" w:rsidR="00200486" w:rsidRDefault="00200486" w:rsidP="000F78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8186583"/>
      <w:docPartObj>
        <w:docPartGallery w:val="Page Numbers (Bottom of Page)"/>
        <w:docPartUnique/>
      </w:docPartObj>
    </w:sdtPr>
    <w:sdtEndPr/>
    <w:sdtContent>
      <w:p w14:paraId="6480A3B2" w14:textId="6F005655" w:rsidR="00200486" w:rsidRDefault="00200486">
        <w:pPr>
          <w:pStyle w:val="Footer"/>
        </w:pPr>
        <w:r>
          <w:rPr>
            <w:noProof/>
          </w:rPr>
          <mc:AlternateContent>
            <mc:Choice Requires="wps">
              <w:drawing>
                <wp:anchor distT="0" distB="0" distL="114300" distR="114300" simplePos="0" relativeHeight="251660288" behindDoc="0" locked="0" layoutInCell="1" allowOverlap="1" wp14:anchorId="5EDBE6B1" wp14:editId="70BAAA2C">
                  <wp:simplePos x="0" y="0"/>
                  <wp:positionH relativeFrom="margin">
                    <wp:align>center</wp:align>
                  </wp:positionH>
                  <wp:positionV relativeFrom="bottomMargin">
                    <wp:align>center</wp:align>
                  </wp:positionV>
                  <wp:extent cx="551815" cy="238760"/>
                  <wp:effectExtent l="19050" t="19050" r="19685" b="18415"/>
                  <wp:wrapNone/>
                  <wp:docPr id="2" name="Double Bracket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41B3431B" w14:textId="77777777" w:rsidR="00200486" w:rsidRDefault="00200486">
                              <w:pPr>
                                <w:jc w:val="center"/>
                              </w:pPr>
                              <w:r>
                                <w:fldChar w:fldCharType="begin"/>
                              </w:r>
                              <w:r>
                                <w:instrText xml:space="preserve"> PAGE    \* MERGEFORMAT </w:instrText>
                              </w:r>
                              <w:r>
                                <w:fldChar w:fldCharType="separate"/>
                              </w:r>
                              <w:r>
                                <w:rPr>
                                  <w:noProof/>
                                </w:rPr>
                                <w:t>2</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5EDBE6B1"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2" o:spid="_x0000_s1026" type="#_x0000_t185" style="position:absolute;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" filled="t" strokecolor="gray" strokeweight="2.25pt">
                  <v:textbox inset=",0,,0">
                    <w:txbxContent>
                      <w:p w14:paraId="41B3431B" w14:textId="77777777" w:rsidR="00200486" w:rsidRDefault="00200486">
                        <w:pPr>
                          <w:jc w:val="center"/>
                        </w:pPr>
                        <w:r>
                          <w:fldChar w:fldCharType="begin"/>
                        </w:r>
                        <w:r>
                          <w:instrText xml:space="preserve"> PAGE    \* MERGEFORMAT </w:instrText>
                        </w:r>
                        <w:r>
                          <w:fldChar w:fldCharType="separate"/>
                        </w:r>
                        <w:r>
                          <w:rPr>
                            <w:noProof/>
                          </w:rPr>
                          <w:t>2</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1" allowOverlap="1" wp14:anchorId="352E0645" wp14:editId="22E9539A">
                  <wp:simplePos x="0" y="0"/>
                  <wp:positionH relativeFrom="margin">
                    <wp:align>center</wp:align>
                  </wp:positionH>
                  <wp:positionV relativeFrom="bottomMargin">
                    <wp:align>center</wp:align>
                  </wp:positionV>
                  <wp:extent cx="5518150" cy="0"/>
                  <wp:effectExtent l="9525" t="9525" r="6350" b="952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33EAFE7C" id="_x0000_t32" coordsize="21600,21600" o:spt="32" o:oned="t" path="m,l21600,21600e" filled="f">
                  <v:path arrowok="t" fillok="f" o:connecttype="none"/>
                  <o:lock v:ext="edit" shapetype="t"/>
                </v:shapetype>
                <v:shape id="Straight Arrow Connector 1"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6F15FF" w14:textId="77777777" w:rsidR="00200486" w:rsidRDefault="00200486" w:rsidP="000F7881">
      <w:pPr>
        <w:spacing w:after="0" w:line="240" w:lineRule="auto"/>
      </w:pPr>
      <w:r>
        <w:separator/>
      </w:r>
    </w:p>
  </w:footnote>
  <w:footnote w:type="continuationSeparator" w:id="0">
    <w:p w14:paraId="7D503066" w14:textId="77777777" w:rsidR="00200486" w:rsidRDefault="00200486" w:rsidP="000F78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caps/>
        <w:color w:val="44546A" w:themeColor="text2"/>
        <w:sz w:val="20"/>
        <w:szCs w:val="20"/>
      </w:rPr>
      <w:alias w:val="Author"/>
      <w:tag w:val=""/>
      <w:id w:val="-1701008461"/>
      <w:placeholder>
        <w:docPart w:val="35D30EE6179B46E5B9568803916FB2AB"/>
      </w:placeholder>
      <w:dataBinding w:prefixMappings="xmlns:ns0='http://purl.org/dc/elements/1.1/' xmlns:ns1='http://schemas.openxmlformats.org/package/2006/metadata/core-properties' " w:xpath="/ns1:coreProperties[1]/ns0:creator[1]" w:storeItemID="{6C3C8BC8-F283-45AE-878A-BAB7291924A1}"/>
      <w:text/>
    </w:sdtPr>
    <w:sdtEndPr/>
    <w:sdtContent>
      <w:p w14:paraId="3B57AED4" w14:textId="3F58DD45" w:rsidR="00200486" w:rsidRDefault="00200486">
        <w:pPr>
          <w:pStyle w:val="Header"/>
          <w:jc w:val="right"/>
          <w:rPr>
            <w:caps/>
            <w:color w:val="44546A" w:themeColor="text2"/>
            <w:sz w:val="20"/>
            <w:szCs w:val="20"/>
          </w:rPr>
        </w:pPr>
        <w:r>
          <w:rPr>
            <w:caps/>
            <w:color w:val="44546A" w:themeColor="text2"/>
            <w:sz w:val="20"/>
            <w:szCs w:val="20"/>
          </w:rPr>
          <w:t>Sarah Abraham</w:t>
        </w:r>
      </w:p>
    </w:sdtContent>
  </w:sdt>
  <w:sdt>
    <w:sdtPr>
      <w:rPr>
        <w:caps/>
        <w:color w:val="44546A" w:themeColor="text2"/>
        <w:sz w:val="20"/>
        <w:szCs w:val="20"/>
      </w:rPr>
      <w:alias w:val="Date"/>
      <w:tag w:val="Date"/>
      <w:id w:val="-304078227"/>
      <w:placeholder>
        <w:docPart w:val="32F17A338FD948FF9C17BAE6E1B55E02"/>
      </w:placeholder>
      <w:dataBinding w:prefixMappings="xmlns:ns0='http://schemas.microsoft.com/office/2006/coverPageProps' " w:xpath="/ns0:CoverPageProperties[1]/ns0:PublishDate[1]" w:storeItemID="{55AF091B-3C7A-41E3-B477-F2FDAA23CFDA}"/>
      <w:date>
        <w:dateFormat w:val="M/d/yy"/>
        <w:lid w:val="en-US"/>
        <w:storeMappedDataAs w:val="dateTime"/>
        <w:calendar w:val="gregorian"/>
      </w:date>
    </w:sdtPr>
    <w:sdtEndPr/>
    <w:sdtContent>
      <w:p w14:paraId="2DDABFCD" w14:textId="293DFA35" w:rsidR="00200486" w:rsidRDefault="00200486">
        <w:pPr>
          <w:pStyle w:val="Header"/>
          <w:jc w:val="right"/>
          <w:rPr>
            <w:caps/>
            <w:color w:val="44546A" w:themeColor="text2"/>
            <w:sz w:val="20"/>
            <w:szCs w:val="20"/>
          </w:rPr>
        </w:pPr>
        <w:r>
          <w:rPr>
            <w:caps/>
            <w:color w:val="44546A" w:themeColor="text2"/>
            <w:sz w:val="20"/>
            <w:szCs w:val="20"/>
          </w:rPr>
          <w:t>1707924</w:t>
        </w:r>
      </w:p>
    </w:sdtContent>
  </w:sdt>
  <w:p w14:paraId="3BFCEB92" w14:textId="0127A3CD" w:rsidR="00200486" w:rsidRDefault="00200486" w:rsidP="000F7881">
    <w:pPr>
      <w:pStyle w:val="Header"/>
      <w:rPr>
        <w:color w:val="44546A" w:themeColor="text2"/>
        <w:sz w:val="20"/>
        <w:szCs w:val="20"/>
      </w:rPr>
    </w:pPr>
  </w:p>
  <w:p w14:paraId="2C7F2F4A" w14:textId="77777777" w:rsidR="00200486" w:rsidRDefault="0020048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7B61CE"/>
    <w:multiLevelType w:val="hybridMultilevel"/>
    <w:tmpl w:val="AFEEB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533C"/>
    <w:rsid w:val="00003E1D"/>
    <w:rsid w:val="00011576"/>
    <w:rsid w:val="000176DB"/>
    <w:rsid w:val="00022A54"/>
    <w:rsid w:val="00024BB8"/>
    <w:rsid w:val="00026F02"/>
    <w:rsid w:val="00040F42"/>
    <w:rsid w:val="000433CA"/>
    <w:rsid w:val="00043538"/>
    <w:rsid w:val="00047287"/>
    <w:rsid w:val="000616D1"/>
    <w:rsid w:val="00067644"/>
    <w:rsid w:val="00067968"/>
    <w:rsid w:val="000B288E"/>
    <w:rsid w:val="000D7114"/>
    <w:rsid w:val="000E36FA"/>
    <w:rsid w:val="000F387D"/>
    <w:rsid w:val="000F6A01"/>
    <w:rsid w:val="000F7881"/>
    <w:rsid w:val="00105EB9"/>
    <w:rsid w:val="001225DE"/>
    <w:rsid w:val="0013459A"/>
    <w:rsid w:val="00140368"/>
    <w:rsid w:val="00143380"/>
    <w:rsid w:val="0014354F"/>
    <w:rsid w:val="00150B2C"/>
    <w:rsid w:val="0015209F"/>
    <w:rsid w:val="0015774A"/>
    <w:rsid w:val="00173151"/>
    <w:rsid w:val="00173686"/>
    <w:rsid w:val="00182E97"/>
    <w:rsid w:val="00186C1D"/>
    <w:rsid w:val="00190D68"/>
    <w:rsid w:val="00191C78"/>
    <w:rsid w:val="00194666"/>
    <w:rsid w:val="001B2D6F"/>
    <w:rsid w:val="001C3551"/>
    <w:rsid w:val="001C4495"/>
    <w:rsid w:val="001D40A1"/>
    <w:rsid w:val="001D6E52"/>
    <w:rsid w:val="001E73C6"/>
    <w:rsid w:val="001E792B"/>
    <w:rsid w:val="001F032B"/>
    <w:rsid w:val="001F0358"/>
    <w:rsid w:val="00200486"/>
    <w:rsid w:val="00204221"/>
    <w:rsid w:val="0021489F"/>
    <w:rsid w:val="00215FE1"/>
    <w:rsid w:val="002422D3"/>
    <w:rsid w:val="002445D0"/>
    <w:rsid w:val="00245BA9"/>
    <w:rsid w:val="00261B49"/>
    <w:rsid w:val="00262D81"/>
    <w:rsid w:val="0026533C"/>
    <w:rsid w:val="00277420"/>
    <w:rsid w:val="00284865"/>
    <w:rsid w:val="002851C1"/>
    <w:rsid w:val="002874B6"/>
    <w:rsid w:val="0029503B"/>
    <w:rsid w:val="002C469B"/>
    <w:rsid w:val="002D3AF5"/>
    <w:rsid w:val="002D684F"/>
    <w:rsid w:val="00316AFC"/>
    <w:rsid w:val="00341800"/>
    <w:rsid w:val="00342EE9"/>
    <w:rsid w:val="00351392"/>
    <w:rsid w:val="00351F2E"/>
    <w:rsid w:val="00355710"/>
    <w:rsid w:val="00366CD7"/>
    <w:rsid w:val="00374492"/>
    <w:rsid w:val="00382379"/>
    <w:rsid w:val="0039291C"/>
    <w:rsid w:val="003B4530"/>
    <w:rsid w:val="003B6068"/>
    <w:rsid w:val="003C2B8A"/>
    <w:rsid w:val="003C455A"/>
    <w:rsid w:val="00410E46"/>
    <w:rsid w:val="00413ECE"/>
    <w:rsid w:val="00423D1B"/>
    <w:rsid w:val="00424805"/>
    <w:rsid w:val="00430022"/>
    <w:rsid w:val="00431233"/>
    <w:rsid w:val="0043525B"/>
    <w:rsid w:val="00435622"/>
    <w:rsid w:val="00460DA8"/>
    <w:rsid w:val="00464A79"/>
    <w:rsid w:val="004811FB"/>
    <w:rsid w:val="00486E5C"/>
    <w:rsid w:val="004946C4"/>
    <w:rsid w:val="004A77F4"/>
    <w:rsid w:val="004C1BFE"/>
    <w:rsid w:val="004C4506"/>
    <w:rsid w:val="004C7B06"/>
    <w:rsid w:val="004E4B71"/>
    <w:rsid w:val="004F0AD4"/>
    <w:rsid w:val="00506566"/>
    <w:rsid w:val="00515C3C"/>
    <w:rsid w:val="00517F95"/>
    <w:rsid w:val="00522035"/>
    <w:rsid w:val="00525340"/>
    <w:rsid w:val="00534F87"/>
    <w:rsid w:val="005364D9"/>
    <w:rsid w:val="00545545"/>
    <w:rsid w:val="00562691"/>
    <w:rsid w:val="00585B63"/>
    <w:rsid w:val="005B0403"/>
    <w:rsid w:val="005B240E"/>
    <w:rsid w:val="005B3E69"/>
    <w:rsid w:val="005E0327"/>
    <w:rsid w:val="00606D39"/>
    <w:rsid w:val="00616B28"/>
    <w:rsid w:val="00637361"/>
    <w:rsid w:val="0063748D"/>
    <w:rsid w:val="0064488C"/>
    <w:rsid w:val="0064538D"/>
    <w:rsid w:val="0064563B"/>
    <w:rsid w:val="0065387D"/>
    <w:rsid w:val="006669B8"/>
    <w:rsid w:val="006725ED"/>
    <w:rsid w:val="00675AEB"/>
    <w:rsid w:val="006843E7"/>
    <w:rsid w:val="006A1B21"/>
    <w:rsid w:val="006C1D4E"/>
    <w:rsid w:val="006D03D0"/>
    <w:rsid w:val="006D46F3"/>
    <w:rsid w:val="006F6143"/>
    <w:rsid w:val="007025C0"/>
    <w:rsid w:val="007057E0"/>
    <w:rsid w:val="00706133"/>
    <w:rsid w:val="00707A0C"/>
    <w:rsid w:val="00707BBD"/>
    <w:rsid w:val="00707E01"/>
    <w:rsid w:val="00742C54"/>
    <w:rsid w:val="007435A4"/>
    <w:rsid w:val="0074374C"/>
    <w:rsid w:val="007468EC"/>
    <w:rsid w:val="00753D3D"/>
    <w:rsid w:val="007649AD"/>
    <w:rsid w:val="007657DA"/>
    <w:rsid w:val="00773B33"/>
    <w:rsid w:val="00786F0A"/>
    <w:rsid w:val="007936D9"/>
    <w:rsid w:val="007A006D"/>
    <w:rsid w:val="007B493F"/>
    <w:rsid w:val="007D2BA5"/>
    <w:rsid w:val="007D5B57"/>
    <w:rsid w:val="007E16CB"/>
    <w:rsid w:val="007F23BD"/>
    <w:rsid w:val="00804A28"/>
    <w:rsid w:val="008209D7"/>
    <w:rsid w:val="00824E04"/>
    <w:rsid w:val="00833ECD"/>
    <w:rsid w:val="00834A3C"/>
    <w:rsid w:val="008465CA"/>
    <w:rsid w:val="0085227D"/>
    <w:rsid w:val="00862D76"/>
    <w:rsid w:val="00882080"/>
    <w:rsid w:val="008B1358"/>
    <w:rsid w:val="008B5C21"/>
    <w:rsid w:val="008D1008"/>
    <w:rsid w:val="008D2155"/>
    <w:rsid w:val="008E6268"/>
    <w:rsid w:val="008F2894"/>
    <w:rsid w:val="00915E6F"/>
    <w:rsid w:val="00917AB0"/>
    <w:rsid w:val="009263D5"/>
    <w:rsid w:val="00933990"/>
    <w:rsid w:val="00936429"/>
    <w:rsid w:val="00946D3B"/>
    <w:rsid w:val="00961B05"/>
    <w:rsid w:val="0096623F"/>
    <w:rsid w:val="00973DD2"/>
    <w:rsid w:val="00980741"/>
    <w:rsid w:val="00985E16"/>
    <w:rsid w:val="0099520C"/>
    <w:rsid w:val="009A420B"/>
    <w:rsid w:val="009A7965"/>
    <w:rsid w:val="009B46A7"/>
    <w:rsid w:val="009F2EE6"/>
    <w:rsid w:val="009F3701"/>
    <w:rsid w:val="00A10868"/>
    <w:rsid w:val="00A13306"/>
    <w:rsid w:val="00A268EE"/>
    <w:rsid w:val="00A35CE7"/>
    <w:rsid w:val="00A433A2"/>
    <w:rsid w:val="00A45747"/>
    <w:rsid w:val="00A4633F"/>
    <w:rsid w:val="00A5043E"/>
    <w:rsid w:val="00A81F4B"/>
    <w:rsid w:val="00A86053"/>
    <w:rsid w:val="00AA192F"/>
    <w:rsid w:val="00AB339D"/>
    <w:rsid w:val="00AD068B"/>
    <w:rsid w:val="00AE4D74"/>
    <w:rsid w:val="00B01CE3"/>
    <w:rsid w:val="00B03706"/>
    <w:rsid w:val="00B33EB3"/>
    <w:rsid w:val="00B656A7"/>
    <w:rsid w:val="00B71CA7"/>
    <w:rsid w:val="00B7498D"/>
    <w:rsid w:val="00B8425C"/>
    <w:rsid w:val="00B935AE"/>
    <w:rsid w:val="00BA2E26"/>
    <w:rsid w:val="00BB293D"/>
    <w:rsid w:val="00BB653F"/>
    <w:rsid w:val="00BB692B"/>
    <w:rsid w:val="00BD4376"/>
    <w:rsid w:val="00BD4FC0"/>
    <w:rsid w:val="00BE3C9E"/>
    <w:rsid w:val="00BE4A9E"/>
    <w:rsid w:val="00BF08FF"/>
    <w:rsid w:val="00BF6212"/>
    <w:rsid w:val="00BF7FB0"/>
    <w:rsid w:val="00C01EA1"/>
    <w:rsid w:val="00C03C20"/>
    <w:rsid w:val="00C20743"/>
    <w:rsid w:val="00C20BA3"/>
    <w:rsid w:val="00C31147"/>
    <w:rsid w:val="00C5503B"/>
    <w:rsid w:val="00C612F2"/>
    <w:rsid w:val="00C97B43"/>
    <w:rsid w:val="00CA059F"/>
    <w:rsid w:val="00CA4FF7"/>
    <w:rsid w:val="00CB3335"/>
    <w:rsid w:val="00CD6B2E"/>
    <w:rsid w:val="00CE2CFC"/>
    <w:rsid w:val="00CE36B7"/>
    <w:rsid w:val="00CF57C1"/>
    <w:rsid w:val="00D0034B"/>
    <w:rsid w:val="00D00E9F"/>
    <w:rsid w:val="00D05FB3"/>
    <w:rsid w:val="00D1092F"/>
    <w:rsid w:val="00D24BBB"/>
    <w:rsid w:val="00D256DA"/>
    <w:rsid w:val="00D31819"/>
    <w:rsid w:val="00D43EAC"/>
    <w:rsid w:val="00D47B5A"/>
    <w:rsid w:val="00D5389A"/>
    <w:rsid w:val="00D55CFC"/>
    <w:rsid w:val="00D56453"/>
    <w:rsid w:val="00D641B8"/>
    <w:rsid w:val="00D65616"/>
    <w:rsid w:val="00D70C1E"/>
    <w:rsid w:val="00D754DE"/>
    <w:rsid w:val="00D817CC"/>
    <w:rsid w:val="00D82CD3"/>
    <w:rsid w:val="00D84C35"/>
    <w:rsid w:val="00D90428"/>
    <w:rsid w:val="00DA4356"/>
    <w:rsid w:val="00DA4A6A"/>
    <w:rsid w:val="00DA63A3"/>
    <w:rsid w:val="00DB5D16"/>
    <w:rsid w:val="00DB6EF4"/>
    <w:rsid w:val="00DC13F9"/>
    <w:rsid w:val="00DC2AB5"/>
    <w:rsid w:val="00DC70E3"/>
    <w:rsid w:val="00DD1062"/>
    <w:rsid w:val="00DD3BD1"/>
    <w:rsid w:val="00DE7537"/>
    <w:rsid w:val="00DE7F1B"/>
    <w:rsid w:val="00DF29B7"/>
    <w:rsid w:val="00DF2CC4"/>
    <w:rsid w:val="00E12EF9"/>
    <w:rsid w:val="00E214F8"/>
    <w:rsid w:val="00E521FB"/>
    <w:rsid w:val="00E54503"/>
    <w:rsid w:val="00E65280"/>
    <w:rsid w:val="00E70865"/>
    <w:rsid w:val="00E724C5"/>
    <w:rsid w:val="00E74F9F"/>
    <w:rsid w:val="00E810C7"/>
    <w:rsid w:val="00EA09C4"/>
    <w:rsid w:val="00EA2E60"/>
    <w:rsid w:val="00EA62F2"/>
    <w:rsid w:val="00EE42C1"/>
    <w:rsid w:val="00EF520F"/>
    <w:rsid w:val="00F12B14"/>
    <w:rsid w:val="00F240AE"/>
    <w:rsid w:val="00F24B12"/>
    <w:rsid w:val="00F44820"/>
    <w:rsid w:val="00F5262B"/>
    <w:rsid w:val="00F74F4A"/>
    <w:rsid w:val="00F8450E"/>
    <w:rsid w:val="00F931A3"/>
    <w:rsid w:val="00F9443A"/>
    <w:rsid w:val="00FB14AF"/>
    <w:rsid w:val="00FD3557"/>
    <w:rsid w:val="00FD43E5"/>
    <w:rsid w:val="00FD6A5D"/>
    <w:rsid w:val="00FF1D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4595172D"/>
  <w15:chartTrackingRefBased/>
  <w15:docId w15:val="{41D525CB-1D00-4D8C-8D29-2951225524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7E01"/>
  </w:style>
  <w:style w:type="paragraph" w:styleId="Heading1">
    <w:name w:val="heading 1"/>
    <w:basedOn w:val="Normal"/>
    <w:next w:val="Normal"/>
    <w:link w:val="Heading1Char"/>
    <w:uiPriority w:val="9"/>
    <w:qFormat/>
    <w:rsid w:val="004946C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946C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946C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46C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946C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4946C4"/>
    <w:rPr>
      <w:rFonts w:asciiTheme="majorHAnsi" w:eastAsiaTheme="majorEastAsia" w:hAnsiTheme="majorHAnsi" w:cstheme="majorBidi"/>
      <w:color w:val="1F3763" w:themeColor="accent1" w:themeShade="7F"/>
      <w:sz w:val="24"/>
      <w:szCs w:val="24"/>
    </w:rPr>
  </w:style>
  <w:style w:type="paragraph" w:styleId="NoSpacing">
    <w:name w:val="No Spacing"/>
    <w:link w:val="NoSpacingChar"/>
    <w:uiPriority w:val="1"/>
    <w:qFormat/>
    <w:rsid w:val="004946C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946C4"/>
    <w:rPr>
      <w:rFonts w:eastAsiaTheme="minorEastAsia"/>
      <w:lang w:val="en-US"/>
    </w:rPr>
  </w:style>
  <w:style w:type="paragraph" w:styleId="TOCHeading">
    <w:name w:val="TOC Heading"/>
    <w:basedOn w:val="Heading1"/>
    <w:next w:val="Normal"/>
    <w:uiPriority w:val="39"/>
    <w:unhideWhenUsed/>
    <w:qFormat/>
    <w:rsid w:val="004946C4"/>
    <w:pPr>
      <w:outlineLvl w:val="9"/>
    </w:pPr>
    <w:rPr>
      <w:lang w:val="en-US"/>
    </w:rPr>
  </w:style>
  <w:style w:type="character" w:styleId="Hyperlink">
    <w:name w:val="Hyperlink"/>
    <w:basedOn w:val="DefaultParagraphFont"/>
    <w:uiPriority w:val="99"/>
    <w:unhideWhenUsed/>
    <w:rsid w:val="00637361"/>
    <w:rPr>
      <w:color w:val="0563C1" w:themeColor="hyperlink"/>
      <w:u w:val="single"/>
    </w:rPr>
  </w:style>
  <w:style w:type="character" w:styleId="UnresolvedMention">
    <w:name w:val="Unresolved Mention"/>
    <w:basedOn w:val="DefaultParagraphFont"/>
    <w:uiPriority w:val="99"/>
    <w:semiHidden/>
    <w:unhideWhenUsed/>
    <w:rsid w:val="00637361"/>
    <w:rPr>
      <w:color w:val="605E5C"/>
      <w:shd w:val="clear" w:color="auto" w:fill="E1DFDD"/>
    </w:rPr>
  </w:style>
  <w:style w:type="paragraph" w:styleId="ListParagraph">
    <w:name w:val="List Paragraph"/>
    <w:basedOn w:val="Normal"/>
    <w:uiPriority w:val="34"/>
    <w:qFormat/>
    <w:rsid w:val="00182E97"/>
    <w:pPr>
      <w:ind w:left="720"/>
      <w:contextualSpacing/>
    </w:pPr>
  </w:style>
  <w:style w:type="character" w:styleId="FollowedHyperlink">
    <w:name w:val="FollowedHyperlink"/>
    <w:basedOn w:val="DefaultParagraphFont"/>
    <w:uiPriority w:val="99"/>
    <w:semiHidden/>
    <w:unhideWhenUsed/>
    <w:rsid w:val="00430022"/>
    <w:rPr>
      <w:color w:val="954F72" w:themeColor="followedHyperlink"/>
      <w:u w:val="single"/>
    </w:rPr>
  </w:style>
  <w:style w:type="paragraph" w:styleId="Header">
    <w:name w:val="header"/>
    <w:basedOn w:val="Normal"/>
    <w:link w:val="HeaderChar"/>
    <w:uiPriority w:val="99"/>
    <w:unhideWhenUsed/>
    <w:rsid w:val="000F78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7881"/>
  </w:style>
  <w:style w:type="paragraph" w:styleId="Footer">
    <w:name w:val="footer"/>
    <w:basedOn w:val="Normal"/>
    <w:link w:val="FooterChar"/>
    <w:uiPriority w:val="99"/>
    <w:unhideWhenUsed/>
    <w:rsid w:val="000F78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7881"/>
  </w:style>
  <w:style w:type="character" w:styleId="PlaceholderText">
    <w:name w:val="Placeholder Text"/>
    <w:basedOn w:val="DefaultParagraphFont"/>
    <w:uiPriority w:val="99"/>
    <w:semiHidden/>
    <w:rsid w:val="000F788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bc.co.uk/news/education-23243985" TargetMode="Externa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hyperlink" Target="http://www.oecd.org/pisa/pisaproducts/46619703.pdf" TargetMode="External"/><Relationship Id="rId4" Type="http://schemas.openxmlformats.org/officeDocument/2006/relationships/styles" Target="styles.xml"/><Relationship Id="rId9" Type="http://schemas.openxmlformats.org/officeDocument/2006/relationships/hyperlink" Target="https://www.walesonline.co.uk/news/wales-news/literacy-numeracy-teaching-wales-gets-2498106" TargetMode="Externa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35D30EE6179B46E5B9568803916FB2AB"/>
        <w:category>
          <w:name w:val="General"/>
          <w:gallery w:val="placeholder"/>
        </w:category>
        <w:types>
          <w:type w:val="bbPlcHdr"/>
        </w:types>
        <w:behaviors>
          <w:behavior w:val="content"/>
        </w:behaviors>
        <w:guid w:val="{84CBFBFD-DB99-4699-803E-8BE5A36E85A2}"/>
      </w:docPartPr>
      <w:docPartBody>
        <w:p w:rsidR="002A360E" w:rsidRDefault="002A360E" w:rsidP="002A360E">
          <w:pPr>
            <w:pStyle w:val="35D30EE6179B46E5B9568803916FB2AB"/>
          </w:pPr>
          <w:r>
            <w:rPr>
              <w:rStyle w:val="PlaceholderText"/>
            </w:rPr>
            <w:t>[Author name]</w:t>
          </w:r>
        </w:p>
      </w:docPartBody>
    </w:docPart>
    <w:docPart>
      <w:docPartPr>
        <w:name w:val="32F17A338FD948FF9C17BAE6E1B55E02"/>
        <w:category>
          <w:name w:val="General"/>
          <w:gallery w:val="placeholder"/>
        </w:category>
        <w:types>
          <w:type w:val="bbPlcHdr"/>
        </w:types>
        <w:behaviors>
          <w:behavior w:val="content"/>
        </w:behaviors>
        <w:guid w:val="{4BB1D311-3924-4747-9FB7-F0D2B6E304AF}"/>
      </w:docPartPr>
      <w:docPartBody>
        <w:p w:rsidR="002A360E" w:rsidRDefault="002A360E" w:rsidP="002A360E">
          <w:pPr>
            <w:pStyle w:val="32F17A338FD948FF9C17BAE6E1B55E02"/>
          </w:pPr>
          <w:r>
            <w:rPr>
              <w:rStyle w:val="PlaceholderText"/>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60E"/>
    <w:rsid w:val="002A360E"/>
    <w:rsid w:val="002D0462"/>
    <w:rsid w:val="00B552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A360E"/>
    <w:rPr>
      <w:color w:val="808080"/>
    </w:rPr>
  </w:style>
  <w:style w:type="paragraph" w:customStyle="1" w:styleId="35D30EE6179B46E5B9568803916FB2AB">
    <w:name w:val="35D30EE6179B46E5B9568803916FB2AB"/>
    <w:rsid w:val="002A360E"/>
  </w:style>
  <w:style w:type="paragraph" w:customStyle="1" w:styleId="32F17A338FD948FF9C17BAE6E1B55E02">
    <w:name w:val="32F17A338FD948FF9C17BAE6E1B55E02"/>
    <w:rsid w:val="002A360E"/>
  </w:style>
  <w:style w:type="paragraph" w:customStyle="1" w:styleId="E546DDADA86444C09E43115280FAB130">
    <w:name w:val="E546DDADA86444C09E43115280FAB130"/>
    <w:rsid w:val="002A360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1707924</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2A7E087-BA3A-4845-A3D8-A29F4DB469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10732</TotalTime>
  <Pages>13</Pages>
  <Words>4325</Words>
  <Characters>24656</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Abraham</dc:creator>
  <cp:keywords/>
  <dc:description/>
  <cp:lastModifiedBy>Sarah Abraham (1707924)</cp:lastModifiedBy>
  <cp:revision>78</cp:revision>
  <dcterms:created xsi:type="dcterms:W3CDTF">2020-03-04T12:43:00Z</dcterms:created>
  <dcterms:modified xsi:type="dcterms:W3CDTF">2020-05-07T12:18:00Z</dcterms:modified>
</cp:coreProperties>
</file>