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CCED70" w14:textId="5BD07616" w:rsidR="00FF46EC" w:rsidRDefault="00B96CB8" w:rsidP="00BD06F4">
      <w:pPr>
        <w:spacing w:line="480" w:lineRule="auto"/>
      </w:pPr>
      <w:proofErr w:type="spellStart"/>
      <w:r>
        <w:t>Carys</w:t>
      </w:r>
      <w:proofErr w:type="spellEnd"/>
      <w:r>
        <w:t xml:space="preserve"> </w:t>
      </w:r>
      <w:proofErr w:type="spellStart"/>
      <w:r>
        <w:t>Pedler</w:t>
      </w:r>
      <w:proofErr w:type="spellEnd"/>
    </w:p>
    <w:p w14:paraId="674F143D" w14:textId="6F083346" w:rsidR="00B96CB8" w:rsidRDefault="00B96CB8" w:rsidP="00BD06F4">
      <w:pPr>
        <w:spacing w:line="480" w:lineRule="auto"/>
      </w:pPr>
      <w:r>
        <w:t>Research in Context (ADAD5003)</w:t>
      </w:r>
    </w:p>
    <w:p w14:paraId="620D84A5" w14:textId="509ACCFE" w:rsidR="00B96CB8" w:rsidRDefault="00EE5509" w:rsidP="00BD06F4">
      <w:pPr>
        <w:spacing w:line="480" w:lineRule="auto"/>
      </w:pPr>
      <w:r>
        <w:t xml:space="preserve">Tutor - </w:t>
      </w:r>
      <w:proofErr w:type="spellStart"/>
      <w:r w:rsidR="00B96CB8">
        <w:t>Delyth</w:t>
      </w:r>
      <w:proofErr w:type="spellEnd"/>
      <w:r w:rsidR="00B96CB8">
        <w:t xml:space="preserve"> Lloyd-Evans</w:t>
      </w:r>
    </w:p>
    <w:p w14:paraId="42AF48C4" w14:textId="555B1246" w:rsidR="002D75E5" w:rsidRDefault="00EE5509" w:rsidP="00BD06F4">
      <w:pPr>
        <w:spacing w:line="480" w:lineRule="auto"/>
      </w:pPr>
      <w:r>
        <w:t xml:space="preserve">Course - </w:t>
      </w:r>
      <w:r w:rsidR="002D75E5">
        <w:t>Illustration</w:t>
      </w:r>
    </w:p>
    <w:p w14:paraId="71F337EA" w14:textId="32ABF7B7" w:rsidR="002D75E5" w:rsidRDefault="002D75E5" w:rsidP="00BD06F4">
      <w:pPr>
        <w:spacing w:line="480" w:lineRule="auto"/>
      </w:pPr>
      <w:r>
        <w:t>Student Number - 2003556</w:t>
      </w:r>
    </w:p>
    <w:p w14:paraId="4EE53E86" w14:textId="3322CB9C" w:rsidR="00CB55EE" w:rsidRDefault="00CB55EE" w:rsidP="00BD06F4">
      <w:pPr>
        <w:spacing w:line="480" w:lineRule="auto"/>
        <w:rPr>
          <w:rFonts w:ascii="Arial" w:hAnsi="Arial" w:cs="Arial"/>
        </w:rPr>
      </w:pPr>
      <w:r>
        <w:t xml:space="preserve">Word Count </w:t>
      </w:r>
      <w:r w:rsidR="001902D5">
        <w:t>–</w:t>
      </w:r>
      <w:r>
        <w:t xml:space="preserve"> </w:t>
      </w:r>
      <w:r w:rsidR="00BD06F4" w:rsidRPr="00BD06F4">
        <w:rPr>
          <w:rFonts w:ascii="Arial" w:hAnsi="Arial" w:cs="Arial"/>
        </w:rPr>
        <w:t>2</w:t>
      </w:r>
      <w:r w:rsidR="005707F0">
        <w:rPr>
          <w:rFonts w:ascii="Arial" w:hAnsi="Arial" w:cs="Arial"/>
        </w:rPr>
        <w:t>509 (without figure captions)</w:t>
      </w:r>
    </w:p>
    <w:p w14:paraId="3AF53BE4" w14:textId="2EF9190B" w:rsidR="001E030D" w:rsidRDefault="002F5483" w:rsidP="00BD06F4">
      <w:pPr>
        <w:spacing w:line="480" w:lineRule="auto"/>
      </w:pPr>
      <w:r>
        <w:rPr>
          <w:rFonts w:ascii="Arial" w:hAnsi="Arial" w:cs="Arial"/>
        </w:rPr>
        <w:t>2646 (with figure captions)</w:t>
      </w:r>
    </w:p>
    <w:p w14:paraId="21B7380B" w14:textId="77777777" w:rsidR="005707F0" w:rsidRDefault="005707F0" w:rsidP="00BD06F4">
      <w:pPr>
        <w:spacing w:line="480" w:lineRule="auto"/>
        <w:rPr>
          <w:rFonts w:ascii="Arial" w:hAnsi="Arial" w:cs="Arial"/>
        </w:rPr>
      </w:pPr>
    </w:p>
    <w:p w14:paraId="507B4F79" w14:textId="58E9F05E" w:rsidR="001902D5" w:rsidRDefault="001902D5" w:rsidP="00BD06F4">
      <w:pPr>
        <w:spacing w:line="480" w:lineRule="auto"/>
      </w:pPr>
      <w:r w:rsidRPr="00B96CB8">
        <w:rPr>
          <w:rFonts w:ascii="Arial" w:hAnsi="Arial" w:cs="Arial"/>
        </w:rPr>
        <w:t>“If we insist on telling children that everything in the garden is lovely, we’re doing them a disservice” (Browne quoted in Crown, 2009, p.12). Analyse the work of illustrators and, particularly, author illustrators who tackle difficult, sensitive</w:t>
      </w:r>
      <w:r>
        <w:rPr>
          <w:rFonts w:ascii="Arial" w:hAnsi="Arial" w:cs="Arial"/>
        </w:rPr>
        <w:t xml:space="preserve">, </w:t>
      </w:r>
      <w:r w:rsidRPr="00B96CB8">
        <w:rPr>
          <w:rFonts w:ascii="Arial" w:hAnsi="Arial" w:cs="Arial"/>
        </w:rPr>
        <w:t>and sometimes shocking themes.</w:t>
      </w:r>
    </w:p>
    <w:p w14:paraId="18E42F44" w14:textId="3CA50FC3" w:rsidR="001939D4" w:rsidRDefault="00FF46EC" w:rsidP="00B55258">
      <w:pPr>
        <w:spacing w:line="480" w:lineRule="auto"/>
        <w:rPr>
          <w:rFonts w:ascii="Arial" w:hAnsi="Arial" w:cs="Arial"/>
        </w:rPr>
      </w:pPr>
      <w:r>
        <w:br w:type="page"/>
      </w:r>
    </w:p>
    <w:p w14:paraId="395FD487" w14:textId="5B9431B2" w:rsidR="00DE0A58" w:rsidRDefault="004B4D14" w:rsidP="00D93F8E">
      <w:pPr>
        <w:spacing w:line="480" w:lineRule="auto"/>
        <w:rPr>
          <w:rFonts w:ascii="Arial" w:hAnsi="Arial" w:cs="Arial"/>
        </w:rPr>
      </w:pPr>
      <w:r>
        <w:rPr>
          <w:rFonts w:ascii="Arial" w:hAnsi="Arial" w:cs="Arial"/>
        </w:rPr>
        <w:lastRenderedPageBreak/>
        <w:t xml:space="preserve">Children’s picture books are often thought of as telling wonderful, perfect stories to entertain the child reading it. </w:t>
      </w:r>
      <w:r w:rsidR="0002476E">
        <w:rPr>
          <w:rFonts w:ascii="Arial" w:hAnsi="Arial" w:cs="Arial"/>
        </w:rPr>
        <w:t>T</w:t>
      </w:r>
      <w:r w:rsidR="002E202F">
        <w:rPr>
          <w:rFonts w:ascii="Arial" w:hAnsi="Arial" w:cs="Arial"/>
        </w:rPr>
        <w:t xml:space="preserve">here is often the </w:t>
      </w:r>
      <w:r w:rsidR="00EE4EE4">
        <w:rPr>
          <w:rFonts w:ascii="Arial" w:hAnsi="Arial" w:cs="Arial"/>
        </w:rPr>
        <w:t>belief</w:t>
      </w:r>
      <w:r w:rsidR="002E202F">
        <w:rPr>
          <w:rFonts w:ascii="Arial" w:hAnsi="Arial" w:cs="Arial"/>
        </w:rPr>
        <w:t xml:space="preserve"> that children </w:t>
      </w:r>
      <w:r w:rsidR="0002476E">
        <w:rPr>
          <w:rFonts w:ascii="Arial" w:hAnsi="Arial" w:cs="Arial"/>
        </w:rPr>
        <w:t>do not experience the issues that make adulthood so difficult</w:t>
      </w:r>
      <w:r w:rsidR="009B74E5">
        <w:rPr>
          <w:rFonts w:ascii="Arial" w:hAnsi="Arial" w:cs="Arial"/>
        </w:rPr>
        <w:t xml:space="preserve"> and stressful</w:t>
      </w:r>
      <w:r w:rsidR="0002476E">
        <w:rPr>
          <w:rFonts w:ascii="Arial" w:hAnsi="Arial" w:cs="Arial"/>
        </w:rPr>
        <w:t>.</w:t>
      </w:r>
      <w:r w:rsidR="002E202F">
        <w:rPr>
          <w:rFonts w:ascii="Arial" w:hAnsi="Arial" w:cs="Arial"/>
        </w:rPr>
        <w:t xml:space="preserve"> This, however, is a misconception. Children can experience the same amount of turbulation in their childhood as an adult does throughout their lives. It is important to acknowledge the difficulties children can face, and hence, discover a way of educating them about such issues</w:t>
      </w:r>
      <w:r w:rsidR="005B09AD">
        <w:rPr>
          <w:rFonts w:ascii="Arial" w:hAnsi="Arial" w:cs="Arial"/>
        </w:rPr>
        <w:t>.</w:t>
      </w:r>
      <w:r w:rsidR="0002476E">
        <w:rPr>
          <w:rFonts w:ascii="Arial" w:hAnsi="Arial" w:cs="Arial"/>
        </w:rPr>
        <w:t xml:space="preserve"> </w:t>
      </w:r>
      <w:r w:rsidR="005B09AD">
        <w:rPr>
          <w:rFonts w:ascii="Arial" w:hAnsi="Arial" w:cs="Arial"/>
        </w:rPr>
        <w:t>Children should</w:t>
      </w:r>
      <w:r w:rsidR="0002476E">
        <w:rPr>
          <w:rFonts w:ascii="Arial" w:hAnsi="Arial" w:cs="Arial"/>
        </w:rPr>
        <w:t xml:space="preserve"> not only</w:t>
      </w:r>
      <w:r w:rsidR="005B09AD">
        <w:rPr>
          <w:rFonts w:ascii="Arial" w:hAnsi="Arial" w:cs="Arial"/>
        </w:rPr>
        <w:t xml:space="preserve"> be</w:t>
      </w:r>
      <w:r w:rsidR="0002476E">
        <w:rPr>
          <w:rFonts w:ascii="Arial" w:hAnsi="Arial" w:cs="Arial"/>
        </w:rPr>
        <w:t xml:space="preserve"> aware of the issues they may face, but also know how to deal with them</w:t>
      </w:r>
      <w:r w:rsidR="0072472F">
        <w:rPr>
          <w:rFonts w:ascii="Arial" w:hAnsi="Arial" w:cs="Arial"/>
        </w:rPr>
        <w:t xml:space="preserve"> in the most effective manner. </w:t>
      </w:r>
    </w:p>
    <w:p w14:paraId="5479C3F7" w14:textId="77777777" w:rsidR="00DE0A58" w:rsidRDefault="00DE0A58" w:rsidP="00D93F8E">
      <w:pPr>
        <w:spacing w:line="480" w:lineRule="auto"/>
        <w:rPr>
          <w:rFonts w:ascii="Arial" w:hAnsi="Arial" w:cs="Arial"/>
        </w:rPr>
      </w:pPr>
    </w:p>
    <w:p w14:paraId="2DE159B4" w14:textId="70132ECA" w:rsidR="004B4D14" w:rsidRDefault="002E202F" w:rsidP="00D93F8E">
      <w:pPr>
        <w:spacing w:line="480" w:lineRule="auto"/>
        <w:rPr>
          <w:rFonts w:ascii="Arial" w:hAnsi="Arial" w:cs="Arial"/>
        </w:rPr>
      </w:pPr>
      <w:r>
        <w:rPr>
          <w:rFonts w:ascii="Arial" w:hAnsi="Arial" w:cs="Arial"/>
        </w:rPr>
        <w:t xml:space="preserve">Perhaps the most effective way of educating children is through their picture books. </w:t>
      </w:r>
      <w:r w:rsidR="0002476E">
        <w:rPr>
          <w:rFonts w:ascii="Arial" w:hAnsi="Arial" w:cs="Arial"/>
        </w:rPr>
        <w:t>Children take an active participation in understanding the illustrations included within a picture book</w:t>
      </w:r>
      <w:r w:rsidR="00F86BD4">
        <w:rPr>
          <w:rFonts w:ascii="Arial" w:hAnsi="Arial" w:cs="Arial"/>
        </w:rPr>
        <w:t xml:space="preserve">. </w:t>
      </w:r>
      <w:r w:rsidR="00817687">
        <w:rPr>
          <w:rFonts w:ascii="Arial" w:hAnsi="Arial" w:cs="Arial"/>
        </w:rPr>
        <w:t>I</w:t>
      </w:r>
      <w:r w:rsidR="00EE7AB5">
        <w:rPr>
          <w:rFonts w:ascii="Arial" w:hAnsi="Arial" w:cs="Arial"/>
        </w:rPr>
        <w:t xml:space="preserve">t is argued that children begin to understand </w:t>
      </w:r>
      <w:r w:rsidR="0079453A">
        <w:rPr>
          <w:rFonts w:ascii="Arial" w:hAnsi="Arial" w:cs="Arial"/>
        </w:rPr>
        <w:t>stories by associating shape</w:t>
      </w:r>
      <w:r w:rsidR="00ED18BA">
        <w:rPr>
          <w:rFonts w:ascii="Arial" w:hAnsi="Arial" w:cs="Arial"/>
        </w:rPr>
        <w:t xml:space="preserve"> and colour with different emotions (Bang, </w:t>
      </w:r>
      <w:r w:rsidR="00553AB4">
        <w:rPr>
          <w:rFonts w:ascii="Arial" w:hAnsi="Arial" w:cs="Arial"/>
        </w:rPr>
        <w:t>2016,</w:t>
      </w:r>
      <w:r w:rsidR="00880976">
        <w:rPr>
          <w:rFonts w:ascii="Arial" w:hAnsi="Arial" w:cs="Arial"/>
        </w:rPr>
        <w:t xml:space="preserve"> p.5). </w:t>
      </w:r>
      <w:r w:rsidR="00F86BD4">
        <w:rPr>
          <w:rFonts w:ascii="Arial" w:hAnsi="Arial" w:cs="Arial"/>
        </w:rPr>
        <w:t>By illustrators and authors tackling difficult issue</w:t>
      </w:r>
      <w:r w:rsidR="005B09AD">
        <w:rPr>
          <w:rFonts w:ascii="Arial" w:hAnsi="Arial" w:cs="Arial"/>
        </w:rPr>
        <w:t xml:space="preserve">s, </w:t>
      </w:r>
      <w:r w:rsidR="00F86BD4">
        <w:rPr>
          <w:rFonts w:ascii="Arial" w:hAnsi="Arial" w:cs="Arial"/>
        </w:rPr>
        <w:t xml:space="preserve">this could help children to understand </w:t>
      </w:r>
      <w:r w:rsidR="005B09AD">
        <w:rPr>
          <w:rFonts w:ascii="Arial" w:hAnsi="Arial" w:cs="Arial"/>
        </w:rPr>
        <w:t>and develop t</w:t>
      </w:r>
      <w:r w:rsidR="00F86BD4">
        <w:rPr>
          <w:rFonts w:ascii="Arial" w:hAnsi="Arial" w:cs="Arial"/>
        </w:rPr>
        <w:t xml:space="preserve">heir own thoughts and feelings surrounding an issue, but also </w:t>
      </w:r>
      <w:r w:rsidR="005B09AD">
        <w:rPr>
          <w:rFonts w:ascii="Arial" w:hAnsi="Arial" w:cs="Arial"/>
        </w:rPr>
        <w:t xml:space="preserve">to </w:t>
      </w:r>
      <w:r w:rsidR="00F86BD4">
        <w:rPr>
          <w:rFonts w:ascii="Arial" w:hAnsi="Arial" w:cs="Arial"/>
        </w:rPr>
        <w:t>perhaps empathis</w:t>
      </w:r>
      <w:r w:rsidR="005B09AD">
        <w:rPr>
          <w:rFonts w:ascii="Arial" w:hAnsi="Arial" w:cs="Arial"/>
        </w:rPr>
        <w:t>e</w:t>
      </w:r>
      <w:r w:rsidR="00F86BD4">
        <w:rPr>
          <w:rFonts w:ascii="Arial" w:hAnsi="Arial" w:cs="Arial"/>
        </w:rPr>
        <w:t xml:space="preserve"> with another child experiencing such an issue. There are many illustrators, and author illustrators, who tackle difficult themes within their work. These issues can include, death and grief, depression and mental health issues, </w:t>
      </w:r>
      <w:r w:rsidR="005B09AD">
        <w:rPr>
          <w:rFonts w:ascii="Arial" w:hAnsi="Arial" w:cs="Arial"/>
        </w:rPr>
        <w:t xml:space="preserve">the effects of divorce on the family unit, and so on. It is important for these issues to be represented accurately, but also in a way a child can understand. Many illustrators succeed at this challenge, and it is </w:t>
      </w:r>
      <w:r w:rsidR="00655557">
        <w:rPr>
          <w:rFonts w:ascii="Arial" w:hAnsi="Arial" w:cs="Arial"/>
        </w:rPr>
        <w:t xml:space="preserve">necessary to analyse their work and how they manage to do so. </w:t>
      </w:r>
    </w:p>
    <w:p w14:paraId="5EC0785D" w14:textId="77777777" w:rsidR="00D70120" w:rsidRDefault="00D70120" w:rsidP="00D93F8E">
      <w:pPr>
        <w:spacing w:line="480" w:lineRule="auto"/>
        <w:rPr>
          <w:rFonts w:ascii="Arial" w:hAnsi="Arial" w:cs="Arial"/>
        </w:rPr>
      </w:pPr>
    </w:p>
    <w:p w14:paraId="580961E4" w14:textId="636831DF" w:rsidR="00971EBD" w:rsidRDefault="00971EBD" w:rsidP="00D93F8E">
      <w:pPr>
        <w:spacing w:line="480" w:lineRule="auto"/>
        <w:rPr>
          <w:rFonts w:ascii="Arial" w:hAnsi="Arial" w:cs="Arial"/>
        </w:rPr>
      </w:pPr>
      <w:r>
        <w:rPr>
          <w:rFonts w:ascii="Arial" w:hAnsi="Arial" w:cs="Arial"/>
        </w:rPr>
        <w:t xml:space="preserve">Divorce is </w:t>
      </w:r>
      <w:r w:rsidR="00953230">
        <w:rPr>
          <w:rFonts w:ascii="Arial" w:hAnsi="Arial" w:cs="Arial"/>
        </w:rPr>
        <w:t xml:space="preserve">common within the UK. For instance, in 2019, there were 107,559 divorces of opposite sex couples, seeing an increase of 18.4% from 2018. (ONS, </w:t>
      </w:r>
      <w:r w:rsidR="00953230">
        <w:rPr>
          <w:rFonts w:ascii="Arial" w:hAnsi="Arial" w:cs="Arial"/>
        </w:rPr>
        <w:lastRenderedPageBreak/>
        <w:t xml:space="preserve">2019). </w:t>
      </w:r>
      <w:r w:rsidR="007379F3">
        <w:rPr>
          <w:rFonts w:ascii="Arial" w:hAnsi="Arial" w:cs="Arial"/>
        </w:rPr>
        <w:t xml:space="preserve">Therefore, it can be implied that children may have to deal with </w:t>
      </w:r>
      <w:r w:rsidR="007B4440">
        <w:rPr>
          <w:rFonts w:ascii="Arial" w:hAnsi="Arial" w:cs="Arial"/>
        </w:rPr>
        <w:t>a</w:t>
      </w:r>
      <w:r w:rsidR="007379F3">
        <w:rPr>
          <w:rFonts w:ascii="Arial" w:hAnsi="Arial" w:cs="Arial"/>
        </w:rPr>
        <w:t xml:space="preserve"> divorce between </w:t>
      </w:r>
      <w:r w:rsidR="006D2CCC">
        <w:rPr>
          <w:rFonts w:ascii="Arial" w:hAnsi="Arial" w:cs="Arial"/>
        </w:rPr>
        <w:t>their</w:t>
      </w:r>
      <w:r w:rsidR="007379F3">
        <w:rPr>
          <w:rFonts w:ascii="Arial" w:hAnsi="Arial" w:cs="Arial"/>
        </w:rPr>
        <w:t xml:space="preserve"> parents during childhood. Karen Stanton addresses this issue in her book, in which she was both the author and illustrator, ‘</w:t>
      </w:r>
      <w:r w:rsidR="007379F3" w:rsidRPr="007379F3">
        <w:rPr>
          <w:rFonts w:ascii="Arial" w:hAnsi="Arial" w:cs="Arial"/>
          <w:i/>
          <w:iCs/>
        </w:rPr>
        <w:t>Monday, Wednesday and Every Other Weekend</w:t>
      </w:r>
      <w:r w:rsidR="00DC690B">
        <w:rPr>
          <w:rFonts w:ascii="Arial" w:hAnsi="Arial" w:cs="Arial"/>
          <w:i/>
          <w:iCs/>
        </w:rPr>
        <w:t>.</w:t>
      </w:r>
      <w:r w:rsidR="007379F3" w:rsidRPr="007379F3">
        <w:rPr>
          <w:rFonts w:ascii="Arial" w:hAnsi="Arial" w:cs="Arial"/>
          <w:i/>
          <w:iCs/>
        </w:rPr>
        <w:t>’</w:t>
      </w:r>
      <w:r w:rsidR="007379F3">
        <w:rPr>
          <w:rFonts w:ascii="Arial" w:hAnsi="Arial" w:cs="Arial"/>
          <w:i/>
          <w:iCs/>
        </w:rPr>
        <w:t xml:space="preserve"> </w:t>
      </w:r>
      <w:r w:rsidR="007379F3">
        <w:rPr>
          <w:rFonts w:ascii="Arial" w:hAnsi="Arial" w:cs="Arial"/>
        </w:rPr>
        <w:t>Stanton focuses on the challenges that divorce can bring for children</w:t>
      </w:r>
      <w:r w:rsidR="00491D13">
        <w:rPr>
          <w:rFonts w:ascii="Arial" w:hAnsi="Arial" w:cs="Arial"/>
        </w:rPr>
        <w:t xml:space="preserve"> such as being split between parents, living between </w:t>
      </w:r>
      <w:r w:rsidR="004B4D14">
        <w:rPr>
          <w:rFonts w:ascii="Arial" w:hAnsi="Arial" w:cs="Arial"/>
        </w:rPr>
        <w:t>houses,</w:t>
      </w:r>
      <w:r w:rsidR="00491D13">
        <w:rPr>
          <w:rFonts w:ascii="Arial" w:hAnsi="Arial" w:cs="Arial"/>
        </w:rPr>
        <w:t xml:space="preserve"> and losing a sense of home. </w:t>
      </w:r>
    </w:p>
    <w:p w14:paraId="60820BE1" w14:textId="2F4E2C74" w:rsidR="00655557" w:rsidRDefault="002B0B26" w:rsidP="00D93F8E">
      <w:pPr>
        <w:spacing w:line="480" w:lineRule="auto"/>
        <w:rPr>
          <w:rFonts w:ascii="Arial" w:hAnsi="Arial" w:cs="Arial"/>
        </w:rPr>
      </w:pPr>
      <w:r w:rsidRPr="002B0B26">
        <w:rPr>
          <w:rFonts w:ascii="Times New Roman" w:eastAsia="Times New Roman" w:hAnsi="Times New Roman" w:cs="Times New Roman"/>
          <w:noProof/>
          <w:lang w:eastAsia="en-GB"/>
        </w:rPr>
        <w:drawing>
          <wp:anchor distT="0" distB="0" distL="114300" distR="114300" simplePos="0" relativeHeight="251658240" behindDoc="0" locked="0" layoutInCell="1" allowOverlap="1" wp14:anchorId="7390397B" wp14:editId="4FA0D566">
            <wp:simplePos x="0" y="0"/>
            <wp:positionH relativeFrom="column">
              <wp:posOffset>952500</wp:posOffset>
            </wp:positionH>
            <wp:positionV relativeFrom="paragraph">
              <wp:posOffset>191770</wp:posOffset>
            </wp:positionV>
            <wp:extent cx="3365500" cy="4384040"/>
            <wp:effectExtent l="0" t="0" r="0" b="0"/>
            <wp:wrapSquare wrapText="bothSides"/>
            <wp:docPr id="1" name="Picture 1" descr="Monday, Wednesday, and Every Other Weekend : Karen Stanton: Amazon.co.uk:  Boo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nday, Wednesday, and Every Other Weekend : Karen Stanton: Amazon.co.uk:  Book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365500" cy="43840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C2721FB" w14:textId="77777777" w:rsidR="002B0B26" w:rsidRDefault="002B0B26" w:rsidP="00D93F8E">
      <w:pPr>
        <w:spacing w:line="480" w:lineRule="auto"/>
        <w:rPr>
          <w:rFonts w:ascii="Arial" w:hAnsi="Arial" w:cs="Arial"/>
        </w:rPr>
      </w:pPr>
    </w:p>
    <w:p w14:paraId="38E347AD" w14:textId="77777777" w:rsidR="002B0B26" w:rsidRDefault="002B0B26" w:rsidP="00D93F8E">
      <w:pPr>
        <w:spacing w:line="480" w:lineRule="auto"/>
        <w:rPr>
          <w:rFonts w:ascii="Arial" w:hAnsi="Arial" w:cs="Arial"/>
        </w:rPr>
      </w:pPr>
    </w:p>
    <w:p w14:paraId="29D20F5A" w14:textId="77777777" w:rsidR="002B0B26" w:rsidRDefault="002B0B26" w:rsidP="00D93F8E">
      <w:pPr>
        <w:spacing w:line="480" w:lineRule="auto"/>
        <w:rPr>
          <w:rFonts w:ascii="Arial" w:hAnsi="Arial" w:cs="Arial"/>
        </w:rPr>
      </w:pPr>
    </w:p>
    <w:p w14:paraId="7483A2F7" w14:textId="77777777" w:rsidR="002B0B26" w:rsidRDefault="002B0B26" w:rsidP="00D93F8E">
      <w:pPr>
        <w:spacing w:line="480" w:lineRule="auto"/>
        <w:rPr>
          <w:rFonts w:ascii="Arial" w:hAnsi="Arial" w:cs="Arial"/>
        </w:rPr>
      </w:pPr>
    </w:p>
    <w:p w14:paraId="6E43C847" w14:textId="77777777" w:rsidR="002B0B26" w:rsidRDefault="002B0B26" w:rsidP="00D93F8E">
      <w:pPr>
        <w:spacing w:line="480" w:lineRule="auto"/>
        <w:rPr>
          <w:rFonts w:ascii="Arial" w:hAnsi="Arial" w:cs="Arial"/>
        </w:rPr>
      </w:pPr>
    </w:p>
    <w:p w14:paraId="4AF80617" w14:textId="77777777" w:rsidR="002B0B26" w:rsidRDefault="002B0B26" w:rsidP="00D93F8E">
      <w:pPr>
        <w:spacing w:line="480" w:lineRule="auto"/>
        <w:rPr>
          <w:rFonts w:ascii="Arial" w:hAnsi="Arial" w:cs="Arial"/>
        </w:rPr>
      </w:pPr>
    </w:p>
    <w:p w14:paraId="07A74EB8" w14:textId="77777777" w:rsidR="00951017" w:rsidRDefault="00951017" w:rsidP="00D93F8E">
      <w:pPr>
        <w:spacing w:line="480" w:lineRule="auto"/>
        <w:rPr>
          <w:rFonts w:ascii="Arial" w:hAnsi="Arial" w:cs="Arial"/>
        </w:rPr>
      </w:pPr>
    </w:p>
    <w:p w14:paraId="2ACED5F2" w14:textId="77777777" w:rsidR="00951017" w:rsidRDefault="00951017" w:rsidP="00D93F8E">
      <w:pPr>
        <w:spacing w:line="480" w:lineRule="auto"/>
        <w:rPr>
          <w:rFonts w:ascii="Arial" w:hAnsi="Arial" w:cs="Arial"/>
        </w:rPr>
      </w:pPr>
    </w:p>
    <w:p w14:paraId="0112427F" w14:textId="77777777" w:rsidR="00951017" w:rsidRDefault="00951017" w:rsidP="00D93F8E">
      <w:pPr>
        <w:spacing w:line="480" w:lineRule="auto"/>
        <w:rPr>
          <w:rFonts w:ascii="Arial" w:hAnsi="Arial" w:cs="Arial"/>
        </w:rPr>
      </w:pPr>
    </w:p>
    <w:p w14:paraId="3AFE9F66" w14:textId="77777777" w:rsidR="00951017" w:rsidRDefault="00951017" w:rsidP="00D93F8E">
      <w:pPr>
        <w:spacing w:line="480" w:lineRule="auto"/>
        <w:rPr>
          <w:rFonts w:ascii="Arial" w:hAnsi="Arial" w:cs="Arial"/>
        </w:rPr>
      </w:pPr>
    </w:p>
    <w:p w14:paraId="0FD6E2EF" w14:textId="77777777" w:rsidR="00951017" w:rsidRDefault="00951017" w:rsidP="00D93F8E">
      <w:pPr>
        <w:spacing w:line="480" w:lineRule="auto"/>
        <w:rPr>
          <w:rFonts w:ascii="Arial" w:hAnsi="Arial" w:cs="Arial"/>
        </w:rPr>
      </w:pPr>
    </w:p>
    <w:p w14:paraId="63742F89" w14:textId="77777777" w:rsidR="00951017" w:rsidRDefault="00951017" w:rsidP="00D93F8E">
      <w:pPr>
        <w:spacing w:line="480" w:lineRule="auto"/>
        <w:rPr>
          <w:rFonts w:ascii="Arial" w:hAnsi="Arial" w:cs="Arial"/>
        </w:rPr>
      </w:pPr>
    </w:p>
    <w:p w14:paraId="5E0B577D" w14:textId="77777777" w:rsidR="00951017" w:rsidRDefault="00951017" w:rsidP="00D93F8E">
      <w:pPr>
        <w:spacing w:line="480" w:lineRule="auto"/>
        <w:rPr>
          <w:rFonts w:ascii="Arial" w:hAnsi="Arial" w:cs="Arial"/>
        </w:rPr>
      </w:pPr>
    </w:p>
    <w:p w14:paraId="494DA531" w14:textId="70359C26" w:rsidR="00951017" w:rsidRDefault="00951017" w:rsidP="00951017">
      <w:pPr>
        <w:spacing w:line="480" w:lineRule="auto"/>
        <w:jc w:val="center"/>
        <w:rPr>
          <w:rFonts w:ascii="Arial" w:hAnsi="Arial" w:cs="Arial"/>
        </w:rPr>
      </w:pPr>
      <w:r>
        <w:rPr>
          <w:rFonts w:ascii="Arial" w:hAnsi="Arial" w:cs="Arial"/>
        </w:rPr>
        <w:t>Fig. 1. Monday, Wednesday and Every Other Weekend</w:t>
      </w:r>
      <w:r w:rsidR="00181804">
        <w:rPr>
          <w:rFonts w:ascii="Arial" w:hAnsi="Arial" w:cs="Arial"/>
        </w:rPr>
        <w:t>, Karen Stanton, 2014</w:t>
      </w:r>
    </w:p>
    <w:p w14:paraId="50B38613" w14:textId="77777777" w:rsidR="00951017" w:rsidRDefault="00951017" w:rsidP="00D93F8E">
      <w:pPr>
        <w:spacing w:line="480" w:lineRule="auto"/>
        <w:rPr>
          <w:rFonts w:ascii="Arial" w:hAnsi="Arial" w:cs="Arial"/>
        </w:rPr>
      </w:pPr>
    </w:p>
    <w:p w14:paraId="65092A31" w14:textId="68278F5B" w:rsidR="00655557" w:rsidRDefault="00563B74" w:rsidP="00D93F8E">
      <w:pPr>
        <w:spacing w:line="480" w:lineRule="auto"/>
        <w:rPr>
          <w:rFonts w:ascii="Arial" w:hAnsi="Arial" w:cs="Arial"/>
        </w:rPr>
      </w:pPr>
      <w:r>
        <w:rPr>
          <w:rFonts w:ascii="Arial" w:hAnsi="Arial" w:cs="Arial"/>
        </w:rPr>
        <w:t>The book</w:t>
      </w:r>
      <w:r w:rsidR="00655557">
        <w:rPr>
          <w:rFonts w:ascii="Arial" w:hAnsi="Arial" w:cs="Arial"/>
        </w:rPr>
        <w:t xml:space="preserve"> shows a child, Henry Cooper, and his dog, Pomegranate</w:t>
      </w:r>
      <w:r w:rsidR="00255162">
        <w:rPr>
          <w:rFonts w:ascii="Arial" w:hAnsi="Arial" w:cs="Arial"/>
        </w:rPr>
        <w:t xml:space="preserve">, living with Henry’s mother and father, but in separate homes. Both homes are very different, in location, in colour, in food, in decoration. Henry seems to enjoy both homes, and his </w:t>
      </w:r>
      <w:r w:rsidR="00255162">
        <w:rPr>
          <w:rFonts w:ascii="Arial" w:hAnsi="Arial" w:cs="Arial"/>
        </w:rPr>
        <w:lastRenderedPageBreak/>
        <w:t xml:space="preserve">time with each of his parents. Henry’s dog, Pomegranate, </w:t>
      </w:r>
      <w:r w:rsidR="00D40187">
        <w:rPr>
          <w:rFonts w:ascii="Arial" w:hAnsi="Arial" w:cs="Arial"/>
        </w:rPr>
        <w:t xml:space="preserve">however, </w:t>
      </w:r>
      <w:r w:rsidR="00255162">
        <w:rPr>
          <w:rFonts w:ascii="Arial" w:hAnsi="Arial" w:cs="Arial"/>
        </w:rPr>
        <w:t xml:space="preserve">begins to struggle with finding a sense of home in each house, and during the story, Pomegranate escapes to their old family home, where they all lived together. </w:t>
      </w:r>
      <w:r w:rsidR="00DC03D5">
        <w:rPr>
          <w:rFonts w:ascii="Arial" w:hAnsi="Arial" w:cs="Arial"/>
        </w:rPr>
        <w:t xml:space="preserve">Henry understands Pomegranate’s </w:t>
      </w:r>
      <w:r w:rsidR="0055788E">
        <w:rPr>
          <w:rFonts w:ascii="Arial" w:hAnsi="Arial" w:cs="Arial"/>
        </w:rPr>
        <w:t xml:space="preserve">struggles and helps him to find </w:t>
      </w:r>
      <w:r w:rsidR="00CF271E">
        <w:rPr>
          <w:rFonts w:ascii="Arial" w:hAnsi="Arial" w:cs="Arial"/>
        </w:rPr>
        <w:t xml:space="preserve">sense of </w:t>
      </w:r>
      <w:r w:rsidR="0055788E">
        <w:rPr>
          <w:rFonts w:ascii="Arial" w:hAnsi="Arial" w:cs="Arial"/>
        </w:rPr>
        <w:t xml:space="preserve">home within his parents’ separate houses. </w:t>
      </w:r>
    </w:p>
    <w:p w14:paraId="311F3504" w14:textId="63549B30" w:rsidR="00655557" w:rsidRDefault="00655557" w:rsidP="00D93F8E">
      <w:pPr>
        <w:spacing w:line="480" w:lineRule="auto"/>
        <w:rPr>
          <w:rFonts w:ascii="Arial" w:hAnsi="Arial" w:cs="Arial"/>
        </w:rPr>
      </w:pPr>
    </w:p>
    <w:p w14:paraId="13D6DC9F" w14:textId="36CDDAFE" w:rsidR="00655557" w:rsidRDefault="00655557" w:rsidP="00D93F8E">
      <w:pPr>
        <w:spacing w:line="480" w:lineRule="auto"/>
        <w:rPr>
          <w:rFonts w:ascii="Arial" w:hAnsi="Arial" w:cs="Arial"/>
        </w:rPr>
      </w:pPr>
      <w:r>
        <w:rPr>
          <w:rFonts w:ascii="Arial" w:hAnsi="Arial" w:cs="Arial"/>
        </w:rPr>
        <w:t xml:space="preserve">Stanton conveys the issues of divorce for a child mainly through the character of the dog, Pomegranate. This could be a way of taking the issue away from the child, and hence making it </w:t>
      </w:r>
      <w:r w:rsidRPr="00D42C6F">
        <w:rPr>
          <w:rFonts w:ascii="Arial" w:hAnsi="Arial" w:cs="Arial"/>
        </w:rPr>
        <w:t>much easier for the child to deal</w:t>
      </w:r>
      <w:r>
        <w:rPr>
          <w:rFonts w:ascii="Arial" w:hAnsi="Arial" w:cs="Arial"/>
        </w:rPr>
        <w:t xml:space="preserve"> with</w:t>
      </w:r>
      <w:r w:rsidR="006B3B14">
        <w:rPr>
          <w:rFonts w:ascii="Arial" w:hAnsi="Arial" w:cs="Arial"/>
        </w:rPr>
        <w:t>.</w:t>
      </w:r>
      <w:r w:rsidR="00781B5C">
        <w:rPr>
          <w:rFonts w:ascii="Arial" w:hAnsi="Arial" w:cs="Arial"/>
        </w:rPr>
        <w:t xml:space="preserve"> </w:t>
      </w:r>
      <w:r w:rsidR="00D42C6F">
        <w:rPr>
          <w:rFonts w:ascii="Arial" w:hAnsi="Arial" w:cs="Arial"/>
        </w:rPr>
        <w:t xml:space="preserve">It </w:t>
      </w:r>
      <w:r w:rsidR="00C54732">
        <w:rPr>
          <w:rFonts w:ascii="Arial" w:hAnsi="Arial" w:cs="Arial"/>
        </w:rPr>
        <w:t>has also been</w:t>
      </w:r>
      <w:r w:rsidR="00D42C6F">
        <w:rPr>
          <w:rFonts w:ascii="Arial" w:hAnsi="Arial" w:cs="Arial"/>
        </w:rPr>
        <w:t xml:space="preserve"> argued that humans tend to have more empathy towards dogs than people (Independent, 2017). </w:t>
      </w:r>
      <w:r w:rsidR="00C54732">
        <w:rPr>
          <w:rFonts w:ascii="Arial" w:hAnsi="Arial" w:cs="Arial"/>
        </w:rPr>
        <w:t>Therefore, the dog dealing with the issue may cause readers to be more sympathetic about the issue and hence understa</w:t>
      </w:r>
      <w:r w:rsidR="00495DF6">
        <w:rPr>
          <w:rFonts w:ascii="Arial" w:hAnsi="Arial" w:cs="Arial"/>
        </w:rPr>
        <w:t xml:space="preserve">nd it with greater ease. </w:t>
      </w:r>
      <w:r w:rsidR="00781B5C">
        <w:rPr>
          <w:rFonts w:ascii="Arial" w:hAnsi="Arial" w:cs="Arial"/>
        </w:rPr>
        <w:t xml:space="preserve">The child is also later portrayed as the hero as he rescues the dog and brings him home. This again could allow the </w:t>
      </w:r>
      <w:r w:rsidR="00AA61E3">
        <w:rPr>
          <w:rFonts w:ascii="Arial" w:hAnsi="Arial" w:cs="Arial"/>
        </w:rPr>
        <w:t>child in the story seem capable and strong enough to deal with the issue of his parents living separately.</w:t>
      </w:r>
      <w:r w:rsidR="00883091">
        <w:rPr>
          <w:rFonts w:ascii="Arial" w:hAnsi="Arial" w:cs="Arial"/>
        </w:rPr>
        <w:t xml:space="preserve"> </w:t>
      </w:r>
      <w:r w:rsidR="00091DB7">
        <w:rPr>
          <w:rFonts w:ascii="Arial" w:hAnsi="Arial" w:cs="Arial"/>
        </w:rPr>
        <w:t>Stanton writes the story in the narrative of the child</w:t>
      </w:r>
      <w:r w:rsidR="00F950D4">
        <w:rPr>
          <w:rFonts w:ascii="Arial" w:hAnsi="Arial" w:cs="Arial"/>
        </w:rPr>
        <w:t xml:space="preserve">, which helps the reader understand how the child is dealing with the divorce and how he understands it. The child </w:t>
      </w:r>
      <w:r w:rsidR="00702616">
        <w:rPr>
          <w:rFonts w:ascii="Arial" w:hAnsi="Arial" w:cs="Arial"/>
        </w:rPr>
        <w:t>describes his favourite parts about each of his parents’ houses</w:t>
      </w:r>
      <w:r w:rsidR="00E27073">
        <w:rPr>
          <w:rFonts w:ascii="Arial" w:hAnsi="Arial" w:cs="Arial"/>
        </w:rPr>
        <w:t xml:space="preserve"> and how each house differs. For instance,</w:t>
      </w:r>
      <w:r w:rsidR="009F6D92">
        <w:rPr>
          <w:rFonts w:ascii="Arial" w:hAnsi="Arial" w:cs="Arial"/>
        </w:rPr>
        <w:t xml:space="preserve"> his mother’s apartment smells of “chapati, tortillas and miso soup” (</w:t>
      </w:r>
      <w:r w:rsidR="001472FB">
        <w:rPr>
          <w:rFonts w:ascii="Arial" w:hAnsi="Arial" w:cs="Arial"/>
        </w:rPr>
        <w:t>Fig. 2</w:t>
      </w:r>
      <w:r w:rsidR="009C33E1">
        <w:rPr>
          <w:rFonts w:ascii="Arial" w:hAnsi="Arial" w:cs="Arial"/>
        </w:rPr>
        <w:t xml:space="preserve">) whereas </w:t>
      </w:r>
      <w:r w:rsidR="00B65BD1">
        <w:rPr>
          <w:rFonts w:ascii="Arial" w:hAnsi="Arial" w:cs="Arial"/>
        </w:rPr>
        <w:t xml:space="preserve">at his father’s apartment, they eat </w:t>
      </w:r>
      <w:r w:rsidR="00925CCF">
        <w:rPr>
          <w:rFonts w:ascii="Arial" w:hAnsi="Arial" w:cs="Arial"/>
        </w:rPr>
        <w:t>“Papa’s perfect pepperoni pizza” (</w:t>
      </w:r>
      <w:r w:rsidR="00FD1695">
        <w:rPr>
          <w:rFonts w:ascii="Arial" w:hAnsi="Arial" w:cs="Arial"/>
        </w:rPr>
        <w:t>Fig. 3</w:t>
      </w:r>
      <w:r w:rsidR="00AF32FC">
        <w:rPr>
          <w:rFonts w:ascii="Arial" w:hAnsi="Arial" w:cs="Arial"/>
        </w:rPr>
        <w:t xml:space="preserve">). </w:t>
      </w:r>
      <w:r w:rsidR="0006057F">
        <w:rPr>
          <w:rFonts w:ascii="Arial" w:hAnsi="Arial" w:cs="Arial"/>
        </w:rPr>
        <w:t xml:space="preserve">This could encourage the reader to consider the positives of </w:t>
      </w:r>
      <w:r w:rsidR="008A1ACC">
        <w:rPr>
          <w:rFonts w:ascii="Arial" w:hAnsi="Arial" w:cs="Arial"/>
        </w:rPr>
        <w:t xml:space="preserve">a </w:t>
      </w:r>
      <w:r w:rsidR="0006057F">
        <w:rPr>
          <w:rFonts w:ascii="Arial" w:hAnsi="Arial" w:cs="Arial"/>
        </w:rPr>
        <w:t xml:space="preserve">difficult situation </w:t>
      </w:r>
      <w:r w:rsidR="00A05FA4">
        <w:rPr>
          <w:rFonts w:ascii="Arial" w:hAnsi="Arial" w:cs="Arial"/>
        </w:rPr>
        <w:t xml:space="preserve">and may allow </w:t>
      </w:r>
      <w:r w:rsidR="002E7D6A">
        <w:rPr>
          <w:rFonts w:ascii="Arial" w:hAnsi="Arial" w:cs="Arial"/>
        </w:rPr>
        <w:t xml:space="preserve">for greater understanding of the issue. </w:t>
      </w:r>
    </w:p>
    <w:p w14:paraId="33EC86CF" w14:textId="14671E79" w:rsidR="00FD1695" w:rsidRDefault="00FD1695" w:rsidP="00D93F8E">
      <w:pPr>
        <w:spacing w:line="480" w:lineRule="auto"/>
        <w:rPr>
          <w:rFonts w:ascii="Arial" w:hAnsi="Arial" w:cs="Arial"/>
        </w:rPr>
      </w:pPr>
    </w:p>
    <w:p w14:paraId="4531B665" w14:textId="13D90011" w:rsidR="00181804" w:rsidRDefault="00181804" w:rsidP="00D93F8E">
      <w:pPr>
        <w:spacing w:line="480" w:lineRule="auto"/>
        <w:rPr>
          <w:rFonts w:ascii="Arial" w:hAnsi="Arial" w:cs="Arial"/>
        </w:rPr>
      </w:pPr>
    </w:p>
    <w:p w14:paraId="270784ED" w14:textId="77777777" w:rsidR="00FD1695" w:rsidRDefault="00FD1695" w:rsidP="001472FB">
      <w:pPr>
        <w:spacing w:line="480" w:lineRule="auto"/>
        <w:jc w:val="center"/>
        <w:rPr>
          <w:rFonts w:ascii="Arial" w:hAnsi="Arial" w:cs="Arial"/>
        </w:rPr>
      </w:pPr>
    </w:p>
    <w:p w14:paraId="567DFAC6" w14:textId="384D5435" w:rsidR="00FD1695" w:rsidRDefault="00FD1695" w:rsidP="001472FB">
      <w:pPr>
        <w:spacing w:line="480" w:lineRule="auto"/>
        <w:jc w:val="center"/>
        <w:rPr>
          <w:rFonts w:ascii="Arial" w:hAnsi="Arial" w:cs="Arial"/>
        </w:rPr>
      </w:pPr>
      <w:r>
        <w:rPr>
          <w:rFonts w:ascii="Arial" w:hAnsi="Arial" w:cs="Arial"/>
          <w:noProof/>
        </w:rPr>
        <w:lastRenderedPageBreak/>
        <w:drawing>
          <wp:anchor distT="0" distB="0" distL="114300" distR="114300" simplePos="0" relativeHeight="251659264" behindDoc="0" locked="0" layoutInCell="1" allowOverlap="1" wp14:anchorId="1F84FFBB" wp14:editId="131B771E">
            <wp:simplePos x="0" y="0"/>
            <wp:positionH relativeFrom="column">
              <wp:posOffset>38100</wp:posOffset>
            </wp:positionH>
            <wp:positionV relativeFrom="paragraph">
              <wp:posOffset>0</wp:posOffset>
            </wp:positionV>
            <wp:extent cx="5664200" cy="3677285"/>
            <wp:effectExtent l="0" t="0" r="0" b="5715"/>
            <wp:wrapSquare wrapText="bothSides"/>
            <wp:docPr id="3" name="Picture 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diagram&#10;&#10;Description automatically generated"/>
                    <pic:cNvPicPr/>
                  </pic:nvPicPr>
                  <pic:blipFill rotWithShape="1">
                    <a:blip r:embed="rId7">
                      <a:extLst>
                        <a:ext uri="{28A0092B-C50C-407E-A947-70E740481C1C}">
                          <a14:useLocalDpi xmlns:a14="http://schemas.microsoft.com/office/drawing/2010/main" val="0"/>
                        </a:ext>
                      </a:extLst>
                    </a:blip>
                    <a:srcRect t="3172" b="3871"/>
                    <a:stretch/>
                  </pic:blipFill>
                  <pic:spPr bwMode="auto">
                    <a:xfrm>
                      <a:off x="0" y="0"/>
                      <a:ext cx="5664200" cy="36772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850EAAC" w14:textId="5D64DA7C" w:rsidR="001472FB" w:rsidRDefault="00FD1695" w:rsidP="00FD1695">
      <w:pPr>
        <w:spacing w:line="480" w:lineRule="auto"/>
        <w:jc w:val="center"/>
        <w:rPr>
          <w:rFonts w:ascii="Arial" w:hAnsi="Arial" w:cs="Arial"/>
        </w:rPr>
      </w:pPr>
      <w:r>
        <w:rPr>
          <w:rFonts w:ascii="Arial" w:hAnsi="Arial" w:cs="Arial"/>
          <w:noProof/>
        </w:rPr>
        <w:drawing>
          <wp:anchor distT="0" distB="0" distL="114300" distR="114300" simplePos="0" relativeHeight="251660288" behindDoc="0" locked="0" layoutInCell="1" allowOverlap="1" wp14:anchorId="6DCEE4C3" wp14:editId="3C7360DD">
            <wp:simplePos x="0" y="0"/>
            <wp:positionH relativeFrom="column">
              <wp:posOffset>34290</wp:posOffset>
            </wp:positionH>
            <wp:positionV relativeFrom="paragraph">
              <wp:posOffset>381635</wp:posOffset>
            </wp:positionV>
            <wp:extent cx="5731510" cy="3708400"/>
            <wp:effectExtent l="0" t="0" r="0" b="0"/>
            <wp:wrapSquare wrapText="bothSides"/>
            <wp:docPr id="4" name="Picture 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10;&#10;Description automatically generated"/>
                    <pic:cNvPicPr/>
                  </pic:nvPicPr>
                  <pic:blipFill rotWithShape="1">
                    <a:blip r:embed="rId8">
                      <a:extLst>
                        <a:ext uri="{28A0092B-C50C-407E-A947-70E740481C1C}">
                          <a14:useLocalDpi xmlns:a14="http://schemas.microsoft.com/office/drawing/2010/main" val="0"/>
                        </a:ext>
                      </a:extLst>
                    </a:blip>
                    <a:srcRect t="3173" b="4188"/>
                    <a:stretch/>
                  </pic:blipFill>
                  <pic:spPr bwMode="auto">
                    <a:xfrm>
                      <a:off x="0" y="0"/>
                      <a:ext cx="5731510" cy="3708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472FB">
        <w:rPr>
          <w:rFonts w:ascii="Arial" w:hAnsi="Arial" w:cs="Arial"/>
        </w:rPr>
        <w:t>Fig. 2. Monday, Wednesday and Every Other Weekend, Karen Stanton, 2014</w:t>
      </w:r>
    </w:p>
    <w:p w14:paraId="76AF15C6" w14:textId="2343D132" w:rsidR="001472FB" w:rsidRDefault="001472FB" w:rsidP="001472FB">
      <w:pPr>
        <w:spacing w:line="480" w:lineRule="auto"/>
        <w:jc w:val="center"/>
        <w:rPr>
          <w:rFonts w:ascii="Arial" w:hAnsi="Arial" w:cs="Arial"/>
        </w:rPr>
      </w:pPr>
    </w:p>
    <w:p w14:paraId="5A001915" w14:textId="77583DDE" w:rsidR="001472FB" w:rsidRDefault="001472FB" w:rsidP="00FD1695">
      <w:pPr>
        <w:spacing w:line="480" w:lineRule="auto"/>
        <w:jc w:val="center"/>
        <w:rPr>
          <w:rFonts w:ascii="Arial" w:hAnsi="Arial" w:cs="Arial"/>
        </w:rPr>
      </w:pPr>
      <w:r>
        <w:rPr>
          <w:rFonts w:ascii="Arial" w:hAnsi="Arial" w:cs="Arial"/>
        </w:rPr>
        <w:t>Fig. 3. Monday, Wednesday and Every Other Weekend</w:t>
      </w:r>
      <w:r w:rsidR="00FD1695">
        <w:rPr>
          <w:rFonts w:ascii="Arial" w:hAnsi="Arial" w:cs="Arial"/>
        </w:rPr>
        <w:t>, Karen Stanton, 2014</w:t>
      </w:r>
    </w:p>
    <w:p w14:paraId="25A8783A" w14:textId="77777777" w:rsidR="001472FB" w:rsidRDefault="001472FB" w:rsidP="00181804">
      <w:pPr>
        <w:spacing w:line="480" w:lineRule="auto"/>
        <w:rPr>
          <w:rFonts w:ascii="Arial" w:hAnsi="Arial" w:cs="Arial"/>
        </w:rPr>
      </w:pPr>
    </w:p>
    <w:p w14:paraId="7EFA1BA4" w14:textId="5B0D3B4A" w:rsidR="002B0B26" w:rsidRPr="002B0B26" w:rsidRDefault="00563B74" w:rsidP="00181804">
      <w:pPr>
        <w:spacing w:line="480" w:lineRule="auto"/>
        <w:rPr>
          <w:rFonts w:ascii="Times New Roman" w:eastAsia="Times New Roman" w:hAnsi="Times New Roman" w:cs="Times New Roman"/>
          <w:lang w:eastAsia="en-GB"/>
        </w:rPr>
      </w:pPr>
      <w:r>
        <w:rPr>
          <w:rFonts w:ascii="Arial" w:hAnsi="Arial" w:cs="Arial"/>
        </w:rPr>
        <w:t xml:space="preserve">“Monday, Wednesday and Every Other Weekend” </w:t>
      </w:r>
      <w:r w:rsidR="002E7D6A">
        <w:rPr>
          <w:rFonts w:ascii="Arial" w:hAnsi="Arial" w:cs="Arial"/>
        </w:rPr>
        <w:t>is illustrated</w:t>
      </w:r>
      <w:r w:rsidR="00210E15">
        <w:rPr>
          <w:rFonts w:ascii="Arial" w:hAnsi="Arial" w:cs="Arial"/>
        </w:rPr>
        <w:t xml:space="preserve"> using paint and collage</w:t>
      </w:r>
      <w:r w:rsidR="00AD6F3A">
        <w:rPr>
          <w:rFonts w:ascii="Arial" w:hAnsi="Arial" w:cs="Arial"/>
        </w:rPr>
        <w:t xml:space="preserve">, in a somewhat simple illustration style. </w:t>
      </w:r>
      <w:r w:rsidR="00933668">
        <w:rPr>
          <w:rFonts w:ascii="Arial" w:hAnsi="Arial" w:cs="Arial"/>
        </w:rPr>
        <w:t xml:space="preserve">The words and images work together in a complementary relationship. </w:t>
      </w:r>
      <w:r w:rsidR="00AD6F3A">
        <w:rPr>
          <w:rFonts w:ascii="Arial" w:hAnsi="Arial" w:cs="Arial"/>
        </w:rPr>
        <w:t xml:space="preserve">The use of simple, 2D illustrations within this book could be to contrast with the difficult message of the book. </w:t>
      </w:r>
      <w:r w:rsidR="00743BD0">
        <w:rPr>
          <w:rFonts w:ascii="Arial" w:hAnsi="Arial" w:cs="Arial"/>
        </w:rPr>
        <w:t>Though the story is written</w:t>
      </w:r>
      <w:r w:rsidR="003F296D">
        <w:rPr>
          <w:rFonts w:ascii="Arial" w:hAnsi="Arial" w:cs="Arial"/>
        </w:rPr>
        <w:t xml:space="preserve"> simply and is easy to follow, made possible through the narrative of the child, the issue that the author is tackling is a difficult one. </w:t>
      </w:r>
      <w:r w:rsidR="002B1797">
        <w:rPr>
          <w:rFonts w:ascii="Arial" w:hAnsi="Arial" w:cs="Arial"/>
        </w:rPr>
        <w:t xml:space="preserve">The simple, yet detailed, </w:t>
      </w:r>
      <w:r w:rsidR="002B0B26" w:rsidRPr="002B0B26">
        <w:rPr>
          <w:rFonts w:ascii="Times New Roman" w:eastAsia="Times New Roman" w:hAnsi="Times New Roman" w:cs="Times New Roman"/>
          <w:lang w:eastAsia="en-GB"/>
        </w:rPr>
        <w:fldChar w:fldCharType="begin"/>
      </w:r>
      <w:r w:rsidR="002B0B26" w:rsidRPr="002B0B26">
        <w:rPr>
          <w:rFonts w:ascii="Times New Roman" w:eastAsia="Times New Roman" w:hAnsi="Times New Roman" w:cs="Times New Roman"/>
          <w:lang w:eastAsia="en-GB"/>
        </w:rPr>
        <w:instrText xml:space="preserve"> INCLUDEPICTURE "/var/folders/92/1hdnh2cj6kq1g3t_c9c_cjjc0000gn/T/com.microsoft.Word/WebArchiveCopyPasteTempFiles/91f+BN9SlcL.jpg" \* MERGEFORMATINET </w:instrText>
      </w:r>
      <w:r w:rsidR="007026A7">
        <w:rPr>
          <w:rFonts w:ascii="Times New Roman" w:eastAsia="Times New Roman" w:hAnsi="Times New Roman" w:cs="Times New Roman"/>
          <w:lang w:eastAsia="en-GB"/>
        </w:rPr>
        <w:fldChar w:fldCharType="separate"/>
      </w:r>
      <w:r w:rsidR="002B0B26" w:rsidRPr="002B0B26">
        <w:rPr>
          <w:rFonts w:ascii="Times New Roman" w:eastAsia="Times New Roman" w:hAnsi="Times New Roman" w:cs="Times New Roman"/>
          <w:lang w:eastAsia="en-GB"/>
        </w:rPr>
        <w:fldChar w:fldCharType="end"/>
      </w:r>
    </w:p>
    <w:p w14:paraId="1479F54D" w14:textId="5C035B70" w:rsidR="00790369" w:rsidRDefault="002B1797" w:rsidP="00181804">
      <w:pPr>
        <w:spacing w:line="480" w:lineRule="auto"/>
        <w:rPr>
          <w:rFonts w:ascii="Arial" w:hAnsi="Arial" w:cs="Arial"/>
        </w:rPr>
      </w:pPr>
      <w:r>
        <w:rPr>
          <w:rFonts w:ascii="Arial" w:hAnsi="Arial" w:cs="Arial"/>
        </w:rPr>
        <w:t xml:space="preserve">illustrations </w:t>
      </w:r>
      <w:r w:rsidR="009106BD">
        <w:rPr>
          <w:rFonts w:ascii="Arial" w:hAnsi="Arial" w:cs="Arial"/>
        </w:rPr>
        <w:t xml:space="preserve">could allow the reader to comprehend the message of the book much more clearly. </w:t>
      </w:r>
    </w:p>
    <w:p w14:paraId="73ADFE2E" w14:textId="77777777" w:rsidR="00790369" w:rsidRDefault="00790369" w:rsidP="00D93F8E">
      <w:pPr>
        <w:spacing w:line="480" w:lineRule="auto"/>
        <w:rPr>
          <w:rFonts w:ascii="Arial" w:hAnsi="Arial" w:cs="Arial"/>
        </w:rPr>
      </w:pPr>
    </w:p>
    <w:p w14:paraId="00DD8002" w14:textId="1A001C8A" w:rsidR="002E7D6A" w:rsidRDefault="006C608C" w:rsidP="00D93F8E">
      <w:pPr>
        <w:spacing w:line="480" w:lineRule="auto"/>
        <w:rPr>
          <w:rFonts w:ascii="Arial" w:hAnsi="Arial" w:cs="Arial"/>
        </w:rPr>
      </w:pPr>
      <w:r>
        <w:rPr>
          <w:rFonts w:ascii="Arial" w:hAnsi="Arial" w:cs="Arial"/>
        </w:rPr>
        <w:t xml:space="preserve">The illustrators use of </w:t>
      </w:r>
      <w:r w:rsidR="004D6761">
        <w:rPr>
          <w:rFonts w:ascii="Arial" w:hAnsi="Arial" w:cs="Arial"/>
        </w:rPr>
        <w:t xml:space="preserve">collage in the book </w:t>
      </w:r>
      <w:r w:rsidR="00A43BF3">
        <w:rPr>
          <w:rFonts w:ascii="Arial" w:hAnsi="Arial" w:cs="Arial"/>
        </w:rPr>
        <w:t xml:space="preserve">as seen in Fig. 4 </w:t>
      </w:r>
      <w:r w:rsidR="004D6761">
        <w:rPr>
          <w:rFonts w:ascii="Arial" w:hAnsi="Arial" w:cs="Arial"/>
        </w:rPr>
        <w:t xml:space="preserve">adds more depth to the illustration. The very process of collage in cutting and tearing up other papers could suggest to the reader the </w:t>
      </w:r>
      <w:r w:rsidR="00DB3009">
        <w:rPr>
          <w:rFonts w:ascii="Arial" w:hAnsi="Arial" w:cs="Arial"/>
        </w:rPr>
        <w:t>torn-up</w:t>
      </w:r>
      <w:r w:rsidR="004D6761">
        <w:rPr>
          <w:rFonts w:ascii="Arial" w:hAnsi="Arial" w:cs="Arial"/>
        </w:rPr>
        <w:t xml:space="preserve"> feelings that </w:t>
      </w:r>
      <w:r w:rsidR="00DB3009">
        <w:rPr>
          <w:rFonts w:ascii="Arial" w:hAnsi="Arial" w:cs="Arial"/>
        </w:rPr>
        <w:t xml:space="preserve">an event such as a divorce can bring, particularly to a family. This could also reference the child feeling torn between parents and houses. </w:t>
      </w:r>
      <w:r w:rsidR="00F33D7F">
        <w:rPr>
          <w:rFonts w:ascii="Arial" w:hAnsi="Arial" w:cs="Arial"/>
        </w:rPr>
        <w:t xml:space="preserve">The design of the endpapers </w:t>
      </w:r>
      <w:r w:rsidR="00062DE3">
        <w:rPr>
          <w:rFonts w:ascii="Arial" w:hAnsi="Arial" w:cs="Arial"/>
        </w:rPr>
        <w:t>particularly suggests</w:t>
      </w:r>
      <w:r w:rsidR="00F33D7F">
        <w:rPr>
          <w:rFonts w:ascii="Arial" w:hAnsi="Arial" w:cs="Arial"/>
        </w:rPr>
        <w:t xml:space="preserve"> to the reader the hectic schedule that the child in the story is facing and </w:t>
      </w:r>
      <w:r w:rsidR="004C231B">
        <w:rPr>
          <w:rFonts w:ascii="Arial" w:hAnsi="Arial" w:cs="Arial"/>
        </w:rPr>
        <w:t xml:space="preserve">how </w:t>
      </w:r>
      <w:r w:rsidR="003337D9">
        <w:rPr>
          <w:rFonts w:ascii="Arial" w:hAnsi="Arial" w:cs="Arial"/>
        </w:rPr>
        <w:t xml:space="preserve">difficult it may be to deal with this issue. </w:t>
      </w:r>
      <w:r w:rsidR="00505134">
        <w:rPr>
          <w:rFonts w:ascii="Arial" w:hAnsi="Arial" w:cs="Arial"/>
        </w:rPr>
        <w:t xml:space="preserve">The illustrator </w:t>
      </w:r>
      <w:r w:rsidR="000961CB">
        <w:rPr>
          <w:rFonts w:ascii="Arial" w:hAnsi="Arial" w:cs="Arial"/>
        </w:rPr>
        <w:t xml:space="preserve">uses colour rather vividly, which would not only appeal to a younger audience, but helps the </w:t>
      </w:r>
      <w:r w:rsidR="001200FB">
        <w:rPr>
          <w:rFonts w:ascii="Arial" w:hAnsi="Arial" w:cs="Arial"/>
        </w:rPr>
        <w:t>reader to differentiate between the child’s time with each parent. It also could suggest a different mood and atmosphere that the child ex</w:t>
      </w:r>
      <w:r w:rsidR="008039F7">
        <w:rPr>
          <w:rFonts w:ascii="Arial" w:hAnsi="Arial" w:cs="Arial"/>
        </w:rPr>
        <w:t xml:space="preserve">periences throughout the story. </w:t>
      </w:r>
    </w:p>
    <w:p w14:paraId="705565C6" w14:textId="37D210F9" w:rsidR="008039F7" w:rsidRDefault="005B6DC3" w:rsidP="00D93F8E">
      <w:pPr>
        <w:spacing w:line="480" w:lineRule="auto"/>
        <w:rPr>
          <w:rFonts w:ascii="Arial" w:hAnsi="Arial" w:cs="Arial"/>
        </w:rPr>
      </w:pPr>
      <w:r>
        <w:rPr>
          <w:rFonts w:ascii="Arial" w:hAnsi="Arial" w:cs="Arial"/>
          <w:noProof/>
        </w:rPr>
        <w:lastRenderedPageBreak/>
        <w:drawing>
          <wp:anchor distT="0" distB="0" distL="114300" distR="114300" simplePos="0" relativeHeight="251661312" behindDoc="0" locked="0" layoutInCell="1" allowOverlap="1" wp14:anchorId="6BFD5463" wp14:editId="457D679D">
            <wp:simplePos x="0" y="0"/>
            <wp:positionH relativeFrom="column">
              <wp:posOffset>1371600</wp:posOffset>
            </wp:positionH>
            <wp:positionV relativeFrom="paragraph">
              <wp:posOffset>0</wp:posOffset>
            </wp:positionV>
            <wp:extent cx="2870200" cy="3721100"/>
            <wp:effectExtent l="0" t="0" r="0" b="0"/>
            <wp:wrapSquare wrapText="bothSides"/>
            <wp:docPr id="5" name="Picture 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10;&#10;Description automatically generated"/>
                    <pic:cNvPicPr/>
                  </pic:nvPicPr>
                  <pic:blipFill rotWithShape="1">
                    <a:blip r:embed="rId9">
                      <a:extLst>
                        <a:ext uri="{28A0092B-C50C-407E-A947-70E740481C1C}">
                          <a14:useLocalDpi xmlns:a14="http://schemas.microsoft.com/office/drawing/2010/main" val="0"/>
                        </a:ext>
                      </a:extLst>
                    </a:blip>
                    <a:srcRect l="25039" t="3172" r="24883" b="3871"/>
                    <a:stretch/>
                  </pic:blipFill>
                  <pic:spPr bwMode="auto">
                    <a:xfrm>
                      <a:off x="0" y="0"/>
                      <a:ext cx="2870200" cy="3721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775013F" w14:textId="310766FC" w:rsidR="005B6DC3" w:rsidRDefault="005B6DC3" w:rsidP="00D93F8E">
      <w:pPr>
        <w:spacing w:line="480" w:lineRule="auto"/>
        <w:rPr>
          <w:rFonts w:ascii="Arial" w:hAnsi="Arial" w:cs="Arial"/>
        </w:rPr>
      </w:pPr>
    </w:p>
    <w:p w14:paraId="34E257EF" w14:textId="360B391B" w:rsidR="005B6DC3" w:rsidRDefault="005B6DC3" w:rsidP="00D93F8E">
      <w:pPr>
        <w:spacing w:line="480" w:lineRule="auto"/>
        <w:rPr>
          <w:rFonts w:ascii="Arial" w:hAnsi="Arial" w:cs="Arial"/>
        </w:rPr>
      </w:pPr>
    </w:p>
    <w:p w14:paraId="3EDEB279" w14:textId="2523AEC3" w:rsidR="005B6DC3" w:rsidRDefault="005B6DC3" w:rsidP="00D93F8E">
      <w:pPr>
        <w:spacing w:line="480" w:lineRule="auto"/>
        <w:rPr>
          <w:rFonts w:ascii="Arial" w:hAnsi="Arial" w:cs="Arial"/>
        </w:rPr>
      </w:pPr>
    </w:p>
    <w:p w14:paraId="21518789" w14:textId="70CB4111" w:rsidR="005B6DC3" w:rsidRDefault="005B6DC3" w:rsidP="00D93F8E">
      <w:pPr>
        <w:spacing w:line="480" w:lineRule="auto"/>
        <w:rPr>
          <w:rFonts w:ascii="Arial" w:hAnsi="Arial" w:cs="Arial"/>
        </w:rPr>
      </w:pPr>
    </w:p>
    <w:p w14:paraId="7AD776AE" w14:textId="53989201" w:rsidR="005B6DC3" w:rsidRDefault="005B6DC3" w:rsidP="00D93F8E">
      <w:pPr>
        <w:spacing w:line="480" w:lineRule="auto"/>
        <w:rPr>
          <w:rFonts w:ascii="Arial" w:hAnsi="Arial" w:cs="Arial"/>
        </w:rPr>
      </w:pPr>
    </w:p>
    <w:p w14:paraId="564A4BBB" w14:textId="07B2A8D6" w:rsidR="005B6DC3" w:rsidRDefault="005B6DC3" w:rsidP="00D93F8E">
      <w:pPr>
        <w:spacing w:line="480" w:lineRule="auto"/>
        <w:rPr>
          <w:rFonts w:ascii="Arial" w:hAnsi="Arial" w:cs="Arial"/>
        </w:rPr>
      </w:pPr>
    </w:p>
    <w:p w14:paraId="1B2FE851" w14:textId="21E3402B" w:rsidR="005B6DC3" w:rsidRDefault="005B6DC3" w:rsidP="00D93F8E">
      <w:pPr>
        <w:spacing w:line="480" w:lineRule="auto"/>
        <w:rPr>
          <w:rFonts w:ascii="Arial" w:hAnsi="Arial" w:cs="Arial"/>
        </w:rPr>
      </w:pPr>
    </w:p>
    <w:p w14:paraId="73BB801E" w14:textId="503600BA" w:rsidR="005B6DC3" w:rsidRDefault="005B6DC3" w:rsidP="00D93F8E">
      <w:pPr>
        <w:spacing w:line="480" w:lineRule="auto"/>
        <w:rPr>
          <w:rFonts w:ascii="Arial" w:hAnsi="Arial" w:cs="Arial"/>
        </w:rPr>
      </w:pPr>
    </w:p>
    <w:p w14:paraId="55E34FD8" w14:textId="48A88B8E" w:rsidR="005B6DC3" w:rsidRDefault="005B6DC3" w:rsidP="00D93F8E">
      <w:pPr>
        <w:spacing w:line="480" w:lineRule="auto"/>
        <w:rPr>
          <w:rFonts w:ascii="Arial" w:hAnsi="Arial" w:cs="Arial"/>
        </w:rPr>
      </w:pPr>
    </w:p>
    <w:p w14:paraId="65F4E117" w14:textId="3B974AF2" w:rsidR="005B6DC3" w:rsidRDefault="005B6DC3" w:rsidP="00D93F8E">
      <w:pPr>
        <w:spacing w:line="480" w:lineRule="auto"/>
        <w:rPr>
          <w:rFonts w:ascii="Arial" w:hAnsi="Arial" w:cs="Arial"/>
        </w:rPr>
      </w:pPr>
    </w:p>
    <w:p w14:paraId="12C3482A" w14:textId="34DAF221" w:rsidR="005B6DC3" w:rsidRDefault="005B6DC3" w:rsidP="00D93F8E">
      <w:pPr>
        <w:spacing w:line="480" w:lineRule="auto"/>
        <w:rPr>
          <w:rFonts w:ascii="Arial" w:hAnsi="Arial" w:cs="Arial"/>
        </w:rPr>
      </w:pPr>
    </w:p>
    <w:p w14:paraId="64E52D72" w14:textId="791F88CE" w:rsidR="005B6DC3" w:rsidRDefault="005B6DC3" w:rsidP="005B6DC3">
      <w:pPr>
        <w:spacing w:line="480" w:lineRule="auto"/>
        <w:jc w:val="center"/>
        <w:rPr>
          <w:rFonts w:ascii="Arial" w:hAnsi="Arial" w:cs="Arial"/>
        </w:rPr>
      </w:pPr>
      <w:r>
        <w:rPr>
          <w:rFonts w:ascii="Arial" w:hAnsi="Arial" w:cs="Arial"/>
        </w:rPr>
        <w:t>Fig</w:t>
      </w:r>
      <w:r w:rsidR="00A43BF3">
        <w:rPr>
          <w:rFonts w:ascii="Arial" w:hAnsi="Arial" w:cs="Arial"/>
        </w:rPr>
        <w:t>. 4. Monday, Wednesday and Every Other Weekend, Karen Stanton, 2014</w:t>
      </w:r>
    </w:p>
    <w:p w14:paraId="6742CD1F" w14:textId="4368A203" w:rsidR="005B6DC3" w:rsidRDefault="005B6DC3" w:rsidP="00D93F8E">
      <w:pPr>
        <w:spacing w:line="480" w:lineRule="auto"/>
        <w:rPr>
          <w:rFonts w:ascii="Arial" w:hAnsi="Arial" w:cs="Arial"/>
        </w:rPr>
      </w:pPr>
    </w:p>
    <w:p w14:paraId="3210FFAA" w14:textId="6EC79D28" w:rsidR="008039F7" w:rsidRDefault="008039F7" w:rsidP="00D93F8E">
      <w:pPr>
        <w:spacing w:line="480" w:lineRule="auto"/>
        <w:rPr>
          <w:rFonts w:ascii="Arial" w:hAnsi="Arial" w:cs="Arial"/>
        </w:rPr>
      </w:pPr>
      <w:r>
        <w:rPr>
          <w:rFonts w:ascii="Arial" w:hAnsi="Arial" w:cs="Arial"/>
        </w:rPr>
        <w:t xml:space="preserve">Stanton manages to </w:t>
      </w:r>
      <w:r w:rsidR="0035520D">
        <w:rPr>
          <w:rFonts w:ascii="Arial" w:hAnsi="Arial" w:cs="Arial"/>
        </w:rPr>
        <w:t xml:space="preserve">effectively portray the issue of divorce through her story and accompanying illustrations. This picture book </w:t>
      </w:r>
      <w:r w:rsidR="00863C9F">
        <w:rPr>
          <w:rFonts w:ascii="Arial" w:hAnsi="Arial" w:cs="Arial"/>
        </w:rPr>
        <w:t>allows the reader to understand how a divorce can affect those surrounding the issue, and hence what feelings can be evoked by it</w:t>
      </w:r>
      <w:r w:rsidR="00332F0C">
        <w:rPr>
          <w:rFonts w:ascii="Arial" w:hAnsi="Arial" w:cs="Arial"/>
        </w:rPr>
        <w:t>, particularly for the children involved.</w:t>
      </w:r>
      <w:r w:rsidR="00863C9F">
        <w:rPr>
          <w:rFonts w:ascii="Arial" w:hAnsi="Arial" w:cs="Arial"/>
        </w:rPr>
        <w:t xml:space="preserve"> </w:t>
      </w:r>
    </w:p>
    <w:p w14:paraId="67CB25D8" w14:textId="77777777" w:rsidR="00800572" w:rsidRDefault="00800572" w:rsidP="00D93F8E">
      <w:pPr>
        <w:spacing w:line="480" w:lineRule="auto"/>
        <w:rPr>
          <w:rFonts w:ascii="Arial" w:hAnsi="Arial" w:cs="Arial"/>
        </w:rPr>
      </w:pPr>
    </w:p>
    <w:p w14:paraId="6BF71237" w14:textId="64971CA0" w:rsidR="00233EC9" w:rsidRPr="000435C6" w:rsidRDefault="00645195" w:rsidP="000435C6">
      <w:pPr>
        <w:spacing w:line="480" w:lineRule="auto"/>
      </w:pPr>
      <w:r>
        <w:rPr>
          <w:rFonts w:ascii="Arial" w:hAnsi="Arial" w:cs="Arial"/>
        </w:rPr>
        <w:t xml:space="preserve">Another author-illustrator who has attempted to </w:t>
      </w:r>
      <w:r w:rsidR="001D2231">
        <w:rPr>
          <w:rFonts w:ascii="Arial" w:hAnsi="Arial" w:cs="Arial"/>
        </w:rPr>
        <w:t xml:space="preserve">portray a difficult </w:t>
      </w:r>
      <w:r w:rsidR="001A0464">
        <w:rPr>
          <w:rFonts w:ascii="Arial" w:hAnsi="Arial" w:cs="Arial"/>
        </w:rPr>
        <w:t>and sensitive</w:t>
      </w:r>
      <w:r w:rsidR="001D2231">
        <w:rPr>
          <w:rFonts w:ascii="Arial" w:hAnsi="Arial" w:cs="Arial"/>
        </w:rPr>
        <w:t xml:space="preserve"> </w:t>
      </w:r>
      <w:r w:rsidR="001A0464">
        <w:rPr>
          <w:rFonts w:ascii="Arial" w:hAnsi="Arial" w:cs="Arial"/>
        </w:rPr>
        <w:t>topic</w:t>
      </w:r>
      <w:r w:rsidR="001D2231">
        <w:rPr>
          <w:rFonts w:ascii="Arial" w:hAnsi="Arial" w:cs="Arial"/>
        </w:rPr>
        <w:t xml:space="preserve"> is Shaun Tan.</w:t>
      </w:r>
      <w:r w:rsidR="009C7A87">
        <w:rPr>
          <w:rFonts w:ascii="Arial" w:hAnsi="Arial" w:cs="Arial"/>
        </w:rPr>
        <w:t xml:space="preserve"> Tan </w:t>
      </w:r>
      <w:r w:rsidR="00B00AEE">
        <w:rPr>
          <w:rFonts w:ascii="Arial" w:hAnsi="Arial" w:cs="Arial"/>
        </w:rPr>
        <w:t xml:space="preserve">has illustrated many books that look at </w:t>
      </w:r>
      <w:r w:rsidR="00651819">
        <w:rPr>
          <w:rFonts w:ascii="Arial" w:hAnsi="Arial" w:cs="Arial"/>
        </w:rPr>
        <w:t>different social and political issues. One book of particular interest is The Red Tree, written and illustrated by Shaun Tan.</w:t>
      </w:r>
      <w:r w:rsidR="00ED0C10">
        <w:rPr>
          <w:rFonts w:ascii="Arial" w:hAnsi="Arial" w:cs="Arial"/>
        </w:rPr>
        <w:t xml:space="preserve"> (Fig. 5)</w:t>
      </w:r>
      <w:r w:rsidR="00651819">
        <w:rPr>
          <w:rFonts w:ascii="Arial" w:hAnsi="Arial" w:cs="Arial"/>
        </w:rPr>
        <w:t xml:space="preserve"> </w:t>
      </w:r>
      <w:r w:rsidR="009E1C80">
        <w:rPr>
          <w:rFonts w:ascii="Arial" w:hAnsi="Arial" w:cs="Arial"/>
        </w:rPr>
        <w:t>Tan describes the book as</w:t>
      </w:r>
      <w:r w:rsidR="004A4008">
        <w:rPr>
          <w:rFonts w:ascii="Arial" w:hAnsi="Arial" w:cs="Arial"/>
        </w:rPr>
        <w:t xml:space="preserve"> “self-contained images which invite readers to draw their own meaning.” (</w:t>
      </w:r>
      <w:r w:rsidR="001C02A6">
        <w:rPr>
          <w:rFonts w:ascii="Arial" w:hAnsi="Arial" w:cs="Arial"/>
        </w:rPr>
        <w:t xml:space="preserve">Tan, </w:t>
      </w:r>
      <w:r w:rsidR="00196D6C">
        <w:rPr>
          <w:rFonts w:ascii="Arial" w:hAnsi="Arial" w:cs="Arial"/>
        </w:rPr>
        <w:t xml:space="preserve">n/d). </w:t>
      </w:r>
      <w:r w:rsidR="003932AF">
        <w:rPr>
          <w:rFonts w:ascii="Arial" w:hAnsi="Arial" w:cs="Arial"/>
        </w:rPr>
        <w:t xml:space="preserve">This means any reader would be able to draw </w:t>
      </w:r>
      <w:r w:rsidR="00527718">
        <w:rPr>
          <w:rFonts w:ascii="Arial" w:hAnsi="Arial" w:cs="Arial"/>
        </w:rPr>
        <w:t>any meaning they see fit from the story. Having sa</w:t>
      </w:r>
      <w:r w:rsidR="000435C6">
        <w:t>i</w:t>
      </w:r>
      <w:r w:rsidR="00527718">
        <w:rPr>
          <w:rFonts w:ascii="Arial" w:hAnsi="Arial" w:cs="Arial"/>
        </w:rPr>
        <w:t xml:space="preserve">d this, Tan </w:t>
      </w:r>
      <w:r w:rsidR="00527718">
        <w:rPr>
          <w:rFonts w:ascii="Arial" w:hAnsi="Arial" w:cs="Arial"/>
        </w:rPr>
        <w:lastRenderedPageBreak/>
        <w:t>does later explain t</w:t>
      </w:r>
      <w:r w:rsidR="002D18FF">
        <w:rPr>
          <w:rFonts w:ascii="Arial" w:hAnsi="Arial" w:cs="Arial"/>
        </w:rPr>
        <w:t xml:space="preserve">he story as a young girl </w:t>
      </w:r>
      <w:r w:rsidR="00D12588">
        <w:rPr>
          <w:rFonts w:ascii="Arial" w:hAnsi="Arial" w:cs="Arial"/>
        </w:rPr>
        <w:t>experiencing “many dark moments, yet ultimately finds something hopeful at the end…” (Tan, n/d)</w:t>
      </w:r>
      <w:r w:rsidR="00317A32">
        <w:rPr>
          <w:rFonts w:ascii="Arial" w:hAnsi="Arial" w:cs="Arial"/>
        </w:rPr>
        <w:t xml:space="preserve">. This seems to </w:t>
      </w:r>
      <w:r w:rsidR="005F7511">
        <w:rPr>
          <w:rFonts w:ascii="Arial" w:hAnsi="Arial" w:cs="Arial"/>
        </w:rPr>
        <w:t>allude</w:t>
      </w:r>
      <w:r w:rsidR="00317A32">
        <w:rPr>
          <w:rFonts w:ascii="Arial" w:hAnsi="Arial" w:cs="Arial"/>
        </w:rPr>
        <w:t xml:space="preserve"> to </w:t>
      </w:r>
      <w:r w:rsidR="005D70C4">
        <w:rPr>
          <w:rFonts w:ascii="Arial" w:hAnsi="Arial" w:cs="Arial"/>
        </w:rPr>
        <w:t>the issue of mental health problems</w:t>
      </w:r>
      <w:r w:rsidR="00CF04EB">
        <w:rPr>
          <w:rFonts w:ascii="Arial" w:hAnsi="Arial" w:cs="Arial"/>
        </w:rPr>
        <w:t xml:space="preserve">. </w:t>
      </w:r>
      <w:r w:rsidR="00233EC9" w:rsidRPr="00625C21">
        <w:rPr>
          <w:rFonts w:ascii="Arial" w:hAnsi="Arial" w:cs="Arial"/>
        </w:rPr>
        <w:t xml:space="preserve">Mental health problems </w:t>
      </w:r>
      <w:r w:rsidR="004C658B" w:rsidRPr="00625C21">
        <w:rPr>
          <w:rFonts w:ascii="Arial" w:hAnsi="Arial" w:cs="Arial"/>
        </w:rPr>
        <w:t>can</w:t>
      </w:r>
      <w:r w:rsidR="004C658B">
        <w:rPr>
          <w:rFonts w:ascii="Arial" w:hAnsi="Arial" w:cs="Arial"/>
        </w:rPr>
        <w:t xml:space="preserve"> be experienced </w:t>
      </w:r>
      <w:r w:rsidR="0056721C">
        <w:rPr>
          <w:rFonts w:ascii="Arial" w:hAnsi="Arial" w:cs="Arial"/>
        </w:rPr>
        <w:t xml:space="preserve">greatly </w:t>
      </w:r>
      <w:r w:rsidR="004C658B">
        <w:rPr>
          <w:rFonts w:ascii="Arial" w:hAnsi="Arial" w:cs="Arial"/>
        </w:rPr>
        <w:t>by children</w:t>
      </w:r>
      <w:r w:rsidR="0022788F">
        <w:rPr>
          <w:rFonts w:ascii="Arial" w:hAnsi="Arial" w:cs="Arial"/>
        </w:rPr>
        <w:t xml:space="preserve">. For instance, </w:t>
      </w:r>
      <w:r w:rsidR="00EF78BB">
        <w:rPr>
          <w:rFonts w:ascii="Arial" w:hAnsi="Arial" w:cs="Arial"/>
        </w:rPr>
        <w:t>the N</w:t>
      </w:r>
      <w:r w:rsidR="006E01F0">
        <w:rPr>
          <w:rFonts w:ascii="Arial" w:hAnsi="Arial" w:cs="Arial"/>
        </w:rPr>
        <w:t>ational Health Service</w:t>
      </w:r>
      <w:r w:rsidR="00EF78BB">
        <w:rPr>
          <w:rFonts w:ascii="Arial" w:hAnsi="Arial" w:cs="Arial"/>
        </w:rPr>
        <w:t xml:space="preserve"> reported that “in 2020, one in six children </w:t>
      </w:r>
      <w:r w:rsidR="00D32B90">
        <w:rPr>
          <w:rFonts w:ascii="Arial" w:hAnsi="Arial" w:cs="Arial"/>
        </w:rPr>
        <w:t xml:space="preserve">aged 5 to 16 </w:t>
      </w:r>
      <w:r w:rsidR="00EF78BB">
        <w:rPr>
          <w:rFonts w:ascii="Arial" w:hAnsi="Arial" w:cs="Arial"/>
        </w:rPr>
        <w:t>were identified as having a probable mental disorder…” (</w:t>
      </w:r>
      <w:r w:rsidR="006C73CC">
        <w:rPr>
          <w:rFonts w:ascii="Arial" w:hAnsi="Arial" w:cs="Arial"/>
        </w:rPr>
        <w:t xml:space="preserve">National Health Service, </w:t>
      </w:r>
      <w:r w:rsidR="004B0FEE">
        <w:rPr>
          <w:rFonts w:ascii="Arial" w:hAnsi="Arial" w:cs="Arial"/>
        </w:rPr>
        <w:t>2020).</w:t>
      </w:r>
      <w:r w:rsidR="00AF5FC1">
        <w:rPr>
          <w:rFonts w:ascii="Arial" w:hAnsi="Arial" w:cs="Arial"/>
        </w:rPr>
        <w:t xml:space="preserve"> </w:t>
      </w:r>
      <w:r w:rsidR="009068C1">
        <w:rPr>
          <w:rFonts w:ascii="Arial" w:hAnsi="Arial" w:cs="Arial"/>
        </w:rPr>
        <w:t>These statistics in England</w:t>
      </w:r>
      <w:r w:rsidR="00304E2C">
        <w:rPr>
          <w:rFonts w:ascii="Arial" w:hAnsi="Arial" w:cs="Arial"/>
        </w:rPr>
        <w:t xml:space="preserve"> demonstrate how common mental health problems are within children</w:t>
      </w:r>
      <w:r w:rsidR="00020A4F">
        <w:rPr>
          <w:rFonts w:ascii="Arial" w:hAnsi="Arial" w:cs="Arial"/>
        </w:rPr>
        <w:t>, with numbers growing greatly in recent years</w:t>
      </w:r>
      <w:r w:rsidR="00512469">
        <w:rPr>
          <w:rFonts w:ascii="Arial" w:hAnsi="Arial" w:cs="Arial"/>
        </w:rPr>
        <w:t>.</w:t>
      </w:r>
      <w:r w:rsidR="00D32B90">
        <w:rPr>
          <w:rFonts w:ascii="Arial" w:hAnsi="Arial" w:cs="Arial"/>
        </w:rPr>
        <w:t xml:space="preserve"> </w:t>
      </w:r>
      <w:r w:rsidR="00960D16">
        <w:rPr>
          <w:rFonts w:ascii="Arial" w:hAnsi="Arial" w:cs="Arial"/>
        </w:rPr>
        <w:t>Therefore, it is of great importance to represent this through children’s picture books</w:t>
      </w:r>
      <w:r w:rsidR="00C116C1">
        <w:rPr>
          <w:rFonts w:ascii="Arial" w:hAnsi="Arial" w:cs="Arial"/>
        </w:rPr>
        <w:t xml:space="preserve">, with many children beginning to understand </w:t>
      </w:r>
      <w:r w:rsidR="00EC7092">
        <w:rPr>
          <w:rFonts w:ascii="Arial" w:hAnsi="Arial" w:cs="Arial"/>
        </w:rPr>
        <w:t>emotions and words through shapes and pictures</w:t>
      </w:r>
      <w:r w:rsidR="004B4E63">
        <w:rPr>
          <w:rFonts w:ascii="Arial" w:hAnsi="Arial" w:cs="Arial"/>
        </w:rPr>
        <w:t>, as previously stated.</w:t>
      </w:r>
      <w:r w:rsidR="00512469">
        <w:rPr>
          <w:rFonts w:ascii="Arial" w:hAnsi="Arial" w:cs="Arial"/>
        </w:rPr>
        <w:t xml:space="preserve"> This could be helpful for a child suffering with mental health problems and beginning to understand their </w:t>
      </w:r>
      <w:r w:rsidR="000435C6">
        <w:rPr>
          <w:noProof/>
        </w:rPr>
        <w:drawing>
          <wp:anchor distT="0" distB="0" distL="114300" distR="114300" simplePos="0" relativeHeight="251662336" behindDoc="0" locked="0" layoutInCell="1" allowOverlap="1" wp14:anchorId="466D52A8" wp14:editId="6CBF29D7">
            <wp:simplePos x="0" y="0"/>
            <wp:positionH relativeFrom="column">
              <wp:posOffset>1231900</wp:posOffset>
            </wp:positionH>
            <wp:positionV relativeFrom="paragraph">
              <wp:posOffset>4000500</wp:posOffset>
            </wp:positionV>
            <wp:extent cx="3204210" cy="4318000"/>
            <wp:effectExtent l="0" t="0" r="0" b="0"/>
            <wp:wrapSquare wrapText="bothSides"/>
            <wp:docPr id="6" name="Picture 6" descr="The Red Tree : Tan, Shaun: Amazon.co.uk: Boo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he Red Tree : Tan, Shaun: Amazon.co.uk: Book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04210" cy="4318000"/>
                    </a:xfrm>
                    <a:prstGeom prst="rect">
                      <a:avLst/>
                    </a:prstGeom>
                    <a:noFill/>
                    <a:ln>
                      <a:noFill/>
                    </a:ln>
                  </pic:spPr>
                </pic:pic>
              </a:graphicData>
            </a:graphic>
            <wp14:sizeRelH relativeFrom="page">
              <wp14:pctWidth>0</wp14:pctWidth>
            </wp14:sizeRelH>
            <wp14:sizeRelV relativeFrom="page">
              <wp14:pctHeight>0</wp14:pctHeight>
            </wp14:sizeRelV>
          </wp:anchor>
        </w:drawing>
      </w:r>
      <w:r w:rsidR="00512469">
        <w:rPr>
          <w:rFonts w:ascii="Arial" w:hAnsi="Arial" w:cs="Arial"/>
        </w:rPr>
        <w:t>emotions</w:t>
      </w:r>
      <w:r w:rsidR="001C3A41">
        <w:rPr>
          <w:rFonts w:ascii="Arial" w:hAnsi="Arial" w:cs="Arial"/>
        </w:rPr>
        <w:t>.</w:t>
      </w:r>
    </w:p>
    <w:p w14:paraId="51ADB29F" w14:textId="3AB8F4E1" w:rsidR="006933B7" w:rsidRDefault="006933B7" w:rsidP="00D93F8E">
      <w:pPr>
        <w:spacing w:line="480" w:lineRule="auto"/>
        <w:rPr>
          <w:rFonts w:ascii="Arial" w:hAnsi="Arial" w:cs="Arial"/>
        </w:rPr>
      </w:pPr>
    </w:p>
    <w:p w14:paraId="7780B91D" w14:textId="3EDBFE85" w:rsidR="000435C6" w:rsidRDefault="000435C6" w:rsidP="00D93F8E">
      <w:pPr>
        <w:spacing w:line="480" w:lineRule="auto"/>
        <w:rPr>
          <w:rFonts w:ascii="Arial" w:hAnsi="Arial" w:cs="Arial"/>
        </w:rPr>
      </w:pPr>
    </w:p>
    <w:p w14:paraId="65C7ED71" w14:textId="7DDC2DBD" w:rsidR="000435C6" w:rsidRDefault="000435C6" w:rsidP="00D93F8E">
      <w:pPr>
        <w:spacing w:line="480" w:lineRule="auto"/>
        <w:rPr>
          <w:rFonts w:ascii="Arial" w:hAnsi="Arial" w:cs="Arial"/>
        </w:rPr>
      </w:pPr>
    </w:p>
    <w:p w14:paraId="3A74390A" w14:textId="60B16F12" w:rsidR="000435C6" w:rsidRDefault="000435C6" w:rsidP="00D93F8E">
      <w:pPr>
        <w:spacing w:line="480" w:lineRule="auto"/>
        <w:rPr>
          <w:rFonts w:ascii="Arial" w:hAnsi="Arial" w:cs="Arial"/>
        </w:rPr>
      </w:pPr>
    </w:p>
    <w:p w14:paraId="4B0667F3" w14:textId="3E4DCFCA" w:rsidR="000435C6" w:rsidRDefault="000435C6" w:rsidP="00D93F8E">
      <w:pPr>
        <w:spacing w:line="480" w:lineRule="auto"/>
        <w:rPr>
          <w:rFonts w:ascii="Arial" w:hAnsi="Arial" w:cs="Arial"/>
        </w:rPr>
      </w:pPr>
    </w:p>
    <w:p w14:paraId="44C81E99" w14:textId="671A8B9D" w:rsidR="000435C6" w:rsidRDefault="000435C6" w:rsidP="00D93F8E">
      <w:pPr>
        <w:spacing w:line="480" w:lineRule="auto"/>
        <w:rPr>
          <w:rFonts w:ascii="Arial" w:hAnsi="Arial" w:cs="Arial"/>
        </w:rPr>
      </w:pPr>
    </w:p>
    <w:p w14:paraId="6A729CCE" w14:textId="189A784F" w:rsidR="000435C6" w:rsidRDefault="000435C6" w:rsidP="00D93F8E">
      <w:pPr>
        <w:spacing w:line="480" w:lineRule="auto"/>
        <w:rPr>
          <w:rFonts w:ascii="Arial" w:hAnsi="Arial" w:cs="Arial"/>
        </w:rPr>
      </w:pPr>
    </w:p>
    <w:p w14:paraId="11357C56" w14:textId="273E6830" w:rsidR="000435C6" w:rsidRDefault="000435C6" w:rsidP="00D93F8E">
      <w:pPr>
        <w:spacing w:line="480" w:lineRule="auto"/>
        <w:rPr>
          <w:rFonts w:ascii="Arial" w:hAnsi="Arial" w:cs="Arial"/>
        </w:rPr>
      </w:pPr>
    </w:p>
    <w:p w14:paraId="43229FF0" w14:textId="77777777" w:rsidR="000435C6" w:rsidRDefault="000435C6" w:rsidP="00D93F8E">
      <w:pPr>
        <w:spacing w:line="480" w:lineRule="auto"/>
        <w:rPr>
          <w:rFonts w:ascii="Arial" w:hAnsi="Arial" w:cs="Arial"/>
        </w:rPr>
      </w:pPr>
    </w:p>
    <w:p w14:paraId="225BB6F7" w14:textId="0CDE53A2" w:rsidR="000435C6" w:rsidRDefault="000435C6" w:rsidP="00D93F8E">
      <w:pPr>
        <w:spacing w:line="480" w:lineRule="auto"/>
        <w:rPr>
          <w:rFonts w:ascii="Arial" w:hAnsi="Arial" w:cs="Arial"/>
        </w:rPr>
      </w:pPr>
    </w:p>
    <w:p w14:paraId="5A5FD960" w14:textId="77777777" w:rsidR="000435C6" w:rsidRDefault="000435C6" w:rsidP="00D93F8E">
      <w:pPr>
        <w:spacing w:line="480" w:lineRule="auto"/>
        <w:rPr>
          <w:rFonts w:ascii="Arial" w:hAnsi="Arial" w:cs="Arial"/>
        </w:rPr>
      </w:pPr>
    </w:p>
    <w:p w14:paraId="2222E059" w14:textId="77777777" w:rsidR="000435C6" w:rsidRDefault="000435C6" w:rsidP="00D93F8E">
      <w:pPr>
        <w:spacing w:line="480" w:lineRule="auto"/>
        <w:rPr>
          <w:rFonts w:ascii="Arial" w:hAnsi="Arial" w:cs="Arial"/>
        </w:rPr>
      </w:pPr>
    </w:p>
    <w:p w14:paraId="0D651535" w14:textId="77777777" w:rsidR="00292DDE" w:rsidRDefault="000435C6" w:rsidP="00292DDE">
      <w:pPr>
        <w:spacing w:line="480" w:lineRule="auto"/>
        <w:jc w:val="center"/>
        <w:rPr>
          <w:rFonts w:ascii="Arial" w:hAnsi="Arial" w:cs="Arial"/>
        </w:rPr>
      </w:pPr>
      <w:r>
        <w:rPr>
          <w:rFonts w:ascii="Arial" w:hAnsi="Arial" w:cs="Arial"/>
        </w:rPr>
        <w:t>Fig 5. The Red Tree, Shaun Tan</w:t>
      </w:r>
      <w:r w:rsidR="00292DDE">
        <w:rPr>
          <w:rFonts w:ascii="Arial" w:hAnsi="Arial" w:cs="Arial"/>
        </w:rPr>
        <w:t>, 2001</w:t>
      </w:r>
    </w:p>
    <w:p w14:paraId="1656D074" w14:textId="1E56062A" w:rsidR="006933B7" w:rsidRDefault="006933B7" w:rsidP="00292DDE">
      <w:pPr>
        <w:spacing w:line="480" w:lineRule="auto"/>
        <w:rPr>
          <w:rFonts w:ascii="Arial" w:hAnsi="Arial" w:cs="Arial"/>
        </w:rPr>
      </w:pPr>
      <w:r>
        <w:rPr>
          <w:rFonts w:ascii="Arial" w:hAnsi="Arial" w:cs="Arial"/>
        </w:rPr>
        <w:lastRenderedPageBreak/>
        <w:t xml:space="preserve">The book </w:t>
      </w:r>
      <w:r w:rsidR="00BB09D9">
        <w:rPr>
          <w:rFonts w:ascii="Arial" w:hAnsi="Arial" w:cs="Arial"/>
        </w:rPr>
        <w:t xml:space="preserve">is </w:t>
      </w:r>
      <w:r w:rsidR="00A4056A">
        <w:rPr>
          <w:rFonts w:ascii="Arial" w:hAnsi="Arial" w:cs="Arial"/>
        </w:rPr>
        <w:t>written very simply, with few words on the page. This points to the reader having to decipher meaning from the detailed illustrations of the book. The level of detail in the illustration</w:t>
      </w:r>
      <w:r w:rsidR="006100DB">
        <w:rPr>
          <w:rFonts w:ascii="Arial" w:hAnsi="Arial" w:cs="Arial"/>
        </w:rPr>
        <w:t>s</w:t>
      </w:r>
      <w:r w:rsidR="00A4056A">
        <w:rPr>
          <w:rFonts w:ascii="Arial" w:hAnsi="Arial" w:cs="Arial"/>
        </w:rPr>
        <w:t xml:space="preserve"> could be </w:t>
      </w:r>
      <w:r w:rsidR="001F1CBA">
        <w:rPr>
          <w:rFonts w:ascii="Arial" w:hAnsi="Arial" w:cs="Arial"/>
        </w:rPr>
        <w:t xml:space="preserve">suggestive of mental health issues, which can be extremely complex and </w:t>
      </w:r>
      <w:r w:rsidR="00EA321E">
        <w:rPr>
          <w:rFonts w:ascii="Arial" w:hAnsi="Arial" w:cs="Arial"/>
        </w:rPr>
        <w:t xml:space="preserve">sometimes difficult to understand. </w:t>
      </w:r>
      <w:r w:rsidR="00E95EE4">
        <w:rPr>
          <w:rFonts w:ascii="Arial" w:hAnsi="Arial" w:cs="Arial"/>
        </w:rPr>
        <w:t xml:space="preserve">The surreal nature of the illustrations could point to the </w:t>
      </w:r>
      <w:r w:rsidR="006F5D62">
        <w:rPr>
          <w:rFonts w:ascii="Arial" w:hAnsi="Arial" w:cs="Arial"/>
        </w:rPr>
        <w:t>disassociation some people suffering with mental health problems can undergo</w:t>
      </w:r>
      <w:r w:rsidR="006626B9">
        <w:rPr>
          <w:rFonts w:ascii="Arial" w:hAnsi="Arial" w:cs="Arial"/>
        </w:rPr>
        <w:t xml:space="preserve"> (Mind, 2019). </w:t>
      </w:r>
      <w:r w:rsidR="00266F60">
        <w:rPr>
          <w:rFonts w:ascii="Arial" w:hAnsi="Arial" w:cs="Arial"/>
        </w:rPr>
        <w:t>People with mental health issues can also sometimes struggle to express th</w:t>
      </w:r>
      <w:r w:rsidR="00B31434">
        <w:rPr>
          <w:rFonts w:ascii="Arial" w:hAnsi="Arial" w:cs="Arial"/>
        </w:rPr>
        <w:t xml:space="preserve">eir issues and how it may be making them feel. </w:t>
      </w:r>
      <w:r w:rsidR="004105E9">
        <w:rPr>
          <w:rFonts w:ascii="Arial" w:hAnsi="Arial" w:cs="Arial"/>
        </w:rPr>
        <w:t xml:space="preserve">Many of the illustrations </w:t>
      </w:r>
      <w:r w:rsidR="0030573C">
        <w:rPr>
          <w:rFonts w:ascii="Arial" w:hAnsi="Arial" w:cs="Arial"/>
        </w:rPr>
        <w:t xml:space="preserve">seem to relate to the feelings and experiences that mental health can bring such as </w:t>
      </w:r>
      <w:r w:rsidR="0030573C" w:rsidRPr="00625C21">
        <w:rPr>
          <w:rFonts w:ascii="Arial" w:hAnsi="Arial" w:cs="Arial"/>
        </w:rPr>
        <w:t xml:space="preserve">feeling trapped, </w:t>
      </w:r>
      <w:r w:rsidR="00F767EB" w:rsidRPr="00625C21">
        <w:rPr>
          <w:rFonts w:ascii="Arial" w:hAnsi="Arial" w:cs="Arial"/>
        </w:rPr>
        <w:t>being consumed by darkness, feeling misunderstood,</w:t>
      </w:r>
      <w:r w:rsidR="006B633F" w:rsidRPr="00625C21">
        <w:rPr>
          <w:rFonts w:ascii="Arial" w:hAnsi="Arial" w:cs="Arial"/>
        </w:rPr>
        <w:t xml:space="preserve"> overwhelmed and as if the</w:t>
      </w:r>
      <w:r w:rsidR="006B633F">
        <w:rPr>
          <w:rFonts w:ascii="Arial" w:hAnsi="Arial" w:cs="Arial"/>
        </w:rPr>
        <w:t xml:space="preserve"> feeling is never-ending. </w:t>
      </w:r>
      <w:r w:rsidR="006C0D2B">
        <w:rPr>
          <w:rFonts w:ascii="Arial" w:hAnsi="Arial" w:cs="Arial"/>
        </w:rPr>
        <w:t>Indeed</w:t>
      </w:r>
      <w:r w:rsidR="006626B9">
        <w:rPr>
          <w:rFonts w:ascii="Arial" w:hAnsi="Arial" w:cs="Arial"/>
        </w:rPr>
        <w:t>,</w:t>
      </w:r>
      <w:r w:rsidR="006C0D2B">
        <w:rPr>
          <w:rFonts w:ascii="Arial" w:hAnsi="Arial" w:cs="Arial"/>
        </w:rPr>
        <w:t xml:space="preserve"> the design of the endpaper</w:t>
      </w:r>
      <w:r w:rsidR="00585B57">
        <w:rPr>
          <w:rFonts w:ascii="Arial" w:hAnsi="Arial" w:cs="Arial"/>
        </w:rPr>
        <w:t xml:space="preserve"> (Fig. 6) </w:t>
      </w:r>
      <w:r w:rsidR="006C0D2B">
        <w:rPr>
          <w:rFonts w:ascii="Arial" w:hAnsi="Arial" w:cs="Arial"/>
        </w:rPr>
        <w:t xml:space="preserve">could suggest to the reader these feelings. The words </w:t>
      </w:r>
      <w:r w:rsidR="00A41C6F">
        <w:rPr>
          <w:rFonts w:ascii="Arial" w:hAnsi="Arial" w:cs="Arial"/>
        </w:rPr>
        <w:t>coming from the only character</w:t>
      </w:r>
      <w:r w:rsidR="00E130B1">
        <w:rPr>
          <w:rFonts w:ascii="Arial" w:hAnsi="Arial" w:cs="Arial"/>
        </w:rPr>
        <w:t xml:space="preserve"> in the illustration</w:t>
      </w:r>
      <w:r w:rsidR="00B44D2D">
        <w:rPr>
          <w:rFonts w:ascii="Arial" w:hAnsi="Arial" w:cs="Arial"/>
        </w:rPr>
        <w:t xml:space="preserve">, the young girl, </w:t>
      </w:r>
      <w:r w:rsidR="00A21C3A">
        <w:rPr>
          <w:rFonts w:ascii="Arial" w:hAnsi="Arial" w:cs="Arial"/>
        </w:rPr>
        <w:t xml:space="preserve">are jumbled and falling out </w:t>
      </w:r>
      <w:r w:rsidR="00332925">
        <w:rPr>
          <w:rFonts w:ascii="Arial" w:hAnsi="Arial" w:cs="Arial"/>
        </w:rPr>
        <w:t>from the character</w:t>
      </w:r>
      <w:r w:rsidR="00B07308">
        <w:rPr>
          <w:rFonts w:ascii="Arial" w:hAnsi="Arial" w:cs="Arial"/>
        </w:rPr>
        <w:t xml:space="preserve"> perhaps again </w:t>
      </w:r>
      <w:r w:rsidR="000162C1">
        <w:rPr>
          <w:rFonts w:ascii="Arial" w:hAnsi="Arial" w:cs="Arial"/>
        </w:rPr>
        <w:t>trying to establish these feelings of being unable to express</w:t>
      </w:r>
      <w:r w:rsidR="00F37383">
        <w:rPr>
          <w:rFonts w:ascii="Arial" w:hAnsi="Arial" w:cs="Arial"/>
        </w:rPr>
        <w:t xml:space="preserve"> oneself when suffering with a mental health problem.</w:t>
      </w:r>
      <w:r w:rsidR="00293CDD">
        <w:rPr>
          <w:rFonts w:ascii="Arial" w:hAnsi="Arial" w:cs="Arial"/>
        </w:rPr>
        <w:t xml:space="preserve"> </w:t>
      </w:r>
      <w:r w:rsidR="00C03C98">
        <w:rPr>
          <w:rFonts w:ascii="Arial" w:hAnsi="Arial" w:cs="Arial"/>
        </w:rPr>
        <w:t xml:space="preserve">Tan manages to </w:t>
      </w:r>
      <w:r w:rsidR="00A772C7">
        <w:rPr>
          <w:rFonts w:ascii="Arial" w:hAnsi="Arial" w:cs="Arial"/>
        </w:rPr>
        <w:t>convey these feelings through the character of the young girl successfully</w:t>
      </w:r>
      <w:r w:rsidR="008363BE">
        <w:rPr>
          <w:rFonts w:ascii="Arial" w:hAnsi="Arial" w:cs="Arial"/>
        </w:rPr>
        <w:t xml:space="preserve">, making the reader </w:t>
      </w:r>
      <w:r w:rsidR="001E5CBC">
        <w:rPr>
          <w:rFonts w:ascii="Arial" w:hAnsi="Arial" w:cs="Arial"/>
        </w:rPr>
        <w:t>understand</w:t>
      </w:r>
      <w:r w:rsidR="001311CA">
        <w:rPr>
          <w:rFonts w:ascii="Arial" w:hAnsi="Arial" w:cs="Arial"/>
        </w:rPr>
        <w:t xml:space="preserve"> to a </w:t>
      </w:r>
      <w:r w:rsidR="001311CA" w:rsidRPr="00625C21">
        <w:rPr>
          <w:rFonts w:ascii="Arial" w:hAnsi="Arial" w:cs="Arial"/>
        </w:rPr>
        <w:t xml:space="preserve">greater extent the feelings that </w:t>
      </w:r>
      <w:r w:rsidR="00C7640B" w:rsidRPr="00625C21">
        <w:rPr>
          <w:rFonts w:ascii="Arial" w:hAnsi="Arial" w:cs="Arial"/>
        </w:rPr>
        <w:t>mental health issues can</w:t>
      </w:r>
      <w:r w:rsidR="00C7640B">
        <w:rPr>
          <w:rFonts w:ascii="Arial" w:hAnsi="Arial" w:cs="Arial"/>
        </w:rPr>
        <w:t xml:space="preserve"> bring</w:t>
      </w:r>
      <w:r w:rsidR="00B06BA5">
        <w:rPr>
          <w:rFonts w:ascii="Arial" w:hAnsi="Arial" w:cs="Arial"/>
        </w:rPr>
        <w:t xml:space="preserve">, and allowing the reader to empathise greatly. </w:t>
      </w:r>
    </w:p>
    <w:p w14:paraId="1020C0F5" w14:textId="77777777" w:rsidR="00585B57" w:rsidRDefault="00585B57" w:rsidP="00292DDE">
      <w:pPr>
        <w:spacing w:line="480" w:lineRule="auto"/>
        <w:rPr>
          <w:rFonts w:ascii="Arial" w:hAnsi="Arial" w:cs="Arial"/>
        </w:rPr>
      </w:pPr>
    </w:p>
    <w:p w14:paraId="680F1052" w14:textId="77777777" w:rsidR="00585B57" w:rsidRDefault="00585B57" w:rsidP="00292DDE">
      <w:pPr>
        <w:spacing w:line="480" w:lineRule="auto"/>
        <w:rPr>
          <w:rFonts w:ascii="Arial" w:hAnsi="Arial" w:cs="Arial"/>
        </w:rPr>
      </w:pPr>
    </w:p>
    <w:p w14:paraId="7480521A" w14:textId="77777777" w:rsidR="00585B57" w:rsidRDefault="00585B57" w:rsidP="00292DDE">
      <w:pPr>
        <w:spacing w:line="480" w:lineRule="auto"/>
        <w:rPr>
          <w:rFonts w:ascii="Arial" w:hAnsi="Arial" w:cs="Arial"/>
        </w:rPr>
      </w:pPr>
    </w:p>
    <w:p w14:paraId="52F6630E" w14:textId="77777777" w:rsidR="00585B57" w:rsidRDefault="00585B57" w:rsidP="00292DDE">
      <w:pPr>
        <w:spacing w:line="480" w:lineRule="auto"/>
        <w:rPr>
          <w:rFonts w:ascii="Arial" w:hAnsi="Arial" w:cs="Arial"/>
        </w:rPr>
      </w:pPr>
    </w:p>
    <w:p w14:paraId="6D1E748E" w14:textId="6EE57546" w:rsidR="009970AD" w:rsidRDefault="009970AD" w:rsidP="009970AD">
      <w:r>
        <w:rPr>
          <w:noProof/>
        </w:rPr>
        <w:lastRenderedPageBreak/>
        <w:drawing>
          <wp:anchor distT="0" distB="0" distL="114300" distR="114300" simplePos="0" relativeHeight="251663360" behindDoc="0" locked="0" layoutInCell="1" allowOverlap="1" wp14:anchorId="7EF737A3" wp14:editId="0D9CD7C4">
            <wp:simplePos x="0" y="0"/>
            <wp:positionH relativeFrom="column">
              <wp:posOffset>139700</wp:posOffset>
            </wp:positionH>
            <wp:positionV relativeFrom="paragraph">
              <wp:posOffset>0</wp:posOffset>
            </wp:positionV>
            <wp:extent cx="5295900" cy="5690870"/>
            <wp:effectExtent l="0" t="0" r="0" b="0"/>
            <wp:wrapSquare wrapText="bothSides"/>
            <wp:docPr id="7" name="Picture 7" descr="Themes and Analysis - English: Year 7: The Red Tree - Library at Lesmurdie  Senior High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Themes and Analysis - English: Year 7: The Red Tree - Library at Lesmurdie  Senior High Schoo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95900" cy="5690870"/>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"/var/folders/92/1hdnh2cj6kq1g3t_c9c_cjjc0000gn/T/com.microsoft.Word/WebArchiveCopyPasteTempFiles/red-tree_-megaphone_s_image.jpg" \* MERGEFORMATINET </w:instrText>
      </w:r>
      <w:r w:rsidR="007026A7">
        <w:fldChar w:fldCharType="separate"/>
      </w:r>
      <w:r>
        <w:fldChar w:fldCharType="end"/>
      </w:r>
    </w:p>
    <w:p w14:paraId="0F9EF491" w14:textId="567A9A85" w:rsidR="00585B57" w:rsidRDefault="009970AD" w:rsidP="009970AD">
      <w:pPr>
        <w:spacing w:line="480" w:lineRule="auto"/>
        <w:jc w:val="center"/>
        <w:rPr>
          <w:rFonts w:ascii="Arial" w:hAnsi="Arial" w:cs="Arial"/>
        </w:rPr>
      </w:pPr>
      <w:r>
        <w:rPr>
          <w:rFonts w:ascii="Arial" w:hAnsi="Arial" w:cs="Arial"/>
        </w:rPr>
        <w:t>Fig. 6. The Red Tree, Shaun Tan, 2001</w:t>
      </w:r>
    </w:p>
    <w:p w14:paraId="3BE2FEF6" w14:textId="77777777" w:rsidR="00585B57" w:rsidRDefault="00585B57" w:rsidP="00292DDE">
      <w:pPr>
        <w:spacing w:line="480" w:lineRule="auto"/>
        <w:rPr>
          <w:rFonts w:ascii="Arial" w:hAnsi="Arial" w:cs="Arial"/>
        </w:rPr>
      </w:pPr>
    </w:p>
    <w:p w14:paraId="1564ABD7" w14:textId="77777777" w:rsidR="00E6235B" w:rsidRDefault="007F5CC0" w:rsidP="00D93F8E">
      <w:pPr>
        <w:spacing w:line="480" w:lineRule="auto"/>
        <w:rPr>
          <w:rFonts w:ascii="Arial" w:hAnsi="Arial" w:cs="Arial"/>
        </w:rPr>
      </w:pPr>
      <w:r>
        <w:rPr>
          <w:rFonts w:ascii="Arial" w:hAnsi="Arial" w:cs="Arial"/>
        </w:rPr>
        <w:t>Upon</w:t>
      </w:r>
      <w:r w:rsidR="00C23E01">
        <w:rPr>
          <w:rFonts w:ascii="Arial" w:hAnsi="Arial" w:cs="Arial"/>
        </w:rPr>
        <w:t xml:space="preserve"> the</w:t>
      </w:r>
      <w:r>
        <w:rPr>
          <w:rFonts w:ascii="Arial" w:hAnsi="Arial" w:cs="Arial"/>
        </w:rPr>
        <w:t xml:space="preserve"> first reading of the book, the reader experiences the dark moments that the young girl is also experiencing. When the reader reaches the end of the book</w:t>
      </w:r>
      <w:r w:rsidR="00E6235B">
        <w:rPr>
          <w:rFonts w:ascii="Arial" w:hAnsi="Arial" w:cs="Arial"/>
        </w:rPr>
        <w:t xml:space="preserve"> (Fig. 7)</w:t>
      </w:r>
      <w:r>
        <w:rPr>
          <w:rFonts w:ascii="Arial" w:hAnsi="Arial" w:cs="Arial"/>
        </w:rPr>
        <w:t>, they discover the ‘red tree’, which is bright and full</w:t>
      </w:r>
      <w:r w:rsidR="00312621">
        <w:rPr>
          <w:rFonts w:ascii="Arial" w:hAnsi="Arial" w:cs="Arial"/>
        </w:rPr>
        <w:t xml:space="preserve">, having grown from the dark, rotting leaves it was at the start of the book. </w:t>
      </w:r>
    </w:p>
    <w:p w14:paraId="5B182B59" w14:textId="77777777" w:rsidR="00E6235B" w:rsidRDefault="00E6235B" w:rsidP="00D93F8E">
      <w:pPr>
        <w:spacing w:line="480" w:lineRule="auto"/>
        <w:rPr>
          <w:rFonts w:ascii="Arial" w:hAnsi="Arial" w:cs="Arial"/>
        </w:rPr>
      </w:pPr>
    </w:p>
    <w:p w14:paraId="4B7AC51E" w14:textId="77777777" w:rsidR="00E6235B" w:rsidRDefault="00E6235B" w:rsidP="00D93F8E">
      <w:pPr>
        <w:spacing w:line="480" w:lineRule="auto"/>
        <w:rPr>
          <w:rFonts w:ascii="Arial" w:hAnsi="Arial" w:cs="Arial"/>
        </w:rPr>
      </w:pPr>
    </w:p>
    <w:p w14:paraId="67DFAC5C" w14:textId="77777777" w:rsidR="00E6235B" w:rsidRDefault="00E6235B" w:rsidP="00D93F8E">
      <w:pPr>
        <w:spacing w:line="480" w:lineRule="auto"/>
        <w:rPr>
          <w:rFonts w:ascii="Arial" w:hAnsi="Arial" w:cs="Arial"/>
        </w:rPr>
      </w:pPr>
    </w:p>
    <w:p w14:paraId="71E2A1B5" w14:textId="2715C420" w:rsidR="00E6235B" w:rsidRDefault="001A606C" w:rsidP="00D93F8E">
      <w:pPr>
        <w:spacing w:line="480" w:lineRule="auto"/>
        <w:rPr>
          <w:rFonts w:ascii="Arial" w:hAnsi="Arial" w:cs="Arial"/>
        </w:rPr>
      </w:pPr>
      <w:r>
        <w:rPr>
          <w:noProof/>
        </w:rPr>
        <w:lastRenderedPageBreak/>
        <w:drawing>
          <wp:anchor distT="0" distB="0" distL="114300" distR="114300" simplePos="0" relativeHeight="251664384" behindDoc="0" locked="0" layoutInCell="1" allowOverlap="1" wp14:anchorId="3503700D" wp14:editId="3EA52169">
            <wp:simplePos x="0" y="0"/>
            <wp:positionH relativeFrom="column">
              <wp:posOffset>558800</wp:posOffset>
            </wp:positionH>
            <wp:positionV relativeFrom="paragraph">
              <wp:posOffset>0</wp:posOffset>
            </wp:positionV>
            <wp:extent cx="4648200" cy="4648200"/>
            <wp:effectExtent l="0" t="0" r="0" b="0"/>
            <wp:wrapSquare wrapText="bothSides"/>
            <wp:docPr id="8" name="Picture 8" descr="Shaun Tan&amp;#39;s picturebook The Red Tree offers endless opportunities for  talking and writing in KS2 | Teachwire Teaching Resou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Shaun Tan&amp;#39;s picturebook The Red Tree offers endless opportunities for  talking and writing in KS2 | Teachwire Teaching Resour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48200" cy="4648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93B018" w14:textId="2B7BEEB3" w:rsidR="00E6235B" w:rsidRDefault="00E6235B" w:rsidP="00D93F8E">
      <w:pPr>
        <w:spacing w:line="480" w:lineRule="auto"/>
        <w:rPr>
          <w:rFonts w:ascii="Arial" w:hAnsi="Arial" w:cs="Arial"/>
        </w:rPr>
      </w:pPr>
    </w:p>
    <w:p w14:paraId="37AA6594" w14:textId="18DBE8F5" w:rsidR="00E6235B" w:rsidRDefault="00E6235B" w:rsidP="00D93F8E">
      <w:pPr>
        <w:spacing w:line="480" w:lineRule="auto"/>
        <w:rPr>
          <w:rFonts w:ascii="Arial" w:hAnsi="Arial" w:cs="Arial"/>
        </w:rPr>
      </w:pPr>
    </w:p>
    <w:p w14:paraId="02736FD3" w14:textId="1B2D070D" w:rsidR="00E6235B" w:rsidRDefault="00E6235B" w:rsidP="00D93F8E">
      <w:pPr>
        <w:spacing w:line="480" w:lineRule="auto"/>
        <w:rPr>
          <w:rFonts w:ascii="Arial" w:hAnsi="Arial" w:cs="Arial"/>
        </w:rPr>
      </w:pPr>
    </w:p>
    <w:p w14:paraId="073FB9E5" w14:textId="7853357E" w:rsidR="00E6235B" w:rsidRDefault="00E6235B" w:rsidP="00D93F8E">
      <w:pPr>
        <w:spacing w:line="480" w:lineRule="auto"/>
        <w:rPr>
          <w:rFonts w:ascii="Arial" w:hAnsi="Arial" w:cs="Arial"/>
        </w:rPr>
      </w:pPr>
    </w:p>
    <w:p w14:paraId="7DA02F83" w14:textId="0B21B47D" w:rsidR="00E6235B" w:rsidRDefault="001A606C" w:rsidP="00E6235B">
      <w:r>
        <w:fldChar w:fldCharType="begin"/>
      </w:r>
      <w:r>
        <w:instrText xml:space="preserve"> INCLUDEPICTURE "/var/folders/92/1hdnh2cj6kq1g3t_c9c_cjjc0000gn/T/com.microsoft.Word/WebArchiveCopyPasteTempFiles/The_Red_Tree_1_462_462_int_c1.jpg" \* MERGEFORMATINET </w:instrText>
      </w:r>
      <w:r w:rsidR="007026A7">
        <w:fldChar w:fldCharType="separate"/>
      </w:r>
      <w:r>
        <w:fldChar w:fldCharType="end"/>
      </w:r>
    </w:p>
    <w:p w14:paraId="3B758F84" w14:textId="77777777" w:rsidR="00E6235B" w:rsidRDefault="00E6235B" w:rsidP="00D93F8E">
      <w:pPr>
        <w:spacing w:line="480" w:lineRule="auto"/>
        <w:rPr>
          <w:rFonts w:ascii="Arial" w:hAnsi="Arial" w:cs="Arial"/>
        </w:rPr>
      </w:pPr>
    </w:p>
    <w:p w14:paraId="76CC586F" w14:textId="77777777" w:rsidR="00E6235B" w:rsidRDefault="00E6235B" w:rsidP="00D93F8E">
      <w:pPr>
        <w:spacing w:line="480" w:lineRule="auto"/>
        <w:rPr>
          <w:rFonts w:ascii="Arial" w:hAnsi="Arial" w:cs="Arial"/>
        </w:rPr>
      </w:pPr>
    </w:p>
    <w:p w14:paraId="26FAF78D" w14:textId="77777777" w:rsidR="00E6235B" w:rsidRDefault="00E6235B" w:rsidP="00D93F8E">
      <w:pPr>
        <w:spacing w:line="480" w:lineRule="auto"/>
        <w:rPr>
          <w:rFonts w:ascii="Arial" w:hAnsi="Arial" w:cs="Arial"/>
        </w:rPr>
      </w:pPr>
    </w:p>
    <w:p w14:paraId="2933AD7C" w14:textId="77777777" w:rsidR="00E6235B" w:rsidRDefault="00E6235B" w:rsidP="00D93F8E">
      <w:pPr>
        <w:spacing w:line="480" w:lineRule="auto"/>
        <w:rPr>
          <w:rFonts w:ascii="Arial" w:hAnsi="Arial" w:cs="Arial"/>
        </w:rPr>
      </w:pPr>
    </w:p>
    <w:p w14:paraId="305CA21E" w14:textId="77777777" w:rsidR="00E6235B" w:rsidRDefault="00E6235B" w:rsidP="00D93F8E">
      <w:pPr>
        <w:spacing w:line="480" w:lineRule="auto"/>
        <w:rPr>
          <w:rFonts w:ascii="Arial" w:hAnsi="Arial" w:cs="Arial"/>
        </w:rPr>
      </w:pPr>
    </w:p>
    <w:p w14:paraId="3A4C1754" w14:textId="77777777" w:rsidR="00E6235B" w:rsidRDefault="00E6235B" w:rsidP="00D93F8E">
      <w:pPr>
        <w:spacing w:line="480" w:lineRule="auto"/>
        <w:rPr>
          <w:rFonts w:ascii="Arial" w:hAnsi="Arial" w:cs="Arial"/>
        </w:rPr>
      </w:pPr>
    </w:p>
    <w:p w14:paraId="55F070E2" w14:textId="77777777" w:rsidR="00E6235B" w:rsidRDefault="00E6235B" w:rsidP="00D93F8E">
      <w:pPr>
        <w:spacing w:line="480" w:lineRule="auto"/>
        <w:rPr>
          <w:rFonts w:ascii="Arial" w:hAnsi="Arial" w:cs="Arial"/>
        </w:rPr>
      </w:pPr>
    </w:p>
    <w:p w14:paraId="0CD63BA6" w14:textId="77777777" w:rsidR="001A606C" w:rsidRDefault="001A606C" w:rsidP="00D93F8E">
      <w:pPr>
        <w:spacing w:line="480" w:lineRule="auto"/>
        <w:rPr>
          <w:rFonts w:ascii="Arial" w:hAnsi="Arial" w:cs="Arial"/>
        </w:rPr>
      </w:pPr>
    </w:p>
    <w:p w14:paraId="4D191354" w14:textId="77777777" w:rsidR="001A606C" w:rsidRDefault="001A606C" w:rsidP="00D93F8E">
      <w:pPr>
        <w:spacing w:line="480" w:lineRule="auto"/>
        <w:rPr>
          <w:rFonts w:ascii="Arial" w:hAnsi="Arial" w:cs="Arial"/>
        </w:rPr>
      </w:pPr>
    </w:p>
    <w:p w14:paraId="754431FC" w14:textId="2C1AD261" w:rsidR="001A606C" w:rsidRDefault="001A606C" w:rsidP="001A606C">
      <w:pPr>
        <w:spacing w:line="480" w:lineRule="auto"/>
        <w:jc w:val="center"/>
        <w:rPr>
          <w:rFonts w:ascii="Arial" w:hAnsi="Arial" w:cs="Arial"/>
        </w:rPr>
      </w:pPr>
      <w:r>
        <w:rPr>
          <w:rFonts w:ascii="Arial" w:hAnsi="Arial" w:cs="Arial"/>
        </w:rPr>
        <w:t>Fig. 7, The Red Tree, Shaun Tan, 2001</w:t>
      </w:r>
    </w:p>
    <w:p w14:paraId="7B221716" w14:textId="77777777" w:rsidR="001A606C" w:rsidRDefault="001A606C" w:rsidP="00D93F8E">
      <w:pPr>
        <w:spacing w:line="480" w:lineRule="auto"/>
        <w:rPr>
          <w:rFonts w:ascii="Arial" w:hAnsi="Arial" w:cs="Arial"/>
        </w:rPr>
      </w:pPr>
    </w:p>
    <w:p w14:paraId="5418EEFE" w14:textId="77777777" w:rsidR="001A606C" w:rsidRDefault="001A606C" w:rsidP="00D93F8E">
      <w:pPr>
        <w:spacing w:line="480" w:lineRule="auto"/>
        <w:rPr>
          <w:rFonts w:ascii="Arial" w:hAnsi="Arial" w:cs="Arial"/>
        </w:rPr>
      </w:pPr>
    </w:p>
    <w:p w14:paraId="3884FC75" w14:textId="4B4896C3" w:rsidR="007851B8" w:rsidRDefault="00156AEA" w:rsidP="007851B8">
      <w:pPr>
        <w:spacing w:line="480" w:lineRule="auto"/>
      </w:pPr>
      <w:r>
        <w:rPr>
          <w:rFonts w:ascii="Arial" w:hAnsi="Arial" w:cs="Arial"/>
        </w:rPr>
        <w:t>The tree seems to represent hope for the young girl.</w:t>
      </w:r>
      <w:r w:rsidR="007C7CDF">
        <w:rPr>
          <w:rFonts w:ascii="Arial" w:hAnsi="Arial" w:cs="Arial"/>
        </w:rPr>
        <w:t xml:space="preserve"> It seems to be a symbol that though the reader has experienced such tough times, there is hope at the end, which is what Tan alludes to when describing his book. When closely examining the illustrations of each page, it is possible to spot one of the red leaves that is on the tree at the end of the book</w:t>
      </w:r>
      <w:r w:rsidR="001612D9">
        <w:rPr>
          <w:rFonts w:ascii="Arial" w:hAnsi="Arial" w:cs="Arial"/>
        </w:rPr>
        <w:t xml:space="preserve"> on each page. </w:t>
      </w:r>
      <w:r w:rsidR="00701ED6">
        <w:rPr>
          <w:rFonts w:ascii="Arial" w:hAnsi="Arial" w:cs="Arial"/>
        </w:rPr>
        <w:t xml:space="preserve">(Fig. 8) (Fig. 9) </w:t>
      </w:r>
      <w:r w:rsidR="001612D9">
        <w:rPr>
          <w:rFonts w:ascii="Arial" w:hAnsi="Arial" w:cs="Arial"/>
        </w:rPr>
        <w:t xml:space="preserve">This </w:t>
      </w:r>
      <w:r w:rsidR="00167362">
        <w:rPr>
          <w:rFonts w:ascii="Arial" w:hAnsi="Arial" w:cs="Arial"/>
        </w:rPr>
        <w:t xml:space="preserve">is </w:t>
      </w:r>
      <w:r w:rsidR="00167362" w:rsidRPr="00C960DF">
        <w:rPr>
          <w:rFonts w:ascii="Arial" w:hAnsi="Arial" w:cs="Arial"/>
        </w:rPr>
        <w:t>likely a task many children would find enjoyable.</w:t>
      </w:r>
      <w:r w:rsidR="001A24A1">
        <w:rPr>
          <w:rFonts w:ascii="Arial" w:hAnsi="Arial" w:cs="Arial"/>
        </w:rPr>
        <w:t xml:space="preserve"> </w:t>
      </w:r>
      <w:r w:rsidR="00886DA3">
        <w:rPr>
          <w:rFonts w:ascii="Arial" w:hAnsi="Arial" w:cs="Arial"/>
        </w:rPr>
        <w:t>Having said this, this task is not explicitly mentioned anywhere in the book</w:t>
      </w:r>
      <w:r w:rsidR="008F35EF">
        <w:rPr>
          <w:rFonts w:ascii="Arial" w:hAnsi="Arial" w:cs="Arial"/>
        </w:rPr>
        <w:t xml:space="preserve">, which could suggest the disguise of mental health issues within not only the person </w:t>
      </w:r>
      <w:r w:rsidR="00DD71F9">
        <w:rPr>
          <w:rFonts w:ascii="Arial" w:hAnsi="Arial" w:cs="Arial"/>
        </w:rPr>
        <w:t>but society too.</w:t>
      </w:r>
      <w:r w:rsidR="00167362">
        <w:rPr>
          <w:rFonts w:ascii="Arial" w:hAnsi="Arial" w:cs="Arial"/>
        </w:rPr>
        <w:t xml:space="preserve"> </w:t>
      </w:r>
      <w:r w:rsidR="00AB2322">
        <w:rPr>
          <w:rFonts w:ascii="Arial" w:hAnsi="Arial" w:cs="Arial"/>
        </w:rPr>
        <w:t xml:space="preserve">To hide the leaves existence in each page </w:t>
      </w:r>
      <w:r w:rsidR="00AB2322">
        <w:rPr>
          <w:rFonts w:ascii="Arial" w:hAnsi="Arial" w:cs="Arial"/>
        </w:rPr>
        <w:lastRenderedPageBreak/>
        <w:t xml:space="preserve">could suggest how misunderstood </w:t>
      </w:r>
      <w:r w:rsidR="005B4336">
        <w:rPr>
          <w:rFonts w:ascii="Arial" w:hAnsi="Arial" w:cs="Arial"/>
        </w:rPr>
        <w:t>mental health issues can be</w:t>
      </w:r>
      <w:r w:rsidR="005A52BB">
        <w:rPr>
          <w:rFonts w:ascii="Arial" w:hAnsi="Arial" w:cs="Arial"/>
        </w:rPr>
        <w:t xml:space="preserve">. </w:t>
      </w:r>
      <w:r w:rsidR="00167362">
        <w:rPr>
          <w:rFonts w:ascii="Arial" w:hAnsi="Arial" w:cs="Arial"/>
        </w:rPr>
        <w:t xml:space="preserve">However, it </w:t>
      </w:r>
      <w:r w:rsidR="005A52BB">
        <w:rPr>
          <w:rFonts w:ascii="Arial" w:hAnsi="Arial" w:cs="Arial"/>
        </w:rPr>
        <w:t xml:space="preserve">can </w:t>
      </w:r>
      <w:r w:rsidR="00167362">
        <w:rPr>
          <w:rFonts w:ascii="Arial" w:hAnsi="Arial" w:cs="Arial"/>
        </w:rPr>
        <w:t xml:space="preserve">symbolise the possibility of hope throughout the girl’s struggles. Though she is experiencing some of the darkest times, it is </w:t>
      </w:r>
      <w:r w:rsidR="00A52A7C">
        <w:rPr>
          <w:rFonts w:ascii="Arial" w:hAnsi="Arial" w:cs="Arial"/>
        </w:rPr>
        <w:t xml:space="preserve">possible to find even the smallest glimmer of hope. This could be an important message for a child suffering with mental health issues, which can sometimes feel </w:t>
      </w:r>
      <w:r w:rsidR="00032EA0">
        <w:rPr>
          <w:rFonts w:ascii="Arial" w:hAnsi="Arial" w:cs="Arial"/>
        </w:rPr>
        <w:t xml:space="preserve">as if there is no end. It would be useful to teach young children that there is </w:t>
      </w:r>
      <w:r w:rsidR="00CD7732">
        <w:rPr>
          <w:rFonts w:ascii="Arial" w:hAnsi="Arial" w:cs="Arial"/>
        </w:rPr>
        <w:t xml:space="preserve">hope and they can get through their </w:t>
      </w:r>
      <w:r w:rsidR="007851B8">
        <w:rPr>
          <w:noProof/>
        </w:rPr>
        <w:drawing>
          <wp:anchor distT="0" distB="0" distL="114300" distR="114300" simplePos="0" relativeHeight="251665408" behindDoc="0" locked="0" layoutInCell="1" allowOverlap="1" wp14:anchorId="36821C50" wp14:editId="67F0509B">
            <wp:simplePos x="0" y="0"/>
            <wp:positionH relativeFrom="column">
              <wp:posOffset>-88900</wp:posOffset>
            </wp:positionH>
            <wp:positionV relativeFrom="paragraph">
              <wp:posOffset>2578100</wp:posOffset>
            </wp:positionV>
            <wp:extent cx="5731510" cy="4896485"/>
            <wp:effectExtent l="0" t="0" r="0" b="5715"/>
            <wp:wrapSquare wrapText="bothSides"/>
            <wp:docPr id="9" name="Picture 9" descr="Interview de Shaun Tan (VO) - BDTheque.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Interview de Shaun Tan (VO) - BDTheque.co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896485"/>
                    </a:xfrm>
                    <a:prstGeom prst="rect">
                      <a:avLst/>
                    </a:prstGeom>
                    <a:noFill/>
                    <a:ln>
                      <a:noFill/>
                    </a:ln>
                  </pic:spPr>
                </pic:pic>
              </a:graphicData>
            </a:graphic>
            <wp14:sizeRelH relativeFrom="page">
              <wp14:pctWidth>0</wp14:pctWidth>
            </wp14:sizeRelH>
            <wp14:sizeRelV relativeFrom="page">
              <wp14:pctHeight>0</wp14:pctHeight>
            </wp14:sizeRelV>
          </wp:anchor>
        </w:drawing>
      </w:r>
      <w:r w:rsidR="00CD7732">
        <w:rPr>
          <w:rFonts w:ascii="Arial" w:hAnsi="Arial" w:cs="Arial"/>
        </w:rPr>
        <w:t xml:space="preserve">mental struggles. </w:t>
      </w:r>
      <w:r w:rsidR="007851B8">
        <w:fldChar w:fldCharType="begin"/>
      </w:r>
      <w:r w:rsidR="007851B8">
        <w:instrText xml:space="preserve"> INCLUDEPICTURE "/var/folders/92/1hdnh2cj6kq1g3t_c9c_cjjc0000gn/T/com.microsoft.Word/WebArchiveCopyPasteTempFiles/inter199_11.jpg" \* MERGEFORMATINET </w:instrText>
      </w:r>
      <w:r w:rsidR="007026A7">
        <w:fldChar w:fldCharType="separate"/>
      </w:r>
      <w:r w:rsidR="007851B8">
        <w:fldChar w:fldCharType="end"/>
      </w:r>
    </w:p>
    <w:p w14:paraId="3A002495" w14:textId="60D5F4B6" w:rsidR="00EC7092" w:rsidRDefault="00EC7092" w:rsidP="00D93F8E">
      <w:pPr>
        <w:spacing w:line="480" w:lineRule="auto"/>
        <w:rPr>
          <w:rFonts w:ascii="Arial" w:hAnsi="Arial" w:cs="Arial"/>
        </w:rPr>
      </w:pPr>
    </w:p>
    <w:p w14:paraId="18A3B0A7" w14:textId="3E4E82CA" w:rsidR="00EC7092" w:rsidRPr="00AF5FC1" w:rsidRDefault="007851B8" w:rsidP="007851B8">
      <w:pPr>
        <w:spacing w:line="480" w:lineRule="auto"/>
        <w:jc w:val="center"/>
        <w:rPr>
          <w:rFonts w:ascii="Arial" w:hAnsi="Arial" w:cs="Arial"/>
        </w:rPr>
      </w:pPr>
      <w:r>
        <w:rPr>
          <w:rFonts w:ascii="Arial" w:hAnsi="Arial" w:cs="Arial"/>
        </w:rPr>
        <w:t xml:space="preserve">Fig. 8. </w:t>
      </w:r>
      <w:r w:rsidR="002C155B">
        <w:rPr>
          <w:rFonts w:ascii="Arial" w:hAnsi="Arial" w:cs="Arial"/>
        </w:rPr>
        <w:t xml:space="preserve">The Red Tree, Shaun Tan, 2001 – The red leaf is spotted in the bottom left corner of the illustration. </w:t>
      </w:r>
    </w:p>
    <w:p w14:paraId="71002BA9" w14:textId="77777777" w:rsidR="007851B8" w:rsidRDefault="007851B8" w:rsidP="00D93F8E">
      <w:pPr>
        <w:spacing w:line="480" w:lineRule="auto"/>
        <w:rPr>
          <w:rFonts w:ascii="Arial" w:hAnsi="Arial" w:cs="Arial"/>
        </w:rPr>
      </w:pPr>
    </w:p>
    <w:p w14:paraId="12FE2EE4" w14:textId="1F130469" w:rsidR="007851B8" w:rsidRDefault="000B1DE2" w:rsidP="00D93F8E">
      <w:pPr>
        <w:spacing w:line="480" w:lineRule="auto"/>
        <w:rPr>
          <w:rFonts w:ascii="Arial" w:hAnsi="Arial" w:cs="Arial"/>
        </w:rPr>
      </w:pPr>
      <w:r>
        <w:rPr>
          <w:noProof/>
        </w:rPr>
        <w:lastRenderedPageBreak/>
        <w:drawing>
          <wp:anchor distT="0" distB="0" distL="114300" distR="114300" simplePos="0" relativeHeight="251666432" behindDoc="0" locked="0" layoutInCell="1" allowOverlap="1" wp14:anchorId="1440ED1E" wp14:editId="40DA6B0F">
            <wp:simplePos x="0" y="0"/>
            <wp:positionH relativeFrom="column">
              <wp:posOffset>114300</wp:posOffset>
            </wp:positionH>
            <wp:positionV relativeFrom="paragraph">
              <wp:posOffset>0</wp:posOffset>
            </wp:positionV>
            <wp:extent cx="5359400" cy="4587240"/>
            <wp:effectExtent l="0" t="0" r="0" b="0"/>
            <wp:wrapSquare wrapText="bothSides"/>
            <wp:docPr id="10" name="Picture 10" descr="Red Tree book — shaun t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Red Tree book — shaun tan"/>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59400" cy="45872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5085595" w14:textId="21E240D0" w:rsidR="007851B8" w:rsidRDefault="000B1DE2" w:rsidP="000B1DE2">
      <w:pPr>
        <w:spacing w:line="480" w:lineRule="auto"/>
        <w:jc w:val="center"/>
        <w:rPr>
          <w:rFonts w:ascii="Arial" w:hAnsi="Arial" w:cs="Arial"/>
        </w:rPr>
      </w:pPr>
      <w:r>
        <w:rPr>
          <w:rFonts w:ascii="Arial" w:hAnsi="Arial" w:cs="Arial"/>
        </w:rPr>
        <w:t xml:space="preserve">Fig. </w:t>
      </w:r>
      <w:r w:rsidR="00D33EA8">
        <w:rPr>
          <w:rFonts w:ascii="Arial" w:hAnsi="Arial" w:cs="Arial"/>
        </w:rPr>
        <w:t>9. The Red Tree, Shaun Tan, 2001</w:t>
      </w:r>
      <w:r w:rsidR="005D2096">
        <w:rPr>
          <w:rFonts w:ascii="Arial" w:hAnsi="Arial" w:cs="Arial"/>
        </w:rPr>
        <w:t xml:space="preserve"> </w:t>
      </w:r>
      <w:r w:rsidR="0013490A">
        <w:rPr>
          <w:rFonts w:ascii="Arial" w:hAnsi="Arial" w:cs="Arial"/>
        </w:rPr>
        <w:t>–</w:t>
      </w:r>
      <w:r w:rsidR="005D2096">
        <w:rPr>
          <w:rFonts w:ascii="Arial" w:hAnsi="Arial" w:cs="Arial"/>
        </w:rPr>
        <w:t xml:space="preserve"> </w:t>
      </w:r>
      <w:r w:rsidR="0013490A">
        <w:rPr>
          <w:rFonts w:ascii="Arial" w:hAnsi="Arial" w:cs="Arial"/>
        </w:rPr>
        <w:t>The red leaf is in the bottom right corner</w:t>
      </w:r>
      <w:r w:rsidR="00B83E49">
        <w:rPr>
          <w:rFonts w:ascii="Arial" w:hAnsi="Arial" w:cs="Arial"/>
        </w:rPr>
        <w:t xml:space="preserve"> of the illustration. </w:t>
      </w:r>
    </w:p>
    <w:p w14:paraId="06EFDAE1" w14:textId="40B97BE1" w:rsidR="007851B8" w:rsidRDefault="007851B8" w:rsidP="005D2096">
      <w:pPr>
        <w:spacing w:line="480" w:lineRule="auto"/>
        <w:rPr>
          <w:rFonts w:ascii="Arial" w:hAnsi="Arial" w:cs="Arial"/>
        </w:rPr>
      </w:pPr>
    </w:p>
    <w:p w14:paraId="3686C1B2" w14:textId="70C50D33" w:rsidR="00F735C4" w:rsidRPr="00D33EA8" w:rsidRDefault="005D2096" w:rsidP="005D2096">
      <w:pPr>
        <w:spacing w:line="480" w:lineRule="auto"/>
      </w:pPr>
      <w:r>
        <w:rPr>
          <w:rFonts w:ascii="Arial" w:hAnsi="Arial" w:cs="Arial"/>
        </w:rPr>
        <w:t>S</w:t>
      </w:r>
      <w:r w:rsidR="00F735C4">
        <w:rPr>
          <w:rFonts w:ascii="Arial" w:hAnsi="Arial" w:cs="Arial"/>
        </w:rPr>
        <w:t xml:space="preserve">haun Tan </w:t>
      </w:r>
      <w:r w:rsidR="003021FC">
        <w:rPr>
          <w:rFonts w:ascii="Arial" w:hAnsi="Arial" w:cs="Arial"/>
        </w:rPr>
        <w:t xml:space="preserve">very successfully portrays not only what mental health issues can feel like, but also how there is a way to overcome them and having hope through these times. </w:t>
      </w:r>
      <w:r w:rsidR="00F36535">
        <w:rPr>
          <w:rFonts w:ascii="Arial" w:hAnsi="Arial" w:cs="Arial"/>
        </w:rPr>
        <w:t>He seems to capture the essence of mental health issues</w:t>
      </w:r>
      <w:r w:rsidR="003D1D38">
        <w:rPr>
          <w:rFonts w:ascii="Arial" w:hAnsi="Arial" w:cs="Arial"/>
        </w:rPr>
        <w:t xml:space="preserve">, whilst </w:t>
      </w:r>
      <w:r w:rsidR="00B90ACA">
        <w:rPr>
          <w:rFonts w:ascii="Arial" w:hAnsi="Arial" w:cs="Arial"/>
        </w:rPr>
        <w:t xml:space="preserve">also </w:t>
      </w:r>
      <w:r w:rsidR="00C50083">
        <w:rPr>
          <w:rFonts w:ascii="Arial" w:hAnsi="Arial" w:cs="Arial"/>
        </w:rPr>
        <w:t>establishing a possible situation</w:t>
      </w:r>
      <w:r w:rsidR="00E010AB">
        <w:rPr>
          <w:rFonts w:ascii="Arial" w:hAnsi="Arial" w:cs="Arial"/>
        </w:rPr>
        <w:t xml:space="preserve"> for younger readers. </w:t>
      </w:r>
      <w:r w:rsidR="00B04862">
        <w:rPr>
          <w:rFonts w:ascii="Arial" w:hAnsi="Arial" w:cs="Arial"/>
        </w:rPr>
        <w:t xml:space="preserve">Tan focuses on the impact of his illustrations in this book, which successfully demonstrate to the reader the impact of mental health issues. </w:t>
      </w:r>
    </w:p>
    <w:p w14:paraId="2B47B5BA" w14:textId="0DF216AE" w:rsidR="00D2574F" w:rsidRDefault="00D2574F" w:rsidP="00D93F8E">
      <w:pPr>
        <w:spacing w:line="480" w:lineRule="auto"/>
        <w:rPr>
          <w:rFonts w:ascii="Arial" w:hAnsi="Arial" w:cs="Arial"/>
        </w:rPr>
      </w:pPr>
    </w:p>
    <w:p w14:paraId="3A28627E" w14:textId="77777777" w:rsidR="005D2096" w:rsidRDefault="005D2096" w:rsidP="00D93F8E">
      <w:pPr>
        <w:spacing w:line="480" w:lineRule="auto"/>
        <w:rPr>
          <w:rFonts w:ascii="Arial" w:hAnsi="Arial" w:cs="Arial"/>
        </w:rPr>
      </w:pPr>
    </w:p>
    <w:p w14:paraId="1B5CBBC6" w14:textId="2BE9BC6A" w:rsidR="00D2574F" w:rsidRDefault="00576D74" w:rsidP="00D93F8E">
      <w:pPr>
        <w:spacing w:line="480" w:lineRule="auto"/>
        <w:rPr>
          <w:rFonts w:ascii="Arial" w:hAnsi="Arial" w:cs="Arial"/>
        </w:rPr>
      </w:pPr>
      <w:r>
        <w:rPr>
          <w:noProof/>
        </w:rPr>
        <w:lastRenderedPageBreak/>
        <w:drawing>
          <wp:anchor distT="0" distB="0" distL="114300" distR="114300" simplePos="0" relativeHeight="251667456" behindDoc="0" locked="0" layoutInCell="1" allowOverlap="1" wp14:anchorId="51344F36" wp14:editId="73F1B12F">
            <wp:simplePos x="0" y="0"/>
            <wp:positionH relativeFrom="column">
              <wp:posOffset>622300</wp:posOffset>
            </wp:positionH>
            <wp:positionV relativeFrom="paragraph">
              <wp:posOffset>3822700</wp:posOffset>
            </wp:positionV>
            <wp:extent cx="4381500" cy="4381500"/>
            <wp:effectExtent l="0" t="0" r="0" b="0"/>
            <wp:wrapSquare wrapText="bothSides"/>
            <wp:docPr id="11" name="Picture 11" descr="The Pond : Nicola Davies, Cathy Fisher, Cathy Fisher: Amazon.co.uk: Boo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The Pond : Nicola Davies, Cathy Fisher, Cathy Fisher: Amazon.co.uk: Book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81500" cy="4381500"/>
                    </a:xfrm>
                    <a:prstGeom prst="rect">
                      <a:avLst/>
                    </a:prstGeom>
                    <a:noFill/>
                    <a:ln>
                      <a:noFill/>
                    </a:ln>
                  </pic:spPr>
                </pic:pic>
              </a:graphicData>
            </a:graphic>
            <wp14:sizeRelH relativeFrom="page">
              <wp14:pctWidth>0</wp14:pctWidth>
            </wp14:sizeRelH>
            <wp14:sizeRelV relativeFrom="page">
              <wp14:pctHeight>0</wp14:pctHeight>
            </wp14:sizeRelV>
          </wp:anchor>
        </w:drawing>
      </w:r>
      <w:r w:rsidR="00C12694">
        <w:rPr>
          <w:rFonts w:ascii="Arial" w:hAnsi="Arial" w:cs="Arial"/>
        </w:rPr>
        <w:t xml:space="preserve">The issue of death and having to deal with </w:t>
      </w:r>
      <w:r w:rsidR="00FF4196">
        <w:rPr>
          <w:rFonts w:ascii="Arial" w:hAnsi="Arial" w:cs="Arial"/>
        </w:rPr>
        <w:t>grief is indeed one that children may experience in their childhood</w:t>
      </w:r>
      <w:r w:rsidR="00AC3C11">
        <w:rPr>
          <w:rFonts w:ascii="Arial" w:hAnsi="Arial" w:cs="Arial"/>
        </w:rPr>
        <w:t xml:space="preserve">, particularly </w:t>
      </w:r>
      <w:r w:rsidR="004807EE">
        <w:rPr>
          <w:rFonts w:ascii="Arial" w:hAnsi="Arial" w:cs="Arial"/>
        </w:rPr>
        <w:t xml:space="preserve">regarding </w:t>
      </w:r>
      <w:r w:rsidR="00AC3C11">
        <w:rPr>
          <w:rFonts w:ascii="Arial" w:hAnsi="Arial" w:cs="Arial"/>
        </w:rPr>
        <w:t>parents and grandparents.</w:t>
      </w:r>
      <w:r w:rsidR="00FF4196">
        <w:rPr>
          <w:rFonts w:ascii="Arial" w:hAnsi="Arial" w:cs="Arial"/>
        </w:rPr>
        <w:t xml:space="preserve"> </w:t>
      </w:r>
      <w:r w:rsidR="00B63327">
        <w:rPr>
          <w:rFonts w:ascii="Arial" w:hAnsi="Arial" w:cs="Arial"/>
        </w:rPr>
        <w:t xml:space="preserve">Nicola Davies in her book “The Pond’ </w:t>
      </w:r>
      <w:r w:rsidR="006439BF">
        <w:rPr>
          <w:rFonts w:ascii="Arial" w:hAnsi="Arial" w:cs="Arial"/>
        </w:rPr>
        <w:t xml:space="preserve">writes about the death of a child’s father and the aftermath of his death for the family. </w:t>
      </w:r>
      <w:r w:rsidR="002C45F2">
        <w:rPr>
          <w:rFonts w:ascii="Arial" w:hAnsi="Arial" w:cs="Arial"/>
        </w:rPr>
        <w:t xml:space="preserve">(Fig. 10) </w:t>
      </w:r>
      <w:r w:rsidR="001E2B21">
        <w:rPr>
          <w:rFonts w:ascii="Arial" w:hAnsi="Arial" w:cs="Arial"/>
        </w:rPr>
        <w:t>The book begins with a son and his father</w:t>
      </w:r>
      <w:r w:rsidR="002C72C5">
        <w:rPr>
          <w:rFonts w:ascii="Arial" w:hAnsi="Arial" w:cs="Arial"/>
        </w:rPr>
        <w:t xml:space="preserve"> creating a pond together in their garden. However, things take a turn when the father dies sud</w:t>
      </w:r>
      <w:r w:rsidR="006129C3">
        <w:rPr>
          <w:rFonts w:ascii="Arial" w:hAnsi="Arial" w:cs="Arial"/>
        </w:rPr>
        <w:t xml:space="preserve">denly, and leaves behind </w:t>
      </w:r>
      <w:r w:rsidR="000850DA">
        <w:rPr>
          <w:rFonts w:ascii="Arial" w:hAnsi="Arial" w:cs="Arial"/>
        </w:rPr>
        <w:t>“the muddy, messy</w:t>
      </w:r>
      <w:r w:rsidR="006129C3">
        <w:rPr>
          <w:rFonts w:ascii="Arial" w:hAnsi="Arial" w:cs="Arial"/>
        </w:rPr>
        <w:t xml:space="preserve"> hole</w:t>
      </w:r>
      <w:r w:rsidR="000850DA">
        <w:rPr>
          <w:rFonts w:ascii="Arial" w:hAnsi="Arial" w:cs="Arial"/>
        </w:rPr>
        <w:t>”</w:t>
      </w:r>
      <w:r w:rsidR="006129C3">
        <w:rPr>
          <w:rFonts w:ascii="Arial" w:hAnsi="Arial" w:cs="Arial"/>
        </w:rPr>
        <w:t xml:space="preserve"> in the garden. </w:t>
      </w:r>
      <w:r w:rsidR="000850DA">
        <w:rPr>
          <w:rFonts w:ascii="Arial" w:hAnsi="Arial" w:cs="Arial"/>
        </w:rPr>
        <w:t xml:space="preserve">(Davies, </w:t>
      </w:r>
      <w:r w:rsidR="0086346C">
        <w:rPr>
          <w:rFonts w:ascii="Arial" w:hAnsi="Arial" w:cs="Arial"/>
        </w:rPr>
        <w:t>2018)</w:t>
      </w:r>
      <w:r w:rsidR="00AA44D7">
        <w:rPr>
          <w:rFonts w:ascii="Arial" w:hAnsi="Arial" w:cs="Arial"/>
        </w:rPr>
        <w:t xml:space="preserve"> The </w:t>
      </w:r>
      <w:r w:rsidR="00DC4D05">
        <w:rPr>
          <w:rFonts w:ascii="Arial" w:hAnsi="Arial" w:cs="Arial"/>
        </w:rPr>
        <w:t>st</w:t>
      </w:r>
      <w:r w:rsidR="00B2008F">
        <w:rPr>
          <w:rFonts w:ascii="Arial" w:hAnsi="Arial" w:cs="Arial"/>
        </w:rPr>
        <w:t>ory</w:t>
      </w:r>
      <w:r w:rsidR="00FE0E08">
        <w:rPr>
          <w:rFonts w:ascii="Arial" w:hAnsi="Arial" w:cs="Arial"/>
        </w:rPr>
        <w:t xml:space="preserve"> goes on </w:t>
      </w:r>
      <w:r w:rsidR="007D317D">
        <w:rPr>
          <w:rFonts w:ascii="Arial" w:hAnsi="Arial" w:cs="Arial"/>
        </w:rPr>
        <w:t xml:space="preserve">to explore the family’s journey </w:t>
      </w:r>
      <w:r w:rsidR="00BE6F7B">
        <w:rPr>
          <w:rFonts w:ascii="Arial" w:hAnsi="Arial" w:cs="Arial"/>
        </w:rPr>
        <w:t xml:space="preserve">with the loss of </w:t>
      </w:r>
      <w:r w:rsidR="0087691A">
        <w:rPr>
          <w:rFonts w:ascii="Arial" w:hAnsi="Arial" w:cs="Arial"/>
        </w:rPr>
        <w:t>the father</w:t>
      </w:r>
      <w:r w:rsidR="003B72D7">
        <w:rPr>
          <w:rFonts w:ascii="Arial" w:hAnsi="Arial" w:cs="Arial"/>
        </w:rPr>
        <w:t xml:space="preserve"> and </w:t>
      </w:r>
      <w:r w:rsidR="00924C1A">
        <w:rPr>
          <w:rFonts w:ascii="Arial" w:hAnsi="Arial" w:cs="Arial"/>
        </w:rPr>
        <w:t xml:space="preserve">dealing with the </w:t>
      </w:r>
      <w:r w:rsidR="00BC0D1C">
        <w:rPr>
          <w:rFonts w:ascii="Arial" w:hAnsi="Arial" w:cs="Arial"/>
        </w:rPr>
        <w:t>dif</w:t>
      </w:r>
      <w:r w:rsidR="00215C2E">
        <w:rPr>
          <w:rFonts w:ascii="Arial" w:hAnsi="Arial" w:cs="Arial"/>
        </w:rPr>
        <w:t>ferent stages of grief. Kübler-</w:t>
      </w:r>
      <w:r w:rsidR="00AC4F81">
        <w:rPr>
          <w:rFonts w:ascii="Arial" w:hAnsi="Arial" w:cs="Arial"/>
        </w:rPr>
        <w:t xml:space="preserve">Ross </w:t>
      </w:r>
      <w:r w:rsidR="00CB6E88">
        <w:rPr>
          <w:rFonts w:ascii="Arial" w:hAnsi="Arial" w:cs="Arial"/>
        </w:rPr>
        <w:t xml:space="preserve">(2014) identifies the five stages of grief after working with ill patients. </w:t>
      </w:r>
      <w:r w:rsidR="00E97CC6">
        <w:rPr>
          <w:rFonts w:ascii="Arial" w:hAnsi="Arial" w:cs="Arial"/>
        </w:rPr>
        <w:t>She defined the five stages of grief as</w:t>
      </w:r>
      <w:r w:rsidR="00D235F3">
        <w:rPr>
          <w:rFonts w:ascii="Arial" w:hAnsi="Arial" w:cs="Arial"/>
        </w:rPr>
        <w:t xml:space="preserve"> de</w:t>
      </w:r>
      <w:r w:rsidR="009D3BCB">
        <w:rPr>
          <w:rFonts w:ascii="Arial" w:hAnsi="Arial" w:cs="Arial"/>
        </w:rPr>
        <w:t>nial, anger, bargaining, depression</w:t>
      </w:r>
      <w:r w:rsidR="00B55258">
        <w:rPr>
          <w:rFonts w:ascii="Arial" w:hAnsi="Arial" w:cs="Arial"/>
        </w:rPr>
        <w:t xml:space="preserve">, </w:t>
      </w:r>
      <w:r w:rsidR="009D3BCB">
        <w:rPr>
          <w:rFonts w:ascii="Arial" w:hAnsi="Arial" w:cs="Arial"/>
        </w:rPr>
        <w:t xml:space="preserve">and acceptance. </w:t>
      </w:r>
      <w:r w:rsidR="003D6373">
        <w:rPr>
          <w:rFonts w:ascii="Arial" w:hAnsi="Arial" w:cs="Arial"/>
        </w:rPr>
        <w:t xml:space="preserve">The reader can recognise </w:t>
      </w:r>
      <w:r w:rsidR="00FE7361">
        <w:rPr>
          <w:rFonts w:ascii="Arial" w:hAnsi="Arial" w:cs="Arial"/>
        </w:rPr>
        <w:t>the</w:t>
      </w:r>
      <w:r w:rsidR="00DC0DD7">
        <w:rPr>
          <w:rFonts w:ascii="Arial" w:hAnsi="Arial" w:cs="Arial"/>
        </w:rPr>
        <w:t xml:space="preserve">se stages </w:t>
      </w:r>
      <w:r w:rsidR="00184DE0">
        <w:rPr>
          <w:rFonts w:ascii="Arial" w:hAnsi="Arial" w:cs="Arial"/>
        </w:rPr>
        <w:t>thro</w:t>
      </w:r>
      <w:r w:rsidR="00A94CBE">
        <w:rPr>
          <w:rFonts w:ascii="Arial" w:hAnsi="Arial" w:cs="Arial"/>
        </w:rPr>
        <w:t>ugh the b</w:t>
      </w:r>
      <w:r w:rsidR="003D4618">
        <w:rPr>
          <w:rFonts w:ascii="Arial" w:hAnsi="Arial" w:cs="Arial"/>
        </w:rPr>
        <w:t xml:space="preserve">ook and the accompanying </w:t>
      </w:r>
      <w:r w:rsidR="005C304B">
        <w:rPr>
          <w:rFonts w:ascii="Arial" w:hAnsi="Arial" w:cs="Arial"/>
        </w:rPr>
        <w:t>i</w:t>
      </w:r>
      <w:r w:rsidR="00FB0B0A">
        <w:rPr>
          <w:rFonts w:ascii="Arial" w:hAnsi="Arial" w:cs="Arial"/>
        </w:rPr>
        <w:t xml:space="preserve">llustrations. </w:t>
      </w:r>
    </w:p>
    <w:p w14:paraId="61B0B907" w14:textId="68AF6605" w:rsidR="002C45F2" w:rsidRDefault="002C45F2" w:rsidP="00D93F8E">
      <w:pPr>
        <w:spacing w:line="480" w:lineRule="auto"/>
        <w:rPr>
          <w:rFonts w:ascii="Arial" w:hAnsi="Arial" w:cs="Arial"/>
        </w:rPr>
      </w:pPr>
    </w:p>
    <w:p w14:paraId="341ADF55" w14:textId="7890366E" w:rsidR="002C45F2" w:rsidRDefault="002C45F2" w:rsidP="00D93F8E">
      <w:pPr>
        <w:spacing w:line="480" w:lineRule="auto"/>
        <w:rPr>
          <w:rFonts w:ascii="Arial" w:hAnsi="Arial" w:cs="Arial"/>
        </w:rPr>
      </w:pPr>
    </w:p>
    <w:p w14:paraId="0F19DCD1" w14:textId="77777777" w:rsidR="00576D74" w:rsidRDefault="00576D74" w:rsidP="00D9517A">
      <w:pPr>
        <w:spacing w:line="480" w:lineRule="auto"/>
        <w:jc w:val="center"/>
        <w:rPr>
          <w:rFonts w:ascii="Arial" w:hAnsi="Arial" w:cs="Arial"/>
        </w:rPr>
      </w:pPr>
    </w:p>
    <w:p w14:paraId="1CA84A87" w14:textId="77777777" w:rsidR="00576D74" w:rsidRDefault="00576D74" w:rsidP="00D9517A">
      <w:pPr>
        <w:spacing w:line="480" w:lineRule="auto"/>
        <w:jc w:val="center"/>
        <w:rPr>
          <w:rFonts w:ascii="Arial" w:hAnsi="Arial" w:cs="Arial"/>
        </w:rPr>
      </w:pPr>
    </w:p>
    <w:p w14:paraId="50C4723E" w14:textId="77777777" w:rsidR="00576D74" w:rsidRDefault="00576D74" w:rsidP="00D9517A">
      <w:pPr>
        <w:spacing w:line="480" w:lineRule="auto"/>
        <w:jc w:val="center"/>
        <w:rPr>
          <w:rFonts w:ascii="Arial" w:hAnsi="Arial" w:cs="Arial"/>
        </w:rPr>
      </w:pPr>
    </w:p>
    <w:p w14:paraId="3D8344D6" w14:textId="77777777" w:rsidR="00576D74" w:rsidRDefault="00576D74" w:rsidP="00D9517A">
      <w:pPr>
        <w:spacing w:line="480" w:lineRule="auto"/>
        <w:jc w:val="center"/>
        <w:rPr>
          <w:rFonts w:ascii="Arial" w:hAnsi="Arial" w:cs="Arial"/>
        </w:rPr>
      </w:pPr>
    </w:p>
    <w:p w14:paraId="13D7C89E" w14:textId="77777777" w:rsidR="00576D74" w:rsidRDefault="00576D74" w:rsidP="00D9517A">
      <w:pPr>
        <w:spacing w:line="480" w:lineRule="auto"/>
        <w:jc w:val="center"/>
        <w:rPr>
          <w:rFonts w:ascii="Arial" w:hAnsi="Arial" w:cs="Arial"/>
        </w:rPr>
      </w:pPr>
    </w:p>
    <w:p w14:paraId="7B1AAFA0" w14:textId="77777777" w:rsidR="00576D74" w:rsidRDefault="00576D74" w:rsidP="00D9517A">
      <w:pPr>
        <w:spacing w:line="480" w:lineRule="auto"/>
        <w:jc w:val="center"/>
        <w:rPr>
          <w:rFonts w:ascii="Arial" w:hAnsi="Arial" w:cs="Arial"/>
        </w:rPr>
      </w:pPr>
    </w:p>
    <w:p w14:paraId="6206D309" w14:textId="77777777" w:rsidR="00576D74" w:rsidRDefault="00576D74" w:rsidP="00D9517A">
      <w:pPr>
        <w:spacing w:line="480" w:lineRule="auto"/>
        <w:jc w:val="center"/>
        <w:rPr>
          <w:rFonts w:ascii="Arial" w:hAnsi="Arial" w:cs="Arial"/>
        </w:rPr>
      </w:pPr>
    </w:p>
    <w:p w14:paraId="7AF67E6F" w14:textId="77777777" w:rsidR="00576D74" w:rsidRDefault="00576D74" w:rsidP="00D9517A">
      <w:pPr>
        <w:spacing w:line="480" w:lineRule="auto"/>
        <w:jc w:val="center"/>
        <w:rPr>
          <w:rFonts w:ascii="Arial" w:hAnsi="Arial" w:cs="Arial"/>
        </w:rPr>
      </w:pPr>
    </w:p>
    <w:p w14:paraId="60E212FF" w14:textId="77777777" w:rsidR="00576D74" w:rsidRDefault="00576D74" w:rsidP="00D9517A">
      <w:pPr>
        <w:spacing w:line="480" w:lineRule="auto"/>
        <w:jc w:val="center"/>
        <w:rPr>
          <w:rFonts w:ascii="Arial" w:hAnsi="Arial" w:cs="Arial"/>
        </w:rPr>
      </w:pPr>
    </w:p>
    <w:p w14:paraId="7A0692C5" w14:textId="77777777" w:rsidR="00576D74" w:rsidRDefault="00576D74" w:rsidP="00D9517A">
      <w:pPr>
        <w:spacing w:line="480" w:lineRule="auto"/>
        <w:jc w:val="center"/>
        <w:rPr>
          <w:rFonts w:ascii="Arial" w:hAnsi="Arial" w:cs="Arial"/>
        </w:rPr>
      </w:pPr>
    </w:p>
    <w:p w14:paraId="2D07B38D" w14:textId="77777777" w:rsidR="00576D74" w:rsidRDefault="00576D74" w:rsidP="00D9517A">
      <w:pPr>
        <w:spacing w:line="480" w:lineRule="auto"/>
        <w:jc w:val="center"/>
        <w:rPr>
          <w:rFonts w:ascii="Arial" w:hAnsi="Arial" w:cs="Arial"/>
        </w:rPr>
      </w:pPr>
    </w:p>
    <w:p w14:paraId="5FF85F13" w14:textId="1B8000F1" w:rsidR="002C45F2" w:rsidRDefault="00D9517A" w:rsidP="00D9517A">
      <w:pPr>
        <w:spacing w:line="480" w:lineRule="auto"/>
        <w:jc w:val="center"/>
        <w:rPr>
          <w:rFonts w:ascii="Arial" w:hAnsi="Arial" w:cs="Arial"/>
        </w:rPr>
      </w:pPr>
      <w:r>
        <w:rPr>
          <w:rFonts w:ascii="Arial" w:hAnsi="Arial" w:cs="Arial"/>
        </w:rPr>
        <w:t>Fig. 10. The Pond, Nicola Davies, 2018</w:t>
      </w:r>
    </w:p>
    <w:p w14:paraId="60EC8379" w14:textId="4026CE98" w:rsidR="002C45F2" w:rsidRDefault="002C45F2" w:rsidP="00D93F8E">
      <w:pPr>
        <w:spacing w:line="480" w:lineRule="auto"/>
        <w:rPr>
          <w:rFonts w:ascii="Arial" w:hAnsi="Arial" w:cs="Arial"/>
        </w:rPr>
      </w:pPr>
    </w:p>
    <w:p w14:paraId="142DEC32" w14:textId="4785CFBB" w:rsidR="00470FB2" w:rsidRDefault="00912145" w:rsidP="00512A2D">
      <w:pPr>
        <w:spacing w:line="480" w:lineRule="auto"/>
        <w:rPr>
          <w:rFonts w:ascii="Arial" w:hAnsi="Arial" w:cs="Arial"/>
        </w:rPr>
      </w:pPr>
      <w:r>
        <w:fldChar w:fldCharType="begin"/>
      </w:r>
      <w:r>
        <w:instrText xml:space="preserve"> INCLUDEPICTURE "/var/folders/92/1hdnh2cj6kq1g3t_c9c_cjjc0000gn/T/com.microsoft.Word/WebArchiveCopyPasteTempFiles/81yPawCZE8L.jpg" \* MERGEFORMATINET </w:instrText>
      </w:r>
      <w:r w:rsidR="007026A7">
        <w:fldChar w:fldCharType="separate"/>
      </w:r>
      <w:r>
        <w:fldChar w:fldCharType="end"/>
      </w:r>
      <w:r w:rsidR="00EA2037">
        <w:rPr>
          <w:rFonts w:ascii="Arial" w:hAnsi="Arial" w:cs="Arial"/>
        </w:rPr>
        <w:t xml:space="preserve">The book is </w:t>
      </w:r>
      <w:r w:rsidR="00847353">
        <w:rPr>
          <w:rFonts w:ascii="Arial" w:hAnsi="Arial" w:cs="Arial"/>
        </w:rPr>
        <w:t xml:space="preserve">written in the narrative of the child, similarly to </w:t>
      </w:r>
      <w:r w:rsidR="009E5CCF">
        <w:rPr>
          <w:rFonts w:ascii="Arial" w:hAnsi="Arial" w:cs="Arial"/>
        </w:rPr>
        <w:t>Karen Stanton’s book as previously analysed</w:t>
      </w:r>
      <w:r w:rsidR="00725CDE">
        <w:rPr>
          <w:rFonts w:ascii="Arial" w:hAnsi="Arial" w:cs="Arial"/>
        </w:rPr>
        <w:t>. This allows the</w:t>
      </w:r>
      <w:r w:rsidR="00790667">
        <w:rPr>
          <w:rFonts w:ascii="Arial" w:hAnsi="Arial" w:cs="Arial"/>
        </w:rPr>
        <w:t xml:space="preserve"> reader to understand </w:t>
      </w:r>
      <w:r w:rsidR="002F4DB2">
        <w:rPr>
          <w:rFonts w:ascii="Arial" w:hAnsi="Arial" w:cs="Arial"/>
        </w:rPr>
        <w:t xml:space="preserve">how the child </w:t>
      </w:r>
      <w:r w:rsidR="003E6092">
        <w:rPr>
          <w:rFonts w:ascii="Arial" w:hAnsi="Arial" w:cs="Arial"/>
        </w:rPr>
        <w:t xml:space="preserve">is </w:t>
      </w:r>
      <w:r w:rsidR="00C8577B">
        <w:rPr>
          <w:rFonts w:ascii="Arial" w:hAnsi="Arial" w:cs="Arial"/>
        </w:rPr>
        <w:t xml:space="preserve">reacting to his father’s death, and how this is directly affecting him. </w:t>
      </w:r>
      <w:r w:rsidR="00743818">
        <w:rPr>
          <w:rFonts w:ascii="Arial" w:hAnsi="Arial" w:cs="Arial"/>
        </w:rPr>
        <w:t>The book is illustrated by Cathy Fisher</w:t>
      </w:r>
      <w:r w:rsidR="00AE3D7F">
        <w:rPr>
          <w:rFonts w:ascii="Arial" w:hAnsi="Arial" w:cs="Arial"/>
        </w:rPr>
        <w:t xml:space="preserve">. The illustrations once again are a part of a complementary relationship with the text. The accompanying illustrations </w:t>
      </w:r>
      <w:r w:rsidR="00757F3F">
        <w:rPr>
          <w:rFonts w:ascii="Arial" w:hAnsi="Arial" w:cs="Arial"/>
        </w:rPr>
        <w:t xml:space="preserve">are </w:t>
      </w:r>
      <w:r w:rsidR="003115AA">
        <w:rPr>
          <w:rFonts w:ascii="Arial" w:hAnsi="Arial" w:cs="Arial"/>
        </w:rPr>
        <w:t xml:space="preserve">very reflective of the natural world, tying in closely with </w:t>
      </w:r>
      <w:r w:rsidR="00DD6E94">
        <w:rPr>
          <w:rFonts w:ascii="Arial" w:hAnsi="Arial" w:cs="Arial"/>
        </w:rPr>
        <w:t xml:space="preserve">not only the title of the book, but the pond that the father wants to create. </w:t>
      </w:r>
      <w:r w:rsidR="008E3F94">
        <w:rPr>
          <w:rFonts w:ascii="Arial" w:hAnsi="Arial" w:cs="Arial"/>
        </w:rPr>
        <w:t xml:space="preserve">The illustrator </w:t>
      </w:r>
      <w:r w:rsidR="00016620">
        <w:rPr>
          <w:rFonts w:ascii="Arial" w:hAnsi="Arial" w:cs="Arial"/>
        </w:rPr>
        <w:t>accomplishes th</w:t>
      </w:r>
      <w:r w:rsidR="006A40BF">
        <w:rPr>
          <w:rFonts w:ascii="Arial" w:hAnsi="Arial" w:cs="Arial"/>
        </w:rPr>
        <w:t xml:space="preserve">is reflection </w:t>
      </w:r>
      <w:proofErr w:type="gramStart"/>
      <w:r w:rsidR="006A40BF">
        <w:rPr>
          <w:rFonts w:ascii="Arial" w:hAnsi="Arial" w:cs="Arial"/>
        </w:rPr>
        <w:t>through the use of</w:t>
      </w:r>
      <w:proofErr w:type="gramEnd"/>
      <w:r w:rsidR="006A40BF">
        <w:rPr>
          <w:rFonts w:ascii="Arial" w:hAnsi="Arial" w:cs="Arial"/>
        </w:rPr>
        <w:t xml:space="preserve"> the colour palette</w:t>
      </w:r>
      <w:r w:rsidR="003F37F7">
        <w:rPr>
          <w:rFonts w:ascii="Arial" w:hAnsi="Arial" w:cs="Arial"/>
        </w:rPr>
        <w:t xml:space="preserve">. The colours </w:t>
      </w:r>
      <w:r w:rsidR="00BE022B">
        <w:rPr>
          <w:rFonts w:ascii="Arial" w:hAnsi="Arial" w:cs="Arial"/>
        </w:rPr>
        <w:t>included tend to be green, blue</w:t>
      </w:r>
      <w:r w:rsidR="003A6D08">
        <w:rPr>
          <w:rFonts w:ascii="Arial" w:hAnsi="Arial" w:cs="Arial"/>
        </w:rPr>
        <w:t>, brown</w:t>
      </w:r>
      <w:r w:rsidR="00470FB2">
        <w:rPr>
          <w:rFonts w:ascii="Arial" w:hAnsi="Arial" w:cs="Arial"/>
        </w:rPr>
        <w:t>,</w:t>
      </w:r>
      <w:r w:rsidR="003A6D08">
        <w:rPr>
          <w:rFonts w:ascii="Arial" w:hAnsi="Arial" w:cs="Arial"/>
        </w:rPr>
        <w:t xml:space="preserve"> and yellow, which can all suggest the </w:t>
      </w:r>
      <w:r w:rsidR="00470FB2">
        <w:rPr>
          <w:rFonts w:ascii="Arial" w:hAnsi="Arial" w:cs="Arial"/>
        </w:rPr>
        <w:t xml:space="preserve">existence of the </w:t>
      </w:r>
      <w:r w:rsidR="003A6D08">
        <w:rPr>
          <w:rFonts w:ascii="Arial" w:hAnsi="Arial" w:cs="Arial"/>
        </w:rPr>
        <w:t xml:space="preserve">natural world within the story. </w:t>
      </w:r>
      <w:r w:rsidR="00D03607">
        <w:rPr>
          <w:rFonts w:ascii="Arial" w:hAnsi="Arial" w:cs="Arial"/>
        </w:rPr>
        <w:t>Indeed</w:t>
      </w:r>
      <w:r w:rsidR="007D0C26">
        <w:rPr>
          <w:rFonts w:ascii="Arial" w:hAnsi="Arial" w:cs="Arial"/>
        </w:rPr>
        <w:t>,</w:t>
      </w:r>
      <w:r w:rsidR="00D03607">
        <w:rPr>
          <w:rFonts w:ascii="Arial" w:hAnsi="Arial" w:cs="Arial"/>
        </w:rPr>
        <w:t xml:space="preserve"> the illustration of the end papers seems to place an emphasis on the natural world, perhaps stressing some importance on it. </w:t>
      </w:r>
    </w:p>
    <w:p w14:paraId="46BA7F57" w14:textId="74A262B0" w:rsidR="00470FB2" w:rsidRDefault="00470FB2" w:rsidP="00512A2D">
      <w:pPr>
        <w:spacing w:line="480" w:lineRule="auto"/>
        <w:rPr>
          <w:rFonts w:ascii="Arial" w:hAnsi="Arial" w:cs="Arial"/>
        </w:rPr>
      </w:pPr>
    </w:p>
    <w:p w14:paraId="3BE3AB8F" w14:textId="42365887" w:rsidR="007C4A6C" w:rsidRDefault="002A498B" w:rsidP="00512A2D">
      <w:pPr>
        <w:spacing w:line="480" w:lineRule="auto"/>
        <w:rPr>
          <w:rFonts w:ascii="Arial" w:hAnsi="Arial" w:cs="Arial"/>
        </w:rPr>
      </w:pPr>
      <w:r>
        <w:rPr>
          <w:rFonts w:ascii="Arial" w:hAnsi="Arial" w:cs="Arial"/>
          <w:noProof/>
        </w:rPr>
        <w:drawing>
          <wp:anchor distT="0" distB="0" distL="114300" distR="114300" simplePos="0" relativeHeight="251668480" behindDoc="0" locked="0" layoutInCell="1" allowOverlap="1" wp14:anchorId="7C50934B" wp14:editId="0E4ADE90">
            <wp:simplePos x="0" y="0"/>
            <wp:positionH relativeFrom="column">
              <wp:posOffset>0</wp:posOffset>
            </wp:positionH>
            <wp:positionV relativeFrom="paragraph">
              <wp:posOffset>1285240</wp:posOffset>
            </wp:positionV>
            <wp:extent cx="5731510" cy="2996565"/>
            <wp:effectExtent l="0" t="0" r="0" b="635"/>
            <wp:wrapSquare wrapText="bothSides"/>
            <wp:docPr id="12" name="Picture 1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996565"/>
                    </a:xfrm>
                    <a:prstGeom prst="rect">
                      <a:avLst/>
                    </a:prstGeom>
                  </pic:spPr>
                </pic:pic>
              </a:graphicData>
            </a:graphic>
            <wp14:sizeRelH relativeFrom="page">
              <wp14:pctWidth>0</wp14:pctWidth>
            </wp14:sizeRelH>
            <wp14:sizeRelV relativeFrom="page">
              <wp14:pctHeight>0</wp14:pctHeight>
            </wp14:sizeRelV>
          </wp:anchor>
        </w:drawing>
      </w:r>
      <w:r w:rsidR="0062204B">
        <w:rPr>
          <w:rFonts w:ascii="Arial" w:hAnsi="Arial" w:cs="Arial"/>
        </w:rPr>
        <w:t xml:space="preserve">The illustrations of the characters really portray </w:t>
      </w:r>
      <w:r w:rsidR="00F238AF">
        <w:rPr>
          <w:rFonts w:ascii="Arial" w:hAnsi="Arial" w:cs="Arial"/>
        </w:rPr>
        <w:t xml:space="preserve">the emotions that the characters are feeling. </w:t>
      </w:r>
      <w:r w:rsidR="000B2619">
        <w:rPr>
          <w:rFonts w:ascii="Arial" w:hAnsi="Arial" w:cs="Arial"/>
        </w:rPr>
        <w:t xml:space="preserve">The illustrations </w:t>
      </w:r>
      <w:r w:rsidR="005624DC">
        <w:rPr>
          <w:rFonts w:ascii="Arial" w:hAnsi="Arial" w:cs="Arial"/>
        </w:rPr>
        <w:t>in Fig. 11</w:t>
      </w:r>
      <w:r w:rsidR="000B2619">
        <w:rPr>
          <w:rFonts w:ascii="Arial" w:hAnsi="Arial" w:cs="Arial"/>
        </w:rPr>
        <w:t xml:space="preserve"> </w:t>
      </w:r>
      <w:r w:rsidR="00B16140">
        <w:rPr>
          <w:rFonts w:ascii="Arial" w:hAnsi="Arial" w:cs="Arial"/>
        </w:rPr>
        <w:t xml:space="preserve">particularly demonstrate the level of emotion being felt during this time. </w:t>
      </w:r>
      <w:r w:rsidR="00265189">
        <w:rPr>
          <w:rFonts w:ascii="Arial" w:hAnsi="Arial" w:cs="Arial"/>
        </w:rPr>
        <w:t xml:space="preserve">Being able to capture </w:t>
      </w:r>
      <w:r w:rsidR="00EB24DD">
        <w:rPr>
          <w:rFonts w:ascii="Arial" w:hAnsi="Arial" w:cs="Arial"/>
        </w:rPr>
        <w:t>emotion in the illustrations is particularly important in a book that addresses such an emotional time</w:t>
      </w:r>
      <w:r w:rsidR="001A0B14">
        <w:rPr>
          <w:rFonts w:ascii="Arial" w:hAnsi="Arial" w:cs="Arial"/>
        </w:rPr>
        <w:t>.</w:t>
      </w:r>
    </w:p>
    <w:p w14:paraId="3ED571C9" w14:textId="24A3FB94" w:rsidR="007C4A6C" w:rsidRDefault="002D2C07" w:rsidP="002D2C07">
      <w:pPr>
        <w:spacing w:line="480" w:lineRule="auto"/>
        <w:jc w:val="center"/>
        <w:rPr>
          <w:rFonts w:ascii="Arial" w:hAnsi="Arial" w:cs="Arial"/>
        </w:rPr>
      </w:pPr>
      <w:r>
        <w:rPr>
          <w:rFonts w:ascii="Arial" w:hAnsi="Arial" w:cs="Arial"/>
        </w:rPr>
        <w:lastRenderedPageBreak/>
        <w:t xml:space="preserve">Fig. 11, The Pond, Nicola Davies, </w:t>
      </w:r>
      <w:r w:rsidR="00FE0AC0">
        <w:rPr>
          <w:rFonts w:ascii="Arial" w:hAnsi="Arial" w:cs="Arial"/>
        </w:rPr>
        <w:t>2018</w:t>
      </w:r>
    </w:p>
    <w:p w14:paraId="7E3BEF0C" w14:textId="77777777" w:rsidR="002A498B" w:rsidRDefault="002A498B" w:rsidP="00512A2D">
      <w:pPr>
        <w:spacing w:line="480" w:lineRule="auto"/>
        <w:rPr>
          <w:rFonts w:ascii="Arial" w:hAnsi="Arial" w:cs="Arial"/>
        </w:rPr>
      </w:pPr>
    </w:p>
    <w:p w14:paraId="1969D998" w14:textId="4273E627" w:rsidR="007C4A6C" w:rsidRDefault="009326A4" w:rsidP="00512A2D">
      <w:pPr>
        <w:spacing w:line="480" w:lineRule="auto"/>
        <w:rPr>
          <w:rFonts w:ascii="Arial" w:hAnsi="Arial" w:cs="Arial"/>
        </w:rPr>
      </w:pPr>
      <w:r>
        <w:rPr>
          <w:noProof/>
        </w:rPr>
        <w:drawing>
          <wp:anchor distT="0" distB="0" distL="114300" distR="114300" simplePos="0" relativeHeight="251669504" behindDoc="0" locked="0" layoutInCell="1" allowOverlap="1" wp14:anchorId="60B9E21B" wp14:editId="7F487DD8">
            <wp:simplePos x="0" y="0"/>
            <wp:positionH relativeFrom="column">
              <wp:posOffset>596900</wp:posOffset>
            </wp:positionH>
            <wp:positionV relativeFrom="paragraph">
              <wp:posOffset>1016000</wp:posOffset>
            </wp:positionV>
            <wp:extent cx="4381500" cy="4425950"/>
            <wp:effectExtent l="0" t="0" r="0" b="6350"/>
            <wp:wrapSquare wrapText="bothSides"/>
            <wp:docPr id="13" name="Picture 13" descr="THE POND- Book by Nicola Davies and Cathy Fisher - – Brightstar Bedtime  Sto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THE POND- Book by Nicola Davies and Cathy Fisher - – Brightstar Bedtime  Stori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81500" cy="442595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B23">
        <w:rPr>
          <w:rFonts w:ascii="Arial" w:hAnsi="Arial" w:cs="Arial"/>
        </w:rPr>
        <w:t xml:space="preserve">The illustrator also manages to capture the </w:t>
      </w:r>
      <w:r w:rsidR="006614EB">
        <w:rPr>
          <w:rFonts w:ascii="Arial" w:hAnsi="Arial" w:cs="Arial"/>
        </w:rPr>
        <w:t>emotions of the young boy in pages 11</w:t>
      </w:r>
      <w:r w:rsidR="00601911">
        <w:rPr>
          <w:rFonts w:ascii="Arial" w:hAnsi="Arial" w:cs="Arial"/>
        </w:rPr>
        <w:t xml:space="preserve">-12. </w:t>
      </w:r>
      <w:r w:rsidR="00F21902">
        <w:rPr>
          <w:rFonts w:ascii="Arial" w:hAnsi="Arial" w:cs="Arial"/>
        </w:rPr>
        <w:t xml:space="preserve">This illustration </w:t>
      </w:r>
      <w:proofErr w:type="gramStart"/>
      <w:r w:rsidR="00F21902">
        <w:rPr>
          <w:rFonts w:ascii="Arial" w:hAnsi="Arial" w:cs="Arial"/>
        </w:rPr>
        <w:t xml:space="preserve">in particular </w:t>
      </w:r>
      <w:r w:rsidR="005C6CA8">
        <w:rPr>
          <w:rFonts w:ascii="Arial" w:hAnsi="Arial" w:cs="Arial"/>
        </w:rPr>
        <w:t>is</w:t>
      </w:r>
      <w:proofErr w:type="gramEnd"/>
      <w:r w:rsidR="005C6CA8">
        <w:rPr>
          <w:rFonts w:ascii="Arial" w:hAnsi="Arial" w:cs="Arial"/>
        </w:rPr>
        <w:t xml:space="preserve"> a really powerful one which places much emotion </w:t>
      </w:r>
      <w:r w:rsidR="006B353D">
        <w:rPr>
          <w:rFonts w:ascii="Arial" w:hAnsi="Arial" w:cs="Arial"/>
        </w:rPr>
        <w:t xml:space="preserve">onto the character and the situation. </w:t>
      </w:r>
    </w:p>
    <w:p w14:paraId="53886331" w14:textId="75C7CB68" w:rsidR="00FE0AC0" w:rsidRDefault="00FE0AC0" w:rsidP="00512A2D">
      <w:pPr>
        <w:spacing w:line="480" w:lineRule="auto"/>
        <w:rPr>
          <w:rFonts w:ascii="Arial" w:hAnsi="Arial" w:cs="Arial"/>
        </w:rPr>
      </w:pPr>
    </w:p>
    <w:p w14:paraId="1572274E" w14:textId="4BCDD1C7" w:rsidR="00FE0AC0" w:rsidRDefault="00FE0AC0" w:rsidP="00512A2D">
      <w:pPr>
        <w:spacing w:line="480" w:lineRule="auto"/>
        <w:rPr>
          <w:rFonts w:ascii="Arial" w:hAnsi="Arial" w:cs="Arial"/>
        </w:rPr>
      </w:pPr>
    </w:p>
    <w:p w14:paraId="5A8FFE6E" w14:textId="2B645093" w:rsidR="009326A4" w:rsidRDefault="009326A4" w:rsidP="009326A4">
      <w:r>
        <w:fldChar w:fldCharType="begin"/>
      </w:r>
      <w:r>
        <w:instrText xml:space="preserve"> INCLUDEPICTURE "/var/folders/92/1hdnh2cj6kq1g3t_c9c_cjjc0000gn/T/com.microsoft.Word/WebArchiveCopyPasteTempFiles/The-Pond-Nicola-Davies-scream.jpg" \* MERGEFORMATINET </w:instrText>
      </w:r>
      <w:r w:rsidR="007026A7">
        <w:fldChar w:fldCharType="separate"/>
      </w:r>
      <w:r>
        <w:fldChar w:fldCharType="end"/>
      </w:r>
    </w:p>
    <w:p w14:paraId="486A9021" w14:textId="77777777" w:rsidR="00FE0AC0" w:rsidRDefault="00FE0AC0" w:rsidP="00512A2D">
      <w:pPr>
        <w:spacing w:line="480" w:lineRule="auto"/>
        <w:rPr>
          <w:rFonts w:ascii="Arial" w:hAnsi="Arial" w:cs="Arial"/>
        </w:rPr>
      </w:pPr>
    </w:p>
    <w:p w14:paraId="0F1C0A88" w14:textId="77777777" w:rsidR="00FE0AC0" w:rsidRDefault="00FE0AC0" w:rsidP="00512A2D">
      <w:pPr>
        <w:spacing w:line="480" w:lineRule="auto"/>
        <w:rPr>
          <w:rFonts w:ascii="Arial" w:hAnsi="Arial" w:cs="Arial"/>
        </w:rPr>
      </w:pPr>
    </w:p>
    <w:p w14:paraId="68093152" w14:textId="77777777" w:rsidR="00FE0AC0" w:rsidRDefault="00FE0AC0" w:rsidP="00512A2D">
      <w:pPr>
        <w:spacing w:line="480" w:lineRule="auto"/>
        <w:rPr>
          <w:rFonts w:ascii="Arial" w:hAnsi="Arial" w:cs="Arial"/>
        </w:rPr>
      </w:pPr>
    </w:p>
    <w:p w14:paraId="37E84AA0" w14:textId="77777777" w:rsidR="00FE0AC0" w:rsidRDefault="00FE0AC0" w:rsidP="00512A2D">
      <w:pPr>
        <w:spacing w:line="480" w:lineRule="auto"/>
        <w:rPr>
          <w:rFonts w:ascii="Arial" w:hAnsi="Arial" w:cs="Arial"/>
        </w:rPr>
      </w:pPr>
    </w:p>
    <w:p w14:paraId="05ACBBA7" w14:textId="77777777" w:rsidR="00FE0AC0" w:rsidRDefault="00FE0AC0" w:rsidP="00512A2D">
      <w:pPr>
        <w:spacing w:line="480" w:lineRule="auto"/>
        <w:rPr>
          <w:rFonts w:ascii="Arial" w:hAnsi="Arial" w:cs="Arial"/>
        </w:rPr>
      </w:pPr>
    </w:p>
    <w:p w14:paraId="10A38708" w14:textId="77777777" w:rsidR="00FE0AC0" w:rsidRDefault="00FE0AC0" w:rsidP="00512A2D">
      <w:pPr>
        <w:spacing w:line="480" w:lineRule="auto"/>
        <w:rPr>
          <w:rFonts w:ascii="Arial" w:hAnsi="Arial" w:cs="Arial"/>
        </w:rPr>
      </w:pPr>
    </w:p>
    <w:p w14:paraId="3EF808FD" w14:textId="77777777" w:rsidR="007C4A6C" w:rsidRDefault="007C4A6C" w:rsidP="00512A2D">
      <w:pPr>
        <w:spacing w:line="480" w:lineRule="auto"/>
        <w:rPr>
          <w:rFonts w:ascii="Arial" w:hAnsi="Arial" w:cs="Arial"/>
        </w:rPr>
      </w:pPr>
    </w:p>
    <w:p w14:paraId="0E8484BD" w14:textId="77777777" w:rsidR="009326A4" w:rsidRDefault="009326A4" w:rsidP="00512A2D">
      <w:pPr>
        <w:spacing w:line="480" w:lineRule="auto"/>
        <w:rPr>
          <w:rFonts w:ascii="Arial" w:hAnsi="Arial" w:cs="Arial"/>
        </w:rPr>
      </w:pPr>
    </w:p>
    <w:p w14:paraId="48D29193" w14:textId="77777777" w:rsidR="009326A4" w:rsidRDefault="009326A4" w:rsidP="00512A2D">
      <w:pPr>
        <w:spacing w:line="480" w:lineRule="auto"/>
        <w:rPr>
          <w:rFonts w:ascii="Arial" w:hAnsi="Arial" w:cs="Arial"/>
        </w:rPr>
      </w:pPr>
    </w:p>
    <w:p w14:paraId="75AB30A4" w14:textId="77777777" w:rsidR="009326A4" w:rsidRDefault="009326A4" w:rsidP="00512A2D">
      <w:pPr>
        <w:spacing w:line="480" w:lineRule="auto"/>
        <w:rPr>
          <w:rFonts w:ascii="Arial" w:hAnsi="Arial" w:cs="Arial"/>
        </w:rPr>
      </w:pPr>
    </w:p>
    <w:p w14:paraId="1FC13552" w14:textId="77777777" w:rsidR="009326A4" w:rsidRDefault="009326A4" w:rsidP="00512A2D">
      <w:pPr>
        <w:spacing w:line="480" w:lineRule="auto"/>
        <w:rPr>
          <w:rFonts w:ascii="Arial" w:hAnsi="Arial" w:cs="Arial"/>
        </w:rPr>
      </w:pPr>
    </w:p>
    <w:p w14:paraId="4AA5B92C" w14:textId="5551872D" w:rsidR="009326A4" w:rsidRDefault="009326A4" w:rsidP="009326A4">
      <w:pPr>
        <w:spacing w:line="480" w:lineRule="auto"/>
        <w:jc w:val="center"/>
        <w:rPr>
          <w:rFonts w:ascii="Arial" w:hAnsi="Arial" w:cs="Arial"/>
        </w:rPr>
      </w:pPr>
      <w:r>
        <w:rPr>
          <w:rFonts w:ascii="Arial" w:hAnsi="Arial" w:cs="Arial"/>
        </w:rPr>
        <w:t>Fig. 12</w:t>
      </w:r>
      <w:r w:rsidR="00371BA8">
        <w:rPr>
          <w:rFonts w:ascii="Arial" w:hAnsi="Arial" w:cs="Arial"/>
        </w:rPr>
        <w:t>. The Pond, Nicola Davies, 2014</w:t>
      </w:r>
    </w:p>
    <w:p w14:paraId="4F70ECF0" w14:textId="77777777" w:rsidR="009326A4" w:rsidRDefault="009326A4" w:rsidP="00512A2D">
      <w:pPr>
        <w:spacing w:line="480" w:lineRule="auto"/>
        <w:rPr>
          <w:rFonts w:ascii="Arial" w:hAnsi="Arial" w:cs="Arial"/>
        </w:rPr>
      </w:pPr>
    </w:p>
    <w:p w14:paraId="05B745C3" w14:textId="7D4EB094" w:rsidR="00EA2037" w:rsidRDefault="00455FD4" w:rsidP="00512A2D">
      <w:pPr>
        <w:spacing w:line="480" w:lineRule="auto"/>
        <w:rPr>
          <w:rFonts w:ascii="Arial" w:hAnsi="Arial" w:cs="Arial"/>
        </w:rPr>
      </w:pPr>
      <w:r>
        <w:rPr>
          <w:rFonts w:ascii="Arial" w:hAnsi="Arial" w:cs="Arial"/>
        </w:rPr>
        <w:t xml:space="preserve">She uses darkness and negative space in a way that could allow the reader to truly </w:t>
      </w:r>
      <w:r w:rsidR="0020336E">
        <w:rPr>
          <w:rFonts w:ascii="Arial" w:hAnsi="Arial" w:cs="Arial"/>
        </w:rPr>
        <w:t>understand the grief that the young boy is experiencing.</w:t>
      </w:r>
      <w:r w:rsidR="0015248E">
        <w:rPr>
          <w:rFonts w:ascii="Arial" w:hAnsi="Arial" w:cs="Arial"/>
        </w:rPr>
        <w:t xml:space="preserve"> The illustrations tend to differ as the young boy and his family are experiencing the stages of grief</w:t>
      </w:r>
      <w:r w:rsidR="0033247A">
        <w:rPr>
          <w:rFonts w:ascii="Arial" w:hAnsi="Arial" w:cs="Arial"/>
        </w:rPr>
        <w:t xml:space="preserve"> and hence the different emotions of such stage.</w:t>
      </w:r>
      <w:r w:rsidR="0015248E">
        <w:rPr>
          <w:rFonts w:ascii="Arial" w:hAnsi="Arial" w:cs="Arial"/>
        </w:rPr>
        <w:t xml:space="preserve"> The illustrator uses </w:t>
      </w:r>
      <w:r w:rsidR="00630A43">
        <w:rPr>
          <w:rFonts w:ascii="Arial" w:hAnsi="Arial" w:cs="Arial"/>
        </w:rPr>
        <w:t xml:space="preserve">the darker colours and negative space </w:t>
      </w:r>
      <w:r w:rsidR="00185A3E">
        <w:rPr>
          <w:rFonts w:ascii="Arial" w:hAnsi="Arial" w:cs="Arial"/>
        </w:rPr>
        <w:t xml:space="preserve">during </w:t>
      </w:r>
      <w:r w:rsidR="00F12CBE">
        <w:rPr>
          <w:rFonts w:ascii="Arial" w:hAnsi="Arial" w:cs="Arial"/>
        </w:rPr>
        <w:t>mu</w:t>
      </w:r>
      <w:r w:rsidR="001F58DA">
        <w:rPr>
          <w:rFonts w:ascii="Arial" w:hAnsi="Arial" w:cs="Arial"/>
        </w:rPr>
        <w:t xml:space="preserve">ch more difficult </w:t>
      </w:r>
      <w:r w:rsidR="00F12CBE">
        <w:rPr>
          <w:rFonts w:ascii="Arial" w:hAnsi="Arial" w:cs="Arial"/>
        </w:rPr>
        <w:t>times</w:t>
      </w:r>
      <w:r w:rsidR="0029719B">
        <w:rPr>
          <w:rFonts w:ascii="Arial" w:hAnsi="Arial" w:cs="Arial"/>
        </w:rPr>
        <w:t>.</w:t>
      </w:r>
      <w:r w:rsidR="0033247A">
        <w:rPr>
          <w:rFonts w:ascii="Arial" w:hAnsi="Arial" w:cs="Arial"/>
        </w:rPr>
        <w:t xml:space="preserve"> This could be to reflect the struggle </w:t>
      </w:r>
      <w:r w:rsidR="0033247A">
        <w:rPr>
          <w:rFonts w:ascii="Arial" w:hAnsi="Arial" w:cs="Arial"/>
        </w:rPr>
        <w:lastRenderedPageBreak/>
        <w:t xml:space="preserve">of the </w:t>
      </w:r>
      <w:r w:rsidR="00962D8F">
        <w:rPr>
          <w:rFonts w:ascii="Arial" w:hAnsi="Arial" w:cs="Arial"/>
        </w:rPr>
        <w:t>family.</w:t>
      </w:r>
      <w:r w:rsidR="0029719B">
        <w:rPr>
          <w:rFonts w:ascii="Arial" w:hAnsi="Arial" w:cs="Arial"/>
        </w:rPr>
        <w:t xml:space="preserve"> Fisher then uses much lighter colours </w:t>
      </w:r>
      <w:r w:rsidR="00AF7B67">
        <w:rPr>
          <w:rFonts w:ascii="Arial" w:hAnsi="Arial" w:cs="Arial"/>
        </w:rPr>
        <w:t>in moments that are bit more hopeful</w:t>
      </w:r>
      <w:r w:rsidR="006957DD">
        <w:rPr>
          <w:rFonts w:ascii="Arial" w:hAnsi="Arial" w:cs="Arial"/>
        </w:rPr>
        <w:t xml:space="preserve">. One of the final pages </w:t>
      </w:r>
      <w:r w:rsidR="00C9631F">
        <w:rPr>
          <w:rFonts w:ascii="Arial" w:hAnsi="Arial" w:cs="Arial"/>
        </w:rPr>
        <w:t xml:space="preserve">(Fig. 13) </w:t>
      </w:r>
      <w:r w:rsidR="006957DD">
        <w:rPr>
          <w:rFonts w:ascii="Arial" w:hAnsi="Arial" w:cs="Arial"/>
        </w:rPr>
        <w:t xml:space="preserve">captures the acceptance and possible hope of the family through the very colourful flower of the now thriving pond. Though she uses this dark colour palette around it, the flower does seem to provide a beacon for the family. This could be attempting to teach the important message of dealing with </w:t>
      </w:r>
      <w:r w:rsidR="004D1C52">
        <w:rPr>
          <w:rFonts w:ascii="Arial" w:hAnsi="Arial" w:cs="Arial"/>
        </w:rPr>
        <w:t>grief and</w:t>
      </w:r>
      <w:r w:rsidR="006957DD">
        <w:rPr>
          <w:rFonts w:ascii="Arial" w:hAnsi="Arial" w:cs="Arial"/>
        </w:rPr>
        <w:t xml:space="preserve"> having to undergo the stages of grief before reaching a</w:t>
      </w:r>
      <w:r w:rsidR="004D1C52">
        <w:rPr>
          <w:rFonts w:ascii="Arial" w:hAnsi="Arial" w:cs="Arial"/>
        </w:rPr>
        <w:t xml:space="preserve"> time where it may </w:t>
      </w:r>
      <w:r w:rsidR="00C9631F">
        <w:rPr>
          <w:rFonts w:ascii="Arial" w:hAnsi="Arial" w:cs="Arial"/>
          <w:noProof/>
        </w:rPr>
        <w:drawing>
          <wp:anchor distT="0" distB="0" distL="114300" distR="114300" simplePos="0" relativeHeight="251670528" behindDoc="0" locked="0" layoutInCell="1" allowOverlap="1" wp14:anchorId="0A21566A" wp14:editId="40E2B81B">
            <wp:simplePos x="0" y="0"/>
            <wp:positionH relativeFrom="column">
              <wp:posOffset>-76200</wp:posOffset>
            </wp:positionH>
            <wp:positionV relativeFrom="paragraph">
              <wp:posOffset>2527300</wp:posOffset>
            </wp:positionV>
            <wp:extent cx="5731510" cy="2936875"/>
            <wp:effectExtent l="0" t="0" r="0" b="0"/>
            <wp:wrapSquare wrapText="bothSides"/>
            <wp:docPr id="14" name="Picture 14" descr="A picture containing text, indoor, flower,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indoor, flower, plan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936875"/>
                    </a:xfrm>
                    <a:prstGeom prst="rect">
                      <a:avLst/>
                    </a:prstGeom>
                  </pic:spPr>
                </pic:pic>
              </a:graphicData>
            </a:graphic>
            <wp14:sizeRelH relativeFrom="page">
              <wp14:pctWidth>0</wp14:pctWidth>
            </wp14:sizeRelH>
            <wp14:sizeRelV relativeFrom="page">
              <wp14:pctHeight>0</wp14:pctHeight>
            </wp14:sizeRelV>
          </wp:anchor>
        </w:drawing>
      </w:r>
      <w:r w:rsidR="004D1C52">
        <w:rPr>
          <w:rFonts w:ascii="Arial" w:hAnsi="Arial" w:cs="Arial"/>
        </w:rPr>
        <w:t xml:space="preserve">be much easier to cope. </w:t>
      </w:r>
    </w:p>
    <w:p w14:paraId="0AACB938" w14:textId="17935468" w:rsidR="004D1C52" w:rsidRDefault="004D1C52" w:rsidP="00512A2D">
      <w:pPr>
        <w:spacing w:line="480" w:lineRule="auto"/>
        <w:rPr>
          <w:rFonts w:ascii="Arial" w:hAnsi="Arial" w:cs="Arial"/>
        </w:rPr>
      </w:pPr>
    </w:p>
    <w:p w14:paraId="7B651925" w14:textId="6CC88995" w:rsidR="00C9631F" w:rsidRDefault="00C9631F" w:rsidP="00C9631F">
      <w:pPr>
        <w:spacing w:line="480" w:lineRule="auto"/>
        <w:jc w:val="center"/>
        <w:rPr>
          <w:rFonts w:ascii="Arial" w:hAnsi="Arial" w:cs="Arial"/>
        </w:rPr>
      </w:pPr>
      <w:r>
        <w:rPr>
          <w:rFonts w:ascii="Arial" w:hAnsi="Arial" w:cs="Arial"/>
        </w:rPr>
        <w:t>Fig. 13. The Pond, Nicola Davies, 2014</w:t>
      </w:r>
    </w:p>
    <w:p w14:paraId="5BE9E7D3" w14:textId="77777777" w:rsidR="00C9631F" w:rsidRDefault="00C9631F" w:rsidP="00DA6D9E">
      <w:pPr>
        <w:spacing w:line="480" w:lineRule="auto"/>
        <w:rPr>
          <w:rFonts w:ascii="Arial" w:hAnsi="Arial" w:cs="Arial"/>
        </w:rPr>
      </w:pPr>
    </w:p>
    <w:p w14:paraId="151F071E" w14:textId="70829062" w:rsidR="00BB1B31" w:rsidRDefault="004D1C52" w:rsidP="00DA6D9E">
      <w:pPr>
        <w:spacing w:line="480" w:lineRule="auto"/>
        <w:rPr>
          <w:rFonts w:ascii="Arial" w:hAnsi="Arial" w:cs="Arial"/>
        </w:rPr>
      </w:pPr>
      <w:r>
        <w:rPr>
          <w:rFonts w:ascii="Arial" w:hAnsi="Arial" w:cs="Arial"/>
        </w:rPr>
        <w:t xml:space="preserve">Both Nicola Davies and Cathy Fisher manage to </w:t>
      </w:r>
      <w:r w:rsidR="00D03607">
        <w:rPr>
          <w:rFonts w:ascii="Arial" w:hAnsi="Arial" w:cs="Arial"/>
        </w:rPr>
        <w:t xml:space="preserve">portray the emotions of dealing with a family bereavement. The illustrations seem to capture </w:t>
      </w:r>
      <w:r w:rsidR="00E44C5E">
        <w:rPr>
          <w:rFonts w:ascii="Arial" w:hAnsi="Arial" w:cs="Arial"/>
        </w:rPr>
        <w:t xml:space="preserve">the </w:t>
      </w:r>
      <w:r w:rsidR="00D66B39">
        <w:rPr>
          <w:rFonts w:ascii="Arial" w:hAnsi="Arial" w:cs="Arial"/>
        </w:rPr>
        <w:t>feeling of having to experience grief accurately</w:t>
      </w:r>
      <w:r w:rsidR="00705C88">
        <w:rPr>
          <w:rFonts w:ascii="Arial" w:hAnsi="Arial" w:cs="Arial"/>
        </w:rPr>
        <w:t xml:space="preserve"> and </w:t>
      </w:r>
      <w:r w:rsidR="00930B6C">
        <w:rPr>
          <w:rFonts w:ascii="Arial" w:hAnsi="Arial" w:cs="Arial"/>
        </w:rPr>
        <w:t xml:space="preserve">can allow the reader to not only empathise but have a greater understanding of such a time. </w:t>
      </w:r>
    </w:p>
    <w:p w14:paraId="6C96D980" w14:textId="77777777" w:rsidR="00930B6C" w:rsidRDefault="00930B6C" w:rsidP="00DA6D9E">
      <w:pPr>
        <w:spacing w:line="480" w:lineRule="auto"/>
        <w:rPr>
          <w:rFonts w:ascii="Arial" w:hAnsi="Arial" w:cs="Arial"/>
        </w:rPr>
      </w:pPr>
    </w:p>
    <w:p w14:paraId="109C2182" w14:textId="2C1C8DAF" w:rsidR="00930B6C" w:rsidRDefault="00943679" w:rsidP="00DA6D9E">
      <w:pPr>
        <w:spacing w:line="480" w:lineRule="auto"/>
        <w:rPr>
          <w:rFonts w:ascii="Arial" w:hAnsi="Arial" w:cs="Arial"/>
        </w:rPr>
      </w:pPr>
      <w:r>
        <w:rPr>
          <w:rFonts w:ascii="Arial" w:hAnsi="Arial" w:cs="Arial"/>
        </w:rPr>
        <w:t xml:space="preserve">It is of great importance to teach children about the difficulties they can face within their lives, as Browne suggests. Having said this, it is important to capture the topic </w:t>
      </w:r>
      <w:r>
        <w:rPr>
          <w:rFonts w:ascii="Arial" w:hAnsi="Arial" w:cs="Arial"/>
        </w:rPr>
        <w:lastRenderedPageBreak/>
        <w:t xml:space="preserve">in a way </w:t>
      </w:r>
      <w:r w:rsidR="009275D4">
        <w:rPr>
          <w:rFonts w:ascii="Arial" w:hAnsi="Arial" w:cs="Arial"/>
        </w:rPr>
        <w:t xml:space="preserve">that </w:t>
      </w:r>
      <w:r w:rsidR="00F029CE">
        <w:rPr>
          <w:rFonts w:ascii="Arial" w:hAnsi="Arial" w:cs="Arial"/>
        </w:rPr>
        <w:t xml:space="preserve">not only represents it accurately, but sensitively. All three illustrators manage to portray the emotions that each </w:t>
      </w:r>
      <w:r w:rsidR="00144B3B">
        <w:rPr>
          <w:rFonts w:ascii="Arial" w:hAnsi="Arial" w:cs="Arial"/>
        </w:rPr>
        <w:t xml:space="preserve">of these issues can bring, particularly for children who may feel these emotions are overwhelming. </w:t>
      </w:r>
      <w:r w:rsidR="00907794">
        <w:rPr>
          <w:rFonts w:ascii="Arial" w:hAnsi="Arial" w:cs="Arial"/>
        </w:rPr>
        <w:t xml:space="preserve">The books tackle the issues differently, with Tan’s focus not being directly on text but the feelings that the illustrations can bring, whereas Stanton and Fisher have more text to go alongside their illustrations. Despite this, all three illustrators capture the sense of the issues, which is the most important factor of portraying an issue. </w:t>
      </w:r>
      <w:r w:rsidR="004A3BE2">
        <w:rPr>
          <w:rFonts w:ascii="Arial" w:hAnsi="Arial" w:cs="Arial"/>
        </w:rPr>
        <w:t xml:space="preserve">Picture books are an informative way for children to learn about their emotions and understand them in </w:t>
      </w:r>
      <w:r w:rsidR="00E00E2A">
        <w:rPr>
          <w:rFonts w:ascii="Arial" w:hAnsi="Arial" w:cs="Arial"/>
        </w:rPr>
        <w:t>relation to the images. Therefore, it becomes a much easier task for ch</w:t>
      </w:r>
      <w:r w:rsidR="00DB14C0">
        <w:rPr>
          <w:rFonts w:ascii="Arial" w:hAnsi="Arial" w:cs="Arial"/>
        </w:rPr>
        <w:t xml:space="preserve">ildren to understand the potentially difficult issues they may </w:t>
      </w:r>
      <w:r w:rsidR="00522CE3">
        <w:rPr>
          <w:rFonts w:ascii="Arial" w:hAnsi="Arial" w:cs="Arial"/>
        </w:rPr>
        <w:t xml:space="preserve">face and hence deal with them. </w:t>
      </w:r>
    </w:p>
    <w:p w14:paraId="44C4DCF7" w14:textId="77777777" w:rsidR="00930B6C" w:rsidRDefault="00930B6C" w:rsidP="00DA6D9E">
      <w:pPr>
        <w:spacing w:line="480" w:lineRule="auto"/>
        <w:rPr>
          <w:rFonts w:ascii="Arial" w:hAnsi="Arial" w:cs="Arial"/>
        </w:rPr>
      </w:pPr>
    </w:p>
    <w:p w14:paraId="35E32B50" w14:textId="2FDA5981" w:rsidR="00BB1B31" w:rsidRDefault="00BB1B31" w:rsidP="00DA6D9E">
      <w:pPr>
        <w:spacing w:line="480" w:lineRule="auto"/>
        <w:rPr>
          <w:rFonts w:ascii="Arial" w:hAnsi="Arial" w:cs="Arial"/>
        </w:rPr>
      </w:pPr>
    </w:p>
    <w:p w14:paraId="609F9F55" w14:textId="66B077C3" w:rsidR="00B871D1" w:rsidRDefault="00B871D1" w:rsidP="00DA6D9E">
      <w:pPr>
        <w:spacing w:line="480" w:lineRule="auto"/>
        <w:rPr>
          <w:rFonts w:ascii="Arial" w:hAnsi="Arial" w:cs="Arial"/>
        </w:rPr>
      </w:pPr>
    </w:p>
    <w:p w14:paraId="1AEF65A9" w14:textId="77777777" w:rsidR="00B871D1" w:rsidRDefault="00B871D1" w:rsidP="00DA6D9E">
      <w:pPr>
        <w:spacing w:line="480" w:lineRule="auto"/>
        <w:rPr>
          <w:rFonts w:ascii="Arial" w:hAnsi="Arial" w:cs="Arial"/>
        </w:rPr>
      </w:pPr>
    </w:p>
    <w:p w14:paraId="5B3D69B2" w14:textId="5E0CA834" w:rsidR="00EB1F6D" w:rsidRDefault="00EB1F6D" w:rsidP="00DA6D9E">
      <w:pPr>
        <w:spacing w:line="480" w:lineRule="auto"/>
        <w:rPr>
          <w:rFonts w:ascii="Arial" w:hAnsi="Arial" w:cs="Arial"/>
        </w:rPr>
      </w:pPr>
    </w:p>
    <w:p w14:paraId="269DCB3A" w14:textId="0E8A3EF9" w:rsidR="00EB1F6D" w:rsidRDefault="00EB1F6D" w:rsidP="00DA6D9E">
      <w:pPr>
        <w:spacing w:line="480" w:lineRule="auto"/>
        <w:rPr>
          <w:rFonts w:ascii="Arial" w:hAnsi="Arial" w:cs="Arial"/>
        </w:rPr>
      </w:pPr>
    </w:p>
    <w:p w14:paraId="689E9432" w14:textId="26A835C8" w:rsidR="00EB1F6D" w:rsidRDefault="00EB1F6D" w:rsidP="00DA6D9E">
      <w:pPr>
        <w:spacing w:line="480" w:lineRule="auto"/>
        <w:rPr>
          <w:rFonts w:ascii="Arial" w:hAnsi="Arial" w:cs="Arial"/>
        </w:rPr>
      </w:pPr>
    </w:p>
    <w:p w14:paraId="1E23F78D" w14:textId="64DC910C" w:rsidR="00EB1F6D" w:rsidRDefault="00EB1F6D" w:rsidP="00DA6D9E">
      <w:pPr>
        <w:spacing w:line="480" w:lineRule="auto"/>
        <w:rPr>
          <w:rFonts w:ascii="Arial" w:hAnsi="Arial" w:cs="Arial"/>
        </w:rPr>
      </w:pPr>
    </w:p>
    <w:p w14:paraId="7CB5555E" w14:textId="5398F973" w:rsidR="00EB1F6D" w:rsidRDefault="00EB1F6D" w:rsidP="00DA6D9E">
      <w:pPr>
        <w:spacing w:line="480" w:lineRule="auto"/>
        <w:rPr>
          <w:rFonts w:ascii="Arial" w:hAnsi="Arial" w:cs="Arial"/>
        </w:rPr>
      </w:pPr>
    </w:p>
    <w:p w14:paraId="2EA685D3" w14:textId="4568A959" w:rsidR="00EB1F6D" w:rsidRDefault="00EB1F6D" w:rsidP="00DA6D9E">
      <w:pPr>
        <w:spacing w:line="480" w:lineRule="auto"/>
        <w:rPr>
          <w:rFonts w:ascii="Arial" w:hAnsi="Arial" w:cs="Arial"/>
        </w:rPr>
      </w:pPr>
    </w:p>
    <w:p w14:paraId="5B358FED" w14:textId="30DF53B6" w:rsidR="00EB1F6D" w:rsidRDefault="00EB1F6D" w:rsidP="00DA6D9E">
      <w:pPr>
        <w:spacing w:line="480" w:lineRule="auto"/>
        <w:rPr>
          <w:rFonts w:ascii="Arial" w:hAnsi="Arial" w:cs="Arial"/>
        </w:rPr>
      </w:pPr>
    </w:p>
    <w:p w14:paraId="029B3414" w14:textId="17299745" w:rsidR="00EB1F6D" w:rsidRDefault="00EB1F6D" w:rsidP="00DA6D9E">
      <w:pPr>
        <w:spacing w:line="480" w:lineRule="auto"/>
        <w:rPr>
          <w:rFonts w:ascii="Arial" w:hAnsi="Arial" w:cs="Arial"/>
        </w:rPr>
      </w:pPr>
    </w:p>
    <w:p w14:paraId="319CE7CB" w14:textId="6B752A4A" w:rsidR="00EB1F6D" w:rsidRDefault="00EB1F6D" w:rsidP="00DA6D9E">
      <w:pPr>
        <w:spacing w:line="480" w:lineRule="auto"/>
        <w:rPr>
          <w:rFonts w:ascii="Arial" w:hAnsi="Arial" w:cs="Arial"/>
        </w:rPr>
      </w:pPr>
    </w:p>
    <w:p w14:paraId="08E44708" w14:textId="3885B1FB" w:rsidR="00EB1F6D" w:rsidRDefault="00EB1F6D" w:rsidP="00DA6D9E">
      <w:pPr>
        <w:spacing w:line="480" w:lineRule="auto"/>
        <w:rPr>
          <w:rFonts w:ascii="Arial" w:hAnsi="Arial" w:cs="Arial"/>
        </w:rPr>
      </w:pPr>
    </w:p>
    <w:p w14:paraId="60389AD1" w14:textId="77777777" w:rsidR="00C9631F" w:rsidRDefault="00C9631F" w:rsidP="00FF46EC">
      <w:pPr>
        <w:spacing w:line="480" w:lineRule="auto"/>
        <w:rPr>
          <w:rFonts w:ascii="Arial" w:hAnsi="Arial" w:cs="Arial"/>
        </w:rPr>
      </w:pPr>
    </w:p>
    <w:p w14:paraId="1096713D" w14:textId="408F9AF6" w:rsidR="00B96CB8" w:rsidRDefault="001939D4" w:rsidP="00FF46EC">
      <w:pPr>
        <w:spacing w:line="480" w:lineRule="auto"/>
        <w:rPr>
          <w:rFonts w:ascii="Arial" w:hAnsi="Arial" w:cs="Arial"/>
          <w:b/>
          <w:bCs/>
        </w:rPr>
      </w:pPr>
      <w:r w:rsidRPr="001939D4">
        <w:rPr>
          <w:rFonts w:ascii="Arial" w:hAnsi="Arial" w:cs="Arial"/>
          <w:b/>
          <w:bCs/>
        </w:rPr>
        <w:lastRenderedPageBreak/>
        <w:t>Bibliography</w:t>
      </w:r>
    </w:p>
    <w:p w14:paraId="5C082A50" w14:textId="057E91DF" w:rsidR="00880976" w:rsidRDefault="002E1009" w:rsidP="00FF46EC">
      <w:pPr>
        <w:spacing w:line="480" w:lineRule="auto"/>
        <w:rPr>
          <w:rFonts w:ascii="Arial" w:hAnsi="Arial" w:cs="Arial"/>
        </w:rPr>
      </w:pPr>
      <w:r>
        <w:rPr>
          <w:rFonts w:ascii="Arial" w:hAnsi="Arial" w:cs="Arial"/>
        </w:rPr>
        <w:t>Bang, M. (2016)</w:t>
      </w:r>
      <w:r w:rsidR="00BB3CB6">
        <w:rPr>
          <w:rFonts w:ascii="Arial" w:hAnsi="Arial" w:cs="Arial"/>
        </w:rPr>
        <w:t xml:space="preserve">, </w:t>
      </w:r>
      <w:r w:rsidR="00BB3CB6">
        <w:rPr>
          <w:rFonts w:ascii="Arial" w:hAnsi="Arial" w:cs="Arial"/>
          <w:i/>
          <w:iCs/>
        </w:rPr>
        <w:t>Picture This</w:t>
      </w:r>
      <w:r w:rsidR="006668F8">
        <w:rPr>
          <w:rFonts w:ascii="Arial" w:hAnsi="Arial" w:cs="Arial"/>
          <w:i/>
          <w:iCs/>
        </w:rPr>
        <w:t xml:space="preserve">: How Pictures Work. </w:t>
      </w:r>
      <w:r w:rsidR="006668F8">
        <w:rPr>
          <w:rFonts w:ascii="Arial" w:hAnsi="Arial" w:cs="Arial"/>
        </w:rPr>
        <w:t xml:space="preserve">Anniversary </w:t>
      </w:r>
      <w:proofErr w:type="spellStart"/>
      <w:r w:rsidR="00A44EA3">
        <w:rPr>
          <w:rFonts w:ascii="Arial" w:hAnsi="Arial" w:cs="Arial"/>
        </w:rPr>
        <w:t>e</w:t>
      </w:r>
      <w:r w:rsidR="006668F8">
        <w:rPr>
          <w:rFonts w:ascii="Arial" w:hAnsi="Arial" w:cs="Arial"/>
        </w:rPr>
        <w:t>d</w:t>
      </w:r>
      <w:r w:rsidR="00A44EA3">
        <w:rPr>
          <w:rFonts w:ascii="Arial" w:hAnsi="Arial" w:cs="Arial"/>
        </w:rPr>
        <w:t>n</w:t>
      </w:r>
      <w:proofErr w:type="spellEnd"/>
      <w:r w:rsidR="006668F8">
        <w:rPr>
          <w:rFonts w:ascii="Arial" w:hAnsi="Arial" w:cs="Arial"/>
        </w:rPr>
        <w:t>. San Francisco: Chronicle Books.</w:t>
      </w:r>
    </w:p>
    <w:p w14:paraId="3F929117" w14:textId="77777777" w:rsidR="001238D6" w:rsidRDefault="001238D6" w:rsidP="00FF46EC">
      <w:pPr>
        <w:spacing w:line="480" w:lineRule="auto"/>
        <w:rPr>
          <w:rFonts w:ascii="Arial" w:hAnsi="Arial" w:cs="Arial"/>
        </w:rPr>
      </w:pPr>
    </w:p>
    <w:p w14:paraId="61238B7E" w14:textId="56BF069B" w:rsidR="001238D6" w:rsidRPr="001238D6" w:rsidRDefault="001238D6" w:rsidP="001238D6">
      <w:pPr>
        <w:spacing w:after="252" w:line="259" w:lineRule="auto"/>
        <w:ind w:left="-5"/>
        <w:rPr>
          <w:rFonts w:ascii="Arial" w:hAnsi="Arial" w:cs="Arial"/>
        </w:rPr>
      </w:pPr>
      <w:r w:rsidRPr="001238D6">
        <w:rPr>
          <w:rFonts w:ascii="Arial" w:hAnsi="Arial" w:cs="Arial"/>
        </w:rPr>
        <w:t>Berger</w:t>
      </w:r>
      <w:r w:rsidR="000B2331">
        <w:rPr>
          <w:rFonts w:ascii="Arial" w:hAnsi="Arial" w:cs="Arial"/>
        </w:rPr>
        <w:t>,</w:t>
      </w:r>
      <w:r w:rsidRPr="001238D6">
        <w:rPr>
          <w:rFonts w:ascii="Arial" w:hAnsi="Arial" w:cs="Arial"/>
        </w:rPr>
        <w:t xml:space="preserve"> J</w:t>
      </w:r>
      <w:r w:rsidR="000B2331">
        <w:rPr>
          <w:rFonts w:ascii="Arial" w:hAnsi="Arial" w:cs="Arial"/>
        </w:rPr>
        <w:t xml:space="preserve">. </w:t>
      </w:r>
      <w:r w:rsidRPr="001238D6">
        <w:rPr>
          <w:rFonts w:ascii="Arial" w:hAnsi="Arial" w:cs="Arial"/>
        </w:rPr>
        <w:t xml:space="preserve">(1972), </w:t>
      </w:r>
      <w:r w:rsidRPr="001238D6">
        <w:rPr>
          <w:rFonts w:ascii="Arial" w:eastAsia="Arial" w:hAnsi="Arial" w:cs="Arial"/>
          <w:i/>
        </w:rPr>
        <w:t xml:space="preserve">Ways of Seeing, </w:t>
      </w:r>
      <w:r w:rsidRPr="001238D6">
        <w:rPr>
          <w:rFonts w:ascii="Arial" w:hAnsi="Arial" w:cs="Arial"/>
        </w:rPr>
        <w:t xml:space="preserve">Penguin Books: London. </w:t>
      </w:r>
    </w:p>
    <w:p w14:paraId="0CDC4FEA" w14:textId="77777777" w:rsidR="00483D27" w:rsidRDefault="00483D27" w:rsidP="00FF46EC">
      <w:pPr>
        <w:spacing w:line="480" w:lineRule="auto"/>
        <w:rPr>
          <w:rFonts w:ascii="Arial" w:hAnsi="Arial" w:cs="Arial"/>
        </w:rPr>
      </w:pPr>
    </w:p>
    <w:p w14:paraId="4393B992" w14:textId="78A5E890" w:rsidR="00483D27" w:rsidRPr="009D7BAA" w:rsidRDefault="00483D27" w:rsidP="00FF46EC">
      <w:pPr>
        <w:spacing w:line="480" w:lineRule="auto"/>
        <w:rPr>
          <w:rFonts w:ascii="Arial" w:hAnsi="Arial" w:cs="Arial"/>
        </w:rPr>
      </w:pPr>
      <w:r>
        <w:rPr>
          <w:rFonts w:ascii="Arial" w:hAnsi="Arial" w:cs="Arial"/>
        </w:rPr>
        <w:t xml:space="preserve">Davies, N. (2018) </w:t>
      </w:r>
      <w:r>
        <w:rPr>
          <w:rFonts w:ascii="Arial" w:hAnsi="Arial" w:cs="Arial"/>
          <w:i/>
          <w:iCs/>
        </w:rPr>
        <w:t>The Pond</w:t>
      </w:r>
      <w:r w:rsidR="009D7BAA">
        <w:rPr>
          <w:rFonts w:ascii="Arial" w:hAnsi="Arial" w:cs="Arial"/>
          <w:i/>
          <w:iCs/>
        </w:rPr>
        <w:t xml:space="preserve">. </w:t>
      </w:r>
      <w:r w:rsidR="00B45623">
        <w:rPr>
          <w:rFonts w:ascii="Arial" w:hAnsi="Arial" w:cs="Arial"/>
        </w:rPr>
        <w:t>Alternate Edition</w:t>
      </w:r>
      <w:r w:rsidR="00E03966">
        <w:rPr>
          <w:rFonts w:ascii="Arial" w:hAnsi="Arial" w:cs="Arial"/>
        </w:rPr>
        <w:t xml:space="preserve">. </w:t>
      </w:r>
      <w:proofErr w:type="spellStart"/>
      <w:r w:rsidR="009A1DA0">
        <w:rPr>
          <w:rFonts w:ascii="Arial" w:hAnsi="Arial" w:cs="Arial"/>
        </w:rPr>
        <w:t>Lla</w:t>
      </w:r>
      <w:r w:rsidR="00322B79">
        <w:rPr>
          <w:rFonts w:ascii="Arial" w:hAnsi="Arial" w:cs="Arial"/>
        </w:rPr>
        <w:t>ngenech</w:t>
      </w:r>
      <w:proofErr w:type="spellEnd"/>
      <w:r w:rsidR="00322B79">
        <w:rPr>
          <w:rFonts w:ascii="Arial" w:hAnsi="Arial" w:cs="Arial"/>
        </w:rPr>
        <w:t xml:space="preserve">: </w:t>
      </w:r>
      <w:proofErr w:type="spellStart"/>
      <w:r w:rsidR="00322B79">
        <w:rPr>
          <w:rFonts w:ascii="Arial" w:hAnsi="Arial" w:cs="Arial"/>
        </w:rPr>
        <w:t>Graffeg</w:t>
      </w:r>
      <w:proofErr w:type="spellEnd"/>
      <w:r w:rsidR="00322B79">
        <w:rPr>
          <w:rFonts w:ascii="Arial" w:hAnsi="Arial" w:cs="Arial"/>
        </w:rPr>
        <w:t xml:space="preserve"> Publishing Limited</w:t>
      </w:r>
    </w:p>
    <w:p w14:paraId="43F3B59D" w14:textId="77777777" w:rsidR="00880976" w:rsidRDefault="00880976" w:rsidP="00FF46EC">
      <w:pPr>
        <w:spacing w:line="480" w:lineRule="auto"/>
        <w:rPr>
          <w:rFonts w:ascii="Arial" w:hAnsi="Arial" w:cs="Arial"/>
        </w:rPr>
      </w:pPr>
    </w:p>
    <w:p w14:paraId="5176CE78" w14:textId="404C2351" w:rsidR="001939D4" w:rsidRDefault="00ED1FBE" w:rsidP="00FF46EC">
      <w:pPr>
        <w:spacing w:line="480" w:lineRule="auto"/>
        <w:rPr>
          <w:rFonts w:ascii="Arial" w:hAnsi="Arial" w:cs="Arial"/>
        </w:rPr>
      </w:pPr>
      <w:r>
        <w:rPr>
          <w:rFonts w:ascii="Arial" w:hAnsi="Arial" w:cs="Arial"/>
        </w:rPr>
        <w:t xml:space="preserve">Dyches, T, T; Heath, M, A; Moulton, E, E; </w:t>
      </w:r>
      <w:proofErr w:type="spellStart"/>
      <w:r>
        <w:rPr>
          <w:rFonts w:ascii="Arial" w:hAnsi="Arial" w:cs="Arial"/>
        </w:rPr>
        <w:t>Prater</w:t>
      </w:r>
      <w:proofErr w:type="spellEnd"/>
      <w:r>
        <w:rPr>
          <w:rFonts w:ascii="Arial" w:hAnsi="Arial" w:cs="Arial"/>
        </w:rPr>
        <w:t xml:space="preserve">, M, A. (2011) </w:t>
      </w:r>
      <w:r>
        <w:rPr>
          <w:rFonts w:ascii="Arial" w:hAnsi="Arial" w:cs="Arial"/>
          <w:i/>
          <w:iCs/>
        </w:rPr>
        <w:t xml:space="preserve">Portrayals of Bullying in Children’s Picture Books and Implications for Bibliotherapy, </w:t>
      </w:r>
      <w:r>
        <w:rPr>
          <w:rFonts w:ascii="Arial" w:hAnsi="Arial" w:cs="Arial"/>
        </w:rPr>
        <w:t xml:space="preserve">51(2), p. 119-148. Available at: </w:t>
      </w:r>
      <w:hyperlink r:id="rId19" w:history="1">
        <w:r w:rsidRPr="009A5934">
          <w:rPr>
            <w:rStyle w:val="Hyperlink"/>
            <w:rFonts w:ascii="Arial" w:hAnsi="Arial" w:cs="Arial"/>
          </w:rPr>
          <w:t>https://www.proquest.com/docview/910283103/fulltext/3EE85B6FE13D4405PQ/1?accountid=130472</w:t>
        </w:r>
      </w:hyperlink>
      <w:r>
        <w:rPr>
          <w:rFonts w:ascii="Arial" w:hAnsi="Arial" w:cs="Arial"/>
        </w:rPr>
        <w:t xml:space="preserve">, (Accessed: </w:t>
      </w:r>
      <w:r w:rsidR="00D714F6">
        <w:rPr>
          <w:rFonts w:ascii="Arial" w:hAnsi="Arial" w:cs="Arial"/>
        </w:rPr>
        <w:t xml:space="preserve">29 </w:t>
      </w:r>
      <w:r>
        <w:rPr>
          <w:rFonts w:ascii="Arial" w:hAnsi="Arial" w:cs="Arial"/>
        </w:rPr>
        <w:t>October</w:t>
      </w:r>
      <w:r>
        <w:rPr>
          <w:rFonts w:ascii="Arial" w:hAnsi="Arial" w:cs="Arial"/>
          <w:vertAlign w:val="superscript"/>
        </w:rPr>
        <w:t xml:space="preserve"> </w:t>
      </w:r>
      <w:r>
        <w:rPr>
          <w:rFonts w:ascii="Arial" w:hAnsi="Arial" w:cs="Arial"/>
        </w:rPr>
        <w:t>2021)</w:t>
      </w:r>
    </w:p>
    <w:p w14:paraId="4F37B666" w14:textId="77777777" w:rsidR="00495DF6" w:rsidRDefault="00495DF6" w:rsidP="00FF46EC">
      <w:pPr>
        <w:spacing w:line="480" w:lineRule="auto"/>
        <w:rPr>
          <w:rFonts w:ascii="Arial" w:hAnsi="Arial" w:cs="Arial"/>
        </w:rPr>
      </w:pPr>
    </w:p>
    <w:p w14:paraId="40783863" w14:textId="5768B9A9" w:rsidR="00495DF6" w:rsidRPr="00293EA0" w:rsidRDefault="00495DF6" w:rsidP="00FF46EC">
      <w:pPr>
        <w:spacing w:line="480" w:lineRule="auto"/>
        <w:rPr>
          <w:rFonts w:ascii="Arial" w:hAnsi="Arial" w:cs="Arial"/>
        </w:rPr>
      </w:pPr>
      <w:r>
        <w:rPr>
          <w:rFonts w:ascii="Arial" w:hAnsi="Arial" w:cs="Arial"/>
        </w:rPr>
        <w:t xml:space="preserve">Independent, </w:t>
      </w:r>
      <w:r w:rsidR="00293EA0">
        <w:rPr>
          <w:rFonts w:ascii="Arial" w:hAnsi="Arial" w:cs="Arial"/>
        </w:rPr>
        <w:t xml:space="preserve">(2017) </w:t>
      </w:r>
      <w:r w:rsidR="00293EA0">
        <w:rPr>
          <w:rFonts w:ascii="Arial" w:hAnsi="Arial" w:cs="Arial"/>
          <w:i/>
          <w:iCs/>
        </w:rPr>
        <w:t xml:space="preserve">Humans have more empathy for dogs than people, finds study. </w:t>
      </w:r>
      <w:r w:rsidR="00293EA0">
        <w:rPr>
          <w:rFonts w:ascii="Arial" w:hAnsi="Arial" w:cs="Arial"/>
        </w:rPr>
        <w:t xml:space="preserve">Available at: </w:t>
      </w:r>
      <w:hyperlink r:id="rId20" w:history="1">
        <w:r w:rsidR="00E65DC2" w:rsidRPr="003D6C50">
          <w:rPr>
            <w:rStyle w:val="Hyperlink"/>
            <w:rFonts w:ascii="Arial" w:hAnsi="Arial" w:cs="Arial"/>
          </w:rPr>
          <w:t>https://www.independent.co.uk/news/science/humans-empathy-dogs-more-people-study-animals-pets-a8033056.html</w:t>
        </w:r>
      </w:hyperlink>
      <w:r w:rsidR="00E65DC2">
        <w:rPr>
          <w:rFonts w:ascii="Arial" w:hAnsi="Arial" w:cs="Arial"/>
        </w:rPr>
        <w:t xml:space="preserve">, (Accessed: </w:t>
      </w:r>
      <w:r w:rsidR="002338A6">
        <w:rPr>
          <w:rFonts w:ascii="Arial" w:hAnsi="Arial" w:cs="Arial"/>
        </w:rPr>
        <w:t>4 December 2021)</w:t>
      </w:r>
    </w:p>
    <w:p w14:paraId="2CAF35F0" w14:textId="45165D46" w:rsidR="00D714F6" w:rsidRDefault="00D714F6" w:rsidP="00FF46EC">
      <w:pPr>
        <w:spacing w:line="480" w:lineRule="auto"/>
        <w:rPr>
          <w:rFonts w:ascii="Arial" w:hAnsi="Arial" w:cs="Arial"/>
        </w:rPr>
      </w:pPr>
    </w:p>
    <w:p w14:paraId="5E996DEF" w14:textId="77777777" w:rsidR="00D714F6" w:rsidRDefault="00D714F6" w:rsidP="00FF46EC">
      <w:pPr>
        <w:spacing w:line="480" w:lineRule="auto"/>
        <w:rPr>
          <w:rFonts w:ascii="Arial" w:hAnsi="Arial" w:cs="Arial"/>
        </w:rPr>
      </w:pPr>
      <w:r>
        <w:rPr>
          <w:rFonts w:ascii="Arial" w:hAnsi="Arial" w:cs="Arial"/>
        </w:rPr>
        <w:t xml:space="preserve">Lampert, J; Walsh, K. (2010) ‘Children’s Literature in Education’, </w:t>
      </w:r>
      <w:r>
        <w:rPr>
          <w:rFonts w:ascii="Arial" w:hAnsi="Arial" w:cs="Arial"/>
          <w:i/>
          <w:iCs/>
        </w:rPr>
        <w:t>‘Keep Telling Until Someone Listens</w:t>
      </w:r>
      <w:proofErr w:type="gramStart"/>
      <w:r>
        <w:rPr>
          <w:rFonts w:ascii="Arial" w:hAnsi="Arial" w:cs="Arial"/>
          <w:i/>
          <w:iCs/>
        </w:rPr>
        <w:t>’ :</w:t>
      </w:r>
      <w:proofErr w:type="gramEnd"/>
      <w:r>
        <w:rPr>
          <w:rFonts w:ascii="Arial" w:hAnsi="Arial" w:cs="Arial"/>
          <w:i/>
          <w:iCs/>
        </w:rPr>
        <w:t xml:space="preserve"> Understanding Prevention Concepts in Children’s Picture Books Dealing with Child Sexual Abuse. </w:t>
      </w:r>
      <w:r>
        <w:rPr>
          <w:rFonts w:ascii="Arial" w:hAnsi="Arial" w:cs="Arial"/>
        </w:rPr>
        <w:t xml:space="preserve">41(2), p146-167. Available at: </w:t>
      </w:r>
    </w:p>
    <w:p w14:paraId="06051B2D" w14:textId="1885B32C" w:rsidR="00D714F6" w:rsidRDefault="007026A7" w:rsidP="00FF46EC">
      <w:pPr>
        <w:spacing w:line="480" w:lineRule="auto"/>
        <w:rPr>
          <w:rFonts w:ascii="Arial" w:hAnsi="Arial" w:cs="Arial"/>
        </w:rPr>
      </w:pPr>
      <w:hyperlink r:id="rId21" w:history="1">
        <w:r w:rsidR="00D714F6" w:rsidRPr="009A5934">
          <w:rPr>
            <w:rStyle w:val="Hyperlink"/>
            <w:rFonts w:ascii="Arial" w:hAnsi="Arial" w:cs="Arial"/>
          </w:rPr>
          <w:t>https://web-p-ebscohost-com.ezproxy.uwtsd.ac.uk/ehost/pdfviewer/pdfviewer?vid=2&amp;sid=b4c36153-e25b-41e4-90c5-0441ac283eda%40redis</w:t>
        </w:r>
      </w:hyperlink>
      <w:r w:rsidR="00D714F6">
        <w:rPr>
          <w:rFonts w:ascii="Arial" w:hAnsi="Arial" w:cs="Arial"/>
        </w:rPr>
        <w:t xml:space="preserve"> (Accessed: 29 October 2021) </w:t>
      </w:r>
    </w:p>
    <w:p w14:paraId="5C376724" w14:textId="547CA6D8" w:rsidR="00FB0B0A" w:rsidRDefault="00FB0B0A" w:rsidP="00FF46EC">
      <w:pPr>
        <w:spacing w:line="480" w:lineRule="auto"/>
        <w:rPr>
          <w:rFonts w:ascii="Arial" w:hAnsi="Arial" w:cs="Arial"/>
        </w:rPr>
      </w:pPr>
    </w:p>
    <w:p w14:paraId="4D199358" w14:textId="1F0CE393" w:rsidR="00FB0B0A" w:rsidRDefault="00FB0B0A" w:rsidP="00FF46EC">
      <w:pPr>
        <w:spacing w:line="480" w:lineRule="auto"/>
        <w:rPr>
          <w:rFonts w:ascii="Arial" w:hAnsi="Arial" w:cs="Arial"/>
        </w:rPr>
      </w:pPr>
      <w:r>
        <w:rPr>
          <w:rFonts w:ascii="Arial" w:hAnsi="Arial" w:cs="Arial"/>
        </w:rPr>
        <w:t>Kübler-Ros</w:t>
      </w:r>
      <w:r w:rsidR="00CE795A">
        <w:rPr>
          <w:rFonts w:ascii="Arial" w:hAnsi="Arial" w:cs="Arial"/>
        </w:rPr>
        <w:t xml:space="preserve">s, E, (2014) </w:t>
      </w:r>
      <w:r w:rsidR="00CE795A">
        <w:rPr>
          <w:rFonts w:ascii="Arial" w:hAnsi="Arial" w:cs="Arial"/>
          <w:i/>
          <w:iCs/>
        </w:rPr>
        <w:t xml:space="preserve">On Death and Dying. </w:t>
      </w:r>
      <w:r w:rsidR="0043481B">
        <w:rPr>
          <w:rFonts w:ascii="Arial" w:hAnsi="Arial" w:cs="Arial"/>
        </w:rPr>
        <w:t>Reissue end. New York; Scribner</w:t>
      </w:r>
    </w:p>
    <w:p w14:paraId="3FCD4817" w14:textId="77777777" w:rsidR="003B7512" w:rsidRDefault="003B7512" w:rsidP="00FF46EC">
      <w:pPr>
        <w:spacing w:line="480" w:lineRule="auto"/>
        <w:rPr>
          <w:rFonts w:ascii="Arial" w:hAnsi="Arial" w:cs="Arial"/>
        </w:rPr>
      </w:pPr>
    </w:p>
    <w:p w14:paraId="39D41161" w14:textId="47FF3DB2" w:rsidR="003B7512" w:rsidRPr="00FB6370" w:rsidRDefault="003B7512" w:rsidP="00FF46EC">
      <w:pPr>
        <w:spacing w:line="480" w:lineRule="auto"/>
        <w:rPr>
          <w:rFonts w:ascii="Arial" w:hAnsi="Arial" w:cs="Arial"/>
        </w:rPr>
      </w:pPr>
      <w:r>
        <w:rPr>
          <w:rFonts w:ascii="Arial" w:hAnsi="Arial" w:cs="Arial"/>
        </w:rPr>
        <w:t>Mind</w:t>
      </w:r>
      <w:r w:rsidR="00FB6370">
        <w:rPr>
          <w:rFonts w:ascii="Arial" w:hAnsi="Arial" w:cs="Arial"/>
        </w:rPr>
        <w:t xml:space="preserve"> Mental Health Charity, (2019) </w:t>
      </w:r>
      <w:r w:rsidR="00FB6370">
        <w:rPr>
          <w:rFonts w:ascii="Arial" w:hAnsi="Arial" w:cs="Arial"/>
          <w:i/>
          <w:iCs/>
        </w:rPr>
        <w:t xml:space="preserve">Dissociation and dissociative disorders. </w:t>
      </w:r>
      <w:r w:rsidR="00FB6370">
        <w:rPr>
          <w:rFonts w:ascii="Arial" w:hAnsi="Arial" w:cs="Arial"/>
        </w:rPr>
        <w:t xml:space="preserve">Available at: </w:t>
      </w:r>
      <w:hyperlink r:id="rId22" w:history="1">
        <w:r w:rsidR="00E23F1C" w:rsidRPr="003D6C50">
          <w:rPr>
            <w:rStyle w:val="Hyperlink"/>
            <w:rFonts w:ascii="Arial" w:hAnsi="Arial" w:cs="Arial"/>
          </w:rPr>
          <w:t>https://www.mind.org.uk/information-support/types-of-mental-health-problems/dissociation-and-dissociative-disorders/about-dissociation/</w:t>
        </w:r>
      </w:hyperlink>
      <w:r w:rsidR="00E23F1C">
        <w:rPr>
          <w:rFonts w:ascii="Arial" w:hAnsi="Arial" w:cs="Arial"/>
        </w:rPr>
        <w:t xml:space="preserve">, (Accessed: </w:t>
      </w:r>
      <w:r w:rsidR="00D93F8E">
        <w:rPr>
          <w:rFonts w:ascii="Arial" w:hAnsi="Arial" w:cs="Arial"/>
        </w:rPr>
        <w:t>4 November 2021)</w:t>
      </w:r>
    </w:p>
    <w:p w14:paraId="7D824F98" w14:textId="77777777" w:rsidR="004B0FEE" w:rsidRDefault="004B0FEE" w:rsidP="00FF46EC">
      <w:pPr>
        <w:spacing w:line="480" w:lineRule="auto"/>
        <w:rPr>
          <w:rFonts w:ascii="Arial" w:hAnsi="Arial" w:cs="Arial"/>
        </w:rPr>
      </w:pPr>
    </w:p>
    <w:p w14:paraId="76E79760" w14:textId="2F976D45" w:rsidR="004B0FEE" w:rsidRPr="00D200C1" w:rsidRDefault="004B0FEE" w:rsidP="00FF46EC">
      <w:pPr>
        <w:spacing w:line="480" w:lineRule="auto"/>
        <w:rPr>
          <w:rFonts w:ascii="Arial" w:hAnsi="Arial" w:cs="Arial"/>
        </w:rPr>
      </w:pPr>
      <w:r>
        <w:rPr>
          <w:rFonts w:ascii="Arial" w:hAnsi="Arial" w:cs="Arial"/>
        </w:rPr>
        <w:t xml:space="preserve">National Health Service, (2020), </w:t>
      </w:r>
      <w:r w:rsidR="00165617">
        <w:rPr>
          <w:rFonts w:ascii="Arial" w:hAnsi="Arial" w:cs="Arial"/>
          <w:i/>
          <w:iCs/>
        </w:rPr>
        <w:t>Mental Health</w:t>
      </w:r>
      <w:r w:rsidR="00EC615D">
        <w:rPr>
          <w:rFonts w:ascii="Arial" w:hAnsi="Arial" w:cs="Arial"/>
          <w:i/>
          <w:iCs/>
        </w:rPr>
        <w:t xml:space="preserve"> of Children and Young People in England, 2020: Wave 1 follow up to the 2017 survey</w:t>
      </w:r>
      <w:r w:rsidR="00D200C1">
        <w:rPr>
          <w:rFonts w:ascii="Arial" w:hAnsi="Arial" w:cs="Arial"/>
          <w:i/>
          <w:iCs/>
        </w:rPr>
        <w:t xml:space="preserve">. </w:t>
      </w:r>
      <w:r w:rsidR="00BB1899">
        <w:rPr>
          <w:rFonts w:ascii="Arial" w:hAnsi="Arial" w:cs="Arial"/>
        </w:rPr>
        <w:t xml:space="preserve">Available at: </w:t>
      </w:r>
      <w:hyperlink r:id="rId23" w:anchor="summary" w:history="1">
        <w:r w:rsidR="000F062B" w:rsidRPr="0053016D">
          <w:rPr>
            <w:rStyle w:val="Hyperlink"/>
            <w:rFonts w:ascii="Arial" w:hAnsi="Arial" w:cs="Arial"/>
          </w:rPr>
          <w:t>https://digital.nhs.uk/data-and-information/publications/statistical/mental-health-of-children-and-young-people-in-england/2020-wave-1-follow-up#summary</w:t>
        </w:r>
      </w:hyperlink>
      <w:r w:rsidR="000F062B">
        <w:rPr>
          <w:rFonts w:ascii="Arial" w:hAnsi="Arial" w:cs="Arial"/>
        </w:rPr>
        <w:t>, (Accessed: 21 October 2021)</w:t>
      </w:r>
    </w:p>
    <w:p w14:paraId="7CF5A924" w14:textId="7766CAE0" w:rsidR="00953230" w:rsidRDefault="00953230" w:rsidP="00FF46EC">
      <w:pPr>
        <w:spacing w:line="480" w:lineRule="auto"/>
        <w:rPr>
          <w:rFonts w:ascii="Arial" w:hAnsi="Arial" w:cs="Arial"/>
        </w:rPr>
      </w:pPr>
    </w:p>
    <w:p w14:paraId="3D81FCDE" w14:textId="733E48B5" w:rsidR="00953230" w:rsidRDefault="00953230" w:rsidP="00FF46EC">
      <w:pPr>
        <w:spacing w:line="480" w:lineRule="auto"/>
        <w:rPr>
          <w:rFonts w:ascii="Arial" w:hAnsi="Arial" w:cs="Arial"/>
        </w:rPr>
      </w:pPr>
      <w:r>
        <w:rPr>
          <w:rFonts w:ascii="Arial" w:hAnsi="Arial" w:cs="Arial"/>
        </w:rPr>
        <w:t xml:space="preserve">Office for National Statistics, (2019), </w:t>
      </w:r>
      <w:r>
        <w:rPr>
          <w:rFonts w:ascii="Arial" w:hAnsi="Arial" w:cs="Arial"/>
          <w:i/>
          <w:iCs/>
        </w:rPr>
        <w:t xml:space="preserve">Divorce. </w:t>
      </w:r>
      <w:r>
        <w:rPr>
          <w:rFonts w:ascii="Arial" w:hAnsi="Arial" w:cs="Arial"/>
        </w:rPr>
        <w:t xml:space="preserve">Available at: </w:t>
      </w:r>
      <w:hyperlink r:id="rId24" w:history="1">
        <w:r w:rsidRPr="009A5934">
          <w:rPr>
            <w:rStyle w:val="Hyperlink"/>
            <w:rFonts w:ascii="Arial" w:hAnsi="Arial" w:cs="Arial"/>
          </w:rPr>
          <w:t>https://www.ons.gov.uk/peoplepopulationandcommunity/birthsdeathsandmarriages/divorce</w:t>
        </w:r>
      </w:hyperlink>
      <w:r>
        <w:rPr>
          <w:rFonts w:ascii="Arial" w:hAnsi="Arial" w:cs="Arial"/>
        </w:rPr>
        <w:t>, (Accessed: 1</w:t>
      </w:r>
      <w:r w:rsidR="004F53C2">
        <w:rPr>
          <w:rFonts w:ascii="Arial" w:hAnsi="Arial" w:cs="Arial"/>
        </w:rPr>
        <w:t>1</w:t>
      </w:r>
      <w:r>
        <w:rPr>
          <w:rFonts w:ascii="Arial" w:hAnsi="Arial" w:cs="Arial"/>
        </w:rPr>
        <w:t xml:space="preserve"> November 2021)</w:t>
      </w:r>
    </w:p>
    <w:p w14:paraId="00844693" w14:textId="77777777" w:rsidR="006A2ED2" w:rsidRDefault="006A2ED2" w:rsidP="00FF46EC">
      <w:pPr>
        <w:spacing w:line="480" w:lineRule="auto"/>
        <w:rPr>
          <w:rFonts w:ascii="Arial" w:hAnsi="Arial" w:cs="Arial"/>
        </w:rPr>
      </w:pPr>
    </w:p>
    <w:p w14:paraId="654AAFEE" w14:textId="4B4B10C7" w:rsidR="006A2ED2" w:rsidRPr="00BE3FEC" w:rsidRDefault="006A2ED2" w:rsidP="00FF46EC">
      <w:pPr>
        <w:spacing w:line="480" w:lineRule="auto"/>
        <w:rPr>
          <w:rFonts w:ascii="Arial" w:hAnsi="Arial" w:cs="Arial"/>
        </w:rPr>
      </w:pPr>
      <w:r>
        <w:rPr>
          <w:rFonts w:ascii="Arial" w:hAnsi="Arial" w:cs="Arial"/>
        </w:rPr>
        <w:t xml:space="preserve">Prudhoe, C, M. (2003) </w:t>
      </w:r>
      <w:r w:rsidR="00BE3FEC">
        <w:rPr>
          <w:rFonts w:ascii="Arial" w:hAnsi="Arial" w:cs="Arial"/>
        </w:rPr>
        <w:t xml:space="preserve">‘Picture books and the art of collage’, </w:t>
      </w:r>
      <w:r w:rsidR="00BE3FEC">
        <w:rPr>
          <w:rFonts w:ascii="Arial" w:hAnsi="Arial" w:cs="Arial"/>
          <w:i/>
          <w:iCs/>
        </w:rPr>
        <w:t xml:space="preserve">Childhood Education, </w:t>
      </w:r>
      <w:r w:rsidR="00BE3FEC">
        <w:rPr>
          <w:rFonts w:ascii="Arial" w:hAnsi="Arial" w:cs="Arial"/>
        </w:rPr>
        <w:t xml:space="preserve">80(1), p. 6-11. Available at: </w:t>
      </w:r>
      <w:hyperlink r:id="rId25" w:history="1">
        <w:r w:rsidR="00890B6A" w:rsidRPr="00C54649">
          <w:rPr>
            <w:rStyle w:val="Hyperlink"/>
            <w:rFonts w:ascii="Arial" w:hAnsi="Arial" w:cs="Arial"/>
          </w:rPr>
          <w:t>https://www.proquest.com/docview/210387217?accountid=130472&amp;pq-origsite=primo</w:t>
        </w:r>
      </w:hyperlink>
      <w:r w:rsidR="00890B6A">
        <w:rPr>
          <w:rFonts w:ascii="Arial" w:hAnsi="Arial" w:cs="Arial"/>
        </w:rPr>
        <w:t>, (Accessed: 1</w:t>
      </w:r>
      <w:r w:rsidR="004F53C2">
        <w:rPr>
          <w:rFonts w:ascii="Arial" w:hAnsi="Arial" w:cs="Arial"/>
        </w:rPr>
        <w:t xml:space="preserve">1 </w:t>
      </w:r>
      <w:r w:rsidR="00890B6A">
        <w:rPr>
          <w:rFonts w:ascii="Arial" w:hAnsi="Arial" w:cs="Arial"/>
        </w:rPr>
        <w:t>November 2021)</w:t>
      </w:r>
    </w:p>
    <w:p w14:paraId="52824DF1" w14:textId="77777777" w:rsidR="00EF349B" w:rsidRDefault="00EF349B" w:rsidP="00FF46EC">
      <w:pPr>
        <w:spacing w:line="480" w:lineRule="auto"/>
        <w:rPr>
          <w:rFonts w:ascii="Arial" w:hAnsi="Arial" w:cs="Arial"/>
        </w:rPr>
      </w:pPr>
    </w:p>
    <w:p w14:paraId="30D6458F" w14:textId="075A99E7" w:rsidR="00EF349B" w:rsidRDefault="00EF349B" w:rsidP="00FF46EC">
      <w:pPr>
        <w:spacing w:line="480" w:lineRule="auto"/>
        <w:rPr>
          <w:rFonts w:ascii="Arial" w:hAnsi="Arial" w:cs="Arial"/>
        </w:rPr>
      </w:pPr>
      <w:r>
        <w:rPr>
          <w:rFonts w:ascii="Arial" w:hAnsi="Arial" w:cs="Arial"/>
        </w:rPr>
        <w:t xml:space="preserve">Salisbury, M; Styles, M. (2020) </w:t>
      </w:r>
      <w:r>
        <w:rPr>
          <w:rFonts w:ascii="Arial" w:hAnsi="Arial" w:cs="Arial"/>
          <w:i/>
          <w:iCs/>
        </w:rPr>
        <w:t>Children’s Picture</w:t>
      </w:r>
      <w:r w:rsidR="00EB54A6">
        <w:rPr>
          <w:rFonts w:ascii="Arial" w:hAnsi="Arial" w:cs="Arial"/>
          <w:i/>
          <w:iCs/>
        </w:rPr>
        <w:t xml:space="preserve"> </w:t>
      </w:r>
      <w:r>
        <w:rPr>
          <w:rFonts w:ascii="Arial" w:hAnsi="Arial" w:cs="Arial"/>
          <w:i/>
          <w:iCs/>
        </w:rPr>
        <w:t>books: The Art</w:t>
      </w:r>
      <w:r w:rsidR="00EB54A6">
        <w:rPr>
          <w:rFonts w:ascii="Arial" w:hAnsi="Arial" w:cs="Arial"/>
          <w:i/>
          <w:iCs/>
        </w:rPr>
        <w:t xml:space="preserve"> of Visual Storytelling. </w:t>
      </w:r>
      <w:r w:rsidR="00237CAD">
        <w:rPr>
          <w:rFonts w:ascii="Arial" w:hAnsi="Arial" w:cs="Arial"/>
        </w:rPr>
        <w:t>2</w:t>
      </w:r>
      <w:r w:rsidR="00237CAD" w:rsidRPr="00237CAD">
        <w:rPr>
          <w:rFonts w:ascii="Arial" w:hAnsi="Arial" w:cs="Arial"/>
          <w:vertAlign w:val="superscript"/>
        </w:rPr>
        <w:t>nd</w:t>
      </w:r>
      <w:r w:rsidR="00237CAD">
        <w:rPr>
          <w:rFonts w:ascii="Arial" w:hAnsi="Arial" w:cs="Arial"/>
        </w:rPr>
        <w:t xml:space="preserve"> </w:t>
      </w:r>
      <w:proofErr w:type="spellStart"/>
      <w:r w:rsidR="00237CAD">
        <w:rPr>
          <w:rFonts w:ascii="Arial" w:hAnsi="Arial" w:cs="Arial"/>
        </w:rPr>
        <w:t>edn</w:t>
      </w:r>
      <w:proofErr w:type="spellEnd"/>
      <w:r w:rsidR="00237CAD">
        <w:rPr>
          <w:rFonts w:ascii="Arial" w:hAnsi="Arial" w:cs="Arial"/>
        </w:rPr>
        <w:t>. London: Laurence King Publishing</w:t>
      </w:r>
    </w:p>
    <w:p w14:paraId="4ED10DA3" w14:textId="77777777" w:rsidR="00CF52CA" w:rsidRDefault="00CF52CA" w:rsidP="00FF46EC">
      <w:pPr>
        <w:spacing w:line="480" w:lineRule="auto"/>
        <w:rPr>
          <w:rFonts w:ascii="Arial" w:hAnsi="Arial" w:cs="Arial"/>
        </w:rPr>
      </w:pPr>
    </w:p>
    <w:p w14:paraId="6EA30AF1" w14:textId="4DF3BD37" w:rsidR="00CF52CA" w:rsidRDefault="00CF52CA" w:rsidP="00FF46EC">
      <w:pPr>
        <w:spacing w:line="480" w:lineRule="auto"/>
        <w:rPr>
          <w:rFonts w:ascii="Arial" w:hAnsi="Arial" w:cs="Arial"/>
        </w:rPr>
      </w:pPr>
      <w:r>
        <w:rPr>
          <w:rFonts w:ascii="Arial" w:hAnsi="Arial" w:cs="Arial"/>
        </w:rPr>
        <w:t>Stanton, K</w:t>
      </w:r>
      <w:r w:rsidR="00D67639">
        <w:rPr>
          <w:rFonts w:ascii="Arial" w:hAnsi="Arial" w:cs="Arial"/>
        </w:rPr>
        <w:t xml:space="preserve">. </w:t>
      </w:r>
      <w:r>
        <w:rPr>
          <w:rFonts w:ascii="Arial" w:hAnsi="Arial" w:cs="Arial"/>
        </w:rPr>
        <w:t>(</w:t>
      </w:r>
      <w:r w:rsidR="00D67639">
        <w:rPr>
          <w:rFonts w:ascii="Arial" w:hAnsi="Arial" w:cs="Arial"/>
        </w:rPr>
        <w:t xml:space="preserve">2014) </w:t>
      </w:r>
      <w:r w:rsidR="00D67639">
        <w:rPr>
          <w:rFonts w:ascii="Arial" w:hAnsi="Arial" w:cs="Arial"/>
          <w:i/>
          <w:iCs/>
        </w:rPr>
        <w:t>Monday, Wednesday</w:t>
      </w:r>
      <w:r w:rsidR="007F4B5F">
        <w:rPr>
          <w:rFonts w:ascii="Arial" w:hAnsi="Arial" w:cs="Arial"/>
          <w:i/>
          <w:iCs/>
        </w:rPr>
        <w:t xml:space="preserve">, </w:t>
      </w:r>
      <w:r w:rsidR="00D67639">
        <w:rPr>
          <w:rFonts w:ascii="Arial" w:hAnsi="Arial" w:cs="Arial"/>
          <w:i/>
          <w:iCs/>
        </w:rPr>
        <w:t>and Every Other Weekend</w:t>
      </w:r>
      <w:r w:rsidR="0047602B">
        <w:rPr>
          <w:rFonts w:ascii="Arial" w:hAnsi="Arial" w:cs="Arial"/>
          <w:i/>
          <w:iCs/>
        </w:rPr>
        <w:t xml:space="preserve">. </w:t>
      </w:r>
      <w:r w:rsidR="00672314">
        <w:rPr>
          <w:rFonts w:ascii="Arial" w:hAnsi="Arial" w:cs="Arial"/>
        </w:rPr>
        <w:t xml:space="preserve">New York: </w:t>
      </w:r>
      <w:proofErr w:type="spellStart"/>
      <w:r w:rsidR="00672314">
        <w:rPr>
          <w:rFonts w:ascii="Arial" w:hAnsi="Arial" w:cs="Arial"/>
        </w:rPr>
        <w:t>Feiwel</w:t>
      </w:r>
      <w:proofErr w:type="spellEnd"/>
      <w:r w:rsidR="00672314">
        <w:rPr>
          <w:rFonts w:ascii="Arial" w:hAnsi="Arial" w:cs="Arial"/>
        </w:rPr>
        <w:t xml:space="preserve"> &amp; Friends</w:t>
      </w:r>
    </w:p>
    <w:p w14:paraId="057ED8B3" w14:textId="77777777" w:rsidR="0078157E" w:rsidRDefault="0078157E" w:rsidP="00FF46EC">
      <w:pPr>
        <w:spacing w:line="480" w:lineRule="auto"/>
        <w:rPr>
          <w:rFonts w:ascii="Arial" w:hAnsi="Arial" w:cs="Arial"/>
        </w:rPr>
      </w:pPr>
    </w:p>
    <w:p w14:paraId="731F1BAA" w14:textId="081C1619" w:rsidR="0078157E" w:rsidRPr="00BD3A00" w:rsidRDefault="00CA1A68" w:rsidP="00FF46EC">
      <w:pPr>
        <w:spacing w:line="480" w:lineRule="auto"/>
        <w:rPr>
          <w:rFonts w:ascii="Arial" w:hAnsi="Arial" w:cs="Arial"/>
        </w:rPr>
      </w:pPr>
      <w:r>
        <w:rPr>
          <w:rFonts w:ascii="Arial" w:hAnsi="Arial" w:cs="Arial"/>
        </w:rPr>
        <w:t>Tan. S, (2010)</w:t>
      </w:r>
      <w:r w:rsidR="00BD3A00">
        <w:rPr>
          <w:rFonts w:ascii="Arial" w:hAnsi="Arial" w:cs="Arial"/>
        </w:rPr>
        <w:t xml:space="preserve"> </w:t>
      </w:r>
      <w:r w:rsidR="00BD3A00">
        <w:rPr>
          <w:rFonts w:ascii="Arial" w:hAnsi="Arial" w:cs="Arial"/>
          <w:i/>
          <w:iCs/>
        </w:rPr>
        <w:t xml:space="preserve">The Red Tree. </w:t>
      </w:r>
      <w:r w:rsidR="00053916">
        <w:rPr>
          <w:rFonts w:ascii="Arial" w:hAnsi="Arial" w:cs="Arial"/>
        </w:rPr>
        <w:t>London: Hodder Children’s Books</w:t>
      </w:r>
    </w:p>
    <w:p w14:paraId="4B1F713B" w14:textId="77777777" w:rsidR="00196D6C" w:rsidRDefault="00196D6C" w:rsidP="00FF46EC">
      <w:pPr>
        <w:spacing w:line="480" w:lineRule="auto"/>
        <w:rPr>
          <w:rFonts w:ascii="Arial" w:hAnsi="Arial" w:cs="Arial"/>
        </w:rPr>
      </w:pPr>
    </w:p>
    <w:p w14:paraId="2CBA0553" w14:textId="467FB763" w:rsidR="00196D6C" w:rsidRPr="005869E1" w:rsidRDefault="00196D6C" w:rsidP="00FF46EC">
      <w:pPr>
        <w:spacing w:line="480" w:lineRule="auto"/>
        <w:rPr>
          <w:rFonts w:ascii="Arial" w:hAnsi="Arial" w:cs="Arial"/>
        </w:rPr>
      </w:pPr>
      <w:r>
        <w:rPr>
          <w:rFonts w:ascii="Arial" w:hAnsi="Arial" w:cs="Arial"/>
        </w:rPr>
        <w:t xml:space="preserve">Tan, S. (n/d) </w:t>
      </w:r>
      <w:r w:rsidR="005869E1">
        <w:rPr>
          <w:rFonts w:ascii="Arial" w:hAnsi="Arial" w:cs="Arial"/>
          <w:i/>
          <w:iCs/>
        </w:rPr>
        <w:t>The Red Tree</w:t>
      </w:r>
      <w:r w:rsidR="00A10C02">
        <w:rPr>
          <w:rFonts w:ascii="Arial" w:hAnsi="Arial" w:cs="Arial"/>
        </w:rPr>
        <w:t xml:space="preserve"> </w:t>
      </w:r>
      <w:r w:rsidR="00A10C02">
        <w:rPr>
          <w:rFonts w:ascii="Arial" w:hAnsi="Arial" w:cs="Arial"/>
          <w:i/>
          <w:iCs/>
        </w:rPr>
        <w:t>Book.</w:t>
      </w:r>
      <w:r w:rsidR="005869E1">
        <w:rPr>
          <w:rFonts w:ascii="Arial" w:hAnsi="Arial" w:cs="Arial"/>
        </w:rPr>
        <w:t xml:space="preserve"> Available at: </w:t>
      </w:r>
      <w:hyperlink r:id="rId26" w:history="1">
        <w:r w:rsidR="00A10C02" w:rsidRPr="00C54649">
          <w:rPr>
            <w:rStyle w:val="Hyperlink"/>
            <w:rFonts w:ascii="Arial" w:hAnsi="Arial" w:cs="Arial"/>
          </w:rPr>
          <w:t>https://www.shauntan.net/red-tree-book</w:t>
        </w:r>
      </w:hyperlink>
      <w:r w:rsidR="00A10C02">
        <w:rPr>
          <w:rFonts w:ascii="Arial" w:hAnsi="Arial" w:cs="Arial"/>
        </w:rPr>
        <w:t>, (Accessed</w:t>
      </w:r>
      <w:r w:rsidR="006B371D">
        <w:rPr>
          <w:rFonts w:ascii="Arial" w:hAnsi="Arial" w:cs="Arial"/>
        </w:rPr>
        <w:t xml:space="preserve">: </w:t>
      </w:r>
      <w:r w:rsidR="00D001CB">
        <w:rPr>
          <w:rFonts w:ascii="Arial" w:hAnsi="Arial" w:cs="Arial"/>
        </w:rPr>
        <w:t xml:space="preserve">21 October </w:t>
      </w:r>
      <w:r w:rsidR="00263332">
        <w:rPr>
          <w:rFonts w:ascii="Arial" w:hAnsi="Arial" w:cs="Arial"/>
        </w:rPr>
        <w:t xml:space="preserve">2021) </w:t>
      </w:r>
    </w:p>
    <w:p w14:paraId="4273CF22" w14:textId="77777777" w:rsidR="00984A1C" w:rsidRDefault="00984A1C" w:rsidP="00FF46EC">
      <w:pPr>
        <w:spacing w:line="480" w:lineRule="auto"/>
        <w:rPr>
          <w:rFonts w:ascii="Arial" w:hAnsi="Arial" w:cs="Arial"/>
        </w:rPr>
      </w:pPr>
    </w:p>
    <w:p w14:paraId="377C6387" w14:textId="2B1E6F54" w:rsidR="00984A1C" w:rsidRDefault="00984A1C" w:rsidP="00FF46EC">
      <w:pPr>
        <w:spacing w:line="480" w:lineRule="auto"/>
        <w:rPr>
          <w:rFonts w:ascii="Arial" w:hAnsi="Arial" w:cs="Arial"/>
        </w:rPr>
      </w:pPr>
      <w:proofErr w:type="spellStart"/>
      <w:r>
        <w:rPr>
          <w:rFonts w:ascii="Arial" w:hAnsi="Arial" w:cs="Arial"/>
        </w:rPr>
        <w:t>Trites</w:t>
      </w:r>
      <w:proofErr w:type="spellEnd"/>
      <w:r>
        <w:rPr>
          <w:rFonts w:ascii="Arial" w:hAnsi="Arial" w:cs="Arial"/>
        </w:rPr>
        <w:t>, R, S. (2018)</w:t>
      </w:r>
      <w:r w:rsidR="0069534C">
        <w:rPr>
          <w:rFonts w:ascii="Arial" w:hAnsi="Arial" w:cs="Arial"/>
        </w:rPr>
        <w:t xml:space="preserve"> </w:t>
      </w:r>
      <w:r w:rsidR="0069534C">
        <w:rPr>
          <w:rFonts w:ascii="Arial" w:hAnsi="Arial" w:cs="Arial"/>
          <w:i/>
          <w:iCs/>
        </w:rPr>
        <w:t xml:space="preserve">Twenty-First-Century Feminism </w:t>
      </w:r>
      <w:r w:rsidR="004C40E7">
        <w:rPr>
          <w:rFonts w:ascii="Arial" w:hAnsi="Arial" w:cs="Arial"/>
          <w:i/>
          <w:iCs/>
        </w:rPr>
        <w:t xml:space="preserve">in Children’s and Adolescent Literature. </w:t>
      </w:r>
      <w:r w:rsidR="004C40E7">
        <w:rPr>
          <w:rFonts w:ascii="Arial" w:hAnsi="Arial" w:cs="Arial"/>
        </w:rPr>
        <w:t>Mississippi: University Press of Mississippi</w:t>
      </w:r>
    </w:p>
    <w:p w14:paraId="33854D8C" w14:textId="77777777" w:rsidR="00986ECC" w:rsidRDefault="00986ECC" w:rsidP="00FF46EC">
      <w:pPr>
        <w:spacing w:line="480" w:lineRule="auto"/>
        <w:rPr>
          <w:rFonts w:ascii="Arial" w:hAnsi="Arial" w:cs="Arial"/>
        </w:rPr>
      </w:pPr>
    </w:p>
    <w:p w14:paraId="4ABFD0F8" w14:textId="6D34E2DE" w:rsidR="00986ECC" w:rsidRPr="00D01CA6" w:rsidRDefault="00986ECC" w:rsidP="00FF46EC">
      <w:pPr>
        <w:spacing w:line="480" w:lineRule="auto"/>
        <w:rPr>
          <w:rFonts w:ascii="Arial" w:hAnsi="Arial" w:cs="Arial"/>
        </w:rPr>
      </w:pPr>
      <w:r>
        <w:rPr>
          <w:rFonts w:ascii="Arial" w:hAnsi="Arial" w:cs="Arial"/>
        </w:rPr>
        <w:t xml:space="preserve">Tucker, N. (1981) </w:t>
      </w:r>
      <w:r>
        <w:rPr>
          <w:rFonts w:ascii="Arial" w:hAnsi="Arial" w:cs="Arial"/>
          <w:i/>
          <w:iCs/>
        </w:rPr>
        <w:t>The Child and the Book</w:t>
      </w:r>
      <w:r w:rsidR="00D01CA6">
        <w:rPr>
          <w:rFonts w:ascii="Arial" w:hAnsi="Arial" w:cs="Arial"/>
          <w:i/>
          <w:iCs/>
        </w:rPr>
        <w:t xml:space="preserve">. </w:t>
      </w:r>
      <w:r w:rsidR="00D01CA6">
        <w:rPr>
          <w:rFonts w:ascii="Arial" w:hAnsi="Arial" w:cs="Arial"/>
        </w:rPr>
        <w:t>Cambridge: Cambridge University Press</w:t>
      </w:r>
    </w:p>
    <w:p w14:paraId="40326ABF" w14:textId="6935E6D8" w:rsidR="00ED1FBE" w:rsidRDefault="00ED1FBE" w:rsidP="00FF46EC">
      <w:pPr>
        <w:spacing w:line="480" w:lineRule="auto"/>
        <w:rPr>
          <w:rFonts w:ascii="Arial" w:hAnsi="Arial" w:cs="Arial"/>
        </w:rPr>
      </w:pPr>
    </w:p>
    <w:p w14:paraId="53E5D4EB" w14:textId="77777777" w:rsidR="00ED1FBE" w:rsidRPr="00ED1FBE" w:rsidRDefault="00ED1FBE" w:rsidP="00FF46EC">
      <w:pPr>
        <w:spacing w:line="480" w:lineRule="auto"/>
        <w:rPr>
          <w:rFonts w:ascii="Arial" w:hAnsi="Arial" w:cs="Arial"/>
        </w:rPr>
      </w:pPr>
    </w:p>
    <w:p w14:paraId="7ED633BD" w14:textId="7A8BD42A" w:rsidR="00FF46EC" w:rsidRDefault="00FF46EC" w:rsidP="00FF46EC">
      <w:pPr>
        <w:spacing w:line="480" w:lineRule="auto"/>
      </w:pPr>
    </w:p>
    <w:p w14:paraId="61574EDC" w14:textId="77777777" w:rsidR="00FF46EC" w:rsidRDefault="00FF46EC" w:rsidP="00FF46EC">
      <w:pPr>
        <w:spacing w:line="480" w:lineRule="auto"/>
      </w:pPr>
    </w:p>
    <w:sectPr w:rsidR="00FF46EC">
      <w:footerReference w:type="even"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9BD84F" w14:textId="77777777" w:rsidR="00915028" w:rsidRDefault="00915028" w:rsidP="00B96CB8">
      <w:r>
        <w:separator/>
      </w:r>
    </w:p>
  </w:endnote>
  <w:endnote w:type="continuationSeparator" w:id="0">
    <w:p w14:paraId="0ADACCAB" w14:textId="77777777" w:rsidR="00915028" w:rsidRDefault="00915028" w:rsidP="00B96CB8">
      <w:r>
        <w:continuationSeparator/>
      </w:r>
    </w:p>
  </w:endnote>
  <w:endnote w:type="continuationNotice" w:id="1">
    <w:p w14:paraId="68808C81" w14:textId="77777777" w:rsidR="00915028" w:rsidRDefault="0091502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80722293"/>
      <w:docPartObj>
        <w:docPartGallery w:val="Page Numbers (Bottom of Page)"/>
        <w:docPartUnique/>
      </w:docPartObj>
    </w:sdtPr>
    <w:sdtEndPr>
      <w:rPr>
        <w:rStyle w:val="PageNumber"/>
      </w:rPr>
    </w:sdtEndPr>
    <w:sdtContent>
      <w:p w14:paraId="67B02B86" w14:textId="67D7F4D9" w:rsidR="00B96CB8" w:rsidRDefault="00B96CB8" w:rsidP="00284A3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566113C" w14:textId="77777777" w:rsidR="00B96CB8" w:rsidRDefault="00B96CB8" w:rsidP="00B96CB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25106526"/>
      <w:docPartObj>
        <w:docPartGallery w:val="Page Numbers (Bottom of Page)"/>
        <w:docPartUnique/>
      </w:docPartObj>
    </w:sdtPr>
    <w:sdtEndPr>
      <w:rPr>
        <w:rStyle w:val="PageNumber"/>
      </w:rPr>
    </w:sdtEndPr>
    <w:sdtContent>
      <w:p w14:paraId="4FF1CAF7" w14:textId="0DF61291" w:rsidR="00B96CB8" w:rsidRDefault="00B96CB8" w:rsidP="00284A3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C518F43" w14:textId="77777777" w:rsidR="00B96CB8" w:rsidRDefault="00B96CB8" w:rsidP="00B96CB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FCB47A" w14:textId="77777777" w:rsidR="00915028" w:rsidRDefault="00915028" w:rsidP="00B96CB8">
      <w:r>
        <w:separator/>
      </w:r>
    </w:p>
  </w:footnote>
  <w:footnote w:type="continuationSeparator" w:id="0">
    <w:p w14:paraId="08C18FD2" w14:textId="77777777" w:rsidR="00915028" w:rsidRDefault="00915028" w:rsidP="00B96CB8">
      <w:r>
        <w:continuationSeparator/>
      </w:r>
    </w:p>
  </w:footnote>
  <w:footnote w:type="continuationNotice" w:id="1">
    <w:p w14:paraId="021280A3" w14:textId="77777777" w:rsidR="00915028" w:rsidRDefault="00915028"/>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6EC"/>
    <w:rsid w:val="00006AF9"/>
    <w:rsid w:val="00011B23"/>
    <w:rsid w:val="00015D8D"/>
    <w:rsid w:val="000162C1"/>
    <w:rsid w:val="00016620"/>
    <w:rsid w:val="00020A4F"/>
    <w:rsid w:val="0002476E"/>
    <w:rsid w:val="00032EA0"/>
    <w:rsid w:val="000435C6"/>
    <w:rsid w:val="00053916"/>
    <w:rsid w:val="0006057F"/>
    <w:rsid w:val="00062DE3"/>
    <w:rsid w:val="00066091"/>
    <w:rsid w:val="000850DA"/>
    <w:rsid w:val="00091DB7"/>
    <w:rsid w:val="000961CB"/>
    <w:rsid w:val="000B1DE2"/>
    <w:rsid w:val="000B2331"/>
    <w:rsid w:val="000B2619"/>
    <w:rsid w:val="000F062B"/>
    <w:rsid w:val="001200FB"/>
    <w:rsid w:val="001238D6"/>
    <w:rsid w:val="00123DB2"/>
    <w:rsid w:val="001311CA"/>
    <w:rsid w:val="0013490A"/>
    <w:rsid w:val="00144B3B"/>
    <w:rsid w:val="001472FB"/>
    <w:rsid w:val="0015248E"/>
    <w:rsid w:val="00156AEA"/>
    <w:rsid w:val="001612D9"/>
    <w:rsid w:val="00165617"/>
    <w:rsid w:val="00167362"/>
    <w:rsid w:val="00181804"/>
    <w:rsid w:val="00184DE0"/>
    <w:rsid w:val="00185A3E"/>
    <w:rsid w:val="001902D5"/>
    <w:rsid w:val="0019237C"/>
    <w:rsid w:val="001939D4"/>
    <w:rsid w:val="00196D6C"/>
    <w:rsid w:val="001A0464"/>
    <w:rsid w:val="001A0B14"/>
    <w:rsid w:val="001A24A1"/>
    <w:rsid w:val="001A2D2E"/>
    <w:rsid w:val="001A606C"/>
    <w:rsid w:val="001B2D83"/>
    <w:rsid w:val="001C02A6"/>
    <w:rsid w:val="001C3A41"/>
    <w:rsid w:val="001D2231"/>
    <w:rsid w:val="001E030D"/>
    <w:rsid w:val="001E2B21"/>
    <w:rsid w:val="001E5CBC"/>
    <w:rsid w:val="001F1CBA"/>
    <w:rsid w:val="001F58DA"/>
    <w:rsid w:val="0020336E"/>
    <w:rsid w:val="00210E15"/>
    <w:rsid w:val="00215C2E"/>
    <w:rsid w:val="00217FD5"/>
    <w:rsid w:val="0022788F"/>
    <w:rsid w:val="002338A6"/>
    <w:rsid w:val="00233EC9"/>
    <w:rsid w:val="00235792"/>
    <w:rsid w:val="00237CAD"/>
    <w:rsid w:val="00247779"/>
    <w:rsid w:val="00255162"/>
    <w:rsid w:val="0026149D"/>
    <w:rsid w:val="00263332"/>
    <w:rsid w:val="00265189"/>
    <w:rsid w:val="00266F60"/>
    <w:rsid w:val="00276E24"/>
    <w:rsid w:val="00277FA6"/>
    <w:rsid w:val="00284A38"/>
    <w:rsid w:val="00292DDE"/>
    <w:rsid w:val="00293CDD"/>
    <w:rsid w:val="00293EA0"/>
    <w:rsid w:val="0029719B"/>
    <w:rsid w:val="002A498B"/>
    <w:rsid w:val="002B0B26"/>
    <w:rsid w:val="002B1797"/>
    <w:rsid w:val="002B1B91"/>
    <w:rsid w:val="002B6F93"/>
    <w:rsid w:val="002C155B"/>
    <w:rsid w:val="002C45F2"/>
    <w:rsid w:val="002C72C5"/>
    <w:rsid w:val="002D0651"/>
    <w:rsid w:val="002D18FF"/>
    <w:rsid w:val="002D2C07"/>
    <w:rsid w:val="002D75E5"/>
    <w:rsid w:val="002E1009"/>
    <w:rsid w:val="002E202F"/>
    <w:rsid w:val="002E7D6A"/>
    <w:rsid w:val="002F4DB2"/>
    <w:rsid w:val="002F5483"/>
    <w:rsid w:val="003021FC"/>
    <w:rsid w:val="00304E2C"/>
    <w:rsid w:val="0030573C"/>
    <w:rsid w:val="003115AA"/>
    <w:rsid w:val="00312621"/>
    <w:rsid w:val="00317A32"/>
    <w:rsid w:val="00322B79"/>
    <w:rsid w:val="0033247A"/>
    <w:rsid w:val="00332925"/>
    <w:rsid w:val="00332F0C"/>
    <w:rsid w:val="003337D9"/>
    <w:rsid w:val="0035520D"/>
    <w:rsid w:val="00370626"/>
    <w:rsid w:val="00371BA8"/>
    <w:rsid w:val="003932AF"/>
    <w:rsid w:val="003A5C6F"/>
    <w:rsid w:val="003A6D08"/>
    <w:rsid w:val="003B3182"/>
    <w:rsid w:val="003B72D7"/>
    <w:rsid w:val="003B7512"/>
    <w:rsid w:val="003C771F"/>
    <w:rsid w:val="003C7AF9"/>
    <w:rsid w:val="003D1D38"/>
    <w:rsid w:val="003D4618"/>
    <w:rsid w:val="003D6373"/>
    <w:rsid w:val="003E6092"/>
    <w:rsid w:val="003E7F49"/>
    <w:rsid w:val="003F07C3"/>
    <w:rsid w:val="003F296D"/>
    <w:rsid w:val="003F37F7"/>
    <w:rsid w:val="00406290"/>
    <w:rsid w:val="004105E9"/>
    <w:rsid w:val="0043481B"/>
    <w:rsid w:val="00455FD4"/>
    <w:rsid w:val="00470FB2"/>
    <w:rsid w:val="0047602B"/>
    <w:rsid w:val="004807EE"/>
    <w:rsid w:val="00483D27"/>
    <w:rsid w:val="00491D13"/>
    <w:rsid w:val="00495DF6"/>
    <w:rsid w:val="004A3BE2"/>
    <w:rsid w:val="004A4008"/>
    <w:rsid w:val="004B0FEE"/>
    <w:rsid w:val="004B12B5"/>
    <w:rsid w:val="004B4D14"/>
    <w:rsid w:val="004B4E63"/>
    <w:rsid w:val="004C231B"/>
    <w:rsid w:val="004C241D"/>
    <w:rsid w:val="004C40E7"/>
    <w:rsid w:val="004C658B"/>
    <w:rsid w:val="004D1C52"/>
    <w:rsid w:val="004D6761"/>
    <w:rsid w:val="004E42F5"/>
    <w:rsid w:val="004F1CF1"/>
    <w:rsid w:val="004F53C2"/>
    <w:rsid w:val="004F5C85"/>
    <w:rsid w:val="00502DE1"/>
    <w:rsid w:val="00505134"/>
    <w:rsid w:val="00512441"/>
    <w:rsid w:val="00512469"/>
    <w:rsid w:val="00512A2D"/>
    <w:rsid w:val="00522CE3"/>
    <w:rsid w:val="00524210"/>
    <w:rsid w:val="00527718"/>
    <w:rsid w:val="00553AB4"/>
    <w:rsid w:val="0055788E"/>
    <w:rsid w:val="005624DC"/>
    <w:rsid w:val="00563B74"/>
    <w:rsid w:val="0056721C"/>
    <w:rsid w:val="005707F0"/>
    <w:rsid w:val="00572336"/>
    <w:rsid w:val="00576D74"/>
    <w:rsid w:val="00577C82"/>
    <w:rsid w:val="00585B57"/>
    <w:rsid w:val="005869E1"/>
    <w:rsid w:val="005A03C7"/>
    <w:rsid w:val="005A52BB"/>
    <w:rsid w:val="005B09AD"/>
    <w:rsid w:val="005B4336"/>
    <w:rsid w:val="005B5C22"/>
    <w:rsid w:val="005B6DC3"/>
    <w:rsid w:val="005C304B"/>
    <w:rsid w:val="005C6CA8"/>
    <w:rsid w:val="005D2096"/>
    <w:rsid w:val="005D70C4"/>
    <w:rsid w:val="005F7511"/>
    <w:rsid w:val="00601911"/>
    <w:rsid w:val="006100DB"/>
    <w:rsid w:val="006129C3"/>
    <w:rsid w:val="00614903"/>
    <w:rsid w:val="0062204B"/>
    <w:rsid w:val="00625C21"/>
    <w:rsid w:val="00630A43"/>
    <w:rsid w:val="006439BF"/>
    <w:rsid w:val="00645195"/>
    <w:rsid w:val="00651819"/>
    <w:rsid w:val="00655557"/>
    <w:rsid w:val="006614EB"/>
    <w:rsid w:val="006626B9"/>
    <w:rsid w:val="006668F8"/>
    <w:rsid w:val="00671F63"/>
    <w:rsid w:val="00672314"/>
    <w:rsid w:val="006933B7"/>
    <w:rsid w:val="0069534C"/>
    <w:rsid w:val="006957DD"/>
    <w:rsid w:val="006A2ED2"/>
    <w:rsid w:val="006A40BF"/>
    <w:rsid w:val="006B353D"/>
    <w:rsid w:val="006B371D"/>
    <w:rsid w:val="006B3B14"/>
    <w:rsid w:val="006B633F"/>
    <w:rsid w:val="006C0D2B"/>
    <w:rsid w:val="006C608C"/>
    <w:rsid w:val="006C73CC"/>
    <w:rsid w:val="006D2CCC"/>
    <w:rsid w:val="006E01F0"/>
    <w:rsid w:val="006F5D62"/>
    <w:rsid w:val="00701ED6"/>
    <w:rsid w:val="00702616"/>
    <w:rsid w:val="007026A7"/>
    <w:rsid w:val="007049A6"/>
    <w:rsid w:val="00705C88"/>
    <w:rsid w:val="00706615"/>
    <w:rsid w:val="00711D96"/>
    <w:rsid w:val="00721818"/>
    <w:rsid w:val="0072472F"/>
    <w:rsid w:val="00725CDE"/>
    <w:rsid w:val="00730191"/>
    <w:rsid w:val="007379F3"/>
    <w:rsid w:val="00743818"/>
    <w:rsid w:val="00743BD0"/>
    <w:rsid w:val="00757F3F"/>
    <w:rsid w:val="0078157E"/>
    <w:rsid w:val="00781B5C"/>
    <w:rsid w:val="007851B8"/>
    <w:rsid w:val="00790369"/>
    <w:rsid w:val="00790667"/>
    <w:rsid w:val="0079453A"/>
    <w:rsid w:val="0079703C"/>
    <w:rsid w:val="007A1F9A"/>
    <w:rsid w:val="007B4440"/>
    <w:rsid w:val="007C4A6C"/>
    <w:rsid w:val="007C7CDF"/>
    <w:rsid w:val="007D0C26"/>
    <w:rsid w:val="007D317D"/>
    <w:rsid w:val="007E4D18"/>
    <w:rsid w:val="007F4B5F"/>
    <w:rsid w:val="007F5CC0"/>
    <w:rsid w:val="00800572"/>
    <w:rsid w:val="008039F7"/>
    <w:rsid w:val="00817687"/>
    <w:rsid w:val="008363BE"/>
    <w:rsid w:val="00847353"/>
    <w:rsid w:val="00851E04"/>
    <w:rsid w:val="0086346C"/>
    <w:rsid w:val="00863C9F"/>
    <w:rsid w:val="00872D72"/>
    <w:rsid w:val="0087691A"/>
    <w:rsid w:val="00880976"/>
    <w:rsid w:val="00883091"/>
    <w:rsid w:val="00886DA3"/>
    <w:rsid w:val="00890B6A"/>
    <w:rsid w:val="008A1ACC"/>
    <w:rsid w:val="008C5432"/>
    <w:rsid w:val="008D15C1"/>
    <w:rsid w:val="008E0161"/>
    <w:rsid w:val="008E3F94"/>
    <w:rsid w:val="008E6F51"/>
    <w:rsid w:val="008F35EF"/>
    <w:rsid w:val="008F37BC"/>
    <w:rsid w:val="009068C1"/>
    <w:rsid w:val="00907794"/>
    <w:rsid w:val="009106BD"/>
    <w:rsid w:val="0091168A"/>
    <w:rsid w:val="00912145"/>
    <w:rsid w:val="00912C37"/>
    <w:rsid w:val="00915028"/>
    <w:rsid w:val="00924C1A"/>
    <w:rsid w:val="00925CCF"/>
    <w:rsid w:val="009275D4"/>
    <w:rsid w:val="00930B6C"/>
    <w:rsid w:val="009326A4"/>
    <w:rsid w:val="00933668"/>
    <w:rsid w:val="00943679"/>
    <w:rsid w:val="00951017"/>
    <w:rsid w:val="00953230"/>
    <w:rsid w:val="00960D16"/>
    <w:rsid w:val="00962D8F"/>
    <w:rsid w:val="00971EBD"/>
    <w:rsid w:val="00984A1C"/>
    <w:rsid w:val="00986ECC"/>
    <w:rsid w:val="00996904"/>
    <w:rsid w:val="009970AD"/>
    <w:rsid w:val="009A0C8B"/>
    <w:rsid w:val="009A1DA0"/>
    <w:rsid w:val="009A633D"/>
    <w:rsid w:val="009B74E5"/>
    <w:rsid w:val="009C1380"/>
    <w:rsid w:val="009C33E1"/>
    <w:rsid w:val="009C7A87"/>
    <w:rsid w:val="009D3BCB"/>
    <w:rsid w:val="009D7BAA"/>
    <w:rsid w:val="009E1C80"/>
    <w:rsid w:val="009E5CCF"/>
    <w:rsid w:val="009F6D92"/>
    <w:rsid w:val="00A02738"/>
    <w:rsid w:val="00A05FA4"/>
    <w:rsid w:val="00A10C02"/>
    <w:rsid w:val="00A2195D"/>
    <w:rsid w:val="00A21C3A"/>
    <w:rsid w:val="00A247E5"/>
    <w:rsid w:val="00A34308"/>
    <w:rsid w:val="00A4056A"/>
    <w:rsid w:val="00A41C6F"/>
    <w:rsid w:val="00A43BF3"/>
    <w:rsid w:val="00A44EA3"/>
    <w:rsid w:val="00A52A7C"/>
    <w:rsid w:val="00A772C7"/>
    <w:rsid w:val="00A94CBE"/>
    <w:rsid w:val="00AA44D7"/>
    <w:rsid w:val="00AA61E3"/>
    <w:rsid w:val="00AB2322"/>
    <w:rsid w:val="00AC3C11"/>
    <w:rsid w:val="00AC4F81"/>
    <w:rsid w:val="00AD6F3A"/>
    <w:rsid w:val="00AE389D"/>
    <w:rsid w:val="00AE3D7F"/>
    <w:rsid w:val="00AF32FC"/>
    <w:rsid w:val="00AF5FC1"/>
    <w:rsid w:val="00AF7B67"/>
    <w:rsid w:val="00B00AEE"/>
    <w:rsid w:val="00B035D3"/>
    <w:rsid w:val="00B04862"/>
    <w:rsid w:val="00B06BA5"/>
    <w:rsid w:val="00B07308"/>
    <w:rsid w:val="00B16140"/>
    <w:rsid w:val="00B2008F"/>
    <w:rsid w:val="00B31434"/>
    <w:rsid w:val="00B44D2D"/>
    <w:rsid w:val="00B45623"/>
    <w:rsid w:val="00B55258"/>
    <w:rsid w:val="00B63327"/>
    <w:rsid w:val="00B65BD1"/>
    <w:rsid w:val="00B815DB"/>
    <w:rsid w:val="00B83E49"/>
    <w:rsid w:val="00B871D1"/>
    <w:rsid w:val="00B90ACA"/>
    <w:rsid w:val="00B96CB8"/>
    <w:rsid w:val="00BA7AF2"/>
    <w:rsid w:val="00BB09D9"/>
    <w:rsid w:val="00BB1899"/>
    <w:rsid w:val="00BB1B31"/>
    <w:rsid w:val="00BB1F98"/>
    <w:rsid w:val="00BB3CB6"/>
    <w:rsid w:val="00BC0D1C"/>
    <w:rsid w:val="00BD06F4"/>
    <w:rsid w:val="00BD3A00"/>
    <w:rsid w:val="00BD7AD3"/>
    <w:rsid w:val="00BE022B"/>
    <w:rsid w:val="00BE3FEC"/>
    <w:rsid w:val="00BE6F7B"/>
    <w:rsid w:val="00BF655F"/>
    <w:rsid w:val="00C03C98"/>
    <w:rsid w:val="00C116C1"/>
    <w:rsid w:val="00C12694"/>
    <w:rsid w:val="00C23E01"/>
    <w:rsid w:val="00C34242"/>
    <w:rsid w:val="00C50083"/>
    <w:rsid w:val="00C500AA"/>
    <w:rsid w:val="00C54732"/>
    <w:rsid w:val="00C56C48"/>
    <w:rsid w:val="00C7364A"/>
    <w:rsid w:val="00C7470A"/>
    <w:rsid w:val="00C7640B"/>
    <w:rsid w:val="00C80DE9"/>
    <w:rsid w:val="00C8577B"/>
    <w:rsid w:val="00C928F1"/>
    <w:rsid w:val="00C960DF"/>
    <w:rsid w:val="00C9631F"/>
    <w:rsid w:val="00CA1A3D"/>
    <w:rsid w:val="00CA1A68"/>
    <w:rsid w:val="00CA308F"/>
    <w:rsid w:val="00CB2382"/>
    <w:rsid w:val="00CB55EE"/>
    <w:rsid w:val="00CB6E88"/>
    <w:rsid w:val="00CC0771"/>
    <w:rsid w:val="00CD7732"/>
    <w:rsid w:val="00CE42C8"/>
    <w:rsid w:val="00CE795A"/>
    <w:rsid w:val="00CF04EB"/>
    <w:rsid w:val="00CF0BC7"/>
    <w:rsid w:val="00CF271E"/>
    <w:rsid w:val="00CF52CA"/>
    <w:rsid w:val="00D001CB"/>
    <w:rsid w:val="00D01CA6"/>
    <w:rsid w:val="00D03607"/>
    <w:rsid w:val="00D12588"/>
    <w:rsid w:val="00D154B3"/>
    <w:rsid w:val="00D200C1"/>
    <w:rsid w:val="00D235F3"/>
    <w:rsid w:val="00D2574F"/>
    <w:rsid w:val="00D32B90"/>
    <w:rsid w:val="00D33EA8"/>
    <w:rsid w:val="00D40187"/>
    <w:rsid w:val="00D42C6F"/>
    <w:rsid w:val="00D66B39"/>
    <w:rsid w:val="00D67639"/>
    <w:rsid w:val="00D70120"/>
    <w:rsid w:val="00D714F6"/>
    <w:rsid w:val="00D93F8E"/>
    <w:rsid w:val="00D9517A"/>
    <w:rsid w:val="00DA6D9E"/>
    <w:rsid w:val="00DB112E"/>
    <w:rsid w:val="00DB14C0"/>
    <w:rsid w:val="00DB3009"/>
    <w:rsid w:val="00DC03D5"/>
    <w:rsid w:val="00DC0DD7"/>
    <w:rsid w:val="00DC4D05"/>
    <w:rsid w:val="00DC690B"/>
    <w:rsid w:val="00DD55BD"/>
    <w:rsid w:val="00DD6E94"/>
    <w:rsid w:val="00DD71F9"/>
    <w:rsid w:val="00DE0A58"/>
    <w:rsid w:val="00DF6F1C"/>
    <w:rsid w:val="00E00E2A"/>
    <w:rsid w:val="00E010AB"/>
    <w:rsid w:val="00E03966"/>
    <w:rsid w:val="00E130B1"/>
    <w:rsid w:val="00E23F1C"/>
    <w:rsid w:val="00E27073"/>
    <w:rsid w:val="00E44C5E"/>
    <w:rsid w:val="00E6235B"/>
    <w:rsid w:val="00E65DC2"/>
    <w:rsid w:val="00E80F31"/>
    <w:rsid w:val="00E95EE4"/>
    <w:rsid w:val="00E97CC6"/>
    <w:rsid w:val="00EA2037"/>
    <w:rsid w:val="00EA321E"/>
    <w:rsid w:val="00EB1F6D"/>
    <w:rsid w:val="00EB24DD"/>
    <w:rsid w:val="00EB54A6"/>
    <w:rsid w:val="00EB736C"/>
    <w:rsid w:val="00EC615D"/>
    <w:rsid w:val="00EC7092"/>
    <w:rsid w:val="00ED0C10"/>
    <w:rsid w:val="00ED18BA"/>
    <w:rsid w:val="00ED1FBE"/>
    <w:rsid w:val="00ED3022"/>
    <w:rsid w:val="00EE4EE4"/>
    <w:rsid w:val="00EE5509"/>
    <w:rsid w:val="00EE79DC"/>
    <w:rsid w:val="00EE7AB5"/>
    <w:rsid w:val="00EF349B"/>
    <w:rsid w:val="00EF78BB"/>
    <w:rsid w:val="00F029CE"/>
    <w:rsid w:val="00F12CBE"/>
    <w:rsid w:val="00F1692B"/>
    <w:rsid w:val="00F21902"/>
    <w:rsid w:val="00F238AF"/>
    <w:rsid w:val="00F33D7F"/>
    <w:rsid w:val="00F36535"/>
    <w:rsid w:val="00F37383"/>
    <w:rsid w:val="00F735C4"/>
    <w:rsid w:val="00F767EB"/>
    <w:rsid w:val="00F86BD4"/>
    <w:rsid w:val="00F950D4"/>
    <w:rsid w:val="00FB0B0A"/>
    <w:rsid w:val="00FB6370"/>
    <w:rsid w:val="00FD1695"/>
    <w:rsid w:val="00FE0AC0"/>
    <w:rsid w:val="00FE0E08"/>
    <w:rsid w:val="00FE5220"/>
    <w:rsid w:val="00FE7361"/>
    <w:rsid w:val="00FF2BB6"/>
    <w:rsid w:val="00FF4196"/>
    <w:rsid w:val="00FF46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038DE1"/>
  <w15:chartTrackingRefBased/>
  <w15:docId w15:val="{4F8DBFC9-EEBF-F749-B152-CDC86566D1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B96CB8"/>
    <w:pPr>
      <w:tabs>
        <w:tab w:val="center" w:pos="4513"/>
        <w:tab w:val="right" w:pos="9026"/>
      </w:tabs>
    </w:pPr>
  </w:style>
  <w:style w:type="character" w:customStyle="1" w:styleId="FooterChar">
    <w:name w:val="Footer Char"/>
    <w:basedOn w:val="DefaultParagraphFont"/>
    <w:link w:val="Footer"/>
    <w:uiPriority w:val="99"/>
    <w:rsid w:val="00B96CB8"/>
  </w:style>
  <w:style w:type="character" w:styleId="PageNumber">
    <w:name w:val="page number"/>
    <w:basedOn w:val="DefaultParagraphFont"/>
    <w:uiPriority w:val="99"/>
    <w:semiHidden/>
    <w:unhideWhenUsed/>
    <w:rsid w:val="00B96CB8"/>
  </w:style>
  <w:style w:type="character" w:styleId="Hyperlink">
    <w:name w:val="Hyperlink"/>
    <w:basedOn w:val="DefaultParagraphFont"/>
    <w:uiPriority w:val="99"/>
    <w:unhideWhenUsed/>
    <w:rsid w:val="00ED1FBE"/>
    <w:rPr>
      <w:color w:val="0563C1" w:themeColor="hyperlink"/>
      <w:u w:val="single"/>
    </w:rPr>
  </w:style>
  <w:style w:type="character" w:styleId="UnresolvedMention">
    <w:name w:val="Unresolved Mention"/>
    <w:basedOn w:val="DefaultParagraphFont"/>
    <w:uiPriority w:val="99"/>
    <w:semiHidden/>
    <w:unhideWhenUsed/>
    <w:rsid w:val="00ED1FBE"/>
    <w:rPr>
      <w:color w:val="605E5C"/>
      <w:shd w:val="clear" w:color="auto" w:fill="E1DFDD"/>
    </w:rPr>
  </w:style>
  <w:style w:type="paragraph" w:styleId="Header">
    <w:name w:val="header"/>
    <w:basedOn w:val="Normal"/>
    <w:link w:val="HeaderChar"/>
    <w:uiPriority w:val="99"/>
    <w:semiHidden/>
    <w:unhideWhenUsed/>
    <w:rsid w:val="0019237C"/>
    <w:pPr>
      <w:tabs>
        <w:tab w:val="center" w:pos="4513"/>
        <w:tab w:val="right" w:pos="9026"/>
      </w:tabs>
    </w:pPr>
  </w:style>
  <w:style w:type="character" w:customStyle="1" w:styleId="HeaderChar">
    <w:name w:val="Header Char"/>
    <w:basedOn w:val="DefaultParagraphFont"/>
    <w:link w:val="Header"/>
    <w:uiPriority w:val="99"/>
    <w:semiHidden/>
    <w:rsid w:val="001923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230881">
      <w:bodyDiv w:val="1"/>
      <w:marLeft w:val="0"/>
      <w:marRight w:val="0"/>
      <w:marTop w:val="0"/>
      <w:marBottom w:val="0"/>
      <w:divBdr>
        <w:top w:val="none" w:sz="0" w:space="0" w:color="auto"/>
        <w:left w:val="none" w:sz="0" w:space="0" w:color="auto"/>
        <w:bottom w:val="none" w:sz="0" w:space="0" w:color="auto"/>
        <w:right w:val="none" w:sz="0" w:space="0" w:color="auto"/>
      </w:divBdr>
    </w:div>
    <w:div w:id="190268730">
      <w:bodyDiv w:val="1"/>
      <w:marLeft w:val="0"/>
      <w:marRight w:val="0"/>
      <w:marTop w:val="0"/>
      <w:marBottom w:val="0"/>
      <w:divBdr>
        <w:top w:val="none" w:sz="0" w:space="0" w:color="auto"/>
        <w:left w:val="none" w:sz="0" w:space="0" w:color="auto"/>
        <w:bottom w:val="none" w:sz="0" w:space="0" w:color="auto"/>
        <w:right w:val="none" w:sz="0" w:space="0" w:color="auto"/>
      </w:divBdr>
    </w:div>
    <w:div w:id="523594010">
      <w:bodyDiv w:val="1"/>
      <w:marLeft w:val="0"/>
      <w:marRight w:val="0"/>
      <w:marTop w:val="0"/>
      <w:marBottom w:val="0"/>
      <w:divBdr>
        <w:top w:val="none" w:sz="0" w:space="0" w:color="auto"/>
        <w:left w:val="none" w:sz="0" w:space="0" w:color="auto"/>
        <w:bottom w:val="none" w:sz="0" w:space="0" w:color="auto"/>
        <w:right w:val="none" w:sz="0" w:space="0" w:color="auto"/>
      </w:divBdr>
    </w:div>
    <w:div w:id="866022690">
      <w:bodyDiv w:val="1"/>
      <w:marLeft w:val="0"/>
      <w:marRight w:val="0"/>
      <w:marTop w:val="0"/>
      <w:marBottom w:val="0"/>
      <w:divBdr>
        <w:top w:val="none" w:sz="0" w:space="0" w:color="auto"/>
        <w:left w:val="none" w:sz="0" w:space="0" w:color="auto"/>
        <w:bottom w:val="none" w:sz="0" w:space="0" w:color="auto"/>
        <w:right w:val="none" w:sz="0" w:space="0" w:color="auto"/>
      </w:divBdr>
    </w:div>
    <w:div w:id="922839828">
      <w:bodyDiv w:val="1"/>
      <w:marLeft w:val="0"/>
      <w:marRight w:val="0"/>
      <w:marTop w:val="0"/>
      <w:marBottom w:val="0"/>
      <w:divBdr>
        <w:top w:val="none" w:sz="0" w:space="0" w:color="auto"/>
        <w:left w:val="none" w:sz="0" w:space="0" w:color="auto"/>
        <w:bottom w:val="none" w:sz="0" w:space="0" w:color="auto"/>
        <w:right w:val="none" w:sz="0" w:space="0" w:color="auto"/>
      </w:divBdr>
    </w:div>
    <w:div w:id="1572079030">
      <w:bodyDiv w:val="1"/>
      <w:marLeft w:val="0"/>
      <w:marRight w:val="0"/>
      <w:marTop w:val="0"/>
      <w:marBottom w:val="0"/>
      <w:divBdr>
        <w:top w:val="none" w:sz="0" w:space="0" w:color="auto"/>
        <w:left w:val="none" w:sz="0" w:space="0" w:color="auto"/>
        <w:bottom w:val="none" w:sz="0" w:space="0" w:color="auto"/>
        <w:right w:val="none" w:sz="0" w:space="0" w:color="auto"/>
      </w:divBdr>
    </w:div>
    <w:div w:id="1754429359">
      <w:bodyDiv w:val="1"/>
      <w:marLeft w:val="0"/>
      <w:marRight w:val="0"/>
      <w:marTop w:val="0"/>
      <w:marBottom w:val="0"/>
      <w:divBdr>
        <w:top w:val="none" w:sz="0" w:space="0" w:color="auto"/>
        <w:left w:val="none" w:sz="0" w:space="0" w:color="auto"/>
        <w:bottom w:val="none" w:sz="0" w:space="0" w:color="auto"/>
        <w:right w:val="none" w:sz="0" w:space="0" w:color="auto"/>
      </w:divBdr>
    </w:div>
    <w:div w:id="1981425215">
      <w:bodyDiv w:val="1"/>
      <w:marLeft w:val="0"/>
      <w:marRight w:val="0"/>
      <w:marTop w:val="0"/>
      <w:marBottom w:val="0"/>
      <w:divBdr>
        <w:top w:val="none" w:sz="0" w:space="0" w:color="auto"/>
        <w:left w:val="none" w:sz="0" w:space="0" w:color="auto"/>
        <w:bottom w:val="none" w:sz="0" w:space="0" w:color="auto"/>
        <w:right w:val="none" w:sz="0" w:space="0" w:color="auto"/>
      </w:divBdr>
    </w:div>
    <w:div w:id="1992363802">
      <w:bodyDiv w:val="1"/>
      <w:marLeft w:val="0"/>
      <w:marRight w:val="0"/>
      <w:marTop w:val="0"/>
      <w:marBottom w:val="0"/>
      <w:divBdr>
        <w:top w:val="none" w:sz="0" w:space="0" w:color="auto"/>
        <w:left w:val="none" w:sz="0" w:space="0" w:color="auto"/>
        <w:bottom w:val="none" w:sz="0" w:space="0" w:color="auto"/>
        <w:right w:val="none" w:sz="0" w:space="0" w:color="auto"/>
      </w:divBdr>
    </w:div>
    <w:div w:id="2071883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image" Target="media/image13.jpeg"/><Relationship Id="rId26" Type="http://schemas.openxmlformats.org/officeDocument/2006/relationships/hyperlink" Target="https://www.shauntan.net/red-tree-book" TargetMode="External"/><Relationship Id="rId3" Type="http://schemas.openxmlformats.org/officeDocument/2006/relationships/webSettings" Target="webSettings.xml"/><Relationship Id="rId21" Type="http://schemas.openxmlformats.org/officeDocument/2006/relationships/hyperlink" Target="https://web-p-ebscohost-com.ezproxy.uwtsd.ac.uk/ehost/pdfviewer/pdfviewer?vid=2&amp;sid=b4c36153-e25b-41e4-90c5-0441ac283eda%40redis" TargetMode="Externa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hyperlink" Target="https://www.proquest.com/docview/210387217?accountid=130472&amp;pq-origsite=primo" TargetMode="External"/><Relationship Id="rId2" Type="http://schemas.openxmlformats.org/officeDocument/2006/relationships/settings" Target="settings.xml"/><Relationship Id="rId16" Type="http://schemas.openxmlformats.org/officeDocument/2006/relationships/image" Target="media/image11.jpeg"/><Relationship Id="rId20" Type="http://schemas.openxmlformats.org/officeDocument/2006/relationships/hyperlink" Target="https://www.independent.co.uk/news/science/humans-empathy-dogs-more-people-study-animals-pets-a8033056.html"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hyperlink" Target="https://www.ons.gov.uk/peoplepopulationandcommunity/birthsdeathsandmarriages/divorce" TargetMode="External"/><Relationship Id="rId5" Type="http://schemas.openxmlformats.org/officeDocument/2006/relationships/endnotes" Target="endnotes.xml"/><Relationship Id="rId15" Type="http://schemas.openxmlformats.org/officeDocument/2006/relationships/image" Target="media/image10.jpeg"/><Relationship Id="rId23" Type="http://schemas.openxmlformats.org/officeDocument/2006/relationships/hyperlink" Target="https://digital.nhs.uk/data-and-information/publications/statistical/mental-health-of-children-and-young-people-in-england/2020-wave-1-follow-up" TargetMode="External"/><Relationship Id="rId28" Type="http://schemas.openxmlformats.org/officeDocument/2006/relationships/footer" Target="footer2.xml"/><Relationship Id="rId10" Type="http://schemas.openxmlformats.org/officeDocument/2006/relationships/image" Target="media/image5.jpeg"/><Relationship Id="rId19" Type="http://schemas.openxmlformats.org/officeDocument/2006/relationships/hyperlink" Target="https://www.proquest.com/docview/910283103/fulltext/3EE85B6FE13D4405PQ/1?accountid=130472"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hyperlink" Target="https://www.mind.org.uk/information-support/types-of-mental-health-problems/dissociation-and-dissociative-disorders/about-dissociation/"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21</Pages>
  <Words>3180</Words>
  <Characters>18131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21269</CharactersWithSpaces>
  <SharedDoc>false</SharedDoc>
  <HLinks>
    <vt:vector size="30" baseType="variant">
      <vt:variant>
        <vt:i4>8061035</vt:i4>
      </vt:variant>
      <vt:variant>
        <vt:i4>12</vt:i4>
      </vt:variant>
      <vt:variant>
        <vt:i4>0</vt:i4>
      </vt:variant>
      <vt:variant>
        <vt:i4>5</vt:i4>
      </vt:variant>
      <vt:variant>
        <vt:lpwstr>https://www.shauntan.net/red-tree-book</vt:lpwstr>
      </vt:variant>
      <vt:variant>
        <vt:lpwstr/>
      </vt:variant>
      <vt:variant>
        <vt:i4>5701633</vt:i4>
      </vt:variant>
      <vt:variant>
        <vt:i4>9</vt:i4>
      </vt:variant>
      <vt:variant>
        <vt:i4>0</vt:i4>
      </vt:variant>
      <vt:variant>
        <vt:i4>5</vt:i4>
      </vt:variant>
      <vt:variant>
        <vt:lpwstr>https://www.proquest.com/docview/210387217?accountid=130472&amp;pq-origsite=primo</vt:lpwstr>
      </vt:variant>
      <vt:variant>
        <vt:lpwstr/>
      </vt:variant>
      <vt:variant>
        <vt:i4>1114195</vt:i4>
      </vt:variant>
      <vt:variant>
        <vt:i4>6</vt:i4>
      </vt:variant>
      <vt:variant>
        <vt:i4>0</vt:i4>
      </vt:variant>
      <vt:variant>
        <vt:i4>5</vt:i4>
      </vt:variant>
      <vt:variant>
        <vt:lpwstr>https://www.ons.gov.uk/peoplepopulationandcommunity/birthsdeathsandmarriages/divorce</vt:lpwstr>
      </vt:variant>
      <vt:variant>
        <vt:lpwstr/>
      </vt:variant>
      <vt:variant>
        <vt:i4>4980829</vt:i4>
      </vt:variant>
      <vt:variant>
        <vt:i4>3</vt:i4>
      </vt:variant>
      <vt:variant>
        <vt:i4>0</vt:i4>
      </vt:variant>
      <vt:variant>
        <vt:i4>5</vt:i4>
      </vt:variant>
      <vt:variant>
        <vt:lpwstr>https://web-p-ebscohost-com.ezproxy.uwtsd.ac.uk/ehost/pdfviewer/pdfviewer?vid=2&amp;sid=b4c36153-e25b-41e4-90c5-0441ac283eda%40redis</vt:lpwstr>
      </vt:variant>
      <vt:variant>
        <vt:lpwstr/>
      </vt:variant>
      <vt:variant>
        <vt:i4>4915221</vt:i4>
      </vt:variant>
      <vt:variant>
        <vt:i4>0</vt:i4>
      </vt:variant>
      <vt:variant>
        <vt:i4>0</vt:i4>
      </vt:variant>
      <vt:variant>
        <vt:i4>5</vt:i4>
      </vt:variant>
      <vt:variant>
        <vt:lpwstr>https://www.proquest.com/docview/910283103/fulltext/3EE85B6FE13D4405PQ/1?accountid=130472</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Pedler</dc:creator>
  <cp:keywords/>
  <dc:description/>
  <cp:lastModifiedBy>Carys Pedler</cp:lastModifiedBy>
  <cp:revision>2</cp:revision>
  <dcterms:created xsi:type="dcterms:W3CDTF">2021-12-08T15:40:00Z</dcterms:created>
  <dcterms:modified xsi:type="dcterms:W3CDTF">2021-12-08T15:40:00Z</dcterms:modified>
</cp:coreProperties>
</file>