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D710C" w14:textId="77777777" w:rsidR="004041AE" w:rsidRPr="00EE43C6" w:rsidRDefault="004041AE" w:rsidP="004041AE">
      <w:pPr>
        <w:jc w:val="center"/>
        <w:rPr>
          <w:rFonts w:ascii="Arial" w:hAnsi="Arial" w:cs="Arial"/>
          <w:b/>
          <w:bCs/>
          <w:i/>
          <w:iCs/>
          <w:sz w:val="24"/>
          <w:szCs w:val="24"/>
          <w:u w:val="single"/>
        </w:rPr>
      </w:pPr>
      <w:r w:rsidRPr="00EE43C6">
        <w:rPr>
          <w:rFonts w:ascii="Arial" w:hAnsi="Arial" w:cs="Arial"/>
          <w:b/>
          <w:bCs/>
          <w:i/>
          <w:iCs/>
          <w:sz w:val="24"/>
          <w:szCs w:val="24"/>
          <w:u w:val="single"/>
        </w:rPr>
        <w:t>‘’ Good Scrutiny makes for good government’’ (White, 2015).</w:t>
      </w:r>
    </w:p>
    <w:p w14:paraId="41BB3C4E" w14:textId="0376B2D4" w:rsidR="00E97560" w:rsidRPr="00EE43C6" w:rsidRDefault="004041AE" w:rsidP="004041AE">
      <w:pPr>
        <w:jc w:val="center"/>
        <w:rPr>
          <w:rFonts w:ascii="Arial" w:hAnsi="Arial" w:cs="Arial"/>
          <w:b/>
          <w:bCs/>
          <w:i/>
          <w:iCs/>
          <w:sz w:val="24"/>
          <w:szCs w:val="24"/>
          <w:u w:val="single"/>
        </w:rPr>
      </w:pPr>
      <w:proofErr w:type="gramStart"/>
      <w:r w:rsidRPr="00EE43C6">
        <w:rPr>
          <w:rFonts w:ascii="Arial" w:hAnsi="Arial" w:cs="Arial"/>
          <w:b/>
          <w:bCs/>
          <w:i/>
          <w:iCs/>
          <w:sz w:val="24"/>
          <w:szCs w:val="24"/>
          <w:u w:val="single"/>
        </w:rPr>
        <w:t>In light of</w:t>
      </w:r>
      <w:proofErr w:type="gramEnd"/>
      <w:r w:rsidRPr="00EE43C6">
        <w:rPr>
          <w:rFonts w:ascii="Arial" w:hAnsi="Arial" w:cs="Arial"/>
          <w:b/>
          <w:bCs/>
          <w:i/>
          <w:iCs/>
          <w:sz w:val="24"/>
          <w:szCs w:val="24"/>
          <w:u w:val="single"/>
        </w:rPr>
        <w:t xml:space="preserve"> the above statement discuss the ways in which the UK Government are held to account. Does scrutiny make for a good government and how?</w:t>
      </w:r>
    </w:p>
    <w:p w14:paraId="5BB60FF5" w14:textId="457ECF60" w:rsidR="00736DF8" w:rsidRPr="00EE43C6" w:rsidRDefault="00E97560" w:rsidP="00DA3A2E">
      <w:pPr>
        <w:jc w:val="both"/>
        <w:rPr>
          <w:rFonts w:ascii="Arial" w:hAnsi="Arial" w:cs="Arial"/>
          <w:sz w:val="24"/>
          <w:szCs w:val="24"/>
        </w:rPr>
      </w:pPr>
      <w:r w:rsidRPr="00EE43C6">
        <w:rPr>
          <w:rFonts w:ascii="Arial" w:hAnsi="Arial" w:cs="Arial"/>
          <w:sz w:val="24"/>
          <w:szCs w:val="24"/>
        </w:rPr>
        <w:t xml:space="preserve">The following assignment </w:t>
      </w:r>
      <w:r w:rsidR="00DE2C73" w:rsidRPr="00EE43C6">
        <w:rPr>
          <w:rFonts w:ascii="Arial" w:hAnsi="Arial" w:cs="Arial"/>
          <w:sz w:val="24"/>
          <w:szCs w:val="24"/>
        </w:rPr>
        <w:t xml:space="preserve">will be answering the question of does scrutiny make for a good government </w:t>
      </w:r>
      <w:r w:rsidR="008F2C9D">
        <w:rPr>
          <w:rFonts w:ascii="Arial" w:hAnsi="Arial" w:cs="Arial"/>
          <w:sz w:val="24"/>
          <w:szCs w:val="24"/>
        </w:rPr>
        <w:t>o</w:t>
      </w:r>
      <w:r w:rsidR="00375726" w:rsidRPr="00EE43C6">
        <w:rPr>
          <w:rFonts w:ascii="Arial" w:hAnsi="Arial" w:cs="Arial"/>
          <w:sz w:val="24"/>
          <w:szCs w:val="24"/>
        </w:rPr>
        <w:t xml:space="preserve">utlining </w:t>
      </w:r>
      <w:r w:rsidR="008F2C9D">
        <w:rPr>
          <w:rFonts w:ascii="Arial" w:hAnsi="Arial" w:cs="Arial"/>
          <w:sz w:val="24"/>
          <w:szCs w:val="24"/>
        </w:rPr>
        <w:t xml:space="preserve">how </w:t>
      </w:r>
      <w:r w:rsidR="00B34C52">
        <w:rPr>
          <w:rFonts w:ascii="Arial" w:hAnsi="Arial" w:cs="Arial"/>
          <w:sz w:val="24"/>
          <w:szCs w:val="24"/>
        </w:rPr>
        <w:t xml:space="preserve">being held to account improves the image of the Government in the UK but also listing some disadvantages to providing punishments to MP’s. Also explained will be </w:t>
      </w:r>
      <w:r w:rsidR="00375726" w:rsidRPr="00EE43C6">
        <w:rPr>
          <w:rFonts w:ascii="Arial" w:hAnsi="Arial" w:cs="Arial"/>
          <w:sz w:val="24"/>
          <w:szCs w:val="24"/>
        </w:rPr>
        <w:t xml:space="preserve">what the UK executive is </w:t>
      </w:r>
      <w:r w:rsidR="007A735D" w:rsidRPr="00EE43C6">
        <w:rPr>
          <w:rFonts w:ascii="Arial" w:hAnsi="Arial" w:cs="Arial"/>
          <w:sz w:val="24"/>
          <w:szCs w:val="24"/>
        </w:rPr>
        <w:t xml:space="preserve">and using the separation of powers theory to answer this question </w:t>
      </w:r>
      <w:r w:rsidR="00B34C52">
        <w:rPr>
          <w:rFonts w:ascii="Arial" w:hAnsi="Arial" w:cs="Arial"/>
          <w:sz w:val="24"/>
          <w:szCs w:val="24"/>
        </w:rPr>
        <w:t>again</w:t>
      </w:r>
      <w:r w:rsidR="007A735D" w:rsidRPr="00EE43C6">
        <w:rPr>
          <w:rFonts w:ascii="Arial" w:hAnsi="Arial" w:cs="Arial"/>
          <w:sz w:val="24"/>
          <w:szCs w:val="24"/>
        </w:rPr>
        <w:t xml:space="preserve"> providing the advantages and disadvantages </w:t>
      </w:r>
      <w:r w:rsidR="00714E2B" w:rsidRPr="00EE43C6">
        <w:rPr>
          <w:rFonts w:ascii="Arial" w:hAnsi="Arial" w:cs="Arial"/>
          <w:sz w:val="24"/>
          <w:szCs w:val="24"/>
        </w:rPr>
        <w:t>of the executive.</w:t>
      </w:r>
      <w:r w:rsidR="00B34C52">
        <w:rPr>
          <w:rFonts w:ascii="Arial" w:hAnsi="Arial" w:cs="Arial"/>
          <w:sz w:val="24"/>
          <w:szCs w:val="24"/>
        </w:rPr>
        <w:t xml:space="preserve"> </w:t>
      </w:r>
      <w:r w:rsidR="008F2C9D">
        <w:rPr>
          <w:rFonts w:ascii="Arial" w:hAnsi="Arial" w:cs="Arial"/>
          <w:sz w:val="24"/>
          <w:szCs w:val="24"/>
        </w:rPr>
        <w:t xml:space="preserve">Parliament </w:t>
      </w:r>
      <w:r w:rsidR="005E2AD5">
        <w:rPr>
          <w:rFonts w:ascii="Arial" w:hAnsi="Arial" w:cs="Arial"/>
          <w:sz w:val="24"/>
          <w:szCs w:val="24"/>
        </w:rPr>
        <w:t>UK (no date) state that</w:t>
      </w:r>
      <w:r w:rsidR="00714E2B" w:rsidRPr="00EE43C6">
        <w:rPr>
          <w:rFonts w:ascii="Arial" w:hAnsi="Arial" w:cs="Arial"/>
          <w:sz w:val="24"/>
          <w:szCs w:val="24"/>
        </w:rPr>
        <w:t xml:space="preserve"> </w:t>
      </w:r>
      <w:r w:rsidR="005E2AD5">
        <w:rPr>
          <w:rFonts w:ascii="Arial" w:hAnsi="Arial" w:cs="Arial"/>
          <w:sz w:val="24"/>
          <w:szCs w:val="24"/>
        </w:rPr>
        <w:t>i</w:t>
      </w:r>
      <w:r w:rsidR="00736DF8" w:rsidRPr="00EE43C6">
        <w:rPr>
          <w:rFonts w:ascii="Arial" w:hAnsi="Arial" w:cs="Arial"/>
          <w:sz w:val="24"/>
          <w:szCs w:val="24"/>
        </w:rPr>
        <w:t xml:space="preserve">n the United Kingdom (UK) the Government are </w:t>
      </w:r>
      <w:r w:rsidR="002B7D32" w:rsidRPr="00EE43C6">
        <w:rPr>
          <w:rFonts w:ascii="Arial" w:hAnsi="Arial" w:cs="Arial"/>
          <w:sz w:val="24"/>
          <w:szCs w:val="24"/>
        </w:rPr>
        <w:t xml:space="preserve">the people in charge of running the country, these people are the </w:t>
      </w:r>
      <w:r w:rsidR="00736DF8" w:rsidRPr="00EE43C6">
        <w:rPr>
          <w:rFonts w:ascii="Arial" w:hAnsi="Arial" w:cs="Arial"/>
          <w:sz w:val="24"/>
          <w:szCs w:val="24"/>
        </w:rPr>
        <w:t>Prime Minister, their Cabinet and junior ministers,</w:t>
      </w:r>
      <w:r w:rsidR="002B7D32" w:rsidRPr="00EE43C6">
        <w:rPr>
          <w:rFonts w:ascii="Arial" w:hAnsi="Arial" w:cs="Arial"/>
          <w:sz w:val="24"/>
          <w:szCs w:val="24"/>
        </w:rPr>
        <w:t xml:space="preserve"> with help</w:t>
      </w:r>
      <w:r w:rsidR="006515A3" w:rsidRPr="00EE43C6">
        <w:rPr>
          <w:rFonts w:ascii="Arial" w:hAnsi="Arial" w:cs="Arial"/>
          <w:sz w:val="24"/>
          <w:szCs w:val="24"/>
        </w:rPr>
        <w:t xml:space="preserve"> from </w:t>
      </w:r>
      <w:r w:rsidR="00736DF8" w:rsidRPr="00EE43C6">
        <w:rPr>
          <w:rFonts w:ascii="Arial" w:hAnsi="Arial" w:cs="Arial"/>
          <w:sz w:val="24"/>
          <w:szCs w:val="24"/>
        </w:rPr>
        <w:t>non-political civil servants that work in government departments</w:t>
      </w:r>
      <w:r w:rsidR="005E2AD5">
        <w:rPr>
          <w:rFonts w:ascii="Arial" w:hAnsi="Arial" w:cs="Arial"/>
          <w:sz w:val="24"/>
          <w:szCs w:val="24"/>
        </w:rPr>
        <w:t>.</w:t>
      </w:r>
      <w:r w:rsidR="00120800" w:rsidRPr="00EE43C6">
        <w:rPr>
          <w:rFonts w:ascii="Arial" w:hAnsi="Arial" w:cs="Arial"/>
          <w:sz w:val="24"/>
          <w:szCs w:val="24"/>
        </w:rPr>
        <w:t xml:space="preserve"> Every five years there is a General Election </w:t>
      </w:r>
      <w:r w:rsidR="00427457" w:rsidRPr="00EE43C6">
        <w:rPr>
          <w:rFonts w:ascii="Arial" w:hAnsi="Arial" w:cs="Arial"/>
          <w:sz w:val="24"/>
          <w:szCs w:val="24"/>
        </w:rPr>
        <w:t xml:space="preserve">that takes place </w:t>
      </w:r>
      <w:r w:rsidR="0004148C" w:rsidRPr="00EE43C6">
        <w:rPr>
          <w:rFonts w:ascii="Arial" w:hAnsi="Arial" w:cs="Arial"/>
          <w:sz w:val="24"/>
          <w:szCs w:val="24"/>
        </w:rPr>
        <w:t xml:space="preserve">where the </w:t>
      </w:r>
      <w:r w:rsidR="000727B8" w:rsidRPr="00EE43C6">
        <w:rPr>
          <w:rFonts w:ascii="Arial" w:hAnsi="Arial" w:cs="Arial"/>
          <w:sz w:val="24"/>
          <w:szCs w:val="24"/>
        </w:rPr>
        <w:t>residents</w:t>
      </w:r>
      <w:r w:rsidR="0004148C" w:rsidRPr="00EE43C6">
        <w:rPr>
          <w:rFonts w:ascii="Arial" w:hAnsi="Arial" w:cs="Arial"/>
          <w:sz w:val="24"/>
          <w:szCs w:val="24"/>
        </w:rPr>
        <w:t xml:space="preserve"> of the UK can vote who they feel represents their values most and </w:t>
      </w:r>
      <w:r w:rsidR="00FF6BFF" w:rsidRPr="00EE43C6">
        <w:rPr>
          <w:rFonts w:ascii="Arial" w:hAnsi="Arial" w:cs="Arial"/>
          <w:sz w:val="24"/>
          <w:szCs w:val="24"/>
        </w:rPr>
        <w:t xml:space="preserve">according to the pledges of the parties they can win seats in parliament and the party that wins the most seats at the election </w:t>
      </w:r>
      <w:r w:rsidR="000727B8" w:rsidRPr="00EE43C6">
        <w:rPr>
          <w:rFonts w:ascii="Arial" w:hAnsi="Arial" w:cs="Arial"/>
          <w:sz w:val="24"/>
          <w:szCs w:val="24"/>
        </w:rPr>
        <w:t xml:space="preserve">then takes charge for up to five years. </w:t>
      </w:r>
    </w:p>
    <w:p w14:paraId="1E94082A" w14:textId="4ABE4982" w:rsidR="0076480F" w:rsidRPr="00EE43C6" w:rsidRDefault="00E44273" w:rsidP="00DA3A2E">
      <w:pPr>
        <w:pStyle w:val="NormalWeb"/>
        <w:spacing w:after="240"/>
        <w:jc w:val="both"/>
        <w:rPr>
          <w:rFonts w:ascii="Arial" w:hAnsi="Arial" w:cs="Arial"/>
          <w:color w:val="000000" w:themeColor="text1"/>
        </w:rPr>
      </w:pPr>
      <w:r w:rsidRPr="00EE43C6">
        <w:rPr>
          <w:rFonts w:ascii="Arial" w:hAnsi="Arial" w:cs="Arial"/>
          <w:color w:val="000000" w:themeColor="text1"/>
        </w:rPr>
        <w:t xml:space="preserve">As stated </w:t>
      </w:r>
      <w:r w:rsidR="008F2C9D">
        <w:rPr>
          <w:rFonts w:ascii="Arial" w:hAnsi="Arial" w:cs="Arial"/>
          <w:color w:val="000000" w:themeColor="text1"/>
        </w:rPr>
        <w:t>by</w:t>
      </w:r>
      <w:r w:rsidRPr="00EE43C6">
        <w:rPr>
          <w:rFonts w:ascii="Arial" w:hAnsi="Arial" w:cs="Arial"/>
          <w:color w:val="000000" w:themeColor="text1"/>
        </w:rPr>
        <w:t xml:space="preserve"> </w:t>
      </w:r>
      <w:r w:rsidR="00FB4A7C" w:rsidRPr="00EE43C6">
        <w:rPr>
          <w:rFonts w:ascii="Arial" w:hAnsi="Arial" w:cs="Arial"/>
          <w:color w:val="000000" w:themeColor="text1"/>
        </w:rPr>
        <w:t xml:space="preserve">the </w:t>
      </w:r>
      <w:r w:rsidR="00B45780">
        <w:rPr>
          <w:rFonts w:ascii="Arial" w:hAnsi="Arial" w:cs="Arial"/>
          <w:color w:val="000000" w:themeColor="text1"/>
        </w:rPr>
        <w:t>Britannica (2015)</w:t>
      </w:r>
      <w:r w:rsidR="00FB4A7C" w:rsidRPr="00EE43C6">
        <w:rPr>
          <w:rFonts w:ascii="Arial" w:hAnsi="Arial" w:cs="Arial"/>
          <w:color w:val="000000" w:themeColor="text1"/>
        </w:rPr>
        <w:t xml:space="preserve"> </w:t>
      </w:r>
      <w:r w:rsidR="00A2208B" w:rsidRPr="00EE43C6">
        <w:rPr>
          <w:rFonts w:ascii="Arial" w:hAnsi="Arial" w:cs="Arial"/>
          <w:color w:val="000000" w:themeColor="text1"/>
        </w:rPr>
        <w:t>‘executive’ refers to the government</w:t>
      </w:r>
      <w:r w:rsidR="001C183C" w:rsidRPr="00EE43C6">
        <w:rPr>
          <w:rFonts w:ascii="Arial" w:hAnsi="Arial" w:cs="Arial"/>
          <w:color w:val="000000" w:themeColor="text1"/>
        </w:rPr>
        <w:t xml:space="preserve"> </w:t>
      </w:r>
      <w:r w:rsidR="00D50FE1" w:rsidRPr="00EE43C6">
        <w:rPr>
          <w:rFonts w:ascii="Arial" w:hAnsi="Arial" w:cs="Arial"/>
          <w:color w:val="000000" w:themeColor="text1"/>
        </w:rPr>
        <w:t>and their responsibility to make important decisions and run the country</w:t>
      </w:r>
      <w:r w:rsidR="006413A7" w:rsidRPr="00EE43C6">
        <w:rPr>
          <w:rFonts w:ascii="Arial" w:hAnsi="Arial" w:cs="Arial"/>
          <w:color w:val="000000" w:themeColor="text1"/>
        </w:rPr>
        <w:t>.</w:t>
      </w:r>
      <w:r w:rsidR="00A2208B" w:rsidRPr="00EE43C6">
        <w:rPr>
          <w:rFonts w:ascii="Arial" w:hAnsi="Arial" w:cs="Arial"/>
          <w:color w:val="000000" w:themeColor="text1"/>
        </w:rPr>
        <w:t xml:space="preserve"> The government </w:t>
      </w:r>
      <w:r w:rsidR="006413A7" w:rsidRPr="00EE43C6">
        <w:rPr>
          <w:rFonts w:ascii="Arial" w:hAnsi="Arial" w:cs="Arial"/>
          <w:color w:val="000000" w:themeColor="text1"/>
        </w:rPr>
        <w:t xml:space="preserve">of which is elected by the UK residents </w:t>
      </w:r>
      <w:r w:rsidR="00A2208B" w:rsidRPr="00EE43C6">
        <w:rPr>
          <w:rFonts w:ascii="Arial" w:hAnsi="Arial" w:cs="Arial"/>
          <w:color w:val="000000" w:themeColor="text1"/>
        </w:rPr>
        <w:t xml:space="preserve">is made up of the Prime Minister, the Cabinet and </w:t>
      </w:r>
      <w:r w:rsidR="006413A7" w:rsidRPr="00EE43C6">
        <w:rPr>
          <w:rFonts w:ascii="Arial" w:hAnsi="Arial" w:cs="Arial"/>
          <w:color w:val="000000" w:themeColor="text1"/>
        </w:rPr>
        <w:t>multiple other</w:t>
      </w:r>
      <w:r w:rsidR="00A2208B" w:rsidRPr="00EE43C6">
        <w:rPr>
          <w:rFonts w:ascii="Arial" w:hAnsi="Arial" w:cs="Arial"/>
          <w:color w:val="000000" w:themeColor="text1"/>
        </w:rPr>
        <w:t xml:space="preserve"> ministers </w:t>
      </w:r>
      <w:r w:rsidR="00FA76DF" w:rsidRPr="00EE43C6">
        <w:rPr>
          <w:rFonts w:ascii="Arial" w:hAnsi="Arial" w:cs="Arial"/>
          <w:color w:val="000000" w:themeColor="text1"/>
        </w:rPr>
        <w:t>who have won seats in Parliament from their constituencies</w:t>
      </w:r>
      <w:r w:rsidR="00E52934" w:rsidRPr="00EE43C6">
        <w:rPr>
          <w:rFonts w:ascii="Arial" w:hAnsi="Arial" w:cs="Arial"/>
          <w:color w:val="000000" w:themeColor="text1"/>
        </w:rPr>
        <w:t xml:space="preserve">. </w:t>
      </w:r>
      <w:r w:rsidR="00704E1F" w:rsidRPr="00EE43C6">
        <w:rPr>
          <w:rFonts w:ascii="Arial" w:hAnsi="Arial" w:cs="Arial"/>
          <w:color w:val="000000" w:themeColor="text1"/>
        </w:rPr>
        <w:t xml:space="preserve">GOV.UK </w:t>
      </w:r>
      <w:r w:rsidR="00A01E23" w:rsidRPr="00EE43C6">
        <w:rPr>
          <w:rFonts w:ascii="Arial" w:hAnsi="Arial" w:cs="Arial"/>
          <w:color w:val="000000" w:themeColor="text1"/>
        </w:rPr>
        <w:t xml:space="preserve">(no date) </w:t>
      </w:r>
      <w:r w:rsidR="00704E1F" w:rsidRPr="00EE43C6">
        <w:rPr>
          <w:rFonts w:ascii="Arial" w:hAnsi="Arial" w:cs="Arial"/>
          <w:color w:val="000000" w:themeColor="text1"/>
        </w:rPr>
        <w:t>state the Prime Minister is the leader of His Majesty’s Government</w:t>
      </w:r>
      <w:r w:rsidR="0075327B" w:rsidRPr="00EE43C6">
        <w:rPr>
          <w:rFonts w:ascii="Arial" w:hAnsi="Arial" w:cs="Arial"/>
          <w:color w:val="000000" w:themeColor="text1"/>
        </w:rPr>
        <w:t>, this role includes</w:t>
      </w:r>
      <w:r w:rsidR="00214A20" w:rsidRPr="00EE43C6">
        <w:rPr>
          <w:rFonts w:ascii="Arial" w:hAnsi="Arial" w:cs="Arial"/>
          <w:color w:val="000000" w:themeColor="text1"/>
        </w:rPr>
        <w:t xml:space="preserve"> being responsible for</w:t>
      </w:r>
      <w:r w:rsidR="00704E1F" w:rsidRPr="00EE43C6">
        <w:rPr>
          <w:rFonts w:ascii="Arial" w:hAnsi="Arial" w:cs="Arial"/>
          <w:color w:val="000000" w:themeColor="text1"/>
        </w:rPr>
        <w:t xml:space="preserve"> the</w:t>
      </w:r>
      <w:r w:rsidR="00214A20" w:rsidRPr="00EE43C6">
        <w:rPr>
          <w:rFonts w:ascii="Arial" w:hAnsi="Arial" w:cs="Arial"/>
          <w:color w:val="000000" w:themeColor="text1"/>
        </w:rPr>
        <w:t xml:space="preserve"> sound</w:t>
      </w:r>
      <w:r w:rsidR="00704E1F" w:rsidRPr="00EE43C6">
        <w:rPr>
          <w:rFonts w:ascii="Arial" w:hAnsi="Arial" w:cs="Arial"/>
          <w:color w:val="000000" w:themeColor="text1"/>
        </w:rPr>
        <w:t xml:space="preserve"> operation of the Civil Service and government agencies</w:t>
      </w:r>
      <w:r w:rsidR="00214A20" w:rsidRPr="00EE43C6">
        <w:rPr>
          <w:rFonts w:ascii="Arial" w:hAnsi="Arial" w:cs="Arial"/>
          <w:color w:val="000000" w:themeColor="text1"/>
        </w:rPr>
        <w:t xml:space="preserve">, they choose </w:t>
      </w:r>
      <w:r w:rsidR="00704E1F" w:rsidRPr="00EE43C6">
        <w:rPr>
          <w:rFonts w:ascii="Arial" w:hAnsi="Arial" w:cs="Arial"/>
          <w:color w:val="000000" w:themeColor="text1"/>
        </w:rPr>
        <w:t>members of the government</w:t>
      </w:r>
      <w:r w:rsidR="004C697A" w:rsidRPr="00EE43C6">
        <w:rPr>
          <w:rFonts w:ascii="Arial" w:hAnsi="Arial" w:cs="Arial"/>
          <w:color w:val="000000" w:themeColor="text1"/>
        </w:rPr>
        <w:t xml:space="preserve"> and holds the highest rank of </w:t>
      </w:r>
      <w:r w:rsidR="00704E1F" w:rsidRPr="00EE43C6">
        <w:rPr>
          <w:rFonts w:ascii="Arial" w:hAnsi="Arial" w:cs="Arial"/>
          <w:color w:val="000000" w:themeColor="text1"/>
        </w:rPr>
        <w:t>government figure in the House of Common</w:t>
      </w:r>
      <w:r w:rsidR="004C697A" w:rsidRPr="00EE43C6">
        <w:rPr>
          <w:rFonts w:ascii="Arial" w:hAnsi="Arial" w:cs="Arial"/>
          <w:color w:val="000000" w:themeColor="text1"/>
        </w:rPr>
        <w:t>s. The current Prime Minister is Rishi Sunak who took on the role in 2022</w:t>
      </w:r>
      <w:r w:rsidR="00761B5A" w:rsidRPr="00EE43C6">
        <w:rPr>
          <w:rFonts w:ascii="Arial" w:hAnsi="Arial" w:cs="Arial"/>
          <w:color w:val="000000" w:themeColor="text1"/>
        </w:rPr>
        <w:t>.</w:t>
      </w:r>
    </w:p>
    <w:p w14:paraId="4E709D0D" w14:textId="02563CAC" w:rsidR="00E36943" w:rsidRPr="00EE43C6" w:rsidRDefault="007075FD" w:rsidP="00E45BBD">
      <w:pPr>
        <w:pStyle w:val="NormalWeb"/>
        <w:spacing w:after="240"/>
        <w:jc w:val="both"/>
        <w:rPr>
          <w:rFonts w:ascii="Arial" w:hAnsi="Arial" w:cs="Arial"/>
        </w:rPr>
      </w:pPr>
      <w:r w:rsidRPr="00EE43C6">
        <w:rPr>
          <w:rFonts w:ascii="Arial" w:hAnsi="Arial" w:cs="Arial"/>
          <w:color w:val="393939"/>
        </w:rPr>
        <w:t xml:space="preserve">Parliament UK </w:t>
      </w:r>
      <w:r w:rsidR="008815F5" w:rsidRPr="00EE43C6">
        <w:rPr>
          <w:rFonts w:ascii="Arial" w:hAnsi="Arial" w:cs="Arial"/>
          <w:color w:val="393939"/>
        </w:rPr>
        <w:t xml:space="preserve">(2021) </w:t>
      </w:r>
      <w:r w:rsidR="000830BF" w:rsidRPr="00EE43C6">
        <w:rPr>
          <w:rFonts w:ascii="Arial" w:hAnsi="Arial" w:cs="Arial"/>
          <w:color w:val="393939"/>
        </w:rPr>
        <w:t>explain that the</w:t>
      </w:r>
      <w:r w:rsidR="000830BF" w:rsidRPr="00EE43C6">
        <w:rPr>
          <w:rFonts w:ascii="Arial" w:hAnsi="Arial" w:cs="Arial"/>
        </w:rPr>
        <w:t xml:space="preserve"> </w:t>
      </w:r>
      <w:r w:rsidRPr="00EE43C6">
        <w:rPr>
          <w:rFonts w:ascii="Arial" w:hAnsi="Arial" w:cs="Arial"/>
        </w:rPr>
        <w:t xml:space="preserve">separation of powers </w:t>
      </w:r>
      <w:r w:rsidR="00FD4376" w:rsidRPr="00EE43C6">
        <w:rPr>
          <w:rFonts w:ascii="Arial" w:hAnsi="Arial" w:cs="Arial"/>
        </w:rPr>
        <w:t>are the different aspects of the way the government functions</w:t>
      </w:r>
      <w:r w:rsidR="006F205F" w:rsidRPr="00EE43C6">
        <w:rPr>
          <w:rFonts w:ascii="Arial" w:hAnsi="Arial" w:cs="Arial"/>
        </w:rPr>
        <w:t xml:space="preserve">. With the most commonly known model being based on three functions of the government </w:t>
      </w:r>
      <w:r w:rsidR="00C51C3F" w:rsidRPr="00EE43C6">
        <w:rPr>
          <w:rFonts w:ascii="Arial" w:hAnsi="Arial" w:cs="Arial"/>
        </w:rPr>
        <w:t xml:space="preserve">which are: the legislative function this is the </w:t>
      </w:r>
      <w:r w:rsidR="00082FFD" w:rsidRPr="00EE43C6">
        <w:rPr>
          <w:rFonts w:ascii="Arial" w:hAnsi="Arial" w:cs="Arial"/>
        </w:rPr>
        <w:t>creation</w:t>
      </w:r>
      <w:r w:rsidR="00C51C3F" w:rsidRPr="00EE43C6">
        <w:rPr>
          <w:rFonts w:ascii="Arial" w:hAnsi="Arial" w:cs="Arial"/>
        </w:rPr>
        <w:t xml:space="preserve"> of </w:t>
      </w:r>
      <w:r w:rsidR="00082FFD" w:rsidRPr="00EE43C6">
        <w:rPr>
          <w:rFonts w:ascii="Arial" w:hAnsi="Arial" w:cs="Arial"/>
        </w:rPr>
        <w:t>new laws</w:t>
      </w:r>
      <w:r w:rsidRPr="00EE43C6">
        <w:rPr>
          <w:rFonts w:ascii="Arial" w:hAnsi="Arial" w:cs="Arial"/>
        </w:rPr>
        <w:t>, which is carried out by the legislature</w:t>
      </w:r>
      <w:r w:rsidR="00E36943" w:rsidRPr="00EE43C6">
        <w:rPr>
          <w:rFonts w:ascii="Arial" w:hAnsi="Arial" w:cs="Arial"/>
        </w:rPr>
        <w:t xml:space="preserve"> (Parliament)</w:t>
      </w:r>
      <w:r w:rsidR="00082FFD" w:rsidRPr="00EE43C6">
        <w:rPr>
          <w:rFonts w:ascii="Arial" w:hAnsi="Arial" w:cs="Arial"/>
        </w:rPr>
        <w:t xml:space="preserve">, </w:t>
      </w:r>
      <w:r w:rsidRPr="00EE43C6">
        <w:rPr>
          <w:rFonts w:ascii="Arial" w:hAnsi="Arial" w:cs="Arial"/>
        </w:rPr>
        <w:t xml:space="preserve">The executive function, </w:t>
      </w:r>
      <w:r w:rsidR="00E36943" w:rsidRPr="00EE43C6">
        <w:rPr>
          <w:rFonts w:ascii="Arial" w:hAnsi="Arial" w:cs="Arial"/>
        </w:rPr>
        <w:t>this is the</w:t>
      </w:r>
      <w:r w:rsidRPr="00EE43C6">
        <w:rPr>
          <w:rFonts w:ascii="Arial" w:hAnsi="Arial" w:cs="Arial"/>
        </w:rPr>
        <w:t xml:space="preserve"> executing and enforcing the law, which is carried out by the executive (Government);</w:t>
      </w:r>
      <w:r w:rsidR="00E36943" w:rsidRPr="00EE43C6">
        <w:rPr>
          <w:rFonts w:ascii="Arial" w:hAnsi="Arial" w:cs="Arial"/>
        </w:rPr>
        <w:t xml:space="preserve"> and the final branch is t</w:t>
      </w:r>
      <w:r w:rsidRPr="00EE43C6">
        <w:rPr>
          <w:rFonts w:ascii="Arial" w:hAnsi="Arial" w:cs="Arial"/>
        </w:rPr>
        <w:t xml:space="preserve">he judicial function, </w:t>
      </w:r>
      <w:r w:rsidR="00E36943" w:rsidRPr="00EE43C6">
        <w:rPr>
          <w:rFonts w:ascii="Arial" w:hAnsi="Arial" w:cs="Arial"/>
        </w:rPr>
        <w:t>this is the</w:t>
      </w:r>
      <w:r w:rsidRPr="00EE43C6">
        <w:rPr>
          <w:rFonts w:ascii="Arial" w:hAnsi="Arial" w:cs="Arial"/>
        </w:rPr>
        <w:t xml:space="preserve"> </w:t>
      </w:r>
      <w:r w:rsidR="00E36943" w:rsidRPr="00EE43C6">
        <w:rPr>
          <w:rFonts w:ascii="Arial" w:hAnsi="Arial" w:cs="Arial"/>
        </w:rPr>
        <w:t xml:space="preserve">understanding </w:t>
      </w:r>
      <w:r w:rsidRPr="00EE43C6">
        <w:rPr>
          <w:rFonts w:ascii="Arial" w:hAnsi="Arial" w:cs="Arial"/>
        </w:rPr>
        <w:t>and applying the law, which is carried out by the judiciary (the courts).</w:t>
      </w:r>
      <w:r w:rsidR="00E36943" w:rsidRPr="00EE43C6">
        <w:rPr>
          <w:rFonts w:ascii="Arial" w:hAnsi="Arial" w:cs="Arial"/>
        </w:rPr>
        <w:t xml:space="preserve"> This model is put in place to ensure that </w:t>
      </w:r>
      <w:r w:rsidR="00D33154" w:rsidRPr="00EE43C6">
        <w:rPr>
          <w:rFonts w:ascii="Arial" w:hAnsi="Arial" w:cs="Arial"/>
        </w:rPr>
        <w:t xml:space="preserve">there is a balance between them all and making sure that </w:t>
      </w:r>
      <w:r w:rsidR="00E36943" w:rsidRPr="00EE43C6">
        <w:rPr>
          <w:rFonts w:ascii="Arial" w:hAnsi="Arial" w:cs="Arial"/>
        </w:rPr>
        <w:t xml:space="preserve">none of them has too great a power. </w:t>
      </w:r>
    </w:p>
    <w:p w14:paraId="143E5CC0" w14:textId="0FB30302" w:rsidR="00E03ED8" w:rsidRPr="00EE43C6" w:rsidRDefault="006A7258" w:rsidP="00E45BBD">
      <w:pPr>
        <w:pStyle w:val="NormalWeb"/>
        <w:spacing w:after="240"/>
        <w:jc w:val="both"/>
        <w:rPr>
          <w:rFonts w:ascii="Arial" w:hAnsi="Arial" w:cs="Arial"/>
        </w:rPr>
      </w:pPr>
      <w:r w:rsidRPr="00EE43C6">
        <w:rPr>
          <w:rFonts w:ascii="Arial" w:hAnsi="Arial" w:cs="Arial"/>
        </w:rPr>
        <w:t xml:space="preserve">These ‘Powers’ </w:t>
      </w:r>
      <w:r w:rsidR="000E07A9" w:rsidRPr="00EE43C6">
        <w:rPr>
          <w:rFonts w:ascii="Arial" w:hAnsi="Arial" w:cs="Arial"/>
        </w:rPr>
        <w:t>which are</w:t>
      </w:r>
      <w:r w:rsidR="008F2C9D">
        <w:rPr>
          <w:rFonts w:ascii="Arial" w:hAnsi="Arial" w:cs="Arial"/>
        </w:rPr>
        <w:t>:</w:t>
      </w:r>
      <w:r w:rsidR="000E07A9" w:rsidRPr="00EE43C6">
        <w:rPr>
          <w:rFonts w:ascii="Arial" w:hAnsi="Arial" w:cs="Arial"/>
        </w:rPr>
        <w:t xml:space="preserve"> Parliament, the </w:t>
      </w:r>
      <w:r w:rsidR="00603D40" w:rsidRPr="00EE43C6">
        <w:rPr>
          <w:rFonts w:ascii="Arial" w:hAnsi="Arial" w:cs="Arial"/>
        </w:rPr>
        <w:t>government,</w:t>
      </w:r>
      <w:r w:rsidR="000E07A9" w:rsidRPr="00EE43C6">
        <w:rPr>
          <w:rFonts w:ascii="Arial" w:hAnsi="Arial" w:cs="Arial"/>
        </w:rPr>
        <w:t xml:space="preserve"> and the courts </w:t>
      </w:r>
      <w:r w:rsidR="008F2C9D">
        <w:rPr>
          <w:rFonts w:ascii="Arial" w:hAnsi="Arial" w:cs="Arial"/>
        </w:rPr>
        <w:t>exist</w:t>
      </w:r>
      <w:r w:rsidR="000E07A9" w:rsidRPr="00EE43C6">
        <w:rPr>
          <w:rFonts w:ascii="Arial" w:hAnsi="Arial" w:cs="Arial"/>
        </w:rPr>
        <w:t xml:space="preserve"> to hold the </w:t>
      </w:r>
      <w:r w:rsidR="00957A3C" w:rsidRPr="00EE43C6">
        <w:rPr>
          <w:rFonts w:ascii="Arial" w:hAnsi="Arial" w:cs="Arial"/>
        </w:rPr>
        <w:t xml:space="preserve">‘executive’ to account </w:t>
      </w:r>
      <w:r w:rsidR="005D4B42" w:rsidRPr="00EE43C6">
        <w:rPr>
          <w:rFonts w:ascii="Arial" w:hAnsi="Arial" w:cs="Arial"/>
        </w:rPr>
        <w:t xml:space="preserve">therefore if there </w:t>
      </w:r>
      <w:r w:rsidR="00C4176A" w:rsidRPr="00EE43C6">
        <w:rPr>
          <w:rFonts w:ascii="Arial" w:hAnsi="Arial" w:cs="Arial"/>
        </w:rPr>
        <w:t>are</w:t>
      </w:r>
      <w:r w:rsidR="005D4B42" w:rsidRPr="00EE43C6">
        <w:rPr>
          <w:rFonts w:ascii="Arial" w:hAnsi="Arial" w:cs="Arial"/>
        </w:rPr>
        <w:t xml:space="preserve"> any </w:t>
      </w:r>
      <w:r w:rsidR="00F6397A" w:rsidRPr="00EE43C6">
        <w:rPr>
          <w:rFonts w:ascii="Arial" w:hAnsi="Arial" w:cs="Arial"/>
        </w:rPr>
        <w:t xml:space="preserve">situations where the ministers have acted </w:t>
      </w:r>
      <w:r w:rsidR="008F2C9D" w:rsidRPr="00EE43C6">
        <w:rPr>
          <w:rFonts w:ascii="Arial" w:hAnsi="Arial" w:cs="Arial"/>
        </w:rPr>
        <w:t>inappropriately,</w:t>
      </w:r>
      <w:r w:rsidR="00F6397A" w:rsidRPr="00EE43C6">
        <w:rPr>
          <w:rFonts w:ascii="Arial" w:hAnsi="Arial" w:cs="Arial"/>
        </w:rPr>
        <w:t xml:space="preserve"> </w:t>
      </w:r>
      <w:r w:rsidR="00991560" w:rsidRPr="00EE43C6">
        <w:rPr>
          <w:rFonts w:ascii="Arial" w:hAnsi="Arial" w:cs="Arial"/>
        </w:rPr>
        <w:t>they will be held accountable</w:t>
      </w:r>
      <w:r w:rsidR="000F72E1" w:rsidRPr="00EE43C6">
        <w:rPr>
          <w:rFonts w:ascii="Arial" w:hAnsi="Arial" w:cs="Arial"/>
        </w:rPr>
        <w:t xml:space="preserve">. There are </w:t>
      </w:r>
      <w:r w:rsidR="006A2FD4" w:rsidRPr="00EE43C6">
        <w:rPr>
          <w:rFonts w:ascii="Arial" w:hAnsi="Arial" w:cs="Arial"/>
        </w:rPr>
        <w:t xml:space="preserve">procedures </w:t>
      </w:r>
      <w:r w:rsidR="008F2C9D">
        <w:rPr>
          <w:rFonts w:ascii="Arial" w:hAnsi="Arial" w:cs="Arial"/>
        </w:rPr>
        <w:t xml:space="preserve">followed </w:t>
      </w:r>
      <w:r w:rsidR="006A2FD4" w:rsidRPr="00EE43C6">
        <w:rPr>
          <w:rFonts w:ascii="Arial" w:hAnsi="Arial" w:cs="Arial"/>
        </w:rPr>
        <w:t xml:space="preserve">in the case of holding ministers to account of their actions these include: </w:t>
      </w:r>
      <w:r w:rsidR="00936548" w:rsidRPr="00EE43C6">
        <w:rPr>
          <w:rFonts w:ascii="Arial" w:hAnsi="Arial" w:cs="Arial"/>
        </w:rPr>
        <w:t xml:space="preserve">questions </w:t>
      </w:r>
      <w:r w:rsidR="008F2C9D">
        <w:rPr>
          <w:rFonts w:ascii="Arial" w:hAnsi="Arial" w:cs="Arial"/>
        </w:rPr>
        <w:t xml:space="preserve">during the chamber meetings and written complaints. </w:t>
      </w:r>
      <w:r w:rsidR="00C36420" w:rsidRPr="00EE43C6">
        <w:rPr>
          <w:rFonts w:ascii="Arial" w:hAnsi="Arial" w:cs="Arial"/>
        </w:rPr>
        <w:t xml:space="preserve">The House of Commons hold </w:t>
      </w:r>
      <w:r w:rsidR="00A50653" w:rsidRPr="00EE43C6">
        <w:rPr>
          <w:rFonts w:ascii="Arial" w:hAnsi="Arial" w:cs="Arial"/>
        </w:rPr>
        <w:t xml:space="preserve">debates where the ministers </w:t>
      </w:r>
      <w:r w:rsidR="008F2C9D">
        <w:rPr>
          <w:rFonts w:ascii="Arial" w:hAnsi="Arial" w:cs="Arial"/>
        </w:rPr>
        <w:t>are</w:t>
      </w:r>
      <w:r w:rsidR="00A50653" w:rsidRPr="00EE43C6">
        <w:rPr>
          <w:rFonts w:ascii="Arial" w:hAnsi="Arial" w:cs="Arial"/>
        </w:rPr>
        <w:t xml:space="preserve"> summoned to respond </w:t>
      </w:r>
      <w:r w:rsidR="00790E55" w:rsidRPr="00EE43C6">
        <w:rPr>
          <w:rFonts w:ascii="Arial" w:hAnsi="Arial" w:cs="Arial"/>
        </w:rPr>
        <w:t xml:space="preserve">and explain their actions. Other procedures of accountability are select committees </w:t>
      </w:r>
      <w:r w:rsidR="001A1516" w:rsidRPr="00EE43C6">
        <w:rPr>
          <w:rFonts w:ascii="Arial" w:hAnsi="Arial" w:cs="Arial"/>
        </w:rPr>
        <w:t xml:space="preserve">where they answer questions </w:t>
      </w:r>
      <w:r w:rsidR="008F2C9D" w:rsidRPr="00EE43C6">
        <w:rPr>
          <w:rFonts w:ascii="Arial" w:hAnsi="Arial" w:cs="Arial"/>
        </w:rPr>
        <w:t xml:space="preserve">and </w:t>
      </w:r>
      <w:r w:rsidR="008F2C9D">
        <w:rPr>
          <w:rFonts w:ascii="Arial" w:hAnsi="Arial" w:cs="Arial"/>
        </w:rPr>
        <w:t xml:space="preserve">on occasion </w:t>
      </w:r>
      <w:r w:rsidR="00C4176A" w:rsidRPr="00EE43C6">
        <w:rPr>
          <w:rFonts w:ascii="Arial" w:hAnsi="Arial" w:cs="Arial"/>
        </w:rPr>
        <w:t>the</w:t>
      </w:r>
      <w:r w:rsidR="008F2C9D">
        <w:rPr>
          <w:rFonts w:ascii="Arial" w:hAnsi="Arial" w:cs="Arial"/>
        </w:rPr>
        <w:t xml:space="preserve"> </w:t>
      </w:r>
      <w:r w:rsidR="00C4176A" w:rsidRPr="00EE43C6">
        <w:rPr>
          <w:rFonts w:ascii="Arial" w:hAnsi="Arial" w:cs="Arial"/>
        </w:rPr>
        <w:t>issues are made public by published correspondence</w:t>
      </w:r>
      <w:r w:rsidR="008F2C9D">
        <w:rPr>
          <w:rFonts w:ascii="Arial" w:hAnsi="Arial" w:cs="Arial"/>
        </w:rPr>
        <w:t xml:space="preserve"> accessible on</w:t>
      </w:r>
      <w:r w:rsidR="009F4746" w:rsidRPr="00EE43C6">
        <w:rPr>
          <w:rFonts w:ascii="Arial" w:hAnsi="Arial" w:cs="Arial"/>
        </w:rPr>
        <w:t xml:space="preserve"> YouTube and sometimes on the BBC, this is felt to be important as </w:t>
      </w:r>
      <w:r w:rsidR="008F2C9D">
        <w:rPr>
          <w:rFonts w:ascii="Arial" w:hAnsi="Arial" w:cs="Arial"/>
        </w:rPr>
        <w:t>the</w:t>
      </w:r>
      <w:r w:rsidR="00AD102B" w:rsidRPr="00EE43C6">
        <w:rPr>
          <w:rFonts w:ascii="Arial" w:hAnsi="Arial" w:cs="Arial"/>
        </w:rPr>
        <w:t xml:space="preserve"> MP’s </w:t>
      </w:r>
      <w:r w:rsidR="008F2C9D">
        <w:rPr>
          <w:rFonts w:ascii="Arial" w:hAnsi="Arial" w:cs="Arial"/>
        </w:rPr>
        <w:t>are seen to be</w:t>
      </w:r>
      <w:r w:rsidR="00AD102B" w:rsidRPr="00EE43C6">
        <w:rPr>
          <w:rFonts w:ascii="Arial" w:hAnsi="Arial" w:cs="Arial"/>
        </w:rPr>
        <w:t xml:space="preserve"> </w:t>
      </w:r>
      <w:r w:rsidR="008F2C9D">
        <w:rPr>
          <w:rFonts w:ascii="Arial" w:hAnsi="Arial" w:cs="Arial"/>
        </w:rPr>
        <w:t>un</w:t>
      </w:r>
      <w:r w:rsidR="00AD102B" w:rsidRPr="00EE43C6">
        <w:rPr>
          <w:rFonts w:ascii="Arial" w:hAnsi="Arial" w:cs="Arial"/>
        </w:rPr>
        <w:t xml:space="preserve">trustworthy and this allows there to be a sense of accountability to some of the wrongdoings of members of </w:t>
      </w:r>
      <w:r w:rsidR="009E1380" w:rsidRPr="00EE43C6">
        <w:rPr>
          <w:rFonts w:ascii="Arial" w:hAnsi="Arial" w:cs="Arial"/>
        </w:rPr>
        <w:t>Parliament</w:t>
      </w:r>
      <w:r w:rsidR="00AD102B" w:rsidRPr="00EE43C6">
        <w:rPr>
          <w:rFonts w:ascii="Arial" w:hAnsi="Arial" w:cs="Arial"/>
        </w:rPr>
        <w:t xml:space="preserve">. </w:t>
      </w:r>
      <w:r w:rsidR="004608D9" w:rsidRPr="00EE43C6">
        <w:rPr>
          <w:rFonts w:ascii="Arial" w:hAnsi="Arial" w:cs="Arial"/>
        </w:rPr>
        <w:t xml:space="preserve">If there is seen to be consequences for </w:t>
      </w:r>
      <w:r w:rsidR="009E1380" w:rsidRPr="00EE43C6">
        <w:rPr>
          <w:rFonts w:ascii="Arial" w:hAnsi="Arial" w:cs="Arial"/>
        </w:rPr>
        <w:lastRenderedPageBreak/>
        <w:t>their</w:t>
      </w:r>
      <w:r w:rsidR="004608D9" w:rsidRPr="00EE43C6">
        <w:rPr>
          <w:rFonts w:ascii="Arial" w:hAnsi="Arial" w:cs="Arial"/>
        </w:rPr>
        <w:t xml:space="preserve"> </w:t>
      </w:r>
      <w:r w:rsidR="009E1380" w:rsidRPr="00EE43C6">
        <w:rPr>
          <w:rFonts w:ascii="Arial" w:hAnsi="Arial" w:cs="Arial"/>
        </w:rPr>
        <w:t>actions,</w:t>
      </w:r>
      <w:r w:rsidR="004608D9" w:rsidRPr="00EE43C6">
        <w:rPr>
          <w:rFonts w:ascii="Arial" w:hAnsi="Arial" w:cs="Arial"/>
        </w:rPr>
        <w:t xml:space="preserve"> there will be a lot more trust in the system</w:t>
      </w:r>
      <w:r w:rsidR="008F2C9D">
        <w:rPr>
          <w:rFonts w:ascii="Arial" w:hAnsi="Arial" w:cs="Arial"/>
        </w:rPr>
        <w:t xml:space="preserve"> (</w:t>
      </w:r>
      <w:r w:rsidR="003C0E74" w:rsidRPr="00EE43C6">
        <w:rPr>
          <w:rFonts w:ascii="Arial" w:hAnsi="Arial" w:cs="Arial"/>
        </w:rPr>
        <w:t>Institute for Government</w:t>
      </w:r>
      <w:r w:rsidR="008F2C9D">
        <w:rPr>
          <w:rFonts w:ascii="Arial" w:hAnsi="Arial" w:cs="Arial"/>
        </w:rPr>
        <w:t xml:space="preserve">, </w:t>
      </w:r>
      <w:r w:rsidR="003C0E74" w:rsidRPr="00EE43C6">
        <w:rPr>
          <w:rFonts w:ascii="Arial" w:hAnsi="Arial" w:cs="Arial"/>
        </w:rPr>
        <w:t xml:space="preserve">2020) </w:t>
      </w:r>
    </w:p>
    <w:p w14:paraId="02C2A25F" w14:textId="77777777" w:rsidR="00D65ED8" w:rsidRDefault="00CF17F7" w:rsidP="00002785">
      <w:pPr>
        <w:pStyle w:val="NormalWeb"/>
        <w:spacing w:after="240"/>
        <w:jc w:val="both"/>
        <w:rPr>
          <w:rFonts w:ascii="Arial" w:hAnsi="Arial" w:cs="Arial"/>
        </w:rPr>
      </w:pPr>
      <w:r w:rsidRPr="00EE43C6">
        <w:rPr>
          <w:rFonts w:ascii="Arial" w:hAnsi="Arial" w:cs="Arial"/>
        </w:rPr>
        <w:t>Haddon (2020</w:t>
      </w:r>
      <w:r w:rsidR="00825829" w:rsidRPr="00EE43C6">
        <w:rPr>
          <w:rFonts w:ascii="Arial" w:hAnsi="Arial" w:cs="Arial"/>
        </w:rPr>
        <w:t xml:space="preserve">) </w:t>
      </w:r>
      <w:r w:rsidR="003D4A83" w:rsidRPr="00EE43C6">
        <w:rPr>
          <w:rFonts w:ascii="Arial" w:hAnsi="Arial" w:cs="Arial"/>
        </w:rPr>
        <w:t xml:space="preserve">explains that the ‘Osmotherly rules’ </w:t>
      </w:r>
      <w:r w:rsidR="006A7D4C" w:rsidRPr="00EE43C6">
        <w:rPr>
          <w:rFonts w:ascii="Arial" w:hAnsi="Arial" w:cs="Arial"/>
        </w:rPr>
        <w:t xml:space="preserve">is the </w:t>
      </w:r>
      <w:r w:rsidR="00936E64" w:rsidRPr="00EE43C6">
        <w:rPr>
          <w:rFonts w:ascii="Arial" w:hAnsi="Arial" w:cs="Arial"/>
        </w:rPr>
        <w:t xml:space="preserve">name of the </w:t>
      </w:r>
      <w:r w:rsidR="00463EEF" w:rsidRPr="00EE43C6">
        <w:rPr>
          <w:rFonts w:ascii="Arial" w:hAnsi="Arial" w:cs="Arial"/>
        </w:rPr>
        <w:t>government guidance for how officials appear before the select committees</w:t>
      </w:r>
      <w:r w:rsidR="00CA3FDA" w:rsidRPr="00EE43C6">
        <w:rPr>
          <w:rFonts w:ascii="Arial" w:hAnsi="Arial" w:cs="Arial"/>
        </w:rPr>
        <w:t xml:space="preserve">. This guidance is that when </w:t>
      </w:r>
      <w:r w:rsidR="00CA3FDA" w:rsidRPr="00EE43C6">
        <w:rPr>
          <w:rFonts w:ascii="Arial" w:eastAsiaTheme="majorEastAsia" w:hAnsi="Arial" w:cs="Arial"/>
          <w:lang w:eastAsia="en-US"/>
        </w:rPr>
        <w:t xml:space="preserve">officials provide evidence </w:t>
      </w:r>
      <w:r w:rsidR="002C3736" w:rsidRPr="00EE43C6">
        <w:rPr>
          <w:rFonts w:ascii="Arial" w:hAnsi="Arial" w:cs="Arial"/>
        </w:rPr>
        <w:t xml:space="preserve">officials are giving </w:t>
      </w:r>
      <w:r w:rsidR="00CF04D0" w:rsidRPr="00EE43C6">
        <w:rPr>
          <w:rFonts w:ascii="Arial" w:hAnsi="Arial" w:cs="Arial"/>
        </w:rPr>
        <w:t>evidence,</w:t>
      </w:r>
      <w:r w:rsidR="002C3736" w:rsidRPr="00EE43C6">
        <w:rPr>
          <w:rFonts w:ascii="Arial" w:hAnsi="Arial" w:cs="Arial"/>
        </w:rPr>
        <w:t xml:space="preserve"> they are not doing so in a personal capacity but ‘</w:t>
      </w:r>
      <w:r w:rsidR="002C3736" w:rsidRPr="00EE43C6">
        <w:rPr>
          <w:rStyle w:val="Emphasis"/>
          <w:rFonts w:ascii="Arial" w:eastAsiaTheme="majorEastAsia" w:hAnsi="Arial" w:cs="Arial"/>
          <w:bdr w:val="none" w:sz="0" w:space="0" w:color="auto" w:frame="1"/>
        </w:rPr>
        <w:t>as representatives of their ministers’</w:t>
      </w:r>
      <w:r w:rsidR="002C3736" w:rsidRPr="00EE43C6">
        <w:rPr>
          <w:rFonts w:ascii="Arial" w:hAnsi="Arial" w:cs="Arial"/>
        </w:rPr>
        <w:t xml:space="preserve">. </w:t>
      </w:r>
      <w:r w:rsidR="00CF04D0" w:rsidRPr="00EE43C6">
        <w:rPr>
          <w:rFonts w:ascii="Arial" w:hAnsi="Arial" w:cs="Arial"/>
        </w:rPr>
        <w:t>To</w:t>
      </w:r>
      <w:r w:rsidR="00CA3FDA" w:rsidRPr="00EE43C6">
        <w:rPr>
          <w:rFonts w:ascii="Arial" w:hAnsi="Arial" w:cs="Arial"/>
        </w:rPr>
        <w:t xml:space="preserve"> protect </w:t>
      </w:r>
      <w:r w:rsidR="00CF04D0" w:rsidRPr="00EE43C6">
        <w:rPr>
          <w:rFonts w:ascii="Arial" w:hAnsi="Arial" w:cs="Arial"/>
        </w:rPr>
        <w:t>impartiality,</w:t>
      </w:r>
      <w:r w:rsidR="00FA74BC" w:rsidRPr="00EE43C6">
        <w:rPr>
          <w:rFonts w:ascii="Arial" w:hAnsi="Arial" w:cs="Arial"/>
        </w:rPr>
        <w:t xml:space="preserve"> they are not expected to provide </w:t>
      </w:r>
      <w:r w:rsidR="002C3736" w:rsidRPr="00EE43C6">
        <w:rPr>
          <w:rFonts w:ascii="Arial" w:hAnsi="Arial" w:cs="Arial"/>
        </w:rPr>
        <w:t>personal judgements on government policy.</w:t>
      </w:r>
    </w:p>
    <w:p w14:paraId="17E97D58" w14:textId="48E7B14B" w:rsidR="007D20D8" w:rsidRDefault="00D65ED8" w:rsidP="00537BD6">
      <w:pPr>
        <w:pStyle w:val="NormalWeb"/>
        <w:spacing w:after="240"/>
        <w:jc w:val="both"/>
        <w:rPr>
          <w:rFonts w:ascii="Arial" w:hAnsi="Arial" w:cs="Arial"/>
        </w:rPr>
      </w:pPr>
      <w:r>
        <w:rPr>
          <w:rFonts w:ascii="Arial" w:hAnsi="Arial" w:cs="Arial"/>
        </w:rPr>
        <w:t>Although the</w:t>
      </w:r>
      <w:r w:rsidR="004A5D65">
        <w:rPr>
          <w:rFonts w:ascii="Arial" w:hAnsi="Arial" w:cs="Arial"/>
        </w:rPr>
        <w:t xml:space="preserve"> questions,</w:t>
      </w:r>
      <w:r>
        <w:rPr>
          <w:rFonts w:ascii="Arial" w:hAnsi="Arial" w:cs="Arial"/>
        </w:rPr>
        <w:t xml:space="preserve"> </w:t>
      </w:r>
      <w:r w:rsidR="00002785" w:rsidRPr="00002785">
        <w:rPr>
          <w:rFonts w:ascii="Arial" w:hAnsi="Arial" w:cs="Arial"/>
        </w:rPr>
        <w:t>debates and select</w:t>
      </w:r>
      <w:r>
        <w:rPr>
          <w:rFonts w:ascii="Arial" w:hAnsi="Arial" w:cs="Arial"/>
        </w:rPr>
        <w:t xml:space="preserve"> </w:t>
      </w:r>
      <w:r w:rsidR="00002785" w:rsidRPr="00002785">
        <w:rPr>
          <w:rFonts w:ascii="Arial" w:hAnsi="Arial" w:cs="Arial"/>
        </w:rPr>
        <w:t>committees</w:t>
      </w:r>
      <w:r w:rsidR="004A5D65">
        <w:rPr>
          <w:rFonts w:ascii="Arial" w:hAnsi="Arial" w:cs="Arial"/>
        </w:rPr>
        <w:t xml:space="preserve"> are he</w:t>
      </w:r>
      <w:r w:rsidR="00AA09EE">
        <w:rPr>
          <w:rFonts w:ascii="Arial" w:hAnsi="Arial" w:cs="Arial"/>
        </w:rPr>
        <w:t xml:space="preserve">ld to ensure the government are held to account there are advantages and disadvantages to holding these </w:t>
      </w:r>
      <w:r w:rsidR="000905F9">
        <w:rPr>
          <w:rFonts w:ascii="Arial" w:hAnsi="Arial" w:cs="Arial"/>
        </w:rPr>
        <w:t xml:space="preserve">occasions. </w:t>
      </w:r>
      <w:r w:rsidR="00FD1184">
        <w:rPr>
          <w:rFonts w:ascii="Arial" w:hAnsi="Arial" w:cs="Arial"/>
        </w:rPr>
        <w:t xml:space="preserve">A disadvantage of holding the debates are the time constraints they </w:t>
      </w:r>
      <w:r w:rsidR="00E91A0F">
        <w:rPr>
          <w:rFonts w:ascii="Arial" w:hAnsi="Arial" w:cs="Arial"/>
        </w:rPr>
        <w:t>face and the time this takes away from debating important issues such as the Budget. The Financial Times (2024)</w:t>
      </w:r>
      <w:r w:rsidR="00A24CCF">
        <w:rPr>
          <w:rFonts w:ascii="Arial" w:hAnsi="Arial" w:cs="Arial"/>
        </w:rPr>
        <w:t xml:space="preserve"> </w:t>
      </w:r>
      <w:r w:rsidR="009A4EE8">
        <w:rPr>
          <w:rFonts w:ascii="Arial" w:hAnsi="Arial" w:cs="Arial"/>
        </w:rPr>
        <w:t xml:space="preserve">claimed that </w:t>
      </w:r>
      <w:r w:rsidR="002F273B">
        <w:rPr>
          <w:rFonts w:ascii="Arial" w:hAnsi="Arial" w:cs="Arial"/>
        </w:rPr>
        <w:t>“</w:t>
      </w:r>
      <w:r w:rsidR="002F273B" w:rsidRPr="00537BD6">
        <w:rPr>
          <w:rFonts w:ascii="Arial" w:hAnsi="Arial" w:cs="Arial"/>
        </w:rPr>
        <w:t>the</w:t>
      </w:r>
      <w:r w:rsidR="00537BD6" w:rsidRPr="00537BD6">
        <w:rPr>
          <w:rFonts w:ascii="Arial" w:hAnsi="Arial" w:cs="Arial"/>
        </w:rPr>
        <w:t xml:space="preserve"> government was “out of steam” and “failing to deliver on important issues” </w:t>
      </w:r>
      <w:r w:rsidR="00355633">
        <w:rPr>
          <w:rFonts w:ascii="Arial" w:hAnsi="Arial" w:cs="Arial"/>
        </w:rPr>
        <w:t>so when a</w:t>
      </w:r>
      <w:r w:rsidR="00611A44">
        <w:rPr>
          <w:rFonts w:ascii="Arial" w:hAnsi="Arial" w:cs="Arial"/>
        </w:rPr>
        <w:t xml:space="preserve"> disciplinary process</w:t>
      </w:r>
      <w:r w:rsidR="00355633">
        <w:rPr>
          <w:rFonts w:ascii="Arial" w:hAnsi="Arial" w:cs="Arial"/>
        </w:rPr>
        <w:t xml:space="preserve"> </w:t>
      </w:r>
      <w:r w:rsidR="00611A44">
        <w:rPr>
          <w:rFonts w:ascii="Arial" w:hAnsi="Arial" w:cs="Arial"/>
        </w:rPr>
        <w:t xml:space="preserve">is </w:t>
      </w:r>
      <w:r w:rsidR="00B07393">
        <w:rPr>
          <w:rFonts w:ascii="Arial" w:hAnsi="Arial" w:cs="Arial"/>
        </w:rPr>
        <w:t xml:space="preserve">ongoing this again </w:t>
      </w:r>
      <w:r w:rsidR="00B43BFB">
        <w:rPr>
          <w:rFonts w:ascii="Arial" w:hAnsi="Arial" w:cs="Arial"/>
        </w:rPr>
        <w:t xml:space="preserve">demotivates them to attend. The same article </w:t>
      </w:r>
      <w:r w:rsidR="002F273B">
        <w:rPr>
          <w:rFonts w:ascii="Arial" w:hAnsi="Arial" w:cs="Arial"/>
        </w:rPr>
        <w:t>states that</w:t>
      </w:r>
      <w:r w:rsidR="00B43BFB">
        <w:rPr>
          <w:rFonts w:ascii="Arial" w:hAnsi="Arial" w:cs="Arial"/>
        </w:rPr>
        <w:t xml:space="preserve"> a </w:t>
      </w:r>
      <w:r w:rsidR="00537BD6" w:rsidRPr="00537BD6">
        <w:rPr>
          <w:rFonts w:ascii="Arial" w:hAnsi="Arial" w:cs="Arial"/>
        </w:rPr>
        <w:t xml:space="preserve">Labour </w:t>
      </w:r>
      <w:r w:rsidR="002F273B">
        <w:rPr>
          <w:rFonts w:ascii="Arial" w:hAnsi="Arial" w:cs="Arial"/>
        </w:rPr>
        <w:t>representative described a</w:t>
      </w:r>
      <w:r w:rsidR="00537BD6" w:rsidRPr="00537BD6">
        <w:rPr>
          <w:rFonts w:ascii="Arial" w:hAnsi="Arial" w:cs="Arial"/>
        </w:rPr>
        <w:t xml:space="preserve"> “zombie parliament” </w:t>
      </w:r>
      <w:r w:rsidR="002F273B">
        <w:rPr>
          <w:rFonts w:ascii="Arial" w:hAnsi="Arial" w:cs="Arial"/>
        </w:rPr>
        <w:t xml:space="preserve">so </w:t>
      </w:r>
      <w:r w:rsidR="00361564">
        <w:rPr>
          <w:rFonts w:ascii="Arial" w:hAnsi="Arial" w:cs="Arial"/>
        </w:rPr>
        <w:t xml:space="preserve">to combat this an advantage </w:t>
      </w:r>
      <w:r w:rsidR="002C7199">
        <w:rPr>
          <w:rFonts w:ascii="Arial" w:hAnsi="Arial" w:cs="Arial"/>
        </w:rPr>
        <w:t xml:space="preserve">to holding them to account would be to motivate them into performing and </w:t>
      </w:r>
      <w:r w:rsidR="002D3481">
        <w:rPr>
          <w:rFonts w:ascii="Arial" w:hAnsi="Arial" w:cs="Arial"/>
        </w:rPr>
        <w:t xml:space="preserve">punishing them for not putting enough effort into their work representing their constituencies. </w:t>
      </w:r>
    </w:p>
    <w:p w14:paraId="16334701" w14:textId="7DAC87B9" w:rsidR="00891D56" w:rsidRDefault="00891D56" w:rsidP="00973349">
      <w:pPr>
        <w:pStyle w:val="NormalWeb"/>
        <w:spacing w:after="240"/>
        <w:jc w:val="both"/>
        <w:rPr>
          <w:rFonts w:ascii="Arial" w:hAnsi="Arial" w:cs="Arial"/>
          <w:color w:val="FF0000"/>
        </w:rPr>
      </w:pPr>
      <w:r>
        <w:rPr>
          <w:rFonts w:ascii="Arial" w:hAnsi="Arial" w:cs="Arial"/>
        </w:rPr>
        <w:t>Another</w:t>
      </w:r>
      <w:r w:rsidR="008F2C9D" w:rsidRPr="008F2C9D">
        <w:rPr>
          <w:rFonts w:ascii="Arial" w:hAnsi="Arial" w:cs="Arial"/>
          <w:color w:val="FF0000"/>
        </w:rPr>
        <w:t xml:space="preserve"> </w:t>
      </w:r>
      <w:r w:rsidR="00793D81" w:rsidRPr="00BD26CD">
        <w:rPr>
          <w:rFonts w:ascii="Arial" w:hAnsi="Arial" w:cs="Arial"/>
          <w:color w:val="000000" w:themeColor="text1"/>
        </w:rPr>
        <w:t xml:space="preserve">advantages </w:t>
      </w:r>
      <w:r w:rsidR="00247A70" w:rsidRPr="00BD26CD">
        <w:rPr>
          <w:rFonts w:ascii="Arial" w:hAnsi="Arial" w:cs="Arial"/>
          <w:color w:val="000000" w:themeColor="text1"/>
        </w:rPr>
        <w:t xml:space="preserve">of holding the government to account is </w:t>
      </w:r>
      <w:r w:rsidRPr="00BD26CD">
        <w:rPr>
          <w:rFonts w:ascii="Arial" w:hAnsi="Arial" w:cs="Arial"/>
          <w:color w:val="000000" w:themeColor="text1"/>
        </w:rPr>
        <w:t>a current issue faced in the House of Com</w:t>
      </w:r>
      <w:r w:rsidR="00A74BE8" w:rsidRPr="00BD26CD">
        <w:rPr>
          <w:rFonts w:ascii="Arial" w:hAnsi="Arial" w:cs="Arial"/>
          <w:color w:val="000000" w:themeColor="text1"/>
        </w:rPr>
        <w:t xml:space="preserve">mons </w:t>
      </w:r>
      <w:r w:rsidR="00D14D46" w:rsidRPr="00BD26CD">
        <w:rPr>
          <w:rFonts w:ascii="Arial" w:hAnsi="Arial" w:cs="Arial"/>
          <w:color w:val="000000" w:themeColor="text1"/>
        </w:rPr>
        <w:t xml:space="preserve">according to </w:t>
      </w:r>
      <w:r w:rsidR="00F9129D" w:rsidRPr="00BD26CD">
        <w:rPr>
          <w:rFonts w:ascii="Arial" w:hAnsi="Arial" w:cs="Arial"/>
          <w:color w:val="000000" w:themeColor="text1"/>
        </w:rPr>
        <w:t>UK Constitutional Law Association (2015) i</w:t>
      </w:r>
      <w:r w:rsidR="00A74BE8" w:rsidRPr="00BD26CD">
        <w:rPr>
          <w:rFonts w:ascii="Arial" w:hAnsi="Arial" w:cs="Arial"/>
          <w:color w:val="000000" w:themeColor="text1"/>
        </w:rPr>
        <w:t xml:space="preserve">s the </w:t>
      </w:r>
      <w:r w:rsidRPr="00BD26CD">
        <w:rPr>
          <w:rFonts w:ascii="Arial" w:hAnsi="Arial" w:cs="Arial"/>
          <w:color w:val="000000" w:themeColor="text1"/>
        </w:rPr>
        <w:t xml:space="preserve">rebelliousness on parliamentary </w:t>
      </w:r>
      <w:r w:rsidR="00A74BE8" w:rsidRPr="00BD26CD">
        <w:rPr>
          <w:rFonts w:ascii="Arial" w:hAnsi="Arial" w:cs="Arial"/>
          <w:color w:val="000000" w:themeColor="text1"/>
        </w:rPr>
        <w:t>decisions</w:t>
      </w:r>
      <w:r w:rsidRPr="00BD26CD">
        <w:rPr>
          <w:rFonts w:ascii="Arial" w:hAnsi="Arial" w:cs="Arial"/>
          <w:color w:val="000000" w:themeColor="text1"/>
        </w:rPr>
        <w:t xml:space="preserve">. </w:t>
      </w:r>
      <w:r w:rsidR="00BD26CD" w:rsidRPr="00BD26CD">
        <w:rPr>
          <w:rFonts w:ascii="Arial" w:hAnsi="Arial" w:cs="Arial"/>
          <w:color w:val="000000" w:themeColor="text1"/>
        </w:rPr>
        <w:t>To</w:t>
      </w:r>
      <w:r w:rsidRPr="00BD26CD">
        <w:rPr>
          <w:rFonts w:ascii="Arial" w:hAnsi="Arial" w:cs="Arial"/>
          <w:color w:val="000000" w:themeColor="text1"/>
        </w:rPr>
        <w:t xml:space="preserve"> defeat </w:t>
      </w:r>
      <w:r w:rsidR="000F0BE7" w:rsidRPr="00BD26CD">
        <w:rPr>
          <w:rFonts w:ascii="Arial" w:hAnsi="Arial" w:cs="Arial"/>
          <w:color w:val="000000" w:themeColor="text1"/>
        </w:rPr>
        <w:t>to</w:t>
      </w:r>
      <w:r w:rsidRPr="00BD26CD">
        <w:rPr>
          <w:rFonts w:ascii="Arial" w:hAnsi="Arial" w:cs="Arial"/>
          <w:color w:val="000000" w:themeColor="text1"/>
        </w:rPr>
        <w:t xml:space="preserve"> minimise discontent</w:t>
      </w:r>
      <w:r w:rsidR="00A97A7A" w:rsidRPr="00BD26CD">
        <w:rPr>
          <w:rFonts w:ascii="Arial" w:hAnsi="Arial" w:cs="Arial"/>
          <w:color w:val="000000" w:themeColor="text1"/>
        </w:rPr>
        <w:t xml:space="preserve"> deals are made with the </w:t>
      </w:r>
      <w:r w:rsidR="00BD26CD" w:rsidRPr="00BD26CD">
        <w:rPr>
          <w:rFonts w:ascii="Arial" w:hAnsi="Arial" w:cs="Arial"/>
          <w:color w:val="000000" w:themeColor="text1"/>
        </w:rPr>
        <w:t>rebels,</w:t>
      </w:r>
      <w:r w:rsidR="00A97A7A" w:rsidRPr="00BD26CD">
        <w:rPr>
          <w:rFonts w:ascii="Arial" w:hAnsi="Arial" w:cs="Arial"/>
          <w:color w:val="000000" w:themeColor="text1"/>
        </w:rPr>
        <w:t xml:space="preserve"> but this is not a good thing as it leads to retreats of current </w:t>
      </w:r>
      <w:r w:rsidR="00DA5CE6" w:rsidRPr="00BD26CD">
        <w:rPr>
          <w:rFonts w:ascii="Arial" w:hAnsi="Arial" w:cs="Arial"/>
          <w:color w:val="000000" w:themeColor="text1"/>
        </w:rPr>
        <w:t xml:space="preserve">viewpoints and this </w:t>
      </w:r>
      <w:r w:rsidR="00BD26CD" w:rsidRPr="00BD26CD">
        <w:rPr>
          <w:rFonts w:ascii="Arial" w:hAnsi="Arial" w:cs="Arial"/>
          <w:color w:val="000000" w:themeColor="text1"/>
        </w:rPr>
        <w:t>affecting</w:t>
      </w:r>
      <w:r w:rsidR="00DA5CE6" w:rsidRPr="00BD26CD">
        <w:rPr>
          <w:rFonts w:ascii="Arial" w:hAnsi="Arial" w:cs="Arial"/>
          <w:color w:val="000000" w:themeColor="text1"/>
        </w:rPr>
        <w:t xml:space="preserve"> the voting process. With more serious </w:t>
      </w:r>
      <w:r w:rsidR="00BD26CD" w:rsidRPr="00BD26CD">
        <w:rPr>
          <w:rFonts w:ascii="Arial" w:hAnsi="Arial" w:cs="Arial"/>
          <w:color w:val="000000" w:themeColor="text1"/>
        </w:rPr>
        <w:t>punishments</w:t>
      </w:r>
      <w:r w:rsidR="00DA5CE6" w:rsidRPr="00BD26CD">
        <w:rPr>
          <w:rFonts w:ascii="Arial" w:hAnsi="Arial" w:cs="Arial"/>
          <w:color w:val="000000" w:themeColor="text1"/>
        </w:rPr>
        <w:t xml:space="preserve"> being handed to the rebellious members of </w:t>
      </w:r>
      <w:r w:rsidR="00BD26CD" w:rsidRPr="00BD26CD">
        <w:rPr>
          <w:rFonts w:ascii="Arial" w:hAnsi="Arial" w:cs="Arial"/>
          <w:color w:val="000000" w:themeColor="text1"/>
        </w:rPr>
        <w:t>parliament</w:t>
      </w:r>
      <w:r w:rsidR="00DA5CE6" w:rsidRPr="00BD26CD">
        <w:rPr>
          <w:rFonts w:ascii="Arial" w:hAnsi="Arial" w:cs="Arial"/>
          <w:color w:val="000000" w:themeColor="text1"/>
        </w:rPr>
        <w:t xml:space="preserve"> </w:t>
      </w:r>
      <w:r w:rsidR="00BD26CD" w:rsidRPr="00BD26CD">
        <w:rPr>
          <w:rFonts w:ascii="Arial" w:hAnsi="Arial" w:cs="Arial"/>
          <w:color w:val="000000" w:themeColor="text1"/>
        </w:rPr>
        <w:t xml:space="preserve">voting on issues would be less influenced by the majority and more for the benefit of their constituencies. </w:t>
      </w:r>
    </w:p>
    <w:p w14:paraId="29BBD957" w14:textId="6F169245" w:rsidR="00435F6E" w:rsidRPr="00EE43C6" w:rsidRDefault="00441FCD" w:rsidP="00435F6E">
      <w:pPr>
        <w:pStyle w:val="NormalWeb"/>
        <w:spacing w:after="240"/>
        <w:jc w:val="both"/>
        <w:rPr>
          <w:rFonts w:ascii="Arial" w:hAnsi="Arial" w:cs="Arial"/>
          <w:color w:val="000000" w:themeColor="text1"/>
        </w:rPr>
      </w:pPr>
      <w:r w:rsidRPr="00EE43C6">
        <w:rPr>
          <w:rFonts w:ascii="Arial" w:hAnsi="Arial" w:cs="Arial"/>
        </w:rPr>
        <w:t xml:space="preserve">Following the scrutiny </w:t>
      </w:r>
      <w:r w:rsidR="00AD6070" w:rsidRPr="00EE43C6">
        <w:rPr>
          <w:rFonts w:ascii="Arial" w:hAnsi="Arial" w:cs="Arial"/>
        </w:rPr>
        <w:t xml:space="preserve">of the government the following are some suggestions </w:t>
      </w:r>
      <w:r w:rsidR="00102611" w:rsidRPr="00EE43C6">
        <w:rPr>
          <w:rFonts w:ascii="Arial" w:hAnsi="Arial" w:cs="Arial"/>
        </w:rPr>
        <w:t xml:space="preserve">to reform and improve could be the inclusion of more working class people who understand the importance of developing </w:t>
      </w:r>
      <w:r w:rsidR="00EC4418" w:rsidRPr="00EE43C6">
        <w:rPr>
          <w:rFonts w:ascii="Arial" w:hAnsi="Arial" w:cs="Arial"/>
        </w:rPr>
        <w:t xml:space="preserve">smaller communities, as a lot of the MP’s and prime ministers are from wealthy backgrounds who would have no experience of the issues working class people face this would also improve the diversity </w:t>
      </w:r>
      <w:r w:rsidR="00AB5031" w:rsidRPr="00EE43C6">
        <w:rPr>
          <w:rFonts w:ascii="Arial" w:hAnsi="Arial" w:cs="Arial"/>
        </w:rPr>
        <w:t>where all races and all disabilities are included within Parliament.</w:t>
      </w:r>
      <w:bookmarkStart w:id="0" w:name="_Hlk160824623"/>
      <w:r w:rsidR="00001B5D" w:rsidRPr="00EE43C6">
        <w:rPr>
          <w:rFonts w:ascii="Arial" w:hAnsi="Arial" w:cs="Arial"/>
        </w:rPr>
        <w:t xml:space="preserve"> </w:t>
      </w:r>
      <w:r w:rsidR="00255102" w:rsidRPr="00EE43C6">
        <w:rPr>
          <w:rFonts w:ascii="Arial" w:hAnsi="Arial" w:cs="Arial"/>
          <w:color w:val="000000" w:themeColor="text1"/>
        </w:rPr>
        <w:t xml:space="preserve">Institute for Government (2020) </w:t>
      </w:r>
      <w:bookmarkEnd w:id="0"/>
      <w:r w:rsidR="00692E26" w:rsidRPr="00EE43C6">
        <w:rPr>
          <w:rFonts w:ascii="Arial" w:hAnsi="Arial" w:cs="Arial"/>
          <w:color w:val="000000" w:themeColor="text1"/>
        </w:rPr>
        <w:t xml:space="preserve">explains that one time a </w:t>
      </w:r>
      <w:r w:rsidR="007D0C7C" w:rsidRPr="00EE43C6">
        <w:rPr>
          <w:rFonts w:ascii="Arial" w:hAnsi="Arial" w:cs="Arial"/>
          <w:color w:val="000000" w:themeColor="text1"/>
        </w:rPr>
        <w:t xml:space="preserve">Parliamentary Labour Party leadership husting </w:t>
      </w:r>
      <w:r w:rsidR="00692E26" w:rsidRPr="00EE43C6">
        <w:rPr>
          <w:rFonts w:ascii="Arial" w:hAnsi="Arial" w:cs="Arial"/>
          <w:color w:val="000000" w:themeColor="text1"/>
        </w:rPr>
        <w:t>occurred on the same occasion</w:t>
      </w:r>
      <w:r w:rsidR="007D0C7C" w:rsidRPr="00EE43C6">
        <w:rPr>
          <w:rFonts w:ascii="Arial" w:hAnsi="Arial" w:cs="Arial"/>
          <w:color w:val="000000" w:themeColor="text1"/>
        </w:rPr>
        <w:t xml:space="preserve"> MPs </w:t>
      </w:r>
      <w:r w:rsidR="00484E4E" w:rsidRPr="00EE43C6">
        <w:rPr>
          <w:rFonts w:ascii="Arial" w:hAnsi="Arial" w:cs="Arial"/>
          <w:color w:val="000000" w:themeColor="text1"/>
        </w:rPr>
        <w:t>debated</w:t>
      </w:r>
      <w:r w:rsidR="007D0C7C" w:rsidRPr="00EE43C6">
        <w:rPr>
          <w:rFonts w:ascii="Arial" w:hAnsi="Arial" w:cs="Arial"/>
          <w:color w:val="000000" w:themeColor="text1"/>
        </w:rPr>
        <w:t xml:space="preserve"> the </w:t>
      </w:r>
      <w:hyperlink r:id="rId5" w:tgtFrame="_blank" w:history="1">
        <w:r w:rsidR="007D0C7C" w:rsidRPr="00EE43C6">
          <w:rPr>
            <w:rStyle w:val="Hyperlink"/>
            <w:rFonts w:ascii="Arial" w:hAnsi="Arial" w:cs="Arial"/>
            <w:color w:val="000000" w:themeColor="text1"/>
            <w:u w:val="none"/>
          </w:rPr>
          <w:t>Withdrawal Agreement Bill</w:t>
        </w:r>
      </w:hyperlink>
      <w:r w:rsidR="007D0C7C" w:rsidRPr="00EE43C6">
        <w:rPr>
          <w:rFonts w:ascii="Arial" w:hAnsi="Arial" w:cs="Arial"/>
          <w:color w:val="000000" w:themeColor="text1"/>
        </w:rPr>
        <w:t>. This meant that most Labour MPs were absent from the Commons chamber, so scrutiny of a vital constitutional statute collapsed early due to a lack of MPs wanting to speak.</w:t>
      </w:r>
      <w:r w:rsidR="006C48AA" w:rsidRPr="00EE43C6">
        <w:rPr>
          <w:rFonts w:ascii="Arial" w:hAnsi="Arial" w:cs="Arial"/>
          <w:color w:val="000000" w:themeColor="text1"/>
        </w:rPr>
        <w:t xml:space="preserve"> It is felt for there to be fair and varied </w:t>
      </w:r>
      <w:r w:rsidR="00651998" w:rsidRPr="00EE43C6">
        <w:rPr>
          <w:rFonts w:ascii="Arial" w:hAnsi="Arial" w:cs="Arial"/>
          <w:color w:val="000000" w:themeColor="text1"/>
        </w:rPr>
        <w:t>opinions</w:t>
      </w:r>
      <w:r w:rsidR="006C48AA" w:rsidRPr="00EE43C6">
        <w:rPr>
          <w:rFonts w:ascii="Arial" w:hAnsi="Arial" w:cs="Arial"/>
          <w:color w:val="000000" w:themeColor="text1"/>
        </w:rPr>
        <w:t xml:space="preserve"> all MP’s involved should be forced unless they have good reason to attend all debates </w:t>
      </w:r>
      <w:r w:rsidR="007F0DBB" w:rsidRPr="00EE43C6">
        <w:rPr>
          <w:rFonts w:ascii="Arial" w:hAnsi="Arial" w:cs="Arial"/>
          <w:color w:val="000000" w:themeColor="text1"/>
        </w:rPr>
        <w:t xml:space="preserve">to ensure the views of different people are heard. </w:t>
      </w:r>
      <w:r w:rsidR="00435F6E" w:rsidRPr="00EE43C6">
        <w:rPr>
          <w:rFonts w:ascii="Arial" w:hAnsi="Arial" w:cs="Arial"/>
          <w:color w:val="000000" w:themeColor="text1"/>
        </w:rPr>
        <w:t>In 2020 Institute for Government (2020) reported that</w:t>
      </w:r>
      <w:r w:rsidR="00484E4E" w:rsidRPr="00EE43C6">
        <w:rPr>
          <w:rFonts w:ascii="Arial" w:hAnsi="Arial" w:cs="Arial"/>
          <w:color w:val="000000" w:themeColor="text1"/>
        </w:rPr>
        <w:t xml:space="preserve"> 140 completely new MPs</w:t>
      </w:r>
      <w:r w:rsidR="00435F6E" w:rsidRPr="00EE43C6">
        <w:rPr>
          <w:rFonts w:ascii="Arial" w:hAnsi="Arial" w:cs="Arial"/>
          <w:color w:val="000000" w:themeColor="text1"/>
        </w:rPr>
        <w:t xml:space="preserve"> were </w:t>
      </w:r>
      <w:r w:rsidR="00962367" w:rsidRPr="00EE43C6">
        <w:rPr>
          <w:rFonts w:ascii="Arial" w:hAnsi="Arial" w:cs="Arial"/>
          <w:color w:val="000000" w:themeColor="text1"/>
        </w:rPr>
        <w:t xml:space="preserve">introduced it is also felt to reform and continually improve there should </w:t>
      </w:r>
      <w:r w:rsidR="00F81A3D" w:rsidRPr="00EE43C6">
        <w:rPr>
          <w:rFonts w:ascii="Arial" w:hAnsi="Arial" w:cs="Arial"/>
          <w:color w:val="000000" w:themeColor="text1"/>
        </w:rPr>
        <w:t>regularly</w:t>
      </w:r>
      <w:r w:rsidR="00962367" w:rsidRPr="00EE43C6">
        <w:rPr>
          <w:rFonts w:ascii="Arial" w:hAnsi="Arial" w:cs="Arial"/>
          <w:color w:val="000000" w:themeColor="text1"/>
        </w:rPr>
        <w:t xml:space="preserve"> be new candidates to </w:t>
      </w:r>
      <w:r w:rsidR="00CC249B" w:rsidRPr="00EE43C6">
        <w:rPr>
          <w:rFonts w:ascii="Arial" w:hAnsi="Arial" w:cs="Arial"/>
          <w:color w:val="000000" w:themeColor="text1"/>
        </w:rPr>
        <w:t xml:space="preserve">try and gain seats in Parliament especially those who are younger to ensure the views being brought up in the meetings are relevant </w:t>
      </w:r>
      <w:r w:rsidR="00F81A3D" w:rsidRPr="00EE43C6">
        <w:rPr>
          <w:rFonts w:ascii="Arial" w:hAnsi="Arial" w:cs="Arial"/>
          <w:color w:val="000000" w:themeColor="text1"/>
        </w:rPr>
        <w:t>to helping the youth</w:t>
      </w:r>
      <w:r w:rsidR="00001B5D" w:rsidRPr="00EE43C6">
        <w:rPr>
          <w:rFonts w:ascii="Arial" w:hAnsi="Arial" w:cs="Arial"/>
          <w:color w:val="000000" w:themeColor="text1"/>
        </w:rPr>
        <w:t xml:space="preserve"> prosper.</w:t>
      </w:r>
    </w:p>
    <w:p w14:paraId="1EE0E1AB" w14:textId="0D1DBEB1" w:rsidR="007B1468" w:rsidRPr="00EE43C6" w:rsidRDefault="006E74A0" w:rsidP="004F00B9">
      <w:pPr>
        <w:pStyle w:val="NormalWeb"/>
        <w:spacing w:after="240"/>
        <w:jc w:val="both"/>
        <w:rPr>
          <w:rFonts w:ascii="Arial" w:hAnsi="Arial" w:cs="Arial"/>
          <w:color w:val="156082" w:themeColor="accent1"/>
        </w:rPr>
      </w:pPr>
      <w:r w:rsidRPr="00EE43C6">
        <w:rPr>
          <w:rFonts w:ascii="Arial" w:hAnsi="Arial" w:cs="Arial"/>
          <w:color w:val="000000" w:themeColor="text1"/>
        </w:rPr>
        <w:t xml:space="preserve">An example of the poor </w:t>
      </w:r>
      <w:r w:rsidR="009762A3" w:rsidRPr="00EE43C6">
        <w:rPr>
          <w:rFonts w:ascii="Arial" w:hAnsi="Arial" w:cs="Arial"/>
          <w:color w:val="000000" w:themeColor="text1"/>
        </w:rPr>
        <w:t xml:space="preserve">public </w:t>
      </w:r>
      <w:r w:rsidR="00663076" w:rsidRPr="00EE43C6">
        <w:rPr>
          <w:rFonts w:ascii="Arial" w:hAnsi="Arial" w:cs="Arial"/>
          <w:color w:val="000000" w:themeColor="text1"/>
        </w:rPr>
        <w:t>perception</w:t>
      </w:r>
      <w:r w:rsidR="00F02D17" w:rsidRPr="00EE43C6">
        <w:rPr>
          <w:rFonts w:ascii="Arial" w:hAnsi="Arial" w:cs="Arial"/>
          <w:color w:val="000000" w:themeColor="text1"/>
        </w:rPr>
        <w:t xml:space="preserve"> and a strong argument for why </w:t>
      </w:r>
      <w:r w:rsidR="0038026F" w:rsidRPr="00EE43C6">
        <w:rPr>
          <w:rFonts w:ascii="Arial" w:hAnsi="Arial" w:cs="Arial"/>
          <w:color w:val="000000" w:themeColor="text1"/>
        </w:rPr>
        <w:t>to</w:t>
      </w:r>
      <w:r w:rsidR="00F02D17" w:rsidRPr="00EE43C6">
        <w:rPr>
          <w:rFonts w:ascii="Arial" w:hAnsi="Arial" w:cs="Arial"/>
          <w:color w:val="000000" w:themeColor="text1"/>
        </w:rPr>
        <w:t xml:space="preserve"> reform is to hold the government to account and deliver </w:t>
      </w:r>
      <w:r w:rsidR="007B1468" w:rsidRPr="00EE43C6">
        <w:rPr>
          <w:rFonts w:ascii="Arial" w:hAnsi="Arial" w:cs="Arial"/>
          <w:color w:val="000000" w:themeColor="text1"/>
        </w:rPr>
        <w:t>punishments, accordingly,</w:t>
      </w:r>
      <w:r w:rsidR="009762A3" w:rsidRPr="00EE43C6">
        <w:rPr>
          <w:rFonts w:ascii="Arial" w:hAnsi="Arial" w:cs="Arial"/>
          <w:color w:val="000000" w:themeColor="text1"/>
        </w:rPr>
        <w:t xml:space="preserve"> is the way </w:t>
      </w:r>
      <w:r w:rsidR="00663076" w:rsidRPr="00EE43C6">
        <w:rPr>
          <w:rFonts w:ascii="Arial" w:hAnsi="Arial" w:cs="Arial"/>
          <w:color w:val="000000" w:themeColor="text1"/>
        </w:rPr>
        <w:t xml:space="preserve">certain </w:t>
      </w:r>
      <w:r w:rsidR="007B1468" w:rsidRPr="00EE43C6">
        <w:rPr>
          <w:rFonts w:ascii="Arial" w:hAnsi="Arial" w:cs="Arial"/>
          <w:color w:val="000000" w:themeColor="text1"/>
        </w:rPr>
        <w:t>politicians</w:t>
      </w:r>
      <w:r w:rsidR="00663076" w:rsidRPr="00EE43C6">
        <w:rPr>
          <w:rFonts w:ascii="Arial" w:hAnsi="Arial" w:cs="Arial"/>
          <w:color w:val="000000" w:themeColor="text1"/>
        </w:rPr>
        <w:t xml:space="preserve"> conducted themselves and the decisions made </w:t>
      </w:r>
      <w:r w:rsidR="007B1468" w:rsidRPr="00EE43C6">
        <w:rPr>
          <w:rFonts w:ascii="Arial" w:hAnsi="Arial" w:cs="Arial"/>
          <w:color w:val="000000" w:themeColor="text1"/>
        </w:rPr>
        <w:t>during</w:t>
      </w:r>
      <w:r w:rsidR="00663076" w:rsidRPr="00EE43C6">
        <w:rPr>
          <w:rFonts w:ascii="Arial" w:hAnsi="Arial" w:cs="Arial"/>
          <w:color w:val="000000" w:themeColor="text1"/>
        </w:rPr>
        <w:t xml:space="preserve"> the coronavirus pandemic </w:t>
      </w:r>
      <w:r w:rsidR="00F02D17" w:rsidRPr="00EE43C6">
        <w:rPr>
          <w:rFonts w:ascii="Arial" w:hAnsi="Arial" w:cs="Arial"/>
          <w:color w:val="000000" w:themeColor="text1"/>
        </w:rPr>
        <w:t>that begun in 2020</w:t>
      </w:r>
      <w:r w:rsidR="007B1468" w:rsidRPr="00EE43C6">
        <w:rPr>
          <w:rFonts w:ascii="Arial" w:hAnsi="Arial" w:cs="Arial"/>
          <w:color w:val="000000" w:themeColor="text1"/>
        </w:rPr>
        <w:t xml:space="preserve">. </w:t>
      </w:r>
      <w:r w:rsidR="00D90A9E" w:rsidRPr="00EE43C6">
        <w:rPr>
          <w:rFonts w:ascii="Arial" w:hAnsi="Arial" w:cs="Arial"/>
          <w:color w:val="000000" w:themeColor="text1"/>
        </w:rPr>
        <w:t xml:space="preserve">A main problem was how funding </w:t>
      </w:r>
      <w:r w:rsidR="00DA225A" w:rsidRPr="00EE43C6">
        <w:rPr>
          <w:rFonts w:ascii="Arial" w:hAnsi="Arial" w:cs="Arial"/>
          <w:color w:val="000000" w:themeColor="text1"/>
        </w:rPr>
        <w:t xml:space="preserve">and </w:t>
      </w:r>
      <w:r w:rsidR="00DA225A" w:rsidRPr="00EE43C6">
        <w:rPr>
          <w:rFonts w:ascii="Arial" w:hAnsi="Arial" w:cs="Arial"/>
          <w:color w:val="000000" w:themeColor="text1"/>
        </w:rPr>
        <w:lastRenderedPageBreak/>
        <w:t xml:space="preserve">business connections were made. The Guardian </w:t>
      </w:r>
      <w:r w:rsidR="00F02E22" w:rsidRPr="00EE43C6">
        <w:rPr>
          <w:rFonts w:ascii="Arial" w:hAnsi="Arial" w:cs="Arial"/>
          <w:color w:val="000000" w:themeColor="text1"/>
        </w:rPr>
        <w:t xml:space="preserve">(2020) reported that </w:t>
      </w:r>
      <w:r w:rsidR="00130AF7" w:rsidRPr="00EE43C6">
        <w:rPr>
          <w:rFonts w:ascii="Arial" w:hAnsi="Arial" w:cs="Arial"/>
          <w:color w:val="000000" w:themeColor="text1"/>
        </w:rPr>
        <w:t xml:space="preserve">Boris </w:t>
      </w:r>
      <w:r w:rsidR="0038026F" w:rsidRPr="00EE43C6">
        <w:rPr>
          <w:rFonts w:ascii="Arial" w:hAnsi="Arial" w:cs="Arial"/>
          <w:color w:val="000000" w:themeColor="text1"/>
        </w:rPr>
        <w:t>Johnson</w:t>
      </w:r>
      <w:r w:rsidR="00130AF7" w:rsidRPr="00EE43C6">
        <w:rPr>
          <w:rFonts w:ascii="Arial" w:hAnsi="Arial" w:cs="Arial"/>
          <w:color w:val="000000" w:themeColor="text1"/>
        </w:rPr>
        <w:t xml:space="preserve"> the prime minister at the time</w:t>
      </w:r>
      <w:r w:rsidR="007B1468" w:rsidRPr="00EE43C6">
        <w:rPr>
          <w:rFonts w:ascii="Arial" w:hAnsi="Arial" w:cs="Arial"/>
          <w:color w:val="156082" w:themeColor="accent1"/>
        </w:rPr>
        <w:t xml:space="preserve"> </w:t>
      </w:r>
      <w:r w:rsidR="007B1468" w:rsidRPr="00EE43C6">
        <w:rPr>
          <w:rFonts w:ascii="Arial" w:hAnsi="Arial" w:cs="Arial"/>
        </w:rPr>
        <w:t xml:space="preserve">awarded public money </w:t>
      </w:r>
      <w:r w:rsidR="00130AF7" w:rsidRPr="00EE43C6">
        <w:rPr>
          <w:rFonts w:ascii="Arial" w:hAnsi="Arial" w:cs="Arial"/>
        </w:rPr>
        <w:t>using the</w:t>
      </w:r>
      <w:r w:rsidR="007B1468" w:rsidRPr="00EE43C6">
        <w:rPr>
          <w:rFonts w:ascii="Arial" w:hAnsi="Arial" w:cs="Arial"/>
        </w:rPr>
        <w:t xml:space="preserve"> VIP lane, which was set up by the Cabinet Office and the Department of Health and Social Care </w:t>
      </w:r>
      <w:r w:rsidR="00F249A2" w:rsidRPr="00EE43C6">
        <w:rPr>
          <w:rFonts w:ascii="Arial" w:hAnsi="Arial" w:cs="Arial"/>
        </w:rPr>
        <w:t>at the start of the pandemic.</w:t>
      </w:r>
      <w:r w:rsidR="00FD7DA6" w:rsidRPr="00EE43C6">
        <w:rPr>
          <w:rFonts w:ascii="Arial" w:hAnsi="Arial" w:cs="Arial"/>
        </w:rPr>
        <w:t xml:space="preserve"> </w:t>
      </w:r>
      <w:r w:rsidR="00326A8A" w:rsidRPr="00EE43C6">
        <w:rPr>
          <w:rFonts w:ascii="Arial" w:hAnsi="Arial" w:cs="Arial"/>
        </w:rPr>
        <w:t>73 covid-related contracts</w:t>
      </w:r>
      <w:r w:rsidR="00660402" w:rsidRPr="00EE43C6">
        <w:rPr>
          <w:rFonts w:ascii="Arial" w:hAnsi="Arial" w:cs="Arial"/>
        </w:rPr>
        <w:t xml:space="preserve"> were identified showing a lot of signs </w:t>
      </w:r>
      <w:r w:rsidR="005E2AD5">
        <w:rPr>
          <w:rFonts w:ascii="Arial" w:hAnsi="Arial" w:cs="Arial"/>
        </w:rPr>
        <w:t>of</w:t>
      </w:r>
      <w:r w:rsidR="00295D11" w:rsidRPr="00EE43C6">
        <w:rPr>
          <w:rFonts w:ascii="Arial" w:hAnsi="Arial" w:cs="Arial"/>
        </w:rPr>
        <w:t xml:space="preserve"> </w:t>
      </w:r>
      <w:r w:rsidR="007B1468" w:rsidRPr="00EE43C6">
        <w:rPr>
          <w:rFonts w:ascii="Arial" w:hAnsi="Arial" w:cs="Arial"/>
        </w:rPr>
        <w:t xml:space="preserve">possible corruption, such as the company being politically connected. </w:t>
      </w:r>
      <w:r w:rsidR="00326A8A" w:rsidRPr="00EE43C6">
        <w:rPr>
          <w:rFonts w:ascii="Arial" w:hAnsi="Arial" w:cs="Arial"/>
        </w:rPr>
        <w:t xml:space="preserve">It was highlighted at the time that firms with connections to the </w:t>
      </w:r>
      <w:r w:rsidR="004F00B9" w:rsidRPr="00EE43C6">
        <w:rPr>
          <w:rFonts w:ascii="Arial" w:hAnsi="Arial" w:cs="Arial"/>
        </w:rPr>
        <w:t>conservative</w:t>
      </w:r>
      <w:r w:rsidR="00326A8A" w:rsidRPr="00EE43C6">
        <w:rPr>
          <w:rFonts w:ascii="Arial" w:hAnsi="Arial" w:cs="Arial"/>
        </w:rPr>
        <w:t xml:space="preserve"> party </w:t>
      </w:r>
      <w:r w:rsidR="004F00B9" w:rsidRPr="00EE43C6">
        <w:rPr>
          <w:rFonts w:ascii="Arial" w:hAnsi="Arial" w:cs="Arial"/>
        </w:rPr>
        <w:t xml:space="preserve">were awarded </w:t>
      </w:r>
      <w:r w:rsidR="007B1468" w:rsidRPr="00EE43C6">
        <w:rPr>
          <w:rFonts w:ascii="Arial" w:hAnsi="Arial" w:cs="Arial"/>
        </w:rPr>
        <w:t>contracts worth £2.1</w:t>
      </w:r>
      <w:r w:rsidR="004F00B9" w:rsidRPr="00EE43C6">
        <w:rPr>
          <w:rFonts w:ascii="Arial" w:hAnsi="Arial" w:cs="Arial"/>
        </w:rPr>
        <w:t xml:space="preserve"> billion. </w:t>
      </w:r>
      <w:r w:rsidR="005E2AD5">
        <w:rPr>
          <w:rFonts w:ascii="Arial" w:hAnsi="Arial" w:cs="Arial"/>
        </w:rPr>
        <w:t xml:space="preserve">They were scrutinised heavily for this by the media at the time but the fact that this was published shows that they are being held to account for issues that seem unjustified to the British public. </w:t>
      </w:r>
    </w:p>
    <w:p w14:paraId="3F6E564C" w14:textId="7E19AF4C" w:rsidR="00001B5D" w:rsidRPr="00EE43C6" w:rsidRDefault="00001B5D" w:rsidP="00435F6E">
      <w:pPr>
        <w:pStyle w:val="NormalWeb"/>
        <w:spacing w:after="240"/>
        <w:jc w:val="both"/>
        <w:rPr>
          <w:rFonts w:ascii="Arial" w:hAnsi="Arial" w:cs="Arial"/>
        </w:rPr>
      </w:pPr>
      <w:r w:rsidRPr="00EE43C6">
        <w:rPr>
          <w:rFonts w:ascii="Arial" w:hAnsi="Arial" w:cs="Arial"/>
          <w:color w:val="000000" w:themeColor="text1"/>
        </w:rPr>
        <w:t xml:space="preserve">In conclusion, it is felt that holding the government to scrutiny should be a main priority for the public so they feel the </w:t>
      </w:r>
      <w:r w:rsidR="007829E4" w:rsidRPr="00EE43C6">
        <w:rPr>
          <w:rFonts w:ascii="Arial" w:hAnsi="Arial" w:cs="Arial"/>
          <w:color w:val="000000" w:themeColor="text1"/>
        </w:rPr>
        <w:t>constant</w:t>
      </w:r>
      <w:r w:rsidRPr="00EE43C6">
        <w:rPr>
          <w:rFonts w:ascii="Arial" w:hAnsi="Arial" w:cs="Arial"/>
          <w:color w:val="000000" w:themeColor="text1"/>
        </w:rPr>
        <w:t xml:space="preserve"> pressure to deliver what is needed in </w:t>
      </w:r>
      <w:r w:rsidR="002C4EEC" w:rsidRPr="00EE43C6">
        <w:rPr>
          <w:rFonts w:ascii="Arial" w:hAnsi="Arial" w:cs="Arial"/>
          <w:color w:val="000000" w:themeColor="text1"/>
        </w:rPr>
        <w:t>today’s</w:t>
      </w:r>
      <w:r w:rsidRPr="00EE43C6">
        <w:rPr>
          <w:rFonts w:ascii="Arial" w:hAnsi="Arial" w:cs="Arial"/>
          <w:color w:val="000000" w:themeColor="text1"/>
        </w:rPr>
        <w:t xml:space="preserve"> </w:t>
      </w:r>
      <w:r w:rsidR="007829E4" w:rsidRPr="00EE43C6">
        <w:rPr>
          <w:rFonts w:ascii="Arial" w:hAnsi="Arial" w:cs="Arial"/>
          <w:color w:val="000000" w:themeColor="text1"/>
        </w:rPr>
        <w:t>society</w:t>
      </w:r>
      <w:r w:rsidRPr="00EE43C6">
        <w:rPr>
          <w:rFonts w:ascii="Arial" w:hAnsi="Arial" w:cs="Arial"/>
          <w:color w:val="000000" w:themeColor="text1"/>
        </w:rPr>
        <w:t xml:space="preserve"> with regards to the economy </w:t>
      </w:r>
      <w:r w:rsidR="007829E4" w:rsidRPr="00EE43C6">
        <w:rPr>
          <w:rFonts w:ascii="Arial" w:hAnsi="Arial" w:cs="Arial"/>
          <w:color w:val="000000" w:themeColor="text1"/>
        </w:rPr>
        <w:t>an introduction</w:t>
      </w:r>
      <w:r w:rsidRPr="00EE43C6">
        <w:rPr>
          <w:rFonts w:ascii="Arial" w:hAnsi="Arial" w:cs="Arial"/>
          <w:color w:val="000000" w:themeColor="text1"/>
        </w:rPr>
        <w:t xml:space="preserve"> of new laws and </w:t>
      </w:r>
      <w:r w:rsidR="007829E4" w:rsidRPr="00EE43C6">
        <w:rPr>
          <w:rFonts w:ascii="Arial" w:hAnsi="Arial" w:cs="Arial"/>
          <w:color w:val="000000" w:themeColor="text1"/>
        </w:rPr>
        <w:t xml:space="preserve">regulations such constantly review </w:t>
      </w:r>
      <w:r w:rsidR="00B51B6C" w:rsidRPr="00EE43C6">
        <w:rPr>
          <w:rFonts w:ascii="Arial" w:hAnsi="Arial" w:cs="Arial"/>
          <w:color w:val="000000" w:themeColor="text1"/>
        </w:rPr>
        <w:t xml:space="preserve">issues such as the recent announcement of the National Insurance tax and other ways to help combat the </w:t>
      </w:r>
      <w:r w:rsidR="002C4EEC" w:rsidRPr="00EE43C6">
        <w:rPr>
          <w:rFonts w:ascii="Arial" w:hAnsi="Arial" w:cs="Arial"/>
          <w:color w:val="000000" w:themeColor="text1"/>
        </w:rPr>
        <w:t xml:space="preserve">cost of living crisis currently being experience in the UK. </w:t>
      </w:r>
      <w:r w:rsidR="005E2AD5">
        <w:rPr>
          <w:rFonts w:ascii="Arial" w:hAnsi="Arial" w:cs="Arial"/>
          <w:color w:val="000000" w:themeColor="text1"/>
        </w:rPr>
        <w:t>Constant reviews on MP’s performance and holding them to account is</w:t>
      </w:r>
      <w:r w:rsidR="00A429FD" w:rsidRPr="00EE43C6">
        <w:rPr>
          <w:rFonts w:ascii="Arial" w:hAnsi="Arial" w:cs="Arial"/>
          <w:color w:val="000000" w:themeColor="text1"/>
        </w:rPr>
        <w:t xml:space="preserve"> essential in gaining the public’s trust and improving th</w:t>
      </w:r>
      <w:r w:rsidR="005E2AD5">
        <w:rPr>
          <w:rFonts w:ascii="Arial" w:hAnsi="Arial" w:cs="Arial"/>
          <w:color w:val="000000" w:themeColor="text1"/>
        </w:rPr>
        <w:t>eir current reputation</w:t>
      </w:r>
      <w:r w:rsidR="00A429FD" w:rsidRPr="00EE43C6">
        <w:rPr>
          <w:rFonts w:ascii="Arial" w:hAnsi="Arial" w:cs="Arial"/>
          <w:color w:val="000000" w:themeColor="text1"/>
        </w:rPr>
        <w:t xml:space="preserve">. </w:t>
      </w:r>
      <w:r w:rsidR="00FA42AB" w:rsidRPr="00EE43C6">
        <w:rPr>
          <w:rFonts w:ascii="Arial" w:hAnsi="Arial" w:cs="Arial"/>
          <w:color w:val="000000" w:themeColor="text1"/>
        </w:rPr>
        <w:t>The public seen during</w:t>
      </w:r>
      <w:r w:rsidR="00C40D58" w:rsidRPr="00EE43C6">
        <w:rPr>
          <w:rFonts w:ascii="Arial" w:hAnsi="Arial" w:cs="Arial"/>
          <w:color w:val="000000" w:themeColor="text1"/>
        </w:rPr>
        <w:t xml:space="preserve"> the</w:t>
      </w:r>
      <w:r w:rsidR="00FA42AB" w:rsidRPr="00EE43C6">
        <w:rPr>
          <w:rFonts w:ascii="Arial" w:hAnsi="Arial" w:cs="Arial"/>
          <w:color w:val="000000" w:themeColor="text1"/>
        </w:rPr>
        <w:t xml:space="preserve"> covid</w:t>
      </w:r>
      <w:r w:rsidR="00C40D58" w:rsidRPr="00EE43C6">
        <w:rPr>
          <w:rFonts w:ascii="Arial" w:hAnsi="Arial" w:cs="Arial"/>
          <w:color w:val="000000" w:themeColor="text1"/>
        </w:rPr>
        <w:t xml:space="preserve"> pandemic</w:t>
      </w:r>
      <w:r w:rsidR="00FA42AB" w:rsidRPr="00EE43C6">
        <w:rPr>
          <w:rFonts w:ascii="Arial" w:hAnsi="Arial" w:cs="Arial"/>
          <w:color w:val="000000" w:themeColor="text1"/>
        </w:rPr>
        <w:t xml:space="preserve"> that there was no leadership being held to account </w:t>
      </w:r>
      <w:r w:rsidR="00D70942" w:rsidRPr="00EE43C6">
        <w:rPr>
          <w:rFonts w:ascii="Arial" w:hAnsi="Arial" w:cs="Arial"/>
          <w:color w:val="000000" w:themeColor="text1"/>
        </w:rPr>
        <w:t>for breaking the lockdown rules placed upon the residents of the UK</w:t>
      </w:r>
      <w:r w:rsidR="00C40D58" w:rsidRPr="00EE43C6">
        <w:rPr>
          <w:rFonts w:ascii="Arial" w:hAnsi="Arial" w:cs="Arial"/>
          <w:color w:val="000000" w:themeColor="text1"/>
        </w:rPr>
        <w:t xml:space="preserve">, this angered a lot of the public who did abide by the rules out of fear of </w:t>
      </w:r>
      <w:r w:rsidR="00F16977" w:rsidRPr="00EE43C6">
        <w:rPr>
          <w:rFonts w:ascii="Arial" w:hAnsi="Arial" w:cs="Arial"/>
          <w:color w:val="000000" w:themeColor="text1"/>
        </w:rPr>
        <w:t>fines being given out at the time all while the government were holding parties with no consequence</w:t>
      </w:r>
      <w:r w:rsidR="00D112C1" w:rsidRPr="00EE43C6">
        <w:rPr>
          <w:rFonts w:ascii="Arial" w:hAnsi="Arial" w:cs="Arial"/>
          <w:color w:val="000000" w:themeColor="text1"/>
        </w:rPr>
        <w:t>.</w:t>
      </w:r>
      <w:r w:rsidR="005E2AD5">
        <w:rPr>
          <w:rFonts w:ascii="Arial" w:hAnsi="Arial" w:cs="Arial"/>
          <w:color w:val="000000" w:themeColor="text1"/>
        </w:rPr>
        <w:t xml:space="preserve"> Although there are some </w:t>
      </w:r>
      <w:r w:rsidR="00BD26CD">
        <w:rPr>
          <w:rFonts w:ascii="Arial" w:hAnsi="Arial" w:cs="Arial"/>
          <w:color w:val="000000" w:themeColor="text1"/>
        </w:rPr>
        <w:t>instances,</w:t>
      </w:r>
      <w:r w:rsidR="005E2AD5">
        <w:rPr>
          <w:rFonts w:ascii="Arial" w:hAnsi="Arial" w:cs="Arial"/>
          <w:color w:val="000000" w:themeColor="text1"/>
        </w:rPr>
        <w:t xml:space="preserve"> they are seen to be getting away with certain issues holding them to account is a positive occurrence and will be beneficial moving forward with improving their public image. </w:t>
      </w:r>
    </w:p>
    <w:p w14:paraId="497235C5" w14:textId="77777777" w:rsidR="009961D7" w:rsidRPr="00EE43C6" w:rsidRDefault="009961D7" w:rsidP="00D96183">
      <w:pPr>
        <w:pStyle w:val="NormalWeb"/>
        <w:spacing w:after="240"/>
        <w:ind w:firstLine="720"/>
        <w:jc w:val="both"/>
        <w:rPr>
          <w:rFonts w:ascii="Arial" w:hAnsi="Arial" w:cs="Arial"/>
          <w:color w:val="C00000"/>
        </w:rPr>
      </w:pPr>
    </w:p>
    <w:p w14:paraId="4AE601C3" w14:textId="77777777" w:rsidR="009961D7" w:rsidRPr="00EE43C6" w:rsidRDefault="009961D7" w:rsidP="00D96183">
      <w:pPr>
        <w:pStyle w:val="NormalWeb"/>
        <w:spacing w:after="240"/>
        <w:ind w:firstLine="720"/>
        <w:jc w:val="both"/>
        <w:rPr>
          <w:rFonts w:ascii="Arial" w:hAnsi="Arial" w:cs="Arial"/>
          <w:color w:val="C00000"/>
        </w:rPr>
      </w:pPr>
    </w:p>
    <w:p w14:paraId="67B00DC9" w14:textId="77777777" w:rsidR="009961D7" w:rsidRPr="00EE43C6" w:rsidRDefault="009961D7" w:rsidP="00D96183">
      <w:pPr>
        <w:pStyle w:val="NormalWeb"/>
        <w:spacing w:after="240"/>
        <w:ind w:firstLine="720"/>
        <w:jc w:val="both"/>
        <w:rPr>
          <w:rFonts w:ascii="Arial" w:hAnsi="Arial" w:cs="Arial"/>
          <w:color w:val="C00000"/>
        </w:rPr>
      </w:pPr>
    </w:p>
    <w:p w14:paraId="606EF865" w14:textId="77777777" w:rsidR="009961D7" w:rsidRPr="00EE43C6" w:rsidRDefault="009961D7" w:rsidP="00D96183">
      <w:pPr>
        <w:pStyle w:val="NormalWeb"/>
        <w:spacing w:after="240"/>
        <w:ind w:firstLine="720"/>
        <w:jc w:val="both"/>
        <w:rPr>
          <w:rFonts w:ascii="Arial" w:hAnsi="Arial" w:cs="Arial"/>
          <w:color w:val="C00000"/>
        </w:rPr>
      </w:pPr>
    </w:p>
    <w:p w14:paraId="322AD31B" w14:textId="77777777" w:rsidR="00D96183" w:rsidRPr="00EE43C6" w:rsidRDefault="00D96183" w:rsidP="00D96183">
      <w:pPr>
        <w:pStyle w:val="NormalWeb"/>
        <w:spacing w:after="240"/>
        <w:ind w:firstLine="720"/>
        <w:jc w:val="both"/>
        <w:rPr>
          <w:rFonts w:ascii="Arial" w:hAnsi="Arial" w:cs="Arial"/>
          <w:color w:val="C00000"/>
        </w:rPr>
      </w:pPr>
    </w:p>
    <w:p w14:paraId="5C4F6048" w14:textId="77777777" w:rsidR="00D96183" w:rsidRPr="00EE43C6" w:rsidRDefault="00D96183" w:rsidP="007D0C7C">
      <w:pPr>
        <w:pStyle w:val="NormalWeb"/>
        <w:spacing w:after="240"/>
        <w:jc w:val="both"/>
        <w:rPr>
          <w:rFonts w:ascii="Arial" w:hAnsi="Arial" w:cs="Arial"/>
          <w:color w:val="C00000"/>
        </w:rPr>
      </w:pPr>
    </w:p>
    <w:p w14:paraId="7CB0EFB1" w14:textId="77777777" w:rsidR="007D0C7C" w:rsidRPr="00EE43C6" w:rsidRDefault="007D0C7C" w:rsidP="00973349">
      <w:pPr>
        <w:pStyle w:val="NormalWeb"/>
        <w:spacing w:after="240"/>
        <w:jc w:val="both"/>
        <w:rPr>
          <w:rFonts w:ascii="Arial" w:hAnsi="Arial" w:cs="Arial"/>
        </w:rPr>
      </w:pPr>
    </w:p>
    <w:p w14:paraId="2B7FC110" w14:textId="77777777" w:rsidR="007D0C7C" w:rsidRPr="00EE43C6" w:rsidRDefault="007D0C7C" w:rsidP="00973349">
      <w:pPr>
        <w:pStyle w:val="NormalWeb"/>
        <w:spacing w:after="240"/>
        <w:jc w:val="both"/>
        <w:rPr>
          <w:rFonts w:ascii="Arial" w:hAnsi="Arial" w:cs="Arial"/>
          <w:color w:val="FF0000"/>
        </w:rPr>
      </w:pPr>
    </w:p>
    <w:p w14:paraId="14463F86" w14:textId="77777777" w:rsidR="00E35DD6" w:rsidRPr="00EE43C6" w:rsidRDefault="00E35DD6" w:rsidP="00973349">
      <w:pPr>
        <w:pStyle w:val="NormalWeb"/>
        <w:spacing w:after="240"/>
        <w:jc w:val="both"/>
        <w:rPr>
          <w:rFonts w:ascii="Arial" w:hAnsi="Arial" w:cs="Arial"/>
          <w:color w:val="FF0000"/>
        </w:rPr>
      </w:pPr>
    </w:p>
    <w:p w14:paraId="11284E01" w14:textId="77777777" w:rsidR="00E933DB" w:rsidRPr="00EE43C6" w:rsidRDefault="00E933DB" w:rsidP="003E7AB1">
      <w:pPr>
        <w:shd w:val="clear" w:color="auto" w:fill="FFFFFF"/>
        <w:spacing w:after="100" w:afterAutospacing="1" w:line="240" w:lineRule="auto"/>
        <w:rPr>
          <w:rFonts w:ascii="Arial" w:eastAsia="Times New Roman" w:hAnsi="Arial" w:cs="Arial"/>
          <w:color w:val="FF0000"/>
          <w:sz w:val="24"/>
          <w:szCs w:val="24"/>
          <w:lang w:eastAsia="en-GB"/>
        </w:rPr>
      </w:pPr>
    </w:p>
    <w:p w14:paraId="319AB4DD" w14:textId="77777777" w:rsidR="00B36CF3" w:rsidRPr="00EE43C6" w:rsidRDefault="00B36CF3" w:rsidP="00E45BBD">
      <w:pPr>
        <w:pStyle w:val="NormalWeb"/>
        <w:spacing w:after="240"/>
        <w:jc w:val="both"/>
        <w:rPr>
          <w:rFonts w:ascii="Arial" w:hAnsi="Arial" w:cs="Arial"/>
          <w:color w:val="FF0000"/>
        </w:rPr>
      </w:pPr>
    </w:p>
    <w:p w14:paraId="34C78492" w14:textId="77777777" w:rsidR="00D112C1" w:rsidRPr="00EE43C6" w:rsidRDefault="00D112C1" w:rsidP="00FD795D">
      <w:pPr>
        <w:jc w:val="center"/>
        <w:rPr>
          <w:rFonts w:ascii="Arial" w:hAnsi="Arial" w:cs="Arial"/>
          <w:sz w:val="24"/>
          <w:szCs w:val="24"/>
        </w:rPr>
      </w:pPr>
    </w:p>
    <w:p w14:paraId="154F99A5" w14:textId="77777777" w:rsidR="00D112C1" w:rsidRPr="00EE43C6" w:rsidRDefault="00D112C1" w:rsidP="00FD795D">
      <w:pPr>
        <w:jc w:val="center"/>
        <w:rPr>
          <w:rFonts w:ascii="Arial" w:hAnsi="Arial" w:cs="Arial"/>
          <w:b/>
          <w:bCs/>
          <w:sz w:val="24"/>
          <w:szCs w:val="24"/>
          <w:u w:val="single"/>
        </w:rPr>
      </w:pPr>
    </w:p>
    <w:p w14:paraId="4E1A87B3" w14:textId="3EF904E4" w:rsidR="00483890" w:rsidRPr="00483890" w:rsidRDefault="0076480F" w:rsidP="00483890">
      <w:pPr>
        <w:jc w:val="center"/>
        <w:rPr>
          <w:rFonts w:ascii="Arial" w:hAnsi="Arial" w:cs="Arial"/>
          <w:b/>
          <w:bCs/>
          <w:sz w:val="24"/>
          <w:szCs w:val="24"/>
          <w:u w:val="single"/>
        </w:rPr>
      </w:pPr>
      <w:r w:rsidRPr="00EE43C6">
        <w:rPr>
          <w:rFonts w:ascii="Arial" w:hAnsi="Arial" w:cs="Arial"/>
          <w:b/>
          <w:bCs/>
          <w:sz w:val="24"/>
          <w:szCs w:val="24"/>
          <w:u w:val="single"/>
        </w:rPr>
        <w:lastRenderedPageBreak/>
        <w:t>Bibliography</w:t>
      </w:r>
    </w:p>
    <w:p w14:paraId="42ACEA48" w14:textId="676B6622" w:rsidR="00F008C8" w:rsidRDefault="00F008C8" w:rsidP="0049369C">
      <w:pPr>
        <w:rPr>
          <w:rFonts w:ascii="Arial" w:hAnsi="Arial" w:cs="Arial"/>
          <w:sz w:val="24"/>
          <w:szCs w:val="24"/>
        </w:rPr>
      </w:pPr>
      <w:r>
        <w:rPr>
          <w:rFonts w:ascii="Arial" w:hAnsi="Arial" w:cs="Arial"/>
          <w:sz w:val="24"/>
          <w:szCs w:val="24"/>
        </w:rPr>
        <w:t xml:space="preserve">Britannica (2015) </w:t>
      </w:r>
      <w:r w:rsidR="000535F6" w:rsidRPr="000535F6">
        <w:rPr>
          <w:rFonts w:ascii="Arial" w:hAnsi="Arial" w:cs="Arial"/>
          <w:i/>
          <w:iCs/>
          <w:sz w:val="24"/>
          <w:szCs w:val="24"/>
        </w:rPr>
        <w:t xml:space="preserve">executive </w:t>
      </w:r>
      <w:r w:rsidR="000535F6">
        <w:rPr>
          <w:rFonts w:ascii="Arial" w:hAnsi="Arial" w:cs="Arial"/>
          <w:sz w:val="24"/>
          <w:szCs w:val="24"/>
        </w:rPr>
        <w:t xml:space="preserve">found on: </w:t>
      </w:r>
      <w:hyperlink r:id="rId6" w:history="1">
        <w:r w:rsidR="000535F6" w:rsidRPr="008D1752">
          <w:rPr>
            <w:rStyle w:val="Hyperlink"/>
            <w:rFonts w:ascii="Arial" w:hAnsi="Arial" w:cs="Arial"/>
            <w:sz w:val="24"/>
            <w:szCs w:val="24"/>
          </w:rPr>
          <w:t>https://www.britannica.com/topic/executive-government</w:t>
        </w:r>
      </w:hyperlink>
      <w:r w:rsidR="000535F6">
        <w:rPr>
          <w:rFonts w:ascii="Arial" w:hAnsi="Arial" w:cs="Arial"/>
          <w:sz w:val="24"/>
          <w:szCs w:val="24"/>
        </w:rPr>
        <w:t xml:space="preserve"> last accessed: </w:t>
      </w:r>
      <w:proofErr w:type="gramStart"/>
      <w:r w:rsidR="000535F6">
        <w:rPr>
          <w:rFonts w:ascii="Arial" w:hAnsi="Arial" w:cs="Arial"/>
          <w:sz w:val="24"/>
          <w:szCs w:val="24"/>
        </w:rPr>
        <w:t>14.03.2024</w:t>
      </w:r>
      <w:proofErr w:type="gramEnd"/>
    </w:p>
    <w:p w14:paraId="28CBB112" w14:textId="103E576F" w:rsidR="006942A4" w:rsidRDefault="006942A4" w:rsidP="0049369C">
      <w:pPr>
        <w:rPr>
          <w:rFonts w:ascii="Arial" w:hAnsi="Arial" w:cs="Arial"/>
          <w:sz w:val="24"/>
          <w:szCs w:val="24"/>
        </w:rPr>
      </w:pPr>
      <w:r w:rsidRPr="006942A4">
        <w:rPr>
          <w:rFonts w:ascii="Arial" w:hAnsi="Arial" w:cs="Arial"/>
          <w:sz w:val="24"/>
          <w:szCs w:val="24"/>
        </w:rPr>
        <w:t xml:space="preserve">Financial Times (2024) </w:t>
      </w:r>
      <w:r w:rsidRPr="00F748A4">
        <w:rPr>
          <w:rFonts w:ascii="Arial" w:hAnsi="Arial" w:cs="Arial"/>
          <w:i/>
          <w:iCs/>
          <w:sz w:val="24"/>
          <w:szCs w:val="24"/>
        </w:rPr>
        <w:t>MPs clock off early as length of Commons workday hits record low</w:t>
      </w:r>
      <w:r w:rsidR="00F748A4" w:rsidRPr="00F748A4">
        <w:rPr>
          <w:rFonts w:ascii="Arial" w:hAnsi="Arial" w:cs="Arial"/>
          <w:i/>
          <w:iCs/>
          <w:sz w:val="24"/>
          <w:szCs w:val="24"/>
        </w:rPr>
        <w:t xml:space="preserve">. </w:t>
      </w:r>
      <w:r w:rsidR="00F748A4">
        <w:rPr>
          <w:rFonts w:ascii="Arial" w:hAnsi="Arial" w:cs="Arial"/>
          <w:sz w:val="24"/>
          <w:szCs w:val="24"/>
        </w:rPr>
        <w:t xml:space="preserve">Found on </w:t>
      </w:r>
      <w:hyperlink r:id="rId7" w:history="1">
        <w:r w:rsidR="00F748A4" w:rsidRPr="008D1752">
          <w:rPr>
            <w:rStyle w:val="Hyperlink"/>
            <w:rFonts w:ascii="Arial" w:hAnsi="Arial" w:cs="Arial"/>
            <w:sz w:val="24"/>
            <w:szCs w:val="24"/>
          </w:rPr>
          <w:t>https://www.ft.com/content/fef202b8-576d-429d-8136-cbb6db52f0f0</w:t>
        </w:r>
      </w:hyperlink>
      <w:r w:rsidR="00F748A4">
        <w:rPr>
          <w:rFonts w:ascii="Arial" w:hAnsi="Arial" w:cs="Arial"/>
          <w:sz w:val="24"/>
          <w:szCs w:val="24"/>
        </w:rPr>
        <w:t xml:space="preserve"> last accessed: </w:t>
      </w:r>
      <w:proofErr w:type="gramStart"/>
      <w:r w:rsidR="00F748A4">
        <w:rPr>
          <w:rFonts w:ascii="Arial" w:hAnsi="Arial" w:cs="Arial"/>
          <w:sz w:val="24"/>
          <w:szCs w:val="24"/>
        </w:rPr>
        <w:t>14.03.2024</w:t>
      </w:r>
      <w:proofErr w:type="gramEnd"/>
    </w:p>
    <w:p w14:paraId="652E51AE" w14:textId="14AC861B" w:rsidR="00766CB6" w:rsidRPr="00EE43C6" w:rsidRDefault="006942A4" w:rsidP="0049369C">
      <w:pPr>
        <w:rPr>
          <w:rFonts w:ascii="Arial" w:hAnsi="Arial" w:cs="Arial"/>
          <w:sz w:val="24"/>
          <w:szCs w:val="24"/>
        </w:rPr>
      </w:pPr>
      <w:r>
        <w:rPr>
          <w:rFonts w:ascii="Arial" w:hAnsi="Arial" w:cs="Arial"/>
          <w:sz w:val="24"/>
          <w:szCs w:val="24"/>
        </w:rPr>
        <w:t>GOV</w:t>
      </w:r>
      <w:r w:rsidR="00766CB6" w:rsidRPr="00EE43C6">
        <w:rPr>
          <w:rFonts w:ascii="Arial" w:hAnsi="Arial" w:cs="Arial"/>
          <w:sz w:val="24"/>
          <w:szCs w:val="24"/>
        </w:rPr>
        <w:t xml:space="preserve">.UK (no date) </w:t>
      </w:r>
      <w:r w:rsidR="00766CB6" w:rsidRPr="00EE43C6">
        <w:rPr>
          <w:rFonts w:ascii="Arial" w:hAnsi="Arial" w:cs="Arial"/>
          <w:i/>
          <w:iCs/>
          <w:sz w:val="24"/>
          <w:szCs w:val="24"/>
        </w:rPr>
        <w:t xml:space="preserve">Prime Minister </w:t>
      </w:r>
      <w:r w:rsidR="00766CB6" w:rsidRPr="00EE43C6">
        <w:rPr>
          <w:rFonts w:ascii="Arial" w:hAnsi="Arial" w:cs="Arial"/>
          <w:sz w:val="24"/>
          <w:szCs w:val="24"/>
        </w:rPr>
        <w:t>found</w:t>
      </w:r>
      <w:r w:rsidR="00FC79D2" w:rsidRPr="00EE43C6">
        <w:rPr>
          <w:rFonts w:ascii="Arial" w:hAnsi="Arial" w:cs="Arial"/>
          <w:sz w:val="24"/>
          <w:szCs w:val="24"/>
        </w:rPr>
        <w:t xml:space="preserve"> on </w:t>
      </w:r>
      <w:hyperlink r:id="rId8" w:history="1">
        <w:r w:rsidR="00FC79D2" w:rsidRPr="00EE43C6">
          <w:rPr>
            <w:rStyle w:val="Hyperlink"/>
            <w:rFonts w:ascii="Arial" w:hAnsi="Arial" w:cs="Arial"/>
            <w:sz w:val="24"/>
            <w:szCs w:val="24"/>
          </w:rPr>
          <w:t>https://www.gov.uk/government/ministers/prime-minister</w:t>
        </w:r>
      </w:hyperlink>
      <w:r w:rsidR="00766CB6" w:rsidRPr="00EE43C6">
        <w:rPr>
          <w:rFonts w:ascii="Arial" w:hAnsi="Arial" w:cs="Arial"/>
          <w:sz w:val="24"/>
          <w:szCs w:val="24"/>
        </w:rPr>
        <w:t xml:space="preserve"> . Last accessed: 21.02.2024</w:t>
      </w:r>
    </w:p>
    <w:p w14:paraId="68E76EAA" w14:textId="0D78AF65" w:rsidR="00D112C1" w:rsidRDefault="00D112C1" w:rsidP="0049369C">
      <w:pPr>
        <w:rPr>
          <w:rFonts w:ascii="Arial" w:hAnsi="Arial" w:cs="Arial"/>
          <w:sz w:val="24"/>
          <w:szCs w:val="24"/>
        </w:rPr>
      </w:pPr>
      <w:r w:rsidRPr="00EE43C6">
        <w:rPr>
          <w:rFonts w:ascii="Arial" w:hAnsi="Arial" w:cs="Arial"/>
          <w:sz w:val="24"/>
          <w:szCs w:val="24"/>
        </w:rPr>
        <w:t xml:space="preserve">Haddon, Catherine (2020) </w:t>
      </w:r>
      <w:r w:rsidRPr="006942A4">
        <w:rPr>
          <w:rFonts w:ascii="Arial" w:hAnsi="Arial" w:cs="Arial"/>
          <w:i/>
          <w:iCs/>
          <w:sz w:val="24"/>
          <w:szCs w:val="24"/>
        </w:rPr>
        <w:t>Ministerial Accountability</w:t>
      </w:r>
      <w:r w:rsidRPr="00EE43C6">
        <w:rPr>
          <w:rFonts w:ascii="Arial" w:hAnsi="Arial" w:cs="Arial"/>
          <w:sz w:val="24"/>
          <w:szCs w:val="24"/>
        </w:rPr>
        <w:t xml:space="preserve"> found on: </w:t>
      </w:r>
      <w:hyperlink r:id="rId9" w:history="1">
        <w:r w:rsidR="0017624B" w:rsidRPr="00372A5D">
          <w:rPr>
            <w:rStyle w:val="Hyperlink"/>
            <w:rFonts w:ascii="Arial" w:hAnsi="Arial" w:cs="Arial"/>
            <w:sz w:val="24"/>
            <w:szCs w:val="24"/>
          </w:rPr>
          <w:t>https://www.instituteforgovernment.org.uk/article/explainer/ministerial-accountability Last accessed 24.02.2024</w:t>
        </w:r>
      </w:hyperlink>
    </w:p>
    <w:p w14:paraId="32DD0C91" w14:textId="31F873AC" w:rsidR="0017624B" w:rsidRPr="00EE43C6" w:rsidRDefault="0017624B" w:rsidP="0049369C">
      <w:pPr>
        <w:rPr>
          <w:rFonts w:ascii="Arial" w:hAnsi="Arial" w:cs="Arial"/>
          <w:sz w:val="24"/>
          <w:szCs w:val="24"/>
        </w:rPr>
      </w:pPr>
      <w:r w:rsidRPr="0017624B">
        <w:rPr>
          <w:rFonts w:ascii="Arial" w:hAnsi="Arial" w:cs="Arial"/>
          <w:sz w:val="24"/>
          <w:szCs w:val="24"/>
        </w:rPr>
        <w:t xml:space="preserve">Institute for Government (2020) A government without scrutiny is more likely to make mistakes found on https://www.instituteforgovernment.org.uk/article/comment/government-without-scrutiny-more-likely-make-mistakes last accessed </w:t>
      </w:r>
      <w:proofErr w:type="gramStart"/>
      <w:r w:rsidRPr="0017624B">
        <w:rPr>
          <w:rFonts w:ascii="Arial" w:hAnsi="Arial" w:cs="Arial"/>
          <w:sz w:val="24"/>
          <w:szCs w:val="24"/>
        </w:rPr>
        <w:t>08.03.2024</w:t>
      </w:r>
      <w:proofErr w:type="gramEnd"/>
    </w:p>
    <w:p w14:paraId="3BE49D68" w14:textId="77777777" w:rsidR="00137D7E" w:rsidRPr="00EE43C6" w:rsidRDefault="00727EBB" w:rsidP="0049369C">
      <w:pPr>
        <w:rPr>
          <w:rFonts w:ascii="Arial" w:hAnsi="Arial" w:cs="Arial"/>
          <w:sz w:val="24"/>
          <w:szCs w:val="24"/>
        </w:rPr>
      </w:pPr>
      <w:r w:rsidRPr="00EE43C6">
        <w:rPr>
          <w:rFonts w:ascii="Arial" w:hAnsi="Arial" w:cs="Arial"/>
          <w:sz w:val="24"/>
          <w:szCs w:val="24"/>
        </w:rPr>
        <w:t xml:space="preserve">Parliament UK (2021) </w:t>
      </w:r>
      <w:r w:rsidR="00494500" w:rsidRPr="00EE43C6">
        <w:rPr>
          <w:rFonts w:ascii="Arial" w:hAnsi="Arial" w:cs="Arial"/>
          <w:i/>
          <w:iCs/>
          <w:sz w:val="24"/>
          <w:szCs w:val="24"/>
        </w:rPr>
        <w:t>The separation of powers: sections 3 and 4 Human Rights Act</w:t>
      </w:r>
      <w:r w:rsidR="00494500" w:rsidRPr="00EE43C6">
        <w:rPr>
          <w:rFonts w:ascii="Arial" w:hAnsi="Arial" w:cs="Arial"/>
          <w:sz w:val="24"/>
          <w:szCs w:val="24"/>
        </w:rPr>
        <w:t xml:space="preserve"> found </w:t>
      </w:r>
      <w:proofErr w:type="gramStart"/>
      <w:r w:rsidR="00494500" w:rsidRPr="00EE43C6">
        <w:rPr>
          <w:rFonts w:ascii="Arial" w:hAnsi="Arial" w:cs="Arial"/>
          <w:sz w:val="24"/>
          <w:szCs w:val="24"/>
        </w:rPr>
        <w:t>on:</w:t>
      </w:r>
      <w:r w:rsidRPr="00EE43C6">
        <w:rPr>
          <w:rFonts w:ascii="Arial" w:hAnsi="Arial" w:cs="Arial"/>
          <w:sz w:val="24"/>
          <w:szCs w:val="24"/>
        </w:rPr>
        <w:t>https://publications.parliament.uk/pa/jt5802/jtselect/jtrights/89/8907.htm</w:t>
      </w:r>
      <w:proofErr w:type="gramEnd"/>
      <w:r w:rsidR="00494500" w:rsidRPr="00EE43C6">
        <w:rPr>
          <w:rFonts w:ascii="Arial" w:hAnsi="Arial" w:cs="Arial"/>
          <w:sz w:val="24"/>
          <w:szCs w:val="24"/>
        </w:rPr>
        <w:t xml:space="preserve"> Last accessed: 24.02.2024</w:t>
      </w:r>
    </w:p>
    <w:p w14:paraId="3A8C8BCA" w14:textId="77777777" w:rsidR="00D112C1" w:rsidRPr="00EE43C6" w:rsidRDefault="00D112C1" w:rsidP="00D112C1">
      <w:pPr>
        <w:rPr>
          <w:rFonts w:ascii="Arial" w:hAnsi="Arial" w:cs="Arial"/>
          <w:sz w:val="24"/>
          <w:szCs w:val="24"/>
        </w:rPr>
      </w:pPr>
      <w:r w:rsidRPr="00EE43C6">
        <w:rPr>
          <w:rFonts w:ascii="Arial" w:hAnsi="Arial" w:cs="Arial"/>
          <w:sz w:val="24"/>
          <w:szCs w:val="24"/>
        </w:rPr>
        <w:t xml:space="preserve">Parliament UK (no date) </w:t>
      </w:r>
      <w:r w:rsidRPr="006942A4">
        <w:rPr>
          <w:rFonts w:ascii="Arial" w:hAnsi="Arial" w:cs="Arial"/>
          <w:i/>
          <w:iCs/>
          <w:sz w:val="24"/>
          <w:szCs w:val="24"/>
        </w:rPr>
        <w:t>Parliament and the Government</w:t>
      </w:r>
      <w:r w:rsidRPr="00EE43C6">
        <w:rPr>
          <w:rFonts w:ascii="Arial" w:hAnsi="Arial" w:cs="Arial"/>
          <w:sz w:val="24"/>
          <w:szCs w:val="24"/>
        </w:rPr>
        <w:t xml:space="preserve"> found on: https://www.parliament.uk/about/how/role/relations-with-other-institutions/parliament-government/ last </w:t>
      </w:r>
      <w:proofErr w:type="gramStart"/>
      <w:r w:rsidRPr="00EE43C6">
        <w:rPr>
          <w:rFonts w:ascii="Arial" w:hAnsi="Arial" w:cs="Arial"/>
          <w:sz w:val="24"/>
          <w:szCs w:val="24"/>
        </w:rPr>
        <w:t>accessed :</w:t>
      </w:r>
      <w:proofErr w:type="gramEnd"/>
      <w:r w:rsidRPr="00EE43C6">
        <w:rPr>
          <w:rFonts w:ascii="Arial" w:hAnsi="Arial" w:cs="Arial"/>
          <w:sz w:val="24"/>
          <w:szCs w:val="24"/>
        </w:rPr>
        <w:t xml:space="preserve"> 21.02.2024</w:t>
      </w:r>
    </w:p>
    <w:p w14:paraId="459C13E0" w14:textId="57EBB014" w:rsidR="00843BCF" w:rsidRDefault="00843BCF" w:rsidP="00843BCF">
      <w:pPr>
        <w:rPr>
          <w:rStyle w:val="Hyperlink"/>
          <w:rFonts w:ascii="Arial" w:hAnsi="Arial" w:cs="Arial"/>
          <w:color w:val="auto"/>
          <w:sz w:val="24"/>
          <w:szCs w:val="24"/>
          <w:u w:val="none"/>
        </w:rPr>
      </w:pPr>
      <w:r w:rsidRPr="00EE43C6">
        <w:rPr>
          <w:rStyle w:val="Hyperlink"/>
          <w:rFonts w:ascii="Arial" w:hAnsi="Arial" w:cs="Arial"/>
          <w:color w:val="auto"/>
          <w:sz w:val="24"/>
          <w:szCs w:val="24"/>
          <w:u w:val="none"/>
        </w:rPr>
        <w:t xml:space="preserve">The Guardian (2020) </w:t>
      </w:r>
      <w:r w:rsidRPr="00EE43C6">
        <w:rPr>
          <w:rStyle w:val="Hyperlink"/>
          <w:rFonts w:ascii="Arial" w:hAnsi="Arial" w:cs="Arial"/>
          <w:i/>
          <w:iCs/>
          <w:color w:val="auto"/>
          <w:sz w:val="24"/>
          <w:szCs w:val="24"/>
          <w:u w:val="none"/>
        </w:rPr>
        <w:t>Fifth of UK Covid contracts ‘raised red flags for possible corruption’</w:t>
      </w:r>
      <w:r w:rsidR="0038026F" w:rsidRPr="00EE43C6">
        <w:rPr>
          <w:rStyle w:val="Hyperlink"/>
          <w:rFonts w:ascii="Arial" w:hAnsi="Arial" w:cs="Arial"/>
          <w:color w:val="auto"/>
          <w:sz w:val="24"/>
          <w:szCs w:val="24"/>
          <w:u w:val="none"/>
        </w:rPr>
        <w:t xml:space="preserve"> found on: </w:t>
      </w:r>
      <w:hyperlink r:id="rId10" w:history="1">
        <w:r w:rsidR="0038026F" w:rsidRPr="00EE43C6">
          <w:rPr>
            <w:rStyle w:val="Hyperlink"/>
            <w:rFonts w:ascii="Arial" w:hAnsi="Arial" w:cs="Arial"/>
            <w:sz w:val="24"/>
            <w:szCs w:val="24"/>
          </w:rPr>
          <w:t>https://www.theguardian.com/world/2021/apr/22/fifth-of-uk-covid-contracts-raised-red-flags-for-possible-corruption</w:t>
        </w:r>
      </w:hyperlink>
      <w:r w:rsidR="0038026F" w:rsidRPr="00EE43C6">
        <w:rPr>
          <w:rStyle w:val="Hyperlink"/>
          <w:rFonts w:ascii="Arial" w:hAnsi="Arial" w:cs="Arial"/>
          <w:color w:val="auto"/>
          <w:sz w:val="24"/>
          <w:szCs w:val="24"/>
          <w:u w:val="none"/>
        </w:rPr>
        <w:t xml:space="preserve"> last accessed: 08.03.2023</w:t>
      </w:r>
    </w:p>
    <w:p w14:paraId="77C09A50" w14:textId="3F82FD6C" w:rsidR="008F7454" w:rsidRPr="00EE43C6" w:rsidRDefault="008F7454" w:rsidP="00843BCF">
      <w:pPr>
        <w:rPr>
          <w:rFonts w:ascii="Arial" w:hAnsi="Arial" w:cs="Arial"/>
          <w:sz w:val="24"/>
          <w:szCs w:val="24"/>
        </w:rPr>
      </w:pPr>
      <w:r w:rsidRPr="008F7454">
        <w:rPr>
          <w:rFonts w:ascii="Arial" w:hAnsi="Arial" w:cs="Arial"/>
          <w:sz w:val="24"/>
          <w:szCs w:val="24"/>
        </w:rPr>
        <w:t>UK CONSTITUTIONAL LAW ASSOCIATION</w:t>
      </w:r>
      <w:r>
        <w:rPr>
          <w:rFonts w:ascii="Arial" w:hAnsi="Arial" w:cs="Arial"/>
          <w:sz w:val="24"/>
          <w:szCs w:val="24"/>
        </w:rPr>
        <w:t xml:space="preserve"> (2015)</w:t>
      </w:r>
      <w:r w:rsidR="008D2F5E" w:rsidRPr="008D2F5E">
        <w:t xml:space="preserve"> </w:t>
      </w:r>
      <w:r w:rsidR="008D2F5E" w:rsidRPr="008D2F5E">
        <w:rPr>
          <w:rFonts w:ascii="Arial" w:hAnsi="Arial" w:cs="Arial"/>
          <w:i/>
          <w:iCs/>
          <w:sz w:val="24"/>
          <w:szCs w:val="24"/>
        </w:rPr>
        <w:t>Meg Russell: The Policy Power of the Westminster Parliament: The Empirical Evidence</w:t>
      </w:r>
      <w:r>
        <w:rPr>
          <w:rFonts w:ascii="Arial" w:hAnsi="Arial" w:cs="Arial"/>
          <w:sz w:val="24"/>
          <w:szCs w:val="24"/>
        </w:rPr>
        <w:t xml:space="preserve"> found on </w:t>
      </w:r>
      <w:hyperlink r:id="rId11" w:history="1">
        <w:r w:rsidR="008D2F5E" w:rsidRPr="008D1752">
          <w:rPr>
            <w:rStyle w:val="Hyperlink"/>
            <w:rFonts w:ascii="Arial" w:hAnsi="Arial" w:cs="Arial"/>
            <w:sz w:val="24"/>
            <w:szCs w:val="24"/>
          </w:rPr>
          <w:t>https://ukconstitutionallaw.org/2015/12/04/meg-russell-the-policy-power-of-the-westminster-parliament-the-empirical-evidence/</w:t>
        </w:r>
      </w:hyperlink>
      <w:r w:rsidR="008D2F5E">
        <w:rPr>
          <w:rFonts w:ascii="Arial" w:hAnsi="Arial" w:cs="Arial"/>
          <w:sz w:val="24"/>
          <w:szCs w:val="24"/>
        </w:rPr>
        <w:t xml:space="preserve"> last accessed: 14.03.2024</w:t>
      </w:r>
    </w:p>
    <w:sectPr w:rsidR="008F7454" w:rsidRPr="00EE4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57509"/>
    <w:multiLevelType w:val="multilevel"/>
    <w:tmpl w:val="4E7A0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705D0D"/>
    <w:multiLevelType w:val="multilevel"/>
    <w:tmpl w:val="17C42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67529B"/>
    <w:multiLevelType w:val="multilevel"/>
    <w:tmpl w:val="723C0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492407">
    <w:abstractNumId w:val="2"/>
  </w:num>
  <w:num w:numId="2" w16cid:durableId="1416779248">
    <w:abstractNumId w:val="0"/>
  </w:num>
  <w:num w:numId="3" w16cid:durableId="2124684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560"/>
    <w:rsid w:val="00001B5D"/>
    <w:rsid w:val="00002785"/>
    <w:rsid w:val="0004148C"/>
    <w:rsid w:val="000535F6"/>
    <w:rsid w:val="0006633F"/>
    <w:rsid w:val="000727B8"/>
    <w:rsid w:val="00082FFD"/>
    <w:rsid w:val="000830BF"/>
    <w:rsid w:val="000905F9"/>
    <w:rsid w:val="000A043A"/>
    <w:rsid w:val="000E07A9"/>
    <w:rsid w:val="000F0BE7"/>
    <w:rsid w:val="000F72E1"/>
    <w:rsid w:val="00102611"/>
    <w:rsid w:val="00107B21"/>
    <w:rsid w:val="00120800"/>
    <w:rsid w:val="00125DCE"/>
    <w:rsid w:val="00130AF7"/>
    <w:rsid w:val="00137D7E"/>
    <w:rsid w:val="00166EF7"/>
    <w:rsid w:val="0017190D"/>
    <w:rsid w:val="0017624B"/>
    <w:rsid w:val="001A1516"/>
    <w:rsid w:val="001C183C"/>
    <w:rsid w:val="001D0FB0"/>
    <w:rsid w:val="00214A20"/>
    <w:rsid w:val="00220F22"/>
    <w:rsid w:val="00220F8A"/>
    <w:rsid w:val="00247A70"/>
    <w:rsid w:val="00255102"/>
    <w:rsid w:val="00294A1B"/>
    <w:rsid w:val="00295D11"/>
    <w:rsid w:val="002B1057"/>
    <w:rsid w:val="002B7D32"/>
    <w:rsid w:val="002C3736"/>
    <w:rsid w:val="002C4EEC"/>
    <w:rsid w:val="002C7199"/>
    <w:rsid w:val="002D3481"/>
    <w:rsid w:val="002F273B"/>
    <w:rsid w:val="002F5213"/>
    <w:rsid w:val="00326A8A"/>
    <w:rsid w:val="00355479"/>
    <w:rsid w:val="00355633"/>
    <w:rsid w:val="00361564"/>
    <w:rsid w:val="00375726"/>
    <w:rsid w:val="0038026F"/>
    <w:rsid w:val="00394048"/>
    <w:rsid w:val="003C0E74"/>
    <w:rsid w:val="003D4A83"/>
    <w:rsid w:val="003D6C2D"/>
    <w:rsid w:val="003E4EB2"/>
    <w:rsid w:val="003E7AB1"/>
    <w:rsid w:val="004041AE"/>
    <w:rsid w:val="00420B0C"/>
    <w:rsid w:val="00427457"/>
    <w:rsid w:val="00435F6E"/>
    <w:rsid w:val="00441FCD"/>
    <w:rsid w:val="004608D9"/>
    <w:rsid w:val="00463EEF"/>
    <w:rsid w:val="0048220A"/>
    <w:rsid w:val="00483890"/>
    <w:rsid w:val="00484E4E"/>
    <w:rsid w:val="00487CF6"/>
    <w:rsid w:val="0049369C"/>
    <w:rsid w:val="00494500"/>
    <w:rsid w:val="004A2664"/>
    <w:rsid w:val="004A5D65"/>
    <w:rsid w:val="004C0ABB"/>
    <w:rsid w:val="004C697A"/>
    <w:rsid w:val="004F00B9"/>
    <w:rsid w:val="00537BD6"/>
    <w:rsid w:val="005514D1"/>
    <w:rsid w:val="005A38CA"/>
    <w:rsid w:val="005D4B42"/>
    <w:rsid w:val="005E2AD5"/>
    <w:rsid w:val="00603D40"/>
    <w:rsid w:val="00611A44"/>
    <w:rsid w:val="00633179"/>
    <w:rsid w:val="006413A7"/>
    <w:rsid w:val="006515A3"/>
    <w:rsid w:val="00651998"/>
    <w:rsid w:val="00660402"/>
    <w:rsid w:val="00663076"/>
    <w:rsid w:val="00692E26"/>
    <w:rsid w:val="006942A4"/>
    <w:rsid w:val="006A2FD4"/>
    <w:rsid w:val="006A7258"/>
    <w:rsid w:val="006A7D4C"/>
    <w:rsid w:val="006C48AA"/>
    <w:rsid w:val="006E59B2"/>
    <w:rsid w:val="006E74A0"/>
    <w:rsid w:val="006F205F"/>
    <w:rsid w:val="00701831"/>
    <w:rsid w:val="00704E1F"/>
    <w:rsid w:val="007075FD"/>
    <w:rsid w:val="00714E2B"/>
    <w:rsid w:val="00727EBB"/>
    <w:rsid w:val="00736DF8"/>
    <w:rsid w:val="0075327B"/>
    <w:rsid w:val="00757467"/>
    <w:rsid w:val="00761B5A"/>
    <w:rsid w:val="0076480F"/>
    <w:rsid w:val="00766CB6"/>
    <w:rsid w:val="007829E4"/>
    <w:rsid w:val="00790E55"/>
    <w:rsid w:val="00793D81"/>
    <w:rsid w:val="0079504C"/>
    <w:rsid w:val="007A735D"/>
    <w:rsid w:val="007B1468"/>
    <w:rsid w:val="007B249B"/>
    <w:rsid w:val="007D0C7C"/>
    <w:rsid w:val="007D20D8"/>
    <w:rsid w:val="007E09FD"/>
    <w:rsid w:val="007F0DBB"/>
    <w:rsid w:val="00825829"/>
    <w:rsid w:val="00837ABA"/>
    <w:rsid w:val="00843BCF"/>
    <w:rsid w:val="00871130"/>
    <w:rsid w:val="0087786B"/>
    <w:rsid w:val="008815F5"/>
    <w:rsid w:val="00891D56"/>
    <w:rsid w:val="00893FD6"/>
    <w:rsid w:val="00895358"/>
    <w:rsid w:val="008B7A17"/>
    <w:rsid w:val="008D2F5E"/>
    <w:rsid w:val="008F2C9D"/>
    <w:rsid w:val="008F7454"/>
    <w:rsid w:val="00936548"/>
    <w:rsid w:val="00936E64"/>
    <w:rsid w:val="009514A5"/>
    <w:rsid w:val="00957A3C"/>
    <w:rsid w:val="00962367"/>
    <w:rsid w:val="00973349"/>
    <w:rsid w:val="009762A3"/>
    <w:rsid w:val="00991560"/>
    <w:rsid w:val="009961D7"/>
    <w:rsid w:val="009A4EE8"/>
    <w:rsid w:val="009A6F28"/>
    <w:rsid w:val="009E1380"/>
    <w:rsid w:val="009F11E2"/>
    <w:rsid w:val="009F4746"/>
    <w:rsid w:val="00A01E23"/>
    <w:rsid w:val="00A2208B"/>
    <w:rsid w:val="00A24CCF"/>
    <w:rsid w:val="00A429FD"/>
    <w:rsid w:val="00A50653"/>
    <w:rsid w:val="00A74BE8"/>
    <w:rsid w:val="00A83084"/>
    <w:rsid w:val="00A968D4"/>
    <w:rsid w:val="00A97A7A"/>
    <w:rsid w:val="00AA09EE"/>
    <w:rsid w:val="00AB5031"/>
    <w:rsid w:val="00AD102B"/>
    <w:rsid w:val="00AD6070"/>
    <w:rsid w:val="00B07393"/>
    <w:rsid w:val="00B11D2D"/>
    <w:rsid w:val="00B25B7F"/>
    <w:rsid w:val="00B317CA"/>
    <w:rsid w:val="00B34C52"/>
    <w:rsid w:val="00B36CF3"/>
    <w:rsid w:val="00B43BFB"/>
    <w:rsid w:val="00B44613"/>
    <w:rsid w:val="00B45780"/>
    <w:rsid w:val="00B465D1"/>
    <w:rsid w:val="00B50CC0"/>
    <w:rsid w:val="00B51B6C"/>
    <w:rsid w:val="00BD26CD"/>
    <w:rsid w:val="00BD71ED"/>
    <w:rsid w:val="00C36420"/>
    <w:rsid w:val="00C40D58"/>
    <w:rsid w:val="00C4176A"/>
    <w:rsid w:val="00C513D3"/>
    <w:rsid w:val="00C51C3F"/>
    <w:rsid w:val="00C63183"/>
    <w:rsid w:val="00C77FAE"/>
    <w:rsid w:val="00CA3FDA"/>
    <w:rsid w:val="00CB3CB3"/>
    <w:rsid w:val="00CC249B"/>
    <w:rsid w:val="00CF04D0"/>
    <w:rsid w:val="00CF17F7"/>
    <w:rsid w:val="00D05520"/>
    <w:rsid w:val="00D10403"/>
    <w:rsid w:val="00D112C1"/>
    <w:rsid w:val="00D14D46"/>
    <w:rsid w:val="00D26883"/>
    <w:rsid w:val="00D33154"/>
    <w:rsid w:val="00D440D5"/>
    <w:rsid w:val="00D50FE1"/>
    <w:rsid w:val="00D65ED8"/>
    <w:rsid w:val="00D70942"/>
    <w:rsid w:val="00D90A9E"/>
    <w:rsid w:val="00D90C8D"/>
    <w:rsid w:val="00D96183"/>
    <w:rsid w:val="00DA225A"/>
    <w:rsid w:val="00DA3A2E"/>
    <w:rsid w:val="00DA5CE6"/>
    <w:rsid w:val="00DE2C73"/>
    <w:rsid w:val="00E03D00"/>
    <w:rsid w:val="00E03ED8"/>
    <w:rsid w:val="00E13237"/>
    <w:rsid w:val="00E35DD6"/>
    <w:rsid w:val="00E36943"/>
    <w:rsid w:val="00E3763F"/>
    <w:rsid w:val="00E44273"/>
    <w:rsid w:val="00E45BBD"/>
    <w:rsid w:val="00E51BA6"/>
    <w:rsid w:val="00E52934"/>
    <w:rsid w:val="00E80880"/>
    <w:rsid w:val="00E85716"/>
    <w:rsid w:val="00E91A0F"/>
    <w:rsid w:val="00E933DB"/>
    <w:rsid w:val="00E97560"/>
    <w:rsid w:val="00EC4418"/>
    <w:rsid w:val="00EE43C6"/>
    <w:rsid w:val="00F008C8"/>
    <w:rsid w:val="00F02D17"/>
    <w:rsid w:val="00F02E22"/>
    <w:rsid w:val="00F16977"/>
    <w:rsid w:val="00F249A2"/>
    <w:rsid w:val="00F27978"/>
    <w:rsid w:val="00F6397A"/>
    <w:rsid w:val="00F748A4"/>
    <w:rsid w:val="00F81A3D"/>
    <w:rsid w:val="00F9129D"/>
    <w:rsid w:val="00FA42AB"/>
    <w:rsid w:val="00FA74BC"/>
    <w:rsid w:val="00FA76DF"/>
    <w:rsid w:val="00FB4A7C"/>
    <w:rsid w:val="00FB5606"/>
    <w:rsid w:val="00FC79D2"/>
    <w:rsid w:val="00FD1184"/>
    <w:rsid w:val="00FD4376"/>
    <w:rsid w:val="00FD795D"/>
    <w:rsid w:val="00FD7DA6"/>
    <w:rsid w:val="00FE1CF5"/>
    <w:rsid w:val="00FF6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6DE78"/>
  <w15:chartTrackingRefBased/>
  <w15:docId w15:val="{BC9889F1-C837-4E46-A902-F88A66F82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5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5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75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5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5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5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5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5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5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5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5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75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5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5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5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5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5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560"/>
    <w:rPr>
      <w:rFonts w:eastAsiaTheme="majorEastAsia" w:cstheme="majorBidi"/>
      <w:color w:val="272727" w:themeColor="text1" w:themeTint="D8"/>
    </w:rPr>
  </w:style>
  <w:style w:type="paragraph" w:styleId="Title">
    <w:name w:val="Title"/>
    <w:basedOn w:val="Normal"/>
    <w:next w:val="Normal"/>
    <w:link w:val="TitleChar"/>
    <w:uiPriority w:val="10"/>
    <w:qFormat/>
    <w:rsid w:val="00E975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5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5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5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560"/>
    <w:pPr>
      <w:spacing w:before="160"/>
      <w:jc w:val="center"/>
    </w:pPr>
    <w:rPr>
      <w:i/>
      <w:iCs/>
      <w:color w:val="404040" w:themeColor="text1" w:themeTint="BF"/>
    </w:rPr>
  </w:style>
  <w:style w:type="character" w:customStyle="1" w:styleId="QuoteChar">
    <w:name w:val="Quote Char"/>
    <w:basedOn w:val="DefaultParagraphFont"/>
    <w:link w:val="Quote"/>
    <w:uiPriority w:val="29"/>
    <w:rsid w:val="00E97560"/>
    <w:rPr>
      <w:i/>
      <w:iCs/>
      <w:color w:val="404040" w:themeColor="text1" w:themeTint="BF"/>
    </w:rPr>
  </w:style>
  <w:style w:type="paragraph" w:styleId="ListParagraph">
    <w:name w:val="List Paragraph"/>
    <w:basedOn w:val="Normal"/>
    <w:uiPriority w:val="34"/>
    <w:qFormat/>
    <w:rsid w:val="00E97560"/>
    <w:pPr>
      <w:ind w:left="720"/>
      <w:contextualSpacing/>
    </w:pPr>
  </w:style>
  <w:style w:type="character" w:styleId="IntenseEmphasis">
    <w:name w:val="Intense Emphasis"/>
    <w:basedOn w:val="DefaultParagraphFont"/>
    <w:uiPriority w:val="21"/>
    <w:qFormat/>
    <w:rsid w:val="00E97560"/>
    <w:rPr>
      <w:i/>
      <w:iCs/>
      <w:color w:val="0F4761" w:themeColor="accent1" w:themeShade="BF"/>
    </w:rPr>
  </w:style>
  <w:style w:type="paragraph" w:styleId="IntenseQuote">
    <w:name w:val="Intense Quote"/>
    <w:basedOn w:val="Normal"/>
    <w:next w:val="Normal"/>
    <w:link w:val="IntenseQuoteChar"/>
    <w:uiPriority w:val="30"/>
    <w:qFormat/>
    <w:rsid w:val="00E975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560"/>
    <w:rPr>
      <w:i/>
      <w:iCs/>
      <w:color w:val="0F4761" w:themeColor="accent1" w:themeShade="BF"/>
    </w:rPr>
  </w:style>
  <w:style w:type="character" w:styleId="IntenseReference">
    <w:name w:val="Intense Reference"/>
    <w:basedOn w:val="DefaultParagraphFont"/>
    <w:uiPriority w:val="32"/>
    <w:qFormat/>
    <w:rsid w:val="00E97560"/>
    <w:rPr>
      <w:b/>
      <w:bCs/>
      <w:smallCaps/>
      <w:color w:val="0F4761" w:themeColor="accent1" w:themeShade="BF"/>
      <w:spacing w:val="5"/>
    </w:rPr>
  </w:style>
  <w:style w:type="character" w:styleId="Hyperlink">
    <w:name w:val="Hyperlink"/>
    <w:basedOn w:val="DefaultParagraphFont"/>
    <w:uiPriority w:val="99"/>
    <w:unhideWhenUsed/>
    <w:rsid w:val="00FD795D"/>
    <w:rPr>
      <w:color w:val="467886" w:themeColor="hyperlink"/>
      <w:u w:val="single"/>
    </w:rPr>
  </w:style>
  <w:style w:type="character" w:styleId="UnresolvedMention">
    <w:name w:val="Unresolved Mention"/>
    <w:basedOn w:val="DefaultParagraphFont"/>
    <w:uiPriority w:val="99"/>
    <w:semiHidden/>
    <w:unhideWhenUsed/>
    <w:rsid w:val="00FD795D"/>
    <w:rPr>
      <w:color w:val="605E5C"/>
      <w:shd w:val="clear" w:color="auto" w:fill="E1DFDD"/>
    </w:rPr>
  </w:style>
  <w:style w:type="paragraph" w:styleId="NormalWeb">
    <w:name w:val="Normal (Web)"/>
    <w:basedOn w:val="Normal"/>
    <w:uiPriority w:val="99"/>
    <w:unhideWhenUsed/>
    <w:rsid w:val="00A220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C3736"/>
    <w:rPr>
      <w:i/>
      <w:iCs/>
    </w:rPr>
  </w:style>
  <w:style w:type="character" w:styleId="FollowedHyperlink">
    <w:name w:val="FollowedHyperlink"/>
    <w:basedOn w:val="DefaultParagraphFont"/>
    <w:uiPriority w:val="99"/>
    <w:semiHidden/>
    <w:unhideWhenUsed/>
    <w:rsid w:val="002551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350256">
      <w:bodyDiv w:val="1"/>
      <w:marLeft w:val="0"/>
      <w:marRight w:val="0"/>
      <w:marTop w:val="0"/>
      <w:marBottom w:val="0"/>
      <w:divBdr>
        <w:top w:val="none" w:sz="0" w:space="0" w:color="auto"/>
        <w:left w:val="none" w:sz="0" w:space="0" w:color="auto"/>
        <w:bottom w:val="none" w:sz="0" w:space="0" w:color="auto"/>
        <w:right w:val="none" w:sz="0" w:space="0" w:color="auto"/>
      </w:divBdr>
    </w:div>
    <w:div w:id="585773061">
      <w:bodyDiv w:val="1"/>
      <w:marLeft w:val="0"/>
      <w:marRight w:val="0"/>
      <w:marTop w:val="0"/>
      <w:marBottom w:val="0"/>
      <w:divBdr>
        <w:top w:val="none" w:sz="0" w:space="0" w:color="auto"/>
        <w:left w:val="none" w:sz="0" w:space="0" w:color="auto"/>
        <w:bottom w:val="none" w:sz="0" w:space="0" w:color="auto"/>
        <w:right w:val="none" w:sz="0" w:space="0" w:color="auto"/>
      </w:divBdr>
    </w:div>
    <w:div w:id="733551008">
      <w:bodyDiv w:val="1"/>
      <w:marLeft w:val="0"/>
      <w:marRight w:val="0"/>
      <w:marTop w:val="0"/>
      <w:marBottom w:val="0"/>
      <w:divBdr>
        <w:top w:val="none" w:sz="0" w:space="0" w:color="auto"/>
        <w:left w:val="none" w:sz="0" w:space="0" w:color="auto"/>
        <w:bottom w:val="none" w:sz="0" w:space="0" w:color="auto"/>
        <w:right w:val="none" w:sz="0" w:space="0" w:color="auto"/>
      </w:divBdr>
    </w:div>
    <w:div w:id="800461413">
      <w:bodyDiv w:val="1"/>
      <w:marLeft w:val="0"/>
      <w:marRight w:val="0"/>
      <w:marTop w:val="0"/>
      <w:marBottom w:val="0"/>
      <w:divBdr>
        <w:top w:val="none" w:sz="0" w:space="0" w:color="auto"/>
        <w:left w:val="none" w:sz="0" w:space="0" w:color="auto"/>
        <w:bottom w:val="none" w:sz="0" w:space="0" w:color="auto"/>
        <w:right w:val="none" w:sz="0" w:space="0" w:color="auto"/>
      </w:divBdr>
    </w:div>
    <w:div w:id="1263491614">
      <w:bodyDiv w:val="1"/>
      <w:marLeft w:val="0"/>
      <w:marRight w:val="0"/>
      <w:marTop w:val="0"/>
      <w:marBottom w:val="0"/>
      <w:divBdr>
        <w:top w:val="none" w:sz="0" w:space="0" w:color="auto"/>
        <w:left w:val="none" w:sz="0" w:space="0" w:color="auto"/>
        <w:bottom w:val="none" w:sz="0" w:space="0" w:color="auto"/>
        <w:right w:val="none" w:sz="0" w:space="0" w:color="auto"/>
      </w:divBdr>
    </w:div>
    <w:div w:id="1409691743">
      <w:bodyDiv w:val="1"/>
      <w:marLeft w:val="0"/>
      <w:marRight w:val="0"/>
      <w:marTop w:val="0"/>
      <w:marBottom w:val="0"/>
      <w:divBdr>
        <w:top w:val="none" w:sz="0" w:space="0" w:color="auto"/>
        <w:left w:val="none" w:sz="0" w:space="0" w:color="auto"/>
        <w:bottom w:val="none" w:sz="0" w:space="0" w:color="auto"/>
        <w:right w:val="none" w:sz="0" w:space="0" w:color="auto"/>
      </w:divBdr>
    </w:div>
    <w:div w:id="1736005047">
      <w:bodyDiv w:val="1"/>
      <w:marLeft w:val="0"/>
      <w:marRight w:val="0"/>
      <w:marTop w:val="0"/>
      <w:marBottom w:val="0"/>
      <w:divBdr>
        <w:top w:val="none" w:sz="0" w:space="0" w:color="auto"/>
        <w:left w:val="none" w:sz="0" w:space="0" w:color="auto"/>
        <w:bottom w:val="none" w:sz="0" w:space="0" w:color="auto"/>
        <w:right w:val="none" w:sz="0" w:space="0" w:color="auto"/>
      </w:divBdr>
    </w:div>
    <w:div w:id="207828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ministers/prime-minist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t.com/content/fef202b8-576d-429d-8136-cbb6db52f0f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topic/executive-government" TargetMode="External"/><Relationship Id="rId11" Type="http://schemas.openxmlformats.org/officeDocument/2006/relationships/hyperlink" Target="https://ukconstitutionallaw.org/2015/12/04/meg-russell-the-policy-power-of-the-westminster-parliament-the-empirical-evidence/" TargetMode="External"/><Relationship Id="rId5" Type="http://schemas.openxmlformats.org/officeDocument/2006/relationships/hyperlink" Target="https://www.instituteforgovernment.org.uk/explainers/withdrawal-agreement-bill" TargetMode="External"/><Relationship Id="rId10" Type="http://schemas.openxmlformats.org/officeDocument/2006/relationships/hyperlink" Target="https://www.theguardian.com/world/2021/apr/22/fifth-of-uk-covid-contracts-raised-red-flags-for-possible-corruption" TargetMode="External"/><Relationship Id="rId4" Type="http://schemas.openxmlformats.org/officeDocument/2006/relationships/webSettings" Target="webSettings.xml"/><Relationship Id="rId9" Type="http://schemas.openxmlformats.org/officeDocument/2006/relationships/hyperlink" Target="https://www.instituteforgovernment.org.uk/article/explainer/ministerial-accountability%20Last%20accessed%2024.02.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1724</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2024-03-14T22:10:00Z</dcterms:created>
  <dcterms:modified xsi:type="dcterms:W3CDTF">2024-03-14T22:10:00Z</dcterms:modified>
</cp:coreProperties>
</file>