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06E5" w:rsidRDefault="006E06E5" w:rsidP="006E06E5">
      <w:pPr>
        <w:rPr>
          <w:b/>
          <w:color w:val="5B9BD5" w:themeColor="accent1"/>
          <w:sz w:val="36"/>
        </w:rPr>
      </w:pPr>
      <w:r w:rsidRPr="006E06E5">
        <w:rPr>
          <w:b/>
          <w:color w:val="5B9BD5" w:themeColor="accent1"/>
          <w:sz w:val="36"/>
        </w:rPr>
        <w:t>Looking at outdoor education an</w:t>
      </w:r>
      <w:bookmarkStart w:id="0" w:name="_GoBack"/>
      <w:bookmarkEnd w:id="0"/>
      <w:r w:rsidRPr="006E06E5">
        <w:rPr>
          <w:b/>
          <w:color w:val="5B9BD5" w:themeColor="accent1"/>
          <w:sz w:val="36"/>
        </w:rPr>
        <w:t>d its importance to supporting Education for Sustainable Development and Global Citizenship.</w:t>
      </w:r>
      <w:r w:rsidR="00287EB1">
        <w:rPr>
          <w:b/>
          <w:color w:val="5B9BD5" w:themeColor="accent1"/>
          <w:sz w:val="36"/>
        </w:rPr>
        <w:t xml:space="preserve"> (ESDGC)</w:t>
      </w:r>
    </w:p>
    <w:p w:rsidR="006E06E5" w:rsidRDefault="006E06E5" w:rsidP="006E06E5">
      <w:pPr>
        <w:rPr>
          <w:b/>
          <w:sz w:val="28"/>
        </w:rPr>
      </w:pPr>
      <w:r>
        <w:rPr>
          <w:b/>
          <w:sz w:val="28"/>
        </w:rPr>
        <w:t xml:space="preserve">Lowri </w:t>
      </w:r>
      <w:proofErr w:type="spellStart"/>
      <w:r>
        <w:rPr>
          <w:b/>
          <w:sz w:val="28"/>
        </w:rPr>
        <w:t>Udraufski</w:t>
      </w:r>
      <w:proofErr w:type="spellEnd"/>
      <w:r w:rsidR="00C92B97" w:rsidRPr="00C92B97">
        <w:t xml:space="preserve"> </w:t>
      </w:r>
    </w:p>
    <w:p w:rsidR="006E06E5" w:rsidRPr="000B3719" w:rsidRDefault="001357DD" w:rsidP="006E06E5">
      <w:pPr>
        <w:rPr>
          <w:b/>
          <w:color w:val="70AD47" w:themeColor="accent6"/>
          <w:sz w:val="28"/>
        </w:rPr>
      </w:pPr>
      <w:r w:rsidRPr="000B3719">
        <w:rPr>
          <w:b/>
          <w:color w:val="70AD47" w:themeColor="accent6"/>
          <w:sz w:val="28"/>
        </w:rPr>
        <w:t>What is the ESDGC?</w:t>
      </w:r>
    </w:p>
    <w:p w:rsidR="001821CE" w:rsidRDefault="009C7DA6" w:rsidP="002E1213">
      <w:pPr>
        <w:rPr>
          <w:sz w:val="24"/>
        </w:rPr>
      </w:pPr>
      <w:r>
        <w:rPr>
          <w:sz w:val="24"/>
        </w:rPr>
        <w:t xml:space="preserve">The </w:t>
      </w:r>
      <w:r w:rsidR="00287EB1">
        <w:rPr>
          <w:sz w:val="24"/>
        </w:rPr>
        <w:t xml:space="preserve">ESDGC is an innovative </w:t>
      </w:r>
      <w:r w:rsidR="009E7D08" w:rsidRPr="00287EB1">
        <w:rPr>
          <w:sz w:val="24"/>
        </w:rPr>
        <w:t>education ideal that supports the integration of sustainability within everyday opportunities, it is discussed within the Future Generations Act and links into the foundation phase through</w:t>
      </w:r>
      <w:r w:rsidR="00867B2D">
        <w:rPr>
          <w:sz w:val="24"/>
        </w:rPr>
        <w:t xml:space="preserve"> its ethos for example</w:t>
      </w:r>
      <w:r w:rsidR="002E1213">
        <w:rPr>
          <w:sz w:val="24"/>
        </w:rPr>
        <w:t xml:space="preserve"> they are both familiar with</w:t>
      </w:r>
      <w:r w:rsidR="002E1213" w:rsidRPr="002E1213">
        <w:rPr>
          <w:sz w:val="24"/>
        </w:rPr>
        <w:t xml:space="preserve"> the long-term p</w:t>
      </w:r>
      <w:r w:rsidR="002E1213">
        <w:rPr>
          <w:sz w:val="24"/>
        </w:rPr>
        <w:t>rosperity of Wales and how it is reliant on</w:t>
      </w:r>
      <w:r w:rsidR="002E1213" w:rsidRPr="002E1213">
        <w:rPr>
          <w:sz w:val="24"/>
        </w:rPr>
        <w:t xml:space="preserve"> careful managemen</w:t>
      </w:r>
      <w:r w:rsidR="002E1213">
        <w:rPr>
          <w:sz w:val="24"/>
        </w:rPr>
        <w:t xml:space="preserve">t on how problems such as health, </w:t>
      </w:r>
      <w:r w:rsidR="002E1213" w:rsidRPr="002E1213">
        <w:rPr>
          <w:sz w:val="24"/>
        </w:rPr>
        <w:t>education, energy co</w:t>
      </w:r>
      <w:r w:rsidR="002E1213">
        <w:rPr>
          <w:sz w:val="24"/>
        </w:rPr>
        <w:t>nstruction and the use of natural materials</w:t>
      </w:r>
      <w:r w:rsidR="002E1213" w:rsidRPr="002E1213">
        <w:rPr>
          <w:sz w:val="24"/>
        </w:rPr>
        <w:t xml:space="preserve"> interact with the economy and growth.</w:t>
      </w:r>
      <w:r w:rsidR="002E1213">
        <w:rPr>
          <w:sz w:val="24"/>
        </w:rPr>
        <w:t xml:space="preserve"> </w:t>
      </w:r>
      <w:r w:rsidR="00C90EB6">
        <w:rPr>
          <w:sz w:val="24"/>
        </w:rPr>
        <w:t>W</w:t>
      </w:r>
      <w:r w:rsidR="00904670">
        <w:rPr>
          <w:sz w:val="24"/>
        </w:rPr>
        <w:t xml:space="preserve">elsh Government </w:t>
      </w:r>
      <w:r w:rsidR="009E7D08" w:rsidRPr="00287EB1">
        <w:rPr>
          <w:sz w:val="24"/>
        </w:rPr>
        <w:t>has placed a strong emphasis upon educators to deliver the ideals throu</w:t>
      </w:r>
      <w:r w:rsidR="000C0A46">
        <w:rPr>
          <w:sz w:val="24"/>
        </w:rPr>
        <w:t>ghout the curriculum. However, in Estyn</w:t>
      </w:r>
      <w:r w:rsidR="00F21133">
        <w:rPr>
          <w:sz w:val="24"/>
        </w:rPr>
        <w:t>’s</w:t>
      </w:r>
      <w:r w:rsidR="000C0A46">
        <w:rPr>
          <w:sz w:val="24"/>
        </w:rPr>
        <w:t xml:space="preserve"> 2010 guidance for inspections in schools, the Welsh Government often challenge schools to deliver opportunities for everyone to contemplate global issues and to take part in culturally diverse experiences.</w:t>
      </w:r>
      <w:r w:rsidR="00F21133">
        <w:rPr>
          <w:sz w:val="24"/>
        </w:rPr>
        <w:t xml:space="preserve"> It is Estyn’s purpose to inspect </w:t>
      </w:r>
      <w:r w:rsidR="002B378F">
        <w:rPr>
          <w:sz w:val="24"/>
        </w:rPr>
        <w:t xml:space="preserve">the </w:t>
      </w:r>
      <w:r w:rsidR="00F21133">
        <w:rPr>
          <w:sz w:val="24"/>
        </w:rPr>
        <w:t xml:space="preserve">quality </w:t>
      </w:r>
      <w:r w:rsidR="002B378F">
        <w:rPr>
          <w:sz w:val="24"/>
        </w:rPr>
        <w:t xml:space="preserve">of standards within education </w:t>
      </w:r>
      <w:r w:rsidR="00F21133">
        <w:rPr>
          <w:sz w:val="24"/>
        </w:rPr>
        <w:t>(</w:t>
      </w:r>
      <w:r w:rsidR="002B378F">
        <w:rPr>
          <w:sz w:val="24"/>
        </w:rPr>
        <w:t>Estyn, 2013).</w:t>
      </w:r>
    </w:p>
    <w:p w:rsidR="007E22CC" w:rsidRPr="0090296A" w:rsidRDefault="007E22CC">
      <w:pPr>
        <w:rPr>
          <w:b/>
          <w:color w:val="70AD47" w:themeColor="accent6"/>
          <w:sz w:val="28"/>
        </w:rPr>
      </w:pPr>
      <w:r w:rsidRPr="0090296A">
        <w:rPr>
          <w:b/>
          <w:color w:val="70AD47" w:themeColor="accent6"/>
          <w:sz w:val="28"/>
        </w:rPr>
        <w:t>Benefits of learning outdoors</w:t>
      </w:r>
    </w:p>
    <w:p w:rsidR="003443BA" w:rsidRDefault="000E5A81">
      <w:pPr>
        <w:rPr>
          <w:sz w:val="24"/>
        </w:rPr>
      </w:pPr>
      <w:r w:rsidRPr="009116DA">
        <w:rPr>
          <w:sz w:val="24"/>
        </w:rPr>
        <w:t>The</w:t>
      </w:r>
      <w:r w:rsidR="00904670" w:rsidRPr="009116DA">
        <w:rPr>
          <w:sz w:val="24"/>
        </w:rPr>
        <w:t xml:space="preserve"> incorporation of the outdoor environment</w:t>
      </w:r>
      <w:r w:rsidRPr="009116DA">
        <w:rPr>
          <w:sz w:val="24"/>
        </w:rPr>
        <w:t xml:space="preserve"> has alread</w:t>
      </w:r>
      <w:r w:rsidR="00904670" w:rsidRPr="009116DA">
        <w:rPr>
          <w:sz w:val="24"/>
        </w:rPr>
        <w:t xml:space="preserve">y been proven to be beneficial </w:t>
      </w:r>
      <w:r w:rsidRPr="009116DA">
        <w:rPr>
          <w:sz w:val="24"/>
        </w:rPr>
        <w:t>for young children’</w:t>
      </w:r>
      <w:r w:rsidR="00FF4133" w:rsidRPr="009116DA">
        <w:rPr>
          <w:sz w:val="24"/>
        </w:rPr>
        <w:t xml:space="preserve">s learning </w:t>
      </w:r>
      <w:r w:rsidR="00B95378">
        <w:rPr>
          <w:sz w:val="24"/>
        </w:rPr>
        <w:t>as Johnson et al. (2010)</w:t>
      </w:r>
      <w:r w:rsidR="00FF4133" w:rsidRPr="009116DA">
        <w:rPr>
          <w:sz w:val="24"/>
        </w:rPr>
        <w:t xml:space="preserve"> state</w:t>
      </w:r>
      <w:r w:rsidR="00B95378">
        <w:rPr>
          <w:sz w:val="24"/>
        </w:rPr>
        <w:t>s</w:t>
      </w:r>
      <w:r w:rsidR="00FF4133" w:rsidRPr="009116DA">
        <w:rPr>
          <w:sz w:val="24"/>
        </w:rPr>
        <w:t xml:space="preserve"> that it is an important aspect for children’s growth and cognitive development. ESDGC</w:t>
      </w:r>
      <w:r w:rsidRPr="009116DA">
        <w:rPr>
          <w:sz w:val="24"/>
        </w:rPr>
        <w:t xml:space="preserve"> places a strong emphasis on the use of the outdoor environment and interactio</w:t>
      </w:r>
      <w:r w:rsidR="00B95378">
        <w:rPr>
          <w:sz w:val="24"/>
        </w:rPr>
        <w:t xml:space="preserve">n </w:t>
      </w:r>
      <w:r w:rsidR="00001CF3">
        <w:rPr>
          <w:sz w:val="24"/>
        </w:rPr>
        <w:t xml:space="preserve">with the natural world. McDonald, (2004) states how </w:t>
      </w:r>
      <w:r w:rsidR="007E22CC">
        <w:rPr>
          <w:sz w:val="24"/>
        </w:rPr>
        <w:t>Dewey (1859)</w:t>
      </w:r>
      <w:r w:rsidR="00B95378">
        <w:rPr>
          <w:sz w:val="24"/>
        </w:rPr>
        <w:t xml:space="preserve"> </w:t>
      </w:r>
      <w:r w:rsidR="003443BA" w:rsidRPr="009116DA">
        <w:rPr>
          <w:sz w:val="24"/>
        </w:rPr>
        <w:t xml:space="preserve">supports </w:t>
      </w:r>
      <w:r w:rsidR="007E22CC">
        <w:rPr>
          <w:sz w:val="24"/>
        </w:rPr>
        <w:t xml:space="preserve">this </w:t>
      </w:r>
      <w:r w:rsidR="00001CF3">
        <w:rPr>
          <w:sz w:val="24"/>
        </w:rPr>
        <w:t xml:space="preserve">emphasis on the outdoor environment </w:t>
      </w:r>
      <w:r w:rsidR="007E22CC">
        <w:rPr>
          <w:sz w:val="24"/>
        </w:rPr>
        <w:t xml:space="preserve">as he believed that children’s learning and </w:t>
      </w:r>
      <w:r w:rsidR="00001CF3">
        <w:rPr>
          <w:sz w:val="24"/>
        </w:rPr>
        <w:t>growth in development</w:t>
      </w:r>
      <w:r w:rsidR="007E22CC">
        <w:rPr>
          <w:sz w:val="24"/>
        </w:rPr>
        <w:t xml:space="preserve"> were greatly </w:t>
      </w:r>
      <w:r w:rsidR="00001CF3">
        <w:rPr>
          <w:sz w:val="24"/>
        </w:rPr>
        <w:t>improved by getting involved</w:t>
      </w:r>
      <w:r w:rsidR="007E22CC">
        <w:rPr>
          <w:sz w:val="24"/>
        </w:rPr>
        <w:t xml:space="preserve"> with</w:t>
      </w:r>
      <w:r w:rsidR="00001CF3">
        <w:rPr>
          <w:sz w:val="24"/>
        </w:rPr>
        <w:t>in nature and natural resources</w:t>
      </w:r>
      <w:r w:rsidR="007E22CC">
        <w:rPr>
          <w:sz w:val="24"/>
        </w:rPr>
        <w:t xml:space="preserve">. </w:t>
      </w:r>
    </w:p>
    <w:p w:rsidR="007A6CD9" w:rsidRPr="009116DA" w:rsidRDefault="007A6CD9" w:rsidP="007A6CD9">
      <w:pPr>
        <w:rPr>
          <w:sz w:val="24"/>
        </w:rPr>
      </w:pPr>
      <w:r w:rsidRPr="007A6CD9">
        <w:rPr>
          <w:sz w:val="24"/>
        </w:rPr>
        <w:t xml:space="preserve">The </w:t>
      </w:r>
      <w:r>
        <w:rPr>
          <w:sz w:val="24"/>
        </w:rPr>
        <w:t xml:space="preserve">natural </w:t>
      </w:r>
      <w:r w:rsidRPr="007A6CD9">
        <w:rPr>
          <w:sz w:val="24"/>
        </w:rPr>
        <w:t xml:space="preserve">outdoor environment offers </w:t>
      </w:r>
      <w:r>
        <w:rPr>
          <w:sz w:val="24"/>
        </w:rPr>
        <w:t xml:space="preserve">children the wide use of space and therefore it is </w:t>
      </w:r>
      <w:r w:rsidRPr="007A6CD9">
        <w:rPr>
          <w:sz w:val="24"/>
        </w:rPr>
        <w:t>particularly essential t</w:t>
      </w:r>
      <w:r>
        <w:rPr>
          <w:sz w:val="24"/>
        </w:rPr>
        <w:t>o those children that have a preference to learn from active movement. Early years</w:t>
      </w:r>
      <w:r w:rsidRPr="007A6CD9">
        <w:rPr>
          <w:sz w:val="24"/>
        </w:rPr>
        <w:t xml:space="preserve"> children learn predominately thr</w:t>
      </w:r>
      <w:r>
        <w:rPr>
          <w:sz w:val="24"/>
        </w:rPr>
        <w:t xml:space="preserve">ough their sensory and physical </w:t>
      </w:r>
      <w:r w:rsidRPr="007A6CD9">
        <w:rPr>
          <w:sz w:val="24"/>
        </w:rPr>
        <w:t>involvements</w:t>
      </w:r>
      <w:r>
        <w:rPr>
          <w:sz w:val="24"/>
        </w:rPr>
        <w:t xml:space="preserve"> which helps and supports the progression of the</w:t>
      </w:r>
      <w:r w:rsidRPr="007A6CD9">
        <w:rPr>
          <w:sz w:val="24"/>
        </w:rPr>
        <w:t xml:space="preserve"> brain and the formation of neural systems.</w:t>
      </w:r>
      <w:r>
        <w:rPr>
          <w:sz w:val="24"/>
        </w:rPr>
        <w:t xml:space="preserve"> (Council for learning outside the classroom, 2009)</w:t>
      </w:r>
    </w:p>
    <w:p w:rsidR="006F2198" w:rsidRPr="000B3719" w:rsidRDefault="0073423F" w:rsidP="006F2198">
      <w:pPr>
        <w:rPr>
          <w:b/>
          <w:color w:val="70AD47" w:themeColor="accent6"/>
          <w:sz w:val="28"/>
        </w:rPr>
      </w:pPr>
      <w:r w:rsidRPr="00C3069D">
        <w:rPr>
          <w:noProof/>
          <w:sz w:val="24"/>
          <w:lang w:eastAsia="en-GB"/>
        </w:rPr>
        <mc:AlternateContent>
          <mc:Choice Requires="wps">
            <w:drawing>
              <wp:anchor distT="0" distB="0" distL="114300" distR="114300" simplePos="0" relativeHeight="251660288" behindDoc="1" locked="0" layoutInCell="1" allowOverlap="1">
                <wp:simplePos x="0" y="0"/>
                <wp:positionH relativeFrom="column">
                  <wp:posOffset>3952875</wp:posOffset>
                </wp:positionH>
                <wp:positionV relativeFrom="paragraph">
                  <wp:posOffset>5715</wp:posOffset>
                </wp:positionV>
                <wp:extent cx="2390775" cy="1857375"/>
                <wp:effectExtent l="0" t="0" r="28575" b="28575"/>
                <wp:wrapTight wrapText="bothSides">
                  <wp:wrapPolygon edited="0">
                    <wp:start x="0" y="0"/>
                    <wp:lineTo x="0" y="21711"/>
                    <wp:lineTo x="21686" y="21711"/>
                    <wp:lineTo x="21686"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390775" cy="1857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069D" w:rsidRPr="00C3069D" w:rsidRDefault="00C3069D" w:rsidP="00C3069D">
                            <w:r w:rsidRPr="00C3069D">
                              <w:rPr>
                                <w:b/>
                              </w:rPr>
                              <w:t>Article 12:</w:t>
                            </w:r>
                            <w:r w:rsidRPr="00C3069D">
                              <w:t xml:space="preserve"> </w:t>
                            </w:r>
                            <w:r>
                              <w:rPr>
                                <w:color w:val="0070C0"/>
                                <w:sz w:val="24"/>
                              </w:rPr>
                              <w:t>P</w:t>
                            </w:r>
                            <w:r w:rsidRPr="00C3069D">
                              <w:rPr>
                                <w:color w:val="0070C0"/>
                                <w:sz w:val="24"/>
                              </w:rPr>
                              <w:t xml:space="preserve">arties shall assure to the child who is capable of forming his or her own views the right to express those views freely in all matters affecting the child, the views of the child being given due weight in </w:t>
                            </w:r>
                            <w:r w:rsidRPr="00C3069D">
                              <w:rPr>
                                <w:color w:val="0070C0"/>
                                <w:sz w:val="24"/>
                                <w:szCs w:val="16"/>
                              </w:rPr>
                              <w:t>accordance with th</w:t>
                            </w:r>
                            <w:r w:rsidR="00C90EB6">
                              <w:rPr>
                                <w:color w:val="0070C0"/>
                                <w:sz w:val="24"/>
                                <w:szCs w:val="16"/>
                              </w:rPr>
                              <w:t>e age and maturity of the child (Save the Chi</w:t>
                            </w:r>
                            <w:r w:rsidR="0073423F">
                              <w:rPr>
                                <w:color w:val="0070C0"/>
                                <w:sz w:val="24"/>
                                <w:szCs w:val="16"/>
                              </w:rPr>
                              <w:t>ldren,</w:t>
                            </w:r>
                            <w:r w:rsidR="00C90EB6">
                              <w:rPr>
                                <w:color w:val="0070C0"/>
                                <w:sz w:val="24"/>
                                <w:szCs w:val="16"/>
                              </w:rPr>
                              <w:t xml:space="preserve"> </w:t>
                            </w:r>
                            <w:r w:rsidR="00C90EB6" w:rsidRPr="00C90EB6">
                              <w:rPr>
                                <w:color w:val="0070C0"/>
                                <w:sz w:val="24"/>
                                <w:szCs w:val="16"/>
                              </w:rPr>
                              <w:t>date unknown</w:t>
                            </w:r>
                            <w:r w:rsidR="00C90EB6">
                              <w:rPr>
                                <w:color w:val="0070C0"/>
                                <w:sz w:val="24"/>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311.25pt;margin-top:.45pt;width:188.25pt;height:146.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" fillcolor="white [3201]" strokeweight=".5pt">
                <v:textbox>
                  <w:txbxContent>
                    <w:p w:rsidR="00C3069D" w:rsidRPr="00C3069D" w:rsidRDefault="00C3069D" w:rsidP="00C3069D">
                      <w:r w:rsidRPr="00C3069D">
                        <w:rPr>
                          <w:b/>
                        </w:rPr>
                        <w:t>Article 12:</w:t>
                      </w:r>
                      <w:r w:rsidRPr="00C3069D">
                        <w:t xml:space="preserve"> </w:t>
                      </w:r>
                      <w:r>
                        <w:rPr>
                          <w:color w:val="0070C0"/>
                          <w:sz w:val="24"/>
                        </w:rPr>
                        <w:t>P</w:t>
                      </w:r>
                      <w:r w:rsidRPr="00C3069D">
                        <w:rPr>
                          <w:color w:val="0070C0"/>
                          <w:sz w:val="24"/>
                        </w:rPr>
                        <w:t xml:space="preserve">arties shall assure to the child who is capable of forming his or her own views the right to express those views freely in all matters affecting the child, the views of the child being given due weight in </w:t>
                      </w:r>
                      <w:r w:rsidRPr="00C3069D">
                        <w:rPr>
                          <w:color w:val="0070C0"/>
                          <w:sz w:val="24"/>
                          <w:szCs w:val="16"/>
                        </w:rPr>
                        <w:t>accordance with th</w:t>
                      </w:r>
                      <w:r w:rsidR="00C90EB6">
                        <w:rPr>
                          <w:color w:val="0070C0"/>
                          <w:sz w:val="24"/>
                          <w:szCs w:val="16"/>
                        </w:rPr>
                        <w:t>e age and maturity of the child (Save the Chi</w:t>
                      </w:r>
                      <w:r w:rsidR="0073423F">
                        <w:rPr>
                          <w:color w:val="0070C0"/>
                          <w:sz w:val="24"/>
                          <w:szCs w:val="16"/>
                        </w:rPr>
                        <w:t>ldren,</w:t>
                      </w:r>
                      <w:r w:rsidR="00C90EB6">
                        <w:rPr>
                          <w:color w:val="0070C0"/>
                          <w:sz w:val="24"/>
                          <w:szCs w:val="16"/>
                        </w:rPr>
                        <w:t xml:space="preserve"> </w:t>
                      </w:r>
                      <w:r w:rsidR="00C90EB6" w:rsidRPr="00C90EB6">
                        <w:rPr>
                          <w:color w:val="0070C0"/>
                          <w:sz w:val="24"/>
                          <w:szCs w:val="16"/>
                        </w:rPr>
                        <w:t>date unknown</w:t>
                      </w:r>
                      <w:r w:rsidR="00C90EB6">
                        <w:rPr>
                          <w:color w:val="0070C0"/>
                          <w:sz w:val="24"/>
                          <w:szCs w:val="16"/>
                        </w:rPr>
                        <w:t>).</w:t>
                      </w:r>
                    </w:p>
                  </w:txbxContent>
                </v:textbox>
                <w10:wrap type="tight"/>
              </v:shape>
            </w:pict>
          </mc:Fallback>
        </mc:AlternateContent>
      </w:r>
      <w:r w:rsidR="006F2198" w:rsidRPr="000B3719">
        <w:rPr>
          <w:b/>
          <w:color w:val="70AD47" w:themeColor="accent6"/>
          <w:sz w:val="28"/>
        </w:rPr>
        <w:t>The United Nation Conventions on the Rights of a Child (UNCRC)</w:t>
      </w:r>
    </w:p>
    <w:p w:rsidR="00A5752D" w:rsidRPr="00C3069D" w:rsidRDefault="008F2A7E" w:rsidP="00C3069D">
      <w:pPr>
        <w:rPr>
          <w:sz w:val="24"/>
        </w:rPr>
      </w:pPr>
      <w:r w:rsidRPr="009116DA">
        <w:rPr>
          <w:sz w:val="24"/>
        </w:rPr>
        <w:t>S</w:t>
      </w:r>
      <w:r w:rsidR="006A45EB">
        <w:rPr>
          <w:sz w:val="24"/>
        </w:rPr>
        <w:t xml:space="preserve">ave the Children, (date unknown) </w:t>
      </w:r>
      <w:r w:rsidR="000D53B3">
        <w:rPr>
          <w:sz w:val="24"/>
        </w:rPr>
        <w:t>states that t</w:t>
      </w:r>
      <w:r w:rsidR="006F2198" w:rsidRPr="009116DA">
        <w:rPr>
          <w:sz w:val="24"/>
        </w:rPr>
        <w:t>he UNCRC</w:t>
      </w:r>
      <w:r w:rsidR="007015B3" w:rsidRPr="009116DA">
        <w:rPr>
          <w:sz w:val="24"/>
        </w:rPr>
        <w:t xml:space="preserve"> is an</w:t>
      </w:r>
      <w:r w:rsidR="0062254C">
        <w:rPr>
          <w:sz w:val="24"/>
        </w:rPr>
        <w:t xml:space="preserve"> </w:t>
      </w:r>
      <w:r w:rsidR="007015B3" w:rsidRPr="009116DA">
        <w:rPr>
          <w:sz w:val="24"/>
        </w:rPr>
        <w:t xml:space="preserve">authorised world-wide agreement </w:t>
      </w:r>
      <w:r w:rsidRPr="009116DA">
        <w:rPr>
          <w:sz w:val="24"/>
        </w:rPr>
        <w:t>which sets</w:t>
      </w:r>
      <w:r w:rsidR="007015B3" w:rsidRPr="009116DA">
        <w:rPr>
          <w:sz w:val="24"/>
        </w:rPr>
        <w:t xml:space="preserve"> out the </w:t>
      </w:r>
      <w:r w:rsidRPr="009116DA">
        <w:rPr>
          <w:sz w:val="24"/>
        </w:rPr>
        <w:t>political</w:t>
      </w:r>
      <w:r w:rsidR="007015B3" w:rsidRPr="009116DA">
        <w:rPr>
          <w:sz w:val="24"/>
        </w:rPr>
        <w:t>, economic, social an</w:t>
      </w:r>
      <w:r w:rsidRPr="009116DA">
        <w:rPr>
          <w:sz w:val="24"/>
        </w:rPr>
        <w:t>d cultural righ</w:t>
      </w:r>
      <w:r w:rsidR="001A3247">
        <w:rPr>
          <w:sz w:val="24"/>
        </w:rPr>
        <w:t>ts of children, despite</w:t>
      </w:r>
      <w:r w:rsidR="007015B3" w:rsidRPr="009116DA">
        <w:rPr>
          <w:sz w:val="24"/>
        </w:rPr>
        <w:t xml:space="preserve"> their</w:t>
      </w:r>
      <w:r w:rsidR="0062254C">
        <w:rPr>
          <w:sz w:val="24"/>
        </w:rPr>
        <w:t xml:space="preserve"> </w:t>
      </w:r>
      <w:r w:rsidR="007015B3" w:rsidRPr="009116DA">
        <w:rPr>
          <w:sz w:val="24"/>
        </w:rPr>
        <w:t xml:space="preserve">race, </w:t>
      </w:r>
      <w:r w:rsidRPr="009116DA">
        <w:rPr>
          <w:sz w:val="24"/>
        </w:rPr>
        <w:t>belief</w:t>
      </w:r>
      <w:r w:rsidR="007015B3" w:rsidRPr="009116DA">
        <w:rPr>
          <w:sz w:val="24"/>
        </w:rPr>
        <w:t xml:space="preserve"> or </w:t>
      </w:r>
      <w:r w:rsidRPr="009116DA">
        <w:rPr>
          <w:sz w:val="24"/>
        </w:rPr>
        <w:t>capabilities</w:t>
      </w:r>
      <w:r w:rsidR="007015B3" w:rsidRPr="009116DA">
        <w:rPr>
          <w:sz w:val="24"/>
        </w:rPr>
        <w:t>.</w:t>
      </w:r>
      <w:r w:rsidR="001579F7">
        <w:rPr>
          <w:sz w:val="24"/>
        </w:rPr>
        <w:t xml:space="preserve"> Nutbrown et al.</w:t>
      </w:r>
      <w:r w:rsidR="0062254C">
        <w:rPr>
          <w:sz w:val="24"/>
        </w:rPr>
        <w:t xml:space="preserve"> </w:t>
      </w:r>
      <w:r w:rsidR="00023266" w:rsidRPr="009116DA">
        <w:rPr>
          <w:sz w:val="24"/>
        </w:rPr>
        <w:t>(2008)</w:t>
      </w:r>
      <w:r w:rsidR="0062254C">
        <w:rPr>
          <w:sz w:val="24"/>
        </w:rPr>
        <w:t xml:space="preserve"> </w:t>
      </w:r>
      <w:r w:rsidRPr="009116DA">
        <w:rPr>
          <w:sz w:val="24"/>
        </w:rPr>
        <w:t>confirms that in Sweden, the rights of</w:t>
      </w:r>
      <w:r w:rsidR="001A3247">
        <w:rPr>
          <w:sz w:val="24"/>
        </w:rPr>
        <w:t xml:space="preserve"> young</w:t>
      </w:r>
      <w:r w:rsidRPr="009116DA">
        <w:rPr>
          <w:sz w:val="24"/>
        </w:rPr>
        <w:t xml:space="preserve"> children are</w:t>
      </w:r>
      <w:r w:rsidR="001A3247">
        <w:rPr>
          <w:sz w:val="24"/>
        </w:rPr>
        <w:t xml:space="preserve"> encouraged and </w:t>
      </w:r>
      <w:r w:rsidRPr="009116DA">
        <w:rPr>
          <w:sz w:val="24"/>
        </w:rPr>
        <w:t>promoted so</w:t>
      </w:r>
      <w:r w:rsidR="001A3247">
        <w:rPr>
          <w:sz w:val="24"/>
        </w:rPr>
        <w:t xml:space="preserve"> that they</w:t>
      </w:r>
      <w:r w:rsidR="0062254C">
        <w:rPr>
          <w:sz w:val="24"/>
        </w:rPr>
        <w:t xml:space="preserve"> </w:t>
      </w:r>
      <w:r w:rsidRPr="009116DA">
        <w:rPr>
          <w:sz w:val="24"/>
        </w:rPr>
        <w:t xml:space="preserve">are able to have a </w:t>
      </w:r>
      <w:r w:rsidRPr="009116DA">
        <w:rPr>
          <w:sz w:val="24"/>
        </w:rPr>
        <w:lastRenderedPageBreak/>
        <w:t>great</w:t>
      </w:r>
      <w:r w:rsidR="001A3247">
        <w:rPr>
          <w:sz w:val="24"/>
        </w:rPr>
        <w:t xml:space="preserve"> and better</w:t>
      </w:r>
      <w:r w:rsidRPr="009116DA">
        <w:rPr>
          <w:sz w:val="24"/>
        </w:rPr>
        <w:t xml:space="preserve"> understanding</w:t>
      </w:r>
      <w:r w:rsidR="007A6CD9">
        <w:rPr>
          <w:sz w:val="24"/>
        </w:rPr>
        <w:t xml:space="preserve"> </w:t>
      </w:r>
      <w:r w:rsidRPr="009116DA">
        <w:rPr>
          <w:sz w:val="24"/>
        </w:rPr>
        <w:t xml:space="preserve">about the convention and to </w:t>
      </w:r>
      <w:r w:rsidR="001A3247">
        <w:rPr>
          <w:sz w:val="24"/>
        </w:rPr>
        <w:t>discuss it whenever they wished to</w:t>
      </w:r>
      <w:r w:rsidRPr="009116DA">
        <w:rPr>
          <w:sz w:val="24"/>
        </w:rPr>
        <w:t xml:space="preserve">. A study </w:t>
      </w:r>
      <w:r w:rsidR="007E0604">
        <w:rPr>
          <w:sz w:val="24"/>
        </w:rPr>
        <w:t>that has been</w:t>
      </w:r>
      <w:r w:rsidRPr="009116DA">
        <w:rPr>
          <w:sz w:val="24"/>
        </w:rPr>
        <w:t xml:space="preserve"> taken place which showed how children’s contributions were often unrecognised by adults. Article 12 of the UNCRC states that children should have the right to a voice and making decisions</w:t>
      </w:r>
      <w:r w:rsidR="001A3247">
        <w:rPr>
          <w:sz w:val="24"/>
        </w:rPr>
        <w:t xml:space="preserve"> that they would like to happen</w:t>
      </w:r>
      <w:r w:rsidRPr="009116DA">
        <w:rPr>
          <w:sz w:val="24"/>
        </w:rPr>
        <w:t>.</w:t>
      </w:r>
      <w:r w:rsidR="001A3247">
        <w:rPr>
          <w:sz w:val="24"/>
        </w:rPr>
        <w:t xml:space="preserve"> They have the right to be heard and for it to be taken into consideration and not ignored.</w:t>
      </w:r>
      <w:r w:rsidR="00023266" w:rsidRPr="009116DA">
        <w:rPr>
          <w:sz w:val="24"/>
        </w:rPr>
        <w:t xml:space="preserve"> </w:t>
      </w:r>
      <w:r w:rsidR="006A45EB">
        <w:rPr>
          <w:sz w:val="24"/>
        </w:rPr>
        <w:t>When children</w:t>
      </w:r>
      <w:r w:rsidR="0073423F">
        <w:rPr>
          <w:sz w:val="24"/>
        </w:rPr>
        <w:t xml:space="preserve"> </w:t>
      </w:r>
      <w:r w:rsidR="006A45EB">
        <w:rPr>
          <w:sz w:val="24"/>
        </w:rPr>
        <w:t>are outdoors</w:t>
      </w:r>
      <w:r w:rsidR="0073423F">
        <w:rPr>
          <w:sz w:val="24"/>
        </w:rPr>
        <w:t xml:space="preserve"> they should have the right to </w:t>
      </w:r>
      <w:r w:rsidR="006A45EB">
        <w:rPr>
          <w:sz w:val="24"/>
        </w:rPr>
        <w:t>choose what they would like to get involved withi</w:t>
      </w:r>
      <w:r w:rsidR="0073423F">
        <w:rPr>
          <w:sz w:val="24"/>
        </w:rPr>
        <w:t>n</w:t>
      </w:r>
      <w:r w:rsidR="001A3247">
        <w:rPr>
          <w:sz w:val="24"/>
        </w:rPr>
        <w:t xml:space="preserve"> and what activities they would like to be incorporated within</w:t>
      </w:r>
      <w:r w:rsidR="0073423F">
        <w:rPr>
          <w:sz w:val="24"/>
        </w:rPr>
        <w:t>.</w:t>
      </w:r>
      <w:r w:rsidR="001A3247">
        <w:rPr>
          <w:sz w:val="24"/>
        </w:rPr>
        <w:t xml:space="preserve"> </w:t>
      </w:r>
      <w:r w:rsidR="006A45EB">
        <w:rPr>
          <w:sz w:val="24"/>
        </w:rPr>
        <w:t>The cooperation between practit</w:t>
      </w:r>
      <w:r w:rsidR="0073423F">
        <w:rPr>
          <w:sz w:val="24"/>
        </w:rPr>
        <w:t xml:space="preserve">ioners and children is vital as </w:t>
      </w:r>
      <w:r w:rsidR="006A45EB">
        <w:rPr>
          <w:sz w:val="24"/>
        </w:rPr>
        <w:t xml:space="preserve">children </w:t>
      </w:r>
      <w:r w:rsidR="001A3247">
        <w:rPr>
          <w:sz w:val="24"/>
        </w:rPr>
        <w:t>have the right to be heard</w:t>
      </w:r>
      <w:r w:rsidR="006A45EB">
        <w:rPr>
          <w:sz w:val="24"/>
        </w:rPr>
        <w:t xml:space="preserve">. </w:t>
      </w:r>
      <w:r w:rsidR="001A3247">
        <w:rPr>
          <w:sz w:val="24"/>
        </w:rPr>
        <w:t>For children to be</w:t>
      </w:r>
      <w:r w:rsidR="009116DA" w:rsidRPr="00C3069D">
        <w:rPr>
          <w:sz w:val="24"/>
        </w:rPr>
        <w:t xml:space="preserve"> able to</w:t>
      </w:r>
      <w:r w:rsidR="00C3069D" w:rsidRPr="00C3069D">
        <w:rPr>
          <w:sz w:val="24"/>
        </w:rPr>
        <w:t xml:space="preserve"> have a sense of recognition for </w:t>
      </w:r>
      <w:r w:rsidR="001A3247">
        <w:rPr>
          <w:sz w:val="24"/>
        </w:rPr>
        <w:t>their</w:t>
      </w:r>
      <w:r w:rsidR="009116DA" w:rsidRPr="00C3069D">
        <w:rPr>
          <w:sz w:val="24"/>
        </w:rPr>
        <w:t xml:space="preserve"> voice is a vital aspect of developing </w:t>
      </w:r>
      <w:r w:rsidR="00C3069D" w:rsidRPr="00C3069D">
        <w:rPr>
          <w:sz w:val="24"/>
        </w:rPr>
        <w:t>their</w:t>
      </w:r>
      <w:r w:rsidR="009116DA" w:rsidRPr="00C3069D">
        <w:rPr>
          <w:sz w:val="24"/>
        </w:rPr>
        <w:t xml:space="preserve"> citizenship, with a growing acknowledgment for children to have their rights to be able to</w:t>
      </w:r>
      <w:r w:rsidR="00A5752D">
        <w:rPr>
          <w:sz w:val="24"/>
        </w:rPr>
        <w:t xml:space="preserve"> </w:t>
      </w:r>
      <w:r w:rsidR="009116DA" w:rsidRPr="00C3069D">
        <w:rPr>
          <w:sz w:val="24"/>
        </w:rPr>
        <w:t xml:space="preserve">express their </w:t>
      </w:r>
      <w:r w:rsidR="00C3069D" w:rsidRPr="00C3069D">
        <w:rPr>
          <w:sz w:val="24"/>
        </w:rPr>
        <w:t>views and</w:t>
      </w:r>
      <w:r w:rsidR="0073423F">
        <w:rPr>
          <w:sz w:val="24"/>
        </w:rPr>
        <w:t xml:space="preserve"> </w:t>
      </w:r>
      <w:r w:rsidR="009116DA" w:rsidRPr="00C3069D">
        <w:rPr>
          <w:sz w:val="24"/>
        </w:rPr>
        <w:t>opinions.</w:t>
      </w:r>
      <w:r w:rsidR="000D53B3">
        <w:rPr>
          <w:sz w:val="24"/>
        </w:rPr>
        <w:t xml:space="preserve"> </w:t>
      </w:r>
      <w:r w:rsidR="00A5752D">
        <w:rPr>
          <w:sz w:val="24"/>
        </w:rPr>
        <w:t>H</w:t>
      </w:r>
      <w:r w:rsidR="00C3069D" w:rsidRPr="00C3069D">
        <w:rPr>
          <w:sz w:val="24"/>
        </w:rPr>
        <w:t>owever, a New Zealand study</w:t>
      </w:r>
      <w:r w:rsidR="00A5752D">
        <w:rPr>
          <w:sz w:val="24"/>
        </w:rPr>
        <w:t xml:space="preserve"> </w:t>
      </w:r>
      <w:r w:rsidR="00C3069D" w:rsidRPr="00C3069D">
        <w:rPr>
          <w:sz w:val="24"/>
        </w:rPr>
        <w:t>indicates that is not easy</w:t>
      </w:r>
      <w:r w:rsidR="00A5752D">
        <w:rPr>
          <w:sz w:val="24"/>
        </w:rPr>
        <w:t xml:space="preserve"> </w:t>
      </w:r>
      <w:r w:rsidR="000D53B3">
        <w:rPr>
          <w:sz w:val="24"/>
        </w:rPr>
        <w:t xml:space="preserve">for </w:t>
      </w:r>
      <w:r w:rsidR="00C3069D" w:rsidRPr="00C3069D">
        <w:rPr>
          <w:sz w:val="24"/>
        </w:rPr>
        <w:t xml:space="preserve">children to </w:t>
      </w:r>
      <w:r w:rsidR="001A3247" w:rsidRPr="00C3069D">
        <w:rPr>
          <w:sz w:val="24"/>
        </w:rPr>
        <w:t>use</w:t>
      </w:r>
      <w:r w:rsidR="00C3069D" w:rsidRPr="00C3069D">
        <w:rPr>
          <w:sz w:val="24"/>
        </w:rPr>
        <w:t xml:space="preserve"> their</w:t>
      </w:r>
      <w:r w:rsidR="000D53B3">
        <w:rPr>
          <w:sz w:val="24"/>
        </w:rPr>
        <w:t xml:space="preserve"> participation</w:t>
      </w:r>
      <w:r w:rsidR="00A5752D">
        <w:rPr>
          <w:sz w:val="24"/>
        </w:rPr>
        <w:t xml:space="preserve"> </w:t>
      </w:r>
      <w:r w:rsidR="000D53B3">
        <w:rPr>
          <w:sz w:val="24"/>
        </w:rPr>
        <w:t>rights</w:t>
      </w:r>
      <w:r w:rsidR="001A3247">
        <w:rPr>
          <w:sz w:val="24"/>
        </w:rPr>
        <w:t xml:space="preserve"> and therefore miss the opportunity to speak out</w:t>
      </w:r>
      <w:r w:rsidR="000D53B3">
        <w:rPr>
          <w:sz w:val="24"/>
        </w:rPr>
        <w:t>.</w:t>
      </w:r>
      <w:r w:rsidR="0073423F">
        <w:rPr>
          <w:sz w:val="24"/>
        </w:rPr>
        <w:t xml:space="preserve"> </w:t>
      </w:r>
      <w:r w:rsidR="00A5752D">
        <w:rPr>
          <w:sz w:val="24"/>
        </w:rPr>
        <w:t>B</w:t>
      </w:r>
      <w:r w:rsidR="001A3247">
        <w:rPr>
          <w:sz w:val="24"/>
        </w:rPr>
        <w:t xml:space="preserve">y enabling children to have a right of choice and </w:t>
      </w:r>
      <w:r w:rsidR="001657F8">
        <w:rPr>
          <w:sz w:val="24"/>
        </w:rPr>
        <w:t>develo</w:t>
      </w:r>
      <w:r w:rsidR="0073423F">
        <w:rPr>
          <w:sz w:val="24"/>
        </w:rPr>
        <w:t>ping their skills</w:t>
      </w:r>
      <w:r w:rsidR="001A3247">
        <w:rPr>
          <w:sz w:val="24"/>
        </w:rPr>
        <w:t>,</w:t>
      </w:r>
      <w:r w:rsidR="0073423F">
        <w:rPr>
          <w:sz w:val="24"/>
        </w:rPr>
        <w:t xml:space="preserve"> i</w:t>
      </w:r>
      <w:r w:rsidR="00A5752D">
        <w:rPr>
          <w:sz w:val="24"/>
        </w:rPr>
        <w:t>t does not only support greater</w:t>
      </w:r>
      <w:r w:rsidR="001A3247">
        <w:rPr>
          <w:sz w:val="24"/>
        </w:rPr>
        <w:t xml:space="preserve"> practice </w:t>
      </w:r>
      <w:r w:rsidR="00A5752D">
        <w:rPr>
          <w:sz w:val="24"/>
        </w:rPr>
        <w:t>but</w:t>
      </w:r>
      <w:r w:rsidR="001A3247">
        <w:rPr>
          <w:sz w:val="24"/>
        </w:rPr>
        <w:t xml:space="preserve"> it also promotes greater outcomes that leads to </w:t>
      </w:r>
      <w:r w:rsidR="00A5752D" w:rsidRPr="00A5752D">
        <w:rPr>
          <w:sz w:val="24"/>
        </w:rPr>
        <w:t>meeting</w:t>
      </w:r>
      <w:r w:rsidR="00A5752D">
        <w:rPr>
          <w:sz w:val="24"/>
        </w:rPr>
        <w:t xml:space="preserve"> the every child matters criteria but it also shows that the children’s rights are being met. It is a simple right for allowing children to have a voice which is stated by the UNCRC</w:t>
      </w:r>
      <w:r w:rsidR="00A5752D" w:rsidRPr="00A5752D">
        <w:rPr>
          <w:sz w:val="24"/>
        </w:rPr>
        <w:t xml:space="preserve"> and it highlights the impo</w:t>
      </w:r>
      <w:r w:rsidR="00A5752D">
        <w:rPr>
          <w:sz w:val="24"/>
        </w:rPr>
        <w:t>rtance of why children should have it.</w:t>
      </w:r>
      <w:r w:rsidR="00AF7B23">
        <w:rPr>
          <w:sz w:val="24"/>
        </w:rPr>
        <w:t xml:space="preserve"> (Early Years Careers, 2015)</w:t>
      </w:r>
    </w:p>
    <w:p w:rsidR="00BC6173" w:rsidRPr="00715E0E" w:rsidRDefault="00AF7B23" w:rsidP="006F2198">
      <w:pPr>
        <w:rPr>
          <w:sz w:val="24"/>
        </w:rPr>
      </w:pPr>
      <w:r>
        <w:rPr>
          <w:sz w:val="24"/>
        </w:rPr>
        <w:t>Hart</w:t>
      </w:r>
      <w:r w:rsidR="00715E0E">
        <w:rPr>
          <w:sz w:val="24"/>
        </w:rPr>
        <w:t>, (1992)</w:t>
      </w:r>
      <w:r>
        <w:rPr>
          <w:sz w:val="24"/>
        </w:rPr>
        <w:t xml:space="preserve"> states that t</w:t>
      </w:r>
      <w:r w:rsidRPr="00AF7B23">
        <w:rPr>
          <w:sz w:val="24"/>
        </w:rPr>
        <w:t>he erosion of chi</w:t>
      </w:r>
      <w:r w:rsidR="00CD3A96">
        <w:rPr>
          <w:sz w:val="24"/>
        </w:rPr>
        <w:t xml:space="preserve">ldren’s freedom of </w:t>
      </w:r>
      <w:r w:rsidRPr="00AF7B23">
        <w:rPr>
          <w:sz w:val="24"/>
        </w:rPr>
        <w:t>play</w:t>
      </w:r>
      <w:r w:rsidR="00CD3A96">
        <w:rPr>
          <w:sz w:val="24"/>
        </w:rPr>
        <w:t xml:space="preserve"> in natural space</w:t>
      </w:r>
      <w:r w:rsidRPr="00AF7B23">
        <w:rPr>
          <w:sz w:val="24"/>
        </w:rPr>
        <w:t xml:space="preserve"> in the </w:t>
      </w:r>
      <w:r w:rsidR="00CD3A96" w:rsidRPr="00AF7B23">
        <w:rPr>
          <w:sz w:val="24"/>
        </w:rPr>
        <w:t>developed</w:t>
      </w:r>
      <w:r w:rsidRPr="00AF7B23">
        <w:rPr>
          <w:sz w:val="24"/>
        </w:rPr>
        <w:t xml:space="preserve"> countries is a </w:t>
      </w:r>
      <w:r w:rsidR="007A6CD9" w:rsidRPr="00AF7B23">
        <w:rPr>
          <w:sz w:val="24"/>
        </w:rPr>
        <w:t>matter</w:t>
      </w:r>
      <w:r w:rsidR="00CD3A96">
        <w:rPr>
          <w:sz w:val="24"/>
        </w:rPr>
        <w:t xml:space="preserve"> of too much protection</w:t>
      </w:r>
      <w:r w:rsidRPr="00AF7B23">
        <w:rPr>
          <w:sz w:val="24"/>
        </w:rPr>
        <w:t>.</w:t>
      </w:r>
      <w:r w:rsidR="007A6CD9">
        <w:rPr>
          <w:sz w:val="24"/>
        </w:rPr>
        <w:t xml:space="preserve"> He believes that c</w:t>
      </w:r>
      <w:r w:rsidRPr="00AF7B23">
        <w:rPr>
          <w:sz w:val="24"/>
        </w:rPr>
        <w:t>hildren need t</w:t>
      </w:r>
      <w:r w:rsidR="00CD3A96">
        <w:rPr>
          <w:sz w:val="24"/>
        </w:rPr>
        <w:t>o have contribution towards</w:t>
      </w:r>
      <w:r w:rsidRPr="00AF7B23">
        <w:rPr>
          <w:sz w:val="24"/>
        </w:rPr>
        <w:t xml:space="preserve"> </w:t>
      </w:r>
      <w:r w:rsidR="00CD3A96" w:rsidRPr="00AF7B23">
        <w:rPr>
          <w:sz w:val="24"/>
        </w:rPr>
        <w:t>significant</w:t>
      </w:r>
      <w:r w:rsidRPr="00AF7B23">
        <w:rPr>
          <w:sz w:val="24"/>
        </w:rPr>
        <w:t xml:space="preserve"> projects with adults. It is </w:t>
      </w:r>
      <w:r w:rsidR="00CD3A96">
        <w:rPr>
          <w:sz w:val="24"/>
        </w:rPr>
        <w:t xml:space="preserve">very </w:t>
      </w:r>
      <w:r w:rsidR="00CD3A96" w:rsidRPr="00AF7B23">
        <w:rPr>
          <w:sz w:val="24"/>
        </w:rPr>
        <w:t>unlikely</w:t>
      </w:r>
      <w:r w:rsidR="00CD3A96">
        <w:rPr>
          <w:sz w:val="24"/>
        </w:rPr>
        <w:t xml:space="preserve"> to expect children to </w:t>
      </w:r>
      <w:r w:rsidR="00715E0E">
        <w:rPr>
          <w:sz w:val="24"/>
        </w:rPr>
        <w:t>all of a sudden</w:t>
      </w:r>
      <w:r w:rsidR="002D536A">
        <w:rPr>
          <w:sz w:val="24"/>
        </w:rPr>
        <w:t xml:space="preserve"> to go from having no control to</w:t>
      </w:r>
      <w:r w:rsidR="00CD3A96">
        <w:rPr>
          <w:sz w:val="24"/>
        </w:rPr>
        <w:t xml:space="preserve"> </w:t>
      </w:r>
      <w:r w:rsidRPr="00AF7B23">
        <w:rPr>
          <w:sz w:val="24"/>
        </w:rPr>
        <w:t xml:space="preserve">become </w:t>
      </w:r>
      <w:r w:rsidR="00CD3A96" w:rsidRPr="00AF7B23">
        <w:rPr>
          <w:sz w:val="24"/>
        </w:rPr>
        <w:t>in control</w:t>
      </w:r>
      <w:r w:rsidRPr="00AF7B23">
        <w:rPr>
          <w:sz w:val="24"/>
        </w:rPr>
        <w:t xml:space="preserve">, </w:t>
      </w:r>
      <w:r w:rsidR="00CD3A96">
        <w:rPr>
          <w:sz w:val="24"/>
        </w:rPr>
        <w:t>taking</w:t>
      </w:r>
      <w:r w:rsidR="00CD3A96" w:rsidRPr="00AF7B23">
        <w:rPr>
          <w:sz w:val="24"/>
        </w:rPr>
        <w:t xml:space="preserve"> part</w:t>
      </w:r>
      <w:r w:rsidRPr="00AF7B23">
        <w:rPr>
          <w:sz w:val="24"/>
        </w:rPr>
        <w:t xml:space="preserve"> adult citizens at the age of 16, 18, or 21 without </w:t>
      </w:r>
      <w:r w:rsidR="00CD3A96" w:rsidRPr="00AF7B23">
        <w:rPr>
          <w:sz w:val="24"/>
        </w:rPr>
        <w:t>previous</w:t>
      </w:r>
      <w:r w:rsidRPr="00AF7B23">
        <w:rPr>
          <w:sz w:val="24"/>
        </w:rPr>
        <w:t xml:space="preserve"> </w:t>
      </w:r>
      <w:r w:rsidR="00CD3A96" w:rsidRPr="00AF7B23">
        <w:rPr>
          <w:sz w:val="24"/>
        </w:rPr>
        <w:t>experience</w:t>
      </w:r>
      <w:r w:rsidRPr="00AF7B23">
        <w:rPr>
          <w:sz w:val="24"/>
        </w:rPr>
        <w:t xml:space="preserve"> to the skills and </w:t>
      </w:r>
      <w:r w:rsidR="00CD3A96" w:rsidRPr="00AF7B23">
        <w:rPr>
          <w:sz w:val="24"/>
        </w:rPr>
        <w:t>duties</w:t>
      </w:r>
      <w:r w:rsidRPr="00AF7B23">
        <w:rPr>
          <w:sz w:val="24"/>
        </w:rPr>
        <w:t xml:space="preserve"> involved</w:t>
      </w:r>
      <w:r w:rsidR="00CD3A96">
        <w:rPr>
          <w:sz w:val="24"/>
        </w:rPr>
        <w:t>.</w:t>
      </w:r>
      <w:r w:rsidR="00F1627E">
        <w:rPr>
          <w:sz w:val="24"/>
        </w:rPr>
        <w:t xml:space="preserve"> </w:t>
      </w:r>
      <w:r w:rsidR="00715E0E" w:rsidRPr="00715E0E">
        <w:rPr>
          <w:sz w:val="24"/>
        </w:rPr>
        <w:t>This supports the aspects of ESDGC through equity, freedom and well-being.</w:t>
      </w:r>
      <w:r w:rsidR="006F2198" w:rsidRPr="00715E0E">
        <w:rPr>
          <w:sz w:val="24"/>
        </w:rPr>
        <w:t xml:space="preserve"> </w:t>
      </w:r>
    </w:p>
    <w:p w:rsidR="009116DA" w:rsidRPr="000B3719" w:rsidRDefault="000B3719" w:rsidP="000B3719">
      <w:pPr>
        <w:rPr>
          <w:b/>
          <w:color w:val="70AD47" w:themeColor="accent6"/>
          <w:sz w:val="28"/>
        </w:rPr>
      </w:pPr>
      <w:r w:rsidRPr="000B3719">
        <w:rPr>
          <w:b/>
          <w:color w:val="70AD47" w:themeColor="accent6"/>
          <w:sz w:val="28"/>
        </w:rPr>
        <w:t>Down to Earth Organisation</w:t>
      </w:r>
    </w:p>
    <w:p w:rsidR="00D97118" w:rsidRDefault="000D0C76" w:rsidP="00750243">
      <w:pPr>
        <w:rPr>
          <w:sz w:val="24"/>
        </w:rPr>
      </w:pPr>
      <w:r>
        <w:rPr>
          <w:sz w:val="24"/>
        </w:rPr>
        <w:t>According to Down to E</w:t>
      </w:r>
      <w:r w:rsidR="00C92B97" w:rsidRPr="00C92B97">
        <w:rPr>
          <w:sz w:val="24"/>
        </w:rPr>
        <w:t>arth</w:t>
      </w:r>
      <w:r>
        <w:rPr>
          <w:sz w:val="24"/>
        </w:rPr>
        <w:t>, (2015) Down to Earth</w:t>
      </w:r>
      <w:r w:rsidR="00C92B97">
        <w:rPr>
          <w:sz w:val="24"/>
        </w:rPr>
        <w:t xml:space="preserve"> is an organisation that</w:t>
      </w:r>
      <w:r w:rsidR="00C92B97" w:rsidRPr="00C92B97">
        <w:rPr>
          <w:sz w:val="24"/>
        </w:rPr>
        <w:t xml:space="preserve"> embed</w:t>
      </w:r>
      <w:r w:rsidR="00C92B97">
        <w:rPr>
          <w:sz w:val="24"/>
        </w:rPr>
        <w:t>s</w:t>
      </w:r>
      <w:r w:rsidR="00C92B97" w:rsidRPr="00C92B97">
        <w:rPr>
          <w:sz w:val="24"/>
        </w:rPr>
        <w:t xml:space="preserve"> sustainability throughout their entire approach</w:t>
      </w:r>
      <w:r w:rsidR="00C92B97">
        <w:rPr>
          <w:sz w:val="24"/>
        </w:rPr>
        <w:t>.</w:t>
      </w:r>
      <w:r w:rsidR="00FC197F">
        <w:rPr>
          <w:sz w:val="24"/>
        </w:rPr>
        <w:t xml:space="preserve"> </w:t>
      </w:r>
      <w:r w:rsidR="00D97118">
        <w:rPr>
          <w:sz w:val="24"/>
        </w:rPr>
        <w:t>Many of the activities</w:t>
      </w:r>
      <w:r w:rsidR="00C65BD2">
        <w:rPr>
          <w:sz w:val="24"/>
        </w:rPr>
        <w:t xml:space="preserve"> that are carried out</w:t>
      </w:r>
      <w:r w:rsidR="00D97118">
        <w:rPr>
          <w:sz w:val="24"/>
        </w:rPr>
        <w:t xml:space="preserve"> within down to Earth encourage hands on participation and are carried out within the</w:t>
      </w:r>
      <w:r w:rsidR="00B337B0">
        <w:rPr>
          <w:sz w:val="24"/>
        </w:rPr>
        <w:t xml:space="preserve"> outdoor environment, this agree</w:t>
      </w:r>
      <w:r w:rsidR="00D97118">
        <w:rPr>
          <w:sz w:val="24"/>
        </w:rPr>
        <w:t>s with Piaget</w:t>
      </w:r>
      <w:r w:rsidR="00B337B0">
        <w:rPr>
          <w:sz w:val="24"/>
        </w:rPr>
        <w:t>’</w:t>
      </w:r>
      <w:r w:rsidR="007C4B9D">
        <w:rPr>
          <w:sz w:val="24"/>
        </w:rPr>
        <w:t>s stance as he believes</w:t>
      </w:r>
      <w:r w:rsidR="00D97118">
        <w:rPr>
          <w:sz w:val="24"/>
        </w:rPr>
        <w:t xml:space="preserve"> that children are </w:t>
      </w:r>
      <w:r w:rsidR="007C4B9D">
        <w:rPr>
          <w:sz w:val="24"/>
        </w:rPr>
        <w:t>‘</w:t>
      </w:r>
      <w:r w:rsidR="00D97118">
        <w:rPr>
          <w:sz w:val="24"/>
        </w:rPr>
        <w:t>little scientists</w:t>
      </w:r>
      <w:r w:rsidR="007C4B9D">
        <w:rPr>
          <w:sz w:val="24"/>
        </w:rPr>
        <w:t>’</w:t>
      </w:r>
      <w:r w:rsidR="00D97118">
        <w:rPr>
          <w:sz w:val="24"/>
        </w:rPr>
        <w:t xml:space="preserve"> and need to have trial and error </w:t>
      </w:r>
      <w:r w:rsidR="0077397A">
        <w:rPr>
          <w:sz w:val="24"/>
        </w:rPr>
        <w:t>which through activities such as earth building, cookin</w:t>
      </w:r>
      <w:r w:rsidR="00C92B97">
        <w:rPr>
          <w:sz w:val="24"/>
        </w:rPr>
        <w:t>g and planting,</w:t>
      </w:r>
      <w:r w:rsidR="0050280F">
        <w:rPr>
          <w:sz w:val="24"/>
        </w:rPr>
        <w:t xml:space="preserve"> children</w:t>
      </w:r>
      <w:r w:rsidR="00D97118">
        <w:rPr>
          <w:sz w:val="24"/>
        </w:rPr>
        <w:t xml:space="preserve"> </w:t>
      </w:r>
      <w:r w:rsidR="00C92B97">
        <w:rPr>
          <w:sz w:val="24"/>
        </w:rPr>
        <w:t xml:space="preserve">are able to </w:t>
      </w:r>
      <w:r w:rsidR="00D97118">
        <w:rPr>
          <w:sz w:val="24"/>
        </w:rPr>
        <w:t>ex</w:t>
      </w:r>
      <w:r w:rsidR="000717F3">
        <w:rPr>
          <w:sz w:val="24"/>
        </w:rPr>
        <w:t>perience this type of learning</w:t>
      </w:r>
      <w:r w:rsidR="003F628E">
        <w:rPr>
          <w:sz w:val="24"/>
        </w:rPr>
        <w:t xml:space="preserve"> (University of </w:t>
      </w:r>
      <w:proofErr w:type="spellStart"/>
      <w:r w:rsidR="003F628E">
        <w:rPr>
          <w:sz w:val="24"/>
        </w:rPr>
        <w:t>Lowa</w:t>
      </w:r>
      <w:proofErr w:type="spellEnd"/>
      <w:r w:rsidR="003F628E">
        <w:rPr>
          <w:sz w:val="24"/>
        </w:rPr>
        <w:t>, 2005)</w:t>
      </w:r>
      <w:r w:rsidR="000717F3">
        <w:rPr>
          <w:sz w:val="24"/>
        </w:rPr>
        <w:t>. H</w:t>
      </w:r>
      <w:r w:rsidR="00D97118">
        <w:rPr>
          <w:sz w:val="24"/>
        </w:rPr>
        <w:t>owever</w:t>
      </w:r>
      <w:r w:rsidR="006F2B73">
        <w:rPr>
          <w:sz w:val="24"/>
        </w:rPr>
        <w:t>,</w:t>
      </w:r>
      <w:r w:rsidR="00D97118">
        <w:rPr>
          <w:sz w:val="24"/>
        </w:rPr>
        <w:t xml:space="preserve"> </w:t>
      </w:r>
      <w:r w:rsidR="003F628E">
        <w:rPr>
          <w:sz w:val="24"/>
        </w:rPr>
        <w:t>Pritchard, (</w:t>
      </w:r>
      <w:r w:rsidR="000717F3">
        <w:rPr>
          <w:sz w:val="24"/>
        </w:rPr>
        <w:t xml:space="preserve">2014) states that </w:t>
      </w:r>
      <w:r w:rsidR="000717F3" w:rsidRPr="00E51373">
        <w:rPr>
          <w:sz w:val="24"/>
        </w:rPr>
        <w:t>Vygotsky</w:t>
      </w:r>
      <w:r w:rsidR="007C4B9D" w:rsidRPr="00E51373">
        <w:rPr>
          <w:sz w:val="24"/>
        </w:rPr>
        <w:t>’s</w:t>
      </w:r>
      <w:r w:rsidR="00E51373">
        <w:rPr>
          <w:sz w:val="24"/>
        </w:rPr>
        <w:t xml:space="preserve"> belief</w:t>
      </w:r>
      <w:r w:rsidR="000717F3" w:rsidRPr="00E51373">
        <w:rPr>
          <w:sz w:val="24"/>
        </w:rPr>
        <w:t xml:space="preserve"> is </w:t>
      </w:r>
      <w:r w:rsidR="00D97118" w:rsidRPr="00E51373">
        <w:rPr>
          <w:sz w:val="24"/>
        </w:rPr>
        <w:t xml:space="preserve">that children need to be </w:t>
      </w:r>
      <w:r w:rsidR="0050280F" w:rsidRPr="00E51373">
        <w:rPr>
          <w:sz w:val="24"/>
        </w:rPr>
        <w:t>scaffolded</w:t>
      </w:r>
      <w:r w:rsidR="00D97118" w:rsidRPr="00E51373">
        <w:rPr>
          <w:sz w:val="24"/>
        </w:rPr>
        <w:t xml:space="preserve"> </w:t>
      </w:r>
      <w:r w:rsidR="000717F3" w:rsidRPr="00E51373">
        <w:rPr>
          <w:sz w:val="24"/>
        </w:rPr>
        <w:t>in order to learn</w:t>
      </w:r>
      <w:r w:rsidR="002D536A">
        <w:rPr>
          <w:sz w:val="24"/>
        </w:rPr>
        <w:t xml:space="preserve"> effectively</w:t>
      </w:r>
      <w:r w:rsidR="000717F3" w:rsidRPr="00E51373">
        <w:rPr>
          <w:sz w:val="24"/>
        </w:rPr>
        <w:t xml:space="preserve"> </w:t>
      </w:r>
      <w:r w:rsidR="002D536A">
        <w:rPr>
          <w:sz w:val="24"/>
        </w:rPr>
        <w:t xml:space="preserve">and that children learn </w:t>
      </w:r>
      <w:r w:rsidR="003A5E42">
        <w:rPr>
          <w:sz w:val="24"/>
        </w:rPr>
        <w:t>well</w:t>
      </w:r>
      <w:r w:rsidR="002D536A">
        <w:rPr>
          <w:sz w:val="24"/>
        </w:rPr>
        <w:t xml:space="preserve"> when an adult is able to show them first and then able to do it on their own.</w:t>
      </w:r>
    </w:p>
    <w:p w:rsidR="007C4B9D" w:rsidRDefault="00867B2D" w:rsidP="00750243">
      <w:pPr>
        <w:rPr>
          <w:sz w:val="24"/>
        </w:rPr>
      </w:pPr>
      <w:r>
        <w:rPr>
          <w:sz w:val="24"/>
        </w:rPr>
        <w:t>However Down to Earth</w:t>
      </w:r>
      <w:r w:rsidR="009274C0">
        <w:rPr>
          <w:sz w:val="24"/>
        </w:rPr>
        <w:t xml:space="preserve"> tend to supply for older children and</w:t>
      </w:r>
      <w:r>
        <w:rPr>
          <w:sz w:val="24"/>
        </w:rPr>
        <w:t xml:space="preserve"> do not incorporate </w:t>
      </w:r>
      <w:r w:rsidR="002D536A">
        <w:rPr>
          <w:sz w:val="24"/>
        </w:rPr>
        <w:t xml:space="preserve">effective </w:t>
      </w:r>
      <w:r>
        <w:rPr>
          <w:sz w:val="24"/>
        </w:rPr>
        <w:t>activities, nor do they cater for our early years</w:t>
      </w:r>
      <w:r w:rsidR="001657F8">
        <w:rPr>
          <w:sz w:val="24"/>
        </w:rPr>
        <w:t xml:space="preserve"> children</w:t>
      </w:r>
      <w:r w:rsidR="007C4B9D" w:rsidRPr="007C4B9D">
        <w:rPr>
          <w:sz w:val="24"/>
        </w:rPr>
        <w:t xml:space="preserve">. </w:t>
      </w:r>
      <w:r w:rsidR="00FC197F">
        <w:rPr>
          <w:sz w:val="24"/>
        </w:rPr>
        <w:t xml:space="preserve">However, </w:t>
      </w:r>
      <w:proofErr w:type="spellStart"/>
      <w:r w:rsidR="00FC197F">
        <w:rPr>
          <w:sz w:val="24"/>
        </w:rPr>
        <w:t>Tinney</w:t>
      </w:r>
      <w:proofErr w:type="spellEnd"/>
      <w:r w:rsidR="00FC197F">
        <w:rPr>
          <w:sz w:val="24"/>
        </w:rPr>
        <w:t xml:space="preserve"> and </w:t>
      </w:r>
      <w:proofErr w:type="spellStart"/>
      <w:r w:rsidR="00FC197F">
        <w:rPr>
          <w:sz w:val="24"/>
        </w:rPr>
        <w:t>Hirst</w:t>
      </w:r>
      <w:proofErr w:type="spellEnd"/>
      <w:r w:rsidR="00FC197F">
        <w:rPr>
          <w:sz w:val="24"/>
        </w:rPr>
        <w:t xml:space="preserve"> confirm that the ESDGC is seen as a difficult barrier, which its</w:t>
      </w:r>
      <w:r w:rsidR="007C4B9D" w:rsidRPr="007C4B9D">
        <w:rPr>
          <w:sz w:val="24"/>
        </w:rPr>
        <w:t xml:space="preserve"> subject </w:t>
      </w:r>
      <w:r w:rsidR="00FC197F">
        <w:rPr>
          <w:sz w:val="24"/>
        </w:rPr>
        <w:t xml:space="preserve">is seen as too </w:t>
      </w:r>
      <w:r w:rsidR="002D536A">
        <w:rPr>
          <w:sz w:val="24"/>
        </w:rPr>
        <w:t xml:space="preserve">difficult which leads to it becoming too </w:t>
      </w:r>
      <w:r w:rsidR="007C4B9D" w:rsidRPr="007C4B9D">
        <w:rPr>
          <w:sz w:val="24"/>
        </w:rPr>
        <w:t xml:space="preserve">challenging for early years children to </w:t>
      </w:r>
      <w:r w:rsidR="00FC197F" w:rsidRPr="007C4B9D">
        <w:rPr>
          <w:sz w:val="24"/>
        </w:rPr>
        <w:t>take part</w:t>
      </w:r>
      <w:r w:rsidR="002D536A">
        <w:rPr>
          <w:sz w:val="24"/>
        </w:rPr>
        <w:t xml:space="preserve"> and cooperate</w:t>
      </w:r>
      <w:r w:rsidR="007C4B9D" w:rsidRPr="007C4B9D">
        <w:rPr>
          <w:sz w:val="24"/>
        </w:rPr>
        <w:t xml:space="preserve"> with, however </w:t>
      </w:r>
      <w:proofErr w:type="spellStart"/>
      <w:r w:rsidR="007C4B9D" w:rsidRPr="007C4B9D">
        <w:rPr>
          <w:sz w:val="24"/>
        </w:rPr>
        <w:t>Tinney</w:t>
      </w:r>
      <w:proofErr w:type="spellEnd"/>
      <w:r w:rsidR="007C4B9D" w:rsidRPr="007C4B9D">
        <w:rPr>
          <w:sz w:val="24"/>
        </w:rPr>
        <w:t xml:space="preserve"> </w:t>
      </w:r>
      <w:r w:rsidR="00FC197F">
        <w:rPr>
          <w:sz w:val="24"/>
        </w:rPr>
        <w:t xml:space="preserve">did find </w:t>
      </w:r>
      <w:r w:rsidR="007C4B9D" w:rsidRPr="007C4B9D">
        <w:rPr>
          <w:sz w:val="24"/>
        </w:rPr>
        <w:t xml:space="preserve">out that there are ways that organisations such as down to earth are able to adapt their </w:t>
      </w:r>
      <w:r w:rsidR="002D536A">
        <w:rPr>
          <w:sz w:val="24"/>
        </w:rPr>
        <w:t xml:space="preserve">materials and </w:t>
      </w:r>
      <w:r w:rsidR="007C4B9D" w:rsidRPr="007C4B9D">
        <w:rPr>
          <w:sz w:val="24"/>
        </w:rPr>
        <w:t>resources so that it is a more appropriate age and stage ab</w:t>
      </w:r>
      <w:r w:rsidR="009274C0">
        <w:rPr>
          <w:sz w:val="24"/>
        </w:rPr>
        <w:t xml:space="preserve">ility for the younger children </w:t>
      </w:r>
      <w:r w:rsidR="007C4B9D" w:rsidRPr="007C4B9D">
        <w:rPr>
          <w:sz w:val="24"/>
        </w:rPr>
        <w:t>(</w:t>
      </w:r>
      <w:proofErr w:type="spellStart"/>
      <w:r w:rsidR="007C4B9D" w:rsidRPr="007C4B9D">
        <w:rPr>
          <w:sz w:val="24"/>
        </w:rPr>
        <w:t>Tinney</w:t>
      </w:r>
      <w:proofErr w:type="spellEnd"/>
      <w:r w:rsidR="007C4B9D" w:rsidRPr="007C4B9D">
        <w:rPr>
          <w:sz w:val="24"/>
        </w:rPr>
        <w:t xml:space="preserve"> and </w:t>
      </w:r>
      <w:proofErr w:type="spellStart"/>
      <w:r w:rsidR="007C4B9D" w:rsidRPr="007C4B9D">
        <w:rPr>
          <w:sz w:val="24"/>
        </w:rPr>
        <w:t>Hirst</w:t>
      </w:r>
      <w:proofErr w:type="spellEnd"/>
      <w:r w:rsidR="007C4B9D" w:rsidRPr="007C4B9D">
        <w:rPr>
          <w:sz w:val="24"/>
        </w:rPr>
        <w:t xml:space="preserve"> 2017: 118)</w:t>
      </w:r>
      <w:r w:rsidR="009274C0">
        <w:rPr>
          <w:sz w:val="24"/>
        </w:rPr>
        <w:t>.</w:t>
      </w:r>
    </w:p>
    <w:p w:rsidR="00A80451" w:rsidRDefault="003A5E42" w:rsidP="00A80451">
      <w:pPr>
        <w:rPr>
          <w:sz w:val="24"/>
        </w:rPr>
      </w:pPr>
      <w:proofErr w:type="spellStart"/>
      <w:r w:rsidRPr="003A5E42">
        <w:rPr>
          <w:sz w:val="24"/>
        </w:rPr>
        <w:lastRenderedPageBreak/>
        <w:t>Hohmann</w:t>
      </w:r>
      <w:proofErr w:type="spellEnd"/>
      <w:r w:rsidRPr="003A5E42">
        <w:rPr>
          <w:sz w:val="24"/>
        </w:rPr>
        <w:t xml:space="preserve"> and </w:t>
      </w:r>
      <w:proofErr w:type="spellStart"/>
      <w:r w:rsidRPr="003A5E42">
        <w:rPr>
          <w:sz w:val="24"/>
        </w:rPr>
        <w:t>Weikart</w:t>
      </w:r>
      <w:proofErr w:type="spellEnd"/>
      <w:r w:rsidRPr="003A5E42">
        <w:rPr>
          <w:sz w:val="24"/>
        </w:rPr>
        <w:t xml:space="preserve"> (1995</w:t>
      </w:r>
      <w:proofErr w:type="gramStart"/>
      <w:r w:rsidRPr="003A5E42">
        <w:rPr>
          <w:sz w:val="24"/>
        </w:rPr>
        <w:t>) :</w:t>
      </w:r>
      <w:proofErr w:type="gramEnd"/>
      <w:r w:rsidRPr="003A5E42">
        <w:rPr>
          <w:sz w:val="24"/>
        </w:rPr>
        <w:t xml:space="preserve"> 23 informs that </w:t>
      </w:r>
      <w:r>
        <w:rPr>
          <w:sz w:val="24"/>
        </w:rPr>
        <w:t xml:space="preserve">allowing children to engage within </w:t>
      </w:r>
      <w:r w:rsidRPr="003A5E42">
        <w:rPr>
          <w:sz w:val="24"/>
        </w:rPr>
        <w:t>active learning is</w:t>
      </w:r>
      <w:r>
        <w:rPr>
          <w:sz w:val="24"/>
        </w:rPr>
        <w:t xml:space="preserve"> essential for their </w:t>
      </w:r>
      <w:r w:rsidRPr="003A5E42">
        <w:rPr>
          <w:sz w:val="24"/>
        </w:rPr>
        <w:t>development of reaching t</w:t>
      </w:r>
      <w:r>
        <w:rPr>
          <w:sz w:val="24"/>
        </w:rPr>
        <w:t>o their full potential. By practitioners promoting and encouraging children to become more involved with outdoor</w:t>
      </w:r>
      <w:r w:rsidRPr="003A5E42">
        <w:rPr>
          <w:sz w:val="24"/>
        </w:rPr>
        <w:t xml:space="preserve"> activities </w:t>
      </w:r>
      <w:r>
        <w:rPr>
          <w:sz w:val="24"/>
        </w:rPr>
        <w:t>it</w:t>
      </w:r>
      <w:r w:rsidRPr="003A5E42">
        <w:rPr>
          <w:sz w:val="24"/>
        </w:rPr>
        <w:t xml:space="preserve"> </w:t>
      </w:r>
      <w:r>
        <w:rPr>
          <w:sz w:val="24"/>
        </w:rPr>
        <w:t>enables</w:t>
      </w:r>
      <w:r w:rsidRPr="003A5E42">
        <w:rPr>
          <w:sz w:val="24"/>
        </w:rPr>
        <w:t xml:space="preserve"> them to actively think </w:t>
      </w:r>
      <w:r w:rsidR="007523D5">
        <w:rPr>
          <w:sz w:val="24"/>
        </w:rPr>
        <w:t xml:space="preserve">which </w:t>
      </w:r>
      <w:r w:rsidRPr="003A5E42">
        <w:rPr>
          <w:sz w:val="24"/>
        </w:rPr>
        <w:t>can help benefit children’s learning,</w:t>
      </w:r>
      <w:r w:rsidR="007523D5">
        <w:rPr>
          <w:sz w:val="24"/>
        </w:rPr>
        <w:t xml:space="preserve"> this is because</w:t>
      </w:r>
      <w:r w:rsidRPr="003A5E42">
        <w:rPr>
          <w:sz w:val="24"/>
        </w:rPr>
        <w:t xml:space="preserve"> it challenges the child’s abilities as they emerge at a given developmental stage. Down to Earth is a place where sustainability is practiced for children. Where they are able to put what they have been taught into practice. The ESDGC gives emphasis as it results and supports the use of consumption and waste as Estyn </w:t>
      </w:r>
      <w:r w:rsidR="001579F7">
        <w:rPr>
          <w:sz w:val="24"/>
        </w:rPr>
        <w:t xml:space="preserve">(2014) </w:t>
      </w:r>
      <w:r w:rsidRPr="003A5E42">
        <w:rPr>
          <w:sz w:val="24"/>
        </w:rPr>
        <w:t xml:space="preserve">states, children develop their knowledge of where the food they consume comes from and where the waste they leave goes. </w:t>
      </w:r>
      <w:r w:rsidR="007523D5">
        <w:rPr>
          <w:sz w:val="24"/>
        </w:rPr>
        <w:t xml:space="preserve">They also gain emphasis upon the use of recycling and the importance of it, this can be shown within playing games which allows children knowledge and understanding to grow. </w:t>
      </w:r>
      <w:r w:rsidR="0062254C">
        <w:rPr>
          <w:sz w:val="24"/>
        </w:rPr>
        <w:t>The Welsh Government, (2015) states that this all leads to children being able to choose</w:t>
      </w:r>
      <w:r w:rsidR="00A80451">
        <w:rPr>
          <w:sz w:val="24"/>
        </w:rPr>
        <w:t xml:space="preserve"> the </w:t>
      </w:r>
      <w:r w:rsidR="0062254C">
        <w:rPr>
          <w:sz w:val="24"/>
        </w:rPr>
        <w:t xml:space="preserve">correct </w:t>
      </w:r>
      <w:r w:rsidR="00A80451">
        <w:rPr>
          <w:sz w:val="24"/>
        </w:rPr>
        <w:t xml:space="preserve">options that will </w:t>
      </w:r>
      <w:r w:rsidR="0062254C">
        <w:rPr>
          <w:sz w:val="24"/>
        </w:rPr>
        <w:t>provide</w:t>
      </w:r>
      <w:r w:rsidR="00A80451">
        <w:rPr>
          <w:sz w:val="24"/>
        </w:rPr>
        <w:t xml:space="preserve"> </w:t>
      </w:r>
      <w:r w:rsidR="0062254C">
        <w:rPr>
          <w:sz w:val="24"/>
        </w:rPr>
        <w:t xml:space="preserve">the </w:t>
      </w:r>
      <w:r w:rsidR="00A80451">
        <w:rPr>
          <w:sz w:val="24"/>
        </w:rPr>
        <w:t xml:space="preserve">most positive </w:t>
      </w:r>
      <w:r w:rsidR="0062254C">
        <w:rPr>
          <w:sz w:val="24"/>
        </w:rPr>
        <w:t>advantages</w:t>
      </w:r>
      <w:r w:rsidR="00A80451">
        <w:rPr>
          <w:sz w:val="24"/>
        </w:rPr>
        <w:t xml:space="preserve"> </w:t>
      </w:r>
      <w:r w:rsidR="00A80451" w:rsidRPr="00A80451">
        <w:rPr>
          <w:sz w:val="24"/>
        </w:rPr>
        <w:t xml:space="preserve">and </w:t>
      </w:r>
      <w:r w:rsidR="0062254C" w:rsidRPr="00A80451">
        <w:rPr>
          <w:sz w:val="24"/>
        </w:rPr>
        <w:t>minimum</w:t>
      </w:r>
      <w:r w:rsidR="00A80451" w:rsidRPr="00A80451">
        <w:rPr>
          <w:sz w:val="24"/>
        </w:rPr>
        <w:t xml:space="preserve"> negative </w:t>
      </w:r>
      <w:r w:rsidR="0062254C" w:rsidRPr="00A80451">
        <w:rPr>
          <w:sz w:val="24"/>
        </w:rPr>
        <w:t>in</w:t>
      </w:r>
      <w:r w:rsidR="0062254C">
        <w:rPr>
          <w:sz w:val="24"/>
        </w:rPr>
        <w:t>fluence</w:t>
      </w:r>
      <w:r w:rsidR="00A80451">
        <w:rPr>
          <w:sz w:val="24"/>
        </w:rPr>
        <w:t xml:space="preserve">, both locally and globally, when </w:t>
      </w:r>
      <w:r w:rsidR="0062254C">
        <w:rPr>
          <w:sz w:val="24"/>
        </w:rPr>
        <w:t>making</w:t>
      </w:r>
      <w:r w:rsidR="00A80451">
        <w:rPr>
          <w:sz w:val="24"/>
        </w:rPr>
        <w:t xml:space="preserve">, </w:t>
      </w:r>
      <w:r w:rsidR="0062254C">
        <w:rPr>
          <w:sz w:val="24"/>
        </w:rPr>
        <w:t>purchasing</w:t>
      </w:r>
      <w:r w:rsidR="00A80451">
        <w:rPr>
          <w:sz w:val="24"/>
        </w:rPr>
        <w:t xml:space="preserve"> or disposing </w:t>
      </w:r>
      <w:r w:rsidR="00A80451" w:rsidRPr="00A80451">
        <w:rPr>
          <w:sz w:val="24"/>
        </w:rPr>
        <w:t xml:space="preserve">of goods and </w:t>
      </w:r>
      <w:r w:rsidR="0062254C" w:rsidRPr="00A80451">
        <w:rPr>
          <w:sz w:val="24"/>
        </w:rPr>
        <w:t>facilities</w:t>
      </w:r>
      <w:r w:rsidR="00A80451" w:rsidRPr="00A80451">
        <w:rPr>
          <w:sz w:val="24"/>
        </w:rPr>
        <w:t>.</w:t>
      </w:r>
    </w:p>
    <w:p w:rsidR="00113613" w:rsidRPr="003A5E42" w:rsidRDefault="001579F7" w:rsidP="00A80451">
      <w:pPr>
        <w:rPr>
          <w:sz w:val="24"/>
        </w:rPr>
      </w:pPr>
      <w:r>
        <w:rPr>
          <w:sz w:val="24"/>
        </w:rPr>
        <w:t>From previous experiences at Down to E</w:t>
      </w:r>
      <w:r w:rsidR="00113613" w:rsidRPr="00113613">
        <w:rPr>
          <w:sz w:val="24"/>
        </w:rPr>
        <w:t>arth organisation, it was noticed</w:t>
      </w:r>
      <w:r>
        <w:rPr>
          <w:sz w:val="24"/>
        </w:rPr>
        <w:t xml:space="preserve"> the ESDGC was not always permitted as</w:t>
      </w:r>
      <w:r w:rsidR="00113613" w:rsidRPr="00113613">
        <w:rPr>
          <w:sz w:val="24"/>
        </w:rPr>
        <w:t xml:space="preserve"> they did not reuse their willow sticks after they had been whittled down, instead of planting them in order for the</w:t>
      </w:r>
      <w:r w:rsidR="00113613">
        <w:rPr>
          <w:sz w:val="24"/>
        </w:rPr>
        <w:t xml:space="preserve">m to grow again. </w:t>
      </w:r>
      <w:r w:rsidR="00113613" w:rsidRPr="00113613">
        <w:rPr>
          <w:sz w:val="24"/>
        </w:rPr>
        <w:t>Smith (2015) indicates that Willow sticks are able to grow a new tree just by taking a stem and sticking it in moist soil. This links in with climate change as trees are an important plant to have as they give oxygen, store carbon in their wood which enables the rate of global warming to be slowed down, even out the soil and give life to nature. Down to Earth and practitioners are able to support children’s learning with hands on practical experiences by allowing the children to replant the willow sticks and learn about how they grow. (The Royal Parks, 2017)</w:t>
      </w:r>
    </w:p>
    <w:p w:rsidR="008E03C0" w:rsidRDefault="00D97118" w:rsidP="008E03C0">
      <w:pPr>
        <w:rPr>
          <w:sz w:val="24"/>
        </w:rPr>
      </w:pPr>
      <w:r>
        <w:rPr>
          <w:sz w:val="24"/>
        </w:rPr>
        <w:t xml:space="preserve">Another </w:t>
      </w:r>
      <w:r w:rsidR="0057695C">
        <w:rPr>
          <w:sz w:val="24"/>
        </w:rPr>
        <w:t xml:space="preserve">organisation </w:t>
      </w:r>
      <w:r w:rsidR="000B05D8">
        <w:rPr>
          <w:sz w:val="24"/>
        </w:rPr>
        <w:t>perspect</w:t>
      </w:r>
      <w:r w:rsidR="002D536A">
        <w:rPr>
          <w:sz w:val="24"/>
        </w:rPr>
        <w:t>ive would be that of O</w:t>
      </w:r>
      <w:r w:rsidR="0057695C">
        <w:rPr>
          <w:sz w:val="24"/>
        </w:rPr>
        <w:t>xfam</w:t>
      </w:r>
      <w:r w:rsidR="005B5732">
        <w:rPr>
          <w:sz w:val="24"/>
        </w:rPr>
        <w:t>,</w:t>
      </w:r>
      <w:r w:rsidR="0057695C">
        <w:rPr>
          <w:sz w:val="24"/>
        </w:rPr>
        <w:t xml:space="preserve"> </w:t>
      </w:r>
      <w:r w:rsidR="007C2B21">
        <w:rPr>
          <w:sz w:val="24"/>
        </w:rPr>
        <w:t>Oxfam, (2012)</w:t>
      </w:r>
      <w:r w:rsidR="0057695C">
        <w:rPr>
          <w:sz w:val="24"/>
        </w:rPr>
        <w:t xml:space="preserve"> suggest that by supporting early </w:t>
      </w:r>
      <w:r w:rsidR="00C90EB6">
        <w:rPr>
          <w:sz w:val="24"/>
        </w:rPr>
        <w:t>year’s</w:t>
      </w:r>
      <w:r w:rsidR="002D536A">
        <w:rPr>
          <w:sz w:val="24"/>
        </w:rPr>
        <w:t xml:space="preserve"> children and enabling them to</w:t>
      </w:r>
      <w:r w:rsidR="0057695C">
        <w:rPr>
          <w:sz w:val="24"/>
        </w:rPr>
        <w:t xml:space="preserve"> improve the</w:t>
      </w:r>
      <w:r w:rsidR="002D536A">
        <w:rPr>
          <w:sz w:val="24"/>
        </w:rPr>
        <w:t>ir</w:t>
      </w:r>
      <w:r w:rsidR="0057695C">
        <w:rPr>
          <w:sz w:val="24"/>
        </w:rPr>
        <w:t xml:space="preserve"> </w:t>
      </w:r>
      <w:r w:rsidR="00C90EB6">
        <w:rPr>
          <w:sz w:val="24"/>
        </w:rPr>
        <w:t>main</w:t>
      </w:r>
      <w:r w:rsidR="0057695C">
        <w:rPr>
          <w:sz w:val="24"/>
        </w:rPr>
        <w:t xml:space="preserve"> </w:t>
      </w:r>
      <w:r w:rsidR="002D536A">
        <w:rPr>
          <w:sz w:val="24"/>
        </w:rPr>
        <w:t>skills into becoming</w:t>
      </w:r>
      <w:r w:rsidR="00C90EB6">
        <w:rPr>
          <w:sz w:val="24"/>
        </w:rPr>
        <w:t xml:space="preserve"> more actively </w:t>
      </w:r>
      <w:r w:rsidR="0057695C">
        <w:rPr>
          <w:sz w:val="24"/>
        </w:rPr>
        <w:t>engage</w:t>
      </w:r>
      <w:r w:rsidR="00C90EB6">
        <w:rPr>
          <w:sz w:val="24"/>
        </w:rPr>
        <w:t>d</w:t>
      </w:r>
      <w:r w:rsidR="0057695C">
        <w:rPr>
          <w:sz w:val="24"/>
        </w:rPr>
        <w:t xml:space="preserve"> </w:t>
      </w:r>
      <w:r w:rsidR="002D536A">
        <w:rPr>
          <w:sz w:val="24"/>
        </w:rPr>
        <w:t xml:space="preserve">and involved </w:t>
      </w:r>
      <w:r w:rsidR="0057695C">
        <w:rPr>
          <w:sz w:val="24"/>
        </w:rPr>
        <w:t xml:space="preserve">with </w:t>
      </w:r>
      <w:r w:rsidR="00C90EB6">
        <w:rPr>
          <w:sz w:val="24"/>
        </w:rPr>
        <w:t>the world to help</w:t>
      </w:r>
      <w:r w:rsidR="0057695C">
        <w:rPr>
          <w:sz w:val="24"/>
        </w:rPr>
        <w:t xml:space="preserve"> make it mor</w:t>
      </w:r>
      <w:r w:rsidR="00C90EB6">
        <w:rPr>
          <w:sz w:val="24"/>
        </w:rPr>
        <w:t>e of a</w:t>
      </w:r>
      <w:r w:rsidR="0057695C">
        <w:rPr>
          <w:sz w:val="24"/>
        </w:rPr>
        <w:t xml:space="preserve"> sustainable place.</w:t>
      </w:r>
      <w:r w:rsidR="008E03C0">
        <w:rPr>
          <w:sz w:val="24"/>
        </w:rPr>
        <w:t xml:space="preserve"> </w:t>
      </w:r>
      <w:r w:rsidR="008E03C0" w:rsidRPr="008E03C0">
        <w:rPr>
          <w:sz w:val="24"/>
        </w:rPr>
        <w:t>Oxfam’s experience is t</w:t>
      </w:r>
      <w:r w:rsidR="008E03C0">
        <w:rPr>
          <w:sz w:val="24"/>
        </w:rPr>
        <w:t xml:space="preserve">hat embedding the ESDGC to all ages of school, results in a greater impact </w:t>
      </w:r>
      <w:r w:rsidR="008E03C0" w:rsidRPr="008E03C0">
        <w:rPr>
          <w:sz w:val="24"/>
        </w:rPr>
        <w:t xml:space="preserve">and benefits for </w:t>
      </w:r>
      <w:r w:rsidR="008E03C0">
        <w:rPr>
          <w:sz w:val="24"/>
        </w:rPr>
        <w:t xml:space="preserve">early year’s learners. As an </w:t>
      </w:r>
      <w:r w:rsidR="008E03C0" w:rsidRPr="008E03C0">
        <w:rPr>
          <w:sz w:val="24"/>
        </w:rPr>
        <w:t xml:space="preserve">outlook on the world </w:t>
      </w:r>
      <w:r w:rsidR="008E03C0">
        <w:rPr>
          <w:sz w:val="24"/>
        </w:rPr>
        <w:t xml:space="preserve">that is </w:t>
      </w:r>
      <w:r w:rsidR="007C2B21">
        <w:rPr>
          <w:sz w:val="24"/>
        </w:rPr>
        <w:t>shared within a school the ESDGC</w:t>
      </w:r>
      <w:r w:rsidR="008E03C0">
        <w:rPr>
          <w:sz w:val="24"/>
        </w:rPr>
        <w:t xml:space="preserve"> provides </w:t>
      </w:r>
      <w:r w:rsidR="007C2B21">
        <w:rPr>
          <w:sz w:val="24"/>
        </w:rPr>
        <w:t>determination</w:t>
      </w:r>
      <w:r w:rsidR="008E03C0">
        <w:rPr>
          <w:sz w:val="24"/>
        </w:rPr>
        <w:t xml:space="preserve">, </w:t>
      </w:r>
      <w:r w:rsidR="008E03C0" w:rsidRPr="008E03C0">
        <w:rPr>
          <w:sz w:val="24"/>
        </w:rPr>
        <w:t>motivation and consistency</w:t>
      </w:r>
      <w:r w:rsidR="007C2B21">
        <w:rPr>
          <w:sz w:val="24"/>
        </w:rPr>
        <w:t xml:space="preserve"> within </w:t>
      </w:r>
      <w:r w:rsidR="008E03C0" w:rsidRPr="008E03C0">
        <w:rPr>
          <w:sz w:val="24"/>
        </w:rPr>
        <w:t xml:space="preserve">teaching and learning while </w:t>
      </w:r>
      <w:r w:rsidR="007C2B21">
        <w:rPr>
          <w:sz w:val="24"/>
        </w:rPr>
        <w:t xml:space="preserve">supporting and </w:t>
      </w:r>
      <w:r w:rsidR="007C2B21" w:rsidRPr="008E03C0">
        <w:rPr>
          <w:sz w:val="24"/>
        </w:rPr>
        <w:t>strengthening</w:t>
      </w:r>
      <w:r w:rsidR="008E03C0" w:rsidRPr="008E03C0">
        <w:rPr>
          <w:sz w:val="24"/>
        </w:rPr>
        <w:t xml:space="preserve"> </w:t>
      </w:r>
      <w:r w:rsidR="007C2B21" w:rsidRPr="008E03C0">
        <w:rPr>
          <w:sz w:val="24"/>
        </w:rPr>
        <w:t>important</w:t>
      </w:r>
      <w:r w:rsidR="008E03C0" w:rsidRPr="008E03C0">
        <w:rPr>
          <w:sz w:val="24"/>
        </w:rPr>
        <w:t xml:space="preserve"> skills and</w:t>
      </w:r>
      <w:r w:rsidR="008E03C0">
        <w:rPr>
          <w:sz w:val="24"/>
        </w:rPr>
        <w:t xml:space="preserve"> values th</w:t>
      </w:r>
      <w:r w:rsidR="007C2B21">
        <w:rPr>
          <w:sz w:val="24"/>
        </w:rPr>
        <w:t xml:space="preserve">rough children’s </w:t>
      </w:r>
      <w:r w:rsidR="008E03C0">
        <w:rPr>
          <w:sz w:val="24"/>
        </w:rPr>
        <w:t xml:space="preserve">wider </w:t>
      </w:r>
      <w:r w:rsidR="007C2B21" w:rsidRPr="008E03C0">
        <w:rPr>
          <w:sz w:val="24"/>
        </w:rPr>
        <w:t>involvement</w:t>
      </w:r>
      <w:r w:rsidR="007C2B21">
        <w:rPr>
          <w:sz w:val="24"/>
        </w:rPr>
        <w:t>s</w:t>
      </w:r>
      <w:r w:rsidR="008E03C0" w:rsidRPr="008E03C0">
        <w:rPr>
          <w:sz w:val="24"/>
        </w:rPr>
        <w:t xml:space="preserve"> of</w:t>
      </w:r>
      <w:r w:rsidR="007C2B21">
        <w:rPr>
          <w:sz w:val="24"/>
        </w:rPr>
        <w:t xml:space="preserve"> their</w:t>
      </w:r>
      <w:r w:rsidR="008E03C0" w:rsidRPr="008E03C0">
        <w:rPr>
          <w:sz w:val="24"/>
        </w:rPr>
        <w:t xml:space="preserve"> life</w:t>
      </w:r>
      <w:r w:rsidR="007C2B21">
        <w:rPr>
          <w:sz w:val="24"/>
        </w:rPr>
        <w:t xml:space="preserve"> at school</w:t>
      </w:r>
      <w:r w:rsidR="008E03C0" w:rsidRPr="008E03C0">
        <w:rPr>
          <w:sz w:val="24"/>
        </w:rPr>
        <w:t>.</w:t>
      </w:r>
    </w:p>
    <w:p w:rsidR="00B337B0" w:rsidRDefault="000B05D8" w:rsidP="00750243">
      <w:pPr>
        <w:rPr>
          <w:sz w:val="24"/>
        </w:rPr>
      </w:pPr>
      <w:r>
        <w:rPr>
          <w:sz w:val="24"/>
        </w:rPr>
        <w:t xml:space="preserve">The </w:t>
      </w:r>
      <w:r w:rsidR="001549AF">
        <w:rPr>
          <w:sz w:val="24"/>
        </w:rPr>
        <w:t>significance</w:t>
      </w:r>
      <w:r>
        <w:rPr>
          <w:sz w:val="24"/>
        </w:rPr>
        <w:t xml:space="preserve"> of many practitioners wanting more</w:t>
      </w:r>
      <w:r w:rsidR="003E1ADA">
        <w:rPr>
          <w:sz w:val="24"/>
        </w:rPr>
        <w:t xml:space="preserve"> </w:t>
      </w:r>
      <w:r>
        <w:rPr>
          <w:sz w:val="24"/>
        </w:rPr>
        <w:t xml:space="preserve">help and </w:t>
      </w:r>
      <w:r w:rsidR="003E1ADA">
        <w:rPr>
          <w:sz w:val="24"/>
        </w:rPr>
        <w:t xml:space="preserve">support into making links to </w:t>
      </w:r>
      <w:r>
        <w:rPr>
          <w:sz w:val="24"/>
        </w:rPr>
        <w:t xml:space="preserve">particular learning areas, for example; numeracy and literacy, by using a </w:t>
      </w:r>
      <w:r w:rsidR="003E1ADA">
        <w:rPr>
          <w:sz w:val="24"/>
        </w:rPr>
        <w:t>simple activity</w:t>
      </w:r>
      <w:r w:rsidR="001549AF">
        <w:rPr>
          <w:sz w:val="24"/>
        </w:rPr>
        <w:t xml:space="preserve"> such as</w:t>
      </w:r>
      <w:r w:rsidR="000B3719">
        <w:rPr>
          <w:sz w:val="24"/>
        </w:rPr>
        <w:t xml:space="preserve"> pizza</w:t>
      </w:r>
      <w:r w:rsidR="00B337B0">
        <w:rPr>
          <w:sz w:val="24"/>
        </w:rPr>
        <w:t xml:space="preserve"> </w:t>
      </w:r>
      <w:r>
        <w:rPr>
          <w:sz w:val="24"/>
        </w:rPr>
        <w:t xml:space="preserve">making. This activity helps </w:t>
      </w:r>
      <w:r w:rsidR="003E1ADA">
        <w:rPr>
          <w:sz w:val="24"/>
        </w:rPr>
        <w:t>demonst</w:t>
      </w:r>
      <w:r>
        <w:rPr>
          <w:sz w:val="24"/>
        </w:rPr>
        <w:t>rate</w:t>
      </w:r>
      <w:r w:rsidR="003E1ADA">
        <w:rPr>
          <w:sz w:val="24"/>
        </w:rPr>
        <w:t xml:space="preserve"> the</w:t>
      </w:r>
      <w:r>
        <w:rPr>
          <w:sz w:val="24"/>
        </w:rPr>
        <w:t xml:space="preserve"> different</w:t>
      </w:r>
      <w:r w:rsidR="003E1ADA">
        <w:rPr>
          <w:sz w:val="24"/>
        </w:rPr>
        <w:t xml:space="preserve"> opportunities that a</w:t>
      </w:r>
      <w:r w:rsidR="00B337B0">
        <w:rPr>
          <w:sz w:val="24"/>
        </w:rPr>
        <w:t>llow</w:t>
      </w:r>
      <w:r w:rsidR="003E1ADA">
        <w:rPr>
          <w:sz w:val="24"/>
        </w:rPr>
        <w:t xml:space="preserve"> children to </w:t>
      </w:r>
      <w:r>
        <w:rPr>
          <w:sz w:val="24"/>
        </w:rPr>
        <w:t>progress a variety of</w:t>
      </w:r>
      <w:r w:rsidR="003E1ADA">
        <w:rPr>
          <w:sz w:val="24"/>
        </w:rPr>
        <w:t xml:space="preserve"> skills that is </w:t>
      </w:r>
      <w:r>
        <w:rPr>
          <w:sz w:val="24"/>
        </w:rPr>
        <w:t>related</w:t>
      </w:r>
      <w:r w:rsidR="003E1ADA">
        <w:rPr>
          <w:sz w:val="24"/>
        </w:rPr>
        <w:t xml:space="preserve"> to the </w:t>
      </w:r>
      <w:r>
        <w:rPr>
          <w:sz w:val="24"/>
        </w:rPr>
        <w:t xml:space="preserve">areas of learning within the </w:t>
      </w:r>
      <w:r w:rsidR="003E1ADA">
        <w:rPr>
          <w:sz w:val="24"/>
        </w:rPr>
        <w:t>Fou</w:t>
      </w:r>
      <w:r>
        <w:rPr>
          <w:sz w:val="24"/>
        </w:rPr>
        <w:t>ndation Phase,</w:t>
      </w:r>
      <w:r w:rsidR="003E1ADA">
        <w:rPr>
          <w:sz w:val="24"/>
        </w:rPr>
        <w:t xml:space="preserve"> as well as </w:t>
      </w:r>
      <w:r w:rsidR="001549AF">
        <w:rPr>
          <w:sz w:val="24"/>
        </w:rPr>
        <w:t xml:space="preserve">it relating to the </w:t>
      </w:r>
      <w:r w:rsidR="003E1ADA">
        <w:rPr>
          <w:sz w:val="24"/>
        </w:rPr>
        <w:t>ESDGC at the same time.</w:t>
      </w:r>
      <w:r w:rsidR="005B5732">
        <w:rPr>
          <w:sz w:val="24"/>
        </w:rPr>
        <w:t xml:space="preserve"> (Fulton, 2017</w:t>
      </w:r>
      <w:r>
        <w:rPr>
          <w:sz w:val="24"/>
        </w:rPr>
        <w:t>).</w:t>
      </w:r>
    </w:p>
    <w:p w:rsidR="001821CE" w:rsidRDefault="001821CE" w:rsidP="001821CE">
      <w:pPr>
        <w:rPr>
          <w:b/>
          <w:color w:val="70AD47" w:themeColor="accent6"/>
          <w:sz w:val="28"/>
        </w:rPr>
      </w:pPr>
      <w:r w:rsidRPr="009B437C">
        <w:rPr>
          <w:b/>
          <w:color w:val="70AD47" w:themeColor="accent6"/>
          <w:sz w:val="28"/>
        </w:rPr>
        <w:t>The Estyn Perspective</w:t>
      </w:r>
    </w:p>
    <w:p w:rsidR="00165A54" w:rsidRPr="00165A54" w:rsidRDefault="00165A54" w:rsidP="00165A54">
      <w:pPr>
        <w:rPr>
          <w:sz w:val="24"/>
        </w:rPr>
      </w:pPr>
      <w:r>
        <w:rPr>
          <w:sz w:val="24"/>
        </w:rPr>
        <w:t>The Welsh Government, (2012) states how Estyn notices that not all schools show their understanding to children and therefore are not e</w:t>
      </w:r>
      <w:r w:rsidRPr="00165A54">
        <w:rPr>
          <w:sz w:val="24"/>
        </w:rPr>
        <w:t xml:space="preserve">nabling learners to </w:t>
      </w:r>
      <w:r>
        <w:rPr>
          <w:sz w:val="24"/>
        </w:rPr>
        <w:t xml:space="preserve">be </w:t>
      </w:r>
      <w:r w:rsidRPr="00165A54">
        <w:rPr>
          <w:sz w:val="24"/>
        </w:rPr>
        <w:t>involve</w:t>
      </w:r>
      <w:r>
        <w:rPr>
          <w:sz w:val="24"/>
        </w:rPr>
        <w:t>d</w:t>
      </w:r>
      <w:r w:rsidRPr="00165A54">
        <w:rPr>
          <w:sz w:val="24"/>
        </w:rPr>
        <w:t xml:space="preserve"> with challenges that will b</w:t>
      </w:r>
      <w:r>
        <w:rPr>
          <w:sz w:val="24"/>
        </w:rPr>
        <w:t xml:space="preserve">e part of their </w:t>
      </w:r>
      <w:r w:rsidRPr="00165A54">
        <w:rPr>
          <w:sz w:val="24"/>
        </w:rPr>
        <w:t>current and forthcoming lives</w:t>
      </w:r>
      <w:r>
        <w:rPr>
          <w:sz w:val="24"/>
        </w:rPr>
        <w:t>, this is things</w:t>
      </w:r>
      <w:r w:rsidRPr="00165A54">
        <w:rPr>
          <w:sz w:val="24"/>
        </w:rPr>
        <w:t xml:space="preserve"> such as </w:t>
      </w:r>
      <w:r w:rsidRPr="00165A54">
        <w:rPr>
          <w:sz w:val="24"/>
        </w:rPr>
        <w:lastRenderedPageBreak/>
        <w:t>c</w:t>
      </w:r>
      <w:r>
        <w:rPr>
          <w:sz w:val="24"/>
        </w:rPr>
        <w:t xml:space="preserve">limate change and world-wide </w:t>
      </w:r>
      <w:r w:rsidRPr="00165A54">
        <w:rPr>
          <w:sz w:val="24"/>
        </w:rPr>
        <w:t>competition for resources</w:t>
      </w:r>
      <w:r>
        <w:rPr>
          <w:sz w:val="28"/>
        </w:rPr>
        <w:t xml:space="preserve">. </w:t>
      </w:r>
      <w:r>
        <w:rPr>
          <w:sz w:val="24"/>
        </w:rPr>
        <w:t>It is the practitioner’s duty to find</w:t>
      </w:r>
      <w:r w:rsidRPr="00165A54">
        <w:rPr>
          <w:sz w:val="24"/>
        </w:rPr>
        <w:t xml:space="preserve"> </w:t>
      </w:r>
      <w:r>
        <w:rPr>
          <w:sz w:val="24"/>
        </w:rPr>
        <w:t xml:space="preserve">the </w:t>
      </w:r>
      <w:r w:rsidRPr="00165A54">
        <w:rPr>
          <w:sz w:val="24"/>
        </w:rPr>
        <w:t>chances</w:t>
      </w:r>
      <w:r>
        <w:rPr>
          <w:sz w:val="24"/>
        </w:rPr>
        <w:t xml:space="preserve"> in all subject areas that </w:t>
      </w:r>
      <w:r w:rsidRPr="00165A54">
        <w:rPr>
          <w:sz w:val="24"/>
        </w:rPr>
        <w:t>embed and raise awareness of</w:t>
      </w:r>
      <w:r>
        <w:rPr>
          <w:sz w:val="24"/>
        </w:rPr>
        <w:t xml:space="preserve"> concerns around ESDGC. By children having more experience about the ESDGC they are then able to develop many skills and have</w:t>
      </w:r>
      <w:r w:rsidRPr="00165A54">
        <w:rPr>
          <w:sz w:val="24"/>
        </w:rPr>
        <w:t xml:space="preserve"> the opport</w:t>
      </w:r>
      <w:r>
        <w:rPr>
          <w:sz w:val="24"/>
        </w:rPr>
        <w:t xml:space="preserve">unity to discover the problems which will allow them to </w:t>
      </w:r>
      <w:r w:rsidRPr="00165A54">
        <w:rPr>
          <w:sz w:val="24"/>
        </w:rPr>
        <w:t>make informed decisions.</w:t>
      </w:r>
    </w:p>
    <w:p w:rsidR="001821CE" w:rsidRDefault="009B437C" w:rsidP="009B437C">
      <w:pPr>
        <w:rPr>
          <w:sz w:val="24"/>
        </w:rPr>
      </w:pPr>
      <w:r>
        <w:rPr>
          <w:sz w:val="24"/>
        </w:rPr>
        <w:t>The Estyn perspective, emphasised the need for adult educators</w:t>
      </w:r>
      <w:r w:rsidRPr="009B437C">
        <w:rPr>
          <w:sz w:val="24"/>
        </w:rPr>
        <w:t xml:space="preserve"> to work</w:t>
      </w:r>
      <w:r>
        <w:rPr>
          <w:sz w:val="24"/>
        </w:rPr>
        <w:t xml:space="preserve"> more rapidly together with regard to </w:t>
      </w:r>
      <w:r w:rsidRPr="009B437C">
        <w:rPr>
          <w:sz w:val="24"/>
        </w:rPr>
        <w:t>ESDGC, mainly so for</w:t>
      </w:r>
      <w:r>
        <w:rPr>
          <w:sz w:val="24"/>
        </w:rPr>
        <w:t xml:space="preserve"> being able to share different </w:t>
      </w:r>
      <w:r w:rsidRPr="009B437C">
        <w:rPr>
          <w:sz w:val="24"/>
        </w:rPr>
        <w:t>resources</w:t>
      </w:r>
      <w:r>
        <w:rPr>
          <w:sz w:val="24"/>
        </w:rPr>
        <w:t xml:space="preserve"> and engage with good practice. There are new systems being put in place in Wales to support ESDGC within adults whom work in educating settings</w:t>
      </w:r>
      <w:r w:rsidRPr="009B437C">
        <w:rPr>
          <w:sz w:val="24"/>
        </w:rPr>
        <w:t>.</w:t>
      </w:r>
    </w:p>
    <w:p w:rsidR="009B437C" w:rsidRDefault="009B437C" w:rsidP="009B437C">
      <w:pPr>
        <w:rPr>
          <w:sz w:val="24"/>
        </w:rPr>
      </w:pPr>
      <w:r>
        <w:rPr>
          <w:sz w:val="24"/>
        </w:rPr>
        <w:t>T</w:t>
      </w:r>
      <w:r w:rsidRPr="009B437C">
        <w:rPr>
          <w:sz w:val="24"/>
        </w:rPr>
        <w:t xml:space="preserve">he </w:t>
      </w:r>
      <w:r>
        <w:rPr>
          <w:sz w:val="24"/>
        </w:rPr>
        <w:t xml:space="preserve">different </w:t>
      </w:r>
      <w:r w:rsidRPr="009B437C">
        <w:rPr>
          <w:sz w:val="24"/>
        </w:rPr>
        <w:t xml:space="preserve">range </w:t>
      </w:r>
      <w:r>
        <w:rPr>
          <w:sz w:val="24"/>
        </w:rPr>
        <w:t xml:space="preserve">and diversity of </w:t>
      </w:r>
      <w:r w:rsidRPr="009B437C">
        <w:rPr>
          <w:sz w:val="24"/>
        </w:rPr>
        <w:t>current</w:t>
      </w:r>
      <w:r>
        <w:rPr>
          <w:sz w:val="24"/>
        </w:rPr>
        <w:t xml:space="preserve"> systems offers adults the opportunity to be able to learn</w:t>
      </w:r>
      <w:r w:rsidRPr="009B437C">
        <w:rPr>
          <w:sz w:val="24"/>
        </w:rPr>
        <w:t xml:space="preserve"> from the experience of others</w:t>
      </w:r>
      <w:r>
        <w:rPr>
          <w:sz w:val="24"/>
        </w:rPr>
        <w:t xml:space="preserve"> which will be beneficial</w:t>
      </w:r>
      <w:r w:rsidRPr="009B437C">
        <w:rPr>
          <w:sz w:val="24"/>
        </w:rPr>
        <w:t xml:space="preserve"> </w:t>
      </w:r>
      <w:r>
        <w:rPr>
          <w:sz w:val="24"/>
        </w:rPr>
        <w:t xml:space="preserve">and for joint learning between </w:t>
      </w:r>
      <w:r w:rsidRPr="009B437C">
        <w:rPr>
          <w:sz w:val="24"/>
        </w:rPr>
        <w:t>ESDGC practitioners from all areas of education.</w:t>
      </w:r>
    </w:p>
    <w:p w:rsidR="007A490F" w:rsidRPr="000B3719" w:rsidRDefault="007A490F">
      <w:pPr>
        <w:rPr>
          <w:b/>
          <w:color w:val="70AD47" w:themeColor="accent6"/>
          <w:sz w:val="28"/>
        </w:rPr>
      </w:pPr>
      <w:r w:rsidRPr="000B3719">
        <w:rPr>
          <w:b/>
          <w:color w:val="70AD47" w:themeColor="accent6"/>
          <w:sz w:val="28"/>
        </w:rPr>
        <w:t xml:space="preserve">Outdoor Learning </w:t>
      </w:r>
    </w:p>
    <w:p w:rsidR="00750243" w:rsidRPr="000B3719" w:rsidRDefault="007A490F">
      <w:pPr>
        <w:rPr>
          <w:b/>
          <w:color w:val="70AD47" w:themeColor="accent6"/>
          <w:sz w:val="28"/>
        </w:rPr>
      </w:pPr>
      <w:r w:rsidRPr="000B3719">
        <w:rPr>
          <w:b/>
          <w:color w:val="70AD47" w:themeColor="accent6"/>
          <w:sz w:val="28"/>
        </w:rPr>
        <w:t xml:space="preserve">International perspectives of </w:t>
      </w:r>
      <w:r w:rsidR="009F0DE1" w:rsidRPr="000B3719">
        <w:rPr>
          <w:b/>
          <w:color w:val="70AD47" w:themeColor="accent6"/>
          <w:sz w:val="28"/>
        </w:rPr>
        <w:t>Forest School</w:t>
      </w:r>
    </w:p>
    <w:p w:rsidR="00EA1E21" w:rsidRDefault="006E06E5" w:rsidP="00EA1E21">
      <w:pPr>
        <w:rPr>
          <w:sz w:val="24"/>
        </w:rPr>
      </w:pPr>
      <w:r w:rsidRPr="003A5E42">
        <w:rPr>
          <w:sz w:val="24"/>
        </w:rPr>
        <w:t>The use of</w:t>
      </w:r>
      <w:r w:rsidR="00EA1E21" w:rsidRPr="003A5E42">
        <w:rPr>
          <w:sz w:val="24"/>
        </w:rPr>
        <w:t xml:space="preserve"> space for learning at forest school forms the experience of children and how practitioners engage learning</w:t>
      </w:r>
      <w:r w:rsidR="00ED70A3" w:rsidRPr="003A5E42">
        <w:rPr>
          <w:sz w:val="24"/>
        </w:rPr>
        <w:t xml:space="preserve"> outside of the classroom. The </w:t>
      </w:r>
      <w:r w:rsidR="00EA1E21" w:rsidRPr="003A5E42">
        <w:rPr>
          <w:sz w:val="24"/>
        </w:rPr>
        <w:t>outdoor spa</w:t>
      </w:r>
      <w:r w:rsidR="00ED70A3" w:rsidRPr="003A5E42">
        <w:rPr>
          <w:sz w:val="24"/>
        </w:rPr>
        <w:t>ce for learning is considered a</w:t>
      </w:r>
      <w:r w:rsidR="00EA1E21" w:rsidRPr="003A5E42">
        <w:rPr>
          <w:sz w:val="24"/>
        </w:rPr>
        <w:t xml:space="preserve"> physical one</w:t>
      </w:r>
      <w:r w:rsidR="00EA1E21" w:rsidRPr="00867B2D">
        <w:rPr>
          <w:sz w:val="24"/>
        </w:rPr>
        <w:t xml:space="preserve">, and also in a more symbolic way as a space where </w:t>
      </w:r>
      <w:r w:rsidR="000240B2" w:rsidRPr="00867B2D">
        <w:rPr>
          <w:sz w:val="24"/>
        </w:rPr>
        <w:t>there are different behaviours being</w:t>
      </w:r>
      <w:r w:rsidR="00EA1E21" w:rsidRPr="00867B2D">
        <w:rPr>
          <w:sz w:val="24"/>
        </w:rPr>
        <w:t xml:space="preserve"> p</w:t>
      </w:r>
      <w:r w:rsidR="000240B2" w:rsidRPr="00867B2D">
        <w:rPr>
          <w:sz w:val="24"/>
        </w:rPr>
        <w:t xml:space="preserve">ermitted, and a space that is not within </w:t>
      </w:r>
      <w:r w:rsidR="00EA1E21" w:rsidRPr="00867B2D">
        <w:rPr>
          <w:sz w:val="24"/>
        </w:rPr>
        <w:t>the national curriculum</w:t>
      </w:r>
      <w:r w:rsidR="000240B2" w:rsidRPr="00867B2D">
        <w:rPr>
          <w:sz w:val="24"/>
        </w:rPr>
        <w:t>.</w:t>
      </w:r>
      <w:r w:rsidR="007A490F" w:rsidRPr="00867B2D">
        <w:rPr>
          <w:sz w:val="24"/>
        </w:rPr>
        <w:t xml:space="preserve"> This is linked within the natural environment of the ESDGC and how play and the outdoor environment provides children with a variety of experiences.</w:t>
      </w:r>
      <w:r w:rsidR="00F1627E" w:rsidRPr="00F1627E">
        <w:t xml:space="preserve"> </w:t>
      </w:r>
    </w:p>
    <w:p w:rsidR="000B3719" w:rsidRPr="00F1627E" w:rsidRDefault="000B3719" w:rsidP="00EA1E21">
      <w:pPr>
        <w:rPr>
          <w:b/>
          <w:color w:val="70AD47" w:themeColor="accent6"/>
          <w:sz w:val="24"/>
        </w:rPr>
      </w:pPr>
      <w:r w:rsidRPr="00F1627E">
        <w:rPr>
          <w:b/>
          <w:color w:val="70AD47" w:themeColor="accent6"/>
          <w:sz w:val="24"/>
        </w:rPr>
        <w:t>Sweden and Wales</w:t>
      </w:r>
    </w:p>
    <w:p w:rsidR="009F0DE1" w:rsidRPr="00867B2D" w:rsidRDefault="00A825D2">
      <w:pPr>
        <w:rPr>
          <w:sz w:val="24"/>
        </w:rPr>
      </w:pPr>
      <w:r w:rsidRPr="00867B2D">
        <w:rPr>
          <w:sz w:val="24"/>
        </w:rPr>
        <w:t>According to knight</w:t>
      </w:r>
      <w:r w:rsidR="009C1004" w:rsidRPr="00867B2D">
        <w:rPr>
          <w:sz w:val="24"/>
        </w:rPr>
        <w:t xml:space="preserve"> (2013) children in Sweden spend around one and a half to</w:t>
      </w:r>
      <w:r w:rsidR="007A490F" w:rsidRPr="00867B2D">
        <w:rPr>
          <w:sz w:val="24"/>
        </w:rPr>
        <w:t xml:space="preserve"> three hours outside every day and taking part in the woodland areas</w:t>
      </w:r>
      <w:r w:rsidR="009C1004" w:rsidRPr="00867B2D">
        <w:rPr>
          <w:sz w:val="24"/>
        </w:rPr>
        <w:t xml:space="preserve"> on a weekly basis.</w:t>
      </w:r>
      <w:r w:rsidR="007A490F" w:rsidRPr="00867B2D">
        <w:rPr>
          <w:sz w:val="24"/>
        </w:rPr>
        <w:t xml:space="preserve"> </w:t>
      </w:r>
      <w:r w:rsidR="00796675" w:rsidRPr="00867B2D">
        <w:rPr>
          <w:sz w:val="24"/>
        </w:rPr>
        <w:t xml:space="preserve">Practitioners connect outdoor play and learning with several curriculum goals, </w:t>
      </w:r>
      <w:r w:rsidR="003D63ED" w:rsidRPr="00867B2D">
        <w:rPr>
          <w:sz w:val="24"/>
        </w:rPr>
        <w:t>relating to the ESDGC regarding natural science, seasonal changes and water cycle.</w:t>
      </w:r>
      <w:r w:rsidR="00BE05BD" w:rsidRPr="00867B2D">
        <w:rPr>
          <w:sz w:val="24"/>
        </w:rPr>
        <w:t xml:space="preserve"> However, in Wales</w:t>
      </w:r>
      <w:r w:rsidR="00813237" w:rsidRPr="00867B2D">
        <w:rPr>
          <w:sz w:val="24"/>
        </w:rPr>
        <w:t>, according to the Foundation Phase, (2015) learning in the outdoor environment is n</w:t>
      </w:r>
      <w:r w:rsidR="00BE05BD" w:rsidRPr="00867B2D">
        <w:rPr>
          <w:sz w:val="24"/>
        </w:rPr>
        <w:t>ot promote</w:t>
      </w:r>
      <w:r w:rsidR="00813237" w:rsidRPr="00867B2D">
        <w:rPr>
          <w:sz w:val="24"/>
        </w:rPr>
        <w:t>d as often. The</w:t>
      </w:r>
      <w:r w:rsidR="00BE05BD" w:rsidRPr="00867B2D">
        <w:rPr>
          <w:sz w:val="24"/>
        </w:rPr>
        <w:t xml:space="preserve"> children</w:t>
      </w:r>
      <w:r w:rsidR="00813237" w:rsidRPr="00867B2D">
        <w:rPr>
          <w:sz w:val="24"/>
        </w:rPr>
        <w:t xml:space="preserve"> are restricted to</w:t>
      </w:r>
      <w:r w:rsidR="00BE05BD" w:rsidRPr="00867B2D">
        <w:rPr>
          <w:sz w:val="24"/>
        </w:rPr>
        <w:t xml:space="preserve"> a minimum of ten weeks to have regular visits to a woodland area. </w:t>
      </w:r>
      <w:r w:rsidR="00102475" w:rsidRPr="00867B2D">
        <w:rPr>
          <w:sz w:val="24"/>
        </w:rPr>
        <w:t xml:space="preserve">Knight, (2011) suggests that children who get involved within the outdoor environment are more likely to develop a greater </w:t>
      </w:r>
      <w:r w:rsidR="00EA4DFD" w:rsidRPr="00867B2D">
        <w:rPr>
          <w:sz w:val="24"/>
        </w:rPr>
        <w:t>aspiration</w:t>
      </w:r>
      <w:r w:rsidR="00102475" w:rsidRPr="00867B2D">
        <w:rPr>
          <w:sz w:val="24"/>
        </w:rPr>
        <w:t xml:space="preserve"> to </w:t>
      </w:r>
      <w:r w:rsidR="00EA4DFD" w:rsidRPr="00867B2D">
        <w:rPr>
          <w:sz w:val="24"/>
        </w:rPr>
        <w:t>look after and care for</w:t>
      </w:r>
      <w:r w:rsidR="00102475" w:rsidRPr="00867B2D">
        <w:rPr>
          <w:sz w:val="24"/>
        </w:rPr>
        <w:t xml:space="preserve"> the natural living </w:t>
      </w:r>
      <w:r w:rsidR="00EA4DFD" w:rsidRPr="00867B2D">
        <w:rPr>
          <w:sz w:val="24"/>
        </w:rPr>
        <w:t>schemes</w:t>
      </w:r>
      <w:r w:rsidR="00102475" w:rsidRPr="00867B2D">
        <w:rPr>
          <w:sz w:val="24"/>
        </w:rPr>
        <w:t xml:space="preserve"> that </w:t>
      </w:r>
      <w:r w:rsidR="00EA4DFD" w:rsidRPr="00867B2D">
        <w:rPr>
          <w:sz w:val="24"/>
        </w:rPr>
        <w:t>present us with</w:t>
      </w:r>
      <w:r w:rsidR="00102475" w:rsidRPr="00867B2D">
        <w:rPr>
          <w:sz w:val="24"/>
        </w:rPr>
        <w:t xml:space="preserve"> fuel, food, health and other </w:t>
      </w:r>
      <w:r w:rsidR="00EA4DFD" w:rsidRPr="00867B2D">
        <w:rPr>
          <w:sz w:val="24"/>
        </w:rPr>
        <w:t>vital</w:t>
      </w:r>
      <w:r w:rsidR="00102475" w:rsidRPr="00867B2D">
        <w:rPr>
          <w:sz w:val="24"/>
        </w:rPr>
        <w:t xml:space="preserve"> services</w:t>
      </w:r>
      <w:r w:rsidR="00086EC5" w:rsidRPr="00867B2D">
        <w:rPr>
          <w:sz w:val="24"/>
        </w:rPr>
        <w:t xml:space="preserve"> which relates within the ESDGC</w:t>
      </w:r>
      <w:r w:rsidR="00102475" w:rsidRPr="00867B2D">
        <w:rPr>
          <w:sz w:val="24"/>
        </w:rPr>
        <w:t>. Learning outdoors aids children to develop pro-evironmental values and behaviours.</w:t>
      </w:r>
      <w:r w:rsidR="003638CF" w:rsidRPr="00867B2D">
        <w:rPr>
          <w:sz w:val="24"/>
        </w:rPr>
        <w:t xml:space="preserve"> </w:t>
      </w:r>
    </w:p>
    <w:p w:rsidR="007B5BA5" w:rsidRPr="00867B2D" w:rsidRDefault="00ED70A3">
      <w:pPr>
        <w:rPr>
          <w:sz w:val="24"/>
        </w:rPr>
      </w:pPr>
      <w:r w:rsidRPr="00867B2D">
        <w:rPr>
          <w:sz w:val="24"/>
        </w:rPr>
        <w:t xml:space="preserve">In Wales, the cooperation of children learning outdoors is highly inadequate, </w:t>
      </w:r>
      <w:proofErr w:type="spellStart"/>
      <w:r w:rsidRPr="00867B2D">
        <w:rPr>
          <w:sz w:val="24"/>
        </w:rPr>
        <w:t>Tinney</w:t>
      </w:r>
      <w:proofErr w:type="spellEnd"/>
      <w:r w:rsidRPr="00867B2D">
        <w:rPr>
          <w:sz w:val="24"/>
        </w:rPr>
        <w:t>, (2017) discovered the views and understandings of the barriers to ESDGC with practitioners that work within the early years spectrum. The results from the curriculum emphasised that time was the problem to why children are not learning outdoors. The ESDGC was seen as an ‘add on’ or another further subject. For example, it was said by some practitioners that “it can be too challenging to add the ESDGC into lessons” and that “there was never an adequate amount of time or space in the curriculum to completely teach the</w:t>
      </w:r>
      <w:r w:rsidR="001821CE">
        <w:rPr>
          <w:sz w:val="24"/>
        </w:rPr>
        <w:t xml:space="preserve"> ESDGC to children” </w:t>
      </w:r>
      <w:proofErr w:type="spellStart"/>
      <w:r w:rsidR="001821CE">
        <w:rPr>
          <w:sz w:val="24"/>
        </w:rPr>
        <w:lastRenderedPageBreak/>
        <w:t>Tinney</w:t>
      </w:r>
      <w:proofErr w:type="spellEnd"/>
      <w:r w:rsidR="001821CE">
        <w:rPr>
          <w:sz w:val="24"/>
        </w:rPr>
        <w:t xml:space="preserve"> and </w:t>
      </w:r>
      <w:proofErr w:type="spellStart"/>
      <w:r w:rsidR="001821CE">
        <w:rPr>
          <w:sz w:val="24"/>
        </w:rPr>
        <w:t>Hirst</w:t>
      </w:r>
      <w:proofErr w:type="spellEnd"/>
      <w:r w:rsidR="001821CE">
        <w:rPr>
          <w:sz w:val="24"/>
        </w:rPr>
        <w:t xml:space="preserve">, (2017) </w:t>
      </w:r>
      <w:r w:rsidR="006152FE" w:rsidRPr="00867B2D">
        <w:rPr>
          <w:sz w:val="24"/>
        </w:rPr>
        <w:t>also confirms that</w:t>
      </w:r>
      <w:r w:rsidRPr="00867B2D">
        <w:rPr>
          <w:sz w:val="24"/>
        </w:rPr>
        <w:t xml:space="preserve"> </w:t>
      </w:r>
      <w:r w:rsidR="006152FE" w:rsidRPr="00867B2D">
        <w:rPr>
          <w:sz w:val="24"/>
        </w:rPr>
        <w:t>there is a clear provision of outdoor learning in schools that practitioners do not educate children the</w:t>
      </w:r>
      <w:r w:rsidR="007C4B9D" w:rsidRPr="00867B2D">
        <w:rPr>
          <w:sz w:val="24"/>
        </w:rPr>
        <w:t xml:space="preserve"> ESDGC</w:t>
      </w:r>
      <w:r w:rsidR="006152FE" w:rsidRPr="00867B2D">
        <w:rPr>
          <w:sz w:val="24"/>
        </w:rPr>
        <w:t xml:space="preserve"> as it</w:t>
      </w:r>
      <w:r w:rsidR="007C4B9D" w:rsidRPr="00867B2D">
        <w:rPr>
          <w:sz w:val="24"/>
        </w:rPr>
        <w:t xml:space="preserve"> is too much of a complex subject which results in being too challenging for young children to understand</w:t>
      </w:r>
      <w:r w:rsidR="006152FE" w:rsidRPr="00867B2D">
        <w:rPr>
          <w:sz w:val="24"/>
        </w:rPr>
        <w:t xml:space="preserve">. It is also </w:t>
      </w:r>
      <w:r w:rsidR="008F40C4" w:rsidRPr="00867B2D">
        <w:rPr>
          <w:sz w:val="24"/>
        </w:rPr>
        <w:t xml:space="preserve">notified that some </w:t>
      </w:r>
      <w:r w:rsidR="006152FE" w:rsidRPr="00867B2D">
        <w:rPr>
          <w:sz w:val="24"/>
        </w:rPr>
        <w:t xml:space="preserve">practitioners </w:t>
      </w:r>
      <w:r w:rsidR="008F40C4" w:rsidRPr="00867B2D">
        <w:rPr>
          <w:sz w:val="24"/>
        </w:rPr>
        <w:t xml:space="preserve">may </w:t>
      </w:r>
      <w:r w:rsidR="006152FE" w:rsidRPr="00867B2D">
        <w:rPr>
          <w:sz w:val="24"/>
        </w:rPr>
        <w:t xml:space="preserve">not have the confidence </w:t>
      </w:r>
      <w:r w:rsidR="008F40C4" w:rsidRPr="00867B2D">
        <w:rPr>
          <w:sz w:val="24"/>
        </w:rPr>
        <w:t>in teaching within the outdoors due to health and safety regulations.</w:t>
      </w:r>
    </w:p>
    <w:p w:rsidR="001612BE" w:rsidRDefault="001612BE">
      <w:pPr>
        <w:rPr>
          <w:sz w:val="24"/>
        </w:rPr>
      </w:pPr>
      <w:r w:rsidRPr="00867B2D">
        <w:rPr>
          <w:sz w:val="24"/>
        </w:rPr>
        <w:t xml:space="preserve">However, Thomas, (2008) states that even though the ESGC is a </w:t>
      </w:r>
      <w:r w:rsidR="006C08C1" w:rsidRPr="00867B2D">
        <w:rPr>
          <w:sz w:val="24"/>
        </w:rPr>
        <w:t>difficult</w:t>
      </w:r>
      <w:r w:rsidRPr="00867B2D">
        <w:rPr>
          <w:sz w:val="24"/>
        </w:rPr>
        <w:t xml:space="preserve"> subject</w:t>
      </w:r>
      <w:r w:rsidR="006C08C1">
        <w:rPr>
          <w:sz w:val="24"/>
        </w:rPr>
        <w:t>, the younger children are still able to</w:t>
      </w:r>
      <w:r w:rsidRPr="00867B2D">
        <w:rPr>
          <w:sz w:val="24"/>
        </w:rPr>
        <w:t xml:space="preserve"> </w:t>
      </w:r>
      <w:r w:rsidR="006C08C1">
        <w:rPr>
          <w:sz w:val="24"/>
        </w:rPr>
        <w:t>comprehend</w:t>
      </w:r>
      <w:r w:rsidRPr="00867B2D">
        <w:rPr>
          <w:sz w:val="24"/>
        </w:rPr>
        <w:t xml:space="preserve"> and e</w:t>
      </w:r>
      <w:r w:rsidR="006C08C1">
        <w:rPr>
          <w:sz w:val="24"/>
        </w:rPr>
        <w:t>xplore it. The Foundatio</w:t>
      </w:r>
      <w:r w:rsidRPr="00867B2D">
        <w:rPr>
          <w:sz w:val="24"/>
        </w:rPr>
        <w:t xml:space="preserve">n Phase is </w:t>
      </w:r>
      <w:r w:rsidR="0062254C" w:rsidRPr="00867B2D">
        <w:rPr>
          <w:sz w:val="24"/>
        </w:rPr>
        <w:t>a</w:t>
      </w:r>
      <w:r w:rsidRPr="00867B2D">
        <w:rPr>
          <w:sz w:val="24"/>
        </w:rPr>
        <w:t xml:space="preserve"> </w:t>
      </w:r>
      <w:r w:rsidR="006C08C1" w:rsidRPr="00867B2D">
        <w:rPr>
          <w:sz w:val="24"/>
        </w:rPr>
        <w:t>supreme</w:t>
      </w:r>
      <w:r w:rsidR="006C08C1">
        <w:rPr>
          <w:sz w:val="24"/>
        </w:rPr>
        <w:t xml:space="preserve"> </w:t>
      </w:r>
      <w:r w:rsidRPr="00867B2D">
        <w:rPr>
          <w:sz w:val="24"/>
        </w:rPr>
        <w:t>veh</w:t>
      </w:r>
      <w:r w:rsidR="006C08C1">
        <w:rPr>
          <w:sz w:val="24"/>
        </w:rPr>
        <w:t>icle for ESDGC as it is not seen as just</w:t>
      </w:r>
      <w:r w:rsidRPr="00867B2D">
        <w:rPr>
          <w:sz w:val="24"/>
        </w:rPr>
        <w:t xml:space="preserve"> an </w:t>
      </w:r>
      <w:r w:rsidR="006C08C1">
        <w:rPr>
          <w:sz w:val="24"/>
        </w:rPr>
        <w:t>‘</w:t>
      </w:r>
      <w:r w:rsidRPr="00867B2D">
        <w:rPr>
          <w:sz w:val="24"/>
        </w:rPr>
        <w:t>add on</w:t>
      </w:r>
      <w:r w:rsidR="006C08C1">
        <w:rPr>
          <w:sz w:val="24"/>
        </w:rPr>
        <w:t>’ and by planning and preparing it all correctly</w:t>
      </w:r>
      <w:r w:rsidRPr="00867B2D">
        <w:rPr>
          <w:sz w:val="24"/>
        </w:rPr>
        <w:t xml:space="preserve"> it can be embedded within all </w:t>
      </w:r>
      <w:r w:rsidR="006C08C1" w:rsidRPr="00867B2D">
        <w:rPr>
          <w:sz w:val="24"/>
        </w:rPr>
        <w:t>features</w:t>
      </w:r>
      <w:r w:rsidR="006C08C1">
        <w:rPr>
          <w:sz w:val="24"/>
        </w:rPr>
        <w:t xml:space="preserve"> of a child’s time at school</w:t>
      </w:r>
      <w:r w:rsidRPr="00867B2D">
        <w:rPr>
          <w:sz w:val="24"/>
        </w:rPr>
        <w:t>.</w:t>
      </w:r>
    </w:p>
    <w:p w:rsidR="00ED70A3" w:rsidRPr="00E51373" w:rsidRDefault="00867B2D">
      <w:pPr>
        <w:rPr>
          <w:rStyle w:val="Hyperlink"/>
          <w:color w:val="auto"/>
          <w:sz w:val="24"/>
          <w:u w:val="none"/>
        </w:rPr>
      </w:pPr>
      <w:r>
        <w:rPr>
          <w:sz w:val="24"/>
        </w:rPr>
        <w:t>This is supported by the ideas of Vygotsky (1978) and his theory of scaffolding</w:t>
      </w:r>
      <w:r w:rsidR="005251C1">
        <w:rPr>
          <w:sz w:val="24"/>
        </w:rPr>
        <w:t>. As children can easily adapt to the ESDGC when it has been modelled at them from an early age.</w:t>
      </w:r>
      <w:r w:rsidR="00E51373">
        <w:rPr>
          <w:sz w:val="24"/>
        </w:rPr>
        <w:t xml:space="preserve"> For example; when children are encouraged to put their food waste into waste bins and to recycle paper, plastic and cardboard and see the practitioners doing it, eventually this will become a routine that is adapted into their everyday life (Redford, 2013). </w:t>
      </w:r>
      <w:r w:rsidR="00E51373">
        <w:rPr>
          <w:rStyle w:val="Hyperlink"/>
          <w:color w:val="auto"/>
          <w:sz w:val="24"/>
          <w:u w:val="none"/>
        </w:rPr>
        <w:t xml:space="preserve">However, Davis, </w:t>
      </w:r>
      <w:r w:rsidR="00E51373" w:rsidRPr="00E51373">
        <w:rPr>
          <w:rStyle w:val="Hyperlink"/>
          <w:color w:val="auto"/>
          <w:sz w:val="24"/>
          <w:u w:val="none"/>
        </w:rPr>
        <w:t>et al</w:t>
      </w:r>
      <w:r w:rsidR="00E51373">
        <w:rPr>
          <w:rStyle w:val="Hyperlink"/>
          <w:color w:val="auto"/>
          <w:sz w:val="24"/>
          <w:u w:val="none"/>
        </w:rPr>
        <w:t>.</w:t>
      </w:r>
      <w:r w:rsidR="00E51373" w:rsidRPr="00E51373">
        <w:rPr>
          <w:rStyle w:val="Hyperlink"/>
          <w:color w:val="auto"/>
          <w:sz w:val="24"/>
          <w:u w:val="none"/>
        </w:rPr>
        <w:t xml:space="preserve"> </w:t>
      </w:r>
      <w:r w:rsidR="00E51373">
        <w:rPr>
          <w:rStyle w:val="Hyperlink"/>
          <w:color w:val="auto"/>
          <w:sz w:val="24"/>
          <w:u w:val="none"/>
        </w:rPr>
        <w:t>(</w:t>
      </w:r>
      <w:r w:rsidR="00E51373" w:rsidRPr="00E51373">
        <w:rPr>
          <w:rStyle w:val="Hyperlink"/>
          <w:color w:val="auto"/>
          <w:sz w:val="24"/>
          <w:u w:val="none"/>
        </w:rPr>
        <w:t>2009</w:t>
      </w:r>
      <w:r w:rsidR="00E51373">
        <w:rPr>
          <w:rStyle w:val="Hyperlink"/>
          <w:color w:val="auto"/>
          <w:sz w:val="24"/>
          <w:u w:val="none"/>
        </w:rPr>
        <w:t>)</w:t>
      </w:r>
      <w:r w:rsidR="00E51373" w:rsidRPr="00E51373">
        <w:rPr>
          <w:rStyle w:val="Hyperlink"/>
          <w:color w:val="auto"/>
          <w:sz w:val="24"/>
          <w:u w:val="none"/>
        </w:rPr>
        <w:t xml:space="preserve"> suggests that</w:t>
      </w:r>
      <w:r w:rsidR="00E51373">
        <w:rPr>
          <w:rStyle w:val="Hyperlink"/>
          <w:color w:val="auto"/>
          <w:sz w:val="24"/>
          <w:u w:val="none"/>
        </w:rPr>
        <w:t xml:space="preserve"> practitioners can develop </w:t>
      </w:r>
      <w:r w:rsidR="00E51373" w:rsidRPr="00E51373">
        <w:rPr>
          <w:rStyle w:val="Hyperlink"/>
          <w:color w:val="auto"/>
          <w:sz w:val="24"/>
          <w:u w:val="none"/>
        </w:rPr>
        <w:t>this within</w:t>
      </w:r>
      <w:r w:rsidR="00E51373">
        <w:rPr>
          <w:rStyle w:val="Hyperlink"/>
          <w:color w:val="auto"/>
          <w:sz w:val="24"/>
          <w:u w:val="none"/>
        </w:rPr>
        <w:t xml:space="preserve"> the</w:t>
      </w:r>
      <w:r w:rsidR="00E51373" w:rsidRPr="00E51373">
        <w:rPr>
          <w:rStyle w:val="Hyperlink"/>
          <w:color w:val="auto"/>
          <w:sz w:val="24"/>
          <w:u w:val="none"/>
        </w:rPr>
        <w:t xml:space="preserve"> early years setting and observe their own ecological footprints and work towards reducing waste, water and materials.</w:t>
      </w:r>
    </w:p>
    <w:p w:rsidR="00B95378" w:rsidRDefault="00D768D0">
      <w:pPr>
        <w:rPr>
          <w:b/>
          <w:color w:val="70AD47" w:themeColor="accent6"/>
          <w:sz w:val="28"/>
        </w:rPr>
      </w:pPr>
      <w:r w:rsidRPr="00D768D0">
        <w:rPr>
          <w:noProof/>
          <w:sz w:val="24"/>
          <w:lang w:eastAsia="en-GB"/>
        </w:rPr>
        <w:drawing>
          <wp:anchor distT="0" distB="0" distL="114300" distR="114300" simplePos="0" relativeHeight="251661312" behindDoc="1" locked="0" layoutInCell="1" allowOverlap="1">
            <wp:simplePos x="0" y="0"/>
            <wp:positionH relativeFrom="column">
              <wp:posOffset>4104640</wp:posOffset>
            </wp:positionH>
            <wp:positionV relativeFrom="paragraph">
              <wp:posOffset>327025</wp:posOffset>
            </wp:positionV>
            <wp:extent cx="2172970" cy="2162175"/>
            <wp:effectExtent l="0" t="0" r="0" b="9525"/>
            <wp:wrapTight wrapText="bothSides">
              <wp:wrapPolygon edited="0">
                <wp:start x="9658" y="0"/>
                <wp:lineTo x="7575" y="190"/>
                <wp:lineTo x="3030" y="2284"/>
                <wp:lineTo x="3030" y="3045"/>
                <wp:lineTo x="2083" y="4187"/>
                <wp:lineTo x="757" y="6090"/>
                <wp:lineTo x="0" y="8564"/>
                <wp:lineTo x="0" y="12560"/>
                <wp:lineTo x="757" y="15225"/>
                <wp:lineTo x="2651" y="18650"/>
                <wp:lineTo x="7385" y="21315"/>
                <wp:lineTo x="9279" y="21505"/>
                <wp:lineTo x="12119" y="21505"/>
                <wp:lineTo x="14202" y="21315"/>
                <wp:lineTo x="18558" y="18841"/>
                <wp:lineTo x="18747" y="18270"/>
                <wp:lineTo x="20641" y="15225"/>
                <wp:lineTo x="21398" y="12180"/>
                <wp:lineTo x="21398" y="8754"/>
                <wp:lineTo x="20830" y="6090"/>
                <wp:lineTo x="18368" y="3045"/>
                <wp:lineTo x="18558" y="2284"/>
                <wp:lineTo x="13823" y="190"/>
                <wp:lineTo x="11930" y="0"/>
                <wp:lineTo x="9658" y="0"/>
              </wp:wrapPolygon>
            </wp:wrapTight>
            <wp:docPr id="1" name="Picture 1" descr="Image result for wellbeing goal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lbeing goals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72970" cy="2162175"/>
                    </a:xfrm>
                    <a:prstGeom prst="rect">
                      <a:avLst/>
                    </a:prstGeom>
                    <a:noFill/>
                    <a:ln>
                      <a:noFill/>
                    </a:ln>
                  </pic:spPr>
                </pic:pic>
              </a:graphicData>
            </a:graphic>
            <wp14:sizeRelH relativeFrom="page">
              <wp14:pctWidth>0</wp14:pctWidth>
            </wp14:sizeRelH>
            <wp14:sizeRelV relativeFrom="page">
              <wp14:pctHeight>0</wp14:pctHeight>
            </wp14:sizeRelV>
          </wp:anchor>
        </w:drawing>
      </w:r>
      <w:r w:rsidR="00B27738">
        <w:rPr>
          <w:b/>
          <w:color w:val="70AD47" w:themeColor="accent6"/>
          <w:sz w:val="28"/>
        </w:rPr>
        <w:t>Future Generation Act</w:t>
      </w:r>
    </w:p>
    <w:p w:rsidR="00B27738" w:rsidRDefault="00B27738">
      <w:pPr>
        <w:rPr>
          <w:b/>
          <w:color w:val="70AD47" w:themeColor="accent6"/>
          <w:sz w:val="24"/>
        </w:rPr>
      </w:pPr>
      <w:r w:rsidRPr="00B27738">
        <w:rPr>
          <w:b/>
          <w:color w:val="70AD47" w:themeColor="accent6"/>
          <w:sz w:val="24"/>
        </w:rPr>
        <w:t>Why do we need this law?</w:t>
      </w:r>
    </w:p>
    <w:p w:rsidR="00B27738" w:rsidRDefault="00D768D0" w:rsidP="00D768D0">
      <w:pPr>
        <w:rPr>
          <w:sz w:val="24"/>
        </w:rPr>
      </w:pPr>
      <w:r>
        <w:rPr>
          <w:noProof/>
          <w:sz w:val="24"/>
          <w:lang w:eastAsia="en-GB"/>
        </w:rPr>
        <mc:AlternateContent>
          <mc:Choice Requires="wps">
            <w:drawing>
              <wp:anchor distT="0" distB="0" distL="114300" distR="114300" simplePos="0" relativeHeight="251663360" behindDoc="1" locked="0" layoutInCell="1" allowOverlap="1">
                <wp:simplePos x="0" y="0"/>
                <wp:positionH relativeFrom="column">
                  <wp:posOffset>4371975</wp:posOffset>
                </wp:positionH>
                <wp:positionV relativeFrom="paragraph">
                  <wp:posOffset>1876425</wp:posOffset>
                </wp:positionV>
                <wp:extent cx="2057400" cy="895350"/>
                <wp:effectExtent l="0" t="0" r="19050" b="19050"/>
                <wp:wrapTight wrapText="bothSides">
                  <wp:wrapPolygon edited="0">
                    <wp:start x="0" y="0"/>
                    <wp:lineTo x="0" y="21600"/>
                    <wp:lineTo x="21600" y="21600"/>
                    <wp:lineTo x="2160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057400" cy="895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768D0" w:rsidRPr="00D768D0" w:rsidRDefault="00D768D0" w:rsidP="00D768D0">
                            <w:pPr>
                              <w:rPr>
                                <w:color w:val="002060"/>
                                <w:sz w:val="20"/>
                              </w:rPr>
                            </w:pPr>
                            <w:r w:rsidRPr="00D768D0">
                              <w:rPr>
                                <w:color w:val="002060"/>
                                <w:sz w:val="20"/>
                              </w:rPr>
                              <w:t>To ensure that everybody is functioning in the direction of the same vision, the Future Generation Act puts in place seven well-being aims.</w:t>
                            </w:r>
                            <w:r w:rsidR="001D2175">
                              <w:rPr>
                                <w:color w:val="002060"/>
                                <w:sz w:val="20"/>
                              </w:rPr>
                              <w:t xml:space="preserve"> (Welsh Government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margin-left:344.25pt;margin-top:147.75pt;width:162pt;height:70.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" fillcolor="white [3201]" strokeweight=".5pt">
                <v:textbox>
                  <w:txbxContent>
                    <w:p w:rsidR="00D768D0" w:rsidRPr="00D768D0" w:rsidRDefault="00D768D0" w:rsidP="00D768D0">
                      <w:pPr>
                        <w:rPr>
                          <w:color w:val="002060"/>
                          <w:sz w:val="20"/>
                        </w:rPr>
                      </w:pPr>
                      <w:r w:rsidRPr="00D768D0">
                        <w:rPr>
                          <w:color w:val="002060"/>
                          <w:sz w:val="20"/>
                        </w:rPr>
                        <w:t>To ensure that everybody is</w:t>
                      </w:r>
                      <w:r w:rsidRPr="00D768D0">
                        <w:rPr>
                          <w:color w:val="002060"/>
                          <w:sz w:val="20"/>
                        </w:rPr>
                        <w:t xml:space="preserve"> </w:t>
                      </w:r>
                      <w:r w:rsidRPr="00D768D0">
                        <w:rPr>
                          <w:color w:val="002060"/>
                          <w:sz w:val="20"/>
                        </w:rPr>
                        <w:t>functioning</w:t>
                      </w:r>
                      <w:r w:rsidRPr="00D768D0">
                        <w:rPr>
                          <w:color w:val="002060"/>
                          <w:sz w:val="20"/>
                        </w:rPr>
                        <w:t xml:space="preserve"> </w:t>
                      </w:r>
                      <w:r w:rsidRPr="00D768D0">
                        <w:rPr>
                          <w:color w:val="002060"/>
                          <w:sz w:val="20"/>
                        </w:rPr>
                        <w:t>in the direction of</w:t>
                      </w:r>
                      <w:r w:rsidRPr="00D768D0">
                        <w:rPr>
                          <w:color w:val="002060"/>
                          <w:sz w:val="20"/>
                        </w:rPr>
                        <w:t xml:space="preserve"> the same visi</w:t>
                      </w:r>
                      <w:r w:rsidRPr="00D768D0">
                        <w:rPr>
                          <w:color w:val="002060"/>
                          <w:sz w:val="20"/>
                        </w:rPr>
                        <w:t xml:space="preserve">on, the Future Generation Act puts in place seven </w:t>
                      </w:r>
                      <w:r w:rsidRPr="00D768D0">
                        <w:rPr>
                          <w:color w:val="002060"/>
                          <w:sz w:val="20"/>
                        </w:rPr>
                        <w:t xml:space="preserve">well-being </w:t>
                      </w:r>
                      <w:r w:rsidRPr="00D768D0">
                        <w:rPr>
                          <w:color w:val="002060"/>
                          <w:sz w:val="20"/>
                        </w:rPr>
                        <w:t>aims</w:t>
                      </w:r>
                      <w:r w:rsidRPr="00D768D0">
                        <w:rPr>
                          <w:color w:val="002060"/>
                          <w:sz w:val="20"/>
                        </w:rPr>
                        <w:t>.</w:t>
                      </w:r>
                      <w:r w:rsidR="001D2175">
                        <w:rPr>
                          <w:color w:val="002060"/>
                          <w:sz w:val="20"/>
                        </w:rPr>
                        <w:t xml:space="preserve"> (Welsh Government 2015)</w:t>
                      </w:r>
                    </w:p>
                  </w:txbxContent>
                </v:textbox>
                <w10:wrap type="tight"/>
              </v:shape>
            </w:pict>
          </mc:Fallback>
        </mc:AlternateContent>
      </w:r>
      <w:r w:rsidR="001D2175">
        <w:rPr>
          <w:sz w:val="24"/>
        </w:rPr>
        <w:t>According to the Welsh Government, (2015) this law is taken place as Wales experiences major challenges in providing a greater</w:t>
      </w:r>
      <w:r w:rsidR="001D2175" w:rsidRPr="001D2175">
        <w:rPr>
          <w:sz w:val="24"/>
        </w:rPr>
        <w:t xml:space="preserve"> quality of life for </w:t>
      </w:r>
      <w:r w:rsidR="001D2175">
        <w:rPr>
          <w:sz w:val="24"/>
        </w:rPr>
        <w:t>all its citizens and making sure</w:t>
      </w:r>
      <w:r w:rsidR="001D2175" w:rsidRPr="001D2175">
        <w:rPr>
          <w:sz w:val="24"/>
        </w:rPr>
        <w:t xml:space="preserve"> that the sam</w:t>
      </w:r>
      <w:r w:rsidR="001D2175">
        <w:rPr>
          <w:sz w:val="24"/>
        </w:rPr>
        <w:t>e living standards will also be in place for the</w:t>
      </w:r>
      <w:r w:rsidR="001D2175" w:rsidRPr="001D2175">
        <w:rPr>
          <w:sz w:val="24"/>
        </w:rPr>
        <w:t xml:space="preserve"> future generations</w:t>
      </w:r>
      <w:r w:rsidR="00B27738">
        <w:rPr>
          <w:sz w:val="24"/>
        </w:rPr>
        <w:t xml:space="preserve"> </w:t>
      </w:r>
      <w:r w:rsidR="001D2175">
        <w:rPr>
          <w:sz w:val="24"/>
        </w:rPr>
        <w:t>. T</w:t>
      </w:r>
      <w:r w:rsidR="00B27738">
        <w:rPr>
          <w:sz w:val="24"/>
        </w:rPr>
        <w:t>his is things such as; climate change, poverty and health inequalities</w:t>
      </w:r>
      <w:r w:rsidR="00B27738" w:rsidRPr="00B27738">
        <w:rPr>
          <w:sz w:val="24"/>
        </w:rPr>
        <w:t>.</w:t>
      </w:r>
      <w:r>
        <w:rPr>
          <w:sz w:val="24"/>
        </w:rPr>
        <w:t xml:space="preserve"> </w:t>
      </w:r>
      <w:r w:rsidR="0062254C">
        <w:rPr>
          <w:sz w:val="24"/>
        </w:rPr>
        <w:t>The Welsh Assembly Government, (2015) suggests that t</w:t>
      </w:r>
      <w:r w:rsidR="00B27738">
        <w:rPr>
          <w:sz w:val="24"/>
        </w:rPr>
        <w:t xml:space="preserve">o ensure that these do not grow any further, </w:t>
      </w:r>
      <w:r w:rsidR="00A80451">
        <w:rPr>
          <w:sz w:val="24"/>
        </w:rPr>
        <w:t xml:space="preserve">the entire community </w:t>
      </w:r>
      <w:r w:rsidR="00B27738">
        <w:rPr>
          <w:sz w:val="24"/>
        </w:rPr>
        <w:t xml:space="preserve">need to </w:t>
      </w:r>
      <w:r w:rsidR="00A80451">
        <w:rPr>
          <w:sz w:val="24"/>
        </w:rPr>
        <w:t>join</w:t>
      </w:r>
      <w:r w:rsidR="00B27738">
        <w:rPr>
          <w:sz w:val="24"/>
        </w:rPr>
        <w:t xml:space="preserve"> together and ensure that we are doing what we can to make a difference</w:t>
      </w:r>
      <w:r w:rsidR="00B27738" w:rsidRPr="00B27738">
        <w:rPr>
          <w:sz w:val="24"/>
        </w:rPr>
        <w:t>.</w:t>
      </w:r>
      <w:r w:rsidR="00B27738">
        <w:rPr>
          <w:sz w:val="24"/>
        </w:rPr>
        <w:t xml:space="preserve"> We are the future of the next generation so it is our responsibility to</w:t>
      </w:r>
      <w:r>
        <w:rPr>
          <w:sz w:val="24"/>
        </w:rPr>
        <w:t xml:space="preserve"> give them a </w:t>
      </w:r>
      <w:r w:rsidR="00B27738" w:rsidRPr="00B27738">
        <w:rPr>
          <w:sz w:val="24"/>
        </w:rPr>
        <w:t>good q</w:t>
      </w:r>
      <w:r w:rsidR="00B27738">
        <w:rPr>
          <w:sz w:val="24"/>
        </w:rPr>
        <w:t>uality of life</w:t>
      </w:r>
      <w:r>
        <w:rPr>
          <w:sz w:val="24"/>
        </w:rPr>
        <w:t>,</w:t>
      </w:r>
      <w:r w:rsidR="00B27738">
        <w:rPr>
          <w:sz w:val="24"/>
        </w:rPr>
        <w:t xml:space="preserve"> </w:t>
      </w:r>
      <w:r>
        <w:rPr>
          <w:sz w:val="24"/>
        </w:rPr>
        <w:t xml:space="preserve">the future needs to be thought of an the decisions we make </w:t>
      </w:r>
      <w:r w:rsidR="0062254C">
        <w:rPr>
          <w:sz w:val="24"/>
        </w:rPr>
        <w:br/>
      </w:r>
      <w:r>
        <w:rPr>
          <w:sz w:val="24"/>
        </w:rPr>
        <w:t>can help this to develop. This is why the law is in place to ensure that the</w:t>
      </w:r>
      <w:r w:rsidR="00B27738">
        <w:rPr>
          <w:sz w:val="24"/>
        </w:rPr>
        <w:t xml:space="preserve"> </w:t>
      </w:r>
      <w:r w:rsidR="00B27738" w:rsidRPr="00B27738">
        <w:rPr>
          <w:sz w:val="24"/>
        </w:rPr>
        <w:t>public sector does this.</w:t>
      </w:r>
      <w:r w:rsidR="0062254C">
        <w:rPr>
          <w:sz w:val="24"/>
        </w:rPr>
        <w:t xml:space="preserve"> </w:t>
      </w:r>
      <w:r w:rsidRPr="00D768D0">
        <w:rPr>
          <w:sz w:val="24"/>
        </w:rPr>
        <w:t>With this done we are able to accomplish our economic, social, environmental and cultural well-being.</w:t>
      </w:r>
      <w:r>
        <w:rPr>
          <w:sz w:val="24"/>
        </w:rPr>
        <w:t xml:space="preserve">   </w:t>
      </w:r>
    </w:p>
    <w:p w:rsidR="00A80451" w:rsidRPr="00B27738" w:rsidRDefault="00A80451" w:rsidP="00A80451">
      <w:pPr>
        <w:rPr>
          <w:sz w:val="24"/>
        </w:rPr>
      </w:pPr>
      <w:r>
        <w:rPr>
          <w:sz w:val="24"/>
        </w:rPr>
        <w:t xml:space="preserve">The aim for Wales identifies the need that sustainable economic development and occupation needs to be nurtured, whilst </w:t>
      </w:r>
      <w:r w:rsidRPr="00A80451">
        <w:rPr>
          <w:sz w:val="24"/>
        </w:rPr>
        <w:t>encouraging innovation and</w:t>
      </w:r>
      <w:r>
        <w:rPr>
          <w:sz w:val="24"/>
        </w:rPr>
        <w:t xml:space="preserve"> growth for a more current low carbon </w:t>
      </w:r>
      <w:r w:rsidRPr="00A80451">
        <w:rPr>
          <w:sz w:val="24"/>
        </w:rPr>
        <w:t>economy.</w:t>
      </w:r>
    </w:p>
    <w:p w:rsidR="001579F7" w:rsidRDefault="001579F7">
      <w:pPr>
        <w:rPr>
          <w:b/>
          <w:color w:val="70AD47" w:themeColor="accent6"/>
          <w:sz w:val="28"/>
        </w:rPr>
      </w:pPr>
    </w:p>
    <w:p w:rsidR="001579F7" w:rsidRDefault="001579F7">
      <w:pPr>
        <w:rPr>
          <w:b/>
          <w:color w:val="70AD47" w:themeColor="accent6"/>
          <w:sz w:val="28"/>
        </w:rPr>
      </w:pPr>
    </w:p>
    <w:p w:rsidR="00202022" w:rsidRPr="00202022" w:rsidRDefault="00202022">
      <w:pPr>
        <w:rPr>
          <w:b/>
          <w:color w:val="70AD47" w:themeColor="accent6"/>
          <w:sz w:val="28"/>
        </w:rPr>
      </w:pPr>
      <w:r w:rsidRPr="00202022">
        <w:rPr>
          <w:b/>
          <w:color w:val="70AD47" w:themeColor="accent6"/>
          <w:sz w:val="28"/>
        </w:rPr>
        <w:lastRenderedPageBreak/>
        <w:t>Theorists and the natural environment</w:t>
      </w:r>
    </w:p>
    <w:p w:rsidR="00202022" w:rsidRPr="0073423F" w:rsidRDefault="00BE0AB4" w:rsidP="00202022">
      <w:pPr>
        <w:rPr>
          <w:sz w:val="24"/>
        </w:rPr>
      </w:pPr>
      <w:r w:rsidRPr="0073423F">
        <w:rPr>
          <w:sz w:val="24"/>
        </w:rPr>
        <w:t>Hass and Ashman, (2014) indicates that t</w:t>
      </w:r>
      <w:r w:rsidR="00202022" w:rsidRPr="0073423F">
        <w:rPr>
          <w:sz w:val="24"/>
        </w:rPr>
        <w:t>he education of outdoor play, in which young children are encouraged to emotively discover and investigate, is vital for ESDGC. It is founded upon the theories of Dewey</w:t>
      </w:r>
      <w:r w:rsidR="008C51E8">
        <w:rPr>
          <w:sz w:val="24"/>
        </w:rPr>
        <w:t xml:space="preserve"> (1859)</w:t>
      </w:r>
      <w:r w:rsidR="00202022" w:rsidRPr="0073423F">
        <w:rPr>
          <w:sz w:val="24"/>
        </w:rPr>
        <w:t xml:space="preserve"> and Piaget</w:t>
      </w:r>
      <w:r w:rsidR="008C51E8">
        <w:rPr>
          <w:sz w:val="24"/>
        </w:rPr>
        <w:t xml:space="preserve"> (1896)</w:t>
      </w:r>
      <w:r w:rsidR="00202022" w:rsidRPr="0073423F">
        <w:rPr>
          <w:sz w:val="24"/>
        </w:rPr>
        <w:t xml:space="preserve"> who believed that young children learn</w:t>
      </w:r>
      <w:r w:rsidR="008C51E8">
        <w:rPr>
          <w:sz w:val="24"/>
        </w:rPr>
        <w:t xml:space="preserve"> best when they have the chance to have the freedom which allows them</w:t>
      </w:r>
      <w:r w:rsidR="00202022" w:rsidRPr="0073423F">
        <w:rPr>
          <w:sz w:val="24"/>
        </w:rPr>
        <w:t xml:space="preserve"> to actively explore the natural environment.</w:t>
      </w:r>
    </w:p>
    <w:p w:rsidR="00202022" w:rsidRPr="0073423F" w:rsidRDefault="00202022" w:rsidP="00202022">
      <w:pPr>
        <w:rPr>
          <w:sz w:val="24"/>
        </w:rPr>
      </w:pPr>
      <w:r w:rsidRPr="0073423F">
        <w:rPr>
          <w:sz w:val="24"/>
        </w:rPr>
        <w:t>Dewey</w:t>
      </w:r>
      <w:r w:rsidR="008C51E8">
        <w:rPr>
          <w:sz w:val="24"/>
        </w:rPr>
        <w:t xml:space="preserve"> (1859)</w:t>
      </w:r>
      <w:r w:rsidRPr="0073423F">
        <w:rPr>
          <w:sz w:val="24"/>
        </w:rPr>
        <w:t xml:space="preserve"> considered that one of the </w:t>
      </w:r>
      <w:r w:rsidR="008C51E8" w:rsidRPr="0073423F">
        <w:rPr>
          <w:sz w:val="24"/>
        </w:rPr>
        <w:t>problems</w:t>
      </w:r>
      <w:r w:rsidRPr="0073423F">
        <w:rPr>
          <w:sz w:val="24"/>
        </w:rPr>
        <w:t xml:space="preserve"> that were with schools was that they were not based on natural surroundings but were incomplete and non-natural, to the detriment of children’s capacity to be able to comprehend schemes and progressions. He believed that in schools children </w:t>
      </w:r>
      <w:r w:rsidR="008C51E8">
        <w:rPr>
          <w:sz w:val="24"/>
        </w:rPr>
        <w:t xml:space="preserve">spend more time within classroom and are then therefore not involved within </w:t>
      </w:r>
      <w:r w:rsidRPr="0073423F">
        <w:rPr>
          <w:sz w:val="24"/>
        </w:rPr>
        <w:t xml:space="preserve">nature </w:t>
      </w:r>
      <w:r w:rsidR="008C51E8">
        <w:rPr>
          <w:sz w:val="24"/>
        </w:rPr>
        <w:t xml:space="preserve">when </w:t>
      </w:r>
      <w:r w:rsidRPr="0073423F">
        <w:rPr>
          <w:sz w:val="24"/>
        </w:rPr>
        <w:t>being a part of nature</w:t>
      </w:r>
      <w:r w:rsidR="008C51E8">
        <w:rPr>
          <w:sz w:val="24"/>
        </w:rPr>
        <w:t xml:space="preserve"> should be key</w:t>
      </w:r>
      <w:r w:rsidRPr="0073423F">
        <w:rPr>
          <w:sz w:val="24"/>
        </w:rPr>
        <w:t>, they begin to learn that nature is something ‘to watch, to wear, to consume, to ignore.’ (</w:t>
      </w:r>
      <w:proofErr w:type="gramStart"/>
      <w:r w:rsidRPr="0073423F">
        <w:rPr>
          <w:sz w:val="24"/>
        </w:rPr>
        <w:t>cited</w:t>
      </w:r>
      <w:proofErr w:type="gramEnd"/>
      <w:r w:rsidRPr="0073423F">
        <w:rPr>
          <w:sz w:val="24"/>
        </w:rPr>
        <w:t xml:space="preserve"> in </w:t>
      </w:r>
      <w:proofErr w:type="spellStart"/>
      <w:r w:rsidRPr="0073423F">
        <w:rPr>
          <w:sz w:val="24"/>
        </w:rPr>
        <w:t>Louv</w:t>
      </w:r>
      <w:proofErr w:type="spellEnd"/>
      <w:r w:rsidRPr="0073423F">
        <w:rPr>
          <w:sz w:val="24"/>
        </w:rPr>
        <w:t xml:space="preserve">, 2005, p. 2). </w:t>
      </w:r>
      <w:r w:rsidR="008C51E8">
        <w:rPr>
          <w:sz w:val="24"/>
        </w:rPr>
        <w:t xml:space="preserve">Similarly, </w:t>
      </w:r>
      <w:r w:rsidRPr="0073423F">
        <w:rPr>
          <w:sz w:val="24"/>
        </w:rPr>
        <w:t>Froebel too, agreed that play-based lea</w:t>
      </w:r>
      <w:r w:rsidR="008C51E8">
        <w:rPr>
          <w:sz w:val="24"/>
        </w:rPr>
        <w:t xml:space="preserve">rning through nature is the key aspect </w:t>
      </w:r>
      <w:r w:rsidRPr="0073423F">
        <w:rPr>
          <w:sz w:val="24"/>
        </w:rPr>
        <w:t>to child development and that activities that are based in the outdoor environment should be as planned wisely and fulfilled as much as the activities that take part indoors and that both should have a great emphasis on children’s involvement with the natural world.</w:t>
      </w:r>
    </w:p>
    <w:p w:rsidR="00202022" w:rsidRPr="0073423F" w:rsidRDefault="00202022" w:rsidP="00202022">
      <w:pPr>
        <w:rPr>
          <w:sz w:val="24"/>
        </w:rPr>
      </w:pPr>
      <w:r w:rsidRPr="0073423F">
        <w:rPr>
          <w:sz w:val="24"/>
        </w:rPr>
        <w:t xml:space="preserve">Likewise, the Reggio Emilia approach sees the environment as another educator for children and believes that practitioners should be able to manage different learning opportunities for children to develop ‘real-life intelligence’ (cited in </w:t>
      </w:r>
      <w:proofErr w:type="spellStart"/>
      <w:r w:rsidRPr="0073423F">
        <w:rPr>
          <w:sz w:val="24"/>
        </w:rPr>
        <w:t>Vardin</w:t>
      </w:r>
      <w:proofErr w:type="spellEnd"/>
      <w:r w:rsidRPr="0073423F">
        <w:rPr>
          <w:sz w:val="24"/>
        </w:rPr>
        <w:t>, 2003).</w:t>
      </w:r>
    </w:p>
    <w:p w:rsidR="00455884" w:rsidRDefault="00455884" w:rsidP="00202022">
      <w:pPr>
        <w:rPr>
          <w:sz w:val="24"/>
        </w:rPr>
      </w:pPr>
      <w:r w:rsidRPr="0073423F">
        <w:rPr>
          <w:sz w:val="24"/>
        </w:rPr>
        <w:t>Montessori stated that when a child goes out into the outdoor environment, it is the world itself that reaches out to them. Montessori believed that by taking the children out and letting them explore the natural surroundings, they can see all real living things instead of creating things which signifies thoughts and ideas and keepin</w:t>
      </w:r>
      <w:r w:rsidR="0073423F">
        <w:rPr>
          <w:sz w:val="24"/>
        </w:rPr>
        <w:t>g them up within the classrooms (</w:t>
      </w:r>
      <w:proofErr w:type="spellStart"/>
      <w:r w:rsidR="0073423F">
        <w:rPr>
          <w:sz w:val="24"/>
        </w:rPr>
        <w:t>Namc</w:t>
      </w:r>
      <w:proofErr w:type="spellEnd"/>
      <w:r w:rsidR="0073423F">
        <w:rPr>
          <w:sz w:val="24"/>
        </w:rPr>
        <w:t>, 2013).</w:t>
      </w:r>
    </w:p>
    <w:p w:rsidR="005A3D28" w:rsidRDefault="005A3D28" w:rsidP="00202022">
      <w:pPr>
        <w:rPr>
          <w:sz w:val="24"/>
        </w:rPr>
      </w:pPr>
    </w:p>
    <w:p w:rsidR="001579F7" w:rsidRDefault="001579F7" w:rsidP="001579F7">
      <w:pPr>
        <w:rPr>
          <w:sz w:val="24"/>
        </w:rPr>
      </w:pPr>
    </w:p>
    <w:p w:rsidR="001579F7" w:rsidRDefault="001579F7" w:rsidP="001579F7">
      <w:pPr>
        <w:rPr>
          <w:sz w:val="24"/>
        </w:rPr>
      </w:pPr>
    </w:p>
    <w:p w:rsidR="001579F7" w:rsidRDefault="001579F7" w:rsidP="001579F7">
      <w:pPr>
        <w:rPr>
          <w:sz w:val="24"/>
        </w:rPr>
      </w:pPr>
    </w:p>
    <w:p w:rsidR="001579F7" w:rsidRDefault="001579F7" w:rsidP="001579F7">
      <w:pPr>
        <w:rPr>
          <w:sz w:val="24"/>
        </w:rPr>
      </w:pPr>
    </w:p>
    <w:p w:rsidR="001579F7" w:rsidRDefault="001579F7" w:rsidP="001579F7">
      <w:pPr>
        <w:rPr>
          <w:sz w:val="24"/>
        </w:rPr>
      </w:pPr>
    </w:p>
    <w:p w:rsidR="001579F7" w:rsidRDefault="001579F7" w:rsidP="001579F7">
      <w:pPr>
        <w:rPr>
          <w:sz w:val="24"/>
        </w:rPr>
      </w:pPr>
    </w:p>
    <w:p w:rsidR="001579F7" w:rsidRDefault="001579F7" w:rsidP="001579F7">
      <w:pPr>
        <w:rPr>
          <w:sz w:val="24"/>
        </w:rPr>
      </w:pPr>
    </w:p>
    <w:p w:rsidR="001579F7" w:rsidRDefault="001579F7" w:rsidP="001579F7">
      <w:pPr>
        <w:rPr>
          <w:sz w:val="24"/>
        </w:rPr>
      </w:pPr>
    </w:p>
    <w:p w:rsidR="001579F7" w:rsidRDefault="001579F7" w:rsidP="001579F7">
      <w:pPr>
        <w:rPr>
          <w:sz w:val="24"/>
        </w:rPr>
      </w:pPr>
    </w:p>
    <w:p w:rsidR="001579F7" w:rsidRDefault="001579F7" w:rsidP="001579F7">
      <w:pPr>
        <w:rPr>
          <w:sz w:val="24"/>
        </w:rPr>
      </w:pPr>
    </w:p>
    <w:p w:rsidR="001579F7" w:rsidRPr="001579F7" w:rsidRDefault="001579F7" w:rsidP="001579F7">
      <w:pPr>
        <w:rPr>
          <w:sz w:val="24"/>
        </w:rPr>
      </w:pPr>
      <w:r>
        <w:rPr>
          <w:sz w:val="24"/>
        </w:rPr>
        <w:lastRenderedPageBreak/>
        <w:t>Further reading</w:t>
      </w:r>
    </w:p>
    <w:p w:rsidR="001579F7" w:rsidRPr="001579F7" w:rsidRDefault="001579F7" w:rsidP="001579F7">
      <w:pPr>
        <w:rPr>
          <w:sz w:val="24"/>
        </w:rPr>
      </w:pPr>
      <w:r w:rsidRPr="001579F7">
        <w:rPr>
          <w:sz w:val="24"/>
        </w:rPr>
        <w:t xml:space="preserve">Council for learning outside the classroom, (2009) ‘Benefits for Early Years of Learning </w:t>
      </w:r>
      <w:proofErr w:type="gramStart"/>
      <w:r w:rsidRPr="001579F7">
        <w:rPr>
          <w:sz w:val="24"/>
        </w:rPr>
        <w:t>Outside</w:t>
      </w:r>
      <w:proofErr w:type="gramEnd"/>
      <w:r w:rsidRPr="001579F7">
        <w:rPr>
          <w:sz w:val="24"/>
        </w:rPr>
        <w:t xml:space="preserve"> the Classroom’ </w:t>
      </w:r>
      <w:hyperlink r:id="rId8" w:history="1">
        <w:r w:rsidRPr="001D3EFA">
          <w:rPr>
            <w:rStyle w:val="Hyperlink"/>
            <w:sz w:val="24"/>
          </w:rPr>
          <w:t>http://www.lotc.org.uk/wp-content/uploads/2010/12/Benefits-for-Early-Years-LOtC-Final-5AUG09.pdf</w:t>
        </w:r>
      </w:hyperlink>
      <w:r>
        <w:rPr>
          <w:sz w:val="24"/>
        </w:rPr>
        <w:t xml:space="preserve"> </w:t>
      </w:r>
      <w:r w:rsidRPr="001579F7">
        <w:rPr>
          <w:sz w:val="24"/>
        </w:rPr>
        <w:t>[Accessed: 1st December 2017].</w:t>
      </w:r>
    </w:p>
    <w:p w:rsidR="001579F7" w:rsidRPr="001579F7" w:rsidRDefault="001579F7" w:rsidP="001579F7">
      <w:pPr>
        <w:rPr>
          <w:sz w:val="24"/>
        </w:rPr>
      </w:pPr>
      <w:r w:rsidRPr="001579F7">
        <w:rPr>
          <w:sz w:val="24"/>
        </w:rPr>
        <w:t xml:space="preserve">Down to Earth, (2015) ‘In a Nutshell’ </w:t>
      </w:r>
      <w:hyperlink r:id="rId9" w:history="1">
        <w:r w:rsidRPr="001D3EFA">
          <w:rPr>
            <w:rStyle w:val="Hyperlink"/>
            <w:sz w:val="24"/>
          </w:rPr>
          <w:t>http://www.downtoearthproject.org.uk/about/</w:t>
        </w:r>
      </w:hyperlink>
      <w:r>
        <w:rPr>
          <w:sz w:val="24"/>
        </w:rPr>
        <w:t xml:space="preserve"> </w:t>
      </w:r>
      <w:r w:rsidRPr="001579F7">
        <w:rPr>
          <w:sz w:val="24"/>
        </w:rPr>
        <w:t>[Accessed: 27th November 2017].</w:t>
      </w:r>
    </w:p>
    <w:p w:rsidR="001579F7" w:rsidRPr="001579F7" w:rsidRDefault="001579F7" w:rsidP="001579F7">
      <w:pPr>
        <w:rPr>
          <w:sz w:val="24"/>
        </w:rPr>
      </w:pPr>
      <w:r w:rsidRPr="001579F7">
        <w:rPr>
          <w:sz w:val="24"/>
        </w:rPr>
        <w:t xml:space="preserve">Early Years Careers, (2015) ‘The importance of giving children a voice’ </w:t>
      </w:r>
      <w:hyperlink r:id="rId10" w:history="1">
        <w:r w:rsidRPr="001D3EFA">
          <w:rPr>
            <w:rStyle w:val="Hyperlink"/>
            <w:sz w:val="24"/>
          </w:rPr>
          <w:t>http://www.earlyyearscareers.com/eyc/latest-news/the-importance-of-giving-children-a-voice/</w:t>
        </w:r>
      </w:hyperlink>
      <w:r>
        <w:rPr>
          <w:sz w:val="24"/>
        </w:rPr>
        <w:t xml:space="preserve"> </w:t>
      </w:r>
      <w:r w:rsidRPr="001579F7">
        <w:rPr>
          <w:sz w:val="24"/>
        </w:rPr>
        <w:t>[Accessed: 29th November 2017].</w:t>
      </w:r>
    </w:p>
    <w:p w:rsidR="001579F7" w:rsidRPr="001579F7" w:rsidRDefault="001579F7" w:rsidP="001579F7">
      <w:pPr>
        <w:rPr>
          <w:sz w:val="24"/>
        </w:rPr>
      </w:pPr>
      <w:r w:rsidRPr="001579F7">
        <w:rPr>
          <w:sz w:val="24"/>
        </w:rPr>
        <w:t xml:space="preserve">Estyn, (2013) ‘Supplementary guidance: education for sustainable development and global citizenship’ </w:t>
      </w:r>
      <w:hyperlink r:id="rId11" w:history="1">
        <w:r w:rsidRPr="001D3EFA">
          <w:rPr>
            <w:rStyle w:val="Hyperlink"/>
            <w:sz w:val="24"/>
          </w:rPr>
          <w:t>https://www.estyn.gov.wales/sites/default/files/documents/Supplementary%20guidance%20-%20ESDGC.pdf</w:t>
        </w:r>
      </w:hyperlink>
      <w:r>
        <w:rPr>
          <w:sz w:val="24"/>
        </w:rPr>
        <w:t xml:space="preserve"> </w:t>
      </w:r>
      <w:r w:rsidRPr="001579F7">
        <w:rPr>
          <w:sz w:val="24"/>
        </w:rPr>
        <w:t>[Accessed: 1st December 2017].</w:t>
      </w:r>
    </w:p>
    <w:p w:rsidR="001579F7" w:rsidRPr="001579F7" w:rsidRDefault="001579F7" w:rsidP="001579F7">
      <w:pPr>
        <w:rPr>
          <w:sz w:val="24"/>
        </w:rPr>
      </w:pPr>
      <w:r w:rsidRPr="001579F7">
        <w:rPr>
          <w:sz w:val="24"/>
        </w:rPr>
        <w:t xml:space="preserve">Fulton, (2017) Understanding Sustainability in Early Childhood Education. Published: United Kingdom: Taylor &amp; Francis Ltd. </w:t>
      </w:r>
    </w:p>
    <w:p w:rsidR="001579F7" w:rsidRPr="001579F7" w:rsidRDefault="001579F7" w:rsidP="001579F7">
      <w:pPr>
        <w:rPr>
          <w:sz w:val="24"/>
        </w:rPr>
      </w:pPr>
      <w:r w:rsidRPr="001579F7">
        <w:rPr>
          <w:sz w:val="24"/>
        </w:rPr>
        <w:t xml:space="preserve">Johnson, Christie and Wardle, (2010) ‘The Importance of Outdoor Play for Children’ </w:t>
      </w:r>
      <w:hyperlink r:id="rId12" w:history="1">
        <w:r w:rsidRPr="001D3EFA">
          <w:rPr>
            <w:rStyle w:val="Hyperlink"/>
            <w:sz w:val="24"/>
          </w:rPr>
          <w:t>http://www.communityplaythings.com/resources/articles/2010/outdoor-play</w:t>
        </w:r>
      </w:hyperlink>
      <w:r>
        <w:rPr>
          <w:sz w:val="24"/>
        </w:rPr>
        <w:t xml:space="preserve"> </w:t>
      </w:r>
      <w:r w:rsidRPr="001579F7">
        <w:rPr>
          <w:sz w:val="24"/>
        </w:rPr>
        <w:t>[Accessed: 1st December 2017].</w:t>
      </w:r>
    </w:p>
    <w:p w:rsidR="001579F7" w:rsidRPr="001579F7" w:rsidRDefault="001579F7" w:rsidP="001579F7">
      <w:pPr>
        <w:rPr>
          <w:sz w:val="24"/>
        </w:rPr>
      </w:pPr>
      <w:r w:rsidRPr="001579F7">
        <w:rPr>
          <w:sz w:val="24"/>
        </w:rPr>
        <w:t xml:space="preserve">Hass, C. and Ashman, G. (2014) ‘children’s introduction to sustainability through transformative, experiential nature play’ Volume 39, No 2, June 2014, pp. 23. </w:t>
      </w:r>
    </w:p>
    <w:p w:rsidR="001579F7" w:rsidRPr="001579F7" w:rsidRDefault="001579F7" w:rsidP="001579F7">
      <w:pPr>
        <w:rPr>
          <w:sz w:val="24"/>
        </w:rPr>
      </w:pPr>
      <w:r w:rsidRPr="001579F7">
        <w:rPr>
          <w:sz w:val="24"/>
        </w:rPr>
        <w:t>Knight, S. (2013) International Perspectives of Forest School. Published: United Kingdom: SAGE Publishing Ltd.</w:t>
      </w:r>
    </w:p>
    <w:p w:rsidR="001579F7" w:rsidRPr="001579F7" w:rsidRDefault="001579F7" w:rsidP="001579F7">
      <w:pPr>
        <w:rPr>
          <w:sz w:val="24"/>
        </w:rPr>
      </w:pPr>
      <w:r w:rsidRPr="001579F7">
        <w:rPr>
          <w:sz w:val="24"/>
        </w:rPr>
        <w:t>Knight, S. (2011) Forest School for All. Published: United Kingdom: SAGE Publications Ltd.</w:t>
      </w:r>
    </w:p>
    <w:p w:rsidR="001579F7" w:rsidRPr="001579F7" w:rsidRDefault="001579F7" w:rsidP="001579F7">
      <w:pPr>
        <w:rPr>
          <w:sz w:val="24"/>
        </w:rPr>
      </w:pPr>
      <w:proofErr w:type="spellStart"/>
      <w:r w:rsidRPr="001579F7">
        <w:rPr>
          <w:sz w:val="24"/>
        </w:rPr>
        <w:t>Nutbrown</w:t>
      </w:r>
      <w:proofErr w:type="spellEnd"/>
      <w:r w:rsidRPr="001579F7">
        <w:rPr>
          <w:sz w:val="24"/>
        </w:rPr>
        <w:t xml:space="preserve">, C. Clough, P. and </w:t>
      </w:r>
      <w:proofErr w:type="spellStart"/>
      <w:r w:rsidRPr="001579F7">
        <w:rPr>
          <w:sz w:val="24"/>
        </w:rPr>
        <w:t>Selbie</w:t>
      </w:r>
      <w:proofErr w:type="spellEnd"/>
      <w:r w:rsidRPr="001579F7">
        <w:rPr>
          <w:sz w:val="24"/>
        </w:rPr>
        <w:t xml:space="preserve">, P. (2008) early childhood education. London: SAGE publications. </w:t>
      </w:r>
    </w:p>
    <w:p w:rsidR="001579F7" w:rsidRPr="001579F7" w:rsidRDefault="001579F7" w:rsidP="001579F7">
      <w:pPr>
        <w:rPr>
          <w:sz w:val="24"/>
        </w:rPr>
      </w:pPr>
      <w:r w:rsidRPr="001579F7">
        <w:rPr>
          <w:sz w:val="24"/>
        </w:rPr>
        <w:t xml:space="preserve">Pritchard, A. (2014) Ways of Learning. London: Routledge. [E-book]. Available at: </w:t>
      </w:r>
      <w:hyperlink r:id="rId13" w:history="1">
        <w:r w:rsidRPr="001D3EFA">
          <w:rPr>
            <w:rStyle w:val="Hyperlink"/>
            <w:sz w:val="24"/>
          </w:rPr>
          <w:t>https://www-dawsonera-com.ezproxy.uwtsd.ac.uk/readonline/9781315852089</w:t>
        </w:r>
      </w:hyperlink>
      <w:r>
        <w:rPr>
          <w:sz w:val="24"/>
        </w:rPr>
        <w:t xml:space="preserve"> </w:t>
      </w:r>
      <w:r w:rsidRPr="001579F7">
        <w:rPr>
          <w:sz w:val="24"/>
        </w:rPr>
        <w:t>[Accessed: 27th November 2017].</w:t>
      </w:r>
    </w:p>
    <w:p w:rsidR="001579F7" w:rsidRPr="001579F7" w:rsidRDefault="001579F7" w:rsidP="001579F7">
      <w:pPr>
        <w:rPr>
          <w:sz w:val="24"/>
        </w:rPr>
      </w:pPr>
      <w:r w:rsidRPr="001579F7">
        <w:rPr>
          <w:sz w:val="24"/>
        </w:rPr>
        <w:t xml:space="preserve">Hart, A. R. (1992) ‘Children’s Participation’, United Nations Children Fund, No. 4, pp. 5. [On-line]. Available at: </w:t>
      </w:r>
      <w:hyperlink r:id="rId14" w:history="1">
        <w:r w:rsidRPr="001D3EFA">
          <w:rPr>
            <w:rStyle w:val="Hyperlink"/>
            <w:sz w:val="24"/>
          </w:rPr>
          <w:t>https://www.unicef-irc.org/publications/pdf/childrens_participation.pdf</w:t>
        </w:r>
      </w:hyperlink>
      <w:r>
        <w:rPr>
          <w:sz w:val="24"/>
        </w:rPr>
        <w:t xml:space="preserve"> </w:t>
      </w:r>
      <w:r w:rsidRPr="001579F7">
        <w:rPr>
          <w:sz w:val="24"/>
        </w:rPr>
        <w:t>[Accessed: 30th November 2017].</w:t>
      </w:r>
    </w:p>
    <w:p w:rsidR="001579F7" w:rsidRPr="001579F7" w:rsidRDefault="001579F7" w:rsidP="001579F7">
      <w:pPr>
        <w:rPr>
          <w:sz w:val="24"/>
        </w:rPr>
      </w:pPr>
      <w:proofErr w:type="spellStart"/>
      <w:r w:rsidRPr="001579F7">
        <w:rPr>
          <w:sz w:val="24"/>
        </w:rPr>
        <w:t>Hohmann</w:t>
      </w:r>
      <w:proofErr w:type="spellEnd"/>
      <w:r w:rsidRPr="001579F7">
        <w:rPr>
          <w:sz w:val="24"/>
        </w:rPr>
        <w:t xml:space="preserve">, M. and D. P. </w:t>
      </w:r>
      <w:proofErr w:type="spellStart"/>
      <w:r w:rsidRPr="001579F7">
        <w:rPr>
          <w:sz w:val="24"/>
        </w:rPr>
        <w:t>Weikart</w:t>
      </w:r>
      <w:proofErr w:type="spellEnd"/>
      <w:r w:rsidRPr="001579F7">
        <w:rPr>
          <w:sz w:val="24"/>
        </w:rPr>
        <w:t xml:space="preserve"> (1995) Educating Young Children: Active Learning Practices for Preschool and Child Care Programs. Publication of the High/Scope Press.</w:t>
      </w:r>
    </w:p>
    <w:p w:rsidR="001579F7" w:rsidRPr="001579F7" w:rsidRDefault="001579F7" w:rsidP="001579F7">
      <w:pPr>
        <w:rPr>
          <w:sz w:val="24"/>
        </w:rPr>
      </w:pPr>
      <w:r w:rsidRPr="001579F7">
        <w:rPr>
          <w:sz w:val="24"/>
        </w:rPr>
        <w:t>McDonald, P. H. (2004) John Dewey and Environmental Philosophy. University of New York Press: Albany.</w:t>
      </w:r>
    </w:p>
    <w:p w:rsidR="001579F7" w:rsidRPr="001579F7" w:rsidRDefault="001579F7" w:rsidP="001579F7">
      <w:pPr>
        <w:rPr>
          <w:sz w:val="24"/>
        </w:rPr>
      </w:pPr>
      <w:proofErr w:type="spellStart"/>
      <w:r w:rsidRPr="001579F7">
        <w:rPr>
          <w:sz w:val="24"/>
        </w:rPr>
        <w:lastRenderedPageBreak/>
        <w:t>Namc</w:t>
      </w:r>
      <w:proofErr w:type="spellEnd"/>
      <w:r w:rsidRPr="001579F7">
        <w:rPr>
          <w:sz w:val="24"/>
        </w:rPr>
        <w:t xml:space="preserve">, (2013) ‘Connecting with the Natural World in the Montessori Environment’ </w:t>
      </w:r>
      <w:hyperlink r:id="rId15" w:history="1">
        <w:r w:rsidRPr="001D3EFA">
          <w:rPr>
            <w:rStyle w:val="Hyperlink"/>
            <w:sz w:val="24"/>
          </w:rPr>
          <w:t>http://montessoritraining.blogspot.co.uk/2013/02/connecting-natural-world-montessori-environment.html</w:t>
        </w:r>
      </w:hyperlink>
      <w:r>
        <w:rPr>
          <w:sz w:val="24"/>
        </w:rPr>
        <w:t xml:space="preserve"> </w:t>
      </w:r>
      <w:r w:rsidRPr="001579F7">
        <w:rPr>
          <w:sz w:val="24"/>
        </w:rPr>
        <w:t>[Accessed: 1st December 2017].</w:t>
      </w:r>
    </w:p>
    <w:p w:rsidR="001579F7" w:rsidRPr="001579F7" w:rsidRDefault="001579F7" w:rsidP="001579F7">
      <w:pPr>
        <w:rPr>
          <w:sz w:val="24"/>
        </w:rPr>
      </w:pPr>
      <w:r w:rsidRPr="001579F7">
        <w:rPr>
          <w:sz w:val="24"/>
        </w:rPr>
        <w:t xml:space="preserve">Redford, M. (2013) ‘Piaget, Vygotsky and Forest School’ </w:t>
      </w:r>
      <w:hyperlink r:id="rId16" w:history="1">
        <w:r w:rsidRPr="001D3EFA">
          <w:rPr>
            <w:rStyle w:val="Hyperlink"/>
            <w:sz w:val="24"/>
          </w:rPr>
          <w:t>http://learninginthewoods.co.uk/piaget-vygotsky-forest-school/</w:t>
        </w:r>
      </w:hyperlink>
      <w:r>
        <w:rPr>
          <w:sz w:val="24"/>
        </w:rPr>
        <w:t xml:space="preserve"> </w:t>
      </w:r>
      <w:r w:rsidRPr="001579F7">
        <w:rPr>
          <w:sz w:val="24"/>
        </w:rPr>
        <w:t>[Accessed: 30th November 2017].</w:t>
      </w:r>
    </w:p>
    <w:p w:rsidR="001579F7" w:rsidRPr="001579F7" w:rsidRDefault="001579F7" w:rsidP="001579F7">
      <w:pPr>
        <w:rPr>
          <w:sz w:val="24"/>
        </w:rPr>
      </w:pPr>
      <w:r w:rsidRPr="001579F7">
        <w:rPr>
          <w:sz w:val="24"/>
        </w:rPr>
        <w:t xml:space="preserve">Save the Children, (date unknown) ‘UN Convention on the Rights of the Child (UNCRC)’ </w:t>
      </w:r>
      <w:hyperlink r:id="rId17" w:history="1">
        <w:r w:rsidRPr="001D3EFA">
          <w:rPr>
            <w:rStyle w:val="Hyperlink"/>
            <w:sz w:val="24"/>
          </w:rPr>
          <w:t>https://www.savethechildren.org.uk/what-we-do/childrens-rights/united-nations-convention-of-the-rights-of-the-child</w:t>
        </w:r>
      </w:hyperlink>
      <w:r>
        <w:rPr>
          <w:sz w:val="24"/>
        </w:rPr>
        <w:t xml:space="preserve"> </w:t>
      </w:r>
      <w:r w:rsidRPr="001579F7">
        <w:rPr>
          <w:sz w:val="24"/>
        </w:rPr>
        <w:t>[Accessed: 29th November 2017].</w:t>
      </w:r>
    </w:p>
    <w:p w:rsidR="001579F7" w:rsidRPr="001579F7" w:rsidRDefault="001579F7" w:rsidP="001579F7">
      <w:pPr>
        <w:rPr>
          <w:sz w:val="24"/>
        </w:rPr>
      </w:pPr>
      <w:r w:rsidRPr="001579F7">
        <w:rPr>
          <w:sz w:val="24"/>
        </w:rPr>
        <w:t xml:space="preserve">Smith, A. (2015) ‘How to Propagate Willow Trees’ </w:t>
      </w:r>
      <w:hyperlink r:id="rId18" w:history="1">
        <w:r w:rsidRPr="001D3EFA">
          <w:rPr>
            <w:rStyle w:val="Hyperlink"/>
            <w:sz w:val="24"/>
          </w:rPr>
          <w:t>http://pallensmith.com/2015/02/10/how-to-propagate-willow-trees/</w:t>
        </w:r>
      </w:hyperlink>
      <w:r>
        <w:rPr>
          <w:sz w:val="24"/>
        </w:rPr>
        <w:t xml:space="preserve"> </w:t>
      </w:r>
      <w:r w:rsidRPr="001579F7">
        <w:rPr>
          <w:sz w:val="24"/>
        </w:rPr>
        <w:t>[Accessed: 2nd December 2017].</w:t>
      </w:r>
    </w:p>
    <w:p w:rsidR="001579F7" w:rsidRPr="001579F7" w:rsidRDefault="001579F7" w:rsidP="001579F7">
      <w:pPr>
        <w:rPr>
          <w:sz w:val="24"/>
        </w:rPr>
      </w:pPr>
      <w:r w:rsidRPr="001579F7">
        <w:rPr>
          <w:sz w:val="24"/>
        </w:rPr>
        <w:t xml:space="preserve">Thomas, E. (2008) ‘Education for Sustainable Development &amp; Global Citizenship in Schools’   </w:t>
      </w:r>
      <w:hyperlink r:id="rId19" w:history="1">
        <w:r w:rsidRPr="001D3EFA">
          <w:rPr>
            <w:rStyle w:val="Hyperlink"/>
            <w:sz w:val="24"/>
          </w:rPr>
          <w:t>http://moodle.uwtsd.ac.uk/pluginfile.php/115747/mod_resource/content/1/EAEE5005TIN104.pdf</w:t>
        </w:r>
      </w:hyperlink>
      <w:r>
        <w:rPr>
          <w:sz w:val="24"/>
        </w:rPr>
        <w:t xml:space="preserve"> </w:t>
      </w:r>
      <w:r w:rsidRPr="001579F7">
        <w:rPr>
          <w:sz w:val="24"/>
        </w:rPr>
        <w:t>[Accessed: 30th November 2017].</w:t>
      </w:r>
    </w:p>
    <w:p w:rsidR="001579F7" w:rsidRPr="001579F7" w:rsidRDefault="001579F7" w:rsidP="001579F7">
      <w:pPr>
        <w:rPr>
          <w:sz w:val="24"/>
        </w:rPr>
      </w:pPr>
      <w:proofErr w:type="spellStart"/>
      <w:r w:rsidRPr="001579F7">
        <w:rPr>
          <w:sz w:val="24"/>
        </w:rPr>
        <w:t>Tinney</w:t>
      </w:r>
      <w:proofErr w:type="spellEnd"/>
      <w:r w:rsidRPr="001579F7">
        <w:rPr>
          <w:sz w:val="24"/>
        </w:rPr>
        <w:t xml:space="preserve">, G. and </w:t>
      </w:r>
      <w:proofErr w:type="spellStart"/>
      <w:r w:rsidRPr="001579F7">
        <w:rPr>
          <w:sz w:val="24"/>
        </w:rPr>
        <w:t>Hirst</w:t>
      </w:r>
      <w:proofErr w:type="spellEnd"/>
      <w:r w:rsidRPr="001579F7">
        <w:rPr>
          <w:sz w:val="24"/>
        </w:rPr>
        <w:t>, N. (2017) Early Childhood Education for Sustainability within Wales. Publisher: David Fulton. [</w:t>
      </w:r>
      <w:proofErr w:type="gramStart"/>
      <w:r w:rsidRPr="001579F7">
        <w:rPr>
          <w:sz w:val="24"/>
        </w:rPr>
        <w:t>e-book</w:t>
      </w:r>
      <w:proofErr w:type="gramEnd"/>
      <w:r w:rsidRPr="001579F7">
        <w:rPr>
          <w:sz w:val="24"/>
        </w:rPr>
        <w:t xml:space="preserve">]. Available at: </w:t>
      </w:r>
      <w:hyperlink r:id="rId20" w:history="1">
        <w:r w:rsidRPr="001D3EFA">
          <w:rPr>
            <w:rStyle w:val="Hyperlink"/>
            <w:sz w:val="24"/>
          </w:rPr>
          <w:t>http://moodle.uwtsd.ac.uk/pluginfile.php/115747/mod_resource/content/1/EAEE5005TIN104.pdf</w:t>
        </w:r>
      </w:hyperlink>
      <w:r>
        <w:rPr>
          <w:sz w:val="24"/>
        </w:rPr>
        <w:t xml:space="preserve"> </w:t>
      </w:r>
      <w:r w:rsidRPr="001579F7">
        <w:rPr>
          <w:sz w:val="24"/>
        </w:rPr>
        <w:t>[Accessed: 27th November 2017].</w:t>
      </w:r>
    </w:p>
    <w:p w:rsidR="001579F7" w:rsidRPr="001579F7" w:rsidRDefault="001579F7" w:rsidP="001579F7">
      <w:pPr>
        <w:rPr>
          <w:sz w:val="24"/>
        </w:rPr>
      </w:pPr>
      <w:r w:rsidRPr="001579F7">
        <w:rPr>
          <w:sz w:val="24"/>
        </w:rPr>
        <w:t xml:space="preserve">The Royal Parks, (2017) ‘Why are trees so important?’ </w:t>
      </w:r>
      <w:hyperlink r:id="rId21" w:history="1">
        <w:r w:rsidRPr="001D3EFA">
          <w:rPr>
            <w:rStyle w:val="Hyperlink"/>
            <w:sz w:val="24"/>
          </w:rPr>
          <w:t>https://www.royalparks.org.uk/parks/the-regents-park/things-to-see-and-do/gardens-and-landscapes/tree-map/why-trees-are-important</w:t>
        </w:r>
      </w:hyperlink>
      <w:r>
        <w:rPr>
          <w:sz w:val="24"/>
        </w:rPr>
        <w:t xml:space="preserve"> </w:t>
      </w:r>
      <w:r w:rsidRPr="001579F7">
        <w:rPr>
          <w:sz w:val="24"/>
        </w:rPr>
        <w:t>[Accessed: 26th November 2017].</w:t>
      </w:r>
    </w:p>
    <w:p w:rsidR="001579F7" w:rsidRPr="001579F7" w:rsidRDefault="001579F7" w:rsidP="001579F7">
      <w:pPr>
        <w:rPr>
          <w:sz w:val="24"/>
        </w:rPr>
      </w:pPr>
      <w:r w:rsidRPr="001579F7">
        <w:rPr>
          <w:sz w:val="24"/>
        </w:rPr>
        <w:t xml:space="preserve">Oxfam, (2012) ‘Education for Global Citizenship’ </w:t>
      </w:r>
      <w:hyperlink r:id="rId22" w:history="1">
        <w:r w:rsidRPr="001D3EFA">
          <w:rPr>
            <w:rStyle w:val="Hyperlink"/>
            <w:sz w:val="24"/>
          </w:rPr>
          <w:t>file:///C:/Users/Glyn/Downloads/Global_Citizenship_Schools_WEB.pdf</w:t>
        </w:r>
      </w:hyperlink>
      <w:r>
        <w:rPr>
          <w:sz w:val="24"/>
        </w:rPr>
        <w:t xml:space="preserve"> </w:t>
      </w:r>
      <w:r w:rsidRPr="001579F7">
        <w:rPr>
          <w:sz w:val="24"/>
        </w:rPr>
        <w:t>[Accessed: 1st December 2017].</w:t>
      </w:r>
    </w:p>
    <w:p w:rsidR="001579F7" w:rsidRPr="001579F7" w:rsidRDefault="001579F7" w:rsidP="001579F7">
      <w:pPr>
        <w:rPr>
          <w:sz w:val="24"/>
        </w:rPr>
      </w:pPr>
      <w:r w:rsidRPr="001579F7">
        <w:rPr>
          <w:sz w:val="24"/>
        </w:rPr>
        <w:t xml:space="preserve">University of </w:t>
      </w:r>
      <w:proofErr w:type="spellStart"/>
      <w:r w:rsidRPr="001579F7">
        <w:rPr>
          <w:sz w:val="24"/>
        </w:rPr>
        <w:t>Lowa</w:t>
      </w:r>
      <w:proofErr w:type="spellEnd"/>
      <w:r w:rsidRPr="001579F7">
        <w:rPr>
          <w:sz w:val="24"/>
        </w:rPr>
        <w:t xml:space="preserve">, (2005) ‘Comparing Piaget and Vygotsky’ </w:t>
      </w:r>
      <w:hyperlink r:id="rId23" w:history="1">
        <w:r w:rsidRPr="001D3EFA">
          <w:rPr>
            <w:rStyle w:val="Hyperlink"/>
            <w:sz w:val="24"/>
          </w:rPr>
          <w:t>http://www2.education.uiowa.edu/html/eportfolio/tep/07p075folder/Piaget_Vygotsky.htm</w:t>
        </w:r>
      </w:hyperlink>
      <w:r>
        <w:rPr>
          <w:sz w:val="24"/>
        </w:rPr>
        <w:t xml:space="preserve"> </w:t>
      </w:r>
      <w:r w:rsidRPr="001579F7">
        <w:rPr>
          <w:sz w:val="24"/>
        </w:rPr>
        <w:t>[Accessed: 27th November 2017].</w:t>
      </w:r>
    </w:p>
    <w:p w:rsidR="001579F7" w:rsidRPr="001579F7" w:rsidRDefault="001579F7" w:rsidP="001579F7">
      <w:pPr>
        <w:rPr>
          <w:sz w:val="24"/>
        </w:rPr>
      </w:pPr>
      <w:r w:rsidRPr="001579F7">
        <w:rPr>
          <w:sz w:val="24"/>
        </w:rPr>
        <w:t xml:space="preserve">Welsh Assembly Government, (2015) ‘Outdoor Learning Handbook’ </w:t>
      </w:r>
      <w:hyperlink r:id="rId24" w:history="1">
        <w:r w:rsidRPr="001D3EFA">
          <w:rPr>
            <w:rStyle w:val="Hyperlink"/>
            <w:sz w:val="24"/>
          </w:rPr>
          <w:t>http://learning.gov.wales/docs/learningwales/publications/140828-foundation-phase-outdoor-learning-handbook-en.pdf</w:t>
        </w:r>
      </w:hyperlink>
      <w:r>
        <w:rPr>
          <w:sz w:val="24"/>
        </w:rPr>
        <w:t xml:space="preserve"> </w:t>
      </w:r>
      <w:r w:rsidRPr="001579F7">
        <w:rPr>
          <w:sz w:val="24"/>
        </w:rPr>
        <w:t>[Accessed: 27th November 2017].</w:t>
      </w:r>
    </w:p>
    <w:p w:rsidR="001579F7" w:rsidRPr="001579F7" w:rsidRDefault="001579F7" w:rsidP="001579F7">
      <w:pPr>
        <w:rPr>
          <w:sz w:val="24"/>
        </w:rPr>
      </w:pPr>
      <w:r w:rsidRPr="001579F7">
        <w:rPr>
          <w:sz w:val="24"/>
        </w:rPr>
        <w:t xml:space="preserve">Welsh Government, (2012) ‘Education for Sustainable Development and Global Citizenship’ </w:t>
      </w:r>
      <w:hyperlink r:id="rId25" w:history="1">
        <w:r w:rsidRPr="001D3EFA">
          <w:rPr>
            <w:rStyle w:val="Hyperlink"/>
            <w:sz w:val="24"/>
          </w:rPr>
          <w:t>http://dera.ioe.ac.uk/14894/7/120508esdgcen_Redacted.pdf</w:t>
        </w:r>
      </w:hyperlink>
      <w:r>
        <w:rPr>
          <w:sz w:val="24"/>
        </w:rPr>
        <w:t xml:space="preserve"> </w:t>
      </w:r>
      <w:r w:rsidRPr="001579F7">
        <w:rPr>
          <w:sz w:val="24"/>
        </w:rPr>
        <w:t>[Accessed: December 2nd 2017].</w:t>
      </w:r>
    </w:p>
    <w:p w:rsidR="001579F7" w:rsidRPr="001579F7" w:rsidRDefault="001579F7" w:rsidP="001579F7">
      <w:pPr>
        <w:rPr>
          <w:sz w:val="24"/>
        </w:rPr>
      </w:pPr>
      <w:r w:rsidRPr="001579F7">
        <w:rPr>
          <w:sz w:val="24"/>
        </w:rPr>
        <w:t xml:space="preserve">Welsh Government, (2015) ‘Well-being of Future Generations (Wales) Act 2015’ </w:t>
      </w:r>
      <w:hyperlink r:id="rId26" w:history="1">
        <w:r w:rsidRPr="001D3EFA">
          <w:rPr>
            <w:rStyle w:val="Hyperlink"/>
            <w:sz w:val="24"/>
          </w:rPr>
          <w:t>https://www.heacademy.ac.uk/system/files/downloads/well-being_of_future_generations_wales_act_2015.pdf</w:t>
        </w:r>
      </w:hyperlink>
      <w:r>
        <w:rPr>
          <w:sz w:val="24"/>
        </w:rPr>
        <w:t xml:space="preserve"> </w:t>
      </w:r>
      <w:r w:rsidRPr="001579F7">
        <w:rPr>
          <w:sz w:val="24"/>
        </w:rPr>
        <w:t>[Accessed: 2nd December 2017].</w:t>
      </w:r>
    </w:p>
    <w:p w:rsidR="00E6569A" w:rsidRDefault="00E6569A" w:rsidP="001579F7">
      <w:pPr>
        <w:rPr>
          <w:sz w:val="24"/>
        </w:rPr>
      </w:pPr>
    </w:p>
    <w:p w:rsidR="005A3D28" w:rsidRPr="0073423F" w:rsidRDefault="001579F7" w:rsidP="001579F7">
      <w:pPr>
        <w:rPr>
          <w:sz w:val="24"/>
        </w:rPr>
      </w:pPr>
      <w:r w:rsidRPr="001579F7">
        <w:rPr>
          <w:sz w:val="24"/>
        </w:rPr>
        <w:lastRenderedPageBreak/>
        <w:t>Welsh Government, (2015) ‘The Goals of The Wellbeing of Future Generations (Wales) Act 2015’</w:t>
      </w:r>
      <w:r w:rsidR="00E6569A">
        <w:rPr>
          <w:sz w:val="24"/>
        </w:rPr>
        <w:t xml:space="preserve"> </w:t>
      </w:r>
      <w:hyperlink r:id="rId27" w:history="1">
        <w:r w:rsidRPr="001D3EFA">
          <w:rPr>
            <w:rStyle w:val="Hyperlink"/>
            <w:sz w:val="24"/>
          </w:rPr>
          <w:t>https://www.wcva.org.uk/media/5636168/the_goals_of_the_wellbeing_of_future_generations__wales__act_2015.pdf</w:t>
        </w:r>
      </w:hyperlink>
      <w:r>
        <w:rPr>
          <w:sz w:val="24"/>
        </w:rPr>
        <w:t xml:space="preserve"> </w:t>
      </w:r>
      <w:r w:rsidRPr="001579F7">
        <w:rPr>
          <w:sz w:val="24"/>
        </w:rPr>
        <w:t>[Accessed: 2nd December 2017].</w:t>
      </w:r>
    </w:p>
    <w:sectPr w:rsidR="005A3D28" w:rsidRPr="0073423F">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3CB9" w:rsidRDefault="00B03CB9" w:rsidP="00412003">
      <w:pPr>
        <w:spacing w:after="0" w:line="240" w:lineRule="auto"/>
      </w:pPr>
      <w:r>
        <w:separator/>
      </w:r>
    </w:p>
  </w:endnote>
  <w:endnote w:type="continuationSeparator" w:id="0">
    <w:p w:rsidR="00B03CB9" w:rsidRDefault="00B03CB9" w:rsidP="00412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3CB9" w:rsidRDefault="00B03CB9" w:rsidP="00412003">
      <w:pPr>
        <w:spacing w:after="0" w:line="240" w:lineRule="auto"/>
      </w:pPr>
      <w:r>
        <w:separator/>
      </w:r>
    </w:p>
  </w:footnote>
  <w:footnote w:type="continuationSeparator" w:id="0">
    <w:p w:rsidR="00B03CB9" w:rsidRDefault="00B03CB9" w:rsidP="004120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2003" w:rsidRDefault="00412003">
    <w:pPr>
      <w:pStyle w:val="Header"/>
    </w:pPr>
    <w:r>
      <w:t>1501308</w:t>
    </w:r>
    <w:r>
      <w:ptab w:relativeTo="margin" w:alignment="center" w:leader="none"/>
    </w:r>
    <w:r w:rsidRPr="00412003">
      <w:t xml:space="preserve"> </w:t>
    </w:r>
    <w:proofErr w:type="gramStart"/>
    <w:r w:rsidRPr="00412003">
      <w:t>EAEC6010C</w:t>
    </w:r>
    <w:proofErr w:type="gramEnd"/>
    <w:r>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D263564"/>
    <w:multiLevelType w:val="hybridMultilevel"/>
    <w:tmpl w:val="387C6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5F66C0"/>
    <w:multiLevelType w:val="hybridMultilevel"/>
    <w:tmpl w:val="5DC4C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BD8"/>
    <w:rsid w:val="00001CF3"/>
    <w:rsid w:val="00023266"/>
    <w:rsid w:val="000240B2"/>
    <w:rsid w:val="000505C6"/>
    <w:rsid w:val="000717F3"/>
    <w:rsid w:val="0008386C"/>
    <w:rsid w:val="00086EC5"/>
    <w:rsid w:val="000B05D8"/>
    <w:rsid w:val="000B3719"/>
    <w:rsid w:val="000C0A46"/>
    <w:rsid w:val="000D0C76"/>
    <w:rsid w:val="000D53B3"/>
    <w:rsid w:val="000E5A81"/>
    <w:rsid w:val="000E7C67"/>
    <w:rsid w:val="00102475"/>
    <w:rsid w:val="00113613"/>
    <w:rsid w:val="001357DD"/>
    <w:rsid w:val="00136952"/>
    <w:rsid w:val="001549AF"/>
    <w:rsid w:val="001579F7"/>
    <w:rsid w:val="001612BE"/>
    <w:rsid w:val="001657F8"/>
    <w:rsid w:val="00165A54"/>
    <w:rsid w:val="001821CE"/>
    <w:rsid w:val="001A3247"/>
    <w:rsid w:val="001D2175"/>
    <w:rsid w:val="00202022"/>
    <w:rsid w:val="00270C96"/>
    <w:rsid w:val="00287EB1"/>
    <w:rsid w:val="002B378F"/>
    <w:rsid w:val="002D536A"/>
    <w:rsid w:val="002E1213"/>
    <w:rsid w:val="003443BA"/>
    <w:rsid w:val="00354F39"/>
    <w:rsid w:val="003638CF"/>
    <w:rsid w:val="0036428D"/>
    <w:rsid w:val="003A5E42"/>
    <w:rsid w:val="003D63ED"/>
    <w:rsid w:val="003E1ADA"/>
    <w:rsid w:val="003F628E"/>
    <w:rsid w:val="00412003"/>
    <w:rsid w:val="00455884"/>
    <w:rsid w:val="004A604F"/>
    <w:rsid w:val="004B3647"/>
    <w:rsid w:val="004B6EE0"/>
    <w:rsid w:val="004F5362"/>
    <w:rsid w:val="0050280F"/>
    <w:rsid w:val="005251C1"/>
    <w:rsid w:val="0057695C"/>
    <w:rsid w:val="00587F38"/>
    <w:rsid w:val="005949C4"/>
    <w:rsid w:val="005A2755"/>
    <w:rsid w:val="005A3D28"/>
    <w:rsid w:val="005B5732"/>
    <w:rsid w:val="006152FE"/>
    <w:rsid w:val="0062254C"/>
    <w:rsid w:val="006462AB"/>
    <w:rsid w:val="006A45EB"/>
    <w:rsid w:val="006B4024"/>
    <w:rsid w:val="006C08C1"/>
    <w:rsid w:val="006E06E5"/>
    <w:rsid w:val="006F2198"/>
    <w:rsid w:val="006F2B73"/>
    <w:rsid w:val="007015B3"/>
    <w:rsid w:val="00715E0E"/>
    <w:rsid w:val="0073423F"/>
    <w:rsid w:val="00750243"/>
    <w:rsid w:val="007523D5"/>
    <w:rsid w:val="007629C0"/>
    <w:rsid w:val="0077397A"/>
    <w:rsid w:val="00796675"/>
    <w:rsid w:val="007A490F"/>
    <w:rsid w:val="007A6CD9"/>
    <w:rsid w:val="007B5BA5"/>
    <w:rsid w:val="007C2B21"/>
    <w:rsid w:val="007C4B9D"/>
    <w:rsid w:val="007E0604"/>
    <w:rsid w:val="007E22CC"/>
    <w:rsid w:val="007E59ED"/>
    <w:rsid w:val="00813237"/>
    <w:rsid w:val="00867B2D"/>
    <w:rsid w:val="008C51E8"/>
    <w:rsid w:val="008C79DC"/>
    <w:rsid w:val="008E03C0"/>
    <w:rsid w:val="008F2A7E"/>
    <w:rsid w:val="008F40C4"/>
    <w:rsid w:val="0090296A"/>
    <w:rsid w:val="00904670"/>
    <w:rsid w:val="009116DA"/>
    <w:rsid w:val="009165D3"/>
    <w:rsid w:val="009274C0"/>
    <w:rsid w:val="009378E5"/>
    <w:rsid w:val="00955BD2"/>
    <w:rsid w:val="009617E0"/>
    <w:rsid w:val="00982AD1"/>
    <w:rsid w:val="009B437C"/>
    <w:rsid w:val="009C1004"/>
    <w:rsid w:val="009C7DA6"/>
    <w:rsid w:val="009D7BD8"/>
    <w:rsid w:val="009E7D08"/>
    <w:rsid w:val="009F0DE1"/>
    <w:rsid w:val="00A5752D"/>
    <w:rsid w:val="00A80451"/>
    <w:rsid w:val="00A825D2"/>
    <w:rsid w:val="00AA26E8"/>
    <w:rsid w:val="00AB0724"/>
    <w:rsid w:val="00AF7B23"/>
    <w:rsid w:val="00B03CB9"/>
    <w:rsid w:val="00B27738"/>
    <w:rsid w:val="00B337B0"/>
    <w:rsid w:val="00B95378"/>
    <w:rsid w:val="00BC6173"/>
    <w:rsid w:val="00BE05BD"/>
    <w:rsid w:val="00BE0AB4"/>
    <w:rsid w:val="00C03E6A"/>
    <w:rsid w:val="00C3069D"/>
    <w:rsid w:val="00C65BD2"/>
    <w:rsid w:val="00C90EB6"/>
    <w:rsid w:val="00C92B97"/>
    <w:rsid w:val="00CD3A96"/>
    <w:rsid w:val="00CD67B3"/>
    <w:rsid w:val="00D30663"/>
    <w:rsid w:val="00D768D0"/>
    <w:rsid w:val="00D94424"/>
    <w:rsid w:val="00D97118"/>
    <w:rsid w:val="00DC48C1"/>
    <w:rsid w:val="00DE2FA8"/>
    <w:rsid w:val="00E268F0"/>
    <w:rsid w:val="00E51373"/>
    <w:rsid w:val="00E6569A"/>
    <w:rsid w:val="00E86CC4"/>
    <w:rsid w:val="00EA1E21"/>
    <w:rsid w:val="00EA4DFD"/>
    <w:rsid w:val="00EB6587"/>
    <w:rsid w:val="00ED70A3"/>
    <w:rsid w:val="00F1627E"/>
    <w:rsid w:val="00F21133"/>
    <w:rsid w:val="00F467BE"/>
    <w:rsid w:val="00FC197F"/>
    <w:rsid w:val="00FF4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80C9B9-5FEF-4B9E-8297-8068CCF1A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5BA5"/>
    <w:rPr>
      <w:color w:val="0563C1" w:themeColor="hyperlink"/>
      <w:u w:val="single"/>
    </w:rPr>
  </w:style>
  <w:style w:type="paragraph" w:styleId="ListParagraph">
    <w:name w:val="List Paragraph"/>
    <w:basedOn w:val="Normal"/>
    <w:uiPriority w:val="34"/>
    <w:qFormat/>
    <w:rsid w:val="00955BD2"/>
    <w:pPr>
      <w:ind w:left="720"/>
      <w:contextualSpacing/>
    </w:pPr>
  </w:style>
  <w:style w:type="paragraph" w:styleId="Header">
    <w:name w:val="header"/>
    <w:basedOn w:val="Normal"/>
    <w:link w:val="HeaderChar"/>
    <w:uiPriority w:val="99"/>
    <w:unhideWhenUsed/>
    <w:rsid w:val="00412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003"/>
  </w:style>
  <w:style w:type="paragraph" w:styleId="Footer">
    <w:name w:val="footer"/>
    <w:basedOn w:val="Normal"/>
    <w:link w:val="FooterChar"/>
    <w:uiPriority w:val="99"/>
    <w:unhideWhenUsed/>
    <w:rsid w:val="00412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otc.org.uk/wp-content/uploads/2010/12/Benefits-for-Early-Years-LOtC-Final-5AUG09.pdf" TargetMode="External"/><Relationship Id="rId13" Type="http://schemas.openxmlformats.org/officeDocument/2006/relationships/hyperlink" Target="https://www-dawsonera-com.ezproxy.uwtsd.ac.uk/readonline/9781315852089" TargetMode="External"/><Relationship Id="rId18" Type="http://schemas.openxmlformats.org/officeDocument/2006/relationships/hyperlink" Target="http://pallensmith.com/2015/02/10/how-to-propagate-willow-trees/" TargetMode="External"/><Relationship Id="rId26" Type="http://schemas.openxmlformats.org/officeDocument/2006/relationships/hyperlink" Target="https://www.heacademy.ac.uk/system/files/downloads/well-being_of_future_generations_wales_act_2015.pdf" TargetMode="External"/><Relationship Id="rId3" Type="http://schemas.openxmlformats.org/officeDocument/2006/relationships/settings" Target="settings.xml"/><Relationship Id="rId21" Type="http://schemas.openxmlformats.org/officeDocument/2006/relationships/hyperlink" Target="https://www.royalparks.org.uk/parks/the-regents-park/things-to-see-and-do/gardens-and-landscapes/tree-map/why-trees-are-important" TargetMode="External"/><Relationship Id="rId7" Type="http://schemas.openxmlformats.org/officeDocument/2006/relationships/image" Target="media/image1.png"/><Relationship Id="rId12" Type="http://schemas.openxmlformats.org/officeDocument/2006/relationships/hyperlink" Target="http://www.communityplaythings.com/resources/articles/2010/outdoor-play" TargetMode="External"/><Relationship Id="rId17" Type="http://schemas.openxmlformats.org/officeDocument/2006/relationships/hyperlink" Target="https://www.savethechildren.org.uk/what-we-do/childrens-rights/united-nations-convention-of-the-rights-of-the-child" TargetMode="External"/><Relationship Id="rId25" Type="http://schemas.openxmlformats.org/officeDocument/2006/relationships/hyperlink" Target="http://dera.ioe.ac.uk/14894/7/120508esdgcen_Redacted.pdf" TargetMode="External"/><Relationship Id="rId2" Type="http://schemas.openxmlformats.org/officeDocument/2006/relationships/styles" Target="styles.xml"/><Relationship Id="rId16" Type="http://schemas.openxmlformats.org/officeDocument/2006/relationships/hyperlink" Target="http://learninginthewoods.co.uk/piaget-vygotsky-forest-school/" TargetMode="External"/><Relationship Id="rId20" Type="http://schemas.openxmlformats.org/officeDocument/2006/relationships/hyperlink" Target="http://moodle.uwtsd.ac.uk/pluginfile.php/115747/mod_resource/content/1/EAEE5005TIN104.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Supplementary%20guidance%20-%20ESDGC.pdf" TargetMode="External"/><Relationship Id="rId24" Type="http://schemas.openxmlformats.org/officeDocument/2006/relationships/hyperlink" Target="http://learning.gov.wales/docs/learningwales/publications/140828-foundation-phase-outdoor-learning-handbook-en.pdf" TargetMode="External"/><Relationship Id="rId5" Type="http://schemas.openxmlformats.org/officeDocument/2006/relationships/footnotes" Target="footnotes.xml"/><Relationship Id="rId15" Type="http://schemas.openxmlformats.org/officeDocument/2006/relationships/hyperlink" Target="http://montessoritraining.blogspot.co.uk/2013/02/connecting-natural-world-montessori-environment.html" TargetMode="External"/><Relationship Id="rId23" Type="http://schemas.openxmlformats.org/officeDocument/2006/relationships/hyperlink" Target="http://www2.education.uiowa.edu/html/eportfolio/tep/07p075folder/Piaget_Vygotsky.htm" TargetMode="External"/><Relationship Id="rId28" Type="http://schemas.openxmlformats.org/officeDocument/2006/relationships/header" Target="header1.xml"/><Relationship Id="rId10" Type="http://schemas.openxmlformats.org/officeDocument/2006/relationships/hyperlink" Target="http://www.earlyyearscareers.com/eyc/latest-news/the-importance-of-giving-children-a-voice/" TargetMode="External"/><Relationship Id="rId19" Type="http://schemas.openxmlformats.org/officeDocument/2006/relationships/hyperlink" Target="http://moodle.uwtsd.ac.uk/pluginfile.php/115747/mod_resource/content/1/EAEE5005TIN104.pdf" TargetMode="External"/><Relationship Id="rId4" Type="http://schemas.openxmlformats.org/officeDocument/2006/relationships/webSettings" Target="webSettings.xml"/><Relationship Id="rId9" Type="http://schemas.openxmlformats.org/officeDocument/2006/relationships/hyperlink" Target="http://www.downtoearthproject.org.uk/about/" TargetMode="External"/><Relationship Id="rId14" Type="http://schemas.openxmlformats.org/officeDocument/2006/relationships/hyperlink" Target="https://www.unicef-irc.org/publications/pdf/childrens_participation.pdf" TargetMode="External"/><Relationship Id="rId22" Type="http://schemas.openxmlformats.org/officeDocument/2006/relationships/hyperlink" Target="file:///C:/Users/Glyn/Downloads/Global_Citizenship_Schools_WEB.pdf" TargetMode="External"/><Relationship Id="rId27" Type="http://schemas.openxmlformats.org/officeDocument/2006/relationships/hyperlink" Target="https://www.wcva.org.uk/media/5636168/the_goals_of_the_wellbeing_of_future_generations__wales__act_2015.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2142</TotalTime>
  <Pages>9</Pages>
  <Words>3579</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udraufski</dc:creator>
  <cp:keywords/>
  <dc:description/>
  <cp:lastModifiedBy>Glyn udraufski</cp:lastModifiedBy>
  <cp:revision>21</cp:revision>
  <dcterms:created xsi:type="dcterms:W3CDTF">2017-11-27T17:14:00Z</dcterms:created>
  <dcterms:modified xsi:type="dcterms:W3CDTF">2017-12-04T13:00:00Z</dcterms:modified>
</cp:coreProperties>
</file>