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A1DFF60" w:rsidR="00563B58" w:rsidRPr="00270EEB" w:rsidRDefault="001A63A0" w:rsidP="00340E9A">
      <w:pPr>
        <w:ind w:right="237"/>
        <w:rPr>
          <w:sz w:val="24"/>
          <w:szCs w:val="24"/>
        </w:rPr>
      </w:pPr>
      <w:proofErr w:type="spellStart"/>
      <w:proofErr w:type="gramStart"/>
      <w:r>
        <w:rPr>
          <w:sz w:val="24"/>
          <w:szCs w:val="24"/>
        </w:rPr>
        <w:t>mo</w:t>
      </w:r>
      <w:proofErr w:type="spellEnd"/>
      <w:proofErr w:type="gramEnd"/>
    </w:p>
    <w:p w14:paraId="13CA7F89" w14:textId="1DB93B1F" w:rsidR="00563B58" w:rsidRPr="00270EEB" w:rsidRDefault="007874BC" w:rsidP="00340E9A">
      <w:pPr>
        <w:ind w:right="237"/>
        <w:rPr>
          <w:sz w:val="24"/>
          <w:szCs w:val="24"/>
        </w:rPr>
      </w:pPr>
      <w:r>
        <w:rPr>
          <w:noProof/>
        </w:rPr>
        <w:drawing>
          <wp:inline distT="0" distB="0" distL="0" distR="0" wp14:anchorId="661DC7E3" wp14:editId="3DE83ED5">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E2F42D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10D81">
              <w:rPr>
                <w:b/>
                <w:color w:val="auto"/>
                <w:sz w:val="32"/>
              </w:rPr>
              <w:t xml:space="preserve">Luca </w:t>
            </w:r>
            <w:proofErr w:type="spellStart"/>
            <w:r w:rsidR="00210D81">
              <w:rPr>
                <w:b/>
                <w:color w:val="auto"/>
                <w:sz w:val="32"/>
              </w:rPr>
              <w:t>Dellanna</w:t>
            </w:r>
            <w:proofErr w:type="spellEnd"/>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6551FC0" w:rsidR="005A1BA3" w:rsidRDefault="00210D81" w:rsidP="00340E9A">
            <w:pPr>
              <w:overflowPunct/>
              <w:autoSpaceDE/>
              <w:autoSpaceDN/>
              <w:adjustRightInd/>
              <w:ind w:right="237"/>
              <w:textAlignment w:val="auto"/>
              <w:rPr>
                <w:b/>
                <w:color w:val="auto"/>
                <w:sz w:val="32"/>
              </w:rPr>
            </w:pPr>
            <w:r>
              <w:rPr>
                <w:b/>
                <w:color w:val="auto"/>
                <w:sz w:val="32"/>
              </w:rPr>
              <w:t>1815591</w:t>
            </w:r>
            <w:bookmarkStart w:id="0" w:name="_GoBack"/>
            <w:bookmarkEnd w:id="0"/>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1DB6C408">
        <w:rPr>
          <w:rFonts w:eastAsia="Arial"/>
          <w:color w:val="000000" w:themeColor="text1"/>
          <w:sz w:val="24"/>
          <w:szCs w:val="24"/>
        </w:rPr>
        <w:t>Turnitin</w:t>
      </w:r>
      <w:proofErr w:type="spellEnd"/>
      <w:r w:rsidRPr="1DB6C408">
        <w:rPr>
          <w:rFonts w:eastAsia="Arial"/>
          <w:color w:val="000000" w:themeColor="text1"/>
          <w:sz w:val="24"/>
          <w:szCs w:val="24"/>
        </w:rPr>
        <w:t xml:space="preserve">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777CCE50">
        <w:rPr>
          <w:rFonts w:eastAsia="Arial"/>
          <w:color w:val="000000" w:themeColor="text1"/>
          <w:sz w:val="24"/>
          <w:szCs w:val="24"/>
        </w:rPr>
        <w:t>book, that</w:t>
      </w:r>
      <w:proofErr w:type="gramEnd"/>
      <w:r w:rsidRPr="777CCE50">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210D81"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proofErr w:type="gramStart"/>
      <w:r w:rsidRPr="6BD5918D">
        <w:rPr>
          <w:rFonts w:eastAsia="Arial"/>
          <w:color w:val="000000" w:themeColor="text1"/>
          <w:sz w:val="24"/>
          <w:szCs w:val="24"/>
        </w:rPr>
        <w:t>adhere</w:t>
      </w:r>
      <w:proofErr w:type="gramEnd"/>
      <w:r w:rsidRPr="6BD5918D">
        <w:rPr>
          <w:rFonts w:eastAsia="Arial"/>
          <w:color w:val="000000" w:themeColor="text1"/>
          <w:sz w:val="24"/>
          <w:szCs w:val="24"/>
        </w:rPr>
        <w:t xml:space="preserv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proofErr w:type="gramStart"/>
      <w:r w:rsidRPr="6BD5918D">
        <w:rPr>
          <w:rFonts w:eastAsia="Arial"/>
          <w:color w:val="000000" w:themeColor="text1"/>
          <w:sz w:val="24"/>
          <w:szCs w:val="24"/>
        </w:rPr>
        <w:t>not</w:t>
      </w:r>
      <w:proofErr w:type="gramEnd"/>
      <w:r w:rsidRPr="6BD5918D">
        <w:rPr>
          <w:rFonts w:eastAsia="Arial"/>
          <w:color w:val="000000" w:themeColor="text1"/>
          <w:sz w:val="24"/>
          <w:szCs w:val="24"/>
        </w:rPr>
        <w:t xml:space="preserve">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proofErr w:type="gramStart"/>
      <w:r w:rsidRPr="2754A77C">
        <w:rPr>
          <w:rFonts w:eastAsia="Arial"/>
          <w:color w:val="000000" w:themeColor="text1"/>
          <w:sz w:val="24"/>
          <w:szCs w:val="24"/>
        </w:rPr>
        <w:t>not</w:t>
      </w:r>
      <w:proofErr w:type="gramEnd"/>
      <w:r w:rsidRPr="2754A77C">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proofErr w:type="gramStart"/>
      <w:r w:rsidRPr="2754A77C">
        <w:rPr>
          <w:rFonts w:eastAsia="Arial"/>
          <w:color w:val="000000" w:themeColor="text1"/>
          <w:sz w:val="24"/>
          <w:szCs w:val="24"/>
        </w:rPr>
        <w:t>take</w:t>
      </w:r>
      <w:proofErr w:type="gramEnd"/>
      <w:r w:rsidRPr="2754A77C">
        <w:rPr>
          <w:rFonts w:eastAsia="Arial"/>
          <w:color w:val="000000" w:themeColor="text1"/>
          <w:sz w:val="24"/>
          <w:szCs w:val="24"/>
        </w:rPr>
        <w:t xml:space="preserve"> personal responsibility for adhering to confidentiality rules. </w:t>
      </w:r>
    </w:p>
    <w:p w14:paraId="2870CA8B" w14:textId="0BE4C045" w:rsidR="2754A77C" w:rsidRDefault="2754A77C" w:rsidP="2754A77C">
      <w:pPr>
        <w:pStyle w:val="ListParagraph"/>
        <w:numPr>
          <w:ilvl w:val="0"/>
          <w:numId w:val="3"/>
        </w:numPr>
        <w:jc w:val="both"/>
        <w:rPr>
          <w:color w:val="000000" w:themeColor="text1"/>
          <w:sz w:val="24"/>
          <w:szCs w:val="24"/>
        </w:rPr>
      </w:pPr>
      <w:proofErr w:type="gramStart"/>
      <w:r w:rsidRPr="2754A77C">
        <w:rPr>
          <w:rFonts w:eastAsia="Arial"/>
          <w:color w:val="000000" w:themeColor="text1"/>
          <w:sz w:val="24"/>
          <w:szCs w:val="24"/>
        </w:rPr>
        <w:t>not</w:t>
      </w:r>
      <w:proofErr w:type="gramEnd"/>
      <w:r w:rsidRPr="2754A77C">
        <w:rPr>
          <w:rFonts w:eastAsia="Arial"/>
          <w:color w:val="000000" w:themeColor="text1"/>
          <w:sz w:val="24"/>
          <w:szCs w:val="24"/>
        </w:rPr>
        <w:t xml:space="preserve"> include any dates of any incidents or anything that specifically identifies an actual incident.</w:t>
      </w: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w:t>
      </w:r>
      <w:proofErr w:type="spellStart"/>
      <w:r w:rsidRPr="2754A77C">
        <w:rPr>
          <w:rFonts w:eastAsia="Arial"/>
          <w:color w:val="000000" w:themeColor="text1"/>
          <w:sz w:val="24"/>
          <w:szCs w:val="24"/>
        </w:rPr>
        <w:t>Turnitin</w:t>
      </w:r>
      <w:proofErr w:type="spellEnd"/>
      <w:r w:rsidRPr="2754A77C">
        <w:rPr>
          <w:rFonts w:eastAsia="Arial"/>
          <w:color w:val="000000" w:themeColor="text1"/>
          <w:sz w:val="24"/>
          <w:szCs w:val="24"/>
        </w:rPr>
        <w:t xml:space="preserve">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 xml:space="preserve">lisher file as </w:t>
      </w:r>
      <w:proofErr w:type="spellStart"/>
      <w:r w:rsidR="3D99A128" w:rsidRPr="777CCE50">
        <w:rPr>
          <w:rFonts w:eastAsia="Arial"/>
          <w:i/>
          <w:iCs/>
          <w:color w:val="000000" w:themeColor="text1"/>
          <w:sz w:val="24"/>
          <w:szCs w:val="24"/>
        </w:rPr>
        <w:t>Turnitin</w:t>
      </w:r>
      <w:proofErr w:type="spellEnd"/>
      <w:r w:rsidR="3D99A128" w:rsidRPr="777CCE50">
        <w:rPr>
          <w:rFonts w:eastAsia="Arial"/>
          <w:i/>
          <w:iCs/>
          <w:color w:val="000000" w:themeColor="text1"/>
          <w:sz w:val="24"/>
          <w:szCs w:val="24"/>
        </w:rPr>
        <w:t xml:space="preserve">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BD9E55B" w:rsidR="00AA666E" w:rsidRDefault="00025650" w:rsidP="00340E9A">
      <w:pPr>
        <w:ind w:right="237"/>
        <w:jc w:val="both"/>
        <w:rPr>
          <w:b/>
          <w:sz w:val="24"/>
          <w:szCs w:val="24"/>
        </w:rPr>
      </w:pPr>
      <w:r w:rsidRPr="00025650">
        <w:rPr>
          <w:b/>
          <w:sz w:val="24"/>
          <w:szCs w:val="24"/>
        </w:rPr>
        <w:t>ANSWER:</w:t>
      </w:r>
    </w:p>
    <w:p w14:paraId="7140C68C" w14:textId="6A8FFC74" w:rsidR="00E27D12" w:rsidRDefault="00E27D12" w:rsidP="00340E9A">
      <w:pPr>
        <w:ind w:right="237"/>
        <w:jc w:val="both"/>
        <w:rPr>
          <w:b/>
          <w:sz w:val="24"/>
          <w:szCs w:val="24"/>
        </w:rPr>
      </w:pPr>
    </w:p>
    <w:p w14:paraId="30D4E966" w14:textId="4CAC9512" w:rsidR="0027079D" w:rsidRPr="0027079D" w:rsidRDefault="0027079D" w:rsidP="00340E9A">
      <w:pPr>
        <w:ind w:right="237"/>
        <w:jc w:val="both"/>
        <w:rPr>
          <w:sz w:val="24"/>
          <w:szCs w:val="24"/>
        </w:rPr>
      </w:pPr>
      <w:r>
        <w:rPr>
          <w:sz w:val="24"/>
          <w:szCs w:val="24"/>
        </w:rPr>
        <w:t>This essay is a critical reflection of a policing incident where I saw my role as a police officer change from a student officer requiring coaching and mentoring to taking charge of a complex investigation with extensive lines of enquiry. This essay highl</w:t>
      </w:r>
      <w:r w:rsidR="00DA56B7">
        <w:rPr>
          <w:sz w:val="24"/>
          <w:szCs w:val="24"/>
        </w:rPr>
        <w:t xml:space="preserve">ights how </w:t>
      </w:r>
      <w:r>
        <w:rPr>
          <w:sz w:val="24"/>
          <w:szCs w:val="24"/>
        </w:rPr>
        <w:t xml:space="preserve">the College of Police and other professional bodies have a strategic role in professionalising policing. Furthermore, </w:t>
      </w:r>
      <w:r w:rsidR="00DA56B7">
        <w:rPr>
          <w:sz w:val="24"/>
          <w:szCs w:val="24"/>
        </w:rPr>
        <w:t xml:space="preserve">this essays evaluates how </w:t>
      </w:r>
      <w:r>
        <w:rPr>
          <w:sz w:val="24"/>
          <w:szCs w:val="24"/>
        </w:rPr>
        <w:t xml:space="preserve">the professional bodies </w:t>
      </w:r>
      <w:r w:rsidR="00DA56B7">
        <w:rPr>
          <w:sz w:val="24"/>
          <w:szCs w:val="24"/>
        </w:rPr>
        <w:t>help evidence what</w:t>
      </w:r>
      <w:r w:rsidR="007E0CD3">
        <w:rPr>
          <w:sz w:val="24"/>
          <w:szCs w:val="24"/>
        </w:rPr>
        <w:t xml:space="preserve"> </w:t>
      </w:r>
      <w:r w:rsidR="00DA56B7">
        <w:rPr>
          <w:sz w:val="24"/>
          <w:szCs w:val="24"/>
        </w:rPr>
        <w:t>work I am conducting working towards fulfilling the framework of</w:t>
      </w:r>
      <w:r w:rsidR="007E0CD3">
        <w:rPr>
          <w:sz w:val="24"/>
          <w:szCs w:val="24"/>
        </w:rPr>
        <w:t xml:space="preserve"> a modern professional police officer.</w:t>
      </w:r>
      <w:r w:rsidR="00DA56B7">
        <w:rPr>
          <w:sz w:val="24"/>
          <w:szCs w:val="24"/>
        </w:rPr>
        <w:t xml:space="preserve"> This essay critical evaluates policing documentation such as the Strategic Policing Requirement, Policing Vision 2025, the Workforce Transformation 2018 and the College of Policing’s 5 Year Strategy.</w:t>
      </w:r>
    </w:p>
    <w:p w14:paraId="0A2D89D3" w14:textId="0ED7E83A" w:rsidR="00E27D12" w:rsidRDefault="00E27D12" w:rsidP="00340E9A">
      <w:pPr>
        <w:ind w:right="237"/>
        <w:jc w:val="both"/>
        <w:rPr>
          <w:b/>
          <w:sz w:val="24"/>
          <w:szCs w:val="24"/>
        </w:rPr>
      </w:pPr>
    </w:p>
    <w:p w14:paraId="0BF4B923" w14:textId="5F7E5B43" w:rsidR="00E27D12" w:rsidRDefault="004A03F3" w:rsidP="00340E9A">
      <w:pPr>
        <w:ind w:right="237"/>
        <w:jc w:val="both"/>
        <w:rPr>
          <w:sz w:val="24"/>
          <w:szCs w:val="24"/>
        </w:rPr>
      </w:pPr>
      <w:r>
        <w:rPr>
          <w:sz w:val="24"/>
          <w:szCs w:val="24"/>
        </w:rPr>
        <w:t>‘</w:t>
      </w:r>
      <w:r w:rsidR="00B548A2">
        <w:rPr>
          <w:sz w:val="24"/>
          <w:szCs w:val="24"/>
        </w:rPr>
        <w:t>The College of</w:t>
      </w:r>
      <w:r>
        <w:rPr>
          <w:sz w:val="24"/>
          <w:szCs w:val="24"/>
        </w:rPr>
        <w:t xml:space="preserve"> Policing is the</w:t>
      </w:r>
      <w:r w:rsidR="00B548A2">
        <w:rPr>
          <w:sz w:val="24"/>
          <w:szCs w:val="24"/>
        </w:rPr>
        <w:t xml:space="preserve"> successor of the National Po</w:t>
      </w:r>
      <w:r>
        <w:rPr>
          <w:sz w:val="24"/>
          <w:szCs w:val="24"/>
        </w:rPr>
        <w:t>licing Improvement Agency with wider responsibilities’. The College of P</w:t>
      </w:r>
      <w:r w:rsidR="00B548A2">
        <w:rPr>
          <w:sz w:val="24"/>
          <w:szCs w:val="24"/>
        </w:rPr>
        <w:t xml:space="preserve">olicing’s focal aim to </w:t>
      </w:r>
      <w:r>
        <w:rPr>
          <w:sz w:val="24"/>
          <w:szCs w:val="24"/>
        </w:rPr>
        <w:t>set, monitor and improve standards for the police services across the United Kingdom on training, development, skills and qualifications. (G. Gooch, M. Williams, 2015). The College of Polici</w:t>
      </w:r>
      <w:r w:rsidR="00237D2A">
        <w:rPr>
          <w:sz w:val="24"/>
          <w:szCs w:val="24"/>
        </w:rPr>
        <w:t xml:space="preserve">ng (November 2014) does not </w:t>
      </w:r>
      <w:r w:rsidR="009E1CAE">
        <w:rPr>
          <w:sz w:val="24"/>
          <w:szCs w:val="24"/>
        </w:rPr>
        <w:t>inspect</w:t>
      </w:r>
      <w:r>
        <w:rPr>
          <w:sz w:val="24"/>
          <w:szCs w:val="24"/>
        </w:rPr>
        <w:t xml:space="preserve"> standards or investigate f</w:t>
      </w:r>
      <w:r w:rsidR="009E1CAE">
        <w:rPr>
          <w:sz w:val="24"/>
          <w:szCs w:val="24"/>
        </w:rPr>
        <w:t>ailure to meet standards where</w:t>
      </w:r>
      <w:r>
        <w:rPr>
          <w:sz w:val="24"/>
          <w:szCs w:val="24"/>
        </w:rPr>
        <w:t xml:space="preserve"> these aspects are left to the partner professional bodies such as Her Majesty’s Inspectorate of Constabulary or the Independ</w:t>
      </w:r>
      <w:r w:rsidR="00237D2A">
        <w:rPr>
          <w:sz w:val="24"/>
          <w:szCs w:val="24"/>
        </w:rPr>
        <w:t>ent Police Compl</w:t>
      </w:r>
      <w:r w:rsidR="004B213B">
        <w:rPr>
          <w:sz w:val="24"/>
          <w:szCs w:val="24"/>
        </w:rPr>
        <w:t>ain</w:t>
      </w:r>
      <w:r w:rsidR="009E1CAE">
        <w:rPr>
          <w:sz w:val="24"/>
          <w:szCs w:val="24"/>
        </w:rPr>
        <w:t>s Commission. T</w:t>
      </w:r>
      <w:r w:rsidR="004B213B">
        <w:rPr>
          <w:sz w:val="24"/>
          <w:szCs w:val="24"/>
        </w:rPr>
        <w:t>he</w:t>
      </w:r>
      <w:r w:rsidR="00237D2A">
        <w:rPr>
          <w:sz w:val="24"/>
          <w:szCs w:val="24"/>
        </w:rPr>
        <w:t xml:space="preserve"> College of Policing’s vision (November 2014) is </w:t>
      </w:r>
      <w:r w:rsidR="00237D2A">
        <w:rPr>
          <w:sz w:val="24"/>
          <w:szCs w:val="24"/>
        </w:rPr>
        <w:lastRenderedPageBreak/>
        <w:t>to be a world-class professional body, equipping its members with the skills and knowledge to prevent crime, protect public and secure public trust.</w:t>
      </w:r>
    </w:p>
    <w:p w14:paraId="76DCF15D" w14:textId="299561E2" w:rsidR="004B213B" w:rsidRDefault="004B213B" w:rsidP="00340E9A">
      <w:pPr>
        <w:ind w:right="237"/>
        <w:jc w:val="both"/>
        <w:rPr>
          <w:sz w:val="24"/>
          <w:szCs w:val="24"/>
        </w:rPr>
      </w:pPr>
    </w:p>
    <w:p w14:paraId="62D8EA26" w14:textId="15E9FD90" w:rsidR="004B213B" w:rsidRDefault="004B213B" w:rsidP="00340E9A">
      <w:pPr>
        <w:ind w:right="237"/>
        <w:jc w:val="both"/>
        <w:rPr>
          <w:sz w:val="24"/>
          <w:szCs w:val="24"/>
        </w:rPr>
      </w:pPr>
      <w:r>
        <w:rPr>
          <w:sz w:val="24"/>
          <w:szCs w:val="24"/>
        </w:rPr>
        <w:t xml:space="preserve">The latest innovation of the College of Policing (November 2020) in its strategic role of professionalising policing is the implementation of the </w:t>
      </w:r>
      <w:r w:rsidR="009E1CAE">
        <w:rPr>
          <w:sz w:val="24"/>
          <w:szCs w:val="24"/>
        </w:rPr>
        <w:t>‘Police Education Qualification</w:t>
      </w:r>
      <w:r>
        <w:rPr>
          <w:sz w:val="24"/>
          <w:szCs w:val="24"/>
        </w:rPr>
        <w:t xml:space="preserve"> Framework</w:t>
      </w:r>
      <w:r w:rsidR="00BE55C6">
        <w:rPr>
          <w:sz w:val="24"/>
          <w:szCs w:val="24"/>
        </w:rPr>
        <w:t>’</w:t>
      </w:r>
      <w:r>
        <w:rPr>
          <w:sz w:val="24"/>
          <w:szCs w:val="24"/>
        </w:rPr>
        <w:t xml:space="preserve"> (PEQF). </w:t>
      </w:r>
      <w:r w:rsidR="00BE55C6">
        <w:rPr>
          <w:sz w:val="24"/>
          <w:szCs w:val="24"/>
        </w:rPr>
        <w:t xml:space="preserve">The PEQF comes following recommendations by the </w:t>
      </w:r>
      <w:r w:rsidR="0022495A">
        <w:rPr>
          <w:sz w:val="24"/>
          <w:szCs w:val="24"/>
        </w:rPr>
        <w:t>National Police Chief’s Council (November 2016) in the Policing Vision 2025.</w:t>
      </w:r>
      <w:r w:rsidR="009E1CAE">
        <w:rPr>
          <w:sz w:val="24"/>
          <w:szCs w:val="24"/>
        </w:rPr>
        <w:t xml:space="preserve"> A section</w:t>
      </w:r>
      <w:r w:rsidR="00C95C23">
        <w:rPr>
          <w:sz w:val="24"/>
          <w:szCs w:val="24"/>
        </w:rPr>
        <w:t xml:space="preserve"> of the Policing Vision 2025 is that ‘policing will be a profession with a more representative workforce that will align the right skills, powers and experience to meet challenging requirements’. Furthermore the PEQF is me</w:t>
      </w:r>
      <w:r w:rsidR="009E1CAE">
        <w:rPr>
          <w:sz w:val="24"/>
          <w:szCs w:val="24"/>
        </w:rPr>
        <w:t>ant to provide representative recognition</w:t>
      </w:r>
      <w:r w:rsidR="00C95C23">
        <w:rPr>
          <w:sz w:val="24"/>
          <w:szCs w:val="24"/>
        </w:rPr>
        <w:t xml:space="preserve"> for police officers and staff.</w:t>
      </w:r>
    </w:p>
    <w:p w14:paraId="757D304D" w14:textId="6E26A0B1" w:rsidR="00C95C23" w:rsidRDefault="00C95C23" w:rsidP="00340E9A">
      <w:pPr>
        <w:ind w:right="237"/>
        <w:jc w:val="both"/>
        <w:rPr>
          <w:sz w:val="24"/>
          <w:szCs w:val="24"/>
        </w:rPr>
      </w:pPr>
    </w:p>
    <w:p w14:paraId="5AEFA228" w14:textId="7AC79284" w:rsidR="00C95C23" w:rsidRDefault="00C95C23" w:rsidP="00340E9A">
      <w:pPr>
        <w:ind w:right="237"/>
        <w:jc w:val="both"/>
        <w:rPr>
          <w:sz w:val="24"/>
          <w:szCs w:val="24"/>
        </w:rPr>
      </w:pPr>
      <w:r>
        <w:rPr>
          <w:sz w:val="24"/>
          <w:szCs w:val="24"/>
        </w:rPr>
        <w:t xml:space="preserve">In theory </w:t>
      </w:r>
      <w:r w:rsidR="005C7E8F">
        <w:rPr>
          <w:sz w:val="24"/>
          <w:szCs w:val="24"/>
        </w:rPr>
        <w:t>awarding police officers</w:t>
      </w:r>
      <w:r w:rsidR="00E6216F">
        <w:rPr>
          <w:sz w:val="24"/>
          <w:szCs w:val="24"/>
        </w:rPr>
        <w:t xml:space="preserve"> with</w:t>
      </w:r>
      <w:r w:rsidR="005C7E8F">
        <w:rPr>
          <w:sz w:val="24"/>
          <w:szCs w:val="24"/>
        </w:rPr>
        <w:t xml:space="preserve"> higher education qualifications is a significant step in the right direction to</w:t>
      </w:r>
      <w:r w:rsidR="00B45270">
        <w:rPr>
          <w:sz w:val="24"/>
          <w:szCs w:val="24"/>
        </w:rPr>
        <w:t xml:space="preserve"> recognising the work</w:t>
      </w:r>
      <w:r w:rsidR="00E6216F">
        <w:rPr>
          <w:sz w:val="24"/>
          <w:szCs w:val="24"/>
        </w:rPr>
        <w:t>, dedication</w:t>
      </w:r>
      <w:r w:rsidR="00B45270">
        <w:rPr>
          <w:sz w:val="24"/>
          <w:szCs w:val="24"/>
        </w:rPr>
        <w:t xml:space="preserve"> and professionalism that is required for</w:t>
      </w:r>
      <w:r w:rsidR="005C7E8F">
        <w:rPr>
          <w:sz w:val="24"/>
          <w:szCs w:val="24"/>
        </w:rPr>
        <w:t xml:space="preserve"> modern day policing. </w:t>
      </w:r>
      <w:r w:rsidR="009E1CAE">
        <w:rPr>
          <w:sz w:val="24"/>
          <w:szCs w:val="24"/>
        </w:rPr>
        <w:t>What is yet to be explored and understood is the impact that</w:t>
      </w:r>
      <w:r w:rsidR="0069172E">
        <w:rPr>
          <w:sz w:val="24"/>
          <w:szCs w:val="24"/>
        </w:rPr>
        <w:t xml:space="preserve"> stress has on the very</w:t>
      </w:r>
      <w:r w:rsidR="00EB5150">
        <w:rPr>
          <w:sz w:val="24"/>
          <w:szCs w:val="24"/>
        </w:rPr>
        <w:t xml:space="preserve"> framework that builds the PEQF. </w:t>
      </w:r>
      <w:r w:rsidR="00F77C6C">
        <w:rPr>
          <w:sz w:val="24"/>
          <w:szCs w:val="24"/>
        </w:rPr>
        <w:t>In</w:t>
      </w:r>
      <w:r w:rsidR="006A2FD2">
        <w:rPr>
          <w:sz w:val="24"/>
          <w:szCs w:val="24"/>
        </w:rPr>
        <w:t xml:space="preserve"> the current climate</w:t>
      </w:r>
      <w:r w:rsidR="00E6216F">
        <w:rPr>
          <w:sz w:val="24"/>
          <w:szCs w:val="24"/>
        </w:rPr>
        <w:t>, it has been found</w:t>
      </w:r>
      <w:r w:rsidR="006A2FD2">
        <w:rPr>
          <w:sz w:val="24"/>
          <w:szCs w:val="24"/>
        </w:rPr>
        <w:t xml:space="preserve"> stress is one of the most prominent causes of sickness</w:t>
      </w:r>
      <w:r w:rsidR="00E6216F">
        <w:rPr>
          <w:sz w:val="24"/>
          <w:szCs w:val="24"/>
        </w:rPr>
        <w:t xml:space="preserve"> and</w:t>
      </w:r>
      <w:r w:rsidR="006A2FD2">
        <w:rPr>
          <w:sz w:val="24"/>
          <w:szCs w:val="24"/>
        </w:rPr>
        <w:t xml:space="preserve"> absence</w:t>
      </w:r>
      <w:r w:rsidR="00E6216F">
        <w:rPr>
          <w:sz w:val="24"/>
          <w:szCs w:val="24"/>
        </w:rPr>
        <w:t xml:space="preserve"> periods</w:t>
      </w:r>
      <w:r w:rsidR="006A2FD2">
        <w:rPr>
          <w:sz w:val="24"/>
          <w:szCs w:val="24"/>
        </w:rPr>
        <w:t xml:space="preserve"> with over 13 million working day</w:t>
      </w:r>
      <w:r w:rsidR="009E1CAE">
        <w:rPr>
          <w:sz w:val="24"/>
          <w:szCs w:val="24"/>
        </w:rPr>
        <w:t>s</w:t>
      </w:r>
      <w:r w:rsidR="006A2FD2">
        <w:rPr>
          <w:sz w:val="24"/>
          <w:szCs w:val="24"/>
        </w:rPr>
        <w:t xml:space="preserve"> lost costing the economy over £4 billion (Mark Jackson, 2013). The PEQF qualification encompasses po</w:t>
      </w:r>
      <w:r w:rsidR="00E6216F">
        <w:rPr>
          <w:sz w:val="24"/>
          <w:szCs w:val="24"/>
        </w:rPr>
        <w:t>licing with academia which can undoubtedly attribute to a stressful environment</w:t>
      </w:r>
      <w:r w:rsidR="006A2FD2">
        <w:rPr>
          <w:sz w:val="24"/>
          <w:szCs w:val="24"/>
        </w:rPr>
        <w:t>. Whilst the framework would not</w:t>
      </w:r>
      <w:r w:rsidR="00E6216F">
        <w:rPr>
          <w:sz w:val="24"/>
          <w:szCs w:val="24"/>
        </w:rPr>
        <w:t xml:space="preserve"> work without one or the other, </w:t>
      </w:r>
      <w:r w:rsidR="00E6216F" w:rsidRPr="00E6216F">
        <w:rPr>
          <w:sz w:val="24"/>
          <w:szCs w:val="24"/>
        </w:rPr>
        <w:t>alongside learning a complex and challenging profession, and often adapting to the demands of shift work, officers are now expected to study to achieve a higher</w:t>
      </w:r>
      <w:r w:rsidR="00DA56B7">
        <w:rPr>
          <w:sz w:val="24"/>
          <w:szCs w:val="24"/>
        </w:rPr>
        <w:t xml:space="preserve"> education degree qualification</w:t>
      </w:r>
      <w:r w:rsidR="00E6216F" w:rsidRPr="00E6216F">
        <w:rPr>
          <w:sz w:val="24"/>
          <w:szCs w:val="24"/>
        </w:rPr>
        <w:t>. It is without doubt this can have a negative impact in a student officer’s welfare.</w:t>
      </w:r>
    </w:p>
    <w:p w14:paraId="7F633F8E" w14:textId="6CFEAE01" w:rsidR="006A2FD2" w:rsidRDefault="006A2FD2" w:rsidP="00340E9A">
      <w:pPr>
        <w:ind w:right="237"/>
        <w:jc w:val="both"/>
        <w:rPr>
          <w:sz w:val="24"/>
          <w:szCs w:val="24"/>
        </w:rPr>
      </w:pPr>
    </w:p>
    <w:p w14:paraId="01663AED" w14:textId="4A5C0D25" w:rsidR="006A2FD2" w:rsidRPr="00B548A2" w:rsidRDefault="00485836" w:rsidP="00340E9A">
      <w:pPr>
        <w:ind w:right="237"/>
        <w:jc w:val="both"/>
        <w:rPr>
          <w:sz w:val="24"/>
          <w:szCs w:val="24"/>
        </w:rPr>
      </w:pPr>
      <w:r>
        <w:rPr>
          <w:sz w:val="24"/>
          <w:szCs w:val="24"/>
        </w:rPr>
        <w:t>I</w:t>
      </w:r>
      <w:r w:rsidR="00E6216F">
        <w:rPr>
          <w:sz w:val="24"/>
          <w:szCs w:val="24"/>
        </w:rPr>
        <w:t>n previous recruitment drives</w:t>
      </w:r>
      <w:r>
        <w:rPr>
          <w:sz w:val="24"/>
          <w:szCs w:val="24"/>
        </w:rPr>
        <w:t xml:space="preserve"> Police Officers would have to complete the Certificate i</w:t>
      </w:r>
      <w:r w:rsidR="009E1CAE">
        <w:rPr>
          <w:sz w:val="24"/>
          <w:szCs w:val="24"/>
        </w:rPr>
        <w:t>n Knowledge of Policing prior</w:t>
      </w:r>
      <w:r>
        <w:rPr>
          <w:sz w:val="24"/>
          <w:szCs w:val="24"/>
        </w:rPr>
        <w:t xml:space="preserve"> to applying (Pepper, 2015). This meant that officers would have a base knowledge</w:t>
      </w:r>
      <w:r w:rsidR="009E1CAE">
        <w:rPr>
          <w:sz w:val="24"/>
          <w:szCs w:val="24"/>
        </w:rPr>
        <w:t xml:space="preserve"> </w:t>
      </w:r>
      <w:r w:rsidR="004E040E">
        <w:rPr>
          <w:sz w:val="24"/>
          <w:szCs w:val="24"/>
        </w:rPr>
        <w:t>prior to joining as a police officer and could focus on the challenges ahead of developing into the role of policing</w:t>
      </w:r>
      <w:r>
        <w:rPr>
          <w:sz w:val="24"/>
          <w:szCs w:val="24"/>
        </w:rPr>
        <w:t>. With the current framework the focus on developing as</w:t>
      </w:r>
      <w:r w:rsidR="004E040E">
        <w:rPr>
          <w:sz w:val="24"/>
          <w:szCs w:val="24"/>
        </w:rPr>
        <w:t xml:space="preserve"> a police officer is shrouded by</w:t>
      </w:r>
      <w:r>
        <w:rPr>
          <w:sz w:val="24"/>
          <w:szCs w:val="24"/>
        </w:rPr>
        <w:t xml:space="preserve"> the focus to achieve a higher education qualification. The impact on welfare is being recognised with student police constables having a force agreement of ‘Protected Learning Time (PLT)’. Currently PLT is two allocated days a month where a constable is afforded an opportunity </w:t>
      </w:r>
      <w:r w:rsidR="004E040E">
        <w:rPr>
          <w:sz w:val="24"/>
          <w:szCs w:val="24"/>
        </w:rPr>
        <w:t xml:space="preserve">for private study time with no penalties or </w:t>
      </w:r>
      <w:r>
        <w:rPr>
          <w:sz w:val="24"/>
          <w:szCs w:val="24"/>
        </w:rPr>
        <w:t xml:space="preserve">pay loss to complete their university studies. This time is essential for </w:t>
      </w:r>
      <w:r w:rsidR="00734B3E">
        <w:rPr>
          <w:sz w:val="24"/>
          <w:szCs w:val="24"/>
        </w:rPr>
        <w:t>completing studies in a timely manner.</w:t>
      </w:r>
      <w:r w:rsidR="00DA56B7">
        <w:rPr>
          <w:sz w:val="24"/>
          <w:szCs w:val="24"/>
        </w:rPr>
        <w:t xml:space="preserve"> PLT is protected requiring a member of the senior management team to remove or change it. Officers under the program would argue that this is not</w:t>
      </w:r>
      <w:r w:rsidR="0028084B">
        <w:rPr>
          <w:sz w:val="24"/>
          <w:szCs w:val="24"/>
        </w:rPr>
        <w:t xml:space="preserve"> enough time however it is a step in the right direction of managing officer welfare.</w:t>
      </w:r>
    </w:p>
    <w:p w14:paraId="329E31A0" w14:textId="04AE64D2" w:rsidR="00734B3E" w:rsidRDefault="00734B3E" w:rsidP="00340E9A">
      <w:pPr>
        <w:ind w:right="237"/>
        <w:jc w:val="both"/>
        <w:rPr>
          <w:b/>
          <w:sz w:val="24"/>
          <w:szCs w:val="24"/>
        </w:rPr>
      </w:pPr>
    </w:p>
    <w:p w14:paraId="2C195E3F" w14:textId="5E43D4C9" w:rsidR="00074620" w:rsidRDefault="00596EAF" w:rsidP="00340E9A">
      <w:pPr>
        <w:ind w:right="237"/>
        <w:jc w:val="both"/>
        <w:rPr>
          <w:sz w:val="24"/>
          <w:szCs w:val="24"/>
        </w:rPr>
      </w:pPr>
      <w:r>
        <w:rPr>
          <w:sz w:val="24"/>
          <w:szCs w:val="24"/>
        </w:rPr>
        <w:t>The National Police Chiefs’ Council produce</w:t>
      </w:r>
      <w:r w:rsidR="009E1CAE">
        <w:rPr>
          <w:sz w:val="24"/>
          <w:szCs w:val="24"/>
        </w:rPr>
        <w:t>d</w:t>
      </w:r>
      <w:r>
        <w:rPr>
          <w:sz w:val="24"/>
          <w:szCs w:val="24"/>
        </w:rPr>
        <w:t xml:space="preserve"> the Workforce Transformation and Pay Reform (2018) and the Policing Vision 2025. Both of these documents share a joint goal of a diverse and representative workforce that is inclusive without prejudice. Both of these documents however set the framework for professionalising the police and recognising the higher level of work completed on a day to day basis. Furthermore the Workforce Transformation and Pay Reform (2018) details how all entry routes now require </w:t>
      </w:r>
      <w:r w:rsidR="00043D97">
        <w:rPr>
          <w:sz w:val="24"/>
          <w:szCs w:val="24"/>
        </w:rPr>
        <w:t>a higher level qualification</w:t>
      </w:r>
      <w:r w:rsidR="004E040E">
        <w:rPr>
          <w:sz w:val="24"/>
          <w:szCs w:val="24"/>
        </w:rPr>
        <w:t>,</w:t>
      </w:r>
      <w:r w:rsidR="00043D97">
        <w:rPr>
          <w:sz w:val="24"/>
          <w:szCs w:val="24"/>
        </w:rPr>
        <w:t xml:space="preserve"> or </w:t>
      </w:r>
      <w:r w:rsidR="004E040E">
        <w:rPr>
          <w:sz w:val="24"/>
          <w:szCs w:val="24"/>
        </w:rPr>
        <w:t xml:space="preserve">for </w:t>
      </w:r>
      <w:r w:rsidR="00043D97">
        <w:rPr>
          <w:sz w:val="24"/>
          <w:szCs w:val="24"/>
        </w:rPr>
        <w:t xml:space="preserve">a higher level qualification to </w:t>
      </w:r>
      <w:r w:rsidR="009E1CAE">
        <w:rPr>
          <w:sz w:val="24"/>
          <w:szCs w:val="24"/>
        </w:rPr>
        <w:t xml:space="preserve">be </w:t>
      </w:r>
      <w:r w:rsidR="00043D97">
        <w:rPr>
          <w:sz w:val="24"/>
          <w:szCs w:val="24"/>
        </w:rPr>
        <w:t>obtain</w:t>
      </w:r>
      <w:r w:rsidR="009E1CAE">
        <w:rPr>
          <w:sz w:val="24"/>
          <w:szCs w:val="24"/>
        </w:rPr>
        <w:t>ed</w:t>
      </w:r>
      <w:r w:rsidR="00043D97">
        <w:rPr>
          <w:sz w:val="24"/>
          <w:szCs w:val="24"/>
        </w:rPr>
        <w:t xml:space="preserve"> during</w:t>
      </w:r>
      <w:r w:rsidR="004E040E">
        <w:rPr>
          <w:sz w:val="24"/>
          <w:szCs w:val="24"/>
        </w:rPr>
        <w:t xml:space="preserve"> the probationary period. A question that must be considered here is one of whether or not the</w:t>
      </w:r>
      <w:r w:rsidR="00043D97">
        <w:rPr>
          <w:sz w:val="24"/>
          <w:szCs w:val="24"/>
        </w:rPr>
        <w:t xml:space="preserve"> direction policing </w:t>
      </w:r>
      <w:r w:rsidR="004E040E">
        <w:rPr>
          <w:sz w:val="24"/>
          <w:szCs w:val="24"/>
        </w:rPr>
        <w:t xml:space="preserve">is </w:t>
      </w:r>
      <w:r w:rsidR="00043D97">
        <w:rPr>
          <w:sz w:val="24"/>
          <w:szCs w:val="24"/>
        </w:rPr>
        <w:t xml:space="preserve">steering towards however going </w:t>
      </w:r>
      <w:r w:rsidR="00043D97">
        <w:rPr>
          <w:sz w:val="24"/>
          <w:szCs w:val="24"/>
        </w:rPr>
        <w:lastRenderedPageBreak/>
        <w:t>to have a double edged sword effect resulting in a negative or positive effect on work place diversity (Gui</w:t>
      </w:r>
      <w:r w:rsidR="009E1CAE">
        <w:rPr>
          <w:sz w:val="24"/>
          <w:szCs w:val="24"/>
        </w:rPr>
        <w:t>llaume et al, 2017).</w:t>
      </w:r>
    </w:p>
    <w:p w14:paraId="1967C0D0" w14:textId="09B58A92" w:rsidR="00043D97" w:rsidRDefault="00043D97" w:rsidP="00340E9A">
      <w:pPr>
        <w:ind w:right="237"/>
        <w:jc w:val="both"/>
        <w:rPr>
          <w:sz w:val="24"/>
          <w:szCs w:val="24"/>
        </w:rPr>
      </w:pPr>
    </w:p>
    <w:p w14:paraId="1491C847" w14:textId="2DFEAC3D" w:rsidR="00043D97" w:rsidRDefault="00460609" w:rsidP="00340E9A">
      <w:pPr>
        <w:ind w:right="237"/>
        <w:jc w:val="both"/>
        <w:rPr>
          <w:sz w:val="24"/>
          <w:szCs w:val="24"/>
        </w:rPr>
      </w:pPr>
      <w:r>
        <w:rPr>
          <w:sz w:val="24"/>
          <w:szCs w:val="24"/>
        </w:rPr>
        <w:t>Frontline policing requires individuals with a keen aptitude for problem solving, investigating and engagement with communities. Individuals with skills sets properly adapted for working in communities with complex needs and building bridges to achieve the goal of evidence / intell</w:t>
      </w:r>
      <w:r w:rsidR="004E040E">
        <w:rPr>
          <w:sz w:val="24"/>
          <w:szCs w:val="24"/>
        </w:rPr>
        <w:t>igence led policing may never have</w:t>
      </w:r>
      <w:r>
        <w:rPr>
          <w:sz w:val="24"/>
          <w:szCs w:val="24"/>
        </w:rPr>
        <w:t xml:space="preserve"> been afforded the opportunity obtain a higher level qualification. Through family commitments or social complexities some individuals may never even get the chance to go </w:t>
      </w:r>
      <w:r w:rsidR="00234D0A">
        <w:rPr>
          <w:sz w:val="24"/>
          <w:szCs w:val="24"/>
        </w:rPr>
        <w:t>university despite the endeavour being a life ambition. If this mind set is reinforced</w:t>
      </w:r>
      <w:r w:rsidR="00DE01BA">
        <w:rPr>
          <w:sz w:val="24"/>
          <w:szCs w:val="24"/>
        </w:rPr>
        <w:t>,</w:t>
      </w:r>
      <w:r w:rsidR="00234D0A">
        <w:rPr>
          <w:sz w:val="24"/>
          <w:szCs w:val="24"/>
        </w:rPr>
        <w:t xml:space="preserve"> will demanding a higher level education be a set-back in the drive for recruiting diversity into the police. Furthermore, individuals who maybe struggle academically are </w:t>
      </w:r>
      <w:r w:rsidR="00DE01BA">
        <w:rPr>
          <w:sz w:val="24"/>
          <w:szCs w:val="24"/>
        </w:rPr>
        <w:t xml:space="preserve">more </w:t>
      </w:r>
      <w:r w:rsidR="00234D0A">
        <w:rPr>
          <w:sz w:val="24"/>
          <w:szCs w:val="24"/>
        </w:rPr>
        <w:t>conditioned to</w:t>
      </w:r>
      <w:r w:rsidR="00DE01BA">
        <w:rPr>
          <w:sz w:val="24"/>
          <w:szCs w:val="24"/>
        </w:rPr>
        <w:t xml:space="preserve"> the difficult complexities</w:t>
      </w:r>
      <w:r w:rsidR="00234D0A">
        <w:rPr>
          <w:sz w:val="24"/>
          <w:szCs w:val="24"/>
        </w:rPr>
        <w:t xml:space="preserve"> faced by modern day policing.</w:t>
      </w:r>
    </w:p>
    <w:p w14:paraId="71530C41" w14:textId="62B5A7EF" w:rsidR="004E040E" w:rsidRDefault="004E040E" w:rsidP="00340E9A">
      <w:pPr>
        <w:ind w:right="237"/>
        <w:jc w:val="both"/>
        <w:rPr>
          <w:sz w:val="24"/>
          <w:szCs w:val="24"/>
        </w:rPr>
      </w:pPr>
    </w:p>
    <w:p w14:paraId="15CEAE8C" w14:textId="744AEB7A" w:rsidR="004E040E" w:rsidRDefault="004E040E" w:rsidP="00340E9A">
      <w:pPr>
        <w:ind w:right="237"/>
        <w:jc w:val="both"/>
        <w:rPr>
          <w:sz w:val="24"/>
          <w:szCs w:val="24"/>
        </w:rPr>
      </w:pPr>
      <w:r w:rsidRPr="004E040E">
        <w:rPr>
          <w:sz w:val="24"/>
          <w:szCs w:val="24"/>
        </w:rPr>
        <w:t>There are thousands of skilled police constables and detectives constables across the United Kingdom who have never obtained a higher level qualification. These experiences policing colleagues are essential in building the foundation of police forces. Through the new model of professionalising the police force these experienced officers may never have joined the police force have the recruitment process been the same when they applied. On the contrary the new model of professionalising the police has given the opportunity for those wishing to pursue a career in policing to join with the relevant qualification and then obtain a higher level qualification. The Police Constable Degree Apprenticeship allows individuals to obtain a qualification whilst working and obtaining a wage, which arguably is achieving the ‘best of both worlds’.</w:t>
      </w:r>
    </w:p>
    <w:p w14:paraId="787CCE5A" w14:textId="408E9FF6" w:rsidR="005806CF" w:rsidRDefault="005806CF" w:rsidP="00340E9A">
      <w:pPr>
        <w:ind w:right="237"/>
        <w:jc w:val="both"/>
        <w:rPr>
          <w:sz w:val="24"/>
          <w:szCs w:val="24"/>
        </w:rPr>
      </w:pPr>
    </w:p>
    <w:p w14:paraId="3A9B7E07" w14:textId="06FECDA3" w:rsidR="005806CF" w:rsidRDefault="00560551" w:rsidP="00340E9A">
      <w:pPr>
        <w:ind w:right="237"/>
        <w:jc w:val="both"/>
        <w:rPr>
          <w:sz w:val="24"/>
          <w:szCs w:val="24"/>
        </w:rPr>
      </w:pPr>
      <w:r>
        <w:rPr>
          <w:sz w:val="24"/>
          <w:szCs w:val="24"/>
        </w:rPr>
        <w:t xml:space="preserve">To critically reflect on the final year of my probation I will utilise the Gibbs Reflective Cycle (1988) developed by Graham Gibbs. The model is cyclical in nature which allows information to be taken or added at any stage and continually process what went well and what could be improved upon. The model follows six stages; Description – of the experience, Feeling – and thoughts about the experience, Evaluation – of the experience, both good and bad, Analysis – make sense of the situation, Conclusion – about what you had learned and what you could of done differently, Action Plan – for how you would deal with similar situation in the future, or general changes you might find appropriate. This model is going to form the stages of the reflection. </w:t>
      </w:r>
    </w:p>
    <w:p w14:paraId="1F6BEAF9" w14:textId="770E536D" w:rsidR="005806CF" w:rsidRDefault="005806CF" w:rsidP="00340E9A">
      <w:pPr>
        <w:ind w:right="237"/>
        <w:jc w:val="both"/>
        <w:rPr>
          <w:sz w:val="24"/>
          <w:szCs w:val="24"/>
        </w:rPr>
      </w:pPr>
    </w:p>
    <w:p w14:paraId="7BA38437" w14:textId="33E1E415" w:rsidR="005806CF" w:rsidRDefault="00B6035D" w:rsidP="00340E9A">
      <w:pPr>
        <w:ind w:right="237"/>
        <w:jc w:val="both"/>
        <w:rPr>
          <w:sz w:val="24"/>
          <w:szCs w:val="24"/>
        </w:rPr>
      </w:pPr>
      <w:r>
        <w:rPr>
          <w:sz w:val="24"/>
          <w:szCs w:val="24"/>
        </w:rPr>
        <w:t>This reflection will focus on evidence based standards set by the College of Policing acting as the professional body in policing. This reflection will analyse how I have I developed into the role for policing and worked towards becoming part of autonomous workforce with enhanced skills as a problem solver, communicator, negotiator and leader (NPCC, 2018).</w:t>
      </w:r>
      <w:r w:rsidR="00DA56B7">
        <w:rPr>
          <w:sz w:val="24"/>
          <w:szCs w:val="24"/>
        </w:rPr>
        <w:t xml:space="preserve"> </w:t>
      </w:r>
    </w:p>
    <w:p w14:paraId="2C2754CF" w14:textId="2718A891" w:rsidR="00B6035D" w:rsidRDefault="00B6035D" w:rsidP="00340E9A">
      <w:pPr>
        <w:ind w:right="237"/>
        <w:jc w:val="both"/>
        <w:rPr>
          <w:sz w:val="24"/>
          <w:szCs w:val="24"/>
        </w:rPr>
      </w:pPr>
    </w:p>
    <w:p w14:paraId="18B36A53" w14:textId="17C6B100" w:rsidR="00265C69" w:rsidRDefault="00B6035D" w:rsidP="00340E9A">
      <w:pPr>
        <w:ind w:right="237"/>
        <w:jc w:val="both"/>
        <w:rPr>
          <w:sz w:val="24"/>
          <w:szCs w:val="24"/>
        </w:rPr>
      </w:pPr>
      <w:r>
        <w:rPr>
          <w:sz w:val="24"/>
          <w:szCs w:val="24"/>
        </w:rPr>
        <w:t xml:space="preserve">A large part of the standards set by professional bodies and </w:t>
      </w:r>
      <w:r w:rsidR="00DA56B7">
        <w:rPr>
          <w:sz w:val="24"/>
          <w:szCs w:val="24"/>
        </w:rPr>
        <w:t xml:space="preserve">the </w:t>
      </w:r>
      <w:r>
        <w:rPr>
          <w:sz w:val="24"/>
          <w:szCs w:val="24"/>
        </w:rPr>
        <w:t xml:space="preserve">organisation </w:t>
      </w:r>
      <w:r w:rsidR="00DA56B7">
        <w:rPr>
          <w:sz w:val="24"/>
          <w:szCs w:val="24"/>
        </w:rPr>
        <w:t xml:space="preserve">focus </w:t>
      </w:r>
      <w:r>
        <w:rPr>
          <w:sz w:val="24"/>
          <w:szCs w:val="24"/>
        </w:rPr>
        <w:t xml:space="preserve">around policing becoming a leader, take responsibility for decision and ultimately becoming an independent worker within the wider organisation. This responsibility is entrusted early and even now </w:t>
      </w:r>
      <w:r w:rsidR="00EA32C4">
        <w:rPr>
          <w:sz w:val="24"/>
          <w:szCs w:val="24"/>
        </w:rPr>
        <w:t>I whilst still in my probation I am noticing the requirement to take lead, my decision and act early.</w:t>
      </w:r>
      <w:r w:rsidR="00DA56B7">
        <w:rPr>
          <w:sz w:val="24"/>
          <w:szCs w:val="24"/>
        </w:rPr>
        <w:t xml:space="preserve"> </w:t>
      </w:r>
    </w:p>
    <w:p w14:paraId="1E0F4EBA" w14:textId="4D48477B" w:rsidR="00EA32C4" w:rsidRDefault="00EA32C4" w:rsidP="00340E9A">
      <w:pPr>
        <w:ind w:right="237"/>
        <w:jc w:val="both"/>
        <w:rPr>
          <w:sz w:val="24"/>
          <w:szCs w:val="24"/>
        </w:rPr>
      </w:pPr>
    </w:p>
    <w:p w14:paraId="3BB57421" w14:textId="2DD5AC5B" w:rsidR="006F3AD5" w:rsidRDefault="00EA32C4" w:rsidP="00340E9A">
      <w:pPr>
        <w:ind w:right="237"/>
        <w:jc w:val="both"/>
        <w:rPr>
          <w:sz w:val="24"/>
          <w:szCs w:val="24"/>
        </w:rPr>
      </w:pPr>
      <w:r>
        <w:rPr>
          <w:sz w:val="24"/>
          <w:szCs w:val="24"/>
        </w:rPr>
        <w:lastRenderedPageBreak/>
        <w:t>I have found that as I go into my third year of policing my role within the team has changed</w:t>
      </w:r>
      <w:r w:rsidR="00DE01BA">
        <w:rPr>
          <w:sz w:val="24"/>
          <w:szCs w:val="24"/>
        </w:rPr>
        <w:t xml:space="preserve"> and progressed</w:t>
      </w:r>
      <w:r>
        <w:rPr>
          <w:sz w:val="24"/>
          <w:szCs w:val="24"/>
        </w:rPr>
        <w:t>. I have developed essential skills such as emergenc</w:t>
      </w:r>
      <w:r w:rsidR="00D35EEB">
        <w:rPr>
          <w:sz w:val="24"/>
          <w:szCs w:val="24"/>
        </w:rPr>
        <w:t>y response driving</w:t>
      </w:r>
      <w:r>
        <w:rPr>
          <w:sz w:val="24"/>
          <w:szCs w:val="24"/>
        </w:rPr>
        <w:t>,</w:t>
      </w:r>
      <w:r w:rsidR="00D35EEB">
        <w:rPr>
          <w:sz w:val="24"/>
          <w:szCs w:val="24"/>
        </w:rPr>
        <w:t xml:space="preserve"> becoming an</w:t>
      </w:r>
      <w:r>
        <w:rPr>
          <w:sz w:val="24"/>
          <w:szCs w:val="24"/>
        </w:rPr>
        <w:t xml:space="preserve"> authorised </w:t>
      </w:r>
      <w:proofErr w:type="spellStart"/>
      <w:r>
        <w:rPr>
          <w:sz w:val="24"/>
          <w:szCs w:val="24"/>
        </w:rPr>
        <w:t>taser</w:t>
      </w:r>
      <w:proofErr w:type="spellEnd"/>
      <w:r>
        <w:rPr>
          <w:sz w:val="24"/>
          <w:szCs w:val="24"/>
        </w:rPr>
        <w:t xml:space="preserve"> carrier and courses such as meth</w:t>
      </w:r>
      <w:r w:rsidR="00DE01BA">
        <w:rPr>
          <w:sz w:val="24"/>
          <w:szCs w:val="24"/>
        </w:rPr>
        <w:t>od of entry and conducting drink drive</w:t>
      </w:r>
      <w:r>
        <w:rPr>
          <w:sz w:val="24"/>
          <w:szCs w:val="24"/>
        </w:rPr>
        <w:t xml:space="preserve"> procedures at custody. This has meant my roles has changed significantly from having to ask colleagues </w:t>
      </w:r>
      <w:r w:rsidR="00D35EEB">
        <w:rPr>
          <w:sz w:val="24"/>
          <w:szCs w:val="24"/>
        </w:rPr>
        <w:t>for support and guidance with a large majority</w:t>
      </w:r>
      <w:r w:rsidR="007F03C3">
        <w:rPr>
          <w:sz w:val="24"/>
          <w:szCs w:val="24"/>
        </w:rPr>
        <w:t xml:space="preserve"> of</w:t>
      </w:r>
      <w:r w:rsidR="00D35EEB">
        <w:rPr>
          <w:sz w:val="24"/>
          <w:szCs w:val="24"/>
        </w:rPr>
        <w:t xml:space="preserve"> tasks to being </w:t>
      </w:r>
      <w:r w:rsidR="00DE01BA">
        <w:rPr>
          <w:sz w:val="24"/>
          <w:szCs w:val="24"/>
        </w:rPr>
        <w:t xml:space="preserve">able to independently carry </w:t>
      </w:r>
      <w:r w:rsidR="00D35EEB">
        <w:rPr>
          <w:sz w:val="24"/>
          <w:szCs w:val="24"/>
        </w:rPr>
        <w:t>out these tasks. The policing incident I was involved in was a road traffic collision where a vehicle was stolen and crashed into a large vehicle with multiple passengers a short time later. I was the officer in charge of this case and was solely responsible for this investigation.</w:t>
      </w:r>
      <w:r w:rsidR="00650080">
        <w:rPr>
          <w:sz w:val="24"/>
          <w:szCs w:val="24"/>
        </w:rPr>
        <w:t xml:space="preserve"> </w:t>
      </w:r>
      <w:r w:rsidR="006F3AD5">
        <w:rPr>
          <w:sz w:val="24"/>
          <w:szCs w:val="24"/>
        </w:rPr>
        <w:t>The investigation was complex in that there were multiple lines of enquiries ranging from witness statements</w:t>
      </w:r>
      <w:r w:rsidR="00DE01BA">
        <w:rPr>
          <w:sz w:val="24"/>
          <w:szCs w:val="24"/>
        </w:rPr>
        <w:t xml:space="preserve"> and CCTV</w:t>
      </w:r>
      <w:r w:rsidR="006F3AD5">
        <w:rPr>
          <w:sz w:val="24"/>
          <w:szCs w:val="24"/>
        </w:rPr>
        <w:t xml:space="preserve"> across the forensic evidence. The ultimate goal of the investigation was to put t</w:t>
      </w:r>
      <w:r w:rsidR="00DE01BA">
        <w:rPr>
          <w:sz w:val="24"/>
          <w:szCs w:val="24"/>
        </w:rPr>
        <w:t>ogether a comprehensive case fi</w:t>
      </w:r>
      <w:r w:rsidR="006F3AD5">
        <w:rPr>
          <w:sz w:val="24"/>
          <w:szCs w:val="24"/>
        </w:rPr>
        <w:t>l</w:t>
      </w:r>
      <w:r w:rsidR="00DE01BA">
        <w:rPr>
          <w:sz w:val="24"/>
          <w:szCs w:val="24"/>
        </w:rPr>
        <w:t>e</w:t>
      </w:r>
      <w:r w:rsidR="006F3AD5">
        <w:rPr>
          <w:sz w:val="24"/>
          <w:szCs w:val="24"/>
        </w:rPr>
        <w:t xml:space="preserve"> together presenting the evidence fairly and justly allowing the courts to make an informed decision on the suspects sentencing decision and sentence length.</w:t>
      </w:r>
    </w:p>
    <w:p w14:paraId="56F1AD45" w14:textId="79DE6D39" w:rsidR="006F3AD5" w:rsidRDefault="006F3AD5" w:rsidP="00340E9A">
      <w:pPr>
        <w:ind w:right="237"/>
        <w:jc w:val="both"/>
        <w:rPr>
          <w:sz w:val="24"/>
          <w:szCs w:val="24"/>
        </w:rPr>
      </w:pPr>
    </w:p>
    <w:p w14:paraId="33764DCF" w14:textId="13C110F0" w:rsidR="001C3192" w:rsidRDefault="006F3AD5" w:rsidP="00340E9A">
      <w:pPr>
        <w:ind w:right="237"/>
        <w:jc w:val="both"/>
        <w:rPr>
          <w:sz w:val="24"/>
          <w:szCs w:val="24"/>
        </w:rPr>
      </w:pPr>
      <w:r>
        <w:rPr>
          <w:sz w:val="24"/>
          <w:szCs w:val="24"/>
        </w:rPr>
        <w:t xml:space="preserve">A large part of the investigation I </w:t>
      </w:r>
      <w:r w:rsidR="00DE01BA">
        <w:rPr>
          <w:sz w:val="24"/>
          <w:szCs w:val="24"/>
        </w:rPr>
        <w:t xml:space="preserve">was </w:t>
      </w:r>
      <w:r>
        <w:rPr>
          <w:sz w:val="24"/>
          <w:szCs w:val="24"/>
        </w:rPr>
        <w:t>solely responsible for and made a</w:t>
      </w:r>
      <w:r w:rsidR="00DE01BA">
        <w:rPr>
          <w:sz w:val="24"/>
          <w:szCs w:val="24"/>
        </w:rPr>
        <w:t>ll the decisions,</w:t>
      </w:r>
      <w:r>
        <w:rPr>
          <w:sz w:val="24"/>
          <w:szCs w:val="24"/>
        </w:rPr>
        <w:t xml:space="preserve"> with oversight from a supervisor. I</w:t>
      </w:r>
      <w:r w:rsidR="001C3192">
        <w:rPr>
          <w:sz w:val="24"/>
          <w:szCs w:val="24"/>
        </w:rPr>
        <w:t xml:space="preserve"> felt this investigation was the first opportunity to really display everything I had learnt in my first two years and truly incorporate everything expected of a modern day police officer. I felt I was independent in my decisions and took a lot of the investigation in my stride as I worked with the multiple witnesses and victims in the investigation. I still made sure I liaised with colleagues and my supervisor however to ensure I was still on the right track. After the investigation I felt I missed a massive opportunity with the forensic submission of the blood work to expeditiously investigation the incident. Ordinarily forensic results on blood work </w:t>
      </w:r>
      <w:r w:rsidR="00DE01BA">
        <w:rPr>
          <w:sz w:val="24"/>
          <w:szCs w:val="24"/>
        </w:rPr>
        <w:t>take around 4-6 months which had been</w:t>
      </w:r>
      <w:r w:rsidR="001C3192">
        <w:rPr>
          <w:sz w:val="24"/>
          <w:szCs w:val="24"/>
        </w:rPr>
        <w:t xml:space="preserve"> delayed to due to the covid-19 pandemic. I could have put in a request to have the blood results expedited as the threat risk and harm is much higher due to the multiple offences relating to my investigation to </w:t>
      </w:r>
      <w:r w:rsidR="004065A5">
        <w:rPr>
          <w:sz w:val="24"/>
          <w:szCs w:val="24"/>
        </w:rPr>
        <w:t>compare</w:t>
      </w:r>
      <w:r w:rsidR="001C3192">
        <w:rPr>
          <w:sz w:val="24"/>
          <w:szCs w:val="24"/>
        </w:rPr>
        <w:t xml:space="preserve"> to a simpler drug drive investigation.</w:t>
      </w:r>
      <w:r w:rsidR="007F03C3">
        <w:rPr>
          <w:sz w:val="24"/>
          <w:szCs w:val="24"/>
        </w:rPr>
        <w:t xml:space="preserve"> From this experience, my confidence has improved significan</w:t>
      </w:r>
      <w:r w:rsidR="00DE01BA">
        <w:rPr>
          <w:sz w:val="24"/>
          <w:szCs w:val="24"/>
        </w:rPr>
        <w:t>tly and I now feel more confident</w:t>
      </w:r>
      <w:r w:rsidR="007F03C3">
        <w:rPr>
          <w:sz w:val="24"/>
          <w:szCs w:val="24"/>
        </w:rPr>
        <w:t xml:space="preserve"> to make decisions based on that experience. If I were to come across a similar incident I would feel a lot more confident in getting the most efficient outcome possible. I am a strong believer that experience is one of the key traits in becoming a more confident individual when making decisions that can sometimes be a daunting task. </w:t>
      </w:r>
    </w:p>
    <w:p w14:paraId="18969973" w14:textId="77777777" w:rsidR="001C3192" w:rsidRDefault="001C3192" w:rsidP="00340E9A">
      <w:pPr>
        <w:ind w:right="237"/>
        <w:jc w:val="both"/>
        <w:rPr>
          <w:sz w:val="24"/>
          <w:szCs w:val="24"/>
        </w:rPr>
      </w:pPr>
    </w:p>
    <w:p w14:paraId="1DFDA0C2" w14:textId="4AD6577F" w:rsidR="006F352A" w:rsidRDefault="006F352A" w:rsidP="00340E9A">
      <w:pPr>
        <w:ind w:right="237"/>
        <w:jc w:val="both"/>
        <w:rPr>
          <w:sz w:val="24"/>
          <w:szCs w:val="24"/>
        </w:rPr>
      </w:pPr>
      <w:r>
        <w:rPr>
          <w:sz w:val="24"/>
          <w:szCs w:val="24"/>
        </w:rPr>
        <w:t>Understanding technology is at the essence of becoming a modern day police officer</w:t>
      </w:r>
      <w:r w:rsidR="00DE01BA">
        <w:rPr>
          <w:sz w:val="24"/>
          <w:szCs w:val="24"/>
        </w:rPr>
        <w:t xml:space="preserve"> (</w:t>
      </w:r>
      <w:proofErr w:type="spellStart"/>
      <w:r w:rsidR="00DE01BA">
        <w:rPr>
          <w:sz w:val="24"/>
          <w:szCs w:val="24"/>
        </w:rPr>
        <w:t>CoP</w:t>
      </w:r>
      <w:proofErr w:type="spellEnd"/>
      <w:r w:rsidR="00DE01BA">
        <w:rPr>
          <w:sz w:val="24"/>
          <w:szCs w:val="24"/>
        </w:rPr>
        <w:t>, 2019)</w:t>
      </w:r>
      <w:r>
        <w:rPr>
          <w:sz w:val="24"/>
          <w:szCs w:val="24"/>
        </w:rPr>
        <w:t xml:space="preserve">. Critically evaluating what went well in this investigation was the use of technology to present the facts in a clear and concise way. Using CCTV images I was able to track the suspect around the car park to the point he steals the vehicle. I was then able to use dash cam footage of a vehicle approaching the road traffic collision to track the vehicle and show the collision. </w:t>
      </w:r>
      <w:r w:rsidR="00DE01BA">
        <w:rPr>
          <w:sz w:val="24"/>
          <w:szCs w:val="24"/>
        </w:rPr>
        <w:t>In that dash cam footage you</w:t>
      </w:r>
      <w:r>
        <w:rPr>
          <w:sz w:val="24"/>
          <w:szCs w:val="24"/>
        </w:rPr>
        <w:t xml:space="preserve"> could also see in the reflection the suspect attempting to leave the scene and readily detained by a member of public. I also tied this in with </w:t>
      </w:r>
      <w:r w:rsidR="00DE01BA">
        <w:rPr>
          <w:sz w:val="24"/>
          <w:szCs w:val="24"/>
        </w:rPr>
        <w:t xml:space="preserve">the </w:t>
      </w:r>
      <w:r>
        <w:rPr>
          <w:sz w:val="24"/>
          <w:szCs w:val="24"/>
        </w:rPr>
        <w:t>large vehicle</w:t>
      </w:r>
      <w:r w:rsidR="00DE01BA">
        <w:rPr>
          <w:sz w:val="24"/>
          <w:szCs w:val="24"/>
        </w:rPr>
        <w:t>s</w:t>
      </w:r>
      <w:r>
        <w:rPr>
          <w:sz w:val="24"/>
          <w:szCs w:val="24"/>
        </w:rPr>
        <w:t xml:space="preserve"> on board CCTV. Finally, I was able to use the attending officer’s body worn video capture which clearly identifies the suspect.  This meant there was unquestio</w:t>
      </w:r>
      <w:r w:rsidR="00DE01BA">
        <w:rPr>
          <w:sz w:val="24"/>
          <w:szCs w:val="24"/>
        </w:rPr>
        <w:t>nable continuity of evidence which</w:t>
      </w:r>
      <w:r>
        <w:rPr>
          <w:sz w:val="24"/>
          <w:szCs w:val="24"/>
        </w:rPr>
        <w:t xml:space="preserve"> made it difficult for the suspect to provide reasonable doubt due to the overwhelming evidence.</w:t>
      </w:r>
      <w:r w:rsidR="00A31E91">
        <w:rPr>
          <w:sz w:val="24"/>
          <w:szCs w:val="24"/>
        </w:rPr>
        <w:t xml:space="preserve"> As stated above I felt my time management was poor and could have more been more readily prepared. I had multiple witnesses and victims awaiting updates I could not provide due to forensic delays.</w:t>
      </w:r>
      <w:r w:rsidR="007F03C3">
        <w:rPr>
          <w:sz w:val="24"/>
          <w:szCs w:val="24"/>
        </w:rPr>
        <w:t xml:space="preserve"> These factors have been applied to my own personal action plan which can be reviewed at a </w:t>
      </w:r>
      <w:r w:rsidR="007F03C3">
        <w:rPr>
          <w:sz w:val="24"/>
          <w:szCs w:val="24"/>
        </w:rPr>
        <w:lastRenderedPageBreak/>
        <w:t xml:space="preserve">regular basis to ensure I learn from that experience and that I receive a positive and personal outcome for this investigation. </w:t>
      </w:r>
    </w:p>
    <w:p w14:paraId="1BB459D2" w14:textId="003FB393" w:rsidR="00A31E91" w:rsidRDefault="00A31E91" w:rsidP="00340E9A">
      <w:pPr>
        <w:ind w:right="237"/>
        <w:jc w:val="both"/>
        <w:rPr>
          <w:sz w:val="24"/>
          <w:szCs w:val="24"/>
        </w:rPr>
      </w:pPr>
    </w:p>
    <w:p w14:paraId="26D8C1A8" w14:textId="6BEA2920" w:rsidR="00A31E91" w:rsidRDefault="00A31E91" w:rsidP="00340E9A">
      <w:pPr>
        <w:ind w:right="237"/>
        <w:jc w:val="both"/>
        <w:rPr>
          <w:sz w:val="24"/>
          <w:szCs w:val="24"/>
        </w:rPr>
      </w:pPr>
      <w:r>
        <w:rPr>
          <w:sz w:val="24"/>
          <w:szCs w:val="24"/>
        </w:rPr>
        <w:t>The investigation went well as I utilised everything I had been learning in my la</w:t>
      </w:r>
      <w:r w:rsidR="00120A80">
        <w:rPr>
          <w:sz w:val="24"/>
          <w:szCs w:val="24"/>
        </w:rPr>
        <w:t xml:space="preserve">st two years through university studies and real world experience. </w:t>
      </w:r>
      <w:r w:rsidR="007F03C3">
        <w:rPr>
          <w:sz w:val="24"/>
          <w:szCs w:val="24"/>
        </w:rPr>
        <w:t>I was fortunate enough to work with several very experienced officers during my probationary period and called on those familiarities when applying myself to this investigation. Everything that is logged with police is recorded on the local and national database and it is possible for individuals to go back in to those incidents to view how certain files and submissions were submitted with a view of either applying the same method or learning from those submissions to be</w:t>
      </w:r>
      <w:r w:rsidR="00DA56B7">
        <w:rPr>
          <w:sz w:val="24"/>
          <w:szCs w:val="24"/>
        </w:rPr>
        <w:t>tter the output on the current.</w:t>
      </w:r>
    </w:p>
    <w:p w14:paraId="61AE30B6" w14:textId="63A5F4C7" w:rsidR="00D35EEB" w:rsidRDefault="00D35EEB" w:rsidP="00340E9A">
      <w:pPr>
        <w:ind w:right="237"/>
        <w:jc w:val="both"/>
        <w:rPr>
          <w:sz w:val="24"/>
          <w:szCs w:val="24"/>
        </w:rPr>
      </w:pPr>
    </w:p>
    <w:p w14:paraId="1F4C7079" w14:textId="3F7ACF25" w:rsidR="00E6216F" w:rsidRDefault="00DE01BA" w:rsidP="00340E9A">
      <w:pPr>
        <w:ind w:right="237"/>
        <w:jc w:val="both"/>
        <w:rPr>
          <w:sz w:val="24"/>
          <w:szCs w:val="24"/>
        </w:rPr>
      </w:pPr>
      <w:r>
        <w:rPr>
          <w:sz w:val="24"/>
          <w:szCs w:val="24"/>
        </w:rPr>
        <w:t>In conc</w:t>
      </w:r>
      <w:r w:rsidR="00D82CD9">
        <w:rPr>
          <w:sz w:val="24"/>
          <w:szCs w:val="24"/>
        </w:rPr>
        <w:t>lusion I learned that policing is a complex role and there is a clear necessity for professional bodies such as the College of Policing as well as documented guidance for progression such as the documents produced by the National Police Chiefs Council. My role of a police has changed to coincide with the requirements presented by professional bodies but whilst I feel I am working in the right direction I need to ensure I am always reflecting and conferring back with experienced and specialised colleagues to provide the best possible service to victims of crime. To develop my skills I will spend more time engaging with the content produced by professional bodies as I know have more of an appreciation for the valuable guidance and support that is avai</w:t>
      </w:r>
      <w:r w:rsidR="0027079D">
        <w:rPr>
          <w:sz w:val="24"/>
          <w:szCs w:val="24"/>
        </w:rPr>
        <w:t>lable. I am going to continue to improve my skills and aim to be independent decision maker but will always take the opportunity to reflect and review situation when applicable. If I was to deal with the same situation again I would need to improve my knowledge of processes outside of traditional policing evidence. Modern day police services utilise technologies not previously available and I will more sure to familiarise myself with these processes to maximise the investigative potential of investigations.</w:t>
      </w:r>
    </w:p>
    <w:p w14:paraId="65699F9F" w14:textId="6EF86DA9" w:rsidR="00E12CE0" w:rsidRDefault="00E12CE0" w:rsidP="00340E9A">
      <w:pPr>
        <w:ind w:right="237"/>
        <w:jc w:val="both"/>
        <w:rPr>
          <w:sz w:val="24"/>
          <w:szCs w:val="24"/>
        </w:rPr>
      </w:pPr>
    </w:p>
    <w:p w14:paraId="4B93D7C4" w14:textId="7DDADB6C" w:rsidR="00E12CE0" w:rsidRPr="00270EEB" w:rsidRDefault="00E12CE0" w:rsidP="00340E9A">
      <w:pPr>
        <w:ind w:right="237"/>
        <w:jc w:val="both"/>
        <w:rPr>
          <w:sz w:val="24"/>
          <w:szCs w:val="24"/>
        </w:rPr>
      </w:pPr>
      <w:r>
        <w:rPr>
          <w:sz w:val="24"/>
          <w:szCs w:val="24"/>
        </w:rPr>
        <w:t>Word Count 2280</w:t>
      </w: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DC90B5E" w14:textId="2115EFE2" w:rsidR="00B32FF9" w:rsidRDefault="00B32FF9" w:rsidP="00B32FF9">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4B59C936" w14:textId="6E2C1FB3"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403FB756" w14:textId="3D1A2669"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BD5918D">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54DAD2B5" w14:textId="3F000AB5"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33A789" w14:textId="4A7AA39F" w:rsidR="0086274E" w:rsidRDefault="0086274E" w:rsidP="00B32FF9">
      <w:pPr>
        <w:ind w:right="237"/>
        <w:jc w:val="both"/>
        <w:rPr>
          <w:sz w:val="24"/>
          <w:szCs w:val="24"/>
        </w:rPr>
      </w:pPr>
    </w:p>
    <w:p w14:paraId="6F14AFA4" w14:textId="77777777" w:rsidR="00B32FF9" w:rsidRPr="00B32FF9" w:rsidRDefault="00B32FF9" w:rsidP="00B32FF9">
      <w:pPr>
        <w:ind w:right="237"/>
        <w:jc w:val="both"/>
        <w:rPr>
          <w:sz w:val="24"/>
          <w:szCs w:val="24"/>
        </w:rPr>
      </w:pPr>
      <w:r w:rsidRPr="00B32FF9">
        <w:rPr>
          <w:sz w:val="24"/>
          <w:szCs w:val="24"/>
        </w:rPr>
        <w:t>This essay is a critical reflection of a series of criminal offences that took place at a police site resulting in social media post required to ascertain the identity of the suspect. The reflection is focused on the benefits and risks of social media identifying what platforms are being used. The essay ties in with social media policy by the police and the effect it has on the ability of a police service and its employees to use such platforms. The essay critically evaluates the type of engagement between the public and the police that it facilitates.</w:t>
      </w:r>
    </w:p>
    <w:p w14:paraId="07A312DA" w14:textId="77777777" w:rsidR="00B32FF9" w:rsidRPr="00B32FF9" w:rsidRDefault="00B32FF9" w:rsidP="00B32FF9">
      <w:pPr>
        <w:ind w:right="237"/>
        <w:jc w:val="both"/>
        <w:rPr>
          <w:sz w:val="24"/>
          <w:szCs w:val="24"/>
        </w:rPr>
      </w:pPr>
    </w:p>
    <w:p w14:paraId="1616FACE" w14:textId="77777777" w:rsidR="00B32FF9" w:rsidRPr="00B32FF9" w:rsidRDefault="00B32FF9" w:rsidP="00B32FF9">
      <w:pPr>
        <w:ind w:right="237"/>
        <w:jc w:val="both"/>
        <w:rPr>
          <w:sz w:val="24"/>
          <w:szCs w:val="24"/>
        </w:rPr>
      </w:pPr>
      <w:r w:rsidRPr="00B32FF9">
        <w:rPr>
          <w:sz w:val="24"/>
          <w:szCs w:val="24"/>
        </w:rPr>
        <w:t>The College of Policing (2021) defines social media as ‘any online technology that allows people to publish, converse and share content on line’. Social media is now at the forefront of communication between police and the public with more traditional methods of getting a police message out to the public being less impactful and reaching fewer people. This had led to a realisation for police forces across the United Kingdom requirement to use digital and social media to aid in communication and engagement (College of Policing, 2021).</w:t>
      </w:r>
    </w:p>
    <w:p w14:paraId="0AA080DD" w14:textId="77777777" w:rsidR="00B32FF9" w:rsidRPr="00B32FF9" w:rsidRDefault="00B32FF9" w:rsidP="00B32FF9">
      <w:pPr>
        <w:ind w:right="237"/>
        <w:jc w:val="both"/>
        <w:rPr>
          <w:sz w:val="24"/>
          <w:szCs w:val="24"/>
        </w:rPr>
      </w:pPr>
    </w:p>
    <w:p w14:paraId="4A7C5176" w14:textId="77777777" w:rsidR="00B32FF9" w:rsidRPr="00B32FF9" w:rsidRDefault="00B32FF9" w:rsidP="00B32FF9">
      <w:pPr>
        <w:ind w:right="237"/>
        <w:jc w:val="both"/>
        <w:rPr>
          <w:sz w:val="24"/>
          <w:szCs w:val="24"/>
        </w:rPr>
      </w:pPr>
      <w:r w:rsidRPr="00B32FF9">
        <w:rPr>
          <w:sz w:val="24"/>
          <w:szCs w:val="24"/>
        </w:rPr>
        <w:t>Social media has it benefits, one of which being a massive audience easily accessible with the rise the technology, affordable broadband and growing trend of mobile phone usage being a part of everyday life but is there a likelihood of risk associated with the platforms. In 2018, the BBC reported on the negative impacts of social media on people such as stress, anxiety, depression and addiction all a result of a social media. Whilst all of these findings are related to social media in general they show a clear scope into the potential risks of not only police use of social media but reporting on police controversy by the media and public. Police incidents are more often than not recorded and shared on social media with a lack of detail leaving the viewer wanting more information. Some video clips leave the police in vulnerable position leading to debate and argument often being shown in a negative light.</w:t>
      </w:r>
    </w:p>
    <w:p w14:paraId="1E4DF808" w14:textId="77777777" w:rsidR="00B32FF9" w:rsidRPr="00B32FF9" w:rsidRDefault="00B32FF9" w:rsidP="00B32FF9">
      <w:pPr>
        <w:ind w:right="237"/>
        <w:jc w:val="both"/>
        <w:rPr>
          <w:sz w:val="24"/>
          <w:szCs w:val="24"/>
        </w:rPr>
      </w:pPr>
    </w:p>
    <w:p w14:paraId="30310E6B" w14:textId="77777777" w:rsidR="00B32FF9" w:rsidRPr="00B32FF9" w:rsidRDefault="00B32FF9" w:rsidP="00B32FF9">
      <w:pPr>
        <w:ind w:right="237"/>
        <w:jc w:val="both"/>
        <w:rPr>
          <w:sz w:val="24"/>
          <w:szCs w:val="24"/>
        </w:rPr>
      </w:pPr>
      <w:r w:rsidRPr="00B32FF9">
        <w:rPr>
          <w:sz w:val="24"/>
          <w:szCs w:val="24"/>
        </w:rPr>
        <w:t xml:space="preserve">Contrary to the current stance from UK Police Forces, there is a growing trend in the United States of America were police forces to release footage including officer body camera to the public on social media to aid in engagement and communication. An article from the Independent (Sept 2021) highlights an American Police force releasing body camera footage of an emerging highly publicised investigation of a social media personality, Gabby </w:t>
      </w:r>
      <w:proofErr w:type="spellStart"/>
      <w:r w:rsidRPr="00B32FF9">
        <w:rPr>
          <w:sz w:val="24"/>
          <w:szCs w:val="24"/>
        </w:rPr>
        <w:t>Pettito</w:t>
      </w:r>
      <w:proofErr w:type="spellEnd"/>
      <w:r w:rsidRPr="00B32FF9">
        <w:rPr>
          <w:sz w:val="24"/>
          <w:szCs w:val="24"/>
        </w:rPr>
        <w:t xml:space="preserve">, who had been reported missing following a road trip and deceased body located who at the time was presumed to be Gabby </w:t>
      </w:r>
      <w:proofErr w:type="spellStart"/>
      <w:r w:rsidRPr="00B32FF9">
        <w:rPr>
          <w:sz w:val="24"/>
          <w:szCs w:val="24"/>
        </w:rPr>
        <w:t>Pettito</w:t>
      </w:r>
      <w:proofErr w:type="spellEnd"/>
      <w:r w:rsidRPr="00B32FF9">
        <w:rPr>
          <w:sz w:val="24"/>
          <w:szCs w:val="24"/>
        </w:rPr>
        <w:t xml:space="preserve">. There is a lot of speculation around this case, the facts and rumours that fellow social media personality and fiancé, Brian </w:t>
      </w:r>
      <w:proofErr w:type="spellStart"/>
      <w:r w:rsidRPr="00B32FF9">
        <w:rPr>
          <w:sz w:val="24"/>
          <w:szCs w:val="24"/>
        </w:rPr>
        <w:t>Laundrie</w:t>
      </w:r>
      <w:proofErr w:type="spellEnd"/>
      <w:r w:rsidRPr="00B32FF9">
        <w:rPr>
          <w:sz w:val="24"/>
          <w:szCs w:val="24"/>
        </w:rPr>
        <w:t>, that there is foul play involved. Releasing the footage has apparent risk of how the footage is perceived but shows the true facts of that specific incident. Releasing the footage limits the speculation and allows for an informed argument. Social Media allows this footage to be readily accessible by anyone who searched and likely spread throughout the internet through likes and shares highlighting positive use of social media.</w:t>
      </w:r>
    </w:p>
    <w:p w14:paraId="6502EB99" w14:textId="77777777" w:rsidR="00B32FF9" w:rsidRPr="00B32FF9" w:rsidRDefault="00B32FF9" w:rsidP="00B32FF9">
      <w:pPr>
        <w:ind w:right="237"/>
        <w:jc w:val="both"/>
        <w:rPr>
          <w:sz w:val="24"/>
          <w:szCs w:val="24"/>
        </w:rPr>
      </w:pPr>
    </w:p>
    <w:p w14:paraId="3C15266C" w14:textId="77777777" w:rsidR="00B32FF9" w:rsidRPr="00B32FF9" w:rsidRDefault="00B32FF9" w:rsidP="00B32FF9">
      <w:pPr>
        <w:ind w:right="237"/>
        <w:jc w:val="both"/>
        <w:rPr>
          <w:sz w:val="24"/>
          <w:szCs w:val="24"/>
        </w:rPr>
      </w:pPr>
      <w:r w:rsidRPr="00B32FF9">
        <w:rPr>
          <w:sz w:val="24"/>
          <w:szCs w:val="24"/>
        </w:rPr>
        <w:t xml:space="preserve">The UK police association do not share a similar stance and begs the questions if police reform needs to be considered. Another article from the Independent release around the same time (Sept 2021) details a plea from a Police Federation to release body cam footage showing an arrest of a black pensioner. The call for the release of the footage came after the pensioner’s daughter shared images of injuries the pensioner sustained during the arrest on social media stating he had received a broken nose and fractures. In the current climate with limited information there is always going to be media back lash with the aggravating factors of the person involved the police confrontation being in an ethnic minority group and a pensioner. The article uses these facts to steer the attention of the reader but does not provide much information in relation to the wider scope of the incident. The police force has not released the footage which ultimately shifts the public into surmising that this footage is damning and going to show the police in a negative. The questions is going to be asked in the age of social media why this footage is not available. With that observation in mind, the police federation supporting the officer, are calling for the footage to be released so there is likely some element of transparency that would shift public opinion. Furthermore, as discussed in a statement from the Independent Police Complaints Commission (2016) members of public become suspicious that body worn video was not utilised at all. The article shows the presence of social media allow has inherent risks and failing to act appropriately with social media can have dire consequences. </w:t>
      </w:r>
    </w:p>
    <w:p w14:paraId="126FCEE9" w14:textId="77777777" w:rsidR="00B32FF9" w:rsidRPr="00B32FF9" w:rsidRDefault="00B32FF9" w:rsidP="00B32FF9">
      <w:pPr>
        <w:ind w:right="237"/>
        <w:jc w:val="both"/>
        <w:rPr>
          <w:sz w:val="24"/>
          <w:szCs w:val="24"/>
        </w:rPr>
      </w:pPr>
    </w:p>
    <w:p w14:paraId="666173AB" w14:textId="77777777" w:rsidR="00B32FF9" w:rsidRPr="00B32FF9" w:rsidRDefault="00B32FF9" w:rsidP="00B32FF9">
      <w:pPr>
        <w:ind w:right="237"/>
        <w:jc w:val="both"/>
        <w:rPr>
          <w:sz w:val="24"/>
          <w:szCs w:val="24"/>
        </w:rPr>
      </w:pPr>
      <w:r w:rsidRPr="00B32FF9">
        <w:rPr>
          <w:sz w:val="24"/>
          <w:szCs w:val="24"/>
        </w:rPr>
        <w:t xml:space="preserve">Police use a varied range of social media accounts which Facebook and Twitter being the most popular. Nottinghamshire Police for example, as of September 2021 boast over 70 individual social media profiles covering various operational aspect of the force and profiles relating to specific communities. The police share a lot and request a massive amount of information through social media so special care needs to be taken in what is shared where. Linking back into the BBC (2018) maintaining the view attention is key and too flood a single page with all the information would likely hindered the social media abilities of police. Losing engagement with public results in a loss of confidence and legitimacy, withdrawal from the public and unrealistic public expectations regarding police services (College of Policing, 2021). </w:t>
      </w:r>
    </w:p>
    <w:p w14:paraId="439F5BB6" w14:textId="77777777" w:rsidR="00B32FF9" w:rsidRPr="00B32FF9" w:rsidRDefault="00B32FF9" w:rsidP="00B32FF9">
      <w:pPr>
        <w:ind w:right="237"/>
        <w:jc w:val="both"/>
        <w:rPr>
          <w:sz w:val="24"/>
          <w:szCs w:val="24"/>
        </w:rPr>
      </w:pPr>
    </w:p>
    <w:p w14:paraId="538E20DE" w14:textId="77777777" w:rsidR="00B32FF9" w:rsidRPr="00B32FF9" w:rsidRDefault="00B32FF9" w:rsidP="00B32FF9">
      <w:pPr>
        <w:ind w:right="237"/>
        <w:jc w:val="both"/>
        <w:rPr>
          <w:sz w:val="24"/>
          <w:szCs w:val="24"/>
        </w:rPr>
      </w:pPr>
      <w:r w:rsidRPr="00B32FF9">
        <w:rPr>
          <w:sz w:val="24"/>
          <w:szCs w:val="24"/>
        </w:rPr>
        <w:lastRenderedPageBreak/>
        <w:t xml:space="preserve">Police use Social Media to gather intelligence, disseminate local information where appropriate and engage with local communities (Social Element, 2012). Social media works both ways with police providing information or requests and viewing public social media to develop information. Whilst the police use social media positively evidence suggests there is room for important in relation to pro-active and spontaneous use of social media. Her Majesties Inspectorate for Constabulary (2011) released a review of mass disorder following a fatal police incident sparking speculation resulting in millions of pounds of costs. The review shows that social media in the first incident helped fuel the disorder with articles and posts building upon speculation. A key finding of the review and critical development for the police was the lack of social media investigation to combat the mass disorder. Social media was being used by groups to co-ordinate the attacks, with even historically rival groups coming together to cause disorder. Social Media posts were not being viewed and ratified expeditiously resulting in delays of police resources responding to attacks. The mass disorder was unlike any other with disorder occurring a various spots around a large geographical area. Pre-emptive measures could have been taken however the disorder saw more of the coined term ‘firefighter’ policing were by resources were deployed in response to on-going or post disorder. </w:t>
      </w:r>
    </w:p>
    <w:p w14:paraId="0E8FD6FE" w14:textId="77777777" w:rsidR="00B32FF9" w:rsidRPr="00B32FF9" w:rsidRDefault="00B32FF9" w:rsidP="00B32FF9">
      <w:pPr>
        <w:ind w:right="237"/>
        <w:jc w:val="both"/>
        <w:rPr>
          <w:sz w:val="24"/>
          <w:szCs w:val="24"/>
        </w:rPr>
      </w:pPr>
    </w:p>
    <w:p w14:paraId="3F3788CB" w14:textId="77777777" w:rsidR="00B32FF9" w:rsidRPr="00B32FF9" w:rsidRDefault="00B32FF9" w:rsidP="00B32FF9">
      <w:pPr>
        <w:ind w:right="237"/>
        <w:jc w:val="both"/>
        <w:rPr>
          <w:sz w:val="24"/>
          <w:szCs w:val="24"/>
        </w:rPr>
      </w:pPr>
      <w:r w:rsidRPr="00B32FF9">
        <w:rPr>
          <w:sz w:val="24"/>
          <w:szCs w:val="24"/>
        </w:rPr>
        <w:t>With social media being such an integrated part of people’s life, it boosts the likelihood a social media post or initiative being seen however social media poses a significant risk not only a police organisation but those who are employed. In the mass 2011 disorder a man was target as a group of youths perceived him to be a police officer. This risk is managed by strict guidelines such as the Ministry of Defence Policing guidance in corroboration with the Association of Chief Police Officers for safe internet usage (2013). Social Media Policy highlights risk such as unauthorised disclosure of personal data, revealing personal information and bringing discredit on the police service – where on or off duty. Some policy facts include police officer and staff not reveal their position on any social media including posts relating to policing. There is a careful balance that needs to be managed whilst engaging with social media and managing the risk posed.</w:t>
      </w:r>
    </w:p>
    <w:p w14:paraId="5087A844" w14:textId="77777777" w:rsidR="00B32FF9" w:rsidRPr="00B32FF9" w:rsidRDefault="00B32FF9" w:rsidP="00B32FF9">
      <w:pPr>
        <w:ind w:right="237"/>
        <w:jc w:val="both"/>
        <w:rPr>
          <w:sz w:val="24"/>
          <w:szCs w:val="24"/>
        </w:rPr>
      </w:pPr>
    </w:p>
    <w:p w14:paraId="7F4F0E58" w14:textId="77777777" w:rsidR="00B32FF9" w:rsidRPr="00B32FF9" w:rsidRDefault="00B32FF9" w:rsidP="00B32FF9">
      <w:pPr>
        <w:ind w:right="237"/>
        <w:jc w:val="both"/>
        <w:rPr>
          <w:sz w:val="24"/>
          <w:szCs w:val="24"/>
        </w:rPr>
      </w:pPr>
      <w:r w:rsidRPr="00B32FF9">
        <w:rPr>
          <w:sz w:val="24"/>
          <w:szCs w:val="24"/>
        </w:rPr>
        <w:t>Throughout this essay literature argues how social media and technology is transforming the current landscape of policing. Bullock (2018) offers the viewpoint that social media is not effecting engagement with the public and possibly having a negative effect. Bullock also found that social media engagement with the police is one-sided failing to facilitate interaction between constabularies and citizens. More traditional methods of police engagement receive a far more interactive response and ultimately policing is in the most part a low-technology occupation. This is supported by the College of Policing (2021) on engagement boasting the operational requirement and necessity for specific departments such a Neighbour Hood Policing team who are out in communities speaking with the public face to face. Bullock (2018) accepts the transformational possibilities of social media but does not shy away from the requirement on constabularies to implement strict policy to protect the integrity of policing.</w:t>
      </w:r>
    </w:p>
    <w:p w14:paraId="16E6376A" w14:textId="77777777" w:rsidR="00B32FF9" w:rsidRPr="00B32FF9" w:rsidRDefault="00B32FF9" w:rsidP="00B32FF9">
      <w:pPr>
        <w:ind w:right="237"/>
        <w:jc w:val="both"/>
        <w:rPr>
          <w:sz w:val="24"/>
          <w:szCs w:val="24"/>
        </w:rPr>
      </w:pPr>
    </w:p>
    <w:p w14:paraId="18E89149" w14:textId="22779239" w:rsidR="00B32FF9" w:rsidRPr="00B32FF9" w:rsidRDefault="00B32FF9" w:rsidP="00B32FF9">
      <w:pPr>
        <w:ind w:right="237"/>
        <w:jc w:val="both"/>
        <w:rPr>
          <w:sz w:val="24"/>
          <w:szCs w:val="24"/>
        </w:rPr>
      </w:pPr>
      <w:r w:rsidRPr="00B32FF9">
        <w:rPr>
          <w:sz w:val="24"/>
          <w:szCs w:val="24"/>
        </w:rPr>
        <w:t xml:space="preserve">The National Police Chiefs Council (2019) accept this requirement for policy and sets targets for social media engagement. The social media vision is that the public will have the choice and confidence to engage, report and interact with their local police using digital channels that </w:t>
      </w:r>
      <w:r>
        <w:rPr>
          <w:sz w:val="24"/>
          <w:szCs w:val="24"/>
        </w:rPr>
        <w:t xml:space="preserve">most suits their needs. The National Police Chiefs </w:t>
      </w:r>
      <w:r>
        <w:rPr>
          <w:sz w:val="24"/>
          <w:szCs w:val="24"/>
        </w:rPr>
        <w:lastRenderedPageBreak/>
        <w:t>Council</w:t>
      </w:r>
      <w:r w:rsidRPr="00B32FF9">
        <w:rPr>
          <w:sz w:val="24"/>
          <w:szCs w:val="24"/>
        </w:rPr>
        <w:t xml:space="preserve"> (2019) recognise the limitations currently met with social media interaction and aim to bridge them such as fully understanding the economic benefits of social media interaction. </w:t>
      </w:r>
    </w:p>
    <w:p w14:paraId="2D1A64B4" w14:textId="77777777" w:rsidR="00B32FF9" w:rsidRPr="00B32FF9" w:rsidRDefault="00B32FF9" w:rsidP="00B32FF9">
      <w:pPr>
        <w:ind w:right="237"/>
        <w:jc w:val="both"/>
        <w:rPr>
          <w:sz w:val="24"/>
          <w:szCs w:val="24"/>
        </w:rPr>
      </w:pPr>
    </w:p>
    <w:p w14:paraId="6896164B" w14:textId="77777777" w:rsidR="00B32FF9" w:rsidRPr="00B32FF9" w:rsidRDefault="00B32FF9" w:rsidP="00B32FF9">
      <w:pPr>
        <w:ind w:right="237"/>
        <w:jc w:val="both"/>
        <w:rPr>
          <w:sz w:val="24"/>
          <w:szCs w:val="24"/>
        </w:rPr>
      </w:pPr>
      <w:r w:rsidRPr="00B32FF9">
        <w:rPr>
          <w:sz w:val="24"/>
          <w:szCs w:val="24"/>
        </w:rPr>
        <w:t xml:space="preserve">To critically reflect on the final year of my probation I will utilise the Gibbs Reflective Cycle (1988) developed by Graham Gibbs. The model is cyclical in nature which allows information to be taken or added at any stage and continually process what went well and what could be improved upon. The model follows six stages; Description – of the experience, Feeling – and thoughts about the experience, Evaluation – of the experience, both good and bad, Analysis – make sense of the situation, Conclusion – about what you had learned and what you could of done differently, Action Plan – for how you would deal with similar situation in the future, or general changes you might find appropriate. This model is going to form the stages of the reflection. </w:t>
      </w:r>
    </w:p>
    <w:p w14:paraId="60E23155" w14:textId="77777777" w:rsidR="00B32FF9" w:rsidRPr="00B32FF9" w:rsidRDefault="00B32FF9" w:rsidP="00B32FF9">
      <w:pPr>
        <w:ind w:right="237"/>
        <w:jc w:val="both"/>
        <w:rPr>
          <w:sz w:val="24"/>
          <w:szCs w:val="24"/>
        </w:rPr>
      </w:pPr>
    </w:p>
    <w:p w14:paraId="608B6DE8" w14:textId="77777777" w:rsidR="00B32FF9" w:rsidRPr="00B32FF9" w:rsidRDefault="00B32FF9" w:rsidP="00B32FF9">
      <w:pPr>
        <w:ind w:right="237"/>
        <w:jc w:val="both"/>
        <w:rPr>
          <w:sz w:val="24"/>
          <w:szCs w:val="24"/>
        </w:rPr>
      </w:pPr>
      <w:r w:rsidRPr="00B32FF9">
        <w:rPr>
          <w:sz w:val="24"/>
          <w:szCs w:val="24"/>
        </w:rPr>
        <w:t xml:space="preserve">A policing incident I was involved in relation to a matter of various offences involving one suspect at a policing site. All of the evidence was available relating to the matter however the suspect was not known within the policing organisation. Due to the nature of the investigation a requirement was met for the offender to be promptly identified. This meant that there was an operational requirement under current police policy to request engagement from the public for assistance in identifying the offender through a social media post. The post was shared showing screenshots of the offender requesting if anyone knew who the suspect they were to get into contact with police. The nature of the investigation also meant that only limited information could be shared in line with current policy as not to breach any conduct principles. </w:t>
      </w:r>
    </w:p>
    <w:p w14:paraId="600449ED" w14:textId="77777777" w:rsidR="00B32FF9" w:rsidRPr="00B32FF9" w:rsidRDefault="00B32FF9" w:rsidP="00B32FF9">
      <w:pPr>
        <w:ind w:right="237"/>
        <w:jc w:val="both"/>
        <w:rPr>
          <w:sz w:val="24"/>
          <w:szCs w:val="24"/>
        </w:rPr>
      </w:pPr>
    </w:p>
    <w:p w14:paraId="1F94F17A" w14:textId="77777777" w:rsidR="00B32FF9" w:rsidRPr="00B32FF9" w:rsidRDefault="00B32FF9" w:rsidP="00B32FF9">
      <w:pPr>
        <w:ind w:right="237"/>
        <w:jc w:val="both"/>
        <w:rPr>
          <w:sz w:val="24"/>
          <w:szCs w:val="24"/>
        </w:rPr>
      </w:pPr>
      <w:r w:rsidRPr="00B32FF9">
        <w:rPr>
          <w:sz w:val="24"/>
          <w:szCs w:val="24"/>
        </w:rPr>
        <w:t>I was optimistic that an identification of the suspect would be made, however was realistic that the CCTV may not have been of the best quality. The social media engagement highlighted what had been previously discussed within this writing of the way in which a social media post is perceived. The comments from members of the public sparked debate and controversy around the post. It was my opinion that providing more information would limit the controversy however the release of information was not relevant to the operational contingency so I was unable to do so.</w:t>
      </w:r>
    </w:p>
    <w:p w14:paraId="300089C5" w14:textId="77777777" w:rsidR="00B32FF9" w:rsidRPr="00B32FF9" w:rsidRDefault="00B32FF9" w:rsidP="00B32FF9">
      <w:pPr>
        <w:ind w:right="237"/>
        <w:jc w:val="both"/>
        <w:rPr>
          <w:sz w:val="24"/>
          <w:szCs w:val="24"/>
        </w:rPr>
      </w:pPr>
    </w:p>
    <w:p w14:paraId="1FB22A1A" w14:textId="77777777" w:rsidR="00B32FF9" w:rsidRPr="00B32FF9" w:rsidRDefault="00B32FF9" w:rsidP="00B32FF9">
      <w:pPr>
        <w:ind w:right="237"/>
        <w:jc w:val="both"/>
        <w:rPr>
          <w:sz w:val="24"/>
          <w:szCs w:val="24"/>
        </w:rPr>
      </w:pPr>
      <w:r w:rsidRPr="00B32FF9">
        <w:rPr>
          <w:sz w:val="24"/>
          <w:szCs w:val="24"/>
        </w:rPr>
        <w:t>A critical overview of the social media engagement highlighted how careful the police have to be in its use. The post offered potential suspects however all were ruled out and the suspect was not identified. The negative feedback from the post was a learning point in relation to carefully evaluating how a post is a perceived prior to sharing it. I consulted with the Media Officer, who submitted the post on my behalf, using their expertise to promote positive engagement.</w:t>
      </w:r>
    </w:p>
    <w:p w14:paraId="1105F1A1" w14:textId="77777777" w:rsidR="00B32FF9" w:rsidRPr="00B32FF9" w:rsidRDefault="00B32FF9" w:rsidP="00B32FF9">
      <w:pPr>
        <w:ind w:right="237"/>
        <w:jc w:val="both"/>
        <w:rPr>
          <w:sz w:val="24"/>
          <w:szCs w:val="24"/>
        </w:rPr>
      </w:pPr>
    </w:p>
    <w:p w14:paraId="2C135A39" w14:textId="77777777" w:rsidR="00B32FF9" w:rsidRPr="00B32FF9" w:rsidRDefault="00B32FF9" w:rsidP="00B32FF9">
      <w:pPr>
        <w:ind w:right="237"/>
        <w:jc w:val="both"/>
        <w:rPr>
          <w:sz w:val="24"/>
          <w:szCs w:val="24"/>
        </w:rPr>
      </w:pPr>
      <w:r w:rsidRPr="00B32FF9">
        <w:rPr>
          <w:sz w:val="24"/>
          <w:szCs w:val="24"/>
        </w:rPr>
        <w:t xml:space="preserve">The post sparked debate due to two main factors, the quality of the CCTV and the limits on the information that could be included within the post. The CCTV is something that is not easily changed and is a matter as part of the investigation. To improve a social media on the next occasion I will need to engage more with current policy and real world examples. I will utilise resources such as the Police Digital Services (2021) to maximise the engagement of posts. </w:t>
      </w:r>
    </w:p>
    <w:p w14:paraId="7D79010A" w14:textId="77777777" w:rsidR="00B32FF9" w:rsidRPr="00B32FF9" w:rsidRDefault="00B32FF9" w:rsidP="00B32FF9">
      <w:pPr>
        <w:ind w:right="237"/>
        <w:jc w:val="both"/>
        <w:rPr>
          <w:sz w:val="24"/>
          <w:szCs w:val="24"/>
        </w:rPr>
      </w:pPr>
    </w:p>
    <w:p w14:paraId="0CEFFDBB" w14:textId="46B40D15" w:rsidR="007D64EC" w:rsidRDefault="00B32FF9" w:rsidP="00E12CE0">
      <w:pPr>
        <w:ind w:right="237"/>
        <w:jc w:val="both"/>
        <w:rPr>
          <w:sz w:val="24"/>
          <w:szCs w:val="24"/>
        </w:rPr>
      </w:pPr>
      <w:r w:rsidRPr="00B32FF9">
        <w:rPr>
          <w:sz w:val="24"/>
          <w:szCs w:val="24"/>
        </w:rPr>
        <w:lastRenderedPageBreak/>
        <w:t>In conclusion this incident has made me more aware of complexities presented by social media as a tool for engaging with the public. The incident has provided me with invaluable first-hand experience of a how social media can prove to be a critical asset and still pose a risk on public confidence. To continue to promote positive interaction through social media I must engage with social media policy whilst continually reflecting on past experience. Engagement with the public is at the core of policing and whilst social media is useful, recognising social media is a supplemental tool is key. Traditional methods should be utilised for communities with face to face contact prioritised but social media tools allow for mass engagement. Recognising where and when social media should be used is the biggest benefit to the platform. When considering another social media post I will make sure all benefits and risks of utilising the platform are fully considered. As with this incident identification were brought forwards however the post sparked controversy and discussion from the community. Managing risk versus benefit is essential to maximising engagement with the public.</w:t>
      </w:r>
    </w:p>
    <w:p w14:paraId="0466A969" w14:textId="0C146CFB" w:rsidR="00E12CE0" w:rsidRDefault="00E12CE0" w:rsidP="00E12CE0">
      <w:pPr>
        <w:ind w:right="237"/>
        <w:jc w:val="both"/>
        <w:rPr>
          <w:sz w:val="24"/>
          <w:szCs w:val="24"/>
        </w:rPr>
      </w:pPr>
    </w:p>
    <w:p w14:paraId="06A5A28B" w14:textId="63B12102" w:rsidR="00E12CE0" w:rsidRPr="00E12CE0" w:rsidRDefault="00E12CE0" w:rsidP="00E12CE0">
      <w:pPr>
        <w:ind w:right="237"/>
        <w:jc w:val="both"/>
        <w:rPr>
          <w:sz w:val="24"/>
          <w:szCs w:val="24"/>
        </w:rPr>
      </w:pPr>
      <w:r>
        <w:rPr>
          <w:sz w:val="24"/>
          <w:szCs w:val="24"/>
        </w:rPr>
        <w:t>Word Count 2251</w:t>
      </w:r>
    </w:p>
    <w:p w14:paraId="4C0A67F5" w14:textId="77777777" w:rsidR="007D64EC" w:rsidRDefault="007D64EC" w:rsidP="00340E9A">
      <w:pPr>
        <w:ind w:right="237"/>
        <w:jc w:val="center"/>
      </w:pPr>
    </w:p>
    <w:p w14:paraId="062725B0" w14:textId="77777777" w:rsidR="007D64EC" w:rsidRDefault="007D64EC" w:rsidP="00340E9A">
      <w:pPr>
        <w:ind w:right="237"/>
        <w:jc w:val="center"/>
      </w:pPr>
    </w:p>
    <w:p w14:paraId="68CE9EF0" w14:textId="77777777" w:rsidR="007D64EC" w:rsidRDefault="007D64EC" w:rsidP="00340E9A">
      <w:pPr>
        <w:ind w:right="237"/>
        <w:jc w:val="center"/>
      </w:pPr>
    </w:p>
    <w:p w14:paraId="77DB301D" w14:textId="77777777" w:rsidR="007D64EC" w:rsidRDefault="007D64EC" w:rsidP="00340E9A">
      <w:pPr>
        <w:ind w:right="237"/>
        <w:jc w:val="center"/>
      </w:pPr>
    </w:p>
    <w:p w14:paraId="71E2DE07" w14:textId="77777777" w:rsidR="007D64EC" w:rsidRDefault="007D64EC" w:rsidP="00340E9A">
      <w:pPr>
        <w:ind w:right="237"/>
        <w:jc w:val="center"/>
      </w:pPr>
    </w:p>
    <w:p w14:paraId="4DB1C989" w14:textId="77777777" w:rsidR="007D64EC" w:rsidRDefault="007D64EC" w:rsidP="00340E9A">
      <w:pPr>
        <w:ind w:right="237"/>
        <w:jc w:val="center"/>
      </w:pPr>
    </w:p>
    <w:p w14:paraId="3BD3006F" w14:textId="77777777" w:rsidR="007D64EC" w:rsidRDefault="007D64EC" w:rsidP="00340E9A">
      <w:pPr>
        <w:ind w:right="237"/>
        <w:jc w:val="center"/>
      </w:pPr>
    </w:p>
    <w:p w14:paraId="6A797B77" w14:textId="77777777" w:rsidR="007D64EC" w:rsidRDefault="007D64EC" w:rsidP="00340E9A">
      <w:pPr>
        <w:ind w:right="237"/>
        <w:jc w:val="center"/>
      </w:pPr>
    </w:p>
    <w:p w14:paraId="751308C8" w14:textId="77777777" w:rsidR="007D64EC" w:rsidRDefault="007D64EC" w:rsidP="00340E9A">
      <w:pPr>
        <w:ind w:right="237"/>
        <w:jc w:val="center"/>
      </w:pPr>
    </w:p>
    <w:p w14:paraId="7CC44600" w14:textId="77777777" w:rsidR="007D64EC" w:rsidRDefault="007D64EC" w:rsidP="00340E9A">
      <w:pPr>
        <w:ind w:right="237"/>
        <w:jc w:val="center"/>
      </w:pPr>
    </w:p>
    <w:p w14:paraId="0A896763" w14:textId="77777777" w:rsidR="007D64EC" w:rsidRDefault="007D64EC" w:rsidP="00340E9A">
      <w:pPr>
        <w:ind w:right="237"/>
        <w:jc w:val="center"/>
      </w:pPr>
    </w:p>
    <w:p w14:paraId="5BD161FB" w14:textId="77777777" w:rsidR="007D64EC" w:rsidRDefault="007D64EC" w:rsidP="00340E9A">
      <w:pPr>
        <w:ind w:right="237"/>
        <w:jc w:val="center"/>
      </w:pPr>
    </w:p>
    <w:p w14:paraId="1A8441CD" w14:textId="77777777" w:rsidR="007D64EC" w:rsidRDefault="007D64EC" w:rsidP="00340E9A">
      <w:pPr>
        <w:ind w:right="237"/>
        <w:jc w:val="center"/>
      </w:pPr>
    </w:p>
    <w:p w14:paraId="14A72AC6" w14:textId="77777777" w:rsidR="007D64EC" w:rsidRDefault="007D64EC" w:rsidP="00340E9A">
      <w:pPr>
        <w:ind w:right="237"/>
        <w:jc w:val="center"/>
      </w:pPr>
    </w:p>
    <w:p w14:paraId="332E405A" w14:textId="77777777" w:rsidR="007D64EC" w:rsidRDefault="007D64EC" w:rsidP="00340E9A">
      <w:pPr>
        <w:ind w:right="237"/>
        <w:jc w:val="center"/>
      </w:pPr>
    </w:p>
    <w:p w14:paraId="59CB7098" w14:textId="77777777" w:rsidR="007D64EC" w:rsidRDefault="007D64EC" w:rsidP="00340E9A">
      <w:pPr>
        <w:ind w:right="237"/>
        <w:jc w:val="center"/>
      </w:pPr>
    </w:p>
    <w:p w14:paraId="56AE2D8B" w14:textId="77777777" w:rsidR="007D64EC" w:rsidRDefault="007D64EC" w:rsidP="00340E9A">
      <w:pPr>
        <w:ind w:right="237"/>
        <w:jc w:val="center"/>
      </w:pPr>
    </w:p>
    <w:p w14:paraId="12C48A85" w14:textId="77777777" w:rsidR="007D64EC" w:rsidRDefault="007D64EC" w:rsidP="00340E9A">
      <w:pPr>
        <w:ind w:right="237"/>
        <w:jc w:val="center"/>
      </w:pPr>
    </w:p>
    <w:p w14:paraId="5206F8CB" w14:textId="77777777" w:rsidR="007D64EC" w:rsidRDefault="007D64EC" w:rsidP="00340E9A">
      <w:pPr>
        <w:ind w:right="237"/>
        <w:jc w:val="center"/>
      </w:pPr>
    </w:p>
    <w:p w14:paraId="24944910" w14:textId="77777777" w:rsidR="007D64EC" w:rsidRDefault="007D64EC" w:rsidP="00340E9A">
      <w:pPr>
        <w:ind w:right="237"/>
        <w:jc w:val="center"/>
      </w:pPr>
    </w:p>
    <w:p w14:paraId="279F7327" w14:textId="77777777" w:rsidR="007D64EC" w:rsidRDefault="007D64EC" w:rsidP="00340E9A">
      <w:pPr>
        <w:ind w:right="237"/>
        <w:jc w:val="center"/>
      </w:pPr>
    </w:p>
    <w:p w14:paraId="139C6A70" w14:textId="77777777" w:rsidR="007D64EC" w:rsidRDefault="007D64EC" w:rsidP="00340E9A">
      <w:pPr>
        <w:ind w:right="237"/>
        <w:jc w:val="center"/>
      </w:pPr>
    </w:p>
    <w:p w14:paraId="2044654C" w14:textId="77777777" w:rsidR="007D64EC" w:rsidRDefault="007D64EC" w:rsidP="00340E9A">
      <w:pPr>
        <w:ind w:right="237"/>
        <w:jc w:val="center"/>
      </w:pPr>
    </w:p>
    <w:p w14:paraId="6CEF5F97" w14:textId="77777777" w:rsidR="007D64EC" w:rsidRDefault="007D64EC" w:rsidP="00340E9A">
      <w:pPr>
        <w:ind w:right="237"/>
        <w:jc w:val="center"/>
      </w:pPr>
    </w:p>
    <w:p w14:paraId="3D06A3CB" w14:textId="77777777" w:rsidR="007D64EC" w:rsidRDefault="007D64EC" w:rsidP="00340E9A">
      <w:pPr>
        <w:ind w:right="237"/>
        <w:jc w:val="center"/>
      </w:pPr>
    </w:p>
    <w:p w14:paraId="20128A1B" w14:textId="77777777" w:rsidR="007D64EC" w:rsidRDefault="007D64EC" w:rsidP="00340E9A">
      <w:pPr>
        <w:ind w:right="237"/>
        <w:jc w:val="center"/>
      </w:pPr>
    </w:p>
    <w:p w14:paraId="47D525AA" w14:textId="77777777" w:rsidR="007D64EC" w:rsidRDefault="007D64EC" w:rsidP="00340E9A">
      <w:pPr>
        <w:ind w:right="237"/>
        <w:jc w:val="center"/>
      </w:pPr>
    </w:p>
    <w:p w14:paraId="5D2190EE" w14:textId="77777777" w:rsidR="007D64EC" w:rsidRDefault="007D64EC" w:rsidP="00340E9A">
      <w:pPr>
        <w:ind w:right="237"/>
        <w:jc w:val="center"/>
      </w:pPr>
    </w:p>
    <w:p w14:paraId="2B144C17" w14:textId="77777777" w:rsidR="007D64EC" w:rsidRDefault="007D64EC" w:rsidP="00340E9A">
      <w:pPr>
        <w:ind w:right="237"/>
        <w:jc w:val="center"/>
      </w:pPr>
    </w:p>
    <w:p w14:paraId="0B1BA0BC" w14:textId="77777777" w:rsidR="007D64EC" w:rsidRDefault="007D64EC" w:rsidP="00340E9A">
      <w:pPr>
        <w:ind w:right="237"/>
        <w:jc w:val="center"/>
      </w:pPr>
    </w:p>
    <w:p w14:paraId="06A5C0AF" w14:textId="77777777" w:rsidR="007D64EC" w:rsidRDefault="007D64EC" w:rsidP="00340E9A">
      <w:pPr>
        <w:ind w:right="237"/>
        <w:jc w:val="center"/>
      </w:pPr>
    </w:p>
    <w:p w14:paraId="769C8E8A" w14:textId="77777777" w:rsidR="007D64EC" w:rsidRDefault="007D64EC" w:rsidP="00340E9A">
      <w:pPr>
        <w:ind w:right="237"/>
        <w:jc w:val="center"/>
      </w:pPr>
    </w:p>
    <w:p w14:paraId="4E1E6F50" w14:textId="77777777" w:rsidR="007D64EC" w:rsidRDefault="007D64EC" w:rsidP="00340E9A">
      <w:pPr>
        <w:ind w:right="237"/>
        <w:jc w:val="center"/>
      </w:pPr>
    </w:p>
    <w:p w14:paraId="0F6BFECF" w14:textId="77777777" w:rsidR="007D64EC" w:rsidRDefault="007D64EC" w:rsidP="00340E9A">
      <w:pPr>
        <w:ind w:right="237"/>
        <w:jc w:val="center"/>
      </w:pPr>
    </w:p>
    <w:p w14:paraId="5292A798" w14:textId="77777777" w:rsidR="007D64EC" w:rsidRDefault="007D64EC" w:rsidP="00340E9A">
      <w:pPr>
        <w:ind w:right="237"/>
        <w:jc w:val="center"/>
      </w:pPr>
    </w:p>
    <w:p w14:paraId="26E9A542" w14:textId="77777777" w:rsidR="007D64EC" w:rsidRDefault="007D64EC" w:rsidP="00340E9A">
      <w:pPr>
        <w:ind w:right="237"/>
        <w:jc w:val="center"/>
      </w:pPr>
    </w:p>
    <w:p w14:paraId="7F177A9F" w14:textId="77777777" w:rsidR="007D64EC" w:rsidRDefault="007D64EC" w:rsidP="00340E9A">
      <w:pPr>
        <w:ind w:right="237"/>
        <w:jc w:val="center"/>
      </w:pPr>
    </w:p>
    <w:p w14:paraId="1A149BAF" w14:textId="77777777" w:rsidR="007D64EC" w:rsidRDefault="007D64EC" w:rsidP="00340E9A">
      <w:pPr>
        <w:ind w:right="237"/>
        <w:jc w:val="center"/>
      </w:pPr>
    </w:p>
    <w:p w14:paraId="505350B4" w14:textId="77777777" w:rsidR="007D64EC" w:rsidRDefault="007D64EC" w:rsidP="00340E9A">
      <w:pPr>
        <w:ind w:right="237"/>
        <w:jc w:val="center"/>
      </w:pPr>
    </w:p>
    <w:p w14:paraId="622A884F" w14:textId="77777777" w:rsidR="007D64EC" w:rsidRDefault="007D64EC" w:rsidP="00340E9A">
      <w:pPr>
        <w:ind w:right="237"/>
        <w:jc w:val="center"/>
      </w:pPr>
    </w:p>
    <w:p w14:paraId="482DFE79" w14:textId="77777777" w:rsidR="007D64EC" w:rsidRDefault="007D64EC" w:rsidP="00340E9A">
      <w:pPr>
        <w:ind w:right="237"/>
        <w:jc w:val="center"/>
      </w:pPr>
    </w:p>
    <w:p w14:paraId="7966D764" w14:textId="77777777" w:rsidR="007D64EC" w:rsidRDefault="007D64EC" w:rsidP="00340E9A">
      <w:pPr>
        <w:ind w:right="237"/>
        <w:jc w:val="center"/>
      </w:pPr>
    </w:p>
    <w:p w14:paraId="3E7AABAF" w14:textId="3B7B0475"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 xml:space="preserve">Leadership and </w:t>
      </w:r>
      <w:proofErr w:type="spellStart"/>
      <w:r w:rsidRPr="35AC8E37">
        <w:rPr>
          <w:rStyle w:val="normaltextrun"/>
          <w:rFonts w:ascii="Arial" w:hAnsi="Arial" w:cs="Arial"/>
          <w:b/>
          <w:bCs/>
          <w:color w:val="000000" w:themeColor="text1"/>
        </w:rPr>
        <w:t>Teamworking</w:t>
      </w:r>
      <w:proofErr w:type="spellEnd"/>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BD5918D">
        <w:tc>
          <w:tcPr>
            <w:tcW w:w="10188" w:type="dxa"/>
            <w:shd w:val="clear" w:color="auto" w:fill="auto"/>
          </w:tcPr>
          <w:p w14:paraId="7EC4123A" w14:textId="77777777" w:rsidR="00DF4CF5" w:rsidRDefault="00DF4CF5" w:rsidP="00DF4CF5">
            <w:pPr>
              <w:ind w:right="237"/>
              <w:jc w:val="both"/>
              <w:rPr>
                <w:b/>
                <w:sz w:val="24"/>
                <w:szCs w:val="24"/>
                <w:highlight w:val="yellow"/>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6BD5918D">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6BD5918D">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5DB1693" w14:textId="77777777" w:rsidR="00DC20CB" w:rsidRPr="00DC20CB" w:rsidRDefault="00DC20CB" w:rsidP="00DC20CB">
      <w:pPr>
        <w:ind w:right="237"/>
        <w:jc w:val="both"/>
        <w:rPr>
          <w:sz w:val="24"/>
          <w:szCs w:val="24"/>
        </w:rPr>
      </w:pPr>
      <w:r w:rsidRPr="00DC20CB">
        <w:rPr>
          <w:sz w:val="24"/>
          <w:szCs w:val="24"/>
        </w:rPr>
        <w:t xml:space="preserve">This essay is a critical reflection of a policing incident whereby an allegation of domestic assault was made involving weapons. Both the suspect and victim were still at the scene requiring the deployment of specialist police units alongside divisional police units such as myself to take command of the incident. This essay evaluates the flexibility in leadership style throughout the incident backed by leadership models commonly utilised in policing. This essay analyses how as the operational contingencies of the policing incident evolved leadership style variance was required to maximise the investigative potential of the incident. </w:t>
      </w:r>
    </w:p>
    <w:p w14:paraId="00FDD91A" w14:textId="77777777" w:rsidR="00DC20CB" w:rsidRPr="00DC20CB" w:rsidRDefault="00DC20CB" w:rsidP="00DC20CB">
      <w:pPr>
        <w:ind w:right="237"/>
        <w:jc w:val="both"/>
        <w:rPr>
          <w:sz w:val="24"/>
          <w:szCs w:val="24"/>
        </w:rPr>
      </w:pPr>
    </w:p>
    <w:p w14:paraId="257E69CD" w14:textId="77777777" w:rsidR="00DC20CB" w:rsidRPr="00DC20CB" w:rsidRDefault="00DC20CB" w:rsidP="00DC20CB">
      <w:pPr>
        <w:ind w:right="237"/>
        <w:jc w:val="both"/>
        <w:rPr>
          <w:sz w:val="24"/>
          <w:szCs w:val="24"/>
        </w:rPr>
      </w:pPr>
      <w:r w:rsidRPr="00DC20CB">
        <w:rPr>
          <w:sz w:val="24"/>
          <w:szCs w:val="24"/>
        </w:rPr>
        <w:t>Leadership styles vary throughout all groups settings and are particularly securitised within business and organisation settings due to the way in which the leader of a particular groups impacts the overall productivity and performance of said group (</w:t>
      </w:r>
      <w:proofErr w:type="spellStart"/>
      <w:r w:rsidRPr="00DC20CB">
        <w:rPr>
          <w:sz w:val="24"/>
          <w:szCs w:val="24"/>
        </w:rPr>
        <w:t>Briker</w:t>
      </w:r>
      <w:proofErr w:type="spellEnd"/>
      <w:r w:rsidRPr="00DC20CB">
        <w:rPr>
          <w:sz w:val="24"/>
          <w:szCs w:val="24"/>
        </w:rPr>
        <w:t xml:space="preserve">, 2021). Bass (2005) states two leadership styles dominate the current policing approach to leadership being transformational and transactional leadership. Transformational leadership relies on a strong charismatic leader experienced in the field transforming group members into better participants. Transactional leaders reward their followers for their participation and in turn the participants allow the leader to the lead. These leadership styles tend to apply to long term strategies of a leader within an organisation. The fundamentals of the team are built and supported by the leader and various leadership are required to develop a strong working relationship. Whilst leadership styles have strengths and weakness evaluating a </w:t>
      </w:r>
      <w:r w:rsidRPr="00DC20CB">
        <w:rPr>
          <w:sz w:val="24"/>
          <w:szCs w:val="24"/>
        </w:rPr>
        <w:lastRenderedPageBreak/>
        <w:t>strong leader comes from their ability to adopt their leadership in response to the operational contingencies required.</w:t>
      </w:r>
    </w:p>
    <w:p w14:paraId="7DADAF84" w14:textId="77777777" w:rsidR="00DC20CB" w:rsidRPr="00DC20CB" w:rsidRDefault="00DC20CB" w:rsidP="00DC20CB">
      <w:pPr>
        <w:ind w:right="237"/>
        <w:jc w:val="both"/>
        <w:rPr>
          <w:sz w:val="24"/>
          <w:szCs w:val="24"/>
        </w:rPr>
      </w:pPr>
    </w:p>
    <w:p w14:paraId="0B3362B0" w14:textId="77777777" w:rsidR="00DC20CB" w:rsidRPr="00DC20CB" w:rsidRDefault="00DC20CB" w:rsidP="00DC20CB">
      <w:pPr>
        <w:ind w:right="237"/>
        <w:jc w:val="both"/>
        <w:rPr>
          <w:sz w:val="24"/>
          <w:szCs w:val="24"/>
        </w:rPr>
      </w:pPr>
      <w:r w:rsidRPr="00DC20CB">
        <w:rPr>
          <w:sz w:val="24"/>
          <w:szCs w:val="24"/>
        </w:rPr>
        <w:t xml:space="preserve">Particularly leader attitudes and styles are likely to shape the way in which a team is developed. Three direct leadership styles are defined as, Autocratic, Democratic and Laissez Faire. </w:t>
      </w:r>
    </w:p>
    <w:p w14:paraId="4D5DC23E" w14:textId="77777777" w:rsidR="00DC20CB" w:rsidRPr="00DC20CB" w:rsidRDefault="00DC20CB" w:rsidP="00DC20CB">
      <w:pPr>
        <w:ind w:right="237"/>
        <w:jc w:val="both"/>
        <w:rPr>
          <w:sz w:val="24"/>
          <w:szCs w:val="24"/>
        </w:rPr>
      </w:pPr>
    </w:p>
    <w:p w14:paraId="20F1A93B" w14:textId="77777777" w:rsidR="00DC20CB" w:rsidRPr="00DC20CB" w:rsidRDefault="00DC20CB" w:rsidP="00DC20CB">
      <w:pPr>
        <w:ind w:right="237"/>
        <w:jc w:val="both"/>
        <w:rPr>
          <w:sz w:val="24"/>
          <w:szCs w:val="24"/>
        </w:rPr>
      </w:pPr>
      <w:r w:rsidRPr="00DC20CB">
        <w:rPr>
          <w:sz w:val="24"/>
          <w:szCs w:val="24"/>
        </w:rPr>
        <w:t xml:space="preserve">Laissez Faire is loosely defined as ‘do what you want as long as you get the job done right’ (STU, 2021). This leadership style often places focus on the end goal, a project for example, with no regard to how the project is completed as long it is completed right requiring little to no policy for the person completing the project. Laisse Faire leadership is often regarded as the weakest leadership style and even described as destructive by </w:t>
      </w:r>
      <w:proofErr w:type="spellStart"/>
      <w:r w:rsidRPr="00DC20CB">
        <w:rPr>
          <w:sz w:val="24"/>
          <w:szCs w:val="24"/>
        </w:rPr>
        <w:t>Stogstad</w:t>
      </w:r>
      <w:proofErr w:type="spellEnd"/>
      <w:r w:rsidRPr="00DC20CB">
        <w:rPr>
          <w:sz w:val="24"/>
          <w:szCs w:val="24"/>
        </w:rPr>
        <w:t xml:space="preserve"> et al (2007). The ‘hands off’ approach of Laisse Faire leadership means that colleagues within a group become involved in conflict resulting in role conflict and role ambiguity (</w:t>
      </w:r>
      <w:proofErr w:type="spellStart"/>
      <w:r w:rsidRPr="00DC20CB">
        <w:rPr>
          <w:sz w:val="24"/>
          <w:szCs w:val="24"/>
        </w:rPr>
        <w:t>Stogstad</w:t>
      </w:r>
      <w:proofErr w:type="spellEnd"/>
      <w:r w:rsidRPr="00DC20CB">
        <w:rPr>
          <w:sz w:val="24"/>
          <w:szCs w:val="24"/>
        </w:rPr>
        <w:t xml:space="preserve"> et al, 2007). Critically reflecting on differential operational situations hands off leadership is a weak and ineffective leadership style. Policing is policy dominant, with regular reviews and input from policing partnerships such as the College of Policing, Her Majesty’s Inspectorate of Constabulary and Fire &amp; Rescue Service and the Home Office mean that strict procedures are in place. Regular input, review and feedback is required not only within the team but more importantly from the supervisor who has investigative oversight with an often seen as the ‘final-decision’ maker. The risk always lies without input from leadership, the final result may be met, however a steps skipped or conducting poorly through overall result in a complete collapse of the entire project.</w:t>
      </w:r>
    </w:p>
    <w:p w14:paraId="71F5F4B4" w14:textId="77777777" w:rsidR="00DC20CB" w:rsidRPr="00DC20CB" w:rsidRDefault="00DC20CB" w:rsidP="00DC20CB">
      <w:pPr>
        <w:ind w:right="237"/>
        <w:jc w:val="both"/>
        <w:rPr>
          <w:sz w:val="24"/>
          <w:szCs w:val="24"/>
        </w:rPr>
      </w:pPr>
    </w:p>
    <w:p w14:paraId="03B9870B" w14:textId="155E4576" w:rsidR="00DC20CB" w:rsidRPr="00DC20CB" w:rsidRDefault="00DC20CB" w:rsidP="00DC20CB">
      <w:pPr>
        <w:ind w:right="237"/>
        <w:jc w:val="both"/>
        <w:rPr>
          <w:sz w:val="24"/>
          <w:szCs w:val="24"/>
        </w:rPr>
      </w:pPr>
      <w:r w:rsidRPr="00DC20CB">
        <w:rPr>
          <w:sz w:val="24"/>
          <w:szCs w:val="24"/>
        </w:rPr>
        <w:t xml:space="preserve">Autocratic Leadership is a style that is common within organisations however in the most part not favoured by members within that group. Autocratic Leadership is style of one person making all the strategic decision for team members (STU, 2021). Autocratic Leadership limits the independence of a team of a member in their ability to make a decisions. </w:t>
      </w:r>
      <w:proofErr w:type="spellStart"/>
      <w:r w:rsidRPr="00DC20CB">
        <w:rPr>
          <w:sz w:val="24"/>
          <w:szCs w:val="24"/>
        </w:rPr>
        <w:t>Chuckwusa</w:t>
      </w:r>
      <w:proofErr w:type="spellEnd"/>
      <w:r w:rsidRPr="00DC20CB">
        <w:rPr>
          <w:sz w:val="24"/>
          <w:szCs w:val="24"/>
        </w:rPr>
        <w:t xml:space="preserve"> (2018) discussed the idea of Autocratic Leadership in which most instances results in staff not exhibiting post work attitude. </w:t>
      </w:r>
      <w:r w:rsidR="000425EF" w:rsidRPr="00DC20CB">
        <w:rPr>
          <w:sz w:val="24"/>
          <w:szCs w:val="24"/>
        </w:rPr>
        <w:t>Furthermore</w:t>
      </w:r>
      <w:r w:rsidRPr="00DC20CB">
        <w:rPr>
          <w:sz w:val="24"/>
          <w:szCs w:val="24"/>
        </w:rPr>
        <w:t xml:space="preserve">, </w:t>
      </w:r>
      <w:proofErr w:type="spellStart"/>
      <w:r w:rsidRPr="00DC20CB">
        <w:rPr>
          <w:sz w:val="24"/>
          <w:szCs w:val="24"/>
        </w:rPr>
        <w:t>Chuckwusa</w:t>
      </w:r>
      <w:proofErr w:type="spellEnd"/>
      <w:r w:rsidRPr="00DC20CB">
        <w:rPr>
          <w:sz w:val="24"/>
          <w:szCs w:val="24"/>
        </w:rPr>
        <w:t xml:space="preserve"> (2018) concluded that the use of Autocratic Leadership prevents the use of creative ideas to adaptive problem solving. Linking directly in the current policing model under the college of policing (2021) problem solving is at the heart of policing. Autocratic Leadership is required however for a finale decision to be made but likely to be a far better strategy if linked in with Democratic Leadership.</w:t>
      </w:r>
    </w:p>
    <w:p w14:paraId="7F7E68F7" w14:textId="77777777" w:rsidR="00DC20CB" w:rsidRPr="00DC20CB" w:rsidRDefault="00DC20CB" w:rsidP="00DC20CB">
      <w:pPr>
        <w:ind w:right="237"/>
        <w:jc w:val="both"/>
        <w:rPr>
          <w:sz w:val="24"/>
          <w:szCs w:val="24"/>
        </w:rPr>
      </w:pPr>
    </w:p>
    <w:p w14:paraId="2F8DBFDF" w14:textId="77777777" w:rsidR="00DC20CB" w:rsidRPr="00DC20CB" w:rsidRDefault="00DC20CB" w:rsidP="00DC20CB">
      <w:pPr>
        <w:ind w:right="237"/>
        <w:jc w:val="both"/>
        <w:rPr>
          <w:sz w:val="24"/>
          <w:szCs w:val="24"/>
        </w:rPr>
      </w:pPr>
      <w:r w:rsidRPr="00DC20CB">
        <w:rPr>
          <w:sz w:val="24"/>
          <w:szCs w:val="24"/>
        </w:rPr>
        <w:t>Democratic Leadership places a significant responsibility not only on the leader but also on the staff they lead. Democratic Leadership requires a mutual respect in collaboration between the participatory leader and people they guide (STU, 2021). Woods (2005) views democratic leadership as a positive way to promote active discussion between a team and its leader to challenge problems. Woods (2005) challenges that whilst democratic leadership looks unite a group as one often, team members find themselves experience a divide. This is due to the fact that whilst all share in the decision making process more often than not the finale decision is made by leader. Combating this divide can be a difficult task requiring further or evolving leadership qualities and techniques.</w:t>
      </w:r>
    </w:p>
    <w:p w14:paraId="6C069677" w14:textId="77777777" w:rsidR="00DC20CB" w:rsidRPr="00DC20CB" w:rsidRDefault="00DC20CB" w:rsidP="00DC20CB">
      <w:pPr>
        <w:ind w:right="237"/>
        <w:jc w:val="both"/>
        <w:rPr>
          <w:sz w:val="24"/>
          <w:szCs w:val="24"/>
        </w:rPr>
      </w:pPr>
    </w:p>
    <w:p w14:paraId="53C745DF" w14:textId="77777777" w:rsidR="00DC20CB" w:rsidRPr="00DC20CB" w:rsidRDefault="00DC20CB" w:rsidP="00DC20CB">
      <w:pPr>
        <w:ind w:right="237"/>
        <w:jc w:val="both"/>
        <w:rPr>
          <w:sz w:val="24"/>
          <w:szCs w:val="24"/>
        </w:rPr>
      </w:pPr>
      <w:r w:rsidRPr="00DC20CB">
        <w:rPr>
          <w:sz w:val="24"/>
          <w:szCs w:val="24"/>
        </w:rPr>
        <w:lastRenderedPageBreak/>
        <w:t>Prior to evaluating flexibility in leadership approach it is important to understand what qualities are favoured in the policing context. Research conducted by Rowe (2006) found that strong leader is someone who has ‘walked the walked’. Strong leaders were officers that had served time at all the respective ranks prior to their current and were able to perform that role well. This observation rose following a review of the emerging trend of fast track entry into supervisory roles as recommended in the Windsor Reports (2011, 2012). Suspicions arose that officers in supervisory roles have ‘forgotten’ what it is like to serve on the front line. This is an observation key to my evaluation that is still felt within organisations today. Whilst there is less of a divide, teams are feeling pressure of heavy workloads, requiring constant input and support from supervisors to manage their work efficiently and effectively.</w:t>
      </w:r>
    </w:p>
    <w:p w14:paraId="1ED0528E" w14:textId="77777777" w:rsidR="00DC20CB" w:rsidRPr="00DC20CB" w:rsidRDefault="00DC20CB" w:rsidP="00DC20CB">
      <w:pPr>
        <w:ind w:right="237"/>
        <w:jc w:val="both"/>
        <w:rPr>
          <w:sz w:val="24"/>
          <w:szCs w:val="24"/>
        </w:rPr>
      </w:pPr>
    </w:p>
    <w:p w14:paraId="38FBE38F" w14:textId="77777777" w:rsidR="00DC20CB" w:rsidRPr="00DC20CB" w:rsidRDefault="00DC20CB" w:rsidP="00DC20CB">
      <w:pPr>
        <w:ind w:right="237"/>
        <w:jc w:val="both"/>
        <w:rPr>
          <w:sz w:val="24"/>
          <w:szCs w:val="24"/>
        </w:rPr>
      </w:pPr>
      <w:r w:rsidRPr="00DC20CB">
        <w:rPr>
          <w:sz w:val="24"/>
          <w:szCs w:val="24"/>
        </w:rPr>
        <w:t xml:space="preserve">To critically evaluate a policing incident evidencing my flexibility in leadership style I will utilise the Gibbs Reflective Cycle (1988) developed by Graham Gibbs. The model is cyclical in nature which allows information to be taken or added at any stage and continually process what went well and what could be improved upon. The model follows six stages; Description – of the experience, Feeling – and thoughts about the experience, Evaluation – of the experience, both good and bad, Analysis – make sense of the situation, Conclusion – about what you had learned and what you could of done differently, Action Plan – for how you would deal with similar situation in the future, or general changes you might find appropriate. This model is going to form the stages of the reflection. </w:t>
      </w:r>
    </w:p>
    <w:p w14:paraId="3255B3DA" w14:textId="77777777" w:rsidR="00DC20CB" w:rsidRPr="00DC20CB" w:rsidRDefault="00DC20CB" w:rsidP="00DC20CB">
      <w:pPr>
        <w:ind w:right="237"/>
        <w:jc w:val="both"/>
        <w:rPr>
          <w:sz w:val="24"/>
          <w:szCs w:val="24"/>
        </w:rPr>
      </w:pPr>
    </w:p>
    <w:p w14:paraId="1CE16FF0" w14:textId="6B67D13C" w:rsidR="00DC20CB" w:rsidRPr="00DC20CB" w:rsidRDefault="00DC20CB" w:rsidP="00DC20CB">
      <w:pPr>
        <w:ind w:right="237"/>
        <w:jc w:val="both"/>
        <w:rPr>
          <w:sz w:val="24"/>
          <w:szCs w:val="24"/>
        </w:rPr>
      </w:pPr>
      <w:r w:rsidRPr="00DC20CB">
        <w:rPr>
          <w:sz w:val="24"/>
          <w:szCs w:val="24"/>
        </w:rPr>
        <w:t>A policing incident during which I took on a leadership role was a highly charged domestic incident involving weapons whereby the suspect and victim were still at the property</w:t>
      </w:r>
      <w:r w:rsidR="002E72AC">
        <w:rPr>
          <w:sz w:val="24"/>
          <w:szCs w:val="24"/>
        </w:rPr>
        <w:t xml:space="preserve"> and believe to be in close proximity</w:t>
      </w:r>
      <w:r w:rsidRPr="00DC20CB">
        <w:rPr>
          <w:sz w:val="24"/>
          <w:szCs w:val="24"/>
        </w:rPr>
        <w:t xml:space="preserve">. I found myself taking the investigative lead as a divisional officer whilst working closely with specialist firearms officers to maximise the safety of all officers, the victim and the suspect. I arrived on scene first with other divisional police officers in possession of conductive energy devices commonly known as </w:t>
      </w:r>
      <w:proofErr w:type="spellStart"/>
      <w:r w:rsidRPr="00DC20CB">
        <w:rPr>
          <w:sz w:val="24"/>
          <w:szCs w:val="24"/>
        </w:rPr>
        <w:t>tasers</w:t>
      </w:r>
      <w:proofErr w:type="spellEnd"/>
      <w:r w:rsidRPr="00DC20CB">
        <w:rPr>
          <w:sz w:val="24"/>
          <w:szCs w:val="24"/>
        </w:rPr>
        <w:t xml:space="preserve">. Due to the fast paced nature of decision making required to be made I adopted a less favoured autocratic leadership style. I requested two officers remain at the front whilst </w:t>
      </w:r>
      <w:r w:rsidR="002E72AC" w:rsidRPr="00DC20CB">
        <w:rPr>
          <w:sz w:val="24"/>
          <w:szCs w:val="24"/>
        </w:rPr>
        <w:t>I</w:t>
      </w:r>
      <w:r w:rsidRPr="00DC20CB">
        <w:rPr>
          <w:sz w:val="24"/>
          <w:szCs w:val="24"/>
        </w:rPr>
        <w:t xml:space="preserve"> and a colleague quickly made our way to the back to secure the property. We were able to converse with the victim through an open window of a room he had locked himself in. Still in an autocratic leadership style I initially wanted to make my way into the property. </w:t>
      </w:r>
    </w:p>
    <w:p w14:paraId="0F901771" w14:textId="77777777" w:rsidR="00DC20CB" w:rsidRPr="00DC20CB" w:rsidRDefault="00DC20CB" w:rsidP="00DC20CB">
      <w:pPr>
        <w:ind w:right="237"/>
        <w:jc w:val="both"/>
        <w:rPr>
          <w:sz w:val="24"/>
          <w:szCs w:val="24"/>
        </w:rPr>
      </w:pPr>
    </w:p>
    <w:p w14:paraId="25E007F2" w14:textId="77777777" w:rsidR="00DC20CB" w:rsidRPr="00DC20CB" w:rsidRDefault="00DC20CB" w:rsidP="00DC20CB">
      <w:pPr>
        <w:ind w:right="237"/>
        <w:jc w:val="both"/>
        <w:rPr>
          <w:sz w:val="24"/>
          <w:szCs w:val="24"/>
        </w:rPr>
      </w:pPr>
      <w:r w:rsidRPr="00DC20CB">
        <w:rPr>
          <w:sz w:val="24"/>
          <w:szCs w:val="24"/>
        </w:rPr>
        <w:t xml:space="preserve">Taking a moment to view the operational contingencies, at this point I knew that the victim was secure in a room and whilst the suspect was still at the property, the suspect was not able to immediately harm the victim. With containment on the property, I was able to adopt a democratic leadership style discussing options and contingencies with the now four colleagues at the rear of the property. Following a discussion we decided as a team to make our way into the property to turn on the lights to develop further information and intelligence whilst awaiting firearms officers who would secure the suspect. We successful turned the lights on as firearms officer arrived at scene with both the victim and suspect secured. Now that the safety of everyone involved was maximised an investigative process begun. I adopted the laissez faire style of leadership requesting two officers, one to speak with the victim and one to speak with the suspect, before reporting back with what had been disclosed. I knew that the officers would obtain comprehensive disclosures so there </w:t>
      </w:r>
      <w:r w:rsidRPr="00DC20CB">
        <w:rPr>
          <w:sz w:val="24"/>
          <w:szCs w:val="24"/>
        </w:rPr>
        <w:lastRenderedPageBreak/>
        <w:t>was no reason for me to be involved in the process whilst I conducted a search for the weapons disclosed to be involved in the incident. Following a review of the evidence an arrest was made and successful safeguarding implemented.</w:t>
      </w:r>
    </w:p>
    <w:p w14:paraId="1E9D83BE" w14:textId="77777777" w:rsidR="00DC20CB" w:rsidRPr="00DC20CB" w:rsidRDefault="00DC20CB" w:rsidP="00DC20CB">
      <w:pPr>
        <w:ind w:right="237"/>
        <w:jc w:val="both"/>
        <w:rPr>
          <w:sz w:val="24"/>
          <w:szCs w:val="24"/>
        </w:rPr>
      </w:pPr>
    </w:p>
    <w:p w14:paraId="1BD3C5AD" w14:textId="0B08A2ED" w:rsidR="00DC20CB" w:rsidRPr="00DC20CB" w:rsidRDefault="00DC20CB" w:rsidP="00DC20CB">
      <w:pPr>
        <w:ind w:right="237"/>
        <w:jc w:val="both"/>
        <w:rPr>
          <w:sz w:val="24"/>
          <w:szCs w:val="24"/>
        </w:rPr>
      </w:pPr>
      <w:r w:rsidRPr="00DC20CB">
        <w:rPr>
          <w:sz w:val="24"/>
          <w:szCs w:val="24"/>
        </w:rPr>
        <w:t>During the initial stages of the investigation it would be fair to conclude I felt under pressure, with the victim shouting for help from the window, potential of weapons being used and fast paced developments occurring, I was finding it difficult to not let the adrenaline take over and was aware of the increasing possibility of making rash decisions. On route to the call I was feeling a sense of nervousness knowing that I would be taking a leading role in the investigation however I was confident in my ability and knowing that everything I had learned and the team dynamics that we would be able to effectively and safely deal with the incident. I felt my adaptive use of leadership styles helped the team progress the incident.</w:t>
      </w:r>
      <w:r w:rsidR="000425EF">
        <w:rPr>
          <w:sz w:val="24"/>
          <w:szCs w:val="24"/>
        </w:rPr>
        <w:t xml:space="preserve"> I also felt that the coordination between specialist firearm units and divisional officer was key to the safe detention of the suspect. I relayed the on-going developing information to allow the leader of the firearms units to make tactical decision in relation to their aspect and role in the incident.</w:t>
      </w:r>
    </w:p>
    <w:p w14:paraId="2653336C" w14:textId="77777777" w:rsidR="00DC20CB" w:rsidRPr="00DC20CB" w:rsidRDefault="00DC20CB" w:rsidP="00DC20CB">
      <w:pPr>
        <w:ind w:right="237"/>
        <w:jc w:val="both"/>
        <w:rPr>
          <w:sz w:val="24"/>
          <w:szCs w:val="24"/>
        </w:rPr>
      </w:pPr>
    </w:p>
    <w:p w14:paraId="60E88B34" w14:textId="77777777" w:rsidR="00DC20CB" w:rsidRPr="00DC20CB" w:rsidRDefault="00DC20CB" w:rsidP="00DC20CB">
      <w:pPr>
        <w:ind w:right="237"/>
        <w:jc w:val="both"/>
        <w:rPr>
          <w:sz w:val="24"/>
          <w:szCs w:val="24"/>
        </w:rPr>
      </w:pPr>
      <w:r w:rsidRPr="00DC20CB">
        <w:rPr>
          <w:sz w:val="24"/>
          <w:szCs w:val="24"/>
        </w:rPr>
        <w:t>Evaluating the incident, the end goal was reached, whilst maximising safety and investigative opportunities. Being young in service it was clear other team members were trying to take lead in the incident. Viewing this observation as a positive in my ability to promote transformational leadership with strong charismatic attitude to the situation. Lacking the experience that can only come with time I needed to make sure I still maintained a strong attitude to promote confidence in the decisions being made. Too combat my lack of experience I needed to invoke more transactional leadership qualities by discussing actions and decisions prior to making them, thanking them for their input. Critically analysing my varying leadership styles between transformational and transactional leadership, the two most popular leadership styles in the police, is that when one was ineffective adopting the other allowed myself to main a strong leadership role. When officers with more experience began to take a leadership role I would confer and discuss with them, thanking them for their input, and continuing to maintain the leadership role.</w:t>
      </w:r>
    </w:p>
    <w:p w14:paraId="543122FB" w14:textId="77777777" w:rsidR="00DC20CB" w:rsidRPr="00DC20CB" w:rsidRDefault="00DC20CB" w:rsidP="00DC20CB">
      <w:pPr>
        <w:ind w:right="237"/>
        <w:jc w:val="both"/>
        <w:rPr>
          <w:sz w:val="24"/>
          <w:szCs w:val="24"/>
        </w:rPr>
      </w:pPr>
    </w:p>
    <w:p w14:paraId="7C17CFE5" w14:textId="77777777" w:rsidR="00DC20CB" w:rsidRPr="00DC20CB" w:rsidRDefault="00DC20CB" w:rsidP="00DC20CB">
      <w:pPr>
        <w:ind w:right="237"/>
        <w:jc w:val="both"/>
        <w:rPr>
          <w:sz w:val="24"/>
          <w:szCs w:val="24"/>
        </w:rPr>
      </w:pPr>
      <w:r w:rsidRPr="00DC20CB">
        <w:rPr>
          <w:sz w:val="24"/>
          <w:szCs w:val="24"/>
        </w:rPr>
        <w:t>Changing leadership style in line with the operational contingencies was what allowed this incident to run smoothly. Had I not taken the time to slow the incident down where applicable, adopting a new leadership style, through discussion and assistance in making decisions, I may have rushed into a situation that could have resulted in serious injury. Consolation with the team really highlighted the risk of autocratic leadership with one person making all the decisions. Whilst taking a lead role in the incident recognising that there are team members with valuable knowledge and experience to draw upon before making a decisions. A strong leader needs to recognise their own strengths and weaknesses and this incident was critical to that realisation. Reflection back on this incident detailed how I can make decisions based on my experience which worked at the time. Realising colleagues may also experience similar situation which were dealt with differently which may have been just as effective is strong feedback to draw.</w:t>
      </w:r>
    </w:p>
    <w:p w14:paraId="388F86CB" w14:textId="77777777" w:rsidR="00DC20CB" w:rsidRPr="00DC20CB" w:rsidRDefault="00DC20CB" w:rsidP="00DC20CB">
      <w:pPr>
        <w:ind w:right="237"/>
        <w:jc w:val="both"/>
        <w:rPr>
          <w:sz w:val="24"/>
          <w:szCs w:val="24"/>
        </w:rPr>
      </w:pPr>
    </w:p>
    <w:p w14:paraId="7532E44C" w14:textId="26828305" w:rsidR="00DC20CB" w:rsidRPr="00DC20CB" w:rsidRDefault="00DC20CB" w:rsidP="00DC20CB">
      <w:pPr>
        <w:ind w:right="237"/>
        <w:jc w:val="both"/>
        <w:rPr>
          <w:sz w:val="24"/>
          <w:szCs w:val="24"/>
        </w:rPr>
      </w:pPr>
      <w:r w:rsidRPr="00DC20CB">
        <w:rPr>
          <w:sz w:val="24"/>
          <w:szCs w:val="24"/>
        </w:rPr>
        <w:t xml:space="preserve">The entire incident went well as there was a strong team ethos present with everyone recognising their role allowing for a laissez-faire leadership style in that respect. At certain points I felt I was attempting to make decisions too quickly that </w:t>
      </w:r>
      <w:r w:rsidR="000425EF">
        <w:rPr>
          <w:sz w:val="24"/>
          <w:szCs w:val="24"/>
        </w:rPr>
        <w:lastRenderedPageBreak/>
        <w:t>were</w:t>
      </w:r>
      <w:r w:rsidRPr="00DC20CB">
        <w:rPr>
          <w:sz w:val="24"/>
          <w:szCs w:val="24"/>
        </w:rPr>
        <w:t xml:space="preserve"> </w:t>
      </w:r>
      <w:r w:rsidR="000425EF">
        <w:rPr>
          <w:sz w:val="24"/>
          <w:szCs w:val="24"/>
        </w:rPr>
        <w:t xml:space="preserve">not </w:t>
      </w:r>
      <w:r w:rsidRPr="00DC20CB">
        <w:rPr>
          <w:sz w:val="24"/>
          <w:szCs w:val="24"/>
        </w:rPr>
        <w:t>operational</w:t>
      </w:r>
      <w:r w:rsidR="000425EF">
        <w:rPr>
          <w:sz w:val="24"/>
          <w:szCs w:val="24"/>
        </w:rPr>
        <w:t>ly</w:t>
      </w:r>
      <w:r w:rsidRPr="00DC20CB">
        <w:rPr>
          <w:sz w:val="24"/>
          <w:szCs w:val="24"/>
        </w:rPr>
        <w:t xml:space="preserve"> required as certain safeguarding elements were in place. I will work this into my leadership style development as a positive. I will recognise that is the situation allows time to make sure I use the team not only to assist myself through to the end goal but assist in making critical decisions throughout. </w:t>
      </w:r>
      <w:r w:rsidR="000425EF">
        <w:rPr>
          <w:sz w:val="24"/>
          <w:szCs w:val="24"/>
        </w:rPr>
        <w:t xml:space="preserve">I will make sure I am expeditious in my decision making process but thorough in assessing the options and contingencies. </w:t>
      </w:r>
    </w:p>
    <w:p w14:paraId="3C6D2D8C" w14:textId="77777777" w:rsidR="00DC20CB" w:rsidRPr="00DC20CB" w:rsidRDefault="00DC20CB" w:rsidP="00DC20CB">
      <w:pPr>
        <w:ind w:right="237"/>
        <w:jc w:val="both"/>
        <w:rPr>
          <w:sz w:val="24"/>
          <w:szCs w:val="24"/>
        </w:rPr>
      </w:pPr>
    </w:p>
    <w:p w14:paraId="0F57F3D4" w14:textId="2C3A74BE" w:rsidR="0016434F" w:rsidRDefault="00DC20CB" w:rsidP="00DC20CB">
      <w:pPr>
        <w:ind w:right="237"/>
        <w:jc w:val="both"/>
        <w:rPr>
          <w:sz w:val="24"/>
          <w:szCs w:val="24"/>
        </w:rPr>
      </w:pPr>
      <w:r w:rsidRPr="00DC20CB">
        <w:rPr>
          <w:sz w:val="24"/>
          <w:szCs w:val="24"/>
        </w:rPr>
        <w:t>In conclusion I have learned that policing requires strong leadership not only to achieve the core policing principles to maximise the efficiency but to influence and progress the team dynamics. This critical analyse has allowed me to develop my understanding that leadership is not simply the person in charge of a particular group. A leader requires far more than just making decisions. A leader must influence and develop the team through their own personal experience and promote positive change. Too become a strong leader I need to make sure I continually improve in my own personal development as it is a clear, especially in the policing context, that a good leader is also proficient at the task at hand. Strong enthusiastic leaders who are knowledgeable in the field are more respected by the team. Trust from a team is earned and more trust is placed in a leader who the team know can and will support them. I will continue to develop my leadership skills through working and review with strong leaders picking up core characteristics in their leadership style in line with the operational contingencies.</w:t>
      </w:r>
    </w:p>
    <w:p w14:paraId="599D7A75" w14:textId="31F98CEB" w:rsidR="005A40ED" w:rsidRDefault="005A40ED" w:rsidP="00DC20CB">
      <w:pPr>
        <w:ind w:right="237"/>
        <w:jc w:val="both"/>
        <w:rPr>
          <w:sz w:val="24"/>
          <w:szCs w:val="24"/>
        </w:rPr>
      </w:pPr>
    </w:p>
    <w:p w14:paraId="4D9FF394" w14:textId="04F7AE91" w:rsidR="005A40ED" w:rsidRDefault="005A40ED" w:rsidP="00DC20CB">
      <w:pPr>
        <w:ind w:right="237"/>
        <w:jc w:val="both"/>
        <w:rPr>
          <w:sz w:val="24"/>
          <w:szCs w:val="24"/>
        </w:rPr>
      </w:pPr>
      <w:r>
        <w:rPr>
          <w:sz w:val="24"/>
          <w:szCs w:val="24"/>
        </w:rPr>
        <w:t>Word Count 2255</w:t>
      </w:r>
    </w:p>
    <w:p w14:paraId="53522FD3" w14:textId="77777777" w:rsidR="0016434F" w:rsidRDefault="0016434F" w:rsidP="00BC7E3E">
      <w:pPr>
        <w:ind w:right="237"/>
        <w:jc w:val="both"/>
        <w:rPr>
          <w:sz w:val="24"/>
          <w:szCs w:val="24"/>
        </w:rPr>
      </w:pPr>
    </w:p>
    <w:p w14:paraId="2BE18D6A" w14:textId="07EECC50" w:rsidR="001702C1" w:rsidRDefault="001702C1" w:rsidP="00BC7E3E">
      <w:pPr>
        <w:ind w:right="237"/>
        <w:jc w:val="both"/>
        <w:rPr>
          <w:sz w:val="24"/>
          <w:szCs w:val="24"/>
        </w:rPr>
      </w:pPr>
    </w:p>
    <w:p w14:paraId="6F20C126" w14:textId="77777777" w:rsidR="001702C1" w:rsidRDefault="001702C1" w:rsidP="00BC7E3E">
      <w:pPr>
        <w:ind w:right="237"/>
        <w:jc w:val="both"/>
        <w:rPr>
          <w:sz w:val="24"/>
          <w:szCs w:val="24"/>
        </w:rPr>
      </w:pPr>
    </w:p>
    <w:p w14:paraId="1CB68C3D" w14:textId="77777777" w:rsidR="00BC7E3E" w:rsidRDefault="00BC7E3E" w:rsidP="00BC7E3E">
      <w:pPr>
        <w:ind w:right="237"/>
        <w:jc w:val="both"/>
        <w:rPr>
          <w:sz w:val="24"/>
          <w:szCs w:val="24"/>
        </w:rPr>
      </w:pPr>
    </w:p>
    <w:p w14:paraId="327342C6" w14:textId="77777777" w:rsidR="00BC7E3E" w:rsidRDefault="00BC7E3E" w:rsidP="00BC7E3E">
      <w:pPr>
        <w:ind w:right="237"/>
        <w:jc w:val="both"/>
        <w:rPr>
          <w:sz w:val="24"/>
          <w:szCs w:val="24"/>
        </w:rPr>
      </w:pPr>
    </w:p>
    <w:p w14:paraId="46CB3B6B" w14:textId="77777777" w:rsidR="00BC7E3E" w:rsidRDefault="00BC7E3E" w:rsidP="00726AF0">
      <w:pPr>
        <w:ind w:right="237"/>
        <w:jc w:val="both"/>
        <w:rPr>
          <w:sz w:val="24"/>
          <w:szCs w:val="24"/>
        </w:rPr>
      </w:pPr>
    </w:p>
    <w:p w14:paraId="4D72F436" w14:textId="77777777" w:rsidR="00BC7E3E" w:rsidRDefault="00BC7E3E" w:rsidP="00726AF0">
      <w:pPr>
        <w:ind w:right="237"/>
        <w:jc w:val="both"/>
        <w:rPr>
          <w:sz w:val="24"/>
          <w:szCs w:val="24"/>
        </w:rPr>
      </w:pPr>
    </w:p>
    <w:p w14:paraId="606B40EE" w14:textId="7B28207A" w:rsidR="00834C66" w:rsidRDefault="00BC7E3E" w:rsidP="00726AF0">
      <w:pPr>
        <w:ind w:right="237"/>
        <w:jc w:val="both"/>
        <w:rPr>
          <w:sz w:val="24"/>
          <w:szCs w:val="24"/>
        </w:rPr>
      </w:pPr>
      <w:r>
        <w:rPr>
          <w:sz w:val="24"/>
          <w:szCs w:val="24"/>
        </w:rPr>
        <w:t xml:space="preserve"> </w:t>
      </w:r>
    </w:p>
    <w:p w14:paraId="7161E322" w14:textId="77777777" w:rsidR="00CD5CF4" w:rsidRDefault="00CD5CF4" w:rsidP="00726AF0">
      <w:pPr>
        <w:ind w:right="237"/>
        <w:jc w:val="both"/>
        <w:rPr>
          <w:sz w:val="24"/>
          <w:szCs w:val="24"/>
        </w:rPr>
      </w:pPr>
    </w:p>
    <w:p w14:paraId="416EFA95" w14:textId="3833DA1A" w:rsidR="00025650" w:rsidRPr="00270EEB" w:rsidRDefault="00025650" w:rsidP="00340E9A">
      <w:pPr>
        <w:ind w:right="237"/>
        <w:jc w:val="both"/>
        <w:rPr>
          <w:sz w:val="24"/>
          <w:szCs w:val="24"/>
        </w:rPr>
      </w:pPr>
    </w:p>
    <w:p w14:paraId="57C009EF" w14:textId="77777777" w:rsidR="005B2D2D" w:rsidRDefault="005B2D2D" w:rsidP="005B2D2D">
      <w:pPr>
        <w:ind w:right="237"/>
        <w:jc w:val="both"/>
        <w:rPr>
          <w:sz w:val="24"/>
          <w:szCs w:val="24"/>
        </w:rPr>
      </w:pPr>
    </w:p>
    <w:p w14:paraId="1AC77C93" w14:textId="4486198A" w:rsidR="00CD5CF4" w:rsidRPr="00270EEB" w:rsidRDefault="00CD5CF4" w:rsidP="00B12171">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BD5918D">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7C2E0949">
              <w:rPr>
                <w:rStyle w:val="normaltextrun"/>
                <w:rFonts w:ascii="Arial" w:hAnsi="Arial" w:cs="Arial"/>
                <w:color w:val="000000" w:themeColor="text1"/>
              </w:rPr>
              <w:t>H</w:t>
            </w:r>
            <w:r w:rsidR="0BDB1B92" w:rsidRPr="7C2E0949">
              <w:rPr>
                <w:rStyle w:val="normaltextrun"/>
                <w:rFonts w:ascii="Arial" w:hAnsi="Arial" w:cs="Arial"/>
                <w:color w:val="000000" w:themeColor="text1"/>
              </w:rPr>
              <w:t>ow</w:t>
            </w:r>
            <w:r w:rsidR="5B3C4E45" w:rsidRPr="7C2E0949">
              <w:rPr>
                <w:rStyle w:val="normaltextrun"/>
                <w:rFonts w:ascii="Arial" w:hAnsi="Arial" w:cs="Arial"/>
                <w:color w:val="000000" w:themeColor="text1"/>
              </w:rPr>
              <w:t xml:space="preserve"> have </w:t>
            </w:r>
            <w:r w:rsidR="5B1E35EC" w:rsidRPr="7C2E0949">
              <w:rPr>
                <w:rStyle w:val="normaltextrun"/>
                <w:rFonts w:ascii="Arial" w:hAnsi="Arial" w:cs="Arial"/>
                <w:color w:val="000000" w:themeColor="text1"/>
              </w:rPr>
              <w:t xml:space="preserve">you </w:t>
            </w:r>
            <w:r w:rsidR="5B3C4E45" w:rsidRPr="7C2E0949">
              <w:rPr>
                <w:rStyle w:val="normaltextrun"/>
                <w:rFonts w:ascii="Arial" w:hAnsi="Arial" w:cs="Arial"/>
                <w:color w:val="000000" w:themeColor="text1"/>
              </w:rPr>
              <w:t>benefited from mentoring</w:t>
            </w:r>
            <w:r w:rsidR="2DF55CEB" w:rsidRPr="7C2E0949">
              <w:rPr>
                <w:rStyle w:val="normaltextrun"/>
                <w:rFonts w:ascii="Arial" w:hAnsi="Arial" w:cs="Arial"/>
                <w:color w:val="000000" w:themeColor="text1"/>
              </w:rPr>
              <w:t xml:space="preserve"> and coaching</w:t>
            </w:r>
            <w:r w:rsidR="2A209888" w:rsidRPr="7C2E0949">
              <w:rPr>
                <w:rStyle w:val="normaltextrun"/>
                <w:rFonts w:ascii="Arial" w:hAnsi="Arial" w:cs="Arial"/>
                <w:color w:val="000000" w:themeColor="text1"/>
              </w:rPr>
              <w:t>?</w:t>
            </w:r>
            <w:r w:rsidR="5B3C4E45" w:rsidRPr="7C2E0949">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7C2E0949">
              <w:rPr>
                <w:rStyle w:val="normaltextrun"/>
                <w:rFonts w:ascii="Arial" w:hAnsi="Arial" w:cs="Arial"/>
                <w:color w:val="000000" w:themeColor="text1"/>
              </w:rPr>
              <w:t>How has it helped you to meet personal</w:t>
            </w:r>
            <w:r w:rsidR="5717F3B1" w:rsidRPr="7C2E0949">
              <w:rPr>
                <w:rStyle w:val="normaltextrun"/>
                <w:rFonts w:ascii="Arial" w:hAnsi="Arial" w:cs="Arial"/>
                <w:color w:val="000000" w:themeColor="text1"/>
              </w:rPr>
              <w:t>, professional and organisational goals</w:t>
            </w:r>
            <w:r w:rsidR="3448031C" w:rsidRPr="7C2E0949">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7C2E0949">
              <w:rPr>
                <w:rStyle w:val="normaltextrun"/>
                <w:rFonts w:ascii="Arial" w:hAnsi="Arial" w:cs="Arial"/>
                <w:color w:val="000000" w:themeColor="text1"/>
              </w:rPr>
              <w:t xml:space="preserve">How has it </w:t>
            </w:r>
            <w:r w:rsidR="4A96E271" w:rsidRPr="7C2E0949">
              <w:rPr>
                <w:rStyle w:val="normaltextrun"/>
                <w:rFonts w:ascii="Arial" w:hAnsi="Arial" w:cs="Arial"/>
                <w:color w:val="000000" w:themeColor="text1"/>
              </w:rPr>
              <w:t>aid</w:t>
            </w:r>
            <w:r w:rsidRPr="7C2E0949">
              <w:rPr>
                <w:rStyle w:val="normaltextrun"/>
                <w:rFonts w:ascii="Arial" w:hAnsi="Arial" w:cs="Arial"/>
                <w:color w:val="000000" w:themeColor="text1"/>
              </w:rPr>
              <w:t>ed</w:t>
            </w:r>
            <w:r w:rsidR="1314F378" w:rsidRPr="7C2E0949">
              <w:rPr>
                <w:rStyle w:val="normaltextrun"/>
                <w:rFonts w:ascii="Arial" w:hAnsi="Arial" w:cs="Arial"/>
                <w:color w:val="000000" w:themeColor="text1"/>
              </w:rPr>
              <w:t xml:space="preserve"> </w:t>
            </w:r>
            <w:r w:rsidRPr="7C2E0949">
              <w:rPr>
                <w:rStyle w:val="normaltextrun"/>
                <w:rFonts w:ascii="Arial" w:hAnsi="Arial" w:cs="Arial"/>
                <w:color w:val="000000" w:themeColor="text1"/>
              </w:rPr>
              <w:t xml:space="preserve">you </w:t>
            </w:r>
            <w:r w:rsidR="093D5632" w:rsidRPr="7C2E0949">
              <w:rPr>
                <w:rStyle w:val="normaltextrun"/>
                <w:rFonts w:ascii="Arial" w:hAnsi="Arial" w:cs="Arial"/>
                <w:color w:val="000000" w:themeColor="text1"/>
              </w:rPr>
              <w:t xml:space="preserve">to </w:t>
            </w:r>
            <w:r w:rsidRPr="7C2E0949">
              <w:rPr>
                <w:rStyle w:val="normaltextrun"/>
                <w:rFonts w:ascii="Arial" w:hAnsi="Arial" w:cs="Arial"/>
                <w:color w:val="000000" w:themeColor="text1"/>
              </w:rPr>
              <w:t>learn, develop and perform in the workplace</w:t>
            </w:r>
            <w:r w:rsidR="1DF4A817" w:rsidRPr="7C2E0949">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7C2E0949">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7C2E0949">
              <w:rPr>
                <w:rStyle w:val="normaltextrun"/>
                <w:rFonts w:ascii="Arial" w:hAnsi="Arial" w:cs="Arial"/>
                <w:i/>
                <w:iCs/>
                <w:color w:val="000000" w:themeColor="text1"/>
              </w:rPr>
              <w:t xml:space="preserve">Consider relevant </w:t>
            </w:r>
            <w:r w:rsidR="2AA6BD99" w:rsidRPr="7C2E0949">
              <w:rPr>
                <w:rStyle w:val="normaltextrun"/>
                <w:rFonts w:ascii="Arial" w:hAnsi="Arial" w:cs="Arial"/>
                <w:i/>
                <w:iCs/>
                <w:color w:val="000000" w:themeColor="text1"/>
              </w:rPr>
              <w:t>coaching and mentoring definitions along with</w:t>
            </w:r>
            <w:r w:rsidR="25B3560C" w:rsidRPr="7C2E0949">
              <w:rPr>
                <w:rStyle w:val="normaltextrun"/>
                <w:rFonts w:ascii="Arial" w:hAnsi="Arial" w:cs="Arial"/>
                <w:i/>
                <w:iCs/>
                <w:color w:val="000000" w:themeColor="text1"/>
              </w:rPr>
              <w:t xml:space="preserve"> </w:t>
            </w:r>
            <w:r w:rsidR="23B37E4E" w:rsidRPr="7C2E0949">
              <w:rPr>
                <w:rStyle w:val="normaltextrun"/>
                <w:rFonts w:ascii="Arial" w:hAnsi="Arial" w:cs="Arial"/>
                <w:i/>
                <w:iCs/>
                <w:color w:val="000000" w:themeColor="text1"/>
              </w:rPr>
              <w:t>current coaching</w:t>
            </w:r>
            <w:r w:rsidRPr="7C2E0949">
              <w:rPr>
                <w:rStyle w:val="normaltextrun"/>
                <w:rFonts w:ascii="Arial" w:hAnsi="Arial" w:cs="Arial"/>
                <w:i/>
                <w:iCs/>
                <w:color w:val="000000" w:themeColor="text1"/>
              </w:rPr>
              <w:t xml:space="preserve"> and mentoring theories</w:t>
            </w:r>
            <w:r w:rsidR="142CC95E" w:rsidRPr="7C2E0949">
              <w:rPr>
                <w:rStyle w:val="normaltextrun"/>
                <w:rFonts w:ascii="Arial" w:hAnsi="Arial" w:cs="Arial"/>
                <w:i/>
                <w:iCs/>
                <w:color w:val="000000" w:themeColor="text1"/>
              </w:rPr>
              <w:t xml:space="preserve"> used in policing</w:t>
            </w:r>
            <w:r w:rsidR="1DBD8791" w:rsidRPr="7C2E0949">
              <w:rPr>
                <w:rStyle w:val="normaltextrun"/>
                <w:rFonts w:ascii="Arial" w:hAnsi="Arial" w:cs="Arial"/>
                <w:i/>
                <w:iCs/>
                <w:color w:val="000000" w:themeColor="text1"/>
              </w:rPr>
              <w:t>.</w:t>
            </w:r>
          </w:p>
          <w:p w14:paraId="5FEEC87B" w14:textId="208959FC" w:rsidR="777CCE50" w:rsidRDefault="777CCE50" w:rsidP="7C2E0949">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7C2E0949">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7C2E0949">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6BD5918D">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0F94CB6" w:rsidR="003C458C" w:rsidRDefault="003C458C" w:rsidP="00340E9A">
      <w:pPr>
        <w:ind w:right="237"/>
        <w:jc w:val="both"/>
        <w:rPr>
          <w:b/>
          <w:sz w:val="24"/>
          <w:szCs w:val="24"/>
        </w:rPr>
      </w:pPr>
      <w:r w:rsidRPr="00450C83">
        <w:rPr>
          <w:b/>
          <w:sz w:val="24"/>
          <w:szCs w:val="24"/>
        </w:rPr>
        <w:t>ANSWER:</w:t>
      </w:r>
    </w:p>
    <w:p w14:paraId="2700E7F1" w14:textId="2A751BE2" w:rsidR="00DC36E4" w:rsidRDefault="00DC36E4" w:rsidP="00340E9A">
      <w:pPr>
        <w:ind w:right="237"/>
        <w:jc w:val="both"/>
        <w:rPr>
          <w:b/>
          <w:sz w:val="24"/>
          <w:szCs w:val="24"/>
        </w:rPr>
      </w:pPr>
    </w:p>
    <w:p w14:paraId="69BB8417" w14:textId="4D9570BF" w:rsidR="00DC36E4" w:rsidRPr="00DC36E4" w:rsidRDefault="00DC36E4" w:rsidP="00340E9A">
      <w:pPr>
        <w:ind w:right="237"/>
        <w:jc w:val="both"/>
        <w:rPr>
          <w:sz w:val="24"/>
          <w:szCs w:val="24"/>
        </w:rPr>
      </w:pPr>
      <w:r>
        <w:rPr>
          <w:sz w:val="24"/>
          <w:szCs w:val="24"/>
        </w:rPr>
        <w:t>This essay is a critical reflection on my 3 year probationary period as I develop my skills and understanding of modern day policing. The essay looks at the differences between coaching and men</w:t>
      </w:r>
      <w:r w:rsidR="00835592">
        <w:rPr>
          <w:sz w:val="24"/>
          <w:szCs w:val="24"/>
        </w:rPr>
        <w:t>toring and how they have helped to</w:t>
      </w:r>
      <w:r>
        <w:rPr>
          <w:sz w:val="24"/>
          <w:szCs w:val="24"/>
        </w:rPr>
        <w:t xml:space="preserve"> aid </w:t>
      </w:r>
      <w:r w:rsidR="00835592">
        <w:rPr>
          <w:sz w:val="24"/>
          <w:szCs w:val="24"/>
        </w:rPr>
        <w:t xml:space="preserve">improving </w:t>
      </w:r>
      <w:r>
        <w:rPr>
          <w:sz w:val="24"/>
          <w:szCs w:val="24"/>
        </w:rPr>
        <w:t>my personal, professional and organisation goals. This essay provides my reflection on how feedback has benefitted me.</w:t>
      </w:r>
      <w:r w:rsidR="00035763">
        <w:rPr>
          <w:sz w:val="24"/>
          <w:szCs w:val="24"/>
        </w:rPr>
        <w:t xml:space="preserve"> The aim of this discussion is to provide the reader with a critical reflection of how mentoring and coaching is beneficial to a modern-day police off</w:t>
      </w:r>
      <w:r w:rsidR="00835592">
        <w:rPr>
          <w:sz w:val="24"/>
          <w:szCs w:val="24"/>
        </w:rPr>
        <w:t>ic</w:t>
      </w:r>
      <w:r w:rsidR="00035763">
        <w:rPr>
          <w:sz w:val="24"/>
          <w:szCs w:val="24"/>
        </w:rPr>
        <w:t>er. The writer also aims to provide an insight in to how mentorin</w:t>
      </w:r>
      <w:r w:rsidR="00835592">
        <w:rPr>
          <w:sz w:val="24"/>
          <w:szCs w:val="24"/>
        </w:rPr>
        <w:t>g and coaching has assisted me</w:t>
      </w:r>
      <w:r w:rsidR="00035763">
        <w:rPr>
          <w:sz w:val="24"/>
          <w:szCs w:val="24"/>
        </w:rPr>
        <w:t xml:space="preserve"> to meet certain goals that have been set to better enhance the development and experience of the officer.  </w:t>
      </w:r>
    </w:p>
    <w:p w14:paraId="52FCEE5A" w14:textId="77777777" w:rsidR="00025650" w:rsidRPr="00270EEB" w:rsidRDefault="00025650" w:rsidP="00340E9A">
      <w:pPr>
        <w:ind w:right="237"/>
        <w:jc w:val="both"/>
        <w:rPr>
          <w:sz w:val="24"/>
          <w:szCs w:val="24"/>
        </w:rPr>
      </w:pPr>
    </w:p>
    <w:p w14:paraId="4C50E184" w14:textId="625270A9" w:rsidR="00025650" w:rsidRDefault="00A43139" w:rsidP="00340E9A">
      <w:pPr>
        <w:ind w:right="237"/>
        <w:jc w:val="both"/>
        <w:rPr>
          <w:sz w:val="24"/>
          <w:szCs w:val="24"/>
        </w:rPr>
      </w:pPr>
      <w:r>
        <w:rPr>
          <w:sz w:val="24"/>
          <w:szCs w:val="24"/>
        </w:rPr>
        <w:t>Coaching, mentoring and assessment</w:t>
      </w:r>
      <w:r w:rsidR="00835592">
        <w:rPr>
          <w:sz w:val="24"/>
          <w:szCs w:val="24"/>
        </w:rPr>
        <w:t xml:space="preserve"> has all been implemented</w:t>
      </w:r>
      <w:r>
        <w:rPr>
          <w:sz w:val="24"/>
          <w:szCs w:val="24"/>
        </w:rPr>
        <w:t xml:space="preserve"> as a result of </w:t>
      </w:r>
      <w:r w:rsidR="00835592">
        <w:rPr>
          <w:sz w:val="24"/>
          <w:szCs w:val="24"/>
        </w:rPr>
        <w:t xml:space="preserve">the </w:t>
      </w:r>
      <w:r>
        <w:rPr>
          <w:sz w:val="24"/>
          <w:szCs w:val="24"/>
        </w:rPr>
        <w:t>principles of Work Based Learning which is quite simply, learning on the job. Brennan (2005) offers the viewpoint that work based learning is driven by specific and immediate work place requirements. Policing is a fast paced environment that is constantly e</w:t>
      </w:r>
      <w:r w:rsidR="00835592">
        <w:rPr>
          <w:sz w:val="24"/>
          <w:szCs w:val="24"/>
        </w:rPr>
        <w:t>volving whilst still respecting</w:t>
      </w:r>
      <w:r>
        <w:rPr>
          <w:sz w:val="24"/>
          <w:szCs w:val="24"/>
        </w:rPr>
        <w:t xml:space="preserve"> a history of core policing principles. Work based learning allows offers to learn the core funda</w:t>
      </w:r>
      <w:r w:rsidR="00835592">
        <w:rPr>
          <w:sz w:val="24"/>
          <w:szCs w:val="24"/>
        </w:rPr>
        <w:t>mentals of the role whilst following</w:t>
      </w:r>
      <w:r>
        <w:rPr>
          <w:sz w:val="24"/>
          <w:szCs w:val="24"/>
        </w:rPr>
        <w:t xml:space="preserve"> the new principles from the College of Policing (2020)</w:t>
      </w:r>
      <w:r w:rsidR="00835592">
        <w:rPr>
          <w:sz w:val="24"/>
          <w:szCs w:val="24"/>
        </w:rPr>
        <w:t xml:space="preserve"> that allows</w:t>
      </w:r>
      <w:r>
        <w:rPr>
          <w:sz w:val="24"/>
          <w:szCs w:val="24"/>
        </w:rPr>
        <w:t xml:space="preserve"> officers to achieve a higher level education qualificati</w:t>
      </w:r>
      <w:r w:rsidR="00835592">
        <w:rPr>
          <w:sz w:val="24"/>
          <w:szCs w:val="24"/>
        </w:rPr>
        <w:t>on recognising their achievement</w:t>
      </w:r>
      <w:r>
        <w:rPr>
          <w:sz w:val="24"/>
          <w:szCs w:val="24"/>
        </w:rPr>
        <w:t xml:space="preserve">. </w:t>
      </w:r>
    </w:p>
    <w:p w14:paraId="3797C27C" w14:textId="78D26161" w:rsidR="002E792A" w:rsidRDefault="002E792A" w:rsidP="00340E9A">
      <w:pPr>
        <w:ind w:right="237"/>
        <w:jc w:val="both"/>
        <w:rPr>
          <w:sz w:val="24"/>
          <w:szCs w:val="24"/>
        </w:rPr>
      </w:pPr>
    </w:p>
    <w:p w14:paraId="39EEBF40" w14:textId="7BC4E2D6" w:rsidR="002E792A" w:rsidRDefault="002E792A" w:rsidP="00340E9A">
      <w:pPr>
        <w:ind w:right="237"/>
        <w:jc w:val="both"/>
        <w:rPr>
          <w:sz w:val="24"/>
          <w:szCs w:val="24"/>
        </w:rPr>
      </w:pPr>
      <w:r>
        <w:rPr>
          <w:sz w:val="24"/>
          <w:szCs w:val="24"/>
        </w:rPr>
        <w:t>Work based learning is focused on ‘experiential learning’ or ‘learning on the job’ which is often favoured as a learning style. Critically learning on the job requires time and experience for different operational contingencies to arise for a learner to get involved with, exper</w:t>
      </w:r>
      <w:r w:rsidR="00473A55">
        <w:rPr>
          <w:sz w:val="24"/>
          <w:szCs w:val="24"/>
        </w:rPr>
        <w:t>ience and overcome. Unfortunately due to the current state of policing in relation to resources reported across many news outlets,</w:t>
      </w:r>
      <w:r>
        <w:rPr>
          <w:sz w:val="24"/>
          <w:szCs w:val="24"/>
        </w:rPr>
        <w:t xml:space="preserve"> there may not always be optimal co</w:t>
      </w:r>
      <w:r w:rsidR="00835592">
        <w:rPr>
          <w:sz w:val="24"/>
          <w:szCs w:val="24"/>
        </w:rPr>
        <w:t>nditions for student to learn on</w:t>
      </w:r>
      <w:r>
        <w:rPr>
          <w:sz w:val="24"/>
          <w:szCs w:val="24"/>
        </w:rPr>
        <w:t xml:space="preserve"> the job. This </w:t>
      </w:r>
      <w:r w:rsidR="00835592">
        <w:rPr>
          <w:sz w:val="24"/>
          <w:szCs w:val="24"/>
        </w:rPr>
        <w:t xml:space="preserve">may </w:t>
      </w:r>
      <w:r>
        <w:rPr>
          <w:sz w:val="24"/>
          <w:szCs w:val="24"/>
        </w:rPr>
        <w:t>come as result of not being a position to have a tutor or mentor there for sup</w:t>
      </w:r>
      <w:r w:rsidR="00835592">
        <w:rPr>
          <w:sz w:val="24"/>
          <w:szCs w:val="24"/>
        </w:rPr>
        <w:t>port. T</w:t>
      </w:r>
      <w:r>
        <w:rPr>
          <w:sz w:val="24"/>
          <w:szCs w:val="24"/>
        </w:rPr>
        <w:t xml:space="preserve">he fast </w:t>
      </w:r>
      <w:r>
        <w:rPr>
          <w:sz w:val="24"/>
          <w:szCs w:val="24"/>
        </w:rPr>
        <w:lastRenderedPageBreak/>
        <w:t>pa</w:t>
      </w:r>
      <w:r w:rsidR="00835592">
        <w:rPr>
          <w:sz w:val="24"/>
          <w:szCs w:val="24"/>
        </w:rPr>
        <w:t>ced nature of the incident dictates</w:t>
      </w:r>
      <w:r>
        <w:rPr>
          <w:sz w:val="24"/>
          <w:szCs w:val="24"/>
        </w:rPr>
        <w:t xml:space="preserve"> that other people present are required to complete the work. This would push the learner style </w:t>
      </w:r>
      <w:r w:rsidR="00835592">
        <w:rPr>
          <w:sz w:val="24"/>
          <w:szCs w:val="24"/>
        </w:rPr>
        <w:t>in the direction of</w:t>
      </w:r>
      <w:r>
        <w:rPr>
          <w:sz w:val="24"/>
          <w:szCs w:val="24"/>
        </w:rPr>
        <w:t xml:space="preserve"> obs</w:t>
      </w:r>
      <w:r w:rsidR="00835592">
        <w:rPr>
          <w:sz w:val="24"/>
          <w:szCs w:val="24"/>
        </w:rPr>
        <w:t>ervational learning which is</w:t>
      </w:r>
      <w:r>
        <w:rPr>
          <w:sz w:val="24"/>
          <w:szCs w:val="24"/>
        </w:rPr>
        <w:t xml:space="preserve"> still beneficial </w:t>
      </w:r>
      <w:r w:rsidR="00835592">
        <w:rPr>
          <w:sz w:val="24"/>
          <w:szCs w:val="24"/>
        </w:rPr>
        <w:t xml:space="preserve">but </w:t>
      </w:r>
      <w:r>
        <w:rPr>
          <w:sz w:val="24"/>
          <w:szCs w:val="24"/>
        </w:rPr>
        <w:t>does not hit the core values of Work Based Learning. In</w:t>
      </w:r>
      <w:r w:rsidR="00473A55">
        <w:rPr>
          <w:sz w:val="24"/>
          <w:szCs w:val="24"/>
        </w:rPr>
        <w:t xml:space="preserve"> the Policing Vision 2016, it is </w:t>
      </w:r>
      <w:r>
        <w:rPr>
          <w:sz w:val="24"/>
          <w:szCs w:val="24"/>
        </w:rPr>
        <w:t xml:space="preserve">recognised as communities become increasingly diverse and complex, there is more of a specific and immediate requirement on the police ever before. This means that </w:t>
      </w:r>
      <w:r w:rsidR="0030729A">
        <w:rPr>
          <w:sz w:val="24"/>
          <w:szCs w:val="24"/>
        </w:rPr>
        <w:t>the pros and cons are work based learning are recognised but ultimately working on the job offers a learner as an additional resource that can utilised whilst still developing into the role.</w:t>
      </w:r>
    </w:p>
    <w:p w14:paraId="71174654" w14:textId="2036EF56" w:rsidR="00A43139" w:rsidRDefault="00A43139" w:rsidP="00340E9A">
      <w:pPr>
        <w:ind w:right="237"/>
        <w:jc w:val="both"/>
        <w:rPr>
          <w:sz w:val="24"/>
          <w:szCs w:val="24"/>
        </w:rPr>
      </w:pPr>
    </w:p>
    <w:p w14:paraId="5AAB1767" w14:textId="04577C29" w:rsidR="00304425" w:rsidRDefault="00A43139" w:rsidP="00340E9A">
      <w:pPr>
        <w:ind w:right="237"/>
        <w:jc w:val="both"/>
        <w:rPr>
          <w:sz w:val="24"/>
          <w:szCs w:val="24"/>
        </w:rPr>
      </w:pPr>
      <w:r>
        <w:rPr>
          <w:sz w:val="24"/>
          <w:szCs w:val="24"/>
        </w:rPr>
        <w:t>Brennan (2020</w:t>
      </w:r>
      <w:r w:rsidR="00E420A2">
        <w:rPr>
          <w:sz w:val="24"/>
          <w:szCs w:val="24"/>
        </w:rPr>
        <w:t>)</w:t>
      </w:r>
      <w:r>
        <w:rPr>
          <w:sz w:val="24"/>
          <w:szCs w:val="24"/>
        </w:rPr>
        <w:t xml:space="preserve"> suggest that work based learning focu</w:t>
      </w:r>
      <w:r w:rsidR="00720E72">
        <w:rPr>
          <w:sz w:val="24"/>
          <w:szCs w:val="24"/>
        </w:rPr>
        <w:t>ses on learning over teaching through experience</w:t>
      </w:r>
      <w:r w:rsidR="008C420D">
        <w:rPr>
          <w:sz w:val="24"/>
          <w:szCs w:val="24"/>
        </w:rPr>
        <w:t xml:space="preserve"> in the field and reflecting on the real-world examples a learner </w:t>
      </w:r>
      <w:r w:rsidR="00473A55">
        <w:rPr>
          <w:sz w:val="24"/>
          <w:szCs w:val="24"/>
        </w:rPr>
        <w:t xml:space="preserve">would have </w:t>
      </w:r>
      <w:r w:rsidR="008C420D">
        <w:rPr>
          <w:sz w:val="24"/>
          <w:szCs w:val="24"/>
        </w:rPr>
        <w:t>encountered. Coaching aim</w:t>
      </w:r>
      <w:r w:rsidR="00473A55">
        <w:rPr>
          <w:sz w:val="24"/>
          <w:szCs w:val="24"/>
        </w:rPr>
        <w:t>s</w:t>
      </w:r>
      <w:r w:rsidR="008C420D">
        <w:rPr>
          <w:sz w:val="24"/>
          <w:szCs w:val="24"/>
        </w:rPr>
        <w:t xml:space="preserve"> to produce optimal performance and improvement at work focusing on specific skills and goal</w:t>
      </w:r>
      <w:r w:rsidR="00473A55">
        <w:rPr>
          <w:sz w:val="24"/>
          <w:szCs w:val="24"/>
        </w:rPr>
        <w:t>s</w:t>
      </w:r>
      <w:r w:rsidR="008C420D">
        <w:rPr>
          <w:sz w:val="24"/>
          <w:szCs w:val="24"/>
        </w:rPr>
        <w:t xml:space="preserve"> which may also improve a learner’s individual attributes such as socia</w:t>
      </w:r>
      <w:r w:rsidR="00473A55">
        <w:rPr>
          <w:sz w:val="24"/>
          <w:szCs w:val="24"/>
        </w:rPr>
        <w:t>l interaction or confidence. C</w:t>
      </w:r>
      <w:r w:rsidR="008C420D">
        <w:rPr>
          <w:sz w:val="24"/>
          <w:szCs w:val="24"/>
        </w:rPr>
        <w:t>oaching typically lasts a defined period of time on the ba</w:t>
      </w:r>
      <w:r w:rsidR="00473A55">
        <w:rPr>
          <w:sz w:val="24"/>
          <w:szCs w:val="24"/>
        </w:rPr>
        <w:t xml:space="preserve">sis of ongoing organisational requirements </w:t>
      </w:r>
      <w:r w:rsidR="008C420D">
        <w:rPr>
          <w:sz w:val="24"/>
          <w:szCs w:val="24"/>
        </w:rPr>
        <w:t xml:space="preserve">(CIPD, 2021). CIPD (2021) accepts there isn’t a defined definition of coaching however </w:t>
      </w:r>
      <w:r w:rsidR="00473A55">
        <w:rPr>
          <w:sz w:val="24"/>
          <w:szCs w:val="24"/>
        </w:rPr>
        <w:t xml:space="preserve">it is </w:t>
      </w:r>
      <w:r w:rsidR="008C420D">
        <w:rPr>
          <w:sz w:val="24"/>
          <w:szCs w:val="24"/>
        </w:rPr>
        <w:t xml:space="preserve">generally agreed </w:t>
      </w:r>
      <w:r w:rsidR="00473A55">
        <w:rPr>
          <w:sz w:val="24"/>
          <w:szCs w:val="24"/>
        </w:rPr>
        <w:t xml:space="preserve">across networks that </w:t>
      </w:r>
      <w:r w:rsidR="008C420D">
        <w:rPr>
          <w:sz w:val="24"/>
          <w:szCs w:val="24"/>
        </w:rPr>
        <w:t>characteristic</w:t>
      </w:r>
      <w:r w:rsidR="00473A55">
        <w:rPr>
          <w:sz w:val="24"/>
          <w:szCs w:val="24"/>
        </w:rPr>
        <w:t>s</w:t>
      </w:r>
      <w:r w:rsidR="008C420D">
        <w:rPr>
          <w:sz w:val="24"/>
          <w:szCs w:val="24"/>
        </w:rPr>
        <w:t xml:space="preserve"> include </w:t>
      </w:r>
      <w:r w:rsidR="00473A55">
        <w:rPr>
          <w:sz w:val="24"/>
          <w:szCs w:val="24"/>
        </w:rPr>
        <w:t xml:space="preserve">that </w:t>
      </w:r>
      <w:r w:rsidR="008C420D">
        <w:rPr>
          <w:sz w:val="24"/>
          <w:szCs w:val="24"/>
        </w:rPr>
        <w:t>coaching activities promote organisational and individual goals and can promote developing the individua</w:t>
      </w:r>
      <w:r w:rsidR="00473A55">
        <w:rPr>
          <w:sz w:val="24"/>
          <w:szCs w:val="24"/>
        </w:rPr>
        <w:t>l as a whole although there is still a</w:t>
      </w:r>
      <w:r w:rsidR="008C420D">
        <w:rPr>
          <w:sz w:val="24"/>
          <w:szCs w:val="24"/>
        </w:rPr>
        <w:t xml:space="preserve"> focus on work place performance.</w:t>
      </w:r>
    </w:p>
    <w:p w14:paraId="231B803F" w14:textId="3D315518" w:rsidR="00304425" w:rsidRDefault="00304425" w:rsidP="00340E9A">
      <w:pPr>
        <w:ind w:right="237"/>
        <w:jc w:val="both"/>
        <w:rPr>
          <w:sz w:val="24"/>
          <w:szCs w:val="24"/>
        </w:rPr>
      </w:pPr>
    </w:p>
    <w:p w14:paraId="289A3E0E" w14:textId="266C2C8D" w:rsidR="00304425" w:rsidRDefault="008C420D" w:rsidP="00340E9A">
      <w:pPr>
        <w:ind w:right="237"/>
        <w:jc w:val="both"/>
        <w:rPr>
          <w:sz w:val="24"/>
          <w:szCs w:val="24"/>
        </w:rPr>
      </w:pPr>
      <w:r>
        <w:rPr>
          <w:sz w:val="24"/>
          <w:szCs w:val="24"/>
        </w:rPr>
        <w:t>I will be using Driscoll’s (2007) ‘what’ model of reflection to critically evaluate my exper</w:t>
      </w:r>
      <w:r w:rsidR="00473A55">
        <w:rPr>
          <w:sz w:val="24"/>
          <w:szCs w:val="24"/>
        </w:rPr>
        <w:t>ience of coaching. Following a six</w:t>
      </w:r>
      <w:r>
        <w:rPr>
          <w:sz w:val="24"/>
          <w:szCs w:val="24"/>
        </w:rPr>
        <w:t xml:space="preserve"> months </w:t>
      </w:r>
      <w:r w:rsidR="00473A55">
        <w:rPr>
          <w:sz w:val="24"/>
          <w:szCs w:val="24"/>
        </w:rPr>
        <w:t>class based learning criteria that was focused on</w:t>
      </w:r>
      <w:r>
        <w:rPr>
          <w:sz w:val="24"/>
          <w:szCs w:val="24"/>
        </w:rPr>
        <w:t xml:space="preserve"> develop</w:t>
      </w:r>
      <w:r w:rsidR="00473A55">
        <w:rPr>
          <w:sz w:val="24"/>
          <w:szCs w:val="24"/>
        </w:rPr>
        <w:t>ing</w:t>
      </w:r>
      <w:r>
        <w:rPr>
          <w:sz w:val="24"/>
          <w:szCs w:val="24"/>
        </w:rPr>
        <w:t xml:space="preserve"> my initial understand</w:t>
      </w:r>
      <w:r w:rsidR="00473A55">
        <w:rPr>
          <w:sz w:val="24"/>
          <w:szCs w:val="24"/>
        </w:rPr>
        <w:t>ing</w:t>
      </w:r>
      <w:r>
        <w:rPr>
          <w:sz w:val="24"/>
          <w:szCs w:val="24"/>
        </w:rPr>
        <w:t xml:space="preserve"> of policing providing a baseline of process and law I was allocated a tutor (or coach) who would manage my development over the next three months out on live operational duties. The tutor was also a police constable and equal to myself in line with the key coaching principles </w:t>
      </w:r>
      <w:r w:rsidR="00473A55">
        <w:rPr>
          <w:sz w:val="24"/>
          <w:szCs w:val="24"/>
        </w:rPr>
        <w:t>regardless of</w:t>
      </w:r>
      <w:r>
        <w:rPr>
          <w:sz w:val="24"/>
          <w:szCs w:val="24"/>
        </w:rPr>
        <w:t xml:space="preserve"> having an oversight of my development. Following every incident we would have an open and honest discus</w:t>
      </w:r>
      <w:r w:rsidR="00473A55">
        <w:rPr>
          <w:sz w:val="24"/>
          <w:szCs w:val="24"/>
        </w:rPr>
        <w:t>sion in relation to how we felt that particular</w:t>
      </w:r>
      <w:r>
        <w:rPr>
          <w:sz w:val="24"/>
          <w:szCs w:val="24"/>
        </w:rPr>
        <w:t xml:space="preserve"> incident went and what area</w:t>
      </w:r>
      <w:r w:rsidR="00473A55">
        <w:rPr>
          <w:sz w:val="24"/>
          <w:szCs w:val="24"/>
        </w:rPr>
        <w:t>s</w:t>
      </w:r>
      <w:r>
        <w:rPr>
          <w:sz w:val="24"/>
          <w:szCs w:val="24"/>
        </w:rPr>
        <w:t xml:space="preserve"> were open for improvement. My tutor would not o</w:t>
      </w:r>
      <w:r w:rsidR="008545C1">
        <w:rPr>
          <w:sz w:val="24"/>
          <w:szCs w:val="24"/>
        </w:rPr>
        <w:t>nly assess the incident but myself as a person to give well evidence</w:t>
      </w:r>
      <w:r w:rsidR="00473A55">
        <w:rPr>
          <w:sz w:val="24"/>
          <w:szCs w:val="24"/>
        </w:rPr>
        <w:t>d</w:t>
      </w:r>
      <w:r w:rsidR="008545C1">
        <w:rPr>
          <w:sz w:val="24"/>
          <w:szCs w:val="24"/>
        </w:rPr>
        <w:t xml:space="preserve"> </w:t>
      </w:r>
      <w:r w:rsidR="00473A55">
        <w:rPr>
          <w:sz w:val="24"/>
          <w:szCs w:val="24"/>
        </w:rPr>
        <w:t xml:space="preserve">and </w:t>
      </w:r>
      <w:r w:rsidR="008545C1">
        <w:rPr>
          <w:sz w:val="24"/>
          <w:szCs w:val="24"/>
        </w:rPr>
        <w:t>rounded feedback. Whilst during the 3 months</w:t>
      </w:r>
      <w:r w:rsidR="00473A55">
        <w:rPr>
          <w:sz w:val="24"/>
          <w:szCs w:val="24"/>
        </w:rPr>
        <w:t xml:space="preserve"> of coaching,</w:t>
      </w:r>
      <w:r w:rsidR="008545C1">
        <w:rPr>
          <w:sz w:val="24"/>
          <w:szCs w:val="24"/>
        </w:rPr>
        <w:t xml:space="preserve"> I conducted regular policing duties</w:t>
      </w:r>
      <w:r w:rsidR="00473A55">
        <w:rPr>
          <w:sz w:val="24"/>
          <w:szCs w:val="24"/>
        </w:rPr>
        <w:t>,</w:t>
      </w:r>
      <w:r w:rsidR="008545C1">
        <w:rPr>
          <w:sz w:val="24"/>
          <w:szCs w:val="24"/>
        </w:rPr>
        <w:t xml:space="preserve"> there were key criteria that would be required to hit to move on to the next stage of policing curriculum. </w:t>
      </w:r>
    </w:p>
    <w:p w14:paraId="20B0823C" w14:textId="586DBDAC" w:rsidR="008545C1" w:rsidRDefault="008545C1" w:rsidP="00340E9A">
      <w:pPr>
        <w:ind w:right="237"/>
        <w:jc w:val="both"/>
        <w:rPr>
          <w:sz w:val="24"/>
          <w:szCs w:val="24"/>
        </w:rPr>
      </w:pPr>
    </w:p>
    <w:p w14:paraId="05126414" w14:textId="5303C3FF" w:rsidR="008545C1" w:rsidRDefault="008545C1" w:rsidP="00340E9A">
      <w:pPr>
        <w:ind w:right="237"/>
        <w:jc w:val="both"/>
        <w:rPr>
          <w:sz w:val="24"/>
          <w:szCs w:val="24"/>
        </w:rPr>
      </w:pPr>
      <w:r>
        <w:rPr>
          <w:sz w:val="24"/>
          <w:szCs w:val="24"/>
        </w:rPr>
        <w:t>I learnt that coaching was fundamental in my de</w:t>
      </w:r>
      <w:r w:rsidR="00473A55">
        <w:rPr>
          <w:sz w:val="24"/>
          <w:szCs w:val="24"/>
        </w:rPr>
        <w:t>velopment into operational requirements for modern</w:t>
      </w:r>
      <w:r>
        <w:rPr>
          <w:sz w:val="24"/>
          <w:szCs w:val="24"/>
        </w:rPr>
        <w:t xml:space="preserve"> day policing. The 6 months class based learning gave a </w:t>
      </w:r>
      <w:r w:rsidR="00473A55">
        <w:rPr>
          <w:sz w:val="24"/>
          <w:szCs w:val="24"/>
        </w:rPr>
        <w:t xml:space="preserve">good </w:t>
      </w:r>
      <w:r>
        <w:rPr>
          <w:sz w:val="24"/>
          <w:szCs w:val="24"/>
        </w:rPr>
        <w:t>framework for understanding however when placed in live operational situation it was clear I lacked the understanding to apply such processes. Having an experienced and knowledgeable tutor there</w:t>
      </w:r>
      <w:r w:rsidR="00473A55">
        <w:rPr>
          <w:sz w:val="24"/>
          <w:szCs w:val="24"/>
        </w:rPr>
        <w:t xml:space="preserve"> </w:t>
      </w:r>
      <w:r>
        <w:rPr>
          <w:sz w:val="24"/>
          <w:szCs w:val="24"/>
        </w:rPr>
        <w:t xml:space="preserve">to guide my through was the safety net that gave me the confidence to take the lead and progress an incident whilst knowing I always had the support when I needed. The tutor was always assigned to the same calls as myself so we </w:t>
      </w:r>
      <w:r w:rsidR="00473A55">
        <w:rPr>
          <w:sz w:val="24"/>
          <w:szCs w:val="24"/>
        </w:rPr>
        <w:t>would work</w:t>
      </w:r>
      <w:r>
        <w:rPr>
          <w:sz w:val="24"/>
          <w:szCs w:val="24"/>
        </w:rPr>
        <w:t xml:space="preserve"> in unison continuall</w:t>
      </w:r>
      <w:r w:rsidR="00473A55">
        <w:rPr>
          <w:sz w:val="24"/>
          <w:szCs w:val="24"/>
        </w:rPr>
        <w:t>y feeding back to each other on</w:t>
      </w:r>
      <w:r>
        <w:rPr>
          <w:sz w:val="24"/>
          <w:szCs w:val="24"/>
        </w:rPr>
        <w:t xml:space="preserve"> what my thoughts and feelings were. </w:t>
      </w:r>
    </w:p>
    <w:p w14:paraId="04695E5F" w14:textId="26B3097A" w:rsidR="008545C1" w:rsidRDefault="008545C1" w:rsidP="00340E9A">
      <w:pPr>
        <w:ind w:right="237"/>
        <w:jc w:val="both"/>
        <w:rPr>
          <w:sz w:val="24"/>
          <w:szCs w:val="24"/>
        </w:rPr>
      </w:pPr>
    </w:p>
    <w:p w14:paraId="3D7F4F68" w14:textId="16985BAA" w:rsidR="008545C1" w:rsidRDefault="008545C1" w:rsidP="00340E9A">
      <w:pPr>
        <w:ind w:right="237"/>
        <w:jc w:val="both"/>
        <w:rPr>
          <w:sz w:val="24"/>
          <w:szCs w:val="24"/>
        </w:rPr>
      </w:pPr>
      <w:r>
        <w:rPr>
          <w:sz w:val="24"/>
          <w:szCs w:val="24"/>
        </w:rPr>
        <w:t>Reflecting on the experience of coaching I do not think there is a requirement for much change in the process</w:t>
      </w:r>
      <w:r w:rsidR="00473A55">
        <w:rPr>
          <w:sz w:val="24"/>
          <w:szCs w:val="24"/>
        </w:rPr>
        <w:t xml:space="preserve"> that</w:t>
      </w:r>
      <w:r>
        <w:rPr>
          <w:sz w:val="24"/>
          <w:szCs w:val="24"/>
        </w:rPr>
        <w:t xml:space="preserve"> I personally experienced. My tutor was experienced in the professional and organisational goals required while continually allowing me to develop my personal attributes towards the operational side of policing I wish to pursue such as roads policing. On the contrary I only think my </w:t>
      </w:r>
      <w:r>
        <w:rPr>
          <w:sz w:val="24"/>
          <w:szCs w:val="24"/>
        </w:rPr>
        <w:lastRenderedPageBreak/>
        <w:t>tutorship went well due to the fact that my tutor was so experienced. Due to the lack of knowledge I had tutoring is an activities that requires a skilled individual delivered by someone trained to do so (CIPD, 2021). I was allowed take my own initiative in incidents so I was not continually directed however if I was struggling or required assistance my tutor could always step in and point me in the right direction.</w:t>
      </w:r>
    </w:p>
    <w:p w14:paraId="649784B9" w14:textId="7884CF7F" w:rsidR="00304425" w:rsidRDefault="00304425" w:rsidP="00340E9A">
      <w:pPr>
        <w:ind w:right="237"/>
        <w:jc w:val="both"/>
        <w:rPr>
          <w:sz w:val="24"/>
          <w:szCs w:val="24"/>
        </w:rPr>
      </w:pPr>
    </w:p>
    <w:p w14:paraId="1A1920E4" w14:textId="3541482B" w:rsidR="00304425" w:rsidRDefault="00DC20CB" w:rsidP="00340E9A">
      <w:pPr>
        <w:ind w:right="237"/>
        <w:jc w:val="both"/>
        <w:rPr>
          <w:sz w:val="24"/>
          <w:szCs w:val="24"/>
        </w:rPr>
      </w:pPr>
      <w:r>
        <w:rPr>
          <w:sz w:val="24"/>
          <w:szCs w:val="24"/>
        </w:rPr>
        <w:t>Mentoring is</w:t>
      </w:r>
      <w:r w:rsidR="00C31AA1">
        <w:rPr>
          <w:sz w:val="24"/>
          <w:szCs w:val="24"/>
        </w:rPr>
        <w:t xml:space="preserve"> considerably</w:t>
      </w:r>
      <w:r>
        <w:rPr>
          <w:sz w:val="24"/>
          <w:szCs w:val="24"/>
        </w:rPr>
        <w:t xml:space="preserve"> differently</w:t>
      </w:r>
      <w:r w:rsidR="00C31AA1">
        <w:rPr>
          <w:sz w:val="24"/>
          <w:szCs w:val="24"/>
        </w:rPr>
        <w:t xml:space="preserve"> in style compared to coaching whilst having a similar goal of aiding in the learning and development to perform well in the work place. Mentoring tends to describe a relationship between a learner and a more experience colleague that shares their understanding with a more inexperience member of staff. Mentoring requires similar skills to coaching such as questioning, listening clarifying and reframing (CIPD, 2021). The key distinction is that mentoring tends to be over a greater length of time moving beyond the directive approach of one person telling the other how and what to do. Effective mentoring relationships is a learning opportunity for both participants, encouraging sharing and learning between the two parties (CIPD, 2021). </w:t>
      </w:r>
    </w:p>
    <w:p w14:paraId="2D849F28" w14:textId="54F7ACA7" w:rsidR="00C31AA1" w:rsidRDefault="00C31AA1" w:rsidP="00340E9A">
      <w:pPr>
        <w:ind w:right="237"/>
        <w:jc w:val="both"/>
        <w:rPr>
          <w:sz w:val="24"/>
          <w:szCs w:val="24"/>
        </w:rPr>
      </w:pPr>
    </w:p>
    <w:p w14:paraId="3CA753AA" w14:textId="1EA33DA7" w:rsidR="00C31AA1" w:rsidRDefault="00C31AA1" w:rsidP="00340E9A">
      <w:pPr>
        <w:ind w:right="237"/>
        <w:jc w:val="both"/>
        <w:rPr>
          <w:sz w:val="24"/>
          <w:szCs w:val="24"/>
        </w:rPr>
      </w:pPr>
      <w:r>
        <w:rPr>
          <w:sz w:val="24"/>
          <w:szCs w:val="24"/>
        </w:rPr>
        <w:t>I will be using Driscoll’s (2007) ‘what’ model reflection to critical reflect on evaluate my time of mentoring. Following my 3 months of tutoring I was moved to another team and had been employed by the police for 9 months. In this 3 months my development moved onto a phase of mentorship on the new team. If operational contingencies allowed I would always be a colleague out of their probation</w:t>
      </w:r>
      <w:r w:rsidR="0030729A">
        <w:rPr>
          <w:sz w:val="24"/>
          <w:szCs w:val="24"/>
        </w:rPr>
        <w:t>,</w:t>
      </w:r>
      <w:r>
        <w:rPr>
          <w:sz w:val="24"/>
          <w:szCs w:val="24"/>
        </w:rPr>
        <w:t xml:space="preserve"> preferably a more experienced colleague. Mentoring was not governed by strict criteria that was required to be hit to move onto the next stage rather</w:t>
      </w:r>
      <w:r w:rsidR="002E792A">
        <w:rPr>
          <w:sz w:val="24"/>
          <w:szCs w:val="24"/>
        </w:rPr>
        <w:t xml:space="preserve"> the process</w:t>
      </w:r>
      <w:r>
        <w:rPr>
          <w:sz w:val="24"/>
          <w:szCs w:val="24"/>
        </w:rPr>
        <w:t xml:space="preserve"> followed a more relaxed framework. Mentorship meant that whilst I do not have to evidence my ability to achieve operational goals I would always have a knowledgeable colleague there to support me if I was struggling or needed guidance. </w:t>
      </w:r>
      <w:r w:rsidR="0030729A">
        <w:rPr>
          <w:sz w:val="24"/>
          <w:szCs w:val="24"/>
        </w:rPr>
        <w:t>There was no requirement for the mentor to complete any paperwork which meant the process was more relaxed in its approach which I found beneficial to my learning.</w:t>
      </w:r>
    </w:p>
    <w:p w14:paraId="51BA4FD2" w14:textId="77777777" w:rsidR="0030729A" w:rsidRDefault="0030729A" w:rsidP="00340E9A">
      <w:pPr>
        <w:ind w:right="237"/>
        <w:jc w:val="both"/>
        <w:rPr>
          <w:sz w:val="24"/>
          <w:szCs w:val="24"/>
        </w:rPr>
      </w:pPr>
    </w:p>
    <w:p w14:paraId="632E0739" w14:textId="2995D19E" w:rsidR="002E792A" w:rsidRDefault="002E792A" w:rsidP="00340E9A">
      <w:pPr>
        <w:ind w:right="237"/>
        <w:jc w:val="both"/>
        <w:rPr>
          <w:sz w:val="24"/>
          <w:szCs w:val="24"/>
        </w:rPr>
      </w:pPr>
      <w:r>
        <w:rPr>
          <w:sz w:val="24"/>
          <w:szCs w:val="24"/>
        </w:rPr>
        <w:t xml:space="preserve">Mentorship is a process that allowed me to learn in an environment that supported personal </w:t>
      </w:r>
      <w:r w:rsidR="0030729A">
        <w:rPr>
          <w:sz w:val="24"/>
          <w:szCs w:val="24"/>
        </w:rPr>
        <w:t>and organisational development as again I still knew I had a readily accessible ‘safety-net’ if I ever needed it. The biggest take away from mentorship is that there were several mentors available on the team to work with. Due to the fact that the mentorship was a supportive form of development there was no requirement of hand-one between mentors. Policing involves a broad spectrum of operational requirement which different mentors share varied skills of. During the 3 months on some days I would work with mentors who were highly knowledgably on aspects of investigations for example and I could draw upon their experience for personal development. Other days I would work with mentors skilled in public order and conflict management and utilised my reflection upon incident of this nature to improve how I would deal with a similar situation.</w:t>
      </w:r>
    </w:p>
    <w:p w14:paraId="7397566A" w14:textId="0E07B4C6" w:rsidR="0030729A" w:rsidRDefault="0030729A" w:rsidP="00340E9A">
      <w:pPr>
        <w:ind w:right="237"/>
        <w:jc w:val="both"/>
        <w:rPr>
          <w:sz w:val="24"/>
          <w:szCs w:val="24"/>
        </w:rPr>
      </w:pPr>
    </w:p>
    <w:p w14:paraId="58AED217" w14:textId="724091E2" w:rsidR="0030729A" w:rsidRDefault="0030729A" w:rsidP="00340E9A">
      <w:pPr>
        <w:ind w:right="237"/>
        <w:jc w:val="both"/>
        <w:rPr>
          <w:sz w:val="24"/>
          <w:szCs w:val="24"/>
        </w:rPr>
      </w:pPr>
      <w:r>
        <w:rPr>
          <w:sz w:val="24"/>
          <w:szCs w:val="24"/>
        </w:rPr>
        <w:t>The draw-back of mentorship is that there may not always be a ‘suitable’ mentor available. The operational contingencies of policing may require two less experienced coll</w:t>
      </w:r>
      <w:r w:rsidR="00F23DFC">
        <w:rPr>
          <w:sz w:val="24"/>
          <w:szCs w:val="24"/>
        </w:rPr>
        <w:t xml:space="preserve">eague to deal with an incident one being the learner. Whilst the two colleagues would still be able to employ the fundamentals of work based learning it does not fit its core principles. </w:t>
      </w:r>
      <w:r w:rsidR="002C66B2">
        <w:rPr>
          <w:sz w:val="24"/>
          <w:szCs w:val="24"/>
        </w:rPr>
        <w:t xml:space="preserve">Whilst I would not want to change the process as I found it beneficial, it would be nice to have this factored in. Furthermore not every </w:t>
      </w:r>
      <w:r w:rsidR="002C66B2">
        <w:rPr>
          <w:sz w:val="24"/>
          <w:szCs w:val="24"/>
        </w:rPr>
        <w:lastRenderedPageBreak/>
        <w:t xml:space="preserve">experienced colleague is proficient mentor. Mentoring does require time and care to support a learner through organisational goals which is not always a virtue in front-line policing. Learners and mentors may be required to work non-stop with no time to reflect and discuss to draw learning points out of incidents. Whilst the learner is still experiencing the incident and its outcome; work based learning fundamentals dictate that this is not enough. Work based learning ideology is that the learner and mentor build a relationship working towards an end goals by sharing information which can only be done through discussion. </w:t>
      </w:r>
    </w:p>
    <w:p w14:paraId="32297AD3" w14:textId="7F4E8FEC" w:rsidR="00DC36E4" w:rsidRDefault="00DC36E4" w:rsidP="00340E9A">
      <w:pPr>
        <w:ind w:right="237"/>
        <w:jc w:val="both"/>
        <w:rPr>
          <w:sz w:val="24"/>
          <w:szCs w:val="24"/>
        </w:rPr>
      </w:pPr>
    </w:p>
    <w:p w14:paraId="03F44AA6" w14:textId="3AE356D4" w:rsidR="00DC36E4" w:rsidRDefault="00DC36E4" w:rsidP="00340E9A">
      <w:pPr>
        <w:ind w:right="237"/>
        <w:jc w:val="both"/>
        <w:rPr>
          <w:sz w:val="24"/>
          <w:szCs w:val="24"/>
        </w:rPr>
      </w:pPr>
      <w:r>
        <w:rPr>
          <w:sz w:val="24"/>
          <w:szCs w:val="24"/>
        </w:rPr>
        <w:t xml:space="preserve">Reflecting upon mentoring versus coaching whilst mentoring tends to last longer however both were allocated 3 months. Whilst mentorship was only allocated I found myself approaching utilising the mentorship framework throughout years two and three. I prefer the mentoring style of learning for long term personal development, however to hit an organisational goal of development I find the coaching method more suitable. </w:t>
      </w:r>
    </w:p>
    <w:p w14:paraId="2AE2144E" w14:textId="4E81F139" w:rsidR="00304425" w:rsidRDefault="00304425" w:rsidP="00340E9A">
      <w:pPr>
        <w:ind w:right="237"/>
        <w:jc w:val="both"/>
        <w:rPr>
          <w:sz w:val="24"/>
          <w:szCs w:val="24"/>
        </w:rPr>
      </w:pPr>
    </w:p>
    <w:p w14:paraId="443367DE" w14:textId="05A04FA6" w:rsidR="00304425" w:rsidRDefault="00867EC5" w:rsidP="00340E9A">
      <w:pPr>
        <w:ind w:right="237"/>
        <w:jc w:val="both"/>
        <w:rPr>
          <w:sz w:val="24"/>
          <w:szCs w:val="24"/>
        </w:rPr>
      </w:pPr>
      <w:r>
        <w:rPr>
          <w:sz w:val="24"/>
          <w:szCs w:val="24"/>
        </w:rPr>
        <w:t>Assessment throughout my first year has been supp</w:t>
      </w:r>
      <w:r w:rsidR="00B02462">
        <w:rPr>
          <w:sz w:val="24"/>
          <w:szCs w:val="24"/>
        </w:rPr>
        <w:t>orted by</w:t>
      </w:r>
      <w:r w:rsidR="00DF02ED">
        <w:rPr>
          <w:sz w:val="24"/>
          <w:szCs w:val="24"/>
        </w:rPr>
        <w:t xml:space="preserve"> coaching and mentoring. The College of Policing, PEQF programme, provides a base line curriculum which is a corroboration between forces and universities. The</w:t>
      </w:r>
      <w:r w:rsidR="00B02462">
        <w:rPr>
          <w:sz w:val="24"/>
          <w:szCs w:val="24"/>
        </w:rPr>
        <w:t xml:space="preserve"> force</w:t>
      </w:r>
      <w:r w:rsidR="00DF02ED">
        <w:rPr>
          <w:sz w:val="24"/>
          <w:szCs w:val="24"/>
        </w:rPr>
        <w:t xml:space="preserve"> sets the requirements the officer must be able to evidence to be an operationally competent officer. Officers must be able to evidence the baseline criteria which must be achieve for a student to achieve ‘Full Operational Competency’. In my first year assessment and feedback was conducted through ‘formative assessment’ and </w:t>
      </w:r>
      <w:r w:rsidR="00B02462">
        <w:rPr>
          <w:sz w:val="24"/>
          <w:szCs w:val="24"/>
        </w:rPr>
        <w:t>‘</w:t>
      </w:r>
      <w:r w:rsidR="00DF02ED">
        <w:rPr>
          <w:sz w:val="24"/>
          <w:szCs w:val="24"/>
        </w:rPr>
        <w:t>summative assessment</w:t>
      </w:r>
      <w:r w:rsidR="00B02462">
        <w:rPr>
          <w:sz w:val="24"/>
          <w:szCs w:val="24"/>
        </w:rPr>
        <w:t>’</w:t>
      </w:r>
      <w:r w:rsidR="00DF02ED">
        <w:rPr>
          <w:sz w:val="24"/>
          <w:szCs w:val="24"/>
        </w:rPr>
        <w:t xml:space="preserve">.  Formative assessment allows a learner the opportunity to improve performance and to provide understanding to the relevant supervisor to assist in the learning processes (Wiggins 1998). </w:t>
      </w:r>
      <w:r w:rsidR="00B02462">
        <w:rPr>
          <w:sz w:val="24"/>
          <w:szCs w:val="24"/>
        </w:rPr>
        <w:t xml:space="preserve"> Summative assessment takes place allow the police to judge performance against set standards in this case the College of Policing baseline (National Research Council, 2001). </w:t>
      </w:r>
    </w:p>
    <w:p w14:paraId="721C5491" w14:textId="765D9F12" w:rsidR="00B02462" w:rsidRDefault="00B02462" w:rsidP="00340E9A">
      <w:pPr>
        <w:ind w:right="237"/>
        <w:jc w:val="both"/>
        <w:rPr>
          <w:sz w:val="24"/>
          <w:szCs w:val="24"/>
        </w:rPr>
      </w:pPr>
    </w:p>
    <w:p w14:paraId="00AC6184" w14:textId="4A70F3EB" w:rsidR="00B02462" w:rsidRDefault="00B654A2" w:rsidP="00340E9A">
      <w:pPr>
        <w:ind w:right="237"/>
        <w:jc w:val="both"/>
        <w:rPr>
          <w:sz w:val="24"/>
          <w:szCs w:val="24"/>
        </w:rPr>
      </w:pPr>
      <w:r>
        <w:rPr>
          <w:sz w:val="24"/>
          <w:szCs w:val="24"/>
        </w:rPr>
        <w:t>I will be r</w:t>
      </w:r>
      <w:r w:rsidR="00B02462">
        <w:rPr>
          <w:sz w:val="24"/>
          <w:szCs w:val="24"/>
        </w:rPr>
        <w:t>eflecting upon the three years of a</w:t>
      </w:r>
      <w:r>
        <w:rPr>
          <w:sz w:val="24"/>
          <w:szCs w:val="24"/>
        </w:rPr>
        <w:t>ssessment and feedback using Dri</w:t>
      </w:r>
      <w:r w:rsidR="0081323C">
        <w:rPr>
          <w:sz w:val="24"/>
          <w:szCs w:val="24"/>
        </w:rPr>
        <w:t>s</w:t>
      </w:r>
      <w:r>
        <w:rPr>
          <w:sz w:val="24"/>
          <w:szCs w:val="24"/>
        </w:rPr>
        <w:t>coll’s (2007) ‘what’ model. During my coaching phase of probation I was able to use formative assessment and summative assessment. Following a formative assessment method I would explain to my tutor what my thought</w:t>
      </w:r>
      <w:r w:rsidR="0081323C">
        <w:rPr>
          <w:sz w:val="24"/>
          <w:szCs w:val="24"/>
        </w:rPr>
        <w:t>s were of</w:t>
      </w:r>
      <w:r>
        <w:rPr>
          <w:sz w:val="24"/>
          <w:szCs w:val="24"/>
        </w:rPr>
        <w:t xml:space="preserve"> the situation. We would use the 2 positi</w:t>
      </w:r>
      <w:r w:rsidR="0081323C">
        <w:rPr>
          <w:sz w:val="24"/>
          <w:szCs w:val="24"/>
        </w:rPr>
        <w:t>ves and 1 developmental point to ensure the feedback and review was critical being able to draw learning from the incident. Following my coaching I was still able to use formative assessment with supervisors and mentors however this was not required under the occupation competency portfolio. I would use formative assessment as a mean for personal development to make sure I am constantly learning from experience drawing out development points. In years 2 and 3 I was still required to independently evidence my ability to hit the occ</w:t>
      </w:r>
      <w:r w:rsidR="00D32877">
        <w:rPr>
          <w:sz w:val="24"/>
          <w:szCs w:val="24"/>
        </w:rPr>
        <w:t>upational competency portfolio through formative assessment. I would provide instance where I have hit certain criteria which would have been signed off by an area training officer.</w:t>
      </w:r>
    </w:p>
    <w:p w14:paraId="6A4A6A0A" w14:textId="0CD4D78A" w:rsidR="00D32877" w:rsidRDefault="00D32877" w:rsidP="00340E9A">
      <w:pPr>
        <w:ind w:right="237"/>
        <w:jc w:val="both"/>
        <w:rPr>
          <w:sz w:val="24"/>
          <w:szCs w:val="24"/>
        </w:rPr>
      </w:pPr>
    </w:p>
    <w:p w14:paraId="5C5D7244" w14:textId="7E25D996" w:rsidR="00D32877" w:rsidRDefault="00D32877" w:rsidP="00340E9A">
      <w:pPr>
        <w:ind w:right="237"/>
        <w:jc w:val="both"/>
        <w:rPr>
          <w:sz w:val="24"/>
          <w:szCs w:val="24"/>
        </w:rPr>
      </w:pPr>
      <w:r>
        <w:rPr>
          <w:sz w:val="24"/>
          <w:szCs w:val="24"/>
        </w:rPr>
        <w:t xml:space="preserve">I have enjoyed the methods of feedback and review to aid in my performance and development in the workplace. I find hitting the occupational portfolio criteria is an informative way to ensure I am developing in all aspects of policing. The criteria forces me to look for different incidents and policing requirements were operational necessary to hit the portfolio. In years 2 and 3 as an operationally independent Police Constable I found myself becoming more comfortable in making decisions as </w:t>
      </w:r>
      <w:r>
        <w:rPr>
          <w:sz w:val="24"/>
          <w:szCs w:val="24"/>
        </w:rPr>
        <w:lastRenderedPageBreak/>
        <w:t xml:space="preserve">there was no longer a ‘safety-net’ through tutors or mentors. </w:t>
      </w:r>
      <w:r w:rsidR="006D4370">
        <w:rPr>
          <w:sz w:val="24"/>
          <w:szCs w:val="24"/>
        </w:rPr>
        <w:t>What I found difficult in the experience was during mentorship and tutorship I had allocated support so I found it much easier balancing the operational side of policing with the education university side of the PEQF.</w:t>
      </w:r>
    </w:p>
    <w:p w14:paraId="0D1958B0" w14:textId="1EBCF059" w:rsidR="006D4370" w:rsidRDefault="006D4370" w:rsidP="00340E9A">
      <w:pPr>
        <w:ind w:right="237"/>
        <w:jc w:val="both"/>
        <w:rPr>
          <w:sz w:val="24"/>
          <w:szCs w:val="24"/>
        </w:rPr>
      </w:pPr>
    </w:p>
    <w:p w14:paraId="515D3636" w14:textId="08710EE6" w:rsidR="006D4370" w:rsidRDefault="006D4370" w:rsidP="00340E9A">
      <w:pPr>
        <w:ind w:right="237"/>
        <w:jc w:val="both"/>
        <w:rPr>
          <w:sz w:val="24"/>
          <w:szCs w:val="24"/>
        </w:rPr>
      </w:pPr>
      <w:r>
        <w:rPr>
          <w:sz w:val="24"/>
          <w:szCs w:val="24"/>
        </w:rPr>
        <w:t xml:space="preserve">Reflecting on the process there is a massive amount of criteria which needs to be hit which is quite daunting. I would have liked to have spent more time with a mentor rather than coach to progress my development. Despite not having an allocated mentor thought out my year 2 and 3 I have continually implemented the mentorship principles with colleague. I found myself throughout the 2 years trying to hit deadlines as they provides. In reflection I would look at the entire </w:t>
      </w:r>
      <w:r w:rsidR="00FA4392">
        <w:rPr>
          <w:sz w:val="24"/>
          <w:szCs w:val="24"/>
        </w:rPr>
        <w:t>year’s</w:t>
      </w:r>
      <w:r>
        <w:rPr>
          <w:sz w:val="24"/>
          <w:szCs w:val="24"/>
        </w:rPr>
        <w:t xml:space="preserve"> requirement and break that down into smaller segments so that the work based learning requirement was manageable.</w:t>
      </w:r>
    </w:p>
    <w:p w14:paraId="2D940EE0" w14:textId="1200A9D4" w:rsidR="006D4370" w:rsidRDefault="006D4370" w:rsidP="00340E9A">
      <w:pPr>
        <w:ind w:right="237"/>
        <w:jc w:val="both"/>
        <w:rPr>
          <w:sz w:val="24"/>
          <w:szCs w:val="24"/>
        </w:rPr>
      </w:pPr>
    </w:p>
    <w:p w14:paraId="3E7FDC4B" w14:textId="4DBE1C2F" w:rsidR="006D4370" w:rsidRDefault="00DC36E4" w:rsidP="00340E9A">
      <w:pPr>
        <w:ind w:right="237"/>
        <w:jc w:val="both"/>
        <w:rPr>
          <w:sz w:val="24"/>
          <w:szCs w:val="24"/>
        </w:rPr>
      </w:pPr>
      <w:r>
        <w:rPr>
          <w:sz w:val="24"/>
          <w:szCs w:val="24"/>
        </w:rPr>
        <w:t xml:space="preserve">In conclusion </w:t>
      </w:r>
      <w:r w:rsidR="00FA4392">
        <w:rPr>
          <w:sz w:val="24"/>
          <w:szCs w:val="24"/>
        </w:rPr>
        <w:t>I found coaching and mentoring as beneficial method to aid in my development as a police officer. I found feedback and review as comprehensive way to make sure I am learning from incidents through open and honest discussion. Whilst during years 2 and 3 there was no requirement for specific mentoring I still found the process beneficial. I have met organisational requirements and evidenced this through my occupation competency portfolio. I am still in the process however currently on track with my university studies to hit all the frameworks.</w:t>
      </w:r>
    </w:p>
    <w:p w14:paraId="114C2512" w14:textId="79EEA6B6" w:rsidR="00210D81" w:rsidRDefault="00210D81" w:rsidP="00340E9A">
      <w:pPr>
        <w:ind w:right="237"/>
        <w:jc w:val="both"/>
        <w:rPr>
          <w:sz w:val="24"/>
          <w:szCs w:val="24"/>
        </w:rPr>
      </w:pPr>
    </w:p>
    <w:p w14:paraId="537E91FF" w14:textId="6753FA68" w:rsidR="00210D81" w:rsidRDefault="00210D81" w:rsidP="00340E9A">
      <w:pPr>
        <w:ind w:right="237"/>
        <w:jc w:val="both"/>
        <w:rPr>
          <w:sz w:val="24"/>
          <w:szCs w:val="24"/>
        </w:rPr>
      </w:pPr>
      <w:r>
        <w:rPr>
          <w:sz w:val="24"/>
          <w:szCs w:val="24"/>
        </w:rPr>
        <w:t>Word count 2276</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83ED400" w14:textId="77777777" w:rsidR="00FA4392" w:rsidRPr="00FA4392" w:rsidRDefault="00FA4392" w:rsidP="00FA4392">
      <w:pPr>
        <w:rPr>
          <w:sz w:val="24"/>
          <w:szCs w:val="24"/>
        </w:rPr>
      </w:pPr>
      <w:r w:rsidRPr="00FA4392">
        <w:rPr>
          <w:sz w:val="24"/>
          <w:szCs w:val="24"/>
        </w:rPr>
        <w:t>Association of Chief Police Officers (February 2013) Safe use of the Internet, available at; https://library.college.police.uk/docs/ACPO/safe-use-of-the-Internet-Feb-2013.pdf (accessed; 13/09/21)</w:t>
      </w:r>
    </w:p>
    <w:p w14:paraId="4D57F13F" w14:textId="77777777" w:rsidR="00FA4392" w:rsidRPr="00FA4392" w:rsidRDefault="00FA4392" w:rsidP="00FA4392">
      <w:pPr>
        <w:rPr>
          <w:sz w:val="24"/>
          <w:szCs w:val="24"/>
        </w:rPr>
      </w:pPr>
      <w:r w:rsidRPr="00FA4392">
        <w:rPr>
          <w:sz w:val="24"/>
          <w:szCs w:val="24"/>
        </w:rPr>
        <w:t xml:space="preserve">Bass, B. M. (1995) ‘Comment: Transformational Leadership: Looking at Other Possible Antecedents and Consequences’, Journal of Management Inquiry, 4(3), pp. 293–297. </w:t>
      </w:r>
      <w:proofErr w:type="spellStart"/>
      <w:proofErr w:type="gramStart"/>
      <w:r w:rsidRPr="00FA4392">
        <w:rPr>
          <w:sz w:val="24"/>
          <w:szCs w:val="24"/>
        </w:rPr>
        <w:t>doi</w:t>
      </w:r>
      <w:proofErr w:type="spellEnd"/>
      <w:proofErr w:type="gramEnd"/>
      <w:r w:rsidRPr="00FA4392">
        <w:rPr>
          <w:sz w:val="24"/>
          <w:szCs w:val="24"/>
        </w:rPr>
        <w:t>: 10.1177/105649269543010.</w:t>
      </w:r>
    </w:p>
    <w:p w14:paraId="41CED148" w14:textId="3CD4B9AE" w:rsidR="00FA4392" w:rsidRPr="00294868" w:rsidRDefault="00FA4392" w:rsidP="00FA4392">
      <w:pPr>
        <w:rPr>
          <w:b/>
          <w:highlight w:val="yellow"/>
        </w:rPr>
      </w:pPr>
      <w:proofErr w:type="spellStart"/>
      <w:r w:rsidRPr="00FA4392">
        <w:rPr>
          <w:sz w:val="24"/>
          <w:szCs w:val="24"/>
        </w:rPr>
        <w:t>Borton</w:t>
      </w:r>
      <w:proofErr w:type="spellEnd"/>
      <w:r w:rsidRPr="00FA4392">
        <w:rPr>
          <w:sz w:val="24"/>
          <w:szCs w:val="24"/>
        </w:rPr>
        <w:t>, T. (1970) Reach, Touch and Teach. London: Hutchinson.</w:t>
      </w:r>
    </w:p>
    <w:p w14:paraId="363F975D" w14:textId="77777777" w:rsidR="00FA4392" w:rsidRPr="00FA4392" w:rsidRDefault="00FA4392" w:rsidP="00FA4392">
      <w:pPr>
        <w:rPr>
          <w:sz w:val="24"/>
          <w:szCs w:val="24"/>
        </w:rPr>
      </w:pPr>
      <w:r w:rsidRPr="00FA4392">
        <w:rPr>
          <w:sz w:val="24"/>
          <w:szCs w:val="24"/>
        </w:rPr>
        <w:t>Brennen L. (2005) Integrating Work Based Learning into HE. Report. Bolton. University of Vocational Awards Council.</w:t>
      </w:r>
    </w:p>
    <w:p w14:paraId="409EAD51" w14:textId="77777777" w:rsidR="00FA4392" w:rsidRPr="00FA4392" w:rsidRDefault="00FA4392" w:rsidP="00FA4392">
      <w:pPr>
        <w:rPr>
          <w:sz w:val="24"/>
          <w:szCs w:val="24"/>
        </w:rPr>
      </w:pPr>
      <w:proofErr w:type="spellStart"/>
      <w:r w:rsidRPr="00FA4392">
        <w:rPr>
          <w:sz w:val="24"/>
          <w:szCs w:val="24"/>
        </w:rPr>
        <w:t>Briker</w:t>
      </w:r>
      <w:proofErr w:type="spellEnd"/>
      <w:r w:rsidRPr="00FA4392">
        <w:rPr>
          <w:sz w:val="24"/>
          <w:szCs w:val="24"/>
        </w:rPr>
        <w:t>, R. et al. (2021) Hurry up! The role of supervisors’ time urgency and self</w:t>
      </w:r>
      <w:r w:rsidRPr="00FA4392">
        <w:rPr>
          <w:rFonts w:ascii="Cambria Math" w:hAnsi="Cambria Math" w:cs="Cambria Math"/>
          <w:sz w:val="24"/>
          <w:szCs w:val="24"/>
        </w:rPr>
        <w:t>‐</w:t>
      </w:r>
      <w:r w:rsidRPr="00FA4392">
        <w:rPr>
          <w:sz w:val="24"/>
          <w:szCs w:val="24"/>
        </w:rPr>
        <w:t>perceived status for autocratic leadership and subordinates’ well</w:t>
      </w:r>
      <w:r w:rsidRPr="00FA4392">
        <w:rPr>
          <w:rFonts w:ascii="Cambria Math" w:hAnsi="Cambria Math" w:cs="Cambria Math"/>
          <w:sz w:val="24"/>
          <w:szCs w:val="24"/>
        </w:rPr>
        <w:t>‐</w:t>
      </w:r>
      <w:r w:rsidRPr="00FA4392">
        <w:rPr>
          <w:sz w:val="24"/>
          <w:szCs w:val="24"/>
        </w:rPr>
        <w:t>being. Personnel psychology. [Online] 74 (1), 55–76.</w:t>
      </w:r>
    </w:p>
    <w:p w14:paraId="226BD0CC" w14:textId="77777777" w:rsidR="00FA4392" w:rsidRPr="00FA4392" w:rsidRDefault="00FA4392" w:rsidP="00FA4392">
      <w:pPr>
        <w:rPr>
          <w:sz w:val="24"/>
          <w:szCs w:val="24"/>
        </w:rPr>
      </w:pPr>
      <w:r w:rsidRPr="00FA4392">
        <w:rPr>
          <w:sz w:val="24"/>
          <w:szCs w:val="24"/>
        </w:rPr>
        <w:t>Brown, J. (2021). Is social media bad for you? The evidence and the unknowns, available at: https://www.bbc.com/future/article/20180104-is-social-media-bad-for-you-the-evidence-and-the-unknowns (accessed; 13/09/21)</w:t>
      </w:r>
    </w:p>
    <w:p w14:paraId="1D35E9D1" w14:textId="77777777" w:rsidR="00FA4392" w:rsidRPr="00FA4392" w:rsidRDefault="00FA4392" w:rsidP="00FA4392">
      <w:pPr>
        <w:rPr>
          <w:sz w:val="24"/>
          <w:szCs w:val="24"/>
        </w:rPr>
      </w:pPr>
      <w:r w:rsidRPr="00FA4392">
        <w:rPr>
          <w:sz w:val="24"/>
          <w:szCs w:val="24"/>
        </w:rPr>
        <w:t>Bullock, K. (2018) “The Police Use of Social Media: Transformation or Normalisation</w:t>
      </w:r>
      <w:proofErr w:type="gramStart"/>
      <w:r w:rsidRPr="00FA4392">
        <w:rPr>
          <w:sz w:val="24"/>
          <w:szCs w:val="24"/>
        </w:rPr>
        <w:t>?,</w:t>
      </w:r>
      <w:proofErr w:type="gramEnd"/>
      <w:r w:rsidRPr="00FA4392">
        <w:rPr>
          <w:sz w:val="24"/>
          <w:szCs w:val="24"/>
        </w:rPr>
        <w:t xml:space="preserve">” Social Policy and Society. Cambridge University Press, 17(2), pp. 245–258. </w:t>
      </w:r>
      <w:proofErr w:type="spellStart"/>
      <w:proofErr w:type="gramStart"/>
      <w:r w:rsidRPr="00FA4392">
        <w:rPr>
          <w:sz w:val="24"/>
          <w:szCs w:val="24"/>
        </w:rPr>
        <w:t>doi</w:t>
      </w:r>
      <w:proofErr w:type="spellEnd"/>
      <w:proofErr w:type="gramEnd"/>
      <w:r w:rsidRPr="00FA4392">
        <w:rPr>
          <w:sz w:val="24"/>
          <w:szCs w:val="24"/>
        </w:rPr>
        <w:t>: 10.1017/S1474746417000112.</w:t>
      </w:r>
    </w:p>
    <w:p w14:paraId="3857CA3F" w14:textId="77777777" w:rsidR="00FA4392" w:rsidRPr="00FA4392" w:rsidRDefault="00FA4392" w:rsidP="00FA4392">
      <w:pPr>
        <w:rPr>
          <w:sz w:val="24"/>
          <w:szCs w:val="24"/>
        </w:rPr>
      </w:pPr>
      <w:proofErr w:type="spellStart"/>
      <w:r w:rsidRPr="00FA4392">
        <w:rPr>
          <w:sz w:val="24"/>
          <w:szCs w:val="24"/>
        </w:rPr>
        <w:t>Caverner</w:t>
      </w:r>
      <w:proofErr w:type="spellEnd"/>
      <w:r w:rsidRPr="00FA4392">
        <w:rPr>
          <w:sz w:val="24"/>
          <w:szCs w:val="24"/>
        </w:rPr>
        <w:t xml:space="preserve"> J. Phillips C. Shenton F. (2020) Enhancing Practitioner Led Education in Social Work: Developing a Secondment Project. Social Work Education 2020. Vol. 39(3). P350 – 362. </w:t>
      </w:r>
    </w:p>
    <w:p w14:paraId="1AF6AC21" w14:textId="77777777" w:rsidR="00FA4392" w:rsidRPr="00FA4392" w:rsidRDefault="00FA4392" w:rsidP="00FA4392">
      <w:pPr>
        <w:rPr>
          <w:sz w:val="24"/>
          <w:szCs w:val="24"/>
        </w:rPr>
      </w:pPr>
      <w:r w:rsidRPr="00FA4392">
        <w:rPr>
          <w:sz w:val="24"/>
          <w:szCs w:val="24"/>
        </w:rPr>
        <w:t>CIPD (14th June 2021) Coaching and Mentoring, available at; https://www.cipd.co.uk/knowledge/fundamentals/people/development/coaching-mentoring-factsheet#:~:text=Coaching%20and%20mentoring%20are%20development%20approaches%20based%20on,practice%20the%20two%20terms%20are%20often%20used%20interchangeably.  (</w:t>
      </w:r>
      <w:proofErr w:type="gramStart"/>
      <w:r w:rsidRPr="00FA4392">
        <w:rPr>
          <w:sz w:val="24"/>
          <w:szCs w:val="24"/>
        </w:rPr>
        <w:t>accessed</w:t>
      </w:r>
      <w:proofErr w:type="gramEnd"/>
      <w:r w:rsidRPr="00FA4392">
        <w:rPr>
          <w:sz w:val="24"/>
          <w:szCs w:val="24"/>
        </w:rPr>
        <w:t>; 24/09/21)</w:t>
      </w:r>
    </w:p>
    <w:p w14:paraId="04362E48" w14:textId="77777777" w:rsidR="00FA4392" w:rsidRPr="00FA4392" w:rsidRDefault="00FA4392" w:rsidP="00FA4392">
      <w:pPr>
        <w:rPr>
          <w:sz w:val="24"/>
          <w:szCs w:val="24"/>
        </w:rPr>
      </w:pPr>
      <w:r w:rsidRPr="00FA4392">
        <w:rPr>
          <w:sz w:val="24"/>
          <w:szCs w:val="24"/>
        </w:rPr>
        <w:t xml:space="preserve">College of </w:t>
      </w:r>
      <w:proofErr w:type="gramStart"/>
      <w:r w:rsidRPr="00FA4392">
        <w:rPr>
          <w:sz w:val="24"/>
          <w:szCs w:val="24"/>
        </w:rPr>
        <w:t>Policing</w:t>
      </w:r>
      <w:proofErr w:type="gramEnd"/>
      <w:r w:rsidRPr="00FA4392">
        <w:rPr>
          <w:sz w:val="24"/>
          <w:szCs w:val="24"/>
        </w:rPr>
        <w:t xml:space="preserve"> (16 November 2020) Policing education qualifications framework (PEQF) Available at: https://www.college.police.uk/guidance/career-and-learning/policing-education-qualifications-framework-peqf (Accessed; 18th August 2021).</w:t>
      </w:r>
    </w:p>
    <w:p w14:paraId="2D9A2DCA" w14:textId="77777777" w:rsidR="00FA4392" w:rsidRPr="00FA4392" w:rsidRDefault="00FA4392" w:rsidP="00FA4392">
      <w:pPr>
        <w:rPr>
          <w:sz w:val="24"/>
          <w:szCs w:val="24"/>
        </w:rPr>
      </w:pPr>
      <w:r w:rsidRPr="00FA4392">
        <w:rPr>
          <w:sz w:val="24"/>
          <w:szCs w:val="24"/>
        </w:rPr>
        <w:t>College of Policing (2014) Five Year Strategy, available at: https://library.college.police.uk/docs/college-of-policing/Five-Year-Strategy-2014.pdf (Accessed; 18th August 2021)</w:t>
      </w:r>
    </w:p>
    <w:p w14:paraId="0EDB699D" w14:textId="77777777" w:rsidR="00FA4392" w:rsidRPr="00FA4392" w:rsidRDefault="00FA4392" w:rsidP="00FA4392">
      <w:pPr>
        <w:rPr>
          <w:sz w:val="24"/>
          <w:szCs w:val="24"/>
        </w:rPr>
      </w:pPr>
      <w:r w:rsidRPr="00FA4392">
        <w:rPr>
          <w:sz w:val="24"/>
          <w:szCs w:val="24"/>
        </w:rPr>
        <w:t xml:space="preserve">College of Policing (23 October 2013) </w:t>
      </w:r>
      <w:proofErr w:type="gramStart"/>
      <w:r w:rsidRPr="00FA4392">
        <w:rPr>
          <w:sz w:val="24"/>
          <w:szCs w:val="24"/>
        </w:rPr>
        <w:t>Engaging</w:t>
      </w:r>
      <w:proofErr w:type="gramEnd"/>
      <w:r w:rsidRPr="00FA4392">
        <w:rPr>
          <w:sz w:val="24"/>
          <w:szCs w:val="24"/>
        </w:rPr>
        <w:t xml:space="preserve"> with Communities, available at; https://www.app.college.police.uk/app-content/engagement-and-communication/engaging-with-communities/ (accessed; 13/09/21)</w:t>
      </w:r>
    </w:p>
    <w:p w14:paraId="126F6D9A" w14:textId="77777777" w:rsidR="00FA4392" w:rsidRPr="00FA4392" w:rsidRDefault="00FA4392" w:rsidP="00FA4392">
      <w:pPr>
        <w:rPr>
          <w:sz w:val="24"/>
          <w:szCs w:val="24"/>
        </w:rPr>
      </w:pPr>
      <w:r w:rsidRPr="00FA4392">
        <w:rPr>
          <w:sz w:val="24"/>
          <w:szCs w:val="24"/>
        </w:rPr>
        <w:t>College of Policing (30 January 2020) Engagement and Communication, Communications, available at; https://www.app.college.police.uk/app-content/engagement-and-communication/communications/ (accessed; 13/09/21)</w:t>
      </w:r>
    </w:p>
    <w:p w14:paraId="57CC5DF3" w14:textId="77777777" w:rsidR="00FA4392" w:rsidRPr="00FA4392" w:rsidRDefault="00FA4392" w:rsidP="00FA4392">
      <w:pPr>
        <w:rPr>
          <w:sz w:val="24"/>
          <w:szCs w:val="24"/>
        </w:rPr>
      </w:pPr>
      <w:r w:rsidRPr="00FA4392">
        <w:rPr>
          <w:sz w:val="24"/>
          <w:szCs w:val="24"/>
        </w:rPr>
        <w:t>Driscoll, J. (ed.) (2007) Practicing Clinical Supervision: A Reflective Approach for Healthcare Professionals. Edinburgh: Elsevier.</w:t>
      </w:r>
    </w:p>
    <w:p w14:paraId="563D052C" w14:textId="77777777" w:rsidR="00FA4392" w:rsidRPr="00FA4392" w:rsidRDefault="00FA4392" w:rsidP="00FA4392">
      <w:pPr>
        <w:rPr>
          <w:sz w:val="24"/>
          <w:szCs w:val="24"/>
        </w:rPr>
      </w:pPr>
      <w:r w:rsidRPr="00FA4392">
        <w:rPr>
          <w:sz w:val="24"/>
          <w:szCs w:val="24"/>
        </w:rPr>
        <w:lastRenderedPageBreak/>
        <w:t>Gooch, Graham, and Michael Williams. (2021) "College of Policing." A Dictionary of Law Enforcement, available at; https://www.oxfordreference.com/view/10.1093/acref/9780191758256.001.0001/acref-9780191758256-e-3351 (Accessed: 27th May 2021)</w:t>
      </w:r>
    </w:p>
    <w:p w14:paraId="7DFC5746" w14:textId="77777777" w:rsidR="00FA4392" w:rsidRPr="00FA4392" w:rsidRDefault="00FA4392" w:rsidP="00FA4392">
      <w:pPr>
        <w:rPr>
          <w:sz w:val="24"/>
          <w:szCs w:val="24"/>
        </w:rPr>
      </w:pPr>
      <w:r w:rsidRPr="00FA4392">
        <w:rPr>
          <w:sz w:val="24"/>
          <w:szCs w:val="24"/>
        </w:rPr>
        <w:t xml:space="preserve">Guillaume, Yves R.F, Dawson, Jeremy F, </w:t>
      </w:r>
      <w:proofErr w:type="spellStart"/>
      <w:r w:rsidRPr="00FA4392">
        <w:rPr>
          <w:sz w:val="24"/>
          <w:szCs w:val="24"/>
        </w:rPr>
        <w:t>Otaye</w:t>
      </w:r>
      <w:r w:rsidRPr="00FA4392">
        <w:rPr>
          <w:rFonts w:ascii="Cambria Math" w:hAnsi="Cambria Math" w:cs="Cambria Math"/>
          <w:sz w:val="24"/>
          <w:szCs w:val="24"/>
        </w:rPr>
        <w:t>‐</w:t>
      </w:r>
      <w:r w:rsidRPr="00FA4392">
        <w:rPr>
          <w:sz w:val="24"/>
          <w:szCs w:val="24"/>
        </w:rPr>
        <w:t>Ebede</w:t>
      </w:r>
      <w:proofErr w:type="spellEnd"/>
      <w:r w:rsidRPr="00FA4392">
        <w:rPr>
          <w:sz w:val="24"/>
          <w:szCs w:val="24"/>
        </w:rPr>
        <w:t xml:space="preserve">, Lilian, Woods, Stephen A, &amp; West, Michael A. (2017). Harnessing demographic differences in organizations: What moderates the effects of workplace diversity? Journal of Organizational </w:t>
      </w:r>
      <w:proofErr w:type="spellStart"/>
      <w:r w:rsidRPr="00FA4392">
        <w:rPr>
          <w:sz w:val="24"/>
          <w:szCs w:val="24"/>
        </w:rPr>
        <w:t>Behavior</w:t>
      </w:r>
      <w:proofErr w:type="spellEnd"/>
      <w:r w:rsidRPr="00FA4392">
        <w:rPr>
          <w:sz w:val="24"/>
          <w:szCs w:val="24"/>
        </w:rPr>
        <w:t>, 38(2), 276–303. https://doi.org/10.1002/job.2040</w:t>
      </w:r>
    </w:p>
    <w:p w14:paraId="54AD2704" w14:textId="77777777" w:rsidR="00FA4392" w:rsidRPr="00FA4392" w:rsidRDefault="00FA4392" w:rsidP="00FA4392">
      <w:pPr>
        <w:rPr>
          <w:sz w:val="24"/>
          <w:szCs w:val="24"/>
        </w:rPr>
      </w:pPr>
      <w:r w:rsidRPr="00FA4392">
        <w:rPr>
          <w:sz w:val="24"/>
          <w:szCs w:val="24"/>
        </w:rPr>
        <w:t xml:space="preserve">Her Majesties Inspectorate of Constabulary. (2011). </w:t>
      </w:r>
      <w:proofErr w:type="gramStart"/>
      <w:r w:rsidRPr="00FA4392">
        <w:rPr>
          <w:sz w:val="24"/>
          <w:szCs w:val="24"/>
        </w:rPr>
        <w:t>The</w:t>
      </w:r>
      <w:proofErr w:type="gramEnd"/>
      <w:r w:rsidRPr="00FA4392">
        <w:rPr>
          <w:sz w:val="24"/>
          <w:szCs w:val="24"/>
        </w:rPr>
        <w:t xml:space="preserve"> Rules of Engagement. Available: https://www.justiceinspectorates.gov.uk/hmicfrs/media/a-review-of-the-august-2011-disorders-20111220.pdf. (</w:t>
      </w:r>
      <w:proofErr w:type="gramStart"/>
      <w:r w:rsidRPr="00FA4392">
        <w:rPr>
          <w:sz w:val="24"/>
          <w:szCs w:val="24"/>
        </w:rPr>
        <w:t>accessed</w:t>
      </w:r>
      <w:proofErr w:type="gramEnd"/>
      <w:r w:rsidRPr="00FA4392">
        <w:rPr>
          <w:sz w:val="24"/>
          <w:szCs w:val="24"/>
        </w:rPr>
        <w:t>; 13/09/21)</w:t>
      </w:r>
    </w:p>
    <w:p w14:paraId="11BEB7C5" w14:textId="77777777" w:rsidR="00FA4392" w:rsidRPr="00FA4392" w:rsidRDefault="00FA4392" w:rsidP="00FA4392">
      <w:pPr>
        <w:rPr>
          <w:sz w:val="24"/>
          <w:szCs w:val="24"/>
        </w:rPr>
      </w:pPr>
      <w:r w:rsidRPr="00FA4392">
        <w:rPr>
          <w:sz w:val="24"/>
          <w:szCs w:val="24"/>
        </w:rPr>
        <w:t>https://www.cambridge.org/core/journals/social-policy-and-society/article/police-use-of-social-media-transformation-or-normalisation/19E5C6727038F01129B51CE4287D0FFB</w:t>
      </w:r>
    </w:p>
    <w:p w14:paraId="5C9CC8F2" w14:textId="77777777" w:rsidR="00FA4392" w:rsidRPr="00FA4392" w:rsidRDefault="00FA4392" w:rsidP="00FA4392">
      <w:pPr>
        <w:rPr>
          <w:sz w:val="24"/>
          <w:szCs w:val="24"/>
        </w:rPr>
      </w:pPr>
      <w:r w:rsidRPr="00FA4392">
        <w:rPr>
          <w:sz w:val="24"/>
          <w:szCs w:val="24"/>
        </w:rPr>
        <w:t>https://www.independent.co.uk/news/uk/home-news/bromley-arrest-black-man-bodycam-b1923338.html - 22/09/21 (accessed; 23/09/21)</w:t>
      </w:r>
    </w:p>
    <w:p w14:paraId="05D5D797" w14:textId="77777777" w:rsidR="00FA4392" w:rsidRPr="00FA4392" w:rsidRDefault="00FA4392" w:rsidP="00FA4392">
      <w:pPr>
        <w:rPr>
          <w:sz w:val="24"/>
          <w:szCs w:val="24"/>
        </w:rPr>
      </w:pPr>
      <w:r w:rsidRPr="00FA4392">
        <w:rPr>
          <w:sz w:val="24"/>
          <w:szCs w:val="24"/>
        </w:rPr>
        <w:t xml:space="preserve">Independent (17th September 2021) Police share body cam footage of Gabby </w:t>
      </w:r>
      <w:proofErr w:type="spellStart"/>
      <w:r w:rsidRPr="00FA4392">
        <w:rPr>
          <w:sz w:val="24"/>
          <w:szCs w:val="24"/>
        </w:rPr>
        <w:t>Petito</w:t>
      </w:r>
      <w:proofErr w:type="spellEnd"/>
      <w:r w:rsidRPr="00FA4392">
        <w:rPr>
          <w:sz w:val="24"/>
          <w:szCs w:val="24"/>
        </w:rPr>
        <w:t xml:space="preserve"> and Brian </w:t>
      </w:r>
      <w:proofErr w:type="spellStart"/>
      <w:r w:rsidRPr="00FA4392">
        <w:rPr>
          <w:sz w:val="24"/>
          <w:szCs w:val="24"/>
        </w:rPr>
        <w:t>Laundrie</w:t>
      </w:r>
      <w:proofErr w:type="spellEnd"/>
      <w:r w:rsidRPr="00FA4392">
        <w:rPr>
          <w:sz w:val="24"/>
          <w:szCs w:val="24"/>
        </w:rPr>
        <w:t xml:space="preserve"> after violent spat weeks before she vanished, available at; https://www.independent.co.uk/news/world/americas/crime/gabby-petito-missing-police-video-b1921320.html - 17/09/21 (accessed; 23/09/21)</w:t>
      </w:r>
    </w:p>
    <w:p w14:paraId="77BC7001" w14:textId="77777777" w:rsidR="00FA4392" w:rsidRPr="00FA4392" w:rsidRDefault="00FA4392" w:rsidP="00FA4392">
      <w:pPr>
        <w:rPr>
          <w:sz w:val="24"/>
          <w:szCs w:val="24"/>
        </w:rPr>
      </w:pPr>
      <w:r w:rsidRPr="00FA4392">
        <w:rPr>
          <w:sz w:val="24"/>
          <w:szCs w:val="24"/>
        </w:rPr>
        <w:t>Independent Police Complaints Commission (January 2016) IPCC position statement on body worn video, available at; https://www.policeconduct.gov.uk/sites/default/files/Documents/Who-we-are/Our-Policies/IPCC_position_statement_on_body_worn_video.pdf (accessed 15/09/21)</w:t>
      </w:r>
    </w:p>
    <w:p w14:paraId="1321C064" w14:textId="77777777" w:rsidR="00FA4392" w:rsidRPr="00FA4392" w:rsidRDefault="00FA4392" w:rsidP="00FA4392">
      <w:pPr>
        <w:rPr>
          <w:sz w:val="24"/>
          <w:szCs w:val="24"/>
        </w:rPr>
      </w:pPr>
      <w:r w:rsidRPr="00FA4392">
        <w:rPr>
          <w:sz w:val="24"/>
          <w:szCs w:val="24"/>
        </w:rPr>
        <w:t xml:space="preserve">Jackson, Mark. (2013). </w:t>
      </w:r>
      <w:proofErr w:type="gramStart"/>
      <w:r w:rsidRPr="00FA4392">
        <w:rPr>
          <w:sz w:val="24"/>
          <w:szCs w:val="24"/>
        </w:rPr>
        <w:t>The</w:t>
      </w:r>
      <w:proofErr w:type="gramEnd"/>
      <w:r w:rsidRPr="00FA4392">
        <w:rPr>
          <w:sz w:val="24"/>
          <w:szCs w:val="24"/>
        </w:rPr>
        <w:t xml:space="preserve"> Age of Stress. Oxford University Press.</w:t>
      </w:r>
    </w:p>
    <w:p w14:paraId="10DE70B5" w14:textId="77777777" w:rsidR="00FA4392" w:rsidRPr="00FA4392" w:rsidRDefault="00FA4392" w:rsidP="00FA4392">
      <w:pPr>
        <w:rPr>
          <w:sz w:val="24"/>
          <w:szCs w:val="24"/>
        </w:rPr>
      </w:pPr>
      <w:r w:rsidRPr="00FA4392">
        <w:rPr>
          <w:sz w:val="24"/>
          <w:szCs w:val="24"/>
        </w:rPr>
        <w:t xml:space="preserve">Joseph </w:t>
      </w:r>
      <w:proofErr w:type="spellStart"/>
      <w:r w:rsidRPr="00FA4392">
        <w:rPr>
          <w:sz w:val="24"/>
          <w:szCs w:val="24"/>
        </w:rPr>
        <w:t>Chukwusa</w:t>
      </w:r>
      <w:proofErr w:type="spellEnd"/>
      <w:r w:rsidRPr="00FA4392">
        <w:rPr>
          <w:sz w:val="24"/>
          <w:szCs w:val="24"/>
        </w:rPr>
        <w:t xml:space="preserve"> (2018) Autocratic Leadership Style: Obstacle to Success in Academic Libraries. Library philosophy and practice.</w:t>
      </w:r>
    </w:p>
    <w:p w14:paraId="409681F5" w14:textId="77777777" w:rsidR="00FA4392" w:rsidRPr="00FA4392" w:rsidRDefault="00FA4392" w:rsidP="00FA4392">
      <w:pPr>
        <w:rPr>
          <w:sz w:val="24"/>
          <w:szCs w:val="24"/>
        </w:rPr>
      </w:pPr>
      <w:r w:rsidRPr="00FA4392">
        <w:rPr>
          <w:sz w:val="24"/>
          <w:szCs w:val="24"/>
        </w:rPr>
        <w:t>Ministry of Defence Police (January 2013) Social Media Guidelines, available at; https://assets.publishing.service.gov.uk/government/uploads/system/uploads/attachment_data/file/329509/Guidelines-socialmedia-v1-jan13.pdf (accessed 13/09/21)</w:t>
      </w:r>
    </w:p>
    <w:p w14:paraId="6904624D" w14:textId="77777777" w:rsidR="00FA4392" w:rsidRPr="00FA4392" w:rsidRDefault="00FA4392" w:rsidP="00FA4392">
      <w:pPr>
        <w:rPr>
          <w:sz w:val="24"/>
          <w:szCs w:val="24"/>
        </w:rPr>
      </w:pPr>
      <w:r w:rsidRPr="00FA4392">
        <w:rPr>
          <w:sz w:val="24"/>
          <w:szCs w:val="24"/>
        </w:rPr>
        <w:t>Nation Police Chiefs Council (16 November 2016) Policing Vision 2025, available at; https://www.npcc.police.uk/documents/Policing%20Vision.pdf (Accessed; 18th August 2021)</w:t>
      </w:r>
    </w:p>
    <w:p w14:paraId="683C1D0E" w14:textId="77777777" w:rsidR="00FA4392" w:rsidRPr="00FA4392" w:rsidRDefault="00FA4392" w:rsidP="00FA4392">
      <w:pPr>
        <w:rPr>
          <w:sz w:val="24"/>
          <w:szCs w:val="24"/>
        </w:rPr>
      </w:pPr>
      <w:r w:rsidRPr="00FA4392">
        <w:rPr>
          <w:sz w:val="24"/>
          <w:szCs w:val="24"/>
        </w:rPr>
        <w:t xml:space="preserve">National Police Chiefs Council (18th April 2018) Workforce Transformation and Pay </w:t>
      </w:r>
      <w:proofErr w:type="gramStart"/>
      <w:r w:rsidRPr="00FA4392">
        <w:rPr>
          <w:sz w:val="24"/>
          <w:szCs w:val="24"/>
        </w:rPr>
        <w:t>Reform ,</w:t>
      </w:r>
      <w:proofErr w:type="gramEnd"/>
      <w:r w:rsidRPr="00FA4392">
        <w:rPr>
          <w:sz w:val="24"/>
          <w:szCs w:val="24"/>
        </w:rPr>
        <w:t xml:space="preserve"> available at: https://www.npcc.police.uk/2018%20FOI/NPCC%20Misc/098%2018%205%20Workforce%20Presentation.pdf (Accessed; 18th August 2021)</w:t>
      </w:r>
    </w:p>
    <w:p w14:paraId="6533904E" w14:textId="77777777" w:rsidR="00FA4392" w:rsidRPr="00FA4392" w:rsidRDefault="00FA4392" w:rsidP="00FA4392">
      <w:pPr>
        <w:rPr>
          <w:sz w:val="24"/>
          <w:szCs w:val="24"/>
        </w:rPr>
      </w:pPr>
      <w:r w:rsidRPr="00FA4392">
        <w:rPr>
          <w:sz w:val="24"/>
          <w:szCs w:val="24"/>
        </w:rPr>
        <w:t>National Police Chiefs Council (2019) Policing and Social Media, available at; https://www.npcc.police.uk/2019%20FOI/NPCC%20Miscellaneous/015%2018%2010%20Social%20Media%20Policing%20presentation%20slides%20Power%20Point.pdf (accessed; 13/09/21)</w:t>
      </w:r>
    </w:p>
    <w:p w14:paraId="0633E199" w14:textId="77777777" w:rsidR="00FA4392" w:rsidRPr="00FA4392" w:rsidRDefault="00FA4392" w:rsidP="00FA4392">
      <w:pPr>
        <w:rPr>
          <w:sz w:val="24"/>
          <w:szCs w:val="24"/>
        </w:rPr>
      </w:pPr>
      <w:r w:rsidRPr="00FA4392">
        <w:rPr>
          <w:sz w:val="24"/>
          <w:szCs w:val="24"/>
        </w:rPr>
        <w:t>Nottinghamshire Police (2021) Social Media, available at; https://www.nottinghamshire.police.uk/socialmedia (accessed; 13/09/21)</w:t>
      </w:r>
    </w:p>
    <w:p w14:paraId="0F625538" w14:textId="77777777" w:rsidR="00FA4392" w:rsidRPr="00FA4392" w:rsidRDefault="00FA4392" w:rsidP="00FA4392">
      <w:pPr>
        <w:rPr>
          <w:sz w:val="24"/>
          <w:szCs w:val="24"/>
        </w:rPr>
      </w:pPr>
      <w:r w:rsidRPr="00FA4392">
        <w:rPr>
          <w:sz w:val="24"/>
          <w:szCs w:val="24"/>
        </w:rPr>
        <w:t xml:space="preserve">NPCC (2016) Policing Vision 2025. HMSO. London. </w:t>
      </w:r>
    </w:p>
    <w:p w14:paraId="4A6C0662" w14:textId="77777777" w:rsidR="00FA4392" w:rsidRPr="00FA4392" w:rsidRDefault="00FA4392" w:rsidP="00FA4392">
      <w:pPr>
        <w:rPr>
          <w:sz w:val="24"/>
          <w:szCs w:val="24"/>
        </w:rPr>
      </w:pPr>
      <w:proofErr w:type="spellStart"/>
      <w:r w:rsidRPr="00FA4392">
        <w:rPr>
          <w:sz w:val="24"/>
          <w:szCs w:val="24"/>
        </w:rPr>
        <w:t>Odidison</w:t>
      </w:r>
      <w:proofErr w:type="spellEnd"/>
      <w:r w:rsidRPr="00FA4392">
        <w:rPr>
          <w:sz w:val="24"/>
          <w:szCs w:val="24"/>
        </w:rPr>
        <w:t xml:space="preserve"> J. (2020) Coaching: Building Trust. Available at: www.interpersonalwellness.com Accessed on 3rd March 2020. </w:t>
      </w:r>
    </w:p>
    <w:p w14:paraId="2D3DAA8E" w14:textId="77777777" w:rsidR="00FA4392" w:rsidRPr="00FA4392" w:rsidRDefault="00FA4392" w:rsidP="00FA4392">
      <w:pPr>
        <w:rPr>
          <w:sz w:val="24"/>
          <w:szCs w:val="24"/>
        </w:rPr>
      </w:pPr>
      <w:r w:rsidRPr="00FA4392">
        <w:rPr>
          <w:sz w:val="24"/>
          <w:szCs w:val="24"/>
        </w:rPr>
        <w:t>Pepper, I. K. &amp; McGrath, R. (2015) Teaching the College of Policing pre-employment ‘Certificate in Knowledge of Policing’ to undergraduate students: A student and staff evaluation. Higher education, skills and work-based learning. [Online] 5 (2), 196–206.</w:t>
      </w:r>
    </w:p>
    <w:p w14:paraId="31C4D1F8" w14:textId="77777777" w:rsidR="00FA4392" w:rsidRPr="00FA4392" w:rsidRDefault="00FA4392" w:rsidP="00FA4392">
      <w:pPr>
        <w:rPr>
          <w:sz w:val="24"/>
          <w:szCs w:val="24"/>
        </w:rPr>
      </w:pPr>
      <w:r w:rsidRPr="00FA4392">
        <w:rPr>
          <w:sz w:val="24"/>
          <w:szCs w:val="24"/>
        </w:rPr>
        <w:lastRenderedPageBreak/>
        <w:t>Police Digital Services (2021) Police, available at https://pds.police.uk/ (accessed; 13/09/21)</w:t>
      </w:r>
    </w:p>
    <w:p w14:paraId="368F35EF" w14:textId="34F71403" w:rsidR="00FA4392" w:rsidRPr="00FA4392" w:rsidRDefault="00FA4392" w:rsidP="00FA4392">
      <w:pPr>
        <w:rPr>
          <w:sz w:val="24"/>
          <w:szCs w:val="24"/>
        </w:rPr>
      </w:pPr>
      <w:r w:rsidRPr="00FA4392">
        <w:rPr>
          <w:sz w:val="24"/>
          <w:szCs w:val="24"/>
        </w:rPr>
        <w:t xml:space="preserve">Rogers </w:t>
      </w:r>
      <w:proofErr w:type="spellStart"/>
      <w:r w:rsidRPr="00FA4392">
        <w:rPr>
          <w:sz w:val="24"/>
          <w:szCs w:val="24"/>
        </w:rPr>
        <w:t>A.Horrocks</w:t>
      </w:r>
      <w:proofErr w:type="spellEnd"/>
      <w:r w:rsidRPr="00FA4392">
        <w:rPr>
          <w:sz w:val="24"/>
          <w:szCs w:val="24"/>
        </w:rPr>
        <w:t xml:space="preserve"> N (2020) Teaching Adults. Ber</w:t>
      </w:r>
      <w:r w:rsidR="000278F0">
        <w:rPr>
          <w:sz w:val="24"/>
          <w:szCs w:val="24"/>
        </w:rPr>
        <w:t xml:space="preserve">kshire. Open University Press. </w:t>
      </w:r>
      <w:r w:rsidRPr="00FA4392">
        <w:rPr>
          <w:sz w:val="24"/>
          <w:szCs w:val="24"/>
        </w:rPr>
        <w:t xml:space="preserve"> Rowe, M. (2006) </w:t>
      </w:r>
      <w:proofErr w:type="gramStart"/>
      <w:r w:rsidRPr="00FA4392">
        <w:rPr>
          <w:sz w:val="24"/>
          <w:szCs w:val="24"/>
        </w:rPr>
        <w:t>Following</w:t>
      </w:r>
      <w:proofErr w:type="gramEnd"/>
      <w:r w:rsidRPr="00FA4392">
        <w:rPr>
          <w:sz w:val="24"/>
          <w:szCs w:val="24"/>
        </w:rPr>
        <w:t xml:space="preserve"> the leader: front-line narratives on police leadership. Policing : an international journal of police strategies &amp; management. [Online] 29 (4), 757–767</w:t>
      </w:r>
    </w:p>
    <w:p w14:paraId="2F14D57C" w14:textId="77777777" w:rsidR="00FA4392" w:rsidRPr="00FA4392" w:rsidRDefault="00FA4392" w:rsidP="00FA4392">
      <w:pPr>
        <w:rPr>
          <w:sz w:val="24"/>
          <w:szCs w:val="24"/>
        </w:rPr>
      </w:pPr>
      <w:proofErr w:type="spellStart"/>
      <w:r w:rsidRPr="00FA4392">
        <w:rPr>
          <w:sz w:val="24"/>
          <w:szCs w:val="24"/>
        </w:rPr>
        <w:t>Skogstad</w:t>
      </w:r>
      <w:proofErr w:type="spellEnd"/>
      <w:r w:rsidRPr="00FA4392">
        <w:rPr>
          <w:sz w:val="24"/>
          <w:szCs w:val="24"/>
        </w:rPr>
        <w:t xml:space="preserve">, A., </w:t>
      </w:r>
      <w:proofErr w:type="spellStart"/>
      <w:r w:rsidRPr="00FA4392">
        <w:rPr>
          <w:sz w:val="24"/>
          <w:szCs w:val="24"/>
        </w:rPr>
        <w:t>Einarsen</w:t>
      </w:r>
      <w:proofErr w:type="spellEnd"/>
      <w:r w:rsidRPr="00FA4392">
        <w:rPr>
          <w:sz w:val="24"/>
          <w:szCs w:val="24"/>
        </w:rPr>
        <w:t xml:space="preserve">, S., </w:t>
      </w:r>
      <w:proofErr w:type="spellStart"/>
      <w:r w:rsidRPr="00FA4392">
        <w:rPr>
          <w:sz w:val="24"/>
          <w:szCs w:val="24"/>
        </w:rPr>
        <w:t>Torsheim</w:t>
      </w:r>
      <w:proofErr w:type="spellEnd"/>
      <w:r w:rsidRPr="00FA4392">
        <w:rPr>
          <w:sz w:val="24"/>
          <w:szCs w:val="24"/>
        </w:rPr>
        <w:t xml:space="preserve">, T., </w:t>
      </w:r>
      <w:proofErr w:type="spellStart"/>
      <w:r w:rsidRPr="00FA4392">
        <w:rPr>
          <w:sz w:val="24"/>
          <w:szCs w:val="24"/>
        </w:rPr>
        <w:t>Aasland</w:t>
      </w:r>
      <w:proofErr w:type="spellEnd"/>
      <w:r w:rsidRPr="00FA4392">
        <w:rPr>
          <w:sz w:val="24"/>
          <w:szCs w:val="24"/>
        </w:rPr>
        <w:t xml:space="preserve">, M.S. and </w:t>
      </w:r>
      <w:proofErr w:type="spellStart"/>
      <w:r w:rsidRPr="00FA4392">
        <w:rPr>
          <w:sz w:val="24"/>
          <w:szCs w:val="24"/>
        </w:rPr>
        <w:t>Hetland</w:t>
      </w:r>
      <w:proofErr w:type="spellEnd"/>
      <w:r w:rsidRPr="00FA4392">
        <w:rPr>
          <w:sz w:val="24"/>
          <w:szCs w:val="24"/>
        </w:rPr>
        <w:t xml:space="preserve">, H., 2007. The destructiveness of laissez-faire leadership </w:t>
      </w:r>
      <w:proofErr w:type="spellStart"/>
      <w:r w:rsidRPr="00FA4392">
        <w:rPr>
          <w:sz w:val="24"/>
          <w:szCs w:val="24"/>
        </w:rPr>
        <w:t>behavior</w:t>
      </w:r>
      <w:proofErr w:type="spellEnd"/>
      <w:r w:rsidRPr="00FA4392">
        <w:rPr>
          <w:sz w:val="24"/>
          <w:szCs w:val="24"/>
        </w:rPr>
        <w:t>. Journal of occupational health psychology, 12(1), p.80.</w:t>
      </w:r>
    </w:p>
    <w:p w14:paraId="4D4ED0B6" w14:textId="77777777" w:rsidR="00FA4392" w:rsidRPr="00FA4392" w:rsidRDefault="00FA4392" w:rsidP="00FA4392">
      <w:pPr>
        <w:rPr>
          <w:sz w:val="24"/>
          <w:szCs w:val="24"/>
        </w:rPr>
      </w:pPr>
      <w:r w:rsidRPr="00FA4392">
        <w:rPr>
          <w:sz w:val="24"/>
          <w:szCs w:val="24"/>
        </w:rPr>
        <w:t xml:space="preserve">St. Thomas University (17th October 2018) </w:t>
      </w:r>
      <w:proofErr w:type="gramStart"/>
      <w:r w:rsidRPr="00FA4392">
        <w:rPr>
          <w:sz w:val="24"/>
          <w:szCs w:val="24"/>
        </w:rPr>
        <w:t>What</w:t>
      </w:r>
      <w:proofErr w:type="gramEnd"/>
      <w:r w:rsidRPr="00FA4392">
        <w:rPr>
          <w:sz w:val="24"/>
          <w:szCs w:val="24"/>
        </w:rPr>
        <w:t xml:space="preserve"> is laissez-faire leadership, available at; https://online.stu.edu/articles/education/what-is-laissezfaire-leadership.aspx (accessed; 16/09/21)</w:t>
      </w:r>
    </w:p>
    <w:p w14:paraId="63A9A7B6" w14:textId="77777777" w:rsidR="00FA4392" w:rsidRPr="00FA4392" w:rsidRDefault="00FA4392" w:rsidP="00FA4392">
      <w:pPr>
        <w:rPr>
          <w:sz w:val="24"/>
          <w:szCs w:val="24"/>
        </w:rPr>
      </w:pPr>
      <w:r w:rsidRPr="00FA4392">
        <w:rPr>
          <w:sz w:val="24"/>
          <w:szCs w:val="24"/>
        </w:rPr>
        <w:t>St. Thomas University (1st June 2018) Autocratic leadership, available at; https://online.stu.edu/articles/education/autocratic-leadership.aspx (accessed; 16/09/21)</w:t>
      </w:r>
    </w:p>
    <w:p w14:paraId="7E93E9E6" w14:textId="77777777" w:rsidR="00FA4392" w:rsidRPr="00FA4392" w:rsidRDefault="00FA4392" w:rsidP="00FA4392">
      <w:pPr>
        <w:rPr>
          <w:sz w:val="24"/>
          <w:szCs w:val="24"/>
        </w:rPr>
      </w:pPr>
      <w:r w:rsidRPr="00FA4392">
        <w:rPr>
          <w:sz w:val="24"/>
          <w:szCs w:val="24"/>
        </w:rPr>
        <w:t>St. Thomas University (1st June 2018) Democratic/Participative Leadership, available at; https://online.stu.edu/articles/education/democratic-participative-leadership.aspx (accessed; 16/09/21)</w:t>
      </w:r>
    </w:p>
    <w:p w14:paraId="0B811545" w14:textId="77777777" w:rsidR="00FA4392" w:rsidRPr="00FA4392" w:rsidRDefault="00FA4392" w:rsidP="00FA4392">
      <w:pPr>
        <w:rPr>
          <w:sz w:val="24"/>
          <w:szCs w:val="24"/>
        </w:rPr>
      </w:pPr>
      <w:r w:rsidRPr="00FA4392">
        <w:rPr>
          <w:sz w:val="24"/>
          <w:szCs w:val="24"/>
        </w:rPr>
        <w:t>Strategic Policing Requirement inspections (July 2012) Her Majesty’s Inspectorate of Constabulary and Fire &amp; Rescue Services, available at; https://www.justiceinspectorates.gov.uk/hmicfrs/our-work/article/strategic-policing-requirement/ (accessed; 14/08/21)</w:t>
      </w:r>
    </w:p>
    <w:p w14:paraId="72199D27" w14:textId="77777777" w:rsidR="00FA4392" w:rsidRPr="00FA4392" w:rsidRDefault="00FA4392" w:rsidP="00FA4392">
      <w:pPr>
        <w:rPr>
          <w:sz w:val="24"/>
          <w:szCs w:val="24"/>
        </w:rPr>
      </w:pPr>
      <w:r w:rsidRPr="00FA4392">
        <w:rPr>
          <w:sz w:val="24"/>
          <w:szCs w:val="24"/>
        </w:rPr>
        <w:t xml:space="preserve">The Social Element (October 2012) </w:t>
      </w:r>
      <w:proofErr w:type="gramStart"/>
      <w:r w:rsidRPr="00FA4392">
        <w:rPr>
          <w:sz w:val="24"/>
          <w:szCs w:val="24"/>
        </w:rPr>
        <w:t>The</w:t>
      </w:r>
      <w:proofErr w:type="gramEnd"/>
      <w:r w:rsidRPr="00FA4392">
        <w:rPr>
          <w:sz w:val="24"/>
          <w:szCs w:val="24"/>
        </w:rPr>
        <w:t xml:space="preserve"> UK Police and Social Media. Partners in crime? Available at; https://thesocialelement.agency/uk-police-and-social-media (accessed; 13/09/21)</w:t>
      </w:r>
    </w:p>
    <w:p w14:paraId="5BAEDDFF" w14:textId="77777777" w:rsidR="00FA4392" w:rsidRPr="00FA4392" w:rsidRDefault="00FA4392" w:rsidP="00FA4392">
      <w:pPr>
        <w:rPr>
          <w:sz w:val="24"/>
          <w:szCs w:val="24"/>
        </w:rPr>
      </w:pPr>
      <w:r w:rsidRPr="00FA4392">
        <w:rPr>
          <w:sz w:val="24"/>
          <w:szCs w:val="24"/>
        </w:rPr>
        <w:t>University of Edinburgh (11th November 2020) Gibbs’ Reflective Cycle, available at; https://www.ed.ac.uk/reflection/reflectors-toolkit/reflecting-on-experience/gibbs-reflective-cycle (Accessed; 18th August 2021)</w:t>
      </w:r>
    </w:p>
    <w:p w14:paraId="5E877127" w14:textId="77777777" w:rsidR="00FA4392" w:rsidRPr="00FA4392" w:rsidRDefault="00FA4392" w:rsidP="00FA4392">
      <w:pPr>
        <w:rPr>
          <w:sz w:val="24"/>
          <w:szCs w:val="24"/>
        </w:rPr>
      </w:pPr>
      <w:r w:rsidRPr="00FA4392">
        <w:rPr>
          <w:sz w:val="24"/>
          <w:szCs w:val="24"/>
        </w:rPr>
        <w:t>Winsor T. (2011 and 2012) Independent review of Police Officers Remuneration and Conditions. HMSO. London</w:t>
      </w:r>
    </w:p>
    <w:p w14:paraId="0D0CC621" w14:textId="70108621" w:rsidR="00FA4392" w:rsidRDefault="00FA4392" w:rsidP="00FA4392">
      <w:pPr>
        <w:rPr>
          <w:sz w:val="24"/>
          <w:szCs w:val="24"/>
        </w:rPr>
      </w:pPr>
      <w:r w:rsidRPr="00FA4392">
        <w:rPr>
          <w:sz w:val="24"/>
          <w:szCs w:val="24"/>
        </w:rPr>
        <w:t>Woods, P. A. 2005. Obstacles and Challenges. In: 2005. Democratic Leadership in Education, London: SAGE Publications Ltd. pp. 73-86 Available at: &lt;http://www.doi.org.ezproxy.uwtsd.ac.uk/10.4135/9781446211885.n7&gt; [Accessed 20 Sep 2021].</w:t>
      </w:r>
    </w:p>
    <w:p w14:paraId="44F686DD" w14:textId="4211D4B1" w:rsidR="00FA4392" w:rsidRDefault="00FA4392" w:rsidP="00FA4392">
      <w:pPr>
        <w:rPr>
          <w:sz w:val="24"/>
          <w:szCs w:val="24"/>
        </w:rPr>
      </w:pPr>
    </w:p>
    <w:p w14:paraId="41196A5C" w14:textId="17C8E5B7" w:rsidR="00FA4392" w:rsidRDefault="00FA4392" w:rsidP="00FA4392">
      <w:pPr>
        <w:rPr>
          <w:sz w:val="24"/>
          <w:szCs w:val="24"/>
        </w:rPr>
      </w:pPr>
    </w:p>
    <w:p w14:paraId="1121651D" w14:textId="7760BCDB" w:rsidR="00FA4392" w:rsidRDefault="00FA4392" w:rsidP="00FA4392">
      <w:pPr>
        <w:rPr>
          <w:sz w:val="24"/>
          <w:szCs w:val="24"/>
        </w:rPr>
      </w:pPr>
    </w:p>
    <w:p w14:paraId="553A0F39" w14:textId="321BC4B6" w:rsidR="00FA4392" w:rsidRDefault="00FA4392" w:rsidP="00FA4392">
      <w:pPr>
        <w:rPr>
          <w:sz w:val="24"/>
          <w:szCs w:val="24"/>
        </w:rPr>
      </w:pPr>
    </w:p>
    <w:p w14:paraId="6E564609" w14:textId="4BB761A0" w:rsidR="00FA4392" w:rsidRDefault="00FA4392" w:rsidP="00FA4392">
      <w:pPr>
        <w:rPr>
          <w:sz w:val="24"/>
          <w:szCs w:val="24"/>
        </w:rPr>
      </w:pPr>
    </w:p>
    <w:p w14:paraId="55291409" w14:textId="599B54FA" w:rsidR="00FA4392" w:rsidRDefault="00FA4392" w:rsidP="00FA4392">
      <w:pPr>
        <w:rPr>
          <w:sz w:val="24"/>
          <w:szCs w:val="24"/>
        </w:rPr>
      </w:pPr>
    </w:p>
    <w:p w14:paraId="3717CDC4" w14:textId="1B0B0776" w:rsidR="00FA4392" w:rsidRDefault="00FA4392" w:rsidP="00FA4392">
      <w:pPr>
        <w:rPr>
          <w:sz w:val="24"/>
          <w:szCs w:val="24"/>
        </w:rPr>
      </w:pPr>
    </w:p>
    <w:p w14:paraId="1129F297" w14:textId="111E89F5" w:rsidR="00FA4392" w:rsidRDefault="00FA4392" w:rsidP="00FA4392">
      <w:pPr>
        <w:rPr>
          <w:sz w:val="24"/>
          <w:szCs w:val="24"/>
        </w:rPr>
      </w:pPr>
    </w:p>
    <w:p w14:paraId="5B9F3360" w14:textId="41381475" w:rsidR="00FA4392" w:rsidRDefault="00FA4392" w:rsidP="00FA4392">
      <w:pPr>
        <w:rPr>
          <w:sz w:val="24"/>
          <w:szCs w:val="24"/>
        </w:rPr>
      </w:pPr>
    </w:p>
    <w:p w14:paraId="1F75999C" w14:textId="77777777" w:rsidR="00FA4392" w:rsidRPr="00FA4392" w:rsidRDefault="00FA4392" w:rsidP="00FA4392">
      <w:pPr>
        <w:rPr>
          <w:sz w:val="24"/>
          <w:szCs w:val="24"/>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 xml:space="preserve">This is automatically checked via </w:t>
      </w:r>
      <w:proofErr w:type="spellStart"/>
      <w:r w:rsidRPr="084AFF89">
        <w:rPr>
          <w:rFonts w:eastAsia="Arial"/>
          <w:b/>
          <w:bCs/>
          <w:color w:val="000000" w:themeColor="text1"/>
          <w:sz w:val="24"/>
          <w:szCs w:val="24"/>
        </w:rPr>
        <w:t>Turnitin</w:t>
      </w:r>
      <w:proofErr w:type="spellEnd"/>
      <w:r w:rsidRPr="084AFF89">
        <w:rPr>
          <w:rFonts w:eastAsia="Arial"/>
          <w:b/>
          <w:bCs/>
          <w:color w:val="000000" w:themeColor="text1"/>
          <w:sz w:val="24"/>
          <w:szCs w:val="24"/>
        </w:rPr>
        <w:t xml:space="preserve">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C3C2B5" w14:textId="77777777" w:rsidR="00473A55" w:rsidRDefault="00473A55">
      <w:r>
        <w:separator/>
      </w:r>
    </w:p>
  </w:endnote>
  <w:endnote w:type="continuationSeparator" w:id="0">
    <w:p w14:paraId="63303884" w14:textId="77777777" w:rsidR="00473A55" w:rsidRDefault="00473A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2FEF6F62" w:rsidR="00473A55" w:rsidRDefault="00473A55">
    <w:pPr>
      <w:pStyle w:val="Footer"/>
      <w:jc w:val="right"/>
    </w:pPr>
    <w:r>
      <w:fldChar w:fldCharType="begin"/>
    </w:r>
    <w:r>
      <w:instrText xml:space="preserve"> PAGE   \* MERGEFORMAT </w:instrText>
    </w:r>
    <w:r>
      <w:fldChar w:fldCharType="separate"/>
    </w:r>
    <w:r w:rsidR="00210D81">
      <w:rPr>
        <w:noProof/>
      </w:rPr>
      <w:t>28</w:t>
    </w:r>
    <w:r>
      <w:rPr>
        <w:noProof/>
      </w:rPr>
      <w:fldChar w:fldCharType="end"/>
    </w:r>
  </w:p>
  <w:p w14:paraId="790812FF" w14:textId="77777777" w:rsidR="00473A55" w:rsidRPr="00BB5EAA" w:rsidRDefault="00473A55"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9C46DF" w14:textId="77777777" w:rsidR="00473A55" w:rsidRDefault="00473A55">
      <w:r>
        <w:separator/>
      </w:r>
    </w:p>
  </w:footnote>
  <w:footnote w:type="continuationSeparator" w:id="0">
    <w:p w14:paraId="779A02A7" w14:textId="77777777" w:rsidR="00473A55" w:rsidRDefault="00473A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6847629"/>
    <w:multiLevelType w:val="hybridMultilevel"/>
    <w:tmpl w:val="9782F298"/>
    <w:lvl w:ilvl="0" w:tplc="5F6AF27C">
      <w:start w:val="1"/>
      <w:numFmt w:val="bullet"/>
      <w:lvlText w:val=""/>
      <w:lvlJc w:val="left"/>
      <w:pPr>
        <w:ind w:left="720" w:hanging="360"/>
      </w:pPr>
      <w:rPr>
        <w:rFonts w:ascii="Symbol" w:hAnsi="Symbol" w:hint="default"/>
      </w:rPr>
    </w:lvl>
    <w:lvl w:ilvl="1" w:tplc="3E04794E">
      <w:start w:val="1"/>
      <w:numFmt w:val="bullet"/>
      <w:lvlText w:val="o"/>
      <w:lvlJc w:val="left"/>
      <w:pPr>
        <w:ind w:left="1440" w:hanging="360"/>
      </w:pPr>
      <w:rPr>
        <w:rFonts w:ascii="Courier New" w:hAnsi="Courier New" w:hint="default"/>
      </w:rPr>
    </w:lvl>
    <w:lvl w:ilvl="2" w:tplc="12D8552E">
      <w:start w:val="1"/>
      <w:numFmt w:val="bullet"/>
      <w:lvlText w:val=""/>
      <w:lvlJc w:val="left"/>
      <w:pPr>
        <w:ind w:left="2160" w:hanging="360"/>
      </w:pPr>
      <w:rPr>
        <w:rFonts w:ascii="Wingdings" w:hAnsi="Wingdings" w:hint="default"/>
      </w:rPr>
    </w:lvl>
    <w:lvl w:ilvl="3" w:tplc="3564B56C">
      <w:start w:val="1"/>
      <w:numFmt w:val="bullet"/>
      <w:lvlText w:val=""/>
      <w:lvlJc w:val="left"/>
      <w:pPr>
        <w:ind w:left="2880" w:hanging="360"/>
      </w:pPr>
      <w:rPr>
        <w:rFonts w:ascii="Symbol" w:hAnsi="Symbol" w:hint="default"/>
      </w:rPr>
    </w:lvl>
    <w:lvl w:ilvl="4" w:tplc="931AB6FE">
      <w:start w:val="1"/>
      <w:numFmt w:val="bullet"/>
      <w:lvlText w:val="o"/>
      <w:lvlJc w:val="left"/>
      <w:pPr>
        <w:ind w:left="3600" w:hanging="360"/>
      </w:pPr>
      <w:rPr>
        <w:rFonts w:ascii="Courier New" w:hAnsi="Courier New" w:hint="default"/>
      </w:rPr>
    </w:lvl>
    <w:lvl w:ilvl="5" w:tplc="9E000C1A">
      <w:start w:val="1"/>
      <w:numFmt w:val="bullet"/>
      <w:lvlText w:val=""/>
      <w:lvlJc w:val="left"/>
      <w:pPr>
        <w:ind w:left="4320" w:hanging="360"/>
      </w:pPr>
      <w:rPr>
        <w:rFonts w:ascii="Wingdings" w:hAnsi="Wingdings" w:hint="default"/>
      </w:rPr>
    </w:lvl>
    <w:lvl w:ilvl="6" w:tplc="9FF63CDE">
      <w:start w:val="1"/>
      <w:numFmt w:val="bullet"/>
      <w:lvlText w:val=""/>
      <w:lvlJc w:val="left"/>
      <w:pPr>
        <w:ind w:left="5040" w:hanging="360"/>
      </w:pPr>
      <w:rPr>
        <w:rFonts w:ascii="Symbol" w:hAnsi="Symbol" w:hint="default"/>
      </w:rPr>
    </w:lvl>
    <w:lvl w:ilvl="7" w:tplc="88C43764">
      <w:start w:val="1"/>
      <w:numFmt w:val="bullet"/>
      <w:lvlText w:val="o"/>
      <w:lvlJc w:val="left"/>
      <w:pPr>
        <w:ind w:left="5760" w:hanging="360"/>
      </w:pPr>
      <w:rPr>
        <w:rFonts w:ascii="Courier New" w:hAnsi="Courier New" w:hint="default"/>
      </w:rPr>
    </w:lvl>
    <w:lvl w:ilvl="8" w:tplc="5560C202">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39A9"/>
    <w:rsid w:val="000045B8"/>
    <w:rsid w:val="00006251"/>
    <w:rsid w:val="00011FDD"/>
    <w:rsid w:val="00020EEC"/>
    <w:rsid w:val="00025650"/>
    <w:rsid w:val="00026FAB"/>
    <w:rsid w:val="000278F0"/>
    <w:rsid w:val="00027B1F"/>
    <w:rsid w:val="0003088B"/>
    <w:rsid w:val="000325D9"/>
    <w:rsid w:val="00035763"/>
    <w:rsid w:val="000372B2"/>
    <w:rsid w:val="0004079F"/>
    <w:rsid w:val="000425EF"/>
    <w:rsid w:val="00043D97"/>
    <w:rsid w:val="00045B87"/>
    <w:rsid w:val="00045C07"/>
    <w:rsid w:val="00055D43"/>
    <w:rsid w:val="00056FAC"/>
    <w:rsid w:val="00057751"/>
    <w:rsid w:val="00062E39"/>
    <w:rsid w:val="00074620"/>
    <w:rsid w:val="00080E58"/>
    <w:rsid w:val="00083D99"/>
    <w:rsid w:val="00084EA6"/>
    <w:rsid w:val="00085699"/>
    <w:rsid w:val="00087891"/>
    <w:rsid w:val="00091F52"/>
    <w:rsid w:val="00092970"/>
    <w:rsid w:val="00092BC7"/>
    <w:rsid w:val="000932CF"/>
    <w:rsid w:val="00093720"/>
    <w:rsid w:val="000938E6"/>
    <w:rsid w:val="00093B3C"/>
    <w:rsid w:val="0009488C"/>
    <w:rsid w:val="00095C1B"/>
    <w:rsid w:val="00096DEA"/>
    <w:rsid w:val="000A4240"/>
    <w:rsid w:val="000A469A"/>
    <w:rsid w:val="000B1E96"/>
    <w:rsid w:val="000C378F"/>
    <w:rsid w:val="000C4109"/>
    <w:rsid w:val="000C6892"/>
    <w:rsid w:val="000C6FFE"/>
    <w:rsid w:val="000D0BB6"/>
    <w:rsid w:val="000E26B0"/>
    <w:rsid w:val="000E30FA"/>
    <w:rsid w:val="000F0A76"/>
    <w:rsid w:val="000F1599"/>
    <w:rsid w:val="000F1769"/>
    <w:rsid w:val="000F6196"/>
    <w:rsid w:val="000F7ECD"/>
    <w:rsid w:val="001027DD"/>
    <w:rsid w:val="00102E64"/>
    <w:rsid w:val="0010312C"/>
    <w:rsid w:val="00103821"/>
    <w:rsid w:val="00106DC7"/>
    <w:rsid w:val="00112391"/>
    <w:rsid w:val="00114F52"/>
    <w:rsid w:val="00120A80"/>
    <w:rsid w:val="0012135C"/>
    <w:rsid w:val="001311B2"/>
    <w:rsid w:val="001347F8"/>
    <w:rsid w:val="00135FBF"/>
    <w:rsid w:val="00137BB5"/>
    <w:rsid w:val="00137E05"/>
    <w:rsid w:val="00140821"/>
    <w:rsid w:val="001422AE"/>
    <w:rsid w:val="001447F6"/>
    <w:rsid w:val="00147DE3"/>
    <w:rsid w:val="0015012D"/>
    <w:rsid w:val="00150794"/>
    <w:rsid w:val="001608C4"/>
    <w:rsid w:val="0016434F"/>
    <w:rsid w:val="00165522"/>
    <w:rsid w:val="001702C1"/>
    <w:rsid w:val="00171418"/>
    <w:rsid w:val="00190913"/>
    <w:rsid w:val="001961CF"/>
    <w:rsid w:val="001A59BB"/>
    <w:rsid w:val="001A63A0"/>
    <w:rsid w:val="001A6A51"/>
    <w:rsid w:val="001A79C4"/>
    <w:rsid w:val="001B331A"/>
    <w:rsid w:val="001C0251"/>
    <w:rsid w:val="001C0E74"/>
    <w:rsid w:val="001C3192"/>
    <w:rsid w:val="001C321F"/>
    <w:rsid w:val="001C3FD3"/>
    <w:rsid w:val="001C6CEC"/>
    <w:rsid w:val="001D229F"/>
    <w:rsid w:val="001D6162"/>
    <w:rsid w:val="001E5637"/>
    <w:rsid w:val="001E6EDE"/>
    <w:rsid w:val="001E7592"/>
    <w:rsid w:val="001F00E0"/>
    <w:rsid w:val="001F3878"/>
    <w:rsid w:val="001F3E02"/>
    <w:rsid w:val="001F4552"/>
    <w:rsid w:val="002019EB"/>
    <w:rsid w:val="002030F2"/>
    <w:rsid w:val="00205051"/>
    <w:rsid w:val="00210D81"/>
    <w:rsid w:val="00211F65"/>
    <w:rsid w:val="00216691"/>
    <w:rsid w:val="0022001B"/>
    <w:rsid w:val="00220D06"/>
    <w:rsid w:val="002219BA"/>
    <w:rsid w:val="002246A0"/>
    <w:rsid w:val="0022495A"/>
    <w:rsid w:val="00224AF9"/>
    <w:rsid w:val="00230439"/>
    <w:rsid w:val="0023052E"/>
    <w:rsid w:val="00234D0A"/>
    <w:rsid w:val="00235176"/>
    <w:rsid w:val="00236061"/>
    <w:rsid w:val="00237D2A"/>
    <w:rsid w:val="0024100E"/>
    <w:rsid w:val="00241C1B"/>
    <w:rsid w:val="0024288B"/>
    <w:rsid w:val="00255D8E"/>
    <w:rsid w:val="00260CE8"/>
    <w:rsid w:val="002657E9"/>
    <w:rsid w:val="00265C69"/>
    <w:rsid w:val="0026665E"/>
    <w:rsid w:val="0027079D"/>
    <w:rsid w:val="00270EEB"/>
    <w:rsid w:val="0027147E"/>
    <w:rsid w:val="00274DE8"/>
    <w:rsid w:val="002761F4"/>
    <w:rsid w:val="002775E1"/>
    <w:rsid w:val="00277979"/>
    <w:rsid w:val="00277FCF"/>
    <w:rsid w:val="0028084B"/>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C66B2"/>
    <w:rsid w:val="002D05EB"/>
    <w:rsid w:val="002D2F29"/>
    <w:rsid w:val="002D2FD3"/>
    <w:rsid w:val="002E7017"/>
    <w:rsid w:val="002E72AC"/>
    <w:rsid w:val="002E792A"/>
    <w:rsid w:val="002F4F6E"/>
    <w:rsid w:val="003015C3"/>
    <w:rsid w:val="00304425"/>
    <w:rsid w:val="0030698D"/>
    <w:rsid w:val="0030729A"/>
    <w:rsid w:val="0031350A"/>
    <w:rsid w:val="0031569E"/>
    <w:rsid w:val="00316815"/>
    <w:rsid w:val="003168CA"/>
    <w:rsid w:val="00317E51"/>
    <w:rsid w:val="00321255"/>
    <w:rsid w:val="0032230D"/>
    <w:rsid w:val="00322A0B"/>
    <w:rsid w:val="00332379"/>
    <w:rsid w:val="00335FC5"/>
    <w:rsid w:val="00340E9A"/>
    <w:rsid w:val="003516C0"/>
    <w:rsid w:val="00352E59"/>
    <w:rsid w:val="00352F31"/>
    <w:rsid w:val="00354DBE"/>
    <w:rsid w:val="00355210"/>
    <w:rsid w:val="00365DF9"/>
    <w:rsid w:val="0036668D"/>
    <w:rsid w:val="00372DB4"/>
    <w:rsid w:val="0037490C"/>
    <w:rsid w:val="00375AF5"/>
    <w:rsid w:val="003761BD"/>
    <w:rsid w:val="003769F6"/>
    <w:rsid w:val="00385414"/>
    <w:rsid w:val="00385C17"/>
    <w:rsid w:val="00390074"/>
    <w:rsid w:val="0039552D"/>
    <w:rsid w:val="0039762B"/>
    <w:rsid w:val="003A0C37"/>
    <w:rsid w:val="003A1B6B"/>
    <w:rsid w:val="003A26D6"/>
    <w:rsid w:val="003A2F82"/>
    <w:rsid w:val="003A46C0"/>
    <w:rsid w:val="003A600E"/>
    <w:rsid w:val="003A6513"/>
    <w:rsid w:val="003B16C7"/>
    <w:rsid w:val="003B5639"/>
    <w:rsid w:val="003C19F1"/>
    <w:rsid w:val="003C4186"/>
    <w:rsid w:val="003C458C"/>
    <w:rsid w:val="003C6185"/>
    <w:rsid w:val="003D0D2D"/>
    <w:rsid w:val="003D4710"/>
    <w:rsid w:val="003E16D7"/>
    <w:rsid w:val="003E197E"/>
    <w:rsid w:val="003F4192"/>
    <w:rsid w:val="003F5C0E"/>
    <w:rsid w:val="003F5FC4"/>
    <w:rsid w:val="004046F0"/>
    <w:rsid w:val="004065A5"/>
    <w:rsid w:val="0040668F"/>
    <w:rsid w:val="00412677"/>
    <w:rsid w:val="00417925"/>
    <w:rsid w:val="00432A66"/>
    <w:rsid w:val="004348AE"/>
    <w:rsid w:val="00436957"/>
    <w:rsid w:val="004376C0"/>
    <w:rsid w:val="0044115F"/>
    <w:rsid w:val="0044223A"/>
    <w:rsid w:val="00446792"/>
    <w:rsid w:val="00446F80"/>
    <w:rsid w:val="00450C83"/>
    <w:rsid w:val="00451851"/>
    <w:rsid w:val="00453343"/>
    <w:rsid w:val="004570AD"/>
    <w:rsid w:val="00460609"/>
    <w:rsid w:val="004608B9"/>
    <w:rsid w:val="00460ADB"/>
    <w:rsid w:val="00465947"/>
    <w:rsid w:val="00470BB1"/>
    <w:rsid w:val="004718F7"/>
    <w:rsid w:val="00473153"/>
    <w:rsid w:val="00473A55"/>
    <w:rsid w:val="004743AF"/>
    <w:rsid w:val="00482C17"/>
    <w:rsid w:val="00485836"/>
    <w:rsid w:val="00490EF2"/>
    <w:rsid w:val="004911B4"/>
    <w:rsid w:val="0049196A"/>
    <w:rsid w:val="004923DA"/>
    <w:rsid w:val="00493434"/>
    <w:rsid w:val="00493DD6"/>
    <w:rsid w:val="004962F9"/>
    <w:rsid w:val="004968E2"/>
    <w:rsid w:val="004A03F3"/>
    <w:rsid w:val="004A2A49"/>
    <w:rsid w:val="004B213B"/>
    <w:rsid w:val="004B38E7"/>
    <w:rsid w:val="004B600B"/>
    <w:rsid w:val="004B6822"/>
    <w:rsid w:val="004B69F6"/>
    <w:rsid w:val="004C2D3A"/>
    <w:rsid w:val="004D03C4"/>
    <w:rsid w:val="004D0BF1"/>
    <w:rsid w:val="004D24D2"/>
    <w:rsid w:val="004D35A4"/>
    <w:rsid w:val="004D445F"/>
    <w:rsid w:val="004E040E"/>
    <w:rsid w:val="004E087B"/>
    <w:rsid w:val="004E1B43"/>
    <w:rsid w:val="004E44A4"/>
    <w:rsid w:val="004E7B8B"/>
    <w:rsid w:val="004E7BDD"/>
    <w:rsid w:val="004F1E21"/>
    <w:rsid w:val="004F740D"/>
    <w:rsid w:val="004F7B8F"/>
    <w:rsid w:val="004F7BC4"/>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0551"/>
    <w:rsid w:val="00562EAA"/>
    <w:rsid w:val="00563B58"/>
    <w:rsid w:val="005640C4"/>
    <w:rsid w:val="00564C53"/>
    <w:rsid w:val="0056645D"/>
    <w:rsid w:val="0056684C"/>
    <w:rsid w:val="00571403"/>
    <w:rsid w:val="00574A0C"/>
    <w:rsid w:val="00576E4C"/>
    <w:rsid w:val="0057780F"/>
    <w:rsid w:val="005806CF"/>
    <w:rsid w:val="00581E0A"/>
    <w:rsid w:val="00586D89"/>
    <w:rsid w:val="005916B8"/>
    <w:rsid w:val="00596EAF"/>
    <w:rsid w:val="005A1B4C"/>
    <w:rsid w:val="005A1BA3"/>
    <w:rsid w:val="005A40ED"/>
    <w:rsid w:val="005A545C"/>
    <w:rsid w:val="005B1CF8"/>
    <w:rsid w:val="005B2D2D"/>
    <w:rsid w:val="005C1567"/>
    <w:rsid w:val="005C6289"/>
    <w:rsid w:val="005C6CE5"/>
    <w:rsid w:val="005C7E8F"/>
    <w:rsid w:val="005D2A9A"/>
    <w:rsid w:val="005D2FE6"/>
    <w:rsid w:val="005D3F07"/>
    <w:rsid w:val="005D583E"/>
    <w:rsid w:val="005E13EA"/>
    <w:rsid w:val="005E53BD"/>
    <w:rsid w:val="005F60B3"/>
    <w:rsid w:val="00606E27"/>
    <w:rsid w:val="006108C9"/>
    <w:rsid w:val="00612E37"/>
    <w:rsid w:val="0061478F"/>
    <w:rsid w:val="00615C7E"/>
    <w:rsid w:val="0062158D"/>
    <w:rsid w:val="00627E97"/>
    <w:rsid w:val="00630F39"/>
    <w:rsid w:val="006326D1"/>
    <w:rsid w:val="00632E0A"/>
    <w:rsid w:val="00633165"/>
    <w:rsid w:val="00636B6C"/>
    <w:rsid w:val="006447DE"/>
    <w:rsid w:val="00650080"/>
    <w:rsid w:val="00650CE9"/>
    <w:rsid w:val="0065276E"/>
    <w:rsid w:val="00654329"/>
    <w:rsid w:val="00654CEC"/>
    <w:rsid w:val="00655507"/>
    <w:rsid w:val="00656D91"/>
    <w:rsid w:val="00657D65"/>
    <w:rsid w:val="00670BC5"/>
    <w:rsid w:val="006712A7"/>
    <w:rsid w:val="006733CC"/>
    <w:rsid w:val="00674FC2"/>
    <w:rsid w:val="00677E42"/>
    <w:rsid w:val="00682334"/>
    <w:rsid w:val="00684B16"/>
    <w:rsid w:val="00687A5C"/>
    <w:rsid w:val="00690C40"/>
    <w:rsid w:val="0069172E"/>
    <w:rsid w:val="00694C00"/>
    <w:rsid w:val="00696C72"/>
    <w:rsid w:val="00696F65"/>
    <w:rsid w:val="006A2FD2"/>
    <w:rsid w:val="006A7A6D"/>
    <w:rsid w:val="006B5E67"/>
    <w:rsid w:val="006B7730"/>
    <w:rsid w:val="006BE8E5"/>
    <w:rsid w:val="006C2EB5"/>
    <w:rsid w:val="006C3261"/>
    <w:rsid w:val="006D18A3"/>
    <w:rsid w:val="006D4370"/>
    <w:rsid w:val="006D5970"/>
    <w:rsid w:val="006E481E"/>
    <w:rsid w:val="006E795F"/>
    <w:rsid w:val="006F04B5"/>
    <w:rsid w:val="006F352A"/>
    <w:rsid w:val="006F3AD5"/>
    <w:rsid w:val="00700249"/>
    <w:rsid w:val="00705503"/>
    <w:rsid w:val="0070604C"/>
    <w:rsid w:val="007069CD"/>
    <w:rsid w:val="0070713F"/>
    <w:rsid w:val="007110E6"/>
    <w:rsid w:val="00711A70"/>
    <w:rsid w:val="00712E6F"/>
    <w:rsid w:val="00712E90"/>
    <w:rsid w:val="00713B7E"/>
    <w:rsid w:val="007204AE"/>
    <w:rsid w:val="00720E72"/>
    <w:rsid w:val="0072678F"/>
    <w:rsid w:val="00726AF0"/>
    <w:rsid w:val="00727C4C"/>
    <w:rsid w:val="00734809"/>
    <w:rsid w:val="00734B3E"/>
    <w:rsid w:val="00735168"/>
    <w:rsid w:val="00736F62"/>
    <w:rsid w:val="007406E1"/>
    <w:rsid w:val="00742BAD"/>
    <w:rsid w:val="00743E40"/>
    <w:rsid w:val="00751263"/>
    <w:rsid w:val="0075704F"/>
    <w:rsid w:val="00763B2D"/>
    <w:rsid w:val="00772924"/>
    <w:rsid w:val="00784EC4"/>
    <w:rsid w:val="007872C2"/>
    <w:rsid w:val="007872F2"/>
    <w:rsid w:val="007874BC"/>
    <w:rsid w:val="007908E0"/>
    <w:rsid w:val="00793EB3"/>
    <w:rsid w:val="00794205"/>
    <w:rsid w:val="00797012"/>
    <w:rsid w:val="007A1F6A"/>
    <w:rsid w:val="007B0DE3"/>
    <w:rsid w:val="007B3DBD"/>
    <w:rsid w:val="007B451D"/>
    <w:rsid w:val="007B491F"/>
    <w:rsid w:val="007B5CB2"/>
    <w:rsid w:val="007B7191"/>
    <w:rsid w:val="007C1634"/>
    <w:rsid w:val="007C1D94"/>
    <w:rsid w:val="007C2879"/>
    <w:rsid w:val="007C6A87"/>
    <w:rsid w:val="007C6EB5"/>
    <w:rsid w:val="007C705D"/>
    <w:rsid w:val="007D0A07"/>
    <w:rsid w:val="007D0C96"/>
    <w:rsid w:val="007D133D"/>
    <w:rsid w:val="007D3EB4"/>
    <w:rsid w:val="007D3F16"/>
    <w:rsid w:val="007D64EC"/>
    <w:rsid w:val="007D78CC"/>
    <w:rsid w:val="007E0CD3"/>
    <w:rsid w:val="007E2846"/>
    <w:rsid w:val="007E4FC2"/>
    <w:rsid w:val="007F03C3"/>
    <w:rsid w:val="007F3F7E"/>
    <w:rsid w:val="007F5497"/>
    <w:rsid w:val="0081323C"/>
    <w:rsid w:val="00813CEC"/>
    <w:rsid w:val="0081534C"/>
    <w:rsid w:val="008171E4"/>
    <w:rsid w:val="008208EA"/>
    <w:rsid w:val="00824E67"/>
    <w:rsid w:val="00825A64"/>
    <w:rsid w:val="00826F48"/>
    <w:rsid w:val="008308AE"/>
    <w:rsid w:val="0083166E"/>
    <w:rsid w:val="00831DC3"/>
    <w:rsid w:val="008322C7"/>
    <w:rsid w:val="00834C66"/>
    <w:rsid w:val="00834F1D"/>
    <w:rsid w:val="00835592"/>
    <w:rsid w:val="00836FEC"/>
    <w:rsid w:val="008403FD"/>
    <w:rsid w:val="00841F9D"/>
    <w:rsid w:val="008420E1"/>
    <w:rsid w:val="00843D58"/>
    <w:rsid w:val="00843EBA"/>
    <w:rsid w:val="00844D98"/>
    <w:rsid w:val="00846D84"/>
    <w:rsid w:val="0085230E"/>
    <w:rsid w:val="0085355E"/>
    <w:rsid w:val="008545C1"/>
    <w:rsid w:val="008550A1"/>
    <w:rsid w:val="00861035"/>
    <w:rsid w:val="00861038"/>
    <w:rsid w:val="0086274E"/>
    <w:rsid w:val="00865008"/>
    <w:rsid w:val="008665C1"/>
    <w:rsid w:val="00866B50"/>
    <w:rsid w:val="00867EC5"/>
    <w:rsid w:val="008708F1"/>
    <w:rsid w:val="00870E75"/>
    <w:rsid w:val="00880539"/>
    <w:rsid w:val="008859E8"/>
    <w:rsid w:val="0088737B"/>
    <w:rsid w:val="00887538"/>
    <w:rsid w:val="00892716"/>
    <w:rsid w:val="00893067"/>
    <w:rsid w:val="008933DE"/>
    <w:rsid w:val="00894509"/>
    <w:rsid w:val="0089536B"/>
    <w:rsid w:val="00895FCE"/>
    <w:rsid w:val="00897F3E"/>
    <w:rsid w:val="008A1BA8"/>
    <w:rsid w:val="008A21B4"/>
    <w:rsid w:val="008A325D"/>
    <w:rsid w:val="008A4576"/>
    <w:rsid w:val="008B07DE"/>
    <w:rsid w:val="008B28E7"/>
    <w:rsid w:val="008C0B47"/>
    <w:rsid w:val="008C14C7"/>
    <w:rsid w:val="008C2264"/>
    <w:rsid w:val="008C2FFB"/>
    <w:rsid w:val="008C420D"/>
    <w:rsid w:val="008C6EEA"/>
    <w:rsid w:val="008D5813"/>
    <w:rsid w:val="008D634E"/>
    <w:rsid w:val="008D778A"/>
    <w:rsid w:val="008F22BD"/>
    <w:rsid w:val="008F46CC"/>
    <w:rsid w:val="008F4926"/>
    <w:rsid w:val="0090437C"/>
    <w:rsid w:val="009079BD"/>
    <w:rsid w:val="009102CE"/>
    <w:rsid w:val="00912BD9"/>
    <w:rsid w:val="00920E5B"/>
    <w:rsid w:val="00926436"/>
    <w:rsid w:val="0093018C"/>
    <w:rsid w:val="00932CCA"/>
    <w:rsid w:val="00934036"/>
    <w:rsid w:val="009465DA"/>
    <w:rsid w:val="0095112F"/>
    <w:rsid w:val="009526C6"/>
    <w:rsid w:val="00953E15"/>
    <w:rsid w:val="009544C0"/>
    <w:rsid w:val="00954FA4"/>
    <w:rsid w:val="00956AE9"/>
    <w:rsid w:val="00964CC6"/>
    <w:rsid w:val="00991FDA"/>
    <w:rsid w:val="009927A1"/>
    <w:rsid w:val="0099774D"/>
    <w:rsid w:val="009A1D40"/>
    <w:rsid w:val="009A2EAF"/>
    <w:rsid w:val="009A5F3B"/>
    <w:rsid w:val="009B0B61"/>
    <w:rsid w:val="009B24CB"/>
    <w:rsid w:val="009B28C0"/>
    <w:rsid w:val="009B7136"/>
    <w:rsid w:val="009B7806"/>
    <w:rsid w:val="009C3AC2"/>
    <w:rsid w:val="009D4365"/>
    <w:rsid w:val="009D4E3B"/>
    <w:rsid w:val="009D7BC9"/>
    <w:rsid w:val="009E0C5A"/>
    <w:rsid w:val="009E1982"/>
    <w:rsid w:val="009E1CAE"/>
    <w:rsid w:val="009E4D2C"/>
    <w:rsid w:val="009F0978"/>
    <w:rsid w:val="009F3AEC"/>
    <w:rsid w:val="00A00081"/>
    <w:rsid w:val="00A015F7"/>
    <w:rsid w:val="00A0758B"/>
    <w:rsid w:val="00A10D56"/>
    <w:rsid w:val="00A12AAE"/>
    <w:rsid w:val="00A13BB2"/>
    <w:rsid w:val="00A16DD1"/>
    <w:rsid w:val="00A22441"/>
    <w:rsid w:val="00A23F3B"/>
    <w:rsid w:val="00A24406"/>
    <w:rsid w:val="00A25F64"/>
    <w:rsid w:val="00A27CC2"/>
    <w:rsid w:val="00A31E91"/>
    <w:rsid w:val="00A3221B"/>
    <w:rsid w:val="00A3273B"/>
    <w:rsid w:val="00A40ED6"/>
    <w:rsid w:val="00A43139"/>
    <w:rsid w:val="00A43CD2"/>
    <w:rsid w:val="00A470EE"/>
    <w:rsid w:val="00A47621"/>
    <w:rsid w:val="00A479CD"/>
    <w:rsid w:val="00A50CFC"/>
    <w:rsid w:val="00A54D67"/>
    <w:rsid w:val="00A55A3F"/>
    <w:rsid w:val="00A56BC4"/>
    <w:rsid w:val="00A652F6"/>
    <w:rsid w:val="00A70A51"/>
    <w:rsid w:val="00A732EA"/>
    <w:rsid w:val="00A7489E"/>
    <w:rsid w:val="00A8015F"/>
    <w:rsid w:val="00A80BD2"/>
    <w:rsid w:val="00A85039"/>
    <w:rsid w:val="00A851F7"/>
    <w:rsid w:val="00A906AA"/>
    <w:rsid w:val="00A94C5E"/>
    <w:rsid w:val="00AA19BB"/>
    <w:rsid w:val="00AA241A"/>
    <w:rsid w:val="00AA252C"/>
    <w:rsid w:val="00AA2B66"/>
    <w:rsid w:val="00AA666E"/>
    <w:rsid w:val="00AB4D19"/>
    <w:rsid w:val="00AB5518"/>
    <w:rsid w:val="00AC01D4"/>
    <w:rsid w:val="00AC4A04"/>
    <w:rsid w:val="00AD336F"/>
    <w:rsid w:val="00AD3550"/>
    <w:rsid w:val="00AD4DB4"/>
    <w:rsid w:val="00AE2564"/>
    <w:rsid w:val="00AE301F"/>
    <w:rsid w:val="00AE3302"/>
    <w:rsid w:val="00AE7077"/>
    <w:rsid w:val="00AF61C2"/>
    <w:rsid w:val="00AF6CC6"/>
    <w:rsid w:val="00B011CD"/>
    <w:rsid w:val="00B02462"/>
    <w:rsid w:val="00B0296A"/>
    <w:rsid w:val="00B12171"/>
    <w:rsid w:val="00B12295"/>
    <w:rsid w:val="00B137BE"/>
    <w:rsid w:val="00B17FA0"/>
    <w:rsid w:val="00B24344"/>
    <w:rsid w:val="00B26769"/>
    <w:rsid w:val="00B31C91"/>
    <w:rsid w:val="00B32FF9"/>
    <w:rsid w:val="00B3747F"/>
    <w:rsid w:val="00B43194"/>
    <w:rsid w:val="00B45270"/>
    <w:rsid w:val="00B47734"/>
    <w:rsid w:val="00B50FBA"/>
    <w:rsid w:val="00B548A2"/>
    <w:rsid w:val="00B558EB"/>
    <w:rsid w:val="00B577D3"/>
    <w:rsid w:val="00B6035D"/>
    <w:rsid w:val="00B60466"/>
    <w:rsid w:val="00B6548F"/>
    <w:rsid w:val="00B654A2"/>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C7E3E"/>
    <w:rsid w:val="00BD30B1"/>
    <w:rsid w:val="00BD6792"/>
    <w:rsid w:val="00BE0F7B"/>
    <w:rsid w:val="00BE10C2"/>
    <w:rsid w:val="00BE55C6"/>
    <w:rsid w:val="00C01D14"/>
    <w:rsid w:val="00C025B4"/>
    <w:rsid w:val="00C11F61"/>
    <w:rsid w:val="00C161FD"/>
    <w:rsid w:val="00C23F17"/>
    <w:rsid w:val="00C26D0D"/>
    <w:rsid w:val="00C27C95"/>
    <w:rsid w:val="00C300D2"/>
    <w:rsid w:val="00C31AA1"/>
    <w:rsid w:val="00C3270F"/>
    <w:rsid w:val="00C3278B"/>
    <w:rsid w:val="00C33375"/>
    <w:rsid w:val="00C34C23"/>
    <w:rsid w:val="00C42005"/>
    <w:rsid w:val="00C436E2"/>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5C23"/>
    <w:rsid w:val="00CA2745"/>
    <w:rsid w:val="00CA3593"/>
    <w:rsid w:val="00CA7F4F"/>
    <w:rsid w:val="00CB258E"/>
    <w:rsid w:val="00CB3C8F"/>
    <w:rsid w:val="00CB6FFB"/>
    <w:rsid w:val="00CB75CE"/>
    <w:rsid w:val="00CC02F1"/>
    <w:rsid w:val="00CC11A6"/>
    <w:rsid w:val="00CC135E"/>
    <w:rsid w:val="00CC1567"/>
    <w:rsid w:val="00CC2F8D"/>
    <w:rsid w:val="00CD5CF4"/>
    <w:rsid w:val="00CD5D3F"/>
    <w:rsid w:val="00CF1E90"/>
    <w:rsid w:val="00CF3DB3"/>
    <w:rsid w:val="00D0432B"/>
    <w:rsid w:val="00D052BC"/>
    <w:rsid w:val="00D07026"/>
    <w:rsid w:val="00D11C62"/>
    <w:rsid w:val="00D162C0"/>
    <w:rsid w:val="00D16463"/>
    <w:rsid w:val="00D22C8F"/>
    <w:rsid w:val="00D32877"/>
    <w:rsid w:val="00D33491"/>
    <w:rsid w:val="00D33831"/>
    <w:rsid w:val="00D35EEB"/>
    <w:rsid w:val="00D44F8E"/>
    <w:rsid w:val="00D44FD0"/>
    <w:rsid w:val="00D51D89"/>
    <w:rsid w:val="00D5733C"/>
    <w:rsid w:val="00D607EF"/>
    <w:rsid w:val="00D60F88"/>
    <w:rsid w:val="00D625E7"/>
    <w:rsid w:val="00D646BD"/>
    <w:rsid w:val="00D70239"/>
    <w:rsid w:val="00D71201"/>
    <w:rsid w:val="00D720C7"/>
    <w:rsid w:val="00D73A26"/>
    <w:rsid w:val="00D77A04"/>
    <w:rsid w:val="00D81D06"/>
    <w:rsid w:val="00D82CD9"/>
    <w:rsid w:val="00D8652C"/>
    <w:rsid w:val="00D876E6"/>
    <w:rsid w:val="00D87E95"/>
    <w:rsid w:val="00DA1025"/>
    <w:rsid w:val="00DA22EC"/>
    <w:rsid w:val="00DA56B7"/>
    <w:rsid w:val="00DA5860"/>
    <w:rsid w:val="00DB0E4A"/>
    <w:rsid w:val="00DB2767"/>
    <w:rsid w:val="00DC20CB"/>
    <w:rsid w:val="00DC36E4"/>
    <w:rsid w:val="00DC4729"/>
    <w:rsid w:val="00DE01BA"/>
    <w:rsid w:val="00DE556F"/>
    <w:rsid w:val="00DF02ED"/>
    <w:rsid w:val="00DF1F3F"/>
    <w:rsid w:val="00DF4BF1"/>
    <w:rsid w:val="00DF4CF5"/>
    <w:rsid w:val="00E03B6D"/>
    <w:rsid w:val="00E11679"/>
    <w:rsid w:val="00E12CE0"/>
    <w:rsid w:val="00E17160"/>
    <w:rsid w:val="00E27D12"/>
    <w:rsid w:val="00E27E98"/>
    <w:rsid w:val="00E32C9D"/>
    <w:rsid w:val="00E35BEC"/>
    <w:rsid w:val="00E420A2"/>
    <w:rsid w:val="00E50821"/>
    <w:rsid w:val="00E50EF8"/>
    <w:rsid w:val="00E51F91"/>
    <w:rsid w:val="00E57B0A"/>
    <w:rsid w:val="00E6216F"/>
    <w:rsid w:val="00E7086E"/>
    <w:rsid w:val="00E7374A"/>
    <w:rsid w:val="00E73C41"/>
    <w:rsid w:val="00E7598F"/>
    <w:rsid w:val="00E76F60"/>
    <w:rsid w:val="00E83D90"/>
    <w:rsid w:val="00E83F28"/>
    <w:rsid w:val="00E83F91"/>
    <w:rsid w:val="00E9107A"/>
    <w:rsid w:val="00E91F62"/>
    <w:rsid w:val="00E929FD"/>
    <w:rsid w:val="00E93240"/>
    <w:rsid w:val="00E9479B"/>
    <w:rsid w:val="00EA32C4"/>
    <w:rsid w:val="00EA3AEF"/>
    <w:rsid w:val="00EA4D48"/>
    <w:rsid w:val="00EB2173"/>
    <w:rsid w:val="00EB28DC"/>
    <w:rsid w:val="00EB3E2F"/>
    <w:rsid w:val="00EB5150"/>
    <w:rsid w:val="00EB62E6"/>
    <w:rsid w:val="00EC7925"/>
    <w:rsid w:val="00EC7A64"/>
    <w:rsid w:val="00ED1B30"/>
    <w:rsid w:val="00ED250E"/>
    <w:rsid w:val="00ED6535"/>
    <w:rsid w:val="00EE1AC1"/>
    <w:rsid w:val="00EE39D6"/>
    <w:rsid w:val="00EE413C"/>
    <w:rsid w:val="00EE52AD"/>
    <w:rsid w:val="00F01F92"/>
    <w:rsid w:val="00F03928"/>
    <w:rsid w:val="00F10A08"/>
    <w:rsid w:val="00F139CF"/>
    <w:rsid w:val="00F22AC5"/>
    <w:rsid w:val="00F23DFC"/>
    <w:rsid w:val="00F254D1"/>
    <w:rsid w:val="00F32B82"/>
    <w:rsid w:val="00F4043E"/>
    <w:rsid w:val="00F40CB5"/>
    <w:rsid w:val="00F41BBC"/>
    <w:rsid w:val="00F43B9D"/>
    <w:rsid w:val="00F444F0"/>
    <w:rsid w:val="00F502B3"/>
    <w:rsid w:val="00F5056E"/>
    <w:rsid w:val="00F50590"/>
    <w:rsid w:val="00F50847"/>
    <w:rsid w:val="00F53F27"/>
    <w:rsid w:val="00F546D1"/>
    <w:rsid w:val="00F6513F"/>
    <w:rsid w:val="00F66272"/>
    <w:rsid w:val="00F709C0"/>
    <w:rsid w:val="00F72374"/>
    <w:rsid w:val="00F7548F"/>
    <w:rsid w:val="00F77C6C"/>
    <w:rsid w:val="00F927A1"/>
    <w:rsid w:val="00F92E4D"/>
    <w:rsid w:val="00F942F9"/>
    <w:rsid w:val="00FA3764"/>
    <w:rsid w:val="00FA4392"/>
    <w:rsid w:val="00FA56ED"/>
    <w:rsid w:val="00FB5FA6"/>
    <w:rsid w:val="00FC1310"/>
    <w:rsid w:val="00FC2FF3"/>
    <w:rsid w:val="00FC3263"/>
    <w:rsid w:val="00FC51F9"/>
    <w:rsid w:val="00FC5B40"/>
    <w:rsid w:val="00FC5FF8"/>
    <w:rsid w:val="00FC702B"/>
    <w:rsid w:val="00FD3129"/>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FollowedHyperlink">
    <w:name w:val="FollowedHyperlink"/>
    <w:basedOn w:val="DefaultParagraphFont"/>
    <w:uiPriority w:val="99"/>
    <w:semiHidden/>
    <w:unhideWhenUsed/>
    <w:rsid w:val="00B548A2"/>
    <w:rPr>
      <w:color w:val="954F72" w:themeColor="followedHyperlink"/>
      <w:u w:val="single"/>
    </w:rPr>
  </w:style>
  <w:style w:type="character" w:styleId="Emphasis">
    <w:name w:val="Emphasis"/>
    <w:basedOn w:val="DefaultParagraphFont"/>
    <w:uiPriority w:val="20"/>
    <w:qFormat/>
    <w:rsid w:val="004A03F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60434679">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openxmlformats.org/package/2006/metadata/core-properties"/>
    <ds:schemaRef ds:uri="http://purl.org/dc/elements/1.1/"/>
    <ds:schemaRef ds:uri="http://schemas.microsoft.com/office/2006/metadata/properties"/>
    <ds:schemaRef ds:uri="http://schemas.microsoft.com/office/infopath/2007/PartnerControls"/>
    <ds:schemaRef ds:uri="http://purl.org/dc/terms/"/>
    <ds:schemaRef ds:uri="http://schemas.microsoft.com/office/2006/documentManagement/types"/>
    <ds:schemaRef ds:uri="2e89cfda-a374-4413-9f0d-8b601eddeb70"/>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E8BD1B65-EF69-4F6A-AA2D-FC9DB6C3D5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29</Pages>
  <Words>11070</Words>
  <Characters>62608</Characters>
  <Application>Microsoft Office Word</Application>
  <DocSecurity>0</DocSecurity>
  <Lines>521</Lines>
  <Paragraphs>147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Dellanna,Luca swp6454</cp:lastModifiedBy>
  <cp:revision>12</cp:revision>
  <cp:lastPrinted>2014-08-26T08:55:00Z</cp:lastPrinted>
  <dcterms:created xsi:type="dcterms:W3CDTF">2021-09-27T19:07:00Z</dcterms:created>
  <dcterms:modified xsi:type="dcterms:W3CDTF">2021-09-27T21:33:00Z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8c995f9a-7ec1-4a10-b613-a0e04344d32b</vt:lpwstr>
  </property>
  <property fmtid="{D5CDD505-2E9C-101B-9397-08002B2CF9AE}" pid="4" name="Classification">
    <vt:lpwstr>OFFICIAL</vt:lpwstr>
  </property>
  <property fmtid="{D5CDD505-2E9C-101B-9397-08002B2CF9AE}" pid="5" name="Visibility">
    <vt:lpwstr>NOT VISIBLE</vt:lpwstr>
  </property>
</Properties>
</file>