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04946131"/>
        <w:docPartObj>
          <w:docPartGallery w:val="Cover Pages"/>
          <w:docPartUnique/>
        </w:docPartObj>
      </w:sdtPr>
      <w:sdtEndPr/>
      <w:sdtContent>
        <w:p w14:paraId="556B7115" w14:textId="1F41FAF2" w:rsidR="00FA29F6" w:rsidRDefault="00FA29F6">
          <w:r>
            <w:rPr>
              <w:noProof/>
            </w:rPr>
            <mc:AlternateContent>
              <mc:Choice Requires="wps">
                <w:drawing>
                  <wp:anchor distT="0" distB="0" distL="114300" distR="114300" simplePos="0" relativeHeight="251658240" behindDoc="0" locked="0" layoutInCell="1" allowOverlap="1" wp14:anchorId="31C060D4" wp14:editId="3C4F8500">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09"/>
                                  <w:gridCol w:w="4583"/>
                                </w:tblGrid>
                                <w:tr w:rsidR="00FA29F6" w14:paraId="4486AA49" w14:textId="77777777">
                                  <w:trPr>
                                    <w:jc w:val="center"/>
                                  </w:trPr>
                                  <w:tc>
                                    <w:tcPr>
                                      <w:tcW w:w="2568" w:type="pct"/>
                                      <w:vAlign w:val="center"/>
                                    </w:tcPr>
                                    <w:p w14:paraId="1303F0A4" w14:textId="77777777" w:rsidR="00FA29F6" w:rsidRDefault="00FA29F6">
                                      <w:pPr>
                                        <w:jc w:val="right"/>
                                      </w:pPr>
                                      <w:r>
                                        <w:rPr>
                                          <w:noProof/>
                                        </w:rPr>
                                        <w:drawing>
                                          <wp:inline distT="0" distB="0" distL="0" distR="0" wp14:anchorId="1A35E63B" wp14:editId="3EE39EA9">
                                            <wp:extent cx="3739721" cy="2022866"/>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11">
                                                      <a:extLst>
                                                        <a:ext uri="{28A0092B-C50C-407E-A947-70E740481C1C}">
                                                          <a14:useLocalDpi xmlns:a14="http://schemas.microsoft.com/office/drawing/2010/main" val="0"/>
                                                        </a:ext>
                                                      </a:extLst>
                                                    </a:blip>
                                                    <a:stretch>
                                                      <a:fillRect/>
                                                    </a:stretch>
                                                  </pic:blipFill>
                                                  <pic:spPr>
                                                    <a:xfrm>
                                                      <a:off x="0" y="0"/>
                                                      <a:ext cx="3746877" cy="2026737"/>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9338764" w14:textId="22902FEA" w:rsidR="00FA29F6" w:rsidRDefault="007E383D">
                                          <w:pPr>
                                            <w:pStyle w:val="NoSpacing"/>
                                            <w:spacing w:line="312" w:lineRule="auto"/>
                                            <w:jc w:val="right"/>
                                            <w:rPr>
                                              <w:caps/>
                                              <w:color w:val="191919" w:themeColor="text1" w:themeTint="E6"/>
                                              <w:sz w:val="72"/>
                                              <w:szCs w:val="72"/>
                                            </w:rPr>
                                          </w:pPr>
                                          <w:r>
                                            <w:rPr>
                                              <w:caps/>
                                              <w:color w:val="191919" w:themeColor="text1" w:themeTint="E6"/>
                                              <w:sz w:val="72"/>
                                              <w:szCs w:val="72"/>
                                            </w:rPr>
                                            <w:t>Leading and implementing workplace change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8DDC990" w14:textId="67AB7F07" w:rsidR="00FA29F6" w:rsidRDefault="0098743A">
                                          <w:pPr>
                                            <w:jc w:val="right"/>
                                            <w:rPr>
                                              <w:sz w:val="24"/>
                                              <w:szCs w:val="24"/>
                                            </w:rPr>
                                          </w:pPr>
                                          <w:r>
                                            <w:rPr>
                                              <w:color w:val="000000" w:themeColor="text1"/>
                                              <w:sz w:val="24"/>
                                              <w:szCs w:val="24"/>
                                            </w:rPr>
                                            <w:t>-B</w:t>
                                          </w:r>
                                          <w:r w:rsidR="00E51C29">
                                            <w:rPr>
                                              <w:color w:val="000000" w:themeColor="text1"/>
                                              <w:sz w:val="24"/>
                                              <w:szCs w:val="24"/>
                                            </w:rPr>
                                            <w:t>MSW6103_LON</w:t>
                                          </w:r>
                                        </w:p>
                                      </w:sdtContent>
                                    </w:sdt>
                                  </w:tc>
                                  <w:tc>
                                    <w:tcPr>
                                      <w:tcW w:w="2432" w:type="pct"/>
                                      <w:vAlign w:val="center"/>
                                    </w:tcPr>
                                    <w:p w14:paraId="1F8A8908" w14:textId="77777777" w:rsidR="00FA29F6" w:rsidRDefault="00FA29F6">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20B7CB14" w14:textId="77777777" w:rsidR="00FA29F6" w:rsidRDefault="00FA29F6">
                                          <w:pPr>
                                            <w:rPr>
                                              <w:color w:val="000000" w:themeColor="text1"/>
                                            </w:rPr>
                                          </w:pPr>
                                          <w:r>
                                            <w:rPr>
                                              <w:color w:val="000000" w:themeColor="text1"/>
                                            </w:rPr>
                                            <w:t>[Draw your reader in with an engaging abstract. It is typically a short summary of the document. When you’re ready to add your content, just click here and start typing.]</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5F68992" w14:textId="0083717D" w:rsidR="00FA29F6" w:rsidRDefault="00FA29F6">
                                          <w:pPr>
                                            <w:pStyle w:val="NoSpacing"/>
                                            <w:rPr>
                                              <w:color w:val="ED7D31" w:themeColor="accent2"/>
                                              <w:sz w:val="26"/>
                                              <w:szCs w:val="26"/>
                                            </w:rPr>
                                          </w:pPr>
                                          <w:r>
                                            <w:rPr>
                                              <w:color w:val="ED7D31" w:themeColor="accent2"/>
                                              <w:sz w:val="26"/>
                                              <w:szCs w:val="26"/>
                                            </w:rPr>
                                            <w:t>Vanessa Liverpool</w:t>
                                          </w:r>
                                        </w:p>
                                      </w:sdtContent>
                                    </w:sdt>
                                    <w:p w14:paraId="1E086E92" w14:textId="537D3525" w:rsidR="00FA29F6" w:rsidRDefault="005876B6">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7E383D">
                                            <w:rPr>
                                              <w:color w:val="44546A" w:themeColor="text2"/>
                                            </w:rPr>
                                            <w:t>1917235</w:t>
                                          </w:r>
                                        </w:sdtContent>
                                      </w:sdt>
                                    </w:p>
                                  </w:tc>
                                </w:tr>
                              </w:tbl>
                              <w:p w14:paraId="7D3F84CA" w14:textId="77777777" w:rsidR="00FA29F6" w:rsidRDefault="00FA29F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1C060D4" id="_x0000_t202" coordsize="21600,21600" o:spt="202" path="m,l,21600r21600,l21600,xe">
                    <v:stroke joinstyle="miter"/>
                    <v:path gradientshapeok="t" o:connecttype="rect"/>
                  </v:shapetype>
                  <v:shape id="Text Box 138"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09"/>
                            <w:gridCol w:w="4583"/>
                          </w:tblGrid>
                          <w:tr w:rsidR="00FA29F6" w14:paraId="4486AA49" w14:textId="77777777">
                            <w:trPr>
                              <w:jc w:val="center"/>
                            </w:trPr>
                            <w:tc>
                              <w:tcPr>
                                <w:tcW w:w="2568" w:type="pct"/>
                                <w:vAlign w:val="center"/>
                              </w:tcPr>
                              <w:p w14:paraId="1303F0A4" w14:textId="77777777" w:rsidR="00FA29F6" w:rsidRDefault="00FA29F6">
                                <w:pPr>
                                  <w:jc w:val="right"/>
                                </w:pPr>
                                <w:r>
                                  <w:rPr>
                                    <w:noProof/>
                                  </w:rPr>
                                  <w:drawing>
                                    <wp:inline distT="0" distB="0" distL="0" distR="0" wp14:anchorId="1A35E63B" wp14:editId="3EE39EA9">
                                      <wp:extent cx="3739721" cy="2022866"/>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11">
                                                <a:extLst>
                                                  <a:ext uri="{28A0092B-C50C-407E-A947-70E740481C1C}">
                                                    <a14:useLocalDpi xmlns:a14="http://schemas.microsoft.com/office/drawing/2010/main" val="0"/>
                                                  </a:ext>
                                                </a:extLst>
                                              </a:blip>
                                              <a:stretch>
                                                <a:fillRect/>
                                              </a:stretch>
                                            </pic:blipFill>
                                            <pic:spPr>
                                              <a:xfrm>
                                                <a:off x="0" y="0"/>
                                                <a:ext cx="3746877" cy="2026737"/>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9338764" w14:textId="22902FEA" w:rsidR="00FA29F6" w:rsidRDefault="007E383D">
                                    <w:pPr>
                                      <w:pStyle w:val="NoSpacing"/>
                                      <w:spacing w:line="312" w:lineRule="auto"/>
                                      <w:jc w:val="right"/>
                                      <w:rPr>
                                        <w:caps/>
                                        <w:color w:val="191919" w:themeColor="text1" w:themeTint="E6"/>
                                        <w:sz w:val="72"/>
                                        <w:szCs w:val="72"/>
                                      </w:rPr>
                                    </w:pPr>
                                    <w:r>
                                      <w:rPr>
                                        <w:caps/>
                                        <w:color w:val="191919" w:themeColor="text1" w:themeTint="E6"/>
                                        <w:sz w:val="72"/>
                                        <w:szCs w:val="72"/>
                                      </w:rPr>
                                      <w:t>Leading and implementing workplace change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8DDC990" w14:textId="67AB7F07" w:rsidR="00FA29F6" w:rsidRDefault="0098743A">
                                    <w:pPr>
                                      <w:jc w:val="right"/>
                                      <w:rPr>
                                        <w:sz w:val="24"/>
                                        <w:szCs w:val="24"/>
                                      </w:rPr>
                                    </w:pPr>
                                    <w:r>
                                      <w:rPr>
                                        <w:color w:val="000000" w:themeColor="text1"/>
                                        <w:sz w:val="24"/>
                                        <w:szCs w:val="24"/>
                                      </w:rPr>
                                      <w:t>-B</w:t>
                                    </w:r>
                                    <w:r w:rsidR="00E51C29">
                                      <w:rPr>
                                        <w:color w:val="000000" w:themeColor="text1"/>
                                        <w:sz w:val="24"/>
                                        <w:szCs w:val="24"/>
                                      </w:rPr>
                                      <w:t>MSW6103_LON</w:t>
                                    </w:r>
                                  </w:p>
                                </w:sdtContent>
                              </w:sdt>
                            </w:tc>
                            <w:tc>
                              <w:tcPr>
                                <w:tcW w:w="2432" w:type="pct"/>
                                <w:vAlign w:val="center"/>
                              </w:tcPr>
                              <w:p w14:paraId="1F8A8908" w14:textId="77777777" w:rsidR="00FA29F6" w:rsidRDefault="00FA29F6">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20B7CB14" w14:textId="77777777" w:rsidR="00FA29F6" w:rsidRDefault="00FA29F6">
                                    <w:pPr>
                                      <w:rPr>
                                        <w:color w:val="000000" w:themeColor="text1"/>
                                      </w:rPr>
                                    </w:pPr>
                                    <w:r>
                                      <w:rPr>
                                        <w:color w:val="000000" w:themeColor="text1"/>
                                      </w:rPr>
                                      <w:t>[Draw your reader in with an engaging abstract. It is typically a short summary of the document. When you’re ready to add your content, just click here and start typing.]</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5F68992" w14:textId="0083717D" w:rsidR="00FA29F6" w:rsidRDefault="00FA29F6">
                                    <w:pPr>
                                      <w:pStyle w:val="NoSpacing"/>
                                      <w:rPr>
                                        <w:color w:val="ED7D31" w:themeColor="accent2"/>
                                        <w:sz w:val="26"/>
                                        <w:szCs w:val="26"/>
                                      </w:rPr>
                                    </w:pPr>
                                    <w:r>
                                      <w:rPr>
                                        <w:color w:val="ED7D31" w:themeColor="accent2"/>
                                        <w:sz w:val="26"/>
                                        <w:szCs w:val="26"/>
                                      </w:rPr>
                                      <w:t>Vanessa Liverpool</w:t>
                                    </w:r>
                                  </w:p>
                                </w:sdtContent>
                              </w:sdt>
                              <w:p w14:paraId="1E086E92" w14:textId="537D3525" w:rsidR="00FA29F6" w:rsidRDefault="005876B6">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7E383D">
                                      <w:rPr>
                                        <w:color w:val="44546A" w:themeColor="text2"/>
                                      </w:rPr>
                                      <w:t>1917235</w:t>
                                    </w:r>
                                  </w:sdtContent>
                                </w:sdt>
                              </w:p>
                            </w:tc>
                          </w:tr>
                        </w:tbl>
                        <w:p w14:paraId="7D3F84CA" w14:textId="77777777" w:rsidR="00FA29F6" w:rsidRDefault="00FA29F6"/>
                      </w:txbxContent>
                    </v:textbox>
                    <w10:wrap anchorx="page" anchory="page"/>
                  </v:shape>
                </w:pict>
              </mc:Fallback>
            </mc:AlternateContent>
          </w:r>
          <w:r>
            <w:br w:type="page"/>
          </w:r>
        </w:p>
      </w:sdtContent>
    </w:sdt>
    <w:p w14:paraId="5B390871" w14:textId="0EC4DC01" w:rsidR="008E668A" w:rsidRDefault="00FA29F6" w:rsidP="00FA29F6">
      <w:pPr>
        <w:tabs>
          <w:tab w:val="left" w:pos="2652"/>
        </w:tabs>
        <w:rPr>
          <w:b/>
          <w:bCs/>
        </w:rPr>
      </w:pPr>
      <w:r>
        <w:lastRenderedPageBreak/>
        <w:tab/>
        <w:t xml:space="preserve">             </w:t>
      </w:r>
      <w:r w:rsidRPr="00111728">
        <w:rPr>
          <w:b/>
          <w:bCs/>
          <w:sz w:val="32"/>
          <w:szCs w:val="32"/>
        </w:rPr>
        <w:t xml:space="preserve">Executive Summary </w:t>
      </w:r>
    </w:p>
    <w:p w14:paraId="3138D161" w14:textId="6BC546DC" w:rsidR="00FA29F6" w:rsidRDefault="00FA29F6" w:rsidP="00FA29F6">
      <w:pPr>
        <w:tabs>
          <w:tab w:val="left" w:pos="2652"/>
        </w:tabs>
        <w:rPr>
          <w:b/>
          <w:bCs/>
        </w:rPr>
      </w:pPr>
    </w:p>
    <w:p w14:paraId="0A3C50D9" w14:textId="46F6501A" w:rsidR="00FA29F6" w:rsidRDefault="00FA29F6" w:rsidP="00FA29F6">
      <w:pPr>
        <w:tabs>
          <w:tab w:val="left" w:pos="2652"/>
        </w:tabs>
        <w:rPr>
          <w:b/>
          <w:bCs/>
        </w:rPr>
      </w:pPr>
    </w:p>
    <w:p w14:paraId="726BC2EB" w14:textId="2B21AA88" w:rsidR="00FA29F6" w:rsidRDefault="00FA29F6" w:rsidP="00FA29F6">
      <w:pPr>
        <w:tabs>
          <w:tab w:val="left" w:pos="2652"/>
        </w:tabs>
        <w:rPr>
          <w:b/>
          <w:bCs/>
        </w:rPr>
      </w:pPr>
    </w:p>
    <w:p w14:paraId="4597F24E" w14:textId="71377E70" w:rsidR="00FA29F6" w:rsidRDefault="00FA29F6" w:rsidP="00FA29F6">
      <w:pPr>
        <w:tabs>
          <w:tab w:val="left" w:pos="2652"/>
        </w:tabs>
        <w:rPr>
          <w:b/>
          <w:bCs/>
        </w:rPr>
      </w:pPr>
    </w:p>
    <w:p w14:paraId="78FA824C" w14:textId="3D65A84D" w:rsidR="00FA29F6" w:rsidRDefault="00FA29F6" w:rsidP="00FA29F6">
      <w:pPr>
        <w:tabs>
          <w:tab w:val="left" w:pos="2652"/>
        </w:tabs>
        <w:rPr>
          <w:b/>
          <w:bCs/>
        </w:rPr>
      </w:pPr>
    </w:p>
    <w:p w14:paraId="7FF67433" w14:textId="2CD4CDC0" w:rsidR="00FA29F6" w:rsidRDefault="00FA29F6" w:rsidP="00FA29F6">
      <w:pPr>
        <w:tabs>
          <w:tab w:val="left" w:pos="2652"/>
        </w:tabs>
        <w:rPr>
          <w:b/>
          <w:bCs/>
        </w:rPr>
      </w:pPr>
    </w:p>
    <w:p w14:paraId="7AE61716" w14:textId="6810AD1D" w:rsidR="00FA29F6" w:rsidRDefault="00FA29F6" w:rsidP="00FA29F6">
      <w:pPr>
        <w:tabs>
          <w:tab w:val="left" w:pos="2652"/>
        </w:tabs>
        <w:rPr>
          <w:b/>
          <w:bCs/>
        </w:rPr>
      </w:pPr>
    </w:p>
    <w:p w14:paraId="62CE10C4" w14:textId="16662A3D" w:rsidR="00FA29F6" w:rsidRDefault="00FA29F6" w:rsidP="00FA29F6">
      <w:pPr>
        <w:tabs>
          <w:tab w:val="left" w:pos="2652"/>
        </w:tabs>
        <w:rPr>
          <w:b/>
          <w:bCs/>
        </w:rPr>
      </w:pPr>
    </w:p>
    <w:p w14:paraId="686F2360" w14:textId="0AAD0314" w:rsidR="00FA29F6" w:rsidRDefault="00FA29F6" w:rsidP="00FA29F6">
      <w:pPr>
        <w:tabs>
          <w:tab w:val="left" w:pos="2652"/>
        </w:tabs>
        <w:rPr>
          <w:b/>
          <w:bCs/>
        </w:rPr>
      </w:pPr>
    </w:p>
    <w:p w14:paraId="2A5BCAA4" w14:textId="1E79CE25" w:rsidR="00FA29F6" w:rsidRDefault="00FA29F6" w:rsidP="00FA29F6">
      <w:pPr>
        <w:tabs>
          <w:tab w:val="left" w:pos="2652"/>
        </w:tabs>
        <w:rPr>
          <w:b/>
          <w:bCs/>
        </w:rPr>
      </w:pPr>
    </w:p>
    <w:p w14:paraId="41E62FBE" w14:textId="36C25EBF" w:rsidR="00FA29F6" w:rsidRDefault="00FA29F6" w:rsidP="00FA29F6">
      <w:pPr>
        <w:tabs>
          <w:tab w:val="left" w:pos="2652"/>
        </w:tabs>
        <w:rPr>
          <w:b/>
          <w:bCs/>
        </w:rPr>
      </w:pPr>
    </w:p>
    <w:p w14:paraId="59B98D3E" w14:textId="3E6C64C8" w:rsidR="00FA29F6" w:rsidRDefault="00FA29F6" w:rsidP="00FA29F6">
      <w:pPr>
        <w:tabs>
          <w:tab w:val="left" w:pos="2652"/>
        </w:tabs>
        <w:rPr>
          <w:b/>
          <w:bCs/>
        </w:rPr>
      </w:pPr>
    </w:p>
    <w:p w14:paraId="5F631DA7" w14:textId="78757711" w:rsidR="00FA29F6" w:rsidRDefault="00FA29F6" w:rsidP="00FA29F6">
      <w:pPr>
        <w:tabs>
          <w:tab w:val="left" w:pos="2652"/>
        </w:tabs>
        <w:rPr>
          <w:b/>
          <w:bCs/>
        </w:rPr>
      </w:pPr>
    </w:p>
    <w:p w14:paraId="4D65BA7D" w14:textId="52B03C3A" w:rsidR="00FA29F6" w:rsidRDefault="00FA29F6" w:rsidP="00FA29F6">
      <w:pPr>
        <w:tabs>
          <w:tab w:val="left" w:pos="2652"/>
        </w:tabs>
        <w:rPr>
          <w:b/>
          <w:bCs/>
        </w:rPr>
      </w:pPr>
    </w:p>
    <w:p w14:paraId="4E036FB6" w14:textId="74E16F82" w:rsidR="00FA29F6" w:rsidRDefault="00FA29F6" w:rsidP="00FA29F6">
      <w:pPr>
        <w:tabs>
          <w:tab w:val="left" w:pos="2652"/>
        </w:tabs>
        <w:rPr>
          <w:b/>
          <w:bCs/>
        </w:rPr>
      </w:pPr>
    </w:p>
    <w:p w14:paraId="077FB8A1" w14:textId="49DAA944" w:rsidR="00FA29F6" w:rsidRDefault="00FA29F6" w:rsidP="00FA29F6">
      <w:pPr>
        <w:tabs>
          <w:tab w:val="left" w:pos="2652"/>
        </w:tabs>
        <w:rPr>
          <w:b/>
          <w:bCs/>
        </w:rPr>
      </w:pPr>
    </w:p>
    <w:p w14:paraId="649C790E" w14:textId="61DD08BE" w:rsidR="00FA29F6" w:rsidRDefault="00FA29F6" w:rsidP="00FA29F6">
      <w:pPr>
        <w:tabs>
          <w:tab w:val="left" w:pos="2652"/>
        </w:tabs>
        <w:rPr>
          <w:b/>
          <w:bCs/>
        </w:rPr>
      </w:pPr>
    </w:p>
    <w:p w14:paraId="77A5481F" w14:textId="1ACCCB12" w:rsidR="00FA29F6" w:rsidRDefault="00FA29F6" w:rsidP="00FA29F6">
      <w:pPr>
        <w:tabs>
          <w:tab w:val="left" w:pos="2652"/>
        </w:tabs>
        <w:rPr>
          <w:b/>
          <w:bCs/>
        </w:rPr>
      </w:pPr>
    </w:p>
    <w:p w14:paraId="3D97241E" w14:textId="6A515DAD" w:rsidR="00FA29F6" w:rsidRDefault="00FA29F6" w:rsidP="00FA29F6">
      <w:pPr>
        <w:tabs>
          <w:tab w:val="left" w:pos="2652"/>
        </w:tabs>
        <w:rPr>
          <w:b/>
          <w:bCs/>
        </w:rPr>
      </w:pPr>
    </w:p>
    <w:p w14:paraId="4E839A53" w14:textId="29C4523F" w:rsidR="00FA29F6" w:rsidRDefault="00FA29F6" w:rsidP="00FA29F6">
      <w:pPr>
        <w:tabs>
          <w:tab w:val="left" w:pos="2652"/>
        </w:tabs>
        <w:rPr>
          <w:b/>
          <w:bCs/>
        </w:rPr>
      </w:pPr>
    </w:p>
    <w:p w14:paraId="6B940A88" w14:textId="296506D5" w:rsidR="00FA29F6" w:rsidRDefault="00FA29F6" w:rsidP="00FA29F6">
      <w:pPr>
        <w:tabs>
          <w:tab w:val="left" w:pos="2652"/>
        </w:tabs>
        <w:rPr>
          <w:b/>
          <w:bCs/>
        </w:rPr>
      </w:pPr>
    </w:p>
    <w:p w14:paraId="23C3E3EF" w14:textId="2D0C1766" w:rsidR="00FA29F6" w:rsidRDefault="00FA29F6" w:rsidP="00FA29F6">
      <w:pPr>
        <w:tabs>
          <w:tab w:val="left" w:pos="2652"/>
        </w:tabs>
        <w:rPr>
          <w:b/>
          <w:bCs/>
        </w:rPr>
      </w:pPr>
    </w:p>
    <w:p w14:paraId="43EA7A26" w14:textId="155CD255" w:rsidR="00FA29F6" w:rsidRDefault="00FA29F6" w:rsidP="00FA29F6">
      <w:pPr>
        <w:tabs>
          <w:tab w:val="left" w:pos="2652"/>
        </w:tabs>
        <w:rPr>
          <w:b/>
          <w:bCs/>
        </w:rPr>
      </w:pPr>
    </w:p>
    <w:p w14:paraId="24FDC825" w14:textId="36F3EEEF" w:rsidR="00FA29F6" w:rsidRDefault="00FA29F6" w:rsidP="00FA29F6">
      <w:pPr>
        <w:tabs>
          <w:tab w:val="left" w:pos="2652"/>
        </w:tabs>
        <w:rPr>
          <w:b/>
          <w:bCs/>
        </w:rPr>
      </w:pPr>
    </w:p>
    <w:p w14:paraId="47222934" w14:textId="04939CB1" w:rsidR="00FA29F6" w:rsidRDefault="00FA29F6" w:rsidP="00FA29F6">
      <w:pPr>
        <w:tabs>
          <w:tab w:val="left" w:pos="2652"/>
        </w:tabs>
        <w:rPr>
          <w:b/>
          <w:bCs/>
        </w:rPr>
      </w:pPr>
    </w:p>
    <w:p w14:paraId="2DEEDBE3" w14:textId="3F766609" w:rsidR="00FA29F6" w:rsidRDefault="00FA29F6" w:rsidP="00FA29F6">
      <w:pPr>
        <w:tabs>
          <w:tab w:val="left" w:pos="2652"/>
        </w:tabs>
        <w:rPr>
          <w:b/>
          <w:bCs/>
        </w:rPr>
      </w:pPr>
    </w:p>
    <w:p w14:paraId="3C35478E" w14:textId="6306D5B8" w:rsidR="00FA29F6" w:rsidRDefault="00FA29F6" w:rsidP="00FA29F6">
      <w:pPr>
        <w:tabs>
          <w:tab w:val="left" w:pos="2652"/>
        </w:tabs>
        <w:rPr>
          <w:b/>
          <w:bCs/>
        </w:rPr>
      </w:pPr>
    </w:p>
    <w:p w14:paraId="1841EA75" w14:textId="33CC5296" w:rsidR="00FA29F6" w:rsidRDefault="00FA29F6" w:rsidP="00FA29F6">
      <w:pPr>
        <w:tabs>
          <w:tab w:val="left" w:pos="2652"/>
        </w:tabs>
        <w:rPr>
          <w:b/>
          <w:bCs/>
        </w:rPr>
      </w:pPr>
    </w:p>
    <w:p w14:paraId="4089144B" w14:textId="65DC45E1" w:rsidR="00FA29F6" w:rsidRDefault="00FA29F6" w:rsidP="00FA29F6">
      <w:pPr>
        <w:tabs>
          <w:tab w:val="left" w:pos="2652"/>
        </w:tabs>
        <w:rPr>
          <w:b/>
          <w:bCs/>
        </w:rPr>
      </w:pPr>
    </w:p>
    <w:p w14:paraId="4E71B143" w14:textId="7AAA4016" w:rsidR="00FA29F6" w:rsidRDefault="00FA29F6" w:rsidP="00FA29F6">
      <w:pPr>
        <w:tabs>
          <w:tab w:val="left" w:pos="2652"/>
        </w:tabs>
        <w:rPr>
          <w:b/>
          <w:bCs/>
        </w:rPr>
      </w:pPr>
    </w:p>
    <w:sdt>
      <w:sdtPr>
        <w:rPr>
          <w:rFonts w:asciiTheme="minorHAnsi" w:eastAsiaTheme="minorEastAsia" w:hAnsiTheme="minorHAnsi" w:cstheme="minorBidi"/>
          <w:color w:val="auto"/>
          <w:sz w:val="22"/>
          <w:szCs w:val="22"/>
          <w:lang w:val="en-GB" w:eastAsia="zh-CN"/>
        </w:rPr>
        <w:id w:val="-1099175102"/>
        <w:docPartObj>
          <w:docPartGallery w:val="Table of Contents"/>
          <w:docPartUnique/>
        </w:docPartObj>
      </w:sdtPr>
      <w:sdtEndPr>
        <w:rPr>
          <w:b/>
          <w:bCs/>
          <w:noProof/>
        </w:rPr>
      </w:sdtEndPr>
      <w:sdtContent>
        <w:p w14:paraId="61E80309" w14:textId="62973E4F" w:rsidR="00FA29F6" w:rsidRDefault="00FA29F6">
          <w:pPr>
            <w:pStyle w:val="TOCHeading"/>
          </w:pPr>
          <w:r>
            <w:t>Table of Contents</w:t>
          </w:r>
        </w:p>
        <w:p w14:paraId="55ECB37E" w14:textId="682125ED" w:rsidR="00CA522C" w:rsidRDefault="00FA29F6">
          <w:pPr>
            <w:pStyle w:val="TOC1"/>
            <w:tabs>
              <w:tab w:val="right" w:leader="dot" w:pos="9016"/>
            </w:tabs>
            <w:rPr>
              <w:noProof/>
            </w:rPr>
          </w:pPr>
          <w:r>
            <w:fldChar w:fldCharType="begin"/>
          </w:r>
          <w:r>
            <w:instrText xml:space="preserve"> TOC \o "1-3" \h \z \u </w:instrText>
          </w:r>
          <w:r>
            <w:fldChar w:fldCharType="separate"/>
          </w:r>
          <w:hyperlink w:anchor="_Toc134825436" w:history="1">
            <w:r w:rsidR="00CA522C" w:rsidRPr="00DD4812">
              <w:rPr>
                <w:rStyle w:val="Hyperlink"/>
                <w:noProof/>
              </w:rPr>
              <w:t>Introduction</w:t>
            </w:r>
            <w:r w:rsidR="00CA522C">
              <w:rPr>
                <w:noProof/>
                <w:webHidden/>
              </w:rPr>
              <w:tab/>
            </w:r>
            <w:r w:rsidR="00CA522C">
              <w:rPr>
                <w:noProof/>
                <w:webHidden/>
              </w:rPr>
              <w:fldChar w:fldCharType="begin"/>
            </w:r>
            <w:r w:rsidR="00CA522C">
              <w:rPr>
                <w:noProof/>
                <w:webHidden/>
              </w:rPr>
              <w:instrText xml:space="preserve"> PAGEREF _Toc134825436 \h </w:instrText>
            </w:r>
            <w:r w:rsidR="00CA522C">
              <w:rPr>
                <w:noProof/>
                <w:webHidden/>
              </w:rPr>
            </w:r>
            <w:r w:rsidR="00CA522C">
              <w:rPr>
                <w:noProof/>
                <w:webHidden/>
              </w:rPr>
              <w:fldChar w:fldCharType="separate"/>
            </w:r>
            <w:r w:rsidR="00CA522C">
              <w:rPr>
                <w:noProof/>
                <w:webHidden/>
              </w:rPr>
              <w:t>3</w:t>
            </w:r>
            <w:r w:rsidR="00CA522C">
              <w:rPr>
                <w:noProof/>
                <w:webHidden/>
              </w:rPr>
              <w:fldChar w:fldCharType="end"/>
            </w:r>
          </w:hyperlink>
        </w:p>
        <w:p w14:paraId="74AEC2D6" w14:textId="62EB7BE8" w:rsidR="00CA522C" w:rsidRDefault="005876B6">
          <w:pPr>
            <w:pStyle w:val="TOC1"/>
            <w:tabs>
              <w:tab w:val="right" w:leader="dot" w:pos="9016"/>
            </w:tabs>
            <w:rPr>
              <w:noProof/>
            </w:rPr>
          </w:pPr>
          <w:hyperlink w:anchor="_Toc134825437" w:history="1">
            <w:r w:rsidR="00CA522C" w:rsidRPr="00DD4812">
              <w:rPr>
                <w:rStyle w:val="Hyperlink"/>
                <w:noProof/>
              </w:rPr>
              <w:t>The Current State of Tesco</w:t>
            </w:r>
            <w:r w:rsidR="00CA522C">
              <w:rPr>
                <w:noProof/>
                <w:webHidden/>
              </w:rPr>
              <w:tab/>
            </w:r>
            <w:r w:rsidR="00CA522C">
              <w:rPr>
                <w:noProof/>
                <w:webHidden/>
              </w:rPr>
              <w:fldChar w:fldCharType="begin"/>
            </w:r>
            <w:r w:rsidR="00CA522C">
              <w:rPr>
                <w:noProof/>
                <w:webHidden/>
              </w:rPr>
              <w:instrText xml:space="preserve"> PAGEREF _Toc134825437 \h </w:instrText>
            </w:r>
            <w:r w:rsidR="00CA522C">
              <w:rPr>
                <w:noProof/>
                <w:webHidden/>
              </w:rPr>
            </w:r>
            <w:r w:rsidR="00CA522C">
              <w:rPr>
                <w:noProof/>
                <w:webHidden/>
              </w:rPr>
              <w:fldChar w:fldCharType="separate"/>
            </w:r>
            <w:r w:rsidR="00CA522C">
              <w:rPr>
                <w:noProof/>
                <w:webHidden/>
              </w:rPr>
              <w:t>3</w:t>
            </w:r>
            <w:r w:rsidR="00CA522C">
              <w:rPr>
                <w:noProof/>
                <w:webHidden/>
              </w:rPr>
              <w:fldChar w:fldCharType="end"/>
            </w:r>
          </w:hyperlink>
        </w:p>
        <w:p w14:paraId="6F757251" w14:textId="586AF397" w:rsidR="00CA522C" w:rsidRDefault="005876B6">
          <w:pPr>
            <w:pStyle w:val="TOC1"/>
            <w:tabs>
              <w:tab w:val="right" w:leader="dot" w:pos="9016"/>
            </w:tabs>
            <w:rPr>
              <w:noProof/>
            </w:rPr>
          </w:pPr>
          <w:hyperlink w:anchor="_Toc134825438" w:history="1">
            <w:r w:rsidR="00CA522C" w:rsidRPr="00DD4812">
              <w:rPr>
                <w:rStyle w:val="Hyperlink"/>
                <w:noProof/>
              </w:rPr>
              <w:t>Section 1: Identification of a strategic change plan</w:t>
            </w:r>
            <w:r w:rsidR="00CA522C">
              <w:rPr>
                <w:noProof/>
                <w:webHidden/>
              </w:rPr>
              <w:tab/>
            </w:r>
            <w:r w:rsidR="00CA522C">
              <w:rPr>
                <w:noProof/>
                <w:webHidden/>
              </w:rPr>
              <w:fldChar w:fldCharType="begin"/>
            </w:r>
            <w:r w:rsidR="00CA522C">
              <w:rPr>
                <w:noProof/>
                <w:webHidden/>
              </w:rPr>
              <w:instrText xml:space="preserve"> PAGEREF _Toc134825438 \h </w:instrText>
            </w:r>
            <w:r w:rsidR="00CA522C">
              <w:rPr>
                <w:noProof/>
                <w:webHidden/>
              </w:rPr>
            </w:r>
            <w:r w:rsidR="00CA522C">
              <w:rPr>
                <w:noProof/>
                <w:webHidden/>
              </w:rPr>
              <w:fldChar w:fldCharType="separate"/>
            </w:r>
            <w:r w:rsidR="00CA522C">
              <w:rPr>
                <w:noProof/>
                <w:webHidden/>
              </w:rPr>
              <w:t>4</w:t>
            </w:r>
            <w:r w:rsidR="00CA522C">
              <w:rPr>
                <w:noProof/>
                <w:webHidden/>
              </w:rPr>
              <w:fldChar w:fldCharType="end"/>
            </w:r>
          </w:hyperlink>
        </w:p>
        <w:p w14:paraId="07AF80E5" w14:textId="50C318C8" w:rsidR="00CA522C" w:rsidRDefault="005876B6">
          <w:pPr>
            <w:pStyle w:val="TOC2"/>
            <w:tabs>
              <w:tab w:val="right" w:leader="dot" w:pos="9016"/>
            </w:tabs>
            <w:rPr>
              <w:noProof/>
            </w:rPr>
          </w:pPr>
          <w:hyperlink w:anchor="_Toc134825439" w:history="1">
            <w:r w:rsidR="00CA522C" w:rsidRPr="00DD4812">
              <w:rPr>
                <w:rStyle w:val="Hyperlink"/>
                <w:noProof/>
              </w:rPr>
              <w:t>External environment factors</w:t>
            </w:r>
            <w:r w:rsidR="00CA522C">
              <w:rPr>
                <w:noProof/>
                <w:webHidden/>
              </w:rPr>
              <w:tab/>
            </w:r>
            <w:r w:rsidR="00CA522C">
              <w:rPr>
                <w:noProof/>
                <w:webHidden/>
              </w:rPr>
              <w:fldChar w:fldCharType="begin"/>
            </w:r>
            <w:r w:rsidR="00CA522C">
              <w:rPr>
                <w:noProof/>
                <w:webHidden/>
              </w:rPr>
              <w:instrText xml:space="preserve"> PAGEREF _Toc134825439 \h </w:instrText>
            </w:r>
            <w:r w:rsidR="00CA522C">
              <w:rPr>
                <w:noProof/>
                <w:webHidden/>
              </w:rPr>
            </w:r>
            <w:r w:rsidR="00CA522C">
              <w:rPr>
                <w:noProof/>
                <w:webHidden/>
              </w:rPr>
              <w:fldChar w:fldCharType="separate"/>
            </w:r>
            <w:r w:rsidR="00CA522C">
              <w:rPr>
                <w:noProof/>
                <w:webHidden/>
              </w:rPr>
              <w:t>4</w:t>
            </w:r>
            <w:r w:rsidR="00CA522C">
              <w:rPr>
                <w:noProof/>
                <w:webHidden/>
              </w:rPr>
              <w:fldChar w:fldCharType="end"/>
            </w:r>
          </w:hyperlink>
        </w:p>
        <w:p w14:paraId="72F08138" w14:textId="774FCFDD" w:rsidR="00CA522C" w:rsidRDefault="005876B6">
          <w:pPr>
            <w:pStyle w:val="TOC2"/>
            <w:tabs>
              <w:tab w:val="right" w:leader="dot" w:pos="9016"/>
            </w:tabs>
            <w:rPr>
              <w:noProof/>
            </w:rPr>
          </w:pPr>
          <w:hyperlink w:anchor="_Toc134825440" w:history="1">
            <w:r w:rsidR="00CA522C" w:rsidRPr="00DD4812">
              <w:rPr>
                <w:rStyle w:val="Hyperlink"/>
                <w:noProof/>
              </w:rPr>
              <w:t>Internal and external analysis</w:t>
            </w:r>
            <w:r w:rsidR="00CA522C">
              <w:rPr>
                <w:noProof/>
                <w:webHidden/>
              </w:rPr>
              <w:tab/>
            </w:r>
            <w:r w:rsidR="00CA522C">
              <w:rPr>
                <w:noProof/>
                <w:webHidden/>
              </w:rPr>
              <w:fldChar w:fldCharType="begin"/>
            </w:r>
            <w:r w:rsidR="00CA522C">
              <w:rPr>
                <w:noProof/>
                <w:webHidden/>
              </w:rPr>
              <w:instrText xml:space="preserve"> PAGEREF _Toc134825440 \h </w:instrText>
            </w:r>
            <w:r w:rsidR="00CA522C">
              <w:rPr>
                <w:noProof/>
                <w:webHidden/>
              </w:rPr>
            </w:r>
            <w:r w:rsidR="00CA522C">
              <w:rPr>
                <w:noProof/>
                <w:webHidden/>
              </w:rPr>
              <w:fldChar w:fldCharType="separate"/>
            </w:r>
            <w:r w:rsidR="00CA522C">
              <w:rPr>
                <w:noProof/>
                <w:webHidden/>
              </w:rPr>
              <w:t>6</w:t>
            </w:r>
            <w:r w:rsidR="00CA522C">
              <w:rPr>
                <w:noProof/>
                <w:webHidden/>
              </w:rPr>
              <w:fldChar w:fldCharType="end"/>
            </w:r>
          </w:hyperlink>
        </w:p>
        <w:p w14:paraId="0F9A2BBF" w14:textId="58DE5807" w:rsidR="00CA522C" w:rsidRDefault="005876B6">
          <w:pPr>
            <w:pStyle w:val="TOC2"/>
            <w:tabs>
              <w:tab w:val="right" w:leader="dot" w:pos="9016"/>
            </w:tabs>
            <w:rPr>
              <w:noProof/>
            </w:rPr>
          </w:pPr>
          <w:hyperlink w:anchor="_Toc134825441" w:history="1">
            <w:r w:rsidR="00CA522C" w:rsidRPr="00DD4812">
              <w:rPr>
                <w:rStyle w:val="Hyperlink"/>
                <w:noProof/>
              </w:rPr>
              <w:t>Leadership Styles</w:t>
            </w:r>
            <w:r w:rsidR="00CA522C">
              <w:rPr>
                <w:noProof/>
                <w:webHidden/>
              </w:rPr>
              <w:tab/>
            </w:r>
            <w:r w:rsidR="00CA522C">
              <w:rPr>
                <w:noProof/>
                <w:webHidden/>
              </w:rPr>
              <w:fldChar w:fldCharType="begin"/>
            </w:r>
            <w:r w:rsidR="00CA522C">
              <w:rPr>
                <w:noProof/>
                <w:webHidden/>
              </w:rPr>
              <w:instrText xml:space="preserve"> PAGEREF _Toc134825441 \h </w:instrText>
            </w:r>
            <w:r w:rsidR="00CA522C">
              <w:rPr>
                <w:noProof/>
                <w:webHidden/>
              </w:rPr>
            </w:r>
            <w:r w:rsidR="00CA522C">
              <w:rPr>
                <w:noProof/>
                <w:webHidden/>
              </w:rPr>
              <w:fldChar w:fldCharType="separate"/>
            </w:r>
            <w:r w:rsidR="00CA522C">
              <w:rPr>
                <w:noProof/>
                <w:webHidden/>
              </w:rPr>
              <w:t>7</w:t>
            </w:r>
            <w:r w:rsidR="00CA522C">
              <w:rPr>
                <w:noProof/>
                <w:webHidden/>
              </w:rPr>
              <w:fldChar w:fldCharType="end"/>
            </w:r>
          </w:hyperlink>
        </w:p>
        <w:p w14:paraId="288CEF2B" w14:textId="4237B1A4" w:rsidR="00CA522C" w:rsidRDefault="005876B6">
          <w:pPr>
            <w:pStyle w:val="TOC2"/>
            <w:tabs>
              <w:tab w:val="right" w:leader="dot" w:pos="9016"/>
            </w:tabs>
            <w:rPr>
              <w:noProof/>
            </w:rPr>
          </w:pPr>
          <w:hyperlink w:anchor="_Toc134825442" w:history="1">
            <w:r w:rsidR="00CA522C" w:rsidRPr="00DD4812">
              <w:rPr>
                <w:rStyle w:val="Hyperlink"/>
                <w:noProof/>
              </w:rPr>
              <w:t>Organisational culture</w:t>
            </w:r>
            <w:r w:rsidR="00CA522C">
              <w:rPr>
                <w:noProof/>
                <w:webHidden/>
              </w:rPr>
              <w:tab/>
            </w:r>
            <w:r w:rsidR="00CA522C">
              <w:rPr>
                <w:noProof/>
                <w:webHidden/>
              </w:rPr>
              <w:fldChar w:fldCharType="begin"/>
            </w:r>
            <w:r w:rsidR="00CA522C">
              <w:rPr>
                <w:noProof/>
                <w:webHidden/>
              </w:rPr>
              <w:instrText xml:space="preserve"> PAGEREF _Toc134825442 \h </w:instrText>
            </w:r>
            <w:r w:rsidR="00CA522C">
              <w:rPr>
                <w:noProof/>
                <w:webHidden/>
              </w:rPr>
            </w:r>
            <w:r w:rsidR="00CA522C">
              <w:rPr>
                <w:noProof/>
                <w:webHidden/>
              </w:rPr>
              <w:fldChar w:fldCharType="separate"/>
            </w:r>
            <w:r w:rsidR="00CA522C">
              <w:rPr>
                <w:noProof/>
                <w:webHidden/>
              </w:rPr>
              <w:t>8</w:t>
            </w:r>
            <w:r w:rsidR="00CA522C">
              <w:rPr>
                <w:noProof/>
                <w:webHidden/>
              </w:rPr>
              <w:fldChar w:fldCharType="end"/>
            </w:r>
          </w:hyperlink>
        </w:p>
        <w:p w14:paraId="41C0019D" w14:textId="04C347F7" w:rsidR="00CA522C" w:rsidRDefault="005876B6">
          <w:pPr>
            <w:pStyle w:val="TOC2"/>
            <w:tabs>
              <w:tab w:val="right" w:leader="dot" w:pos="9016"/>
            </w:tabs>
            <w:rPr>
              <w:noProof/>
            </w:rPr>
          </w:pPr>
          <w:hyperlink w:anchor="_Toc134825443" w:history="1">
            <w:r w:rsidR="00CA522C" w:rsidRPr="00DD4812">
              <w:rPr>
                <w:rStyle w:val="Hyperlink"/>
                <w:noProof/>
              </w:rPr>
              <w:t>Hofstede</w:t>
            </w:r>
            <w:r w:rsidR="00CA522C" w:rsidRPr="00DD4812">
              <w:rPr>
                <w:rStyle w:val="Hyperlink"/>
                <w:b/>
                <w:bCs/>
                <w:noProof/>
              </w:rPr>
              <w:t>`</w:t>
            </w:r>
            <w:r w:rsidR="00CA522C" w:rsidRPr="00DD4812">
              <w:rPr>
                <w:rStyle w:val="Hyperlink"/>
                <w:noProof/>
              </w:rPr>
              <w:t>s</w:t>
            </w:r>
            <w:r w:rsidR="00CA522C" w:rsidRPr="00DD4812">
              <w:rPr>
                <w:rStyle w:val="Hyperlink"/>
                <w:b/>
                <w:bCs/>
                <w:noProof/>
              </w:rPr>
              <w:t xml:space="preserve"> </w:t>
            </w:r>
            <w:r w:rsidR="00CA522C" w:rsidRPr="00DD4812">
              <w:rPr>
                <w:rStyle w:val="Hyperlink"/>
                <w:noProof/>
              </w:rPr>
              <w:t>cultural</w:t>
            </w:r>
            <w:r w:rsidR="00CA522C" w:rsidRPr="00DD4812">
              <w:rPr>
                <w:rStyle w:val="Hyperlink"/>
                <w:b/>
                <w:bCs/>
                <w:noProof/>
              </w:rPr>
              <w:t xml:space="preserve"> </w:t>
            </w:r>
            <w:r w:rsidR="00CA522C" w:rsidRPr="00DD4812">
              <w:rPr>
                <w:rStyle w:val="Hyperlink"/>
                <w:noProof/>
              </w:rPr>
              <w:t>framework</w:t>
            </w:r>
            <w:r w:rsidR="00CA522C">
              <w:rPr>
                <w:noProof/>
                <w:webHidden/>
              </w:rPr>
              <w:tab/>
            </w:r>
            <w:r w:rsidR="00CA522C">
              <w:rPr>
                <w:noProof/>
                <w:webHidden/>
              </w:rPr>
              <w:fldChar w:fldCharType="begin"/>
            </w:r>
            <w:r w:rsidR="00CA522C">
              <w:rPr>
                <w:noProof/>
                <w:webHidden/>
              </w:rPr>
              <w:instrText xml:space="preserve"> PAGEREF _Toc134825443 \h </w:instrText>
            </w:r>
            <w:r w:rsidR="00CA522C">
              <w:rPr>
                <w:noProof/>
                <w:webHidden/>
              </w:rPr>
            </w:r>
            <w:r w:rsidR="00CA522C">
              <w:rPr>
                <w:noProof/>
                <w:webHidden/>
              </w:rPr>
              <w:fldChar w:fldCharType="separate"/>
            </w:r>
            <w:r w:rsidR="00CA522C">
              <w:rPr>
                <w:noProof/>
                <w:webHidden/>
              </w:rPr>
              <w:t>8</w:t>
            </w:r>
            <w:r w:rsidR="00CA522C">
              <w:rPr>
                <w:noProof/>
                <w:webHidden/>
              </w:rPr>
              <w:fldChar w:fldCharType="end"/>
            </w:r>
          </w:hyperlink>
        </w:p>
        <w:p w14:paraId="7E0AB853" w14:textId="0D50A4F2" w:rsidR="00CA522C" w:rsidRDefault="005876B6">
          <w:pPr>
            <w:pStyle w:val="TOC2"/>
            <w:tabs>
              <w:tab w:val="right" w:leader="dot" w:pos="9016"/>
            </w:tabs>
            <w:rPr>
              <w:noProof/>
            </w:rPr>
          </w:pPr>
          <w:hyperlink w:anchor="_Toc134825444" w:history="1">
            <w:r w:rsidR="00CA522C" w:rsidRPr="00DD4812">
              <w:rPr>
                <w:rStyle w:val="Hyperlink"/>
                <w:noProof/>
              </w:rPr>
              <w:t>Process of change management</w:t>
            </w:r>
            <w:r w:rsidR="00CA522C">
              <w:rPr>
                <w:noProof/>
                <w:webHidden/>
              </w:rPr>
              <w:tab/>
            </w:r>
            <w:r w:rsidR="00CA522C">
              <w:rPr>
                <w:noProof/>
                <w:webHidden/>
              </w:rPr>
              <w:fldChar w:fldCharType="begin"/>
            </w:r>
            <w:r w:rsidR="00CA522C">
              <w:rPr>
                <w:noProof/>
                <w:webHidden/>
              </w:rPr>
              <w:instrText xml:space="preserve"> PAGEREF _Toc134825444 \h </w:instrText>
            </w:r>
            <w:r w:rsidR="00CA522C">
              <w:rPr>
                <w:noProof/>
                <w:webHidden/>
              </w:rPr>
            </w:r>
            <w:r w:rsidR="00CA522C">
              <w:rPr>
                <w:noProof/>
                <w:webHidden/>
              </w:rPr>
              <w:fldChar w:fldCharType="separate"/>
            </w:r>
            <w:r w:rsidR="00CA522C">
              <w:rPr>
                <w:noProof/>
                <w:webHidden/>
              </w:rPr>
              <w:t>9</w:t>
            </w:r>
            <w:r w:rsidR="00CA522C">
              <w:rPr>
                <w:noProof/>
                <w:webHidden/>
              </w:rPr>
              <w:fldChar w:fldCharType="end"/>
            </w:r>
          </w:hyperlink>
        </w:p>
        <w:p w14:paraId="7C4E559D" w14:textId="0281A9BE" w:rsidR="00CA522C" w:rsidRDefault="005876B6">
          <w:pPr>
            <w:pStyle w:val="TOC1"/>
            <w:tabs>
              <w:tab w:val="right" w:leader="dot" w:pos="9016"/>
            </w:tabs>
            <w:rPr>
              <w:noProof/>
            </w:rPr>
          </w:pPr>
          <w:hyperlink w:anchor="_Toc134825445" w:history="1">
            <w:r w:rsidR="00CA522C" w:rsidRPr="00DD4812">
              <w:rPr>
                <w:rStyle w:val="Hyperlink"/>
                <w:noProof/>
              </w:rPr>
              <w:t>Section2 – Critical Evaluation of the Change Management Models</w:t>
            </w:r>
            <w:r w:rsidR="00CA522C">
              <w:rPr>
                <w:noProof/>
                <w:webHidden/>
              </w:rPr>
              <w:tab/>
            </w:r>
            <w:r w:rsidR="00CA522C">
              <w:rPr>
                <w:noProof/>
                <w:webHidden/>
              </w:rPr>
              <w:fldChar w:fldCharType="begin"/>
            </w:r>
            <w:r w:rsidR="00CA522C">
              <w:rPr>
                <w:noProof/>
                <w:webHidden/>
              </w:rPr>
              <w:instrText xml:space="preserve"> PAGEREF _Toc134825445 \h </w:instrText>
            </w:r>
            <w:r w:rsidR="00CA522C">
              <w:rPr>
                <w:noProof/>
                <w:webHidden/>
              </w:rPr>
            </w:r>
            <w:r w:rsidR="00CA522C">
              <w:rPr>
                <w:noProof/>
                <w:webHidden/>
              </w:rPr>
              <w:fldChar w:fldCharType="separate"/>
            </w:r>
            <w:r w:rsidR="00CA522C">
              <w:rPr>
                <w:noProof/>
                <w:webHidden/>
              </w:rPr>
              <w:t>10</w:t>
            </w:r>
            <w:r w:rsidR="00CA522C">
              <w:rPr>
                <w:noProof/>
                <w:webHidden/>
              </w:rPr>
              <w:fldChar w:fldCharType="end"/>
            </w:r>
          </w:hyperlink>
        </w:p>
        <w:p w14:paraId="643765D6" w14:textId="2DD8F59B" w:rsidR="00CA522C" w:rsidRDefault="005876B6">
          <w:pPr>
            <w:pStyle w:val="TOC2"/>
            <w:tabs>
              <w:tab w:val="right" w:leader="dot" w:pos="9016"/>
            </w:tabs>
            <w:rPr>
              <w:noProof/>
            </w:rPr>
          </w:pPr>
          <w:hyperlink w:anchor="_Toc134825446" w:history="1">
            <w:r w:rsidR="00CA522C" w:rsidRPr="00DD4812">
              <w:rPr>
                <w:rStyle w:val="Hyperlink"/>
                <w:noProof/>
              </w:rPr>
              <w:t>Kurt Lewin`s Change Management</w:t>
            </w:r>
            <w:r w:rsidR="00CA522C">
              <w:rPr>
                <w:noProof/>
                <w:webHidden/>
              </w:rPr>
              <w:tab/>
            </w:r>
            <w:r w:rsidR="00CA522C">
              <w:rPr>
                <w:noProof/>
                <w:webHidden/>
              </w:rPr>
              <w:fldChar w:fldCharType="begin"/>
            </w:r>
            <w:r w:rsidR="00CA522C">
              <w:rPr>
                <w:noProof/>
                <w:webHidden/>
              </w:rPr>
              <w:instrText xml:space="preserve"> PAGEREF _Toc134825446 \h </w:instrText>
            </w:r>
            <w:r w:rsidR="00CA522C">
              <w:rPr>
                <w:noProof/>
                <w:webHidden/>
              </w:rPr>
            </w:r>
            <w:r w:rsidR="00CA522C">
              <w:rPr>
                <w:noProof/>
                <w:webHidden/>
              </w:rPr>
              <w:fldChar w:fldCharType="separate"/>
            </w:r>
            <w:r w:rsidR="00CA522C">
              <w:rPr>
                <w:noProof/>
                <w:webHidden/>
              </w:rPr>
              <w:t>10</w:t>
            </w:r>
            <w:r w:rsidR="00CA522C">
              <w:rPr>
                <w:noProof/>
                <w:webHidden/>
              </w:rPr>
              <w:fldChar w:fldCharType="end"/>
            </w:r>
          </w:hyperlink>
        </w:p>
        <w:p w14:paraId="3C4AC20C" w14:textId="51C18A6D" w:rsidR="00CA522C" w:rsidRDefault="005876B6">
          <w:pPr>
            <w:pStyle w:val="TOC2"/>
            <w:tabs>
              <w:tab w:val="right" w:leader="dot" w:pos="9016"/>
            </w:tabs>
            <w:rPr>
              <w:noProof/>
            </w:rPr>
          </w:pPr>
          <w:hyperlink w:anchor="_Toc134825447" w:history="1">
            <w:r w:rsidR="00CA522C" w:rsidRPr="00DD4812">
              <w:rPr>
                <w:rStyle w:val="Hyperlink"/>
                <w:noProof/>
              </w:rPr>
              <w:t>ADKAR Change Management Model</w:t>
            </w:r>
            <w:r w:rsidR="00CA522C">
              <w:rPr>
                <w:noProof/>
                <w:webHidden/>
              </w:rPr>
              <w:tab/>
            </w:r>
            <w:r w:rsidR="00CA522C">
              <w:rPr>
                <w:noProof/>
                <w:webHidden/>
              </w:rPr>
              <w:fldChar w:fldCharType="begin"/>
            </w:r>
            <w:r w:rsidR="00CA522C">
              <w:rPr>
                <w:noProof/>
                <w:webHidden/>
              </w:rPr>
              <w:instrText xml:space="preserve"> PAGEREF _Toc134825447 \h </w:instrText>
            </w:r>
            <w:r w:rsidR="00CA522C">
              <w:rPr>
                <w:noProof/>
                <w:webHidden/>
              </w:rPr>
            </w:r>
            <w:r w:rsidR="00CA522C">
              <w:rPr>
                <w:noProof/>
                <w:webHidden/>
              </w:rPr>
              <w:fldChar w:fldCharType="separate"/>
            </w:r>
            <w:r w:rsidR="00CA522C">
              <w:rPr>
                <w:noProof/>
                <w:webHidden/>
              </w:rPr>
              <w:t>11</w:t>
            </w:r>
            <w:r w:rsidR="00CA522C">
              <w:rPr>
                <w:noProof/>
                <w:webHidden/>
              </w:rPr>
              <w:fldChar w:fldCharType="end"/>
            </w:r>
          </w:hyperlink>
        </w:p>
        <w:p w14:paraId="1B031124" w14:textId="0E1CE799" w:rsidR="00CA522C" w:rsidRDefault="005876B6">
          <w:pPr>
            <w:pStyle w:val="TOC2"/>
            <w:tabs>
              <w:tab w:val="right" w:leader="dot" w:pos="9016"/>
            </w:tabs>
            <w:rPr>
              <w:noProof/>
            </w:rPr>
          </w:pPr>
          <w:hyperlink w:anchor="_Toc134825448" w:history="1">
            <w:r w:rsidR="00CA522C" w:rsidRPr="00DD4812">
              <w:rPr>
                <w:rStyle w:val="Hyperlink"/>
                <w:noProof/>
              </w:rPr>
              <w:t>Porters Change Model</w:t>
            </w:r>
            <w:r w:rsidR="00CA522C">
              <w:rPr>
                <w:noProof/>
                <w:webHidden/>
              </w:rPr>
              <w:tab/>
            </w:r>
            <w:r w:rsidR="00CA522C">
              <w:rPr>
                <w:noProof/>
                <w:webHidden/>
              </w:rPr>
              <w:fldChar w:fldCharType="begin"/>
            </w:r>
            <w:r w:rsidR="00CA522C">
              <w:rPr>
                <w:noProof/>
                <w:webHidden/>
              </w:rPr>
              <w:instrText xml:space="preserve"> PAGEREF _Toc134825448 \h </w:instrText>
            </w:r>
            <w:r w:rsidR="00CA522C">
              <w:rPr>
                <w:noProof/>
                <w:webHidden/>
              </w:rPr>
            </w:r>
            <w:r w:rsidR="00CA522C">
              <w:rPr>
                <w:noProof/>
                <w:webHidden/>
              </w:rPr>
              <w:fldChar w:fldCharType="separate"/>
            </w:r>
            <w:r w:rsidR="00CA522C">
              <w:rPr>
                <w:noProof/>
                <w:webHidden/>
              </w:rPr>
              <w:t>13</w:t>
            </w:r>
            <w:r w:rsidR="00CA522C">
              <w:rPr>
                <w:noProof/>
                <w:webHidden/>
              </w:rPr>
              <w:fldChar w:fldCharType="end"/>
            </w:r>
          </w:hyperlink>
        </w:p>
        <w:p w14:paraId="5FB55031" w14:textId="25F6B52B" w:rsidR="00CA522C" w:rsidRDefault="005876B6">
          <w:pPr>
            <w:pStyle w:val="TOC2"/>
            <w:tabs>
              <w:tab w:val="right" w:leader="dot" w:pos="9016"/>
            </w:tabs>
            <w:rPr>
              <w:noProof/>
            </w:rPr>
          </w:pPr>
          <w:hyperlink w:anchor="_Toc134825449" w:history="1">
            <w:r w:rsidR="00CA522C" w:rsidRPr="00DD4812">
              <w:rPr>
                <w:rStyle w:val="Hyperlink"/>
                <w:noProof/>
              </w:rPr>
              <w:t>Proposed Change Management Model</w:t>
            </w:r>
            <w:r w:rsidR="00CA522C">
              <w:rPr>
                <w:noProof/>
                <w:webHidden/>
              </w:rPr>
              <w:tab/>
            </w:r>
            <w:r w:rsidR="00CA522C">
              <w:rPr>
                <w:noProof/>
                <w:webHidden/>
              </w:rPr>
              <w:fldChar w:fldCharType="begin"/>
            </w:r>
            <w:r w:rsidR="00CA522C">
              <w:rPr>
                <w:noProof/>
                <w:webHidden/>
              </w:rPr>
              <w:instrText xml:space="preserve"> PAGEREF _Toc134825449 \h </w:instrText>
            </w:r>
            <w:r w:rsidR="00CA522C">
              <w:rPr>
                <w:noProof/>
                <w:webHidden/>
              </w:rPr>
            </w:r>
            <w:r w:rsidR="00CA522C">
              <w:rPr>
                <w:noProof/>
                <w:webHidden/>
              </w:rPr>
              <w:fldChar w:fldCharType="separate"/>
            </w:r>
            <w:r w:rsidR="00CA522C">
              <w:rPr>
                <w:noProof/>
                <w:webHidden/>
              </w:rPr>
              <w:t>14</w:t>
            </w:r>
            <w:r w:rsidR="00CA522C">
              <w:rPr>
                <w:noProof/>
                <w:webHidden/>
              </w:rPr>
              <w:fldChar w:fldCharType="end"/>
            </w:r>
          </w:hyperlink>
        </w:p>
        <w:p w14:paraId="49D257E5" w14:textId="01EEE418" w:rsidR="00CA522C" w:rsidRDefault="005876B6">
          <w:pPr>
            <w:pStyle w:val="TOC1"/>
            <w:tabs>
              <w:tab w:val="right" w:leader="dot" w:pos="9016"/>
            </w:tabs>
            <w:rPr>
              <w:noProof/>
            </w:rPr>
          </w:pPr>
          <w:hyperlink w:anchor="_Toc134825450" w:history="1">
            <w:r w:rsidR="00CA522C" w:rsidRPr="00DD4812">
              <w:rPr>
                <w:rStyle w:val="Hyperlink"/>
                <w:noProof/>
              </w:rPr>
              <w:t>Section 3 - Implementation of Change Strategy</w:t>
            </w:r>
            <w:r w:rsidR="00CA522C">
              <w:rPr>
                <w:noProof/>
                <w:webHidden/>
              </w:rPr>
              <w:tab/>
            </w:r>
            <w:r w:rsidR="00CA522C">
              <w:rPr>
                <w:noProof/>
                <w:webHidden/>
              </w:rPr>
              <w:fldChar w:fldCharType="begin"/>
            </w:r>
            <w:r w:rsidR="00CA522C">
              <w:rPr>
                <w:noProof/>
                <w:webHidden/>
              </w:rPr>
              <w:instrText xml:space="preserve"> PAGEREF _Toc134825450 \h </w:instrText>
            </w:r>
            <w:r w:rsidR="00CA522C">
              <w:rPr>
                <w:noProof/>
                <w:webHidden/>
              </w:rPr>
            </w:r>
            <w:r w:rsidR="00CA522C">
              <w:rPr>
                <w:noProof/>
                <w:webHidden/>
              </w:rPr>
              <w:fldChar w:fldCharType="separate"/>
            </w:r>
            <w:r w:rsidR="00CA522C">
              <w:rPr>
                <w:noProof/>
                <w:webHidden/>
              </w:rPr>
              <w:t>15</w:t>
            </w:r>
            <w:r w:rsidR="00CA522C">
              <w:rPr>
                <w:noProof/>
                <w:webHidden/>
              </w:rPr>
              <w:fldChar w:fldCharType="end"/>
            </w:r>
          </w:hyperlink>
        </w:p>
        <w:p w14:paraId="2582BBD8" w14:textId="473DE30E" w:rsidR="00CA522C" w:rsidRDefault="005876B6">
          <w:pPr>
            <w:pStyle w:val="TOC2"/>
            <w:tabs>
              <w:tab w:val="right" w:leader="dot" w:pos="9016"/>
            </w:tabs>
            <w:rPr>
              <w:noProof/>
            </w:rPr>
          </w:pPr>
          <w:hyperlink w:anchor="_Toc134825451" w:history="1">
            <w:r w:rsidR="00CA522C" w:rsidRPr="00DD4812">
              <w:rPr>
                <w:rStyle w:val="Hyperlink"/>
                <w:noProof/>
              </w:rPr>
              <w:t>Importance of Leadership styles</w:t>
            </w:r>
            <w:r w:rsidR="00CA522C">
              <w:rPr>
                <w:noProof/>
                <w:webHidden/>
              </w:rPr>
              <w:tab/>
            </w:r>
            <w:r w:rsidR="00CA522C">
              <w:rPr>
                <w:noProof/>
                <w:webHidden/>
              </w:rPr>
              <w:fldChar w:fldCharType="begin"/>
            </w:r>
            <w:r w:rsidR="00CA522C">
              <w:rPr>
                <w:noProof/>
                <w:webHidden/>
              </w:rPr>
              <w:instrText xml:space="preserve"> PAGEREF _Toc134825451 \h </w:instrText>
            </w:r>
            <w:r w:rsidR="00CA522C">
              <w:rPr>
                <w:noProof/>
                <w:webHidden/>
              </w:rPr>
            </w:r>
            <w:r w:rsidR="00CA522C">
              <w:rPr>
                <w:noProof/>
                <w:webHidden/>
              </w:rPr>
              <w:fldChar w:fldCharType="separate"/>
            </w:r>
            <w:r w:rsidR="00CA522C">
              <w:rPr>
                <w:noProof/>
                <w:webHidden/>
              </w:rPr>
              <w:t>15</w:t>
            </w:r>
            <w:r w:rsidR="00CA522C">
              <w:rPr>
                <w:noProof/>
                <w:webHidden/>
              </w:rPr>
              <w:fldChar w:fldCharType="end"/>
            </w:r>
          </w:hyperlink>
        </w:p>
        <w:p w14:paraId="236D042B" w14:textId="33BFE020" w:rsidR="00CA522C" w:rsidRDefault="005876B6">
          <w:pPr>
            <w:pStyle w:val="TOC2"/>
            <w:tabs>
              <w:tab w:val="right" w:leader="dot" w:pos="9016"/>
            </w:tabs>
            <w:rPr>
              <w:noProof/>
            </w:rPr>
          </w:pPr>
          <w:hyperlink w:anchor="_Toc134825452" w:history="1">
            <w:r w:rsidR="00CA522C" w:rsidRPr="00DD4812">
              <w:rPr>
                <w:rStyle w:val="Hyperlink"/>
                <w:noProof/>
              </w:rPr>
              <w:t>Porter`s change Model Implementation</w:t>
            </w:r>
            <w:r w:rsidR="00CA522C">
              <w:rPr>
                <w:noProof/>
                <w:webHidden/>
              </w:rPr>
              <w:tab/>
            </w:r>
            <w:r w:rsidR="00CA522C">
              <w:rPr>
                <w:noProof/>
                <w:webHidden/>
              </w:rPr>
              <w:fldChar w:fldCharType="begin"/>
            </w:r>
            <w:r w:rsidR="00CA522C">
              <w:rPr>
                <w:noProof/>
                <w:webHidden/>
              </w:rPr>
              <w:instrText xml:space="preserve"> PAGEREF _Toc134825452 \h </w:instrText>
            </w:r>
            <w:r w:rsidR="00CA522C">
              <w:rPr>
                <w:noProof/>
                <w:webHidden/>
              </w:rPr>
            </w:r>
            <w:r w:rsidR="00CA522C">
              <w:rPr>
                <w:noProof/>
                <w:webHidden/>
              </w:rPr>
              <w:fldChar w:fldCharType="separate"/>
            </w:r>
            <w:r w:rsidR="00CA522C">
              <w:rPr>
                <w:noProof/>
                <w:webHidden/>
              </w:rPr>
              <w:t>17</w:t>
            </w:r>
            <w:r w:rsidR="00CA522C">
              <w:rPr>
                <w:noProof/>
                <w:webHidden/>
              </w:rPr>
              <w:fldChar w:fldCharType="end"/>
            </w:r>
          </w:hyperlink>
        </w:p>
        <w:p w14:paraId="2845B007" w14:textId="55AD7101" w:rsidR="00CA522C" w:rsidRDefault="005876B6">
          <w:pPr>
            <w:pStyle w:val="TOC1"/>
            <w:tabs>
              <w:tab w:val="right" w:leader="dot" w:pos="9016"/>
            </w:tabs>
            <w:rPr>
              <w:noProof/>
            </w:rPr>
          </w:pPr>
          <w:hyperlink w:anchor="_Toc134825453" w:history="1">
            <w:r w:rsidR="00CA522C" w:rsidRPr="00DD4812">
              <w:rPr>
                <w:rStyle w:val="Hyperlink"/>
                <w:noProof/>
              </w:rPr>
              <w:t>Conclusions and Recommendations</w:t>
            </w:r>
            <w:r w:rsidR="00CA522C">
              <w:rPr>
                <w:noProof/>
                <w:webHidden/>
              </w:rPr>
              <w:tab/>
            </w:r>
            <w:r w:rsidR="00CA522C">
              <w:rPr>
                <w:noProof/>
                <w:webHidden/>
              </w:rPr>
              <w:fldChar w:fldCharType="begin"/>
            </w:r>
            <w:r w:rsidR="00CA522C">
              <w:rPr>
                <w:noProof/>
                <w:webHidden/>
              </w:rPr>
              <w:instrText xml:space="preserve"> PAGEREF _Toc134825453 \h </w:instrText>
            </w:r>
            <w:r w:rsidR="00CA522C">
              <w:rPr>
                <w:noProof/>
                <w:webHidden/>
              </w:rPr>
            </w:r>
            <w:r w:rsidR="00CA522C">
              <w:rPr>
                <w:noProof/>
                <w:webHidden/>
              </w:rPr>
              <w:fldChar w:fldCharType="separate"/>
            </w:r>
            <w:r w:rsidR="00CA522C">
              <w:rPr>
                <w:noProof/>
                <w:webHidden/>
              </w:rPr>
              <w:t>18</w:t>
            </w:r>
            <w:r w:rsidR="00CA522C">
              <w:rPr>
                <w:noProof/>
                <w:webHidden/>
              </w:rPr>
              <w:fldChar w:fldCharType="end"/>
            </w:r>
          </w:hyperlink>
        </w:p>
        <w:p w14:paraId="147EBE2F" w14:textId="26310BCC" w:rsidR="00CA522C" w:rsidRDefault="005876B6">
          <w:pPr>
            <w:pStyle w:val="TOC1"/>
            <w:tabs>
              <w:tab w:val="right" w:leader="dot" w:pos="9016"/>
            </w:tabs>
            <w:rPr>
              <w:noProof/>
            </w:rPr>
          </w:pPr>
          <w:hyperlink w:anchor="_Toc134825454" w:history="1">
            <w:r w:rsidR="00CA522C" w:rsidRPr="00DD4812">
              <w:rPr>
                <w:rStyle w:val="Hyperlink"/>
                <w:noProof/>
              </w:rPr>
              <w:t>References:</w:t>
            </w:r>
            <w:r w:rsidR="00CA522C">
              <w:rPr>
                <w:noProof/>
                <w:webHidden/>
              </w:rPr>
              <w:tab/>
            </w:r>
            <w:r w:rsidR="00CA522C">
              <w:rPr>
                <w:noProof/>
                <w:webHidden/>
              </w:rPr>
              <w:fldChar w:fldCharType="begin"/>
            </w:r>
            <w:r w:rsidR="00CA522C">
              <w:rPr>
                <w:noProof/>
                <w:webHidden/>
              </w:rPr>
              <w:instrText xml:space="preserve"> PAGEREF _Toc134825454 \h </w:instrText>
            </w:r>
            <w:r w:rsidR="00CA522C">
              <w:rPr>
                <w:noProof/>
                <w:webHidden/>
              </w:rPr>
            </w:r>
            <w:r w:rsidR="00CA522C">
              <w:rPr>
                <w:noProof/>
                <w:webHidden/>
              </w:rPr>
              <w:fldChar w:fldCharType="separate"/>
            </w:r>
            <w:r w:rsidR="00CA522C">
              <w:rPr>
                <w:noProof/>
                <w:webHidden/>
              </w:rPr>
              <w:t>19</w:t>
            </w:r>
            <w:r w:rsidR="00CA522C">
              <w:rPr>
                <w:noProof/>
                <w:webHidden/>
              </w:rPr>
              <w:fldChar w:fldCharType="end"/>
            </w:r>
          </w:hyperlink>
        </w:p>
        <w:p w14:paraId="1CC95CEB" w14:textId="5D52C90B" w:rsidR="00FA29F6" w:rsidRDefault="00FA29F6">
          <w:r>
            <w:rPr>
              <w:b/>
              <w:bCs/>
              <w:noProof/>
            </w:rPr>
            <w:fldChar w:fldCharType="end"/>
          </w:r>
        </w:p>
      </w:sdtContent>
    </w:sdt>
    <w:p w14:paraId="706989A5" w14:textId="508D2FAA" w:rsidR="00FA29F6" w:rsidRDefault="00FA29F6" w:rsidP="00FA29F6">
      <w:pPr>
        <w:tabs>
          <w:tab w:val="left" w:pos="2652"/>
        </w:tabs>
        <w:rPr>
          <w:b/>
          <w:bCs/>
        </w:rPr>
      </w:pPr>
    </w:p>
    <w:p w14:paraId="536A647F" w14:textId="339E50E0" w:rsidR="00FA29F6" w:rsidRDefault="00FA29F6" w:rsidP="00FA29F6">
      <w:pPr>
        <w:tabs>
          <w:tab w:val="left" w:pos="2652"/>
        </w:tabs>
        <w:rPr>
          <w:b/>
          <w:bCs/>
        </w:rPr>
      </w:pPr>
    </w:p>
    <w:p w14:paraId="5B917B10" w14:textId="772AFEE8" w:rsidR="00FA29F6" w:rsidRDefault="00FA29F6" w:rsidP="00FA29F6">
      <w:pPr>
        <w:tabs>
          <w:tab w:val="left" w:pos="2652"/>
        </w:tabs>
        <w:rPr>
          <w:b/>
          <w:bCs/>
        </w:rPr>
      </w:pPr>
    </w:p>
    <w:p w14:paraId="47821247" w14:textId="6403FB58" w:rsidR="00FA29F6" w:rsidRDefault="00FA29F6" w:rsidP="00FA29F6">
      <w:pPr>
        <w:tabs>
          <w:tab w:val="left" w:pos="2652"/>
        </w:tabs>
        <w:rPr>
          <w:b/>
          <w:bCs/>
        </w:rPr>
      </w:pPr>
    </w:p>
    <w:p w14:paraId="07CE38BD" w14:textId="0D634F01" w:rsidR="00FA29F6" w:rsidRDefault="00FA29F6" w:rsidP="00FA29F6">
      <w:pPr>
        <w:tabs>
          <w:tab w:val="left" w:pos="2652"/>
        </w:tabs>
        <w:rPr>
          <w:b/>
          <w:bCs/>
        </w:rPr>
      </w:pPr>
    </w:p>
    <w:p w14:paraId="35DA9083" w14:textId="1CE6BF71" w:rsidR="00FA29F6" w:rsidRDefault="00FA29F6" w:rsidP="00FA29F6">
      <w:pPr>
        <w:tabs>
          <w:tab w:val="left" w:pos="2652"/>
        </w:tabs>
        <w:rPr>
          <w:b/>
          <w:bCs/>
        </w:rPr>
      </w:pPr>
    </w:p>
    <w:p w14:paraId="5B4B2153" w14:textId="6C4A4DBC" w:rsidR="00FA29F6" w:rsidRDefault="00FA29F6" w:rsidP="00FA29F6">
      <w:pPr>
        <w:tabs>
          <w:tab w:val="left" w:pos="2652"/>
        </w:tabs>
        <w:rPr>
          <w:b/>
          <w:bCs/>
        </w:rPr>
      </w:pPr>
    </w:p>
    <w:p w14:paraId="7995044E" w14:textId="64D30A76" w:rsidR="00FA29F6" w:rsidRDefault="00FA29F6" w:rsidP="00FA29F6">
      <w:pPr>
        <w:tabs>
          <w:tab w:val="left" w:pos="2652"/>
        </w:tabs>
        <w:rPr>
          <w:b/>
          <w:bCs/>
        </w:rPr>
      </w:pPr>
    </w:p>
    <w:p w14:paraId="0F4540E3" w14:textId="6ED70D25" w:rsidR="00FA29F6" w:rsidRDefault="00FA29F6" w:rsidP="00FA29F6">
      <w:pPr>
        <w:tabs>
          <w:tab w:val="left" w:pos="2652"/>
        </w:tabs>
        <w:rPr>
          <w:b/>
          <w:bCs/>
        </w:rPr>
      </w:pPr>
    </w:p>
    <w:p w14:paraId="4B2025A0" w14:textId="2B50353B" w:rsidR="00FA29F6" w:rsidRDefault="00FA29F6" w:rsidP="00FA29F6">
      <w:pPr>
        <w:tabs>
          <w:tab w:val="left" w:pos="2652"/>
        </w:tabs>
        <w:rPr>
          <w:b/>
          <w:bCs/>
        </w:rPr>
      </w:pPr>
    </w:p>
    <w:p w14:paraId="11F79612" w14:textId="6244E3B7" w:rsidR="00FA29F6" w:rsidRDefault="00FA29F6" w:rsidP="00FA29F6">
      <w:pPr>
        <w:tabs>
          <w:tab w:val="left" w:pos="2652"/>
        </w:tabs>
        <w:rPr>
          <w:b/>
          <w:bCs/>
        </w:rPr>
      </w:pPr>
    </w:p>
    <w:p w14:paraId="07E0BFA5" w14:textId="5424E073" w:rsidR="00FA29F6" w:rsidRDefault="00FA29F6" w:rsidP="00FA29F6">
      <w:pPr>
        <w:tabs>
          <w:tab w:val="left" w:pos="2652"/>
        </w:tabs>
        <w:rPr>
          <w:b/>
          <w:bCs/>
        </w:rPr>
      </w:pPr>
    </w:p>
    <w:p w14:paraId="25C38EDE" w14:textId="5A4CB47C" w:rsidR="00FA29F6" w:rsidRDefault="00FA29F6" w:rsidP="00FA29F6">
      <w:pPr>
        <w:tabs>
          <w:tab w:val="left" w:pos="2652"/>
        </w:tabs>
        <w:rPr>
          <w:b/>
          <w:bCs/>
        </w:rPr>
      </w:pPr>
    </w:p>
    <w:p w14:paraId="4BB4F115" w14:textId="77918C04" w:rsidR="00FA29F6" w:rsidRDefault="00FA29F6" w:rsidP="00FA29F6">
      <w:pPr>
        <w:tabs>
          <w:tab w:val="left" w:pos="2652"/>
        </w:tabs>
        <w:rPr>
          <w:b/>
          <w:bCs/>
        </w:rPr>
      </w:pPr>
    </w:p>
    <w:p w14:paraId="316D8EA9" w14:textId="5306BF09" w:rsidR="00FA29F6" w:rsidRDefault="00FA29F6" w:rsidP="00FA29F6">
      <w:pPr>
        <w:tabs>
          <w:tab w:val="left" w:pos="2652"/>
        </w:tabs>
        <w:rPr>
          <w:b/>
          <w:bCs/>
        </w:rPr>
      </w:pPr>
    </w:p>
    <w:p w14:paraId="44DBADB6" w14:textId="3AA3F91B" w:rsidR="00FA29F6" w:rsidRDefault="00FA29F6" w:rsidP="00FA29F6">
      <w:pPr>
        <w:tabs>
          <w:tab w:val="left" w:pos="2652"/>
        </w:tabs>
        <w:rPr>
          <w:b/>
          <w:bCs/>
        </w:rPr>
      </w:pPr>
    </w:p>
    <w:p w14:paraId="3F98606B" w14:textId="53B7BA04" w:rsidR="00FA29F6" w:rsidRDefault="00FA29F6" w:rsidP="00FA29F6">
      <w:pPr>
        <w:tabs>
          <w:tab w:val="left" w:pos="2652"/>
        </w:tabs>
        <w:rPr>
          <w:b/>
          <w:bCs/>
        </w:rPr>
      </w:pPr>
    </w:p>
    <w:p w14:paraId="4A6820CA" w14:textId="51649812" w:rsidR="00FA29F6" w:rsidRDefault="008869B0" w:rsidP="008869B0">
      <w:pPr>
        <w:pStyle w:val="Heading1"/>
        <w:rPr>
          <w:b/>
          <w:bCs/>
        </w:rPr>
      </w:pPr>
      <w:bookmarkStart w:id="0" w:name="_Toc134825436"/>
      <w:r w:rsidRPr="007C3107">
        <w:t>Introduction</w:t>
      </w:r>
      <w:bookmarkEnd w:id="0"/>
      <w:r w:rsidRPr="008869B0">
        <w:rPr>
          <w:b/>
          <w:bCs/>
        </w:rPr>
        <w:t xml:space="preserve"> </w:t>
      </w:r>
    </w:p>
    <w:p w14:paraId="4DA5906C" w14:textId="77777777" w:rsidR="00927DA6" w:rsidRDefault="00E12C4C" w:rsidP="00942B9C">
      <w:pPr>
        <w:spacing w:line="360" w:lineRule="auto"/>
        <w:jc w:val="both"/>
      </w:pPr>
      <w:r>
        <w:t>Tesco Plc</w:t>
      </w:r>
      <w:r w:rsidR="0006691C">
        <w:t xml:space="preserve"> is</w:t>
      </w:r>
      <w:r>
        <w:t xml:space="preserve"> </w:t>
      </w:r>
      <w:r w:rsidR="00B33A39">
        <w:t>a multi</w:t>
      </w:r>
      <w:r w:rsidR="003557BB">
        <w:t>national company</w:t>
      </w:r>
      <w:r w:rsidR="00F8270A">
        <w:t xml:space="preserve"> founded in</w:t>
      </w:r>
      <w:r w:rsidR="004577BC">
        <w:t xml:space="preserve"> 1919 by Jack Cohen</w:t>
      </w:r>
      <w:r w:rsidR="002047B5">
        <w:t>,</w:t>
      </w:r>
      <w:r w:rsidR="003557BB">
        <w:t xml:space="preserve"> </w:t>
      </w:r>
      <w:r w:rsidR="00224A49">
        <w:t>who execute</w:t>
      </w:r>
      <w:r w:rsidR="003F1B89">
        <w:t xml:space="preserve"> its </w:t>
      </w:r>
      <w:r w:rsidR="00867CB3">
        <w:t xml:space="preserve">market </w:t>
      </w:r>
      <w:r w:rsidR="00170EF3">
        <w:t>amidst</w:t>
      </w:r>
      <w:r w:rsidR="00902760">
        <w:t xml:space="preserve"> retail stores</w:t>
      </w:r>
      <w:r w:rsidR="00637D80">
        <w:t>.</w:t>
      </w:r>
      <w:r w:rsidR="002C0AA7">
        <w:t xml:space="preserve"> T</w:t>
      </w:r>
      <w:r w:rsidR="000239B0">
        <w:t>he establishment</w:t>
      </w:r>
      <w:r w:rsidR="00501234">
        <w:t xml:space="preserve"> is diverse in managing several stores</w:t>
      </w:r>
      <w:r w:rsidR="005E10C6">
        <w:t xml:space="preserve">, involving </w:t>
      </w:r>
      <w:r w:rsidR="00DD3342">
        <w:t xml:space="preserve">Tesco express, extra </w:t>
      </w:r>
      <w:r w:rsidR="002C0AA7">
        <w:t>stores</w:t>
      </w:r>
      <w:r w:rsidR="00DD3342">
        <w:t xml:space="preserve"> and mega store</w:t>
      </w:r>
      <w:r w:rsidR="00C4535F">
        <w:t>s.</w:t>
      </w:r>
      <w:r w:rsidR="00556C9C">
        <w:t xml:space="preserve"> </w:t>
      </w:r>
      <w:r w:rsidR="009037A2">
        <w:t xml:space="preserve">in addition, it </w:t>
      </w:r>
      <w:r w:rsidR="00B86716">
        <w:t xml:space="preserve">focuses </w:t>
      </w:r>
      <w:r w:rsidR="009A7EF2">
        <w:t xml:space="preserve">on helping customers with their daily </w:t>
      </w:r>
      <w:r w:rsidR="000C1B63">
        <w:t>needs</w:t>
      </w:r>
      <w:r w:rsidR="00C35B68">
        <w:t xml:space="preserve">, by providing an affordable, </w:t>
      </w:r>
      <w:r w:rsidR="00CF3BFC">
        <w:t>sustainable,</w:t>
      </w:r>
      <w:r w:rsidR="00556C9C">
        <w:t xml:space="preserve"> and healthy</w:t>
      </w:r>
      <w:r w:rsidR="00CF3BFC">
        <w:t xml:space="preserve"> food, while providing </w:t>
      </w:r>
      <w:r w:rsidR="00242D13">
        <w:t>a better quality of life and an easier way of living</w:t>
      </w:r>
      <w:r w:rsidR="00926C91">
        <w:t xml:space="preserve"> (</w:t>
      </w:r>
      <w:r w:rsidR="006A336D">
        <w:t>Tesco Plc, 2022).</w:t>
      </w:r>
      <w:r w:rsidR="000C2170">
        <w:t xml:space="preserve"> </w:t>
      </w:r>
      <w:r w:rsidR="00613822">
        <w:t>Recently, the pandemic</w:t>
      </w:r>
      <w:r w:rsidR="0056181E">
        <w:t xml:space="preserve">, Covid -19 has had a huge impact </w:t>
      </w:r>
      <w:r w:rsidR="00422C7C">
        <w:t xml:space="preserve">on the economy </w:t>
      </w:r>
      <w:r w:rsidR="006461DF">
        <w:t xml:space="preserve">and the </w:t>
      </w:r>
      <w:r w:rsidR="00B6383D">
        <w:t>surviving</w:t>
      </w:r>
      <w:r w:rsidR="006461DF">
        <w:t xml:space="preserve"> standards </w:t>
      </w:r>
      <w:r w:rsidR="00B13086">
        <w:t xml:space="preserve">worldwide. </w:t>
      </w:r>
      <w:r w:rsidR="00B8021B">
        <w:t xml:space="preserve">As a result, </w:t>
      </w:r>
      <w:r w:rsidR="00951C86">
        <w:t xml:space="preserve">world leaders proactively proposed control measures </w:t>
      </w:r>
      <w:r w:rsidR="0061399E">
        <w:t>to mitigate the spread of the virus</w:t>
      </w:r>
      <w:r w:rsidR="00E6647A">
        <w:t>.</w:t>
      </w:r>
      <w:r w:rsidR="00273718">
        <w:t xml:space="preserve"> </w:t>
      </w:r>
      <w:r w:rsidR="00F26DC7">
        <w:t xml:space="preserve">Essentially, </w:t>
      </w:r>
      <w:r w:rsidR="0073653E">
        <w:t xml:space="preserve">these </w:t>
      </w:r>
      <w:r w:rsidR="00814EEA">
        <w:t xml:space="preserve">changes </w:t>
      </w:r>
      <w:r w:rsidR="00E61579">
        <w:t>have</w:t>
      </w:r>
      <w:r w:rsidR="00E979D0">
        <w:t xml:space="preserve"> had a great impact on consumers </w:t>
      </w:r>
      <w:r w:rsidR="00EC2013">
        <w:t>and their patterns in shopping</w:t>
      </w:r>
      <w:r w:rsidR="00FE1DB5">
        <w:t>, such as shopping electronically</w:t>
      </w:r>
      <w:r w:rsidR="0016214E">
        <w:t xml:space="preserve"> (Boyle et al., 2022).</w:t>
      </w:r>
      <w:r w:rsidR="00A23150">
        <w:t xml:space="preserve"> </w:t>
      </w:r>
      <w:r w:rsidR="00BC4B97">
        <w:t xml:space="preserve">Accordingly, these changes </w:t>
      </w:r>
      <w:r w:rsidR="006C0F0F">
        <w:t xml:space="preserve">impacted the performances and strategic approach for </w:t>
      </w:r>
      <w:r w:rsidR="00942B9C">
        <w:t>Tesco.</w:t>
      </w:r>
    </w:p>
    <w:p w14:paraId="25A68F3A" w14:textId="101717C1" w:rsidR="00A944F4" w:rsidRDefault="00F92DA9" w:rsidP="008C7BD4">
      <w:pPr>
        <w:spacing w:line="360" w:lineRule="auto"/>
        <w:jc w:val="both"/>
      </w:pPr>
      <w:r>
        <w:t xml:space="preserve">The aim of this report is to </w:t>
      </w:r>
      <w:r w:rsidR="00F95C81">
        <w:t xml:space="preserve">establish a </w:t>
      </w:r>
      <w:r w:rsidR="00280BF3">
        <w:t>compreh</w:t>
      </w:r>
      <w:r w:rsidR="000A7F2C">
        <w:t xml:space="preserve">ensive understanding </w:t>
      </w:r>
      <w:r w:rsidR="00696351">
        <w:t>of the</w:t>
      </w:r>
      <w:r w:rsidR="00086274">
        <w:t xml:space="preserve"> </w:t>
      </w:r>
      <w:r w:rsidR="00696351">
        <w:t>leadership and management</w:t>
      </w:r>
      <w:r w:rsidR="006801FB">
        <w:t xml:space="preserve"> of change. </w:t>
      </w:r>
      <w:r w:rsidR="0081106C">
        <w:t xml:space="preserve">As a result, a change management plan will be </w:t>
      </w:r>
      <w:r w:rsidR="003B5472">
        <w:t>established</w:t>
      </w:r>
      <w:r w:rsidR="00C95C0C">
        <w:t xml:space="preserve"> for Tesco </w:t>
      </w:r>
      <w:r w:rsidR="00DD5AC0">
        <w:t xml:space="preserve">by pivoting </w:t>
      </w:r>
      <w:r w:rsidR="00CC3A55">
        <w:t>its</w:t>
      </w:r>
      <w:r w:rsidR="00B8454F">
        <w:t xml:space="preserve"> processes </w:t>
      </w:r>
      <w:r w:rsidR="00CC3A55">
        <w:t xml:space="preserve">and by understanding </w:t>
      </w:r>
      <w:r w:rsidR="001429E8">
        <w:t xml:space="preserve">the impact of the changes caused by Covid-19. </w:t>
      </w:r>
      <w:r w:rsidR="00C36E48">
        <w:t xml:space="preserve">Subsequently, this report will be </w:t>
      </w:r>
      <w:r w:rsidR="008328C5">
        <w:t xml:space="preserve">divided in three segments. Firstly, the report will </w:t>
      </w:r>
      <w:r w:rsidR="009B6964">
        <w:t xml:space="preserve">critically analyse </w:t>
      </w:r>
      <w:r w:rsidR="000B0B42">
        <w:t xml:space="preserve">the relationships between environmental change and </w:t>
      </w:r>
      <w:r w:rsidR="00080A2B">
        <w:t xml:space="preserve">the organisational capability of Tesco. </w:t>
      </w:r>
      <w:r w:rsidR="002E44FF">
        <w:t xml:space="preserve">Secondly, </w:t>
      </w:r>
      <w:r w:rsidR="00AF06F0">
        <w:t xml:space="preserve">analyse the nature </w:t>
      </w:r>
      <w:r w:rsidR="00A12F07">
        <w:t xml:space="preserve">of the change while evaluating concepts relating to leadership </w:t>
      </w:r>
      <w:r w:rsidR="00DF463E">
        <w:t>regarding change management</w:t>
      </w:r>
      <w:r w:rsidR="004A5766">
        <w:t xml:space="preserve">, by </w:t>
      </w:r>
      <w:r w:rsidR="00525089">
        <w:t>evaluating three change management models</w:t>
      </w:r>
      <w:r w:rsidR="008F227F">
        <w:t xml:space="preserve"> </w:t>
      </w:r>
      <w:r w:rsidR="00FD589D">
        <w:t>which will be underpinned in this report</w:t>
      </w:r>
      <w:r w:rsidR="0042195C">
        <w:t xml:space="preserve">, </w:t>
      </w:r>
      <w:r w:rsidR="00FD589D">
        <w:t xml:space="preserve">such as </w:t>
      </w:r>
      <w:proofErr w:type="spellStart"/>
      <w:r w:rsidR="00FD589D">
        <w:t>Lewin</w:t>
      </w:r>
      <w:r w:rsidR="00BF6E36">
        <w:t>`s</w:t>
      </w:r>
      <w:proofErr w:type="spellEnd"/>
      <w:r w:rsidR="00BF6E36">
        <w:t xml:space="preserve"> change management</w:t>
      </w:r>
      <w:r w:rsidR="0095703A">
        <w:t>, ADKAR</w:t>
      </w:r>
      <w:r w:rsidR="00954B44">
        <w:t xml:space="preserve">, and Porters change model. </w:t>
      </w:r>
      <w:r w:rsidR="0082548B">
        <w:t xml:space="preserve">Finally, the report will </w:t>
      </w:r>
      <w:r w:rsidR="006050C9">
        <w:t>prop</w:t>
      </w:r>
      <w:r w:rsidR="00C869A5">
        <w:t xml:space="preserve">ose </w:t>
      </w:r>
      <w:r w:rsidR="00642FB7">
        <w:t xml:space="preserve">the most applicable and satisfactory model </w:t>
      </w:r>
      <w:r w:rsidR="009874E7">
        <w:t>for the change</w:t>
      </w:r>
      <w:r w:rsidR="00C869A5">
        <w:t xml:space="preserve"> strategy. </w:t>
      </w:r>
    </w:p>
    <w:p w14:paraId="7DCCF114" w14:textId="34F47910" w:rsidR="0038003A" w:rsidRDefault="0038003A" w:rsidP="00AA2A54">
      <w:pPr>
        <w:pStyle w:val="Heading1"/>
      </w:pPr>
      <w:bookmarkStart w:id="1" w:name="_Toc134825437"/>
      <w:r>
        <w:t xml:space="preserve">The </w:t>
      </w:r>
      <w:r w:rsidR="00FA60CE">
        <w:t>C</w:t>
      </w:r>
      <w:r>
        <w:t xml:space="preserve">urrent </w:t>
      </w:r>
      <w:r w:rsidR="00FA60CE">
        <w:t>S</w:t>
      </w:r>
      <w:r>
        <w:t>tate of Tesco</w:t>
      </w:r>
      <w:bookmarkEnd w:id="1"/>
    </w:p>
    <w:p w14:paraId="7BBC67F6" w14:textId="0954F33C" w:rsidR="00DD6232" w:rsidRPr="0038003A" w:rsidRDefault="00B0469A" w:rsidP="005F6773">
      <w:pPr>
        <w:spacing w:line="360" w:lineRule="auto"/>
        <w:jc w:val="both"/>
      </w:pPr>
      <w:r>
        <w:t>Tesco</w:t>
      </w:r>
      <w:r w:rsidR="005F6773">
        <w:t xml:space="preserve"> is</w:t>
      </w:r>
      <w:r w:rsidR="00F5308D">
        <w:t xml:space="preserve"> the leading British </w:t>
      </w:r>
      <w:r>
        <w:t>retailer with its headquarters in England.</w:t>
      </w:r>
      <w:r w:rsidR="000172AE">
        <w:t xml:space="preserve"> </w:t>
      </w:r>
      <w:r w:rsidR="00AA3B7C">
        <w:t>Tesco</w:t>
      </w:r>
      <w:r w:rsidR="00210303">
        <w:t>, with</w:t>
      </w:r>
      <w:r w:rsidR="00AA3B7C">
        <w:t xml:space="preserve"> more than 360,000 </w:t>
      </w:r>
      <w:r w:rsidR="00F9247C">
        <w:t>staffs</w:t>
      </w:r>
      <w:r w:rsidR="00AA3B7C">
        <w:t>, serves many millions of customers every week, in stores and online</w:t>
      </w:r>
      <w:r w:rsidR="009F690A">
        <w:t xml:space="preserve">. These workers </w:t>
      </w:r>
      <w:r w:rsidR="0085451F">
        <w:t>compete a valuable</w:t>
      </w:r>
      <w:r w:rsidR="00093009">
        <w:t xml:space="preserve"> part in the</w:t>
      </w:r>
      <w:r w:rsidR="00922C66">
        <w:t xml:space="preserve"> tactical </w:t>
      </w:r>
      <w:r w:rsidR="00130C1B">
        <w:t>growth and development of the organisation</w:t>
      </w:r>
      <w:r w:rsidR="004317AB">
        <w:t xml:space="preserve">. </w:t>
      </w:r>
      <w:r w:rsidR="000F6C8E">
        <w:t xml:space="preserve">In addition, the team members </w:t>
      </w:r>
      <w:r w:rsidR="004C1FFF">
        <w:t xml:space="preserve">support in the implementation </w:t>
      </w:r>
      <w:r w:rsidR="00A765A2">
        <w:t>of strategies</w:t>
      </w:r>
      <w:r w:rsidR="00555B87">
        <w:t xml:space="preserve">, to enhance the </w:t>
      </w:r>
      <w:r w:rsidR="008C397C">
        <w:t xml:space="preserve">service provided to their customers </w:t>
      </w:r>
      <w:r w:rsidR="00577C40">
        <w:t xml:space="preserve">(Tesco Plc, </w:t>
      </w:r>
      <w:r w:rsidR="00DD6DB6">
        <w:t>2021).</w:t>
      </w:r>
      <w:r w:rsidR="00B72174">
        <w:t xml:space="preserve"> </w:t>
      </w:r>
      <w:r w:rsidR="00AC7854">
        <w:t xml:space="preserve"> In addition, </w:t>
      </w:r>
      <w:r w:rsidR="0094790C">
        <w:t xml:space="preserve">Tesco has undergone, significant changes </w:t>
      </w:r>
      <w:r w:rsidR="001D7990">
        <w:t>overti</w:t>
      </w:r>
      <w:r w:rsidR="00225A0A">
        <w:t xml:space="preserve">me, </w:t>
      </w:r>
      <w:r w:rsidR="00D23962">
        <w:t>recurrently transforming its business to address changing market conditions</w:t>
      </w:r>
      <w:r w:rsidR="00A54B25">
        <w:t xml:space="preserve"> and evolving </w:t>
      </w:r>
      <w:r w:rsidR="00AA691A">
        <w:t>customer’s</w:t>
      </w:r>
      <w:r w:rsidR="00A54B25">
        <w:t xml:space="preserve"> needs.</w:t>
      </w:r>
      <w:r w:rsidR="00AA691A">
        <w:t xml:space="preserve"> </w:t>
      </w:r>
      <w:r w:rsidR="00FA60CE">
        <w:t>Subsequently, focusing</w:t>
      </w:r>
      <w:r w:rsidR="00FD4FC0">
        <w:t xml:space="preserve"> on the pandemic, Tesco has also been affected by the same </w:t>
      </w:r>
      <w:r w:rsidR="00221EC5">
        <w:t xml:space="preserve">which has brought disruption and uncertainty to all shareholders and stakeholders. </w:t>
      </w:r>
      <w:r w:rsidR="00564860">
        <w:t xml:space="preserve">As a result, </w:t>
      </w:r>
      <w:r w:rsidR="00001CAC">
        <w:t>with the support of the government, they</w:t>
      </w:r>
      <w:r w:rsidR="00651899">
        <w:t xml:space="preserve"> have </w:t>
      </w:r>
      <w:r w:rsidR="00001CAC">
        <w:t xml:space="preserve">ensured that </w:t>
      </w:r>
      <w:r w:rsidR="00171EDD">
        <w:t>their staff were supported financially</w:t>
      </w:r>
      <w:r w:rsidR="00DD6232">
        <w:t xml:space="preserve">, while ensuring that </w:t>
      </w:r>
      <w:r w:rsidR="00DD6232">
        <w:lastRenderedPageBreak/>
        <w:t xml:space="preserve">they were supported with their wellbeing, where most organisation were firing their staff. </w:t>
      </w:r>
      <w:r w:rsidR="007748DF">
        <w:t xml:space="preserve">Furthermore, Tesco ensured that recruiting additional staff members to support </w:t>
      </w:r>
      <w:r w:rsidR="009A0E91">
        <w:t>shift patte</w:t>
      </w:r>
      <w:r w:rsidR="009607C1">
        <w:t xml:space="preserve">rns and potential </w:t>
      </w:r>
      <w:r w:rsidR="00524203">
        <w:t>isolation</w:t>
      </w:r>
      <w:r w:rsidR="00340812">
        <w:t xml:space="preserve"> (Tesco Plc, 2021).</w:t>
      </w:r>
    </w:p>
    <w:p w14:paraId="60F6FC29" w14:textId="2F86DEED" w:rsidR="00AA2A54" w:rsidRDefault="00486199" w:rsidP="00AA2A54">
      <w:pPr>
        <w:pStyle w:val="Heading1"/>
      </w:pPr>
      <w:bookmarkStart w:id="2" w:name="_Toc134825438"/>
      <w:r>
        <w:t>Section 1: Identification of a</w:t>
      </w:r>
      <w:r w:rsidR="00E375A0">
        <w:t xml:space="preserve"> </w:t>
      </w:r>
      <w:r w:rsidR="00A86412">
        <w:t>s</w:t>
      </w:r>
      <w:r w:rsidR="00E375A0">
        <w:t>trategic</w:t>
      </w:r>
      <w:r w:rsidR="000663E8">
        <w:t xml:space="preserve"> change</w:t>
      </w:r>
      <w:r w:rsidR="00E375A0">
        <w:t xml:space="preserve"> </w:t>
      </w:r>
      <w:r w:rsidR="00A86412">
        <w:t>plan</w:t>
      </w:r>
      <w:bookmarkEnd w:id="2"/>
    </w:p>
    <w:p w14:paraId="0B0EADEF" w14:textId="7FB2C18D" w:rsidR="00D46D9D" w:rsidRDefault="006E48C7" w:rsidP="00282B40">
      <w:pPr>
        <w:spacing w:line="360" w:lineRule="auto"/>
        <w:jc w:val="both"/>
      </w:pPr>
      <w:r>
        <w:t xml:space="preserve">To </w:t>
      </w:r>
      <w:proofErr w:type="spellStart"/>
      <w:r>
        <w:t>recognize</w:t>
      </w:r>
      <w:proofErr w:type="spellEnd"/>
      <w:r w:rsidR="002B5523">
        <w:t xml:space="preserve"> a strategic proposal for Tesco, this report will </w:t>
      </w:r>
      <w:r w:rsidR="00CA5DE8">
        <w:t xml:space="preserve">explore the impact of the external drivers </w:t>
      </w:r>
      <w:r w:rsidR="00770BCC">
        <w:t>the organisation evolution</w:t>
      </w:r>
      <w:r w:rsidR="006D6FAC">
        <w:t xml:space="preserve">. A selection of models will be explored </w:t>
      </w:r>
      <w:r w:rsidR="00E87778">
        <w:t>to analyse the current climate of the organisation</w:t>
      </w:r>
      <w:r w:rsidR="00282B40">
        <w:t>.</w:t>
      </w:r>
    </w:p>
    <w:p w14:paraId="26D7465D" w14:textId="7F9ED2EC" w:rsidR="002604FB" w:rsidRPr="00D46D9D" w:rsidRDefault="002604FB" w:rsidP="001B19AE">
      <w:pPr>
        <w:pStyle w:val="Heading2"/>
      </w:pPr>
      <w:bookmarkStart w:id="3" w:name="_Toc134825439"/>
      <w:r w:rsidRPr="00407357">
        <w:t>External envir</w:t>
      </w:r>
      <w:r w:rsidR="00407357" w:rsidRPr="00407357">
        <w:t>onment factors</w:t>
      </w:r>
      <w:bookmarkEnd w:id="3"/>
    </w:p>
    <w:p w14:paraId="0C3F6D2C" w14:textId="6D15FD87" w:rsidR="00407357" w:rsidRDefault="000B637B" w:rsidP="00282B40">
      <w:pPr>
        <w:spacing w:line="360" w:lineRule="auto"/>
        <w:jc w:val="both"/>
      </w:pPr>
      <w:r>
        <w:t xml:space="preserve">PESTEL Analysis studies the key external </w:t>
      </w:r>
      <w:r w:rsidR="00F932A5">
        <w:t>factors (</w:t>
      </w:r>
      <w:r w:rsidR="00540E8C">
        <w:t>Political, Economic, Soci</w:t>
      </w:r>
      <w:r w:rsidR="00AE5E7E">
        <w:t>o</w:t>
      </w:r>
      <w:r w:rsidR="00F27659">
        <w:t>cultural</w:t>
      </w:r>
      <w:r w:rsidR="00AE5E7E">
        <w:t>, Technological, Legal and Environmental</w:t>
      </w:r>
      <w:r w:rsidR="00F932A5">
        <w:t xml:space="preserve">) that influences an organisation </w:t>
      </w:r>
      <w:r w:rsidR="00205F0B">
        <w:t xml:space="preserve">(CIPD, 2021). </w:t>
      </w:r>
      <w:r w:rsidR="003A0312">
        <w:t>There are several external fac</w:t>
      </w:r>
      <w:r w:rsidR="00392450">
        <w:t xml:space="preserve">tors that acted as change drivers for Tesco during </w:t>
      </w:r>
      <w:r w:rsidR="00853C82">
        <w:t>the pandemic. These factors can be anal</w:t>
      </w:r>
      <w:r w:rsidR="00AB562E">
        <w:t xml:space="preserve">ysed </w:t>
      </w:r>
      <w:r w:rsidR="00FA65F8">
        <w:t xml:space="preserve">using a PESTEL framework in them context </w:t>
      </w:r>
      <w:r w:rsidR="004C7742">
        <w:t xml:space="preserve">of the UK. </w:t>
      </w:r>
    </w:p>
    <w:tbl>
      <w:tblPr>
        <w:tblStyle w:val="TableGrid"/>
        <w:tblW w:w="0" w:type="auto"/>
        <w:tblLook w:val="04A0" w:firstRow="1" w:lastRow="0" w:firstColumn="1" w:lastColumn="0" w:noHBand="0" w:noVBand="1"/>
      </w:tblPr>
      <w:tblGrid>
        <w:gridCol w:w="3191"/>
        <w:gridCol w:w="2418"/>
        <w:gridCol w:w="3407"/>
      </w:tblGrid>
      <w:tr w:rsidR="00EB1171" w14:paraId="1CCCD292" w14:textId="77777777" w:rsidTr="00236CE0">
        <w:tc>
          <w:tcPr>
            <w:tcW w:w="3191" w:type="dxa"/>
            <w:shd w:val="clear" w:color="auto" w:fill="92D050"/>
          </w:tcPr>
          <w:p w14:paraId="7C755383" w14:textId="77777777" w:rsidR="00EB1171" w:rsidRDefault="00EB1171" w:rsidP="005C3B45">
            <w:pPr>
              <w:spacing w:line="360" w:lineRule="auto"/>
              <w:jc w:val="center"/>
              <w:rPr>
                <w:b/>
                <w:bCs/>
              </w:rPr>
            </w:pPr>
          </w:p>
        </w:tc>
        <w:tc>
          <w:tcPr>
            <w:tcW w:w="2418" w:type="dxa"/>
            <w:shd w:val="clear" w:color="auto" w:fill="538135" w:themeFill="accent6" w:themeFillShade="BF"/>
          </w:tcPr>
          <w:p w14:paraId="3C11C3B3" w14:textId="315D5F79" w:rsidR="004E4648" w:rsidRPr="004E4648" w:rsidRDefault="004E4648" w:rsidP="002418D3">
            <w:pPr>
              <w:spacing w:line="360" w:lineRule="auto"/>
              <w:jc w:val="center"/>
              <w:rPr>
                <w:b/>
                <w:bCs/>
              </w:rPr>
            </w:pPr>
            <w:r w:rsidRPr="004E4648">
              <w:rPr>
                <w:b/>
                <w:bCs/>
              </w:rPr>
              <w:t>External Factors</w:t>
            </w:r>
            <w:r>
              <w:rPr>
                <w:b/>
                <w:bCs/>
              </w:rPr>
              <w:t xml:space="preserve"> to Contemplate</w:t>
            </w:r>
          </w:p>
        </w:tc>
        <w:tc>
          <w:tcPr>
            <w:tcW w:w="3407" w:type="dxa"/>
            <w:shd w:val="clear" w:color="auto" w:fill="538135" w:themeFill="accent6" w:themeFillShade="BF"/>
          </w:tcPr>
          <w:p w14:paraId="108D6E4A" w14:textId="4D936AE2" w:rsidR="00EB1171" w:rsidRPr="002418D3" w:rsidRDefault="002418D3" w:rsidP="002418D3">
            <w:pPr>
              <w:spacing w:line="360" w:lineRule="auto"/>
              <w:jc w:val="both"/>
              <w:rPr>
                <w:b/>
                <w:bCs/>
              </w:rPr>
            </w:pPr>
            <w:r>
              <w:rPr>
                <w:b/>
                <w:bCs/>
              </w:rPr>
              <w:t xml:space="preserve">              </w:t>
            </w:r>
            <w:r w:rsidR="00F546F1" w:rsidRPr="002418D3">
              <w:rPr>
                <w:b/>
                <w:bCs/>
              </w:rPr>
              <w:t xml:space="preserve">Factors </w:t>
            </w:r>
            <w:r w:rsidRPr="002418D3">
              <w:rPr>
                <w:b/>
                <w:bCs/>
              </w:rPr>
              <w:t>within Tesco</w:t>
            </w:r>
          </w:p>
        </w:tc>
      </w:tr>
      <w:tr w:rsidR="004F767C" w14:paraId="1CD77B4D" w14:textId="77777777" w:rsidTr="008A2771">
        <w:tc>
          <w:tcPr>
            <w:tcW w:w="3191" w:type="dxa"/>
            <w:shd w:val="clear" w:color="auto" w:fill="538135" w:themeFill="accent6" w:themeFillShade="BF"/>
          </w:tcPr>
          <w:p w14:paraId="440E68C1" w14:textId="77777777" w:rsidR="004F767C" w:rsidRDefault="004F767C" w:rsidP="005C3B45">
            <w:pPr>
              <w:spacing w:line="360" w:lineRule="auto"/>
              <w:jc w:val="center"/>
              <w:rPr>
                <w:b/>
                <w:bCs/>
              </w:rPr>
            </w:pPr>
          </w:p>
          <w:p w14:paraId="557A4968" w14:textId="77777777" w:rsidR="004F767C" w:rsidRDefault="004F767C" w:rsidP="005C3B45">
            <w:pPr>
              <w:spacing w:line="360" w:lineRule="auto"/>
              <w:jc w:val="center"/>
              <w:rPr>
                <w:b/>
                <w:bCs/>
              </w:rPr>
            </w:pPr>
          </w:p>
          <w:p w14:paraId="51B6346A" w14:textId="77777777" w:rsidR="004F767C" w:rsidRDefault="004F767C" w:rsidP="005C3B45">
            <w:pPr>
              <w:spacing w:line="360" w:lineRule="auto"/>
              <w:jc w:val="center"/>
              <w:rPr>
                <w:b/>
                <w:bCs/>
                <w:sz w:val="28"/>
                <w:szCs w:val="28"/>
              </w:rPr>
            </w:pPr>
          </w:p>
          <w:p w14:paraId="345D800B" w14:textId="77777777" w:rsidR="004F767C" w:rsidRDefault="004F767C" w:rsidP="005C3B45">
            <w:pPr>
              <w:spacing w:line="360" w:lineRule="auto"/>
              <w:jc w:val="center"/>
              <w:rPr>
                <w:b/>
                <w:bCs/>
                <w:sz w:val="28"/>
                <w:szCs w:val="28"/>
              </w:rPr>
            </w:pPr>
          </w:p>
          <w:p w14:paraId="68748286" w14:textId="77777777" w:rsidR="00440EEA" w:rsidRDefault="00440EEA" w:rsidP="005C3B45">
            <w:pPr>
              <w:spacing w:line="360" w:lineRule="auto"/>
              <w:jc w:val="center"/>
              <w:rPr>
                <w:b/>
                <w:bCs/>
                <w:sz w:val="28"/>
                <w:szCs w:val="28"/>
              </w:rPr>
            </w:pPr>
          </w:p>
          <w:p w14:paraId="6400ECE2" w14:textId="77777777" w:rsidR="00440EEA" w:rsidRDefault="00440EEA" w:rsidP="005C3B45">
            <w:pPr>
              <w:spacing w:line="360" w:lineRule="auto"/>
              <w:jc w:val="center"/>
              <w:rPr>
                <w:b/>
                <w:bCs/>
                <w:sz w:val="28"/>
                <w:szCs w:val="28"/>
              </w:rPr>
            </w:pPr>
          </w:p>
          <w:p w14:paraId="36701ADD" w14:textId="77777777" w:rsidR="00440EEA" w:rsidRDefault="00440EEA" w:rsidP="005C3B45">
            <w:pPr>
              <w:spacing w:line="360" w:lineRule="auto"/>
              <w:jc w:val="center"/>
              <w:rPr>
                <w:b/>
                <w:bCs/>
                <w:sz w:val="28"/>
                <w:szCs w:val="28"/>
              </w:rPr>
            </w:pPr>
          </w:p>
          <w:p w14:paraId="3A258F1F" w14:textId="128C9656" w:rsidR="004F767C" w:rsidRPr="005C3B45" w:rsidRDefault="004F767C" w:rsidP="005C3B45">
            <w:pPr>
              <w:spacing w:line="360" w:lineRule="auto"/>
              <w:jc w:val="center"/>
              <w:rPr>
                <w:b/>
                <w:bCs/>
              </w:rPr>
            </w:pPr>
            <w:r w:rsidRPr="005C3B45">
              <w:rPr>
                <w:b/>
                <w:bCs/>
                <w:sz w:val="28"/>
                <w:szCs w:val="28"/>
              </w:rPr>
              <w:t xml:space="preserve">Political </w:t>
            </w:r>
          </w:p>
        </w:tc>
        <w:tc>
          <w:tcPr>
            <w:tcW w:w="2418" w:type="dxa"/>
            <w:shd w:val="clear" w:color="auto" w:fill="E2EFD9" w:themeFill="accent6" w:themeFillTint="33"/>
          </w:tcPr>
          <w:p w14:paraId="5B4CD6EF" w14:textId="7774C810" w:rsidR="004F767C" w:rsidRDefault="004F767C" w:rsidP="00440EEA">
            <w:pPr>
              <w:spacing w:line="360" w:lineRule="auto"/>
            </w:pPr>
          </w:p>
          <w:p w14:paraId="6FF7E5AB" w14:textId="77777777" w:rsidR="000E3741" w:rsidRDefault="00695E5D" w:rsidP="00440EEA">
            <w:pPr>
              <w:pStyle w:val="ListParagraph"/>
              <w:numPr>
                <w:ilvl w:val="0"/>
                <w:numId w:val="8"/>
              </w:numPr>
              <w:spacing w:line="360" w:lineRule="auto"/>
            </w:pPr>
            <w:r>
              <w:t>Political stability</w:t>
            </w:r>
          </w:p>
          <w:p w14:paraId="3E4FB678" w14:textId="523DA75B" w:rsidR="00440EEA" w:rsidRDefault="00440EEA" w:rsidP="00440EEA">
            <w:pPr>
              <w:pStyle w:val="ListParagraph"/>
              <w:numPr>
                <w:ilvl w:val="0"/>
                <w:numId w:val="8"/>
              </w:numPr>
              <w:spacing w:line="360" w:lineRule="auto"/>
            </w:pPr>
            <w:r>
              <w:t>Brexit</w:t>
            </w:r>
          </w:p>
        </w:tc>
        <w:tc>
          <w:tcPr>
            <w:tcW w:w="3407" w:type="dxa"/>
            <w:shd w:val="clear" w:color="auto" w:fill="E2EFD9" w:themeFill="accent6" w:themeFillTint="33"/>
          </w:tcPr>
          <w:p w14:paraId="530D0DB6" w14:textId="77777777" w:rsidR="00EB1171" w:rsidRDefault="00EB1171" w:rsidP="00EB1171">
            <w:pPr>
              <w:pStyle w:val="ListParagraph"/>
              <w:spacing w:line="360" w:lineRule="auto"/>
              <w:jc w:val="both"/>
            </w:pPr>
          </w:p>
          <w:p w14:paraId="7B5BDC76" w14:textId="77777777" w:rsidR="00EB1171" w:rsidRDefault="00EB1171" w:rsidP="00EB1171">
            <w:pPr>
              <w:pStyle w:val="ListParagraph"/>
              <w:spacing w:line="360" w:lineRule="auto"/>
              <w:jc w:val="both"/>
            </w:pPr>
          </w:p>
          <w:p w14:paraId="7E4EDFF9" w14:textId="36D3EDF0" w:rsidR="004F767C" w:rsidRDefault="004F767C" w:rsidP="009D13FC">
            <w:pPr>
              <w:pStyle w:val="ListParagraph"/>
              <w:numPr>
                <w:ilvl w:val="0"/>
                <w:numId w:val="1"/>
              </w:numPr>
              <w:spacing w:line="360" w:lineRule="auto"/>
              <w:jc w:val="both"/>
            </w:pPr>
            <w:r>
              <w:t xml:space="preserve">The government response to the pandemic through lockdowns and restrictions caused disruptions in supply chain and reduced footfall in stored preceding to a significant financial loss for Tesco. </w:t>
            </w:r>
          </w:p>
          <w:p w14:paraId="27107407" w14:textId="77777777" w:rsidR="004F767C" w:rsidRDefault="004F767C" w:rsidP="009D13FC">
            <w:pPr>
              <w:pStyle w:val="ListParagraph"/>
              <w:numPr>
                <w:ilvl w:val="0"/>
                <w:numId w:val="1"/>
              </w:numPr>
              <w:spacing w:line="360" w:lineRule="auto"/>
              <w:jc w:val="both"/>
            </w:pPr>
            <w:r>
              <w:t>The government support through business grants and loans helped Tesco to manage the impact of the pandemic.</w:t>
            </w:r>
          </w:p>
          <w:p w14:paraId="4DF07579" w14:textId="1AA30C53" w:rsidR="004F767C" w:rsidRDefault="004F767C" w:rsidP="009D13FC">
            <w:pPr>
              <w:pStyle w:val="ListParagraph"/>
              <w:numPr>
                <w:ilvl w:val="0"/>
                <w:numId w:val="1"/>
              </w:numPr>
              <w:spacing w:line="360" w:lineRule="auto"/>
              <w:jc w:val="both"/>
            </w:pPr>
            <w:r>
              <w:t>The Brexit deal and its impact on trade regulations and supply chain management.</w:t>
            </w:r>
          </w:p>
        </w:tc>
      </w:tr>
      <w:tr w:rsidR="004F767C" w14:paraId="6A0FC787" w14:textId="77777777" w:rsidTr="008A2771">
        <w:tc>
          <w:tcPr>
            <w:tcW w:w="3191" w:type="dxa"/>
            <w:shd w:val="clear" w:color="auto" w:fill="538135" w:themeFill="accent6" w:themeFillShade="BF"/>
          </w:tcPr>
          <w:p w14:paraId="4C819B9C" w14:textId="77777777" w:rsidR="004F767C" w:rsidRDefault="004F767C" w:rsidP="004B128F">
            <w:pPr>
              <w:spacing w:line="360" w:lineRule="auto"/>
              <w:jc w:val="center"/>
              <w:rPr>
                <w:b/>
                <w:bCs/>
                <w:sz w:val="28"/>
                <w:szCs w:val="28"/>
              </w:rPr>
            </w:pPr>
          </w:p>
          <w:p w14:paraId="3FEBC32F" w14:textId="77777777" w:rsidR="004F767C" w:rsidRDefault="004F767C" w:rsidP="004B128F">
            <w:pPr>
              <w:spacing w:line="360" w:lineRule="auto"/>
              <w:jc w:val="center"/>
              <w:rPr>
                <w:b/>
                <w:bCs/>
                <w:sz w:val="28"/>
                <w:szCs w:val="28"/>
              </w:rPr>
            </w:pPr>
          </w:p>
          <w:p w14:paraId="1E555436" w14:textId="77777777" w:rsidR="004F767C" w:rsidRDefault="004F767C" w:rsidP="004B128F">
            <w:pPr>
              <w:spacing w:line="360" w:lineRule="auto"/>
              <w:jc w:val="center"/>
              <w:rPr>
                <w:b/>
                <w:bCs/>
                <w:sz w:val="28"/>
                <w:szCs w:val="28"/>
              </w:rPr>
            </w:pPr>
          </w:p>
          <w:p w14:paraId="11A1F25F" w14:textId="52ABA7E8" w:rsidR="004F767C" w:rsidRPr="004B128F" w:rsidRDefault="004F767C" w:rsidP="004B128F">
            <w:pPr>
              <w:spacing w:line="360" w:lineRule="auto"/>
              <w:jc w:val="center"/>
              <w:rPr>
                <w:b/>
                <w:bCs/>
              </w:rPr>
            </w:pPr>
            <w:r w:rsidRPr="004B128F">
              <w:rPr>
                <w:b/>
                <w:bCs/>
                <w:sz w:val="28"/>
                <w:szCs w:val="28"/>
              </w:rPr>
              <w:t>Economic</w:t>
            </w:r>
          </w:p>
        </w:tc>
        <w:tc>
          <w:tcPr>
            <w:tcW w:w="2418" w:type="dxa"/>
            <w:shd w:val="clear" w:color="auto" w:fill="C5E0B3" w:themeFill="accent6" w:themeFillTint="66"/>
          </w:tcPr>
          <w:p w14:paraId="3DB8145D" w14:textId="5C7A51E0" w:rsidR="004F767C" w:rsidRDefault="00C52693" w:rsidP="004B128F">
            <w:pPr>
              <w:pStyle w:val="ListParagraph"/>
              <w:numPr>
                <w:ilvl w:val="0"/>
                <w:numId w:val="2"/>
              </w:numPr>
              <w:spacing w:line="360" w:lineRule="auto"/>
              <w:jc w:val="both"/>
            </w:pPr>
            <w:r>
              <w:t xml:space="preserve">Financial </w:t>
            </w:r>
            <w:r w:rsidR="00695E5B">
              <w:t>impacts</w:t>
            </w:r>
          </w:p>
        </w:tc>
        <w:tc>
          <w:tcPr>
            <w:tcW w:w="3407" w:type="dxa"/>
            <w:shd w:val="clear" w:color="auto" w:fill="C5E0B3" w:themeFill="accent6" w:themeFillTint="66"/>
          </w:tcPr>
          <w:p w14:paraId="37BBF59A" w14:textId="709FCE3E" w:rsidR="004F767C" w:rsidRDefault="004F767C" w:rsidP="004B128F">
            <w:pPr>
              <w:pStyle w:val="ListParagraph"/>
              <w:numPr>
                <w:ilvl w:val="0"/>
                <w:numId w:val="2"/>
              </w:numPr>
              <w:spacing w:line="360" w:lineRule="auto"/>
              <w:jc w:val="both"/>
            </w:pPr>
            <w:r>
              <w:t xml:space="preserve">The pandemic caused a recession in the UK economy, leading to job losses and reduced consumer spending. As a result, affected </w:t>
            </w:r>
            <w:proofErr w:type="spellStart"/>
            <w:r>
              <w:t>Tesco`s</w:t>
            </w:r>
            <w:proofErr w:type="spellEnd"/>
            <w:r>
              <w:t xml:space="preserve"> sale and profitability. </w:t>
            </w:r>
          </w:p>
          <w:p w14:paraId="1E66B8D4" w14:textId="77777777" w:rsidR="004F767C" w:rsidRDefault="004F767C" w:rsidP="004B128F">
            <w:pPr>
              <w:pStyle w:val="ListParagraph"/>
              <w:numPr>
                <w:ilvl w:val="0"/>
                <w:numId w:val="2"/>
              </w:numPr>
              <w:spacing w:line="360" w:lineRule="auto"/>
              <w:jc w:val="both"/>
            </w:pPr>
            <w:r>
              <w:t>Tesco responded by launching low-prices campaign, expanding online presence.</w:t>
            </w:r>
          </w:p>
          <w:p w14:paraId="0CDBDF3C" w14:textId="36D392CB" w:rsidR="004F767C" w:rsidRDefault="004F767C" w:rsidP="004B128F">
            <w:pPr>
              <w:pStyle w:val="ListParagraph"/>
              <w:numPr>
                <w:ilvl w:val="0"/>
                <w:numId w:val="2"/>
              </w:numPr>
              <w:spacing w:line="360" w:lineRule="auto"/>
              <w:jc w:val="both"/>
            </w:pPr>
            <w:r>
              <w:t>Rising inflation and fluctuating exchange rates impacting the cost of the imports.</w:t>
            </w:r>
          </w:p>
        </w:tc>
      </w:tr>
      <w:tr w:rsidR="004F767C" w14:paraId="5AA0F53A" w14:textId="77777777" w:rsidTr="008A2771">
        <w:tc>
          <w:tcPr>
            <w:tcW w:w="3191" w:type="dxa"/>
            <w:shd w:val="clear" w:color="auto" w:fill="538135" w:themeFill="accent6" w:themeFillShade="BF"/>
          </w:tcPr>
          <w:p w14:paraId="13C3EE6D" w14:textId="77777777" w:rsidR="00A05354" w:rsidRDefault="00A05354" w:rsidP="00A05354">
            <w:pPr>
              <w:spacing w:line="360" w:lineRule="auto"/>
              <w:rPr>
                <w:b/>
                <w:bCs/>
                <w:sz w:val="28"/>
                <w:szCs w:val="28"/>
              </w:rPr>
            </w:pPr>
          </w:p>
          <w:p w14:paraId="050464F8" w14:textId="77777777" w:rsidR="00A05354" w:rsidRDefault="00A05354" w:rsidP="00A05354">
            <w:pPr>
              <w:spacing w:line="360" w:lineRule="auto"/>
              <w:rPr>
                <w:b/>
                <w:bCs/>
                <w:sz w:val="28"/>
                <w:szCs w:val="28"/>
              </w:rPr>
            </w:pPr>
          </w:p>
          <w:p w14:paraId="2ECFEEA4" w14:textId="77777777" w:rsidR="00A05354" w:rsidRDefault="00A05354" w:rsidP="00A05354">
            <w:pPr>
              <w:spacing w:line="360" w:lineRule="auto"/>
              <w:rPr>
                <w:b/>
                <w:bCs/>
                <w:sz w:val="28"/>
                <w:szCs w:val="28"/>
              </w:rPr>
            </w:pPr>
          </w:p>
          <w:p w14:paraId="5AC19E37" w14:textId="77777777" w:rsidR="00A05354" w:rsidRDefault="00A05354" w:rsidP="00A05354">
            <w:pPr>
              <w:spacing w:line="360" w:lineRule="auto"/>
              <w:rPr>
                <w:b/>
                <w:bCs/>
                <w:sz w:val="28"/>
                <w:szCs w:val="28"/>
              </w:rPr>
            </w:pPr>
          </w:p>
          <w:p w14:paraId="7A6671DD" w14:textId="2BDD6053" w:rsidR="004F767C" w:rsidRPr="00307C77" w:rsidRDefault="00A05354" w:rsidP="00A05354">
            <w:pPr>
              <w:spacing w:line="360" w:lineRule="auto"/>
              <w:rPr>
                <w:b/>
                <w:bCs/>
              </w:rPr>
            </w:pPr>
            <w:r>
              <w:rPr>
                <w:b/>
                <w:bCs/>
                <w:sz w:val="28"/>
                <w:szCs w:val="28"/>
              </w:rPr>
              <w:t xml:space="preserve">         </w:t>
            </w:r>
            <w:r w:rsidR="004F767C" w:rsidRPr="00307C77">
              <w:rPr>
                <w:b/>
                <w:bCs/>
                <w:sz w:val="28"/>
                <w:szCs w:val="28"/>
              </w:rPr>
              <w:t>Socio</w:t>
            </w:r>
            <w:r w:rsidR="004F767C">
              <w:rPr>
                <w:b/>
                <w:bCs/>
                <w:sz w:val="28"/>
                <w:szCs w:val="28"/>
              </w:rPr>
              <w:t>cultural</w:t>
            </w:r>
          </w:p>
        </w:tc>
        <w:tc>
          <w:tcPr>
            <w:tcW w:w="2418" w:type="dxa"/>
            <w:shd w:val="clear" w:color="auto" w:fill="C5E0B3" w:themeFill="accent6" w:themeFillTint="66"/>
          </w:tcPr>
          <w:p w14:paraId="3DFFAD12" w14:textId="160C71E2" w:rsidR="004F767C" w:rsidRDefault="00695E5B" w:rsidP="002515A2">
            <w:pPr>
              <w:pStyle w:val="ListParagraph"/>
              <w:numPr>
                <w:ilvl w:val="0"/>
                <w:numId w:val="3"/>
              </w:numPr>
              <w:spacing w:line="360" w:lineRule="auto"/>
              <w:jc w:val="both"/>
            </w:pPr>
            <w:r>
              <w:t>Consumer behaviour change</w:t>
            </w:r>
          </w:p>
        </w:tc>
        <w:tc>
          <w:tcPr>
            <w:tcW w:w="3407" w:type="dxa"/>
            <w:shd w:val="clear" w:color="auto" w:fill="C5E0B3" w:themeFill="accent6" w:themeFillTint="66"/>
          </w:tcPr>
          <w:p w14:paraId="244D840C" w14:textId="5202518F" w:rsidR="004F767C" w:rsidRDefault="004F767C" w:rsidP="002515A2">
            <w:pPr>
              <w:pStyle w:val="ListParagraph"/>
              <w:numPr>
                <w:ilvl w:val="0"/>
                <w:numId w:val="3"/>
              </w:numPr>
              <w:spacing w:line="360" w:lineRule="auto"/>
              <w:jc w:val="both"/>
            </w:pPr>
            <w:r>
              <w:t xml:space="preserve">The pandemic led to change in consumers behaviour, including increased demand for online shopping, home delivery, and contactless payment. Tesco responded by investing in its online platform, expanding its delivery capabilities, and promoting safe shopping. </w:t>
            </w:r>
          </w:p>
          <w:p w14:paraId="472B13BC" w14:textId="10AABEDB" w:rsidR="004F767C" w:rsidRDefault="004F767C" w:rsidP="002515A2">
            <w:pPr>
              <w:pStyle w:val="ListParagraph"/>
              <w:numPr>
                <w:ilvl w:val="0"/>
                <w:numId w:val="3"/>
              </w:numPr>
              <w:spacing w:line="360" w:lineRule="auto"/>
              <w:jc w:val="both"/>
            </w:pPr>
            <w:r>
              <w:t xml:space="preserve">Growing demand for sustainability and ethical source of products. </w:t>
            </w:r>
          </w:p>
        </w:tc>
      </w:tr>
      <w:tr w:rsidR="004F767C" w14:paraId="50A00B42" w14:textId="77777777" w:rsidTr="008A2771">
        <w:tc>
          <w:tcPr>
            <w:tcW w:w="3191" w:type="dxa"/>
            <w:shd w:val="clear" w:color="auto" w:fill="538135" w:themeFill="accent6" w:themeFillShade="BF"/>
          </w:tcPr>
          <w:p w14:paraId="6E1CC993" w14:textId="77777777" w:rsidR="004F767C" w:rsidRDefault="004F767C" w:rsidP="00307C77">
            <w:pPr>
              <w:spacing w:line="360" w:lineRule="auto"/>
              <w:jc w:val="center"/>
              <w:rPr>
                <w:b/>
                <w:bCs/>
                <w:sz w:val="28"/>
                <w:szCs w:val="28"/>
              </w:rPr>
            </w:pPr>
          </w:p>
          <w:p w14:paraId="55BE29DD" w14:textId="77777777" w:rsidR="004F767C" w:rsidRDefault="004F767C" w:rsidP="00307C77">
            <w:pPr>
              <w:spacing w:line="360" w:lineRule="auto"/>
              <w:jc w:val="center"/>
              <w:rPr>
                <w:b/>
                <w:bCs/>
                <w:sz w:val="28"/>
                <w:szCs w:val="28"/>
              </w:rPr>
            </w:pPr>
          </w:p>
          <w:p w14:paraId="6BEC9B6B" w14:textId="616E0B8E" w:rsidR="004F767C" w:rsidRPr="00307C77" w:rsidRDefault="004F767C" w:rsidP="00307C77">
            <w:pPr>
              <w:spacing w:line="360" w:lineRule="auto"/>
              <w:jc w:val="center"/>
              <w:rPr>
                <w:b/>
                <w:bCs/>
              </w:rPr>
            </w:pPr>
            <w:r w:rsidRPr="00307C77">
              <w:rPr>
                <w:b/>
                <w:bCs/>
                <w:sz w:val="28"/>
                <w:szCs w:val="28"/>
              </w:rPr>
              <w:t>Technological</w:t>
            </w:r>
          </w:p>
        </w:tc>
        <w:tc>
          <w:tcPr>
            <w:tcW w:w="2418" w:type="dxa"/>
            <w:shd w:val="clear" w:color="auto" w:fill="A8D08D" w:themeFill="accent6" w:themeFillTint="99"/>
          </w:tcPr>
          <w:p w14:paraId="635D869A" w14:textId="2F0403DA" w:rsidR="004F767C" w:rsidRDefault="00912160" w:rsidP="00503627">
            <w:pPr>
              <w:pStyle w:val="ListParagraph"/>
              <w:numPr>
                <w:ilvl w:val="0"/>
                <w:numId w:val="5"/>
              </w:numPr>
              <w:spacing w:line="360" w:lineRule="auto"/>
              <w:jc w:val="both"/>
            </w:pPr>
            <w:r>
              <w:t>Technology growth</w:t>
            </w:r>
          </w:p>
        </w:tc>
        <w:tc>
          <w:tcPr>
            <w:tcW w:w="3407" w:type="dxa"/>
            <w:shd w:val="clear" w:color="auto" w:fill="A8D08D" w:themeFill="accent6" w:themeFillTint="99"/>
          </w:tcPr>
          <w:p w14:paraId="3144B751" w14:textId="78334EA8" w:rsidR="004F767C" w:rsidRDefault="004F767C" w:rsidP="00503627">
            <w:pPr>
              <w:pStyle w:val="ListParagraph"/>
              <w:numPr>
                <w:ilvl w:val="0"/>
                <w:numId w:val="5"/>
              </w:numPr>
              <w:spacing w:line="360" w:lineRule="auto"/>
              <w:jc w:val="both"/>
            </w:pPr>
            <w:r>
              <w:t>Increased in the use of digital technologies and e-commerce platforms for shopping during the pandemic.</w:t>
            </w:r>
          </w:p>
          <w:p w14:paraId="6F13408B" w14:textId="4C079D40" w:rsidR="004F767C" w:rsidRDefault="004F767C" w:rsidP="00503627">
            <w:pPr>
              <w:pStyle w:val="ListParagraph"/>
              <w:numPr>
                <w:ilvl w:val="0"/>
                <w:numId w:val="5"/>
              </w:numPr>
              <w:spacing w:line="360" w:lineRule="auto"/>
              <w:jc w:val="both"/>
            </w:pPr>
            <w:r>
              <w:lastRenderedPageBreak/>
              <w:t xml:space="preserve">Development of new technologies for new supply chain </w:t>
            </w:r>
            <w:proofErr w:type="spellStart"/>
            <w:r>
              <w:t>optimization</w:t>
            </w:r>
            <w:proofErr w:type="spellEnd"/>
            <w:r>
              <w:t xml:space="preserve"> and customer experience. </w:t>
            </w:r>
          </w:p>
        </w:tc>
      </w:tr>
      <w:tr w:rsidR="004F767C" w14:paraId="3BB96B70" w14:textId="77777777" w:rsidTr="008A2771">
        <w:tc>
          <w:tcPr>
            <w:tcW w:w="3191" w:type="dxa"/>
            <w:shd w:val="clear" w:color="auto" w:fill="538135" w:themeFill="accent6" w:themeFillShade="BF"/>
          </w:tcPr>
          <w:p w14:paraId="005EBD76" w14:textId="77777777" w:rsidR="00A05354" w:rsidRDefault="00A05354" w:rsidP="00A05354">
            <w:pPr>
              <w:spacing w:line="360" w:lineRule="auto"/>
              <w:jc w:val="center"/>
              <w:rPr>
                <w:b/>
                <w:bCs/>
                <w:sz w:val="28"/>
                <w:szCs w:val="28"/>
              </w:rPr>
            </w:pPr>
          </w:p>
          <w:p w14:paraId="38DFA685" w14:textId="77777777" w:rsidR="00A05354" w:rsidRDefault="00A05354" w:rsidP="00A05354">
            <w:pPr>
              <w:spacing w:line="360" w:lineRule="auto"/>
              <w:jc w:val="center"/>
              <w:rPr>
                <w:b/>
                <w:bCs/>
                <w:sz w:val="28"/>
                <w:szCs w:val="28"/>
              </w:rPr>
            </w:pPr>
          </w:p>
          <w:p w14:paraId="43949700" w14:textId="4D971A7A" w:rsidR="004F767C" w:rsidRDefault="004F767C" w:rsidP="00A05354">
            <w:pPr>
              <w:spacing w:line="360" w:lineRule="auto"/>
              <w:jc w:val="center"/>
              <w:rPr>
                <w:b/>
                <w:bCs/>
                <w:sz w:val="28"/>
                <w:szCs w:val="28"/>
              </w:rPr>
            </w:pPr>
            <w:r w:rsidRPr="00A05354">
              <w:rPr>
                <w:b/>
                <w:bCs/>
                <w:sz w:val="28"/>
                <w:szCs w:val="28"/>
              </w:rPr>
              <w:t>Environmental</w:t>
            </w:r>
          </w:p>
          <w:p w14:paraId="26DCB912" w14:textId="4A4B3DF4" w:rsidR="00A05354" w:rsidRPr="00A05354" w:rsidRDefault="00A05354" w:rsidP="00A05354">
            <w:pPr>
              <w:spacing w:line="360" w:lineRule="auto"/>
              <w:jc w:val="center"/>
              <w:rPr>
                <w:b/>
                <w:bCs/>
                <w:sz w:val="28"/>
                <w:szCs w:val="28"/>
              </w:rPr>
            </w:pPr>
          </w:p>
        </w:tc>
        <w:tc>
          <w:tcPr>
            <w:tcW w:w="2418" w:type="dxa"/>
            <w:shd w:val="clear" w:color="auto" w:fill="A8D08D" w:themeFill="accent6" w:themeFillTint="99"/>
          </w:tcPr>
          <w:p w14:paraId="2F3F724A" w14:textId="513ACD71" w:rsidR="004F767C" w:rsidRDefault="00B15E61" w:rsidP="0067309A">
            <w:pPr>
              <w:pStyle w:val="ListParagraph"/>
              <w:numPr>
                <w:ilvl w:val="0"/>
                <w:numId w:val="6"/>
              </w:numPr>
              <w:spacing w:line="360" w:lineRule="auto"/>
              <w:jc w:val="both"/>
            </w:pPr>
            <w:r>
              <w:t xml:space="preserve">Sustainability </w:t>
            </w:r>
            <w:r w:rsidR="00BE3583">
              <w:t>awareness</w:t>
            </w:r>
          </w:p>
        </w:tc>
        <w:tc>
          <w:tcPr>
            <w:tcW w:w="3407" w:type="dxa"/>
            <w:shd w:val="clear" w:color="auto" w:fill="A8D08D" w:themeFill="accent6" w:themeFillTint="99"/>
          </w:tcPr>
          <w:p w14:paraId="2AC6192D" w14:textId="6EBFDF4F" w:rsidR="004F767C" w:rsidRDefault="004F767C" w:rsidP="0067309A">
            <w:pPr>
              <w:pStyle w:val="ListParagraph"/>
              <w:numPr>
                <w:ilvl w:val="0"/>
                <w:numId w:val="6"/>
              </w:numPr>
              <w:spacing w:line="360" w:lineRule="auto"/>
              <w:jc w:val="both"/>
            </w:pPr>
            <w:r>
              <w:t>Growing concern for sustainability</w:t>
            </w:r>
            <w:r w:rsidR="00B15E61">
              <w:t xml:space="preserve"> </w:t>
            </w:r>
            <w:r>
              <w:t xml:space="preserve">and environmental impact of products and packaging. </w:t>
            </w:r>
          </w:p>
          <w:p w14:paraId="7CB4B60F" w14:textId="4007AFD2" w:rsidR="004F767C" w:rsidRDefault="004F767C" w:rsidP="0067309A">
            <w:pPr>
              <w:pStyle w:val="ListParagraph"/>
              <w:numPr>
                <w:ilvl w:val="0"/>
                <w:numId w:val="6"/>
              </w:numPr>
              <w:spacing w:line="360" w:lineRule="auto"/>
              <w:jc w:val="both"/>
            </w:pPr>
            <w:r>
              <w:t xml:space="preserve">Effects on climate change leading to potential disruptions in the supply. </w:t>
            </w:r>
          </w:p>
        </w:tc>
      </w:tr>
      <w:tr w:rsidR="00BE3583" w14:paraId="280CAA7F" w14:textId="77777777" w:rsidTr="008A2771">
        <w:tc>
          <w:tcPr>
            <w:tcW w:w="3191" w:type="dxa"/>
            <w:shd w:val="clear" w:color="auto" w:fill="538135" w:themeFill="accent6" w:themeFillShade="BF"/>
          </w:tcPr>
          <w:p w14:paraId="05B4678B" w14:textId="77777777" w:rsidR="00345497" w:rsidRDefault="00345497" w:rsidP="00A05354">
            <w:pPr>
              <w:spacing w:line="360" w:lineRule="auto"/>
              <w:jc w:val="center"/>
              <w:rPr>
                <w:b/>
                <w:bCs/>
                <w:sz w:val="28"/>
                <w:szCs w:val="28"/>
              </w:rPr>
            </w:pPr>
          </w:p>
          <w:p w14:paraId="09DD0B5D" w14:textId="77EE22A7" w:rsidR="00BE3583" w:rsidRDefault="00BE3583" w:rsidP="00A05354">
            <w:pPr>
              <w:spacing w:line="360" w:lineRule="auto"/>
              <w:jc w:val="center"/>
              <w:rPr>
                <w:b/>
                <w:bCs/>
                <w:sz w:val="28"/>
                <w:szCs w:val="28"/>
              </w:rPr>
            </w:pPr>
            <w:r>
              <w:rPr>
                <w:b/>
                <w:bCs/>
                <w:sz w:val="28"/>
                <w:szCs w:val="28"/>
              </w:rPr>
              <w:t xml:space="preserve">Legal </w:t>
            </w:r>
          </w:p>
        </w:tc>
        <w:tc>
          <w:tcPr>
            <w:tcW w:w="2418" w:type="dxa"/>
            <w:shd w:val="clear" w:color="auto" w:fill="A8D08D" w:themeFill="accent6" w:themeFillTint="99"/>
          </w:tcPr>
          <w:p w14:paraId="00099E25" w14:textId="69589622" w:rsidR="00BE3583" w:rsidRDefault="00833471" w:rsidP="0067309A">
            <w:pPr>
              <w:pStyle w:val="ListParagraph"/>
              <w:numPr>
                <w:ilvl w:val="0"/>
                <w:numId w:val="6"/>
              </w:numPr>
              <w:spacing w:line="360" w:lineRule="auto"/>
              <w:jc w:val="both"/>
            </w:pPr>
            <w:r>
              <w:t xml:space="preserve">Regulations </w:t>
            </w:r>
          </w:p>
        </w:tc>
        <w:tc>
          <w:tcPr>
            <w:tcW w:w="3407" w:type="dxa"/>
            <w:shd w:val="clear" w:color="auto" w:fill="A8D08D" w:themeFill="accent6" w:themeFillTint="99"/>
          </w:tcPr>
          <w:p w14:paraId="0C049D21" w14:textId="710EA3EF" w:rsidR="00BE3583" w:rsidRDefault="00631A25" w:rsidP="0067309A">
            <w:pPr>
              <w:pStyle w:val="ListParagraph"/>
              <w:numPr>
                <w:ilvl w:val="0"/>
                <w:numId w:val="6"/>
              </w:numPr>
              <w:spacing w:line="360" w:lineRule="auto"/>
              <w:jc w:val="both"/>
            </w:pPr>
            <w:r>
              <w:t xml:space="preserve">Changes to employment law and health and safety </w:t>
            </w:r>
            <w:r w:rsidR="00FE1528">
              <w:t xml:space="preserve">regulations related to the pandemic affected </w:t>
            </w:r>
            <w:proofErr w:type="spellStart"/>
            <w:r w:rsidR="00FE1528">
              <w:t>Tesco`s</w:t>
            </w:r>
            <w:proofErr w:type="spellEnd"/>
            <w:r w:rsidR="00FE1528">
              <w:t xml:space="preserve"> operations and workforce. </w:t>
            </w:r>
          </w:p>
        </w:tc>
      </w:tr>
    </w:tbl>
    <w:p w14:paraId="1E6849B2" w14:textId="20AF0303" w:rsidR="003A5CF2" w:rsidRDefault="003A5CF2" w:rsidP="00282B40">
      <w:pPr>
        <w:spacing w:line="360" w:lineRule="auto"/>
        <w:jc w:val="both"/>
      </w:pPr>
    </w:p>
    <w:p w14:paraId="75134F19" w14:textId="398D64B0" w:rsidR="007F7B8D" w:rsidRDefault="007F7B8D" w:rsidP="00282B40">
      <w:pPr>
        <w:spacing w:line="360" w:lineRule="auto"/>
        <w:jc w:val="both"/>
      </w:pPr>
      <w:r>
        <w:t>As a result</w:t>
      </w:r>
      <w:r w:rsidR="008D33C2">
        <w:t xml:space="preserve">, to manage change in response to these external factors, Tesco implemented </w:t>
      </w:r>
      <w:r w:rsidR="00992649">
        <w:t xml:space="preserve">various strategies such as </w:t>
      </w:r>
      <w:r w:rsidR="00A8230E">
        <w:t>- Expanding</w:t>
      </w:r>
      <w:r w:rsidR="0007764D">
        <w:t xml:space="preserve"> its e-commerce capabilit</w:t>
      </w:r>
      <w:r w:rsidR="00535A4C">
        <w:t xml:space="preserve">ies and online offerings to meet the increased demand for online shopping. </w:t>
      </w:r>
      <w:r w:rsidR="00A8230E">
        <w:t>Investing in new tec</w:t>
      </w:r>
      <w:r w:rsidR="00B403D7">
        <w:t>hnologies and automation to improve eff</w:t>
      </w:r>
      <w:r w:rsidR="00094525">
        <w:t>iciency and reduce costs</w:t>
      </w:r>
      <w:r w:rsidR="00FA4189">
        <w:t xml:space="preserve"> (</w:t>
      </w:r>
      <w:proofErr w:type="spellStart"/>
      <w:r w:rsidR="00FA4189">
        <w:t>Mindtools</w:t>
      </w:r>
      <w:proofErr w:type="spellEnd"/>
      <w:r w:rsidR="00FA4189">
        <w:t>, 2021).</w:t>
      </w:r>
    </w:p>
    <w:p w14:paraId="1CAFCB9D" w14:textId="77777777" w:rsidR="005014FC" w:rsidRDefault="005014FC" w:rsidP="001B19AE">
      <w:pPr>
        <w:pStyle w:val="Heading2"/>
      </w:pPr>
      <w:bookmarkStart w:id="4" w:name="_Toc134825440"/>
      <w:r w:rsidRPr="00FB0858">
        <w:t>Internal and external analysis</w:t>
      </w:r>
      <w:bookmarkEnd w:id="4"/>
    </w:p>
    <w:p w14:paraId="28044EBA" w14:textId="265899CB" w:rsidR="000F6667" w:rsidRDefault="005014FC" w:rsidP="005014FC">
      <w:pPr>
        <w:spacing w:line="360" w:lineRule="auto"/>
        <w:jc w:val="both"/>
      </w:pPr>
      <w:r>
        <w:t>A synopsis of an internal and external factors will be given using a SWOT analysis. A SWOT analysis is a strategic planning tool used to study and analyse the strength and weakness of an organisation which is the internal factors, which gives Tesco potential advantage or disadvantage over its competitors such as products and services or skilled employees.  Opportunities and threats which are external factors, where Tesco can take advantage to grow or improve emerging markets, or changes in consumer behaviour and changes in regulations. This analysis can assist business can help business as Tesco, to identify areas where they might need to improve as well as potential opportunities and threats in their marketplace. This data is used to create strategies to influence strengths, tackle weaknesses, exploit on opportunities, and mitigate threats (SWOT Analysis, 2023).</w:t>
      </w:r>
    </w:p>
    <w:tbl>
      <w:tblPr>
        <w:tblStyle w:val="TableGrid"/>
        <w:tblW w:w="0" w:type="auto"/>
        <w:tblLook w:val="04A0" w:firstRow="1" w:lastRow="0" w:firstColumn="1" w:lastColumn="0" w:noHBand="0" w:noVBand="1"/>
      </w:tblPr>
      <w:tblGrid>
        <w:gridCol w:w="4508"/>
        <w:gridCol w:w="4508"/>
      </w:tblGrid>
      <w:tr w:rsidR="005014FC" w14:paraId="315ECD18" w14:textId="77777777" w:rsidTr="00EE6D18">
        <w:tc>
          <w:tcPr>
            <w:tcW w:w="4508" w:type="dxa"/>
            <w:shd w:val="clear" w:color="auto" w:fill="C5E0B3" w:themeFill="accent6" w:themeFillTint="66"/>
          </w:tcPr>
          <w:p w14:paraId="1C57C1ED" w14:textId="77777777" w:rsidR="005014FC" w:rsidRPr="00E95FA5" w:rsidRDefault="005014FC" w:rsidP="00EE6D18">
            <w:pPr>
              <w:spacing w:line="360" w:lineRule="auto"/>
              <w:jc w:val="center"/>
              <w:rPr>
                <w:b/>
                <w:bCs/>
              </w:rPr>
            </w:pPr>
            <w:r w:rsidRPr="00E95FA5">
              <w:rPr>
                <w:b/>
                <w:bCs/>
              </w:rPr>
              <w:t>Strength</w:t>
            </w:r>
          </w:p>
        </w:tc>
        <w:tc>
          <w:tcPr>
            <w:tcW w:w="4508" w:type="dxa"/>
            <w:shd w:val="clear" w:color="auto" w:fill="C5E0B3" w:themeFill="accent6" w:themeFillTint="66"/>
          </w:tcPr>
          <w:p w14:paraId="6DB7705F" w14:textId="77777777" w:rsidR="005014FC" w:rsidRPr="00E95FA5" w:rsidRDefault="005014FC" w:rsidP="00EE6D18">
            <w:pPr>
              <w:spacing w:line="360" w:lineRule="auto"/>
              <w:jc w:val="center"/>
              <w:rPr>
                <w:b/>
                <w:bCs/>
              </w:rPr>
            </w:pPr>
            <w:r w:rsidRPr="00E95FA5">
              <w:rPr>
                <w:b/>
                <w:bCs/>
              </w:rPr>
              <w:t>Weakness</w:t>
            </w:r>
          </w:p>
        </w:tc>
      </w:tr>
      <w:tr w:rsidR="005014FC" w14:paraId="23460780" w14:textId="77777777" w:rsidTr="00EE6D18">
        <w:tc>
          <w:tcPr>
            <w:tcW w:w="4508" w:type="dxa"/>
          </w:tcPr>
          <w:p w14:paraId="200EE331" w14:textId="77777777" w:rsidR="005014FC" w:rsidRDefault="00512884" w:rsidP="00EE6D18">
            <w:pPr>
              <w:spacing w:line="360" w:lineRule="auto"/>
              <w:jc w:val="both"/>
            </w:pPr>
            <w:r>
              <w:t xml:space="preserve">Financial turnaround </w:t>
            </w:r>
          </w:p>
          <w:p w14:paraId="6AC9F5D5" w14:textId="77777777" w:rsidR="00512884" w:rsidRDefault="00EC5A89" w:rsidP="00EE6D18">
            <w:pPr>
              <w:spacing w:line="360" w:lineRule="auto"/>
              <w:jc w:val="both"/>
            </w:pPr>
            <w:r>
              <w:lastRenderedPageBreak/>
              <w:t>Market share</w:t>
            </w:r>
          </w:p>
          <w:p w14:paraId="5502DAA5" w14:textId="77777777" w:rsidR="00EC5A89" w:rsidRDefault="00EC5A89" w:rsidP="00EE6D18">
            <w:pPr>
              <w:spacing w:line="360" w:lineRule="auto"/>
              <w:jc w:val="both"/>
            </w:pPr>
            <w:r>
              <w:t xml:space="preserve">Strong performance </w:t>
            </w:r>
          </w:p>
          <w:p w14:paraId="645DE17E" w14:textId="77777777" w:rsidR="00EC5A89" w:rsidRDefault="00EC5A89" w:rsidP="00EE6D18">
            <w:pPr>
              <w:spacing w:line="360" w:lineRule="auto"/>
              <w:jc w:val="both"/>
            </w:pPr>
            <w:r>
              <w:t xml:space="preserve">Innovation </w:t>
            </w:r>
          </w:p>
          <w:p w14:paraId="1CEEF0CE" w14:textId="730BACB4" w:rsidR="00EC5A89" w:rsidRDefault="0056681F" w:rsidP="00EE6D18">
            <w:pPr>
              <w:spacing w:line="360" w:lineRule="auto"/>
              <w:jc w:val="both"/>
            </w:pPr>
            <w:r>
              <w:t xml:space="preserve">Adaptability </w:t>
            </w:r>
          </w:p>
        </w:tc>
        <w:tc>
          <w:tcPr>
            <w:tcW w:w="4508" w:type="dxa"/>
          </w:tcPr>
          <w:p w14:paraId="6E21EBE1" w14:textId="77777777" w:rsidR="005014FC" w:rsidRDefault="00731BF8" w:rsidP="00EE6D18">
            <w:pPr>
              <w:spacing w:line="360" w:lineRule="auto"/>
              <w:jc w:val="both"/>
            </w:pPr>
            <w:r>
              <w:lastRenderedPageBreak/>
              <w:t xml:space="preserve">Leadership change </w:t>
            </w:r>
          </w:p>
          <w:p w14:paraId="3FF69C66" w14:textId="77777777" w:rsidR="00731BF8" w:rsidRDefault="00731BF8" w:rsidP="00EE6D18">
            <w:pPr>
              <w:spacing w:line="360" w:lineRule="auto"/>
              <w:jc w:val="both"/>
            </w:pPr>
            <w:r>
              <w:lastRenderedPageBreak/>
              <w:t xml:space="preserve">Quality control </w:t>
            </w:r>
          </w:p>
          <w:p w14:paraId="579A0C18" w14:textId="77777777" w:rsidR="00731BF8" w:rsidRDefault="00264DD8" w:rsidP="00EE6D18">
            <w:pPr>
              <w:spacing w:line="360" w:lineRule="auto"/>
              <w:jc w:val="both"/>
            </w:pPr>
            <w:r>
              <w:t xml:space="preserve">Shortage of products </w:t>
            </w:r>
          </w:p>
          <w:p w14:paraId="0F489BDD" w14:textId="07DE03A9" w:rsidR="00264DD8" w:rsidRDefault="00972648" w:rsidP="00EE6D18">
            <w:pPr>
              <w:spacing w:line="360" w:lineRule="auto"/>
              <w:jc w:val="both"/>
            </w:pPr>
            <w:r>
              <w:t>Inventory management</w:t>
            </w:r>
          </w:p>
          <w:p w14:paraId="1598D592" w14:textId="2CAA2D29" w:rsidR="00972648" w:rsidRDefault="00466021" w:rsidP="00EE6D18">
            <w:pPr>
              <w:spacing w:line="360" w:lineRule="auto"/>
              <w:jc w:val="both"/>
            </w:pPr>
            <w:r>
              <w:t xml:space="preserve">Food safety issues </w:t>
            </w:r>
          </w:p>
        </w:tc>
      </w:tr>
      <w:tr w:rsidR="005014FC" w14:paraId="51B157D7" w14:textId="77777777" w:rsidTr="00EE6D18">
        <w:tc>
          <w:tcPr>
            <w:tcW w:w="4508" w:type="dxa"/>
            <w:shd w:val="clear" w:color="auto" w:fill="C5E0B3" w:themeFill="accent6" w:themeFillTint="66"/>
          </w:tcPr>
          <w:p w14:paraId="509A7B96" w14:textId="77777777" w:rsidR="005014FC" w:rsidRPr="00E95FA5" w:rsidRDefault="005014FC" w:rsidP="00EE6D18">
            <w:pPr>
              <w:spacing w:line="360" w:lineRule="auto"/>
              <w:jc w:val="center"/>
              <w:rPr>
                <w:b/>
                <w:bCs/>
              </w:rPr>
            </w:pPr>
            <w:r w:rsidRPr="00E95FA5">
              <w:rPr>
                <w:b/>
                <w:bCs/>
              </w:rPr>
              <w:lastRenderedPageBreak/>
              <w:t>Opportunities</w:t>
            </w:r>
          </w:p>
        </w:tc>
        <w:tc>
          <w:tcPr>
            <w:tcW w:w="4508" w:type="dxa"/>
            <w:shd w:val="clear" w:color="auto" w:fill="C5E0B3" w:themeFill="accent6" w:themeFillTint="66"/>
          </w:tcPr>
          <w:p w14:paraId="51840B46" w14:textId="77777777" w:rsidR="005014FC" w:rsidRPr="00E95FA5" w:rsidRDefault="005014FC" w:rsidP="00EE6D18">
            <w:pPr>
              <w:spacing w:line="360" w:lineRule="auto"/>
              <w:jc w:val="center"/>
              <w:rPr>
                <w:b/>
                <w:bCs/>
              </w:rPr>
            </w:pPr>
            <w:r w:rsidRPr="00E95FA5">
              <w:rPr>
                <w:b/>
                <w:bCs/>
              </w:rPr>
              <w:t>Threats</w:t>
            </w:r>
          </w:p>
        </w:tc>
      </w:tr>
      <w:tr w:rsidR="005014FC" w14:paraId="162B6735" w14:textId="77777777" w:rsidTr="00EE6D18">
        <w:tc>
          <w:tcPr>
            <w:tcW w:w="4508" w:type="dxa"/>
          </w:tcPr>
          <w:p w14:paraId="69F82BB6" w14:textId="77777777" w:rsidR="005014FC" w:rsidRDefault="00C10B1B" w:rsidP="00EE6D18">
            <w:pPr>
              <w:spacing w:line="360" w:lineRule="auto"/>
              <w:jc w:val="both"/>
            </w:pPr>
            <w:r>
              <w:t xml:space="preserve">Growth and online groceries sales </w:t>
            </w:r>
          </w:p>
          <w:p w14:paraId="306DC2D9" w14:textId="77777777" w:rsidR="00C10B1B" w:rsidRDefault="004B7104" w:rsidP="00EE6D18">
            <w:pPr>
              <w:spacing w:line="360" w:lineRule="auto"/>
              <w:jc w:val="both"/>
            </w:pPr>
            <w:r>
              <w:t xml:space="preserve">Machine learning </w:t>
            </w:r>
          </w:p>
          <w:p w14:paraId="1B83C406" w14:textId="70BD7CE8" w:rsidR="004B7104" w:rsidRDefault="004B7104" w:rsidP="00EE6D18">
            <w:pPr>
              <w:spacing w:line="360" w:lineRule="auto"/>
              <w:jc w:val="both"/>
            </w:pPr>
          </w:p>
        </w:tc>
        <w:tc>
          <w:tcPr>
            <w:tcW w:w="4508" w:type="dxa"/>
          </w:tcPr>
          <w:p w14:paraId="77489CBB" w14:textId="77777777" w:rsidR="005014FC" w:rsidRDefault="00E31718" w:rsidP="00EE6D18">
            <w:pPr>
              <w:spacing w:line="360" w:lineRule="auto"/>
              <w:jc w:val="both"/>
            </w:pPr>
            <w:r>
              <w:t xml:space="preserve">UK – EU Regulations </w:t>
            </w:r>
          </w:p>
          <w:p w14:paraId="3211B1C8" w14:textId="77777777" w:rsidR="00E31718" w:rsidRDefault="00750644" w:rsidP="00EE6D18">
            <w:pPr>
              <w:spacing w:line="360" w:lineRule="auto"/>
              <w:jc w:val="both"/>
            </w:pPr>
            <w:r>
              <w:t xml:space="preserve">Brexit supply chain </w:t>
            </w:r>
          </w:p>
          <w:p w14:paraId="53A20552" w14:textId="77777777" w:rsidR="00750644" w:rsidRDefault="00766E10" w:rsidP="00EE6D18">
            <w:pPr>
              <w:spacing w:line="360" w:lineRule="auto"/>
              <w:jc w:val="both"/>
            </w:pPr>
            <w:r>
              <w:t xml:space="preserve">Economic recession </w:t>
            </w:r>
          </w:p>
          <w:p w14:paraId="2903E9C1" w14:textId="65067FD4" w:rsidR="00766E10" w:rsidRDefault="00766E10" w:rsidP="00EE6D18">
            <w:pPr>
              <w:spacing w:line="360" w:lineRule="auto"/>
              <w:jc w:val="both"/>
            </w:pPr>
            <w:r>
              <w:t xml:space="preserve">Competition </w:t>
            </w:r>
          </w:p>
        </w:tc>
      </w:tr>
    </w:tbl>
    <w:p w14:paraId="52CB41A0" w14:textId="195C1DB2" w:rsidR="005014FC" w:rsidRDefault="005014FC" w:rsidP="00282B40">
      <w:pPr>
        <w:spacing w:line="360" w:lineRule="auto"/>
        <w:jc w:val="both"/>
      </w:pPr>
    </w:p>
    <w:p w14:paraId="551EA8B3" w14:textId="07635EF4" w:rsidR="00D90992" w:rsidRPr="003A0312" w:rsidRDefault="00AA7ABD" w:rsidP="00282B40">
      <w:pPr>
        <w:spacing w:line="360" w:lineRule="auto"/>
        <w:jc w:val="both"/>
      </w:pPr>
      <w:r>
        <w:t xml:space="preserve">The </w:t>
      </w:r>
      <w:r w:rsidR="00412D2C">
        <w:t xml:space="preserve">table above explains the strengths, weaknesses, </w:t>
      </w:r>
      <w:r w:rsidR="00DB0E0D">
        <w:t>opportunities,</w:t>
      </w:r>
      <w:r w:rsidR="00C84F4C">
        <w:t xml:space="preserve"> and threats of Tesco. </w:t>
      </w:r>
      <w:r w:rsidR="00E47978">
        <w:t xml:space="preserve">As presented in the table, the financial </w:t>
      </w:r>
      <w:r w:rsidR="00E46B11">
        <w:t xml:space="preserve">turnaround, </w:t>
      </w:r>
      <w:r w:rsidR="00072A57">
        <w:t xml:space="preserve">strong performances, innovative </w:t>
      </w:r>
      <w:r w:rsidR="001D07CA">
        <w:t>ideas,</w:t>
      </w:r>
      <w:r w:rsidR="00072A57">
        <w:t xml:space="preserve"> and it</w:t>
      </w:r>
      <w:r w:rsidR="003F0C67">
        <w:t>s</w:t>
      </w:r>
      <w:r w:rsidR="00072A57">
        <w:t xml:space="preserve"> ability to be adaptable</w:t>
      </w:r>
      <w:r w:rsidR="003F0C67">
        <w:t xml:space="preserve"> are the </w:t>
      </w:r>
      <w:r w:rsidR="00FB04AA">
        <w:t>external factors</w:t>
      </w:r>
      <w:r w:rsidR="005E3066">
        <w:t xml:space="preserve"> such as the pandemic trigged restrictions</w:t>
      </w:r>
      <w:r w:rsidR="00650E04">
        <w:t xml:space="preserve"> on in-store purchases.</w:t>
      </w:r>
      <w:r w:rsidR="00FB04AA">
        <w:t xml:space="preserve"> </w:t>
      </w:r>
      <w:r w:rsidR="00D90992">
        <w:t xml:space="preserve">A selection of </w:t>
      </w:r>
      <w:proofErr w:type="spellStart"/>
      <w:r w:rsidR="00D90992">
        <w:t>Tesco`s</w:t>
      </w:r>
      <w:proofErr w:type="spellEnd"/>
      <w:r w:rsidR="00D90992">
        <w:t xml:space="preserve"> weaknesses, such as shortage of products or leadership change</w:t>
      </w:r>
      <w:r w:rsidR="00D37301">
        <w:t xml:space="preserve">, are temporary. However, the continued </w:t>
      </w:r>
      <w:r w:rsidR="0071409C">
        <w:t xml:space="preserve">issues are associated with quality control. And inventory management. </w:t>
      </w:r>
      <w:r w:rsidR="00D90992">
        <w:t xml:space="preserve"> </w:t>
      </w:r>
      <w:r w:rsidR="00693DAC">
        <w:t xml:space="preserve">Subsequently, </w:t>
      </w:r>
      <w:r w:rsidR="00A50CA0">
        <w:t xml:space="preserve">measures to prevent the spread of Covid-19 </w:t>
      </w:r>
      <w:r w:rsidR="0022535C">
        <w:t xml:space="preserve">barred people from steeping out as much </w:t>
      </w:r>
      <w:r w:rsidR="00F1435C">
        <w:t>as they would like to. As a result</w:t>
      </w:r>
      <w:r w:rsidR="002B44CA">
        <w:t>,</w:t>
      </w:r>
      <w:r w:rsidR="00F1435C">
        <w:t xml:space="preserve"> </w:t>
      </w:r>
      <w:r w:rsidR="002B44CA">
        <w:t>these restrictions</w:t>
      </w:r>
      <w:r w:rsidR="00F1435C">
        <w:t xml:space="preserve"> enhanced </w:t>
      </w:r>
      <w:r w:rsidR="009106C3">
        <w:t>the prominence</w:t>
      </w:r>
      <w:r w:rsidR="002B44CA">
        <w:t xml:space="preserve"> of online groceries.  </w:t>
      </w:r>
      <w:r w:rsidR="0067696A">
        <w:t xml:space="preserve">The increase uncertainty </w:t>
      </w:r>
      <w:r w:rsidR="00B661B7">
        <w:t>around Brexit and the supply chain</w:t>
      </w:r>
      <w:r w:rsidR="00A81FE1">
        <w:t xml:space="preserve">, the economic recession and potential competition has </w:t>
      </w:r>
      <w:r w:rsidR="00A00128">
        <w:t>been a continuous threat to Tesco</w:t>
      </w:r>
      <w:r w:rsidR="005B29E6">
        <w:t xml:space="preserve"> (</w:t>
      </w:r>
      <w:r w:rsidR="001D1D81">
        <w:t xml:space="preserve">Tesco SWOT, </w:t>
      </w:r>
      <w:r w:rsidR="00511967">
        <w:t>2020).</w:t>
      </w:r>
    </w:p>
    <w:p w14:paraId="54DA9071" w14:textId="2B78464E" w:rsidR="00FF5692" w:rsidRDefault="004F0600" w:rsidP="001B19AE">
      <w:pPr>
        <w:pStyle w:val="Heading2"/>
      </w:pPr>
      <w:bookmarkStart w:id="5" w:name="_Toc134825441"/>
      <w:r>
        <w:t>Leadership Styles</w:t>
      </w:r>
      <w:bookmarkEnd w:id="5"/>
    </w:p>
    <w:p w14:paraId="46BC3717" w14:textId="3E979545" w:rsidR="00505454" w:rsidRDefault="00505454" w:rsidP="008C7BD4">
      <w:pPr>
        <w:spacing w:line="360" w:lineRule="auto"/>
        <w:jc w:val="both"/>
      </w:pPr>
      <w:r>
        <w:t>Autocratic leadership</w:t>
      </w:r>
      <w:r w:rsidR="00956DE3">
        <w:t xml:space="preserve"> </w:t>
      </w:r>
      <w:r w:rsidR="00074E60">
        <w:t xml:space="preserve">– </w:t>
      </w:r>
      <w:r w:rsidR="00822B81">
        <w:t xml:space="preserve">according to </w:t>
      </w:r>
      <w:proofErr w:type="spellStart"/>
      <w:r w:rsidR="00822B81">
        <w:t>Investopedia</w:t>
      </w:r>
      <w:proofErr w:type="spellEnd"/>
      <w:r w:rsidR="00822B81">
        <w:t xml:space="preserve"> </w:t>
      </w:r>
      <w:r w:rsidR="000F7904">
        <w:t xml:space="preserve">(2021), autocratic leadership is a style in which </w:t>
      </w:r>
      <w:r w:rsidR="00074E60">
        <w:t>leaders</w:t>
      </w:r>
      <w:r w:rsidR="000F7904">
        <w:t xml:space="preserve"> </w:t>
      </w:r>
      <w:r>
        <w:t>make decisions without seeking input from others</w:t>
      </w:r>
      <w:r w:rsidR="000F7904">
        <w:t>.</w:t>
      </w:r>
      <w:r>
        <w:t xml:space="preserve"> </w:t>
      </w:r>
    </w:p>
    <w:p w14:paraId="402DEEE2" w14:textId="36D2A0F0" w:rsidR="002418D3" w:rsidRDefault="00074E60" w:rsidP="008C7BD4">
      <w:pPr>
        <w:spacing w:line="360" w:lineRule="auto"/>
        <w:jc w:val="both"/>
      </w:pPr>
      <w:r>
        <w:t xml:space="preserve">Democratic leadership </w:t>
      </w:r>
      <w:r w:rsidR="000F7904">
        <w:t xml:space="preserve">– according to </w:t>
      </w:r>
      <w:proofErr w:type="spellStart"/>
      <w:r w:rsidR="000F7904">
        <w:t>In</w:t>
      </w:r>
      <w:r w:rsidR="002F7D80">
        <w:t>vestopedia</w:t>
      </w:r>
      <w:proofErr w:type="spellEnd"/>
      <w:r w:rsidR="002F7D80">
        <w:t xml:space="preserve"> (2021), Democratic </w:t>
      </w:r>
      <w:r w:rsidR="00956DE3">
        <w:t>leader</w:t>
      </w:r>
      <w:r w:rsidR="002F7D80">
        <w:t>ship</w:t>
      </w:r>
      <w:r w:rsidR="00516CA1">
        <w:t xml:space="preserve"> is a style</w:t>
      </w:r>
      <w:r w:rsidR="00956DE3">
        <w:t xml:space="preserve"> </w:t>
      </w:r>
      <w:r w:rsidR="00516CA1">
        <w:t xml:space="preserve">in which leaders </w:t>
      </w:r>
      <w:r w:rsidR="00A27709">
        <w:t>include</w:t>
      </w:r>
      <w:r w:rsidR="00956DE3">
        <w:t xml:space="preserve"> team members in the </w:t>
      </w:r>
      <w:r w:rsidR="00A27709">
        <w:t>decision-making</w:t>
      </w:r>
      <w:r w:rsidR="00F43BC2">
        <w:t xml:space="preserve"> process</w:t>
      </w:r>
      <w:r w:rsidR="00A27709">
        <w:t>.</w:t>
      </w:r>
    </w:p>
    <w:p w14:paraId="4974D527" w14:textId="6F870EA5" w:rsidR="00A27709" w:rsidRDefault="00A27709" w:rsidP="008C7BD4">
      <w:pPr>
        <w:spacing w:line="360" w:lineRule="auto"/>
        <w:jc w:val="both"/>
      </w:pPr>
      <w:r>
        <w:t xml:space="preserve">Laissez-faire </w:t>
      </w:r>
      <w:r w:rsidR="000B46BF">
        <w:t xml:space="preserve">leadership – according to </w:t>
      </w:r>
      <w:proofErr w:type="spellStart"/>
      <w:r w:rsidR="000B46BF">
        <w:t>Investopedia</w:t>
      </w:r>
      <w:proofErr w:type="spellEnd"/>
      <w:r w:rsidR="000B46BF">
        <w:t xml:space="preserve"> (2021), </w:t>
      </w:r>
      <w:r w:rsidR="007B2DEC">
        <w:t xml:space="preserve">laissez-faire leadership is a style </w:t>
      </w:r>
      <w:r w:rsidR="00554CD0">
        <w:t>in which leaders give their team members maximum freedom to make decisions.</w:t>
      </w:r>
    </w:p>
    <w:p w14:paraId="2B49C85A" w14:textId="49B4BC4E" w:rsidR="00554CD0" w:rsidRDefault="00554CD0" w:rsidP="008C7BD4">
      <w:pPr>
        <w:spacing w:line="360" w:lineRule="auto"/>
        <w:jc w:val="both"/>
      </w:pPr>
      <w:r>
        <w:t xml:space="preserve">Transformational leadership </w:t>
      </w:r>
      <w:r w:rsidR="00866A47">
        <w:t>–</w:t>
      </w:r>
      <w:r>
        <w:t xml:space="preserve"> </w:t>
      </w:r>
      <w:r w:rsidR="00866A47">
        <w:t xml:space="preserve">according to </w:t>
      </w:r>
      <w:proofErr w:type="spellStart"/>
      <w:r w:rsidR="00866A47">
        <w:t>Investopedia</w:t>
      </w:r>
      <w:proofErr w:type="spellEnd"/>
      <w:r w:rsidR="00866A47">
        <w:t xml:space="preserve"> (2021), transformational leadership </w:t>
      </w:r>
      <w:r w:rsidR="00CD7F7F">
        <w:t xml:space="preserve">is a style in which leaders reward team members for achieving specific goals. </w:t>
      </w:r>
    </w:p>
    <w:p w14:paraId="35A8E0D1" w14:textId="664F6B95" w:rsidR="005A2EE2" w:rsidRDefault="005A2EE2" w:rsidP="008C7BD4">
      <w:pPr>
        <w:spacing w:line="360" w:lineRule="auto"/>
        <w:jc w:val="both"/>
      </w:pPr>
      <w:r>
        <w:t xml:space="preserve">Servant leadership – according to </w:t>
      </w:r>
      <w:proofErr w:type="spellStart"/>
      <w:r>
        <w:t>Investopedia</w:t>
      </w:r>
      <w:proofErr w:type="spellEnd"/>
      <w:r>
        <w:t xml:space="preserve"> (2021), </w:t>
      </w:r>
      <w:r w:rsidR="003A312A">
        <w:t xml:space="preserve">servant leadership is a style in which </w:t>
      </w:r>
      <w:r w:rsidR="006F59BA">
        <w:t>leaders prioritise the needs of their above their team member</w:t>
      </w:r>
      <w:r w:rsidR="008B3E19">
        <w:t>s their own.</w:t>
      </w:r>
    </w:p>
    <w:p w14:paraId="0FDF1810" w14:textId="08774C00" w:rsidR="008B3E19" w:rsidRDefault="008B3E19" w:rsidP="008C7BD4">
      <w:pPr>
        <w:spacing w:line="360" w:lineRule="auto"/>
        <w:jc w:val="both"/>
      </w:pPr>
      <w:r>
        <w:t xml:space="preserve">Charismatic leadership – according </w:t>
      </w:r>
      <w:r w:rsidR="00DD5E4D">
        <w:t xml:space="preserve">to </w:t>
      </w:r>
      <w:proofErr w:type="spellStart"/>
      <w:r w:rsidR="00DD5E4D">
        <w:t>Investopedia</w:t>
      </w:r>
      <w:proofErr w:type="spellEnd"/>
      <w:r w:rsidR="00DD5E4D">
        <w:t xml:space="preserve"> (2021), charismatic leadership </w:t>
      </w:r>
      <w:r w:rsidR="006F24C4">
        <w:t xml:space="preserve">is a style in which leaders use their charm and personality to influence </w:t>
      </w:r>
      <w:r w:rsidR="002A27C8">
        <w:t xml:space="preserve">and inspire their team members. </w:t>
      </w:r>
    </w:p>
    <w:p w14:paraId="23CCC23B" w14:textId="0C469AC8" w:rsidR="00006926" w:rsidRDefault="006D3E88" w:rsidP="008C7BD4">
      <w:pPr>
        <w:spacing w:line="360" w:lineRule="auto"/>
        <w:jc w:val="both"/>
      </w:pPr>
      <w:r>
        <w:lastRenderedPageBreak/>
        <w:t xml:space="preserve">Tesco used </w:t>
      </w:r>
      <w:r w:rsidR="00B70337">
        <w:t xml:space="preserve">a variety </w:t>
      </w:r>
      <w:r w:rsidR="00802D60">
        <w:t xml:space="preserve">of leadership </w:t>
      </w:r>
      <w:r w:rsidR="003418F2">
        <w:t xml:space="preserve">styles </w:t>
      </w:r>
      <w:r w:rsidR="008172A5">
        <w:t xml:space="preserve">to manage </w:t>
      </w:r>
      <w:r w:rsidR="0041540C">
        <w:t xml:space="preserve">change during </w:t>
      </w:r>
      <w:r w:rsidR="00F56D16">
        <w:t xml:space="preserve">the pandemic, </w:t>
      </w:r>
      <w:r w:rsidR="00D9055F">
        <w:t xml:space="preserve">however, </w:t>
      </w:r>
      <w:r w:rsidR="009224E8">
        <w:t xml:space="preserve">the report, will be focusing on two </w:t>
      </w:r>
      <w:r w:rsidR="003F0EDF">
        <w:t xml:space="preserve">leadership styles, </w:t>
      </w:r>
      <w:r w:rsidR="002C71F3">
        <w:t>transformational and democratic styles</w:t>
      </w:r>
      <w:r w:rsidR="00A83964">
        <w:t xml:space="preserve"> primarily. </w:t>
      </w:r>
    </w:p>
    <w:p w14:paraId="1975CB72" w14:textId="2CF40CF4" w:rsidR="00F95F7D" w:rsidRPr="00FB0858" w:rsidRDefault="00F95F7D" w:rsidP="00F95F7D">
      <w:pPr>
        <w:pStyle w:val="ListParagraph"/>
        <w:numPr>
          <w:ilvl w:val="0"/>
          <w:numId w:val="9"/>
        </w:numPr>
        <w:spacing w:line="360" w:lineRule="auto"/>
        <w:jc w:val="both"/>
      </w:pPr>
      <w:r w:rsidRPr="00FB0858">
        <w:t>Transformational leadership</w:t>
      </w:r>
      <w:r w:rsidR="007E4D56" w:rsidRPr="00FB0858">
        <w:t xml:space="preserve">: </w:t>
      </w:r>
      <w:proofErr w:type="spellStart"/>
      <w:r w:rsidR="007E4D56" w:rsidRPr="00FB0858">
        <w:t>Tesco`s</w:t>
      </w:r>
      <w:proofErr w:type="spellEnd"/>
      <w:r w:rsidR="007E4D56" w:rsidRPr="00FB0858">
        <w:t xml:space="preserve"> CEO Ken Murphy, </w:t>
      </w:r>
      <w:r w:rsidR="00A42DF9" w:rsidRPr="00FB0858">
        <w:t xml:space="preserve">demonstrated </w:t>
      </w:r>
      <w:r w:rsidR="005052BB" w:rsidRPr="00FB0858">
        <w:t xml:space="preserve">this leadership by inspiring </w:t>
      </w:r>
      <w:r w:rsidR="00930E49" w:rsidRPr="00FB0858">
        <w:t xml:space="preserve">and motivating </w:t>
      </w:r>
      <w:r w:rsidR="005F1251" w:rsidRPr="00FB0858">
        <w:t xml:space="preserve">employees to adapt </w:t>
      </w:r>
      <w:r w:rsidR="007B63CA" w:rsidRPr="00FB0858">
        <w:t xml:space="preserve">to the changes brought </w:t>
      </w:r>
      <w:r w:rsidR="00C0604D" w:rsidRPr="00FB0858">
        <w:t xml:space="preserve">on by </w:t>
      </w:r>
      <w:r w:rsidR="007F69E0" w:rsidRPr="00FB0858">
        <w:t xml:space="preserve">the pandemic and by </w:t>
      </w:r>
      <w:r w:rsidR="00E56FD2" w:rsidRPr="00FB0858">
        <w:t>settin</w:t>
      </w:r>
      <w:r w:rsidR="00FF5868" w:rsidRPr="00FB0858">
        <w:t xml:space="preserve">g a vision for the future </w:t>
      </w:r>
      <w:r w:rsidR="007637C7" w:rsidRPr="00FB0858">
        <w:t>of the company</w:t>
      </w:r>
      <w:r w:rsidR="002656A7" w:rsidRPr="00FB0858">
        <w:t xml:space="preserve"> (</w:t>
      </w:r>
      <w:r w:rsidR="004C35DF" w:rsidRPr="00FB0858">
        <w:t>Forbes, 2021)</w:t>
      </w:r>
      <w:r w:rsidR="00320357" w:rsidRPr="00FB0858">
        <w:t>.</w:t>
      </w:r>
    </w:p>
    <w:p w14:paraId="61FE7E84" w14:textId="4EDEF5A0" w:rsidR="007637C7" w:rsidRPr="00FB0858" w:rsidRDefault="009E1FCE" w:rsidP="00F95F7D">
      <w:pPr>
        <w:pStyle w:val="ListParagraph"/>
        <w:numPr>
          <w:ilvl w:val="0"/>
          <w:numId w:val="9"/>
        </w:numPr>
        <w:spacing w:line="360" w:lineRule="auto"/>
        <w:jc w:val="both"/>
      </w:pPr>
      <w:r w:rsidRPr="00FB0858">
        <w:t>D</w:t>
      </w:r>
      <w:r w:rsidR="007637C7" w:rsidRPr="00FB0858">
        <w:t>emoc</w:t>
      </w:r>
      <w:r w:rsidRPr="00FB0858">
        <w:t xml:space="preserve">ratic leadership: </w:t>
      </w:r>
      <w:proofErr w:type="spellStart"/>
      <w:r w:rsidR="00262284" w:rsidRPr="00FB0858">
        <w:t>Tesco`s</w:t>
      </w:r>
      <w:proofErr w:type="spellEnd"/>
      <w:r w:rsidR="00262284" w:rsidRPr="00FB0858">
        <w:t xml:space="preserve"> management team </w:t>
      </w:r>
      <w:r w:rsidR="00AB137F" w:rsidRPr="00FB0858">
        <w:t xml:space="preserve">involved employees in decision-making processes </w:t>
      </w:r>
      <w:r w:rsidR="006B7F4A" w:rsidRPr="00FB0858">
        <w:t xml:space="preserve">related to </w:t>
      </w:r>
      <w:r w:rsidR="007F6A99" w:rsidRPr="00FB0858">
        <w:t xml:space="preserve">safety measures and new polices, which helped to </w:t>
      </w:r>
      <w:r w:rsidR="00455728" w:rsidRPr="00FB0858">
        <w:t>build</w:t>
      </w:r>
      <w:r w:rsidR="007F6A99" w:rsidRPr="00FB0858">
        <w:t xml:space="preserve"> trust </w:t>
      </w:r>
      <w:r w:rsidR="00455728" w:rsidRPr="00FB0858">
        <w:t>and engagement among the same</w:t>
      </w:r>
      <w:r w:rsidR="00320357" w:rsidRPr="00FB0858">
        <w:t xml:space="preserve"> (</w:t>
      </w:r>
      <w:r w:rsidR="00F73600" w:rsidRPr="00FB0858">
        <w:t>I</w:t>
      </w:r>
      <w:r w:rsidR="006A03BA" w:rsidRPr="00FB0858">
        <w:t xml:space="preserve">nsight network, </w:t>
      </w:r>
      <w:r w:rsidR="00F73600" w:rsidRPr="00FB0858">
        <w:t>2021).</w:t>
      </w:r>
    </w:p>
    <w:p w14:paraId="7AD30B51" w14:textId="4BC4AFA5" w:rsidR="00455728" w:rsidRPr="00FB0858" w:rsidRDefault="00D22954" w:rsidP="00F95F7D">
      <w:pPr>
        <w:pStyle w:val="ListParagraph"/>
        <w:numPr>
          <w:ilvl w:val="0"/>
          <w:numId w:val="9"/>
        </w:numPr>
        <w:spacing w:line="360" w:lineRule="auto"/>
        <w:jc w:val="both"/>
      </w:pPr>
      <w:r w:rsidRPr="00FB0858">
        <w:t xml:space="preserve">Servant leadership </w:t>
      </w:r>
      <w:proofErr w:type="spellStart"/>
      <w:r w:rsidR="00EA3846" w:rsidRPr="00FB0858">
        <w:t>Tesco`s</w:t>
      </w:r>
      <w:proofErr w:type="spellEnd"/>
      <w:r w:rsidR="00EA3846" w:rsidRPr="00FB0858">
        <w:t xml:space="preserve"> focus </w:t>
      </w:r>
      <w:r w:rsidR="001E55D3" w:rsidRPr="00FB0858">
        <w:t xml:space="preserve">on the meeting </w:t>
      </w:r>
      <w:r w:rsidR="003F4FF3" w:rsidRPr="00FB0858">
        <w:t>of the</w:t>
      </w:r>
      <w:r w:rsidR="0044448E" w:rsidRPr="00FB0858">
        <w:t xml:space="preserve"> needs of customers and communit</w:t>
      </w:r>
      <w:r w:rsidR="00AE40CF" w:rsidRPr="00FB0858">
        <w:t xml:space="preserve">ies during the pandemic and demonstrated </w:t>
      </w:r>
      <w:r w:rsidR="008634CC" w:rsidRPr="00FB0858">
        <w:t xml:space="preserve">a commitment to servant leadership, which </w:t>
      </w:r>
      <w:r w:rsidR="0050306E" w:rsidRPr="00FB0858">
        <w:t>ranked the needs of others</w:t>
      </w:r>
      <w:r w:rsidR="00F73600" w:rsidRPr="00FB0858">
        <w:t xml:space="preserve"> (</w:t>
      </w:r>
      <w:r w:rsidR="00684CB9" w:rsidRPr="00FB0858">
        <w:t>Tesco</w:t>
      </w:r>
      <w:r w:rsidR="009D7E82" w:rsidRPr="00FB0858">
        <w:t xml:space="preserve"> Plc, 2021).</w:t>
      </w:r>
    </w:p>
    <w:p w14:paraId="5A061E4E" w14:textId="7AA1C0B8" w:rsidR="00877A59" w:rsidRPr="00FB0858" w:rsidRDefault="00CF0452" w:rsidP="00877A59">
      <w:pPr>
        <w:pStyle w:val="ListParagraph"/>
        <w:numPr>
          <w:ilvl w:val="0"/>
          <w:numId w:val="9"/>
        </w:numPr>
        <w:spacing w:line="360" w:lineRule="auto"/>
        <w:jc w:val="both"/>
      </w:pPr>
      <w:r w:rsidRPr="00FB0858">
        <w:t xml:space="preserve">Charismatic leadership: </w:t>
      </w:r>
      <w:proofErr w:type="spellStart"/>
      <w:r w:rsidRPr="00FB0858">
        <w:t>Tesco`s</w:t>
      </w:r>
      <w:proofErr w:type="spellEnd"/>
      <w:r w:rsidRPr="00FB0858">
        <w:t xml:space="preserve"> marketing </w:t>
      </w:r>
      <w:r w:rsidR="002F31C5" w:rsidRPr="00FB0858">
        <w:t xml:space="preserve">campaign during the pandemic </w:t>
      </w:r>
      <w:r w:rsidR="00DA53B1" w:rsidRPr="00FB0858">
        <w:t xml:space="preserve">showed </w:t>
      </w:r>
      <w:r w:rsidR="003D33F5" w:rsidRPr="00FB0858">
        <w:t xml:space="preserve">charismatic leadership by using stories </w:t>
      </w:r>
      <w:r w:rsidR="008321FC" w:rsidRPr="00FB0858">
        <w:t xml:space="preserve">and emotional </w:t>
      </w:r>
      <w:r w:rsidR="00DF1446" w:rsidRPr="00FB0858">
        <w:t>appeals to connect with customers</w:t>
      </w:r>
      <w:r w:rsidR="00877A59" w:rsidRPr="00FB0858">
        <w:t xml:space="preserve"> (</w:t>
      </w:r>
      <w:proofErr w:type="spellStart"/>
      <w:r w:rsidR="009C20F6" w:rsidRPr="00FB0858">
        <w:t>Forbes,2021</w:t>
      </w:r>
      <w:proofErr w:type="spellEnd"/>
      <w:r w:rsidR="00877A59" w:rsidRPr="00FB0858">
        <w:t>).</w:t>
      </w:r>
    </w:p>
    <w:p w14:paraId="4DD1272E" w14:textId="406E2FEB" w:rsidR="00927A90" w:rsidRPr="00FB0858" w:rsidRDefault="00D2587E" w:rsidP="00927A90">
      <w:pPr>
        <w:pStyle w:val="ListParagraph"/>
        <w:numPr>
          <w:ilvl w:val="0"/>
          <w:numId w:val="9"/>
        </w:numPr>
        <w:spacing w:line="360" w:lineRule="auto"/>
        <w:jc w:val="both"/>
      </w:pPr>
      <w:r w:rsidRPr="00FB0858">
        <w:t>T</w:t>
      </w:r>
      <w:r w:rsidR="00B4015A" w:rsidRPr="00FB0858">
        <w:t>rans</w:t>
      </w:r>
      <w:r w:rsidRPr="00FB0858">
        <w:t xml:space="preserve">actional leadership: </w:t>
      </w:r>
      <w:r w:rsidR="007C3C33" w:rsidRPr="00FB0858">
        <w:t xml:space="preserve">Tesco </w:t>
      </w:r>
      <w:r w:rsidR="00401571" w:rsidRPr="00FB0858">
        <w:t xml:space="preserve">used this leadership by </w:t>
      </w:r>
      <w:r w:rsidR="00236D45" w:rsidRPr="00FB0858">
        <w:t xml:space="preserve">rewarding employees </w:t>
      </w:r>
      <w:r w:rsidR="00AA391C" w:rsidRPr="00FB0858">
        <w:t xml:space="preserve">who demonstrated </w:t>
      </w:r>
      <w:r w:rsidR="00D615E1" w:rsidRPr="00FB0858">
        <w:t xml:space="preserve">exceptional </w:t>
      </w:r>
      <w:r w:rsidR="0035167A" w:rsidRPr="00FB0858">
        <w:t xml:space="preserve">performance during the </w:t>
      </w:r>
      <w:r w:rsidR="00733B31" w:rsidRPr="00FB0858">
        <w:t xml:space="preserve">pandemic </w:t>
      </w:r>
      <w:r w:rsidR="003C2637" w:rsidRPr="00FB0858">
        <w:t xml:space="preserve">with </w:t>
      </w:r>
      <w:r w:rsidR="00E7775B" w:rsidRPr="00FB0858">
        <w:t xml:space="preserve">bonuses </w:t>
      </w:r>
      <w:r w:rsidR="00226C39" w:rsidRPr="00FB0858">
        <w:t xml:space="preserve">and incentives </w:t>
      </w:r>
      <w:r w:rsidR="005624C5" w:rsidRPr="00FB0858">
        <w:t>(Tesco</w:t>
      </w:r>
      <w:r w:rsidR="00A26359" w:rsidRPr="00FB0858">
        <w:t xml:space="preserve"> Plc, 2021).</w:t>
      </w:r>
      <w:r w:rsidR="00B6268F" w:rsidRPr="00FB0858">
        <w:t xml:space="preserve"> </w:t>
      </w:r>
    </w:p>
    <w:p w14:paraId="52825AC0" w14:textId="47923390" w:rsidR="00BE1313" w:rsidRPr="0037187B" w:rsidRDefault="0037187B" w:rsidP="001B19AE">
      <w:pPr>
        <w:pStyle w:val="Heading2"/>
      </w:pPr>
      <w:bookmarkStart w:id="6" w:name="_Toc134825442"/>
      <w:r w:rsidRPr="0037187B">
        <w:t>Organisational culture</w:t>
      </w:r>
      <w:bookmarkEnd w:id="6"/>
      <w:r>
        <w:t xml:space="preserve"> </w:t>
      </w:r>
    </w:p>
    <w:p w14:paraId="7B4906C1" w14:textId="507B65DE" w:rsidR="0089397F" w:rsidRDefault="0037187B" w:rsidP="0038442F">
      <w:pPr>
        <w:spacing w:line="360" w:lineRule="auto"/>
        <w:jc w:val="both"/>
      </w:pPr>
      <w:r>
        <w:t xml:space="preserve">The </w:t>
      </w:r>
      <w:r w:rsidR="0000608A">
        <w:t xml:space="preserve">pandemic had a significant impact on the organisational culture of Tesco, </w:t>
      </w:r>
      <w:r w:rsidR="000F3CD5">
        <w:t>as well as many other organisations around the globe. Tesco</w:t>
      </w:r>
      <w:r w:rsidR="005F2614">
        <w:t xml:space="preserve">, </w:t>
      </w:r>
      <w:r w:rsidR="009E385F">
        <w:t xml:space="preserve">remaining an enormous retail company </w:t>
      </w:r>
      <w:r w:rsidR="008509A6">
        <w:t xml:space="preserve">had to quickly adjust to relatively new approaches </w:t>
      </w:r>
      <w:r w:rsidR="005F1523">
        <w:t xml:space="preserve">in their pattern of work </w:t>
      </w:r>
      <w:r w:rsidR="008017AD">
        <w:t>to</w:t>
      </w:r>
      <w:r w:rsidR="005F1523">
        <w:t xml:space="preserve"> continue providing an excellent serve to their customers </w:t>
      </w:r>
      <w:r w:rsidR="007737D0">
        <w:t xml:space="preserve">while keeping their personnel safe. </w:t>
      </w:r>
      <w:r w:rsidR="00292515">
        <w:t>One of the main change</w:t>
      </w:r>
      <w:r w:rsidR="001D2CCF">
        <w:t>s</w:t>
      </w:r>
      <w:r w:rsidR="00292515">
        <w:t xml:space="preserve"> that Tesco implemented </w:t>
      </w:r>
      <w:r w:rsidR="00BB7863">
        <w:t xml:space="preserve">was </w:t>
      </w:r>
      <w:r w:rsidR="00D23BEC">
        <w:t>an</w:t>
      </w:r>
      <w:r w:rsidR="00BB7863">
        <w:t xml:space="preserve"> alteration to online </w:t>
      </w:r>
      <w:r w:rsidR="00614613">
        <w:t xml:space="preserve">ordering and home delivery as majority of customers </w:t>
      </w:r>
      <w:r w:rsidR="001D2CCF">
        <w:t>selected th</w:t>
      </w:r>
      <w:r w:rsidR="00D23BEC">
        <w:t xml:space="preserve">ese options to avoid going into the stores. as a result, </w:t>
      </w:r>
      <w:r w:rsidR="00C608D0">
        <w:t xml:space="preserve">Tesco upscaled their </w:t>
      </w:r>
      <w:r w:rsidR="00B45FBA">
        <w:t xml:space="preserve">online capacities and delivering </w:t>
      </w:r>
      <w:r w:rsidR="00992107">
        <w:t xml:space="preserve">slots which required </w:t>
      </w:r>
      <w:r w:rsidR="00050613">
        <w:t>spontaneous</w:t>
      </w:r>
      <w:r w:rsidR="00992107">
        <w:t xml:space="preserve"> </w:t>
      </w:r>
      <w:r w:rsidR="00050613">
        <w:t xml:space="preserve">change to the organisational structure and </w:t>
      </w:r>
      <w:r w:rsidR="005416BD">
        <w:t xml:space="preserve">progressions. In Addition, </w:t>
      </w:r>
      <w:r w:rsidR="00F971C9">
        <w:t xml:space="preserve">Tesco implemented the </w:t>
      </w:r>
      <w:r w:rsidR="00630A22">
        <w:t xml:space="preserve">launch of new safety measures </w:t>
      </w:r>
      <w:r w:rsidR="00744F22">
        <w:t>in stores, such as social distancing personal protective equip</w:t>
      </w:r>
      <w:r w:rsidR="003258B1">
        <w:t>ment for personnel, and enhanced cleaning procedures.</w:t>
      </w:r>
      <w:r w:rsidR="002741F2">
        <w:t xml:space="preserve"> Essentially, these changes required a substantial amount of training </w:t>
      </w:r>
      <w:r w:rsidR="003374E1">
        <w:t xml:space="preserve">and communication </w:t>
      </w:r>
      <w:r w:rsidR="00D21493">
        <w:t xml:space="preserve">to ensure that staff members </w:t>
      </w:r>
      <w:r w:rsidR="00247B4E">
        <w:t xml:space="preserve">adhered to legal and more protocols. </w:t>
      </w:r>
    </w:p>
    <w:p w14:paraId="7E864648" w14:textId="37D180DA" w:rsidR="00C82DC0" w:rsidRPr="0089397F" w:rsidRDefault="002A2DCD" w:rsidP="001B19AE">
      <w:pPr>
        <w:pStyle w:val="Heading2"/>
      </w:pPr>
      <w:bookmarkStart w:id="7" w:name="_Toc134825443"/>
      <w:proofErr w:type="spellStart"/>
      <w:r w:rsidRPr="00535EC5">
        <w:t>H</w:t>
      </w:r>
      <w:r w:rsidR="00687909" w:rsidRPr="00535EC5">
        <w:t>of</w:t>
      </w:r>
      <w:r w:rsidRPr="00535EC5">
        <w:t>stede</w:t>
      </w:r>
      <w:r w:rsidRPr="002A2DCD">
        <w:rPr>
          <w:b/>
          <w:bCs/>
        </w:rPr>
        <w:t>`</w:t>
      </w:r>
      <w:r w:rsidRPr="00535EC5">
        <w:t>s</w:t>
      </w:r>
      <w:proofErr w:type="spellEnd"/>
      <w:r w:rsidRPr="002A2DCD">
        <w:rPr>
          <w:b/>
          <w:bCs/>
        </w:rPr>
        <w:t xml:space="preserve"> </w:t>
      </w:r>
      <w:r w:rsidRPr="00535EC5">
        <w:t>cultural</w:t>
      </w:r>
      <w:r w:rsidRPr="002A2DCD">
        <w:rPr>
          <w:b/>
          <w:bCs/>
        </w:rPr>
        <w:t xml:space="preserve"> </w:t>
      </w:r>
      <w:r w:rsidRPr="00535EC5">
        <w:t>framework</w:t>
      </w:r>
      <w:bookmarkEnd w:id="7"/>
    </w:p>
    <w:p w14:paraId="54088903" w14:textId="3CF7BDE4" w:rsidR="000053DC" w:rsidRDefault="006038AA" w:rsidP="00FB0858">
      <w:pPr>
        <w:spacing w:line="360" w:lineRule="auto"/>
        <w:jc w:val="both"/>
      </w:pPr>
      <w:r>
        <w:t xml:space="preserve">This framework is applied to understand </w:t>
      </w:r>
      <w:r w:rsidR="00B76B84">
        <w:t>how different cultures approaches various aspects of life</w:t>
      </w:r>
      <w:r w:rsidR="00F34471">
        <w:t xml:space="preserve">, including business. The dimensions are power distance, individualism </w:t>
      </w:r>
      <w:r w:rsidR="002452BB">
        <w:t>vs. collectivism, masculinity vs. fem</w:t>
      </w:r>
      <w:r w:rsidR="00202DBC">
        <w:t xml:space="preserve">ininity, </w:t>
      </w:r>
      <w:r w:rsidR="00601D3E">
        <w:t>uncertainty</w:t>
      </w:r>
      <w:r w:rsidR="00202DBC">
        <w:t xml:space="preserve"> avoidance, and long-term</w:t>
      </w:r>
      <w:r w:rsidR="00601D3E">
        <w:t xml:space="preserve"> vs. short-term orientation</w:t>
      </w:r>
      <w:r w:rsidR="005E04E5">
        <w:t xml:space="preserve"> (</w:t>
      </w:r>
      <w:proofErr w:type="spellStart"/>
      <w:r w:rsidR="005E04E5">
        <w:t>Hofstede`s</w:t>
      </w:r>
      <w:proofErr w:type="spellEnd"/>
      <w:r w:rsidR="005E04E5">
        <w:t>, G.</w:t>
      </w:r>
      <w:r w:rsidR="0089397F">
        <w:t xml:space="preserve"> 1980).</w:t>
      </w:r>
      <w:r w:rsidR="004D0EAD">
        <w:t xml:space="preserve"> </w:t>
      </w:r>
      <w:r w:rsidR="00EC3EB8">
        <w:t xml:space="preserve"> The impact of </w:t>
      </w:r>
      <w:r w:rsidR="00005227">
        <w:t xml:space="preserve">change on organisational culture can vary widely depending on the type </w:t>
      </w:r>
      <w:r w:rsidR="00CF558F">
        <w:t xml:space="preserve">of change that is somewhat implemented. For instance, if the change involves a shift </w:t>
      </w:r>
      <w:r w:rsidR="00DD6E31">
        <w:t xml:space="preserve">towards more a collaborative </w:t>
      </w:r>
      <w:r w:rsidR="00DD6E31">
        <w:lastRenderedPageBreak/>
        <w:t xml:space="preserve">decision-Making process, this </w:t>
      </w:r>
      <w:r w:rsidR="00F76DD6">
        <w:t>led</w:t>
      </w:r>
      <w:r w:rsidR="00664DEE">
        <w:t xml:space="preserve"> to a culture that values </w:t>
      </w:r>
      <w:r w:rsidR="00F76DD6">
        <w:t>teamwork</w:t>
      </w:r>
      <w:r w:rsidR="00664DEE">
        <w:t xml:space="preserve"> and inclusivity. </w:t>
      </w:r>
      <w:r w:rsidR="00F76DD6">
        <w:t xml:space="preserve">Comparatively, </w:t>
      </w:r>
      <w:r w:rsidR="00D2500C">
        <w:t xml:space="preserve">if the change involves a shift towards a more </w:t>
      </w:r>
      <w:r w:rsidR="00262BF1">
        <w:t xml:space="preserve">hierarchical decision-Making process, this could </w:t>
      </w:r>
      <w:r w:rsidR="001B19AE">
        <w:t>lead</w:t>
      </w:r>
      <w:r w:rsidR="00262BF1">
        <w:t xml:space="preserve"> to culture that is principled </w:t>
      </w:r>
      <w:r w:rsidR="005B768F">
        <w:t xml:space="preserve">in authority and obedience. </w:t>
      </w:r>
    </w:p>
    <w:p w14:paraId="37A834CF" w14:textId="6225FF76" w:rsidR="007F5C84" w:rsidRDefault="007F5C84" w:rsidP="00FB0858">
      <w:pPr>
        <w:spacing w:line="360" w:lineRule="auto"/>
        <w:jc w:val="both"/>
      </w:pPr>
      <w:r>
        <w:t xml:space="preserve">In terms of how these factors </w:t>
      </w:r>
      <w:r w:rsidR="00A92FF4">
        <w:t xml:space="preserve">connect to Tesco, it is worth noting that the company </w:t>
      </w:r>
      <w:r w:rsidR="00F629C0">
        <w:t>operates in multiple countries and cultures, which means that its orga</w:t>
      </w:r>
      <w:r w:rsidR="00D261FB">
        <w:t xml:space="preserve">nisational culture may vary </w:t>
      </w:r>
      <w:r w:rsidR="00F50E49">
        <w:t xml:space="preserve">depending on the </w:t>
      </w:r>
      <w:r w:rsidR="006B43BF">
        <w:t xml:space="preserve">region or market.  Nonetheless, </w:t>
      </w:r>
      <w:r w:rsidR="00B01B10">
        <w:t xml:space="preserve">Tesco has been recognised for its solid customer focus and its commitment to embrace </w:t>
      </w:r>
      <w:r w:rsidR="0099238C">
        <w:t xml:space="preserve">change </w:t>
      </w:r>
      <w:r w:rsidR="00291290">
        <w:t>to</w:t>
      </w:r>
      <w:r w:rsidR="0099238C">
        <w:t xml:space="preserve"> stay competitive</w:t>
      </w:r>
      <w:r w:rsidR="00702F62">
        <w:t xml:space="preserve"> (</w:t>
      </w:r>
      <w:proofErr w:type="spellStart"/>
      <w:r w:rsidR="00EE56D6">
        <w:t>Northouse</w:t>
      </w:r>
      <w:proofErr w:type="spellEnd"/>
      <w:r w:rsidR="00EE56D6">
        <w:t xml:space="preserve">, P.G, 2019). </w:t>
      </w:r>
      <w:r w:rsidR="003D28D9">
        <w:t xml:space="preserve">In terms of </w:t>
      </w:r>
      <w:proofErr w:type="spellStart"/>
      <w:r w:rsidR="003D28D9">
        <w:t>Ho</w:t>
      </w:r>
      <w:r w:rsidR="00702F62">
        <w:t>fstede</w:t>
      </w:r>
      <w:proofErr w:type="spellEnd"/>
      <w:r w:rsidR="00702F62">
        <w:t xml:space="preserve"> cultural</w:t>
      </w:r>
      <w:r w:rsidR="00C055D1">
        <w:t xml:space="preserve"> dimensions, Tesco operates </w:t>
      </w:r>
      <w:r w:rsidR="00F9431D">
        <w:t xml:space="preserve">in an </w:t>
      </w:r>
      <w:r w:rsidR="001D33E2">
        <w:t>array of</w:t>
      </w:r>
      <w:r w:rsidR="00F9431D">
        <w:t xml:space="preserve"> cultures, and its </w:t>
      </w:r>
      <w:r w:rsidR="0006608F">
        <w:t xml:space="preserve">organisational culture likely to reflect the dominant cultural </w:t>
      </w:r>
      <w:r w:rsidR="00437E87">
        <w:t>values of each region</w:t>
      </w:r>
      <w:r w:rsidR="0097459F">
        <w:t xml:space="preserve">, these cultural values </w:t>
      </w:r>
      <w:r w:rsidR="005E70CB">
        <w:t>could impact the way Tesco approaches organisational change and leadership (</w:t>
      </w:r>
      <w:r w:rsidR="004803B8">
        <w:t>Leadership &amp; Management, 2021).</w:t>
      </w:r>
    </w:p>
    <w:p w14:paraId="30F019B9" w14:textId="3333B36C" w:rsidR="00446F5A" w:rsidRDefault="00446F5A" w:rsidP="00446F5A">
      <w:pPr>
        <w:pStyle w:val="Heading2"/>
      </w:pPr>
      <w:bookmarkStart w:id="8" w:name="_Toc134825444"/>
      <w:r>
        <w:t>Process of change management</w:t>
      </w:r>
      <w:bookmarkEnd w:id="8"/>
      <w:r>
        <w:t xml:space="preserve"> </w:t>
      </w:r>
    </w:p>
    <w:p w14:paraId="5B756EF8" w14:textId="72BFB5F7" w:rsidR="001D33E2" w:rsidRDefault="001D33E2" w:rsidP="00FB0858">
      <w:pPr>
        <w:spacing w:line="360" w:lineRule="auto"/>
        <w:jc w:val="both"/>
      </w:pPr>
      <w:r>
        <w:t xml:space="preserve">The pandemic </w:t>
      </w:r>
      <w:r w:rsidR="00DF57BB">
        <w:t>shown unprece</w:t>
      </w:r>
      <w:r w:rsidR="00E213B2">
        <w:t xml:space="preserve">dented challenges for organisations, including </w:t>
      </w:r>
      <w:r w:rsidR="00344B22">
        <w:t>Tesco,</w:t>
      </w:r>
      <w:r w:rsidR="00E213B2">
        <w:t xml:space="preserve"> and required them to </w:t>
      </w:r>
      <w:r w:rsidR="00D90C6D">
        <w:t>spontaneously adjust to new circumstances</w:t>
      </w:r>
      <w:r w:rsidR="00344B22">
        <w:t xml:space="preserve">. I relations to change management there were likely </w:t>
      </w:r>
      <w:r w:rsidR="006B52B1">
        <w:t xml:space="preserve">various areas where Tesco could have potentially done better, even if they were </w:t>
      </w:r>
      <w:r w:rsidR="002D09B5">
        <w:t>effective</w:t>
      </w:r>
      <w:r w:rsidR="006B52B1">
        <w:t xml:space="preserve"> in </w:t>
      </w:r>
      <w:r w:rsidR="002D09B5">
        <w:t>accentuating communication.</w:t>
      </w:r>
      <w:r w:rsidR="0007007F">
        <w:t xml:space="preserve"> </w:t>
      </w:r>
      <w:r w:rsidR="002D09B5">
        <w:t xml:space="preserve"> </w:t>
      </w:r>
      <w:r w:rsidR="00D9460B">
        <w:t xml:space="preserve">Nonetheless, there are some areas </w:t>
      </w:r>
      <w:r w:rsidR="000D0FB2">
        <w:t xml:space="preserve">where Tesco’s could have improved their change </w:t>
      </w:r>
      <w:r w:rsidR="0071656B">
        <w:t>management process</w:t>
      </w:r>
      <w:r w:rsidR="000D0FB2">
        <w:t xml:space="preserve"> during the pandemic</w:t>
      </w:r>
      <w:r w:rsidR="0071656B">
        <w:t>:</w:t>
      </w:r>
    </w:p>
    <w:p w14:paraId="10D4E5F6" w14:textId="3E4908A8" w:rsidR="0071656B" w:rsidRDefault="0071656B" w:rsidP="0071656B">
      <w:pPr>
        <w:pStyle w:val="ListParagraph"/>
        <w:numPr>
          <w:ilvl w:val="0"/>
          <w:numId w:val="9"/>
        </w:numPr>
        <w:spacing w:line="360" w:lineRule="auto"/>
        <w:jc w:val="both"/>
      </w:pPr>
      <w:r>
        <w:t xml:space="preserve">Agility: </w:t>
      </w:r>
      <w:r w:rsidR="00246E4E">
        <w:t xml:space="preserve">with the pandemic being unpredictable, it was vital for organisations </w:t>
      </w:r>
      <w:r w:rsidR="00C95045">
        <w:t>to be agile and be able to adjust quickly</w:t>
      </w:r>
      <w:r w:rsidR="00132242">
        <w:t xml:space="preserve">. As a result, Tesco could have been more effective in </w:t>
      </w:r>
      <w:r w:rsidR="00D82276">
        <w:t>ensuring that the management process was variable</w:t>
      </w:r>
      <w:r w:rsidR="00B43101">
        <w:t xml:space="preserve"> enough to respond to changing circumstances. </w:t>
      </w:r>
    </w:p>
    <w:p w14:paraId="553D8CD8" w14:textId="77777777" w:rsidR="00612662" w:rsidRDefault="000512F3" w:rsidP="0071656B">
      <w:pPr>
        <w:pStyle w:val="ListParagraph"/>
        <w:numPr>
          <w:ilvl w:val="0"/>
          <w:numId w:val="9"/>
        </w:numPr>
        <w:spacing w:line="360" w:lineRule="auto"/>
        <w:jc w:val="both"/>
      </w:pPr>
      <w:r>
        <w:t>Employee management</w:t>
      </w:r>
      <w:r w:rsidR="00E80ED5">
        <w:t>: communication is a vital component during change management, it is also important to engage emplo</w:t>
      </w:r>
      <w:r w:rsidR="00D069BA">
        <w:t xml:space="preserve">yees in the process. Essentially, Tesco could have done more </w:t>
      </w:r>
      <w:r w:rsidR="00FB4BA4">
        <w:t xml:space="preserve">to engage with employees in </w:t>
      </w:r>
      <w:r w:rsidR="00C94835">
        <w:t xml:space="preserve">decision-making and to ensure that they </w:t>
      </w:r>
      <w:r w:rsidR="0088551C">
        <w:t>felt supported during</w:t>
      </w:r>
      <w:r w:rsidR="00612662">
        <w:t xml:space="preserve"> the pandemic. </w:t>
      </w:r>
    </w:p>
    <w:p w14:paraId="5382B0EC" w14:textId="77777777" w:rsidR="0055084C" w:rsidRDefault="00612662" w:rsidP="0071656B">
      <w:pPr>
        <w:pStyle w:val="ListParagraph"/>
        <w:numPr>
          <w:ilvl w:val="0"/>
          <w:numId w:val="9"/>
        </w:numPr>
        <w:spacing w:line="360" w:lineRule="auto"/>
        <w:jc w:val="both"/>
      </w:pPr>
      <w:r>
        <w:t xml:space="preserve">Mental health </w:t>
      </w:r>
      <w:r w:rsidR="009C32C7">
        <w:t xml:space="preserve">assistance: the pandemic has taken a toll </w:t>
      </w:r>
      <w:r w:rsidR="002660AF">
        <w:t>on mental health of many people</w:t>
      </w:r>
      <w:r w:rsidR="00B3721C">
        <w:t xml:space="preserve">, including employees. They could have been more effective in </w:t>
      </w:r>
      <w:r w:rsidR="0055084C">
        <w:t xml:space="preserve">proving support and resources to employees during the pandemic. </w:t>
      </w:r>
    </w:p>
    <w:p w14:paraId="2CEE5E55" w14:textId="77777777" w:rsidR="00FC6C83" w:rsidRDefault="00596F75" w:rsidP="0071656B">
      <w:pPr>
        <w:pStyle w:val="ListParagraph"/>
        <w:numPr>
          <w:ilvl w:val="0"/>
          <w:numId w:val="9"/>
        </w:numPr>
        <w:spacing w:line="360" w:lineRule="auto"/>
        <w:jc w:val="both"/>
      </w:pPr>
      <w:r>
        <w:t xml:space="preserve">Supply chain management: </w:t>
      </w:r>
      <w:r w:rsidR="0034464F">
        <w:t>with the disruption caused by the pandemic with supply chain</w:t>
      </w:r>
      <w:r w:rsidR="00A06669">
        <w:t xml:space="preserve">, it was paramount that Tesco should have been able to manage </w:t>
      </w:r>
      <w:r w:rsidR="00776ED7">
        <w:t xml:space="preserve">their supply chain effectively, as a result, Tesco could have done more to </w:t>
      </w:r>
      <w:r w:rsidR="00D02A40">
        <w:t xml:space="preserve">meet their customer demands for essentials during the pandemic. </w:t>
      </w:r>
    </w:p>
    <w:p w14:paraId="76BC7B30" w14:textId="3D8698B5" w:rsidR="00FC6C83" w:rsidRDefault="00FC6C83" w:rsidP="00D42E86">
      <w:pPr>
        <w:spacing w:line="360" w:lineRule="auto"/>
        <w:jc w:val="both"/>
      </w:pPr>
      <w:r>
        <w:t xml:space="preserve">Generally, while they were successful in emphasising </w:t>
      </w:r>
      <w:r w:rsidR="00004941">
        <w:t xml:space="preserve">communication during the pandemic, there were highly likely that various </w:t>
      </w:r>
      <w:r w:rsidR="004F3C01">
        <w:t xml:space="preserve">extents could </w:t>
      </w:r>
      <w:r w:rsidR="001802D1">
        <w:t>have</w:t>
      </w:r>
      <w:r w:rsidR="004F3C01">
        <w:t xml:space="preserve"> done better in terms </w:t>
      </w:r>
      <w:r w:rsidR="001802D1">
        <w:t xml:space="preserve">of change management. </w:t>
      </w:r>
      <w:r w:rsidR="00CD66E0">
        <w:lastRenderedPageBreak/>
        <w:t xml:space="preserve">Nevertheless, there are always areas for </w:t>
      </w:r>
      <w:r w:rsidR="00F5145A">
        <w:t>improvement,</w:t>
      </w:r>
      <w:r w:rsidR="00CD66E0">
        <w:t xml:space="preserve"> and it is important </w:t>
      </w:r>
      <w:r w:rsidR="009325BA">
        <w:t xml:space="preserve">for organisations to learn from their experiences while ensuring </w:t>
      </w:r>
      <w:r w:rsidR="00A5733E">
        <w:t>necessary changes are being made.</w:t>
      </w:r>
    </w:p>
    <w:p w14:paraId="47B2D6D4" w14:textId="28D358FF" w:rsidR="00F5145A" w:rsidRDefault="00697264" w:rsidP="00535EC5">
      <w:pPr>
        <w:pStyle w:val="Heading1"/>
      </w:pPr>
      <w:bookmarkStart w:id="9" w:name="_Toc134825445"/>
      <w:r>
        <w:t xml:space="preserve">Section2 </w:t>
      </w:r>
      <w:r w:rsidR="00FE202E">
        <w:t xml:space="preserve">– Critical </w:t>
      </w:r>
      <w:r>
        <w:t>Evaluation of the Change</w:t>
      </w:r>
      <w:r w:rsidR="005155E7">
        <w:t xml:space="preserve"> Management Models</w:t>
      </w:r>
      <w:bookmarkEnd w:id="9"/>
      <w:r w:rsidR="005155E7">
        <w:t xml:space="preserve"> </w:t>
      </w:r>
    </w:p>
    <w:p w14:paraId="7A6B3DC0" w14:textId="7967BD5A" w:rsidR="00CD213E" w:rsidRDefault="006D46B4" w:rsidP="00AB350C">
      <w:pPr>
        <w:spacing w:line="360" w:lineRule="auto"/>
        <w:jc w:val="both"/>
      </w:pPr>
      <w:r>
        <w:t>In this segment, this report will explore</w:t>
      </w:r>
      <w:r w:rsidR="00852AC5">
        <w:t xml:space="preserve"> the evaluation of</w:t>
      </w:r>
      <w:r>
        <w:t xml:space="preserve"> three change management models</w:t>
      </w:r>
      <w:r w:rsidR="00852AC5">
        <w:t xml:space="preserve">, meanwhile, the most suitable </w:t>
      </w:r>
      <w:r w:rsidR="00AB350C">
        <w:t>model for change will eventually be proposed to Tesco</w:t>
      </w:r>
      <w:r w:rsidR="00A868E3">
        <w:t xml:space="preserve">. These models widely </w:t>
      </w:r>
      <w:r w:rsidR="00CD213E">
        <w:t>focus</w:t>
      </w:r>
      <w:r w:rsidR="00A868E3">
        <w:t xml:space="preserve"> on the viable</w:t>
      </w:r>
      <w:r w:rsidR="00B95343">
        <w:t xml:space="preserve"> approach of change implementation (</w:t>
      </w:r>
      <w:r w:rsidR="0005747F">
        <w:t xml:space="preserve">Galli, 2018). </w:t>
      </w:r>
    </w:p>
    <w:p w14:paraId="57DBDD4A" w14:textId="4F66B787" w:rsidR="00E32CD7" w:rsidRDefault="00D42E86" w:rsidP="00FA4F0A">
      <w:pPr>
        <w:pStyle w:val="Heading2"/>
      </w:pPr>
      <w:bookmarkStart w:id="10" w:name="_Toc134825446"/>
      <w:r>
        <w:t xml:space="preserve">Kurt </w:t>
      </w:r>
      <w:proofErr w:type="spellStart"/>
      <w:r w:rsidR="00E32CD7" w:rsidRPr="00FA4F0A">
        <w:t>Lewin`s</w:t>
      </w:r>
      <w:proofErr w:type="spellEnd"/>
      <w:r w:rsidR="00E32CD7" w:rsidRPr="00FA4F0A">
        <w:t xml:space="preserve"> </w:t>
      </w:r>
      <w:r w:rsidR="00FA4F0A">
        <w:t>C</w:t>
      </w:r>
      <w:r w:rsidR="00FA4F0A" w:rsidRPr="00FA4F0A">
        <w:t xml:space="preserve">hange </w:t>
      </w:r>
      <w:r w:rsidR="00FA4F0A">
        <w:t>M</w:t>
      </w:r>
      <w:r w:rsidR="00FA4F0A" w:rsidRPr="00FA4F0A">
        <w:t>anagement</w:t>
      </w:r>
      <w:bookmarkEnd w:id="10"/>
      <w:r w:rsidR="00FA4F0A" w:rsidRPr="00FA4F0A">
        <w:t xml:space="preserve"> </w:t>
      </w:r>
    </w:p>
    <w:p w14:paraId="74A43397" w14:textId="2B4EBD3A" w:rsidR="00FA4F0A" w:rsidRDefault="007D6450" w:rsidP="00136997">
      <w:pPr>
        <w:spacing w:line="360" w:lineRule="auto"/>
        <w:jc w:val="both"/>
      </w:pPr>
      <w:r>
        <w:t>The</w:t>
      </w:r>
      <w:r w:rsidR="008C263C">
        <w:t xml:space="preserve"> </w:t>
      </w:r>
      <w:proofErr w:type="spellStart"/>
      <w:r w:rsidR="008C263C">
        <w:t>Lewin`s</w:t>
      </w:r>
      <w:proofErr w:type="spellEnd"/>
      <w:r w:rsidR="008C263C">
        <w:t xml:space="preserve"> management model otherwise known as the freezing- change </w:t>
      </w:r>
      <w:r w:rsidR="00A6640C">
        <w:t xml:space="preserve">– refreezing model, is a framework for understanding and managing </w:t>
      </w:r>
      <w:r w:rsidR="00136997">
        <w:t xml:space="preserve">organisational change. </w:t>
      </w:r>
      <w:r w:rsidR="007A3878">
        <w:t xml:space="preserve">The model was developed by </w:t>
      </w:r>
      <w:r>
        <w:t xml:space="preserve">psychologist Kurt Lewin </w:t>
      </w:r>
      <w:r w:rsidR="00AE10CB">
        <w:t xml:space="preserve">in the 1940`s, and it remains one of the most widely </w:t>
      </w:r>
      <w:r w:rsidR="009B0B1C">
        <w:t>used change management models to date. This model</w:t>
      </w:r>
      <w:r w:rsidR="003F2D70">
        <w:t xml:space="preserve"> consists of three stages: </w:t>
      </w:r>
    </w:p>
    <w:p w14:paraId="1402FA71" w14:textId="080D1B9F" w:rsidR="00DE2A2E" w:rsidRDefault="003F2D70" w:rsidP="003F2D70">
      <w:pPr>
        <w:pStyle w:val="ListParagraph"/>
        <w:numPr>
          <w:ilvl w:val="0"/>
          <w:numId w:val="10"/>
        </w:numPr>
        <w:spacing w:line="360" w:lineRule="auto"/>
        <w:jc w:val="both"/>
      </w:pPr>
      <w:r>
        <w:t xml:space="preserve">Unfreeze: </w:t>
      </w:r>
      <w:r w:rsidR="002C56E0">
        <w:t xml:space="preserve">initially, the organisation must unfreeze its current state </w:t>
      </w:r>
      <w:r w:rsidR="00400765">
        <w:t>to</w:t>
      </w:r>
      <w:r w:rsidR="002C56E0">
        <w:t xml:space="preserve"> prepare for change</w:t>
      </w:r>
      <w:r w:rsidR="004B620C">
        <w:t xml:space="preserve">. This encompasses creating awareness of the need for change, building a sense of </w:t>
      </w:r>
      <w:r w:rsidR="00400765">
        <w:t>urgency,</w:t>
      </w:r>
      <w:r w:rsidR="004B620C">
        <w:t xml:space="preserve"> </w:t>
      </w:r>
      <w:r w:rsidR="00DE2A2E">
        <w:t xml:space="preserve">and establishing a willingness to change. </w:t>
      </w:r>
    </w:p>
    <w:p w14:paraId="2944E737" w14:textId="2D15BB50" w:rsidR="00400765" w:rsidRDefault="00DE2A2E" w:rsidP="003F2D70">
      <w:pPr>
        <w:pStyle w:val="ListParagraph"/>
        <w:numPr>
          <w:ilvl w:val="0"/>
          <w:numId w:val="10"/>
        </w:numPr>
        <w:spacing w:line="360" w:lineRule="auto"/>
        <w:jc w:val="both"/>
      </w:pPr>
      <w:r>
        <w:t xml:space="preserve">Change: </w:t>
      </w:r>
      <w:r w:rsidR="008C7619">
        <w:t xml:space="preserve">secondly, the actual change is </w:t>
      </w:r>
      <w:r w:rsidR="004703D6">
        <w:t>implemented. This may involve introducing new processes, systems, or technologies</w:t>
      </w:r>
      <w:r w:rsidR="004F1A08">
        <w:t xml:space="preserve">, or moreover changing the organisational culture. The change </w:t>
      </w:r>
      <w:r w:rsidR="00D14990">
        <w:t>is often accompanied by resistance from personnel or other stakeholders</w:t>
      </w:r>
      <w:r w:rsidR="00415C8A">
        <w:t xml:space="preserve">, and effective communication and </w:t>
      </w:r>
      <w:r w:rsidR="00400765">
        <w:t>training are</w:t>
      </w:r>
      <w:r w:rsidR="00415C8A">
        <w:t xml:space="preserve"> crucial </w:t>
      </w:r>
      <w:r w:rsidR="00400765">
        <w:t xml:space="preserve">to overcoming this resistance. </w:t>
      </w:r>
    </w:p>
    <w:p w14:paraId="50C766C5" w14:textId="1B587021" w:rsidR="00286992" w:rsidRDefault="003F2D70" w:rsidP="00286992">
      <w:pPr>
        <w:pStyle w:val="ListParagraph"/>
        <w:numPr>
          <w:ilvl w:val="0"/>
          <w:numId w:val="10"/>
        </w:numPr>
        <w:spacing w:line="360" w:lineRule="auto"/>
        <w:jc w:val="both"/>
      </w:pPr>
      <w:r>
        <w:t xml:space="preserve"> </w:t>
      </w:r>
      <w:r w:rsidR="00500A8C">
        <w:t>Refreeze: in the final stage</w:t>
      </w:r>
      <w:r w:rsidR="00C4691B">
        <w:t xml:space="preserve">, the organisation refreezes the change by embedding it into </w:t>
      </w:r>
      <w:r w:rsidR="009913F4">
        <w:t xml:space="preserve">the culture and processes of the organisation. This involves reinforcing </w:t>
      </w:r>
      <w:r w:rsidR="00286992">
        <w:t>the new behaviours and systems while ensuring that they are sustained over a period</w:t>
      </w:r>
      <w:r w:rsidR="00AE659B">
        <w:t>.</w:t>
      </w:r>
    </w:p>
    <w:p w14:paraId="1A8D1C04" w14:textId="66646227" w:rsidR="002A27C8" w:rsidRDefault="00AE659B" w:rsidP="008C7BD4">
      <w:pPr>
        <w:spacing w:line="360" w:lineRule="auto"/>
        <w:jc w:val="both"/>
      </w:pPr>
      <w:r>
        <w:t xml:space="preserve">This model is often used as </w:t>
      </w:r>
      <w:r w:rsidR="00756E39">
        <w:t>an</w:t>
      </w:r>
      <w:r>
        <w:t xml:space="preserve"> initial point for change management </w:t>
      </w:r>
      <w:r w:rsidR="009D6261">
        <w:t>ini</w:t>
      </w:r>
      <w:r w:rsidR="00881048">
        <w:t xml:space="preserve">tiatives, it provides a useful framework for understanding the challenges </w:t>
      </w:r>
      <w:r w:rsidR="00064EAA">
        <w:t xml:space="preserve">and opportunities that arise during the change process. Nonetheless, </w:t>
      </w:r>
      <w:r w:rsidR="00756E39">
        <w:t xml:space="preserve">it is </w:t>
      </w:r>
      <w:r w:rsidR="00024609">
        <w:t>critical</w:t>
      </w:r>
      <w:r w:rsidR="00756E39">
        <w:t xml:space="preserve"> to note that every organisation </w:t>
      </w:r>
      <w:r w:rsidR="00024609">
        <w:t>and change initiation is exclusive</w:t>
      </w:r>
      <w:r w:rsidR="009C7BF9">
        <w:t>, and the model should be altered to conform to</w:t>
      </w:r>
      <w:r w:rsidR="00447E1C">
        <w:t xml:space="preserve"> the exact needs and instances of each </w:t>
      </w:r>
      <w:r w:rsidR="00D30A79">
        <w:t>circumstance</w:t>
      </w:r>
      <w:r w:rsidR="00447E1C">
        <w:t>.</w:t>
      </w:r>
      <w:r w:rsidR="00D30A79">
        <w:t xml:space="preserve"> This model is </w:t>
      </w:r>
      <w:r w:rsidR="009D72E2">
        <w:t xml:space="preserve">critiqued </w:t>
      </w:r>
      <w:r w:rsidR="00F569A8">
        <w:t xml:space="preserve">for its </w:t>
      </w:r>
      <w:r w:rsidR="00CA1A78">
        <w:t>ability to be def</w:t>
      </w:r>
      <w:r w:rsidR="0003123D">
        <w:t>icient</w:t>
      </w:r>
      <w:r w:rsidR="00F569A8">
        <w:t xml:space="preserve"> of </w:t>
      </w:r>
      <w:r w:rsidR="0003123D">
        <w:t xml:space="preserve">concern of mankind </w:t>
      </w:r>
      <w:r w:rsidR="00A95008">
        <w:t xml:space="preserve">feelings encountered throughout the </w:t>
      </w:r>
      <w:r w:rsidR="00DF090E">
        <w:t>change implementation development.</w:t>
      </w:r>
      <w:r w:rsidR="00A95008">
        <w:t xml:space="preserve"> </w:t>
      </w:r>
    </w:p>
    <w:p w14:paraId="5F4DFEF4" w14:textId="6B031FFB" w:rsidR="00547208" w:rsidRDefault="00FC3721" w:rsidP="008C7BD4">
      <w:pPr>
        <w:spacing w:line="360" w:lineRule="auto"/>
        <w:jc w:val="both"/>
      </w:pPr>
      <w:r>
        <w:t xml:space="preserve">While the Lewin model is well established </w:t>
      </w:r>
      <w:r w:rsidR="003022CC">
        <w:t xml:space="preserve">model, like any model it has its limitations and potential drawbacks. </w:t>
      </w:r>
      <w:r w:rsidR="00570141">
        <w:t xml:space="preserve">This report will be drawing below some critical analysis points </w:t>
      </w:r>
      <w:r w:rsidR="00344804">
        <w:t>to consider when applying this model to Tesco</w:t>
      </w:r>
      <w:r w:rsidR="004E61CB">
        <w:t xml:space="preserve">. </w:t>
      </w:r>
      <w:r w:rsidR="00393ED6">
        <w:t xml:space="preserve">One of the </w:t>
      </w:r>
      <w:r w:rsidR="002C2CBF">
        <w:t>criticisms</w:t>
      </w:r>
      <w:r w:rsidR="00547208">
        <w:t xml:space="preserve"> of this model is that it oversimplifies </w:t>
      </w:r>
      <w:r w:rsidR="0028653E">
        <w:t xml:space="preserve">in the above three stages, however, </w:t>
      </w:r>
      <w:r w:rsidR="000549E4">
        <w:t xml:space="preserve">the change process can potentially be more complex with </w:t>
      </w:r>
      <w:r w:rsidR="00212A4E">
        <w:t xml:space="preserve">many unpredictable </w:t>
      </w:r>
      <w:r w:rsidR="002C2CBF">
        <w:t>variable</w:t>
      </w:r>
      <w:r w:rsidR="00212A4E">
        <w:t xml:space="preserve"> and factors which may enable Tesco to </w:t>
      </w:r>
      <w:r w:rsidR="00082A9E">
        <w:t xml:space="preserve">encounter unexpected challenges or resistance during </w:t>
      </w:r>
      <w:r w:rsidR="00082A9E">
        <w:lastRenderedPageBreak/>
        <w:t>the change process</w:t>
      </w:r>
      <w:r w:rsidR="002C2CBF">
        <w:t xml:space="preserve">. The next </w:t>
      </w:r>
      <w:r w:rsidR="00DE146A">
        <w:t>critique is the lack of flexibility</w:t>
      </w:r>
      <w:r w:rsidR="00440744">
        <w:t xml:space="preserve">, Tesco may need </w:t>
      </w:r>
      <w:r w:rsidR="002E357D">
        <w:t xml:space="preserve">to be flexible in its approach as circumstances changes. </w:t>
      </w:r>
      <w:r w:rsidR="00104EF5">
        <w:t xml:space="preserve">For instances, even for any reason the pandemic </w:t>
      </w:r>
      <w:r w:rsidR="00EA630A">
        <w:t xml:space="preserve">gets worse, they would need </w:t>
      </w:r>
      <w:r w:rsidR="00584A0F">
        <w:t>to implement new safety measures</w:t>
      </w:r>
      <w:r w:rsidR="008A71F4">
        <w:t>. The next point observe is resistance to change</w:t>
      </w:r>
      <w:r w:rsidR="00316033">
        <w:t xml:space="preserve">, it accepts that </w:t>
      </w:r>
      <w:r w:rsidR="00965C25">
        <w:t>the resistance to change is normal</w:t>
      </w:r>
      <w:r w:rsidR="00556BC3">
        <w:t xml:space="preserve">, however, does not provide detailed </w:t>
      </w:r>
      <w:r w:rsidR="00946CA2">
        <w:t xml:space="preserve">guidance on how it can be addressed. Consequently, Tesco can face resistance from </w:t>
      </w:r>
      <w:r w:rsidR="004F060A">
        <w:t xml:space="preserve">customers, personnel; it would need to have a plan </w:t>
      </w:r>
      <w:r w:rsidR="00AC2A6C">
        <w:t xml:space="preserve">in place to overcome </w:t>
      </w:r>
      <w:r w:rsidR="007649F5">
        <w:t>this barrier</w:t>
      </w:r>
      <w:r w:rsidR="00AC2A6C">
        <w:t xml:space="preserve">. </w:t>
      </w:r>
      <w:r w:rsidR="00F41696">
        <w:t xml:space="preserve">Finally, </w:t>
      </w:r>
      <w:r w:rsidR="00D150EC">
        <w:t xml:space="preserve">the culture and context – this model does not </w:t>
      </w:r>
      <w:r w:rsidR="00AB5536">
        <w:t>consider</w:t>
      </w:r>
      <w:r w:rsidR="00D150EC">
        <w:t xml:space="preserve"> </w:t>
      </w:r>
      <w:r w:rsidR="00AB5536">
        <w:t xml:space="preserve">the unique culture of Tesco. The model </w:t>
      </w:r>
      <w:r w:rsidR="00F252EC">
        <w:t xml:space="preserve">assumes that there is only one route to </w:t>
      </w:r>
      <w:r w:rsidR="00DC418C">
        <w:t xml:space="preserve">change management, but realistically </w:t>
      </w:r>
      <w:r w:rsidR="00D807C7">
        <w:t>Tesco may need to adhere to its approach to embrace a particular culture</w:t>
      </w:r>
      <w:r w:rsidR="003E0882">
        <w:t>, organisational structure, and business innovation.</w:t>
      </w:r>
      <w:r w:rsidR="005219A2">
        <w:t xml:space="preserve"> Mainly, the Lewin model can be useful, </w:t>
      </w:r>
      <w:r w:rsidR="00F27330">
        <w:t xml:space="preserve">for managing change within Tesco, however, </w:t>
      </w:r>
      <w:r w:rsidR="00436A10">
        <w:t xml:space="preserve">should be used cautiously while they endeavour to </w:t>
      </w:r>
      <w:r w:rsidR="00562713">
        <w:t xml:space="preserve">suit specific needs and climate of the organisation. </w:t>
      </w:r>
    </w:p>
    <w:p w14:paraId="2F55C6A5" w14:textId="23F4321A" w:rsidR="002A27C8" w:rsidRDefault="00D579C4" w:rsidP="008C7BD4">
      <w:pPr>
        <w:spacing w:line="360" w:lineRule="auto"/>
        <w:jc w:val="both"/>
      </w:pPr>
      <w:r>
        <w:rPr>
          <w:noProof/>
        </w:rPr>
        <w:drawing>
          <wp:anchor distT="0" distB="0" distL="114300" distR="114300" simplePos="0" relativeHeight="251658241" behindDoc="1" locked="0" layoutInCell="1" allowOverlap="1" wp14:anchorId="3BD73F71" wp14:editId="5801EAD8">
            <wp:simplePos x="0" y="0"/>
            <wp:positionH relativeFrom="margin">
              <wp:posOffset>1417320</wp:posOffset>
            </wp:positionH>
            <wp:positionV relativeFrom="page">
              <wp:posOffset>3870960</wp:posOffset>
            </wp:positionV>
            <wp:extent cx="3032760" cy="170561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32760" cy="1705610"/>
                    </a:xfrm>
                    <a:prstGeom prst="rect">
                      <a:avLst/>
                    </a:prstGeom>
                    <a:noFill/>
                  </pic:spPr>
                </pic:pic>
              </a:graphicData>
            </a:graphic>
            <wp14:sizeRelH relativeFrom="margin">
              <wp14:pctWidth>0</wp14:pctWidth>
            </wp14:sizeRelH>
            <wp14:sizeRelV relativeFrom="margin">
              <wp14:pctHeight>0</wp14:pctHeight>
            </wp14:sizeRelV>
          </wp:anchor>
        </w:drawing>
      </w:r>
    </w:p>
    <w:p w14:paraId="44A54F9A" w14:textId="450D2293" w:rsidR="004B7848" w:rsidRDefault="004B7848" w:rsidP="008C7BD4">
      <w:pPr>
        <w:spacing w:line="360" w:lineRule="auto"/>
        <w:jc w:val="both"/>
      </w:pPr>
    </w:p>
    <w:p w14:paraId="5FF6AB71" w14:textId="751E84AE" w:rsidR="004B7848" w:rsidRDefault="004B7848" w:rsidP="008C7BD4">
      <w:pPr>
        <w:spacing w:line="360" w:lineRule="auto"/>
        <w:jc w:val="both"/>
      </w:pPr>
    </w:p>
    <w:p w14:paraId="694BF578" w14:textId="143BBE07" w:rsidR="007649F5" w:rsidRDefault="007649F5" w:rsidP="008C7BD4">
      <w:pPr>
        <w:spacing w:line="360" w:lineRule="auto"/>
        <w:jc w:val="both"/>
      </w:pPr>
    </w:p>
    <w:p w14:paraId="50E768D3" w14:textId="31F4AE36" w:rsidR="004B7848" w:rsidRDefault="004B7848" w:rsidP="008C7BD4">
      <w:pPr>
        <w:spacing w:line="360" w:lineRule="auto"/>
        <w:jc w:val="both"/>
      </w:pPr>
    </w:p>
    <w:p w14:paraId="086DA083" w14:textId="77777777" w:rsidR="004B7848" w:rsidRDefault="004B7848" w:rsidP="008C7BD4">
      <w:pPr>
        <w:spacing w:line="360" w:lineRule="auto"/>
        <w:jc w:val="both"/>
      </w:pPr>
    </w:p>
    <w:p w14:paraId="2EB04995" w14:textId="28B0770E" w:rsidR="004B7848" w:rsidRDefault="00DC36A4" w:rsidP="00DC36A4">
      <w:pPr>
        <w:pStyle w:val="Heading2"/>
      </w:pPr>
      <w:bookmarkStart w:id="11" w:name="_Toc134825447"/>
      <w:r>
        <w:t xml:space="preserve">ADKAR Change Management </w:t>
      </w:r>
      <w:r w:rsidR="001F6380">
        <w:t>Model</w:t>
      </w:r>
      <w:bookmarkEnd w:id="11"/>
    </w:p>
    <w:p w14:paraId="36CF3D5D" w14:textId="675443FE" w:rsidR="00E83C81" w:rsidRDefault="00E83C81" w:rsidP="00AD3BB4">
      <w:pPr>
        <w:spacing w:line="360" w:lineRule="auto"/>
        <w:jc w:val="both"/>
      </w:pPr>
      <w:r>
        <w:t xml:space="preserve">The ADKAR model is a change management model that </w:t>
      </w:r>
      <w:r w:rsidR="00F90736">
        <w:t>aims</w:t>
      </w:r>
      <w:r>
        <w:t xml:space="preserve"> on the individual level of change, and it is often used to </w:t>
      </w:r>
      <w:r w:rsidR="00C33AE2">
        <w:t>establish</w:t>
      </w:r>
      <w:r>
        <w:t xml:space="preserve"> organi</w:t>
      </w:r>
      <w:r w:rsidR="00C33AE2">
        <w:t>sa</w:t>
      </w:r>
      <w:r>
        <w:t xml:space="preserve">tional change initiatives. ADKAR stands for Awareness, Desire, Knowledge, Ability, and Reinforcement, and it </w:t>
      </w:r>
      <w:r w:rsidR="00C33AE2">
        <w:t>defines</w:t>
      </w:r>
      <w:r>
        <w:t xml:space="preserve"> the five key stages that individuals must go through </w:t>
      </w:r>
      <w:r w:rsidR="00C33AE2">
        <w:t>to</w:t>
      </w:r>
      <w:r>
        <w:t xml:space="preserve"> successfully change their </w:t>
      </w:r>
      <w:r w:rsidR="00C33AE2">
        <w:t>behaviour</w:t>
      </w:r>
      <w:r>
        <w:t xml:space="preserve">. The model was developed by </w:t>
      </w:r>
      <w:proofErr w:type="spellStart"/>
      <w:r>
        <w:t>Prosci</w:t>
      </w:r>
      <w:proofErr w:type="spellEnd"/>
      <w:r>
        <w:t>, a leading provider of change management resources and training</w:t>
      </w:r>
      <w:r w:rsidR="00B830A2">
        <w:t xml:space="preserve"> </w:t>
      </w:r>
      <w:r w:rsidR="005675C1">
        <w:t>(</w:t>
      </w:r>
      <w:proofErr w:type="spellStart"/>
      <w:r w:rsidR="005675C1">
        <w:t>Prosci</w:t>
      </w:r>
      <w:r w:rsidR="00C5132C">
        <w:t>,2021</w:t>
      </w:r>
      <w:proofErr w:type="spellEnd"/>
      <w:r w:rsidR="00AD3BB4">
        <w:t xml:space="preserve">). </w:t>
      </w:r>
      <w:r>
        <w:t>Here is a brief overview of each stage of the ADKAR model:</w:t>
      </w:r>
    </w:p>
    <w:p w14:paraId="4771EF07" w14:textId="2A6E5639" w:rsidR="00E83C81" w:rsidRDefault="00E83C81" w:rsidP="00703386">
      <w:pPr>
        <w:pStyle w:val="ListParagraph"/>
        <w:numPr>
          <w:ilvl w:val="0"/>
          <w:numId w:val="11"/>
        </w:numPr>
        <w:spacing w:line="360" w:lineRule="auto"/>
        <w:jc w:val="both"/>
      </w:pPr>
      <w:r>
        <w:t xml:space="preserve">Awareness: In this stage, individuals become aware of the need for change. This may </w:t>
      </w:r>
      <w:r w:rsidR="00703386">
        <w:t>include</w:t>
      </w:r>
      <w:r>
        <w:t xml:space="preserve"> communicating the reasons for the change and the benefits that it will bring.</w:t>
      </w:r>
    </w:p>
    <w:p w14:paraId="5370E8CD" w14:textId="77777777" w:rsidR="000664DD" w:rsidRDefault="00E83C81" w:rsidP="000664DD">
      <w:pPr>
        <w:pStyle w:val="ListParagraph"/>
        <w:numPr>
          <w:ilvl w:val="0"/>
          <w:numId w:val="11"/>
        </w:numPr>
        <w:spacing w:line="360" w:lineRule="auto"/>
        <w:jc w:val="both"/>
      </w:pPr>
      <w:r>
        <w:t xml:space="preserve">Desire: In this stage, individuals develop a desire or </w:t>
      </w:r>
      <w:r w:rsidR="00703386">
        <w:t>commitment</w:t>
      </w:r>
      <w:r>
        <w:t xml:space="preserve"> to change. This may involve </w:t>
      </w:r>
      <w:r w:rsidR="00AE0D3C">
        <w:t>attending to</w:t>
      </w:r>
      <w:r>
        <w:t xml:space="preserve"> any concerns or </w:t>
      </w:r>
      <w:r w:rsidR="00AE0D3C">
        <w:t>challenge</w:t>
      </w:r>
      <w:r>
        <w:t xml:space="preserve"> to the </w:t>
      </w:r>
      <w:r w:rsidR="00703386">
        <w:t>change and</w:t>
      </w:r>
      <w:r>
        <w:t xml:space="preserve"> communicating the personal benefits that the change will bring</w:t>
      </w:r>
      <w:r w:rsidR="000664DD">
        <w:t>.</w:t>
      </w:r>
    </w:p>
    <w:p w14:paraId="3FFB05AB" w14:textId="77777777" w:rsidR="000335FC" w:rsidRDefault="00E83C81" w:rsidP="00E83C81">
      <w:pPr>
        <w:pStyle w:val="ListParagraph"/>
        <w:numPr>
          <w:ilvl w:val="0"/>
          <w:numId w:val="11"/>
        </w:numPr>
        <w:spacing w:line="360" w:lineRule="auto"/>
        <w:jc w:val="both"/>
      </w:pPr>
      <w:r>
        <w:t xml:space="preserve"> Knowledge: In this stage, individuals acquire the knowledge and skills necessary to change. This may involve training, coaching, or other forms of learning</w:t>
      </w:r>
      <w:r w:rsidR="000664DD">
        <w:t>.</w:t>
      </w:r>
    </w:p>
    <w:p w14:paraId="43D8DF97" w14:textId="4B2F9E39" w:rsidR="00E83C81" w:rsidRDefault="00E83C81" w:rsidP="00E83C81">
      <w:pPr>
        <w:pStyle w:val="ListParagraph"/>
        <w:numPr>
          <w:ilvl w:val="0"/>
          <w:numId w:val="11"/>
        </w:numPr>
        <w:spacing w:line="360" w:lineRule="auto"/>
        <w:jc w:val="both"/>
      </w:pPr>
      <w:r>
        <w:lastRenderedPageBreak/>
        <w:t xml:space="preserve"> Ability: In this stage, individuals demonstrate the ability to change. This may involve providing support and resources to help individuals implement the change successfully</w:t>
      </w:r>
      <w:r w:rsidR="00C9714C">
        <w:t>.</w:t>
      </w:r>
    </w:p>
    <w:p w14:paraId="3E5755C0" w14:textId="4FB60DD2" w:rsidR="005478E8" w:rsidRDefault="00E83C81" w:rsidP="005478E8">
      <w:pPr>
        <w:pStyle w:val="ListParagraph"/>
        <w:numPr>
          <w:ilvl w:val="0"/>
          <w:numId w:val="11"/>
        </w:numPr>
        <w:spacing w:line="360" w:lineRule="auto"/>
        <w:jc w:val="both"/>
      </w:pPr>
      <w:r>
        <w:t xml:space="preserve">Reinforcement: In this stage, individuals are rewarded and </w:t>
      </w:r>
      <w:r w:rsidR="004E1174">
        <w:t>recognised</w:t>
      </w:r>
      <w:r>
        <w:t xml:space="preserve"> for their successful implementation of the change. This may involve ongoing monitoring and feedback, as well as incentives or other forms of recognition.</w:t>
      </w:r>
    </w:p>
    <w:p w14:paraId="7DFB34DA" w14:textId="2BBF3AEF" w:rsidR="005478E8" w:rsidRDefault="005478E8" w:rsidP="005478E8">
      <w:pPr>
        <w:spacing w:line="360" w:lineRule="auto"/>
        <w:jc w:val="both"/>
      </w:pPr>
      <w:r>
        <w:t xml:space="preserve">During the COVID-19 pandemic, Tesco, like many other retailers, had to quickly adapt to new challenges and implement changes to ensure the safety of its employees and customers while maintaining business operations. In this context, the ADKAR model can provide a useful framework for </w:t>
      </w:r>
      <w:r w:rsidR="00124102">
        <w:t>analysing</w:t>
      </w:r>
      <w:r>
        <w:t xml:space="preserve"> the effectiveness of Tesco's change management efforts</w:t>
      </w:r>
      <w:r w:rsidR="0086130E">
        <w:t xml:space="preserve"> (</w:t>
      </w:r>
      <w:proofErr w:type="spellStart"/>
      <w:r w:rsidR="006177F2">
        <w:t>Hiatt,2006</w:t>
      </w:r>
      <w:proofErr w:type="spellEnd"/>
      <w:r w:rsidR="006177F2">
        <w:t xml:space="preserve">). </w:t>
      </w:r>
    </w:p>
    <w:p w14:paraId="6D4212F9" w14:textId="1B7B9007" w:rsidR="005478E8" w:rsidRDefault="005478E8" w:rsidP="005478E8">
      <w:pPr>
        <w:spacing w:line="360" w:lineRule="auto"/>
        <w:jc w:val="both"/>
      </w:pPr>
      <w:r>
        <w:t>Awareness: Tesco likely had a high level of awareness of the need to implement changes due to the pandemic, given the widespread media coverage and guidance from public health authorities. However, it is possible that not all employees and stakeholders were fully aware of the specific changes being implemented and their rationale.</w:t>
      </w:r>
    </w:p>
    <w:p w14:paraId="6F669A85" w14:textId="78E59793" w:rsidR="005478E8" w:rsidRDefault="005478E8" w:rsidP="005478E8">
      <w:pPr>
        <w:spacing w:line="360" w:lineRule="auto"/>
        <w:jc w:val="both"/>
      </w:pPr>
      <w:r>
        <w:t xml:space="preserve">Desire: Tesco would have needed to create a strong desire among employees to adopt the changes. This could have been achieved through effective communication and education on the importance of the changes for the safety of everyone involved. It is </w:t>
      </w:r>
      <w:r w:rsidR="00EC0E7C">
        <w:t>unclear;</w:t>
      </w:r>
      <w:r>
        <w:t xml:space="preserve"> however, how effective Tesco's efforts were in creating this desire.</w:t>
      </w:r>
    </w:p>
    <w:p w14:paraId="74D1D579" w14:textId="07E22ADC" w:rsidR="005478E8" w:rsidRDefault="005478E8" w:rsidP="005478E8">
      <w:pPr>
        <w:spacing w:line="360" w:lineRule="auto"/>
        <w:jc w:val="both"/>
      </w:pPr>
      <w:r>
        <w:t>Knowledge: Tesco would have needed to provide employees with the necessary knowledge and training to successfully implement the changes. This could have included training on new safety protocols, online ordering systems, and contactless payment methods. It is likely that Tesco provided some level of training, but the effectiveness of this training is unclear.</w:t>
      </w:r>
    </w:p>
    <w:p w14:paraId="22DFA8AD" w14:textId="20242D9A" w:rsidR="005478E8" w:rsidRDefault="005478E8" w:rsidP="005478E8">
      <w:pPr>
        <w:spacing w:line="360" w:lineRule="auto"/>
        <w:jc w:val="both"/>
      </w:pPr>
      <w:r>
        <w:t xml:space="preserve">Ability: Tesco would have needed to ensure that employees had the ability to implement the changes, which may have required providing additional resources or support. For example, Tesco may have needed to provide personal protective equipment (PPE) and hand </w:t>
      </w:r>
      <w:r w:rsidR="004E1174">
        <w:t>sanitiser</w:t>
      </w:r>
      <w:r>
        <w:t xml:space="preserve"> to </w:t>
      </w:r>
      <w:r w:rsidR="00EC0E7C">
        <w:t>employees or</w:t>
      </w:r>
      <w:r>
        <w:t xml:space="preserve"> adjust store layouts to accommodate social distancing measures. It is unclear how effectively Tesco was able to provide these resources and support.</w:t>
      </w:r>
    </w:p>
    <w:p w14:paraId="25776C8B" w14:textId="77777777" w:rsidR="006024E0" w:rsidRDefault="005478E8" w:rsidP="003A3998">
      <w:pPr>
        <w:spacing w:line="360" w:lineRule="auto"/>
        <w:jc w:val="both"/>
      </w:pPr>
      <w:r>
        <w:t xml:space="preserve">Reinforcement: Tesco would have needed to reinforce the changes and ensure that they were sustained over time. This could have included monitoring and providing feedback to </w:t>
      </w:r>
      <w:r w:rsidR="00CA2207">
        <w:t>employees and</w:t>
      </w:r>
      <w:r>
        <w:t xml:space="preserve"> incorporating the changes into standard operating procedures. It is unclear how effectively Tesco was able to reinforce the changes.</w:t>
      </w:r>
    </w:p>
    <w:p w14:paraId="1D2E737F" w14:textId="77777777" w:rsidR="006024E0" w:rsidRDefault="006024E0" w:rsidP="003A3998">
      <w:pPr>
        <w:spacing w:line="360" w:lineRule="auto"/>
        <w:jc w:val="both"/>
      </w:pPr>
    </w:p>
    <w:p w14:paraId="5900C5AC" w14:textId="7D47BFE0" w:rsidR="003A3998" w:rsidRDefault="003A3998" w:rsidP="003A3998">
      <w:pPr>
        <w:spacing w:line="360" w:lineRule="auto"/>
        <w:jc w:val="both"/>
      </w:pPr>
      <w:r w:rsidRPr="002E3A7C">
        <w:rPr>
          <w:b/>
        </w:rPr>
        <w:lastRenderedPageBreak/>
        <w:t>Benefits</w:t>
      </w:r>
      <w:r>
        <w:t>:</w:t>
      </w:r>
      <w:r w:rsidR="006024E0">
        <w:t xml:space="preserve"> </w:t>
      </w:r>
      <w:r>
        <w:t>Clear communication: The ADKAR model can help to ensure clear communication with employees and stakeholders during times of change. By addressing each element of the model, Tesco can ensure that everyone understands the rationale behind the changes being made and what is expected of them.</w:t>
      </w:r>
    </w:p>
    <w:p w14:paraId="25CFA214" w14:textId="57EF5A35" w:rsidR="003A3998" w:rsidRDefault="003A3998" w:rsidP="003A3998">
      <w:pPr>
        <w:spacing w:line="360" w:lineRule="auto"/>
        <w:jc w:val="both"/>
      </w:pPr>
      <w:r>
        <w:t>Individual focus: The ADKAR model can help Tesco to focus on individual employees and their needs during the change process. This can help to increase engagement and reduce resistance to change.</w:t>
      </w:r>
    </w:p>
    <w:p w14:paraId="21A07061" w14:textId="6DCF5702" w:rsidR="003A3998" w:rsidRDefault="003A3998" w:rsidP="003A3998">
      <w:pPr>
        <w:spacing w:line="360" w:lineRule="auto"/>
        <w:jc w:val="both"/>
      </w:pPr>
      <w:r>
        <w:t xml:space="preserve"> Emphasis on reinforcement: The ADKAR model places a strong emphasis on reinforcement, which can help to ensure that the changes being made are sustained over time. This is particularly important during a crisis like the COVID-19 pandemic, where changes need to be implemented quickly and effectively.</w:t>
      </w:r>
    </w:p>
    <w:p w14:paraId="6D9F0078" w14:textId="67B6FEA3" w:rsidR="003A3998" w:rsidRDefault="003A3998" w:rsidP="003A3998">
      <w:pPr>
        <w:spacing w:line="360" w:lineRule="auto"/>
        <w:jc w:val="both"/>
      </w:pPr>
      <w:r>
        <w:t xml:space="preserve">Flexibility: The ADKAR model is flexible enough to be applied to different contexts and situations, which can be useful for a large and diverse </w:t>
      </w:r>
      <w:r w:rsidR="004E1174">
        <w:t>organisation</w:t>
      </w:r>
      <w:r>
        <w:t xml:space="preserve"> like Tesco.</w:t>
      </w:r>
    </w:p>
    <w:p w14:paraId="15A57897" w14:textId="143A111E" w:rsidR="003A3998" w:rsidRDefault="003A3998" w:rsidP="003A3998">
      <w:pPr>
        <w:spacing w:line="360" w:lineRule="auto"/>
        <w:jc w:val="both"/>
      </w:pPr>
      <w:r w:rsidRPr="0076562B">
        <w:rPr>
          <w:b/>
        </w:rPr>
        <w:t>Drawbacks</w:t>
      </w:r>
      <w:r>
        <w:t xml:space="preserve">: Limited focus on </w:t>
      </w:r>
      <w:r w:rsidR="004E1174">
        <w:t>organisational</w:t>
      </w:r>
      <w:r>
        <w:t xml:space="preserve"> culture: The ADKAR model may not fully address the role of </w:t>
      </w:r>
      <w:r w:rsidR="004E1174">
        <w:t>organisational</w:t>
      </w:r>
      <w:r>
        <w:t xml:space="preserve"> culture in change management. This is important for a company like Tesco, where culture can have a significant impact on how change is implemented and adopted.</w:t>
      </w:r>
    </w:p>
    <w:p w14:paraId="65C20C5C" w14:textId="45F8003F" w:rsidR="003A3998" w:rsidRDefault="003A3998" w:rsidP="003A3998">
      <w:pPr>
        <w:spacing w:line="360" w:lineRule="auto"/>
        <w:jc w:val="both"/>
      </w:pPr>
      <w:r>
        <w:t xml:space="preserve"> Limited emphasis on stakeholder engagement: The ADKAR model may not place enough emphasis on engaging stakeholders in the change process. This could be a potential drawback for Tesco, where engaging customers and suppliers is critical to the success of its change initiatives.</w:t>
      </w:r>
    </w:p>
    <w:p w14:paraId="60611224" w14:textId="6C4F7E87" w:rsidR="003A3998" w:rsidRDefault="003A3998" w:rsidP="003A3998">
      <w:pPr>
        <w:spacing w:line="360" w:lineRule="auto"/>
        <w:jc w:val="both"/>
      </w:pPr>
      <w:r>
        <w:t xml:space="preserve">Resource constraints: The ADKAR model requires significant resources to implement effectively. For a large </w:t>
      </w:r>
      <w:r w:rsidR="004E1174">
        <w:t>organisation</w:t>
      </w:r>
      <w:r>
        <w:t xml:space="preserve"> like Tesco, this could be a challenge, particularly during a crisis like the COVID-19 pandemic.</w:t>
      </w:r>
    </w:p>
    <w:p w14:paraId="5C0C5280" w14:textId="247885DC" w:rsidR="007754DB" w:rsidRPr="007754DB" w:rsidRDefault="00582C04" w:rsidP="00CD2D72">
      <w:pPr>
        <w:pStyle w:val="Heading2"/>
      </w:pPr>
      <w:bookmarkStart w:id="12" w:name="_Toc134825448"/>
      <w:r>
        <w:t>Po</w:t>
      </w:r>
      <w:r w:rsidR="007754DB">
        <w:t>rters Change Model</w:t>
      </w:r>
      <w:bookmarkEnd w:id="12"/>
    </w:p>
    <w:p w14:paraId="2EDF18BF" w14:textId="642A7A5E" w:rsidR="00C85653" w:rsidRDefault="00C85653" w:rsidP="00C85653">
      <w:pPr>
        <w:spacing w:line="360" w:lineRule="auto"/>
        <w:jc w:val="both"/>
      </w:pPr>
      <w:r>
        <w:t xml:space="preserve">Porter's change management model is a framework </w:t>
      </w:r>
      <w:r w:rsidR="00AD7DC0">
        <w:t>considered</w:t>
      </w:r>
      <w:r>
        <w:t xml:space="preserve"> to help organi</w:t>
      </w:r>
      <w:r w:rsidR="00CD2D72">
        <w:t>s</w:t>
      </w:r>
      <w:r>
        <w:t>ations manage and implement change effectively</w:t>
      </w:r>
      <w:r w:rsidR="00AD7DC0">
        <w:t xml:space="preserve"> (Po</w:t>
      </w:r>
      <w:r w:rsidR="00521F69">
        <w:t>rter,1996</w:t>
      </w:r>
      <w:r w:rsidR="008D0466">
        <w:t>).</w:t>
      </w:r>
      <w:r>
        <w:t xml:space="preserve"> The model </w:t>
      </w:r>
      <w:r w:rsidR="00CD2D72">
        <w:t>comprises</w:t>
      </w:r>
      <w:r>
        <w:t xml:space="preserve"> of three stages: diagnosis, design, and implementation. In this model, Porter </w:t>
      </w:r>
      <w:r w:rsidR="00CD2D72">
        <w:t>underlines</w:t>
      </w:r>
      <w:r>
        <w:t xml:space="preserve"> the importance of aligning an organi</w:t>
      </w:r>
      <w:r w:rsidR="00802DE8">
        <w:t>s</w:t>
      </w:r>
      <w:r>
        <w:t xml:space="preserve">ation's strategy, structure, and culture to achieve </w:t>
      </w:r>
      <w:r w:rsidR="00802DE8">
        <w:t>productive</w:t>
      </w:r>
      <w:r>
        <w:t xml:space="preserve"> change.</w:t>
      </w:r>
    </w:p>
    <w:p w14:paraId="3FC51ABF" w14:textId="7210AAE1" w:rsidR="00C85653" w:rsidRDefault="0093215A" w:rsidP="00C85653">
      <w:pPr>
        <w:spacing w:line="360" w:lineRule="auto"/>
        <w:jc w:val="both"/>
      </w:pPr>
      <w:r>
        <w:t>Consequently, one</w:t>
      </w:r>
      <w:r w:rsidR="00C85653">
        <w:t xml:space="preserve"> of the benefits of Porter's change management model is that it provides a </w:t>
      </w:r>
      <w:r>
        <w:t>transparent</w:t>
      </w:r>
      <w:r w:rsidR="00C85653">
        <w:t xml:space="preserve"> and </w:t>
      </w:r>
      <w:r>
        <w:t>methodical</w:t>
      </w:r>
      <w:r w:rsidR="00C85653">
        <w:t xml:space="preserve"> approach to managing change. The model ensures that all aspects of the </w:t>
      </w:r>
      <w:r w:rsidR="004E1174">
        <w:t>organisation</w:t>
      </w:r>
      <w:r w:rsidR="00C85653">
        <w:t xml:space="preserve"> are considered and aligned to achieve the desired </w:t>
      </w:r>
      <w:r>
        <w:t>results</w:t>
      </w:r>
      <w:r w:rsidR="00C85653">
        <w:t xml:space="preserve">. </w:t>
      </w:r>
      <w:r>
        <w:t>As a result,</w:t>
      </w:r>
      <w:r w:rsidR="00C85653">
        <w:t xml:space="preserve"> </w:t>
      </w:r>
      <w:r w:rsidR="004E1174">
        <w:t>organisations</w:t>
      </w:r>
      <w:r w:rsidR="00C85653">
        <w:t xml:space="preserve"> avoid common </w:t>
      </w:r>
      <w:r>
        <w:t>drawbacks</w:t>
      </w:r>
      <w:r w:rsidR="00C85653">
        <w:t xml:space="preserve"> such as resistance to change, lack of stakeholder engagement, and poor implementation planning.</w:t>
      </w:r>
    </w:p>
    <w:p w14:paraId="079FF68B" w14:textId="77777777" w:rsidR="00C85653" w:rsidRDefault="00C85653" w:rsidP="00C85653">
      <w:pPr>
        <w:spacing w:line="360" w:lineRule="auto"/>
        <w:jc w:val="both"/>
      </w:pPr>
    </w:p>
    <w:p w14:paraId="10DC84E8" w14:textId="6EFDBC8F" w:rsidR="00C85653" w:rsidRDefault="00C85653" w:rsidP="00C85653">
      <w:pPr>
        <w:spacing w:line="360" w:lineRule="auto"/>
        <w:jc w:val="both"/>
      </w:pPr>
      <w:r>
        <w:t xml:space="preserve">However, there are also some drawbacks to the model. One criticism is that it is primarily focused on strategic change and may not be as effective for operational or incremental changes. Additionally, the model may be too rigid and prescriptive for some </w:t>
      </w:r>
      <w:r w:rsidR="004E1174">
        <w:t>organisations</w:t>
      </w:r>
      <w:r>
        <w:t>, limiting their ability to adapt to changing circumstances.</w:t>
      </w:r>
    </w:p>
    <w:p w14:paraId="0701DE6D" w14:textId="392DE203" w:rsidR="003A3998" w:rsidRDefault="00C85653" w:rsidP="003A3998">
      <w:pPr>
        <w:spacing w:line="360" w:lineRule="auto"/>
        <w:jc w:val="both"/>
      </w:pPr>
      <w:r>
        <w:t>In the case of Tesco, the company has undergone significant changes in recent years, including the implementation of a new strategy to improve customer experience and drive growth. Tesco has used a range of change management approaches to support these changes, including the use of technology, restructuring, and cultural change initiatives</w:t>
      </w:r>
      <w:r w:rsidR="0093215A">
        <w:t xml:space="preserve">. </w:t>
      </w:r>
      <w:r>
        <w:t>One example of how Tesco has used Porter's change management model is in its recent restructuring of its UK business. The company used a diagnosis phase to assess the current state of its UK operations, identified areas for improvement, and developed a plan to align its strategy, structure, and culture. The design phase involved the implementation of a new management structure and the development of new processes and systems to support the new strategy. Finally, in the implementation phase, Tesco rolled out the new structure and processes, and measured the impact of the changes</w:t>
      </w:r>
      <w:r w:rsidR="00562681">
        <w:t xml:space="preserve"> (Porter</w:t>
      </w:r>
      <w:r w:rsidR="002C5455">
        <w:t>,1996).</w:t>
      </w:r>
      <w:r w:rsidR="0093215A">
        <w:t xml:space="preserve"> </w:t>
      </w:r>
      <w:r>
        <w:t xml:space="preserve">Overall, while Porter's change management model has some limitations, it can be a useful framework for </w:t>
      </w:r>
      <w:r w:rsidR="009A1602">
        <w:t>organisations</w:t>
      </w:r>
      <w:r>
        <w:t xml:space="preserve"> like Tesco that are undergoing significant strategic change. By following a systematic approach to change management, </w:t>
      </w:r>
      <w:r w:rsidR="009A1602">
        <w:t>organisations</w:t>
      </w:r>
      <w:r>
        <w:t xml:space="preserve"> can improve their chances of success and </w:t>
      </w:r>
      <w:r w:rsidR="009A1602">
        <w:t>minimise</w:t>
      </w:r>
      <w:r>
        <w:t xml:space="preserve"> the risks associated with change.</w:t>
      </w:r>
    </w:p>
    <w:p w14:paraId="6E22E046" w14:textId="225EA106" w:rsidR="000C1A18" w:rsidRPr="000C1A18" w:rsidRDefault="000C1A18" w:rsidP="00BD685A">
      <w:pPr>
        <w:pStyle w:val="Heading2"/>
      </w:pPr>
      <w:bookmarkStart w:id="13" w:name="_Toc134825449"/>
      <w:r>
        <w:t>Proposed Change Ma</w:t>
      </w:r>
      <w:r w:rsidR="00B65CF1">
        <w:t xml:space="preserve">nagement </w:t>
      </w:r>
      <w:r>
        <w:t>M</w:t>
      </w:r>
      <w:r w:rsidR="00B65CF1">
        <w:t>odel</w:t>
      </w:r>
      <w:bookmarkEnd w:id="13"/>
      <w:r>
        <w:t xml:space="preserve"> </w:t>
      </w:r>
    </w:p>
    <w:p w14:paraId="2158488E" w14:textId="6B00B5CE" w:rsidR="00346FEC" w:rsidRDefault="00B664C3">
      <w:pPr>
        <w:spacing w:line="360" w:lineRule="auto"/>
        <w:jc w:val="both"/>
      </w:pPr>
      <w:r>
        <w:t xml:space="preserve">The choice of a suitable change management model for implementing a strategic change in Tesco will depend on the nature and scope of the change, as well as the </w:t>
      </w:r>
      <w:r w:rsidR="00F10E50">
        <w:t>organisational</w:t>
      </w:r>
      <w:r>
        <w:t xml:space="preserve"> culture and context. </w:t>
      </w:r>
      <w:r w:rsidR="00DB1C9D">
        <w:t xml:space="preserve">A critical </w:t>
      </w:r>
      <w:r w:rsidR="00E6442D">
        <w:t>evaluation was conducted</w:t>
      </w:r>
      <w:r w:rsidR="00011F25">
        <w:t xml:space="preserve"> above </w:t>
      </w:r>
      <w:r w:rsidR="00B3468A">
        <w:t>of three management model</w:t>
      </w:r>
      <w:r w:rsidR="00371E5B">
        <w:t>s</w:t>
      </w:r>
      <w:r w:rsidR="005E5B94">
        <w:t xml:space="preserve">. </w:t>
      </w:r>
      <w:r>
        <w:t>One model that could be suitable for Tesco is Lewin's Change Management Model.</w:t>
      </w:r>
      <w:r w:rsidR="00343E5F">
        <w:t xml:space="preserve"> </w:t>
      </w:r>
      <w:r>
        <w:t>This model is particularly useful for large-scale changes that require a significant shift in organi</w:t>
      </w:r>
      <w:r w:rsidR="002E616E">
        <w:t>s</w:t>
      </w:r>
      <w:r>
        <w:t>ational culture and practices. For example, if Tesco were to implement a new digital strategy that involves major changes in the company's operations, Lewin's model could be used to guide the change process.</w:t>
      </w:r>
      <w:r w:rsidR="0043066B">
        <w:t xml:space="preserve"> </w:t>
      </w:r>
      <w:r w:rsidR="00A36292">
        <w:t>An Alternative</w:t>
      </w:r>
      <w:r>
        <w:t xml:space="preserve"> example of Lewin's model being successfully applied is in the case of General Electric (GE). When GE wanted to implement a new performance management system, it used Lewin's model to guide the change process. The company identified the need for change, communicated the need to its employees, and implemented the new system in a phased approach. Finally, it reinforced the change in the </w:t>
      </w:r>
      <w:r w:rsidR="00F10E50">
        <w:t>organisational</w:t>
      </w:r>
      <w:r>
        <w:t xml:space="preserve"> culture through training and communication.</w:t>
      </w:r>
      <w:r w:rsidR="00B35EEE">
        <w:t xml:space="preserve"> </w:t>
      </w:r>
      <w:r>
        <w:t xml:space="preserve">Overall, Lewin's model is a practical and </w:t>
      </w:r>
      <w:r>
        <w:lastRenderedPageBreak/>
        <w:t xml:space="preserve">effective change management model that can help </w:t>
      </w:r>
      <w:r w:rsidR="00F10E50">
        <w:t>organisations</w:t>
      </w:r>
      <w:r>
        <w:t xml:space="preserve"> like Tesco manage and implement strategic change successfully.</w:t>
      </w:r>
    </w:p>
    <w:p w14:paraId="57FB4411" w14:textId="4266B136" w:rsidR="0089248A" w:rsidRDefault="0089248A" w:rsidP="007625B0">
      <w:pPr>
        <w:pStyle w:val="Heading1"/>
        <w:jc w:val="both"/>
      </w:pPr>
      <w:bookmarkStart w:id="14" w:name="_Toc134825450"/>
      <w:r>
        <w:t>Section 3</w:t>
      </w:r>
      <w:r w:rsidR="00C064E5">
        <w:t xml:space="preserve"> - I</w:t>
      </w:r>
      <w:r w:rsidR="00044346">
        <w:t xml:space="preserve">mplementation of Change </w:t>
      </w:r>
      <w:r w:rsidR="00444E7D">
        <w:t>Strategy</w:t>
      </w:r>
      <w:bookmarkEnd w:id="14"/>
    </w:p>
    <w:p w14:paraId="787D923B" w14:textId="34AB950C" w:rsidR="00721548" w:rsidRDefault="00B00231" w:rsidP="00721548">
      <w:pPr>
        <w:spacing w:line="360" w:lineRule="auto"/>
        <w:jc w:val="both"/>
      </w:pPr>
      <w:r>
        <w:t xml:space="preserve">The Lewis model is a popular change management model that describes three stages of change: unfreeze, change, and refreeze. </w:t>
      </w:r>
      <w:r w:rsidR="00721548">
        <w:t>Here is a change management plan for Tesco during COVID-19 using the Lewin Model, along with an explanation of the importance of situational leadership and the contingency model of leadership:</w:t>
      </w:r>
    </w:p>
    <w:p w14:paraId="0AC6975E" w14:textId="4D459978" w:rsidR="00721548" w:rsidRDefault="00721548" w:rsidP="00721548">
      <w:pPr>
        <w:spacing w:line="360" w:lineRule="auto"/>
        <w:jc w:val="both"/>
      </w:pPr>
      <w:r>
        <w:t xml:space="preserve">The first step in the change management plan is to unfreeze the current state of the </w:t>
      </w:r>
      <w:r w:rsidR="00E20682">
        <w:t>organisation</w:t>
      </w:r>
      <w:r>
        <w:t xml:space="preserve">. With COVID-19, Tesco needs to communicate the impact of the pandemic on the business and the need for change to all stakeholders. This can be done by sharing data and feedback that highlight the limitations of the current approach and the benefits of a new approach. The importance of situational leadership can also be </w:t>
      </w:r>
      <w:r w:rsidR="00E20682">
        <w:t>emphasised</w:t>
      </w:r>
      <w:r>
        <w:t xml:space="preserve"> during this stage to help stakeholders understand how leadership styles need to adapt to different situations.</w:t>
      </w:r>
    </w:p>
    <w:p w14:paraId="3BD8E9F7" w14:textId="79E3B127" w:rsidR="00721548" w:rsidRDefault="00721548" w:rsidP="00721548">
      <w:pPr>
        <w:spacing w:line="360" w:lineRule="auto"/>
        <w:jc w:val="both"/>
      </w:pPr>
      <w:r>
        <w:t>The second step in the change management plan is to introduce a new leadership style that is better suited to the current situation. In this case, situational leadership can be introduced as a more effective approach to leadership. Tesco's leaders need to adapt their leadership style to meet the needs of the situation. This can involve providing clear guidance and direction to employees during a period of uncertainty, being flexible and adaptable to changing circumstances, and providing support and encouragement to employees who are working under difficult conditions. The contingency model of leadership can also be discussed during this stage to help leaders understand how different situations require different leadership styles.</w:t>
      </w:r>
    </w:p>
    <w:p w14:paraId="5C7E7FE8" w14:textId="284F840C" w:rsidR="00721548" w:rsidRDefault="00721548" w:rsidP="00721548">
      <w:pPr>
        <w:spacing w:line="360" w:lineRule="auto"/>
        <w:jc w:val="both"/>
      </w:pPr>
      <w:r>
        <w:t>The final step in the change management plan is to reinforce the new leadership style and make it permanent. This can be done by providing training and coaching to leaders to help them develop their situational leadership skills. The contingency model of leadership can also be used as a guide for leaders to adapt their leadership style to different situations. Regular evaluations and feedback can be provided to help leaders continue to develop their situational leadership skills and reinforce the new leadership style.</w:t>
      </w:r>
    </w:p>
    <w:p w14:paraId="7BFDCEAE" w14:textId="667D3239" w:rsidR="00721548" w:rsidRDefault="00721548" w:rsidP="00174FAB">
      <w:pPr>
        <w:pStyle w:val="Heading2"/>
      </w:pPr>
      <w:bookmarkStart w:id="15" w:name="_Toc134825451"/>
      <w:r>
        <w:t>Importance of Leadership</w:t>
      </w:r>
      <w:r w:rsidR="003F1EC4">
        <w:t xml:space="preserve"> styles</w:t>
      </w:r>
      <w:bookmarkEnd w:id="15"/>
      <w:r w:rsidR="003F1EC4">
        <w:t xml:space="preserve"> </w:t>
      </w:r>
    </w:p>
    <w:p w14:paraId="7686CDC6" w14:textId="7908BC43" w:rsidR="00721548" w:rsidRDefault="00721548" w:rsidP="00721548">
      <w:pPr>
        <w:spacing w:line="360" w:lineRule="auto"/>
        <w:jc w:val="both"/>
      </w:pPr>
      <w:r>
        <w:t xml:space="preserve">Situational leadership is important because it </w:t>
      </w:r>
      <w:r w:rsidR="00E20682">
        <w:t>recognises</w:t>
      </w:r>
      <w:r>
        <w:t xml:space="preserve"> that there is no one-size-fits-all approach to leadership. Different situations require different leadership styles, and effective leaders need to be able to adapt their style to meet the needs of the situation. This approach helps leaders build stronger </w:t>
      </w:r>
      <w:r>
        <w:lastRenderedPageBreak/>
        <w:t>relationships with their team members, increase motivation and engagement, and ultimately achieve better results.</w:t>
      </w:r>
    </w:p>
    <w:p w14:paraId="1244535A" w14:textId="1BC61B44" w:rsidR="0084317E" w:rsidRDefault="00721548" w:rsidP="003A3998">
      <w:pPr>
        <w:spacing w:line="360" w:lineRule="auto"/>
        <w:jc w:val="both"/>
      </w:pPr>
      <w:r>
        <w:t xml:space="preserve">The contingency model of leadership is a theory that suggests that the most effective leadership style depends on the situation. This model </w:t>
      </w:r>
      <w:r w:rsidR="000F2D5C">
        <w:t>considers</w:t>
      </w:r>
      <w:r>
        <w:t xml:space="preserve"> the task at hand, the level of competence and commitment of the team member, and the overall context of the situation to determine the most effective leadership style. By using this model, leaders can adapt their style to meet the needs of the situation, which can lead to better outcomes and increased effectiveness. In the context of Tesco during COVID-19, leaders need to be able to adapt their leadership style to meet the needs of the situation and ensure the safety of their employees and customers, while also maintaining business continuity.</w:t>
      </w:r>
    </w:p>
    <w:p w14:paraId="55234369" w14:textId="7437BD44" w:rsidR="00C233C9" w:rsidRDefault="00C233C9" w:rsidP="00C233C9">
      <w:pPr>
        <w:spacing w:line="360" w:lineRule="auto"/>
        <w:jc w:val="both"/>
      </w:pPr>
      <w:r>
        <w:t xml:space="preserve">Transactional leadership can be a suitable approach for initiating and implementing identified strategic change at Tesco during COVID-19. Transactional leadership is a style of leadership that focuses on the exchange of rewards and punishments in return for performance. This approach </w:t>
      </w:r>
      <w:r w:rsidR="00E20682">
        <w:t>emphasises</w:t>
      </w:r>
      <w:r>
        <w:t xml:space="preserve"> clear goals, performance expectations, and feedback, which can be particularly effective during times of change or uncertainty, such as during the COVID-19 pandemic.</w:t>
      </w:r>
    </w:p>
    <w:p w14:paraId="1296DD2D" w14:textId="5A693415" w:rsidR="00C233C9" w:rsidRDefault="00C233C9" w:rsidP="00C233C9">
      <w:pPr>
        <w:spacing w:line="360" w:lineRule="auto"/>
        <w:jc w:val="both"/>
      </w:pPr>
      <w:r>
        <w:t>Here are some ways in which transactional leadership can be applied at Tesco during COVID-19:</w:t>
      </w:r>
    </w:p>
    <w:p w14:paraId="32904BF4" w14:textId="724E4D1F" w:rsidR="00C233C9" w:rsidRDefault="00C233C9" w:rsidP="00C233C9">
      <w:pPr>
        <w:spacing w:line="360" w:lineRule="auto"/>
        <w:jc w:val="both"/>
      </w:pPr>
      <w:r>
        <w:t xml:space="preserve">1. Setting clear goals: The transactional leader would define clear and specific goals for the </w:t>
      </w:r>
      <w:r w:rsidR="00E20682">
        <w:t>organisation</w:t>
      </w:r>
      <w:r>
        <w:t xml:space="preserve"> during the pandemic. This would include goals for maintaining supply chains, ensuring employee safety, and meeting customer demand.</w:t>
      </w:r>
    </w:p>
    <w:p w14:paraId="7E0BECCC" w14:textId="3DDD4133" w:rsidR="00C233C9" w:rsidRDefault="00C233C9" w:rsidP="00C233C9">
      <w:pPr>
        <w:spacing w:line="360" w:lineRule="auto"/>
        <w:jc w:val="both"/>
      </w:pPr>
      <w:r>
        <w:t>2. Providing incentives: The transactional leader would provide incentives to employees who meet or exceed the goals set for them. For example, employees who meet their sales targets during the pandemic could be rewarded with bonuses or other incentives.</w:t>
      </w:r>
    </w:p>
    <w:p w14:paraId="48C41529" w14:textId="10DBB0F6" w:rsidR="00C233C9" w:rsidRDefault="00C233C9" w:rsidP="00C233C9">
      <w:pPr>
        <w:spacing w:line="360" w:lineRule="auto"/>
        <w:jc w:val="both"/>
      </w:pPr>
      <w:r>
        <w:t>3. Monitoring performance: The transactional leader would closely monitor employee performance during the pandemic and provide feedback on how to improve performance. For example, if an employee is not meeting their sales targets, the leader would provide feedback on how to improve their performance.</w:t>
      </w:r>
    </w:p>
    <w:p w14:paraId="256C9193" w14:textId="77777777" w:rsidR="00C233C9" w:rsidRDefault="00C233C9" w:rsidP="00C233C9">
      <w:pPr>
        <w:spacing w:line="360" w:lineRule="auto"/>
        <w:jc w:val="both"/>
      </w:pPr>
      <w:r>
        <w:t>4. Offering rewards and punishments: The transactional leader would offer rewards for employees who meet or exceed their performance targets, and punishments for those who do not. For example, an employee who consistently underperforms during the pandemic may be subject to disciplinary action.</w:t>
      </w:r>
    </w:p>
    <w:p w14:paraId="51197969" w14:textId="77777777" w:rsidR="00C233C9" w:rsidRDefault="00C233C9" w:rsidP="00C233C9">
      <w:pPr>
        <w:spacing w:line="360" w:lineRule="auto"/>
        <w:jc w:val="both"/>
      </w:pPr>
    </w:p>
    <w:p w14:paraId="702E4A1E" w14:textId="5D17909F" w:rsidR="0084317E" w:rsidRDefault="00C233C9" w:rsidP="003A3998">
      <w:pPr>
        <w:spacing w:line="360" w:lineRule="auto"/>
        <w:jc w:val="both"/>
      </w:pPr>
      <w:r>
        <w:lastRenderedPageBreak/>
        <w:t>Overall, transactional leadership can be an effective approach for implementing strategic change at Tesco during COVID-19. By setting clear goals, providing incentives, monitoring performance, and offering rewards and punishments, the transactional leader can help ensure that Tesco adapts successfully to the challenges presented by the pandemic.</w:t>
      </w:r>
    </w:p>
    <w:p w14:paraId="28B1D2B6" w14:textId="1A29995D" w:rsidR="006B37EA" w:rsidRDefault="006B37EA" w:rsidP="006B37EA">
      <w:pPr>
        <w:pStyle w:val="Heading2"/>
      </w:pPr>
      <w:bookmarkStart w:id="16" w:name="_Toc134825452"/>
      <w:r>
        <w:t>Porter`s change Model</w:t>
      </w:r>
      <w:r w:rsidR="00A80A3E">
        <w:t xml:space="preserve"> Implementation</w:t>
      </w:r>
      <w:bookmarkEnd w:id="16"/>
      <w:r w:rsidR="00A80A3E">
        <w:t xml:space="preserve"> </w:t>
      </w:r>
    </w:p>
    <w:p w14:paraId="6FB16C52" w14:textId="17DE44A8" w:rsidR="008115EE" w:rsidRDefault="008115EE" w:rsidP="008115EE">
      <w:pPr>
        <w:spacing w:line="360" w:lineRule="auto"/>
        <w:jc w:val="both"/>
      </w:pPr>
      <w:r>
        <w:t>Porter's change model is a five-step process for implementing a change strategy. Here is a step-by-step guide on how Tesco can implement the change strategy using Porter's change model:</w:t>
      </w:r>
    </w:p>
    <w:p w14:paraId="76F4966F" w14:textId="7B5573E3" w:rsidR="008115EE" w:rsidRDefault="008115EE" w:rsidP="008115EE">
      <w:pPr>
        <w:spacing w:line="360" w:lineRule="auto"/>
        <w:jc w:val="both"/>
      </w:pPr>
      <w:r>
        <w:t>1. Establish a sense of urgency: The first step is to establish a sense of urgency among the employees and the stakeholders. This can be done by communicating the need for change and the potential risks of not changing. Tesco can use various communication channels such as emails, meetings, and newsletters to create awareness among the employees and stakeholders.</w:t>
      </w:r>
    </w:p>
    <w:p w14:paraId="3D14D43D" w14:textId="080F28F9" w:rsidR="008115EE" w:rsidRDefault="008115EE" w:rsidP="008115EE">
      <w:pPr>
        <w:spacing w:line="360" w:lineRule="auto"/>
        <w:jc w:val="both"/>
      </w:pPr>
      <w:r>
        <w:t xml:space="preserve">2. Form a powerful coalition: The second step is to form a powerful coalition of individuals who will lead the change effort. This coalition should be made up of individuals who have the necessary skills and expertise to drive the change effort. Tesco can identify these individuals from different departments and levels of the </w:t>
      </w:r>
      <w:r w:rsidR="00D12FD0">
        <w:t>organisation</w:t>
      </w:r>
      <w:r>
        <w:t>.</w:t>
      </w:r>
    </w:p>
    <w:p w14:paraId="34974E76" w14:textId="3E354D82" w:rsidR="008115EE" w:rsidRDefault="008115EE" w:rsidP="008115EE">
      <w:pPr>
        <w:spacing w:line="360" w:lineRule="auto"/>
        <w:jc w:val="both"/>
      </w:pPr>
      <w:r>
        <w:t>3. Create a vision for change: The third step is to create a vision for change that is clear, concise, and compelling. The vision should be communicated to all employees and stakeholders and should be aligned with the company's overall mission and strategic objectives. Tesco can use various communication channels such as town hall meetings and workshops to communicate the vision for change.</w:t>
      </w:r>
    </w:p>
    <w:p w14:paraId="2E27FF0F" w14:textId="45BCE9EE" w:rsidR="008115EE" w:rsidRDefault="008115EE" w:rsidP="008115EE">
      <w:pPr>
        <w:spacing w:line="360" w:lineRule="auto"/>
        <w:jc w:val="both"/>
      </w:pPr>
      <w:r>
        <w:t>4. Implement the change strategy: The fourth step is to implement the change strategy. This involves creating a detailed plan of action and assigning specific tasks and responsibilities to different individuals and teams. Tesco can use project management tools and techniques to ensure that the change strategy is implemented effectively and efficiently.</w:t>
      </w:r>
    </w:p>
    <w:p w14:paraId="2F14812C" w14:textId="53CEA5F6" w:rsidR="008115EE" w:rsidRDefault="008115EE" w:rsidP="008115EE">
      <w:pPr>
        <w:spacing w:line="360" w:lineRule="auto"/>
        <w:jc w:val="both"/>
      </w:pPr>
      <w:r>
        <w:t>5. Consolidate the gains: The final step is to consolidate the gains of the change effort. This involves monitoring and evaluating the results of the change effort and making necessary adjustments. Tesco can use various performance metrics such as sales growth, customer satisfaction, and employee engagement to measure the success of the change effort.</w:t>
      </w:r>
    </w:p>
    <w:p w14:paraId="7DAAD1EF" w14:textId="6EFFD573" w:rsidR="0084317E" w:rsidRDefault="008115EE" w:rsidP="003A3998">
      <w:pPr>
        <w:spacing w:line="360" w:lineRule="auto"/>
        <w:jc w:val="both"/>
      </w:pPr>
      <w:r>
        <w:t>By following Porter's change model, Tesco can implement the change strategy effectively and efficiently. The key to success is to communicate the need for change, establish a powerful coalition, create a clear vision for change, implement the change strategy, and consolidate the gains of the change effort.</w:t>
      </w:r>
    </w:p>
    <w:p w14:paraId="7085CC5C" w14:textId="5F901A68" w:rsidR="0084317E" w:rsidRDefault="007865B3" w:rsidP="009E2D7A">
      <w:pPr>
        <w:pStyle w:val="Heading1"/>
      </w:pPr>
      <w:bookmarkStart w:id="17" w:name="_Toc134825453"/>
      <w:r>
        <w:lastRenderedPageBreak/>
        <w:t xml:space="preserve">Conclusions </w:t>
      </w:r>
      <w:r w:rsidR="009E2D7A">
        <w:t>and Recommendations</w:t>
      </w:r>
      <w:bookmarkEnd w:id="17"/>
      <w:r w:rsidR="009E2D7A">
        <w:t xml:space="preserve"> </w:t>
      </w:r>
    </w:p>
    <w:p w14:paraId="7201F22F" w14:textId="77777777" w:rsidR="00D80EB8" w:rsidRDefault="00D80EB8" w:rsidP="00D80EB8">
      <w:pPr>
        <w:spacing w:line="360" w:lineRule="auto"/>
        <w:jc w:val="both"/>
      </w:pPr>
      <w:r>
        <w:t>Based on the research conducted, the following findings were identified:</w:t>
      </w:r>
    </w:p>
    <w:p w14:paraId="09DC44C5" w14:textId="586733C0" w:rsidR="00D80EB8" w:rsidRDefault="00D80EB8" w:rsidP="00D80EB8">
      <w:pPr>
        <w:spacing w:line="360" w:lineRule="auto"/>
        <w:jc w:val="both"/>
      </w:pPr>
      <w:r>
        <w:t>Tesco has faced several challenges and negative impacts due to the COVID-19 pandemic, including disruptions in supply chains, increased demand for online shopping, and the need to ensure employee and customer safety. To address these challenges, Tesco can implement various strategies such as investing in technology to improve online shopping capabilities, diversifying supply chains, and providing employees with adequate protective equipment and training.</w:t>
      </w:r>
      <w:r w:rsidR="00D6187E">
        <w:t xml:space="preserve"> In addition,</w:t>
      </w:r>
      <w:r>
        <w:t xml:space="preserve"> In the short term, Tesco can focus on improving employee and customer safety, expanding online shopping capabilities, and ensuring adequate supply chain management. In the mid-term, Tesco can focus on diversifying its supply chains and investing in technology to improve efficiency and customer experience. In the long term, Tesco can focus on sustainability and environmental stewardship.</w:t>
      </w:r>
    </w:p>
    <w:p w14:paraId="6246E074" w14:textId="5E39F07B" w:rsidR="00D80EB8" w:rsidRDefault="00D6187E" w:rsidP="00D80EB8">
      <w:pPr>
        <w:spacing w:line="360" w:lineRule="auto"/>
        <w:jc w:val="both"/>
      </w:pPr>
      <w:r>
        <w:t>Consequently, it</w:t>
      </w:r>
      <w:r w:rsidR="00D80EB8">
        <w:t xml:space="preserve"> is important for Tesco to implement these recommendations to remain competitive and adapt to the changing market conditions. Failure to implement these strategies may result in decreased customer satisfaction, reduced sales, and damage to the company's reputation.</w:t>
      </w:r>
    </w:p>
    <w:p w14:paraId="4F96D292" w14:textId="389E3EEC" w:rsidR="0084317E" w:rsidRDefault="00D80EB8" w:rsidP="003A3998">
      <w:pPr>
        <w:spacing w:line="360" w:lineRule="auto"/>
        <w:jc w:val="both"/>
      </w:pPr>
      <w:r>
        <w:t>In conclusion, Tesco can address the challenges posed by the COVID-19 pandemic by implementing various strategies, such as investing in technology, diversifying supply chains, and ensuring employee and customer safety. These recommendations are important for the short-term, mid-term, and long-term success of the company. It is crucial for Tesco to implement these strategies to remain competitive and maintain its position as a leading grocery retailer.</w:t>
      </w:r>
    </w:p>
    <w:p w14:paraId="237276B0" w14:textId="77777777" w:rsidR="0084317E" w:rsidRDefault="0084317E" w:rsidP="003A3998">
      <w:pPr>
        <w:spacing w:line="360" w:lineRule="auto"/>
        <w:jc w:val="both"/>
      </w:pPr>
    </w:p>
    <w:p w14:paraId="276D668A" w14:textId="77777777" w:rsidR="0084317E" w:rsidRDefault="0084317E" w:rsidP="003A3998">
      <w:pPr>
        <w:spacing w:line="360" w:lineRule="auto"/>
        <w:jc w:val="both"/>
      </w:pPr>
    </w:p>
    <w:p w14:paraId="42CE4C71" w14:textId="77777777" w:rsidR="0084317E" w:rsidRDefault="0084317E" w:rsidP="003A3998">
      <w:pPr>
        <w:spacing w:line="360" w:lineRule="auto"/>
        <w:jc w:val="both"/>
      </w:pPr>
    </w:p>
    <w:p w14:paraId="552E22DD" w14:textId="77777777" w:rsidR="0084317E" w:rsidRDefault="0084317E" w:rsidP="003A3998">
      <w:pPr>
        <w:spacing w:line="360" w:lineRule="auto"/>
        <w:jc w:val="both"/>
      </w:pPr>
    </w:p>
    <w:p w14:paraId="1D4BD743" w14:textId="77777777" w:rsidR="0084317E" w:rsidRDefault="0084317E" w:rsidP="003A3998">
      <w:pPr>
        <w:spacing w:line="360" w:lineRule="auto"/>
        <w:jc w:val="both"/>
      </w:pPr>
    </w:p>
    <w:p w14:paraId="3D9AAF5E" w14:textId="77777777" w:rsidR="0084317E" w:rsidRDefault="0084317E" w:rsidP="003A3998">
      <w:pPr>
        <w:spacing w:line="360" w:lineRule="auto"/>
        <w:jc w:val="both"/>
      </w:pPr>
    </w:p>
    <w:p w14:paraId="178BF07F" w14:textId="77777777" w:rsidR="0084317E" w:rsidRDefault="0084317E" w:rsidP="003A3998">
      <w:pPr>
        <w:spacing w:line="360" w:lineRule="auto"/>
        <w:jc w:val="both"/>
      </w:pPr>
    </w:p>
    <w:p w14:paraId="21F3CAC4" w14:textId="77777777" w:rsidR="00137ECB" w:rsidRDefault="00137ECB" w:rsidP="003A3998">
      <w:pPr>
        <w:spacing w:line="360" w:lineRule="auto"/>
        <w:jc w:val="both"/>
      </w:pPr>
    </w:p>
    <w:p w14:paraId="16E59800" w14:textId="77777777" w:rsidR="00137ECB" w:rsidRDefault="00137ECB" w:rsidP="003A3998">
      <w:pPr>
        <w:spacing w:line="360" w:lineRule="auto"/>
        <w:jc w:val="both"/>
      </w:pPr>
    </w:p>
    <w:p w14:paraId="36FDDFA5" w14:textId="77777777" w:rsidR="00137ECB" w:rsidRDefault="00137ECB" w:rsidP="003A3998">
      <w:pPr>
        <w:spacing w:line="360" w:lineRule="auto"/>
        <w:jc w:val="both"/>
      </w:pPr>
    </w:p>
    <w:p w14:paraId="07389831" w14:textId="77777777" w:rsidR="00137ECB" w:rsidRDefault="00137ECB" w:rsidP="003A3998">
      <w:pPr>
        <w:spacing w:line="360" w:lineRule="auto"/>
        <w:jc w:val="both"/>
      </w:pPr>
    </w:p>
    <w:p w14:paraId="4F1B0311" w14:textId="3CD7ED49" w:rsidR="00137ECB" w:rsidRPr="00137ECB" w:rsidRDefault="003A3998" w:rsidP="003A3998">
      <w:pPr>
        <w:spacing w:line="360" w:lineRule="auto"/>
        <w:jc w:val="both"/>
        <w:rPr>
          <w:rFonts w:asciiTheme="majorHAnsi" w:eastAsiaTheme="majorEastAsia" w:hAnsiTheme="majorHAnsi" w:cstheme="majorBidi"/>
          <w:color w:val="2F5496" w:themeColor="accent1" w:themeShade="BF"/>
          <w:sz w:val="32"/>
          <w:szCs w:val="32"/>
        </w:rPr>
      </w:pPr>
      <w:bookmarkStart w:id="18" w:name="_Toc134825454"/>
      <w:r w:rsidRPr="00137ECB">
        <w:rPr>
          <w:rStyle w:val="Heading1Char"/>
        </w:rPr>
        <w:t>References:</w:t>
      </w:r>
      <w:bookmarkEnd w:id="18"/>
    </w:p>
    <w:p w14:paraId="18A57225" w14:textId="52ECFC05" w:rsidR="00F77671" w:rsidRDefault="003A3998" w:rsidP="003A3998">
      <w:pPr>
        <w:spacing w:line="360" w:lineRule="auto"/>
        <w:jc w:val="both"/>
      </w:pPr>
      <w:r>
        <w:t xml:space="preserve"> </w:t>
      </w:r>
      <w:r w:rsidR="00F77671">
        <w:t>P</w:t>
      </w:r>
      <w:r w:rsidR="00137ECB">
        <w:t>orter</w:t>
      </w:r>
      <w:r w:rsidR="00F77671">
        <w:t>, M.E</w:t>
      </w:r>
      <w:r w:rsidR="00C378C3">
        <w:t>. (1996)</w:t>
      </w:r>
      <w:r w:rsidR="00451D76">
        <w:t xml:space="preserve">. </w:t>
      </w:r>
      <w:r w:rsidR="00F87F41">
        <w:t>What is strategy</w:t>
      </w:r>
      <w:r w:rsidR="000C1DE8">
        <w:t>?</w:t>
      </w:r>
      <w:r w:rsidR="000D4171">
        <w:t xml:space="preserve"> Ha</w:t>
      </w:r>
      <w:r w:rsidR="00BF4C9A">
        <w:t xml:space="preserve">rvard business review, </w:t>
      </w:r>
      <w:r w:rsidR="003271AA">
        <w:t>74 (6)</w:t>
      </w:r>
      <w:r w:rsidR="00391CF4">
        <w:t>,61-78</w:t>
      </w:r>
      <w:r w:rsidR="005A6C84">
        <w:t>.</w:t>
      </w:r>
    </w:p>
    <w:p w14:paraId="2E6CAA63" w14:textId="6C714ADE" w:rsidR="003A3998" w:rsidRDefault="003A3998" w:rsidP="003A3998">
      <w:pPr>
        <w:spacing w:line="360" w:lineRule="auto"/>
        <w:jc w:val="both"/>
      </w:pPr>
      <w:proofErr w:type="spellStart"/>
      <w:r>
        <w:t>Prosci</w:t>
      </w:r>
      <w:proofErr w:type="spellEnd"/>
      <w:r>
        <w:t xml:space="preserve">. (2021). The ADKAR Model. Retrieved from </w:t>
      </w:r>
      <w:hyperlink r:id="rId13" w:history="1">
        <w:r w:rsidR="0079354A" w:rsidRPr="00460B06">
          <w:rPr>
            <w:rStyle w:val="Hyperlink"/>
          </w:rPr>
          <w:t>https://www.prosci.com/adkar/adkar-model</w:t>
        </w:r>
      </w:hyperlink>
    </w:p>
    <w:p w14:paraId="2EA0D404" w14:textId="6EFC7726" w:rsidR="0079354A" w:rsidRDefault="00EF159E" w:rsidP="003A3998">
      <w:pPr>
        <w:spacing w:line="360" w:lineRule="auto"/>
        <w:jc w:val="both"/>
      </w:pPr>
      <w:proofErr w:type="spellStart"/>
      <w:r>
        <w:t>H</w:t>
      </w:r>
      <w:r w:rsidR="009D4D17">
        <w:t>iatt</w:t>
      </w:r>
      <w:proofErr w:type="spellEnd"/>
      <w:r>
        <w:t>, J. M</w:t>
      </w:r>
      <w:r w:rsidR="00ED2FBA">
        <w:t>. (2006)</w:t>
      </w:r>
      <w:r w:rsidR="003E5107">
        <w:t>.</w:t>
      </w:r>
      <w:r w:rsidR="00965EF4">
        <w:t xml:space="preserve"> ADKAR</w:t>
      </w:r>
      <w:r w:rsidR="00593C78">
        <w:t>: a model</w:t>
      </w:r>
      <w:r w:rsidR="00F7539A">
        <w:t xml:space="preserve"> for change </w:t>
      </w:r>
      <w:r w:rsidR="002C23BB">
        <w:t>in business</w:t>
      </w:r>
      <w:r w:rsidR="004E11DD">
        <w:t xml:space="preserve">, </w:t>
      </w:r>
      <w:r w:rsidR="00F76E85">
        <w:t>government,</w:t>
      </w:r>
      <w:r w:rsidR="004E11DD">
        <w:t xml:space="preserve"> and our </w:t>
      </w:r>
      <w:r w:rsidR="009B2A51">
        <w:t xml:space="preserve">community </w:t>
      </w:r>
      <w:r w:rsidR="00197AB6">
        <w:t>-</w:t>
      </w:r>
      <w:r w:rsidR="00F76E85">
        <w:t>part1. Training and Development</w:t>
      </w:r>
      <w:r w:rsidR="00EF7843">
        <w:t>, 60</w:t>
      </w:r>
      <w:r w:rsidR="008B4E0F">
        <w:t xml:space="preserve"> (12)</w:t>
      </w:r>
      <w:r w:rsidR="00B05B4F">
        <w:t>, 38-41.</w:t>
      </w:r>
    </w:p>
    <w:p w14:paraId="19D15675" w14:textId="07B1DA77" w:rsidR="003A3998" w:rsidRDefault="003A3998" w:rsidP="003A3998">
      <w:pPr>
        <w:spacing w:line="360" w:lineRule="auto"/>
        <w:jc w:val="both"/>
      </w:pPr>
      <w:proofErr w:type="spellStart"/>
      <w:r>
        <w:t>Kotter</w:t>
      </w:r>
      <w:proofErr w:type="spellEnd"/>
      <w:r>
        <w:t>, J. P. (1995). Leading change: Why transformation efforts fail. Harvard Business Review, 73(2), 59-67.</w:t>
      </w:r>
    </w:p>
    <w:p w14:paraId="734CB8DA" w14:textId="481F47EB" w:rsidR="00E83C81" w:rsidRDefault="003A3998" w:rsidP="00E83C81">
      <w:pPr>
        <w:spacing w:line="360" w:lineRule="auto"/>
        <w:jc w:val="both"/>
      </w:pPr>
      <w:r>
        <w:t>Tesco PLC. (2021). Annual Report and Financial Statements 2021. Retrieved from https://www.tescoplc.com/media/959031/tesco-ar-2021.pdf</w:t>
      </w:r>
    </w:p>
    <w:p w14:paraId="0B78AF50" w14:textId="2B4DB606" w:rsidR="00371503" w:rsidRDefault="00E83C81" w:rsidP="00371503">
      <w:pPr>
        <w:spacing w:line="360" w:lineRule="auto"/>
        <w:jc w:val="both"/>
      </w:pPr>
      <w:proofErr w:type="spellStart"/>
      <w:r>
        <w:t>Prosci</w:t>
      </w:r>
      <w:proofErr w:type="spellEnd"/>
      <w:r>
        <w:t>. (2021). ADKAR Model. Retrieved from https://www.prosci.com/adkar/adkar-model.</w:t>
      </w:r>
      <w:r w:rsidR="00371503">
        <w:t xml:space="preserve"> Lewin, K. (1947). Frontiers in Group Dynamics: Concept, Method and Reality in Social Science; Social Equilibria and Social Change. Human Relations, 1(1), 5-41.</w:t>
      </w:r>
    </w:p>
    <w:p w14:paraId="7900E723" w14:textId="1DE3918F" w:rsidR="00371503" w:rsidRDefault="00371503" w:rsidP="00371503">
      <w:pPr>
        <w:spacing w:line="360" w:lineRule="auto"/>
        <w:jc w:val="both"/>
      </w:pPr>
      <w:r>
        <w:t xml:space="preserve">Cameron, E., &amp; Green, M. (2015). Making Sense of Change Management: A Complete Guide to the Models, Tools and Techniques of </w:t>
      </w:r>
      <w:proofErr w:type="spellStart"/>
      <w:r>
        <w:t>Organizational</w:t>
      </w:r>
      <w:proofErr w:type="spellEnd"/>
      <w:r>
        <w:t xml:space="preserve"> Change. Kogan Page Publishers.</w:t>
      </w:r>
    </w:p>
    <w:p w14:paraId="32B02A38" w14:textId="18C7C8D5" w:rsidR="00371503" w:rsidRDefault="00371503" w:rsidP="00371503">
      <w:pPr>
        <w:spacing w:line="360" w:lineRule="auto"/>
        <w:jc w:val="both"/>
      </w:pPr>
      <w:r>
        <w:t xml:space="preserve">Hersey, P., &amp; Blanchard, K. H. (1988). Management of </w:t>
      </w:r>
      <w:proofErr w:type="spellStart"/>
      <w:r>
        <w:t>organizational</w:t>
      </w:r>
      <w:proofErr w:type="spellEnd"/>
      <w:r>
        <w:t xml:space="preserve"> </w:t>
      </w:r>
      <w:r w:rsidR="00616C55">
        <w:t>behaviour</w:t>
      </w:r>
      <w:r>
        <w:t xml:space="preserve">: </w:t>
      </w:r>
      <w:proofErr w:type="spellStart"/>
      <w:r>
        <w:t>Utilizing</w:t>
      </w:r>
      <w:proofErr w:type="spellEnd"/>
      <w:r>
        <w:t xml:space="preserve"> human resources. Englewood Cliffs, NJ: Prentice-Hall.</w:t>
      </w:r>
    </w:p>
    <w:p w14:paraId="00864FE5" w14:textId="26EC61BA" w:rsidR="00371503" w:rsidRDefault="00371503" w:rsidP="00371503">
      <w:pPr>
        <w:spacing w:line="360" w:lineRule="auto"/>
        <w:jc w:val="both"/>
      </w:pPr>
      <w:r>
        <w:t xml:space="preserve"> </w:t>
      </w:r>
      <w:proofErr w:type="spellStart"/>
      <w:r>
        <w:t>Northouse</w:t>
      </w:r>
      <w:proofErr w:type="spellEnd"/>
      <w:r>
        <w:t>, P. G. (2018). Leadership: Theory and Practice (8th ed.). Thousand Oaks, CA: Sage Publications.</w:t>
      </w:r>
    </w:p>
    <w:p w14:paraId="3BB3C23C" w14:textId="76B28A64" w:rsidR="00371503" w:rsidRDefault="00371503" w:rsidP="00371503">
      <w:pPr>
        <w:spacing w:line="360" w:lineRule="auto"/>
        <w:jc w:val="both"/>
      </w:pPr>
      <w:r>
        <w:t>Fiedler, F. E. (1964). A contingency model of leadership effectiveness. Advances in Experimental Social Psychology, 1(1), 149-190.</w:t>
      </w:r>
    </w:p>
    <w:p w14:paraId="7A2F3A8E" w14:textId="2A79F899" w:rsidR="00371503" w:rsidRDefault="00371503" w:rsidP="00371503">
      <w:pPr>
        <w:spacing w:line="360" w:lineRule="auto"/>
        <w:jc w:val="both"/>
      </w:pPr>
      <w:r>
        <w:t xml:space="preserve"> </w:t>
      </w:r>
      <w:proofErr w:type="spellStart"/>
      <w:r>
        <w:t>Yukl</w:t>
      </w:r>
      <w:proofErr w:type="spellEnd"/>
      <w:r>
        <w:t xml:space="preserve">, G. (2013). Leadership in </w:t>
      </w:r>
      <w:proofErr w:type="spellStart"/>
      <w:r>
        <w:t>Organizations</w:t>
      </w:r>
      <w:proofErr w:type="spellEnd"/>
      <w:r>
        <w:t xml:space="preserve"> (8th ed.). Upper Saddle River, NJ: Pearson Education.</w:t>
      </w:r>
    </w:p>
    <w:p w14:paraId="2143DE24" w14:textId="77777777" w:rsidR="004F0600" w:rsidRPr="004F0600" w:rsidRDefault="004F0600" w:rsidP="008C7BD4">
      <w:pPr>
        <w:spacing w:line="360" w:lineRule="auto"/>
        <w:jc w:val="both"/>
      </w:pPr>
    </w:p>
    <w:sectPr w:rsidR="004F0600" w:rsidRPr="004F0600" w:rsidSect="00FA29F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114AA" w14:textId="77777777" w:rsidR="00EE6D18" w:rsidRDefault="00EE6D18" w:rsidP="007E383D">
      <w:pPr>
        <w:spacing w:after="0" w:line="240" w:lineRule="auto"/>
      </w:pPr>
      <w:r>
        <w:separator/>
      </w:r>
    </w:p>
  </w:endnote>
  <w:endnote w:type="continuationSeparator" w:id="0">
    <w:p w14:paraId="69AEA4CE" w14:textId="77777777" w:rsidR="00EE6D18" w:rsidRDefault="00EE6D18" w:rsidP="007E383D">
      <w:pPr>
        <w:spacing w:after="0" w:line="240" w:lineRule="auto"/>
      </w:pPr>
      <w:r>
        <w:continuationSeparator/>
      </w:r>
    </w:p>
  </w:endnote>
  <w:endnote w:type="continuationNotice" w:id="1">
    <w:p w14:paraId="3EE9DF3B" w14:textId="77777777" w:rsidR="00EE6D18" w:rsidRDefault="00EE6D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413C9" w14:textId="77777777" w:rsidR="00EE6D18" w:rsidRDefault="00EE6D18" w:rsidP="007E383D">
      <w:pPr>
        <w:spacing w:after="0" w:line="240" w:lineRule="auto"/>
      </w:pPr>
      <w:r>
        <w:separator/>
      </w:r>
    </w:p>
  </w:footnote>
  <w:footnote w:type="continuationSeparator" w:id="0">
    <w:p w14:paraId="4DAE3236" w14:textId="77777777" w:rsidR="00EE6D18" w:rsidRDefault="00EE6D18" w:rsidP="007E383D">
      <w:pPr>
        <w:spacing w:after="0" w:line="240" w:lineRule="auto"/>
      </w:pPr>
      <w:r>
        <w:continuationSeparator/>
      </w:r>
    </w:p>
  </w:footnote>
  <w:footnote w:type="continuationNotice" w:id="1">
    <w:p w14:paraId="749C6442" w14:textId="77777777" w:rsidR="00EE6D18" w:rsidRDefault="00EE6D1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51301"/>
    <w:multiLevelType w:val="hybridMultilevel"/>
    <w:tmpl w:val="73002C60"/>
    <w:lvl w:ilvl="0" w:tplc="0809000B">
      <w:start w:val="1"/>
      <w:numFmt w:val="bullet"/>
      <w:lvlText w:val=""/>
      <w:lvlJc w:val="left"/>
      <w:pPr>
        <w:ind w:left="1464" w:hanging="360"/>
      </w:pPr>
      <w:rPr>
        <w:rFonts w:ascii="Wingdings" w:hAnsi="Wingdings" w:hint="default"/>
      </w:rPr>
    </w:lvl>
    <w:lvl w:ilvl="1" w:tplc="08090003" w:tentative="1">
      <w:start w:val="1"/>
      <w:numFmt w:val="bullet"/>
      <w:lvlText w:val="o"/>
      <w:lvlJc w:val="left"/>
      <w:pPr>
        <w:ind w:left="2184" w:hanging="360"/>
      </w:pPr>
      <w:rPr>
        <w:rFonts w:ascii="Courier New" w:hAnsi="Courier New" w:cs="Courier New" w:hint="default"/>
      </w:rPr>
    </w:lvl>
    <w:lvl w:ilvl="2" w:tplc="08090005" w:tentative="1">
      <w:start w:val="1"/>
      <w:numFmt w:val="bullet"/>
      <w:lvlText w:val=""/>
      <w:lvlJc w:val="left"/>
      <w:pPr>
        <w:ind w:left="2904" w:hanging="360"/>
      </w:pPr>
      <w:rPr>
        <w:rFonts w:ascii="Wingdings" w:hAnsi="Wingdings" w:hint="default"/>
      </w:rPr>
    </w:lvl>
    <w:lvl w:ilvl="3" w:tplc="08090001" w:tentative="1">
      <w:start w:val="1"/>
      <w:numFmt w:val="bullet"/>
      <w:lvlText w:val=""/>
      <w:lvlJc w:val="left"/>
      <w:pPr>
        <w:ind w:left="3624" w:hanging="360"/>
      </w:pPr>
      <w:rPr>
        <w:rFonts w:ascii="Symbol" w:hAnsi="Symbol" w:hint="default"/>
      </w:rPr>
    </w:lvl>
    <w:lvl w:ilvl="4" w:tplc="08090003" w:tentative="1">
      <w:start w:val="1"/>
      <w:numFmt w:val="bullet"/>
      <w:lvlText w:val="o"/>
      <w:lvlJc w:val="left"/>
      <w:pPr>
        <w:ind w:left="4344" w:hanging="360"/>
      </w:pPr>
      <w:rPr>
        <w:rFonts w:ascii="Courier New" w:hAnsi="Courier New" w:cs="Courier New" w:hint="default"/>
      </w:rPr>
    </w:lvl>
    <w:lvl w:ilvl="5" w:tplc="08090005" w:tentative="1">
      <w:start w:val="1"/>
      <w:numFmt w:val="bullet"/>
      <w:lvlText w:val=""/>
      <w:lvlJc w:val="left"/>
      <w:pPr>
        <w:ind w:left="5064" w:hanging="360"/>
      </w:pPr>
      <w:rPr>
        <w:rFonts w:ascii="Wingdings" w:hAnsi="Wingdings" w:hint="default"/>
      </w:rPr>
    </w:lvl>
    <w:lvl w:ilvl="6" w:tplc="08090001" w:tentative="1">
      <w:start w:val="1"/>
      <w:numFmt w:val="bullet"/>
      <w:lvlText w:val=""/>
      <w:lvlJc w:val="left"/>
      <w:pPr>
        <w:ind w:left="5784" w:hanging="360"/>
      </w:pPr>
      <w:rPr>
        <w:rFonts w:ascii="Symbol" w:hAnsi="Symbol" w:hint="default"/>
      </w:rPr>
    </w:lvl>
    <w:lvl w:ilvl="7" w:tplc="08090003" w:tentative="1">
      <w:start w:val="1"/>
      <w:numFmt w:val="bullet"/>
      <w:lvlText w:val="o"/>
      <w:lvlJc w:val="left"/>
      <w:pPr>
        <w:ind w:left="6504" w:hanging="360"/>
      </w:pPr>
      <w:rPr>
        <w:rFonts w:ascii="Courier New" w:hAnsi="Courier New" w:cs="Courier New" w:hint="default"/>
      </w:rPr>
    </w:lvl>
    <w:lvl w:ilvl="8" w:tplc="08090005" w:tentative="1">
      <w:start w:val="1"/>
      <w:numFmt w:val="bullet"/>
      <w:lvlText w:val=""/>
      <w:lvlJc w:val="left"/>
      <w:pPr>
        <w:ind w:left="7224" w:hanging="360"/>
      </w:pPr>
      <w:rPr>
        <w:rFonts w:ascii="Wingdings" w:hAnsi="Wingdings" w:hint="default"/>
      </w:rPr>
    </w:lvl>
  </w:abstractNum>
  <w:abstractNum w:abstractNumId="1" w15:restartNumberingAfterBreak="0">
    <w:nsid w:val="0EB86E30"/>
    <w:multiLevelType w:val="hybridMultilevel"/>
    <w:tmpl w:val="F54AB650"/>
    <w:lvl w:ilvl="0" w:tplc="C4AED17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684326"/>
    <w:multiLevelType w:val="hybridMultilevel"/>
    <w:tmpl w:val="753E2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2E4E36"/>
    <w:multiLevelType w:val="hybridMultilevel"/>
    <w:tmpl w:val="ADBE0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1527E0"/>
    <w:multiLevelType w:val="hybridMultilevel"/>
    <w:tmpl w:val="8A02D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0F75B2"/>
    <w:multiLevelType w:val="hybridMultilevel"/>
    <w:tmpl w:val="59685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737805"/>
    <w:multiLevelType w:val="hybridMultilevel"/>
    <w:tmpl w:val="6256F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A95ED4"/>
    <w:multiLevelType w:val="hybridMultilevel"/>
    <w:tmpl w:val="620CE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6F4FBC"/>
    <w:multiLevelType w:val="hybridMultilevel"/>
    <w:tmpl w:val="25127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6C7813"/>
    <w:multiLevelType w:val="hybridMultilevel"/>
    <w:tmpl w:val="92568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581F07"/>
    <w:multiLevelType w:val="hybridMultilevel"/>
    <w:tmpl w:val="033EB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3971602">
    <w:abstractNumId w:val="9"/>
  </w:num>
  <w:num w:numId="2" w16cid:durableId="2026325610">
    <w:abstractNumId w:val="8"/>
  </w:num>
  <w:num w:numId="3" w16cid:durableId="568072986">
    <w:abstractNumId w:val="7"/>
  </w:num>
  <w:num w:numId="4" w16cid:durableId="1527526417">
    <w:abstractNumId w:val="10"/>
  </w:num>
  <w:num w:numId="5" w16cid:durableId="877358437">
    <w:abstractNumId w:val="2"/>
  </w:num>
  <w:num w:numId="6" w16cid:durableId="443696446">
    <w:abstractNumId w:val="6"/>
  </w:num>
  <w:num w:numId="7" w16cid:durableId="226427976">
    <w:abstractNumId w:val="0"/>
  </w:num>
  <w:num w:numId="8" w16cid:durableId="1685474688">
    <w:abstractNumId w:val="3"/>
  </w:num>
  <w:num w:numId="9" w16cid:durableId="1923834497">
    <w:abstractNumId w:val="1"/>
  </w:num>
  <w:num w:numId="10" w16cid:durableId="918057485">
    <w:abstractNumId w:val="4"/>
  </w:num>
  <w:num w:numId="11" w16cid:durableId="8142985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9F2"/>
    <w:rsid w:val="00001CAC"/>
    <w:rsid w:val="00004941"/>
    <w:rsid w:val="00004BC2"/>
    <w:rsid w:val="00005227"/>
    <w:rsid w:val="000053DC"/>
    <w:rsid w:val="0000608A"/>
    <w:rsid w:val="00006926"/>
    <w:rsid w:val="0000768E"/>
    <w:rsid w:val="00011F25"/>
    <w:rsid w:val="0001546B"/>
    <w:rsid w:val="000159C8"/>
    <w:rsid w:val="000172AE"/>
    <w:rsid w:val="0002038E"/>
    <w:rsid w:val="00022430"/>
    <w:rsid w:val="000239B0"/>
    <w:rsid w:val="00024609"/>
    <w:rsid w:val="0003123D"/>
    <w:rsid w:val="000325EC"/>
    <w:rsid w:val="000329CA"/>
    <w:rsid w:val="000335FC"/>
    <w:rsid w:val="00044346"/>
    <w:rsid w:val="00047135"/>
    <w:rsid w:val="00050613"/>
    <w:rsid w:val="000512F3"/>
    <w:rsid w:val="000549E4"/>
    <w:rsid w:val="0005747F"/>
    <w:rsid w:val="00064AC0"/>
    <w:rsid w:val="00064EAA"/>
    <w:rsid w:val="000657A5"/>
    <w:rsid w:val="0006608F"/>
    <w:rsid w:val="000663E8"/>
    <w:rsid w:val="000664DD"/>
    <w:rsid w:val="0006691C"/>
    <w:rsid w:val="0007007F"/>
    <w:rsid w:val="00072A57"/>
    <w:rsid w:val="00074D3D"/>
    <w:rsid w:val="00074E60"/>
    <w:rsid w:val="0007764D"/>
    <w:rsid w:val="00080A2B"/>
    <w:rsid w:val="00082A9E"/>
    <w:rsid w:val="000842BB"/>
    <w:rsid w:val="00085E48"/>
    <w:rsid w:val="00086274"/>
    <w:rsid w:val="000921C7"/>
    <w:rsid w:val="00092852"/>
    <w:rsid w:val="00093009"/>
    <w:rsid w:val="00094525"/>
    <w:rsid w:val="000A1B74"/>
    <w:rsid w:val="000A7F2C"/>
    <w:rsid w:val="000B0B42"/>
    <w:rsid w:val="000B0C8C"/>
    <w:rsid w:val="000B1832"/>
    <w:rsid w:val="000B46BF"/>
    <w:rsid w:val="000B637B"/>
    <w:rsid w:val="000C1A18"/>
    <w:rsid w:val="000C1B63"/>
    <w:rsid w:val="000C1DE8"/>
    <w:rsid w:val="000C2170"/>
    <w:rsid w:val="000C3588"/>
    <w:rsid w:val="000C3962"/>
    <w:rsid w:val="000D0FB2"/>
    <w:rsid w:val="000D4171"/>
    <w:rsid w:val="000D4C72"/>
    <w:rsid w:val="000D59E6"/>
    <w:rsid w:val="000E3741"/>
    <w:rsid w:val="000E5669"/>
    <w:rsid w:val="000F2D5C"/>
    <w:rsid w:val="000F3CD5"/>
    <w:rsid w:val="000F6667"/>
    <w:rsid w:val="000F6C8E"/>
    <w:rsid w:val="000F7904"/>
    <w:rsid w:val="0010072A"/>
    <w:rsid w:val="0010426F"/>
    <w:rsid w:val="00104EF5"/>
    <w:rsid w:val="00111728"/>
    <w:rsid w:val="00124102"/>
    <w:rsid w:val="00124412"/>
    <w:rsid w:val="001251DC"/>
    <w:rsid w:val="00130C1B"/>
    <w:rsid w:val="00132242"/>
    <w:rsid w:val="00132585"/>
    <w:rsid w:val="00136997"/>
    <w:rsid w:val="00137ECB"/>
    <w:rsid w:val="00140BE1"/>
    <w:rsid w:val="001429E8"/>
    <w:rsid w:val="00151405"/>
    <w:rsid w:val="00155F4F"/>
    <w:rsid w:val="0016214E"/>
    <w:rsid w:val="00170EF3"/>
    <w:rsid w:val="00171EDD"/>
    <w:rsid w:val="00174FAB"/>
    <w:rsid w:val="00175D88"/>
    <w:rsid w:val="001802D1"/>
    <w:rsid w:val="00182492"/>
    <w:rsid w:val="001836E0"/>
    <w:rsid w:val="00190C3E"/>
    <w:rsid w:val="001932FE"/>
    <w:rsid w:val="00197AB6"/>
    <w:rsid w:val="001B167E"/>
    <w:rsid w:val="001B19AE"/>
    <w:rsid w:val="001D07CA"/>
    <w:rsid w:val="001D0C36"/>
    <w:rsid w:val="001D1D81"/>
    <w:rsid w:val="001D1FFD"/>
    <w:rsid w:val="001D2CCF"/>
    <w:rsid w:val="001D33E2"/>
    <w:rsid w:val="001D7990"/>
    <w:rsid w:val="001E55D3"/>
    <w:rsid w:val="001F6380"/>
    <w:rsid w:val="00201F96"/>
    <w:rsid w:val="00202DBC"/>
    <w:rsid w:val="002047B5"/>
    <w:rsid w:val="00205F0B"/>
    <w:rsid w:val="00210303"/>
    <w:rsid w:val="00212A4E"/>
    <w:rsid w:val="00221EC5"/>
    <w:rsid w:val="00224A49"/>
    <w:rsid w:val="0022535C"/>
    <w:rsid w:val="00225A0A"/>
    <w:rsid w:val="00226C39"/>
    <w:rsid w:val="00231C11"/>
    <w:rsid w:val="00236CE0"/>
    <w:rsid w:val="00236D45"/>
    <w:rsid w:val="002418D3"/>
    <w:rsid w:val="00242D13"/>
    <w:rsid w:val="00244F2E"/>
    <w:rsid w:val="00245206"/>
    <w:rsid w:val="002452BB"/>
    <w:rsid w:val="00246E4E"/>
    <w:rsid w:val="00247B4E"/>
    <w:rsid w:val="002515A2"/>
    <w:rsid w:val="002604FB"/>
    <w:rsid w:val="00262284"/>
    <w:rsid w:val="00262BF1"/>
    <w:rsid w:val="00264DD8"/>
    <w:rsid w:val="002656A7"/>
    <w:rsid w:val="002660AF"/>
    <w:rsid w:val="002707FA"/>
    <w:rsid w:val="00273718"/>
    <w:rsid w:val="002741F2"/>
    <w:rsid w:val="002807E5"/>
    <w:rsid w:val="00280BF3"/>
    <w:rsid w:val="00282B40"/>
    <w:rsid w:val="0028653E"/>
    <w:rsid w:val="00286992"/>
    <w:rsid w:val="00291290"/>
    <w:rsid w:val="00292515"/>
    <w:rsid w:val="00295EE4"/>
    <w:rsid w:val="002A27C8"/>
    <w:rsid w:val="002A2DCD"/>
    <w:rsid w:val="002A6E2F"/>
    <w:rsid w:val="002A7522"/>
    <w:rsid w:val="002B09CD"/>
    <w:rsid w:val="002B44CA"/>
    <w:rsid w:val="002B5523"/>
    <w:rsid w:val="002C0AA7"/>
    <w:rsid w:val="002C23BB"/>
    <w:rsid w:val="002C2CBF"/>
    <w:rsid w:val="002C5455"/>
    <w:rsid w:val="002C56E0"/>
    <w:rsid w:val="002C71F3"/>
    <w:rsid w:val="002D09B5"/>
    <w:rsid w:val="002E357D"/>
    <w:rsid w:val="002E3A7C"/>
    <w:rsid w:val="002E44FF"/>
    <w:rsid w:val="002E616E"/>
    <w:rsid w:val="002F31C5"/>
    <w:rsid w:val="002F45B4"/>
    <w:rsid w:val="002F7D80"/>
    <w:rsid w:val="003022CC"/>
    <w:rsid w:val="00307C77"/>
    <w:rsid w:val="003141EA"/>
    <w:rsid w:val="00316033"/>
    <w:rsid w:val="00316897"/>
    <w:rsid w:val="00316ED1"/>
    <w:rsid w:val="0032004D"/>
    <w:rsid w:val="00320357"/>
    <w:rsid w:val="0032216F"/>
    <w:rsid w:val="00324186"/>
    <w:rsid w:val="003241B7"/>
    <w:rsid w:val="003258B1"/>
    <w:rsid w:val="003271AA"/>
    <w:rsid w:val="00330B45"/>
    <w:rsid w:val="0033484D"/>
    <w:rsid w:val="00334BB4"/>
    <w:rsid w:val="00337172"/>
    <w:rsid w:val="003374E1"/>
    <w:rsid w:val="00340812"/>
    <w:rsid w:val="003418F2"/>
    <w:rsid w:val="00341934"/>
    <w:rsid w:val="00343E5F"/>
    <w:rsid w:val="0034464F"/>
    <w:rsid w:val="00344804"/>
    <w:rsid w:val="00344B22"/>
    <w:rsid w:val="00345497"/>
    <w:rsid w:val="003468A7"/>
    <w:rsid w:val="00346FEC"/>
    <w:rsid w:val="0035167A"/>
    <w:rsid w:val="003557BB"/>
    <w:rsid w:val="0035646F"/>
    <w:rsid w:val="00356BFF"/>
    <w:rsid w:val="00371503"/>
    <w:rsid w:val="0037187B"/>
    <w:rsid w:val="00371E5B"/>
    <w:rsid w:val="0037339F"/>
    <w:rsid w:val="00375E6D"/>
    <w:rsid w:val="0037684A"/>
    <w:rsid w:val="003768BC"/>
    <w:rsid w:val="0038003A"/>
    <w:rsid w:val="0038442F"/>
    <w:rsid w:val="00391CF4"/>
    <w:rsid w:val="00392450"/>
    <w:rsid w:val="00393ED6"/>
    <w:rsid w:val="003A0312"/>
    <w:rsid w:val="003A312A"/>
    <w:rsid w:val="003A3998"/>
    <w:rsid w:val="003A5CF2"/>
    <w:rsid w:val="003B5472"/>
    <w:rsid w:val="003C2637"/>
    <w:rsid w:val="003C3385"/>
    <w:rsid w:val="003D28D9"/>
    <w:rsid w:val="003D33F5"/>
    <w:rsid w:val="003E0882"/>
    <w:rsid w:val="003E5107"/>
    <w:rsid w:val="003F0C67"/>
    <w:rsid w:val="003F0EDF"/>
    <w:rsid w:val="003F1B89"/>
    <w:rsid w:val="003F1EC4"/>
    <w:rsid w:val="003F2794"/>
    <w:rsid w:val="003F2D70"/>
    <w:rsid w:val="003F4FF3"/>
    <w:rsid w:val="00400765"/>
    <w:rsid w:val="00401571"/>
    <w:rsid w:val="00403EFA"/>
    <w:rsid w:val="00406C2C"/>
    <w:rsid w:val="00407357"/>
    <w:rsid w:val="00412D2C"/>
    <w:rsid w:val="0041540C"/>
    <w:rsid w:val="00415C8A"/>
    <w:rsid w:val="00420AFE"/>
    <w:rsid w:val="00420F2C"/>
    <w:rsid w:val="0042195C"/>
    <w:rsid w:val="00422C7C"/>
    <w:rsid w:val="0043066B"/>
    <w:rsid w:val="004317AB"/>
    <w:rsid w:val="00434C0A"/>
    <w:rsid w:val="00436A10"/>
    <w:rsid w:val="00437E87"/>
    <w:rsid w:val="00440744"/>
    <w:rsid w:val="00440EEA"/>
    <w:rsid w:val="00442BC1"/>
    <w:rsid w:val="0044448E"/>
    <w:rsid w:val="00444E7D"/>
    <w:rsid w:val="0044529A"/>
    <w:rsid w:val="00446F5A"/>
    <w:rsid w:val="00447E1C"/>
    <w:rsid w:val="00451D76"/>
    <w:rsid w:val="00453F45"/>
    <w:rsid w:val="00455728"/>
    <w:rsid w:val="004577BC"/>
    <w:rsid w:val="00464AD0"/>
    <w:rsid w:val="00466021"/>
    <w:rsid w:val="004703D6"/>
    <w:rsid w:val="004742A0"/>
    <w:rsid w:val="004803B8"/>
    <w:rsid w:val="004824D4"/>
    <w:rsid w:val="004832CE"/>
    <w:rsid w:val="00483A5E"/>
    <w:rsid w:val="00486199"/>
    <w:rsid w:val="0049203E"/>
    <w:rsid w:val="004922A3"/>
    <w:rsid w:val="004A0974"/>
    <w:rsid w:val="004A5766"/>
    <w:rsid w:val="004B128F"/>
    <w:rsid w:val="004B5760"/>
    <w:rsid w:val="004B620C"/>
    <w:rsid w:val="004B7104"/>
    <w:rsid w:val="004B7848"/>
    <w:rsid w:val="004C0CE9"/>
    <w:rsid w:val="004C0EC0"/>
    <w:rsid w:val="004C1FFF"/>
    <w:rsid w:val="004C35DF"/>
    <w:rsid w:val="004C7742"/>
    <w:rsid w:val="004D0EAD"/>
    <w:rsid w:val="004D4882"/>
    <w:rsid w:val="004E1174"/>
    <w:rsid w:val="004E11DD"/>
    <w:rsid w:val="004E4648"/>
    <w:rsid w:val="004E61CB"/>
    <w:rsid w:val="004F0600"/>
    <w:rsid w:val="004F060A"/>
    <w:rsid w:val="004F153B"/>
    <w:rsid w:val="004F1A08"/>
    <w:rsid w:val="004F3C01"/>
    <w:rsid w:val="004F767C"/>
    <w:rsid w:val="00500A8C"/>
    <w:rsid w:val="00501234"/>
    <w:rsid w:val="005014FC"/>
    <w:rsid w:val="00502842"/>
    <w:rsid w:val="0050306E"/>
    <w:rsid w:val="00503627"/>
    <w:rsid w:val="005052BB"/>
    <w:rsid w:val="00505454"/>
    <w:rsid w:val="00511967"/>
    <w:rsid w:val="00512884"/>
    <w:rsid w:val="005137D5"/>
    <w:rsid w:val="0051489A"/>
    <w:rsid w:val="005155E7"/>
    <w:rsid w:val="0051603F"/>
    <w:rsid w:val="00516CA1"/>
    <w:rsid w:val="005219A2"/>
    <w:rsid w:val="00521F69"/>
    <w:rsid w:val="00524203"/>
    <w:rsid w:val="00525089"/>
    <w:rsid w:val="0053219B"/>
    <w:rsid w:val="00535A4C"/>
    <w:rsid w:val="00535EC5"/>
    <w:rsid w:val="00540E8C"/>
    <w:rsid w:val="005416BD"/>
    <w:rsid w:val="005419A2"/>
    <w:rsid w:val="00547208"/>
    <w:rsid w:val="005478E8"/>
    <w:rsid w:val="0055084C"/>
    <w:rsid w:val="00551B18"/>
    <w:rsid w:val="00554CD0"/>
    <w:rsid w:val="00555B87"/>
    <w:rsid w:val="00556BC3"/>
    <w:rsid w:val="00556C9C"/>
    <w:rsid w:val="005612E7"/>
    <w:rsid w:val="0056181E"/>
    <w:rsid w:val="005624C5"/>
    <w:rsid w:val="00562681"/>
    <w:rsid w:val="00562713"/>
    <w:rsid w:val="00564860"/>
    <w:rsid w:val="0056681F"/>
    <w:rsid w:val="00567387"/>
    <w:rsid w:val="005675C1"/>
    <w:rsid w:val="00570141"/>
    <w:rsid w:val="00570815"/>
    <w:rsid w:val="00577C40"/>
    <w:rsid w:val="00582B4B"/>
    <w:rsid w:val="00582C04"/>
    <w:rsid w:val="00582CCD"/>
    <w:rsid w:val="00584A0F"/>
    <w:rsid w:val="005855B5"/>
    <w:rsid w:val="005876B6"/>
    <w:rsid w:val="00591FD1"/>
    <w:rsid w:val="00593C78"/>
    <w:rsid w:val="005949D1"/>
    <w:rsid w:val="00596F75"/>
    <w:rsid w:val="005A11D7"/>
    <w:rsid w:val="005A2A24"/>
    <w:rsid w:val="005A2EE2"/>
    <w:rsid w:val="005A3D65"/>
    <w:rsid w:val="005A6C84"/>
    <w:rsid w:val="005B2914"/>
    <w:rsid w:val="005B29E6"/>
    <w:rsid w:val="005B768F"/>
    <w:rsid w:val="005C14B0"/>
    <w:rsid w:val="005C36B0"/>
    <w:rsid w:val="005C3B45"/>
    <w:rsid w:val="005E04E5"/>
    <w:rsid w:val="005E10C6"/>
    <w:rsid w:val="005E3066"/>
    <w:rsid w:val="005E5B94"/>
    <w:rsid w:val="005E70CB"/>
    <w:rsid w:val="005F1251"/>
    <w:rsid w:val="005F1523"/>
    <w:rsid w:val="005F1644"/>
    <w:rsid w:val="005F2614"/>
    <w:rsid w:val="005F4AA7"/>
    <w:rsid w:val="005F6773"/>
    <w:rsid w:val="00601AAD"/>
    <w:rsid w:val="00601D3E"/>
    <w:rsid w:val="006024E0"/>
    <w:rsid w:val="006038AA"/>
    <w:rsid w:val="00604E41"/>
    <w:rsid w:val="006050C9"/>
    <w:rsid w:val="00606B7C"/>
    <w:rsid w:val="00611630"/>
    <w:rsid w:val="00612662"/>
    <w:rsid w:val="00613822"/>
    <w:rsid w:val="0061399E"/>
    <w:rsid w:val="00614613"/>
    <w:rsid w:val="00616C55"/>
    <w:rsid w:val="006177F2"/>
    <w:rsid w:val="00620582"/>
    <w:rsid w:val="006229EA"/>
    <w:rsid w:val="0062552E"/>
    <w:rsid w:val="006257A7"/>
    <w:rsid w:val="0062681B"/>
    <w:rsid w:val="00630A22"/>
    <w:rsid w:val="00631A25"/>
    <w:rsid w:val="00635785"/>
    <w:rsid w:val="00637D80"/>
    <w:rsid w:val="00642FB7"/>
    <w:rsid w:val="006461DF"/>
    <w:rsid w:val="0065046E"/>
    <w:rsid w:val="00650E04"/>
    <w:rsid w:val="00651899"/>
    <w:rsid w:val="00651D66"/>
    <w:rsid w:val="0065608C"/>
    <w:rsid w:val="00656C94"/>
    <w:rsid w:val="00656CB5"/>
    <w:rsid w:val="00656DAC"/>
    <w:rsid w:val="00663D30"/>
    <w:rsid w:val="00664DEE"/>
    <w:rsid w:val="006713BF"/>
    <w:rsid w:val="0067309A"/>
    <w:rsid w:val="00675408"/>
    <w:rsid w:val="0067696A"/>
    <w:rsid w:val="006801FB"/>
    <w:rsid w:val="00684CB9"/>
    <w:rsid w:val="0068736C"/>
    <w:rsid w:val="00687909"/>
    <w:rsid w:val="00691479"/>
    <w:rsid w:val="00693DAC"/>
    <w:rsid w:val="00694D71"/>
    <w:rsid w:val="00695E5B"/>
    <w:rsid w:val="00695E5D"/>
    <w:rsid w:val="00696351"/>
    <w:rsid w:val="00697264"/>
    <w:rsid w:val="00697BAA"/>
    <w:rsid w:val="006A03BA"/>
    <w:rsid w:val="006A336D"/>
    <w:rsid w:val="006B37EA"/>
    <w:rsid w:val="006B43BF"/>
    <w:rsid w:val="006B52B1"/>
    <w:rsid w:val="006B777F"/>
    <w:rsid w:val="006B7F4A"/>
    <w:rsid w:val="006C054F"/>
    <w:rsid w:val="006C0F0F"/>
    <w:rsid w:val="006D226F"/>
    <w:rsid w:val="006D3E88"/>
    <w:rsid w:val="006D46B4"/>
    <w:rsid w:val="006D6FAC"/>
    <w:rsid w:val="006E06EC"/>
    <w:rsid w:val="006E48C7"/>
    <w:rsid w:val="006E7DE0"/>
    <w:rsid w:val="006F15F9"/>
    <w:rsid w:val="006F24C4"/>
    <w:rsid w:val="006F59BA"/>
    <w:rsid w:val="00700A26"/>
    <w:rsid w:val="00702F62"/>
    <w:rsid w:val="00703386"/>
    <w:rsid w:val="007071FF"/>
    <w:rsid w:val="0071409C"/>
    <w:rsid w:val="0071656B"/>
    <w:rsid w:val="00721548"/>
    <w:rsid w:val="00722045"/>
    <w:rsid w:val="0072282B"/>
    <w:rsid w:val="00731AD9"/>
    <w:rsid w:val="00731BF8"/>
    <w:rsid w:val="00733A48"/>
    <w:rsid w:val="00733B31"/>
    <w:rsid w:val="00733F6C"/>
    <w:rsid w:val="00733FF0"/>
    <w:rsid w:val="00735293"/>
    <w:rsid w:val="0073653E"/>
    <w:rsid w:val="00744F22"/>
    <w:rsid w:val="00750644"/>
    <w:rsid w:val="00756E39"/>
    <w:rsid w:val="007625B0"/>
    <w:rsid w:val="007637C7"/>
    <w:rsid w:val="007649F5"/>
    <w:rsid w:val="0076562B"/>
    <w:rsid w:val="00766E10"/>
    <w:rsid w:val="007700F4"/>
    <w:rsid w:val="00770BCC"/>
    <w:rsid w:val="0077143A"/>
    <w:rsid w:val="007737D0"/>
    <w:rsid w:val="00773F00"/>
    <w:rsid w:val="007748DF"/>
    <w:rsid w:val="007754DB"/>
    <w:rsid w:val="00776ED7"/>
    <w:rsid w:val="007865B3"/>
    <w:rsid w:val="00787182"/>
    <w:rsid w:val="0079354A"/>
    <w:rsid w:val="007A3878"/>
    <w:rsid w:val="007B177E"/>
    <w:rsid w:val="007B2DEC"/>
    <w:rsid w:val="007B63CA"/>
    <w:rsid w:val="007B66E7"/>
    <w:rsid w:val="007C12B4"/>
    <w:rsid w:val="007C3107"/>
    <w:rsid w:val="007C3C33"/>
    <w:rsid w:val="007C6AD5"/>
    <w:rsid w:val="007D0FB7"/>
    <w:rsid w:val="007D14FA"/>
    <w:rsid w:val="007D18D8"/>
    <w:rsid w:val="007D6450"/>
    <w:rsid w:val="007E383D"/>
    <w:rsid w:val="007E4D56"/>
    <w:rsid w:val="007E79F9"/>
    <w:rsid w:val="007F5C84"/>
    <w:rsid w:val="007F69E0"/>
    <w:rsid w:val="007F6A99"/>
    <w:rsid w:val="007F7B8D"/>
    <w:rsid w:val="007F7E07"/>
    <w:rsid w:val="00800F1D"/>
    <w:rsid w:val="008017AD"/>
    <w:rsid w:val="00802D60"/>
    <w:rsid w:val="00802DE8"/>
    <w:rsid w:val="0081106C"/>
    <w:rsid w:val="008115EE"/>
    <w:rsid w:val="00814EEA"/>
    <w:rsid w:val="0081521D"/>
    <w:rsid w:val="008172A5"/>
    <w:rsid w:val="00822B81"/>
    <w:rsid w:val="008241E6"/>
    <w:rsid w:val="0082548B"/>
    <w:rsid w:val="008273AB"/>
    <w:rsid w:val="008311CC"/>
    <w:rsid w:val="008315A8"/>
    <w:rsid w:val="008321FC"/>
    <w:rsid w:val="008328C5"/>
    <w:rsid w:val="00833471"/>
    <w:rsid w:val="0084317E"/>
    <w:rsid w:val="00850208"/>
    <w:rsid w:val="008509A6"/>
    <w:rsid w:val="00851D7D"/>
    <w:rsid w:val="00852AC5"/>
    <w:rsid w:val="00853C82"/>
    <w:rsid w:val="0085451F"/>
    <w:rsid w:val="0086130E"/>
    <w:rsid w:val="008634CC"/>
    <w:rsid w:val="00866A47"/>
    <w:rsid w:val="00867CB3"/>
    <w:rsid w:val="00870AD8"/>
    <w:rsid w:val="008722FC"/>
    <w:rsid w:val="00874125"/>
    <w:rsid w:val="00875D41"/>
    <w:rsid w:val="00877A59"/>
    <w:rsid w:val="0088083D"/>
    <w:rsid w:val="00881048"/>
    <w:rsid w:val="0088189D"/>
    <w:rsid w:val="0088551C"/>
    <w:rsid w:val="008869B0"/>
    <w:rsid w:val="0089248A"/>
    <w:rsid w:val="0089397F"/>
    <w:rsid w:val="008A2771"/>
    <w:rsid w:val="008A71F4"/>
    <w:rsid w:val="008B3E19"/>
    <w:rsid w:val="008B4E0F"/>
    <w:rsid w:val="008C263C"/>
    <w:rsid w:val="008C397C"/>
    <w:rsid w:val="008C7619"/>
    <w:rsid w:val="008C7BD4"/>
    <w:rsid w:val="008D0466"/>
    <w:rsid w:val="008D33C2"/>
    <w:rsid w:val="008E30BD"/>
    <w:rsid w:val="008E668A"/>
    <w:rsid w:val="008F227F"/>
    <w:rsid w:val="00901F0B"/>
    <w:rsid w:val="00902760"/>
    <w:rsid w:val="00903052"/>
    <w:rsid w:val="009037A2"/>
    <w:rsid w:val="00904D40"/>
    <w:rsid w:val="009106C3"/>
    <w:rsid w:val="00912160"/>
    <w:rsid w:val="009144D3"/>
    <w:rsid w:val="009162D4"/>
    <w:rsid w:val="009224E8"/>
    <w:rsid w:val="00922C66"/>
    <w:rsid w:val="00926C91"/>
    <w:rsid w:val="00927A90"/>
    <w:rsid w:val="00927DA6"/>
    <w:rsid w:val="00930E49"/>
    <w:rsid w:val="0093215A"/>
    <w:rsid w:val="009325BA"/>
    <w:rsid w:val="00942B9C"/>
    <w:rsid w:val="00944C37"/>
    <w:rsid w:val="00945DA3"/>
    <w:rsid w:val="00946ACA"/>
    <w:rsid w:val="00946CA2"/>
    <w:rsid w:val="00946FBB"/>
    <w:rsid w:val="0094790C"/>
    <w:rsid w:val="00951C86"/>
    <w:rsid w:val="00954B44"/>
    <w:rsid w:val="00954ED6"/>
    <w:rsid w:val="00956DE3"/>
    <w:rsid w:val="0095703A"/>
    <w:rsid w:val="00957F6A"/>
    <w:rsid w:val="009607C1"/>
    <w:rsid w:val="00965C25"/>
    <w:rsid w:val="00965EF4"/>
    <w:rsid w:val="00972648"/>
    <w:rsid w:val="0097459F"/>
    <w:rsid w:val="0098743A"/>
    <w:rsid w:val="009874E7"/>
    <w:rsid w:val="009913F4"/>
    <w:rsid w:val="009915B7"/>
    <w:rsid w:val="00992107"/>
    <w:rsid w:val="0099238C"/>
    <w:rsid w:val="00992649"/>
    <w:rsid w:val="009A0E91"/>
    <w:rsid w:val="009A1602"/>
    <w:rsid w:val="009A1EBC"/>
    <w:rsid w:val="009A3B7E"/>
    <w:rsid w:val="009A7EF2"/>
    <w:rsid w:val="009B0B1C"/>
    <w:rsid w:val="009B2A51"/>
    <w:rsid w:val="009B6964"/>
    <w:rsid w:val="009B76E2"/>
    <w:rsid w:val="009B79B3"/>
    <w:rsid w:val="009C20F6"/>
    <w:rsid w:val="009C32C7"/>
    <w:rsid w:val="009C7BF9"/>
    <w:rsid w:val="009D13FC"/>
    <w:rsid w:val="009D4D17"/>
    <w:rsid w:val="009D6261"/>
    <w:rsid w:val="009D72E2"/>
    <w:rsid w:val="009D78E5"/>
    <w:rsid w:val="009D7E82"/>
    <w:rsid w:val="009E188C"/>
    <w:rsid w:val="009E1FCE"/>
    <w:rsid w:val="009E2D7A"/>
    <w:rsid w:val="009E385F"/>
    <w:rsid w:val="009F22B1"/>
    <w:rsid w:val="009F690A"/>
    <w:rsid w:val="00A00128"/>
    <w:rsid w:val="00A03836"/>
    <w:rsid w:val="00A05354"/>
    <w:rsid w:val="00A06669"/>
    <w:rsid w:val="00A12A8C"/>
    <w:rsid w:val="00A12F07"/>
    <w:rsid w:val="00A13D73"/>
    <w:rsid w:val="00A14670"/>
    <w:rsid w:val="00A21630"/>
    <w:rsid w:val="00A23150"/>
    <w:rsid w:val="00A26359"/>
    <w:rsid w:val="00A27709"/>
    <w:rsid w:val="00A36292"/>
    <w:rsid w:val="00A40BFB"/>
    <w:rsid w:val="00A42DF9"/>
    <w:rsid w:val="00A43877"/>
    <w:rsid w:val="00A47CB8"/>
    <w:rsid w:val="00A50CA0"/>
    <w:rsid w:val="00A54B25"/>
    <w:rsid w:val="00A5733E"/>
    <w:rsid w:val="00A60C8A"/>
    <w:rsid w:val="00A6640C"/>
    <w:rsid w:val="00A765A2"/>
    <w:rsid w:val="00A77D9B"/>
    <w:rsid w:val="00A80A3E"/>
    <w:rsid w:val="00A81FE1"/>
    <w:rsid w:val="00A8230E"/>
    <w:rsid w:val="00A83964"/>
    <w:rsid w:val="00A86412"/>
    <w:rsid w:val="00A868E3"/>
    <w:rsid w:val="00A873B2"/>
    <w:rsid w:val="00A90944"/>
    <w:rsid w:val="00A92FF4"/>
    <w:rsid w:val="00A944F4"/>
    <w:rsid w:val="00A95008"/>
    <w:rsid w:val="00AA2A54"/>
    <w:rsid w:val="00AA391C"/>
    <w:rsid w:val="00AA3B7C"/>
    <w:rsid w:val="00AA48E9"/>
    <w:rsid w:val="00AA691A"/>
    <w:rsid w:val="00AA7ABD"/>
    <w:rsid w:val="00AB137F"/>
    <w:rsid w:val="00AB350C"/>
    <w:rsid w:val="00AB4359"/>
    <w:rsid w:val="00AB5536"/>
    <w:rsid w:val="00AB562E"/>
    <w:rsid w:val="00AC2A6C"/>
    <w:rsid w:val="00AC7854"/>
    <w:rsid w:val="00AD0972"/>
    <w:rsid w:val="00AD2023"/>
    <w:rsid w:val="00AD3BB4"/>
    <w:rsid w:val="00AD7DC0"/>
    <w:rsid w:val="00AE0D3C"/>
    <w:rsid w:val="00AE10CB"/>
    <w:rsid w:val="00AE1571"/>
    <w:rsid w:val="00AE40CF"/>
    <w:rsid w:val="00AE5E7E"/>
    <w:rsid w:val="00AE659B"/>
    <w:rsid w:val="00AF06F0"/>
    <w:rsid w:val="00AF5620"/>
    <w:rsid w:val="00B00231"/>
    <w:rsid w:val="00B01B10"/>
    <w:rsid w:val="00B0469A"/>
    <w:rsid w:val="00B05B4F"/>
    <w:rsid w:val="00B06A8F"/>
    <w:rsid w:val="00B13086"/>
    <w:rsid w:val="00B15E61"/>
    <w:rsid w:val="00B20341"/>
    <w:rsid w:val="00B246BE"/>
    <w:rsid w:val="00B31090"/>
    <w:rsid w:val="00B3330C"/>
    <w:rsid w:val="00B33A39"/>
    <w:rsid w:val="00B3468A"/>
    <w:rsid w:val="00B34AA2"/>
    <w:rsid w:val="00B35EEE"/>
    <w:rsid w:val="00B3721C"/>
    <w:rsid w:val="00B4015A"/>
    <w:rsid w:val="00B403D7"/>
    <w:rsid w:val="00B43101"/>
    <w:rsid w:val="00B45FBA"/>
    <w:rsid w:val="00B46902"/>
    <w:rsid w:val="00B55E9D"/>
    <w:rsid w:val="00B61CAD"/>
    <w:rsid w:val="00B6268F"/>
    <w:rsid w:val="00B6383D"/>
    <w:rsid w:val="00B65CF1"/>
    <w:rsid w:val="00B661B7"/>
    <w:rsid w:val="00B664C3"/>
    <w:rsid w:val="00B6670C"/>
    <w:rsid w:val="00B70337"/>
    <w:rsid w:val="00B7165D"/>
    <w:rsid w:val="00B71686"/>
    <w:rsid w:val="00B72174"/>
    <w:rsid w:val="00B76B84"/>
    <w:rsid w:val="00B8021B"/>
    <w:rsid w:val="00B8088C"/>
    <w:rsid w:val="00B82805"/>
    <w:rsid w:val="00B830A2"/>
    <w:rsid w:val="00B8454F"/>
    <w:rsid w:val="00B86716"/>
    <w:rsid w:val="00B90B6C"/>
    <w:rsid w:val="00B95343"/>
    <w:rsid w:val="00BA7D3F"/>
    <w:rsid w:val="00BB0C8E"/>
    <w:rsid w:val="00BB5468"/>
    <w:rsid w:val="00BB7863"/>
    <w:rsid w:val="00BC172A"/>
    <w:rsid w:val="00BC4B97"/>
    <w:rsid w:val="00BD35B6"/>
    <w:rsid w:val="00BD685A"/>
    <w:rsid w:val="00BD6FE7"/>
    <w:rsid w:val="00BE1313"/>
    <w:rsid w:val="00BE3583"/>
    <w:rsid w:val="00BE4904"/>
    <w:rsid w:val="00BF1118"/>
    <w:rsid w:val="00BF4C9A"/>
    <w:rsid w:val="00BF5B02"/>
    <w:rsid w:val="00BF6E36"/>
    <w:rsid w:val="00C029B3"/>
    <w:rsid w:val="00C029FE"/>
    <w:rsid w:val="00C055D1"/>
    <w:rsid w:val="00C0604D"/>
    <w:rsid w:val="00C064E5"/>
    <w:rsid w:val="00C10B1B"/>
    <w:rsid w:val="00C22935"/>
    <w:rsid w:val="00C233C9"/>
    <w:rsid w:val="00C26CAC"/>
    <w:rsid w:val="00C31943"/>
    <w:rsid w:val="00C33AE2"/>
    <w:rsid w:val="00C35B68"/>
    <w:rsid w:val="00C36E48"/>
    <w:rsid w:val="00C378C3"/>
    <w:rsid w:val="00C4535F"/>
    <w:rsid w:val="00C45F3C"/>
    <w:rsid w:val="00C4691B"/>
    <w:rsid w:val="00C5132C"/>
    <w:rsid w:val="00C52238"/>
    <w:rsid w:val="00C52693"/>
    <w:rsid w:val="00C54BF6"/>
    <w:rsid w:val="00C568C3"/>
    <w:rsid w:val="00C60086"/>
    <w:rsid w:val="00C608D0"/>
    <w:rsid w:val="00C67C2E"/>
    <w:rsid w:val="00C7153A"/>
    <w:rsid w:val="00C82DC0"/>
    <w:rsid w:val="00C84F4C"/>
    <w:rsid w:val="00C85653"/>
    <w:rsid w:val="00C869A5"/>
    <w:rsid w:val="00C94835"/>
    <w:rsid w:val="00C95045"/>
    <w:rsid w:val="00C95C0C"/>
    <w:rsid w:val="00C9714C"/>
    <w:rsid w:val="00CA1A78"/>
    <w:rsid w:val="00CA2207"/>
    <w:rsid w:val="00CA522C"/>
    <w:rsid w:val="00CA5DE8"/>
    <w:rsid w:val="00CB16C3"/>
    <w:rsid w:val="00CB5B65"/>
    <w:rsid w:val="00CC3A55"/>
    <w:rsid w:val="00CC55CE"/>
    <w:rsid w:val="00CD213E"/>
    <w:rsid w:val="00CD2D72"/>
    <w:rsid w:val="00CD66E0"/>
    <w:rsid w:val="00CD7F7F"/>
    <w:rsid w:val="00CF0452"/>
    <w:rsid w:val="00CF3BFC"/>
    <w:rsid w:val="00CF558F"/>
    <w:rsid w:val="00D02A40"/>
    <w:rsid w:val="00D045C0"/>
    <w:rsid w:val="00D04B93"/>
    <w:rsid w:val="00D069BA"/>
    <w:rsid w:val="00D12FD0"/>
    <w:rsid w:val="00D1437C"/>
    <w:rsid w:val="00D14990"/>
    <w:rsid w:val="00D150EC"/>
    <w:rsid w:val="00D15BC4"/>
    <w:rsid w:val="00D17853"/>
    <w:rsid w:val="00D21493"/>
    <w:rsid w:val="00D22954"/>
    <w:rsid w:val="00D23962"/>
    <w:rsid w:val="00D23BEC"/>
    <w:rsid w:val="00D23C87"/>
    <w:rsid w:val="00D2500C"/>
    <w:rsid w:val="00D2587E"/>
    <w:rsid w:val="00D25B5E"/>
    <w:rsid w:val="00D261FB"/>
    <w:rsid w:val="00D263F6"/>
    <w:rsid w:val="00D26FEE"/>
    <w:rsid w:val="00D30A79"/>
    <w:rsid w:val="00D31142"/>
    <w:rsid w:val="00D37301"/>
    <w:rsid w:val="00D42936"/>
    <w:rsid w:val="00D42E86"/>
    <w:rsid w:val="00D46D9D"/>
    <w:rsid w:val="00D504F0"/>
    <w:rsid w:val="00D52AEA"/>
    <w:rsid w:val="00D53963"/>
    <w:rsid w:val="00D579C4"/>
    <w:rsid w:val="00D615E1"/>
    <w:rsid w:val="00D6187E"/>
    <w:rsid w:val="00D63854"/>
    <w:rsid w:val="00D716EA"/>
    <w:rsid w:val="00D74E6B"/>
    <w:rsid w:val="00D807C7"/>
    <w:rsid w:val="00D80EB8"/>
    <w:rsid w:val="00D82276"/>
    <w:rsid w:val="00D84EC9"/>
    <w:rsid w:val="00D85D9F"/>
    <w:rsid w:val="00D9055F"/>
    <w:rsid w:val="00D90992"/>
    <w:rsid w:val="00D90C6D"/>
    <w:rsid w:val="00D9460B"/>
    <w:rsid w:val="00DA53B1"/>
    <w:rsid w:val="00DB0E0D"/>
    <w:rsid w:val="00DB1C9D"/>
    <w:rsid w:val="00DB253E"/>
    <w:rsid w:val="00DC0B41"/>
    <w:rsid w:val="00DC36A4"/>
    <w:rsid w:val="00DC418C"/>
    <w:rsid w:val="00DD055D"/>
    <w:rsid w:val="00DD3342"/>
    <w:rsid w:val="00DD5AC0"/>
    <w:rsid w:val="00DD5E4D"/>
    <w:rsid w:val="00DD6232"/>
    <w:rsid w:val="00DD6DB6"/>
    <w:rsid w:val="00DD6E31"/>
    <w:rsid w:val="00DE146A"/>
    <w:rsid w:val="00DE2A2E"/>
    <w:rsid w:val="00DE66B0"/>
    <w:rsid w:val="00DF00BA"/>
    <w:rsid w:val="00DF090E"/>
    <w:rsid w:val="00DF1446"/>
    <w:rsid w:val="00DF1D73"/>
    <w:rsid w:val="00DF463E"/>
    <w:rsid w:val="00DF57BB"/>
    <w:rsid w:val="00DF6E39"/>
    <w:rsid w:val="00E12C4C"/>
    <w:rsid w:val="00E20682"/>
    <w:rsid w:val="00E213B2"/>
    <w:rsid w:val="00E25841"/>
    <w:rsid w:val="00E31718"/>
    <w:rsid w:val="00E32CD7"/>
    <w:rsid w:val="00E375A0"/>
    <w:rsid w:val="00E377F2"/>
    <w:rsid w:val="00E41DCC"/>
    <w:rsid w:val="00E43F63"/>
    <w:rsid w:val="00E46B11"/>
    <w:rsid w:val="00E47978"/>
    <w:rsid w:val="00E47DFA"/>
    <w:rsid w:val="00E51C29"/>
    <w:rsid w:val="00E55CC1"/>
    <w:rsid w:val="00E56FD2"/>
    <w:rsid w:val="00E61579"/>
    <w:rsid w:val="00E6442D"/>
    <w:rsid w:val="00E6647A"/>
    <w:rsid w:val="00E67B2A"/>
    <w:rsid w:val="00E76312"/>
    <w:rsid w:val="00E7775B"/>
    <w:rsid w:val="00E80ED5"/>
    <w:rsid w:val="00E83526"/>
    <w:rsid w:val="00E83C81"/>
    <w:rsid w:val="00E87778"/>
    <w:rsid w:val="00E95FA5"/>
    <w:rsid w:val="00E979D0"/>
    <w:rsid w:val="00E97D5E"/>
    <w:rsid w:val="00EA3846"/>
    <w:rsid w:val="00EA4CA7"/>
    <w:rsid w:val="00EA630A"/>
    <w:rsid w:val="00EB1171"/>
    <w:rsid w:val="00EB20B6"/>
    <w:rsid w:val="00EB3480"/>
    <w:rsid w:val="00EB3F23"/>
    <w:rsid w:val="00EC0E7C"/>
    <w:rsid w:val="00EC2013"/>
    <w:rsid w:val="00EC2F64"/>
    <w:rsid w:val="00EC3787"/>
    <w:rsid w:val="00EC3EB8"/>
    <w:rsid w:val="00EC5A89"/>
    <w:rsid w:val="00ED2FBA"/>
    <w:rsid w:val="00EE0A53"/>
    <w:rsid w:val="00EE5452"/>
    <w:rsid w:val="00EE56D6"/>
    <w:rsid w:val="00EE6D18"/>
    <w:rsid w:val="00EF03B4"/>
    <w:rsid w:val="00EF159E"/>
    <w:rsid w:val="00EF2242"/>
    <w:rsid w:val="00EF7843"/>
    <w:rsid w:val="00F10E50"/>
    <w:rsid w:val="00F1435C"/>
    <w:rsid w:val="00F252EC"/>
    <w:rsid w:val="00F25EF3"/>
    <w:rsid w:val="00F26DC7"/>
    <w:rsid w:val="00F27330"/>
    <w:rsid w:val="00F27659"/>
    <w:rsid w:val="00F34471"/>
    <w:rsid w:val="00F36165"/>
    <w:rsid w:val="00F36400"/>
    <w:rsid w:val="00F41696"/>
    <w:rsid w:val="00F429F2"/>
    <w:rsid w:val="00F43BC2"/>
    <w:rsid w:val="00F50E49"/>
    <w:rsid w:val="00F5145A"/>
    <w:rsid w:val="00F52586"/>
    <w:rsid w:val="00F5308D"/>
    <w:rsid w:val="00F546F1"/>
    <w:rsid w:val="00F569A8"/>
    <w:rsid w:val="00F56D16"/>
    <w:rsid w:val="00F629C0"/>
    <w:rsid w:val="00F64A76"/>
    <w:rsid w:val="00F66866"/>
    <w:rsid w:val="00F7079D"/>
    <w:rsid w:val="00F73600"/>
    <w:rsid w:val="00F7539A"/>
    <w:rsid w:val="00F76DD6"/>
    <w:rsid w:val="00F76E85"/>
    <w:rsid w:val="00F77671"/>
    <w:rsid w:val="00F7795B"/>
    <w:rsid w:val="00F8270A"/>
    <w:rsid w:val="00F87F41"/>
    <w:rsid w:val="00F90736"/>
    <w:rsid w:val="00F9247C"/>
    <w:rsid w:val="00F92DA9"/>
    <w:rsid w:val="00F932A5"/>
    <w:rsid w:val="00F9431D"/>
    <w:rsid w:val="00F95C81"/>
    <w:rsid w:val="00F95F7D"/>
    <w:rsid w:val="00F971C9"/>
    <w:rsid w:val="00FA0916"/>
    <w:rsid w:val="00FA29F6"/>
    <w:rsid w:val="00FA4189"/>
    <w:rsid w:val="00FA4F0A"/>
    <w:rsid w:val="00FA60CE"/>
    <w:rsid w:val="00FA65F8"/>
    <w:rsid w:val="00FB04AA"/>
    <w:rsid w:val="00FB0858"/>
    <w:rsid w:val="00FB0A32"/>
    <w:rsid w:val="00FB4586"/>
    <w:rsid w:val="00FB4BA4"/>
    <w:rsid w:val="00FC3721"/>
    <w:rsid w:val="00FC37D9"/>
    <w:rsid w:val="00FC6C83"/>
    <w:rsid w:val="00FC75D3"/>
    <w:rsid w:val="00FD33D6"/>
    <w:rsid w:val="00FD4FC0"/>
    <w:rsid w:val="00FD589D"/>
    <w:rsid w:val="00FD7030"/>
    <w:rsid w:val="00FD79DF"/>
    <w:rsid w:val="00FE1528"/>
    <w:rsid w:val="00FE1DB5"/>
    <w:rsid w:val="00FE202E"/>
    <w:rsid w:val="00FE3FF9"/>
    <w:rsid w:val="00FF50CF"/>
    <w:rsid w:val="00FF5692"/>
    <w:rsid w:val="00FF58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519518"/>
  <w15:chartTrackingRefBased/>
  <w15:docId w15:val="{44B03298-E7D9-F044-B356-ADB71B7E1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29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19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A29F6"/>
    <w:pPr>
      <w:spacing w:after="0" w:line="240" w:lineRule="auto"/>
    </w:pPr>
    <w:rPr>
      <w:lang w:val="en-US" w:eastAsia="en-US"/>
    </w:rPr>
  </w:style>
  <w:style w:type="character" w:customStyle="1" w:styleId="NoSpacingChar">
    <w:name w:val="No Spacing Char"/>
    <w:basedOn w:val="DefaultParagraphFont"/>
    <w:link w:val="NoSpacing"/>
    <w:uiPriority w:val="1"/>
    <w:rsid w:val="00FA29F6"/>
    <w:rPr>
      <w:lang w:val="en-US" w:eastAsia="en-US"/>
    </w:rPr>
  </w:style>
  <w:style w:type="character" w:customStyle="1" w:styleId="Heading1Char">
    <w:name w:val="Heading 1 Char"/>
    <w:basedOn w:val="DefaultParagraphFont"/>
    <w:link w:val="Heading1"/>
    <w:uiPriority w:val="9"/>
    <w:rsid w:val="00FA29F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A29F6"/>
    <w:pPr>
      <w:outlineLvl w:val="9"/>
    </w:pPr>
    <w:rPr>
      <w:lang w:val="en-US" w:eastAsia="en-US"/>
    </w:rPr>
  </w:style>
  <w:style w:type="paragraph" w:styleId="TOC1">
    <w:name w:val="toc 1"/>
    <w:basedOn w:val="Normal"/>
    <w:next w:val="Normal"/>
    <w:autoRedefine/>
    <w:uiPriority w:val="39"/>
    <w:unhideWhenUsed/>
    <w:rsid w:val="008869B0"/>
    <w:pPr>
      <w:spacing w:after="100"/>
    </w:pPr>
  </w:style>
  <w:style w:type="character" w:styleId="Hyperlink">
    <w:name w:val="Hyperlink"/>
    <w:basedOn w:val="DefaultParagraphFont"/>
    <w:uiPriority w:val="99"/>
    <w:unhideWhenUsed/>
    <w:rsid w:val="008869B0"/>
    <w:rPr>
      <w:color w:val="0563C1" w:themeColor="hyperlink"/>
      <w:u w:val="single"/>
    </w:rPr>
  </w:style>
  <w:style w:type="paragraph" w:styleId="Header">
    <w:name w:val="header"/>
    <w:basedOn w:val="Normal"/>
    <w:link w:val="HeaderChar"/>
    <w:uiPriority w:val="99"/>
    <w:unhideWhenUsed/>
    <w:rsid w:val="007E38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383D"/>
  </w:style>
  <w:style w:type="paragraph" w:styleId="Footer">
    <w:name w:val="footer"/>
    <w:basedOn w:val="Normal"/>
    <w:link w:val="FooterChar"/>
    <w:uiPriority w:val="99"/>
    <w:unhideWhenUsed/>
    <w:rsid w:val="007E38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383D"/>
  </w:style>
  <w:style w:type="table" w:styleId="TableGrid">
    <w:name w:val="Table Grid"/>
    <w:basedOn w:val="TableNormal"/>
    <w:uiPriority w:val="39"/>
    <w:rsid w:val="00626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13FC"/>
    <w:pPr>
      <w:ind w:left="720"/>
      <w:contextualSpacing/>
    </w:pPr>
  </w:style>
  <w:style w:type="character" w:styleId="UnresolvedMention">
    <w:name w:val="Unresolved Mention"/>
    <w:basedOn w:val="DefaultParagraphFont"/>
    <w:uiPriority w:val="99"/>
    <w:semiHidden/>
    <w:unhideWhenUsed/>
    <w:rsid w:val="00B8088C"/>
    <w:rPr>
      <w:color w:val="605E5C"/>
      <w:shd w:val="clear" w:color="auto" w:fill="E1DFDD"/>
    </w:rPr>
  </w:style>
  <w:style w:type="character" w:customStyle="1" w:styleId="Heading2Char">
    <w:name w:val="Heading 2 Char"/>
    <w:basedOn w:val="DefaultParagraphFont"/>
    <w:link w:val="Heading2"/>
    <w:uiPriority w:val="9"/>
    <w:rsid w:val="001B19A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42E8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rosci.com/adkar/adkar-mode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5F21315BA11DC44995111889DD2A893" ma:contentTypeVersion="8" ma:contentTypeDescription="Create a new document." ma:contentTypeScope="" ma:versionID="6f6fb32cd1aadfe4fd77cfadd90c4dd2">
  <xsd:schema xmlns:xsd="http://www.w3.org/2001/XMLSchema" xmlns:xs="http://www.w3.org/2001/XMLSchema" xmlns:p="http://schemas.microsoft.com/office/2006/metadata/properties" xmlns:ns3="892417e4-3ec6-44af-a0a6-374296ba3837" xmlns:ns4="788ef007-40db-4d3d-88f0-d74241b378dc" targetNamespace="http://schemas.microsoft.com/office/2006/metadata/properties" ma:root="true" ma:fieldsID="2d1bc5c20a8c8f49b40d789cae186bbe" ns3:_="" ns4:_="">
    <xsd:import namespace="892417e4-3ec6-44af-a0a6-374296ba3837"/>
    <xsd:import namespace="788ef007-40db-4d3d-88f0-d74241b378d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2417e4-3ec6-44af-a0a6-374296ba3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8ef007-40db-4d3d-88f0-d74241b378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FD213-F4BE-4CA9-961D-F09D6DE50754}">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73FB1CD6-92AC-4B62-83DB-B7C7ED90EA45}">
  <ds:schemaRefs>
    <ds:schemaRef ds:uri="http://schemas.microsoft.com/office/2006/metadata/contentType"/>
    <ds:schemaRef ds:uri="http://schemas.microsoft.com/office/2006/metadata/properties/metaAttributes"/>
    <ds:schemaRef ds:uri="http://www.w3.org/2000/xmlns/"/>
    <ds:schemaRef ds:uri="http://www.w3.org/2001/XMLSchema"/>
    <ds:schemaRef ds:uri="892417e4-3ec6-44af-a0a6-374296ba3837"/>
    <ds:schemaRef ds:uri="788ef007-40db-4d3d-88f0-d74241b378dc"/>
  </ds:schemaRefs>
</ds:datastoreItem>
</file>

<file path=customXml/itemProps3.xml><?xml version="1.0" encoding="utf-8"?>
<ds:datastoreItem xmlns:ds="http://schemas.openxmlformats.org/officeDocument/2006/customXml" ds:itemID="{1683CD65-A293-4FE3-AA0D-E045F66F0246}">
  <ds:schemaRefs>
    <ds:schemaRef ds:uri="http://schemas.microsoft.com/sharepoint/v3/contenttype/forms"/>
  </ds:schemaRefs>
</ds:datastoreItem>
</file>

<file path=customXml/itemProps4.xml><?xml version="1.0" encoding="utf-8"?>
<ds:datastoreItem xmlns:ds="http://schemas.openxmlformats.org/officeDocument/2006/customXml" ds:itemID="{DCB52B36-9C21-4004-BCC9-81A2065F36C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5972</Words>
  <Characters>34044</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Leading and implementing workplace change</vt:lpstr>
    </vt:vector>
  </TitlesOfParts>
  <Company>University of Wales Trinity Saint David</Company>
  <LinksUpToDate>false</LinksUpToDate>
  <CharactersWithSpaces>39937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dc:title>
  <dc:subject>-BMSW6103_LON</dc:subject>
  <dc:creator>Vanessa Liverpool</dc:creator>
  <cp:keywords/>
  <dc:description/>
  <cp:lastModifiedBy>Vanessa Liverpool</cp:lastModifiedBy>
  <cp:revision>2</cp:revision>
  <dcterms:created xsi:type="dcterms:W3CDTF">2023-05-12T22:18:00Z</dcterms:created>
  <dcterms:modified xsi:type="dcterms:W3CDTF">2023-05-12T22:18:00Z</dcterms:modified>
  <cp:category>1917235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0x010100C5F21315BA11DC44995111889DD2A893</vt:lpwstr>
  </property>
</Properties>
</file>