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BDC8E73" w14:textId="11F572EE" w:rsidR="002C0ABC" w:rsidRPr="00835223" w:rsidRDefault="002C0ABC" w:rsidP="002C0ABC">
      <w:pPr>
        <w:spacing w:line="259" w:lineRule="auto"/>
        <w:jc w:val="center"/>
        <w:rPr>
          <w:sz w:val="52"/>
          <w:szCs w:val="48"/>
        </w:rPr>
      </w:pPr>
      <w:r w:rsidRPr="00835223">
        <w:rPr>
          <w:noProof/>
          <w:sz w:val="52"/>
          <w:szCs w:val="48"/>
          <w:lang w:val="en-US" w:bidi="hi-IN"/>
        </w:rPr>
        <w:drawing>
          <wp:inline distT="0" distB="0" distL="0" distR="0" wp14:anchorId="4C32E9C0" wp14:editId="583E56B8">
            <wp:extent cx="2038635" cy="733527"/>
            <wp:effectExtent l="0" t="0" r="0" b="0"/>
            <wp:docPr id="1119489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489311" name=""/>
                    <pic:cNvPicPr/>
                  </pic:nvPicPr>
                  <pic:blipFill>
                    <a:blip r:embed="rId9"/>
                    <a:stretch>
                      <a:fillRect/>
                    </a:stretch>
                  </pic:blipFill>
                  <pic:spPr>
                    <a:xfrm>
                      <a:off x="0" y="0"/>
                      <a:ext cx="2038635" cy="733527"/>
                    </a:xfrm>
                    <a:prstGeom prst="rect">
                      <a:avLst/>
                    </a:prstGeom>
                  </pic:spPr>
                </pic:pic>
              </a:graphicData>
            </a:graphic>
          </wp:inline>
        </w:drawing>
      </w:r>
    </w:p>
    <w:p w14:paraId="3751BE93" w14:textId="77777777" w:rsidR="002C0ABC" w:rsidRPr="00835223" w:rsidRDefault="002C0ABC" w:rsidP="002C0ABC">
      <w:pPr>
        <w:spacing w:line="259" w:lineRule="auto"/>
        <w:jc w:val="center"/>
        <w:rPr>
          <w:b/>
          <w:bCs/>
          <w:sz w:val="52"/>
          <w:szCs w:val="48"/>
        </w:rPr>
      </w:pPr>
    </w:p>
    <w:p w14:paraId="5608DD5A" w14:textId="77777777" w:rsidR="002C0ABC" w:rsidRPr="00835223" w:rsidRDefault="002C0ABC" w:rsidP="002C0ABC">
      <w:pPr>
        <w:spacing w:line="259" w:lineRule="auto"/>
        <w:jc w:val="center"/>
        <w:rPr>
          <w:b/>
          <w:bCs/>
          <w:sz w:val="52"/>
          <w:szCs w:val="48"/>
        </w:rPr>
      </w:pPr>
    </w:p>
    <w:p w14:paraId="2D209845" w14:textId="77777777" w:rsidR="002C0ABC" w:rsidRPr="00835223" w:rsidRDefault="002C0ABC" w:rsidP="002C0ABC">
      <w:pPr>
        <w:spacing w:line="259" w:lineRule="auto"/>
        <w:jc w:val="center"/>
        <w:rPr>
          <w:b/>
          <w:bCs/>
          <w:sz w:val="52"/>
          <w:szCs w:val="48"/>
        </w:rPr>
      </w:pPr>
    </w:p>
    <w:p w14:paraId="567E48FC" w14:textId="77777777" w:rsidR="002C0ABC" w:rsidRPr="00835223" w:rsidRDefault="002C0ABC" w:rsidP="002C0ABC">
      <w:pPr>
        <w:spacing w:line="259" w:lineRule="auto"/>
        <w:jc w:val="center"/>
        <w:rPr>
          <w:b/>
          <w:bCs/>
          <w:sz w:val="52"/>
          <w:szCs w:val="48"/>
        </w:rPr>
      </w:pPr>
    </w:p>
    <w:p w14:paraId="5E73FD9B" w14:textId="5E4E6AFC" w:rsidR="002C0ABC" w:rsidRPr="00492A0C" w:rsidRDefault="00492A0C" w:rsidP="002C0ABC">
      <w:pPr>
        <w:spacing w:line="259" w:lineRule="auto"/>
        <w:jc w:val="center"/>
        <w:rPr>
          <w:b/>
          <w:bCs/>
          <w:sz w:val="52"/>
          <w:szCs w:val="52"/>
        </w:rPr>
      </w:pPr>
      <w:r w:rsidRPr="00492A0C">
        <w:rPr>
          <w:b/>
          <w:bCs/>
          <w:sz w:val="52"/>
          <w:szCs w:val="52"/>
        </w:rPr>
        <w:t>Creativity and Innovation</w:t>
      </w:r>
    </w:p>
    <w:p w14:paraId="22D511C1" w14:textId="77777777" w:rsidR="002C0ABC" w:rsidRDefault="002C0ABC" w:rsidP="002C0ABC">
      <w:pPr>
        <w:spacing w:line="259" w:lineRule="auto"/>
        <w:jc w:val="center"/>
        <w:rPr>
          <w:b/>
          <w:bCs/>
          <w:sz w:val="52"/>
          <w:szCs w:val="48"/>
        </w:rPr>
      </w:pPr>
    </w:p>
    <w:p w14:paraId="3CEE5093" w14:textId="77777777" w:rsidR="00492A0C" w:rsidRPr="00835223" w:rsidRDefault="00492A0C" w:rsidP="002C0ABC">
      <w:pPr>
        <w:spacing w:line="259" w:lineRule="auto"/>
        <w:jc w:val="center"/>
        <w:rPr>
          <w:b/>
          <w:bCs/>
          <w:sz w:val="52"/>
          <w:szCs w:val="48"/>
        </w:rPr>
      </w:pPr>
    </w:p>
    <w:p w14:paraId="6316E8E9" w14:textId="77777777" w:rsidR="002C0ABC" w:rsidRPr="00835223" w:rsidRDefault="002C0ABC" w:rsidP="002C0ABC">
      <w:pPr>
        <w:spacing w:line="259" w:lineRule="auto"/>
        <w:jc w:val="center"/>
        <w:rPr>
          <w:b/>
          <w:bCs/>
          <w:sz w:val="52"/>
          <w:szCs w:val="48"/>
        </w:rPr>
      </w:pPr>
    </w:p>
    <w:p w14:paraId="00F21DA5" w14:textId="77777777" w:rsidR="002C0ABC" w:rsidRPr="00835223" w:rsidRDefault="002C0ABC" w:rsidP="002C0ABC">
      <w:pPr>
        <w:spacing w:line="259" w:lineRule="auto"/>
        <w:jc w:val="center"/>
        <w:rPr>
          <w:b/>
          <w:bCs/>
          <w:sz w:val="52"/>
          <w:szCs w:val="48"/>
        </w:rPr>
      </w:pPr>
    </w:p>
    <w:p w14:paraId="0990C5CE" w14:textId="77777777" w:rsidR="00C45F03" w:rsidRPr="00492A0C" w:rsidRDefault="00C45F03" w:rsidP="00C45F03">
      <w:pPr>
        <w:spacing w:line="259" w:lineRule="auto"/>
        <w:jc w:val="center"/>
        <w:rPr>
          <w:b/>
          <w:bCs/>
          <w:sz w:val="36"/>
          <w:szCs w:val="36"/>
        </w:rPr>
      </w:pPr>
      <w:r w:rsidRPr="00492A0C">
        <w:rPr>
          <w:b/>
          <w:bCs/>
          <w:sz w:val="36"/>
          <w:szCs w:val="36"/>
        </w:rPr>
        <w:t>Student Name:</w:t>
      </w:r>
      <w:r>
        <w:rPr>
          <w:b/>
          <w:bCs/>
          <w:sz w:val="36"/>
          <w:szCs w:val="36"/>
        </w:rPr>
        <w:t xml:space="preserve"> </w:t>
      </w:r>
      <w:proofErr w:type="spellStart"/>
      <w:r w:rsidRPr="00492A0C">
        <w:rPr>
          <w:b/>
          <w:bCs/>
          <w:sz w:val="36"/>
          <w:szCs w:val="36"/>
        </w:rPr>
        <w:t>Jetmir</w:t>
      </w:r>
      <w:proofErr w:type="spellEnd"/>
      <w:r w:rsidRPr="00492A0C">
        <w:rPr>
          <w:b/>
          <w:bCs/>
          <w:sz w:val="36"/>
          <w:szCs w:val="36"/>
        </w:rPr>
        <w:t xml:space="preserve"> </w:t>
      </w:r>
      <w:proofErr w:type="spellStart"/>
      <w:r w:rsidRPr="00492A0C">
        <w:rPr>
          <w:b/>
          <w:bCs/>
          <w:sz w:val="36"/>
          <w:szCs w:val="36"/>
        </w:rPr>
        <w:t>Gjonaj</w:t>
      </w:r>
      <w:proofErr w:type="spellEnd"/>
    </w:p>
    <w:p w14:paraId="6368051A" w14:textId="1B554A36" w:rsidR="002C0ABC" w:rsidRPr="00492A0C" w:rsidRDefault="002C0ABC" w:rsidP="002C0ABC">
      <w:pPr>
        <w:spacing w:line="259" w:lineRule="auto"/>
        <w:jc w:val="center"/>
        <w:rPr>
          <w:b/>
          <w:bCs/>
          <w:sz w:val="36"/>
          <w:szCs w:val="36"/>
        </w:rPr>
      </w:pPr>
      <w:r w:rsidRPr="00492A0C">
        <w:rPr>
          <w:b/>
          <w:bCs/>
          <w:sz w:val="36"/>
          <w:szCs w:val="36"/>
        </w:rPr>
        <w:t>Student ID:</w:t>
      </w:r>
      <w:r w:rsidR="00492A0C">
        <w:rPr>
          <w:b/>
          <w:bCs/>
          <w:sz w:val="36"/>
          <w:szCs w:val="36"/>
        </w:rPr>
        <w:t xml:space="preserve"> </w:t>
      </w:r>
      <w:r w:rsidR="00492A0C" w:rsidRPr="00492A0C">
        <w:rPr>
          <w:b/>
          <w:bCs/>
          <w:sz w:val="36"/>
          <w:szCs w:val="36"/>
        </w:rPr>
        <w:t>2132912</w:t>
      </w:r>
    </w:p>
    <w:p w14:paraId="022023EC" w14:textId="5196E1EF" w:rsidR="002C0ABC" w:rsidRPr="00492A0C" w:rsidRDefault="002C0ABC" w:rsidP="002C0ABC">
      <w:pPr>
        <w:spacing w:line="259" w:lineRule="auto"/>
        <w:jc w:val="center"/>
        <w:rPr>
          <w:b/>
          <w:bCs/>
          <w:sz w:val="36"/>
          <w:szCs w:val="36"/>
        </w:rPr>
      </w:pPr>
      <w:r w:rsidRPr="00492A0C">
        <w:rPr>
          <w:b/>
          <w:bCs/>
          <w:sz w:val="36"/>
          <w:szCs w:val="36"/>
        </w:rPr>
        <w:t>Date:</w:t>
      </w:r>
      <w:r w:rsidR="00492A0C">
        <w:rPr>
          <w:b/>
          <w:bCs/>
          <w:sz w:val="36"/>
          <w:szCs w:val="36"/>
        </w:rPr>
        <w:t xml:space="preserve"> </w:t>
      </w:r>
      <w:r w:rsidR="00492A0C" w:rsidRPr="00492A0C">
        <w:rPr>
          <w:b/>
          <w:bCs/>
          <w:sz w:val="36"/>
          <w:szCs w:val="36"/>
        </w:rPr>
        <w:t>21/06/2024</w:t>
      </w:r>
    </w:p>
    <w:p w14:paraId="06ECAE4D" w14:textId="77777777" w:rsidR="002C0ABC" w:rsidRDefault="002C0ABC" w:rsidP="002C0ABC">
      <w:pPr>
        <w:spacing w:line="259" w:lineRule="auto"/>
        <w:jc w:val="center"/>
        <w:rPr>
          <w:b/>
          <w:bCs/>
          <w:sz w:val="52"/>
          <w:szCs w:val="48"/>
        </w:rPr>
      </w:pPr>
    </w:p>
    <w:p w14:paraId="18C1606F" w14:textId="4D9D3952" w:rsidR="00492A0C" w:rsidRDefault="00492A0C" w:rsidP="002C0ABC">
      <w:pPr>
        <w:spacing w:line="259" w:lineRule="auto"/>
        <w:jc w:val="center"/>
        <w:rPr>
          <w:b/>
          <w:bCs/>
          <w:sz w:val="52"/>
          <w:szCs w:val="48"/>
        </w:rPr>
      </w:pPr>
      <w:bookmarkStart w:id="0" w:name="_GoBack"/>
      <w:bookmarkEnd w:id="0"/>
      <w:r>
        <w:rPr>
          <w:b/>
          <w:bCs/>
          <w:sz w:val="52"/>
          <w:szCs w:val="48"/>
        </w:rPr>
        <w:t xml:space="preserve"> </w:t>
      </w:r>
    </w:p>
    <w:p w14:paraId="260ED7A6" w14:textId="77777777" w:rsidR="002C0ABC" w:rsidRPr="006E204C" w:rsidRDefault="002C0ABC" w:rsidP="002C0ABC">
      <w:pPr>
        <w:rPr>
          <w:b/>
          <w:bCs/>
          <w:lang w:eastAsia="en-IN"/>
        </w:rPr>
      </w:pPr>
    </w:p>
    <w:p w14:paraId="316E7BD1" w14:textId="2273B6A7" w:rsidR="00AE26C1" w:rsidRDefault="00AE26C1">
      <w:pPr>
        <w:spacing w:after="160" w:line="259" w:lineRule="auto"/>
        <w:jc w:val="left"/>
        <w:rPr>
          <w:rStyle w:val="Strong"/>
          <w:rFonts w:eastAsiaTheme="majorEastAsia" w:cs="Times New Roman"/>
          <w:color w:val="auto"/>
          <w:szCs w:val="24"/>
          <w:lang w:val="en-IN" w:eastAsia="en-IN"/>
        </w:rPr>
      </w:pPr>
    </w:p>
    <w:sdt>
      <w:sdtPr>
        <w:rPr>
          <w:rFonts w:ascii="Times New Roman" w:eastAsiaTheme="minorHAnsi" w:hAnsi="Times New Roman" w:cstheme="minorBidi"/>
          <w:b/>
          <w:bCs/>
          <w:color w:val="000000" w:themeColor="text1"/>
          <w:sz w:val="24"/>
          <w:szCs w:val="22"/>
          <w:lang w:val="en-GB"/>
        </w:rPr>
        <w:id w:val="-1309868838"/>
        <w:docPartObj>
          <w:docPartGallery w:val="Table of Contents"/>
          <w:docPartUnique/>
        </w:docPartObj>
      </w:sdtPr>
      <w:sdtEndPr>
        <w:rPr>
          <w:noProof/>
          <w:color w:val="0D0D0D" w:themeColor="text1" w:themeTint="F2"/>
        </w:rPr>
      </w:sdtEndPr>
      <w:sdtContent>
        <w:p w14:paraId="78808AEA" w14:textId="28517B5D" w:rsidR="00B24D4B" w:rsidRPr="00032784" w:rsidRDefault="00B24D4B">
          <w:pPr>
            <w:pStyle w:val="TOCHeading"/>
            <w:rPr>
              <w:rFonts w:ascii="Times New Roman" w:hAnsi="Times New Roman" w:cs="Times New Roman"/>
              <w:b/>
              <w:bCs/>
              <w:color w:val="0D0D0D" w:themeColor="text1" w:themeTint="F2"/>
            </w:rPr>
          </w:pPr>
          <w:r w:rsidRPr="00032784">
            <w:rPr>
              <w:rFonts w:ascii="Times New Roman" w:hAnsi="Times New Roman" w:cs="Times New Roman"/>
              <w:b/>
              <w:bCs/>
              <w:color w:val="0D0D0D" w:themeColor="text1" w:themeTint="F2"/>
            </w:rPr>
            <w:t>Table of Contents</w:t>
          </w:r>
        </w:p>
        <w:p w14:paraId="49488ED2" w14:textId="590F67A5" w:rsidR="00B24D4B" w:rsidRDefault="00B24D4B">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r>
            <w:fldChar w:fldCharType="begin"/>
          </w:r>
          <w:r>
            <w:instrText xml:space="preserve"> TOC \o "1-3" \h \z \u </w:instrText>
          </w:r>
          <w:r>
            <w:fldChar w:fldCharType="separate"/>
          </w:r>
          <w:hyperlink w:anchor="_Toc168768559" w:history="1">
            <w:r w:rsidRPr="00FF39F6">
              <w:rPr>
                <w:rStyle w:val="Hyperlink"/>
                <w:noProof/>
              </w:rPr>
              <w:t>Introduction</w:t>
            </w:r>
            <w:r>
              <w:rPr>
                <w:noProof/>
                <w:webHidden/>
              </w:rPr>
              <w:tab/>
            </w:r>
            <w:r>
              <w:rPr>
                <w:noProof/>
                <w:webHidden/>
              </w:rPr>
              <w:fldChar w:fldCharType="begin"/>
            </w:r>
            <w:r>
              <w:rPr>
                <w:noProof/>
                <w:webHidden/>
              </w:rPr>
              <w:instrText xml:space="preserve"> PAGEREF _Toc168768559 \h </w:instrText>
            </w:r>
            <w:r>
              <w:rPr>
                <w:noProof/>
                <w:webHidden/>
              </w:rPr>
            </w:r>
            <w:r>
              <w:rPr>
                <w:noProof/>
                <w:webHidden/>
              </w:rPr>
              <w:fldChar w:fldCharType="separate"/>
            </w:r>
            <w:r>
              <w:rPr>
                <w:noProof/>
                <w:webHidden/>
              </w:rPr>
              <w:t>3</w:t>
            </w:r>
            <w:r>
              <w:rPr>
                <w:noProof/>
                <w:webHidden/>
              </w:rPr>
              <w:fldChar w:fldCharType="end"/>
            </w:r>
          </w:hyperlink>
        </w:p>
        <w:p w14:paraId="7F9BFB28" w14:textId="7FD723E9" w:rsidR="00B24D4B" w:rsidRDefault="00682853">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8768560" w:history="1">
            <w:r w:rsidR="00B24D4B" w:rsidRPr="00FF39F6">
              <w:rPr>
                <w:rStyle w:val="Hyperlink"/>
                <w:rFonts w:eastAsia="Times New Roman"/>
                <w:noProof/>
                <w:lang w:eastAsia="en-IN"/>
              </w:rPr>
              <w:t>The Type of Innovation Identified</w:t>
            </w:r>
            <w:r w:rsidR="00B24D4B">
              <w:rPr>
                <w:noProof/>
                <w:webHidden/>
              </w:rPr>
              <w:tab/>
            </w:r>
            <w:r w:rsidR="00B24D4B">
              <w:rPr>
                <w:noProof/>
                <w:webHidden/>
              </w:rPr>
              <w:fldChar w:fldCharType="begin"/>
            </w:r>
            <w:r w:rsidR="00B24D4B">
              <w:rPr>
                <w:noProof/>
                <w:webHidden/>
              </w:rPr>
              <w:instrText xml:space="preserve"> PAGEREF _Toc168768560 \h </w:instrText>
            </w:r>
            <w:r w:rsidR="00B24D4B">
              <w:rPr>
                <w:noProof/>
                <w:webHidden/>
              </w:rPr>
            </w:r>
            <w:r w:rsidR="00B24D4B">
              <w:rPr>
                <w:noProof/>
                <w:webHidden/>
              </w:rPr>
              <w:fldChar w:fldCharType="separate"/>
            </w:r>
            <w:r w:rsidR="00B24D4B">
              <w:rPr>
                <w:noProof/>
                <w:webHidden/>
              </w:rPr>
              <w:t>5</w:t>
            </w:r>
            <w:r w:rsidR="00B24D4B">
              <w:rPr>
                <w:noProof/>
                <w:webHidden/>
              </w:rPr>
              <w:fldChar w:fldCharType="end"/>
            </w:r>
          </w:hyperlink>
        </w:p>
        <w:p w14:paraId="1DFF2AD0" w14:textId="71109C48" w:rsidR="00B24D4B" w:rsidRDefault="00682853">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8768561" w:history="1">
            <w:r w:rsidR="00B24D4B" w:rsidRPr="00FF39F6">
              <w:rPr>
                <w:rStyle w:val="Hyperlink"/>
                <w:noProof/>
              </w:rPr>
              <w:t>The Creativity Process Applied to Identify Possible Solutions</w:t>
            </w:r>
            <w:r w:rsidR="00B24D4B">
              <w:rPr>
                <w:noProof/>
                <w:webHidden/>
              </w:rPr>
              <w:tab/>
            </w:r>
            <w:r w:rsidR="00B24D4B">
              <w:rPr>
                <w:noProof/>
                <w:webHidden/>
              </w:rPr>
              <w:fldChar w:fldCharType="begin"/>
            </w:r>
            <w:r w:rsidR="00B24D4B">
              <w:rPr>
                <w:noProof/>
                <w:webHidden/>
              </w:rPr>
              <w:instrText xml:space="preserve"> PAGEREF _Toc168768561 \h </w:instrText>
            </w:r>
            <w:r w:rsidR="00B24D4B">
              <w:rPr>
                <w:noProof/>
                <w:webHidden/>
              </w:rPr>
            </w:r>
            <w:r w:rsidR="00B24D4B">
              <w:rPr>
                <w:noProof/>
                <w:webHidden/>
              </w:rPr>
              <w:fldChar w:fldCharType="separate"/>
            </w:r>
            <w:r w:rsidR="00B24D4B">
              <w:rPr>
                <w:noProof/>
                <w:webHidden/>
              </w:rPr>
              <w:t>8</w:t>
            </w:r>
            <w:r w:rsidR="00B24D4B">
              <w:rPr>
                <w:noProof/>
                <w:webHidden/>
              </w:rPr>
              <w:fldChar w:fldCharType="end"/>
            </w:r>
          </w:hyperlink>
        </w:p>
        <w:p w14:paraId="611A3C03" w14:textId="6B0E2669" w:rsidR="00B24D4B" w:rsidRDefault="00682853">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8768562" w:history="1">
            <w:r w:rsidR="00B24D4B" w:rsidRPr="00FF39F6">
              <w:rPr>
                <w:rStyle w:val="Hyperlink"/>
                <w:noProof/>
                <w:lang w:eastAsia="en-IN"/>
              </w:rPr>
              <w:t>A Critical Analysis of the Effectiveness of the Solution</w:t>
            </w:r>
            <w:r w:rsidR="00B24D4B">
              <w:rPr>
                <w:noProof/>
                <w:webHidden/>
              </w:rPr>
              <w:tab/>
            </w:r>
            <w:r w:rsidR="00B24D4B">
              <w:rPr>
                <w:noProof/>
                <w:webHidden/>
              </w:rPr>
              <w:fldChar w:fldCharType="begin"/>
            </w:r>
            <w:r w:rsidR="00B24D4B">
              <w:rPr>
                <w:noProof/>
                <w:webHidden/>
              </w:rPr>
              <w:instrText xml:space="preserve"> PAGEREF _Toc168768562 \h </w:instrText>
            </w:r>
            <w:r w:rsidR="00B24D4B">
              <w:rPr>
                <w:noProof/>
                <w:webHidden/>
              </w:rPr>
            </w:r>
            <w:r w:rsidR="00B24D4B">
              <w:rPr>
                <w:noProof/>
                <w:webHidden/>
              </w:rPr>
              <w:fldChar w:fldCharType="separate"/>
            </w:r>
            <w:r w:rsidR="00B24D4B">
              <w:rPr>
                <w:noProof/>
                <w:webHidden/>
              </w:rPr>
              <w:t>10</w:t>
            </w:r>
            <w:r w:rsidR="00B24D4B">
              <w:rPr>
                <w:noProof/>
                <w:webHidden/>
              </w:rPr>
              <w:fldChar w:fldCharType="end"/>
            </w:r>
          </w:hyperlink>
        </w:p>
        <w:p w14:paraId="467D1FBF" w14:textId="325F09C8" w:rsidR="00B24D4B" w:rsidRDefault="00682853">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8768563" w:history="1">
            <w:r w:rsidR="00B24D4B" w:rsidRPr="00FF39F6">
              <w:rPr>
                <w:rStyle w:val="Hyperlink"/>
                <w:rFonts w:eastAsia="Times New Roman"/>
                <w:noProof/>
                <w:lang w:eastAsia="en-IN"/>
              </w:rPr>
              <w:t>A Critical Evaluation of the Organizational Climate and Leadership</w:t>
            </w:r>
            <w:r w:rsidR="00B24D4B">
              <w:rPr>
                <w:noProof/>
                <w:webHidden/>
              </w:rPr>
              <w:tab/>
            </w:r>
            <w:r w:rsidR="00B24D4B">
              <w:rPr>
                <w:noProof/>
                <w:webHidden/>
              </w:rPr>
              <w:fldChar w:fldCharType="begin"/>
            </w:r>
            <w:r w:rsidR="00B24D4B">
              <w:rPr>
                <w:noProof/>
                <w:webHidden/>
              </w:rPr>
              <w:instrText xml:space="preserve"> PAGEREF _Toc168768563 \h </w:instrText>
            </w:r>
            <w:r w:rsidR="00B24D4B">
              <w:rPr>
                <w:noProof/>
                <w:webHidden/>
              </w:rPr>
            </w:r>
            <w:r w:rsidR="00B24D4B">
              <w:rPr>
                <w:noProof/>
                <w:webHidden/>
              </w:rPr>
              <w:fldChar w:fldCharType="separate"/>
            </w:r>
            <w:r w:rsidR="00B24D4B">
              <w:rPr>
                <w:noProof/>
                <w:webHidden/>
              </w:rPr>
              <w:t>13</w:t>
            </w:r>
            <w:r w:rsidR="00B24D4B">
              <w:rPr>
                <w:noProof/>
                <w:webHidden/>
              </w:rPr>
              <w:fldChar w:fldCharType="end"/>
            </w:r>
          </w:hyperlink>
        </w:p>
        <w:p w14:paraId="4937C85D" w14:textId="277A4E54" w:rsidR="00B24D4B" w:rsidRDefault="00682853">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8768564" w:history="1">
            <w:r w:rsidR="00B24D4B" w:rsidRPr="00FF39F6">
              <w:rPr>
                <w:rStyle w:val="Hyperlink"/>
                <w:rFonts w:eastAsia="Times New Roman"/>
                <w:noProof/>
                <w:lang w:eastAsia="en-IN"/>
              </w:rPr>
              <w:t>Influence of Leadership Styles on Innovation</w:t>
            </w:r>
            <w:r w:rsidR="00B24D4B">
              <w:rPr>
                <w:noProof/>
                <w:webHidden/>
              </w:rPr>
              <w:tab/>
            </w:r>
            <w:r w:rsidR="00B24D4B">
              <w:rPr>
                <w:noProof/>
                <w:webHidden/>
              </w:rPr>
              <w:fldChar w:fldCharType="begin"/>
            </w:r>
            <w:r w:rsidR="00B24D4B">
              <w:rPr>
                <w:noProof/>
                <w:webHidden/>
              </w:rPr>
              <w:instrText xml:space="preserve"> PAGEREF _Toc168768564 \h </w:instrText>
            </w:r>
            <w:r w:rsidR="00B24D4B">
              <w:rPr>
                <w:noProof/>
                <w:webHidden/>
              </w:rPr>
            </w:r>
            <w:r w:rsidR="00B24D4B">
              <w:rPr>
                <w:noProof/>
                <w:webHidden/>
              </w:rPr>
              <w:fldChar w:fldCharType="separate"/>
            </w:r>
            <w:r w:rsidR="00B24D4B">
              <w:rPr>
                <w:noProof/>
                <w:webHidden/>
              </w:rPr>
              <w:t>13</w:t>
            </w:r>
            <w:r w:rsidR="00B24D4B">
              <w:rPr>
                <w:noProof/>
                <w:webHidden/>
              </w:rPr>
              <w:fldChar w:fldCharType="end"/>
            </w:r>
          </w:hyperlink>
        </w:p>
        <w:p w14:paraId="7C0E79CA" w14:textId="36286B70" w:rsidR="00B24D4B" w:rsidRDefault="00682853">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8768565" w:history="1">
            <w:r w:rsidR="00B24D4B" w:rsidRPr="00FF39F6">
              <w:rPr>
                <w:rStyle w:val="Hyperlink"/>
                <w:rFonts w:eastAsia="Times New Roman"/>
                <w:noProof/>
                <w:lang w:eastAsia="en-IN"/>
              </w:rPr>
              <w:t>Experience with Transactional Leadership at Lady Ottoline</w:t>
            </w:r>
            <w:r w:rsidR="00B24D4B">
              <w:rPr>
                <w:noProof/>
                <w:webHidden/>
              </w:rPr>
              <w:tab/>
            </w:r>
            <w:r w:rsidR="00B24D4B">
              <w:rPr>
                <w:noProof/>
                <w:webHidden/>
              </w:rPr>
              <w:fldChar w:fldCharType="begin"/>
            </w:r>
            <w:r w:rsidR="00B24D4B">
              <w:rPr>
                <w:noProof/>
                <w:webHidden/>
              </w:rPr>
              <w:instrText xml:space="preserve"> PAGEREF _Toc168768565 \h </w:instrText>
            </w:r>
            <w:r w:rsidR="00B24D4B">
              <w:rPr>
                <w:noProof/>
                <w:webHidden/>
              </w:rPr>
            </w:r>
            <w:r w:rsidR="00B24D4B">
              <w:rPr>
                <w:noProof/>
                <w:webHidden/>
              </w:rPr>
              <w:fldChar w:fldCharType="separate"/>
            </w:r>
            <w:r w:rsidR="00B24D4B">
              <w:rPr>
                <w:noProof/>
                <w:webHidden/>
              </w:rPr>
              <w:t>14</w:t>
            </w:r>
            <w:r w:rsidR="00B24D4B">
              <w:rPr>
                <w:noProof/>
                <w:webHidden/>
              </w:rPr>
              <w:fldChar w:fldCharType="end"/>
            </w:r>
          </w:hyperlink>
        </w:p>
        <w:p w14:paraId="52632AB3" w14:textId="1EF5E072" w:rsidR="00B24D4B" w:rsidRDefault="00682853">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8768566" w:history="1">
            <w:r w:rsidR="00B24D4B" w:rsidRPr="00FF39F6">
              <w:rPr>
                <w:rStyle w:val="Hyperlink"/>
                <w:rFonts w:eastAsia="Times New Roman"/>
                <w:noProof/>
                <w:lang w:eastAsia="en-IN"/>
              </w:rPr>
              <w:t>Strategies for Fostering Innovation through Leadership and Organizational Climate</w:t>
            </w:r>
            <w:r w:rsidR="00B24D4B">
              <w:rPr>
                <w:noProof/>
                <w:webHidden/>
              </w:rPr>
              <w:tab/>
            </w:r>
            <w:r w:rsidR="00B24D4B">
              <w:rPr>
                <w:noProof/>
                <w:webHidden/>
              </w:rPr>
              <w:fldChar w:fldCharType="begin"/>
            </w:r>
            <w:r w:rsidR="00B24D4B">
              <w:rPr>
                <w:noProof/>
                <w:webHidden/>
              </w:rPr>
              <w:instrText xml:space="preserve"> PAGEREF _Toc168768566 \h </w:instrText>
            </w:r>
            <w:r w:rsidR="00B24D4B">
              <w:rPr>
                <w:noProof/>
                <w:webHidden/>
              </w:rPr>
            </w:r>
            <w:r w:rsidR="00B24D4B">
              <w:rPr>
                <w:noProof/>
                <w:webHidden/>
              </w:rPr>
              <w:fldChar w:fldCharType="separate"/>
            </w:r>
            <w:r w:rsidR="00B24D4B">
              <w:rPr>
                <w:noProof/>
                <w:webHidden/>
              </w:rPr>
              <w:t>15</w:t>
            </w:r>
            <w:r w:rsidR="00B24D4B">
              <w:rPr>
                <w:noProof/>
                <w:webHidden/>
              </w:rPr>
              <w:fldChar w:fldCharType="end"/>
            </w:r>
          </w:hyperlink>
        </w:p>
        <w:p w14:paraId="4169F9A8" w14:textId="124A3ABC" w:rsidR="00B24D4B" w:rsidRDefault="00682853">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8768567" w:history="1">
            <w:r w:rsidR="00B24D4B" w:rsidRPr="00FF39F6">
              <w:rPr>
                <w:rStyle w:val="Hyperlink"/>
                <w:noProof/>
              </w:rPr>
              <w:t>Conclusion</w:t>
            </w:r>
            <w:r w:rsidR="00B24D4B">
              <w:rPr>
                <w:noProof/>
                <w:webHidden/>
              </w:rPr>
              <w:tab/>
            </w:r>
            <w:r w:rsidR="00B24D4B">
              <w:rPr>
                <w:noProof/>
                <w:webHidden/>
              </w:rPr>
              <w:fldChar w:fldCharType="begin"/>
            </w:r>
            <w:r w:rsidR="00B24D4B">
              <w:rPr>
                <w:noProof/>
                <w:webHidden/>
              </w:rPr>
              <w:instrText xml:space="preserve"> PAGEREF _Toc168768567 \h </w:instrText>
            </w:r>
            <w:r w:rsidR="00B24D4B">
              <w:rPr>
                <w:noProof/>
                <w:webHidden/>
              </w:rPr>
            </w:r>
            <w:r w:rsidR="00B24D4B">
              <w:rPr>
                <w:noProof/>
                <w:webHidden/>
              </w:rPr>
              <w:fldChar w:fldCharType="separate"/>
            </w:r>
            <w:r w:rsidR="00B24D4B">
              <w:rPr>
                <w:noProof/>
                <w:webHidden/>
              </w:rPr>
              <w:t>16</w:t>
            </w:r>
            <w:r w:rsidR="00B24D4B">
              <w:rPr>
                <w:noProof/>
                <w:webHidden/>
              </w:rPr>
              <w:fldChar w:fldCharType="end"/>
            </w:r>
          </w:hyperlink>
        </w:p>
        <w:p w14:paraId="199B79B3" w14:textId="180E7485" w:rsidR="00B24D4B" w:rsidRDefault="00682853">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hyperlink w:anchor="_Toc168768568" w:history="1">
            <w:r w:rsidR="00B24D4B" w:rsidRPr="00FF39F6">
              <w:rPr>
                <w:rStyle w:val="Hyperlink"/>
                <w:noProof/>
              </w:rPr>
              <w:t>References</w:t>
            </w:r>
            <w:r w:rsidR="00B24D4B">
              <w:rPr>
                <w:noProof/>
                <w:webHidden/>
              </w:rPr>
              <w:tab/>
            </w:r>
            <w:r w:rsidR="00B24D4B">
              <w:rPr>
                <w:noProof/>
                <w:webHidden/>
              </w:rPr>
              <w:fldChar w:fldCharType="begin"/>
            </w:r>
            <w:r w:rsidR="00B24D4B">
              <w:rPr>
                <w:noProof/>
                <w:webHidden/>
              </w:rPr>
              <w:instrText xml:space="preserve"> PAGEREF _Toc168768568 \h </w:instrText>
            </w:r>
            <w:r w:rsidR="00B24D4B">
              <w:rPr>
                <w:noProof/>
                <w:webHidden/>
              </w:rPr>
            </w:r>
            <w:r w:rsidR="00B24D4B">
              <w:rPr>
                <w:noProof/>
                <w:webHidden/>
              </w:rPr>
              <w:fldChar w:fldCharType="separate"/>
            </w:r>
            <w:r w:rsidR="00B24D4B">
              <w:rPr>
                <w:noProof/>
                <w:webHidden/>
              </w:rPr>
              <w:t>17</w:t>
            </w:r>
            <w:r w:rsidR="00B24D4B">
              <w:rPr>
                <w:noProof/>
                <w:webHidden/>
              </w:rPr>
              <w:fldChar w:fldCharType="end"/>
            </w:r>
          </w:hyperlink>
        </w:p>
        <w:p w14:paraId="765E31A2" w14:textId="7C988F6E" w:rsidR="00B24D4B" w:rsidRDefault="00B24D4B">
          <w:r>
            <w:rPr>
              <w:b/>
              <w:bCs/>
              <w:noProof/>
            </w:rPr>
            <w:fldChar w:fldCharType="end"/>
          </w:r>
        </w:p>
      </w:sdtContent>
    </w:sdt>
    <w:p w14:paraId="4C4C129C" w14:textId="0E11FD7F" w:rsidR="00D841A1" w:rsidRDefault="00D841A1">
      <w:pPr>
        <w:spacing w:after="160" w:line="259" w:lineRule="auto"/>
        <w:jc w:val="left"/>
        <w:rPr>
          <w:rFonts w:eastAsia="Times New Roman" w:cs="Times New Roman"/>
          <w:color w:val="auto"/>
          <w:szCs w:val="24"/>
          <w:lang w:val="en-IN" w:eastAsia="en-IN"/>
        </w:rPr>
      </w:pPr>
      <w:r>
        <w:br w:type="page"/>
      </w:r>
    </w:p>
    <w:p w14:paraId="147CB8C3" w14:textId="77777777" w:rsidR="00D841A1" w:rsidRPr="00D841A1" w:rsidRDefault="00D841A1" w:rsidP="00D841A1">
      <w:pPr>
        <w:pStyle w:val="Heading1"/>
      </w:pPr>
      <w:bookmarkStart w:id="1" w:name="_Toc168768559"/>
      <w:r w:rsidRPr="00D841A1">
        <w:lastRenderedPageBreak/>
        <w:t>Introduction</w:t>
      </w:r>
      <w:bookmarkEnd w:id="1"/>
    </w:p>
    <w:p w14:paraId="5CAE7C04" w14:textId="630BE649" w:rsidR="00633898" w:rsidRPr="00633898" w:rsidRDefault="00633898" w:rsidP="00633898">
      <w:pPr>
        <w:autoSpaceDE w:val="0"/>
        <w:autoSpaceDN w:val="0"/>
        <w:adjustRightInd w:val="0"/>
      </w:pPr>
      <w:r w:rsidRPr="00633898">
        <w:t>Creativity and innovation</w:t>
      </w:r>
      <w:r w:rsidR="0058595D">
        <w:t xml:space="preserve"> by </w:t>
      </w:r>
      <w:proofErr w:type="spellStart"/>
      <w:r w:rsidR="0058595D" w:rsidRPr="006E204C">
        <w:rPr>
          <w:lang w:eastAsia="en-IN"/>
        </w:rPr>
        <w:t>Tidd</w:t>
      </w:r>
      <w:proofErr w:type="spellEnd"/>
      <w:r w:rsidR="0058595D" w:rsidRPr="006E204C">
        <w:rPr>
          <w:lang w:eastAsia="en-IN"/>
        </w:rPr>
        <w:t xml:space="preserve"> </w:t>
      </w:r>
      <w:r w:rsidR="0058595D">
        <w:rPr>
          <w:lang w:eastAsia="en-IN"/>
        </w:rPr>
        <w:t>and</w:t>
      </w:r>
      <w:r w:rsidR="0058595D" w:rsidRPr="006E204C">
        <w:rPr>
          <w:lang w:eastAsia="en-IN"/>
        </w:rPr>
        <w:t xml:space="preserve"> </w:t>
      </w:r>
      <w:proofErr w:type="spellStart"/>
      <w:r w:rsidR="0058595D" w:rsidRPr="006E204C">
        <w:rPr>
          <w:lang w:eastAsia="en-IN"/>
        </w:rPr>
        <w:t>Bessant</w:t>
      </w:r>
      <w:proofErr w:type="spellEnd"/>
      <w:r w:rsidR="0058595D" w:rsidRPr="006E204C">
        <w:rPr>
          <w:lang w:eastAsia="en-IN"/>
        </w:rPr>
        <w:t xml:space="preserve"> (2018)</w:t>
      </w:r>
      <w:r w:rsidRPr="00633898">
        <w:t xml:space="preserve"> </w:t>
      </w:r>
      <w:proofErr w:type="gramStart"/>
      <w:r w:rsidRPr="00633898">
        <w:t>remain</w:t>
      </w:r>
      <w:proofErr w:type="gramEnd"/>
      <w:r w:rsidRPr="00633898">
        <w:t xml:space="preserve"> core in the retail industry, ensuring competition, and business expansion, together with customer loyalty. This article is a reflection on the topic of innovation and creativity in the context of an assistant manager at Market Taverns Pub </w:t>
      </w:r>
      <w:r w:rsidR="0007108F">
        <w:t>Co.</w:t>
      </w:r>
      <w:r w:rsidRPr="00633898">
        <w:t xml:space="preserve"> and inspired by the author’s actual work in one of the company’s pubs, Lady </w:t>
      </w:r>
      <w:proofErr w:type="spellStart"/>
      <w:r w:rsidRPr="00633898">
        <w:t>Ottoline</w:t>
      </w:r>
      <w:proofErr w:type="spellEnd"/>
      <w:r w:rsidRPr="00633898">
        <w:t>.</w:t>
      </w:r>
    </w:p>
    <w:p w14:paraId="2553BB43" w14:textId="77B4585A" w:rsidR="00D841A1" w:rsidRPr="00633898" w:rsidRDefault="00D841A1" w:rsidP="00D841A1">
      <w:pPr>
        <w:autoSpaceDE w:val="0"/>
        <w:autoSpaceDN w:val="0"/>
        <w:adjustRightInd w:val="0"/>
        <w:spacing w:line="276" w:lineRule="auto"/>
        <w:jc w:val="left"/>
        <w:rPr>
          <w:b/>
          <w:bCs/>
        </w:rPr>
      </w:pPr>
      <w:r w:rsidRPr="00633898">
        <w:rPr>
          <w:b/>
          <w:bCs/>
        </w:rPr>
        <w:t>Importance of Innovation and Creativity in Retail</w:t>
      </w:r>
    </w:p>
    <w:p w14:paraId="4EA665E7" w14:textId="0C6C95DE" w:rsidR="00E2500B" w:rsidRDefault="00F65E1D" w:rsidP="00E2500B">
      <w:r>
        <w:t>The importance</w:t>
      </w:r>
      <w:r w:rsidR="00E2500B">
        <w:t xml:space="preserve"> of innovation and creativity constitute the focus of attention in retail businesses. In the highly competitive and dynamic environment of the food processing industry, great importance and attention should be paid to the development of business processes’ distinctiveness. Innovation enables the development of new products, services and forms of doing business more effectively meeting the customers’ demands which results in an increase in sales and consequently profit-making. Like innovation, creativity helps retailers to constantly look for </w:t>
      </w:r>
      <w:r w:rsidR="00E536E2">
        <w:t xml:space="preserve">the </w:t>
      </w:r>
      <w:r w:rsidR="00E2500B">
        <w:t>original</w:t>
      </w:r>
      <w:r w:rsidR="00B10B94">
        <w:t xml:space="preserve"> (</w:t>
      </w:r>
      <w:r w:rsidR="00B10B94">
        <w:rPr>
          <w:shd w:val="clear" w:color="auto" w:fill="FFFFFF"/>
        </w:rPr>
        <w:t>Snyder et al., 2016)</w:t>
      </w:r>
      <w:r w:rsidR="00D90868">
        <w:t>.</w:t>
      </w:r>
    </w:p>
    <w:p w14:paraId="7A20DEE0" w14:textId="77777777" w:rsidR="00D841A1" w:rsidRPr="00F65E1D" w:rsidRDefault="00D841A1" w:rsidP="00D841A1">
      <w:pPr>
        <w:autoSpaceDE w:val="0"/>
        <w:autoSpaceDN w:val="0"/>
        <w:adjustRightInd w:val="0"/>
        <w:spacing w:line="276" w:lineRule="auto"/>
        <w:jc w:val="left"/>
        <w:rPr>
          <w:b/>
          <w:bCs/>
        </w:rPr>
      </w:pPr>
      <w:r w:rsidRPr="00F65E1D">
        <w:rPr>
          <w:b/>
          <w:bCs/>
        </w:rPr>
        <w:t>Overview of Business Model</w:t>
      </w:r>
    </w:p>
    <w:p w14:paraId="4F875368" w14:textId="5929468C" w:rsidR="006D53A2" w:rsidRDefault="006D53A2" w:rsidP="006D53A2">
      <w:r>
        <w:t xml:space="preserve">Market Taverns Pub Co owns and manages several pubs that are famous for their ambience, taste and standard of their food and drinks and are efficient in the servicing of clients. Lady </w:t>
      </w:r>
      <w:proofErr w:type="spellStart"/>
      <w:r>
        <w:t>Ottoline</w:t>
      </w:r>
      <w:proofErr w:type="spellEnd"/>
      <w:r>
        <w:t xml:space="preserve">, one of their signature pubs, represents the company line, excellence, and innovation perfectly. The primary values that the company embraces, the passion for creating great dining experiences and the desire to bring people together have established the position of Lady </w:t>
      </w:r>
      <w:proofErr w:type="spellStart"/>
      <w:r>
        <w:t>Ottoline</w:t>
      </w:r>
      <w:proofErr w:type="spellEnd"/>
      <w:r>
        <w:t xml:space="preserve"> as a popular venue among tourists and residents of London. </w:t>
      </w:r>
    </w:p>
    <w:p w14:paraId="2D312722" w14:textId="0068CCD9" w:rsidR="00D841A1" w:rsidRPr="003E5FA4" w:rsidRDefault="00D841A1" w:rsidP="003E5FA4">
      <w:pPr>
        <w:rPr>
          <w:b/>
          <w:bCs/>
        </w:rPr>
      </w:pPr>
      <w:r w:rsidRPr="003E5FA4">
        <w:rPr>
          <w:b/>
          <w:bCs/>
        </w:rPr>
        <w:t>Main Findings</w:t>
      </w:r>
    </w:p>
    <w:p w14:paraId="21BFF116" w14:textId="380AEE74" w:rsidR="00A77453" w:rsidRDefault="007134AD" w:rsidP="00A77453">
      <w:r>
        <w:t>T</w:t>
      </w:r>
      <w:r w:rsidR="00A77453">
        <w:t xml:space="preserve">he workings of some aspects of Lady </w:t>
      </w:r>
      <w:proofErr w:type="spellStart"/>
      <w:r w:rsidR="00A77453">
        <w:t>Ottoline</w:t>
      </w:r>
      <w:proofErr w:type="spellEnd"/>
      <w:r w:rsidR="00A77453">
        <w:t xml:space="preserve"> </w:t>
      </w:r>
      <w:r>
        <w:t>make</w:t>
      </w:r>
      <w:r w:rsidR="00A77453">
        <w:t xml:space="preserve"> his narrative insightful regarding the assessed organization’s culture, functioning, and issues. Thus, applying for the post author of the site has accumulated considerable practical experience in the tough confrontation with daily work in a pub’s environment, the overall layout of selling points, customer preferences, and the choice of imperfections. These breakdowns are used as a starting point when searching for innovation potentials and conducting a search for creative ideas on improving the pub and increasing its competitiveness in the targeted market</w:t>
      </w:r>
      <w:r w:rsidR="00B10B94">
        <w:t xml:space="preserve"> (</w:t>
      </w:r>
      <w:proofErr w:type="spellStart"/>
      <w:r w:rsidR="00B10B94">
        <w:rPr>
          <w:shd w:val="clear" w:color="auto" w:fill="FFFFFF"/>
        </w:rPr>
        <w:t>Haryani</w:t>
      </w:r>
      <w:proofErr w:type="spellEnd"/>
      <w:r w:rsidR="00B10B94">
        <w:rPr>
          <w:shd w:val="clear" w:color="auto" w:fill="FFFFFF"/>
        </w:rPr>
        <w:t>, et al., 2021)</w:t>
      </w:r>
      <w:r w:rsidR="00A77453">
        <w:t>.</w:t>
      </w:r>
    </w:p>
    <w:p w14:paraId="63CC7EE0" w14:textId="77777777" w:rsidR="00D90868" w:rsidRDefault="00D90868" w:rsidP="00D841A1">
      <w:pPr>
        <w:autoSpaceDE w:val="0"/>
        <w:autoSpaceDN w:val="0"/>
        <w:adjustRightInd w:val="0"/>
        <w:spacing w:line="276" w:lineRule="auto"/>
        <w:jc w:val="left"/>
        <w:rPr>
          <w:b/>
          <w:bCs/>
        </w:rPr>
      </w:pPr>
    </w:p>
    <w:p w14:paraId="355D5D2C" w14:textId="77777777" w:rsidR="00D90868" w:rsidRDefault="00D90868" w:rsidP="00D841A1">
      <w:pPr>
        <w:autoSpaceDE w:val="0"/>
        <w:autoSpaceDN w:val="0"/>
        <w:adjustRightInd w:val="0"/>
        <w:spacing w:line="276" w:lineRule="auto"/>
        <w:jc w:val="left"/>
        <w:rPr>
          <w:b/>
          <w:bCs/>
        </w:rPr>
      </w:pPr>
    </w:p>
    <w:p w14:paraId="7797619A" w14:textId="372C30EA" w:rsidR="00D841A1" w:rsidRPr="003E5FA4" w:rsidRDefault="00D841A1" w:rsidP="00D841A1">
      <w:pPr>
        <w:autoSpaceDE w:val="0"/>
        <w:autoSpaceDN w:val="0"/>
        <w:adjustRightInd w:val="0"/>
        <w:spacing w:line="276" w:lineRule="auto"/>
        <w:jc w:val="left"/>
        <w:rPr>
          <w:b/>
          <w:bCs/>
        </w:rPr>
      </w:pPr>
      <w:r w:rsidRPr="003E5FA4">
        <w:rPr>
          <w:b/>
          <w:bCs/>
        </w:rPr>
        <w:t>Background and Business Approach</w:t>
      </w:r>
    </w:p>
    <w:p w14:paraId="4D12215C" w14:textId="5990A8B5" w:rsidR="00A5260D" w:rsidRDefault="00A5260D" w:rsidP="00A5260D">
      <w:r>
        <w:t xml:space="preserve">Market Taverns Pub Co is one of Britain’s most magnetic pub operators and has helped to pioneer the trend for much more individualistic management strategies and customer relations. The business strategies of the company include business solidity, business reliability business creativeness and most importantly business consistency in delivering outstanding Services to the company’s customers. The ethos as a Market Taverns flagship </w:t>
      </w:r>
      <w:proofErr w:type="gramStart"/>
      <w:r>
        <w:t>‘pub’,</w:t>
      </w:r>
      <w:proofErr w:type="gramEnd"/>
      <w:r>
        <w:t xml:space="preserve"> alludes to these values, providing a distinctive environment, menu range and specific focus on customer experiences</w:t>
      </w:r>
      <w:r w:rsidR="00856378">
        <w:t xml:space="preserve"> ((</w:t>
      </w:r>
      <w:r w:rsidR="00856378">
        <w:rPr>
          <w:shd w:val="clear" w:color="auto" w:fill="FFFFFF"/>
        </w:rPr>
        <w:t>Walker, 2017)</w:t>
      </w:r>
      <w:r>
        <w:t>. The business model of the pub mainly aims at making the place comfortable for people to be in, and consume properly prepared meals, drinks, and beverages</w:t>
      </w:r>
    </w:p>
    <w:p w14:paraId="57116DD5" w14:textId="77777777" w:rsidR="00D841A1" w:rsidRPr="003E5FA4" w:rsidRDefault="00D841A1" w:rsidP="00D841A1">
      <w:pPr>
        <w:autoSpaceDE w:val="0"/>
        <w:autoSpaceDN w:val="0"/>
        <w:adjustRightInd w:val="0"/>
        <w:spacing w:line="276" w:lineRule="auto"/>
        <w:jc w:val="left"/>
        <w:rPr>
          <w:b/>
          <w:bCs/>
        </w:rPr>
      </w:pPr>
      <w:r w:rsidRPr="003E5FA4">
        <w:rPr>
          <w:b/>
          <w:bCs/>
        </w:rPr>
        <w:t>Job Experience and Observation</w:t>
      </w:r>
    </w:p>
    <w:p w14:paraId="2B858E13" w14:textId="4154C5C6" w:rsidR="00D90868" w:rsidRDefault="00D90868" w:rsidP="00D90868">
      <w:r>
        <w:t xml:space="preserve">The position of an assistant manager in a pub named Lady </w:t>
      </w:r>
      <w:proofErr w:type="spellStart"/>
      <w:r>
        <w:t>Ottoline</w:t>
      </w:r>
      <w:proofErr w:type="spellEnd"/>
      <w:r>
        <w:t xml:space="preserve"> has given him or her first-hand experience and understanding of various operations such as operational, department, staff, and financial operations. As such, the author has been able to discover new and further ways the organization could develop or avoid certain problems due to having firsthand interaction. From the observations taken from customers, the analysis of sales data and discussions with the members of staff, the author has acquired all-round insights about what can be done right, and what needs improvement at the pub. </w:t>
      </w:r>
    </w:p>
    <w:p w14:paraId="6336B70B" w14:textId="5621DE92" w:rsidR="00E042AE" w:rsidRDefault="00E042AE" w:rsidP="003E5FA4">
      <w:pPr>
        <w:rPr>
          <w:rFonts w:eastAsia="Times New Roman" w:cs="Times New Roman"/>
          <w:color w:val="auto"/>
          <w:szCs w:val="24"/>
          <w:lang w:val="en-IN" w:eastAsia="en-IN"/>
        </w:rPr>
      </w:pPr>
      <w:r>
        <w:br w:type="page"/>
      </w:r>
    </w:p>
    <w:p w14:paraId="09F2AD5C" w14:textId="77777777" w:rsidR="00E042AE" w:rsidRPr="00E042AE" w:rsidRDefault="00E042AE" w:rsidP="00E042AE">
      <w:pPr>
        <w:pStyle w:val="Heading1"/>
        <w:rPr>
          <w:rFonts w:eastAsia="Times New Roman"/>
          <w:lang w:eastAsia="en-IN"/>
        </w:rPr>
      </w:pPr>
      <w:bookmarkStart w:id="2" w:name="_Toc168768560"/>
      <w:r w:rsidRPr="00E042AE">
        <w:rPr>
          <w:rFonts w:eastAsia="Times New Roman"/>
          <w:lang w:eastAsia="en-IN"/>
        </w:rPr>
        <w:lastRenderedPageBreak/>
        <w:t>The Type of Innovation Identified</w:t>
      </w:r>
      <w:bookmarkEnd w:id="2"/>
    </w:p>
    <w:p w14:paraId="6C8AC078" w14:textId="77777777" w:rsidR="00E042AE" w:rsidRPr="00F6581E" w:rsidRDefault="00E042AE" w:rsidP="00E042AE">
      <w:pPr>
        <w:rPr>
          <w:b/>
          <w:bCs/>
          <w:lang w:val="en-IN" w:eastAsia="en-IN"/>
        </w:rPr>
      </w:pPr>
      <w:r w:rsidRPr="00F6581E">
        <w:rPr>
          <w:b/>
          <w:bCs/>
          <w:lang w:val="en-IN" w:eastAsia="en-IN"/>
        </w:rPr>
        <w:t>Innovation Classification: Radical vs. Incremental</w:t>
      </w:r>
    </w:p>
    <w:p w14:paraId="633CF891" w14:textId="12060E71" w:rsidR="000525CD" w:rsidRPr="000525CD" w:rsidRDefault="002C050D" w:rsidP="002C050D">
      <w:pPr>
        <w:rPr>
          <w:b/>
          <w:bCs/>
        </w:rPr>
      </w:pPr>
      <w:r w:rsidRPr="000525CD">
        <w:rPr>
          <w:b/>
          <w:bCs/>
        </w:rPr>
        <w:t>Radical Innovation</w:t>
      </w:r>
    </w:p>
    <w:p w14:paraId="1B1B407B" w14:textId="078DBA9E" w:rsidR="002C050D" w:rsidRDefault="002C050D" w:rsidP="002C050D">
      <w:r>
        <w:t xml:space="preserve">Radical innovation can be characterized as the generation of new alternatives or the alteration of incumbents of products, services, processes, and /or business models. It means the creation of something new and the introduction into a marketplace of new concepts, products, services, or solutions disrupting existing market structures or </w:t>
      </w:r>
      <w:r w:rsidR="006B260B">
        <w:t xml:space="preserve">the </w:t>
      </w:r>
      <w:r>
        <w:t xml:space="preserve">formation of new ones. Innovation’s process can be radical by nature, and as such it calls for considerable capital, venture, and a spirit of revolution against conventional practices. </w:t>
      </w:r>
      <w:proofErr w:type="gramStart"/>
      <w:r>
        <w:t>suggests</w:t>
      </w:r>
      <w:proofErr w:type="gramEnd"/>
      <w:r>
        <w:t xml:space="preserve"> radical innovation is specifically defined as the creation of new industries or new methods of competing, adding that examples of such innovation are the automobile industry, the Internet, and Smartphones.</w:t>
      </w:r>
    </w:p>
    <w:p w14:paraId="1CD8EAE1" w14:textId="42B72831" w:rsidR="000525CD" w:rsidRPr="000525CD" w:rsidRDefault="002C050D" w:rsidP="002C050D">
      <w:pPr>
        <w:rPr>
          <w:b/>
          <w:bCs/>
        </w:rPr>
      </w:pPr>
      <w:r w:rsidRPr="000525CD">
        <w:rPr>
          <w:b/>
          <w:bCs/>
        </w:rPr>
        <w:t>Incremental Innovation</w:t>
      </w:r>
    </w:p>
    <w:p w14:paraId="3DAB92B1" w14:textId="78617D85" w:rsidR="002C050D" w:rsidRDefault="002C050D" w:rsidP="002C050D">
      <w:r>
        <w:t xml:space="preserve">Incremental innovation refers to the improvement or amendment of existing ideas with moderate and slow development of changes step by step. It may primarily deal with enhancement and fine-tuning of the existing solution instead of inventing an absolute new path. In contrast to radical innovation, incremental innovation implies constant alterations, </w:t>
      </w:r>
      <w:r w:rsidR="006B260B">
        <w:t>upgrades,</w:t>
      </w:r>
      <w:r>
        <w:t xml:space="preserve"> and a </w:t>
      </w:r>
      <w:r w:rsidR="006B260B">
        <w:t>build-up</w:t>
      </w:r>
      <w:r>
        <w:t xml:space="preserve"> of modifications on products or services rather than a single, massive, and revolutionary change. </w:t>
      </w:r>
    </w:p>
    <w:p w14:paraId="179D25E1" w14:textId="77777777" w:rsidR="00E042AE" w:rsidRPr="000525CD" w:rsidRDefault="00E042AE" w:rsidP="00E042AE">
      <w:pPr>
        <w:rPr>
          <w:b/>
          <w:bCs/>
          <w:lang w:val="en-IN" w:eastAsia="en-IN"/>
        </w:rPr>
      </w:pPr>
      <w:r w:rsidRPr="000525CD">
        <w:rPr>
          <w:b/>
          <w:bCs/>
          <w:lang w:val="en-IN" w:eastAsia="en-IN"/>
        </w:rPr>
        <w:t>Application of the 4 P's Model</w:t>
      </w:r>
    </w:p>
    <w:p w14:paraId="0207E595" w14:textId="2719C8C8" w:rsidR="00FD3677" w:rsidRDefault="00FD3677" w:rsidP="00FD3677">
      <w:r>
        <w:t xml:space="preserve">The 4 P's Model provides a framework for analyzing innovation across four dimensions: product, process, </w:t>
      </w:r>
      <w:r w:rsidR="00520030">
        <w:t>position,</w:t>
      </w:r>
      <w:r>
        <w:t xml:space="preserve"> and </w:t>
      </w:r>
      <w:r w:rsidR="00B42167">
        <w:t>paradigm</w:t>
      </w:r>
      <w:r>
        <w:t xml:space="preserve"> one holds in an organization and finally the paradigm that one has. Both these lenses of viewing innovation offer organizations an opportunity to look at the broad picture that innovation has to offer thus making it easier to evaluate progression and make more actionable decisions and plans.</w:t>
      </w:r>
    </w:p>
    <w:p w14:paraId="03FF43C6" w14:textId="2C2265CB" w:rsidR="00FD3677" w:rsidRDefault="00FD3677" w:rsidP="00FD3677">
      <w:r w:rsidRPr="00520030">
        <w:rPr>
          <w:b/>
          <w:bCs/>
        </w:rPr>
        <w:t>Product Innovation:</w:t>
      </w:r>
      <w:r>
        <w:t xml:space="preserve"> Product innovation involves idea creation and development of new or modified products or services that can suit the market or customer needs better. This kind of innovation majorly zeroes in on value at toughness, identifying a feature, function or benefit that may not be well delivered by competitors. </w:t>
      </w:r>
      <w:r w:rsidR="00EB3870">
        <w:t>A new</w:t>
      </w:r>
      <w:r>
        <w:t xml:space="preserve"> product for Lady </w:t>
      </w:r>
      <w:proofErr w:type="spellStart"/>
      <w:r>
        <w:t>Ottoline</w:t>
      </w:r>
      <w:proofErr w:type="spellEnd"/>
      <w:r>
        <w:t xml:space="preserve"> to launch may be offering new menu to the clients, novel drinks, or a new concept of dining that will attract </w:t>
      </w:r>
      <w:r w:rsidR="00EB3870">
        <w:t>business</w:t>
      </w:r>
      <w:r>
        <w:t xml:space="preserve"> to the pub</w:t>
      </w:r>
      <w:r w:rsidR="00856378">
        <w:t xml:space="preserve"> (</w:t>
      </w:r>
      <w:proofErr w:type="spellStart"/>
      <w:r w:rsidR="00856378">
        <w:rPr>
          <w:shd w:val="clear" w:color="auto" w:fill="FFFFFF"/>
        </w:rPr>
        <w:t>Dangelico</w:t>
      </w:r>
      <w:proofErr w:type="spellEnd"/>
      <w:r w:rsidR="00856378">
        <w:rPr>
          <w:shd w:val="clear" w:color="auto" w:fill="FFFFFF"/>
        </w:rPr>
        <w:t>, 2016</w:t>
      </w:r>
      <w:r w:rsidR="00856378">
        <w:t>)</w:t>
      </w:r>
      <w:r>
        <w:t xml:space="preserve">. </w:t>
      </w:r>
    </w:p>
    <w:p w14:paraId="72D7B0B6" w14:textId="61E4F7D7" w:rsidR="00FD3677" w:rsidRDefault="00FD3677" w:rsidP="00FD3677">
      <w:r w:rsidRPr="00520030">
        <w:rPr>
          <w:b/>
          <w:bCs/>
        </w:rPr>
        <w:lastRenderedPageBreak/>
        <w:t>Process Innovation:</w:t>
      </w:r>
      <w:r>
        <w:t xml:space="preserve"> Process innovation refers to the enhancement and improvement of an organization’s activities both internally and externally by creating better processes and working practices among others. It is about the improvements that make the production more efficient, the need to minimize waste or to use resources more effectively. </w:t>
      </w:r>
      <w:r w:rsidR="00EB3870">
        <w:t>In-process</w:t>
      </w:r>
      <w:r>
        <w:t xml:space="preserve"> innovation at Lady </w:t>
      </w:r>
      <w:proofErr w:type="spellStart"/>
      <w:r>
        <w:t>Ottoline</w:t>
      </w:r>
      <w:proofErr w:type="spellEnd"/>
      <w:r>
        <w:t xml:space="preserve"> could be the replacement of one form of technology with another, such as </w:t>
      </w:r>
      <w:r w:rsidR="00EB3870">
        <w:t xml:space="preserve">the </w:t>
      </w:r>
      <w:r>
        <w:t xml:space="preserve">use of </w:t>
      </w:r>
      <w:r w:rsidR="00EB3870">
        <w:t xml:space="preserve">a </w:t>
      </w:r>
      <w:r>
        <w:t xml:space="preserve">point-of-sale or </w:t>
      </w:r>
      <w:r w:rsidR="00EB3870">
        <w:t>inventory-tracking</w:t>
      </w:r>
      <w:r>
        <w:t xml:space="preserve"> system </w:t>
      </w:r>
      <w:r w:rsidR="00EB3870">
        <w:t>to</w:t>
      </w:r>
      <w:r>
        <w:t xml:space="preserve"> take care of manual work. </w:t>
      </w:r>
    </w:p>
    <w:p w14:paraId="2213A393" w14:textId="00255D62" w:rsidR="00F479F3" w:rsidRDefault="00F479F3" w:rsidP="00F479F3">
      <w:r w:rsidRPr="00520030">
        <w:rPr>
          <w:b/>
          <w:bCs/>
        </w:rPr>
        <w:t>Position Innovation:</w:t>
      </w:r>
      <w:r>
        <w:t xml:space="preserve"> Positioning innovation involves a shift of the position that an organization adopts within a given market </w:t>
      </w:r>
      <w:r w:rsidR="00A974AB">
        <w:t>to</w:t>
      </w:r>
      <w:r>
        <w:t xml:space="preserve"> unlock new opportunities or when understanding new trends. This type of innovation is called disruptive innovation which usually involves redefining the organization’s value proposition, target customer base or competitive posture in the industry to carve out a niche that is distinct from rival players in the industry. At Lady </w:t>
      </w:r>
      <w:proofErr w:type="spellStart"/>
      <w:r>
        <w:t>Ottoline</w:t>
      </w:r>
      <w:proofErr w:type="spellEnd"/>
      <w:r>
        <w:t>, position innovation could include promotion efforts to new customer segments such as the young working population or families through special promotions with products or events that seem to suit them</w:t>
      </w:r>
      <w:r w:rsidR="00856378">
        <w:t xml:space="preserve"> (</w:t>
      </w:r>
      <w:r w:rsidR="00856378">
        <w:rPr>
          <w:shd w:val="clear" w:color="auto" w:fill="FFFFFF"/>
        </w:rPr>
        <w:t xml:space="preserve">De </w:t>
      </w:r>
      <w:proofErr w:type="spellStart"/>
      <w:r w:rsidR="00856378">
        <w:rPr>
          <w:shd w:val="clear" w:color="auto" w:fill="FFFFFF"/>
        </w:rPr>
        <w:t>Vries</w:t>
      </w:r>
      <w:proofErr w:type="spellEnd"/>
      <w:r w:rsidR="00856378">
        <w:rPr>
          <w:shd w:val="clear" w:color="auto" w:fill="FFFFFF"/>
        </w:rPr>
        <w:t xml:space="preserve">, </w:t>
      </w:r>
      <w:proofErr w:type="spellStart"/>
      <w:r w:rsidR="00856378">
        <w:rPr>
          <w:shd w:val="clear" w:color="auto" w:fill="FFFFFF"/>
        </w:rPr>
        <w:t>Tummers</w:t>
      </w:r>
      <w:proofErr w:type="spellEnd"/>
      <w:r w:rsidR="00856378">
        <w:rPr>
          <w:shd w:val="clear" w:color="auto" w:fill="FFFFFF"/>
        </w:rPr>
        <w:t xml:space="preserve">, and </w:t>
      </w:r>
      <w:proofErr w:type="spellStart"/>
      <w:r w:rsidR="00856378">
        <w:rPr>
          <w:shd w:val="clear" w:color="auto" w:fill="FFFFFF"/>
        </w:rPr>
        <w:t>Bekkers</w:t>
      </w:r>
      <w:proofErr w:type="spellEnd"/>
      <w:r w:rsidR="00856378">
        <w:rPr>
          <w:shd w:val="clear" w:color="auto" w:fill="FFFFFF"/>
        </w:rPr>
        <w:t>, 2018)</w:t>
      </w:r>
      <w:r>
        <w:t xml:space="preserve">. </w:t>
      </w:r>
    </w:p>
    <w:p w14:paraId="7E381EBD" w14:textId="7674FED8" w:rsidR="00F479F3" w:rsidRDefault="00F479F3" w:rsidP="00F479F3">
      <w:r w:rsidRPr="00520030">
        <w:rPr>
          <w:b/>
          <w:bCs/>
        </w:rPr>
        <w:t>Paradigm Innovation:</w:t>
      </w:r>
      <w:r>
        <w:t xml:space="preserve"> </w:t>
      </w:r>
      <w:r w:rsidR="00A974AB">
        <w:t>A paradigm</w:t>
      </w:r>
      <w:r>
        <w:t xml:space="preserve"> shift is disquieting in that it implies a change in the </w:t>
      </w:r>
      <w:r w:rsidR="00A974AB">
        <w:t>unshared</w:t>
      </w:r>
      <w:r>
        <w:t xml:space="preserve"> structure of </w:t>
      </w:r>
      <w:r w:rsidR="00A974AB">
        <w:t xml:space="preserve">the </w:t>
      </w:r>
      <w:r>
        <w:t xml:space="preserve">business model, </w:t>
      </w:r>
      <w:r w:rsidR="00262C47">
        <w:t>values,</w:t>
      </w:r>
      <w:r>
        <w:t xml:space="preserve"> and principles of an </w:t>
      </w:r>
      <w:r w:rsidR="00A974AB">
        <w:t>organization</w:t>
      </w:r>
      <w:r>
        <w:t xml:space="preserve">. It tends to disrupt current wisdom and alter </w:t>
      </w:r>
      <w:r w:rsidR="00A974AB">
        <w:t>how</w:t>
      </w:r>
      <w:r>
        <w:t xml:space="preserve"> value and worth in the </w:t>
      </w:r>
      <w:r w:rsidR="00A974AB">
        <w:t>organization</w:t>
      </w:r>
      <w:r>
        <w:t xml:space="preserve"> </w:t>
      </w:r>
      <w:r w:rsidR="00A974AB">
        <w:t>are</w:t>
      </w:r>
      <w:r>
        <w:t xml:space="preserve"> identified and delivered. Paradigmatic shifts, however, may not be a simple affair, but an undertaking that calls for the establishment of new patterns and the use of untested ideas and theories. In Lady </w:t>
      </w:r>
      <w:proofErr w:type="spellStart"/>
      <w:r>
        <w:t>Ottoline</w:t>
      </w:r>
      <w:proofErr w:type="spellEnd"/>
      <w:r>
        <w:t xml:space="preserve">, for example, a shift to the paradigm might mean changing the </w:t>
      </w:r>
      <w:r w:rsidR="00A974AB">
        <w:t>organizational</w:t>
      </w:r>
      <w:r>
        <w:t xml:space="preserve"> structure from a top-down one where the headquarters makes most of the decisions and relies on local offices for the implementation of those decisions to a </w:t>
      </w:r>
      <w:r w:rsidR="00A974AB">
        <w:t>decentralized</w:t>
      </w:r>
      <w:r>
        <w:t xml:space="preserve"> structure that empowers local offices to make most of the decisions</w:t>
      </w:r>
      <w:r w:rsidR="00856378">
        <w:t xml:space="preserve"> (</w:t>
      </w:r>
      <w:r w:rsidR="00856378">
        <w:rPr>
          <w:shd w:val="clear" w:color="auto" w:fill="FFFFFF"/>
        </w:rPr>
        <w:t>Chen, Yin, and Mei, 2018).</w:t>
      </w:r>
    </w:p>
    <w:p w14:paraId="274CAEBB" w14:textId="1A62C4A0" w:rsidR="00262C43" w:rsidRPr="00D32551" w:rsidRDefault="00262C43" w:rsidP="00F7616C">
      <w:pPr>
        <w:rPr>
          <w:b/>
          <w:bCs/>
          <w:lang w:val="en-IN" w:eastAsia="en-IN"/>
        </w:rPr>
      </w:pPr>
      <w:r w:rsidRPr="00D32551">
        <w:rPr>
          <w:b/>
          <w:bCs/>
          <w:lang w:val="en-IN" w:eastAsia="en-IN"/>
        </w:rPr>
        <w:t xml:space="preserve">Example of Innovation at Lady </w:t>
      </w:r>
      <w:proofErr w:type="spellStart"/>
      <w:r w:rsidRPr="00D32551">
        <w:rPr>
          <w:b/>
          <w:bCs/>
          <w:lang w:val="en-IN" w:eastAsia="en-IN"/>
        </w:rPr>
        <w:t>Ottoline</w:t>
      </w:r>
      <w:proofErr w:type="spellEnd"/>
      <w:r w:rsidRPr="00D32551">
        <w:rPr>
          <w:b/>
          <w:bCs/>
          <w:lang w:val="en-IN" w:eastAsia="en-IN"/>
        </w:rPr>
        <w:t>: Assistant Manager Role</w:t>
      </w:r>
    </w:p>
    <w:p w14:paraId="657FBE35" w14:textId="154045EA" w:rsidR="009A71D1" w:rsidRDefault="009A71D1" w:rsidP="009A71D1">
      <w:r>
        <w:t xml:space="preserve">A new staffing innovation at the Eastbourne facility is the new post of Assistant Manager proposed by Lady </w:t>
      </w:r>
      <w:proofErr w:type="spellStart"/>
      <w:r>
        <w:t>Ottoline</w:t>
      </w:r>
      <w:proofErr w:type="spellEnd"/>
      <w:r>
        <w:t>, which is expected to solve staffing issues, increase employees’ satisfaction, and facilitate improvements in production processes. This role is charged with the responsibility of managing people in the organization, in areas such as employment, teaching, appraisal, and utilization</w:t>
      </w:r>
      <w:r w:rsidR="00856378">
        <w:t xml:space="preserve"> (</w:t>
      </w:r>
      <w:proofErr w:type="spellStart"/>
      <w:r w:rsidR="00856378">
        <w:rPr>
          <w:shd w:val="clear" w:color="auto" w:fill="FFFFFF"/>
        </w:rPr>
        <w:t>Coccia</w:t>
      </w:r>
      <w:proofErr w:type="spellEnd"/>
      <w:r w:rsidR="00856378">
        <w:rPr>
          <w:shd w:val="clear" w:color="auto" w:fill="FFFFFF"/>
        </w:rPr>
        <w:t>, 2017)</w:t>
      </w:r>
      <w:r>
        <w:t>.</w:t>
      </w:r>
    </w:p>
    <w:p w14:paraId="53C25EDC" w14:textId="6481E01E" w:rsidR="00262C43" w:rsidRPr="000F4DCD" w:rsidRDefault="00262C43" w:rsidP="00F7616C">
      <w:pPr>
        <w:rPr>
          <w:b/>
          <w:bCs/>
          <w:lang w:val="en-IN" w:eastAsia="en-IN"/>
        </w:rPr>
      </w:pPr>
      <w:r w:rsidRPr="000F4DCD">
        <w:rPr>
          <w:b/>
          <w:bCs/>
          <w:lang w:val="en-IN" w:eastAsia="en-IN"/>
        </w:rPr>
        <w:lastRenderedPageBreak/>
        <w:t>Application of the 4 P's Model to Assistant Manager Role</w:t>
      </w:r>
    </w:p>
    <w:p w14:paraId="6D92DB5F" w14:textId="77777777" w:rsidR="000F4DCD" w:rsidRDefault="000F4DCD" w:rsidP="000F4DCD">
      <w:bookmarkStart w:id="3" w:name="_Toc168768561"/>
      <w:r>
        <w:t xml:space="preserve">Product Innovation: The role of Assistant Manager is new to Lady </w:t>
      </w:r>
      <w:proofErr w:type="spellStart"/>
      <w:r>
        <w:t>Ottoline's</w:t>
      </w:r>
      <w:proofErr w:type="spellEnd"/>
      <w:r>
        <w:t xml:space="preserve"> services management regime. By offering a better view of jobs, improving employee retention, and consequently, the quality of services, it influences the competitive advantage of Lady </w:t>
      </w:r>
      <w:proofErr w:type="spellStart"/>
      <w:r>
        <w:t>Ottoline</w:t>
      </w:r>
      <w:proofErr w:type="spellEnd"/>
      <w:r>
        <w:t>.</w:t>
      </w:r>
    </w:p>
    <w:p w14:paraId="35F6ABDF" w14:textId="6E6732BB" w:rsidR="000F4DCD" w:rsidRDefault="000F4DCD" w:rsidP="000F4DCD">
      <w:r>
        <w:t xml:space="preserve">Process Innovation: This role overhauls internal practices in staffing, both official and required, equipment and retention techniques which include training and assessment. These structured processes provide increased operational efficiency and better staff </w:t>
      </w:r>
      <w:proofErr w:type="gramStart"/>
      <w:r>
        <w:t xml:space="preserve">management </w:t>
      </w:r>
      <w:r w:rsidR="009A71D1">
        <w:t>practices</w:t>
      </w:r>
      <w:r>
        <w:t>, which in turn enables</w:t>
      </w:r>
      <w:proofErr w:type="gramEnd"/>
      <w:r>
        <w:t xml:space="preserve"> the pub to fulfil its mission and create excellent customer experiences.</w:t>
      </w:r>
    </w:p>
    <w:p w14:paraId="532C5444" w14:textId="64B59634" w:rsidR="000F4DCD" w:rsidRDefault="000F4DCD" w:rsidP="000F4DCD">
      <w:r>
        <w:t xml:space="preserve">Position Innovation: Through this, Lady </w:t>
      </w:r>
      <w:proofErr w:type="spellStart"/>
      <w:r>
        <w:t>Ottoline</w:t>
      </w:r>
      <w:proofErr w:type="spellEnd"/>
      <w:r>
        <w:t xml:space="preserve"> can successfully strategize on ways how to effectively engage employees who in return make the company the best place to work a statement it can create a competitive advantage in the hospitality industry. This aspect of addressing staff well-being is also a plus for customers who always look out for businesses with the welfare of their employees</w:t>
      </w:r>
      <w:r w:rsidR="006A6B5F">
        <w:t xml:space="preserve"> (</w:t>
      </w:r>
      <w:proofErr w:type="spellStart"/>
      <w:r w:rsidR="006A6B5F">
        <w:rPr>
          <w:shd w:val="clear" w:color="auto" w:fill="FFFFFF"/>
        </w:rPr>
        <w:t>Trabucchi</w:t>
      </w:r>
      <w:proofErr w:type="spellEnd"/>
      <w:r w:rsidR="006A6B5F">
        <w:rPr>
          <w:shd w:val="clear" w:color="auto" w:fill="FFFFFF"/>
        </w:rPr>
        <w:t xml:space="preserve"> and </w:t>
      </w:r>
      <w:proofErr w:type="spellStart"/>
      <w:r w:rsidR="006A6B5F">
        <w:rPr>
          <w:shd w:val="clear" w:color="auto" w:fill="FFFFFF"/>
        </w:rPr>
        <w:t>Buganza</w:t>
      </w:r>
      <w:proofErr w:type="spellEnd"/>
      <w:r w:rsidR="006A6B5F">
        <w:rPr>
          <w:shd w:val="clear" w:color="auto" w:fill="FFFFFF"/>
        </w:rPr>
        <w:t>, 2020)</w:t>
      </w:r>
      <w:r>
        <w:t>.</w:t>
      </w:r>
    </w:p>
    <w:p w14:paraId="66A98EC4" w14:textId="20D4C548" w:rsidR="000F4DCD" w:rsidRDefault="000F4DCD" w:rsidP="000F4DCD">
      <w:r>
        <w:t xml:space="preserve">Paradigm Innovation: According to the present research, the position of Assistant Manager as a crucial staff position can be considered as revolutionizing the way of staff management within the hospitality sector. Through this commitment, Lady </w:t>
      </w:r>
      <w:proofErr w:type="spellStart"/>
      <w:r>
        <w:t>Ottoline</w:t>
      </w:r>
      <w:proofErr w:type="spellEnd"/>
      <w:r>
        <w:t xml:space="preserve"> brings into the management team this specific competence of staff management and utilization as a central organizational asset that needs to be optimally nurtured to get the best out of it for holding high-standard customer’ experiences that would feather the business’ success</w:t>
      </w:r>
      <w:r w:rsidR="006A6B5F">
        <w:t xml:space="preserve"> (</w:t>
      </w:r>
      <w:proofErr w:type="spellStart"/>
      <w:r w:rsidR="006A6B5F">
        <w:rPr>
          <w:shd w:val="clear" w:color="auto" w:fill="FFFFFF"/>
        </w:rPr>
        <w:t>Petzold</w:t>
      </w:r>
      <w:proofErr w:type="spellEnd"/>
      <w:r w:rsidR="006A6B5F">
        <w:rPr>
          <w:shd w:val="clear" w:color="auto" w:fill="FFFFFF"/>
        </w:rPr>
        <w:t xml:space="preserve">, </w:t>
      </w:r>
      <w:proofErr w:type="spellStart"/>
      <w:r w:rsidR="006A6B5F">
        <w:rPr>
          <w:shd w:val="clear" w:color="auto" w:fill="FFFFFF"/>
        </w:rPr>
        <w:t>Landinez</w:t>
      </w:r>
      <w:proofErr w:type="spellEnd"/>
      <w:r w:rsidR="006A6B5F">
        <w:rPr>
          <w:shd w:val="clear" w:color="auto" w:fill="FFFFFF"/>
        </w:rPr>
        <w:t xml:space="preserve">, and </w:t>
      </w:r>
      <w:proofErr w:type="spellStart"/>
      <w:r w:rsidR="006A6B5F">
        <w:rPr>
          <w:shd w:val="clear" w:color="auto" w:fill="FFFFFF"/>
        </w:rPr>
        <w:t>Baaken</w:t>
      </w:r>
      <w:proofErr w:type="spellEnd"/>
      <w:r w:rsidR="006A6B5F">
        <w:rPr>
          <w:shd w:val="clear" w:color="auto" w:fill="FFFFFF"/>
        </w:rPr>
        <w:t>, 2019)</w:t>
      </w:r>
      <w:r>
        <w:t>.</w:t>
      </w:r>
    </w:p>
    <w:p w14:paraId="64168C54" w14:textId="77777777" w:rsidR="000862BB" w:rsidRPr="000862BB" w:rsidRDefault="000862BB" w:rsidP="000862BB">
      <w:pPr>
        <w:pStyle w:val="Heading1"/>
      </w:pPr>
      <w:r w:rsidRPr="000862BB">
        <w:t>The Creativity Process Applied to Identify Possible Solutions</w:t>
      </w:r>
      <w:bookmarkEnd w:id="3"/>
    </w:p>
    <w:p w14:paraId="0697151F" w14:textId="34E55417" w:rsidR="00660E7F" w:rsidRDefault="00660E7F" w:rsidP="00660E7F">
      <w:r>
        <w:t xml:space="preserve">Creativity is a rather formal concept that refers to how ideas are produced and organized through various stages to produce effective creations. Applying the creativity process at Lady </w:t>
      </w:r>
      <w:proofErr w:type="spellStart"/>
      <w:r>
        <w:t>Ottoline</w:t>
      </w:r>
      <w:proofErr w:type="spellEnd"/>
      <w:r>
        <w:t xml:space="preserve"> resulted in envisioning the solutions to the problems you encounter in human resource management as well as optimization of the entire process</w:t>
      </w:r>
      <w:r w:rsidR="006A6B5F">
        <w:t xml:space="preserve"> (</w:t>
      </w:r>
      <w:proofErr w:type="spellStart"/>
      <w:r w:rsidR="006A6B5F">
        <w:rPr>
          <w:shd w:val="clear" w:color="auto" w:fill="FFFFFF"/>
        </w:rPr>
        <w:t>Andersson</w:t>
      </w:r>
      <w:proofErr w:type="spellEnd"/>
      <w:r w:rsidR="006A6B5F">
        <w:rPr>
          <w:shd w:val="clear" w:color="auto" w:fill="FFFFFF"/>
        </w:rPr>
        <w:t xml:space="preserve"> et al., 2016)</w:t>
      </w:r>
      <w:r>
        <w:t xml:space="preserve">. This section outlines the key stages of the creativity process: It is made up of preparatory steps, followed by incubation, </w:t>
      </w:r>
      <w:r w:rsidR="00B66887">
        <w:t>illumination,</w:t>
      </w:r>
      <w:r>
        <w:t xml:space="preserve"> and the final step of verification. Also, the Six Thinking Hats developed by De Bono proved useful in raising the creativity of the thinking </w:t>
      </w:r>
      <w:r>
        <w:lastRenderedPageBreak/>
        <w:t>process as well as the identification of clear and authoritative assumptions since different viewpoints were presented and followed systematically</w:t>
      </w:r>
      <w:r w:rsidR="006A6B5F">
        <w:t xml:space="preserve"> (</w:t>
      </w:r>
      <w:r w:rsidR="006A6B5F">
        <w:rPr>
          <w:shd w:val="clear" w:color="auto" w:fill="FFFFFF"/>
        </w:rPr>
        <w:t xml:space="preserve">von </w:t>
      </w:r>
      <w:proofErr w:type="spellStart"/>
      <w:r w:rsidR="006A6B5F">
        <w:rPr>
          <w:shd w:val="clear" w:color="auto" w:fill="FFFFFF"/>
        </w:rPr>
        <w:t>Hippel</w:t>
      </w:r>
      <w:proofErr w:type="spellEnd"/>
      <w:r w:rsidR="006A6B5F">
        <w:rPr>
          <w:shd w:val="clear" w:color="auto" w:fill="FFFFFF"/>
        </w:rPr>
        <w:t xml:space="preserve"> and </w:t>
      </w:r>
      <w:proofErr w:type="spellStart"/>
      <w:r w:rsidR="006A6B5F">
        <w:rPr>
          <w:shd w:val="clear" w:color="auto" w:fill="FFFFFF"/>
        </w:rPr>
        <w:t>Kaulartz</w:t>
      </w:r>
      <w:proofErr w:type="spellEnd"/>
      <w:r w:rsidR="006A6B5F">
        <w:rPr>
          <w:shd w:val="clear" w:color="auto" w:fill="FFFFFF"/>
        </w:rPr>
        <w:t>, 2021</w:t>
      </w:r>
      <w:r w:rsidR="006A6B5F">
        <w:t>)</w:t>
      </w:r>
      <w:r>
        <w:t>.</w:t>
      </w:r>
    </w:p>
    <w:p w14:paraId="26699EC9" w14:textId="77777777" w:rsidR="00660E7F" w:rsidRDefault="00660E7F" w:rsidP="000862BB"/>
    <w:p w14:paraId="68EE31E4" w14:textId="6011D01C" w:rsidR="000862BB" w:rsidRPr="00AD422D" w:rsidRDefault="000862BB" w:rsidP="000862BB">
      <w:pPr>
        <w:rPr>
          <w:b/>
          <w:bCs/>
        </w:rPr>
      </w:pPr>
      <w:r w:rsidRPr="00AD422D">
        <w:rPr>
          <w:b/>
          <w:bCs/>
        </w:rPr>
        <w:t>Overview of the Creativity Process</w:t>
      </w:r>
    </w:p>
    <w:p w14:paraId="14FCF64F" w14:textId="77777777" w:rsidR="000862BB" w:rsidRPr="000862BB" w:rsidRDefault="000862BB" w:rsidP="000862BB">
      <w:r w:rsidRPr="000862BB">
        <w:t>The creativity process is a systematic approach that helps in generating innovative ideas and solving complex problems. It typically involves the following stages:</w:t>
      </w:r>
    </w:p>
    <w:p w14:paraId="2DF37190" w14:textId="77777777" w:rsidR="000862BB" w:rsidRPr="00AD422D" w:rsidRDefault="000862BB" w:rsidP="000862BB">
      <w:pPr>
        <w:rPr>
          <w:b/>
          <w:bCs/>
        </w:rPr>
      </w:pPr>
      <w:r w:rsidRPr="00AD422D">
        <w:rPr>
          <w:b/>
          <w:bCs/>
        </w:rPr>
        <w:t>Preparation</w:t>
      </w:r>
    </w:p>
    <w:p w14:paraId="469908BB" w14:textId="2F2F0DCF" w:rsidR="00AD422D" w:rsidRDefault="00AD422D" w:rsidP="00AD422D">
      <w:r>
        <w:t xml:space="preserve">During the planning phase of this study, the researcher conducted a background survey coupled with a compilation of research information on the challenges that exist at Lady </w:t>
      </w:r>
      <w:proofErr w:type="spellStart"/>
      <w:r>
        <w:t>Ottoline</w:t>
      </w:r>
      <w:proofErr w:type="spellEnd"/>
      <w:r>
        <w:t>. They involved the observation of the turnover rate of staff and their level of contentment, customer feedback and organizational woes. Understanding the factors and causes of the challenges was made easier by holding interviews and discussions of the management staff, and other employees, in ordinary working capacity. The first objective was to gain a view of the problem and collect information for creative decisions.</w:t>
      </w:r>
    </w:p>
    <w:p w14:paraId="77F0B7E2" w14:textId="77777777" w:rsidR="00AD422D" w:rsidRPr="00AD422D" w:rsidRDefault="00AD422D" w:rsidP="00AD422D">
      <w:pPr>
        <w:rPr>
          <w:b/>
          <w:bCs/>
        </w:rPr>
      </w:pPr>
      <w:r w:rsidRPr="00AD422D">
        <w:rPr>
          <w:b/>
          <w:bCs/>
        </w:rPr>
        <w:t>Incubation</w:t>
      </w:r>
    </w:p>
    <w:p w14:paraId="68CB6404" w14:textId="2578B4EA" w:rsidR="00AD422D" w:rsidRDefault="00AD422D" w:rsidP="00AD422D">
      <w:r>
        <w:t xml:space="preserve">This concept entails distancing oneself from the problem and letting the subconscious mind work while in the preparation stage, one gathers all the necessary information. Research indicates that this time of unconscious thinking is </w:t>
      </w:r>
      <w:proofErr w:type="gramStart"/>
      <w:r>
        <w:t>key</w:t>
      </w:r>
      <w:proofErr w:type="gramEnd"/>
      <w:r>
        <w:t xml:space="preserve"> to arriving at novel solutions to different problems since it enables the brain to connect ideas in different ways. At this stage, occasional activities not associated with the problem like reading, exercising, and going out are used by the author to make the problem become a background and the subconscious to work on it. Giving them a solution to the problem is not the main goal of this stage</w:t>
      </w:r>
      <w:r w:rsidR="006A6B5F">
        <w:t xml:space="preserve"> (</w:t>
      </w:r>
      <w:proofErr w:type="spellStart"/>
      <w:r w:rsidR="006A6B5F">
        <w:rPr>
          <w:shd w:val="clear" w:color="auto" w:fill="FFFFFF"/>
        </w:rPr>
        <w:t>Okafor</w:t>
      </w:r>
      <w:proofErr w:type="spellEnd"/>
      <w:r w:rsidR="006A6B5F">
        <w:rPr>
          <w:shd w:val="clear" w:color="auto" w:fill="FFFFFF"/>
        </w:rPr>
        <w:t xml:space="preserve">, </w:t>
      </w:r>
      <w:proofErr w:type="spellStart"/>
      <w:r w:rsidR="006A6B5F">
        <w:rPr>
          <w:shd w:val="clear" w:color="auto" w:fill="FFFFFF"/>
        </w:rPr>
        <w:t>Chijindu</w:t>
      </w:r>
      <w:proofErr w:type="spellEnd"/>
      <w:r w:rsidR="006A6B5F">
        <w:rPr>
          <w:shd w:val="clear" w:color="auto" w:fill="FFFFFF"/>
        </w:rPr>
        <w:t xml:space="preserve">, and </w:t>
      </w:r>
      <w:proofErr w:type="spellStart"/>
      <w:r w:rsidR="006A6B5F">
        <w:rPr>
          <w:shd w:val="clear" w:color="auto" w:fill="FFFFFF"/>
        </w:rPr>
        <w:t>Chikezie</w:t>
      </w:r>
      <w:proofErr w:type="spellEnd"/>
      <w:r w:rsidR="006A6B5F">
        <w:rPr>
          <w:shd w:val="clear" w:color="auto" w:fill="FFFFFF"/>
        </w:rPr>
        <w:t>, 2017</w:t>
      </w:r>
      <w:r w:rsidR="006A6B5F">
        <w:t>)</w:t>
      </w:r>
      <w:r>
        <w:t>.</w:t>
      </w:r>
    </w:p>
    <w:p w14:paraId="5DC8E4AA" w14:textId="77777777" w:rsidR="00AD422D" w:rsidRPr="00AD422D" w:rsidRDefault="00AD422D" w:rsidP="00AD422D">
      <w:pPr>
        <w:rPr>
          <w:b/>
          <w:bCs/>
        </w:rPr>
      </w:pPr>
      <w:r w:rsidRPr="00AD422D">
        <w:rPr>
          <w:b/>
          <w:bCs/>
        </w:rPr>
        <w:t>Illumination</w:t>
      </w:r>
    </w:p>
    <w:p w14:paraId="7EF92738" w14:textId="3469F9C8" w:rsidR="00AD422D" w:rsidRDefault="00AD422D" w:rsidP="00AD422D">
      <w:r>
        <w:t xml:space="preserve">There is an emphasis on the event in which an idea, a moment of understanding, or a flash of inspiration takes place. It should be noted that, after a certain period of incubation, the author has time to walkers and begins to develop new ideas. For example, the idea of expanding the Management position by creating a supposition of an Assistant Manager appeared during this stage. The concept of launching human resources within the pub was proposed to help satisfy </w:t>
      </w:r>
      <w:r>
        <w:lastRenderedPageBreak/>
        <w:t>the challenges. The elongation stage is where the bright idea is implemented and the climax of the process is reached, known as the ‘Eureka effect’.</w:t>
      </w:r>
    </w:p>
    <w:p w14:paraId="1651E352" w14:textId="77777777" w:rsidR="00AD422D" w:rsidRDefault="00AD422D" w:rsidP="00AD422D">
      <w:pPr>
        <w:rPr>
          <w:b/>
          <w:bCs/>
        </w:rPr>
      </w:pPr>
    </w:p>
    <w:p w14:paraId="7951E16A" w14:textId="77777777" w:rsidR="00AD422D" w:rsidRDefault="00AD422D" w:rsidP="00AD422D">
      <w:pPr>
        <w:rPr>
          <w:b/>
          <w:bCs/>
        </w:rPr>
      </w:pPr>
    </w:p>
    <w:p w14:paraId="37628AE7" w14:textId="3B319C9C" w:rsidR="00AD422D" w:rsidRPr="00AD422D" w:rsidRDefault="00AD422D" w:rsidP="00AD422D">
      <w:pPr>
        <w:rPr>
          <w:b/>
          <w:bCs/>
        </w:rPr>
      </w:pPr>
      <w:r w:rsidRPr="00AD422D">
        <w:rPr>
          <w:b/>
          <w:bCs/>
        </w:rPr>
        <w:t>Verification</w:t>
      </w:r>
    </w:p>
    <w:p w14:paraId="5A7787A0" w14:textId="60A0385C" w:rsidR="00AD422D" w:rsidRDefault="00AD422D" w:rsidP="00AD422D">
      <w:r>
        <w:t xml:space="preserve">In the verification stage, the solution that has been identified is subjectively to a critical review for operationalization. This mainly involves evaluating the possibility or likelihood of success in the undertaking, the benefit that is likely to be derived from the proposed idea as well as the benefit of executing the proposed idea. Next, the focus was made on the analysis of the role in question and its relevance to Lady </w:t>
      </w:r>
      <w:proofErr w:type="spellStart"/>
      <w:r>
        <w:t>Ottoline’s</w:t>
      </w:r>
      <w:proofErr w:type="spellEnd"/>
      <w:r>
        <w:t xml:space="preserve"> strategic direction in terms of the resources needed to implement it and the outcomes that might be achieved. Additional ideas from stakeholders, especially from senior management and from other staff members, were also solicited to formalize and enhance the idea. </w:t>
      </w:r>
    </w:p>
    <w:p w14:paraId="7C0543DE" w14:textId="77777777" w:rsidR="000862BB" w:rsidRPr="00520030" w:rsidRDefault="000862BB" w:rsidP="000862BB">
      <w:pPr>
        <w:rPr>
          <w:b/>
          <w:bCs/>
        </w:rPr>
      </w:pPr>
      <w:r w:rsidRPr="00520030">
        <w:rPr>
          <w:b/>
          <w:bCs/>
        </w:rPr>
        <w:t>Utilization of De Bono's Six Thinking Hats</w:t>
      </w:r>
    </w:p>
    <w:p w14:paraId="63073852" w14:textId="77777777" w:rsidR="002F23FB" w:rsidRDefault="002F23FB" w:rsidP="002F23FB">
      <w:r>
        <w:t xml:space="preserve">Thinking hats, developed by De Bono renowned in the creativity process was used to boost the creative process by the provision of structured ways of thinking and incorporating various kinds of perspectives. This technique involves adopting different "hats," each representing a specific mode of thinking: </w:t>
      </w:r>
    </w:p>
    <w:p w14:paraId="15AA6E9B" w14:textId="77777777" w:rsidR="000862BB" w:rsidRPr="000862BB" w:rsidRDefault="000862BB" w:rsidP="000862BB">
      <w:r w:rsidRPr="000862BB">
        <w:t>White Hat: Focuses on data and information.</w:t>
      </w:r>
    </w:p>
    <w:p w14:paraId="4661E249" w14:textId="77777777" w:rsidR="000862BB" w:rsidRPr="000862BB" w:rsidRDefault="000862BB" w:rsidP="000862BB">
      <w:r w:rsidRPr="000862BB">
        <w:t>Red Hat: Considers emotions and feelings.</w:t>
      </w:r>
    </w:p>
    <w:p w14:paraId="3432EA47" w14:textId="77777777" w:rsidR="000862BB" w:rsidRPr="000862BB" w:rsidRDefault="000862BB" w:rsidP="000862BB">
      <w:r w:rsidRPr="000862BB">
        <w:t>Black Hat: Identifies potential risks and drawbacks.</w:t>
      </w:r>
    </w:p>
    <w:p w14:paraId="205284E1" w14:textId="77777777" w:rsidR="000862BB" w:rsidRPr="000862BB" w:rsidRDefault="000862BB" w:rsidP="000862BB">
      <w:r w:rsidRPr="000862BB">
        <w:t>Yellow Hat: Explores benefits and positive outcomes.</w:t>
      </w:r>
    </w:p>
    <w:p w14:paraId="18C07279" w14:textId="77777777" w:rsidR="000862BB" w:rsidRPr="000862BB" w:rsidRDefault="000862BB" w:rsidP="000862BB">
      <w:r w:rsidRPr="000862BB">
        <w:t>Green Hat: Encourages creative and alternative ideas.</w:t>
      </w:r>
    </w:p>
    <w:p w14:paraId="29F4516B" w14:textId="77777777" w:rsidR="000862BB" w:rsidRPr="000862BB" w:rsidRDefault="000862BB" w:rsidP="000862BB">
      <w:r w:rsidRPr="000862BB">
        <w:t>Blue Hat: Manages the thinking process and ensures structure.</w:t>
      </w:r>
    </w:p>
    <w:p w14:paraId="4FBE1F0B" w14:textId="02940744" w:rsidR="00506710" w:rsidRDefault="00506710" w:rsidP="00506710">
      <w:bookmarkStart w:id="4" w:name="_Toc168768562"/>
      <w:r>
        <w:t xml:space="preserve">Using the Six Thinking Hats the author of the piece and the team were able to move through polymorphous views of the problem and its possible solutions. This approach, it made it easy to engage the team in more open and structured discussions to make necessary determinations </w:t>
      </w:r>
      <w:r>
        <w:lastRenderedPageBreak/>
        <w:t xml:space="preserve">and conclusions, including defining and reshaping the Assistant Manager role as a sort of sustainable and promising strategy that Lady </w:t>
      </w:r>
      <w:proofErr w:type="spellStart"/>
      <w:r>
        <w:t>Ottoline</w:t>
      </w:r>
      <w:proofErr w:type="spellEnd"/>
      <w:r>
        <w:t xml:space="preserve"> could apply.</w:t>
      </w:r>
    </w:p>
    <w:p w14:paraId="28F5F879" w14:textId="03E75DB9" w:rsidR="00E35E60" w:rsidRPr="00E35E60" w:rsidRDefault="00E35E60" w:rsidP="00E35E60">
      <w:pPr>
        <w:pStyle w:val="Heading1"/>
        <w:rPr>
          <w:lang w:eastAsia="en-IN"/>
        </w:rPr>
      </w:pPr>
      <w:r w:rsidRPr="00E35E60">
        <w:rPr>
          <w:lang w:eastAsia="en-IN"/>
        </w:rPr>
        <w:t>A Critical Analysis of the Effectiveness of the Solution</w:t>
      </w:r>
      <w:bookmarkEnd w:id="4"/>
    </w:p>
    <w:p w14:paraId="7EAE094E" w14:textId="6339EC30" w:rsidR="0002458E" w:rsidRDefault="0002458E" w:rsidP="0002458E">
      <w:r>
        <w:t xml:space="preserve">Since the primary goal of this case study focuses on comparing the current organizational structure of Lady </w:t>
      </w:r>
      <w:proofErr w:type="spellStart"/>
      <w:r>
        <w:t>Ottoline</w:t>
      </w:r>
      <w:proofErr w:type="spellEnd"/>
      <w:r>
        <w:t xml:space="preserve"> and the proposed Assistant Manager role at Lady </w:t>
      </w:r>
      <w:proofErr w:type="spellStart"/>
      <w:r>
        <w:t>Ottoline</w:t>
      </w:r>
      <w:proofErr w:type="spellEnd"/>
      <w:r>
        <w:t xml:space="preserve">, in </w:t>
      </w:r>
      <w:proofErr w:type="spellStart"/>
      <w:r>
        <w:t>analyzing</w:t>
      </w:r>
      <w:proofErr w:type="spellEnd"/>
      <w:r>
        <w:t xml:space="preserve"> the use or impact of this new role, Kurt </w:t>
      </w:r>
      <w:proofErr w:type="spellStart"/>
      <w:r>
        <w:t>Lewin’s</w:t>
      </w:r>
      <w:proofErr w:type="spellEnd"/>
      <w:r>
        <w:t xml:space="preserve"> Force Field Analysis is used. This tool aids in providing a framework for analysis that seeks to determine how the change is likely to happen according to KE, tendencies that would hinder it, and how the change proposal is likely to be received in the organization.</w:t>
      </w:r>
    </w:p>
    <w:p w14:paraId="5511EB5F" w14:textId="77777777" w:rsidR="00E35E60" w:rsidRPr="00FB2EAA" w:rsidRDefault="00E35E60" w:rsidP="00E35E60">
      <w:pPr>
        <w:rPr>
          <w:b/>
          <w:bCs/>
          <w:lang w:val="en-IN" w:eastAsia="en-IN"/>
        </w:rPr>
      </w:pPr>
      <w:r w:rsidRPr="00FB2EAA">
        <w:rPr>
          <w:b/>
          <w:bCs/>
          <w:lang w:val="en-IN" w:eastAsia="en-IN"/>
        </w:rPr>
        <w:t xml:space="preserve">Utilization of Kurt </w:t>
      </w:r>
      <w:proofErr w:type="spellStart"/>
      <w:r w:rsidRPr="00FB2EAA">
        <w:rPr>
          <w:b/>
          <w:bCs/>
          <w:lang w:val="en-IN" w:eastAsia="en-IN"/>
        </w:rPr>
        <w:t>Lewin's</w:t>
      </w:r>
      <w:proofErr w:type="spellEnd"/>
      <w:r w:rsidRPr="00FB2EAA">
        <w:rPr>
          <w:b/>
          <w:bCs/>
          <w:lang w:val="en-IN" w:eastAsia="en-IN"/>
        </w:rPr>
        <w:t xml:space="preserve"> Force Field Analysis</w:t>
      </w:r>
    </w:p>
    <w:p w14:paraId="470A3464" w14:textId="4972082C" w:rsidR="00B8385A" w:rsidRDefault="00B8385A" w:rsidP="007B7171">
      <w:r>
        <w:t xml:space="preserve">The force field analysis is a concept that was developed by a man called Kurt </w:t>
      </w:r>
      <w:proofErr w:type="spellStart"/>
      <w:r>
        <w:t>Lewin</w:t>
      </w:r>
      <w:proofErr w:type="spellEnd"/>
      <w:r>
        <w:t xml:space="preserve"> who stipulated that in every organization, there are forces that encourage change and others that oppose it. It categorizes these forces into two types: coordination of forces that encourage change and forces that resist it which is also known as the </w:t>
      </w:r>
      <w:proofErr w:type="spellStart"/>
      <w:r>
        <w:t>Mc</w:t>
      </w:r>
      <w:proofErr w:type="spellEnd"/>
      <w:r>
        <w:t xml:space="preserve"> Kinsey 7s model. </w:t>
      </w:r>
    </w:p>
    <w:p w14:paraId="5421CB3A" w14:textId="71147526" w:rsidR="00E35E60" w:rsidRPr="00FB2EAA" w:rsidRDefault="00E35E60" w:rsidP="00E35E60">
      <w:pPr>
        <w:rPr>
          <w:b/>
          <w:bCs/>
          <w:lang w:val="en-IN" w:eastAsia="en-IN"/>
        </w:rPr>
      </w:pPr>
      <w:r w:rsidRPr="00FB2EAA">
        <w:rPr>
          <w:b/>
          <w:bCs/>
          <w:lang w:val="en-IN" w:eastAsia="en-IN"/>
        </w:rPr>
        <w:t xml:space="preserve">Driving Forces for </w:t>
      </w:r>
      <w:r w:rsidR="00235D64" w:rsidRPr="00FB2EAA">
        <w:rPr>
          <w:b/>
          <w:bCs/>
          <w:lang w:val="en-IN" w:eastAsia="en-IN"/>
        </w:rPr>
        <w:t>the Assistant</w:t>
      </w:r>
      <w:r w:rsidRPr="00FB2EAA">
        <w:rPr>
          <w:b/>
          <w:bCs/>
          <w:lang w:val="en-IN" w:eastAsia="en-IN"/>
        </w:rPr>
        <w:t xml:space="preserve"> Manager Role</w:t>
      </w:r>
    </w:p>
    <w:p w14:paraId="2F7E5F0A" w14:textId="77777777" w:rsidR="00E35E60" w:rsidRPr="00FB2EAA" w:rsidRDefault="00E35E60" w:rsidP="00E35E60">
      <w:pPr>
        <w:rPr>
          <w:b/>
          <w:bCs/>
          <w:lang w:val="en-IN" w:eastAsia="en-IN"/>
        </w:rPr>
      </w:pPr>
      <w:r w:rsidRPr="00FB2EAA">
        <w:rPr>
          <w:b/>
          <w:bCs/>
          <w:lang w:val="en-IN" w:eastAsia="en-IN"/>
        </w:rPr>
        <w:t>Improved Employee Satisfaction and Retention:</w:t>
      </w:r>
    </w:p>
    <w:p w14:paraId="1CF86E81" w14:textId="36C24E4C" w:rsidR="00171783" w:rsidRDefault="00171783" w:rsidP="00171783">
      <w:r>
        <w:t>Proper attention and support from the HR department can help their employees address some of their issues or concerns, which will lead to their satisfaction and an overall decrease in turnover rates within that company</w:t>
      </w:r>
      <w:r w:rsidR="006A6B5F">
        <w:t xml:space="preserve"> </w:t>
      </w:r>
      <w:r w:rsidR="006A6B5F">
        <w:rPr>
          <w:color w:val="000000"/>
          <w:szCs w:val="24"/>
        </w:rPr>
        <w:t>(</w:t>
      </w:r>
      <w:proofErr w:type="spellStart"/>
      <w:r w:rsidR="006A6B5F">
        <w:rPr>
          <w:color w:val="000000"/>
          <w:szCs w:val="24"/>
        </w:rPr>
        <w:t>Tidd</w:t>
      </w:r>
      <w:proofErr w:type="spellEnd"/>
      <w:r w:rsidR="006A6B5F">
        <w:rPr>
          <w:color w:val="000000"/>
          <w:szCs w:val="24"/>
        </w:rPr>
        <w:t xml:space="preserve"> and </w:t>
      </w:r>
      <w:proofErr w:type="spellStart"/>
      <w:r w:rsidR="006A6B5F">
        <w:rPr>
          <w:color w:val="000000"/>
          <w:szCs w:val="24"/>
        </w:rPr>
        <w:t>Bessant</w:t>
      </w:r>
      <w:proofErr w:type="spellEnd"/>
      <w:r w:rsidR="006A6B5F">
        <w:rPr>
          <w:color w:val="000000"/>
          <w:szCs w:val="24"/>
        </w:rPr>
        <w:t>, 2018)</w:t>
      </w:r>
      <w:r>
        <w:t>.</w:t>
      </w:r>
    </w:p>
    <w:p w14:paraId="735913F2" w14:textId="77777777" w:rsidR="00171783" w:rsidRPr="00171783" w:rsidRDefault="00171783" w:rsidP="00171783">
      <w:pPr>
        <w:rPr>
          <w:b/>
          <w:bCs/>
        </w:rPr>
      </w:pPr>
      <w:r w:rsidRPr="00171783">
        <w:rPr>
          <w:b/>
          <w:bCs/>
        </w:rPr>
        <w:t>Enhanced Operational Efficiency:</w:t>
      </w:r>
    </w:p>
    <w:p w14:paraId="3B5F2157" w14:textId="77777777" w:rsidR="00171783" w:rsidRDefault="00171783" w:rsidP="00171783">
      <w:r>
        <w:t>The overall efficient HRM processes can filter complex administrative tasks that may clutter and overwhelm the current forms of management.</w:t>
      </w:r>
    </w:p>
    <w:p w14:paraId="4B8EE77D" w14:textId="77777777" w:rsidR="00171783" w:rsidRDefault="00171783" w:rsidP="00171783">
      <w:r>
        <w:t xml:space="preserve">Better staff management would result in flexible </w:t>
      </w:r>
      <w:proofErr w:type="spellStart"/>
      <w:r>
        <w:t>rostering</w:t>
      </w:r>
      <w:proofErr w:type="spellEnd"/>
      <w:r>
        <w:t>, better assignment of tasks, and enhanced performance appraisal processes.</w:t>
      </w:r>
    </w:p>
    <w:p w14:paraId="0684CF97" w14:textId="77777777" w:rsidR="006A6B5F" w:rsidRDefault="006A6B5F" w:rsidP="00171783">
      <w:pPr>
        <w:rPr>
          <w:b/>
          <w:bCs/>
        </w:rPr>
      </w:pPr>
    </w:p>
    <w:p w14:paraId="5AED8FEF" w14:textId="77777777" w:rsidR="00BF6643" w:rsidRDefault="00BF6643">
      <w:pPr>
        <w:spacing w:after="160" w:line="259" w:lineRule="auto"/>
        <w:jc w:val="left"/>
        <w:rPr>
          <w:b/>
          <w:bCs/>
        </w:rPr>
      </w:pPr>
      <w:r>
        <w:rPr>
          <w:b/>
          <w:bCs/>
        </w:rPr>
        <w:br w:type="page"/>
      </w:r>
    </w:p>
    <w:p w14:paraId="44537AEE" w14:textId="207245D4" w:rsidR="00171783" w:rsidRPr="00171783" w:rsidRDefault="00171783" w:rsidP="00171783">
      <w:pPr>
        <w:rPr>
          <w:b/>
          <w:bCs/>
        </w:rPr>
      </w:pPr>
      <w:r w:rsidRPr="00171783">
        <w:rPr>
          <w:b/>
          <w:bCs/>
        </w:rPr>
        <w:lastRenderedPageBreak/>
        <w:t>Positive Organizational Culture:</w:t>
      </w:r>
    </w:p>
    <w:p w14:paraId="519FD21A" w14:textId="77777777" w:rsidR="00171783" w:rsidRDefault="00171783" w:rsidP="00171783">
      <w:r>
        <w:t>Emphasis on the importance of the employee may go a long way in promoting the well-being of the employee which in turn improves the morale of the team hence improving their work output.</w:t>
      </w:r>
    </w:p>
    <w:p w14:paraId="7B4C20E2" w14:textId="77777777" w:rsidR="00171783" w:rsidRDefault="00171783" w:rsidP="00171783">
      <w:r>
        <w:t>Incentives: Organizational incentive programmes often help to encourage staff, and enshrine disciplined working habits.</w:t>
      </w:r>
    </w:p>
    <w:p w14:paraId="32967E74" w14:textId="77777777" w:rsidR="00171783" w:rsidRPr="00171783" w:rsidRDefault="00171783" w:rsidP="00171783">
      <w:pPr>
        <w:rPr>
          <w:b/>
          <w:bCs/>
        </w:rPr>
      </w:pPr>
      <w:r w:rsidRPr="00171783">
        <w:rPr>
          <w:b/>
          <w:bCs/>
        </w:rPr>
        <w:t>Customer Experience:</w:t>
      </w:r>
    </w:p>
    <w:p w14:paraId="527E07D3" w14:textId="77777777" w:rsidR="00171783" w:rsidRDefault="00171783" w:rsidP="00171783">
      <w:r>
        <w:t>This is because employees who have good working conditions, adequate training, and work satisfaction are likely to offer quality customer service which will improve overall customer satisfaction.</w:t>
      </w:r>
    </w:p>
    <w:p w14:paraId="47FF01C5" w14:textId="77777777" w:rsidR="00171783" w:rsidRDefault="00171783" w:rsidP="00171783">
      <w:r>
        <w:t>Standardized delivery of services can increase demand for services and attract repeat and new customers.</w:t>
      </w:r>
    </w:p>
    <w:p w14:paraId="1CF3AD6C" w14:textId="53F8FD19" w:rsidR="00171783" w:rsidRDefault="00171783" w:rsidP="00171783">
      <w:proofErr w:type="gramStart"/>
      <w:r>
        <w:t>Possible Limitations for the Position of an Assistant Manager</w:t>
      </w:r>
      <w:r w:rsidR="006A6B5F">
        <w:t xml:space="preserve"> (</w:t>
      </w:r>
      <w:proofErr w:type="spellStart"/>
      <w:r w:rsidR="006A6B5F">
        <w:t>Tidd</w:t>
      </w:r>
      <w:proofErr w:type="spellEnd"/>
      <w:r w:rsidR="006A6B5F">
        <w:t xml:space="preserve"> and </w:t>
      </w:r>
      <w:proofErr w:type="spellStart"/>
      <w:r w:rsidR="006A6B5F">
        <w:t>Bessant</w:t>
      </w:r>
      <w:proofErr w:type="spellEnd"/>
      <w:r w:rsidR="006A6B5F">
        <w:t>, 2018).</w:t>
      </w:r>
      <w:proofErr w:type="gramEnd"/>
    </w:p>
    <w:p w14:paraId="4B50CD51" w14:textId="77777777" w:rsidR="00171783" w:rsidRPr="00171783" w:rsidRDefault="00171783" w:rsidP="00171783">
      <w:pPr>
        <w:rPr>
          <w:b/>
          <w:bCs/>
        </w:rPr>
      </w:pPr>
      <w:r w:rsidRPr="00171783">
        <w:rPr>
          <w:b/>
          <w:bCs/>
        </w:rPr>
        <w:t>Financial Constraints:</w:t>
      </w:r>
    </w:p>
    <w:p w14:paraId="75E18865" w14:textId="77777777" w:rsidR="00171783" w:rsidRDefault="00171783" w:rsidP="00171783">
      <w:r>
        <w:t xml:space="preserve">It could also be argued that recruiting an extra manager may be </w:t>
      </w:r>
      <w:proofErr w:type="spellStart"/>
      <w:r>
        <w:t>unfinancial</w:t>
      </w:r>
      <w:proofErr w:type="spellEnd"/>
      <w:r>
        <w:t xml:space="preserve"> for the pub; the costs of an extra staff member may be deemed too high despite potentially fewer, more intangible benefits being seen in the short term.</w:t>
      </w:r>
    </w:p>
    <w:p w14:paraId="683A8113" w14:textId="77777777" w:rsidR="00171783" w:rsidRDefault="00171783" w:rsidP="00171783">
      <w:r>
        <w:t>Corporate social responsibility may entail a lot of expenses particularly when coming up with training programs and other human resource actions that may be considered necessary.</w:t>
      </w:r>
    </w:p>
    <w:p w14:paraId="2776B5CF" w14:textId="77777777" w:rsidR="00171783" w:rsidRPr="00171783" w:rsidRDefault="00171783" w:rsidP="00171783">
      <w:pPr>
        <w:rPr>
          <w:b/>
          <w:bCs/>
        </w:rPr>
      </w:pPr>
      <w:r w:rsidRPr="00171783">
        <w:rPr>
          <w:b/>
          <w:bCs/>
        </w:rPr>
        <w:t>Resistance to Change:</w:t>
      </w:r>
    </w:p>
    <w:p w14:paraId="10297C00" w14:textId="77777777" w:rsidR="00171783" w:rsidRDefault="00171783" w:rsidP="00171783">
      <w:r>
        <w:t>People in both staff and management could be concerned and even oppose new roles and responsibilities when it comes to change processes since they used to perform in previous ways.</w:t>
      </w:r>
    </w:p>
    <w:p w14:paraId="2286CF83" w14:textId="77777777" w:rsidR="00171783" w:rsidRDefault="00171783" w:rsidP="00171783">
      <w:r>
        <w:t>Possible risks could include where current staff could fear downsizing of jobs or duplication of responsibilities.</w:t>
      </w:r>
    </w:p>
    <w:p w14:paraId="06703E2D" w14:textId="77777777" w:rsidR="00946C75" w:rsidRDefault="00946C75" w:rsidP="00171783">
      <w:pPr>
        <w:rPr>
          <w:b/>
          <w:bCs/>
        </w:rPr>
      </w:pPr>
    </w:p>
    <w:p w14:paraId="013CB317" w14:textId="77777777" w:rsidR="00946C75" w:rsidRDefault="00946C75" w:rsidP="00171783">
      <w:pPr>
        <w:rPr>
          <w:b/>
          <w:bCs/>
        </w:rPr>
      </w:pPr>
    </w:p>
    <w:p w14:paraId="28D3A151" w14:textId="1B0DF355" w:rsidR="00171783" w:rsidRPr="00171783" w:rsidRDefault="00171783" w:rsidP="00171783">
      <w:pPr>
        <w:rPr>
          <w:b/>
          <w:bCs/>
        </w:rPr>
      </w:pPr>
      <w:r w:rsidRPr="00171783">
        <w:rPr>
          <w:b/>
          <w:bCs/>
        </w:rPr>
        <w:lastRenderedPageBreak/>
        <w:t>Implementation Challenges:</w:t>
      </w:r>
    </w:p>
    <w:p w14:paraId="59E07A43" w14:textId="77777777" w:rsidR="00171783" w:rsidRDefault="00171783" w:rsidP="00171783">
      <w:r>
        <w:t>Thus, the transition process of a new integrated HR role means learning and organisational instruction within a cumulative process and needs to be developed with adequate strategy and management.</w:t>
      </w:r>
    </w:p>
    <w:p w14:paraId="2E14C044" w14:textId="77777777" w:rsidR="00171783" w:rsidRPr="00171783" w:rsidRDefault="00171783" w:rsidP="00171783">
      <w:pPr>
        <w:rPr>
          <w:b/>
          <w:bCs/>
        </w:rPr>
      </w:pPr>
      <w:r w:rsidRPr="00171783">
        <w:rPr>
          <w:b/>
          <w:bCs/>
        </w:rPr>
        <w:t>Uncertain ROI:</w:t>
      </w:r>
    </w:p>
    <w:p w14:paraId="6D20BEED" w14:textId="77777777" w:rsidR="00171783" w:rsidRDefault="00171783" w:rsidP="00D52C87">
      <w:r>
        <w:t>The ROI of the new role may not be easily identifiable and thus may provoke criticism from the stakeholders over the change of this existing role.</w:t>
      </w:r>
    </w:p>
    <w:p w14:paraId="1C497C37" w14:textId="77777777" w:rsidR="00171783" w:rsidRDefault="00171783" w:rsidP="00D52C87">
      <w:r>
        <w:t>There may be some operational imperatives, the negative impact of which may be observed during the transition period.</w:t>
      </w:r>
    </w:p>
    <w:p w14:paraId="4A2F1608" w14:textId="26DD2317" w:rsidR="00171783" w:rsidRPr="00453682" w:rsidRDefault="00171783" w:rsidP="00D52C87">
      <w:pPr>
        <w:rPr>
          <w:b/>
          <w:bCs/>
        </w:rPr>
      </w:pPr>
      <w:r w:rsidRPr="00453682">
        <w:rPr>
          <w:b/>
          <w:bCs/>
        </w:rPr>
        <w:t>Driving &amp; Restraining Force Analysis</w:t>
      </w:r>
    </w:p>
    <w:p w14:paraId="2547837D" w14:textId="77777777" w:rsidR="00D52C87" w:rsidRDefault="00D52C87" w:rsidP="00D52C87">
      <w:bookmarkStart w:id="5" w:name="_Toc168768563"/>
      <w:r>
        <w:t xml:space="preserve">Analyzing the Force Field forces shows that the forces driving toward the creation of the Assistant Manager position at Lady </w:t>
      </w:r>
      <w:proofErr w:type="spellStart"/>
      <w:r>
        <w:t>Ottoline</w:t>
      </w:r>
      <w:proofErr w:type="spellEnd"/>
      <w:r>
        <w:t xml:space="preserve"> and those restraining them are roughly equal. To enhance the effectiveness of this solution, the following strategies can be employed</w:t>
      </w:r>
    </w:p>
    <w:p w14:paraId="438C267B" w14:textId="77777777" w:rsidR="00D52C87" w:rsidRPr="00453682" w:rsidRDefault="00D52C87" w:rsidP="00D52C87">
      <w:pPr>
        <w:rPr>
          <w:b/>
          <w:bCs/>
        </w:rPr>
      </w:pPr>
      <w:r w:rsidRPr="00453682">
        <w:rPr>
          <w:b/>
          <w:bCs/>
        </w:rPr>
        <w:t>Strengthening Driving Forces:</w:t>
      </w:r>
    </w:p>
    <w:p w14:paraId="72AD0EE1" w14:textId="2EFE56AA" w:rsidR="00D52C87" w:rsidRDefault="00D52C87" w:rsidP="00D52C87">
      <w:r>
        <w:t>Financial Justification: Prepare a comprehensive business plan that includes a persuasive argument that turnover will drop in the long run and that the changes applied increase productivity</w:t>
      </w:r>
      <w:r w:rsidR="00946C75">
        <w:t xml:space="preserve"> </w:t>
      </w:r>
      <w:r w:rsidR="00946C75">
        <w:rPr>
          <w:lang w:eastAsia="en-IN"/>
        </w:rPr>
        <w:t>(</w:t>
      </w:r>
      <w:proofErr w:type="spellStart"/>
      <w:r w:rsidR="00946C75">
        <w:rPr>
          <w:shd w:val="clear" w:color="auto" w:fill="FFFFFF"/>
        </w:rPr>
        <w:t>Semuel</w:t>
      </w:r>
      <w:proofErr w:type="spellEnd"/>
      <w:r w:rsidR="00946C75">
        <w:rPr>
          <w:shd w:val="clear" w:color="auto" w:fill="FFFFFF"/>
        </w:rPr>
        <w:t xml:space="preserve">, </w:t>
      </w:r>
      <w:proofErr w:type="spellStart"/>
      <w:r w:rsidR="00946C75">
        <w:rPr>
          <w:shd w:val="clear" w:color="auto" w:fill="FFFFFF"/>
        </w:rPr>
        <w:t>Siagian</w:t>
      </w:r>
      <w:proofErr w:type="spellEnd"/>
      <w:r w:rsidR="00946C75">
        <w:rPr>
          <w:shd w:val="clear" w:color="auto" w:fill="FFFFFF"/>
        </w:rPr>
        <w:t>, and Octavia, 2017)</w:t>
      </w:r>
      <w:r>
        <w:t>.</w:t>
      </w:r>
    </w:p>
    <w:p w14:paraId="7420B18A" w14:textId="77777777" w:rsidR="00D52C87" w:rsidRDefault="00D52C87" w:rsidP="00D52C87">
      <w:r>
        <w:t>Employee Engagement: Include members of staff in the planning stage so that they will not resist and would even contribute towards the process. Fully explain why this new role needs to happen and how it will make a change for the better to both the working environment and personal development of the employees.</w:t>
      </w:r>
    </w:p>
    <w:p w14:paraId="3974E51B" w14:textId="29D861E3" w:rsidR="00BF6643" w:rsidRDefault="00BF6643">
      <w:pPr>
        <w:spacing w:after="160" w:line="259" w:lineRule="auto"/>
        <w:jc w:val="left"/>
        <w:rPr>
          <w:b/>
          <w:bCs/>
        </w:rPr>
      </w:pPr>
      <w:r>
        <w:rPr>
          <w:b/>
          <w:bCs/>
        </w:rPr>
        <w:br w:type="page"/>
      </w:r>
    </w:p>
    <w:p w14:paraId="6D301921" w14:textId="77777777" w:rsidR="00946C75" w:rsidRDefault="00946C75" w:rsidP="00D52C87">
      <w:pPr>
        <w:rPr>
          <w:b/>
          <w:bCs/>
        </w:rPr>
      </w:pPr>
    </w:p>
    <w:p w14:paraId="5531679C" w14:textId="739F1852" w:rsidR="00D52C87" w:rsidRPr="00453682" w:rsidRDefault="00D52C87" w:rsidP="00D52C87">
      <w:pPr>
        <w:rPr>
          <w:b/>
          <w:bCs/>
        </w:rPr>
      </w:pPr>
      <w:r w:rsidRPr="00453682">
        <w:rPr>
          <w:b/>
          <w:bCs/>
        </w:rPr>
        <w:t>Mitigating Restraining Forces:</w:t>
      </w:r>
    </w:p>
    <w:p w14:paraId="6360AC54" w14:textId="55B4985F" w:rsidR="00D52C87" w:rsidRDefault="00D52C87" w:rsidP="00D52C87">
      <w:r>
        <w:t>Cost Management: Identifying ways to minimize losses and compare the current status with the best possible ways of performing the processes involved and managing resources.</w:t>
      </w:r>
    </w:p>
    <w:p w14:paraId="0EBFF87F" w14:textId="1155D8D9" w:rsidR="00D52C87" w:rsidRDefault="00D52C87" w:rsidP="00D52C87">
      <w:r>
        <w:t>Change Management: Ensure there is a well-coordinated change management plan that envisages awareness creation, communication, training, and other support structures to cushion staff from the change and embrace the new organizational structure.</w:t>
      </w:r>
    </w:p>
    <w:p w14:paraId="75ACDBC7" w14:textId="38A69E64" w:rsidR="00D52C87" w:rsidRDefault="00D52C87" w:rsidP="00D52C87">
      <w:r>
        <w:t>Performance Metrics: Document benchmarks to assess the progress of the HR role, including using specific numbers like the scores of the satisfaction surveys, employee turnover rates, or client feedback to support the element</w:t>
      </w:r>
      <w:r w:rsidR="00946C75">
        <w:t xml:space="preserve"> </w:t>
      </w:r>
      <w:r w:rsidR="00946C75" w:rsidRPr="006E204C">
        <w:t>(</w:t>
      </w:r>
      <w:proofErr w:type="spellStart"/>
      <w:r w:rsidR="00946C75" w:rsidRPr="006E204C">
        <w:t>Tidd</w:t>
      </w:r>
      <w:proofErr w:type="spellEnd"/>
      <w:r w:rsidR="00946C75" w:rsidRPr="006E204C">
        <w:t xml:space="preserve"> </w:t>
      </w:r>
      <w:r w:rsidR="00946C75">
        <w:t>and</w:t>
      </w:r>
      <w:r w:rsidR="00946C75" w:rsidRPr="006E204C">
        <w:t xml:space="preserve"> </w:t>
      </w:r>
      <w:proofErr w:type="spellStart"/>
      <w:r w:rsidR="00946C75" w:rsidRPr="006E204C">
        <w:t>Bessant</w:t>
      </w:r>
      <w:proofErr w:type="spellEnd"/>
      <w:r w:rsidR="00946C75" w:rsidRPr="006E204C">
        <w:t xml:space="preserve"> 2018)</w:t>
      </w:r>
      <w:r>
        <w:t>.</w:t>
      </w:r>
    </w:p>
    <w:p w14:paraId="530304BD" w14:textId="556782A1" w:rsidR="004A2052" w:rsidRPr="004A2052" w:rsidRDefault="004A2052" w:rsidP="00980A3B">
      <w:pPr>
        <w:pStyle w:val="Heading1"/>
        <w:rPr>
          <w:rFonts w:eastAsia="Times New Roman"/>
          <w:lang w:eastAsia="en-IN"/>
        </w:rPr>
      </w:pPr>
      <w:r w:rsidRPr="004A2052">
        <w:rPr>
          <w:rFonts w:eastAsia="Times New Roman"/>
          <w:lang w:eastAsia="en-IN"/>
        </w:rPr>
        <w:t>A Critical Evaluation of the Organizational Climate and Leadership</w:t>
      </w:r>
      <w:bookmarkEnd w:id="5"/>
      <w:r w:rsidRPr="004A2052">
        <w:rPr>
          <w:rFonts w:eastAsia="Times New Roman"/>
          <w:lang w:eastAsia="en-IN"/>
        </w:rPr>
        <w:t xml:space="preserve"> </w:t>
      </w:r>
    </w:p>
    <w:p w14:paraId="35D9A3F2" w14:textId="77777777" w:rsidR="004A2052" w:rsidRPr="00453682" w:rsidRDefault="004A2052" w:rsidP="004A2052">
      <w:pPr>
        <w:rPr>
          <w:b/>
          <w:bCs/>
          <w:lang w:val="en-IN" w:eastAsia="en-IN"/>
        </w:rPr>
      </w:pPr>
      <w:r w:rsidRPr="00453682">
        <w:rPr>
          <w:b/>
          <w:bCs/>
          <w:lang w:val="en-IN" w:eastAsia="en-IN"/>
        </w:rPr>
        <w:t>Importance of Organizational Climate</w:t>
      </w:r>
    </w:p>
    <w:p w14:paraId="25FFE06F" w14:textId="1D9CBE4D" w:rsidR="00005D8C" w:rsidRDefault="00005D8C" w:rsidP="00005D8C">
      <w:bookmarkStart w:id="6" w:name="_Toc168768564"/>
      <w:r>
        <w:t>Organizational climate involves the perception and beliefs of the employees as held concerning the place where they work. They include formal processes, informing factors such as leadership communication patterns and the amount of encouragement provided to innovation creativity, respectively</w:t>
      </w:r>
      <w:r w:rsidR="00946C75">
        <w:t xml:space="preserve"> </w:t>
      </w:r>
      <w:r w:rsidR="00946C75" w:rsidRPr="006E204C">
        <w:rPr>
          <w:lang w:eastAsia="en-IN"/>
        </w:rPr>
        <w:t>implementation</w:t>
      </w:r>
      <w:r w:rsidR="00946C75">
        <w:rPr>
          <w:lang w:eastAsia="en-IN"/>
        </w:rPr>
        <w:t xml:space="preserve"> (</w:t>
      </w:r>
      <w:proofErr w:type="spellStart"/>
      <w:r w:rsidR="00946C75">
        <w:rPr>
          <w:shd w:val="clear" w:color="auto" w:fill="FFFFFF"/>
        </w:rPr>
        <w:t>Akindote</w:t>
      </w:r>
      <w:proofErr w:type="spellEnd"/>
      <w:r w:rsidR="00946C75">
        <w:rPr>
          <w:shd w:val="clear" w:color="auto" w:fill="FFFFFF"/>
        </w:rPr>
        <w:t xml:space="preserve"> et al., 2024)</w:t>
      </w:r>
      <w:r>
        <w:t>. Another critical factor that enhances innovation in organizations is the positive organizational climate because this will provide a healthy environment for organizations where willing participants will be empowered to volunteer and share their ideas. Key aspects of an organizational climate that supports innovation include</w:t>
      </w:r>
      <w:r w:rsidR="00946C75">
        <w:t xml:space="preserve"> (</w:t>
      </w:r>
      <w:proofErr w:type="spellStart"/>
      <w:r w:rsidR="00946C75">
        <w:rPr>
          <w:shd w:val="clear" w:color="auto" w:fill="FFFFFF"/>
        </w:rPr>
        <w:t>Bezhovski</w:t>
      </w:r>
      <w:proofErr w:type="spellEnd"/>
      <w:r w:rsidR="00946C75">
        <w:rPr>
          <w:shd w:val="clear" w:color="auto" w:fill="FFFFFF"/>
        </w:rPr>
        <w:t xml:space="preserve"> et al., 2021)</w:t>
      </w:r>
      <w:r w:rsidR="00946C75">
        <w:t>.</w:t>
      </w:r>
    </w:p>
    <w:p w14:paraId="6451D32C" w14:textId="02B6C7D6" w:rsidR="00005D8C" w:rsidRDefault="00005D8C" w:rsidP="00005D8C">
      <w:r>
        <w:t>Trust and Openness: This is when the employees of the organization can share their ideas freely and without fear of repercussions and when there is a level of trust between the employees, their leaders, and their co-workers.</w:t>
      </w:r>
    </w:p>
    <w:p w14:paraId="321F1873" w14:textId="52B48EB1" w:rsidR="00005D8C" w:rsidRDefault="00005D8C" w:rsidP="00005D8C">
      <w:r>
        <w:t xml:space="preserve">Support for Risk-Taking: That means anyone associated with an innovation process is likely to encounter risk at some level. </w:t>
      </w:r>
      <w:proofErr w:type="gramStart"/>
      <w:r>
        <w:t>managers</w:t>
      </w:r>
      <w:proofErr w:type="gramEnd"/>
      <w:r>
        <w:t xml:space="preserve"> and companies must be willing to try things that are new and sometimes fail because it is out of those failures that people learn</w:t>
      </w:r>
      <w:r w:rsidR="00946C75">
        <w:t xml:space="preserve"> </w:t>
      </w:r>
      <w:r w:rsidR="00946C75">
        <w:rPr>
          <w:lang w:val="en-IN" w:eastAsia="en-IN"/>
        </w:rPr>
        <w:t>(</w:t>
      </w:r>
      <w:r w:rsidR="00946C75">
        <w:rPr>
          <w:shd w:val="clear" w:color="auto" w:fill="FFFFFF"/>
        </w:rPr>
        <w:t>Lin, and Neumann, 2021)</w:t>
      </w:r>
      <w:r>
        <w:t>.</w:t>
      </w:r>
    </w:p>
    <w:p w14:paraId="229FC017" w14:textId="2B7FA075" w:rsidR="00005D8C" w:rsidRDefault="00005D8C" w:rsidP="00005D8C">
      <w:r>
        <w:lastRenderedPageBreak/>
        <w:t>Collaboration and Teamwork: Innovation is as a rule not an individual work or the work of one organization, but the work of many. An environment that encourages the integration and cooperation of multiple teams and employees can produce multiple solutions and solutions that are unique and flexible.</w:t>
      </w:r>
    </w:p>
    <w:p w14:paraId="44028C0E" w14:textId="1A75C6BE" w:rsidR="004A2052" w:rsidRPr="004A2052" w:rsidRDefault="004A2052" w:rsidP="00235D64">
      <w:pPr>
        <w:pStyle w:val="Heading1"/>
        <w:rPr>
          <w:rFonts w:eastAsia="Times New Roman"/>
          <w:lang w:eastAsia="en-IN"/>
        </w:rPr>
      </w:pPr>
      <w:r w:rsidRPr="004A2052">
        <w:rPr>
          <w:rFonts w:eastAsia="Times New Roman"/>
          <w:lang w:eastAsia="en-IN"/>
        </w:rPr>
        <w:t>Influence of Leadership Styles on Innovation</w:t>
      </w:r>
      <w:bookmarkEnd w:id="6"/>
    </w:p>
    <w:p w14:paraId="32C750CA" w14:textId="2AC14DB8" w:rsidR="000374F9" w:rsidRDefault="000374F9" w:rsidP="00380FBD">
      <w:bookmarkStart w:id="7" w:name="_Toc168768565"/>
      <w:r>
        <w:t>Transformational Leadership: Transformational leaders encourage workers to actively engage in the process for the development of different goals promoting vision and confidence. Pro-creativity policies include challenging existing processes and structures, demonstrating continual enhancement, and nurturing personnel. Transformational leadership is the most powerful type of leadership for initiating radical innovations and creating changes</w:t>
      </w:r>
      <w:r w:rsidR="000664F2">
        <w:t xml:space="preserve"> (</w:t>
      </w:r>
      <w:r w:rsidR="000664F2">
        <w:rPr>
          <w:shd w:val="clear" w:color="auto" w:fill="FFFFFF"/>
        </w:rPr>
        <w:t xml:space="preserve">McDaniel </w:t>
      </w:r>
      <w:proofErr w:type="spellStart"/>
      <w:r w:rsidR="000664F2">
        <w:rPr>
          <w:shd w:val="clear" w:color="auto" w:fill="FFFFFF"/>
        </w:rPr>
        <w:t>Jr</w:t>
      </w:r>
      <w:proofErr w:type="spellEnd"/>
      <w:r w:rsidR="000664F2">
        <w:rPr>
          <w:shd w:val="clear" w:color="auto" w:fill="FFFFFF"/>
        </w:rPr>
        <w:t xml:space="preserve"> and Gates, 2018)</w:t>
      </w:r>
      <w:r>
        <w:t>.</w:t>
      </w:r>
    </w:p>
    <w:p w14:paraId="3710CFBE" w14:textId="78F494D7" w:rsidR="000374F9" w:rsidRPr="000664F2" w:rsidRDefault="000374F9" w:rsidP="00380FBD">
      <w:r>
        <w:t xml:space="preserve">Transactional Leadership: Transactional leaders are those who are concerned with routinized practices and crave </w:t>
      </w:r>
      <w:r w:rsidR="00BD52E4">
        <w:t>organizational</w:t>
      </w:r>
      <w:r>
        <w:t xml:space="preserve"> order they rely on procedures, </w:t>
      </w:r>
      <w:r w:rsidR="00380FBD">
        <w:t>systems,</w:t>
      </w:r>
      <w:r>
        <w:t xml:space="preserve"> and incentives to meet goals. However, this may mean that such a style of leadership may not be very effective when it comes to catalyzing innovation yet it can go a long way in standardizing work. The process increases bureaucracy where employees are not as flexible as they can be and they are bound by structures which limit their creativity</w:t>
      </w:r>
      <w:r w:rsidR="000664F2">
        <w:t xml:space="preserve"> (Pham</w:t>
      </w:r>
      <w:r w:rsidR="000664F2" w:rsidRPr="000476E2">
        <w:t xml:space="preserve"> and Sun, 2020</w:t>
      </w:r>
      <w:r w:rsidR="000664F2">
        <w:t>)</w:t>
      </w:r>
      <w:r w:rsidR="000664F2" w:rsidRPr="000476E2">
        <w:t xml:space="preserve">. </w:t>
      </w:r>
    </w:p>
    <w:p w14:paraId="30AD291B" w14:textId="1062F347" w:rsidR="000374F9" w:rsidRDefault="000374F9" w:rsidP="00380FBD">
      <w:r>
        <w:t xml:space="preserve">Authentic Leadership: Amicable leaders are real and truthful in their dealings and have </w:t>
      </w:r>
      <w:proofErr w:type="gramStart"/>
      <w:r>
        <w:t>an uprightness</w:t>
      </w:r>
      <w:proofErr w:type="gramEnd"/>
      <w:r>
        <w:t xml:space="preserve"> in how they discharge their responsibilities. It is announced that they create a good rapport and solidarity with their partners while seeking mutual benefits for cooperation as well as providing a favourable ground for innovation. It is established that through developing a culture of employment ideas and remaining approachable, leaders can build a culture of innovation</w:t>
      </w:r>
      <w:r w:rsidR="000664F2">
        <w:t xml:space="preserve"> </w:t>
      </w:r>
      <w:r w:rsidR="000664F2">
        <w:rPr>
          <w:shd w:val="clear" w:color="auto" w:fill="FFFFFF"/>
        </w:rPr>
        <w:t>Nor et al., 2016)</w:t>
      </w:r>
      <w:r>
        <w:t>.</w:t>
      </w:r>
    </w:p>
    <w:p w14:paraId="7E0EC147" w14:textId="7B41A60E" w:rsidR="000374F9" w:rsidRDefault="000374F9" w:rsidP="00380FBD">
      <w:r>
        <w:t>Servant Leadership: Servant leaders first consider their employees and people and how they can improve or help those employees and people. This style makes sure that the working environment is quite friendly so that employees stretch their creative muscles and take risks as well</w:t>
      </w:r>
      <w:r w:rsidR="000664F2">
        <w:t xml:space="preserve"> (</w:t>
      </w:r>
      <w:proofErr w:type="spellStart"/>
      <w:r w:rsidR="000664F2" w:rsidRPr="00A40872">
        <w:t>Carvache</w:t>
      </w:r>
      <w:proofErr w:type="spellEnd"/>
      <w:r w:rsidR="000664F2" w:rsidRPr="00A40872">
        <w:t xml:space="preserve">-Franco, </w:t>
      </w:r>
      <w:proofErr w:type="spellStart"/>
      <w:r w:rsidR="000664F2" w:rsidRPr="00A40872">
        <w:t>Carvache</w:t>
      </w:r>
      <w:proofErr w:type="spellEnd"/>
      <w:r w:rsidR="000664F2" w:rsidRPr="00A40872">
        <w:t xml:space="preserve">-Franco, and </w:t>
      </w:r>
      <w:proofErr w:type="spellStart"/>
      <w:r w:rsidR="000664F2" w:rsidRPr="00A40872">
        <w:t>Carvache</w:t>
      </w:r>
      <w:proofErr w:type="spellEnd"/>
      <w:r w:rsidR="000664F2" w:rsidRPr="00A40872">
        <w:t>-Franco, 2022</w:t>
      </w:r>
      <w:r w:rsidR="000664F2">
        <w:t>)</w:t>
      </w:r>
      <w:r>
        <w:t>.</w:t>
      </w:r>
    </w:p>
    <w:p w14:paraId="5A6092E1" w14:textId="5E58E9C3" w:rsidR="004A2052" w:rsidRPr="004A2052" w:rsidRDefault="004A2052" w:rsidP="00235D64">
      <w:pPr>
        <w:pStyle w:val="Heading1"/>
        <w:rPr>
          <w:rFonts w:eastAsia="Times New Roman"/>
          <w:lang w:eastAsia="en-IN"/>
        </w:rPr>
      </w:pPr>
      <w:r w:rsidRPr="004A2052">
        <w:rPr>
          <w:rFonts w:eastAsia="Times New Roman"/>
          <w:lang w:eastAsia="en-IN"/>
        </w:rPr>
        <w:t xml:space="preserve">Experience with Transactional Leadership at Lady </w:t>
      </w:r>
      <w:proofErr w:type="spellStart"/>
      <w:r w:rsidRPr="004A2052">
        <w:rPr>
          <w:rFonts w:eastAsia="Times New Roman"/>
          <w:lang w:eastAsia="en-IN"/>
        </w:rPr>
        <w:t>Ottoline</w:t>
      </w:r>
      <w:bookmarkEnd w:id="7"/>
      <w:proofErr w:type="spellEnd"/>
    </w:p>
    <w:p w14:paraId="0ACC80C7" w14:textId="7288DBD4" w:rsidR="00243B31" w:rsidRDefault="00243B31" w:rsidP="00243B31">
      <w:r>
        <w:t xml:space="preserve">It is large because of the transactional leadership type of management. When implementing this approach, much focus has been directed towards realizing operation effectiveness, means </w:t>
      </w:r>
      <w:r>
        <w:lastRenderedPageBreak/>
        <w:t xml:space="preserve">results, MADE and compliance with laid down standards. While transactional leadership has ensured consistency and reliability in operations, it has also presented several challenges related to fostering innovation: </w:t>
      </w:r>
    </w:p>
    <w:p w14:paraId="6274F655" w14:textId="24E6E0D6" w:rsidR="00243B31" w:rsidRDefault="00243B31" w:rsidP="00243B31">
      <w:r>
        <w:t xml:space="preserve">Limited Flexibility: One major reason that has manifested itself is the concept of efficiency and bureaucracy that has narrowed </w:t>
      </w:r>
      <w:proofErr w:type="gramStart"/>
      <w:r>
        <w:t>down every conceivable thinking</w:t>
      </w:r>
      <w:proofErr w:type="gramEnd"/>
      <w:r>
        <w:t xml:space="preserve"> to a pattern that provides no leeway for experimenting and developing original ideas</w:t>
      </w:r>
      <w:r w:rsidR="000664F2">
        <w:t xml:space="preserve"> (</w:t>
      </w:r>
      <w:proofErr w:type="spellStart"/>
      <w:r w:rsidR="000664F2">
        <w:rPr>
          <w:shd w:val="clear" w:color="auto" w:fill="FFFFFF"/>
        </w:rPr>
        <w:t>Łukowski</w:t>
      </w:r>
      <w:proofErr w:type="spellEnd"/>
      <w:r w:rsidR="000664F2">
        <w:rPr>
          <w:shd w:val="clear" w:color="auto" w:fill="FFFFFF"/>
        </w:rPr>
        <w:t>, 2017)</w:t>
      </w:r>
      <w:r>
        <w:t>.</w:t>
      </w:r>
    </w:p>
    <w:p w14:paraId="3C1B02E1" w14:textId="6B9B1103" w:rsidR="00243B31" w:rsidRDefault="00243B31" w:rsidP="00243B31">
      <w:r>
        <w:t xml:space="preserve">Risk Aversion: Thus, indicating more ideas than feasible solutions is typical in a creative </w:t>
      </w:r>
      <w:proofErr w:type="gramStart"/>
      <w:r>
        <w:t>setting,</w:t>
      </w:r>
      <w:proofErr w:type="gramEnd"/>
      <w:r>
        <w:t xml:space="preserve"> the established transactional leadership tends to encourage the focus on risk management and elimination of errors</w:t>
      </w:r>
      <w:r w:rsidR="000664F2">
        <w:t xml:space="preserve"> (</w:t>
      </w:r>
      <w:proofErr w:type="spellStart"/>
      <w:r w:rsidR="000664F2">
        <w:rPr>
          <w:shd w:val="clear" w:color="auto" w:fill="FFFFFF"/>
        </w:rPr>
        <w:t>Mukhamad</w:t>
      </w:r>
      <w:proofErr w:type="spellEnd"/>
      <w:r w:rsidR="000664F2">
        <w:rPr>
          <w:shd w:val="clear" w:color="auto" w:fill="FFFFFF"/>
        </w:rPr>
        <w:t xml:space="preserve"> et al., 2020</w:t>
      </w:r>
      <w:r w:rsidR="000664F2">
        <w:t>)</w:t>
      </w:r>
      <w:r>
        <w:t>.</w:t>
      </w:r>
    </w:p>
    <w:p w14:paraId="04EEB6AF" w14:textId="73853A37" w:rsidR="00243B31" w:rsidRDefault="00243B31" w:rsidP="00243B31">
      <w:r>
        <w:t>Lack of Motivation: The reliance on extrinsic motivators such as bonuses and any other performance-related rewards may water down the desire among employees to come up with innovative interiors</w:t>
      </w:r>
      <w:r w:rsidR="000664F2">
        <w:t xml:space="preserve"> (</w:t>
      </w:r>
      <w:proofErr w:type="spellStart"/>
      <w:r w:rsidR="000664F2">
        <w:rPr>
          <w:shd w:val="clear" w:color="auto" w:fill="FFFFFF"/>
        </w:rPr>
        <w:t>Burhan</w:t>
      </w:r>
      <w:proofErr w:type="spellEnd"/>
      <w:r w:rsidR="000664F2">
        <w:rPr>
          <w:shd w:val="clear" w:color="auto" w:fill="FFFFFF"/>
        </w:rPr>
        <w:t xml:space="preserve"> Ismael et al., 2021)</w:t>
      </w:r>
      <w:r>
        <w:t>.</w:t>
      </w:r>
    </w:p>
    <w:p w14:paraId="40A44964" w14:textId="77777777" w:rsidR="0003115B" w:rsidRDefault="0003115B" w:rsidP="0003115B">
      <w:pPr>
        <w:pStyle w:val="Heading1"/>
        <w:rPr>
          <w:sz w:val="28"/>
        </w:rPr>
      </w:pPr>
      <w:r>
        <w:t>The Relevance of Authentic and Transformational Leadership in Leading Change for Innovation</w:t>
      </w:r>
    </w:p>
    <w:p w14:paraId="79A05EE9" w14:textId="08478676" w:rsidR="0003115B" w:rsidRDefault="0003115B" w:rsidP="0003115B">
      <w:r>
        <w:t xml:space="preserve">While transactional leadership is not effective for encouraging innovative solutions in the operating context of Lady </w:t>
      </w:r>
      <w:proofErr w:type="spellStart"/>
      <w:r>
        <w:t>Ottoline</w:t>
      </w:r>
      <w:proofErr w:type="spellEnd"/>
      <w:r>
        <w:t xml:space="preserve"> and Market Taverns Pub Co, authentic and transformational leadership are more applicable for encouraging innovation as the former bring forward genuine persona, self-assurance, and personal drive in creating an environment where people are willing to take necessary ideas to risk in a safe setting. They consider it necessary to create a positive atmosphere, which helps to maintain meaningful interpersonal interactions, and an environment for organizational effectiveness, which is important for embracing diverse perspectives and promoting innovative conceptualization</w:t>
      </w:r>
      <w:r w:rsidR="000664F2">
        <w:t xml:space="preserve"> (</w:t>
      </w:r>
      <w:proofErr w:type="spellStart"/>
      <w:r w:rsidR="000664F2">
        <w:rPr>
          <w:shd w:val="clear" w:color="auto" w:fill="FFFFFF"/>
        </w:rPr>
        <w:t>Marpaung</w:t>
      </w:r>
      <w:proofErr w:type="spellEnd"/>
      <w:r w:rsidR="000664F2">
        <w:rPr>
          <w:shd w:val="clear" w:color="auto" w:fill="FFFFFF"/>
        </w:rPr>
        <w:t xml:space="preserve">, </w:t>
      </w:r>
      <w:proofErr w:type="spellStart"/>
      <w:r w:rsidR="000664F2">
        <w:rPr>
          <w:shd w:val="clear" w:color="auto" w:fill="FFFFFF"/>
        </w:rPr>
        <w:t>Prabawani</w:t>
      </w:r>
      <w:proofErr w:type="spellEnd"/>
      <w:r w:rsidR="000664F2">
        <w:rPr>
          <w:shd w:val="clear" w:color="auto" w:fill="FFFFFF"/>
        </w:rPr>
        <w:t xml:space="preserve">, and </w:t>
      </w:r>
      <w:proofErr w:type="spellStart"/>
      <w:r w:rsidR="000664F2">
        <w:rPr>
          <w:shd w:val="clear" w:color="auto" w:fill="FFFFFF"/>
        </w:rPr>
        <w:t>Susanta</w:t>
      </w:r>
      <w:proofErr w:type="spellEnd"/>
      <w:r w:rsidR="000664F2">
        <w:rPr>
          <w:shd w:val="clear" w:color="auto" w:fill="FFFFFF"/>
        </w:rPr>
        <w:t>, 2016</w:t>
      </w:r>
      <w:r w:rsidR="000664F2">
        <w:t>)</w:t>
      </w:r>
      <w:r>
        <w:t>.</w:t>
      </w:r>
    </w:p>
    <w:p w14:paraId="18660BD4" w14:textId="53B97116" w:rsidR="0003115B" w:rsidRDefault="0003115B" w:rsidP="0003115B">
      <w:r>
        <w:t>In the same way, transformational leadership directly encourages people to work harder of fear of not being able to deliver on the shared vision; charismatic communicators of change use examples, pitches and expectations to encourage organization members to embrace change. The generation of knowledge entails convincing workers to think beyond the limits of the set norms and proactively seek efficiencies in the organization</w:t>
      </w:r>
      <w:r w:rsidR="000664F2">
        <w:t xml:space="preserve"> ((</w:t>
      </w:r>
      <w:proofErr w:type="spellStart"/>
      <w:r w:rsidR="000664F2">
        <w:rPr>
          <w:shd w:val="clear" w:color="auto" w:fill="FFFFFF"/>
        </w:rPr>
        <w:t>Purcel</w:t>
      </w:r>
      <w:proofErr w:type="spellEnd"/>
      <w:r w:rsidR="000664F2">
        <w:rPr>
          <w:shd w:val="clear" w:color="auto" w:fill="FFFFFF"/>
        </w:rPr>
        <w:t>, 2020)</w:t>
      </w:r>
      <w:r>
        <w:t xml:space="preserve">. It translates into increased innovation because it embraces cognitive, strategic as well as structural innovation that is supported by broad organizational culture. Autocratic leaders also </w:t>
      </w:r>
      <w:r>
        <w:lastRenderedPageBreak/>
        <w:t>harness talent to enhance the abilities of the employees that work under their supervision because; Change always occurs when people are allowed to be at their best.</w:t>
      </w:r>
    </w:p>
    <w:p w14:paraId="4DAA9AD7" w14:textId="77777777" w:rsidR="004A2052" w:rsidRPr="004A2052" w:rsidRDefault="004A2052" w:rsidP="00235D64">
      <w:pPr>
        <w:pStyle w:val="Heading1"/>
        <w:rPr>
          <w:rFonts w:eastAsia="Times New Roman"/>
          <w:lang w:eastAsia="en-IN"/>
        </w:rPr>
      </w:pPr>
      <w:bookmarkStart w:id="8" w:name="_Toc168768566"/>
      <w:r w:rsidRPr="004A2052">
        <w:rPr>
          <w:rFonts w:eastAsia="Times New Roman"/>
          <w:lang w:eastAsia="en-IN"/>
        </w:rPr>
        <w:t>Strategies for Fostering Innovation through Leadership and Organizational Climate</w:t>
      </w:r>
      <w:bookmarkEnd w:id="8"/>
    </w:p>
    <w:p w14:paraId="25030838" w14:textId="14A433FC" w:rsidR="004A2052" w:rsidRPr="009F7D0F" w:rsidRDefault="004A2052" w:rsidP="00235D64">
      <w:pPr>
        <w:rPr>
          <w:b/>
          <w:bCs/>
          <w:lang w:eastAsia="en-IN"/>
        </w:rPr>
      </w:pPr>
      <w:r w:rsidRPr="009F7D0F">
        <w:rPr>
          <w:b/>
          <w:bCs/>
          <w:lang w:eastAsia="en-IN"/>
        </w:rPr>
        <w:t>Adopting Transformational Leadership Practices</w:t>
      </w:r>
    </w:p>
    <w:p w14:paraId="6C315594" w14:textId="69DAAC10" w:rsidR="006878ED" w:rsidRDefault="006878ED" w:rsidP="006878ED">
      <w:r>
        <w:t>Vision and Inspiration: Make it a clear yet motivating message where the focus is, in the first instance, innovation and, in the second, constant progress. Involve all employees in the vision and show them that their effort is needed to help achieve the vision.</w:t>
      </w:r>
    </w:p>
    <w:p w14:paraId="78EA946D" w14:textId="19A78E70" w:rsidR="006878ED" w:rsidRDefault="006878ED" w:rsidP="006878ED">
      <w:r>
        <w:t>Empowerment and Autonomy: Allow employees to follow new mindsets, make decisions and take charge of innovative plans and initiatives. To enhance their morale and incite them to produce novel solutions, employees should be empowered at work.</w:t>
      </w:r>
    </w:p>
    <w:p w14:paraId="56F86C6E" w14:textId="15985172" w:rsidR="006878ED" w:rsidRDefault="006878ED" w:rsidP="006878ED">
      <w:r>
        <w:t>Encouraging Experimentation: Organize an experimental culture with an emphasis on risk-taking and failure experiences as a developmental process. Always have a method that recognizes accomplishments in successful innovations and embraces or at least, honoring failure attempt innovations.</w:t>
      </w:r>
    </w:p>
    <w:p w14:paraId="2F70E7B0" w14:textId="24420AC7" w:rsidR="004A2052" w:rsidRPr="009F7D0F" w:rsidRDefault="004A2052" w:rsidP="004A2052">
      <w:pPr>
        <w:rPr>
          <w:b/>
          <w:bCs/>
          <w:lang w:val="en-IN" w:eastAsia="en-IN"/>
        </w:rPr>
      </w:pPr>
      <w:r w:rsidRPr="009F7D0F">
        <w:rPr>
          <w:b/>
          <w:bCs/>
          <w:lang w:val="en-IN" w:eastAsia="en-IN"/>
        </w:rPr>
        <w:t>Creating a Supportive Organizational Climate</w:t>
      </w:r>
    </w:p>
    <w:p w14:paraId="478D4616" w14:textId="293D1441" w:rsidR="00FB6907" w:rsidRDefault="00FB6907" w:rsidP="00FB6907">
      <w:r>
        <w:t xml:space="preserve">Open Communication: Promote constructive dialogue between the employees and the management so the workers can freely discuss their opinions regarding several concerns. </w:t>
      </w:r>
      <w:proofErr w:type="gramStart"/>
      <w:r>
        <w:t>Encouraging the staff to present their opinion.</w:t>
      </w:r>
      <w:proofErr w:type="gramEnd"/>
    </w:p>
    <w:p w14:paraId="7609EA8A" w14:textId="2E70964D" w:rsidR="00FB6907" w:rsidRDefault="00FB6907" w:rsidP="00FB6907">
      <w:r>
        <w:t xml:space="preserve">Recognition and Rewards: Promote innovative behaviour through </w:t>
      </w:r>
      <w:proofErr w:type="gramStart"/>
      <w:r>
        <w:t>a recognition</w:t>
      </w:r>
      <w:proofErr w:type="gramEnd"/>
      <w:r>
        <w:t xml:space="preserve"> and reward system they would be encouraged to seek new ways to solve problems. This could include; Tangible incentives like formal recognitions, public appreciation other formal and external incentives and self-recommend incentives like ‘intrinsic’ incentives that may be associated with personal growth</w:t>
      </w:r>
      <w:r w:rsidR="000664F2">
        <w:t xml:space="preserve"> (</w:t>
      </w:r>
      <w:proofErr w:type="spellStart"/>
      <w:r w:rsidR="000664F2">
        <w:rPr>
          <w:shd w:val="clear" w:color="auto" w:fill="FFFFFF"/>
        </w:rPr>
        <w:t>Decreton</w:t>
      </w:r>
      <w:proofErr w:type="spellEnd"/>
      <w:r w:rsidR="000664F2">
        <w:rPr>
          <w:shd w:val="clear" w:color="auto" w:fill="FFFFFF"/>
        </w:rPr>
        <w:t xml:space="preserve"> et al., 2023</w:t>
      </w:r>
      <w:r w:rsidR="000664F2">
        <w:t>)</w:t>
      </w:r>
      <w:r>
        <w:t>.</w:t>
      </w:r>
    </w:p>
    <w:p w14:paraId="6C6459AF" w14:textId="063B3A30" w:rsidR="00982E8D" w:rsidRDefault="00982E8D" w:rsidP="00EA144D">
      <w:r>
        <w:br w:type="page"/>
      </w:r>
    </w:p>
    <w:p w14:paraId="2278572A" w14:textId="77777777" w:rsidR="00982E8D" w:rsidRPr="00235D64" w:rsidRDefault="00982E8D" w:rsidP="00235D64">
      <w:pPr>
        <w:pStyle w:val="Heading1"/>
        <w:rPr>
          <w:b w:val="0"/>
          <w:bCs/>
          <w:color w:val="auto"/>
        </w:rPr>
      </w:pPr>
      <w:bookmarkStart w:id="9" w:name="_Toc168768567"/>
      <w:r w:rsidRPr="00235D64">
        <w:rPr>
          <w:rStyle w:val="Strong"/>
          <w:b/>
          <w:bCs w:val="0"/>
        </w:rPr>
        <w:lastRenderedPageBreak/>
        <w:t>Conclusion</w:t>
      </w:r>
      <w:bookmarkEnd w:id="9"/>
    </w:p>
    <w:p w14:paraId="3215B92B" w14:textId="15A952E8" w:rsidR="00C9494A" w:rsidRDefault="00C9494A" w:rsidP="00C9494A">
      <w:r>
        <w:t xml:space="preserve">This report shows that innovation </w:t>
      </w:r>
      <w:r w:rsidR="009F7D0F">
        <w:t>plays</w:t>
      </w:r>
      <w:r>
        <w:t xml:space="preserve"> a </w:t>
      </w:r>
      <w:r w:rsidR="009F7D0F">
        <w:t xml:space="preserve">crucial role </w:t>
      </w:r>
      <w:r>
        <w:t xml:space="preserve">in the effectiveness and continued presence of companies in the retail and hospitality industries. The coming up of a new position of Assistant Manager in the structure of </w:t>
      </w:r>
      <w:r w:rsidR="00BF6643">
        <w:t xml:space="preserve">the Lady </w:t>
      </w:r>
      <w:proofErr w:type="spellStart"/>
      <w:r w:rsidR="00BF6643">
        <w:t>Ottoline</w:t>
      </w:r>
      <w:proofErr w:type="spellEnd"/>
      <w:r w:rsidR="00BF6643">
        <w:t xml:space="preserve"> </w:t>
      </w:r>
      <w:r>
        <w:t>is still a good example of how finding solutions can effectively solve operational problems not only in the organization’s operation but also in satisfying employees’ needs as well as increasing efficiency.</w:t>
      </w:r>
    </w:p>
    <w:p w14:paraId="066D8017" w14:textId="2217642B" w:rsidR="00C9494A" w:rsidRDefault="00C9494A" w:rsidP="00C9494A">
      <w:r>
        <w:t xml:space="preserve">Thus, the major lessons of this case are that is essential to understand the organizational climate, the procedures facilitating the culture of support for creativity, and the techniques for the systematic approach to creativity. Whenever an implementation is made, the parties involved must continue having training sessions for the innovation to be successful. Indoor and outdoor training must be provided so that the new role of Lady </w:t>
      </w:r>
      <w:proofErr w:type="spellStart"/>
      <w:r>
        <w:t>Ottoline</w:t>
      </w:r>
      <w:proofErr w:type="spellEnd"/>
      <w:r>
        <w:t xml:space="preserve"> can add value and make sure that such innovative transformations are in store every time to make a change.</w:t>
      </w:r>
    </w:p>
    <w:p w14:paraId="562AC0BC" w14:textId="77777777" w:rsidR="00BF6643" w:rsidRDefault="00BF6643">
      <w:pPr>
        <w:spacing w:after="160" w:line="259" w:lineRule="auto"/>
        <w:jc w:val="left"/>
        <w:rPr>
          <w:rFonts w:eastAsiaTheme="majorEastAsia" w:cstheme="majorBidi"/>
          <w:b/>
          <w:sz w:val="32"/>
          <w:szCs w:val="32"/>
          <w:lang w:val="en-IN"/>
        </w:rPr>
      </w:pPr>
      <w:bookmarkStart w:id="10" w:name="_Toc168768568"/>
      <w:r>
        <w:br w:type="page"/>
      </w:r>
    </w:p>
    <w:p w14:paraId="63312D66" w14:textId="47745D43" w:rsidR="0030588B" w:rsidRDefault="00B24D4B" w:rsidP="00B24D4B">
      <w:pPr>
        <w:pStyle w:val="Heading1"/>
      </w:pPr>
      <w:r>
        <w:lastRenderedPageBreak/>
        <w:t>References</w:t>
      </w:r>
      <w:bookmarkEnd w:id="10"/>
    </w:p>
    <w:p w14:paraId="358D03A6" w14:textId="77777777" w:rsidR="00B572C8" w:rsidRPr="00A40872" w:rsidRDefault="00B572C8" w:rsidP="00B572C8">
      <w:pPr>
        <w:rPr>
          <w:shd w:val="clear" w:color="auto" w:fill="FFFFFF"/>
        </w:rPr>
      </w:pPr>
      <w:proofErr w:type="spellStart"/>
      <w:r w:rsidRPr="00A40872">
        <w:rPr>
          <w:shd w:val="clear" w:color="auto" w:fill="FFFFFF"/>
        </w:rPr>
        <w:t>Akindote</w:t>
      </w:r>
      <w:proofErr w:type="spellEnd"/>
      <w:r w:rsidRPr="00A40872">
        <w:rPr>
          <w:shd w:val="clear" w:color="auto" w:fill="FFFFFF"/>
        </w:rPr>
        <w:t xml:space="preserve">, O.J., </w:t>
      </w:r>
      <w:proofErr w:type="spellStart"/>
      <w:r w:rsidRPr="00A40872">
        <w:rPr>
          <w:shd w:val="clear" w:color="auto" w:fill="FFFFFF"/>
        </w:rPr>
        <w:t>Adegbite</w:t>
      </w:r>
      <w:proofErr w:type="spellEnd"/>
      <w:r w:rsidRPr="00A40872">
        <w:rPr>
          <w:shd w:val="clear" w:color="auto" w:fill="FFFFFF"/>
        </w:rPr>
        <w:t xml:space="preserve">, A.O., </w:t>
      </w:r>
      <w:proofErr w:type="spellStart"/>
      <w:r w:rsidRPr="00A40872">
        <w:rPr>
          <w:shd w:val="clear" w:color="auto" w:fill="FFFFFF"/>
        </w:rPr>
        <w:t>Omotosho</w:t>
      </w:r>
      <w:proofErr w:type="spellEnd"/>
      <w:r w:rsidRPr="00A40872">
        <w:rPr>
          <w:shd w:val="clear" w:color="auto" w:fill="FFFFFF"/>
        </w:rPr>
        <w:t xml:space="preserve">, A., </w:t>
      </w:r>
      <w:proofErr w:type="spellStart"/>
      <w:r w:rsidRPr="00A40872">
        <w:rPr>
          <w:shd w:val="clear" w:color="auto" w:fill="FFFFFF"/>
        </w:rPr>
        <w:t>Anyanwu</w:t>
      </w:r>
      <w:proofErr w:type="spellEnd"/>
      <w:r w:rsidRPr="00A40872">
        <w:rPr>
          <w:shd w:val="clear" w:color="auto" w:fill="FFFFFF"/>
        </w:rPr>
        <w:t xml:space="preserve">, A. and </w:t>
      </w:r>
      <w:proofErr w:type="spellStart"/>
      <w:r w:rsidRPr="00A40872">
        <w:rPr>
          <w:shd w:val="clear" w:color="auto" w:fill="FFFFFF"/>
        </w:rPr>
        <w:t>Maduka</w:t>
      </w:r>
      <w:proofErr w:type="spellEnd"/>
      <w:r w:rsidRPr="00A40872">
        <w:rPr>
          <w:shd w:val="clear" w:color="auto" w:fill="FFFFFF"/>
        </w:rPr>
        <w:t xml:space="preserve">, C.P., (2024). </w:t>
      </w:r>
      <w:proofErr w:type="gramStart"/>
      <w:r w:rsidRPr="00A40872">
        <w:rPr>
          <w:shd w:val="clear" w:color="auto" w:fill="FFFFFF"/>
        </w:rPr>
        <w:t>Evaluating the effectiveness of it project management in healthcare digitalization: a review.</w:t>
      </w:r>
      <w:proofErr w:type="gramEnd"/>
      <w:r w:rsidRPr="00A40872">
        <w:rPr>
          <w:shd w:val="clear" w:color="auto" w:fill="FFFFFF"/>
        </w:rPr>
        <w:t> </w:t>
      </w:r>
      <w:proofErr w:type="gramStart"/>
      <w:r w:rsidRPr="00A40872">
        <w:rPr>
          <w:i/>
          <w:iCs/>
          <w:shd w:val="clear" w:color="auto" w:fill="FFFFFF"/>
        </w:rPr>
        <w:t>International Medical Science Research Journal</w:t>
      </w:r>
      <w:r w:rsidRPr="00A40872">
        <w:rPr>
          <w:shd w:val="clear" w:color="auto" w:fill="FFFFFF"/>
        </w:rPr>
        <w:t>, </w:t>
      </w:r>
      <w:r w:rsidRPr="00A40872">
        <w:rPr>
          <w:i/>
          <w:iCs/>
          <w:shd w:val="clear" w:color="auto" w:fill="FFFFFF"/>
        </w:rPr>
        <w:t>4</w:t>
      </w:r>
      <w:r w:rsidRPr="00A40872">
        <w:rPr>
          <w:shd w:val="clear" w:color="auto" w:fill="FFFFFF"/>
        </w:rPr>
        <w:t>(1), pp.37-50.</w:t>
      </w:r>
      <w:proofErr w:type="gramEnd"/>
    </w:p>
    <w:p w14:paraId="7DD1CAFF" w14:textId="77777777" w:rsidR="00B572C8" w:rsidRPr="00A40872" w:rsidRDefault="00B572C8" w:rsidP="00B572C8">
      <w:pPr>
        <w:rPr>
          <w:shd w:val="clear" w:color="auto" w:fill="FFFFFF"/>
        </w:rPr>
      </w:pPr>
      <w:proofErr w:type="spellStart"/>
      <w:r w:rsidRPr="00A40872">
        <w:rPr>
          <w:shd w:val="clear" w:color="auto" w:fill="FFFFFF"/>
        </w:rPr>
        <w:t>Alassi</w:t>
      </w:r>
      <w:proofErr w:type="spellEnd"/>
      <w:r w:rsidRPr="00A40872">
        <w:rPr>
          <w:shd w:val="clear" w:color="auto" w:fill="FFFFFF"/>
        </w:rPr>
        <w:t xml:space="preserve">, A., </w:t>
      </w:r>
      <w:proofErr w:type="spellStart"/>
      <w:r w:rsidRPr="00A40872">
        <w:rPr>
          <w:shd w:val="clear" w:color="auto" w:fill="FFFFFF"/>
        </w:rPr>
        <w:t>Bañales</w:t>
      </w:r>
      <w:proofErr w:type="spellEnd"/>
      <w:r w:rsidRPr="00A40872">
        <w:rPr>
          <w:shd w:val="clear" w:color="auto" w:fill="FFFFFF"/>
        </w:rPr>
        <w:t xml:space="preserve">, S., </w:t>
      </w:r>
      <w:proofErr w:type="spellStart"/>
      <w:r w:rsidRPr="00A40872">
        <w:rPr>
          <w:shd w:val="clear" w:color="auto" w:fill="FFFFFF"/>
        </w:rPr>
        <w:t>Ellabban</w:t>
      </w:r>
      <w:proofErr w:type="spellEnd"/>
      <w:r w:rsidRPr="00A40872">
        <w:rPr>
          <w:shd w:val="clear" w:color="auto" w:fill="FFFFFF"/>
        </w:rPr>
        <w:t>, O., Adam, G. and MacIver, C., (2019). HVDC transmission: Technology review, market trends and future outlook. </w:t>
      </w:r>
      <w:proofErr w:type="gramStart"/>
      <w:r w:rsidRPr="00A40872">
        <w:rPr>
          <w:i/>
          <w:iCs/>
          <w:shd w:val="clear" w:color="auto" w:fill="FFFFFF"/>
        </w:rPr>
        <w:t>Renewable and Sustainable Energy Reviews</w:t>
      </w:r>
      <w:r w:rsidRPr="00A40872">
        <w:rPr>
          <w:shd w:val="clear" w:color="auto" w:fill="FFFFFF"/>
        </w:rPr>
        <w:t>, </w:t>
      </w:r>
      <w:r w:rsidRPr="00A40872">
        <w:rPr>
          <w:i/>
          <w:iCs/>
          <w:shd w:val="clear" w:color="auto" w:fill="FFFFFF"/>
        </w:rPr>
        <w:t>112</w:t>
      </w:r>
      <w:r w:rsidRPr="00A40872">
        <w:rPr>
          <w:shd w:val="clear" w:color="auto" w:fill="FFFFFF"/>
        </w:rPr>
        <w:t>, pp.530-554.</w:t>
      </w:r>
      <w:proofErr w:type="gramEnd"/>
    </w:p>
    <w:p w14:paraId="746594B7" w14:textId="77777777" w:rsidR="00B572C8" w:rsidRDefault="00B572C8" w:rsidP="00B572C8">
      <w:pPr>
        <w:rPr>
          <w:shd w:val="clear" w:color="auto" w:fill="FFFFFF"/>
        </w:rPr>
      </w:pPr>
      <w:proofErr w:type="spellStart"/>
      <w:r w:rsidRPr="00A40872">
        <w:rPr>
          <w:shd w:val="clear" w:color="auto" w:fill="FFFFFF"/>
        </w:rPr>
        <w:t>Andersson</w:t>
      </w:r>
      <w:proofErr w:type="spellEnd"/>
      <w:r w:rsidRPr="00A40872">
        <w:rPr>
          <w:shd w:val="clear" w:color="auto" w:fill="FFFFFF"/>
        </w:rPr>
        <w:t xml:space="preserve">, U., </w:t>
      </w:r>
      <w:proofErr w:type="spellStart"/>
      <w:r w:rsidRPr="00A40872">
        <w:rPr>
          <w:shd w:val="clear" w:color="auto" w:fill="FFFFFF"/>
        </w:rPr>
        <w:t>Dasí</w:t>
      </w:r>
      <w:proofErr w:type="spellEnd"/>
      <w:r w:rsidRPr="00A40872">
        <w:rPr>
          <w:shd w:val="clear" w:color="auto" w:fill="FFFFFF"/>
        </w:rPr>
        <w:t xml:space="preserve">, </w:t>
      </w:r>
      <w:proofErr w:type="gramStart"/>
      <w:r w:rsidRPr="00A40872">
        <w:rPr>
          <w:shd w:val="clear" w:color="auto" w:fill="FFFFFF"/>
        </w:rPr>
        <w:t>Á.,</w:t>
      </w:r>
      <w:proofErr w:type="gramEnd"/>
      <w:r w:rsidRPr="00A40872">
        <w:rPr>
          <w:shd w:val="clear" w:color="auto" w:fill="FFFFFF"/>
        </w:rPr>
        <w:t xml:space="preserve"> </w:t>
      </w:r>
      <w:proofErr w:type="spellStart"/>
      <w:r w:rsidRPr="00A40872">
        <w:rPr>
          <w:shd w:val="clear" w:color="auto" w:fill="FFFFFF"/>
        </w:rPr>
        <w:t>Mudambi</w:t>
      </w:r>
      <w:proofErr w:type="spellEnd"/>
      <w:r w:rsidRPr="00A40872">
        <w:rPr>
          <w:shd w:val="clear" w:color="auto" w:fill="FFFFFF"/>
        </w:rPr>
        <w:t>, R. and Pedersen, T., (2016). Technology, innovation and knowledge: The importance of ideas and international connectivity. </w:t>
      </w:r>
      <w:proofErr w:type="gramStart"/>
      <w:r w:rsidRPr="00A40872">
        <w:rPr>
          <w:i/>
          <w:iCs/>
          <w:shd w:val="clear" w:color="auto" w:fill="FFFFFF"/>
        </w:rPr>
        <w:t>Journal of World Business</w:t>
      </w:r>
      <w:r w:rsidRPr="00A40872">
        <w:rPr>
          <w:shd w:val="clear" w:color="auto" w:fill="FFFFFF"/>
        </w:rPr>
        <w:t>, </w:t>
      </w:r>
      <w:r w:rsidRPr="00A40872">
        <w:rPr>
          <w:i/>
          <w:iCs/>
          <w:shd w:val="clear" w:color="auto" w:fill="FFFFFF"/>
        </w:rPr>
        <w:t>51</w:t>
      </w:r>
      <w:r w:rsidRPr="00A40872">
        <w:rPr>
          <w:shd w:val="clear" w:color="auto" w:fill="FFFFFF"/>
        </w:rPr>
        <w:t>(1), pp.153-162.</w:t>
      </w:r>
      <w:proofErr w:type="gramEnd"/>
    </w:p>
    <w:p w14:paraId="780728E3" w14:textId="77777777" w:rsidR="00B572C8" w:rsidRPr="00A40872" w:rsidRDefault="00B572C8" w:rsidP="00B572C8">
      <w:pPr>
        <w:rPr>
          <w:shd w:val="clear" w:color="auto" w:fill="FFFFFF"/>
        </w:rPr>
      </w:pPr>
      <w:proofErr w:type="spellStart"/>
      <w:r w:rsidRPr="00A40872">
        <w:rPr>
          <w:shd w:val="clear" w:color="auto" w:fill="FFFFFF"/>
        </w:rPr>
        <w:t>Bezhovski</w:t>
      </w:r>
      <w:proofErr w:type="spellEnd"/>
      <w:r w:rsidRPr="00A40872">
        <w:rPr>
          <w:shd w:val="clear" w:color="auto" w:fill="FFFFFF"/>
        </w:rPr>
        <w:t xml:space="preserve">, Z., </w:t>
      </w:r>
      <w:proofErr w:type="spellStart"/>
      <w:r w:rsidRPr="00A40872">
        <w:rPr>
          <w:shd w:val="clear" w:color="auto" w:fill="FFFFFF"/>
        </w:rPr>
        <w:t>Janevski</w:t>
      </w:r>
      <w:proofErr w:type="spellEnd"/>
      <w:r w:rsidRPr="00A40872">
        <w:rPr>
          <w:shd w:val="clear" w:color="auto" w:fill="FFFFFF"/>
        </w:rPr>
        <w:t xml:space="preserve">, Z., </w:t>
      </w:r>
      <w:proofErr w:type="spellStart"/>
      <w:r w:rsidRPr="00A40872">
        <w:rPr>
          <w:shd w:val="clear" w:color="auto" w:fill="FFFFFF"/>
        </w:rPr>
        <w:t>Apasieva</w:t>
      </w:r>
      <w:proofErr w:type="spellEnd"/>
      <w:r w:rsidRPr="00A40872">
        <w:rPr>
          <w:shd w:val="clear" w:color="auto" w:fill="FFFFFF"/>
        </w:rPr>
        <w:t xml:space="preserve">, T.J. and </w:t>
      </w:r>
      <w:proofErr w:type="spellStart"/>
      <w:r w:rsidRPr="00A40872">
        <w:rPr>
          <w:shd w:val="clear" w:color="auto" w:fill="FFFFFF"/>
        </w:rPr>
        <w:t>Temjanovski</w:t>
      </w:r>
      <w:proofErr w:type="spellEnd"/>
      <w:r w:rsidRPr="00A40872">
        <w:rPr>
          <w:shd w:val="clear" w:color="auto" w:fill="FFFFFF"/>
        </w:rPr>
        <w:t xml:space="preserve">, R., (2021). </w:t>
      </w:r>
      <w:proofErr w:type="gramStart"/>
      <w:r w:rsidRPr="00A40872">
        <w:rPr>
          <w:shd w:val="clear" w:color="auto" w:fill="FFFFFF"/>
        </w:rPr>
        <w:t>From traditional to online methods for generating business ideas.</w:t>
      </w:r>
      <w:proofErr w:type="gramEnd"/>
      <w:r w:rsidRPr="00A40872">
        <w:rPr>
          <w:shd w:val="clear" w:color="auto" w:fill="FFFFFF"/>
        </w:rPr>
        <w:t> </w:t>
      </w:r>
      <w:proofErr w:type="gramStart"/>
      <w:r w:rsidRPr="00A40872">
        <w:rPr>
          <w:i/>
          <w:iCs/>
          <w:shd w:val="clear" w:color="auto" w:fill="FFFFFF"/>
        </w:rPr>
        <w:t>Management Dynamics in the Knowledge Economy</w:t>
      </w:r>
      <w:r w:rsidRPr="00A40872">
        <w:rPr>
          <w:shd w:val="clear" w:color="auto" w:fill="FFFFFF"/>
        </w:rPr>
        <w:t>, </w:t>
      </w:r>
      <w:r w:rsidRPr="00A40872">
        <w:rPr>
          <w:i/>
          <w:iCs/>
          <w:shd w:val="clear" w:color="auto" w:fill="FFFFFF"/>
        </w:rPr>
        <w:t>9</w:t>
      </w:r>
      <w:r w:rsidRPr="00A40872">
        <w:rPr>
          <w:shd w:val="clear" w:color="auto" w:fill="FFFFFF"/>
        </w:rPr>
        <w:t>(3), pp.307-329.</w:t>
      </w:r>
      <w:proofErr w:type="gramEnd"/>
    </w:p>
    <w:p w14:paraId="45B888C5" w14:textId="77777777" w:rsidR="00B572C8" w:rsidRPr="00A40872" w:rsidRDefault="00B572C8" w:rsidP="00B572C8">
      <w:pPr>
        <w:rPr>
          <w:shd w:val="clear" w:color="auto" w:fill="FFFFFF"/>
        </w:rPr>
      </w:pPr>
      <w:proofErr w:type="spellStart"/>
      <w:r w:rsidRPr="00A40872">
        <w:rPr>
          <w:shd w:val="clear" w:color="auto" w:fill="FFFFFF"/>
        </w:rPr>
        <w:t>Burhan</w:t>
      </w:r>
      <w:proofErr w:type="spellEnd"/>
      <w:r w:rsidRPr="00A40872">
        <w:rPr>
          <w:shd w:val="clear" w:color="auto" w:fill="FFFFFF"/>
        </w:rPr>
        <w:t xml:space="preserve"> Ismael, N., </w:t>
      </w:r>
      <w:proofErr w:type="spellStart"/>
      <w:r w:rsidRPr="00A40872">
        <w:rPr>
          <w:shd w:val="clear" w:color="auto" w:fill="FFFFFF"/>
        </w:rPr>
        <w:t>Jabbar</w:t>
      </w:r>
      <w:proofErr w:type="spellEnd"/>
      <w:r w:rsidRPr="00A40872">
        <w:rPr>
          <w:shd w:val="clear" w:color="auto" w:fill="FFFFFF"/>
        </w:rPr>
        <w:t xml:space="preserve"> Othman, B., </w:t>
      </w:r>
      <w:proofErr w:type="spellStart"/>
      <w:r w:rsidRPr="00A40872">
        <w:rPr>
          <w:shd w:val="clear" w:color="auto" w:fill="FFFFFF"/>
        </w:rPr>
        <w:t>Gardi</w:t>
      </w:r>
      <w:proofErr w:type="spellEnd"/>
      <w:r w:rsidRPr="00A40872">
        <w:rPr>
          <w:shd w:val="clear" w:color="auto" w:fill="FFFFFF"/>
        </w:rPr>
        <w:t xml:space="preserve">, B., </w:t>
      </w:r>
      <w:proofErr w:type="spellStart"/>
      <w:r w:rsidRPr="00A40872">
        <w:rPr>
          <w:shd w:val="clear" w:color="auto" w:fill="FFFFFF"/>
        </w:rPr>
        <w:t>Abdalla</w:t>
      </w:r>
      <w:proofErr w:type="spellEnd"/>
      <w:r w:rsidRPr="00A40872">
        <w:rPr>
          <w:shd w:val="clear" w:color="auto" w:fill="FFFFFF"/>
        </w:rPr>
        <w:t xml:space="preserve"> </w:t>
      </w:r>
      <w:proofErr w:type="spellStart"/>
      <w:r w:rsidRPr="00A40872">
        <w:rPr>
          <w:shd w:val="clear" w:color="auto" w:fill="FFFFFF"/>
        </w:rPr>
        <w:t>Hamza</w:t>
      </w:r>
      <w:proofErr w:type="spellEnd"/>
      <w:r w:rsidRPr="00A40872">
        <w:rPr>
          <w:shd w:val="clear" w:color="auto" w:fill="FFFFFF"/>
        </w:rPr>
        <w:t xml:space="preserve">, P., </w:t>
      </w:r>
      <w:proofErr w:type="spellStart"/>
      <w:r w:rsidRPr="00A40872">
        <w:rPr>
          <w:shd w:val="clear" w:color="auto" w:fill="FFFFFF"/>
        </w:rPr>
        <w:t>Sorguli</w:t>
      </w:r>
      <w:proofErr w:type="spellEnd"/>
      <w:r w:rsidRPr="00A40872">
        <w:rPr>
          <w:shd w:val="clear" w:color="auto" w:fill="FFFFFF"/>
        </w:rPr>
        <w:t xml:space="preserve">, S., </w:t>
      </w:r>
      <w:proofErr w:type="spellStart"/>
      <w:r w:rsidRPr="00A40872">
        <w:rPr>
          <w:shd w:val="clear" w:color="auto" w:fill="FFFFFF"/>
        </w:rPr>
        <w:t>Mahmood</w:t>
      </w:r>
      <w:proofErr w:type="spellEnd"/>
      <w:r w:rsidRPr="00A40872">
        <w:rPr>
          <w:shd w:val="clear" w:color="auto" w:fill="FFFFFF"/>
        </w:rPr>
        <w:t xml:space="preserve"> Aziz, H., Ali Ahmed, S., </w:t>
      </w:r>
      <w:proofErr w:type="spellStart"/>
      <w:r w:rsidRPr="00A40872">
        <w:rPr>
          <w:shd w:val="clear" w:color="auto" w:fill="FFFFFF"/>
        </w:rPr>
        <w:t>Sabir</w:t>
      </w:r>
      <w:proofErr w:type="spellEnd"/>
      <w:r w:rsidRPr="00A40872">
        <w:rPr>
          <w:shd w:val="clear" w:color="auto" w:fill="FFFFFF"/>
        </w:rPr>
        <w:t xml:space="preserve">, B.Y., Ali, B.J. and Anwar, G., (2021). </w:t>
      </w:r>
      <w:proofErr w:type="gramStart"/>
      <w:r w:rsidRPr="00A40872">
        <w:rPr>
          <w:shd w:val="clear" w:color="auto" w:fill="FFFFFF"/>
        </w:rPr>
        <w:t>The role of training and development on organizational effectiveness.</w:t>
      </w:r>
      <w:proofErr w:type="gramEnd"/>
      <w:r w:rsidRPr="00A40872">
        <w:rPr>
          <w:shd w:val="clear" w:color="auto" w:fill="FFFFFF"/>
        </w:rPr>
        <w:t> </w:t>
      </w:r>
      <w:r w:rsidRPr="00A40872">
        <w:rPr>
          <w:i/>
          <w:iCs/>
          <w:shd w:val="clear" w:color="auto" w:fill="FFFFFF"/>
        </w:rPr>
        <w:t xml:space="preserve">Ismael, NB, Othman, BJ, </w:t>
      </w:r>
      <w:proofErr w:type="spellStart"/>
      <w:r w:rsidRPr="00A40872">
        <w:rPr>
          <w:i/>
          <w:iCs/>
          <w:shd w:val="clear" w:color="auto" w:fill="FFFFFF"/>
        </w:rPr>
        <w:t>Gardi</w:t>
      </w:r>
      <w:proofErr w:type="spellEnd"/>
      <w:r w:rsidRPr="00A40872">
        <w:rPr>
          <w:i/>
          <w:iCs/>
          <w:shd w:val="clear" w:color="auto" w:fill="FFFFFF"/>
        </w:rPr>
        <w:t xml:space="preserve">, B., </w:t>
      </w:r>
      <w:proofErr w:type="spellStart"/>
      <w:r w:rsidRPr="00A40872">
        <w:rPr>
          <w:i/>
          <w:iCs/>
          <w:shd w:val="clear" w:color="auto" w:fill="FFFFFF"/>
        </w:rPr>
        <w:t>Hamza</w:t>
      </w:r>
      <w:proofErr w:type="spellEnd"/>
      <w:r w:rsidRPr="00A40872">
        <w:rPr>
          <w:i/>
          <w:iCs/>
          <w:shd w:val="clear" w:color="auto" w:fill="FFFFFF"/>
        </w:rPr>
        <w:t xml:space="preserve">, PA, </w:t>
      </w:r>
      <w:proofErr w:type="spellStart"/>
      <w:r w:rsidRPr="00A40872">
        <w:rPr>
          <w:i/>
          <w:iCs/>
          <w:shd w:val="clear" w:color="auto" w:fill="FFFFFF"/>
        </w:rPr>
        <w:t>Sorguli</w:t>
      </w:r>
      <w:proofErr w:type="spellEnd"/>
      <w:r w:rsidRPr="00A40872">
        <w:rPr>
          <w:i/>
          <w:iCs/>
          <w:shd w:val="clear" w:color="auto" w:fill="FFFFFF"/>
        </w:rPr>
        <w:t xml:space="preserve">, S., Aziz, HM, Ahmed, SA, </w:t>
      </w:r>
      <w:proofErr w:type="spellStart"/>
      <w:r w:rsidRPr="00A40872">
        <w:rPr>
          <w:i/>
          <w:iCs/>
          <w:shd w:val="clear" w:color="auto" w:fill="FFFFFF"/>
        </w:rPr>
        <w:t>Sabir</w:t>
      </w:r>
      <w:proofErr w:type="spellEnd"/>
      <w:r w:rsidRPr="00A40872">
        <w:rPr>
          <w:i/>
          <w:iCs/>
          <w:shd w:val="clear" w:color="auto" w:fill="FFFFFF"/>
        </w:rPr>
        <w:t>, BY, Ali, BJ, Anwar, G</w:t>
      </w:r>
      <w:proofErr w:type="gramStart"/>
      <w:r w:rsidRPr="00A40872">
        <w:rPr>
          <w:i/>
          <w:iCs/>
          <w:shd w:val="clear" w:color="auto" w:fill="FFFFFF"/>
        </w:rPr>
        <w:t>.(</w:t>
      </w:r>
      <w:proofErr w:type="gramEnd"/>
      <w:r w:rsidRPr="00A40872">
        <w:rPr>
          <w:i/>
          <w:iCs/>
          <w:shd w:val="clear" w:color="auto" w:fill="FFFFFF"/>
        </w:rPr>
        <w:t xml:space="preserve">2021). </w:t>
      </w:r>
      <w:proofErr w:type="gramStart"/>
      <w:r w:rsidRPr="00A40872">
        <w:rPr>
          <w:i/>
          <w:iCs/>
          <w:shd w:val="clear" w:color="auto" w:fill="FFFFFF"/>
        </w:rPr>
        <w:t>The Role of Training and Development on Organizational effectiveness.</w:t>
      </w:r>
      <w:proofErr w:type="gramEnd"/>
      <w:r w:rsidRPr="00A40872">
        <w:rPr>
          <w:i/>
          <w:iCs/>
          <w:shd w:val="clear" w:color="auto" w:fill="FFFFFF"/>
        </w:rPr>
        <w:t xml:space="preserve"> </w:t>
      </w:r>
      <w:proofErr w:type="gramStart"/>
      <w:r w:rsidRPr="00A40872">
        <w:rPr>
          <w:i/>
          <w:iCs/>
          <w:shd w:val="clear" w:color="auto" w:fill="FFFFFF"/>
        </w:rPr>
        <w:t>International Journal of Engineering, Business and Management</w:t>
      </w:r>
      <w:r w:rsidRPr="00A40872">
        <w:rPr>
          <w:shd w:val="clear" w:color="auto" w:fill="FFFFFF"/>
        </w:rPr>
        <w:t>, </w:t>
      </w:r>
      <w:r w:rsidRPr="00A40872">
        <w:rPr>
          <w:i/>
          <w:iCs/>
          <w:shd w:val="clear" w:color="auto" w:fill="FFFFFF"/>
        </w:rPr>
        <w:t>5</w:t>
      </w:r>
      <w:r w:rsidRPr="00A40872">
        <w:rPr>
          <w:shd w:val="clear" w:color="auto" w:fill="FFFFFF"/>
        </w:rPr>
        <w:t>(3), pp.15-24.</w:t>
      </w:r>
      <w:proofErr w:type="gramEnd"/>
    </w:p>
    <w:p w14:paraId="5363D498" w14:textId="77777777" w:rsidR="00B572C8" w:rsidRPr="006407CB" w:rsidRDefault="00B572C8" w:rsidP="00B572C8">
      <w:proofErr w:type="spellStart"/>
      <w:proofErr w:type="gramStart"/>
      <w:r w:rsidRPr="00A40872">
        <w:rPr>
          <w:shd w:val="clear" w:color="auto" w:fill="FFFFFF"/>
        </w:rPr>
        <w:t>Carvache</w:t>
      </w:r>
      <w:proofErr w:type="spellEnd"/>
      <w:r w:rsidRPr="00A40872">
        <w:rPr>
          <w:shd w:val="clear" w:color="auto" w:fill="FFFFFF"/>
        </w:rPr>
        <w:t xml:space="preserve">-Franco, O., </w:t>
      </w:r>
      <w:proofErr w:type="spellStart"/>
      <w:r w:rsidRPr="00A40872">
        <w:rPr>
          <w:shd w:val="clear" w:color="auto" w:fill="FFFFFF"/>
        </w:rPr>
        <w:t>Carvache</w:t>
      </w:r>
      <w:proofErr w:type="spellEnd"/>
      <w:r w:rsidRPr="00A40872">
        <w:rPr>
          <w:shd w:val="clear" w:color="auto" w:fill="FFFFFF"/>
        </w:rPr>
        <w:t xml:space="preserve">-Franco, M. and </w:t>
      </w:r>
      <w:proofErr w:type="spellStart"/>
      <w:r w:rsidRPr="00A40872">
        <w:rPr>
          <w:shd w:val="clear" w:color="auto" w:fill="FFFFFF"/>
        </w:rPr>
        <w:t>Carvache</w:t>
      </w:r>
      <w:proofErr w:type="spellEnd"/>
      <w:r w:rsidRPr="00A40872">
        <w:rPr>
          <w:shd w:val="clear" w:color="auto" w:fill="FFFFFF"/>
        </w:rPr>
        <w:t>-Franco, W., (2022).</w:t>
      </w:r>
      <w:proofErr w:type="gramEnd"/>
      <w:r w:rsidRPr="00A40872">
        <w:rPr>
          <w:shd w:val="clear" w:color="auto" w:fill="FFFFFF"/>
        </w:rPr>
        <w:t xml:space="preserve"> Barriers to innovations and innovative performance of companies: a study from Ecuador. </w:t>
      </w:r>
      <w:proofErr w:type="gramStart"/>
      <w:r w:rsidRPr="00A40872">
        <w:rPr>
          <w:i/>
          <w:iCs/>
          <w:shd w:val="clear" w:color="auto" w:fill="FFFFFF"/>
        </w:rPr>
        <w:t>Social Sciences</w:t>
      </w:r>
      <w:r w:rsidRPr="00A40872">
        <w:rPr>
          <w:shd w:val="clear" w:color="auto" w:fill="FFFFFF"/>
        </w:rPr>
        <w:t>, </w:t>
      </w:r>
      <w:r w:rsidRPr="00A40872">
        <w:rPr>
          <w:i/>
          <w:iCs/>
          <w:shd w:val="clear" w:color="auto" w:fill="FFFFFF"/>
        </w:rPr>
        <w:t>11</w:t>
      </w:r>
      <w:r w:rsidRPr="00A40872">
        <w:rPr>
          <w:shd w:val="clear" w:color="auto" w:fill="FFFFFF"/>
        </w:rPr>
        <w:t>(2), p.63.</w:t>
      </w:r>
      <w:proofErr w:type="gramEnd"/>
      <w:r w:rsidRPr="00972F20">
        <w:rPr>
          <w:shd w:val="clear" w:color="auto" w:fill="FFFFFF"/>
        </w:rPr>
        <w:t xml:space="preserve"> </w:t>
      </w:r>
      <w:r w:rsidRPr="00A40872">
        <w:rPr>
          <w:shd w:val="clear" w:color="auto" w:fill="FFFFFF"/>
        </w:rPr>
        <w:t xml:space="preserve">Nor, N.G.M., </w:t>
      </w:r>
      <w:proofErr w:type="spellStart"/>
      <w:r w:rsidRPr="00A40872">
        <w:rPr>
          <w:shd w:val="clear" w:color="auto" w:fill="FFFFFF"/>
        </w:rPr>
        <w:t>Bhuiyan</w:t>
      </w:r>
      <w:proofErr w:type="spellEnd"/>
      <w:r w:rsidRPr="00A40872">
        <w:rPr>
          <w:shd w:val="clear" w:color="auto" w:fill="FFFFFF"/>
        </w:rPr>
        <w:t xml:space="preserve">, A.B., Said, J. and </w:t>
      </w:r>
      <w:proofErr w:type="spellStart"/>
      <w:r w:rsidRPr="00A40872">
        <w:rPr>
          <w:shd w:val="clear" w:color="auto" w:fill="FFFFFF"/>
        </w:rPr>
        <w:t>Alam</w:t>
      </w:r>
      <w:proofErr w:type="spellEnd"/>
      <w:r w:rsidRPr="00A40872">
        <w:rPr>
          <w:shd w:val="clear" w:color="auto" w:fill="FFFFFF"/>
        </w:rPr>
        <w:t>, S.S., 2016. Innovation barriers and risks for food processing SMEs in Malaysia: A logistic regression analysis. </w:t>
      </w:r>
      <w:proofErr w:type="spellStart"/>
      <w:proofErr w:type="gramStart"/>
      <w:r w:rsidRPr="00A40872">
        <w:rPr>
          <w:i/>
          <w:iCs/>
          <w:shd w:val="clear" w:color="auto" w:fill="FFFFFF"/>
        </w:rPr>
        <w:t>Geografia</w:t>
      </w:r>
      <w:proofErr w:type="spellEnd"/>
      <w:r w:rsidRPr="00A40872">
        <w:rPr>
          <w:shd w:val="clear" w:color="auto" w:fill="FFFFFF"/>
        </w:rPr>
        <w:t>, </w:t>
      </w:r>
      <w:r w:rsidRPr="00A40872">
        <w:rPr>
          <w:i/>
          <w:iCs/>
          <w:shd w:val="clear" w:color="auto" w:fill="FFFFFF"/>
        </w:rPr>
        <w:t>12</w:t>
      </w:r>
      <w:r w:rsidRPr="00A40872">
        <w:rPr>
          <w:shd w:val="clear" w:color="auto" w:fill="FFFFFF"/>
        </w:rPr>
        <w:t>(2).</w:t>
      </w:r>
      <w:proofErr w:type="gramEnd"/>
    </w:p>
    <w:p w14:paraId="37DF9BB1" w14:textId="77777777" w:rsidR="00B572C8" w:rsidRPr="00A40872" w:rsidRDefault="00B572C8" w:rsidP="00B572C8">
      <w:pPr>
        <w:rPr>
          <w:shd w:val="clear" w:color="auto" w:fill="FFFFFF"/>
        </w:rPr>
      </w:pPr>
      <w:proofErr w:type="gramStart"/>
      <w:r w:rsidRPr="00A40872">
        <w:rPr>
          <w:shd w:val="clear" w:color="auto" w:fill="FFFFFF"/>
        </w:rPr>
        <w:t>Chen, J., Yin, X. and Mei, L., (2018).</w:t>
      </w:r>
      <w:proofErr w:type="gramEnd"/>
      <w:r w:rsidRPr="00A40872">
        <w:rPr>
          <w:shd w:val="clear" w:color="auto" w:fill="FFFFFF"/>
        </w:rPr>
        <w:t xml:space="preserve"> Holistic innovation: An emerging innovation paradigm. </w:t>
      </w:r>
      <w:proofErr w:type="gramStart"/>
      <w:r w:rsidRPr="00A40872">
        <w:rPr>
          <w:i/>
          <w:iCs/>
          <w:shd w:val="clear" w:color="auto" w:fill="FFFFFF"/>
        </w:rPr>
        <w:t>International Journal of Innovation Studies</w:t>
      </w:r>
      <w:r w:rsidRPr="00A40872">
        <w:rPr>
          <w:shd w:val="clear" w:color="auto" w:fill="FFFFFF"/>
        </w:rPr>
        <w:t>, </w:t>
      </w:r>
      <w:r w:rsidRPr="00A40872">
        <w:rPr>
          <w:i/>
          <w:iCs/>
          <w:shd w:val="clear" w:color="auto" w:fill="FFFFFF"/>
        </w:rPr>
        <w:t>2</w:t>
      </w:r>
      <w:r w:rsidRPr="00A40872">
        <w:rPr>
          <w:shd w:val="clear" w:color="auto" w:fill="FFFFFF"/>
        </w:rPr>
        <w:t>(1), pp.1-13.</w:t>
      </w:r>
      <w:proofErr w:type="gramEnd"/>
    </w:p>
    <w:p w14:paraId="1864B24A" w14:textId="77777777" w:rsidR="00B572C8" w:rsidRPr="00A40872" w:rsidRDefault="00B572C8" w:rsidP="00B572C8">
      <w:pPr>
        <w:rPr>
          <w:shd w:val="clear" w:color="auto" w:fill="FFFFFF"/>
        </w:rPr>
      </w:pPr>
      <w:proofErr w:type="spellStart"/>
      <w:proofErr w:type="gramStart"/>
      <w:r w:rsidRPr="00A40872">
        <w:rPr>
          <w:shd w:val="clear" w:color="auto" w:fill="FFFFFF"/>
        </w:rPr>
        <w:t>Coccia</w:t>
      </w:r>
      <w:proofErr w:type="spellEnd"/>
      <w:r w:rsidRPr="00A40872">
        <w:rPr>
          <w:shd w:val="clear" w:color="auto" w:fill="FFFFFF"/>
        </w:rPr>
        <w:t>, M., (2017).</w:t>
      </w:r>
      <w:proofErr w:type="gramEnd"/>
      <w:r w:rsidRPr="00A40872">
        <w:rPr>
          <w:shd w:val="clear" w:color="auto" w:fill="FFFFFF"/>
        </w:rPr>
        <w:t xml:space="preserve"> Sources of technological innovation: Radical and incremental innovation problem-driven to support competitive advantage of firms. </w:t>
      </w:r>
      <w:proofErr w:type="gramStart"/>
      <w:r w:rsidRPr="00A40872">
        <w:rPr>
          <w:i/>
          <w:iCs/>
          <w:shd w:val="clear" w:color="auto" w:fill="FFFFFF"/>
        </w:rPr>
        <w:t>Technology Analysis &amp; Strategic Management</w:t>
      </w:r>
      <w:r w:rsidRPr="00A40872">
        <w:rPr>
          <w:shd w:val="clear" w:color="auto" w:fill="FFFFFF"/>
        </w:rPr>
        <w:t>, </w:t>
      </w:r>
      <w:r w:rsidRPr="00A40872">
        <w:rPr>
          <w:i/>
          <w:iCs/>
          <w:shd w:val="clear" w:color="auto" w:fill="FFFFFF"/>
        </w:rPr>
        <w:t>29</w:t>
      </w:r>
      <w:r w:rsidRPr="00A40872">
        <w:rPr>
          <w:shd w:val="clear" w:color="auto" w:fill="FFFFFF"/>
        </w:rPr>
        <w:t>(9), pp.1048-1061.</w:t>
      </w:r>
      <w:proofErr w:type="gramEnd"/>
    </w:p>
    <w:p w14:paraId="6A188451" w14:textId="77777777" w:rsidR="00B572C8" w:rsidRPr="00A40872" w:rsidRDefault="00B572C8" w:rsidP="00B572C8">
      <w:pPr>
        <w:rPr>
          <w:shd w:val="clear" w:color="auto" w:fill="FFFFFF"/>
        </w:rPr>
      </w:pPr>
      <w:proofErr w:type="spellStart"/>
      <w:r w:rsidRPr="00A40872">
        <w:rPr>
          <w:shd w:val="clear" w:color="auto" w:fill="FFFFFF"/>
        </w:rPr>
        <w:lastRenderedPageBreak/>
        <w:t>Dangelico</w:t>
      </w:r>
      <w:proofErr w:type="spellEnd"/>
      <w:r w:rsidRPr="00A40872">
        <w:rPr>
          <w:shd w:val="clear" w:color="auto" w:fill="FFFFFF"/>
        </w:rPr>
        <w:t>, R.M., (2016). Green product innovation: Where we are and where we are going. </w:t>
      </w:r>
      <w:proofErr w:type="gramStart"/>
      <w:r w:rsidRPr="00A40872">
        <w:rPr>
          <w:i/>
          <w:iCs/>
          <w:shd w:val="clear" w:color="auto" w:fill="FFFFFF"/>
        </w:rPr>
        <w:t>Business Strategy and the Environment</w:t>
      </w:r>
      <w:r w:rsidRPr="00A40872">
        <w:rPr>
          <w:shd w:val="clear" w:color="auto" w:fill="FFFFFF"/>
        </w:rPr>
        <w:t>, </w:t>
      </w:r>
      <w:r w:rsidRPr="00A40872">
        <w:rPr>
          <w:i/>
          <w:iCs/>
          <w:shd w:val="clear" w:color="auto" w:fill="FFFFFF"/>
        </w:rPr>
        <w:t>25</w:t>
      </w:r>
      <w:r w:rsidRPr="00A40872">
        <w:rPr>
          <w:shd w:val="clear" w:color="auto" w:fill="FFFFFF"/>
        </w:rPr>
        <w:t>(8), pp.560-576.</w:t>
      </w:r>
      <w:proofErr w:type="gramEnd"/>
    </w:p>
    <w:p w14:paraId="4999038C" w14:textId="77777777" w:rsidR="00B572C8" w:rsidRPr="00A40872" w:rsidRDefault="00B572C8" w:rsidP="00B572C8">
      <w:pPr>
        <w:rPr>
          <w:shd w:val="clear" w:color="auto" w:fill="FFFFFF"/>
        </w:rPr>
      </w:pPr>
      <w:proofErr w:type="gramStart"/>
      <w:r w:rsidRPr="00A40872">
        <w:rPr>
          <w:shd w:val="clear" w:color="auto" w:fill="FFFFFF"/>
        </w:rPr>
        <w:t xml:space="preserve">De </w:t>
      </w:r>
      <w:proofErr w:type="spellStart"/>
      <w:r w:rsidRPr="00A40872">
        <w:rPr>
          <w:shd w:val="clear" w:color="auto" w:fill="FFFFFF"/>
        </w:rPr>
        <w:t>Vries</w:t>
      </w:r>
      <w:proofErr w:type="spellEnd"/>
      <w:r w:rsidRPr="00A40872">
        <w:rPr>
          <w:shd w:val="clear" w:color="auto" w:fill="FFFFFF"/>
        </w:rPr>
        <w:t xml:space="preserve">, H., </w:t>
      </w:r>
      <w:proofErr w:type="spellStart"/>
      <w:r w:rsidRPr="00A40872">
        <w:rPr>
          <w:shd w:val="clear" w:color="auto" w:fill="FFFFFF"/>
        </w:rPr>
        <w:t>Tummers</w:t>
      </w:r>
      <w:proofErr w:type="spellEnd"/>
      <w:r w:rsidRPr="00A40872">
        <w:rPr>
          <w:shd w:val="clear" w:color="auto" w:fill="FFFFFF"/>
        </w:rPr>
        <w:t xml:space="preserve">, L. and </w:t>
      </w:r>
      <w:proofErr w:type="spellStart"/>
      <w:r w:rsidRPr="00A40872">
        <w:rPr>
          <w:shd w:val="clear" w:color="auto" w:fill="FFFFFF"/>
        </w:rPr>
        <w:t>Bekkers</w:t>
      </w:r>
      <w:proofErr w:type="spellEnd"/>
      <w:r w:rsidRPr="00A40872">
        <w:rPr>
          <w:shd w:val="clear" w:color="auto" w:fill="FFFFFF"/>
        </w:rPr>
        <w:t>, V., (2018).</w:t>
      </w:r>
      <w:proofErr w:type="gramEnd"/>
      <w:r w:rsidRPr="00A40872">
        <w:rPr>
          <w:shd w:val="clear" w:color="auto" w:fill="FFFFFF"/>
        </w:rPr>
        <w:t xml:space="preserve"> A stakeholder perspective on public sector innovation: why position matters. </w:t>
      </w:r>
      <w:proofErr w:type="gramStart"/>
      <w:r w:rsidRPr="00A40872">
        <w:rPr>
          <w:i/>
          <w:iCs/>
          <w:shd w:val="clear" w:color="auto" w:fill="FFFFFF"/>
        </w:rPr>
        <w:t>International Review of Administrative Sciences</w:t>
      </w:r>
      <w:r w:rsidRPr="00A40872">
        <w:rPr>
          <w:shd w:val="clear" w:color="auto" w:fill="FFFFFF"/>
        </w:rPr>
        <w:t>, </w:t>
      </w:r>
      <w:r w:rsidRPr="00A40872">
        <w:rPr>
          <w:i/>
          <w:iCs/>
          <w:shd w:val="clear" w:color="auto" w:fill="FFFFFF"/>
        </w:rPr>
        <w:t>84</w:t>
      </w:r>
      <w:r w:rsidRPr="00A40872">
        <w:rPr>
          <w:shd w:val="clear" w:color="auto" w:fill="FFFFFF"/>
        </w:rPr>
        <w:t>(2), pp.269-287.</w:t>
      </w:r>
      <w:proofErr w:type="gramEnd"/>
    </w:p>
    <w:p w14:paraId="0E29EFD3" w14:textId="77777777" w:rsidR="00B572C8" w:rsidRPr="00A40872" w:rsidRDefault="00B572C8" w:rsidP="00B572C8">
      <w:pPr>
        <w:rPr>
          <w:shd w:val="clear" w:color="auto" w:fill="FFFFFF"/>
        </w:rPr>
      </w:pPr>
      <w:proofErr w:type="spellStart"/>
      <w:r w:rsidRPr="00A40872">
        <w:rPr>
          <w:shd w:val="clear" w:color="auto" w:fill="FFFFFF"/>
        </w:rPr>
        <w:t>Decreton</w:t>
      </w:r>
      <w:proofErr w:type="spellEnd"/>
      <w:r w:rsidRPr="00A40872">
        <w:rPr>
          <w:shd w:val="clear" w:color="auto" w:fill="FFFFFF"/>
        </w:rPr>
        <w:t xml:space="preserve">, B., </w:t>
      </w:r>
      <w:proofErr w:type="spellStart"/>
      <w:r w:rsidRPr="00A40872">
        <w:rPr>
          <w:shd w:val="clear" w:color="auto" w:fill="FFFFFF"/>
        </w:rPr>
        <w:t>Tippmann</w:t>
      </w:r>
      <w:proofErr w:type="spellEnd"/>
      <w:r w:rsidRPr="00A40872">
        <w:rPr>
          <w:shd w:val="clear" w:color="auto" w:fill="FFFFFF"/>
        </w:rPr>
        <w:t xml:space="preserve">, E., Nell, P.C. and Parker, A., (2023). </w:t>
      </w:r>
      <w:proofErr w:type="gramStart"/>
      <w:r w:rsidRPr="00A40872">
        <w:rPr>
          <w:shd w:val="clear" w:color="auto" w:fill="FFFFFF"/>
        </w:rPr>
        <w:t>More effective solutions?</w:t>
      </w:r>
      <w:proofErr w:type="gramEnd"/>
      <w:r w:rsidRPr="00A40872">
        <w:rPr>
          <w:shd w:val="clear" w:color="auto" w:fill="FFFFFF"/>
        </w:rPr>
        <w:t xml:space="preserve"> </w:t>
      </w:r>
      <w:proofErr w:type="gramStart"/>
      <w:r w:rsidRPr="00A40872">
        <w:rPr>
          <w:shd w:val="clear" w:color="auto" w:fill="FFFFFF"/>
        </w:rPr>
        <w:t>Senior managers and non</w:t>
      </w:r>
      <w:r w:rsidRPr="00A40872">
        <w:rPr>
          <w:rFonts w:ascii="Cambria Math" w:hAnsi="Cambria Math" w:cs="Cambria Math"/>
          <w:shd w:val="clear" w:color="auto" w:fill="FFFFFF"/>
        </w:rPr>
        <w:t>‐</w:t>
      </w:r>
      <w:r w:rsidRPr="00A40872">
        <w:rPr>
          <w:shd w:val="clear" w:color="auto" w:fill="FFFFFF"/>
        </w:rPr>
        <w:t>routine problem solving.</w:t>
      </w:r>
      <w:proofErr w:type="gramEnd"/>
      <w:r w:rsidRPr="00A40872">
        <w:rPr>
          <w:shd w:val="clear" w:color="auto" w:fill="FFFFFF"/>
        </w:rPr>
        <w:t> </w:t>
      </w:r>
      <w:proofErr w:type="gramStart"/>
      <w:r w:rsidRPr="00A40872">
        <w:rPr>
          <w:i/>
          <w:iCs/>
          <w:shd w:val="clear" w:color="auto" w:fill="FFFFFF"/>
        </w:rPr>
        <w:t>Strategic Management Journal</w:t>
      </w:r>
      <w:r w:rsidRPr="00A40872">
        <w:rPr>
          <w:shd w:val="clear" w:color="auto" w:fill="FFFFFF"/>
        </w:rPr>
        <w:t>, </w:t>
      </w:r>
      <w:r w:rsidRPr="00A40872">
        <w:rPr>
          <w:i/>
          <w:iCs/>
          <w:shd w:val="clear" w:color="auto" w:fill="FFFFFF"/>
        </w:rPr>
        <w:t>44</w:t>
      </w:r>
      <w:r w:rsidRPr="00A40872">
        <w:rPr>
          <w:shd w:val="clear" w:color="auto" w:fill="FFFFFF"/>
        </w:rPr>
        <w:t>(10), pp.2566-2593.</w:t>
      </w:r>
      <w:proofErr w:type="gramEnd"/>
    </w:p>
    <w:p w14:paraId="79E21C95" w14:textId="77777777" w:rsidR="00B572C8" w:rsidRPr="00A40872" w:rsidRDefault="00B572C8" w:rsidP="00B572C8">
      <w:pPr>
        <w:rPr>
          <w:shd w:val="clear" w:color="auto" w:fill="FFFFFF"/>
        </w:rPr>
      </w:pPr>
      <w:proofErr w:type="spellStart"/>
      <w:proofErr w:type="gramStart"/>
      <w:r w:rsidRPr="00A40872">
        <w:rPr>
          <w:shd w:val="clear" w:color="auto" w:fill="FFFFFF"/>
        </w:rPr>
        <w:t>Haryani</w:t>
      </w:r>
      <w:proofErr w:type="spellEnd"/>
      <w:r w:rsidRPr="00A40872">
        <w:rPr>
          <w:shd w:val="clear" w:color="auto" w:fill="FFFFFF"/>
        </w:rPr>
        <w:t xml:space="preserve">, E., </w:t>
      </w:r>
      <w:proofErr w:type="spellStart"/>
      <w:r w:rsidRPr="00A40872">
        <w:rPr>
          <w:shd w:val="clear" w:color="auto" w:fill="FFFFFF"/>
        </w:rPr>
        <w:t>Coben</w:t>
      </w:r>
      <w:proofErr w:type="spellEnd"/>
      <w:r w:rsidRPr="00A40872">
        <w:rPr>
          <w:shd w:val="clear" w:color="auto" w:fill="FFFFFF"/>
        </w:rPr>
        <w:t xml:space="preserve">, W.W., </w:t>
      </w:r>
      <w:proofErr w:type="spellStart"/>
      <w:r w:rsidRPr="00A40872">
        <w:rPr>
          <w:shd w:val="clear" w:color="auto" w:fill="FFFFFF"/>
        </w:rPr>
        <w:t>Pleasants</w:t>
      </w:r>
      <w:proofErr w:type="spellEnd"/>
      <w:r w:rsidRPr="00A40872">
        <w:rPr>
          <w:shd w:val="clear" w:color="auto" w:fill="FFFFFF"/>
        </w:rPr>
        <w:t>, B.A. and Fetters, M.K., (2021).</w:t>
      </w:r>
      <w:proofErr w:type="gramEnd"/>
      <w:r w:rsidRPr="00A40872">
        <w:rPr>
          <w:shd w:val="clear" w:color="auto" w:fill="FFFFFF"/>
        </w:rPr>
        <w:t xml:space="preserve"> </w:t>
      </w:r>
      <w:proofErr w:type="gramStart"/>
      <w:r w:rsidRPr="00A40872">
        <w:rPr>
          <w:shd w:val="clear" w:color="auto" w:fill="FFFFFF"/>
        </w:rPr>
        <w:t>Analysis of Teachers' Resources for Integrating the Skills of Creativity and Innovation, Critical Thinking and Problem Solving, Collaboration, and Communication in Science Classrooms.</w:t>
      </w:r>
      <w:proofErr w:type="gramEnd"/>
      <w:r w:rsidRPr="00A40872">
        <w:rPr>
          <w:shd w:val="clear" w:color="auto" w:fill="FFFFFF"/>
        </w:rPr>
        <w:t> </w:t>
      </w:r>
      <w:proofErr w:type="spellStart"/>
      <w:proofErr w:type="gramStart"/>
      <w:r w:rsidRPr="00A40872">
        <w:rPr>
          <w:i/>
          <w:iCs/>
          <w:shd w:val="clear" w:color="auto" w:fill="FFFFFF"/>
        </w:rPr>
        <w:t>Jurnal</w:t>
      </w:r>
      <w:proofErr w:type="spellEnd"/>
      <w:r w:rsidRPr="00A40872">
        <w:rPr>
          <w:i/>
          <w:iCs/>
          <w:shd w:val="clear" w:color="auto" w:fill="FFFFFF"/>
        </w:rPr>
        <w:t xml:space="preserve"> </w:t>
      </w:r>
      <w:proofErr w:type="spellStart"/>
      <w:r w:rsidRPr="00A40872">
        <w:rPr>
          <w:i/>
          <w:iCs/>
          <w:shd w:val="clear" w:color="auto" w:fill="FFFFFF"/>
        </w:rPr>
        <w:t>Pendidikan</w:t>
      </w:r>
      <w:proofErr w:type="spellEnd"/>
      <w:r w:rsidRPr="00A40872">
        <w:rPr>
          <w:i/>
          <w:iCs/>
          <w:shd w:val="clear" w:color="auto" w:fill="FFFFFF"/>
        </w:rPr>
        <w:t xml:space="preserve"> IPA Indonesia</w:t>
      </w:r>
      <w:r w:rsidRPr="00A40872">
        <w:rPr>
          <w:shd w:val="clear" w:color="auto" w:fill="FFFFFF"/>
        </w:rPr>
        <w:t>, </w:t>
      </w:r>
      <w:r w:rsidRPr="00A40872">
        <w:rPr>
          <w:i/>
          <w:iCs/>
          <w:shd w:val="clear" w:color="auto" w:fill="FFFFFF"/>
        </w:rPr>
        <w:t>10</w:t>
      </w:r>
      <w:r w:rsidRPr="00A40872">
        <w:rPr>
          <w:shd w:val="clear" w:color="auto" w:fill="FFFFFF"/>
        </w:rPr>
        <w:t>(1), pp.92-102.</w:t>
      </w:r>
      <w:proofErr w:type="gramEnd"/>
    </w:p>
    <w:p w14:paraId="726F8367" w14:textId="77777777" w:rsidR="00B572C8" w:rsidRPr="00A40872" w:rsidRDefault="00B572C8" w:rsidP="00B572C8">
      <w:pPr>
        <w:rPr>
          <w:shd w:val="clear" w:color="auto" w:fill="FFFFFF"/>
        </w:rPr>
      </w:pPr>
      <w:r w:rsidRPr="00A40872">
        <w:rPr>
          <w:shd w:val="clear" w:color="auto" w:fill="FFFFFF"/>
        </w:rPr>
        <w:t xml:space="preserve">Lin, P.J. and Neumann, P.J., (2021). </w:t>
      </w:r>
      <w:proofErr w:type="gramStart"/>
      <w:r w:rsidRPr="00A40872">
        <w:rPr>
          <w:shd w:val="clear" w:color="auto" w:fill="FFFFFF"/>
        </w:rPr>
        <w:t>Valuing Alzheimer disease therapies—considering costs and benefits beyond the patient.</w:t>
      </w:r>
      <w:proofErr w:type="gramEnd"/>
      <w:r w:rsidRPr="00A40872">
        <w:rPr>
          <w:shd w:val="clear" w:color="auto" w:fill="FFFFFF"/>
        </w:rPr>
        <w:t> </w:t>
      </w:r>
      <w:r w:rsidRPr="00A40872">
        <w:rPr>
          <w:i/>
          <w:iCs/>
          <w:shd w:val="clear" w:color="auto" w:fill="FFFFFF"/>
        </w:rPr>
        <w:t>JAMA network open</w:t>
      </w:r>
      <w:r w:rsidRPr="00A40872">
        <w:rPr>
          <w:shd w:val="clear" w:color="auto" w:fill="FFFFFF"/>
        </w:rPr>
        <w:t>, </w:t>
      </w:r>
      <w:r w:rsidRPr="00A40872">
        <w:rPr>
          <w:i/>
          <w:iCs/>
          <w:shd w:val="clear" w:color="auto" w:fill="FFFFFF"/>
        </w:rPr>
        <w:t>4</w:t>
      </w:r>
      <w:r w:rsidRPr="00A40872">
        <w:rPr>
          <w:shd w:val="clear" w:color="auto" w:fill="FFFFFF"/>
        </w:rPr>
        <w:t>(10), pp.e2131913-e2131913.</w:t>
      </w:r>
    </w:p>
    <w:p w14:paraId="3B10E940" w14:textId="77777777" w:rsidR="00B572C8" w:rsidRPr="00A40872" w:rsidRDefault="00B572C8" w:rsidP="00B572C8">
      <w:pPr>
        <w:rPr>
          <w:shd w:val="clear" w:color="auto" w:fill="FFFFFF"/>
        </w:rPr>
      </w:pPr>
      <w:proofErr w:type="spellStart"/>
      <w:proofErr w:type="gramStart"/>
      <w:r w:rsidRPr="00A40872">
        <w:rPr>
          <w:shd w:val="clear" w:color="auto" w:fill="FFFFFF"/>
        </w:rPr>
        <w:t>Łukowski</w:t>
      </w:r>
      <w:proofErr w:type="spellEnd"/>
      <w:r w:rsidRPr="00A40872">
        <w:rPr>
          <w:shd w:val="clear" w:color="auto" w:fill="FFFFFF"/>
        </w:rPr>
        <w:t>, W., (2017).</w:t>
      </w:r>
      <w:proofErr w:type="gramEnd"/>
      <w:r w:rsidRPr="00A40872">
        <w:rPr>
          <w:shd w:val="clear" w:color="auto" w:fill="FFFFFF"/>
        </w:rPr>
        <w:t xml:space="preserve"> The impact of leadership styles on innovation management. </w:t>
      </w:r>
      <w:proofErr w:type="gramStart"/>
      <w:r w:rsidRPr="00A40872">
        <w:rPr>
          <w:i/>
          <w:iCs/>
          <w:shd w:val="clear" w:color="auto" w:fill="FFFFFF"/>
        </w:rPr>
        <w:t>Marketing of Scientific and Research Organizations</w:t>
      </w:r>
      <w:r w:rsidRPr="00A40872">
        <w:rPr>
          <w:shd w:val="clear" w:color="auto" w:fill="FFFFFF"/>
        </w:rPr>
        <w:t>, </w:t>
      </w:r>
      <w:r w:rsidRPr="00A40872">
        <w:rPr>
          <w:i/>
          <w:iCs/>
          <w:shd w:val="clear" w:color="auto" w:fill="FFFFFF"/>
        </w:rPr>
        <w:t>24</w:t>
      </w:r>
      <w:r w:rsidRPr="00A40872">
        <w:rPr>
          <w:shd w:val="clear" w:color="auto" w:fill="FFFFFF"/>
        </w:rPr>
        <w:t>(2), pp.105-136.</w:t>
      </w:r>
      <w:proofErr w:type="gramEnd"/>
    </w:p>
    <w:p w14:paraId="12D10635" w14:textId="77777777" w:rsidR="00B572C8" w:rsidRPr="00A40872" w:rsidRDefault="00B572C8" w:rsidP="00B572C8">
      <w:pPr>
        <w:rPr>
          <w:shd w:val="clear" w:color="auto" w:fill="FFFFFF"/>
        </w:rPr>
      </w:pPr>
      <w:proofErr w:type="spellStart"/>
      <w:proofErr w:type="gramStart"/>
      <w:r w:rsidRPr="00A40872">
        <w:rPr>
          <w:shd w:val="clear" w:color="auto" w:fill="FFFFFF"/>
        </w:rPr>
        <w:t>Marpaung</w:t>
      </w:r>
      <w:proofErr w:type="spellEnd"/>
      <w:r w:rsidRPr="00A40872">
        <w:rPr>
          <w:shd w:val="clear" w:color="auto" w:fill="FFFFFF"/>
        </w:rPr>
        <w:t xml:space="preserve">, N., </w:t>
      </w:r>
      <w:proofErr w:type="spellStart"/>
      <w:r w:rsidRPr="00A40872">
        <w:rPr>
          <w:shd w:val="clear" w:color="auto" w:fill="FFFFFF"/>
        </w:rPr>
        <w:t>Prabawani</w:t>
      </w:r>
      <w:proofErr w:type="spellEnd"/>
      <w:r w:rsidRPr="00A40872">
        <w:rPr>
          <w:shd w:val="clear" w:color="auto" w:fill="FFFFFF"/>
        </w:rPr>
        <w:t xml:space="preserve">, B. and </w:t>
      </w:r>
      <w:proofErr w:type="spellStart"/>
      <w:r w:rsidRPr="00A40872">
        <w:rPr>
          <w:shd w:val="clear" w:color="auto" w:fill="FFFFFF"/>
        </w:rPr>
        <w:t>Susanta</w:t>
      </w:r>
      <w:proofErr w:type="spellEnd"/>
      <w:r w:rsidRPr="00A40872">
        <w:rPr>
          <w:shd w:val="clear" w:color="auto" w:fill="FFFFFF"/>
        </w:rPr>
        <w:t>, H., (2016), July.</w:t>
      </w:r>
      <w:proofErr w:type="gramEnd"/>
      <w:r w:rsidRPr="00A40872">
        <w:rPr>
          <w:shd w:val="clear" w:color="auto" w:fill="FFFFFF"/>
        </w:rPr>
        <w:t xml:space="preserve"> Transformation Analysis of </w:t>
      </w:r>
      <w:proofErr w:type="spellStart"/>
      <w:r w:rsidRPr="00A40872">
        <w:rPr>
          <w:shd w:val="clear" w:color="auto" w:fill="FFFFFF"/>
        </w:rPr>
        <w:t>Inalum</w:t>
      </w:r>
      <w:proofErr w:type="spellEnd"/>
      <w:r w:rsidRPr="00A40872">
        <w:rPr>
          <w:shd w:val="clear" w:color="auto" w:fill="FFFFFF"/>
        </w:rPr>
        <w:t xml:space="preserve"> Ltd. Post-Acquisition: A McKinsey Framework. </w:t>
      </w:r>
      <w:proofErr w:type="gramStart"/>
      <w:r w:rsidRPr="00A40872">
        <w:rPr>
          <w:shd w:val="clear" w:color="auto" w:fill="FFFFFF"/>
        </w:rPr>
        <w:t>In </w:t>
      </w:r>
      <w:r w:rsidRPr="00A40872">
        <w:rPr>
          <w:i/>
          <w:iCs/>
          <w:shd w:val="clear" w:color="auto" w:fill="FFFFFF"/>
        </w:rPr>
        <w:t>2016 International Conference on Public Management</w:t>
      </w:r>
      <w:r w:rsidRPr="00A40872">
        <w:rPr>
          <w:shd w:val="clear" w:color="auto" w:fill="FFFFFF"/>
        </w:rPr>
        <w:t> (pp. 302-304).</w:t>
      </w:r>
      <w:proofErr w:type="gramEnd"/>
      <w:r w:rsidRPr="00A40872">
        <w:rPr>
          <w:shd w:val="clear" w:color="auto" w:fill="FFFFFF"/>
        </w:rPr>
        <w:t xml:space="preserve"> </w:t>
      </w:r>
      <w:proofErr w:type="gramStart"/>
      <w:r w:rsidRPr="00A40872">
        <w:rPr>
          <w:shd w:val="clear" w:color="auto" w:fill="FFFFFF"/>
        </w:rPr>
        <w:t>Atlantis Press.</w:t>
      </w:r>
      <w:proofErr w:type="gramEnd"/>
    </w:p>
    <w:p w14:paraId="77E7DD71" w14:textId="77777777" w:rsidR="00B572C8" w:rsidRPr="00A40872" w:rsidRDefault="00B572C8" w:rsidP="00B572C8">
      <w:pPr>
        <w:rPr>
          <w:shd w:val="clear" w:color="auto" w:fill="FFFFFF"/>
        </w:rPr>
      </w:pPr>
      <w:r w:rsidRPr="00A40872">
        <w:rPr>
          <w:shd w:val="clear" w:color="auto" w:fill="FFFFFF"/>
        </w:rPr>
        <w:t xml:space="preserve">McDaniel </w:t>
      </w:r>
      <w:proofErr w:type="spellStart"/>
      <w:r w:rsidRPr="00A40872">
        <w:rPr>
          <w:shd w:val="clear" w:color="auto" w:fill="FFFFFF"/>
        </w:rPr>
        <w:t>Jr</w:t>
      </w:r>
      <w:proofErr w:type="spellEnd"/>
      <w:r w:rsidRPr="00A40872">
        <w:rPr>
          <w:shd w:val="clear" w:color="auto" w:fill="FFFFFF"/>
        </w:rPr>
        <w:t>, C. and Gates, R., (2018). </w:t>
      </w:r>
      <w:proofErr w:type="gramStart"/>
      <w:r w:rsidRPr="00A40872">
        <w:rPr>
          <w:i/>
          <w:iCs/>
          <w:shd w:val="clear" w:color="auto" w:fill="FFFFFF"/>
        </w:rPr>
        <w:t>Marketing research</w:t>
      </w:r>
      <w:r w:rsidRPr="00A40872">
        <w:rPr>
          <w:shd w:val="clear" w:color="auto" w:fill="FFFFFF"/>
        </w:rPr>
        <w:t>.</w:t>
      </w:r>
      <w:proofErr w:type="gramEnd"/>
      <w:r w:rsidRPr="00A40872">
        <w:rPr>
          <w:shd w:val="clear" w:color="auto" w:fill="FFFFFF"/>
        </w:rPr>
        <w:t xml:space="preserve"> </w:t>
      </w:r>
      <w:proofErr w:type="gramStart"/>
      <w:r w:rsidRPr="00A40872">
        <w:rPr>
          <w:shd w:val="clear" w:color="auto" w:fill="FFFFFF"/>
        </w:rPr>
        <w:t>John Wiley &amp; Sons.</w:t>
      </w:r>
      <w:proofErr w:type="gramEnd"/>
    </w:p>
    <w:p w14:paraId="15272F1D" w14:textId="77777777" w:rsidR="00B572C8" w:rsidRDefault="00B572C8" w:rsidP="00B572C8">
      <w:pPr>
        <w:rPr>
          <w:shd w:val="clear" w:color="auto" w:fill="FFFFFF"/>
        </w:rPr>
      </w:pPr>
      <w:proofErr w:type="spellStart"/>
      <w:proofErr w:type="gramStart"/>
      <w:r w:rsidRPr="00A40872">
        <w:rPr>
          <w:shd w:val="clear" w:color="auto" w:fill="FFFFFF"/>
        </w:rPr>
        <w:t>Mukhamad</w:t>
      </w:r>
      <w:proofErr w:type="spellEnd"/>
      <w:r w:rsidRPr="00A40872">
        <w:rPr>
          <w:shd w:val="clear" w:color="auto" w:fill="FFFFFF"/>
        </w:rPr>
        <w:t xml:space="preserve">, M., </w:t>
      </w:r>
      <w:proofErr w:type="spellStart"/>
      <w:r w:rsidRPr="00A40872">
        <w:rPr>
          <w:shd w:val="clear" w:color="auto" w:fill="FFFFFF"/>
        </w:rPr>
        <w:t>Rahmat</w:t>
      </w:r>
      <w:proofErr w:type="spellEnd"/>
      <w:r w:rsidRPr="00A40872">
        <w:rPr>
          <w:shd w:val="clear" w:color="auto" w:fill="FFFFFF"/>
        </w:rPr>
        <w:t xml:space="preserve">, S.T.Y., </w:t>
      </w:r>
      <w:proofErr w:type="spellStart"/>
      <w:r w:rsidRPr="00A40872">
        <w:rPr>
          <w:shd w:val="clear" w:color="auto" w:fill="FFFFFF"/>
        </w:rPr>
        <w:t>Semerdanta</w:t>
      </w:r>
      <w:proofErr w:type="spellEnd"/>
      <w:r w:rsidRPr="00A40872">
        <w:rPr>
          <w:shd w:val="clear" w:color="auto" w:fill="FFFFFF"/>
        </w:rPr>
        <w:t xml:space="preserve">, P. and </w:t>
      </w:r>
      <w:proofErr w:type="spellStart"/>
      <w:r w:rsidRPr="00A40872">
        <w:rPr>
          <w:shd w:val="clear" w:color="auto" w:fill="FFFFFF"/>
        </w:rPr>
        <w:t>Darmansyah</w:t>
      </w:r>
      <w:proofErr w:type="spellEnd"/>
      <w:r w:rsidRPr="00A40872">
        <w:rPr>
          <w:shd w:val="clear" w:color="auto" w:fill="FFFFFF"/>
        </w:rPr>
        <w:t>, H.S., (2020).</w:t>
      </w:r>
      <w:proofErr w:type="gramEnd"/>
      <w:r w:rsidRPr="00A40872">
        <w:rPr>
          <w:shd w:val="clear" w:color="auto" w:fill="FFFFFF"/>
        </w:rPr>
        <w:t xml:space="preserve"> Implementation of McKinsey 7S management strategy concepts for </w:t>
      </w:r>
      <w:proofErr w:type="spellStart"/>
      <w:r w:rsidRPr="00A40872">
        <w:rPr>
          <w:shd w:val="clear" w:color="auto" w:fill="FFFFFF"/>
        </w:rPr>
        <w:t>startup</w:t>
      </w:r>
      <w:proofErr w:type="spellEnd"/>
      <w:r w:rsidRPr="00A40872">
        <w:rPr>
          <w:shd w:val="clear" w:color="auto" w:fill="FFFFFF"/>
        </w:rPr>
        <w:t xml:space="preserve"> business: Fruit combining. </w:t>
      </w:r>
      <w:proofErr w:type="gramStart"/>
      <w:r w:rsidRPr="00A40872">
        <w:rPr>
          <w:i/>
          <w:iCs/>
          <w:shd w:val="clear" w:color="auto" w:fill="FFFFFF"/>
        </w:rPr>
        <w:t>Russian Journal of Agricultural and Socio-Economic Sciences</w:t>
      </w:r>
      <w:r w:rsidRPr="00A40872">
        <w:rPr>
          <w:shd w:val="clear" w:color="auto" w:fill="FFFFFF"/>
        </w:rPr>
        <w:t>, </w:t>
      </w:r>
      <w:r w:rsidRPr="00A40872">
        <w:rPr>
          <w:i/>
          <w:iCs/>
          <w:shd w:val="clear" w:color="auto" w:fill="FFFFFF"/>
        </w:rPr>
        <w:t>97</w:t>
      </w:r>
      <w:r w:rsidRPr="00A40872">
        <w:rPr>
          <w:shd w:val="clear" w:color="auto" w:fill="FFFFFF"/>
        </w:rPr>
        <w:t>(1), pp.133-141.</w:t>
      </w:r>
      <w:proofErr w:type="gramEnd"/>
    </w:p>
    <w:p w14:paraId="1B473724" w14:textId="77777777" w:rsidR="00B572C8" w:rsidRPr="00A40872" w:rsidRDefault="00B572C8" w:rsidP="00B572C8">
      <w:pPr>
        <w:rPr>
          <w:shd w:val="clear" w:color="auto" w:fill="FFFFFF"/>
        </w:rPr>
      </w:pPr>
      <w:proofErr w:type="spellStart"/>
      <w:r w:rsidRPr="00A40872">
        <w:rPr>
          <w:shd w:val="clear" w:color="auto" w:fill="FFFFFF"/>
        </w:rPr>
        <w:t>Okafor</w:t>
      </w:r>
      <w:proofErr w:type="spellEnd"/>
      <w:r w:rsidRPr="00A40872">
        <w:rPr>
          <w:shd w:val="clear" w:color="auto" w:fill="FFFFFF"/>
        </w:rPr>
        <w:t xml:space="preserve">, I., </w:t>
      </w:r>
      <w:proofErr w:type="spellStart"/>
      <w:r w:rsidRPr="00A40872">
        <w:rPr>
          <w:shd w:val="clear" w:color="auto" w:fill="FFFFFF"/>
        </w:rPr>
        <w:t>Chijindu</w:t>
      </w:r>
      <w:proofErr w:type="spellEnd"/>
      <w:r w:rsidRPr="00A40872">
        <w:rPr>
          <w:shd w:val="clear" w:color="auto" w:fill="FFFFFF"/>
        </w:rPr>
        <w:t xml:space="preserve">, E. and </w:t>
      </w:r>
      <w:proofErr w:type="spellStart"/>
      <w:r w:rsidRPr="00A40872">
        <w:rPr>
          <w:shd w:val="clear" w:color="auto" w:fill="FFFFFF"/>
        </w:rPr>
        <w:t>Chikezie</w:t>
      </w:r>
      <w:proofErr w:type="spellEnd"/>
      <w:r w:rsidRPr="00A40872">
        <w:rPr>
          <w:shd w:val="clear" w:color="auto" w:fill="FFFFFF"/>
        </w:rPr>
        <w:t xml:space="preserve">, A., 2017. Does financial innovation drive growth? </w:t>
      </w:r>
      <w:proofErr w:type="gramStart"/>
      <w:r w:rsidRPr="00A40872">
        <w:rPr>
          <w:shd w:val="clear" w:color="auto" w:fill="FFFFFF"/>
        </w:rPr>
        <w:t>Empirical analysis of the Nigerian case.</w:t>
      </w:r>
      <w:proofErr w:type="gramEnd"/>
      <w:r w:rsidRPr="00A40872">
        <w:rPr>
          <w:shd w:val="clear" w:color="auto" w:fill="FFFFFF"/>
        </w:rPr>
        <w:t> </w:t>
      </w:r>
      <w:proofErr w:type="gramStart"/>
      <w:r w:rsidRPr="00A40872">
        <w:rPr>
          <w:i/>
          <w:iCs/>
          <w:shd w:val="clear" w:color="auto" w:fill="FFFFFF"/>
        </w:rPr>
        <w:t>British Journal of Economics, Management &amp; Trade</w:t>
      </w:r>
      <w:r w:rsidRPr="00A40872">
        <w:rPr>
          <w:shd w:val="clear" w:color="auto" w:fill="FFFFFF"/>
        </w:rPr>
        <w:t>, </w:t>
      </w:r>
      <w:r w:rsidRPr="00A40872">
        <w:rPr>
          <w:i/>
          <w:iCs/>
          <w:shd w:val="clear" w:color="auto" w:fill="FFFFFF"/>
        </w:rPr>
        <w:t>16</w:t>
      </w:r>
      <w:r w:rsidRPr="00A40872">
        <w:rPr>
          <w:shd w:val="clear" w:color="auto" w:fill="FFFFFF"/>
        </w:rPr>
        <w:t>(3), pp.1-10.</w:t>
      </w:r>
      <w:proofErr w:type="gramEnd"/>
    </w:p>
    <w:p w14:paraId="161B1E1F" w14:textId="77777777" w:rsidR="00B572C8" w:rsidRPr="00A40872" w:rsidRDefault="00B572C8" w:rsidP="00B572C8">
      <w:pPr>
        <w:rPr>
          <w:shd w:val="clear" w:color="auto" w:fill="FFFFFF"/>
        </w:rPr>
      </w:pPr>
      <w:proofErr w:type="spellStart"/>
      <w:proofErr w:type="gramStart"/>
      <w:r w:rsidRPr="00A40872">
        <w:rPr>
          <w:shd w:val="clear" w:color="auto" w:fill="FFFFFF"/>
        </w:rPr>
        <w:t>Petzold</w:t>
      </w:r>
      <w:proofErr w:type="spellEnd"/>
      <w:r w:rsidRPr="00A40872">
        <w:rPr>
          <w:shd w:val="clear" w:color="auto" w:fill="FFFFFF"/>
        </w:rPr>
        <w:t xml:space="preserve">, N., </w:t>
      </w:r>
      <w:proofErr w:type="spellStart"/>
      <w:r w:rsidRPr="00A40872">
        <w:rPr>
          <w:shd w:val="clear" w:color="auto" w:fill="FFFFFF"/>
        </w:rPr>
        <w:t>Landinez</w:t>
      </w:r>
      <w:proofErr w:type="spellEnd"/>
      <w:r w:rsidRPr="00A40872">
        <w:rPr>
          <w:shd w:val="clear" w:color="auto" w:fill="FFFFFF"/>
        </w:rPr>
        <w:t xml:space="preserve">, L. and </w:t>
      </w:r>
      <w:proofErr w:type="spellStart"/>
      <w:r w:rsidRPr="00A40872">
        <w:rPr>
          <w:shd w:val="clear" w:color="auto" w:fill="FFFFFF"/>
        </w:rPr>
        <w:t>Baaken</w:t>
      </w:r>
      <w:proofErr w:type="spellEnd"/>
      <w:r w:rsidRPr="00A40872">
        <w:rPr>
          <w:shd w:val="clear" w:color="auto" w:fill="FFFFFF"/>
        </w:rPr>
        <w:t>, T., (2019).</w:t>
      </w:r>
      <w:proofErr w:type="gramEnd"/>
      <w:r w:rsidRPr="00A40872">
        <w:rPr>
          <w:shd w:val="clear" w:color="auto" w:fill="FFFFFF"/>
        </w:rPr>
        <w:t xml:space="preserve"> Disruptive innovation from a process view: A systematic literature review. </w:t>
      </w:r>
      <w:proofErr w:type="gramStart"/>
      <w:r w:rsidRPr="00A40872">
        <w:rPr>
          <w:i/>
          <w:iCs/>
          <w:shd w:val="clear" w:color="auto" w:fill="FFFFFF"/>
        </w:rPr>
        <w:t>Creativity and Innovation Management</w:t>
      </w:r>
      <w:r w:rsidRPr="00A40872">
        <w:rPr>
          <w:shd w:val="clear" w:color="auto" w:fill="FFFFFF"/>
        </w:rPr>
        <w:t>, </w:t>
      </w:r>
      <w:r w:rsidRPr="00A40872">
        <w:rPr>
          <w:i/>
          <w:iCs/>
          <w:shd w:val="clear" w:color="auto" w:fill="FFFFFF"/>
        </w:rPr>
        <w:t>28</w:t>
      </w:r>
      <w:r w:rsidRPr="00A40872">
        <w:rPr>
          <w:shd w:val="clear" w:color="auto" w:fill="FFFFFF"/>
        </w:rPr>
        <w:t>(2), pp.157-174.</w:t>
      </w:r>
      <w:proofErr w:type="gramEnd"/>
    </w:p>
    <w:p w14:paraId="295F4E06" w14:textId="77777777" w:rsidR="00B572C8" w:rsidRPr="000476E2" w:rsidRDefault="00B572C8" w:rsidP="00B572C8">
      <w:pPr>
        <w:rPr>
          <w:b/>
          <w:bCs/>
          <w:shd w:val="clear" w:color="auto" w:fill="FFFFFF"/>
        </w:rPr>
      </w:pPr>
      <w:r>
        <w:rPr>
          <w:shd w:val="clear" w:color="auto" w:fill="FFFFFF"/>
        </w:rPr>
        <w:lastRenderedPageBreak/>
        <w:t xml:space="preserve">Pham, M.T. and Sun, J.J., (2020). </w:t>
      </w:r>
      <w:proofErr w:type="gramStart"/>
      <w:r>
        <w:rPr>
          <w:shd w:val="clear" w:color="auto" w:fill="FFFFFF"/>
        </w:rPr>
        <w:t>On the experience and engineering of consumer pride, consumer excitement, and consumer relaxation in the marketplace.</w:t>
      </w:r>
      <w:proofErr w:type="gramEnd"/>
      <w:r>
        <w:rPr>
          <w:shd w:val="clear" w:color="auto" w:fill="FFFFFF"/>
        </w:rPr>
        <w:t> </w:t>
      </w:r>
      <w:proofErr w:type="gramStart"/>
      <w:r>
        <w:rPr>
          <w:i/>
          <w:iCs/>
          <w:shd w:val="clear" w:color="auto" w:fill="FFFFFF"/>
        </w:rPr>
        <w:t>Journal of Retailing</w:t>
      </w:r>
      <w:r>
        <w:rPr>
          <w:shd w:val="clear" w:color="auto" w:fill="FFFFFF"/>
        </w:rPr>
        <w:t>, </w:t>
      </w:r>
      <w:r>
        <w:rPr>
          <w:i/>
          <w:iCs/>
          <w:shd w:val="clear" w:color="auto" w:fill="FFFFFF"/>
        </w:rPr>
        <w:t>96</w:t>
      </w:r>
      <w:r>
        <w:rPr>
          <w:shd w:val="clear" w:color="auto" w:fill="FFFFFF"/>
        </w:rPr>
        <w:t>(1), pp.101-127.</w:t>
      </w:r>
      <w:proofErr w:type="gramEnd"/>
    </w:p>
    <w:p w14:paraId="48410FF3" w14:textId="77777777" w:rsidR="00B572C8" w:rsidRPr="00A40872" w:rsidRDefault="00B572C8" w:rsidP="00B572C8">
      <w:pPr>
        <w:rPr>
          <w:shd w:val="clear" w:color="auto" w:fill="FFFFFF"/>
        </w:rPr>
      </w:pPr>
      <w:proofErr w:type="spellStart"/>
      <w:r>
        <w:rPr>
          <w:shd w:val="clear" w:color="auto" w:fill="FFFFFF"/>
        </w:rPr>
        <w:t>Purcel</w:t>
      </w:r>
      <w:proofErr w:type="spellEnd"/>
      <w:r>
        <w:rPr>
          <w:shd w:val="clear" w:color="auto" w:fill="FFFFFF"/>
        </w:rPr>
        <w:t>, A.A., (2020). New insights into the environmental Kuznets curve hypothesis in developing and transition economies: a literature survey. </w:t>
      </w:r>
      <w:proofErr w:type="gramStart"/>
      <w:r>
        <w:rPr>
          <w:i/>
          <w:iCs/>
          <w:shd w:val="clear" w:color="auto" w:fill="FFFFFF"/>
        </w:rPr>
        <w:t>Environmental Economics and Policy Studies</w:t>
      </w:r>
      <w:r>
        <w:rPr>
          <w:shd w:val="clear" w:color="auto" w:fill="FFFFFF"/>
        </w:rPr>
        <w:t>, </w:t>
      </w:r>
      <w:r>
        <w:rPr>
          <w:i/>
          <w:iCs/>
          <w:shd w:val="clear" w:color="auto" w:fill="FFFFFF"/>
        </w:rPr>
        <w:t>22</w:t>
      </w:r>
      <w:r>
        <w:rPr>
          <w:shd w:val="clear" w:color="auto" w:fill="FFFFFF"/>
        </w:rPr>
        <w:t>(4), pp.585-631.</w:t>
      </w:r>
      <w:proofErr w:type="gramEnd"/>
    </w:p>
    <w:p w14:paraId="030DB9F8" w14:textId="77777777" w:rsidR="00B572C8" w:rsidRPr="00A40872" w:rsidRDefault="00B572C8" w:rsidP="00B572C8">
      <w:pPr>
        <w:rPr>
          <w:shd w:val="clear" w:color="auto" w:fill="FFFFFF"/>
        </w:rPr>
      </w:pPr>
      <w:proofErr w:type="spellStart"/>
      <w:r w:rsidRPr="00A40872">
        <w:rPr>
          <w:shd w:val="clear" w:color="auto" w:fill="FFFFFF"/>
        </w:rPr>
        <w:t>Semuel</w:t>
      </w:r>
      <w:proofErr w:type="spellEnd"/>
      <w:r w:rsidRPr="00A40872">
        <w:rPr>
          <w:shd w:val="clear" w:color="auto" w:fill="FFFFFF"/>
        </w:rPr>
        <w:t xml:space="preserve">, H., </w:t>
      </w:r>
      <w:proofErr w:type="spellStart"/>
      <w:r w:rsidRPr="00A40872">
        <w:rPr>
          <w:shd w:val="clear" w:color="auto" w:fill="FFFFFF"/>
        </w:rPr>
        <w:t>Siagian</w:t>
      </w:r>
      <w:proofErr w:type="spellEnd"/>
      <w:r w:rsidRPr="00A40872">
        <w:rPr>
          <w:shd w:val="clear" w:color="auto" w:fill="FFFFFF"/>
        </w:rPr>
        <w:t xml:space="preserve">, H. and Octavia, S., (2017). </w:t>
      </w:r>
      <w:proofErr w:type="gramStart"/>
      <w:r w:rsidRPr="00A40872">
        <w:rPr>
          <w:shd w:val="clear" w:color="auto" w:fill="FFFFFF"/>
        </w:rPr>
        <w:t>The effect of leadership and innovation on differentiation strategy and company performance.</w:t>
      </w:r>
      <w:proofErr w:type="gramEnd"/>
      <w:r w:rsidRPr="00A40872">
        <w:rPr>
          <w:shd w:val="clear" w:color="auto" w:fill="FFFFFF"/>
        </w:rPr>
        <w:t> </w:t>
      </w:r>
      <w:proofErr w:type="spellStart"/>
      <w:proofErr w:type="gramStart"/>
      <w:r w:rsidRPr="00A40872">
        <w:rPr>
          <w:i/>
          <w:iCs/>
          <w:shd w:val="clear" w:color="auto" w:fill="FFFFFF"/>
        </w:rPr>
        <w:t>Procedia</w:t>
      </w:r>
      <w:proofErr w:type="spellEnd"/>
      <w:r w:rsidRPr="00A40872">
        <w:rPr>
          <w:i/>
          <w:iCs/>
          <w:shd w:val="clear" w:color="auto" w:fill="FFFFFF"/>
        </w:rPr>
        <w:t xml:space="preserve">-Social and </w:t>
      </w:r>
      <w:proofErr w:type="spellStart"/>
      <w:r w:rsidRPr="00A40872">
        <w:rPr>
          <w:i/>
          <w:iCs/>
          <w:shd w:val="clear" w:color="auto" w:fill="FFFFFF"/>
        </w:rPr>
        <w:t>Behavioral</w:t>
      </w:r>
      <w:proofErr w:type="spellEnd"/>
      <w:r w:rsidRPr="00A40872">
        <w:rPr>
          <w:i/>
          <w:iCs/>
          <w:shd w:val="clear" w:color="auto" w:fill="FFFFFF"/>
        </w:rPr>
        <w:t xml:space="preserve"> Sciences</w:t>
      </w:r>
      <w:r w:rsidRPr="00A40872">
        <w:rPr>
          <w:shd w:val="clear" w:color="auto" w:fill="FFFFFF"/>
        </w:rPr>
        <w:t>, </w:t>
      </w:r>
      <w:r w:rsidRPr="00A40872">
        <w:rPr>
          <w:i/>
          <w:iCs/>
          <w:shd w:val="clear" w:color="auto" w:fill="FFFFFF"/>
        </w:rPr>
        <w:t>237</w:t>
      </w:r>
      <w:r w:rsidRPr="00A40872">
        <w:rPr>
          <w:shd w:val="clear" w:color="auto" w:fill="FFFFFF"/>
        </w:rPr>
        <w:t>, pp.1152-1159.</w:t>
      </w:r>
      <w:proofErr w:type="gramEnd"/>
    </w:p>
    <w:p w14:paraId="40A406A8" w14:textId="77777777" w:rsidR="00B572C8" w:rsidRPr="00A40872" w:rsidRDefault="00B572C8" w:rsidP="00B572C8">
      <w:pPr>
        <w:rPr>
          <w:shd w:val="clear" w:color="auto" w:fill="FFFFFF"/>
        </w:rPr>
      </w:pPr>
      <w:r w:rsidRPr="00A40872">
        <w:rPr>
          <w:shd w:val="clear" w:color="auto" w:fill="FFFFFF"/>
        </w:rPr>
        <w:t xml:space="preserve">Snyder, H., </w:t>
      </w:r>
      <w:proofErr w:type="spellStart"/>
      <w:r w:rsidRPr="00A40872">
        <w:rPr>
          <w:shd w:val="clear" w:color="auto" w:fill="FFFFFF"/>
        </w:rPr>
        <w:t>Witell</w:t>
      </w:r>
      <w:proofErr w:type="spellEnd"/>
      <w:r w:rsidRPr="00A40872">
        <w:rPr>
          <w:shd w:val="clear" w:color="auto" w:fill="FFFFFF"/>
        </w:rPr>
        <w:t xml:space="preserve">, L., </w:t>
      </w:r>
      <w:proofErr w:type="spellStart"/>
      <w:r w:rsidRPr="00A40872">
        <w:rPr>
          <w:shd w:val="clear" w:color="auto" w:fill="FFFFFF"/>
        </w:rPr>
        <w:t>Gustafsson</w:t>
      </w:r>
      <w:proofErr w:type="spellEnd"/>
      <w:r w:rsidRPr="00A40872">
        <w:rPr>
          <w:shd w:val="clear" w:color="auto" w:fill="FFFFFF"/>
        </w:rPr>
        <w:t xml:space="preserve">, A., </w:t>
      </w:r>
      <w:proofErr w:type="spellStart"/>
      <w:r w:rsidRPr="00A40872">
        <w:rPr>
          <w:shd w:val="clear" w:color="auto" w:fill="FFFFFF"/>
        </w:rPr>
        <w:t>Fombelle</w:t>
      </w:r>
      <w:proofErr w:type="spellEnd"/>
      <w:r w:rsidRPr="00A40872">
        <w:rPr>
          <w:shd w:val="clear" w:color="auto" w:fill="FFFFFF"/>
        </w:rPr>
        <w:t xml:space="preserve">, P. and </w:t>
      </w:r>
      <w:proofErr w:type="spellStart"/>
      <w:r w:rsidRPr="00A40872">
        <w:rPr>
          <w:shd w:val="clear" w:color="auto" w:fill="FFFFFF"/>
        </w:rPr>
        <w:t>Kristensson</w:t>
      </w:r>
      <w:proofErr w:type="spellEnd"/>
      <w:r w:rsidRPr="00A40872">
        <w:rPr>
          <w:shd w:val="clear" w:color="auto" w:fill="FFFFFF"/>
        </w:rPr>
        <w:t xml:space="preserve">, P., (2016). </w:t>
      </w:r>
      <w:proofErr w:type="gramStart"/>
      <w:r w:rsidRPr="00A40872">
        <w:rPr>
          <w:shd w:val="clear" w:color="auto" w:fill="FFFFFF"/>
        </w:rPr>
        <w:t>Identifying categories of service innovation: A review and synthesis of the literature.</w:t>
      </w:r>
      <w:proofErr w:type="gramEnd"/>
      <w:r w:rsidRPr="00A40872">
        <w:rPr>
          <w:shd w:val="clear" w:color="auto" w:fill="FFFFFF"/>
        </w:rPr>
        <w:t> </w:t>
      </w:r>
      <w:proofErr w:type="gramStart"/>
      <w:r w:rsidRPr="00A40872">
        <w:rPr>
          <w:i/>
          <w:iCs/>
          <w:shd w:val="clear" w:color="auto" w:fill="FFFFFF"/>
        </w:rPr>
        <w:t>Journal of Business Research</w:t>
      </w:r>
      <w:r w:rsidRPr="00A40872">
        <w:rPr>
          <w:shd w:val="clear" w:color="auto" w:fill="FFFFFF"/>
        </w:rPr>
        <w:t>, </w:t>
      </w:r>
      <w:r w:rsidRPr="00A40872">
        <w:rPr>
          <w:i/>
          <w:iCs/>
          <w:shd w:val="clear" w:color="auto" w:fill="FFFFFF"/>
        </w:rPr>
        <w:t>69</w:t>
      </w:r>
      <w:r w:rsidRPr="00A40872">
        <w:rPr>
          <w:shd w:val="clear" w:color="auto" w:fill="FFFFFF"/>
        </w:rPr>
        <w:t>(7), pp.2401-2408.</w:t>
      </w:r>
      <w:proofErr w:type="gramEnd"/>
    </w:p>
    <w:p w14:paraId="6FA03146" w14:textId="77777777" w:rsidR="00B572C8" w:rsidRDefault="00B572C8" w:rsidP="00B572C8">
      <w:pPr>
        <w:rPr>
          <w:shd w:val="clear" w:color="auto" w:fill="FFFFFF"/>
        </w:rPr>
      </w:pPr>
      <w:proofErr w:type="spellStart"/>
      <w:proofErr w:type="gramStart"/>
      <w:r>
        <w:rPr>
          <w:shd w:val="clear" w:color="auto" w:fill="FFFFFF"/>
        </w:rPr>
        <w:t>Suman</w:t>
      </w:r>
      <w:proofErr w:type="spellEnd"/>
      <w:r>
        <w:rPr>
          <w:shd w:val="clear" w:color="auto" w:fill="FFFFFF"/>
        </w:rPr>
        <w:t xml:space="preserve">, S., </w:t>
      </w:r>
      <w:proofErr w:type="spellStart"/>
      <w:r>
        <w:rPr>
          <w:shd w:val="clear" w:color="auto" w:fill="FFFFFF"/>
        </w:rPr>
        <w:t>Srivastava</w:t>
      </w:r>
      <w:proofErr w:type="spellEnd"/>
      <w:r>
        <w:rPr>
          <w:shd w:val="clear" w:color="auto" w:fill="FFFFFF"/>
        </w:rPr>
        <w:t xml:space="preserve">, P.K., Petropoulos, G.P., </w:t>
      </w:r>
      <w:proofErr w:type="spellStart"/>
      <w:r>
        <w:rPr>
          <w:shd w:val="clear" w:color="auto" w:fill="FFFFFF"/>
        </w:rPr>
        <w:t>Pandey</w:t>
      </w:r>
      <w:proofErr w:type="spellEnd"/>
      <w:r>
        <w:rPr>
          <w:shd w:val="clear" w:color="auto" w:fill="FFFFFF"/>
        </w:rPr>
        <w:t>, D.K. and O’Neill, P.E., (2020).</w:t>
      </w:r>
      <w:proofErr w:type="gramEnd"/>
      <w:r>
        <w:rPr>
          <w:shd w:val="clear" w:color="auto" w:fill="FFFFFF"/>
        </w:rPr>
        <w:t xml:space="preserve"> </w:t>
      </w:r>
      <w:proofErr w:type="gramStart"/>
      <w:r>
        <w:rPr>
          <w:shd w:val="clear" w:color="auto" w:fill="FFFFFF"/>
        </w:rPr>
        <w:t>Appraisal of SMAP operational soil moisture product from a global perspective.</w:t>
      </w:r>
      <w:proofErr w:type="gramEnd"/>
      <w:r>
        <w:rPr>
          <w:shd w:val="clear" w:color="auto" w:fill="FFFFFF"/>
        </w:rPr>
        <w:t> </w:t>
      </w:r>
      <w:proofErr w:type="gramStart"/>
      <w:r>
        <w:rPr>
          <w:i/>
          <w:iCs/>
          <w:shd w:val="clear" w:color="auto" w:fill="FFFFFF"/>
        </w:rPr>
        <w:t>Remote Sensing</w:t>
      </w:r>
      <w:r>
        <w:rPr>
          <w:shd w:val="clear" w:color="auto" w:fill="FFFFFF"/>
        </w:rPr>
        <w:t>, </w:t>
      </w:r>
      <w:r>
        <w:rPr>
          <w:i/>
          <w:iCs/>
          <w:shd w:val="clear" w:color="auto" w:fill="FFFFFF"/>
        </w:rPr>
        <w:t>12</w:t>
      </w:r>
      <w:r>
        <w:rPr>
          <w:shd w:val="clear" w:color="auto" w:fill="FFFFFF"/>
        </w:rPr>
        <w:t>(12), p.1977.</w:t>
      </w:r>
      <w:proofErr w:type="gramEnd"/>
    </w:p>
    <w:p w14:paraId="6F8F3DE4" w14:textId="77777777" w:rsidR="00B572C8" w:rsidRPr="00A40872" w:rsidRDefault="00B572C8" w:rsidP="00B572C8">
      <w:pPr>
        <w:rPr>
          <w:shd w:val="clear" w:color="auto" w:fill="FFFFFF"/>
        </w:rPr>
      </w:pPr>
      <w:proofErr w:type="spellStart"/>
      <w:proofErr w:type="gramStart"/>
      <w:r w:rsidRPr="00A40872">
        <w:rPr>
          <w:shd w:val="clear" w:color="auto" w:fill="FFFFFF"/>
        </w:rPr>
        <w:t>Trabucchi</w:t>
      </w:r>
      <w:proofErr w:type="spellEnd"/>
      <w:r w:rsidRPr="00A40872">
        <w:rPr>
          <w:shd w:val="clear" w:color="auto" w:fill="FFFFFF"/>
        </w:rPr>
        <w:t xml:space="preserve">, D. and </w:t>
      </w:r>
      <w:proofErr w:type="spellStart"/>
      <w:r w:rsidRPr="00A40872">
        <w:rPr>
          <w:shd w:val="clear" w:color="auto" w:fill="FFFFFF"/>
        </w:rPr>
        <w:t>Buganza</w:t>
      </w:r>
      <w:proofErr w:type="spellEnd"/>
      <w:r w:rsidRPr="00A40872">
        <w:rPr>
          <w:shd w:val="clear" w:color="auto" w:fill="FFFFFF"/>
        </w:rPr>
        <w:t>, T., (2020).</w:t>
      </w:r>
      <w:proofErr w:type="gramEnd"/>
      <w:r w:rsidRPr="00A40872">
        <w:rPr>
          <w:shd w:val="clear" w:color="auto" w:fill="FFFFFF"/>
        </w:rPr>
        <w:t xml:space="preserve"> Fostering digital platform innovation: From two to multi</w:t>
      </w:r>
      <w:r w:rsidRPr="00A40872">
        <w:rPr>
          <w:rFonts w:ascii="Cambria Math" w:hAnsi="Cambria Math" w:cs="Cambria Math"/>
          <w:shd w:val="clear" w:color="auto" w:fill="FFFFFF"/>
        </w:rPr>
        <w:t>‐</w:t>
      </w:r>
      <w:r w:rsidRPr="00A40872">
        <w:rPr>
          <w:shd w:val="clear" w:color="auto" w:fill="FFFFFF"/>
        </w:rPr>
        <w:t>sided platforms. </w:t>
      </w:r>
      <w:proofErr w:type="gramStart"/>
      <w:r w:rsidRPr="00A40872">
        <w:rPr>
          <w:i/>
          <w:iCs/>
          <w:shd w:val="clear" w:color="auto" w:fill="FFFFFF"/>
        </w:rPr>
        <w:t>Creativity and Innovation Management</w:t>
      </w:r>
      <w:r w:rsidRPr="00A40872">
        <w:rPr>
          <w:shd w:val="clear" w:color="auto" w:fill="FFFFFF"/>
        </w:rPr>
        <w:t>, </w:t>
      </w:r>
      <w:r w:rsidRPr="00A40872">
        <w:rPr>
          <w:i/>
          <w:iCs/>
          <w:shd w:val="clear" w:color="auto" w:fill="FFFFFF"/>
        </w:rPr>
        <w:t>29</w:t>
      </w:r>
      <w:r w:rsidRPr="00A40872">
        <w:rPr>
          <w:shd w:val="clear" w:color="auto" w:fill="FFFFFF"/>
        </w:rPr>
        <w:t>(2), pp.345-358.</w:t>
      </w:r>
      <w:proofErr w:type="gramEnd"/>
    </w:p>
    <w:p w14:paraId="65465095" w14:textId="77777777" w:rsidR="00B572C8" w:rsidRPr="00A40872" w:rsidRDefault="00B572C8" w:rsidP="00B572C8">
      <w:pPr>
        <w:rPr>
          <w:shd w:val="clear" w:color="auto" w:fill="FFFFFF"/>
        </w:rPr>
      </w:pPr>
      <w:proofErr w:type="gramStart"/>
      <w:r w:rsidRPr="00A40872">
        <w:rPr>
          <w:shd w:val="clear" w:color="auto" w:fill="FFFFFF"/>
        </w:rPr>
        <w:t>von</w:t>
      </w:r>
      <w:proofErr w:type="gramEnd"/>
      <w:r w:rsidRPr="00A40872">
        <w:rPr>
          <w:shd w:val="clear" w:color="auto" w:fill="FFFFFF"/>
        </w:rPr>
        <w:t xml:space="preserve"> </w:t>
      </w:r>
      <w:proofErr w:type="spellStart"/>
      <w:r w:rsidRPr="00A40872">
        <w:rPr>
          <w:shd w:val="clear" w:color="auto" w:fill="FFFFFF"/>
        </w:rPr>
        <w:t>Hippel</w:t>
      </w:r>
      <w:proofErr w:type="spellEnd"/>
      <w:r w:rsidRPr="00A40872">
        <w:rPr>
          <w:shd w:val="clear" w:color="auto" w:fill="FFFFFF"/>
        </w:rPr>
        <w:t xml:space="preserve">, E. and </w:t>
      </w:r>
      <w:proofErr w:type="spellStart"/>
      <w:r w:rsidRPr="00A40872">
        <w:rPr>
          <w:shd w:val="clear" w:color="auto" w:fill="FFFFFF"/>
        </w:rPr>
        <w:t>Kaulartz</w:t>
      </w:r>
      <w:proofErr w:type="spellEnd"/>
      <w:r w:rsidRPr="00A40872">
        <w:rPr>
          <w:shd w:val="clear" w:color="auto" w:fill="FFFFFF"/>
        </w:rPr>
        <w:t>, S., (2021). Next-generation consumer innovation search: Identifying early-stage need-solution pairs on the web. </w:t>
      </w:r>
      <w:r w:rsidRPr="00A40872">
        <w:rPr>
          <w:i/>
          <w:iCs/>
          <w:shd w:val="clear" w:color="auto" w:fill="FFFFFF"/>
        </w:rPr>
        <w:t>Research Policy</w:t>
      </w:r>
      <w:r w:rsidRPr="00A40872">
        <w:rPr>
          <w:shd w:val="clear" w:color="auto" w:fill="FFFFFF"/>
        </w:rPr>
        <w:t>, </w:t>
      </w:r>
      <w:r w:rsidRPr="00A40872">
        <w:rPr>
          <w:i/>
          <w:iCs/>
          <w:shd w:val="clear" w:color="auto" w:fill="FFFFFF"/>
        </w:rPr>
        <w:t>50</w:t>
      </w:r>
      <w:r w:rsidRPr="00A40872">
        <w:rPr>
          <w:shd w:val="clear" w:color="auto" w:fill="FFFFFF"/>
        </w:rPr>
        <w:t>(8), p.104056.</w:t>
      </w:r>
    </w:p>
    <w:p w14:paraId="558E4E9A" w14:textId="77777777" w:rsidR="00B572C8" w:rsidRPr="00A40872" w:rsidRDefault="00B572C8" w:rsidP="00B572C8">
      <w:pPr>
        <w:rPr>
          <w:shd w:val="clear" w:color="auto" w:fill="FFFFFF"/>
        </w:rPr>
      </w:pPr>
      <w:r w:rsidRPr="00A40872">
        <w:rPr>
          <w:shd w:val="clear" w:color="auto" w:fill="FFFFFF"/>
        </w:rPr>
        <w:t>Walker, R.M., (2017). Internal and external antecedents of process innovation: A review and extension. </w:t>
      </w:r>
      <w:proofErr w:type="gramStart"/>
      <w:r w:rsidRPr="00A40872">
        <w:rPr>
          <w:i/>
          <w:iCs/>
          <w:shd w:val="clear" w:color="auto" w:fill="FFFFFF"/>
        </w:rPr>
        <w:t>Innovation in Public Services</w:t>
      </w:r>
      <w:r w:rsidRPr="00A40872">
        <w:rPr>
          <w:shd w:val="clear" w:color="auto" w:fill="FFFFFF"/>
        </w:rPr>
        <w:t>, pp.23-46.</w:t>
      </w:r>
      <w:proofErr w:type="gramEnd"/>
    </w:p>
    <w:p w14:paraId="4F6A480E" w14:textId="77777777" w:rsidR="00B572C8" w:rsidRPr="00A40872" w:rsidRDefault="00B572C8" w:rsidP="00B572C8">
      <w:pPr>
        <w:rPr>
          <w:shd w:val="clear" w:color="auto" w:fill="FFFFFF"/>
        </w:rPr>
      </w:pPr>
      <w:proofErr w:type="spellStart"/>
      <w:proofErr w:type="gramStart"/>
      <w:r w:rsidRPr="00A40872">
        <w:rPr>
          <w:shd w:val="clear" w:color="auto" w:fill="FFFFFF"/>
        </w:rPr>
        <w:t>Tidd</w:t>
      </w:r>
      <w:proofErr w:type="spellEnd"/>
      <w:r w:rsidRPr="00A40872">
        <w:rPr>
          <w:shd w:val="clear" w:color="auto" w:fill="FFFFFF"/>
        </w:rPr>
        <w:t xml:space="preserve">, J. and </w:t>
      </w:r>
      <w:proofErr w:type="spellStart"/>
      <w:r w:rsidRPr="00A40872">
        <w:rPr>
          <w:shd w:val="clear" w:color="auto" w:fill="FFFFFF"/>
        </w:rPr>
        <w:t>Bessant</w:t>
      </w:r>
      <w:proofErr w:type="spellEnd"/>
      <w:r w:rsidRPr="00A40872">
        <w:rPr>
          <w:shd w:val="clear" w:color="auto" w:fill="FFFFFF"/>
        </w:rPr>
        <w:t>, J.R., (2020).</w:t>
      </w:r>
      <w:proofErr w:type="gramEnd"/>
      <w:r w:rsidRPr="00A40872">
        <w:rPr>
          <w:shd w:val="clear" w:color="auto" w:fill="FFFFFF"/>
        </w:rPr>
        <w:t xml:space="preserve"> Managing innovation: integrating technological, market and organizational change. </w:t>
      </w:r>
      <w:proofErr w:type="gramStart"/>
      <w:r w:rsidRPr="00A40872">
        <w:rPr>
          <w:shd w:val="clear" w:color="auto" w:fill="FFFFFF"/>
        </w:rPr>
        <w:t>John Wiley &amp; Sons.</w:t>
      </w:r>
      <w:proofErr w:type="gramEnd"/>
    </w:p>
    <w:p w14:paraId="3B5B2052" w14:textId="77777777" w:rsidR="00B572C8" w:rsidRPr="00A40872" w:rsidRDefault="00B572C8" w:rsidP="00B572C8">
      <w:pPr>
        <w:rPr>
          <w:color w:val="auto"/>
          <w:highlight w:val="yellow"/>
          <w:lang w:val="en-IN"/>
        </w:rPr>
      </w:pPr>
      <w:proofErr w:type="spellStart"/>
      <w:r w:rsidRPr="00A40872">
        <w:rPr>
          <w:highlight w:val="yellow"/>
        </w:rPr>
        <w:t>Tidd</w:t>
      </w:r>
      <w:proofErr w:type="spellEnd"/>
      <w:r w:rsidRPr="00A40872">
        <w:rPr>
          <w:highlight w:val="yellow"/>
        </w:rPr>
        <w:t xml:space="preserve">, J. and </w:t>
      </w:r>
      <w:proofErr w:type="spellStart"/>
      <w:r w:rsidRPr="00A40872">
        <w:rPr>
          <w:highlight w:val="yellow"/>
        </w:rPr>
        <w:t>Bessant</w:t>
      </w:r>
      <w:proofErr w:type="spellEnd"/>
      <w:r w:rsidRPr="00A40872">
        <w:rPr>
          <w:highlight w:val="yellow"/>
        </w:rPr>
        <w:t xml:space="preserve">, J.R. (2018) Managing innovation: Integrating technological, market and organizational change. Hoboken, NJ: Wiley. </w:t>
      </w:r>
    </w:p>
    <w:p w14:paraId="31F3BE76" w14:textId="77777777" w:rsidR="00B572C8" w:rsidRPr="00835223" w:rsidRDefault="00B572C8" w:rsidP="00B572C8">
      <w:pPr>
        <w:rPr>
          <w:shd w:val="clear" w:color="auto" w:fill="FFFFFF"/>
        </w:rPr>
      </w:pPr>
    </w:p>
    <w:p w14:paraId="6EF12E60" w14:textId="77777777" w:rsidR="00B572C8" w:rsidRPr="00B572C8" w:rsidRDefault="00B572C8" w:rsidP="00B572C8">
      <w:pPr>
        <w:rPr>
          <w:lang w:val="en-IN"/>
        </w:rPr>
      </w:pPr>
    </w:p>
    <w:sectPr w:rsidR="00B572C8" w:rsidRPr="00B572C8">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52EB52A" w14:textId="77777777" w:rsidR="00682853" w:rsidRDefault="00682853" w:rsidP="00394634">
      <w:pPr>
        <w:spacing w:after="0" w:line="240" w:lineRule="auto"/>
      </w:pPr>
      <w:r>
        <w:separator/>
      </w:r>
    </w:p>
  </w:endnote>
  <w:endnote w:type="continuationSeparator" w:id="0">
    <w:p w14:paraId="69FC6D62" w14:textId="77777777" w:rsidR="00682853" w:rsidRDefault="00682853" w:rsidP="003946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36EE26" w14:textId="77777777" w:rsidR="005769A7" w:rsidRDefault="005769A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07361675"/>
      <w:docPartObj>
        <w:docPartGallery w:val="Page Numbers (Bottom of Page)"/>
        <w:docPartUnique/>
      </w:docPartObj>
    </w:sdtPr>
    <w:sdtEndPr>
      <w:rPr>
        <w:noProof/>
      </w:rPr>
    </w:sdtEndPr>
    <w:sdtContent>
      <w:p w14:paraId="72ACDD2B" w14:textId="554A7209" w:rsidR="00394634" w:rsidRDefault="00394634">
        <w:pPr>
          <w:pStyle w:val="Footer"/>
          <w:jc w:val="right"/>
        </w:pPr>
        <w:r>
          <w:fldChar w:fldCharType="begin"/>
        </w:r>
        <w:r>
          <w:instrText xml:space="preserve"> PAGE   \* MERGEFORMAT </w:instrText>
        </w:r>
        <w:r>
          <w:fldChar w:fldCharType="separate"/>
        </w:r>
        <w:r w:rsidR="00C45F03">
          <w:rPr>
            <w:noProof/>
          </w:rPr>
          <w:t>1</w:t>
        </w:r>
        <w:r>
          <w:rPr>
            <w:noProof/>
          </w:rPr>
          <w:fldChar w:fldCharType="end"/>
        </w:r>
      </w:p>
    </w:sdtContent>
  </w:sdt>
  <w:p w14:paraId="71623C10" w14:textId="77777777" w:rsidR="00394634" w:rsidRDefault="00394634">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DDF317" w14:textId="77777777" w:rsidR="005769A7" w:rsidRDefault="005769A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1E478BD" w14:textId="77777777" w:rsidR="00682853" w:rsidRDefault="00682853" w:rsidP="00394634">
      <w:pPr>
        <w:spacing w:after="0" w:line="240" w:lineRule="auto"/>
      </w:pPr>
      <w:r>
        <w:separator/>
      </w:r>
    </w:p>
  </w:footnote>
  <w:footnote w:type="continuationSeparator" w:id="0">
    <w:p w14:paraId="041BF0C2" w14:textId="77777777" w:rsidR="00682853" w:rsidRDefault="00682853" w:rsidP="0039463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8225DE8" w14:textId="77777777" w:rsidR="005769A7" w:rsidRDefault="005769A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5BA30DE" w14:textId="77777777" w:rsidR="005769A7" w:rsidRDefault="005769A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EFC3864" w14:textId="77777777" w:rsidR="005769A7" w:rsidRDefault="005769A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A14851"/>
    <w:multiLevelType w:val="multilevel"/>
    <w:tmpl w:val="0BC044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7F32B5A"/>
    <w:multiLevelType w:val="multilevel"/>
    <w:tmpl w:val="9CE6C2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8AD061D"/>
    <w:multiLevelType w:val="multilevel"/>
    <w:tmpl w:val="8F36AD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CC43BF7"/>
    <w:multiLevelType w:val="multilevel"/>
    <w:tmpl w:val="8A72BD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07F5570"/>
    <w:multiLevelType w:val="multilevel"/>
    <w:tmpl w:val="DEAABD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5E9122C"/>
    <w:multiLevelType w:val="multilevel"/>
    <w:tmpl w:val="99D043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91C4334"/>
    <w:multiLevelType w:val="multilevel"/>
    <w:tmpl w:val="CE8ECB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92524C0"/>
    <w:multiLevelType w:val="multilevel"/>
    <w:tmpl w:val="42A2B63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BFE6800"/>
    <w:multiLevelType w:val="multilevel"/>
    <w:tmpl w:val="4A5C41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3CE56BCA"/>
    <w:multiLevelType w:val="multilevel"/>
    <w:tmpl w:val="00AC46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3DCF5DDD"/>
    <w:multiLevelType w:val="multilevel"/>
    <w:tmpl w:val="3E1407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43C473D4"/>
    <w:multiLevelType w:val="multilevel"/>
    <w:tmpl w:val="9C6209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45145B77"/>
    <w:multiLevelType w:val="multilevel"/>
    <w:tmpl w:val="3C54F4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45EC3622"/>
    <w:multiLevelType w:val="multilevel"/>
    <w:tmpl w:val="EDC67D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49B73671"/>
    <w:multiLevelType w:val="multilevel"/>
    <w:tmpl w:val="85D0FB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4F455D6B"/>
    <w:multiLevelType w:val="multilevel"/>
    <w:tmpl w:val="5052B0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50ED678D"/>
    <w:multiLevelType w:val="multilevel"/>
    <w:tmpl w:val="BABE905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5BD5500E"/>
    <w:multiLevelType w:val="multilevel"/>
    <w:tmpl w:val="C922C01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60903C10"/>
    <w:multiLevelType w:val="multilevel"/>
    <w:tmpl w:val="F2B6C9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61095513"/>
    <w:multiLevelType w:val="multilevel"/>
    <w:tmpl w:val="1E8AD9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6BDF1146"/>
    <w:multiLevelType w:val="multilevel"/>
    <w:tmpl w:val="B40CBC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72E640A8"/>
    <w:multiLevelType w:val="multilevel"/>
    <w:tmpl w:val="81BEEB8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778F7DA1"/>
    <w:multiLevelType w:val="multilevel"/>
    <w:tmpl w:val="9BF46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7EA975BF"/>
    <w:multiLevelType w:val="multilevel"/>
    <w:tmpl w:val="BE123F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5"/>
  </w:num>
  <w:num w:numId="2">
    <w:abstractNumId w:val="23"/>
  </w:num>
  <w:num w:numId="3">
    <w:abstractNumId w:val="8"/>
  </w:num>
  <w:num w:numId="4">
    <w:abstractNumId w:val="21"/>
  </w:num>
  <w:num w:numId="5">
    <w:abstractNumId w:val="18"/>
  </w:num>
  <w:num w:numId="6">
    <w:abstractNumId w:val="3"/>
  </w:num>
  <w:num w:numId="7">
    <w:abstractNumId w:val="20"/>
  </w:num>
  <w:num w:numId="8">
    <w:abstractNumId w:val="22"/>
  </w:num>
  <w:num w:numId="9">
    <w:abstractNumId w:val="17"/>
  </w:num>
  <w:num w:numId="10">
    <w:abstractNumId w:val="19"/>
  </w:num>
  <w:num w:numId="11">
    <w:abstractNumId w:val="1"/>
  </w:num>
  <w:num w:numId="12">
    <w:abstractNumId w:val="2"/>
  </w:num>
  <w:num w:numId="13">
    <w:abstractNumId w:val="11"/>
  </w:num>
  <w:num w:numId="14">
    <w:abstractNumId w:val="16"/>
  </w:num>
  <w:num w:numId="15">
    <w:abstractNumId w:val="10"/>
  </w:num>
  <w:num w:numId="16">
    <w:abstractNumId w:val="12"/>
  </w:num>
  <w:num w:numId="17">
    <w:abstractNumId w:val="5"/>
  </w:num>
  <w:num w:numId="18">
    <w:abstractNumId w:val="7"/>
  </w:num>
  <w:num w:numId="19">
    <w:abstractNumId w:val="14"/>
  </w:num>
  <w:num w:numId="20">
    <w:abstractNumId w:val="0"/>
  </w:num>
  <w:num w:numId="21">
    <w:abstractNumId w:val="6"/>
  </w:num>
  <w:num w:numId="22">
    <w:abstractNumId w:val="13"/>
  </w:num>
  <w:num w:numId="23">
    <w:abstractNumId w:val="9"/>
  </w:num>
  <w:num w:numId="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0588B"/>
    <w:rsid w:val="00005D8C"/>
    <w:rsid w:val="0002458E"/>
    <w:rsid w:val="0003115B"/>
    <w:rsid w:val="00032784"/>
    <w:rsid w:val="000374F9"/>
    <w:rsid w:val="000525CD"/>
    <w:rsid w:val="000664F2"/>
    <w:rsid w:val="0007108F"/>
    <w:rsid w:val="000862BB"/>
    <w:rsid w:val="000F4484"/>
    <w:rsid w:val="000F4DCD"/>
    <w:rsid w:val="00171783"/>
    <w:rsid w:val="001C1BB8"/>
    <w:rsid w:val="00215F77"/>
    <w:rsid w:val="00235D64"/>
    <w:rsid w:val="00243B31"/>
    <w:rsid w:val="00262C43"/>
    <w:rsid w:val="00262C47"/>
    <w:rsid w:val="002B1021"/>
    <w:rsid w:val="002C050D"/>
    <w:rsid w:val="002C0ABC"/>
    <w:rsid w:val="002D7055"/>
    <w:rsid w:val="002E1FF9"/>
    <w:rsid w:val="002F23FB"/>
    <w:rsid w:val="0030588B"/>
    <w:rsid w:val="00376E67"/>
    <w:rsid w:val="00380FBD"/>
    <w:rsid w:val="00394634"/>
    <w:rsid w:val="003B539E"/>
    <w:rsid w:val="003E5FA4"/>
    <w:rsid w:val="00453682"/>
    <w:rsid w:val="00492A0C"/>
    <w:rsid w:val="004A2052"/>
    <w:rsid w:val="004D2024"/>
    <w:rsid w:val="00506710"/>
    <w:rsid w:val="00520030"/>
    <w:rsid w:val="005769A7"/>
    <w:rsid w:val="0058595D"/>
    <w:rsid w:val="005D548A"/>
    <w:rsid w:val="005F5138"/>
    <w:rsid w:val="00633898"/>
    <w:rsid w:val="00660E7F"/>
    <w:rsid w:val="00682853"/>
    <w:rsid w:val="0068407E"/>
    <w:rsid w:val="006878ED"/>
    <w:rsid w:val="006A6B5F"/>
    <w:rsid w:val="006B260B"/>
    <w:rsid w:val="006D53A2"/>
    <w:rsid w:val="006E7C63"/>
    <w:rsid w:val="007134AD"/>
    <w:rsid w:val="00726DCE"/>
    <w:rsid w:val="0075374D"/>
    <w:rsid w:val="00764BD1"/>
    <w:rsid w:val="007A476E"/>
    <w:rsid w:val="007B7171"/>
    <w:rsid w:val="007F6C7D"/>
    <w:rsid w:val="00811A9C"/>
    <w:rsid w:val="00856378"/>
    <w:rsid w:val="008B2596"/>
    <w:rsid w:val="00946C75"/>
    <w:rsid w:val="00980A3B"/>
    <w:rsid w:val="00982E8D"/>
    <w:rsid w:val="009A2CEE"/>
    <w:rsid w:val="009A71D1"/>
    <w:rsid w:val="009F7D0F"/>
    <w:rsid w:val="00A5260D"/>
    <w:rsid w:val="00A77453"/>
    <w:rsid w:val="00A974AB"/>
    <w:rsid w:val="00AD422D"/>
    <w:rsid w:val="00AD70A6"/>
    <w:rsid w:val="00AE26C1"/>
    <w:rsid w:val="00AE602A"/>
    <w:rsid w:val="00B10B94"/>
    <w:rsid w:val="00B24D4B"/>
    <w:rsid w:val="00B42167"/>
    <w:rsid w:val="00B572C8"/>
    <w:rsid w:val="00B66887"/>
    <w:rsid w:val="00B72ABA"/>
    <w:rsid w:val="00B8385A"/>
    <w:rsid w:val="00BB21B2"/>
    <w:rsid w:val="00BD52E4"/>
    <w:rsid w:val="00BF6643"/>
    <w:rsid w:val="00C45F03"/>
    <w:rsid w:val="00C9494A"/>
    <w:rsid w:val="00CF27C0"/>
    <w:rsid w:val="00D32551"/>
    <w:rsid w:val="00D52C87"/>
    <w:rsid w:val="00D841A1"/>
    <w:rsid w:val="00D90868"/>
    <w:rsid w:val="00E042AE"/>
    <w:rsid w:val="00E2174E"/>
    <w:rsid w:val="00E2500B"/>
    <w:rsid w:val="00E35E60"/>
    <w:rsid w:val="00E536E2"/>
    <w:rsid w:val="00EA144D"/>
    <w:rsid w:val="00EB3870"/>
    <w:rsid w:val="00F02B66"/>
    <w:rsid w:val="00F35EAB"/>
    <w:rsid w:val="00F479F3"/>
    <w:rsid w:val="00F6581E"/>
    <w:rsid w:val="00F65E1D"/>
    <w:rsid w:val="00F7616C"/>
    <w:rsid w:val="00FB2EAA"/>
    <w:rsid w:val="00FB6907"/>
    <w:rsid w:val="00FD3677"/>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3A96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3898"/>
    <w:pPr>
      <w:spacing w:after="200" w:line="360" w:lineRule="auto"/>
      <w:jc w:val="both"/>
    </w:pPr>
    <w:rPr>
      <w:rFonts w:ascii="Times New Roman" w:hAnsi="Times New Roman"/>
      <w:color w:val="0D0D0D" w:themeColor="text1" w:themeTint="F2"/>
      <w:kern w:val="0"/>
      <w:sz w:val="24"/>
      <w:lang w:val="en-GB"/>
      <w14:ligatures w14:val="none"/>
    </w:rPr>
  </w:style>
  <w:style w:type="paragraph" w:styleId="Heading1">
    <w:name w:val="heading 1"/>
    <w:basedOn w:val="Normal"/>
    <w:next w:val="Normal"/>
    <w:link w:val="Heading1Char"/>
    <w:uiPriority w:val="9"/>
    <w:qFormat/>
    <w:rsid w:val="007A476E"/>
    <w:pPr>
      <w:keepNext/>
      <w:keepLines/>
      <w:spacing w:before="240" w:after="0"/>
      <w:outlineLvl w:val="0"/>
    </w:pPr>
    <w:rPr>
      <w:rFonts w:eastAsiaTheme="majorEastAsia" w:cstheme="majorBidi"/>
      <w:b/>
      <w:sz w:val="32"/>
      <w:szCs w:val="32"/>
      <w:lang w:val="en-IN"/>
    </w:rPr>
  </w:style>
  <w:style w:type="paragraph" w:styleId="Heading2">
    <w:name w:val="heading 2"/>
    <w:basedOn w:val="Normal"/>
    <w:next w:val="Normal"/>
    <w:link w:val="Heading2Char"/>
    <w:uiPriority w:val="9"/>
    <w:unhideWhenUsed/>
    <w:qFormat/>
    <w:rsid w:val="006E7C63"/>
    <w:pPr>
      <w:keepNext/>
      <w:keepLines/>
      <w:spacing w:before="40" w:after="0"/>
      <w:outlineLvl w:val="1"/>
    </w:pPr>
    <w:rPr>
      <w:rFonts w:eastAsiaTheme="majorEastAsia" w:cstheme="majorBidi"/>
      <w:b/>
      <w:kern w:val="2"/>
      <w:sz w:val="28"/>
      <w:szCs w:val="26"/>
      <w:lang w:val="en-IN"/>
      <w14:ligatures w14:val="standardContextual"/>
    </w:rPr>
  </w:style>
  <w:style w:type="paragraph" w:styleId="Heading3">
    <w:name w:val="heading 3"/>
    <w:basedOn w:val="Normal"/>
    <w:next w:val="Normal"/>
    <w:link w:val="Heading3Char"/>
    <w:uiPriority w:val="9"/>
    <w:unhideWhenUsed/>
    <w:qFormat/>
    <w:rsid w:val="00B72ABA"/>
    <w:pPr>
      <w:keepNext/>
      <w:keepLines/>
      <w:suppressAutoHyphens/>
      <w:autoSpaceDN w:val="0"/>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76E"/>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6E7C63"/>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B72ABA"/>
    <w:rPr>
      <w:rFonts w:ascii="Times New Roman" w:eastAsiaTheme="majorEastAsia" w:hAnsi="Times New Roman" w:cstheme="majorBidi"/>
      <w:b/>
      <w:color w:val="000000" w:themeColor="text1"/>
      <w:kern w:val="0"/>
      <w:sz w:val="24"/>
      <w:szCs w:val="24"/>
      <w:lang w:val="en-GB"/>
    </w:rPr>
  </w:style>
  <w:style w:type="paragraph" w:styleId="NormalWeb">
    <w:name w:val="Normal (Web)"/>
    <w:basedOn w:val="Normal"/>
    <w:uiPriority w:val="99"/>
    <w:unhideWhenUsed/>
    <w:rsid w:val="0030588B"/>
    <w:pPr>
      <w:spacing w:before="100" w:beforeAutospacing="1" w:after="100" w:afterAutospacing="1" w:line="240" w:lineRule="auto"/>
      <w:jc w:val="left"/>
    </w:pPr>
    <w:rPr>
      <w:rFonts w:eastAsia="Times New Roman" w:cs="Times New Roman"/>
      <w:color w:val="auto"/>
      <w:szCs w:val="24"/>
      <w:lang w:val="en-IN" w:eastAsia="en-IN"/>
    </w:rPr>
  </w:style>
  <w:style w:type="character" w:styleId="Strong">
    <w:name w:val="Strong"/>
    <w:basedOn w:val="DefaultParagraphFont"/>
    <w:uiPriority w:val="22"/>
    <w:qFormat/>
    <w:rsid w:val="0030588B"/>
    <w:rPr>
      <w:b/>
      <w:bCs/>
    </w:rPr>
  </w:style>
  <w:style w:type="character" w:customStyle="1" w:styleId="line-clamp-1">
    <w:name w:val="line-clamp-1"/>
    <w:basedOn w:val="DefaultParagraphFont"/>
    <w:rsid w:val="004A2052"/>
  </w:style>
  <w:style w:type="paragraph" w:styleId="TOCHeading">
    <w:name w:val="TOC Heading"/>
    <w:basedOn w:val="Heading1"/>
    <w:next w:val="Normal"/>
    <w:uiPriority w:val="39"/>
    <w:unhideWhenUsed/>
    <w:qFormat/>
    <w:rsid w:val="00B24D4B"/>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24D4B"/>
    <w:pPr>
      <w:spacing w:after="100"/>
    </w:pPr>
  </w:style>
  <w:style w:type="character" w:styleId="Hyperlink">
    <w:name w:val="Hyperlink"/>
    <w:basedOn w:val="DefaultParagraphFont"/>
    <w:uiPriority w:val="99"/>
    <w:unhideWhenUsed/>
    <w:rsid w:val="00B24D4B"/>
    <w:rPr>
      <w:color w:val="0563C1" w:themeColor="hyperlink"/>
      <w:u w:val="single"/>
    </w:rPr>
  </w:style>
  <w:style w:type="paragraph" w:styleId="Header">
    <w:name w:val="header"/>
    <w:basedOn w:val="Normal"/>
    <w:link w:val="HeaderChar"/>
    <w:uiPriority w:val="99"/>
    <w:unhideWhenUsed/>
    <w:rsid w:val="003946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4634"/>
    <w:rPr>
      <w:rFonts w:ascii="Times New Roman" w:hAnsi="Times New Roman"/>
      <w:color w:val="0D0D0D" w:themeColor="text1" w:themeTint="F2"/>
      <w:kern w:val="0"/>
      <w:sz w:val="24"/>
      <w:lang w:val="en-GB"/>
      <w14:ligatures w14:val="none"/>
    </w:rPr>
  </w:style>
  <w:style w:type="paragraph" w:styleId="Footer">
    <w:name w:val="footer"/>
    <w:basedOn w:val="Normal"/>
    <w:link w:val="FooterChar"/>
    <w:uiPriority w:val="99"/>
    <w:unhideWhenUsed/>
    <w:rsid w:val="003946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4634"/>
    <w:rPr>
      <w:rFonts w:ascii="Times New Roman" w:hAnsi="Times New Roman"/>
      <w:color w:val="0D0D0D" w:themeColor="text1" w:themeTint="F2"/>
      <w:kern w:val="0"/>
      <w:sz w:val="24"/>
      <w:lang w:val="en-GB"/>
      <w14:ligatures w14:val="none"/>
    </w:rPr>
  </w:style>
  <w:style w:type="paragraph" w:styleId="BalloonText">
    <w:name w:val="Balloon Text"/>
    <w:basedOn w:val="Normal"/>
    <w:link w:val="BalloonTextChar"/>
    <w:uiPriority w:val="99"/>
    <w:semiHidden/>
    <w:unhideWhenUsed/>
    <w:rsid w:val="00492A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2A0C"/>
    <w:rPr>
      <w:rFonts w:ascii="Tahoma" w:hAnsi="Tahoma" w:cs="Tahoma"/>
      <w:color w:val="0D0D0D" w:themeColor="text1" w:themeTint="F2"/>
      <w:kern w:val="0"/>
      <w:sz w:val="16"/>
      <w:szCs w:val="16"/>
      <w:lang w:val="en-GB"/>
      <w14:ligatures w14:val="non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3898"/>
    <w:pPr>
      <w:spacing w:after="200" w:line="360" w:lineRule="auto"/>
      <w:jc w:val="both"/>
    </w:pPr>
    <w:rPr>
      <w:rFonts w:ascii="Times New Roman" w:hAnsi="Times New Roman"/>
      <w:color w:val="0D0D0D" w:themeColor="text1" w:themeTint="F2"/>
      <w:kern w:val="0"/>
      <w:sz w:val="24"/>
      <w:lang w:val="en-GB"/>
      <w14:ligatures w14:val="none"/>
    </w:rPr>
  </w:style>
  <w:style w:type="paragraph" w:styleId="Heading1">
    <w:name w:val="heading 1"/>
    <w:basedOn w:val="Normal"/>
    <w:next w:val="Normal"/>
    <w:link w:val="Heading1Char"/>
    <w:uiPriority w:val="9"/>
    <w:qFormat/>
    <w:rsid w:val="007A476E"/>
    <w:pPr>
      <w:keepNext/>
      <w:keepLines/>
      <w:spacing w:before="240" w:after="0"/>
      <w:outlineLvl w:val="0"/>
    </w:pPr>
    <w:rPr>
      <w:rFonts w:eastAsiaTheme="majorEastAsia" w:cstheme="majorBidi"/>
      <w:b/>
      <w:sz w:val="32"/>
      <w:szCs w:val="32"/>
      <w:lang w:val="en-IN"/>
    </w:rPr>
  </w:style>
  <w:style w:type="paragraph" w:styleId="Heading2">
    <w:name w:val="heading 2"/>
    <w:basedOn w:val="Normal"/>
    <w:next w:val="Normal"/>
    <w:link w:val="Heading2Char"/>
    <w:uiPriority w:val="9"/>
    <w:unhideWhenUsed/>
    <w:qFormat/>
    <w:rsid w:val="006E7C63"/>
    <w:pPr>
      <w:keepNext/>
      <w:keepLines/>
      <w:spacing w:before="40" w:after="0"/>
      <w:outlineLvl w:val="1"/>
    </w:pPr>
    <w:rPr>
      <w:rFonts w:eastAsiaTheme="majorEastAsia" w:cstheme="majorBidi"/>
      <w:b/>
      <w:kern w:val="2"/>
      <w:sz w:val="28"/>
      <w:szCs w:val="26"/>
      <w:lang w:val="en-IN"/>
      <w14:ligatures w14:val="standardContextual"/>
    </w:rPr>
  </w:style>
  <w:style w:type="paragraph" w:styleId="Heading3">
    <w:name w:val="heading 3"/>
    <w:basedOn w:val="Normal"/>
    <w:next w:val="Normal"/>
    <w:link w:val="Heading3Char"/>
    <w:uiPriority w:val="9"/>
    <w:unhideWhenUsed/>
    <w:qFormat/>
    <w:rsid w:val="00B72ABA"/>
    <w:pPr>
      <w:keepNext/>
      <w:keepLines/>
      <w:suppressAutoHyphens/>
      <w:autoSpaceDN w:val="0"/>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476E"/>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6E7C63"/>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B72ABA"/>
    <w:rPr>
      <w:rFonts w:ascii="Times New Roman" w:eastAsiaTheme="majorEastAsia" w:hAnsi="Times New Roman" w:cstheme="majorBidi"/>
      <w:b/>
      <w:color w:val="000000" w:themeColor="text1"/>
      <w:kern w:val="0"/>
      <w:sz w:val="24"/>
      <w:szCs w:val="24"/>
      <w:lang w:val="en-GB"/>
    </w:rPr>
  </w:style>
  <w:style w:type="paragraph" w:styleId="NormalWeb">
    <w:name w:val="Normal (Web)"/>
    <w:basedOn w:val="Normal"/>
    <w:uiPriority w:val="99"/>
    <w:unhideWhenUsed/>
    <w:rsid w:val="0030588B"/>
    <w:pPr>
      <w:spacing w:before="100" w:beforeAutospacing="1" w:after="100" w:afterAutospacing="1" w:line="240" w:lineRule="auto"/>
      <w:jc w:val="left"/>
    </w:pPr>
    <w:rPr>
      <w:rFonts w:eastAsia="Times New Roman" w:cs="Times New Roman"/>
      <w:color w:val="auto"/>
      <w:szCs w:val="24"/>
      <w:lang w:val="en-IN" w:eastAsia="en-IN"/>
    </w:rPr>
  </w:style>
  <w:style w:type="character" w:styleId="Strong">
    <w:name w:val="Strong"/>
    <w:basedOn w:val="DefaultParagraphFont"/>
    <w:uiPriority w:val="22"/>
    <w:qFormat/>
    <w:rsid w:val="0030588B"/>
    <w:rPr>
      <w:b/>
      <w:bCs/>
    </w:rPr>
  </w:style>
  <w:style w:type="character" w:customStyle="1" w:styleId="line-clamp-1">
    <w:name w:val="line-clamp-1"/>
    <w:basedOn w:val="DefaultParagraphFont"/>
    <w:rsid w:val="004A2052"/>
  </w:style>
  <w:style w:type="paragraph" w:styleId="TOCHeading">
    <w:name w:val="TOC Heading"/>
    <w:basedOn w:val="Heading1"/>
    <w:next w:val="Normal"/>
    <w:uiPriority w:val="39"/>
    <w:unhideWhenUsed/>
    <w:qFormat/>
    <w:rsid w:val="00B24D4B"/>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B24D4B"/>
    <w:pPr>
      <w:spacing w:after="100"/>
    </w:pPr>
  </w:style>
  <w:style w:type="character" w:styleId="Hyperlink">
    <w:name w:val="Hyperlink"/>
    <w:basedOn w:val="DefaultParagraphFont"/>
    <w:uiPriority w:val="99"/>
    <w:unhideWhenUsed/>
    <w:rsid w:val="00B24D4B"/>
    <w:rPr>
      <w:color w:val="0563C1" w:themeColor="hyperlink"/>
      <w:u w:val="single"/>
    </w:rPr>
  </w:style>
  <w:style w:type="paragraph" w:styleId="Header">
    <w:name w:val="header"/>
    <w:basedOn w:val="Normal"/>
    <w:link w:val="HeaderChar"/>
    <w:uiPriority w:val="99"/>
    <w:unhideWhenUsed/>
    <w:rsid w:val="003946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4634"/>
    <w:rPr>
      <w:rFonts w:ascii="Times New Roman" w:hAnsi="Times New Roman"/>
      <w:color w:val="0D0D0D" w:themeColor="text1" w:themeTint="F2"/>
      <w:kern w:val="0"/>
      <w:sz w:val="24"/>
      <w:lang w:val="en-GB"/>
      <w14:ligatures w14:val="none"/>
    </w:rPr>
  </w:style>
  <w:style w:type="paragraph" w:styleId="Footer">
    <w:name w:val="footer"/>
    <w:basedOn w:val="Normal"/>
    <w:link w:val="FooterChar"/>
    <w:uiPriority w:val="99"/>
    <w:unhideWhenUsed/>
    <w:rsid w:val="003946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4634"/>
    <w:rPr>
      <w:rFonts w:ascii="Times New Roman" w:hAnsi="Times New Roman"/>
      <w:color w:val="0D0D0D" w:themeColor="text1" w:themeTint="F2"/>
      <w:kern w:val="0"/>
      <w:sz w:val="24"/>
      <w:lang w:val="en-GB"/>
      <w14:ligatures w14:val="none"/>
    </w:rPr>
  </w:style>
  <w:style w:type="paragraph" w:styleId="BalloonText">
    <w:name w:val="Balloon Text"/>
    <w:basedOn w:val="Normal"/>
    <w:link w:val="BalloonTextChar"/>
    <w:uiPriority w:val="99"/>
    <w:semiHidden/>
    <w:unhideWhenUsed/>
    <w:rsid w:val="00492A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2A0C"/>
    <w:rPr>
      <w:rFonts w:ascii="Tahoma" w:hAnsi="Tahoma" w:cs="Tahoma"/>
      <w:color w:val="0D0D0D" w:themeColor="text1" w:themeTint="F2"/>
      <w:kern w:val="0"/>
      <w:sz w:val="16"/>
      <w:szCs w:val="16"/>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266198">
      <w:bodyDiv w:val="1"/>
      <w:marLeft w:val="0"/>
      <w:marRight w:val="0"/>
      <w:marTop w:val="0"/>
      <w:marBottom w:val="0"/>
      <w:divBdr>
        <w:top w:val="none" w:sz="0" w:space="0" w:color="auto"/>
        <w:left w:val="none" w:sz="0" w:space="0" w:color="auto"/>
        <w:bottom w:val="none" w:sz="0" w:space="0" w:color="auto"/>
        <w:right w:val="none" w:sz="0" w:space="0" w:color="auto"/>
      </w:divBdr>
    </w:div>
    <w:div w:id="77363081">
      <w:bodyDiv w:val="1"/>
      <w:marLeft w:val="0"/>
      <w:marRight w:val="0"/>
      <w:marTop w:val="0"/>
      <w:marBottom w:val="0"/>
      <w:divBdr>
        <w:top w:val="none" w:sz="0" w:space="0" w:color="auto"/>
        <w:left w:val="none" w:sz="0" w:space="0" w:color="auto"/>
        <w:bottom w:val="none" w:sz="0" w:space="0" w:color="auto"/>
        <w:right w:val="none" w:sz="0" w:space="0" w:color="auto"/>
      </w:divBdr>
    </w:div>
    <w:div w:id="211550442">
      <w:bodyDiv w:val="1"/>
      <w:marLeft w:val="0"/>
      <w:marRight w:val="0"/>
      <w:marTop w:val="0"/>
      <w:marBottom w:val="0"/>
      <w:divBdr>
        <w:top w:val="none" w:sz="0" w:space="0" w:color="auto"/>
        <w:left w:val="none" w:sz="0" w:space="0" w:color="auto"/>
        <w:bottom w:val="none" w:sz="0" w:space="0" w:color="auto"/>
        <w:right w:val="none" w:sz="0" w:space="0" w:color="auto"/>
      </w:divBdr>
    </w:div>
    <w:div w:id="255678568">
      <w:bodyDiv w:val="1"/>
      <w:marLeft w:val="0"/>
      <w:marRight w:val="0"/>
      <w:marTop w:val="0"/>
      <w:marBottom w:val="0"/>
      <w:divBdr>
        <w:top w:val="none" w:sz="0" w:space="0" w:color="auto"/>
        <w:left w:val="none" w:sz="0" w:space="0" w:color="auto"/>
        <w:bottom w:val="none" w:sz="0" w:space="0" w:color="auto"/>
        <w:right w:val="none" w:sz="0" w:space="0" w:color="auto"/>
      </w:divBdr>
    </w:div>
    <w:div w:id="454181858">
      <w:bodyDiv w:val="1"/>
      <w:marLeft w:val="0"/>
      <w:marRight w:val="0"/>
      <w:marTop w:val="0"/>
      <w:marBottom w:val="0"/>
      <w:divBdr>
        <w:top w:val="none" w:sz="0" w:space="0" w:color="auto"/>
        <w:left w:val="none" w:sz="0" w:space="0" w:color="auto"/>
        <w:bottom w:val="none" w:sz="0" w:space="0" w:color="auto"/>
        <w:right w:val="none" w:sz="0" w:space="0" w:color="auto"/>
      </w:divBdr>
    </w:div>
    <w:div w:id="521552755">
      <w:bodyDiv w:val="1"/>
      <w:marLeft w:val="0"/>
      <w:marRight w:val="0"/>
      <w:marTop w:val="0"/>
      <w:marBottom w:val="0"/>
      <w:divBdr>
        <w:top w:val="none" w:sz="0" w:space="0" w:color="auto"/>
        <w:left w:val="none" w:sz="0" w:space="0" w:color="auto"/>
        <w:bottom w:val="none" w:sz="0" w:space="0" w:color="auto"/>
        <w:right w:val="none" w:sz="0" w:space="0" w:color="auto"/>
      </w:divBdr>
    </w:div>
    <w:div w:id="627854230">
      <w:bodyDiv w:val="1"/>
      <w:marLeft w:val="0"/>
      <w:marRight w:val="0"/>
      <w:marTop w:val="0"/>
      <w:marBottom w:val="0"/>
      <w:divBdr>
        <w:top w:val="none" w:sz="0" w:space="0" w:color="auto"/>
        <w:left w:val="none" w:sz="0" w:space="0" w:color="auto"/>
        <w:bottom w:val="none" w:sz="0" w:space="0" w:color="auto"/>
        <w:right w:val="none" w:sz="0" w:space="0" w:color="auto"/>
      </w:divBdr>
    </w:div>
    <w:div w:id="1168060497">
      <w:bodyDiv w:val="1"/>
      <w:marLeft w:val="0"/>
      <w:marRight w:val="0"/>
      <w:marTop w:val="0"/>
      <w:marBottom w:val="0"/>
      <w:divBdr>
        <w:top w:val="none" w:sz="0" w:space="0" w:color="auto"/>
        <w:left w:val="none" w:sz="0" w:space="0" w:color="auto"/>
        <w:bottom w:val="none" w:sz="0" w:space="0" w:color="auto"/>
        <w:right w:val="none" w:sz="0" w:space="0" w:color="auto"/>
      </w:divBdr>
    </w:div>
    <w:div w:id="1236672927">
      <w:bodyDiv w:val="1"/>
      <w:marLeft w:val="0"/>
      <w:marRight w:val="0"/>
      <w:marTop w:val="0"/>
      <w:marBottom w:val="0"/>
      <w:divBdr>
        <w:top w:val="none" w:sz="0" w:space="0" w:color="auto"/>
        <w:left w:val="none" w:sz="0" w:space="0" w:color="auto"/>
        <w:bottom w:val="none" w:sz="0" w:space="0" w:color="auto"/>
        <w:right w:val="none" w:sz="0" w:space="0" w:color="auto"/>
      </w:divBdr>
    </w:div>
    <w:div w:id="1265386588">
      <w:bodyDiv w:val="1"/>
      <w:marLeft w:val="0"/>
      <w:marRight w:val="0"/>
      <w:marTop w:val="0"/>
      <w:marBottom w:val="0"/>
      <w:divBdr>
        <w:top w:val="none" w:sz="0" w:space="0" w:color="auto"/>
        <w:left w:val="none" w:sz="0" w:space="0" w:color="auto"/>
        <w:bottom w:val="none" w:sz="0" w:space="0" w:color="auto"/>
        <w:right w:val="none" w:sz="0" w:space="0" w:color="auto"/>
      </w:divBdr>
    </w:div>
    <w:div w:id="1282766791">
      <w:bodyDiv w:val="1"/>
      <w:marLeft w:val="0"/>
      <w:marRight w:val="0"/>
      <w:marTop w:val="0"/>
      <w:marBottom w:val="0"/>
      <w:divBdr>
        <w:top w:val="none" w:sz="0" w:space="0" w:color="auto"/>
        <w:left w:val="none" w:sz="0" w:space="0" w:color="auto"/>
        <w:bottom w:val="none" w:sz="0" w:space="0" w:color="auto"/>
        <w:right w:val="none" w:sz="0" w:space="0" w:color="auto"/>
      </w:divBdr>
    </w:div>
    <w:div w:id="1283655783">
      <w:bodyDiv w:val="1"/>
      <w:marLeft w:val="0"/>
      <w:marRight w:val="0"/>
      <w:marTop w:val="0"/>
      <w:marBottom w:val="0"/>
      <w:divBdr>
        <w:top w:val="none" w:sz="0" w:space="0" w:color="auto"/>
        <w:left w:val="none" w:sz="0" w:space="0" w:color="auto"/>
        <w:bottom w:val="none" w:sz="0" w:space="0" w:color="auto"/>
        <w:right w:val="none" w:sz="0" w:space="0" w:color="auto"/>
      </w:divBdr>
    </w:div>
    <w:div w:id="1315602277">
      <w:bodyDiv w:val="1"/>
      <w:marLeft w:val="0"/>
      <w:marRight w:val="0"/>
      <w:marTop w:val="0"/>
      <w:marBottom w:val="0"/>
      <w:divBdr>
        <w:top w:val="none" w:sz="0" w:space="0" w:color="auto"/>
        <w:left w:val="none" w:sz="0" w:space="0" w:color="auto"/>
        <w:bottom w:val="none" w:sz="0" w:space="0" w:color="auto"/>
        <w:right w:val="none" w:sz="0" w:space="0" w:color="auto"/>
      </w:divBdr>
    </w:div>
    <w:div w:id="1494103902">
      <w:bodyDiv w:val="1"/>
      <w:marLeft w:val="0"/>
      <w:marRight w:val="0"/>
      <w:marTop w:val="0"/>
      <w:marBottom w:val="0"/>
      <w:divBdr>
        <w:top w:val="none" w:sz="0" w:space="0" w:color="auto"/>
        <w:left w:val="none" w:sz="0" w:space="0" w:color="auto"/>
        <w:bottom w:val="none" w:sz="0" w:space="0" w:color="auto"/>
        <w:right w:val="none" w:sz="0" w:space="0" w:color="auto"/>
      </w:divBdr>
    </w:div>
    <w:div w:id="1556886822">
      <w:bodyDiv w:val="1"/>
      <w:marLeft w:val="0"/>
      <w:marRight w:val="0"/>
      <w:marTop w:val="0"/>
      <w:marBottom w:val="0"/>
      <w:divBdr>
        <w:top w:val="none" w:sz="0" w:space="0" w:color="auto"/>
        <w:left w:val="none" w:sz="0" w:space="0" w:color="auto"/>
        <w:bottom w:val="none" w:sz="0" w:space="0" w:color="auto"/>
        <w:right w:val="none" w:sz="0" w:space="0" w:color="auto"/>
      </w:divBdr>
    </w:div>
    <w:div w:id="1797792295">
      <w:bodyDiv w:val="1"/>
      <w:marLeft w:val="0"/>
      <w:marRight w:val="0"/>
      <w:marTop w:val="0"/>
      <w:marBottom w:val="0"/>
      <w:divBdr>
        <w:top w:val="none" w:sz="0" w:space="0" w:color="auto"/>
        <w:left w:val="none" w:sz="0" w:space="0" w:color="auto"/>
        <w:bottom w:val="none" w:sz="0" w:space="0" w:color="auto"/>
        <w:right w:val="none" w:sz="0" w:space="0" w:color="auto"/>
      </w:divBdr>
      <w:divsChild>
        <w:div w:id="1626085860">
          <w:marLeft w:val="0"/>
          <w:marRight w:val="0"/>
          <w:marTop w:val="0"/>
          <w:marBottom w:val="0"/>
          <w:divBdr>
            <w:top w:val="none" w:sz="0" w:space="0" w:color="auto"/>
            <w:left w:val="none" w:sz="0" w:space="0" w:color="auto"/>
            <w:bottom w:val="none" w:sz="0" w:space="0" w:color="auto"/>
            <w:right w:val="none" w:sz="0" w:space="0" w:color="auto"/>
          </w:divBdr>
          <w:divsChild>
            <w:div w:id="1154184586">
              <w:marLeft w:val="0"/>
              <w:marRight w:val="0"/>
              <w:marTop w:val="0"/>
              <w:marBottom w:val="0"/>
              <w:divBdr>
                <w:top w:val="none" w:sz="0" w:space="0" w:color="auto"/>
                <w:left w:val="none" w:sz="0" w:space="0" w:color="auto"/>
                <w:bottom w:val="none" w:sz="0" w:space="0" w:color="auto"/>
                <w:right w:val="none" w:sz="0" w:space="0" w:color="auto"/>
              </w:divBdr>
              <w:divsChild>
                <w:div w:id="2051494042">
                  <w:marLeft w:val="0"/>
                  <w:marRight w:val="0"/>
                  <w:marTop w:val="0"/>
                  <w:marBottom w:val="0"/>
                  <w:divBdr>
                    <w:top w:val="none" w:sz="0" w:space="0" w:color="auto"/>
                    <w:left w:val="none" w:sz="0" w:space="0" w:color="auto"/>
                    <w:bottom w:val="none" w:sz="0" w:space="0" w:color="auto"/>
                    <w:right w:val="none" w:sz="0" w:space="0" w:color="auto"/>
                  </w:divBdr>
                  <w:divsChild>
                    <w:div w:id="17913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437809">
          <w:marLeft w:val="0"/>
          <w:marRight w:val="0"/>
          <w:marTop w:val="0"/>
          <w:marBottom w:val="0"/>
          <w:divBdr>
            <w:top w:val="none" w:sz="0" w:space="0" w:color="auto"/>
            <w:left w:val="none" w:sz="0" w:space="0" w:color="auto"/>
            <w:bottom w:val="none" w:sz="0" w:space="0" w:color="auto"/>
            <w:right w:val="none" w:sz="0" w:space="0" w:color="auto"/>
          </w:divBdr>
          <w:divsChild>
            <w:div w:id="448401820">
              <w:marLeft w:val="0"/>
              <w:marRight w:val="0"/>
              <w:marTop w:val="0"/>
              <w:marBottom w:val="0"/>
              <w:divBdr>
                <w:top w:val="none" w:sz="0" w:space="0" w:color="auto"/>
                <w:left w:val="none" w:sz="0" w:space="0" w:color="auto"/>
                <w:bottom w:val="none" w:sz="0" w:space="0" w:color="auto"/>
                <w:right w:val="none" w:sz="0" w:space="0" w:color="auto"/>
              </w:divBdr>
              <w:divsChild>
                <w:div w:id="1934557471">
                  <w:marLeft w:val="0"/>
                  <w:marRight w:val="0"/>
                  <w:marTop w:val="0"/>
                  <w:marBottom w:val="0"/>
                  <w:divBdr>
                    <w:top w:val="none" w:sz="0" w:space="0" w:color="auto"/>
                    <w:left w:val="none" w:sz="0" w:space="0" w:color="auto"/>
                    <w:bottom w:val="none" w:sz="0" w:space="0" w:color="auto"/>
                    <w:right w:val="none" w:sz="0" w:space="0" w:color="auto"/>
                  </w:divBdr>
                  <w:divsChild>
                    <w:div w:id="1148397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6548831">
      <w:bodyDiv w:val="1"/>
      <w:marLeft w:val="0"/>
      <w:marRight w:val="0"/>
      <w:marTop w:val="0"/>
      <w:marBottom w:val="0"/>
      <w:divBdr>
        <w:top w:val="none" w:sz="0" w:space="0" w:color="auto"/>
        <w:left w:val="none" w:sz="0" w:space="0" w:color="auto"/>
        <w:bottom w:val="none" w:sz="0" w:space="0" w:color="auto"/>
        <w:right w:val="none" w:sz="0" w:space="0" w:color="auto"/>
      </w:divBdr>
    </w:div>
    <w:div w:id="1877960399">
      <w:bodyDiv w:val="1"/>
      <w:marLeft w:val="0"/>
      <w:marRight w:val="0"/>
      <w:marTop w:val="0"/>
      <w:marBottom w:val="0"/>
      <w:divBdr>
        <w:top w:val="none" w:sz="0" w:space="0" w:color="auto"/>
        <w:left w:val="none" w:sz="0" w:space="0" w:color="auto"/>
        <w:bottom w:val="none" w:sz="0" w:space="0" w:color="auto"/>
        <w:right w:val="none" w:sz="0" w:space="0" w:color="auto"/>
      </w:divBdr>
    </w:div>
    <w:div w:id="2083290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59B518-8315-4C57-9FC6-ECAF30ADF4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5429</Words>
  <Characters>30949</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36306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2024-06-21T04:56:00Z</dcterms:created>
  <dcterms:modified xsi:type="dcterms:W3CDTF">2024-06-21T05:02:00Z</dcterms:modified>
</cp:coreProperties>
</file>