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EAC" w:rsidRPr="00795C6B" w:rsidRDefault="00855EAC" w:rsidP="004F5B97">
      <w:pPr>
        <w:spacing w:line="360" w:lineRule="auto"/>
        <w:jc w:val="both"/>
        <w:rPr>
          <w:rFonts w:ascii="Arial" w:hAnsi="Arial" w:cs="Arial"/>
          <w:sz w:val="24"/>
          <w:szCs w:val="24"/>
          <w:u w:val="single"/>
        </w:rPr>
      </w:pPr>
      <w:r w:rsidRPr="00795C6B">
        <w:rPr>
          <w:rFonts w:ascii="Arial" w:hAnsi="Arial" w:cs="Arial"/>
          <w:sz w:val="24"/>
          <w:szCs w:val="24"/>
          <w:u w:val="single"/>
        </w:rPr>
        <w:t>Section One</w:t>
      </w:r>
    </w:p>
    <w:p w:rsidR="00DD204D" w:rsidRPr="00795C6B" w:rsidRDefault="00C006A3" w:rsidP="004F5B97">
      <w:pPr>
        <w:spacing w:line="360" w:lineRule="auto"/>
        <w:jc w:val="both"/>
        <w:rPr>
          <w:rFonts w:ascii="Arial" w:hAnsi="Arial" w:cs="Arial"/>
          <w:sz w:val="24"/>
          <w:szCs w:val="24"/>
          <w:u w:val="single"/>
        </w:rPr>
      </w:pPr>
      <w:r>
        <w:rPr>
          <w:rFonts w:ascii="Arial" w:hAnsi="Arial" w:cs="Arial"/>
          <w:sz w:val="24"/>
          <w:szCs w:val="24"/>
          <w:u w:val="single"/>
        </w:rPr>
        <w:t xml:space="preserve">The impact of </w:t>
      </w:r>
      <w:r w:rsidR="00DD204D" w:rsidRPr="00795C6B">
        <w:rPr>
          <w:rFonts w:ascii="Arial" w:hAnsi="Arial" w:cs="Arial"/>
          <w:sz w:val="24"/>
          <w:szCs w:val="24"/>
          <w:u w:val="single"/>
        </w:rPr>
        <w:t xml:space="preserve">Play </w:t>
      </w:r>
      <w:r w:rsidR="00FA0E36" w:rsidRPr="00795C6B">
        <w:rPr>
          <w:rFonts w:ascii="Arial" w:hAnsi="Arial" w:cs="Arial"/>
          <w:sz w:val="24"/>
          <w:szCs w:val="24"/>
          <w:u w:val="single"/>
        </w:rPr>
        <w:t>and</w:t>
      </w:r>
      <w:r>
        <w:rPr>
          <w:rFonts w:ascii="Arial" w:hAnsi="Arial" w:cs="Arial"/>
          <w:sz w:val="24"/>
          <w:szCs w:val="24"/>
          <w:u w:val="single"/>
        </w:rPr>
        <w:t xml:space="preserve"> having a</w:t>
      </w:r>
      <w:r w:rsidR="00FA0E36" w:rsidRPr="00795C6B">
        <w:rPr>
          <w:rFonts w:ascii="Arial" w:hAnsi="Arial" w:cs="Arial"/>
          <w:sz w:val="24"/>
          <w:szCs w:val="24"/>
          <w:u w:val="single"/>
        </w:rPr>
        <w:t xml:space="preserve"> Play-</w:t>
      </w:r>
      <w:r>
        <w:rPr>
          <w:rFonts w:ascii="Arial" w:hAnsi="Arial" w:cs="Arial"/>
          <w:sz w:val="24"/>
          <w:szCs w:val="24"/>
          <w:u w:val="single"/>
        </w:rPr>
        <w:t>Based Curriculum.</w:t>
      </w:r>
    </w:p>
    <w:p w:rsidR="00B20C5D" w:rsidRPr="0099255A" w:rsidRDefault="00675913" w:rsidP="004F5B97">
      <w:pPr>
        <w:spacing w:line="360" w:lineRule="auto"/>
        <w:jc w:val="both"/>
        <w:rPr>
          <w:rFonts w:ascii="Arial" w:hAnsi="Arial" w:cs="Arial"/>
          <w:sz w:val="24"/>
          <w:szCs w:val="24"/>
        </w:rPr>
      </w:pPr>
      <w:r w:rsidRPr="00795C6B">
        <w:rPr>
          <w:rFonts w:ascii="Arial" w:hAnsi="Arial" w:cs="Arial"/>
          <w:sz w:val="24"/>
          <w:szCs w:val="24"/>
        </w:rPr>
        <w:t xml:space="preserve">A world that recognises and encourages children’s play is </w:t>
      </w:r>
      <w:r w:rsidR="00743688">
        <w:rPr>
          <w:rFonts w:ascii="Arial" w:hAnsi="Arial" w:cs="Arial"/>
          <w:sz w:val="24"/>
          <w:szCs w:val="24"/>
        </w:rPr>
        <w:t xml:space="preserve">a world that is </w:t>
      </w:r>
      <w:r w:rsidRPr="00795C6B">
        <w:rPr>
          <w:rFonts w:ascii="Arial" w:hAnsi="Arial" w:cs="Arial"/>
          <w:sz w:val="24"/>
          <w:szCs w:val="24"/>
        </w:rPr>
        <w:t xml:space="preserve">more likely to be healthier, more vital, more alive and happier than one that does not state Gleave and Cole Hamilton (2012). </w:t>
      </w:r>
      <w:r w:rsidRPr="00795C6B">
        <w:rPr>
          <w:rFonts w:ascii="Arial" w:hAnsi="Arial" w:cs="Arial"/>
          <w:color w:val="272727"/>
          <w:sz w:val="24"/>
          <w:szCs w:val="24"/>
          <w:shd w:val="clear" w:color="auto" w:fill="FFFFFF"/>
        </w:rPr>
        <w:t xml:space="preserve">Whether on the streets, at playgrounds, or in classrooms, everyone recognises play when they see it. From their earliest years, people of all cultures, economic backgrounds, and communities engage in play (UNICEF, 2018). </w:t>
      </w:r>
      <w:r w:rsidR="00453BA5" w:rsidRPr="00795C6B">
        <w:rPr>
          <w:rFonts w:ascii="Arial" w:hAnsi="Arial" w:cs="Arial"/>
          <w:sz w:val="24"/>
          <w:szCs w:val="24"/>
        </w:rPr>
        <w:t xml:space="preserve">The review by Gleave and Cole-Hamilton (2012) emphasises the value of children having access to play areas in their communities, as well as adults' needing positive attitudes toward children playing freely outside, to a greater sense of well-being. </w:t>
      </w:r>
      <w:r w:rsidR="004F5B97" w:rsidRPr="00795C6B">
        <w:rPr>
          <w:rFonts w:ascii="Arial" w:hAnsi="Arial" w:cs="Arial"/>
          <w:sz w:val="24"/>
          <w:szCs w:val="24"/>
        </w:rPr>
        <w:t>Adults should understand the value of play and take steps to create and safeguard the conditions that allow it to thrive</w:t>
      </w:r>
      <w:r w:rsidRPr="00795C6B">
        <w:rPr>
          <w:rFonts w:ascii="Arial" w:hAnsi="Arial" w:cs="Arial"/>
          <w:sz w:val="24"/>
          <w:szCs w:val="24"/>
        </w:rPr>
        <w:t xml:space="preserve"> (Howard and McInnes, 2012)</w:t>
      </w:r>
      <w:r w:rsidR="004F5B97" w:rsidRPr="00795C6B">
        <w:rPr>
          <w:rFonts w:ascii="Arial" w:hAnsi="Arial" w:cs="Arial"/>
          <w:sz w:val="24"/>
          <w:szCs w:val="24"/>
        </w:rPr>
        <w:t xml:space="preserve">. </w:t>
      </w:r>
      <w:r w:rsidR="00DC0A5E" w:rsidRPr="00795C6B">
        <w:rPr>
          <w:rFonts w:ascii="Arial" w:hAnsi="Arial" w:cs="Arial"/>
          <w:sz w:val="24"/>
          <w:szCs w:val="24"/>
        </w:rPr>
        <w:t>Play and learning are not necessarily separate in practises during the early years from the perspective of children claim Samuelsson and Carlsson (2008).</w:t>
      </w:r>
      <w:r w:rsidR="004F5B97" w:rsidRPr="00795C6B">
        <w:rPr>
          <w:rFonts w:ascii="Arial" w:hAnsi="Arial" w:cs="Arial"/>
          <w:sz w:val="24"/>
          <w:szCs w:val="24"/>
        </w:rPr>
        <w:t xml:space="preserve">The underlying premise is that any intervention to promote play recognises its qualities and allows children to play freely with enough freedom, </w:t>
      </w:r>
      <w:r w:rsidR="00597DB5" w:rsidRPr="00795C6B">
        <w:rPr>
          <w:rFonts w:ascii="Arial" w:hAnsi="Arial" w:cs="Arial"/>
          <w:sz w:val="24"/>
          <w:szCs w:val="24"/>
        </w:rPr>
        <w:t>unpredictability, and security</w:t>
      </w:r>
      <w:r w:rsidR="004F5B97" w:rsidRPr="00795C6B">
        <w:rPr>
          <w:rFonts w:ascii="Arial" w:hAnsi="Arial" w:cs="Arial"/>
          <w:sz w:val="24"/>
          <w:szCs w:val="24"/>
        </w:rPr>
        <w:t xml:space="preserve"> (Lester &amp; Russell, 2010, p. 46)</w:t>
      </w:r>
      <w:r w:rsidRPr="00795C6B">
        <w:rPr>
          <w:rFonts w:ascii="Arial" w:hAnsi="Arial" w:cs="Arial"/>
          <w:sz w:val="24"/>
          <w:szCs w:val="24"/>
        </w:rPr>
        <w:t>.</w:t>
      </w:r>
      <w:r w:rsidR="006E4B32">
        <w:rPr>
          <w:rFonts w:ascii="Arial" w:hAnsi="Arial" w:cs="Arial"/>
          <w:sz w:val="24"/>
          <w:szCs w:val="24"/>
        </w:rPr>
        <w:t xml:space="preserve"> Play, such as messy play and play therapy has been known and shown to also help trauma suffering children express, understand and manage their emotions and anger suggests Gascoyne (2017).</w:t>
      </w:r>
      <w:r w:rsidR="00757C72">
        <w:rPr>
          <w:rFonts w:ascii="Arial" w:hAnsi="Arial" w:cs="Arial"/>
          <w:sz w:val="24"/>
          <w:szCs w:val="24"/>
        </w:rPr>
        <w:t xml:space="preserve"> </w:t>
      </w:r>
      <w:r w:rsidR="00757C72" w:rsidRPr="00757C72">
        <w:rPr>
          <w:rFonts w:ascii="Arial" w:hAnsi="Arial" w:cs="Arial"/>
          <w:sz w:val="24"/>
          <w:szCs w:val="24"/>
        </w:rPr>
        <w:t>Pre</w:t>
      </w:r>
      <w:r w:rsidR="00757C72">
        <w:rPr>
          <w:rFonts w:ascii="Arial" w:hAnsi="Arial" w:cs="Arial"/>
          <w:sz w:val="24"/>
          <w:szCs w:val="24"/>
        </w:rPr>
        <w:t>-</w:t>
      </w:r>
      <w:r w:rsidR="00757C72" w:rsidRPr="00757C72">
        <w:rPr>
          <w:rFonts w:ascii="Arial" w:hAnsi="Arial" w:cs="Arial"/>
          <w:sz w:val="24"/>
          <w:szCs w:val="24"/>
        </w:rPr>
        <w:t>school children's cognitive develo</w:t>
      </w:r>
      <w:r w:rsidR="00757C72">
        <w:rPr>
          <w:rFonts w:ascii="Arial" w:hAnsi="Arial" w:cs="Arial"/>
          <w:sz w:val="24"/>
          <w:szCs w:val="24"/>
        </w:rPr>
        <w:t>pment can be stimulated by play (</w:t>
      </w:r>
      <w:r w:rsidR="00757C72" w:rsidRPr="00757C72">
        <w:rPr>
          <w:rFonts w:ascii="Arial" w:hAnsi="Arial" w:cs="Arial"/>
          <w:sz w:val="24"/>
          <w:szCs w:val="24"/>
        </w:rPr>
        <w:t>Ngan Kuen Lai et al, 2018).</w:t>
      </w:r>
      <w:r w:rsidR="009C1904">
        <w:rPr>
          <w:rFonts w:ascii="Arial" w:hAnsi="Arial" w:cs="Arial"/>
          <w:sz w:val="24"/>
          <w:szCs w:val="24"/>
        </w:rPr>
        <w:t xml:space="preserve"> According to Bilton (2012) o</w:t>
      </w:r>
      <w:r w:rsidR="009C1904" w:rsidRPr="009C1904">
        <w:rPr>
          <w:rFonts w:ascii="Arial" w:hAnsi="Arial" w:cs="Arial"/>
          <w:sz w:val="24"/>
          <w:szCs w:val="24"/>
        </w:rPr>
        <w:t>utdoor play in the eyes of practitioners and children is considered different to inside and both adults and children view it differently with regards to learning.</w:t>
      </w:r>
      <w:r w:rsidR="00893D01">
        <w:rPr>
          <w:rFonts w:ascii="Arial" w:hAnsi="Arial" w:cs="Arial"/>
          <w:sz w:val="24"/>
          <w:szCs w:val="24"/>
        </w:rPr>
        <w:t xml:space="preserve"> Furthermore, </w:t>
      </w:r>
      <w:r w:rsidR="00893D01" w:rsidRPr="00893D01">
        <w:rPr>
          <w:rFonts w:ascii="Arial" w:hAnsi="Arial" w:cs="Arial"/>
          <w:sz w:val="24"/>
          <w:szCs w:val="24"/>
        </w:rPr>
        <w:t>Practitioners may devote time to considering the curriculum, but appear to devote little or no time to considering the learning environment; the outside env</w:t>
      </w:r>
      <w:r w:rsidR="00893D01">
        <w:rPr>
          <w:rFonts w:ascii="Arial" w:hAnsi="Arial" w:cs="Arial"/>
          <w:sz w:val="24"/>
          <w:szCs w:val="24"/>
        </w:rPr>
        <w:t>ironment may suffer as a result (Bilton, 2012).</w:t>
      </w:r>
      <w:r w:rsidR="0099255A">
        <w:rPr>
          <w:rFonts w:ascii="Arial" w:hAnsi="Arial" w:cs="Arial"/>
          <w:sz w:val="24"/>
          <w:szCs w:val="24"/>
        </w:rPr>
        <w:t xml:space="preserve"> </w:t>
      </w:r>
      <w:r w:rsidR="00D463F0" w:rsidRPr="00795C6B">
        <w:rPr>
          <w:rFonts w:ascii="Arial" w:hAnsi="Arial" w:cs="Arial"/>
          <w:sz w:val="24"/>
          <w:szCs w:val="24"/>
          <w:shd w:val="clear" w:color="auto" w:fill="FFFFFF"/>
        </w:rPr>
        <w:t>Play, on the other hand, can be difficult to define</w:t>
      </w:r>
      <w:r w:rsidR="00DD204D" w:rsidRPr="00795C6B">
        <w:rPr>
          <w:rFonts w:ascii="Arial" w:hAnsi="Arial" w:cs="Arial"/>
          <w:sz w:val="24"/>
          <w:szCs w:val="24"/>
          <w:shd w:val="clear" w:color="auto" w:fill="FFFFFF"/>
        </w:rPr>
        <w:t xml:space="preserve"> (Waters, 2016: Gleave and Cole-Hamilton, 2012 and UNICEF, 2018)</w:t>
      </w:r>
      <w:r w:rsidR="00FA0E36" w:rsidRPr="00795C6B">
        <w:t xml:space="preserve"> </w:t>
      </w:r>
      <w:r w:rsidR="00FA0E36" w:rsidRPr="00795C6B">
        <w:rPr>
          <w:rFonts w:ascii="Arial" w:hAnsi="Arial" w:cs="Arial"/>
          <w:sz w:val="24"/>
          <w:szCs w:val="24"/>
          <w:shd w:val="clear" w:color="auto" w:fill="FFFFFF"/>
        </w:rPr>
        <w:t>which is the central problem in evidencing play (McInnes et al, 2013)</w:t>
      </w:r>
      <w:r w:rsidR="00DD204D" w:rsidRPr="00795C6B">
        <w:rPr>
          <w:rFonts w:ascii="Arial" w:hAnsi="Arial" w:cs="Arial"/>
          <w:sz w:val="24"/>
          <w:szCs w:val="24"/>
          <w:shd w:val="clear" w:color="auto" w:fill="FFFFFF"/>
        </w:rPr>
        <w:t>.</w:t>
      </w:r>
      <w:r w:rsidR="004E29FF" w:rsidRPr="00795C6B">
        <w:rPr>
          <w:rFonts w:ascii="Arial" w:hAnsi="Arial" w:cs="Arial"/>
          <w:color w:val="272727"/>
          <w:sz w:val="24"/>
          <w:szCs w:val="24"/>
          <w:shd w:val="clear" w:color="auto" w:fill="FFFFFF"/>
        </w:rPr>
        <w:t xml:space="preserve"> </w:t>
      </w:r>
      <w:r w:rsidR="00D463F0" w:rsidRPr="00795C6B">
        <w:rPr>
          <w:rFonts w:ascii="Arial" w:hAnsi="Arial" w:cs="Arial"/>
          <w:color w:val="272727"/>
          <w:sz w:val="24"/>
          <w:szCs w:val="24"/>
          <w:shd w:val="clear" w:color="auto" w:fill="FFFFFF"/>
        </w:rPr>
        <w:t>The main characteristics of playful experiences, however, are agreed upon by researchers and theorists;  Children's agency and control over the experience are important aspects of play; Children's initiative, decision-making, and self-choice in</w:t>
      </w:r>
      <w:r w:rsidRPr="00795C6B">
        <w:rPr>
          <w:rFonts w:ascii="Arial" w:hAnsi="Arial" w:cs="Arial"/>
          <w:color w:val="272727"/>
          <w:sz w:val="24"/>
          <w:szCs w:val="24"/>
          <w:shd w:val="clear" w:color="auto" w:fill="FFFFFF"/>
        </w:rPr>
        <w:t xml:space="preserve"> play are referred to as agency </w:t>
      </w:r>
      <w:r w:rsidRPr="00795C6B">
        <w:rPr>
          <w:rFonts w:ascii="Arial" w:hAnsi="Arial" w:cs="Arial"/>
          <w:sz w:val="24"/>
          <w:szCs w:val="24"/>
          <w:shd w:val="clear" w:color="auto" w:fill="FFFFFF"/>
        </w:rPr>
        <w:t>explains UNICEF (2018).</w:t>
      </w:r>
    </w:p>
    <w:p w:rsidR="00370D6A" w:rsidRPr="00795C6B" w:rsidRDefault="00370D6A" w:rsidP="004F5B97">
      <w:pPr>
        <w:spacing w:line="360" w:lineRule="auto"/>
        <w:jc w:val="both"/>
        <w:rPr>
          <w:rFonts w:ascii="Arial" w:hAnsi="Arial" w:cs="Arial"/>
          <w:sz w:val="24"/>
          <w:szCs w:val="24"/>
        </w:rPr>
      </w:pPr>
      <w:r w:rsidRPr="00795C6B">
        <w:rPr>
          <w:rFonts w:ascii="Arial" w:hAnsi="Arial" w:cs="Arial"/>
          <w:sz w:val="24"/>
          <w:szCs w:val="24"/>
          <w:shd w:val="clear" w:color="auto" w:fill="FFFFFF"/>
        </w:rPr>
        <w:lastRenderedPageBreak/>
        <w:t xml:space="preserve">Implementation is an integral feature of what schools do to improve, yet it is a part of educational practice that gets little attention or guidance claims Education Endowment Foundation (no date). </w:t>
      </w:r>
      <w:r w:rsidR="00B20C5D" w:rsidRPr="00795C6B">
        <w:rPr>
          <w:rFonts w:ascii="Arial" w:hAnsi="Arial" w:cs="Arial"/>
          <w:sz w:val="24"/>
          <w:szCs w:val="24"/>
        </w:rPr>
        <w:t xml:space="preserve">Lee (2013) </w:t>
      </w:r>
      <w:r w:rsidR="0097602B" w:rsidRPr="00795C6B">
        <w:rPr>
          <w:rFonts w:ascii="Arial" w:hAnsi="Arial" w:cs="Arial"/>
          <w:sz w:val="24"/>
          <w:szCs w:val="24"/>
        </w:rPr>
        <w:t>claims</w:t>
      </w:r>
      <w:r w:rsidR="00B20C5D" w:rsidRPr="00795C6B">
        <w:rPr>
          <w:rFonts w:ascii="Arial" w:hAnsi="Arial" w:cs="Arial"/>
          <w:sz w:val="24"/>
          <w:szCs w:val="24"/>
        </w:rPr>
        <w:t xml:space="preserve"> a play-based curriculum </w:t>
      </w:r>
      <w:r w:rsidR="00855EAC" w:rsidRPr="00795C6B">
        <w:rPr>
          <w:rFonts w:ascii="Arial" w:hAnsi="Arial" w:cs="Arial"/>
          <w:sz w:val="24"/>
          <w:szCs w:val="24"/>
        </w:rPr>
        <w:t xml:space="preserve">such as the Foundation Phase, </w:t>
      </w:r>
      <w:r w:rsidR="00B20C5D" w:rsidRPr="00795C6B">
        <w:rPr>
          <w:rFonts w:ascii="Arial" w:hAnsi="Arial" w:cs="Arial"/>
          <w:sz w:val="24"/>
          <w:szCs w:val="24"/>
        </w:rPr>
        <w:t xml:space="preserve">can only be and should only be implemented gradually, following the steps of practitioners' own psychological comprehension of play, learning, and development, and similarly, classroom implementation is a step-by-step process of collaboration among many experts, such as practitioners, innovators, teacher coaches, and researchers. </w:t>
      </w:r>
      <w:r w:rsidR="0076699B" w:rsidRPr="00795C6B">
        <w:rPr>
          <w:rFonts w:ascii="Arial" w:hAnsi="Arial" w:cs="Arial"/>
          <w:sz w:val="24"/>
          <w:szCs w:val="24"/>
        </w:rPr>
        <w:t>According to the Welsh Assembly Government (</w:t>
      </w:r>
      <w:r w:rsidR="00DD204D" w:rsidRPr="00795C6B">
        <w:rPr>
          <w:rFonts w:ascii="Arial" w:hAnsi="Arial" w:cs="Arial"/>
          <w:sz w:val="24"/>
          <w:szCs w:val="24"/>
        </w:rPr>
        <w:t xml:space="preserve">WAG, </w:t>
      </w:r>
      <w:r w:rsidR="0076699B" w:rsidRPr="00795C6B">
        <w:rPr>
          <w:rFonts w:ascii="Arial" w:hAnsi="Arial" w:cs="Arial"/>
          <w:sz w:val="24"/>
          <w:szCs w:val="24"/>
        </w:rPr>
        <w:t>2008), meticulous planning is required for play to be ef</w:t>
      </w:r>
      <w:r w:rsidR="00DD204D" w:rsidRPr="00795C6B">
        <w:rPr>
          <w:rFonts w:ascii="Arial" w:hAnsi="Arial" w:cs="Arial"/>
          <w:sz w:val="24"/>
          <w:szCs w:val="24"/>
        </w:rPr>
        <w:t>fective in the Foundation Phase;</w:t>
      </w:r>
      <w:r w:rsidR="0076699B" w:rsidRPr="00795C6B">
        <w:rPr>
          <w:rFonts w:ascii="Arial" w:hAnsi="Arial" w:cs="Arial"/>
          <w:sz w:val="24"/>
          <w:szCs w:val="24"/>
        </w:rPr>
        <w:t xml:space="preserve"> For example, when play is being discussed it is defined as children's active participation in their education. This guidance is primarily focused with structured educational play</w:t>
      </w:r>
      <w:r w:rsidR="00DD204D" w:rsidRPr="00795C6B">
        <w:rPr>
          <w:rFonts w:ascii="Arial" w:hAnsi="Arial" w:cs="Arial"/>
          <w:sz w:val="24"/>
          <w:szCs w:val="24"/>
        </w:rPr>
        <w:t xml:space="preserve"> (WAG, 2008)</w:t>
      </w:r>
      <w:r w:rsidR="0076699B" w:rsidRPr="00795C6B">
        <w:rPr>
          <w:rFonts w:ascii="Arial" w:hAnsi="Arial" w:cs="Arial"/>
          <w:sz w:val="24"/>
          <w:szCs w:val="24"/>
        </w:rPr>
        <w:t xml:space="preserve">. </w:t>
      </w:r>
      <w:r w:rsidR="00DD204D" w:rsidRPr="00795C6B">
        <w:rPr>
          <w:rFonts w:ascii="Arial" w:hAnsi="Arial" w:cs="Arial"/>
          <w:sz w:val="24"/>
          <w:szCs w:val="24"/>
          <w:shd w:val="clear" w:color="auto" w:fill="FFFFFF"/>
        </w:rPr>
        <w:t>According to Waters (2016) the objective is to improve Foundation Phase implementation by enhancing theoretical and practical understanding of how children learn via play while being supported by adults who</w:t>
      </w:r>
      <w:r w:rsidR="00DD204D" w:rsidRPr="00795C6B">
        <w:rPr>
          <w:rFonts w:ascii="Arial" w:hAnsi="Arial" w:cs="Arial"/>
          <w:color w:val="272727"/>
          <w:sz w:val="24"/>
          <w:szCs w:val="24"/>
          <w:shd w:val="clear" w:color="auto" w:fill="FFFFFF"/>
        </w:rPr>
        <w:t xml:space="preserve"> play an important role in that learning. </w:t>
      </w:r>
      <w:r w:rsidR="0076699B" w:rsidRPr="00795C6B">
        <w:rPr>
          <w:rFonts w:ascii="Arial" w:hAnsi="Arial" w:cs="Arial"/>
          <w:sz w:val="24"/>
          <w:szCs w:val="24"/>
        </w:rPr>
        <w:t>All practitioners should value play, and it should be structured with defined learning goals for children</w:t>
      </w:r>
      <w:r w:rsidR="00B20C5D" w:rsidRPr="00795C6B">
        <w:rPr>
          <w:rFonts w:ascii="Arial" w:hAnsi="Arial" w:cs="Arial"/>
          <w:sz w:val="24"/>
          <w:szCs w:val="24"/>
        </w:rPr>
        <w:t xml:space="preserve"> (</w:t>
      </w:r>
      <w:r w:rsidR="00DD204D" w:rsidRPr="00795C6B">
        <w:rPr>
          <w:rFonts w:ascii="Arial" w:hAnsi="Arial" w:cs="Arial"/>
          <w:sz w:val="24"/>
          <w:szCs w:val="24"/>
        </w:rPr>
        <w:t>WAG</w:t>
      </w:r>
      <w:r w:rsidR="00B20C5D" w:rsidRPr="00795C6B">
        <w:rPr>
          <w:rFonts w:ascii="Arial" w:hAnsi="Arial" w:cs="Arial"/>
          <w:sz w:val="24"/>
          <w:szCs w:val="24"/>
        </w:rPr>
        <w:t>, 2008 and The National Strategies, 2009</w:t>
      </w:r>
      <w:r w:rsidR="0076699B" w:rsidRPr="00795C6B">
        <w:rPr>
          <w:rFonts w:ascii="Arial" w:hAnsi="Arial" w:cs="Arial"/>
          <w:sz w:val="24"/>
          <w:szCs w:val="24"/>
        </w:rPr>
        <w:t>).  It should be structured so that children can participate in the emphasis, planning, and setup of play areas both indoors and outdoors, as this will give them ownership o</w:t>
      </w:r>
      <w:r w:rsidR="00B20C5D" w:rsidRPr="00795C6B">
        <w:rPr>
          <w:rFonts w:ascii="Arial" w:hAnsi="Arial" w:cs="Arial"/>
          <w:sz w:val="24"/>
          <w:szCs w:val="24"/>
        </w:rPr>
        <w:t>f their learning (</w:t>
      </w:r>
      <w:r w:rsidR="00DD204D" w:rsidRPr="00795C6B">
        <w:rPr>
          <w:rFonts w:ascii="Arial" w:hAnsi="Arial" w:cs="Arial"/>
          <w:sz w:val="24"/>
          <w:szCs w:val="24"/>
        </w:rPr>
        <w:t>WAG</w:t>
      </w:r>
      <w:r w:rsidR="00B20C5D" w:rsidRPr="00795C6B">
        <w:rPr>
          <w:rFonts w:ascii="Arial" w:hAnsi="Arial" w:cs="Arial"/>
          <w:sz w:val="24"/>
          <w:szCs w:val="24"/>
        </w:rPr>
        <w:t xml:space="preserve">, 2008: McInnes et al, 2011: The National Strategies, 2009 and Ngan Kuen Lai et al, 2018). </w:t>
      </w:r>
      <w:r w:rsidR="00CD7135" w:rsidRPr="00795C6B">
        <w:rPr>
          <w:rFonts w:ascii="Arial" w:hAnsi="Arial" w:cs="Arial"/>
          <w:sz w:val="24"/>
          <w:szCs w:val="24"/>
        </w:rPr>
        <w:t xml:space="preserve">Welsh Government (2015) claims the Foundation Phase was met with some scepticism by parents and caregivers despite widespread support for the Foundation Phase and widespread agreement on many of the core elements and principles it entails, the evaluation found that parents were rarely included in the implementation or development. </w:t>
      </w:r>
      <w:r w:rsidR="00B833FB" w:rsidRPr="00795C6B">
        <w:rPr>
          <w:rFonts w:ascii="Arial" w:hAnsi="Arial" w:cs="Arial"/>
          <w:sz w:val="24"/>
          <w:szCs w:val="24"/>
        </w:rPr>
        <w:t>Estyn (2011) discovered the Foundation Phase had a positive impact in most of the schools, with aged five to six year old children performing highly. Furthermore, similarly in the majority of settings whose practitioners have successfully implemented the Foundation Phase, there is a focus on improving many standards. However, this appeared to not be the case in other schools across Wales.</w:t>
      </w:r>
    </w:p>
    <w:p w:rsidR="00370D6A" w:rsidRPr="00795C6B" w:rsidRDefault="008811F5" w:rsidP="004F5B97">
      <w:pPr>
        <w:spacing w:line="360" w:lineRule="auto"/>
        <w:jc w:val="both"/>
        <w:rPr>
          <w:rFonts w:ascii="Arial" w:hAnsi="Arial" w:cs="Arial"/>
          <w:sz w:val="24"/>
          <w:szCs w:val="24"/>
          <w:u w:val="single"/>
        </w:rPr>
      </w:pPr>
      <w:r w:rsidRPr="00795C6B">
        <w:rPr>
          <w:rFonts w:ascii="Arial" w:hAnsi="Arial" w:cs="Arial"/>
          <w:sz w:val="24"/>
          <w:szCs w:val="24"/>
          <w:u w:val="single"/>
        </w:rPr>
        <w:t>The Challenges</w:t>
      </w:r>
    </w:p>
    <w:p w:rsidR="00823487" w:rsidRPr="00795C6B" w:rsidRDefault="00366881" w:rsidP="00823487">
      <w:pPr>
        <w:spacing w:line="360" w:lineRule="auto"/>
        <w:jc w:val="both"/>
        <w:rPr>
          <w:rFonts w:ascii="Arial" w:hAnsi="Arial" w:cs="Arial"/>
          <w:sz w:val="24"/>
          <w:szCs w:val="24"/>
        </w:rPr>
      </w:pPr>
      <w:r w:rsidRPr="00795C6B">
        <w:rPr>
          <w:rFonts w:ascii="Arial" w:hAnsi="Arial" w:cs="Arial"/>
          <w:sz w:val="24"/>
          <w:szCs w:val="24"/>
        </w:rPr>
        <w:t xml:space="preserve">Many teachers are uncomfortable with play and child-led activities, resulting in a low regard for play in comparison to work-related activities, and children are also given fewer child-initiated activities and less choice than is commonly reported states </w:t>
      </w:r>
      <w:r w:rsidRPr="00795C6B">
        <w:rPr>
          <w:rFonts w:ascii="Arial" w:hAnsi="Arial" w:cs="Arial"/>
          <w:sz w:val="24"/>
          <w:szCs w:val="24"/>
        </w:rPr>
        <w:lastRenderedPageBreak/>
        <w:t>McInnes (et al, 2013). </w:t>
      </w:r>
      <w:r w:rsidR="00921765" w:rsidRPr="00795C6B">
        <w:rPr>
          <w:rFonts w:ascii="Arial" w:hAnsi="Arial" w:cs="Arial"/>
          <w:sz w:val="24"/>
          <w:szCs w:val="24"/>
        </w:rPr>
        <w:t>Fiechtner (2017) states the language practitioners use in their pedagogical interactions with children are considered crucial. Language that effectively aids development is based on sustained shared thinking and the use of open-ended questions (Strasser, 2019). However, it has been found that the use of this type of language is not part of everyday teachings in educational settings due to a lack practitioners’ knowledge and understanding in the importance of it. (McInnes et al, 2013).</w:t>
      </w:r>
      <w:r w:rsidRPr="00795C6B">
        <w:rPr>
          <w:rFonts w:ascii="Arial" w:hAnsi="Arial" w:cs="Arial"/>
          <w:sz w:val="24"/>
          <w:szCs w:val="24"/>
        </w:rPr>
        <w:t xml:space="preserve"> </w:t>
      </w:r>
      <w:r w:rsidR="00823487" w:rsidRPr="00795C6B">
        <w:rPr>
          <w:rFonts w:ascii="Arial" w:hAnsi="Arial" w:cs="Arial"/>
          <w:sz w:val="24"/>
          <w:szCs w:val="24"/>
        </w:rPr>
        <w:t>Despite the fact that the children choose how they play, practitioners can help them learn by providing play materials that are related to the lessons and concepts (Playworld, 2020). During Blatchford et al (2009) research on Deployment and Impact of Support Staff, they noted head teachers claimed that remodelling has resulted in increased responsibilities for themselves, their leadership team and support personnel in early-years settings as a result of the National Agreement.</w:t>
      </w:r>
    </w:p>
    <w:p w:rsidR="00A76575" w:rsidRPr="00795C6B" w:rsidRDefault="00C90F65" w:rsidP="00A76575">
      <w:pPr>
        <w:pStyle w:val="NormalWeb"/>
        <w:spacing w:line="360" w:lineRule="auto"/>
        <w:rPr>
          <w:rFonts w:ascii="Arial" w:hAnsi="Arial" w:cs="Arial"/>
          <w:color w:val="000000"/>
        </w:rPr>
      </w:pPr>
      <w:r w:rsidRPr="00795C6B">
        <w:rPr>
          <w:rFonts w:ascii="Arial" w:hAnsi="Arial" w:cs="Arial"/>
        </w:rPr>
        <w:t>A qualified early childhood workforce is widely acknowledged as essential f</w:t>
      </w:r>
      <w:r w:rsidR="006953C0" w:rsidRPr="00795C6B">
        <w:rPr>
          <w:rFonts w:ascii="Arial" w:hAnsi="Arial" w:cs="Arial"/>
        </w:rPr>
        <w:t>or high-quality care (Minervino and One</w:t>
      </w:r>
      <w:r w:rsidR="00E76635" w:rsidRPr="00795C6B">
        <w:rPr>
          <w:rFonts w:ascii="Arial" w:hAnsi="Arial" w:cs="Arial"/>
        </w:rPr>
        <w:t xml:space="preserve"> 2014; Sylva et al., 2011</w:t>
      </w:r>
      <w:r w:rsidRPr="00795C6B">
        <w:rPr>
          <w:rFonts w:ascii="Arial" w:hAnsi="Arial" w:cs="Arial"/>
        </w:rPr>
        <w:t xml:space="preserve">). </w:t>
      </w:r>
      <w:r w:rsidR="00B20C5D" w:rsidRPr="00795C6B">
        <w:rPr>
          <w:rFonts w:ascii="Arial" w:hAnsi="Arial" w:cs="Arial"/>
        </w:rPr>
        <w:t>During Cottle and Alexander (2012) research</w:t>
      </w:r>
      <w:r w:rsidR="006B649A" w:rsidRPr="00795C6B">
        <w:rPr>
          <w:rFonts w:ascii="Arial" w:hAnsi="Arial" w:cs="Arial"/>
        </w:rPr>
        <w:t xml:space="preserve"> findings</w:t>
      </w:r>
      <w:r w:rsidR="00B20C5D" w:rsidRPr="00795C6B">
        <w:rPr>
          <w:rFonts w:ascii="Arial" w:hAnsi="Arial" w:cs="Arial"/>
        </w:rPr>
        <w:t xml:space="preserve">, the importance of having quality educators had been repeatedly mentioned, as practitioners perceived qualifications as key alongside government policies, however practitioners appeared to have mixed reviews with regards to qualifications being a guarantee of quality as a whole. </w:t>
      </w:r>
      <w:r w:rsidR="0099051B" w:rsidRPr="00795C6B">
        <w:rPr>
          <w:rFonts w:ascii="Arial" w:hAnsi="Arial" w:cs="Arial"/>
        </w:rPr>
        <w:t xml:space="preserve">OECD (2018) stated the quality of a system's education is determined by the quality of its educators and vice versa. </w:t>
      </w:r>
      <w:r w:rsidR="00B20C5D" w:rsidRPr="00795C6B">
        <w:rPr>
          <w:rFonts w:ascii="Arial" w:hAnsi="Arial" w:cs="Arial"/>
        </w:rPr>
        <w:t>In all situations, ongoing professional development was seen as fundamental to quality, with practitioners also stating relationships between staff teams are also seen as key with regards to quality (Cottle and Alexander, 2012: Roberts-Holmes, 2018).</w:t>
      </w:r>
      <w:r w:rsidR="0063529E" w:rsidRPr="00795C6B">
        <w:rPr>
          <w:rFonts w:ascii="Arial" w:hAnsi="Arial" w:cs="Arial"/>
        </w:rPr>
        <w:t xml:space="preserve"> Before early years practitioners can work unsupervised with and supporting children and families, the minimum level of qualifications must be obtained (Welsh Government, 2013).</w:t>
      </w:r>
      <w:r w:rsidR="008B46B1" w:rsidRPr="00795C6B">
        <w:rPr>
          <w:rFonts w:ascii="Arial" w:hAnsi="Arial" w:cs="Arial"/>
        </w:rPr>
        <w:t xml:space="preserve"> </w:t>
      </w:r>
      <w:r w:rsidR="0099051B" w:rsidRPr="00795C6B">
        <w:rPr>
          <w:rFonts w:ascii="Arial" w:hAnsi="Arial" w:cs="Arial"/>
          <w:color w:val="000000"/>
        </w:rPr>
        <w:t>H</w:t>
      </w:r>
      <w:r w:rsidR="00A76575" w:rsidRPr="00795C6B">
        <w:rPr>
          <w:rFonts w:ascii="Arial" w:hAnsi="Arial" w:cs="Arial"/>
          <w:color w:val="000000"/>
        </w:rPr>
        <w:t>owever, according to Bonetti and Brown (2018) there is no clear meaning or agreement on what qualified means and lo</w:t>
      </w:r>
      <w:r w:rsidR="0099051B" w:rsidRPr="00795C6B">
        <w:rPr>
          <w:rFonts w:ascii="Arial" w:hAnsi="Arial" w:cs="Arial"/>
          <w:color w:val="000000"/>
        </w:rPr>
        <w:t>oks like in regards to practice.</w:t>
      </w:r>
    </w:p>
    <w:p w:rsidR="008811F5" w:rsidRPr="00795C6B" w:rsidRDefault="00F06384" w:rsidP="00453BA5">
      <w:pPr>
        <w:spacing w:line="360" w:lineRule="auto"/>
        <w:jc w:val="both"/>
        <w:rPr>
          <w:rFonts w:ascii="Arial" w:hAnsi="Arial" w:cs="Arial"/>
          <w:sz w:val="24"/>
          <w:szCs w:val="24"/>
        </w:rPr>
      </w:pPr>
      <w:r w:rsidRPr="00795C6B">
        <w:rPr>
          <w:rFonts w:ascii="Arial" w:hAnsi="Arial" w:cs="Arial"/>
          <w:sz w:val="24"/>
          <w:szCs w:val="24"/>
        </w:rPr>
        <w:t xml:space="preserve">It has been stated by many that training and qualifications are greatly important in the implementation of any curriculum and upholding quality, however, pressures to cover the required curriculum and fulfil government-imposed requirements have increased the problems early childhood practitioners face in developing effective practise to assist children's learning via play, as documented in numerous </w:t>
      </w:r>
      <w:r w:rsidRPr="00795C6B">
        <w:rPr>
          <w:rFonts w:ascii="Arial" w:hAnsi="Arial" w:cs="Arial"/>
          <w:sz w:val="24"/>
          <w:szCs w:val="24"/>
        </w:rPr>
        <w:lastRenderedPageBreak/>
        <w:t>publications claims Whitebread (</w:t>
      </w:r>
      <w:r w:rsidR="005647FE" w:rsidRPr="00795C6B">
        <w:rPr>
          <w:rFonts w:ascii="Arial" w:hAnsi="Arial" w:cs="Arial"/>
          <w:sz w:val="24"/>
          <w:szCs w:val="24"/>
        </w:rPr>
        <w:t xml:space="preserve">et al, </w:t>
      </w:r>
      <w:r w:rsidRPr="00795C6B">
        <w:rPr>
          <w:rFonts w:ascii="Arial" w:hAnsi="Arial" w:cs="Arial"/>
          <w:sz w:val="24"/>
          <w:szCs w:val="24"/>
        </w:rPr>
        <w:t>2012).</w:t>
      </w:r>
      <w:r w:rsidR="008811F5" w:rsidRPr="00795C6B">
        <w:rPr>
          <w:rFonts w:ascii="Arial" w:hAnsi="Arial" w:cs="Arial"/>
          <w:sz w:val="24"/>
          <w:szCs w:val="24"/>
        </w:rPr>
        <w:t xml:space="preserve"> </w:t>
      </w:r>
      <w:r w:rsidR="0009602C" w:rsidRPr="00795C6B">
        <w:rPr>
          <w:rFonts w:ascii="Arial" w:hAnsi="Arial" w:cs="Arial"/>
          <w:sz w:val="24"/>
          <w:szCs w:val="24"/>
        </w:rPr>
        <w:t xml:space="preserve">On the introduction of the Foundation Phase, improved adult to child ratios were seen, however, concerns had been made with regards to qualifications of new staff and the possible lack of understanding on quality alongside funding issues with the increase in staff members (Welsh Government, 2015). </w:t>
      </w:r>
      <w:r w:rsidR="00B65C9D" w:rsidRPr="00795C6B">
        <w:rPr>
          <w:rFonts w:ascii="Arial" w:hAnsi="Arial" w:cs="Arial"/>
          <w:sz w:val="24"/>
          <w:szCs w:val="24"/>
        </w:rPr>
        <w:t>Donaldson (2015) and Furlong (2015) suggested continual development for practitioners is needed to ensure they become confident, competent and quality educators. Furthermore, they recommended that Initial Teacher Education providers should undergo a new partnership approach between schools and universities to assist with the quality qualifications and knowledge development for Wales’ current and future citizens.</w:t>
      </w:r>
      <w:r w:rsidR="00771036" w:rsidRPr="00795C6B">
        <w:rPr>
          <w:rFonts w:ascii="Arial" w:hAnsi="Arial" w:cs="Arial"/>
          <w:sz w:val="24"/>
          <w:szCs w:val="24"/>
        </w:rPr>
        <w:t xml:space="preserve"> However, it does not just appear to be schools that lack qualified practitioners. Save The Children (2016) have brought to light the lack of qualified teachers in nursery settings. </w:t>
      </w:r>
      <w:r w:rsidR="008965A1" w:rsidRPr="00795C6B">
        <w:rPr>
          <w:rFonts w:ascii="Arial" w:hAnsi="Arial" w:cs="Arial"/>
          <w:sz w:val="24"/>
          <w:szCs w:val="24"/>
        </w:rPr>
        <w:t xml:space="preserve">While all nurseries have trained staff to care for children, not all have qualified early years practitioners within their nursery staff claim Save The Children (2016). Furthermore,  When compared to children who have a practitioner, children in independent nurseries are approximately 10% less likely to attain the necessary levels of development when they attend school, leaving children to struggle with basic skills (Save The Children, 2016). </w:t>
      </w:r>
      <w:r w:rsidR="00074BB2" w:rsidRPr="00795C6B">
        <w:rPr>
          <w:rFonts w:ascii="Arial" w:hAnsi="Arial" w:cs="Arial"/>
          <w:sz w:val="24"/>
          <w:szCs w:val="24"/>
        </w:rPr>
        <w:t>Unfortunately children who fall behind in school are more likely to continue falling behind throughout their academic years and into adulthood (Learner, 2015 and Save The Children, 2016).</w:t>
      </w:r>
      <w:r w:rsidR="00CB25EA" w:rsidRPr="00795C6B">
        <w:rPr>
          <w:rFonts w:ascii="Arial" w:hAnsi="Arial" w:cs="Arial"/>
          <w:sz w:val="24"/>
          <w:szCs w:val="24"/>
        </w:rPr>
        <w:t xml:space="preserve"> </w:t>
      </w:r>
      <w:r w:rsidR="009C1FC5" w:rsidRPr="00795C6B">
        <w:rPr>
          <w:rFonts w:ascii="Arial" w:hAnsi="Arial" w:cs="Arial"/>
          <w:sz w:val="24"/>
          <w:szCs w:val="24"/>
        </w:rPr>
        <w:t xml:space="preserve">Currently, European Comissioner (2021) states </w:t>
      </w:r>
      <w:r w:rsidR="00CB25EA" w:rsidRPr="00795C6B">
        <w:rPr>
          <w:rFonts w:ascii="Arial" w:hAnsi="Arial" w:cs="Arial"/>
          <w:sz w:val="24"/>
          <w:szCs w:val="24"/>
        </w:rPr>
        <w:t xml:space="preserve">nurseries that are maintained by the local government </w:t>
      </w:r>
      <w:r w:rsidR="009C1FC5" w:rsidRPr="00795C6B">
        <w:rPr>
          <w:rFonts w:ascii="Arial" w:hAnsi="Arial" w:cs="Arial"/>
          <w:sz w:val="24"/>
          <w:szCs w:val="24"/>
        </w:rPr>
        <w:t xml:space="preserve">in Wales </w:t>
      </w:r>
      <w:r w:rsidR="00CB25EA" w:rsidRPr="00795C6B">
        <w:rPr>
          <w:rFonts w:ascii="Arial" w:hAnsi="Arial" w:cs="Arial"/>
          <w:sz w:val="24"/>
          <w:szCs w:val="24"/>
        </w:rPr>
        <w:t>are staffed by Teachers with Qualified Teacher Status (QTS) meaning staff members will have followed a recognised training path, specialising in the early years and primary education however,</w:t>
      </w:r>
      <w:r w:rsidR="009C1FC5" w:rsidRPr="00795C6B">
        <w:rPr>
          <w:rFonts w:ascii="Arial" w:hAnsi="Arial" w:cs="Arial"/>
          <w:sz w:val="24"/>
          <w:szCs w:val="24"/>
        </w:rPr>
        <w:t xml:space="preserve"> Careers Wales (no date) stated on entry routes information, that</w:t>
      </w:r>
      <w:r w:rsidR="00CB25EA" w:rsidRPr="00795C6B">
        <w:rPr>
          <w:rFonts w:ascii="Arial" w:hAnsi="Arial" w:cs="Arial"/>
          <w:sz w:val="24"/>
          <w:szCs w:val="24"/>
        </w:rPr>
        <w:t xml:space="preserve"> independent nurseries do not have to have Teachers with QTS.</w:t>
      </w:r>
    </w:p>
    <w:p w:rsidR="00370D6A" w:rsidRPr="00795C6B" w:rsidRDefault="00370D6A" w:rsidP="00453BA5">
      <w:pPr>
        <w:spacing w:line="360" w:lineRule="auto"/>
        <w:jc w:val="both"/>
        <w:rPr>
          <w:rFonts w:ascii="Arial" w:hAnsi="Arial" w:cs="Arial"/>
          <w:sz w:val="24"/>
          <w:szCs w:val="24"/>
          <w:u w:val="single"/>
        </w:rPr>
      </w:pPr>
      <w:r w:rsidRPr="00795C6B">
        <w:rPr>
          <w:rFonts w:ascii="Arial" w:hAnsi="Arial" w:cs="Arial"/>
          <w:sz w:val="24"/>
          <w:szCs w:val="24"/>
          <w:u w:val="single"/>
        </w:rPr>
        <w:t>Inconsistency in approaches</w:t>
      </w:r>
      <w:r w:rsidR="00A40676" w:rsidRPr="00795C6B">
        <w:rPr>
          <w:rFonts w:ascii="Arial" w:hAnsi="Arial" w:cs="Arial"/>
          <w:sz w:val="24"/>
          <w:szCs w:val="24"/>
          <w:u w:val="single"/>
        </w:rPr>
        <w:t xml:space="preserve">: Maintained vs Non-maintained </w:t>
      </w:r>
    </w:p>
    <w:p w:rsidR="008E62DF" w:rsidRDefault="00731FF0" w:rsidP="00453BA5">
      <w:pPr>
        <w:spacing w:line="360" w:lineRule="auto"/>
        <w:jc w:val="both"/>
        <w:rPr>
          <w:rFonts w:ascii="Arial" w:hAnsi="Arial" w:cs="Arial"/>
          <w:sz w:val="24"/>
          <w:szCs w:val="24"/>
          <w:u w:val="single"/>
        </w:rPr>
      </w:pPr>
      <w:r w:rsidRPr="00795C6B">
        <w:rPr>
          <w:rFonts w:ascii="Arial" w:hAnsi="Arial" w:cs="Arial"/>
          <w:sz w:val="24"/>
          <w:szCs w:val="24"/>
        </w:rPr>
        <w:t xml:space="preserve">While the Foundation Phase in almost all schools offers significant contexts and compelling opportunities, practitioners and other educators report they do not fully understand the principles and practice of the Foundation Phase, therefore the implementation suffers (Estyn, 2011). To combat this barrier, Welsh Government (2015) have suggested a develop guidance is to be put in place by maintained and non-maintained Foundation Phase providers to assist practitioners and educators in achieving this balance with case studies to show how it is currently being </w:t>
      </w:r>
      <w:r w:rsidRPr="00795C6B">
        <w:rPr>
          <w:rFonts w:ascii="Arial" w:hAnsi="Arial" w:cs="Arial"/>
          <w:sz w:val="24"/>
          <w:szCs w:val="24"/>
        </w:rPr>
        <w:lastRenderedPageBreak/>
        <w:t xml:space="preserve">implemented successfully in other schools across Wales. </w:t>
      </w:r>
      <w:r w:rsidR="008B46B1" w:rsidRPr="00795C6B">
        <w:rPr>
          <w:rFonts w:ascii="Arial" w:hAnsi="Arial" w:cs="Arial"/>
          <w:sz w:val="24"/>
          <w:szCs w:val="24"/>
        </w:rPr>
        <w:t>When questioned about the difficulties to implementing the Foundation Phase, during the Evaluating Foundation Phase Final Report, more than half of head teachers responded that funding and existing education system were two most significant hurdles faced (Welsh Government, 2015).</w:t>
      </w:r>
      <w:r w:rsidR="00D1286A" w:rsidRPr="00795C6B">
        <w:rPr>
          <w:rFonts w:ascii="Arial" w:hAnsi="Arial" w:cs="Arial"/>
          <w:sz w:val="24"/>
          <w:szCs w:val="24"/>
        </w:rPr>
        <w:t xml:space="preserve"> </w:t>
      </w:r>
      <w:r w:rsidR="00B05ED2" w:rsidRPr="00795C6B">
        <w:rPr>
          <w:rFonts w:ascii="Arial" w:hAnsi="Arial" w:cs="Arial"/>
          <w:sz w:val="24"/>
          <w:szCs w:val="24"/>
        </w:rPr>
        <w:t>Waters (2016) states c</w:t>
      </w:r>
      <w:r w:rsidR="008E62DF" w:rsidRPr="00795C6B">
        <w:rPr>
          <w:rFonts w:ascii="Arial" w:hAnsi="Arial" w:cs="Arial"/>
          <w:sz w:val="24"/>
          <w:szCs w:val="24"/>
        </w:rPr>
        <w:t>hildren receiving the Foundation Phase in maintained school settings will continue to learn with practitioners who hold qualified teacher status, however practitioners in non-maintained settings are not expected to have specialised in initial teacher education in the early years programme.</w:t>
      </w:r>
      <w:r w:rsidR="00B05ED2" w:rsidRPr="00795C6B">
        <w:rPr>
          <w:rFonts w:ascii="Arial" w:hAnsi="Arial" w:cs="Arial"/>
          <w:sz w:val="24"/>
          <w:szCs w:val="24"/>
        </w:rPr>
        <w:t xml:space="preserve"> </w:t>
      </w:r>
      <w:r w:rsidR="008E62DF" w:rsidRPr="00795C6B">
        <w:rPr>
          <w:rFonts w:ascii="Arial" w:hAnsi="Arial" w:cs="Arial"/>
          <w:sz w:val="24"/>
          <w:szCs w:val="24"/>
        </w:rPr>
        <w:t xml:space="preserve">Evidence suggests that the more qualified the adult teaching with young children in educational settings, the </w:t>
      </w:r>
      <w:r w:rsidR="00B05ED2" w:rsidRPr="00795C6B">
        <w:rPr>
          <w:rFonts w:ascii="Arial" w:hAnsi="Arial" w:cs="Arial"/>
          <w:sz w:val="24"/>
          <w:szCs w:val="24"/>
        </w:rPr>
        <w:t>better the children's outcomes claims Siraj</w:t>
      </w:r>
      <w:r w:rsidR="008E62DF" w:rsidRPr="00795C6B">
        <w:rPr>
          <w:rFonts w:ascii="Arial" w:hAnsi="Arial" w:cs="Arial"/>
          <w:sz w:val="24"/>
          <w:szCs w:val="24"/>
        </w:rPr>
        <w:t xml:space="preserve"> </w:t>
      </w:r>
      <w:r w:rsidR="00B05ED2" w:rsidRPr="00795C6B">
        <w:rPr>
          <w:rFonts w:ascii="Arial" w:hAnsi="Arial" w:cs="Arial"/>
          <w:sz w:val="24"/>
          <w:szCs w:val="24"/>
        </w:rPr>
        <w:t>(et al,</w:t>
      </w:r>
      <w:r w:rsidR="008E62DF" w:rsidRPr="00795C6B">
        <w:rPr>
          <w:rFonts w:ascii="Arial" w:hAnsi="Arial" w:cs="Arial"/>
          <w:sz w:val="24"/>
          <w:szCs w:val="24"/>
        </w:rPr>
        <w:t xml:space="preserve"> 2010</w:t>
      </w:r>
      <w:r w:rsidR="00B05ED2" w:rsidRPr="00795C6B">
        <w:rPr>
          <w:rFonts w:ascii="Arial" w:hAnsi="Arial" w:cs="Arial"/>
          <w:sz w:val="24"/>
          <w:szCs w:val="24"/>
        </w:rPr>
        <w:t>, cited in Waters, 2016</w:t>
      </w:r>
      <w:r w:rsidR="008E62DF" w:rsidRPr="00795C6B">
        <w:rPr>
          <w:rFonts w:ascii="Arial" w:hAnsi="Arial" w:cs="Arial"/>
          <w:sz w:val="24"/>
          <w:szCs w:val="24"/>
        </w:rPr>
        <w:t>).</w:t>
      </w:r>
      <w:r w:rsidR="00A72D60" w:rsidRPr="00795C6B">
        <w:rPr>
          <w:rFonts w:ascii="Arial" w:hAnsi="Arial" w:cs="Arial"/>
          <w:sz w:val="24"/>
          <w:szCs w:val="24"/>
        </w:rPr>
        <w:t xml:space="preserve"> </w:t>
      </w:r>
      <w:r w:rsidR="00B05ED2" w:rsidRPr="00795C6B">
        <w:rPr>
          <w:rFonts w:ascii="Arial" w:hAnsi="Arial" w:cs="Arial"/>
          <w:sz w:val="24"/>
          <w:szCs w:val="24"/>
        </w:rPr>
        <w:t xml:space="preserve">The </w:t>
      </w:r>
      <w:r w:rsidR="00E02DCA" w:rsidRPr="00795C6B">
        <w:rPr>
          <w:rFonts w:ascii="Arial" w:hAnsi="Arial" w:cs="Arial"/>
          <w:color w:val="1F1F1F"/>
          <w:sz w:val="24"/>
          <w:szCs w:val="24"/>
          <w:shd w:val="clear" w:color="auto" w:fill="FFFFFF"/>
        </w:rPr>
        <w:t>Early Years Development and Assessment Framework</w:t>
      </w:r>
      <w:r w:rsidR="00E02DCA" w:rsidRPr="00795C6B">
        <w:rPr>
          <w:rFonts w:ascii="Arial" w:hAnsi="Arial" w:cs="Arial"/>
          <w:sz w:val="24"/>
          <w:szCs w:val="24"/>
        </w:rPr>
        <w:t xml:space="preserve"> (</w:t>
      </w:r>
      <w:r w:rsidR="00B05ED2" w:rsidRPr="00795C6B">
        <w:rPr>
          <w:rFonts w:ascii="Arial" w:hAnsi="Arial" w:cs="Arial"/>
          <w:sz w:val="24"/>
          <w:szCs w:val="24"/>
        </w:rPr>
        <w:t>EYDAF</w:t>
      </w:r>
      <w:r w:rsidR="00E02DCA" w:rsidRPr="00795C6B">
        <w:rPr>
          <w:rFonts w:ascii="Arial" w:hAnsi="Arial" w:cs="Arial"/>
          <w:sz w:val="24"/>
          <w:szCs w:val="24"/>
        </w:rPr>
        <w:t>)</w:t>
      </w:r>
      <w:r w:rsidR="00B05ED2" w:rsidRPr="00795C6B">
        <w:rPr>
          <w:rFonts w:ascii="Arial" w:hAnsi="Arial" w:cs="Arial"/>
          <w:sz w:val="24"/>
          <w:szCs w:val="24"/>
        </w:rPr>
        <w:t xml:space="preserve"> will provide a one overall 0-7 assessment framework and a suite of connected assessment tools that may be used to track children's growth longitudinally throughout their early years explains Lewis (2014, cited in Waters, 2016). Alongside this, the Minister of Education declared in March 2014 that the program would be used in schools on a formal basis beginning in September 2015</w:t>
      </w:r>
      <w:r w:rsidR="00E60EE8" w:rsidRPr="00795C6B">
        <w:rPr>
          <w:rFonts w:ascii="Arial" w:hAnsi="Arial" w:cs="Arial"/>
          <w:sz w:val="24"/>
          <w:szCs w:val="24"/>
        </w:rPr>
        <w:t xml:space="preserve"> (Thomas, 2015)</w:t>
      </w:r>
      <w:r w:rsidR="00A72D60" w:rsidRPr="00795C6B">
        <w:rPr>
          <w:rFonts w:ascii="Arial" w:hAnsi="Arial" w:cs="Arial"/>
          <w:sz w:val="24"/>
          <w:szCs w:val="24"/>
        </w:rPr>
        <w:t>. However, whether educators</w:t>
      </w:r>
      <w:r w:rsidR="00B05ED2" w:rsidRPr="00795C6B">
        <w:rPr>
          <w:rFonts w:ascii="Arial" w:hAnsi="Arial" w:cs="Arial"/>
          <w:sz w:val="24"/>
          <w:szCs w:val="24"/>
        </w:rPr>
        <w:t xml:space="preserve"> work in maintained/school settings or non-maintained settings, Siraj (2014</w:t>
      </w:r>
      <w:r w:rsidR="00E60EE8" w:rsidRPr="00795C6B">
        <w:rPr>
          <w:rFonts w:ascii="Arial" w:hAnsi="Arial" w:cs="Arial"/>
          <w:sz w:val="24"/>
          <w:szCs w:val="24"/>
        </w:rPr>
        <w:t>, cited in Waters, 2016</w:t>
      </w:r>
      <w:r w:rsidR="00B05ED2" w:rsidRPr="00795C6B">
        <w:rPr>
          <w:rFonts w:ascii="Arial" w:hAnsi="Arial" w:cs="Arial"/>
          <w:sz w:val="24"/>
          <w:szCs w:val="24"/>
        </w:rPr>
        <w:t>) emphasises the importance of all relevant staff being equally skilled in applying the EYDAF and that moderation is thorough.</w:t>
      </w:r>
    </w:p>
    <w:p w:rsidR="004675B1" w:rsidRPr="00795C6B" w:rsidRDefault="004675B1" w:rsidP="00453BA5">
      <w:pPr>
        <w:spacing w:line="360" w:lineRule="auto"/>
        <w:jc w:val="both"/>
        <w:rPr>
          <w:rFonts w:ascii="Arial" w:hAnsi="Arial" w:cs="Arial"/>
          <w:sz w:val="24"/>
          <w:szCs w:val="24"/>
        </w:rPr>
      </w:pPr>
      <w:r w:rsidRPr="00795C6B">
        <w:rPr>
          <w:rFonts w:ascii="Arial" w:hAnsi="Arial" w:cs="Arial"/>
          <w:sz w:val="24"/>
          <w:szCs w:val="24"/>
        </w:rPr>
        <w:t>To conclude this section, the importance of play and having a play-based curriculum has been highlighted, alongside the current curriculum being used in Wales. From this research alone, there have been clear issues that appear to be identified with regards to implementation such as training, quality and qualifications. To ensure implementation is done</w:t>
      </w:r>
      <w:r w:rsidR="00537C25" w:rsidRPr="00795C6B">
        <w:rPr>
          <w:rFonts w:ascii="Arial" w:hAnsi="Arial" w:cs="Arial"/>
          <w:sz w:val="24"/>
          <w:szCs w:val="24"/>
        </w:rPr>
        <w:t xml:space="preserve"> more</w:t>
      </w:r>
      <w:r w:rsidRPr="00795C6B">
        <w:rPr>
          <w:rFonts w:ascii="Arial" w:hAnsi="Arial" w:cs="Arial"/>
          <w:sz w:val="24"/>
          <w:szCs w:val="24"/>
        </w:rPr>
        <w:t xml:space="preserve"> effectively across Wales in the future, practitioners and relevant workers, whether in maintained or non-maintained settings, should uphold a standard teaching qualification that is contin</w:t>
      </w:r>
      <w:r w:rsidR="00537C25" w:rsidRPr="00795C6B">
        <w:rPr>
          <w:rFonts w:ascii="Arial" w:hAnsi="Arial" w:cs="Arial"/>
          <w:sz w:val="24"/>
          <w:szCs w:val="24"/>
        </w:rPr>
        <w:t>uously being enhanced and updated. Further suggestions would be ensuring a clear definition of play and quality is made in regards to rolling out curriculums and help tools, to ensure all relevant workers have a clear uniformed understanding. Alongside this, funding is a struggle that many schools and settings face therefore more funding should be put into schools/settings to ensure the upholding of quality of staff, resources and</w:t>
      </w:r>
      <w:r w:rsidR="00E44055">
        <w:rPr>
          <w:rFonts w:ascii="Arial" w:hAnsi="Arial" w:cs="Arial"/>
          <w:sz w:val="24"/>
          <w:szCs w:val="24"/>
        </w:rPr>
        <w:t xml:space="preserve"> </w:t>
      </w:r>
      <w:r w:rsidR="00537C25" w:rsidRPr="00795C6B">
        <w:rPr>
          <w:rFonts w:ascii="Arial" w:hAnsi="Arial" w:cs="Arial"/>
          <w:sz w:val="24"/>
          <w:szCs w:val="24"/>
        </w:rPr>
        <w:lastRenderedPageBreak/>
        <w:t>environments thus meeting children’s learning and needs as well as the practitioners.</w:t>
      </w:r>
    </w:p>
    <w:p w:rsidR="008C41B4" w:rsidRDefault="008C41B4" w:rsidP="008C41B4">
      <w:pPr>
        <w:spacing w:line="360" w:lineRule="auto"/>
        <w:jc w:val="both"/>
        <w:rPr>
          <w:rFonts w:ascii="Arial" w:hAnsi="Arial" w:cs="Arial"/>
          <w:sz w:val="24"/>
          <w:szCs w:val="24"/>
          <w:u w:val="single"/>
          <w:lang w:val="en-US"/>
        </w:rPr>
      </w:pPr>
      <w:r w:rsidRPr="00782694">
        <w:rPr>
          <w:rFonts w:ascii="Arial" w:hAnsi="Arial" w:cs="Arial"/>
          <w:sz w:val="24"/>
          <w:szCs w:val="24"/>
          <w:u w:val="single"/>
          <w:lang w:val="en-US"/>
        </w:rPr>
        <w:t>Section 2</w:t>
      </w:r>
    </w:p>
    <w:p w:rsidR="008C41B4" w:rsidRDefault="008C41B4" w:rsidP="008C41B4">
      <w:pPr>
        <w:spacing w:line="360" w:lineRule="auto"/>
        <w:jc w:val="both"/>
        <w:rPr>
          <w:rFonts w:ascii="Arial" w:hAnsi="Arial" w:cs="Arial"/>
          <w:sz w:val="24"/>
          <w:szCs w:val="24"/>
          <w:u w:val="single"/>
          <w:lang w:val="en-US"/>
        </w:rPr>
      </w:pPr>
      <w:r>
        <w:rPr>
          <w:rFonts w:ascii="Arial" w:hAnsi="Arial" w:cs="Arial"/>
          <w:sz w:val="24"/>
          <w:szCs w:val="24"/>
          <w:u w:val="single"/>
          <w:lang w:val="en-US"/>
        </w:rPr>
        <w:t xml:space="preserve">Current assessment - </w:t>
      </w:r>
      <w:r w:rsidRPr="00553FC7">
        <w:rPr>
          <w:rFonts w:ascii="Arial" w:hAnsi="Arial" w:cs="Arial"/>
          <w:sz w:val="24"/>
          <w:szCs w:val="24"/>
          <w:u w:val="single"/>
          <w:lang w:val="en-US"/>
        </w:rPr>
        <w:t>Foundation phase profile</w:t>
      </w:r>
    </w:p>
    <w:p w:rsidR="008C41B4" w:rsidRPr="00486553" w:rsidRDefault="008C41B4" w:rsidP="008C41B4">
      <w:pPr>
        <w:spacing w:line="360" w:lineRule="auto"/>
        <w:jc w:val="both"/>
        <w:rPr>
          <w:rFonts w:ascii="Arial" w:hAnsi="Arial" w:cs="Arial"/>
          <w:sz w:val="24"/>
          <w:szCs w:val="24"/>
        </w:rPr>
      </w:pPr>
      <w:r w:rsidRPr="00782694">
        <w:rPr>
          <w:rFonts w:ascii="Arial" w:hAnsi="Arial" w:cs="Arial"/>
          <w:sz w:val="24"/>
          <w:szCs w:val="24"/>
          <w:lang w:val="en-US"/>
        </w:rPr>
        <w:t>The Foundation Phase Profile</w:t>
      </w:r>
      <w:r>
        <w:rPr>
          <w:rFonts w:ascii="Arial" w:hAnsi="Arial" w:cs="Arial"/>
          <w:sz w:val="24"/>
          <w:szCs w:val="24"/>
          <w:lang w:val="en-US"/>
        </w:rPr>
        <w:t xml:space="preserve"> (FPP)</w:t>
      </w:r>
      <w:r w:rsidRPr="00782694">
        <w:rPr>
          <w:rFonts w:ascii="Arial" w:hAnsi="Arial" w:cs="Arial"/>
          <w:sz w:val="24"/>
          <w:szCs w:val="24"/>
          <w:lang w:val="en-US"/>
        </w:rPr>
        <w:t> is a fundamental component of the Welsh Government's Early Years Development and Assessment Framework (EYDAF), which supports assessment of children's learning and developm</w:t>
      </w:r>
      <w:r>
        <w:rPr>
          <w:rFonts w:ascii="Arial" w:hAnsi="Arial" w:cs="Arial"/>
          <w:sz w:val="24"/>
          <w:szCs w:val="24"/>
          <w:lang w:val="en-US"/>
        </w:rPr>
        <w:t>ent during the Foundation Phase (Welsh Government, 2017).</w:t>
      </w:r>
      <w:r w:rsidRPr="00782694">
        <w:rPr>
          <w:rFonts w:ascii="Arial" w:hAnsi="Arial" w:cs="Arial"/>
          <w:sz w:val="24"/>
          <w:szCs w:val="24"/>
          <w:lang w:val="en-US"/>
        </w:rPr>
        <w:t xml:space="preserve"> </w:t>
      </w:r>
      <w:r>
        <w:rPr>
          <w:rFonts w:ascii="Arial" w:hAnsi="Arial" w:cs="Arial"/>
          <w:sz w:val="24"/>
          <w:szCs w:val="24"/>
          <w:lang w:val="en-US"/>
        </w:rPr>
        <w:t>Practitioner</w:t>
      </w:r>
      <w:r w:rsidRPr="00F0687F">
        <w:rPr>
          <w:rFonts w:ascii="Arial" w:hAnsi="Arial" w:cs="Arial"/>
          <w:sz w:val="24"/>
          <w:szCs w:val="24"/>
          <w:lang w:val="en-US"/>
        </w:rPr>
        <w:t>s must conduct a mandated baseline evaluation of all children within six weeks of their enrollment into primary school's reception class</w:t>
      </w:r>
      <w:r>
        <w:rPr>
          <w:rFonts w:ascii="Arial" w:hAnsi="Arial" w:cs="Arial"/>
          <w:sz w:val="24"/>
          <w:szCs w:val="24"/>
          <w:lang w:val="en-US"/>
        </w:rPr>
        <w:t xml:space="preserve"> explains Evans (2015)</w:t>
      </w:r>
      <w:r w:rsidRPr="00F0687F">
        <w:rPr>
          <w:rFonts w:ascii="Arial" w:hAnsi="Arial" w:cs="Arial"/>
          <w:sz w:val="24"/>
          <w:szCs w:val="24"/>
          <w:lang w:val="en-US"/>
        </w:rPr>
        <w:t>.</w:t>
      </w:r>
      <w:r w:rsidRPr="00486553">
        <w:rPr>
          <w:rFonts w:ascii="Arial" w:hAnsi="Arial" w:cs="Arial"/>
          <w:sz w:val="24"/>
          <w:szCs w:val="24"/>
        </w:rPr>
        <w:t xml:space="preserve"> </w:t>
      </w:r>
      <w:r>
        <w:rPr>
          <w:rFonts w:ascii="Arial" w:hAnsi="Arial" w:cs="Arial"/>
          <w:sz w:val="24"/>
          <w:szCs w:val="24"/>
        </w:rPr>
        <w:t>William (2011) explains, a</w:t>
      </w:r>
      <w:r w:rsidRPr="00E20988">
        <w:rPr>
          <w:rFonts w:ascii="Arial" w:hAnsi="Arial" w:cs="Arial"/>
          <w:sz w:val="24"/>
          <w:szCs w:val="24"/>
        </w:rPr>
        <w:t>ssessment is the most important aspect of effective education since it is only via assessment that educators can determine whether a specific sequence of instructional activities resulted in the desired learning outcomes.</w:t>
      </w:r>
      <w:r>
        <w:rPr>
          <w:rFonts w:ascii="Arial" w:hAnsi="Arial" w:cs="Arial"/>
          <w:sz w:val="24"/>
          <w:szCs w:val="24"/>
          <w:lang w:val="en-US"/>
        </w:rPr>
        <w:t xml:space="preserve"> According to Welsh Government (2011), the</w:t>
      </w:r>
      <w:r w:rsidRPr="00782694">
        <w:rPr>
          <w:rFonts w:ascii="Arial" w:hAnsi="Arial" w:cs="Arial"/>
          <w:sz w:val="24"/>
          <w:szCs w:val="24"/>
          <w:lang w:val="en-US"/>
        </w:rPr>
        <w:t xml:space="preserve"> main goal is to produce a nationally consistent baseline assessment that corresponds to phase outcomes. </w:t>
      </w:r>
      <w:r>
        <w:rPr>
          <w:rFonts w:ascii="Arial" w:hAnsi="Arial" w:cs="Arial"/>
          <w:sz w:val="24"/>
          <w:szCs w:val="24"/>
          <w:lang w:val="en-US"/>
        </w:rPr>
        <w:t>The FPP is available in two sizes</w:t>
      </w:r>
      <w:r w:rsidRPr="008C6B81">
        <w:rPr>
          <w:rFonts w:ascii="Arial" w:hAnsi="Arial" w:cs="Arial"/>
          <w:sz w:val="24"/>
          <w:szCs w:val="24"/>
          <w:lang w:val="en-US"/>
        </w:rPr>
        <w:t xml:space="preserve"> for ease of use: Compact Profile and Full Profile. As a simpler assessment for use at baseline, the Compact Profile offers four skill lad</w:t>
      </w:r>
      <w:r>
        <w:rPr>
          <w:rFonts w:ascii="Arial" w:hAnsi="Arial" w:cs="Arial"/>
          <w:sz w:val="24"/>
          <w:szCs w:val="24"/>
          <w:lang w:val="en-US"/>
        </w:rPr>
        <w:t>ders from each Area of Learning (Evans, 2015).</w:t>
      </w:r>
      <w:r w:rsidRPr="00782694">
        <w:rPr>
          <w:rFonts w:ascii="Arial" w:hAnsi="Arial" w:cs="Arial"/>
          <w:sz w:val="24"/>
          <w:szCs w:val="24"/>
          <w:lang w:val="en-US"/>
        </w:rPr>
        <w:t xml:space="preserve"> </w:t>
      </w:r>
      <w:r>
        <w:rPr>
          <w:rFonts w:ascii="Arial" w:hAnsi="Arial" w:cs="Arial"/>
          <w:sz w:val="24"/>
          <w:szCs w:val="24"/>
          <w:lang w:val="en-US"/>
        </w:rPr>
        <w:t>PACEY (2017) suggests t</w:t>
      </w:r>
      <w:r w:rsidRPr="00782694">
        <w:rPr>
          <w:rFonts w:ascii="Arial" w:hAnsi="Arial" w:cs="Arial"/>
          <w:sz w:val="24"/>
          <w:szCs w:val="24"/>
          <w:lang w:val="en-US"/>
        </w:rPr>
        <w:t>he profile assists practitioners in providing a developmentally appropriate holistic curriculum for all children through the use of observations and formative assessments.</w:t>
      </w:r>
      <w:r>
        <w:rPr>
          <w:rFonts w:ascii="Arial" w:hAnsi="Arial" w:cs="Arial"/>
          <w:sz w:val="24"/>
          <w:szCs w:val="24"/>
          <w:lang w:val="en-US"/>
        </w:rPr>
        <w:t xml:space="preserve"> </w:t>
      </w:r>
      <w:r w:rsidRPr="00782694">
        <w:rPr>
          <w:rFonts w:ascii="Arial" w:hAnsi="Arial" w:cs="Arial"/>
          <w:sz w:val="24"/>
          <w:szCs w:val="24"/>
          <w:lang w:val="en-US"/>
        </w:rPr>
        <w:t>The</w:t>
      </w:r>
      <w:r>
        <w:rPr>
          <w:rFonts w:ascii="Arial" w:hAnsi="Arial" w:cs="Arial"/>
          <w:sz w:val="24"/>
          <w:szCs w:val="24"/>
          <w:lang w:val="en-US"/>
        </w:rPr>
        <w:t xml:space="preserve"> four learning areas;</w:t>
      </w:r>
      <w:r w:rsidRPr="00782694">
        <w:rPr>
          <w:rFonts w:ascii="Arial" w:hAnsi="Arial" w:cs="Arial"/>
          <w:sz w:val="24"/>
          <w:szCs w:val="24"/>
          <w:lang w:val="en-US"/>
        </w:rPr>
        <w:t xml:space="preserve"> personal and social development, well-being and cultural diversity, language, literacy and communication skills, mathematical development, and physical development</w:t>
      </w:r>
      <w:r>
        <w:rPr>
          <w:rFonts w:ascii="Arial" w:hAnsi="Arial" w:cs="Arial"/>
          <w:sz w:val="24"/>
          <w:szCs w:val="24"/>
          <w:lang w:val="en-US"/>
        </w:rPr>
        <w:t xml:space="preserve"> (Welsh Government, 2011), furthermore, w</w:t>
      </w:r>
      <w:r w:rsidRPr="00764668">
        <w:rPr>
          <w:rFonts w:ascii="Arial" w:hAnsi="Arial" w:cs="Arial"/>
          <w:sz w:val="24"/>
          <w:szCs w:val="24"/>
          <w:lang w:val="en-US"/>
        </w:rPr>
        <w:t>ithin the profile, evidence of children's skills should be gathered from all areas of learning</w:t>
      </w:r>
      <w:r>
        <w:rPr>
          <w:rFonts w:ascii="Arial" w:hAnsi="Arial" w:cs="Arial"/>
          <w:sz w:val="24"/>
          <w:szCs w:val="24"/>
          <w:lang w:val="en-US"/>
        </w:rPr>
        <w:t xml:space="preserve"> (Tickell, 2011)</w:t>
      </w:r>
      <w:r w:rsidRPr="00764668">
        <w:rPr>
          <w:rFonts w:ascii="Arial" w:hAnsi="Arial" w:cs="Arial"/>
          <w:sz w:val="24"/>
          <w:szCs w:val="24"/>
          <w:lang w:val="en-US"/>
        </w:rPr>
        <w:t xml:space="preserve">. </w:t>
      </w:r>
    </w:p>
    <w:p w:rsidR="008C41B4" w:rsidRPr="005E7B0D" w:rsidRDefault="008C41B4" w:rsidP="008C41B4">
      <w:pPr>
        <w:spacing w:line="360" w:lineRule="auto"/>
        <w:jc w:val="both"/>
        <w:rPr>
          <w:rFonts w:ascii="Arial" w:hAnsi="Arial" w:cs="Arial"/>
          <w:sz w:val="24"/>
          <w:szCs w:val="24"/>
        </w:rPr>
      </w:pPr>
      <w:r>
        <w:rPr>
          <w:rFonts w:ascii="Arial" w:hAnsi="Arial" w:cs="Arial"/>
          <w:sz w:val="24"/>
          <w:szCs w:val="24"/>
          <w:lang w:val="en-US"/>
        </w:rPr>
        <w:t xml:space="preserve">              For the FPP</w:t>
      </w:r>
      <w:r w:rsidRPr="00764668">
        <w:rPr>
          <w:rFonts w:ascii="Arial" w:hAnsi="Arial" w:cs="Arial"/>
          <w:sz w:val="24"/>
          <w:szCs w:val="24"/>
          <w:lang w:val="en-US"/>
        </w:rPr>
        <w:t>, there is no standard procedure for recording observations</w:t>
      </w:r>
      <w:r>
        <w:rPr>
          <w:rFonts w:ascii="Arial" w:hAnsi="Arial" w:cs="Arial"/>
          <w:sz w:val="24"/>
          <w:szCs w:val="24"/>
          <w:lang w:val="en-US"/>
        </w:rPr>
        <w:t xml:space="preserve"> (Welsh Government, 2011)</w:t>
      </w:r>
      <w:r w:rsidRPr="00764668">
        <w:rPr>
          <w:rFonts w:ascii="Arial" w:hAnsi="Arial" w:cs="Arial"/>
          <w:sz w:val="24"/>
          <w:szCs w:val="24"/>
          <w:lang w:val="en-US"/>
        </w:rPr>
        <w:t>.  </w:t>
      </w:r>
      <w:r>
        <w:rPr>
          <w:rFonts w:ascii="Arial" w:hAnsi="Arial" w:cs="Arial"/>
          <w:sz w:val="24"/>
          <w:szCs w:val="24"/>
          <w:lang w:val="en-US"/>
        </w:rPr>
        <w:t>Welsh Government (2017) reports s</w:t>
      </w:r>
      <w:r w:rsidRPr="00764668">
        <w:rPr>
          <w:rFonts w:ascii="Arial" w:hAnsi="Arial" w:cs="Arial"/>
          <w:sz w:val="24"/>
          <w:szCs w:val="24"/>
          <w:lang w:val="en-US"/>
        </w:rPr>
        <w:t xml:space="preserve">ettings and schools can use their own recording methods to gather evidence, and practitioners must be confident and competent in their assessment of children's self sufficient abilities, drawing on a variety of evidence supporting their judgments. Estyn </w:t>
      </w:r>
      <w:r>
        <w:rPr>
          <w:rFonts w:ascii="Arial" w:hAnsi="Arial" w:cs="Arial"/>
          <w:sz w:val="24"/>
          <w:szCs w:val="24"/>
          <w:lang w:val="en-US"/>
        </w:rPr>
        <w:t xml:space="preserve">(2017) states </w:t>
      </w:r>
      <w:r w:rsidRPr="00764668">
        <w:rPr>
          <w:rFonts w:ascii="Arial" w:hAnsi="Arial" w:cs="Arial"/>
          <w:sz w:val="24"/>
          <w:szCs w:val="24"/>
          <w:lang w:val="en-US"/>
        </w:rPr>
        <w:t xml:space="preserve">they have no opinion on the exact quantity of assessment evidence that is required, since it is up to individual settings and schools to determine how much information they will require to support the profile and the moderation of their conclusions about </w:t>
      </w:r>
      <w:r w:rsidRPr="00764668">
        <w:rPr>
          <w:rFonts w:ascii="Arial" w:hAnsi="Arial" w:cs="Arial"/>
          <w:sz w:val="24"/>
          <w:szCs w:val="24"/>
          <w:lang w:val="en-US"/>
        </w:rPr>
        <w:lastRenderedPageBreak/>
        <w:t>an individual child.</w:t>
      </w:r>
      <w:r>
        <w:rPr>
          <w:rFonts w:ascii="Arial" w:hAnsi="Arial" w:cs="Arial"/>
          <w:sz w:val="24"/>
          <w:szCs w:val="24"/>
          <w:lang w:val="en-US"/>
        </w:rPr>
        <w:t xml:space="preserve"> </w:t>
      </w:r>
      <w:r w:rsidRPr="00764668">
        <w:rPr>
          <w:rFonts w:ascii="Arial" w:hAnsi="Arial" w:cs="Arial"/>
          <w:sz w:val="24"/>
          <w:szCs w:val="24"/>
          <w:lang w:val="en-US"/>
        </w:rPr>
        <w:t>In September 2013, the National Literacy and Numeracy Framework (LNF) became a statutory curriculum requirement for schools, and in September 2015, it became a statutory curriculum requirement for se</w:t>
      </w:r>
      <w:r>
        <w:rPr>
          <w:rFonts w:ascii="Arial" w:hAnsi="Arial" w:cs="Arial"/>
          <w:sz w:val="24"/>
          <w:szCs w:val="24"/>
          <w:lang w:val="en-US"/>
        </w:rPr>
        <w:t>ttings claims Welsh Government (2013). Fox and Halliwell (2015) state the LNF was created to</w:t>
      </w:r>
      <w:r w:rsidRPr="00764668">
        <w:rPr>
          <w:rFonts w:ascii="Arial" w:hAnsi="Arial" w:cs="Arial"/>
          <w:sz w:val="24"/>
          <w:szCs w:val="24"/>
          <w:lang w:val="en-US"/>
        </w:rPr>
        <w:t xml:space="preserve"> enhance standards in children's literacy and numeracy</w:t>
      </w:r>
      <w:r>
        <w:rPr>
          <w:rFonts w:ascii="Arial" w:hAnsi="Arial" w:cs="Arial"/>
          <w:sz w:val="24"/>
          <w:szCs w:val="24"/>
          <w:lang w:val="en-US"/>
        </w:rPr>
        <w:t xml:space="preserve"> skills by assisting practitioners to develop, integrate, inform, </w:t>
      </w:r>
      <w:r w:rsidRPr="005E7B0D">
        <w:rPr>
          <w:rFonts w:ascii="Arial" w:hAnsi="Arial" w:cs="Arial"/>
          <w:sz w:val="24"/>
          <w:szCs w:val="24"/>
        </w:rPr>
        <w:t>monitor, assess and report</w:t>
      </w:r>
      <w:r>
        <w:rPr>
          <w:rFonts w:ascii="Arial" w:hAnsi="Arial" w:cs="Arial"/>
          <w:sz w:val="24"/>
          <w:szCs w:val="24"/>
        </w:rPr>
        <w:t xml:space="preserve"> </w:t>
      </w:r>
      <w:r w:rsidRPr="005E7B0D">
        <w:rPr>
          <w:rFonts w:ascii="Arial" w:hAnsi="Arial" w:cs="Arial"/>
          <w:sz w:val="24"/>
          <w:szCs w:val="24"/>
        </w:rPr>
        <w:t>on individual children’s performance, literacy and numeracy into continuous, enhanced</w:t>
      </w:r>
      <w:r>
        <w:rPr>
          <w:rFonts w:ascii="Arial" w:hAnsi="Arial" w:cs="Arial"/>
          <w:sz w:val="24"/>
          <w:szCs w:val="24"/>
        </w:rPr>
        <w:t xml:space="preserve"> and focused provision, indoors </w:t>
      </w:r>
      <w:r w:rsidRPr="005E7B0D">
        <w:rPr>
          <w:rFonts w:ascii="Arial" w:hAnsi="Arial" w:cs="Arial"/>
          <w:sz w:val="24"/>
          <w:szCs w:val="24"/>
        </w:rPr>
        <w:t>and outdoors, discussions with parents/carers, children and other stakeholders alongside helping children with their own self-assessments</w:t>
      </w:r>
      <w:r>
        <w:rPr>
          <w:rFonts w:ascii="Arial" w:hAnsi="Arial" w:cs="Arial"/>
          <w:sz w:val="24"/>
          <w:szCs w:val="24"/>
        </w:rPr>
        <w:t xml:space="preserve"> and </w:t>
      </w:r>
      <w:r w:rsidRPr="005E7B0D">
        <w:rPr>
          <w:rFonts w:ascii="Arial" w:hAnsi="Arial" w:cs="Arial"/>
          <w:sz w:val="24"/>
          <w:szCs w:val="24"/>
        </w:rPr>
        <w:t>identify children who may benefit from additional support.</w:t>
      </w:r>
      <w:r>
        <w:rPr>
          <w:rFonts w:ascii="Arial" w:hAnsi="Arial" w:cs="Arial"/>
          <w:sz w:val="24"/>
          <w:szCs w:val="24"/>
        </w:rPr>
        <w:t xml:space="preserve"> </w:t>
      </w:r>
      <w:r w:rsidRPr="00186531">
        <w:rPr>
          <w:rFonts w:ascii="Arial" w:hAnsi="Arial" w:cs="Arial"/>
          <w:sz w:val="24"/>
          <w:szCs w:val="24"/>
        </w:rPr>
        <w:t>According to European Commissions (2021)</w:t>
      </w:r>
      <w:r>
        <w:rPr>
          <w:rFonts w:ascii="Arial" w:hAnsi="Arial" w:cs="Arial"/>
          <w:sz w:val="24"/>
          <w:szCs w:val="24"/>
        </w:rPr>
        <w:t>,</w:t>
      </w:r>
      <w:r>
        <w:t xml:space="preserve"> </w:t>
      </w:r>
      <w:r w:rsidRPr="00F0687F">
        <w:rPr>
          <w:rFonts w:ascii="Arial" w:hAnsi="Arial" w:cs="Arial"/>
          <w:sz w:val="24"/>
          <w:szCs w:val="24"/>
        </w:rPr>
        <w:t>Practitioners must assess the children using the Foundation P</w:t>
      </w:r>
      <w:r>
        <w:rPr>
          <w:rFonts w:ascii="Arial" w:hAnsi="Arial" w:cs="Arial"/>
          <w:sz w:val="24"/>
          <w:szCs w:val="24"/>
        </w:rPr>
        <w:t>hase Framework outcomes in four</w:t>
      </w:r>
      <w:r w:rsidRPr="00F0687F">
        <w:rPr>
          <w:rFonts w:ascii="Arial" w:hAnsi="Arial" w:cs="Arial"/>
          <w:sz w:val="24"/>
          <w:szCs w:val="24"/>
        </w:rPr>
        <w:t xml:space="preserve"> areas of learning at </w:t>
      </w:r>
      <w:r>
        <w:rPr>
          <w:rFonts w:ascii="Arial" w:hAnsi="Arial" w:cs="Arial"/>
          <w:sz w:val="24"/>
          <w:szCs w:val="24"/>
        </w:rPr>
        <w:t xml:space="preserve">the end of the Foundation Phase. </w:t>
      </w:r>
    </w:p>
    <w:p w:rsidR="008C41B4" w:rsidRDefault="008C41B4" w:rsidP="008C41B4">
      <w:pPr>
        <w:spacing w:line="360" w:lineRule="auto"/>
        <w:jc w:val="both"/>
        <w:rPr>
          <w:rFonts w:ascii="Arial" w:hAnsi="Arial" w:cs="Arial"/>
          <w:sz w:val="24"/>
          <w:szCs w:val="24"/>
          <w:u w:val="single"/>
          <w:lang w:val="en-US"/>
        </w:rPr>
      </w:pPr>
      <w:r>
        <w:rPr>
          <w:rFonts w:ascii="Arial" w:hAnsi="Arial" w:cs="Arial"/>
          <w:sz w:val="24"/>
          <w:szCs w:val="24"/>
          <w:u w:val="single"/>
          <w:lang w:val="en-US"/>
        </w:rPr>
        <w:t>Evaluating the Foundation Phase Profile</w:t>
      </w:r>
    </w:p>
    <w:p w:rsidR="008C41B4" w:rsidRDefault="008C41B4" w:rsidP="008C41B4">
      <w:pPr>
        <w:spacing w:line="360" w:lineRule="auto"/>
        <w:jc w:val="both"/>
        <w:rPr>
          <w:rFonts w:ascii="Arial" w:hAnsi="Arial" w:cs="Arial"/>
          <w:sz w:val="24"/>
          <w:szCs w:val="24"/>
          <w:lang w:val="en-US"/>
        </w:rPr>
      </w:pPr>
      <w:r w:rsidRPr="00553FC7">
        <w:rPr>
          <w:rFonts w:ascii="Arial" w:hAnsi="Arial" w:cs="Arial"/>
          <w:sz w:val="24"/>
          <w:szCs w:val="24"/>
          <w:lang w:val="en-US"/>
        </w:rPr>
        <w:t>In the Foundation Phase</w:t>
      </w:r>
      <w:r>
        <w:rPr>
          <w:rFonts w:ascii="Arial" w:hAnsi="Arial" w:cs="Arial"/>
          <w:sz w:val="24"/>
          <w:szCs w:val="24"/>
          <w:lang w:val="en-US"/>
        </w:rPr>
        <w:t xml:space="preserve">, the foundation phase profile uses observation, summative assessments and formative assessments (Welsh Government, 2017). </w:t>
      </w:r>
      <w:r w:rsidRPr="00E86F31">
        <w:rPr>
          <w:rFonts w:ascii="Arial" w:hAnsi="Arial" w:cs="Arial"/>
          <w:sz w:val="24"/>
          <w:szCs w:val="24"/>
          <w:lang w:val="en-US"/>
        </w:rPr>
        <w:t>Formative assessment is an ongoing, informal method that occurs frequently through observation of children in order to support the child in movi</w:t>
      </w:r>
      <w:r>
        <w:rPr>
          <w:rFonts w:ascii="Arial" w:hAnsi="Arial" w:cs="Arial"/>
          <w:sz w:val="24"/>
          <w:szCs w:val="24"/>
          <w:lang w:val="en-US"/>
        </w:rPr>
        <w:t xml:space="preserve">ng forward in their development claims PACEY (2017). PACEY (2017) further states </w:t>
      </w:r>
      <w:r w:rsidRPr="005A5732">
        <w:rPr>
          <w:rFonts w:ascii="Arial" w:hAnsi="Arial" w:cs="Arial"/>
          <w:sz w:val="24"/>
          <w:szCs w:val="24"/>
          <w:lang w:val="en-US"/>
        </w:rPr>
        <w:t>Summative assessment is a compilation of all formative assessments in chronological order, allowing this evidence to be used in fu</w:t>
      </w:r>
      <w:r>
        <w:rPr>
          <w:rFonts w:ascii="Arial" w:hAnsi="Arial" w:cs="Arial"/>
          <w:sz w:val="24"/>
          <w:szCs w:val="24"/>
          <w:lang w:val="en-US"/>
        </w:rPr>
        <w:t>ture transitions and settings;</w:t>
      </w:r>
      <w:r w:rsidRPr="005A5732">
        <w:rPr>
          <w:rFonts w:ascii="Arial" w:hAnsi="Arial" w:cs="Arial"/>
          <w:sz w:val="24"/>
          <w:szCs w:val="24"/>
          <w:lang w:val="en-US"/>
        </w:rPr>
        <w:t xml:space="preserve"> summative assessment highlights the individual child's interests, developmental band, and the type of learning support provided.</w:t>
      </w:r>
    </w:p>
    <w:p w:rsidR="008C41B4" w:rsidRDefault="008C41B4" w:rsidP="008C41B4">
      <w:pPr>
        <w:spacing w:line="360" w:lineRule="auto"/>
        <w:jc w:val="both"/>
        <w:rPr>
          <w:rFonts w:ascii="Arial" w:hAnsi="Arial" w:cs="Arial"/>
          <w:sz w:val="24"/>
          <w:szCs w:val="24"/>
          <w:lang w:val="en-US"/>
        </w:rPr>
      </w:pPr>
      <w:r>
        <w:rPr>
          <w:rFonts w:ascii="Arial" w:hAnsi="Arial" w:cs="Arial"/>
          <w:sz w:val="24"/>
          <w:szCs w:val="24"/>
          <w:lang w:val="en-US"/>
        </w:rPr>
        <w:t>O</w:t>
      </w:r>
      <w:r w:rsidRPr="00553FC7">
        <w:rPr>
          <w:rFonts w:ascii="Arial" w:hAnsi="Arial" w:cs="Arial"/>
          <w:sz w:val="24"/>
          <w:szCs w:val="24"/>
          <w:lang w:val="en-US"/>
        </w:rPr>
        <w:t>bservation is an</w:t>
      </w:r>
      <w:r>
        <w:rPr>
          <w:rFonts w:ascii="Arial" w:hAnsi="Arial" w:cs="Arial"/>
          <w:sz w:val="24"/>
          <w:szCs w:val="24"/>
          <w:lang w:val="en-US"/>
        </w:rPr>
        <w:t xml:space="preserve"> important part of daily practic</w:t>
      </w:r>
      <w:r w:rsidRPr="00553FC7">
        <w:rPr>
          <w:rFonts w:ascii="Arial" w:hAnsi="Arial" w:cs="Arial"/>
          <w:sz w:val="24"/>
          <w:szCs w:val="24"/>
          <w:lang w:val="en-US"/>
        </w:rPr>
        <w:t>e. The primary goals of observing children are to establish where they are on the learning continuum so they ca</w:t>
      </w:r>
      <w:r>
        <w:rPr>
          <w:rFonts w:ascii="Arial" w:hAnsi="Arial" w:cs="Arial"/>
          <w:sz w:val="24"/>
          <w:szCs w:val="24"/>
          <w:lang w:val="en-US"/>
        </w:rPr>
        <w:t>n progress, as well as the</w:t>
      </w:r>
      <w:r w:rsidRPr="00553FC7">
        <w:rPr>
          <w:rFonts w:ascii="Arial" w:hAnsi="Arial" w:cs="Arial"/>
          <w:sz w:val="24"/>
          <w:szCs w:val="24"/>
          <w:lang w:val="en-US"/>
        </w:rPr>
        <w:t xml:space="preserve"> </w:t>
      </w:r>
      <w:r w:rsidRPr="00F878F0">
        <w:rPr>
          <w:rFonts w:ascii="Arial" w:hAnsi="Arial" w:cs="Arial"/>
          <w:sz w:val="24"/>
          <w:szCs w:val="24"/>
        </w:rPr>
        <w:t>identification of potential special educational needs (SEN) or additional learning needs (ALN)</w:t>
      </w:r>
      <w:r>
        <w:rPr>
          <w:rFonts w:ascii="Arial" w:hAnsi="Arial" w:cs="Arial"/>
          <w:sz w:val="24"/>
          <w:szCs w:val="24"/>
        </w:rPr>
        <w:t xml:space="preserve">, </w:t>
      </w:r>
      <w:r w:rsidRPr="009C7CDD">
        <w:rPr>
          <w:rFonts w:ascii="Arial" w:hAnsi="Arial" w:cs="Arial"/>
          <w:sz w:val="24"/>
          <w:szCs w:val="24"/>
        </w:rPr>
        <w:t xml:space="preserve"> </w:t>
      </w:r>
      <w:r>
        <w:rPr>
          <w:rFonts w:ascii="Arial" w:hAnsi="Arial" w:cs="Arial"/>
          <w:sz w:val="24"/>
          <w:szCs w:val="24"/>
        </w:rPr>
        <w:t>without this</w:t>
      </w:r>
      <w:r w:rsidRPr="009C7CDD">
        <w:rPr>
          <w:rFonts w:ascii="Arial" w:hAnsi="Arial" w:cs="Arial"/>
          <w:sz w:val="24"/>
          <w:szCs w:val="24"/>
        </w:rPr>
        <w:t>, children will not receive the assistance they require at the appropriate time and in the most appropriate way</w:t>
      </w:r>
      <w:r>
        <w:rPr>
          <w:rFonts w:ascii="Arial" w:hAnsi="Arial" w:cs="Arial"/>
          <w:sz w:val="24"/>
          <w:szCs w:val="24"/>
        </w:rPr>
        <w:t xml:space="preserve"> (Early Years Matters, 2007)</w:t>
      </w:r>
      <w:r w:rsidRPr="009C7CDD">
        <w:rPr>
          <w:rFonts w:ascii="Arial" w:hAnsi="Arial" w:cs="Arial"/>
          <w:sz w:val="24"/>
          <w:szCs w:val="24"/>
        </w:rPr>
        <w:t>.</w:t>
      </w:r>
      <w:r>
        <w:rPr>
          <w:rFonts w:ascii="Arial" w:hAnsi="Arial" w:cs="Arial"/>
          <w:sz w:val="24"/>
          <w:szCs w:val="24"/>
          <w:lang w:val="en-US"/>
        </w:rPr>
        <w:t xml:space="preserve"> Brodie (2021) suggests</w:t>
      </w:r>
      <w:r w:rsidRPr="00553FC7">
        <w:rPr>
          <w:rFonts w:ascii="Arial" w:hAnsi="Arial" w:cs="Arial"/>
          <w:sz w:val="24"/>
          <w:szCs w:val="24"/>
          <w:lang w:val="en-US"/>
        </w:rPr>
        <w:t xml:space="preserve"> </w:t>
      </w:r>
      <w:r>
        <w:rPr>
          <w:rFonts w:ascii="Arial" w:hAnsi="Arial" w:cs="Arial"/>
          <w:sz w:val="24"/>
          <w:szCs w:val="24"/>
          <w:lang w:val="en-US"/>
        </w:rPr>
        <w:t>through observation,</w:t>
      </w:r>
      <w:r w:rsidRPr="00553FC7">
        <w:rPr>
          <w:rFonts w:ascii="Arial" w:hAnsi="Arial" w:cs="Arial"/>
          <w:sz w:val="24"/>
          <w:szCs w:val="24"/>
          <w:lang w:val="en-US"/>
        </w:rPr>
        <w:t xml:space="preserve"> </w:t>
      </w:r>
      <w:r>
        <w:rPr>
          <w:rFonts w:ascii="Arial" w:hAnsi="Arial" w:cs="Arial"/>
          <w:sz w:val="24"/>
          <w:szCs w:val="24"/>
          <w:lang w:val="en-US"/>
        </w:rPr>
        <w:t>practitioners can measure how far</w:t>
      </w:r>
      <w:r w:rsidRPr="00553FC7">
        <w:rPr>
          <w:rFonts w:ascii="Arial" w:hAnsi="Arial" w:cs="Arial"/>
          <w:sz w:val="24"/>
          <w:szCs w:val="24"/>
          <w:lang w:val="en-US"/>
        </w:rPr>
        <w:t xml:space="preserve"> children have progressed and whether they require additional opportunities to reinforce their </w:t>
      </w:r>
      <w:r>
        <w:rPr>
          <w:rFonts w:ascii="Arial" w:hAnsi="Arial" w:cs="Arial"/>
          <w:sz w:val="24"/>
          <w:szCs w:val="24"/>
          <w:lang w:val="en-US"/>
        </w:rPr>
        <w:t xml:space="preserve">individual </w:t>
      </w:r>
      <w:r w:rsidRPr="00553FC7">
        <w:rPr>
          <w:rFonts w:ascii="Arial" w:hAnsi="Arial" w:cs="Arial"/>
          <w:sz w:val="24"/>
          <w:szCs w:val="24"/>
          <w:lang w:val="en-US"/>
        </w:rPr>
        <w:t>knowledge.</w:t>
      </w:r>
      <w:r>
        <w:rPr>
          <w:rFonts w:ascii="Arial" w:hAnsi="Arial" w:cs="Arial"/>
          <w:sz w:val="24"/>
          <w:szCs w:val="24"/>
          <w:lang w:val="en-US"/>
        </w:rPr>
        <w:t xml:space="preserve"> Maynard (et al, 2013) and Merewether (2015) claim i</w:t>
      </w:r>
      <w:r w:rsidRPr="00290A89">
        <w:rPr>
          <w:rFonts w:ascii="Arial" w:hAnsi="Arial" w:cs="Arial"/>
          <w:sz w:val="24"/>
          <w:szCs w:val="24"/>
          <w:lang w:val="en-US"/>
        </w:rPr>
        <w:t xml:space="preserve">t is important to make observations in both the indoor and </w:t>
      </w:r>
      <w:r w:rsidRPr="00290A89">
        <w:rPr>
          <w:rFonts w:ascii="Arial" w:hAnsi="Arial" w:cs="Arial"/>
          <w:sz w:val="24"/>
          <w:szCs w:val="24"/>
          <w:lang w:val="en-US"/>
        </w:rPr>
        <w:lastRenderedPageBreak/>
        <w:t xml:space="preserve">outdoor environments in order to develop a picture of the whole child. </w:t>
      </w:r>
      <w:r>
        <w:rPr>
          <w:rFonts w:ascii="Arial" w:hAnsi="Arial" w:cs="Arial"/>
          <w:sz w:val="24"/>
          <w:szCs w:val="24"/>
          <w:lang w:val="en-US"/>
        </w:rPr>
        <w:t>Furthermore claiming i</w:t>
      </w:r>
      <w:r w:rsidRPr="00290A89">
        <w:rPr>
          <w:rFonts w:ascii="Arial" w:hAnsi="Arial" w:cs="Arial"/>
          <w:sz w:val="24"/>
          <w:szCs w:val="24"/>
          <w:lang w:val="en-US"/>
        </w:rPr>
        <w:t xml:space="preserve">t is </w:t>
      </w:r>
      <w:r>
        <w:rPr>
          <w:rFonts w:ascii="Arial" w:hAnsi="Arial" w:cs="Arial"/>
          <w:sz w:val="24"/>
          <w:szCs w:val="24"/>
          <w:lang w:val="en-US"/>
        </w:rPr>
        <w:t>well known that children act, show skills and</w:t>
      </w:r>
      <w:r w:rsidRPr="00290A89">
        <w:rPr>
          <w:rFonts w:ascii="Arial" w:hAnsi="Arial" w:cs="Arial"/>
          <w:sz w:val="24"/>
          <w:szCs w:val="24"/>
          <w:lang w:val="en-US"/>
        </w:rPr>
        <w:t xml:space="preserve"> learn differently when they are outside, and it is important to account for this in the assessment process. </w:t>
      </w:r>
    </w:p>
    <w:p w:rsidR="008C41B4" w:rsidRDefault="008C41B4" w:rsidP="008C41B4">
      <w:pPr>
        <w:spacing w:line="360" w:lineRule="auto"/>
        <w:jc w:val="both"/>
        <w:rPr>
          <w:rFonts w:ascii="Arial" w:hAnsi="Arial" w:cs="Arial"/>
          <w:sz w:val="24"/>
          <w:szCs w:val="24"/>
          <w:lang w:val="en-US"/>
        </w:rPr>
      </w:pPr>
      <w:r w:rsidRPr="00290A89">
        <w:rPr>
          <w:rFonts w:ascii="Arial" w:hAnsi="Arial" w:cs="Arial"/>
          <w:sz w:val="24"/>
          <w:szCs w:val="24"/>
          <w:lang w:val="en-US"/>
        </w:rPr>
        <w:t xml:space="preserve">Rather than focusing on Foundation Phase outcomes, it is essential to focus on children's </w:t>
      </w:r>
      <w:r>
        <w:rPr>
          <w:rFonts w:ascii="Arial" w:hAnsi="Arial" w:cs="Arial"/>
          <w:sz w:val="24"/>
          <w:szCs w:val="24"/>
          <w:lang w:val="en-US"/>
        </w:rPr>
        <w:t xml:space="preserve">individual </w:t>
      </w:r>
      <w:r w:rsidRPr="00290A89">
        <w:rPr>
          <w:rFonts w:ascii="Arial" w:hAnsi="Arial" w:cs="Arial"/>
          <w:sz w:val="24"/>
          <w:szCs w:val="24"/>
          <w:lang w:val="en-US"/>
        </w:rPr>
        <w:t>accomplishments versus curriculum skills and details of how they could go forward in order for formati</w:t>
      </w:r>
      <w:r>
        <w:rPr>
          <w:rFonts w:ascii="Arial" w:hAnsi="Arial" w:cs="Arial"/>
          <w:sz w:val="24"/>
          <w:szCs w:val="24"/>
          <w:lang w:val="en-US"/>
        </w:rPr>
        <w:t>ve assessment to be meaningful believes Jones (2021).Through formative assessment, p</w:t>
      </w:r>
      <w:r w:rsidRPr="00290A89">
        <w:rPr>
          <w:rFonts w:ascii="Arial" w:hAnsi="Arial" w:cs="Arial"/>
          <w:sz w:val="24"/>
          <w:szCs w:val="24"/>
          <w:lang w:val="en-US"/>
        </w:rPr>
        <w:t>ractitioners can determine individual children's current position, plan and set goals for skill progression, and recognize</w:t>
      </w:r>
      <w:r>
        <w:rPr>
          <w:rFonts w:ascii="Arial" w:hAnsi="Arial" w:cs="Arial"/>
          <w:sz w:val="24"/>
          <w:szCs w:val="24"/>
          <w:lang w:val="en-US"/>
        </w:rPr>
        <w:t xml:space="preserve"> when goals have been achieved; r</w:t>
      </w:r>
      <w:r w:rsidRPr="00290A89">
        <w:rPr>
          <w:rFonts w:ascii="Arial" w:hAnsi="Arial" w:cs="Arial"/>
          <w:sz w:val="24"/>
          <w:szCs w:val="24"/>
          <w:lang w:val="en-US"/>
        </w:rPr>
        <w:t>ather tha</w:t>
      </w:r>
      <w:r>
        <w:rPr>
          <w:rFonts w:ascii="Arial" w:hAnsi="Arial" w:cs="Arial"/>
          <w:sz w:val="24"/>
          <w:szCs w:val="24"/>
          <w:lang w:val="en-US"/>
        </w:rPr>
        <w:t>n relating directly to outcomes;</w:t>
      </w:r>
      <w:r w:rsidRPr="00290A89">
        <w:rPr>
          <w:rFonts w:ascii="Arial" w:hAnsi="Arial" w:cs="Arial"/>
          <w:sz w:val="24"/>
          <w:szCs w:val="24"/>
          <w:lang w:val="en-US"/>
        </w:rPr>
        <w:t xml:space="preserve"> </w:t>
      </w:r>
      <w:r>
        <w:rPr>
          <w:rFonts w:ascii="Arial" w:hAnsi="Arial" w:cs="Arial"/>
          <w:sz w:val="24"/>
          <w:szCs w:val="24"/>
          <w:lang w:val="en-US"/>
        </w:rPr>
        <w:t xml:space="preserve">(PACEY, 2017) </w:t>
      </w:r>
      <w:r w:rsidRPr="00615D37">
        <w:rPr>
          <w:rFonts w:ascii="Arial" w:hAnsi="Arial" w:cs="Arial"/>
          <w:sz w:val="24"/>
          <w:szCs w:val="24"/>
          <w:lang w:val="en-US"/>
        </w:rPr>
        <w:t xml:space="preserve">the outcomes start with bronze, silver and gold, </w:t>
      </w:r>
      <w:r>
        <w:rPr>
          <w:rFonts w:ascii="Arial" w:hAnsi="Arial" w:cs="Arial"/>
          <w:sz w:val="24"/>
          <w:szCs w:val="24"/>
          <w:lang w:val="en-US"/>
        </w:rPr>
        <w:t xml:space="preserve">then progressing to outcome 1-6, </w:t>
      </w:r>
      <w:r w:rsidRPr="00290A89">
        <w:rPr>
          <w:rFonts w:ascii="Arial" w:hAnsi="Arial" w:cs="Arial"/>
          <w:sz w:val="24"/>
          <w:szCs w:val="24"/>
          <w:lang w:val="en-US"/>
        </w:rPr>
        <w:t xml:space="preserve">which </w:t>
      </w:r>
      <w:r>
        <w:rPr>
          <w:rFonts w:ascii="Arial" w:hAnsi="Arial" w:cs="Arial"/>
          <w:sz w:val="24"/>
          <w:szCs w:val="24"/>
          <w:lang w:val="en-US"/>
        </w:rPr>
        <w:t>groups children into age groups. The Foundation Phase Outcomes are aligned with children’s expected ages of development; grouping children’s developments and skills with their same age groups (Glazzard et al, 2010). Glazzard (et al, 2010) claims s</w:t>
      </w:r>
      <w:r w:rsidRPr="008A35C7">
        <w:rPr>
          <w:rFonts w:ascii="Arial" w:hAnsi="Arial" w:cs="Arial"/>
          <w:sz w:val="24"/>
          <w:szCs w:val="24"/>
          <w:lang w:val="en-US"/>
        </w:rPr>
        <w:t>etting a goal of capturing every facet of learning resulting from a specific activity for each unique child is unrealistic.</w:t>
      </w:r>
      <w:r>
        <w:rPr>
          <w:rFonts w:ascii="Arial" w:hAnsi="Arial" w:cs="Arial"/>
          <w:sz w:val="24"/>
          <w:szCs w:val="24"/>
          <w:lang w:val="en-US"/>
        </w:rPr>
        <w:t xml:space="preserve"> However, Jones (2021) claims governments</w:t>
      </w:r>
      <w:r w:rsidRPr="00821030">
        <w:rPr>
          <w:rFonts w:ascii="Arial" w:hAnsi="Arial" w:cs="Arial"/>
          <w:sz w:val="24"/>
          <w:szCs w:val="24"/>
          <w:lang w:val="en-US"/>
        </w:rPr>
        <w:t xml:space="preserve"> assign numerical scores to children as young as four years old, which arguably serve minimal purpose other than to put educators, parents, and young children under strain while reinforcing curricular priorities.</w:t>
      </w:r>
    </w:p>
    <w:p w:rsidR="008C41B4" w:rsidRPr="00025785" w:rsidRDefault="008C41B4" w:rsidP="008C41B4">
      <w:pPr>
        <w:spacing w:line="360" w:lineRule="auto"/>
        <w:jc w:val="both"/>
        <w:rPr>
          <w:rFonts w:ascii="Arial" w:hAnsi="Arial" w:cs="Arial"/>
          <w:sz w:val="24"/>
          <w:szCs w:val="24"/>
          <w:u w:val="single"/>
        </w:rPr>
      </w:pPr>
      <w:r w:rsidRPr="00025785">
        <w:rPr>
          <w:rFonts w:ascii="Arial" w:hAnsi="Arial" w:cs="Arial"/>
          <w:sz w:val="24"/>
          <w:szCs w:val="24"/>
          <w:u w:val="single"/>
        </w:rPr>
        <w:t xml:space="preserve">The Unique child </w:t>
      </w:r>
    </w:p>
    <w:p w:rsidR="008C41B4" w:rsidRDefault="008C41B4" w:rsidP="008C41B4">
      <w:pPr>
        <w:spacing w:line="360" w:lineRule="auto"/>
        <w:jc w:val="both"/>
        <w:rPr>
          <w:rFonts w:ascii="Arial" w:hAnsi="Arial" w:cs="Arial"/>
          <w:sz w:val="24"/>
          <w:szCs w:val="24"/>
        </w:rPr>
      </w:pPr>
      <w:r w:rsidRPr="00251875">
        <w:rPr>
          <w:rFonts w:ascii="Arial" w:hAnsi="Arial" w:cs="Arial"/>
          <w:sz w:val="24"/>
          <w:szCs w:val="24"/>
        </w:rPr>
        <w:t>Every child is a unique individual who is always learning and can be resilient, capab</w:t>
      </w:r>
      <w:r>
        <w:rPr>
          <w:rFonts w:ascii="Arial" w:hAnsi="Arial" w:cs="Arial"/>
          <w:sz w:val="24"/>
          <w:szCs w:val="24"/>
        </w:rPr>
        <w:t xml:space="preserve">le, confident, and self-assured (Fisher, 2010: Early Years Matters, 2007: PACEY, 2017). </w:t>
      </w:r>
      <w:r w:rsidRPr="00F263B6">
        <w:rPr>
          <w:rFonts w:ascii="Arial" w:hAnsi="Arial" w:cs="Arial"/>
          <w:sz w:val="24"/>
          <w:szCs w:val="24"/>
        </w:rPr>
        <w:t>Children develop at different rates and in individual ways. Physical, cognitive, linguistic, spiritual, social, and emotional developments are</w:t>
      </w:r>
      <w:r>
        <w:rPr>
          <w:rFonts w:ascii="Arial" w:hAnsi="Arial" w:cs="Arial"/>
          <w:sz w:val="24"/>
          <w:szCs w:val="24"/>
        </w:rPr>
        <w:t xml:space="preserve"> all extremely important claim Every Years Matters (2007). </w:t>
      </w:r>
    </w:p>
    <w:p w:rsidR="008C41B4" w:rsidRDefault="008C41B4" w:rsidP="008C41B4">
      <w:pPr>
        <w:spacing w:line="360" w:lineRule="auto"/>
        <w:jc w:val="both"/>
        <w:rPr>
          <w:rFonts w:ascii="Arial" w:hAnsi="Arial" w:cs="Arial"/>
          <w:sz w:val="24"/>
          <w:szCs w:val="24"/>
        </w:rPr>
      </w:pPr>
      <w:r>
        <w:rPr>
          <w:rFonts w:ascii="Arial" w:hAnsi="Arial" w:cs="Arial"/>
          <w:sz w:val="24"/>
          <w:szCs w:val="24"/>
        </w:rPr>
        <w:t xml:space="preserve">                 </w:t>
      </w:r>
      <w:r w:rsidRPr="00CD2455">
        <w:rPr>
          <w:rFonts w:ascii="Arial" w:hAnsi="Arial" w:cs="Arial"/>
          <w:sz w:val="24"/>
          <w:szCs w:val="24"/>
        </w:rPr>
        <w:t>The ease or complexity of daily living, the terrain in which you live, and the community in which you were raised all have a significant impact on your life chances and the type of person you can become, the concept of the unique chi</w:t>
      </w:r>
      <w:r>
        <w:rPr>
          <w:rFonts w:ascii="Arial" w:hAnsi="Arial" w:cs="Arial"/>
          <w:sz w:val="24"/>
          <w:szCs w:val="24"/>
        </w:rPr>
        <w:t>ld is connect to this statement</w:t>
      </w:r>
      <w:r w:rsidRPr="00CD2455">
        <w:rPr>
          <w:rFonts w:ascii="Arial" w:hAnsi="Arial" w:cs="Arial"/>
          <w:sz w:val="24"/>
          <w:szCs w:val="24"/>
        </w:rPr>
        <w:t xml:space="preserve"> suggests Smidt (2010). According to Childcare (2021) due to all of these potential contributing factors, practitioners must use a differentiat</w:t>
      </w:r>
      <w:r>
        <w:rPr>
          <w:rFonts w:ascii="Arial" w:hAnsi="Arial" w:cs="Arial"/>
          <w:sz w:val="24"/>
          <w:szCs w:val="24"/>
        </w:rPr>
        <w:t>ion process, which suggests</w:t>
      </w:r>
      <w:r w:rsidRPr="00CD2455">
        <w:rPr>
          <w:rFonts w:ascii="Arial" w:hAnsi="Arial" w:cs="Arial"/>
          <w:sz w:val="24"/>
          <w:szCs w:val="24"/>
        </w:rPr>
        <w:t xml:space="preserve"> activities, planning, resources, and environments must be adapted to meet the individual needs of each child, allowing them to participate and get the most out of each experience.</w:t>
      </w:r>
      <w:r>
        <w:rPr>
          <w:rFonts w:ascii="Arial" w:hAnsi="Arial" w:cs="Arial"/>
          <w:sz w:val="24"/>
          <w:szCs w:val="24"/>
        </w:rPr>
        <w:t xml:space="preserve"> </w:t>
      </w:r>
      <w:r w:rsidRPr="00CD2455">
        <w:rPr>
          <w:rFonts w:ascii="Arial" w:hAnsi="Arial" w:cs="Arial"/>
          <w:sz w:val="24"/>
          <w:szCs w:val="24"/>
        </w:rPr>
        <w:t xml:space="preserve">As a practitioner, it is your obligation to provide </w:t>
      </w:r>
      <w:r w:rsidRPr="00CD2455">
        <w:rPr>
          <w:rFonts w:ascii="Arial" w:hAnsi="Arial" w:cs="Arial"/>
          <w:sz w:val="24"/>
          <w:szCs w:val="24"/>
        </w:rPr>
        <w:lastRenderedPageBreak/>
        <w:t>suitable activities for each child's age and stage of development in order to aid their gro</w:t>
      </w:r>
      <w:r>
        <w:rPr>
          <w:rFonts w:ascii="Arial" w:hAnsi="Arial" w:cs="Arial"/>
          <w:sz w:val="24"/>
          <w:szCs w:val="24"/>
        </w:rPr>
        <w:t xml:space="preserve">wth, development, and learning (Krause, 2021). </w:t>
      </w:r>
    </w:p>
    <w:p w:rsidR="008C41B4" w:rsidRPr="00132157" w:rsidRDefault="008C41B4" w:rsidP="008C41B4">
      <w:pPr>
        <w:spacing w:line="360" w:lineRule="auto"/>
        <w:jc w:val="both"/>
        <w:rPr>
          <w:rFonts w:ascii="Arial" w:hAnsi="Arial" w:cs="Arial"/>
          <w:sz w:val="24"/>
          <w:szCs w:val="24"/>
        </w:rPr>
      </w:pPr>
      <w:r w:rsidRPr="00CD2455">
        <w:rPr>
          <w:rFonts w:ascii="Arial" w:hAnsi="Arial" w:cs="Arial"/>
          <w:sz w:val="24"/>
          <w:szCs w:val="24"/>
        </w:rPr>
        <w:t>Each child requires individual</w:t>
      </w:r>
      <w:r>
        <w:rPr>
          <w:rFonts w:ascii="Arial" w:hAnsi="Arial" w:cs="Arial"/>
          <w:sz w:val="24"/>
          <w:szCs w:val="24"/>
        </w:rPr>
        <w:t>ised care, which the Early Years</w:t>
      </w:r>
      <w:r w:rsidRPr="00CD2455">
        <w:rPr>
          <w:rFonts w:ascii="Arial" w:hAnsi="Arial" w:cs="Arial"/>
          <w:sz w:val="24"/>
          <w:szCs w:val="24"/>
        </w:rPr>
        <w:t xml:space="preserve"> aims to provide throug</w:t>
      </w:r>
      <w:r>
        <w:rPr>
          <w:rFonts w:ascii="Arial" w:hAnsi="Arial" w:cs="Arial"/>
          <w:sz w:val="24"/>
          <w:szCs w:val="24"/>
        </w:rPr>
        <w:t>h its focus on a unique child (Childcare, 2021). When discussing how children</w:t>
      </w:r>
      <w:r w:rsidRPr="00AC5CB8">
        <w:rPr>
          <w:rFonts w:ascii="Arial" w:hAnsi="Arial" w:cs="Arial"/>
          <w:sz w:val="24"/>
          <w:szCs w:val="24"/>
        </w:rPr>
        <w:t xml:space="preserve"> learn, it's essential to remember that they may not just progress at various rates,</w:t>
      </w:r>
      <w:r>
        <w:rPr>
          <w:rFonts w:ascii="Arial" w:hAnsi="Arial" w:cs="Arial"/>
          <w:sz w:val="24"/>
          <w:szCs w:val="24"/>
        </w:rPr>
        <w:t xml:space="preserve"> but also in different ways (Krause, 2021). Furthermore, claiming</w:t>
      </w:r>
      <w:r w:rsidRPr="00AC5CB8">
        <w:rPr>
          <w:rFonts w:ascii="Arial" w:hAnsi="Arial" w:cs="Arial"/>
          <w:sz w:val="24"/>
          <w:szCs w:val="24"/>
        </w:rPr>
        <w:t xml:space="preserve"> that a more flexible approach to development would imply not just acknowledging that learners progress at varying rates, but also that individual learners' progression can look different</w:t>
      </w:r>
      <w:r>
        <w:rPr>
          <w:rFonts w:ascii="Arial" w:hAnsi="Arial" w:cs="Arial"/>
          <w:sz w:val="24"/>
          <w:szCs w:val="24"/>
        </w:rPr>
        <w:t xml:space="preserve"> (PACEY, 2017; Early Years Matters, 2007; Krause, 2021)</w:t>
      </w:r>
      <w:r w:rsidRPr="00AC5CB8">
        <w:rPr>
          <w:rFonts w:ascii="Arial" w:hAnsi="Arial" w:cs="Arial"/>
          <w:sz w:val="24"/>
          <w:szCs w:val="24"/>
        </w:rPr>
        <w:t>.</w:t>
      </w:r>
      <w:r>
        <w:rPr>
          <w:rFonts w:ascii="Arial" w:hAnsi="Arial" w:cs="Arial"/>
          <w:sz w:val="24"/>
          <w:szCs w:val="24"/>
        </w:rPr>
        <w:t xml:space="preserve"> </w:t>
      </w:r>
      <w:r w:rsidRPr="00AC5CB8">
        <w:rPr>
          <w:rFonts w:ascii="Arial" w:hAnsi="Arial" w:cs="Arial"/>
          <w:sz w:val="24"/>
          <w:szCs w:val="24"/>
        </w:rPr>
        <w:t>Learners' unique capabilities and strengths should be nurtured in school, and students should feel empowered by their learning experiences rather than disempowered by being judged against criteria that are unsuitable for them</w:t>
      </w:r>
      <w:r>
        <w:rPr>
          <w:rFonts w:ascii="Arial" w:hAnsi="Arial" w:cs="Arial"/>
          <w:sz w:val="24"/>
          <w:szCs w:val="24"/>
        </w:rPr>
        <w:t xml:space="preserve"> believes Krause (2021)</w:t>
      </w:r>
      <w:r w:rsidRPr="00AC5CB8">
        <w:rPr>
          <w:rFonts w:ascii="Arial" w:hAnsi="Arial" w:cs="Arial"/>
          <w:sz w:val="24"/>
          <w:szCs w:val="24"/>
        </w:rPr>
        <w:t>.</w:t>
      </w:r>
      <w:r>
        <w:rPr>
          <w:rFonts w:ascii="Arial" w:hAnsi="Arial" w:cs="Arial"/>
          <w:sz w:val="24"/>
          <w:szCs w:val="24"/>
        </w:rPr>
        <w:t xml:space="preserve"> </w:t>
      </w:r>
      <w:r>
        <w:rPr>
          <w:rFonts w:ascii="Arial" w:hAnsi="Arial" w:cs="Arial"/>
          <w:sz w:val="24"/>
          <w:szCs w:val="24"/>
          <w:lang w:val="en-US"/>
        </w:rPr>
        <w:t>Habgood and Ainsworth (2011) claim c</w:t>
      </w:r>
      <w:r w:rsidRPr="00290A89">
        <w:rPr>
          <w:rFonts w:ascii="Arial" w:hAnsi="Arial" w:cs="Arial"/>
          <w:sz w:val="24"/>
          <w:szCs w:val="24"/>
          <w:lang w:val="en-US"/>
        </w:rPr>
        <w:t xml:space="preserve">hildren should be encouraged to understand and appreciate their </w:t>
      </w:r>
      <w:r>
        <w:rPr>
          <w:rFonts w:ascii="Arial" w:hAnsi="Arial" w:cs="Arial"/>
          <w:sz w:val="24"/>
          <w:szCs w:val="24"/>
          <w:lang w:val="en-US"/>
        </w:rPr>
        <w:t xml:space="preserve">own individual </w:t>
      </w:r>
      <w:r w:rsidRPr="00290A89">
        <w:rPr>
          <w:rFonts w:ascii="Arial" w:hAnsi="Arial" w:cs="Arial"/>
          <w:sz w:val="24"/>
          <w:szCs w:val="24"/>
          <w:lang w:val="en-US"/>
        </w:rPr>
        <w:t xml:space="preserve">skill development and be provided with the opportunity to communicate their feelings and thoughts regarding how they are improving across numerous tasks and activities, as appropriate. </w:t>
      </w:r>
      <w:r>
        <w:rPr>
          <w:rFonts w:ascii="Arial" w:hAnsi="Arial" w:cs="Arial"/>
          <w:sz w:val="24"/>
          <w:szCs w:val="24"/>
          <w:lang w:val="en-US"/>
        </w:rPr>
        <w:t>Dowling (2014) believes</w:t>
      </w:r>
      <w:r>
        <w:rPr>
          <w:rFonts w:ascii="Arial" w:hAnsi="Arial" w:cs="Arial"/>
          <w:sz w:val="24"/>
          <w:szCs w:val="24"/>
        </w:rPr>
        <w:t xml:space="preserve"> </w:t>
      </w:r>
      <w:r>
        <w:rPr>
          <w:rFonts w:ascii="Arial" w:hAnsi="Arial" w:cs="Arial"/>
          <w:sz w:val="24"/>
          <w:szCs w:val="24"/>
          <w:lang w:val="en-US"/>
        </w:rPr>
        <w:t>c</w:t>
      </w:r>
      <w:r w:rsidRPr="002E3F92">
        <w:rPr>
          <w:rFonts w:ascii="Arial" w:hAnsi="Arial" w:cs="Arial"/>
          <w:sz w:val="24"/>
          <w:szCs w:val="24"/>
          <w:lang w:val="en-US"/>
        </w:rPr>
        <w:t>hildren's learning and development should be supported by developmentally appropriate materials and activities, which should be carefully planned by the practitioner for each individual child's needs rather than expecting each child to fit into one size of provision.</w:t>
      </w:r>
    </w:p>
    <w:p w:rsidR="008C41B4" w:rsidRDefault="008C41B4" w:rsidP="008C41B4">
      <w:pPr>
        <w:spacing w:line="360" w:lineRule="auto"/>
        <w:jc w:val="both"/>
        <w:rPr>
          <w:rFonts w:ascii="Arial" w:hAnsi="Arial" w:cs="Arial"/>
          <w:sz w:val="24"/>
          <w:szCs w:val="24"/>
          <w:u w:val="single"/>
          <w:lang w:val="en-US"/>
        </w:rPr>
      </w:pPr>
      <w:r>
        <w:rPr>
          <w:rFonts w:ascii="Arial" w:hAnsi="Arial" w:cs="Arial"/>
          <w:sz w:val="24"/>
          <w:szCs w:val="24"/>
          <w:u w:val="single"/>
          <w:lang w:val="en-US"/>
        </w:rPr>
        <w:t>New C</w:t>
      </w:r>
      <w:r w:rsidRPr="00105A05">
        <w:rPr>
          <w:rFonts w:ascii="Arial" w:hAnsi="Arial" w:cs="Arial"/>
          <w:sz w:val="24"/>
          <w:szCs w:val="24"/>
          <w:u w:val="single"/>
          <w:lang w:val="en-US"/>
        </w:rPr>
        <w:t>urriculum for Wales</w:t>
      </w:r>
    </w:p>
    <w:p w:rsidR="008C41B4" w:rsidRDefault="008C41B4" w:rsidP="008C41B4">
      <w:pPr>
        <w:spacing w:line="360" w:lineRule="auto"/>
        <w:jc w:val="both"/>
        <w:rPr>
          <w:rFonts w:ascii="Arial" w:hAnsi="Arial" w:cs="Arial"/>
          <w:color w:val="C00000"/>
          <w:sz w:val="24"/>
          <w:szCs w:val="24"/>
          <w:lang w:val="en-US"/>
        </w:rPr>
      </w:pPr>
      <w:r w:rsidRPr="00F74D07">
        <w:rPr>
          <w:rFonts w:ascii="Arial" w:hAnsi="Arial" w:cs="Arial"/>
          <w:sz w:val="24"/>
          <w:szCs w:val="24"/>
          <w:lang w:val="en-US"/>
        </w:rPr>
        <w:t xml:space="preserve">The </w:t>
      </w:r>
      <w:r>
        <w:rPr>
          <w:rFonts w:ascii="Arial" w:hAnsi="Arial" w:cs="Arial"/>
          <w:sz w:val="24"/>
          <w:szCs w:val="24"/>
          <w:lang w:val="en-US"/>
        </w:rPr>
        <w:t xml:space="preserve">new </w:t>
      </w:r>
      <w:r w:rsidRPr="00F74D07">
        <w:rPr>
          <w:rFonts w:ascii="Arial" w:hAnsi="Arial" w:cs="Arial"/>
          <w:sz w:val="24"/>
          <w:szCs w:val="24"/>
          <w:lang w:val="en-US"/>
        </w:rPr>
        <w:t>curriculum was created in Wales, but it was influenced by the best ideas from all over the world claims Timothy-Webber (2021).</w:t>
      </w:r>
      <w:r w:rsidRPr="00776C7E">
        <w:rPr>
          <w:rFonts w:ascii="Arial" w:hAnsi="Arial" w:cs="Arial"/>
          <w:color w:val="C00000"/>
          <w:sz w:val="24"/>
          <w:szCs w:val="24"/>
          <w:lang w:val="en-US"/>
        </w:rPr>
        <w:t xml:space="preserve"> </w:t>
      </w:r>
      <w:r w:rsidRPr="00A771CD">
        <w:rPr>
          <w:rFonts w:ascii="Arial" w:hAnsi="Arial" w:cs="Arial"/>
          <w:sz w:val="24"/>
          <w:szCs w:val="24"/>
          <w:lang w:val="en-US"/>
        </w:rPr>
        <w:t>Williams (2019) states the curriculum guidance has already been released and it is the result of years of collaboration between teachers, professionals, national and community organizations from Wales, the OECD, and as far as New Zealand.</w:t>
      </w:r>
      <w:r>
        <w:rPr>
          <w:rFonts w:ascii="Arial" w:hAnsi="Arial" w:cs="Arial"/>
          <w:color w:val="C00000"/>
          <w:sz w:val="24"/>
          <w:szCs w:val="24"/>
          <w:lang w:val="en-US"/>
        </w:rPr>
        <w:t xml:space="preserve"> </w:t>
      </w:r>
      <w:r>
        <w:rPr>
          <w:rFonts w:ascii="Arial" w:hAnsi="Arial" w:cs="Arial"/>
          <w:sz w:val="24"/>
          <w:szCs w:val="24"/>
          <w:lang w:val="en-US"/>
        </w:rPr>
        <w:t>According to Williams (2019</w:t>
      </w:r>
      <w:r w:rsidRPr="00EE080B">
        <w:rPr>
          <w:rFonts w:ascii="Arial" w:hAnsi="Arial" w:cs="Arial"/>
          <w:sz w:val="24"/>
          <w:szCs w:val="24"/>
          <w:lang w:val="en-US"/>
        </w:rPr>
        <w:t xml:space="preserve">) </w:t>
      </w:r>
      <w:r>
        <w:rPr>
          <w:rFonts w:ascii="Arial" w:hAnsi="Arial" w:cs="Arial"/>
          <w:sz w:val="24"/>
          <w:szCs w:val="24"/>
          <w:lang w:val="en-US"/>
        </w:rPr>
        <w:t xml:space="preserve">and Timothy-Webber (2021) </w:t>
      </w:r>
      <w:r w:rsidRPr="00EE080B">
        <w:rPr>
          <w:rFonts w:ascii="Arial" w:hAnsi="Arial" w:cs="Arial"/>
          <w:sz w:val="24"/>
          <w:szCs w:val="24"/>
          <w:lang w:val="en-US"/>
        </w:rPr>
        <w:t>the new curriculum for Wales</w:t>
      </w:r>
      <w:r w:rsidRPr="00EE080B">
        <w:rPr>
          <w:rFonts w:ascii="Arial" w:hAnsi="Arial" w:cs="Arial"/>
          <w:sz w:val="24"/>
          <w:szCs w:val="24"/>
        </w:rPr>
        <w:t xml:space="preserve"> is moving from a teacher-centred to a more student-centred curriculum</w:t>
      </w:r>
      <w:r>
        <w:rPr>
          <w:rFonts w:ascii="Arial" w:hAnsi="Arial" w:cs="Arial"/>
          <w:color w:val="C00000"/>
          <w:sz w:val="24"/>
          <w:szCs w:val="24"/>
          <w:lang w:val="en-US"/>
        </w:rPr>
        <w:t>.</w:t>
      </w:r>
    </w:p>
    <w:p w:rsidR="008C41B4" w:rsidRDefault="008C41B4" w:rsidP="008C41B4">
      <w:pPr>
        <w:spacing w:line="360" w:lineRule="auto"/>
        <w:jc w:val="both"/>
        <w:rPr>
          <w:rFonts w:ascii="Arial" w:hAnsi="Arial" w:cs="Arial"/>
          <w:sz w:val="24"/>
          <w:szCs w:val="24"/>
          <w:lang w:val="en-US"/>
        </w:rPr>
      </w:pPr>
      <w:r>
        <w:rPr>
          <w:rFonts w:ascii="Arial" w:hAnsi="Arial" w:cs="Arial"/>
          <w:color w:val="C00000"/>
          <w:sz w:val="24"/>
          <w:szCs w:val="24"/>
          <w:lang w:val="en-US"/>
        </w:rPr>
        <w:t xml:space="preserve"> </w:t>
      </w:r>
      <w:r w:rsidRPr="00C76202">
        <w:rPr>
          <w:rFonts w:ascii="Arial" w:hAnsi="Arial" w:cs="Arial"/>
          <w:sz w:val="24"/>
          <w:szCs w:val="24"/>
          <w:lang w:val="en-US"/>
        </w:rPr>
        <w:t>The Curriculum for Wales Framework includes the Curriculum for Wales guidance claims Sinnema (et al, 2020).</w:t>
      </w:r>
      <w:r w:rsidRPr="00776C7E">
        <w:rPr>
          <w:rFonts w:ascii="Arial" w:hAnsi="Arial" w:cs="Arial"/>
          <w:color w:val="C00000"/>
          <w:sz w:val="24"/>
          <w:szCs w:val="24"/>
          <w:lang w:val="en-US"/>
        </w:rPr>
        <w:t xml:space="preserve"> </w:t>
      </w:r>
      <w:r w:rsidRPr="00221F8C">
        <w:rPr>
          <w:rFonts w:ascii="Arial" w:hAnsi="Arial" w:cs="Arial"/>
          <w:sz w:val="24"/>
          <w:szCs w:val="24"/>
          <w:lang w:val="en-US"/>
        </w:rPr>
        <w:t>Welsh Government (2021) claims the Framework is developed at the national level and comprises both legislatively mandated curriculum requirements as well as a variety of supporting guidelines.</w:t>
      </w:r>
      <w:r>
        <w:rPr>
          <w:rFonts w:ascii="Arial" w:hAnsi="Arial" w:cs="Arial"/>
          <w:color w:val="C00000"/>
          <w:sz w:val="24"/>
          <w:szCs w:val="24"/>
          <w:lang w:val="en-US"/>
        </w:rPr>
        <w:t xml:space="preserve"> </w:t>
      </w:r>
      <w:r w:rsidRPr="005F4135">
        <w:rPr>
          <w:rFonts w:ascii="Arial" w:hAnsi="Arial" w:cs="Arial"/>
          <w:sz w:val="24"/>
          <w:szCs w:val="24"/>
          <w:lang w:val="en-US"/>
        </w:rPr>
        <w:t xml:space="preserve">Department for Education </w:t>
      </w:r>
      <w:r w:rsidRPr="005F4135">
        <w:rPr>
          <w:rFonts w:ascii="Arial" w:hAnsi="Arial" w:cs="Arial"/>
          <w:sz w:val="24"/>
          <w:szCs w:val="24"/>
          <w:lang w:val="en-US"/>
        </w:rPr>
        <w:lastRenderedPageBreak/>
        <w:t>(2021) and Welsh Government (2021) state settings and schools are not required by the Framework to establish a timetable that is specifically planned along the lines of the Areas, or to plan the setting, school, or staffing on that basis.</w:t>
      </w:r>
      <w:r>
        <w:rPr>
          <w:rFonts w:ascii="Arial" w:hAnsi="Arial" w:cs="Arial"/>
          <w:color w:val="C00000"/>
          <w:sz w:val="24"/>
          <w:szCs w:val="24"/>
          <w:lang w:val="en-US"/>
        </w:rPr>
        <w:t xml:space="preserve"> </w:t>
      </w:r>
      <w:r w:rsidRPr="00F8042C">
        <w:rPr>
          <w:rFonts w:ascii="Arial" w:hAnsi="Arial" w:cs="Arial"/>
          <w:sz w:val="24"/>
          <w:szCs w:val="24"/>
          <w:lang w:val="en-US"/>
        </w:rPr>
        <w:t>National Day Nurseries Association (NDNA, 2019) state the guidance aids schools in developing their own curriculum. It includes legislative requirements, advice on how to construct a school curriculum, and an explanation of assessment's purposes and principles</w:t>
      </w:r>
      <w:r>
        <w:rPr>
          <w:rFonts w:ascii="Arial" w:hAnsi="Arial" w:cs="Arial"/>
          <w:sz w:val="24"/>
          <w:szCs w:val="24"/>
          <w:lang w:val="en-US"/>
        </w:rPr>
        <w:t xml:space="preserve"> (NDNA, 2019)</w:t>
      </w:r>
      <w:r w:rsidRPr="00F8042C">
        <w:rPr>
          <w:rFonts w:ascii="Arial" w:hAnsi="Arial" w:cs="Arial"/>
          <w:sz w:val="24"/>
          <w:szCs w:val="24"/>
          <w:lang w:val="en-US"/>
        </w:rPr>
        <w:t>.</w:t>
      </w:r>
      <w:r>
        <w:rPr>
          <w:rFonts w:ascii="Arial" w:hAnsi="Arial" w:cs="Arial"/>
          <w:sz w:val="24"/>
          <w:szCs w:val="24"/>
          <w:lang w:val="en-US"/>
        </w:rPr>
        <w:t xml:space="preserve"> </w:t>
      </w:r>
      <w:r w:rsidRPr="00820B1B">
        <w:rPr>
          <w:rFonts w:ascii="Arial" w:hAnsi="Arial" w:cs="Arial"/>
          <w:sz w:val="24"/>
          <w:szCs w:val="24"/>
          <w:lang w:val="en-US"/>
        </w:rPr>
        <w:t>However, Non-maintained settings, pupil referral units (PRUs), and those in charge of providing education outside of the school day (EOTAS) are not obligated to design a curriculum in the same way that a maintained school or maintained special school does state Welsh Government (2021).</w:t>
      </w:r>
      <w:r>
        <w:rPr>
          <w:rFonts w:ascii="Arial" w:hAnsi="Arial" w:cs="Arial"/>
          <w:sz w:val="24"/>
          <w:szCs w:val="24"/>
          <w:lang w:val="en-US"/>
        </w:rPr>
        <w:t xml:space="preserve"> Furthermore, i</w:t>
      </w:r>
      <w:r w:rsidRPr="00820B1B">
        <w:rPr>
          <w:rFonts w:ascii="Arial" w:hAnsi="Arial" w:cs="Arial"/>
          <w:sz w:val="24"/>
          <w:szCs w:val="24"/>
          <w:lang w:val="en-US"/>
        </w:rPr>
        <w:t>f a setting intends to develop its own curriculum, it must adhere to legislative standards and may utilize the Curriculum for Wales advice to do so (Welsh Government, 2020).</w:t>
      </w:r>
      <w:r>
        <w:rPr>
          <w:rFonts w:ascii="Arial" w:hAnsi="Arial" w:cs="Arial"/>
          <w:sz w:val="24"/>
          <w:szCs w:val="24"/>
          <w:lang w:val="en-US"/>
        </w:rPr>
        <w:t xml:space="preserve"> </w:t>
      </w:r>
    </w:p>
    <w:p w:rsidR="008C41B4" w:rsidRDefault="008C41B4" w:rsidP="008C41B4">
      <w:pPr>
        <w:spacing w:line="360" w:lineRule="auto"/>
        <w:jc w:val="both"/>
        <w:rPr>
          <w:rFonts w:ascii="Arial" w:hAnsi="Arial" w:cs="Arial"/>
          <w:sz w:val="24"/>
          <w:szCs w:val="24"/>
          <w:lang w:val="en-US"/>
        </w:rPr>
      </w:pPr>
      <w:r w:rsidRPr="00776C7E">
        <w:rPr>
          <w:rFonts w:ascii="Arial" w:hAnsi="Arial" w:cs="Arial"/>
          <w:sz w:val="24"/>
          <w:szCs w:val="24"/>
          <w:lang w:val="en-US"/>
        </w:rPr>
        <w:t>The co-construction approach was successful in involving many practitioners and establishing trust, while institutional and policy changes are assisting in the implementation of</w:t>
      </w:r>
      <w:r>
        <w:rPr>
          <w:rFonts w:ascii="Arial" w:hAnsi="Arial" w:cs="Arial"/>
          <w:sz w:val="24"/>
          <w:szCs w:val="24"/>
          <w:lang w:val="en-US"/>
        </w:rPr>
        <w:t xml:space="preserve"> a professionally-led education</w:t>
      </w:r>
      <w:r w:rsidRPr="00776C7E">
        <w:rPr>
          <w:rFonts w:ascii="Arial" w:hAnsi="Arial" w:cs="Arial"/>
          <w:sz w:val="24"/>
          <w:szCs w:val="24"/>
          <w:lang w:val="en-US"/>
        </w:rPr>
        <w:t xml:space="preserve"> (OECD, 2020).</w:t>
      </w:r>
      <w:r>
        <w:rPr>
          <w:rFonts w:ascii="Arial" w:hAnsi="Arial" w:cs="Arial"/>
          <w:sz w:val="24"/>
          <w:szCs w:val="24"/>
          <w:lang w:val="en-US"/>
        </w:rPr>
        <w:t xml:space="preserve"> </w:t>
      </w:r>
      <w:r w:rsidRPr="005F4135">
        <w:rPr>
          <w:rFonts w:ascii="Arial" w:hAnsi="Arial" w:cs="Arial"/>
          <w:sz w:val="24"/>
          <w:szCs w:val="24"/>
          <w:lang w:val="en-US"/>
        </w:rPr>
        <w:t>Assessment should always be focused on moving learning forward by understanding what has already been learned and using that knowledge to ensure that each learner is suitably challenged and supported, based on their individual learning requirements claim Welsh Government (2021) and The National Strategies (2010).</w:t>
      </w:r>
    </w:p>
    <w:p w:rsidR="008C41B4" w:rsidRPr="00F70AF9" w:rsidRDefault="008C41B4" w:rsidP="008C41B4">
      <w:pPr>
        <w:spacing w:line="360" w:lineRule="auto"/>
        <w:jc w:val="both"/>
        <w:rPr>
          <w:rFonts w:ascii="Arial" w:hAnsi="Arial" w:cs="Arial"/>
          <w:sz w:val="24"/>
          <w:szCs w:val="24"/>
          <w:lang w:val="en-US"/>
        </w:rPr>
      </w:pPr>
      <w:r>
        <w:rPr>
          <w:rFonts w:ascii="Arial" w:hAnsi="Arial" w:cs="Arial"/>
          <w:sz w:val="24"/>
          <w:szCs w:val="24"/>
          <w:lang w:val="en-US"/>
        </w:rPr>
        <w:t>Timothy-Webber (2021) claims assessment</w:t>
      </w:r>
      <w:r w:rsidRPr="00776C7E">
        <w:rPr>
          <w:rFonts w:ascii="Arial" w:hAnsi="Arial" w:cs="Arial"/>
          <w:sz w:val="24"/>
          <w:szCs w:val="24"/>
          <w:lang w:val="en-US"/>
        </w:rPr>
        <w:t xml:space="preserve"> needs collaboration among all individuals </w:t>
      </w:r>
      <w:r>
        <w:rPr>
          <w:rFonts w:ascii="Arial" w:hAnsi="Arial" w:cs="Arial"/>
          <w:sz w:val="24"/>
          <w:szCs w:val="24"/>
          <w:lang w:val="en-US"/>
        </w:rPr>
        <w:t>involved, including the learner:</w:t>
      </w:r>
      <w:r w:rsidRPr="00776C7E">
        <w:rPr>
          <w:rFonts w:ascii="Arial" w:hAnsi="Arial" w:cs="Arial"/>
          <w:sz w:val="24"/>
          <w:szCs w:val="24"/>
          <w:lang w:val="en-US"/>
        </w:rPr>
        <w:t xml:space="preserve"> It should take into account each learner's unique learning needs and backgrounds, as well as support a holistic view of their growth. As a result, both the practitioner and the learner should have a better understanding of how the learner learns, as well as their attitude and approach to learning, in order to encourage them to keep going and nurture commitment to their studies</w:t>
      </w:r>
      <w:r>
        <w:rPr>
          <w:rFonts w:ascii="Arial" w:hAnsi="Arial" w:cs="Arial"/>
          <w:sz w:val="24"/>
          <w:szCs w:val="24"/>
          <w:lang w:val="en-US"/>
        </w:rPr>
        <w:t xml:space="preserve"> (Timothy-Webber, 2021)</w:t>
      </w:r>
      <w:r w:rsidRPr="00776C7E">
        <w:rPr>
          <w:rFonts w:ascii="Arial" w:hAnsi="Arial" w:cs="Arial"/>
          <w:sz w:val="24"/>
          <w:szCs w:val="24"/>
          <w:lang w:val="en-US"/>
        </w:rPr>
        <w:t>.</w:t>
      </w:r>
      <w:r>
        <w:rPr>
          <w:rFonts w:ascii="Arial" w:hAnsi="Arial" w:cs="Arial"/>
          <w:sz w:val="24"/>
          <w:szCs w:val="24"/>
          <w:lang w:val="en-US"/>
        </w:rPr>
        <w:t xml:space="preserve"> </w:t>
      </w:r>
      <w:r w:rsidRPr="00F70AF9">
        <w:rPr>
          <w:rFonts w:ascii="Arial" w:hAnsi="Arial" w:cs="Arial"/>
          <w:sz w:val="24"/>
          <w:szCs w:val="24"/>
          <w:lang w:val="en-US"/>
        </w:rPr>
        <w:t>Welsh Government, (2020) explain that at the school level, assessment arrangements are a subject for each school to decide as part of developing their own curriculum and should be suitable for all of the pupils' needs.</w:t>
      </w:r>
      <w:r>
        <w:rPr>
          <w:rFonts w:ascii="Arial" w:hAnsi="Arial" w:cs="Arial"/>
          <w:sz w:val="24"/>
          <w:szCs w:val="24"/>
          <w:lang w:val="en-US"/>
        </w:rPr>
        <w:t xml:space="preserve"> </w:t>
      </w:r>
      <w:r w:rsidRPr="001C74F1">
        <w:rPr>
          <w:rFonts w:ascii="Arial" w:hAnsi="Arial" w:cs="Arial"/>
          <w:sz w:val="24"/>
          <w:szCs w:val="24"/>
          <w:lang w:val="en-US"/>
        </w:rPr>
        <w:t>All pupils should be assessed across the 3 to 16 age range based on the development outlined in their school's curriculum. They should do so while taking into account the various needs of individual pupils (Department for Education, 2013; Welsh Government, 2020 and Jones, 2019).</w:t>
      </w:r>
      <w:r>
        <w:rPr>
          <w:rFonts w:ascii="Arial" w:hAnsi="Arial" w:cs="Arial"/>
          <w:sz w:val="24"/>
          <w:szCs w:val="24"/>
          <w:lang w:val="en-US"/>
        </w:rPr>
        <w:t xml:space="preserve"> </w:t>
      </w:r>
    </w:p>
    <w:p w:rsidR="008C41B4" w:rsidRPr="00105A05" w:rsidRDefault="008C41B4" w:rsidP="008C41B4">
      <w:pPr>
        <w:spacing w:line="360" w:lineRule="auto"/>
        <w:jc w:val="both"/>
        <w:rPr>
          <w:rFonts w:ascii="Arial" w:hAnsi="Arial" w:cs="Arial"/>
          <w:sz w:val="24"/>
          <w:szCs w:val="24"/>
          <w:lang w:val="en-US"/>
        </w:rPr>
      </w:pPr>
      <w:r>
        <w:rPr>
          <w:rFonts w:ascii="Arial" w:hAnsi="Arial" w:cs="Arial"/>
          <w:sz w:val="24"/>
          <w:szCs w:val="24"/>
          <w:lang w:val="en-US"/>
        </w:rPr>
        <w:lastRenderedPageBreak/>
        <w:t>However, according to Power (et al, 2020) even though the new curriculum for Wales 2022 looks promising for education and the learners it still holds an important risk factor, the new curriculum is more expensive than old curriculums to implement with regards to resources and enrichment activities. Furthermore, Power (et al, 2020)</w:t>
      </w:r>
      <w:r w:rsidRPr="006748C1">
        <w:rPr>
          <w:rFonts w:ascii="Arial" w:hAnsi="Arial" w:cs="Arial"/>
          <w:sz w:val="24"/>
          <w:szCs w:val="24"/>
          <w:lang w:val="en-US"/>
        </w:rPr>
        <w:t xml:space="preserve"> also </w:t>
      </w:r>
      <w:r>
        <w:rPr>
          <w:rFonts w:ascii="Arial" w:hAnsi="Arial" w:cs="Arial"/>
          <w:sz w:val="24"/>
          <w:szCs w:val="24"/>
          <w:lang w:val="en-US"/>
        </w:rPr>
        <w:t xml:space="preserve">claims that it is </w:t>
      </w:r>
      <w:r w:rsidRPr="006748C1">
        <w:rPr>
          <w:rFonts w:ascii="Arial" w:hAnsi="Arial" w:cs="Arial"/>
          <w:sz w:val="24"/>
          <w:szCs w:val="24"/>
          <w:lang w:val="en-US"/>
        </w:rPr>
        <w:t>more demanding of the teaching profession, and significant investment will be required to equip teachers with the necessary knowledge and abilities to make it work.</w:t>
      </w:r>
      <w:r>
        <w:rPr>
          <w:rFonts w:ascii="Arial" w:hAnsi="Arial" w:cs="Arial"/>
          <w:sz w:val="24"/>
          <w:szCs w:val="24"/>
          <w:lang w:val="en-US"/>
        </w:rPr>
        <w:t xml:space="preserve"> </w:t>
      </w:r>
    </w:p>
    <w:p w:rsidR="008C41B4" w:rsidRDefault="008C41B4" w:rsidP="008C41B4">
      <w:pPr>
        <w:spacing w:line="360" w:lineRule="auto"/>
        <w:jc w:val="both"/>
        <w:rPr>
          <w:rFonts w:ascii="Arial" w:hAnsi="Arial" w:cs="Arial"/>
          <w:sz w:val="24"/>
          <w:szCs w:val="24"/>
          <w:u w:val="single"/>
          <w:lang w:val="en-US"/>
        </w:rPr>
      </w:pPr>
      <w:r>
        <w:rPr>
          <w:rFonts w:ascii="Arial" w:hAnsi="Arial" w:cs="Arial"/>
          <w:sz w:val="24"/>
          <w:szCs w:val="24"/>
          <w:u w:val="single"/>
          <w:lang w:val="en-US"/>
        </w:rPr>
        <w:t>How can practitioners</w:t>
      </w:r>
      <w:r w:rsidRPr="00105A05">
        <w:rPr>
          <w:rFonts w:ascii="Arial" w:hAnsi="Arial" w:cs="Arial"/>
          <w:sz w:val="24"/>
          <w:szCs w:val="24"/>
          <w:u w:val="single"/>
          <w:lang w:val="en-US"/>
        </w:rPr>
        <w:t xml:space="preserve"> assess it? – learning stories </w:t>
      </w:r>
    </w:p>
    <w:p w:rsidR="008C41B4" w:rsidRPr="00132157" w:rsidRDefault="008C41B4" w:rsidP="008C41B4">
      <w:pPr>
        <w:spacing w:line="360" w:lineRule="auto"/>
        <w:jc w:val="both"/>
        <w:rPr>
          <w:rFonts w:ascii="Arial" w:hAnsi="Arial" w:cs="Arial"/>
          <w:sz w:val="24"/>
          <w:szCs w:val="24"/>
          <w:lang w:val="en-US"/>
        </w:rPr>
      </w:pPr>
      <w:r>
        <w:rPr>
          <w:rFonts w:ascii="Arial" w:hAnsi="Arial" w:cs="Arial"/>
          <w:color w:val="222222"/>
          <w:sz w:val="24"/>
          <w:szCs w:val="24"/>
          <w:shd w:val="clear" w:color="auto" w:fill="FFFFFF"/>
        </w:rPr>
        <w:t>Goodsir (2017) explains l</w:t>
      </w:r>
      <w:r w:rsidRPr="004A27B5">
        <w:rPr>
          <w:rFonts w:ascii="Arial" w:hAnsi="Arial" w:cs="Arial"/>
          <w:color w:val="222222"/>
          <w:sz w:val="24"/>
          <w:szCs w:val="24"/>
          <w:shd w:val="clear" w:color="auto" w:fill="FFFFFF"/>
        </w:rPr>
        <w:t xml:space="preserve">earning stories are a form of narrative assessment that centers on a child's abilities. </w:t>
      </w:r>
      <w:r>
        <w:rPr>
          <w:rFonts w:ascii="Arial" w:hAnsi="Arial" w:cs="Arial"/>
          <w:color w:val="222222"/>
          <w:sz w:val="24"/>
          <w:szCs w:val="24"/>
          <w:shd w:val="clear" w:color="auto" w:fill="FFFFFF"/>
        </w:rPr>
        <w:t>Furthermore, learning stories support</w:t>
      </w:r>
      <w:r w:rsidRPr="004A27B5">
        <w:rPr>
          <w:rFonts w:ascii="Arial" w:hAnsi="Arial" w:cs="Arial"/>
          <w:color w:val="222222"/>
          <w:sz w:val="24"/>
          <w:szCs w:val="24"/>
          <w:shd w:val="clear" w:color="auto" w:fill="FFFFFF"/>
        </w:rPr>
        <w:t xml:space="preserve"> the practitioner in seeing the child's potential in what they do, in what they want to learn, master, and excel at. </w:t>
      </w:r>
      <w:r w:rsidRPr="00F53054">
        <w:rPr>
          <w:rFonts w:ascii="Arial" w:hAnsi="Arial" w:cs="Arial"/>
          <w:color w:val="222222"/>
          <w:sz w:val="24"/>
          <w:szCs w:val="24"/>
          <w:shd w:val="clear" w:color="auto" w:fill="FFFFFF"/>
        </w:rPr>
        <w:t>Reisman</w:t>
      </w:r>
      <w:r>
        <w:rPr>
          <w:rFonts w:ascii="Arial" w:hAnsi="Arial" w:cs="Arial"/>
          <w:color w:val="222222"/>
          <w:sz w:val="24"/>
          <w:szCs w:val="24"/>
          <w:shd w:val="clear" w:color="auto" w:fill="FFFFFF"/>
        </w:rPr>
        <w:t xml:space="preserve"> (2017) believes</w:t>
      </w:r>
      <w:r w:rsidRPr="009F76D5">
        <w:rPr>
          <w:rFonts w:ascii="Arial" w:hAnsi="Arial" w:cs="Arial"/>
          <w:sz w:val="24"/>
          <w:szCs w:val="24"/>
          <w:lang w:val="en-US"/>
        </w:rPr>
        <w:t xml:space="preserve"> </w:t>
      </w:r>
      <w:r>
        <w:rPr>
          <w:rFonts w:ascii="Arial" w:hAnsi="Arial" w:cs="Arial"/>
          <w:sz w:val="24"/>
          <w:szCs w:val="24"/>
          <w:lang w:val="en-US"/>
        </w:rPr>
        <w:t>l</w:t>
      </w:r>
      <w:r w:rsidRPr="009F76D5">
        <w:rPr>
          <w:rFonts w:ascii="Arial" w:hAnsi="Arial" w:cs="Arial"/>
          <w:sz w:val="24"/>
          <w:szCs w:val="24"/>
          <w:lang w:val="en-US"/>
        </w:rPr>
        <w:t>earning stories highlight the advantages of the narrative approach over benchmarks and provide a variety of chances for young children to self-evaluate</w:t>
      </w:r>
      <w:r>
        <w:rPr>
          <w:rFonts w:ascii="Arial" w:hAnsi="Arial" w:cs="Arial"/>
          <w:sz w:val="24"/>
          <w:szCs w:val="24"/>
          <w:lang w:val="en-US"/>
        </w:rPr>
        <w:t xml:space="preserve">. </w:t>
      </w:r>
      <w:r w:rsidRPr="00505A9B">
        <w:rPr>
          <w:rFonts w:ascii="Arial" w:hAnsi="Arial" w:cs="Arial"/>
          <w:sz w:val="24"/>
          <w:szCs w:val="24"/>
          <w:lang w:val="en-US"/>
        </w:rPr>
        <w:t>Because learning stories are subjective, the author must have a good understanding of the child as well as professional knowledge in order to retain the assessment's integrity</w:t>
      </w:r>
      <w:r>
        <w:rPr>
          <w:rFonts w:ascii="Arial" w:hAnsi="Arial" w:cs="Arial"/>
          <w:sz w:val="24"/>
          <w:szCs w:val="24"/>
          <w:lang w:val="en-US"/>
        </w:rPr>
        <w:t xml:space="preserve"> states Carr and Lee (2012). Learning Stories</w:t>
      </w:r>
      <w:r w:rsidRPr="00505A9B">
        <w:rPr>
          <w:rFonts w:ascii="Arial" w:hAnsi="Arial" w:cs="Arial"/>
          <w:sz w:val="24"/>
          <w:szCs w:val="24"/>
          <w:lang w:val="en-US"/>
        </w:rPr>
        <w:t xml:space="preserve"> are also written in a way that invites families, children, and instructors to participate in the learning conversation. The method is all-inclusive, taking into account all points of view, and it sho</w:t>
      </w:r>
      <w:r>
        <w:rPr>
          <w:rFonts w:ascii="Arial" w:hAnsi="Arial" w:cs="Arial"/>
          <w:sz w:val="24"/>
          <w:szCs w:val="24"/>
          <w:lang w:val="en-US"/>
        </w:rPr>
        <w:t xml:space="preserve">uld include a variety of lenses (Waona and Johnston, 2020: </w:t>
      </w:r>
      <w:r>
        <w:rPr>
          <w:rFonts w:ascii="Arial" w:hAnsi="Arial" w:cs="Arial"/>
          <w:color w:val="222222"/>
          <w:sz w:val="24"/>
          <w:szCs w:val="24"/>
          <w:shd w:val="clear" w:color="auto" w:fill="FFFFFF"/>
        </w:rPr>
        <w:t>Gouzouasis and Yanko, 2018: Goodsir, 2017).</w:t>
      </w:r>
    </w:p>
    <w:p w:rsidR="008C41B4" w:rsidRDefault="008C41B4" w:rsidP="008C41B4">
      <w:pPr>
        <w:spacing w:line="360" w:lineRule="auto"/>
        <w:jc w:val="both"/>
        <w:rPr>
          <w:rFonts w:ascii="Arial" w:hAnsi="Arial" w:cs="Arial"/>
          <w:sz w:val="24"/>
          <w:szCs w:val="24"/>
          <w:lang w:val="en-US"/>
        </w:rPr>
      </w:pPr>
    </w:p>
    <w:p w:rsidR="008C41B4" w:rsidRDefault="008C41B4" w:rsidP="008C41B4">
      <w:pPr>
        <w:spacing w:line="360" w:lineRule="auto"/>
        <w:jc w:val="both"/>
        <w:rPr>
          <w:rFonts w:ascii="Arial" w:hAnsi="Arial" w:cs="Arial"/>
          <w:color w:val="333333"/>
          <w:sz w:val="24"/>
          <w:szCs w:val="24"/>
          <w:shd w:val="clear" w:color="auto" w:fill="FFFFFF"/>
        </w:rPr>
      </w:pPr>
      <w:r w:rsidRPr="00105A05">
        <w:rPr>
          <w:rFonts w:ascii="Arial" w:hAnsi="Arial" w:cs="Arial"/>
          <w:color w:val="333333"/>
          <w:sz w:val="24"/>
          <w:szCs w:val="24"/>
          <w:shd w:val="clear" w:color="auto" w:fill="FFFFFF"/>
        </w:rPr>
        <w:t xml:space="preserve">The specific objective of this study was to evaluate the method of assessment within play-based curricula with regards </w:t>
      </w:r>
      <w:r>
        <w:rPr>
          <w:rFonts w:ascii="Arial" w:hAnsi="Arial" w:cs="Arial"/>
          <w:color w:val="333333"/>
          <w:sz w:val="24"/>
          <w:szCs w:val="24"/>
          <w:shd w:val="clear" w:color="auto" w:fill="FFFFFF"/>
        </w:rPr>
        <w:t>to the Foundation Phase Profile, alongside looking at what assessment will look like with regards to the new Curriculum for Wales in 2022. With no forms of assessment being made mandatory, I have briefly spoken about the possibility of using learning stories as a suggestive form of assessment for practitioners/schools to consider.</w:t>
      </w:r>
    </w:p>
    <w:p w:rsidR="00A140C0" w:rsidRDefault="00A140C0" w:rsidP="008C41B4">
      <w:pPr>
        <w:spacing w:line="360" w:lineRule="auto"/>
        <w:jc w:val="both"/>
        <w:rPr>
          <w:rFonts w:ascii="Arial" w:hAnsi="Arial" w:cs="Arial"/>
          <w:color w:val="333333"/>
          <w:sz w:val="24"/>
          <w:szCs w:val="24"/>
          <w:shd w:val="clear" w:color="auto" w:fill="FFFFFF"/>
        </w:rPr>
      </w:pPr>
    </w:p>
    <w:p w:rsidR="00A140C0" w:rsidRDefault="00A140C0" w:rsidP="008C41B4">
      <w:pPr>
        <w:spacing w:line="360" w:lineRule="auto"/>
        <w:jc w:val="both"/>
        <w:rPr>
          <w:rFonts w:ascii="Arial" w:hAnsi="Arial" w:cs="Arial"/>
          <w:color w:val="333333"/>
          <w:sz w:val="24"/>
          <w:szCs w:val="24"/>
          <w:shd w:val="clear" w:color="auto" w:fill="FFFFFF"/>
        </w:rPr>
      </w:pPr>
    </w:p>
    <w:p w:rsidR="00A140C0" w:rsidRPr="00105A05" w:rsidRDefault="00A140C0" w:rsidP="008C41B4">
      <w:pPr>
        <w:spacing w:line="360" w:lineRule="auto"/>
        <w:jc w:val="both"/>
        <w:rPr>
          <w:rFonts w:ascii="Arial" w:hAnsi="Arial" w:cs="Arial"/>
          <w:color w:val="333333"/>
          <w:sz w:val="24"/>
          <w:szCs w:val="24"/>
          <w:shd w:val="clear" w:color="auto" w:fill="FFFFFF"/>
        </w:rPr>
      </w:pPr>
    </w:p>
    <w:p w:rsidR="002254F4" w:rsidRDefault="008C41B4" w:rsidP="00453BA5">
      <w:pPr>
        <w:spacing w:line="360" w:lineRule="auto"/>
        <w:jc w:val="both"/>
        <w:rPr>
          <w:rFonts w:ascii="Arial" w:hAnsi="Arial" w:cs="Arial"/>
          <w:sz w:val="24"/>
          <w:szCs w:val="24"/>
          <w:u w:val="single"/>
        </w:rPr>
      </w:pPr>
      <w:r>
        <w:rPr>
          <w:rFonts w:ascii="Arial" w:hAnsi="Arial" w:cs="Arial"/>
          <w:sz w:val="24"/>
          <w:szCs w:val="24"/>
          <w:u w:val="single"/>
        </w:rPr>
        <w:lastRenderedPageBreak/>
        <w:t>Section 3- Blog</w:t>
      </w:r>
    </w:p>
    <w:p w:rsidR="008516C7" w:rsidRPr="00D84BDB" w:rsidRDefault="008516C7" w:rsidP="00453BA5">
      <w:pPr>
        <w:spacing w:line="360" w:lineRule="auto"/>
        <w:jc w:val="both"/>
        <w:rPr>
          <w:rFonts w:ascii="Arial" w:hAnsi="Arial" w:cs="Arial"/>
          <w:b/>
          <w:i/>
          <w:sz w:val="24"/>
          <w:szCs w:val="24"/>
          <w:u w:val="single"/>
        </w:rPr>
      </w:pPr>
      <w:r w:rsidRPr="00D84BDB">
        <w:rPr>
          <w:rFonts w:ascii="Arial" w:hAnsi="Arial" w:cs="Arial"/>
          <w:b/>
          <w:i/>
          <w:sz w:val="24"/>
          <w:szCs w:val="24"/>
          <w:u w:val="single"/>
        </w:rPr>
        <w:t>Outdoor Learning alongside Curriculum for Wales 2022</w:t>
      </w:r>
    </w:p>
    <w:p w:rsidR="00837F95" w:rsidRDefault="003C59DD" w:rsidP="00453BA5">
      <w:pPr>
        <w:spacing w:line="360" w:lineRule="auto"/>
        <w:jc w:val="both"/>
        <w:rPr>
          <w:rFonts w:ascii="Arial" w:hAnsi="Arial" w:cs="Arial"/>
          <w:sz w:val="24"/>
          <w:szCs w:val="24"/>
        </w:rPr>
      </w:pPr>
      <w:r>
        <w:rPr>
          <w:rFonts w:ascii="Arial" w:hAnsi="Arial" w:cs="Arial"/>
          <w:sz w:val="24"/>
          <w:szCs w:val="24"/>
        </w:rPr>
        <w:t xml:space="preserve">With regards to utilising the outdoors environment alongside a curriculum, Wales is at the top in the UK. </w:t>
      </w:r>
      <w:r w:rsidRPr="003C59DD">
        <w:rPr>
          <w:rFonts w:ascii="Arial" w:hAnsi="Arial" w:cs="Arial"/>
          <w:sz w:val="24"/>
          <w:szCs w:val="24"/>
        </w:rPr>
        <w:t>All children in Wales are expected to spend time outside on a regular basis as part of their early childhood education (Bilton and Waters, 2016)</w:t>
      </w:r>
      <w:r>
        <w:rPr>
          <w:rFonts w:ascii="Arial" w:hAnsi="Arial" w:cs="Arial"/>
          <w:sz w:val="24"/>
          <w:szCs w:val="24"/>
        </w:rPr>
        <w:t>. The outdoor environment</w:t>
      </w:r>
      <w:r w:rsidRPr="003C59DD">
        <w:rPr>
          <w:rFonts w:ascii="Arial" w:hAnsi="Arial" w:cs="Arial"/>
          <w:sz w:val="24"/>
          <w:szCs w:val="24"/>
        </w:rPr>
        <w:t xml:space="preserve"> provides unique possibilities </w:t>
      </w:r>
      <w:r w:rsidR="006C5578">
        <w:rPr>
          <w:rFonts w:ascii="Arial" w:hAnsi="Arial" w:cs="Arial"/>
          <w:sz w:val="24"/>
          <w:szCs w:val="24"/>
        </w:rPr>
        <w:t>to ever</w:t>
      </w:r>
      <w:r>
        <w:rPr>
          <w:rFonts w:ascii="Arial" w:hAnsi="Arial" w:cs="Arial"/>
          <w:sz w:val="24"/>
          <w:szCs w:val="24"/>
        </w:rPr>
        <w:t xml:space="preserve">yone especially children. </w:t>
      </w:r>
      <w:r w:rsidR="00837F95">
        <w:rPr>
          <w:rFonts w:ascii="Arial" w:hAnsi="Arial" w:cs="Arial"/>
          <w:sz w:val="24"/>
          <w:szCs w:val="24"/>
        </w:rPr>
        <w:t>Wales’ Foundation Phase outdoor learning handbook (Welsh Assembly Government, 2009) sees children’s learning as inseparable with regards to the outdoors.</w:t>
      </w:r>
      <w:r w:rsidR="003650E2">
        <w:rPr>
          <w:rFonts w:ascii="Arial" w:hAnsi="Arial" w:cs="Arial"/>
          <w:sz w:val="24"/>
          <w:szCs w:val="24"/>
        </w:rPr>
        <w:t xml:space="preserve"> </w:t>
      </w:r>
      <w:r w:rsidR="00F929F0">
        <w:rPr>
          <w:rFonts w:ascii="Arial" w:hAnsi="Arial" w:cs="Arial"/>
          <w:sz w:val="24"/>
          <w:szCs w:val="24"/>
        </w:rPr>
        <w:t>The New curriculum for Wales will be implemented all across Wales in 2022, Welsh Government (</w:t>
      </w:r>
      <w:r w:rsidR="00C43378">
        <w:rPr>
          <w:rFonts w:ascii="Arial" w:hAnsi="Arial" w:cs="Arial"/>
          <w:sz w:val="24"/>
          <w:szCs w:val="24"/>
        </w:rPr>
        <w:t>2019) has given schools the opportunity to create their own curriculums</w:t>
      </w:r>
      <w:r w:rsidR="006C5578">
        <w:rPr>
          <w:rFonts w:ascii="Arial" w:hAnsi="Arial" w:cs="Arial"/>
          <w:sz w:val="24"/>
          <w:szCs w:val="24"/>
        </w:rPr>
        <w:t xml:space="preserve"> to fit their pupils needs,</w:t>
      </w:r>
      <w:r w:rsidR="00C43378">
        <w:rPr>
          <w:rFonts w:ascii="Arial" w:hAnsi="Arial" w:cs="Arial"/>
          <w:sz w:val="24"/>
          <w:szCs w:val="24"/>
        </w:rPr>
        <w:t xml:space="preserve"> making this new curriculum holistic to their children and the community/culture. Gatley (2020) explains</w:t>
      </w:r>
      <w:r w:rsidR="00F929F0">
        <w:rPr>
          <w:rFonts w:ascii="Arial" w:hAnsi="Arial" w:cs="Arial"/>
          <w:sz w:val="24"/>
          <w:szCs w:val="24"/>
        </w:rPr>
        <w:t xml:space="preserve"> </w:t>
      </w:r>
      <w:r w:rsidR="00C43378">
        <w:rPr>
          <w:rFonts w:ascii="Arial" w:hAnsi="Arial" w:cs="Arial"/>
          <w:sz w:val="24"/>
          <w:szCs w:val="24"/>
        </w:rPr>
        <w:t>the four p</w:t>
      </w:r>
      <w:r w:rsidR="00F929F0" w:rsidRPr="00F929F0">
        <w:rPr>
          <w:rFonts w:ascii="Arial" w:hAnsi="Arial" w:cs="Arial"/>
          <w:sz w:val="24"/>
          <w:szCs w:val="24"/>
        </w:rPr>
        <w:t>urposes are intended to drive the entire curriculum, as opposed to the former National Curriculum, which prescribed which topics should be taught and what information should be taught within each subject without defining overall educational goals.</w:t>
      </w:r>
    </w:p>
    <w:p w:rsidR="003650E2" w:rsidRPr="00D84BDB" w:rsidRDefault="008516C7" w:rsidP="00453BA5">
      <w:pPr>
        <w:spacing w:line="360" w:lineRule="auto"/>
        <w:jc w:val="both"/>
        <w:rPr>
          <w:rFonts w:ascii="Arial" w:hAnsi="Arial" w:cs="Arial"/>
          <w:i/>
          <w:sz w:val="24"/>
          <w:szCs w:val="24"/>
          <w:u w:val="single"/>
        </w:rPr>
      </w:pPr>
      <w:r w:rsidRPr="00D84BDB">
        <w:rPr>
          <w:rFonts w:ascii="Arial" w:hAnsi="Arial" w:cs="Arial"/>
          <w:i/>
          <w:sz w:val="24"/>
          <w:szCs w:val="24"/>
          <w:u w:val="single"/>
        </w:rPr>
        <w:t xml:space="preserve">Outdoor learning </w:t>
      </w:r>
    </w:p>
    <w:p w:rsidR="001D42DB" w:rsidRDefault="00837F95" w:rsidP="00453BA5">
      <w:pPr>
        <w:spacing w:line="360" w:lineRule="auto"/>
        <w:jc w:val="both"/>
        <w:rPr>
          <w:rFonts w:ascii="Arial" w:hAnsi="Arial" w:cs="Arial"/>
          <w:sz w:val="24"/>
          <w:szCs w:val="24"/>
        </w:rPr>
      </w:pPr>
      <w:r>
        <w:rPr>
          <w:rFonts w:ascii="Arial" w:hAnsi="Arial" w:cs="Arial"/>
          <w:sz w:val="24"/>
          <w:szCs w:val="24"/>
        </w:rPr>
        <w:t>The outdoors</w:t>
      </w:r>
      <w:r w:rsidR="003C59DD">
        <w:rPr>
          <w:rFonts w:ascii="Arial" w:hAnsi="Arial" w:cs="Arial"/>
          <w:sz w:val="24"/>
          <w:szCs w:val="24"/>
        </w:rPr>
        <w:t xml:space="preserve"> allows children </w:t>
      </w:r>
      <w:r w:rsidR="003C59DD" w:rsidRPr="003C59DD">
        <w:rPr>
          <w:rFonts w:ascii="Arial" w:hAnsi="Arial" w:cs="Arial"/>
          <w:sz w:val="24"/>
          <w:szCs w:val="24"/>
        </w:rPr>
        <w:t>to be creative, move about, be noisy, and take risks; the outdoors is a perfect set</w:t>
      </w:r>
      <w:r w:rsidR="00C22FAE">
        <w:rPr>
          <w:rFonts w:ascii="Arial" w:hAnsi="Arial" w:cs="Arial"/>
          <w:sz w:val="24"/>
          <w:szCs w:val="24"/>
        </w:rPr>
        <w:t>ting for experiential learning (Outdoor Education Advisors Panel,</w:t>
      </w:r>
      <w:r w:rsidR="007B0215">
        <w:rPr>
          <w:rFonts w:ascii="Arial" w:hAnsi="Arial" w:cs="Arial"/>
          <w:sz w:val="24"/>
          <w:szCs w:val="24"/>
        </w:rPr>
        <w:t xml:space="preserve"> </w:t>
      </w:r>
      <w:r w:rsidR="00C22FAE">
        <w:rPr>
          <w:rFonts w:ascii="Arial" w:hAnsi="Arial" w:cs="Arial"/>
          <w:sz w:val="24"/>
          <w:szCs w:val="24"/>
        </w:rPr>
        <w:t>201</w:t>
      </w:r>
      <w:r w:rsidR="007B0215">
        <w:rPr>
          <w:rFonts w:ascii="Arial" w:hAnsi="Arial" w:cs="Arial"/>
          <w:sz w:val="24"/>
          <w:szCs w:val="24"/>
        </w:rPr>
        <w:t>8, OEAP)</w:t>
      </w:r>
      <w:r w:rsidR="00C22FAE">
        <w:rPr>
          <w:rFonts w:ascii="Arial" w:hAnsi="Arial" w:cs="Arial"/>
          <w:sz w:val="24"/>
          <w:szCs w:val="24"/>
        </w:rPr>
        <w:t>.</w:t>
      </w:r>
      <w:r w:rsidR="006811ED">
        <w:rPr>
          <w:rFonts w:ascii="Arial" w:hAnsi="Arial" w:cs="Arial"/>
          <w:sz w:val="24"/>
          <w:szCs w:val="24"/>
        </w:rPr>
        <w:t xml:space="preserve"> Knight </w:t>
      </w:r>
      <w:r w:rsidR="004429E2">
        <w:rPr>
          <w:rFonts w:ascii="Arial" w:hAnsi="Arial" w:cs="Arial"/>
          <w:sz w:val="24"/>
          <w:szCs w:val="24"/>
        </w:rPr>
        <w:t>made</w:t>
      </w:r>
      <w:r w:rsidR="001A7A17">
        <w:rPr>
          <w:rFonts w:ascii="Arial" w:hAnsi="Arial" w:cs="Arial"/>
          <w:sz w:val="24"/>
          <w:szCs w:val="24"/>
        </w:rPr>
        <w:t xml:space="preserve"> the perfect quote when it comes to outdoor learning, </w:t>
      </w:r>
      <w:r w:rsidR="006811ED">
        <w:rPr>
          <w:rFonts w:ascii="Arial" w:hAnsi="Arial" w:cs="Arial"/>
          <w:sz w:val="24"/>
          <w:szCs w:val="24"/>
        </w:rPr>
        <w:t>“</w:t>
      </w:r>
      <w:r w:rsidR="001A7A17" w:rsidRPr="006C5578">
        <w:rPr>
          <w:rFonts w:ascii="Arial" w:hAnsi="Arial" w:cs="Arial"/>
          <w:i/>
          <w:sz w:val="24"/>
          <w:szCs w:val="24"/>
        </w:rPr>
        <w:t>there is no such thing as bad weather, only bad clothing</w:t>
      </w:r>
      <w:r w:rsidR="006811ED">
        <w:rPr>
          <w:rFonts w:ascii="Arial" w:hAnsi="Arial" w:cs="Arial"/>
          <w:sz w:val="24"/>
          <w:szCs w:val="24"/>
        </w:rPr>
        <w:t>” (</w:t>
      </w:r>
      <w:r w:rsidR="00977C20">
        <w:rPr>
          <w:rFonts w:ascii="Arial" w:hAnsi="Arial" w:cs="Arial"/>
          <w:sz w:val="24"/>
          <w:szCs w:val="24"/>
        </w:rPr>
        <w:t xml:space="preserve">Knight, </w:t>
      </w:r>
      <w:r w:rsidR="006811ED">
        <w:rPr>
          <w:rFonts w:ascii="Arial" w:hAnsi="Arial" w:cs="Arial"/>
          <w:sz w:val="24"/>
          <w:szCs w:val="24"/>
        </w:rPr>
        <w:t>2013, p.19)</w:t>
      </w:r>
      <w:r w:rsidR="001A7A17">
        <w:rPr>
          <w:rFonts w:ascii="Arial" w:hAnsi="Arial" w:cs="Arial"/>
          <w:sz w:val="24"/>
          <w:szCs w:val="24"/>
        </w:rPr>
        <w:t xml:space="preserve">. </w:t>
      </w:r>
      <w:r w:rsidR="003C59DD" w:rsidRPr="003C59DD">
        <w:rPr>
          <w:rFonts w:ascii="Arial" w:hAnsi="Arial" w:cs="Arial"/>
          <w:sz w:val="24"/>
          <w:szCs w:val="24"/>
        </w:rPr>
        <w:t>Weather, noises, smells, and textures all provide unique stimuli that can enrich and enhance</w:t>
      </w:r>
      <w:r w:rsidR="00E97DB7">
        <w:rPr>
          <w:rFonts w:ascii="Arial" w:hAnsi="Arial" w:cs="Arial"/>
          <w:sz w:val="24"/>
          <w:szCs w:val="24"/>
        </w:rPr>
        <w:t xml:space="preserve"> a child's learning environment (Knight, 201</w:t>
      </w:r>
      <w:r w:rsidR="001A7A17">
        <w:rPr>
          <w:rFonts w:ascii="Arial" w:hAnsi="Arial" w:cs="Arial"/>
          <w:sz w:val="24"/>
          <w:szCs w:val="24"/>
        </w:rPr>
        <w:t>3</w:t>
      </w:r>
      <w:r w:rsidR="00E97DB7">
        <w:rPr>
          <w:rFonts w:ascii="Arial" w:hAnsi="Arial" w:cs="Arial"/>
          <w:sz w:val="24"/>
          <w:szCs w:val="24"/>
        </w:rPr>
        <w:t>: White, 2011).</w:t>
      </w:r>
      <w:r w:rsidR="001A7A17">
        <w:rPr>
          <w:rFonts w:ascii="Arial" w:hAnsi="Arial" w:cs="Arial"/>
          <w:sz w:val="24"/>
          <w:szCs w:val="24"/>
        </w:rPr>
        <w:t xml:space="preserve"> </w:t>
      </w:r>
      <w:r w:rsidR="008516C7" w:rsidRPr="008516C7">
        <w:rPr>
          <w:rFonts w:ascii="Arial" w:hAnsi="Arial" w:cs="Arial"/>
          <w:sz w:val="24"/>
          <w:szCs w:val="24"/>
        </w:rPr>
        <w:t>Estyn</w:t>
      </w:r>
      <w:r w:rsidR="00F175A0">
        <w:rPr>
          <w:rFonts w:ascii="Arial" w:hAnsi="Arial" w:cs="Arial"/>
          <w:sz w:val="24"/>
          <w:szCs w:val="24"/>
        </w:rPr>
        <w:t xml:space="preserve"> (2011)</w:t>
      </w:r>
      <w:r w:rsidR="008516C7" w:rsidRPr="008516C7">
        <w:rPr>
          <w:rFonts w:ascii="Arial" w:hAnsi="Arial" w:cs="Arial"/>
          <w:sz w:val="24"/>
          <w:szCs w:val="24"/>
        </w:rPr>
        <w:t xml:space="preserve"> recognises that high-performing schools have desire and commitment to ensuring that children have ample chances to engage in physical activity and learn in the outdoor environment.</w:t>
      </w:r>
      <w:r w:rsidR="001D42DB">
        <w:rPr>
          <w:rFonts w:ascii="Arial" w:hAnsi="Arial" w:cs="Arial"/>
          <w:sz w:val="24"/>
          <w:szCs w:val="24"/>
        </w:rPr>
        <w:t xml:space="preserve"> </w:t>
      </w:r>
      <w:r w:rsidR="00777041" w:rsidRPr="00777041">
        <w:rPr>
          <w:rFonts w:ascii="Arial" w:hAnsi="Arial" w:cs="Arial"/>
          <w:sz w:val="24"/>
          <w:szCs w:val="24"/>
        </w:rPr>
        <w:t>During </w:t>
      </w:r>
      <w:r w:rsidR="00777041">
        <w:rPr>
          <w:rFonts w:ascii="Arial" w:hAnsi="Arial" w:cs="Arial"/>
          <w:sz w:val="24"/>
          <w:szCs w:val="24"/>
        </w:rPr>
        <w:t>Davies and Hamilton</w:t>
      </w:r>
      <w:r w:rsidR="003E0BD9">
        <w:rPr>
          <w:rFonts w:ascii="Arial" w:hAnsi="Arial" w:cs="Arial"/>
          <w:sz w:val="24"/>
          <w:szCs w:val="24"/>
        </w:rPr>
        <w:t>’s</w:t>
      </w:r>
      <w:r w:rsidR="00777041">
        <w:rPr>
          <w:rFonts w:ascii="Arial" w:hAnsi="Arial" w:cs="Arial"/>
          <w:sz w:val="24"/>
          <w:szCs w:val="24"/>
        </w:rPr>
        <w:t xml:space="preserve"> </w:t>
      </w:r>
      <w:r w:rsidR="00DC2A49">
        <w:rPr>
          <w:rFonts w:ascii="Arial" w:hAnsi="Arial" w:cs="Arial"/>
          <w:sz w:val="24"/>
          <w:szCs w:val="24"/>
        </w:rPr>
        <w:t>(2018</w:t>
      </w:r>
      <w:r w:rsidR="00777041">
        <w:rPr>
          <w:rFonts w:ascii="Arial" w:hAnsi="Arial" w:cs="Arial"/>
          <w:sz w:val="24"/>
          <w:szCs w:val="24"/>
        </w:rPr>
        <w:t xml:space="preserve">) </w:t>
      </w:r>
      <w:r w:rsidR="00777041" w:rsidRPr="00777041">
        <w:rPr>
          <w:rFonts w:ascii="Arial" w:hAnsi="Arial" w:cs="Arial"/>
          <w:sz w:val="24"/>
          <w:szCs w:val="24"/>
        </w:rPr>
        <w:t>research on outdoor learning found practitioners value assessing children in the outdoor environment and considered it to be fundamental to children's holistic development.</w:t>
      </w:r>
      <w:r w:rsidR="00945BBB" w:rsidRPr="00945BBB">
        <w:rPr>
          <w:rFonts w:ascii="Arial" w:hAnsi="Arial" w:cs="Arial"/>
          <w:sz w:val="24"/>
          <w:szCs w:val="24"/>
        </w:rPr>
        <w:t xml:space="preserve"> </w:t>
      </w:r>
      <w:r w:rsidR="00945BBB">
        <w:rPr>
          <w:rFonts w:ascii="Arial" w:hAnsi="Arial" w:cs="Arial"/>
          <w:sz w:val="24"/>
          <w:szCs w:val="24"/>
        </w:rPr>
        <w:t xml:space="preserve">Similarly, research in Wales undertaken by Bilton and Waters (2016) found </w:t>
      </w:r>
      <w:r w:rsidR="00945BBB" w:rsidRPr="006063D3">
        <w:rPr>
          <w:rFonts w:ascii="Arial" w:hAnsi="Arial" w:cs="Arial"/>
          <w:sz w:val="24"/>
          <w:szCs w:val="24"/>
        </w:rPr>
        <w:t>a common reason for childre</w:t>
      </w:r>
      <w:r w:rsidR="00945BBB">
        <w:rPr>
          <w:rFonts w:ascii="Arial" w:hAnsi="Arial" w:cs="Arial"/>
          <w:sz w:val="24"/>
          <w:szCs w:val="24"/>
        </w:rPr>
        <w:t>n being outside throughout the nursery and r</w:t>
      </w:r>
      <w:r w:rsidR="00945BBB" w:rsidRPr="006063D3">
        <w:rPr>
          <w:rFonts w:ascii="Arial" w:hAnsi="Arial" w:cs="Arial"/>
          <w:sz w:val="24"/>
          <w:szCs w:val="24"/>
        </w:rPr>
        <w:t>eception years was to help the</w:t>
      </w:r>
      <w:r w:rsidR="00945BBB">
        <w:rPr>
          <w:rFonts w:ascii="Arial" w:hAnsi="Arial" w:cs="Arial"/>
          <w:sz w:val="24"/>
          <w:szCs w:val="24"/>
        </w:rPr>
        <w:t xml:space="preserve">m develop their physical skills and </w:t>
      </w:r>
      <w:r w:rsidR="00945BBB" w:rsidRPr="006063D3">
        <w:rPr>
          <w:rFonts w:ascii="Arial" w:hAnsi="Arial" w:cs="Arial"/>
          <w:sz w:val="24"/>
          <w:szCs w:val="24"/>
        </w:rPr>
        <w:t xml:space="preserve">to undertake activity that reflected the </w:t>
      </w:r>
      <w:r w:rsidR="00945BBB">
        <w:rPr>
          <w:rFonts w:ascii="Arial" w:hAnsi="Arial" w:cs="Arial"/>
          <w:sz w:val="24"/>
          <w:szCs w:val="24"/>
        </w:rPr>
        <w:t xml:space="preserve">previous </w:t>
      </w:r>
      <w:r w:rsidR="00945BBB" w:rsidRPr="006063D3">
        <w:rPr>
          <w:rFonts w:ascii="Arial" w:hAnsi="Arial" w:cs="Arial"/>
          <w:sz w:val="24"/>
          <w:szCs w:val="24"/>
        </w:rPr>
        <w:t>curriculum learning areas</w:t>
      </w:r>
      <w:r w:rsidR="00945BBB">
        <w:rPr>
          <w:rFonts w:ascii="Arial" w:hAnsi="Arial" w:cs="Arial"/>
          <w:sz w:val="24"/>
          <w:szCs w:val="24"/>
        </w:rPr>
        <w:t>.</w:t>
      </w:r>
    </w:p>
    <w:p w:rsidR="00945BBB" w:rsidRDefault="00945BBB" w:rsidP="00453BA5">
      <w:pPr>
        <w:spacing w:line="360" w:lineRule="auto"/>
        <w:jc w:val="both"/>
        <w:rPr>
          <w:rFonts w:ascii="Arial" w:hAnsi="Arial" w:cs="Arial"/>
          <w:sz w:val="24"/>
          <w:szCs w:val="24"/>
        </w:rPr>
      </w:pPr>
    </w:p>
    <w:p w:rsidR="002927BC" w:rsidRPr="002927BC" w:rsidRDefault="002927BC" w:rsidP="00453BA5">
      <w:pPr>
        <w:spacing w:line="360" w:lineRule="auto"/>
        <w:jc w:val="both"/>
        <w:rPr>
          <w:rFonts w:ascii="Arial" w:hAnsi="Arial" w:cs="Arial"/>
          <w:i/>
          <w:sz w:val="24"/>
          <w:szCs w:val="24"/>
          <w:u w:val="single"/>
        </w:rPr>
      </w:pPr>
      <w:r w:rsidRPr="002927BC">
        <w:rPr>
          <w:rFonts w:ascii="Arial" w:hAnsi="Arial" w:cs="Arial"/>
          <w:i/>
          <w:sz w:val="24"/>
          <w:szCs w:val="24"/>
          <w:u w:val="single"/>
        </w:rPr>
        <w:lastRenderedPageBreak/>
        <w:t>Challenges</w:t>
      </w:r>
    </w:p>
    <w:p w:rsidR="00530881" w:rsidRPr="00D47BDA" w:rsidRDefault="008516C7" w:rsidP="00453BA5">
      <w:pPr>
        <w:spacing w:line="360" w:lineRule="auto"/>
        <w:jc w:val="both"/>
        <w:rPr>
          <w:rFonts w:ascii="Arial" w:hAnsi="Arial" w:cs="Arial"/>
          <w:sz w:val="24"/>
          <w:szCs w:val="24"/>
        </w:rPr>
      </w:pPr>
      <w:r>
        <w:rPr>
          <w:rFonts w:ascii="Arial" w:hAnsi="Arial" w:cs="Arial"/>
          <w:sz w:val="24"/>
          <w:szCs w:val="24"/>
        </w:rPr>
        <w:t>Back in 2007, d</w:t>
      </w:r>
      <w:r w:rsidR="003650E2" w:rsidRPr="00FD577B">
        <w:rPr>
          <w:rFonts w:ascii="Arial" w:hAnsi="Arial" w:cs="Arial"/>
          <w:sz w:val="24"/>
          <w:szCs w:val="24"/>
        </w:rPr>
        <w:t>uring Mayna</w:t>
      </w:r>
      <w:r w:rsidR="00B74679">
        <w:rPr>
          <w:rFonts w:ascii="Arial" w:hAnsi="Arial" w:cs="Arial"/>
          <w:sz w:val="24"/>
          <w:szCs w:val="24"/>
        </w:rPr>
        <w:t>rd and Waters (2007) research, t</w:t>
      </w:r>
      <w:r w:rsidR="003650E2" w:rsidRPr="00FD577B">
        <w:rPr>
          <w:rFonts w:ascii="Arial" w:hAnsi="Arial" w:cs="Arial"/>
          <w:sz w:val="24"/>
          <w:szCs w:val="24"/>
        </w:rPr>
        <w:t xml:space="preserve">eachers went outdoors only when the weather was nice, and in regard to their 'regular' outside activity, they conducted the same kinds of tasks and employed the same educational approaches that they did inside the classroom: mostly </w:t>
      </w:r>
      <w:r w:rsidR="00824ACA">
        <w:rPr>
          <w:rFonts w:ascii="Arial" w:hAnsi="Arial" w:cs="Arial"/>
          <w:sz w:val="24"/>
          <w:szCs w:val="24"/>
        </w:rPr>
        <w:t xml:space="preserve">adult-led </w:t>
      </w:r>
      <w:r w:rsidR="003650E2" w:rsidRPr="00FD577B">
        <w:rPr>
          <w:rFonts w:ascii="Arial" w:hAnsi="Arial" w:cs="Arial"/>
          <w:sz w:val="24"/>
          <w:szCs w:val="24"/>
        </w:rPr>
        <w:t>tasks that focused on topic knowledge and basic skills.</w:t>
      </w:r>
      <w:r w:rsidR="00DF1087">
        <w:rPr>
          <w:rFonts w:ascii="Arial" w:hAnsi="Arial" w:cs="Arial"/>
          <w:sz w:val="24"/>
          <w:szCs w:val="24"/>
        </w:rPr>
        <w:t xml:space="preserve"> </w:t>
      </w:r>
      <w:r w:rsidR="0071024E">
        <w:rPr>
          <w:rFonts w:ascii="Arial" w:hAnsi="Arial" w:cs="Arial"/>
          <w:sz w:val="24"/>
          <w:szCs w:val="24"/>
        </w:rPr>
        <w:t xml:space="preserve">Davies and Hamilton (2018) found </w:t>
      </w:r>
      <w:r w:rsidR="00DF1087">
        <w:rPr>
          <w:rFonts w:ascii="Arial" w:hAnsi="Arial" w:cs="Arial"/>
          <w:sz w:val="24"/>
          <w:szCs w:val="24"/>
        </w:rPr>
        <w:t>that a</w:t>
      </w:r>
      <w:r w:rsidR="0071024E">
        <w:rPr>
          <w:rFonts w:ascii="Arial" w:hAnsi="Arial" w:cs="Arial"/>
          <w:sz w:val="24"/>
          <w:szCs w:val="24"/>
        </w:rPr>
        <w:t xml:space="preserve"> challenge with regards to practitioners and outdoor learning was </w:t>
      </w:r>
      <w:r w:rsidR="00DF1087">
        <w:rPr>
          <w:rFonts w:ascii="Arial" w:hAnsi="Arial" w:cs="Arial"/>
          <w:sz w:val="24"/>
          <w:szCs w:val="24"/>
        </w:rPr>
        <w:t xml:space="preserve">being unable to </w:t>
      </w:r>
      <w:r w:rsidR="0071024E">
        <w:rPr>
          <w:rFonts w:ascii="Arial" w:hAnsi="Arial" w:cs="Arial"/>
          <w:sz w:val="24"/>
          <w:szCs w:val="24"/>
        </w:rPr>
        <w:t>incorporate I.C.T. skills and welsh language</w:t>
      </w:r>
      <w:r w:rsidR="00DF1087" w:rsidRPr="00DF1087">
        <w:t xml:space="preserve"> </w:t>
      </w:r>
      <w:r w:rsidR="00DF1087">
        <w:rPr>
          <w:rFonts w:ascii="Arial" w:hAnsi="Arial" w:cs="Arial"/>
          <w:sz w:val="24"/>
          <w:szCs w:val="24"/>
        </w:rPr>
        <w:t>due to the</w:t>
      </w:r>
      <w:r w:rsidR="00DF1087" w:rsidRPr="00DF1087">
        <w:rPr>
          <w:rFonts w:ascii="Arial" w:hAnsi="Arial" w:cs="Arial"/>
          <w:sz w:val="24"/>
          <w:szCs w:val="24"/>
        </w:rPr>
        <w:t xml:space="preserve"> increasing pressure to formally test children’s literacy and numeracy</w:t>
      </w:r>
      <w:r w:rsidR="00DF1087">
        <w:rPr>
          <w:rFonts w:ascii="Arial" w:hAnsi="Arial" w:cs="Arial"/>
          <w:sz w:val="24"/>
          <w:szCs w:val="24"/>
        </w:rPr>
        <w:t>.</w:t>
      </w:r>
      <w:r w:rsidR="006063D3" w:rsidRPr="006063D3">
        <w:rPr>
          <w:rFonts w:ascii="Arial" w:hAnsi="Arial" w:cs="Arial"/>
          <w:sz w:val="24"/>
          <w:szCs w:val="24"/>
        </w:rPr>
        <w:t> </w:t>
      </w:r>
      <w:r w:rsidR="00ED0D5A">
        <w:rPr>
          <w:rFonts w:ascii="Arial" w:hAnsi="Arial" w:cs="Arial"/>
          <w:sz w:val="24"/>
          <w:szCs w:val="24"/>
        </w:rPr>
        <w:t>Practitioners and parents see the more negatives with regards to outdoor learning (Dillon et al, 2016). Potential risks of injury, lost, threats</w:t>
      </w:r>
      <w:r w:rsidR="00016981">
        <w:rPr>
          <w:rFonts w:ascii="Arial" w:hAnsi="Arial" w:cs="Arial"/>
          <w:sz w:val="24"/>
          <w:szCs w:val="24"/>
        </w:rPr>
        <w:t>, allergies</w:t>
      </w:r>
      <w:r w:rsidR="008852C9">
        <w:rPr>
          <w:rFonts w:ascii="Arial" w:hAnsi="Arial" w:cs="Arial"/>
          <w:sz w:val="24"/>
          <w:szCs w:val="24"/>
        </w:rPr>
        <w:t xml:space="preserve"> </w:t>
      </w:r>
      <w:r w:rsidR="00ED0D5A">
        <w:rPr>
          <w:rFonts w:ascii="Arial" w:hAnsi="Arial" w:cs="Arial"/>
          <w:sz w:val="24"/>
          <w:szCs w:val="24"/>
        </w:rPr>
        <w:t>and hazards seem to be at the forefront of minds</w:t>
      </w:r>
      <w:r w:rsidR="008852C9">
        <w:rPr>
          <w:rFonts w:ascii="Arial" w:hAnsi="Arial" w:cs="Arial"/>
          <w:sz w:val="24"/>
          <w:szCs w:val="24"/>
        </w:rPr>
        <w:t xml:space="preserve"> (Dillon et al, </w:t>
      </w:r>
      <w:r w:rsidR="000E4203">
        <w:rPr>
          <w:rFonts w:ascii="Arial" w:hAnsi="Arial" w:cs="Arial"/>
          <w:sz w:val="24"/>
          <w:szCs w:val="24"/>
        </w:rPr>
        <w:t xml:space="preserve">2016: </w:t>
      </w:r>
      <w:r w:rsidR="008852C9">
        <w:rPr>
          <w:rFonts w:ascii="Arial" w:hAnsi="Arial" w:cs="Arial"/>
          <w:sz w:val="24"/>
          <w:szCs w:val="24"/>
        </w:rPr>
        <w:t>National Literacy Trust, 2021)</w:t>
      </w:r>
      <w:r w:rsidR="00ED0D5A">
        <w:rPr>
          <w:rFonts w:ascii="Arial" w:hAnsi="Arial" w:cs="Arial"/>
          <w:sz w:val="24"/>
          <w:szCs w:val="24"/>
        </w:rPr>
        <w:t>.</w:t>
      </w:r>
      <w:r w:rsidR="008852C9">
        <w:rPr>
          <w:rFonts w:ascii="Arial" w:hAnsi="Arial" w:cs="Arial"/>
          <w:sz w:val="24"/>
          <w:szCs w:val="24"/>
        </w:rPr>
        <w:t xml:space="preserve"> Schools have policies and risk assessments that are adhered to making environments have a si</w:t>
      </w:r>
      <w:r w:rsidR="00777041">
        <w:rPr>
          <w:rFonts w:ascii="Arial" w:hAnsi="Arial" w:cs="Arial"/>
          <w:sz w:val="24"/>
          <w:szCs w:val="24"/>
        </w:rPr>
        <w:t>gnificantly lower risk factor</w:t>
      </w:r>
      <w:r w:rsidR="008852C9">
        <w:rPr>
          <w:rFonts w:ascii="Arial" w:hAnsi="Arial" w:cs="Arial"/>
          <w:sz w:val="24"/>
          <w:szCs w:val="24"/>
        </w:rPr>
        <w:t>. However, not all risk is bad, r</w:t>
      </w:r>
      <w:r w:rsidR="00577855">
        <w:rPr>
          <w:rFonts w:ascii="Arial" w:hAnsi="Arial" w:cs="Arial"/>
          <w:sz w:val="24"/>
          <w:szCs w:val="24"/>
        </w:rPr>
        <w:t xml:space="preserve">isk </w:t>
      </w:r>
      <w:r w:rsidR="008852C9">
        <w:rPr>
          <w:rFonts w:ascii="Arial" w:hAnsi="Arial" w:cs="Arial"/>
          <w:sz w:val="24"/>
          <w:szCs w:val="24"/>
        </w:rPr>
        <w:t xml:space="preserve">allows </w:t>
      </w:r>
      <w:r w:rsidR="00577855">
        <w:rPr>
          <w:rFonts w:ascii="Arial" w:hAnsi="Arial" w:cs="Arial"/>
          <w:sz w:val="24"/>
          <w:szCs w:val="24"/>
        </w:rPr>
        <w:t xml:space="preserve">children to </w:t>
      </w:r>
      <w:r w:rsidR="008852C9">
        <w:rPr>
          <w:rFonts w:ascii="Arial" w:hAnsi="Arial" w:cs="Arial"/>
          <w:sz w:val="24"/>
          <w:szCs w:val="24"/>
        </w:rPr>
        <w:t xml:space="preserve">build confidence and learn more valuable life skills that they will need in the future </w:t>
      </w:r>
      <w:r w:rsidR="00ED0D5A">
        <w:rPr>
          <w:rFonts w:ascii="Arial" w:hAnsi="Arial" w:cs="Arial"/>
          <w:sz w:val="24"/>
          <w:szCs w:val="24"/>
        </w:rPr>
        <w:t>(</w:t>
      </w:r>
      <w:r w:rsidR="008852C9">
        <w:rPr>
          <w:rFonts w:ascii="Arial" w:hAnsi="Arial" w:cs="Arial"/>
          <w:sz w:val="24"/>
          <w:szCs w:val="24"/>
        </w:rPr>
        <w:t xml:space="preserve">Bright Horizons Education Team, 2020: </w:t>
      </w:r>
      <w:r w:rsidR="00777041">
        <w:rPr>
          <w:rFonts w:ascii="Arial" w:hAnsi="Arial" w:cs="Arial"/>
          <w:sz w:val="24"/>
          <w:szCs w:val="24"/>
        </w:rPr>
        <w:t>National Literacy Trust, 2021</w:t>
      </w:r>
      <w:r w:rsidR="00ED0D5A">
        <w:rPr>
          <w:rFonts w:ascii="Arial" w:hAnsi="Arial" w:cs="Arial"/>
          <w:sz w:val="24"/>
          <w:szCs w:val="24"/>
        </w:rPr>
        <w:t>). We should not let our fear</w:t>
      </w:r>
      <w:r w:rsidR="00DE7201">
        <w:rPr>
          <w:rFonts w:ascii="Arial" w:hAnsi="Arial" w:cs="Arial"/>
          <w:sz w:val="24"/>
          <w:szCs w:val="24"/>
        </w:rPr>
        <w:t xml:space="preserve"> and over protectiveness hinder</w:t>
      </w:r>
      <w:r w:rsidR="00ED0D5A">
        <w:rPr>
          <w:rFonts w:ascii="Arial" w:hAnsi="Arial" w:cs="Arial"/>
          <w:sz w:val="24"/>
          <w:szCs w:val="24"/>
        </w:rPr>
        <w:t xml:space="preserve"> our children’s development.</w:t>
      </w:r>
      <w:r w:rsidR="0071024E">
        <w:rPr>
          <w:rFonts w:ascii="Arial" w:hAnsi="Arial" w:cs="Arial"/>
          <w:sz w:val="24"/>
          <w:szCs w:val="24"/>
        </w:rPr>
        <w:t xml:space="preserve"> </w:t>
      </w:r>
    </w:p>
    <w:p w:rsidR="00530881" w:rsidRPr="00D84BDB" w:rsidRDefault="00520AF7" w:rsidP="00453BA5">
      <w:pPr>
        <w:spacing w:line="360" w:lineRule="auto"/>
        <w:jc w:val="both"/>
        <w:rPr>
          <w:rFonts w:ascii="Arial" w:hAnsi="Arial" w:cs="Arial"/>
          <w:i/>
          <w:sz w:val="24"/>
          <w:szCs w:val="24"/>
          <w:u w:val="single"/>
        </w:rPr>
      </w:pPr>
      <w:r w:rsidRPr="00D84BDB">
        <w:rPr>
          <w:rFonts w:ascii="Arial" w:hAnsi="Arial" w:cs="Arial"/>
          <w:i/>
          <w:sz w:val="24"/>
          <w:szCs w:val="24"/>
          <w:u w:val="single"/>
        </w:rPr>
        <w:t>Could</w:t>
      </w:r>
      <w:r w:rsidR="00530881" w:rsidRPr="00D84BDB">
        <w:rPr>
          <w:rFonts w:ascii="Arial" w:hAnsi="Arial" w:cs="Arial"/>
          <w:i/>
          <w:sz w:val="24"/>
          <w:szCs w:val="24"/>
          <w:u w:val="single"/>
        </w:rPr>
        <w:t xml:space="preserve"> w</w:t>
      </w:r>
      <w:r w:rsidRPr="00D84BDB">
        <w:rPr>
          <w:rFonts w:ascii="Arial" w:hAnsi="Arial" w:cs="Arial"/>
          <w:i/>
          <w:sz w:val="24"/>
          <w:szCs w:val="24"/>
          <w:u w:val="single"/>
        </w:rPr>
        <w:t>e use the outdoors to fulfil</w:t>
      </w:r>
      <w:r w:rsidR="00F929F0" w:rsidRPr="00D84BDB">
        <w:rPr>
          <w:rFonts w:ascii="Arial" w:hAnsi="Arial" w:cs="Arial"/>
          <w:i/>
          <w:sz w:val="24"/>
          <w:szCs w:val="24"/>
          <w:u w:val="single"/>
        </w:rPr>
        <w:t xml:space="preserve"> the four purposes</w:t>
      </w:r>
      <w:r w:rsidR="00530881" w:rsidRPr="00D84BDB">
        <w:rPr>
          <w:rFonts w:ascii="Arial" w:hAnsi="Arial" w:cs="Arial"/>
          <w:i/>
          <w:sz w:val="24"/>
          <w:szCs w:val="24"/>
          <w:u w:val="single"/>
        </w:rPr>
        <w:t>?</w:t>
      </w:r>
    </w:p>
    <w:p w:rsidR="00FE6706" w:rsidRDefault="00EF2E7B" w:rsidP="00453BA5">
      <w:pPr>
        <w:spacing w:line="360" w:lineRule="auto"/>
        <w:jc w:val="both"/>
        <w:rPr>
          <w:rFonts w:ascii="Arial" w:hAnsi="Arial" w:cs="Arial"/>
          <w:sz w:val="24"/>
          <w:szCs w:val="24"/>
        </w:rPr>
      </w:pPr>
      <w:r w:rsidRPr="00666DB9">
        <w:rPr>
          <w:rFonts w:ascii="Arial" w:hAnsi="Arial" w:cs="Arial"/>
          <w:sz w:val="24"/>
          <w:szCs w:val="24"/>
        </w:rPr>
        <w:t>All schools must create a curricu</w:t>
      </w:r>
      <w:r w:rsidR="00867BF5">
        <w:rPr>
          <w:rFonts w:ascii="Arial" w:hAnsi="Arial" w:cs="Arial"/>
          <w:sz w:val="24"/>
          <w:szCs w:val="24"/>
        </w:rPr>
        <w:t>lum that aids children and young people</w:t>
      </w:r>
      <w:r>
        <w:rPr>
          <w:rFonts w:ascii="Arial" w:hAnsi="Arial" w:cs="Arial"/>
          <w:sz w:val="24"/>
          <w:szCs w:val="24"/>
        </w:rPr>
        <w:t xml:space="preserve"> in achieving </w:t>
      </w:r>
      <w:r w:rsidR="00276DE8">
        <w:rPr>
          <w:rFonts w:ascii="Arial" w:hAnsi="Arial" w:cs="Arial"/>
          <w:sz w:val="24"/>
          <w:szCs w:val="24"/>
        </w:rPr>
        <w:t xml:space="preserve">the </w:t>
      </w:r>
      <w:r>
        <w:rPr>
          <w:rFonts w:ascii="Arial" w:hAnsi="Arial" w:cs="Arial"/>
          <w:sz w:val="24"/>
          <w:szCs w:val="24"/>
        </w:rPr>
        <w:t xml:space="preserve">four purposes (Welsh Government, 2021). </w:t>
      </w:r>
      <w:r w:rsidR="00FE6706">
        <w:rPr>
          <w:rFonts w:ascii="Arial" w:hAnsi="Arial" w:cs="Arial"/>
          <w:sz w:val="24"/>
          <w:szCs w:val="24"/>
        </w:rPr>
        <w:t>Donaldson (2015, p.31) identified the four purposes of the new curriculum.</w:t>
      </w:r>
    </w:p>
    <w:p w:rsidR="00FE6706" w:rsidRPr="00C05038" w:rsidRDefault="00FE6706" w:rsidP="00C05038">
      <w:pPr>
        <w:pStyle w:val="ListParagraph"/>
        <w:numPr>
          <w:ilvl w:val="0"/>
          <w:numId w:val="2"/>
        </w:numPr>
        <w:spacing w:line="360" w:lineRule="auto"/>
        <w:jc w:val="both"/>
        <w:rPr>
          <w:rFonts w:ascii="Arial" w:hAnsi="Arial" w:cs="Arial"/>
          <w:sz w:val="24"/>
          <w:szCs w:val="24"/>
        </w:rPr>
      </w:pPr>
      <w:r w:rsidRPr="0098657D">
        <w:rPr>
          <w:rFonts w:ascii="Arial" w:hAnsi="Arial" w:cs="Arial"/>
          <w:i/>
          <w:sz w:val="24"/>
          <w:szCs w:val="24"/>
        </w:rPr>
        <w:t>‘</w:t>
      </w:r>
      <w:r w:rsidR="00C05038" w:rsidRPr="0098657D">
        <w:rPr>
          <w:rFonts w:ascii="Arial" w:hAnsi="Arial" w:cs="Arial"/>
          <w:i/>
          <w:sz w:val="24"/>
          <w:szCs w:val="24"/>
        </w:rPr>
        <w:t>A</w:t>
      </w:r>
      <w:r w:rsidRPr="0098657D">
        <w:rPr>
          <w:rFonts w:ascii="Arial" w:hAnsi="Arial" w:cs="Arial"/>
          <w:i/>
          <w:sz w:val="24"/>
          <w:szCs w:val="24"/>
        </w:rPr>
        <w:t>mbitious, capable learners who are ready to learn throughout their lives’</w:t>
      </w:r>
      <w:r w:rsidRPr="00C05038">
        <w:rPr>
          <w:rFonts w:ascii="Arial" w:hAnsi="Arial" w:cs="Arial"/>
          <w:sz w:val="24"/>
          <w:szCs w:val="24"/>
        </w:rPr>
        <w:t>.</w:t>
      </w:r>
    </w:p>
    <w:p w:rsidR="00FE6706" w:rsidRDefault="00F175A0" w:rsidP="00453BA5">
      <w:pPr>
        <w:spacing w:line="360" w:lineRule="auto"/>
        <w:jc w:val="both"/>
        <w:rPr>
          <w:rFonts w:ascii="Arial" w:hAnsi="Arial" w:cs="Arial"/>
          <w:sz w:val="24"/>
          <w:szCs w:val="24"/>
        </w:rPr>
      </w:pPr>
      <w:r>
        <w:rPr>
          <w:rFonts w:ascii="Arial" w:hAnsi="Arial" w:cs="Arial"/>
          <w:sz w:val="24"/>
          <w:szCs w:val="24"/>
        </w:rPr>
        <w:t>C</w:t>
      </w:r>
      <w:r w:rsidRPr="00F175A0">
        <w:rPr>
          <w:rFonts w:ascii="Arial" w:hAnsi="Arial" w:cs="Arial"/>
          <w:sz w:val="24"/>
          <w:szCs w:val="24"/>
        </w:rPr>
        <w:t xml:space="preserve">haracter and resilience develop in outdoor learning and provides key skills for life both in employment </w:t>
      </w:r>
      <w:r>
        <w:rPr>
          <w:rFonts w:ascii="Arial" w:hAnsi="Arial" w:cs="Arial"/>
          <w:sz w:val="24"/>
          <w:szCs w:val="24"/>
        </w:rPr>
        <w:t>and as</w:t>
      </w:r>
      <w:r w:rsidRPr="00F175A0">
        <w:rPr>
          <w:rFonts w:ascii="Arial" w:hAnsi="Arial" w:cs="Arial"/>
          <w:sz w:val="24"/>
          <w:szCs w:val="24"/>
        </w:rPr>
        <w:t xml:space="preserve"> a member of society</w:t>
      </w:r>
      <w:r w:rsidR="001D42DB">
        <w:rPr>
          <w:rFonts w:ascii="Arial" w:hAnsi="Arial" w:cs="Arial"/>
          <w:sz w:val="24"/>
          <w:szCs w:val="24"/>
        </w:rPr>
        <w:t xml:space="preserve"> </w:t>
      </w:r>
      <w:r w:rsidR="00DF1087">
        <w:rPr>
          <w:rFonts w:ascii="Arial" w:hAnsi="Arial" w:cs="Arial"/>
          <w:sz w:val="24"/>
          <w:szCs w:val="24"/>
        </w:rPr>
        <w:t xml:space="preserve">and can be accessed </w:t>
      </w:r>
      <w:r w:rsidR="001D42DB">
        <w:rPr>
          <w:rFonts w:ascii="Arial" w:hAnsi="Arial" w:cs="Arial"/>
          <w:sz w:val="24"/>
          <w:szCs w:val="24"/>
        </w:rPr>
        <w:t>through adventure</w:t>
      </w:r>
      <w:r w:rsidR="000C7955">
        <w:rPr>
          <w:rFonts w:ascii="Arial" w:hAnsi="Arial" w:cs="Arial"/>
          <w:sz w:val="24"/>
          <w:szCs w:val="24"/>
        </w:rPr>
        <w:t>-</w:t>
      </w:r>
      <w:r w:rsidR="001D42DB">
        <w:rPr>
          <w:rFonts w:ascii="Arial" w:hAnsi="Arial" w:cs="Arial"/>
          <w:sz w:val="24"/>
          <w:szCs w:val="24"/>
        </w:rPr>
        <w:t>play and construction</w:t>
      </w:r>
      <w:r w:rsidR="000C7955">
        <w:rPr>
          <w:rFonts w:ascii="Arial" w:hAnsi="Arial" w:cs="Arial"/>
          <w:sz w:val="24"/>
          <w:szCs w:val="24"/>
        </w:rPr>
        <w:t>-</w:t>
      </w:r>
      <w:r w:rsidR="001D42DB">
        <w:rPr>
          <w:rFonts w:ascii="Arial" w:hAnsi="Arial" w:cs="Arial"/>
          <w:sz w:val="24"/>
          <w:szCs w:val="24"/>
        </w:rPr>
        <w:t>learning</w:t>
      </w:r>
      <w:r w:rsidR="007D39F0">
        <w:rPr>
          <w:rFonts w:ascii="Arial" w:hAnsi="Arial" w:cs="Arial"/>
          <w:sz w:val="24"/>
          <w:szCs w:val="24"/>
        </w:rPr>
        <w:t xml:space="preserve"> (Newby Leisure, 2018).</w:t>
      </w:r>
      <w:r w:rsidR="000C7955">
        <w:rPr>
          <w:rFonts w:ascii="Arial" w:hAnsi="Arial" w:cs="Arial"/>
          <w:sz w:val="24"/>
          <w:szCs w:val="24"/>
        </w:rPr>
        <w:t xml:space="preserve"> </w:t>
      </w:r>
      <w:r w:rsidR="001D42DB" w:rsidRPr="001D42DB">
        <w:rPr>
          <w:rFonts w:ascii="Arial" w:hAnsi="Arial" w:cs="Arial"/>
          <w:sz w:val="24"/>
          <w:szCs w:val="24"/>
        </w:rPr>
        <w:t>Children have the ability to problem-create and problem-solve when they use the outdoors which allows children to contrib</w:t>
      </w:r>
      <w:r w:rsidR="001D42DB">
        <w:rPr>
          <w:rFonts w:ascii="Arial" w:hAnsi="Arial" w:cs="Arial"/>
          <w:sz w:val="24"/>
          <w:szCs w:val="24"/>
        </w:rPr>
        <w:t>ute and be a part of society as</w:t>
      </w:r>
      <w:r w:rsidR="001D42DB" w:rsidRPr="001D42DB">
        <w:rPr>
          <w:rFonts w:ascii="Arial" w:hAnsi="Arial" w:cs="Arial"/>
          <w:sz w:val="24"/>
          <w:szCs w:val="24"/>
        </w:rPr>
        <w:t xml:space="preserve"> critical thinker</w:t>
      </w:r>
      <w:r w:rsidR="001D42DB">
        <w:rPr>
          <w:rFonts w:ascii="Arial" w:hAnsi="Arial" w:cs="Arial"/>
          <w:sz w:val="24"/>
          <w:szCs w:val="24"/>
        </w:rPr>
        <w:t>s</w:t>
      </w:r>
      <w:r w:rsidR="001D42DB" w:rsidRPr="001D42DB">
        <w:rPr>
          <w:rFonts w:ascii="Arial" w:hAnsi="Arial" w:cs="Arial"/>
          <w:sz w:val="24"/>
          <w:szCs w:val="24"/>
        </w:rPr>
        <w:t xml:space="preserve"> (Donaldson, 2015). Children have the freedom, choice, and ability to develop strategic and flexible thinking skills in the natural open environment (Broadhead et al, 2010).</w:t>
      </w:r>
    </w:p>
    <w:p w:rsidR="00FE6706" w:rsidRPr="0098657D" w:rsidRDefault="00FE6706" w:rsidP="00753F8E">
      <w:pPr>
        <w:pStyle w:val="ListParagraph"/>
        <w:numPr>
          <w:ilvl w:val="0"/>
          <w:numId w:val="2"/>
        </w:numPr>
        <w:spacing w:line="360" w:lineRule="auto"/>
        <w:jc w:val="both"/>
        <w:rPr>
          <w:rFonts w:ascii="Arial" w:hAnsi="Arial" w:cs="Arial"/>
          <w:i/>
          <w:sz w:val="24"/>
          <w:szCs w:val="24"/>
        </w:rPr>
      </w:pPr>
      <w:r w:rsidRPr="0098657D">
        <w:rPr>
          <w:rFonts w:ascii="Arial" w:hAnsi="Arial" w:cs="Arial"/>
          <w:i/>
          <w:sz w:val="24"/>
          <w:szCs w:val="24"/>
        </w:rPr>
        <w:t>‘</w:t>
      </w:r>
      <w:r w:rsidR="00C05038" w:rsidRPr="0098657D">
        <w:rPr>
          <w:rFonts w:ascii="Arial" w:hAnsi="Arial" w:cs="Arial"/>
          <w:i/>
          <w:sz w:val="24"/>
          <w:szCs w:val="24"/>
        </w:rPr>
        <w:t>Healthy</w:t>
      </w:r>
      <w:r w:rsidRPr="0098657D">
        <w:rPr>
          <w:rFonts w:ascii="Arial" w:hAnsi="Arial" w:cs="Arial"/>
          <w:i/>
          <w:sz w:val="24"/>
          <w:szCs w:val="24"/>
        </w:rPr>
        <w:t>, confident individuals who are ready to lead fulfilling lives as valued members of society’.</w:t>
      </w:r>
    </w:p>
    <w:p w:rsidR="00FE6706" w:rsidRDefault="00753F8E" w:rsidP="00453BA5">
      <w:pPr>
        <w:spacing w:line="360" w:lineRule="auto"/>
        <w:jc w:val="both"/>
        <w:rPr>
          <w:rFonts w:ascii="Arial" w:hAnsi="Arial" w:cs="Arial"/>
          <w:sz w:val="24"/>
          <w:szCs w:val="24"/>
        </w:rPr>
      </w:pPr>
      <w:r w:rsidRPr="00753F8E">
        <w:rPr>
          <w:rFonts w:ascii="Arial" w:hAnsi="Arial" w:cs="Arial"/>
          <w:sz w:val="24"/>
          <w:szCs w:val="24"/>
        </w:rPr>
        <w:lastRenderedPageBreak/>
        <w:t>Children who spend time outdoor learning are more inclined to take risks, seek experiences, and respect and appreciate nature (UKSDC</w:t>
      </w:r>
      <w:r w:rsidR="00D47BDA">
        <w:rPr>
          <w:rFonts w:ascii="Arial" w:hAnsi="Arial" w:cs="Arial"/>
          <w:sz w:val="24"/>
          <w:szCs w:val="24"/>
        </w:rPr>
        <w:t>,</w:t>
      </w:r>
      <w:r w:rsidRPr="00753F8E">
        <w:rPr>
          <w:rFonts w:ascii="Arial" w:hAnsi="Arial" w:cs="Arial"/>
          <w:sz w:val="24"/>
          <w:szCs w:val="24"/>
        </w:rPr>
        <w:t xml:space="preserve"> 2007</w:t>
      </w:r>
      <w:r w:rsidR="00D47BDA">
        <w:rPr>
          <w:rFonts w:ascii="Arial" w:hAnsi="Arial" w:cs="Arial"/>
          <w:sz w:val="24"/>
          <w:szCs w:val="24"/>
        </w:rPr>
        <w:t xml:space="preserve"> cited in Cooper, 2015</w:t>
      </w:r>
      <w:r w:rsidRPr="00753F8E">
        <w:rPr>
          <w:rFonts w:ascii="Arial" w:hAnsi="Arial" w:cs="Arial"/>
          <w:sz w:val="24"/>
          <w:szCs w:val="24"/>
        </w:rPr>
        <w:t>).</w:t>
      </w:r>
      <w:r>
        <w:rPr>
          <w:rFonts w:ascii="Arial" w:hAnsi="Arial" w:cs="Arial"/>
          <w:sz w:val="24"/>
          <w:szCs w:val="24"/>
        </w:rPr>
        <w:t xml:space="preserve"> </w:t>
      </w:r>
      <w:r w:rsidR="00382AFE">
        <w:rPr>
          <w:rFonts w:ascii="Arial" w:hAnsi="Arial" w:cs="Arial"/>
          <w:sz w:val="24"/>
          <w:szCs w:val="24"/>
        </w:rPr>
        <w:t>Furthermore, f</w:t>
      </w:r>
      <w:r w:rsidR="00382AFE" w:rsidRPr="00382AFE">
        <w:rPr>
          <w:rFonts w:ascii="Arial" w:hAnsi="Arial" w:cs="Arial"/>
          <w:sz w:val="24"/>
          <w:szCs w:val="24"/>
        </w:rPr>
        <w:t xml:space="preserve">ollowing Forest School experiences, O'Brien and Murray </w:t>
      </w:r>
      <w:r w:rsidR="007761E4">
        <w:rPr>
          <w:rFonts w:ascii="Arial" w:hAnsi="Arial" w:cs="Arial"/>
          <w:sz w:val="24"/>
          <w:szCs w:val="24"/>
        </w:rPr>
        <w:t xml:space="preserve">(cited in National Literacy Trust, 2021) </w:t>
      </w:r>
      <w:r w:rsidR="00382AFE" w:rsidRPr="00382AFE">
        <w:rPr>
          <w:rFonts w:ascii="Arial" w:hAnsi="Arial" w:cs="Arial"/>
          <w:sz w:val="24"/>
          <w:szCs w:val="24"/>
        </w:rPr>
        <w:t>discovered a rise in children's self-esteem, confidence, ability to work collaboratively, and enthusiastic attitude toward learning.</w:t>
      </w:r>
      <w:r w:rsidR="00114C67">
        <w:rPr>
          <w:rFonts w:ascii="Arial" w:hAnsi="Arial" w:cs="Arial"/>
          <w:sz w:val="24"/>
          <w:szCs w:val="24"/>
        </w:rPr>
        <w:t xml:space="preserve"> </w:t>
      </w:r>
      <w:r w:rsidRPr="00753F8E">
        <w:rPr>
          <w:rFonts w:ascii="Arial" w:hAnsi="Arial" w:cs="Arial"/>
          <w:sz w:val="24"/>
          <w:szCs w:val="24"/>
        </w:rPr>
        <w:t>Children spending the majority of their time outside are generally fitter than those who spend the</w:t>
      </w:r>
      <w:r w:rsidR="00114C67">
        <w:rPr>
          <w:rFonts w:ascii="Arial" w:hAnsi="Arial" w:cs="Arial"/>
          <w:sz w:val="24"/>
          <w:szCs w:val="24"/>
        </w:rPr>
        <w:t xml:space="preserve"> majority of their time inside (Ouvry and Furtado, 2019).</w:t>
      </w:r>
      <w:r w:rsidR="00DE76B5">
        <w:rPr>
          <w:rFonts w:ascii="Arial" w:hAnsi="Arial" w:cs="Arial"/>
          <w:sz w:val="24"/>
          <w:szCs w:val="24"/>
        </w:rPr>
        <w:t xml:space="preserve"> </w:t>
      </w:r>
      <w:r w:rsidRPr="00753F8E">
        <w:rPr>
          <w:rFonts w:ascii="Arial" w:hAnsi="Arial" w:cs="Arial"/>
          <w:sz w:val="24"/>
          <w:szCs w:val="24"/>
        </w:rPr>
        <w:t>Children who learn and play in natural environments have statistically significant improvements in motor fitness, including improved coo</w:t>
      </w:r>
      <w:r w:rsidR="00DE76B5">
        <w:rPr>
          <w:rFonts w:ascii="Arial" w:hAnsi="Arial" w:cs="Arial"/>
          <w:sz w:val="24"/>
          <w:szCs w:val="24"/>
        </w:rPr>
        <w:t>rdination, balance, and agility (</w:t>
      </w:r>
      <w:r w:rsidR="00DE76B5">
        <w:rPr>
          <w:rFonts w:ascii="Arial" w:hAnsi="Arial" w:cs="Arial"/>
          <w:color w:val="222222"/>
          <w:sz w:val="24"/>
          <w:szCs w:val="24"/>
          <w:shd w:val="clear" w:color="auto" w:fill="FFFFFF"/>
        </w:rPr>
        <w:t>Yıldırım and Akamca</w:t>
      </w:r>
      <w:r w:rsidR="00DE76B5" w:rsidRPr="002D12C4">
        <w:rPr>
          <w:rFonts w:ascii="Arial" w:hAnsi="Arial" w:cs="Arial"/>
          <w:color w:val="222222"/>
          <w:sz w:val="24"/>
          <w:szCs w:val="24"/>
          <w:shd w:val="clear" w:color="auto" w:fill="FFFFFF"/>
        </w:rPr>
        <w:t xml:space="preserve">, </w:t>
      </w:r>
      <w:r w:rsidR="00DE76B5">
        <w:rPr>
          <w:rFonts w:ascii="Arial" w:hAnsi="Arial" w:cs="Arial"/>
          <w:color w:val="222222"/>
          <w:sz w:val="24"/>
          <w:szCs w:val="24"/>
          <w:shd w:val="clear" w:color="auto" w:fill="FFFFFF"/>
        </w:rPr>
        <w:t>2017)</w:t>
      </w:r>
      <w:r w:rsidR="00C6347B">
        <w:rPr>
          <w:rFonts w:ascii="Arial" w:hAnsi="Arial" w:cs="Arial"/>
          <w:sz w:val="24"/>
          <w:szCs w:val="24"/>
        </w:rPr>
        <w:t>.</w:t>
      </w:r>
    </w:p>
    <w:p w:rsidR="00FE6706" w:rsidRDefault="00FE6706" w:rsidP="00453BA5">
      <w:pPr>
        <w:spacing w:line="360" w:lineRule="auto"/>
        <w:jc w:val="both"/>
        <w:rPr>
          <w:rFonts w:ascii="Arial" w:hAnsi="Arial" w:cs="Arial"/>
          <w:sz w:val="24"/>
          <w:szCs w:val="24"/>
        </w:rPr>
      </w:pPr>
      <w:r w:rsidRPr="00FE6706">
        <w:rPr>
          <w:rFonts w:ascii="Arial" w:hAnsi="Arial" w:cs="Arial"/>
          <w:sz w:val="24"/>
          <w:szCs w:val="24"/>
        </w:rPr>
        <w:t xml:space="preserve">(3) </w:t>
      </w:r>
      <w:r w:rsidRPr="0098657D">
        <w:rPr>
          <w:rFonts w:ascii="Arial" w:hAnsi="Arial" w:cs="Arial"/>
          <w:i/>
          <w:sz w:val="24"/>
          <w:szCs w:val="24"/>
        </w:rPr>
        <w:t>‘</w:t>
      </w:r>
      <w:r w:rsidR="00C05038" w:rsidRPr="0098657D">
        <w:rPr>
          <w:rFonts w:ascii="Arial" w:hAnsi="Arial" w:cs="Arial"/>
          <w:i/>
          <w:sz w:val="24"/>
          <w:szCs w:val="24"/>
        </w:rPr>
        <w:t>Enterprising</w:t>
      </w:r>
      <w:r w:rsidRPr="0098657D">
        <w:rPr>
          <w:rFonts w:ascii="Arial" w:hAnsi="Arial" w:cs="Arial"/>
          <w:i/>
          <w:sz w:val="24"/>
          <w:szCs w:val="24"/>
        </w:rPr>
        <w:t>, creative contributors who are ready to play a full part in life and work’.</w:t>
      </w:r>
    </w:p>
    <w:p w:rsidR="00FE6706" w:rsidRDefault="005D3AB0" w:rsidP="00453BA5">
      <w:pPr>
        <w:spacing w:line="360" w:lineRule="auto"/>
        <w:jc w:val="both"/>
        <w:rPr>
          <w:rFonts w:ascii="Arial" w:hAnsi="Arial" w:cs="Arial"/>
          <w:sz w:val="24"/>
          <w:szCs w:val="24"/>
        </w:rPr>
      </w:pPr>
      <w:r w:rsidRPr="005D3AB0">
        <w:rPr>
          <w:rFonts w:ascii="Arial" w:hAnsi="Arial" w:cs="Arial"/>
          <w:sz w:val="24"/>
          <w:szCs w:val="24"/>
        </w:rPr>
        <w:t xml:space="preserve">Children require access to a wide range of natural loose pieces that allow them to envision and </w:t>
      </w:r>
      <w:r w:rsidR="00811F77">
        <w:rPr>
          <w:rFonts w:ascii="Arial" w:hAnsi="Arial" w:cs="Arial"/>
          <w:sz w:val="24"/>
          <w:szCs w:val="24"/>
        </w:rPr>
        <w:t xml:space="preserve">create unlimited possibilities (Casey and Robertson, 2016). </w:t>
      </w:r>
      <w:r w:rsidRPr="005D3AB0">
        <w:rPr>
          <w:rFonts w:ascii="Arial" w:hAnsi="Arial" w:cs="Arial"/>
          <w:sz w:val="24"/>
          <w:szCs w:val="24"/>
        </w:rPr>
        <w:t>Nature provides a plethora of amazing shapes, textures, colours, and scents. This variation stimulates a chi</w:t>
      </w:r>
      <w:r>
        <w:rPr>
          <w:rFonts w:ascii="Arial" w:hAnsi="Arial" w:cs="Arial"/>
          <w:sz w:val="24"/>
          <w:szCs w:val="24"/>
        </w:rPr>
        <w:t>ld's creativity and imagination (</w:t>
      </w:r>
      <w:r>
        <w:rPr>
          <w:rFonts w:ascii="Arial" w:hAnsi="Arial" w:cs="Arial"/>
          <w:color w:val="222222"/>
          <w:sz w:val="24"/>
          <w:szCs w:val="24"/>
          <w:shd w:val="clear" w:color="auto" w:fill="FFFFFF"/>
        </w:rPr>
        <w:t>Kiewra and Veselack</w:t>
      </w:r>
      <w:r w:rsidRPr="005D3AB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2016).</w:t>
      </w:r>
      <w:r w:rsidR="00A144D2" w:rsidRPr="00A144D2">
        <w:t xml:space="preserve"> </w:t>
      </w:r>
      <w:r w:rsidR="00A144D2" w:rsidRPr="00A144D2">
        <w:rPr>
          <w:rFonts w:ascii="Arial" w:hAnsi="Arial" w:cs="Arial"/>
          <w:color w:val="222222"/>
          <w:sz w:val="24"/>
          <w:szCs w:val="24"/>
          <w:shd w:val="clear" w:color="auto" w:fill="FFFFFF"/>
        </w:rPr>
        <w:t>The outdoors encourages intuitive risk management by allowing children to develop a feeling of their own safe zone while also providing opportunity to experience and learn how to</w:t>
      </w:r>
      <w:r w:rsidR="00DC11E1">
        <w:rPr>
          <w:rFonts w:ascii="Arial" w:hAnsi="Arial" w:cs="Arial"/>
          <w:color w:val="222222"/>
          <w:sz w:val="24"/>
          <w:szCs w:val="24"/>
          <w:shd w:val="clear" w:color="auto" w:fill="FFFFFF"/>
        </w:rPr>
        <w:t xml:space="preserve"> handle interactions with peers (Little and Wyver, 2008).</w:t>
      </w:r>
    </w:p>
    <w:p w:rsidR="00FE6706" w:rsidRDefault="00C05038" w:rsidP="00453BA5">
      <w:pPr>
        <w:spacing w:line="360" w:lineRule="auto"/>
        <w:jc w:val="both"/>
        <w:rPr>
          <w:rFonts w:ascii="Arial" w:hAnsi="Arial" w:cs="Arial"/>
          <w:sz w:val="24"/>
          <w:szCs w:val="24"/>
        </w:rPr>
      </w:pPr>
      <w:r>
        <w:rPr>
          <w:rFonts w:ascii="Arial" w:hAnsi="Arial" w:cs="Arial"/>
          <w:sz w:val="24"/>
          <w:szCs w:val="24"/>
        </w:rPr>
        <w:t xml:space="preserve">(4) </w:t>
      </w:r>
      <w:r w:rsidRPr="0098657D">
        <w:rPr>
          <w:rFonts w:ascii="Arial" w:hAnsi="Arial" w:cs="Arial"/>
          <w:sz w:val="24"/>
          <w:szCs w:val="24"/>
        </w:rPr>
        <w:t>‘</w:t>
      </w:r>
      <w:r w:rsidRPr="0098657D">
        <w:rPr>
          <w:rFonts w:ascii="Arial" w:hAnsi="Arial" w:cs="Arial"/>
          <w:i/>
          <w:sz w:val="24"/>
          <w:szCs w:val="24"/>
        </w:rPr>
        <w:t>E</w:t>
      </w:r>
      <w:r w:rsidR="00FE6706" w:rsidRPr="0098657D">
        <w:rPr>
          <w:rFonts w:ascii="Arial" w:hAnsi="Arial" w:cs="Arial"/>
          <w:i/>
          <w:sz w:val="24"/>
          <w:szCs w:val="24"/>
        </w:rPr>
        <w:t>thical, informed citizens who are ready to be citizens of Wales and the world’</w:t>
      </w:r>
      <w:r w:rsidR="00FE6706">
        <w:rPr>
          <w:rFonts w:ascii="Arial" w:hAnsi="Arial" w:cs="Arial"/>
          <w:sz w:val="24"/>
          <w:szCs w:val="24"/>
        </w:rPr>
        <w:t>.</w:t>
      </w:r>
    </w:p>
    <w:p w:rsidR="00530881" w:rsidRDefault="00753F8E" w:rsidP="00453BA5">
      <w:pPr>
        <w:spacing w:line="360" w:lineRule="auto"/>
        <w:jc w:val="both"/>
        <w:rPr>
          <w:rFonts w:ascii="Arial" w:hAnsi="Arial" w:cs="Arial"/>
          <w:sz w:val="24"/>
          <w:szCs w:val="24"/>
        </w:rPr>
      </w:pPr>
      <w:r w:rsidRPr="00753F8E">
        <w:rPr>
          <w:rFonts w:ascii="Arial" w:hAnsi="Arial" w:cs="Arial"/>
          <w:sz w:val="24"/>
          <w:szCs w:val="24"/>
        </w:rPr>
        <w:t xml:space="preserve">Children's spatial-cognitive awareness, physical competence and skills, and socialising all improve when they spend </w:t>
      </w:r>
      <w:r>
        <w:rPr>
          <w:rFonts w:ascii="Arial" w:hAnsi="Arial" w:cs="Arial"/>
          <w:sz w:val="24"/>
          <w:szCs w:val="24"/>
        </w:rPr>
        <w:t>time in the outdoor environment (</w:t>
      </w:r>
      <w:r w:rsidR="00747DE7">
        <w:rPr>
          <w:rFonts w:ascii="Arial" w:hAnsi="Arial" w:cs="Arial"/>
          <w:sz w:val="24"/>
          <w:szCs w:val="24"/>
        </w:rPr>
        <w:t xml:space="preserve">Cooper, 2015). </w:t>
      </w:r>
      <w:r w:rsidR="007B0215" w:rsidRPr="007B0215">
        <w:rPr>
          <w:rFonts w:ascii="Arial" w:hAnsi="Arial" w:cs="Arial"/>
          <w:sz w:val="24"/>
          <w:szCs w:val="24"/>
        </w:rPr>
        <w:t>Outdoor learning can provide a clear and significant contribution to promoting positive sustainable behaviours and attitudes in children by cultivating empathy and an ethi</w:t>
      </w:r>
      <w:r w:rsidR="007B0215">
        <w:rPr>
          <w:rFonts w:ascii="Arial" w:hAnsi="Arial" w:cs="Arial"/>
          <w:sz w:val="24"/>
          <w:szCs w:val="24"/>
        </w:rPr>
        <w:t>c of care for the natural world (OEAP, 2018).</w:t>
      </w:r>
    </w:p>
    <w:p w:rsidR="00747DE7" w:rsidRDefault="00747DE7" w:rsidP="00453BA5">
      <w:pPr>
        <w:spacing w:line="360" w:lineRule="auto"/>
        <w:jc w:val="both"/>
        <w:rPr>
          <w:rFonts w:ascii="Arial" w:hAnsi="Arial" w:cs="Arial"/>
          <w:sz w:val="24"/>
          <w:szCs w:val="24"/>
        </w:rPr>
      </w:pPr>
    </w:p>
    <w:p w:rsidR="0071024E" w:rsidRDefault="007941CC" w:rsidP="00453BA5">
      <w:pPr>
        <w:spacing w:line="360" w:lineRule="auto"/>
        <w:jc w:val="both"/>
        <w:rPr>
          <w:rFonts w:ascii="Arial" w:hAnsi="Arial" w:cs="Arial"/>
          <w:sz w:val="24"/>
          <w:szCs w:val="24"/>
        </w:rPr>
      </w:pPr>
      <w:r>
        <w:rPr>
          <w:rFonts w:ascii="Arial" w:hAnsi="Arial" w:cs="Arial"/>
          <w:sz w:val="24"/>
          <w:szCs w:val="24"/>
        </w:rPr>
        <w:t>Given the welsh government and numerous researchers supporting the outdoors, o</w:t>
      </w:r>
      <w:r w:rsidRPr="007941CC">
        <w:rPr>
          <w:rFonts w:ascii="Arial" w:hAnsi="Arial" w:cs="Arial"/>
          <w:sz w:val="24"/>
          <w:szCs w:val="24"/>
        </w:rPr>
        <w:t>utdoor learning has the potential to contribute significantly to the achievement of the four purposes and aspects of the new Welsh curriculum. There is an opportunity for Outdoor Learning to be combined and to strengthen the entire curriculum, not just the early years, as individual and cluster groups of schools form their approaches</w:t>
      </w:r>
      <w:r>
        <w:rPr>
          <w:rFonts w:ascii="Arial" w:hAnsi="Arial" w:cs="Arial"/>
          <w:sz w:val="24"/>
          <w:szCs w:val="24"/>
        </w:rPr>
        <w:t xml:space="preserve"> to </w:t>
      </w:r>
      <w:r>
        <w:rPr>
          <w:rFonts w:ascii="Arial" w:hAnsi="Arial" w:cs="Arial"/>
          <w:sz w:val="24"/>
          <w:szCs w:val="24"/>
        </w:rPr>
        <w:lastRenderedPageBreak/>
        <w:t>implementing the curriculum (Learning Through Landscapes, no date).</w:t>
      </w:r>
      <w:r w:rsidR="0071024E">
        <w:rPr>
          <w:rFonts w:ascii="Arial" w:hAnsi="Arial" w:cs="Arial"/>
          <w:sz w:val="24"/>
          <w:szCs w:val="24"/>
        </w:rPr>
        <w:t xml:space="preserve"> </w:t>
      </w:r>
      <w:r w:rsidR="00747DE7">
        <w:rPr>
          <w:rFonts w:ascii="Arial" w:hAnsi="Arial" w:cs="Arial"/>
          <w:sz w:val="24"/>
          <w:szCs w:val="24"/>
        </w:rPr>
        <w:t>Giving our childr</w:t>
      </w:r>
      <w:r w:rsidR="002826BE">
        <w:rPr>
          <w:rFonts w:ascii="Arial" w:hAnsi="Arial" w:cs="Arial"/>
          <w:sz w:val="24"/>
          <w:szCs w:val="24"/>
        </w:rPr>
        <w:t xml:space="preserve">en and future citizens the best start </w:t>
      </w:r>
      <w:r w:rsidR="00747DE7">
        <w:rPr>
          <w:rFonts w:ascii="Arial" w:hAnsi="Arial" w:cs="Arial"/>
          <w:sz w:val="24"/>
          <w:szCs w:val="24"/>
        </w:rPr>
        <w:t>requires stripping what does not work and starting again. Joining outdoor learning and the new curriculum for Wales gives our children more freedom for them to be who they want to be, develop in their own time and put them at th</w:t>
      </w:r>
      <w:r w:rsidR="002826BE">
        <w:rPr>
          <w:rFonts w:ascii="Arial" w:hAnsi="Arial" w:cs="Arial"/>
          <w:sz w:val="24"/>
          <w:szCs w:val="24"/>
        </w:rPr>
        <w:t>e centre of their own learning.</w:t>
      </w:r>
    </w:p>
    <w:p w:rsidR="0071024E" w:rsidRDefault="0071024E" w:rsidP="00453BA5">
      <w:pPr>
        <w:spacing w:line="360" w:lineRule="auto"/>
        <w:jc w:val="both"/>
        <w:rPr>
          <w:rFonts w:ascii="Arial" w:hAnsi="Arial" w:cs="Arial"/>
          <w:sz w:val="24"/>
          <w:szCs w:val="24"/>
        </w:rPr>
      </w:pPr>
    </w:p>
    <w:p w:rsidR="0071024E" w:rsidRPr="002826BE" w:rsidRDefault="00747DE7" w:rsidP="00453BA5">
      <w:pPr>
        <w:spacing w:line="360" w:lineRule="auto"/>
        <w:jc w:val="both"/>
        <w:rPr>
          <w:rFonts w:ascii="Arial" w:hAnsi="Arial" w:cs="Arial"/>
          <w:sz w:val="24"/>
          <w:szCs w:val="24"/>
          <w:u w:val="single"/>
        </w:rPr>
      </w:pPr>
      <w:r w:rsidRPr="002826BE">
        <w:rPr>
          <w:rFonts w:ascii="Arial" w:hAnsi="Arial" w:cs="Arial"/>
          <w:sz w:val="24"/>
          <w:szCs w:val="24"/>
          <w:u w:val="single"/>
        </w:rPr>
        <w:t>Reference List</w:t>
      </w:r>
    </w:p>
    <w:p w:rsidR="00F20E99" w:rsidRDefault="00F20E99" w:rsidP="00F20E99">
      <w:pPr>
        <w:pStyle w:val="NormalWeb"/>
        <w:spacing w:line="360" w:lineRule="auto"/>
        <w:rPr>
          <w:rFonts w:ascii="Arial" w:hAnsi="Arial" w:cs="Arial"/>
        </w:rPr>
      </w:pPr>
      <w:r>
        <w:rPr>
          <w:rFonts w:ascii="Arial" w:hAnsi="Arial" w:cs="Arial"/>
        </w:rPr>
        <w:t xml:space="preserve">Bilton, H. (2012) </w:t>
      </w:r>
      <w:r w:rsidR="00B76ECF">
        <w:rPr>
          <w:rFonts w:ascii="Arial" w:hAnsi="Arial" w:cs="Arial"/>
        </w:rPr>
        <w:t>‘</w:t>
      </w:r>
      <w:r>
        <w:rPr>
          <w:rFonts w:ascii="Arial" w:hAnsi="Arial" w:cs="Arial"/>
        </w:rPr>
        <w:t>The type and frequency of interactions that occur between staff and children outside in early years foundation stage during a fixed playtime period when there are tricycles available</w:t>
      </w:r>
      <w:r w:rsidR="00B76ECF">
        <w:rPr>
          <w:rFonts w:ascii="Arial" w:hAnsi="Arial" w:cs="Arial"/>
        </w:rPr>
        <w:t>’</w:t>
      </w:r>
      <w:r>
        <w:rPr>
          <w:rFonts w:ascii="Arial" w:hAnsi="Arial" w:cs="Arial"/>
        </w:rPr>
        <w:t xml:space="preserve">, </w:t>
      </w:r>
      <w:r w:rsidRPr="00FB0E1B">
        <w:rPr>
          <w:rFonts w:ascii="Arial" w:hAnsi="Arial" w:cs="Arial"/>
          <w:i/>
        </w:rPr>
        <w:t>European Early Childhood Education Research Journal</w:t>
      </w:r>
      <w:r>
        <w:rPr>
          <w:rFonts w:ascii="Arial" w:hAnsi="Arial" w:cs="Arial"/>
        </w:rPr>
        <w:t xml:space="preserve"> 20(</w:t>
      </w:r>
      <w:r w:rsidRPr="00FB0E1B">
        <w:rPr>
          <w:rFonts w:ascii="Arial" w:hAnsi="Arial" w:cs="Arial"/>
        </w:rPr>
        <w:t>3</w:t>
      </w:r>
      <w:r>
        <w:rPr>
          <w:rFonts w:ascii="Arial" w:hAnsi="Arial" w:cs="Arial"/>
        </w:rPr>
        <w:t xml:space="preserve">), pp. </w:t>
      </w:r>
      <w:r w:rsidRPr="00FB0E1B">
        <w:rPr>
          <w:rFonts w:ascii="Arial" w:hAnsi="Arial" w:cs="Arial"/>
        </w:rPr>
        <w:t>403–421</w:t>
      </w:r>
      <w:r w:rsidR="00B76ECF">
        <w:rPr>
          <w:rFonts w:ascii="Arial" w:hAnsi="Arial" w:cs="Arial"/>
        </w:rPr>
        <w:t>.</w:t>
      </w:r>
    </w:p>
    <w:p w:rsidR="00F20E99" w:rsidRDefault="00F20E99" w:rsidP="003650E2">
      <w:pPr>
        <w:spacing w:line="360" w:lineRule="auto"/>
        <w:rPr>
          <w:rFonts w:ascii="Arial" w:hAnsi="Arial" w:cs="Arial"/>
          <w:sz w:val="24"/>
          <w:szCs w:val="24"/>
        </w:rPr>
      </w:pPr>
      <w:r>
        <w:rPr>
          <w:rFonts w:ascii="Arial" w:hAnsi="Arial" w:cs="Arial"/>
          <w:sz w:val="24"/>
          <w:szCs w:val="24"/>
        </w:rPr>
        <w:t xml:space="preserve">Bilton, H. and Waters, J. (2016) </w:t>
      </w:r>
      <w:r w:rsidR="00B76ECF">
        <w:rPr>
          <w:rFonts w:ascii="Arial" w:hAnsi="Arial" w:cs="Arial"/>
          <w:sz w:val="24"/>
          <w:szCs w:val="24"/>
        </w:rPr>
        <w:t>‘</w:t>
      </w:r>
      <w:r>
        <w:rPr>
          <w:rFonts w:ascii="Arial" w:hAnsi="Arial" w:cs="Arial"/>
          <w:sz w:val="24"/>
          <w:szCs w:val="24"/>
        </w:rPr>
        <w:t>Why take young children outside? A critical consideration of the professed aims for outdoor learning in the early years by teachers from England and Wales</w:t>
      </w:r>
      <w:r w:rsidR="00B76ECF">
        <w:rPr>
          <w:rFonts w:ascii="Arial" w:hAnsi="Arial" w:cs="Arial"/>
          <w:sz w:val="24"/>
          <w:szCs w:val="24"/>
        </w:rPr>
        <w:t>’</w:t>
      </w:r>
      <w:r>
        <w:rPr>
          <w:rFonts w:ascii="Arial" w:hAnsi="Arial" w:cs="Arial"/>
          <w:sz w:val="24"/>
          <w:szCs w:val="24"/>
        </w:rPr>
        <w:t xml:space="preserve">, </w:t>
      </w:r>
      <w:r w:rsidRPr="00837F95">
        <w:rPr>
          <w:rFonts w:ascii="Arial" w:hAnsi="Arial" w:cs="Arial"/>
          <w:i/>
          <w:sz w:val="24"/>
          <w:szCs w:val="24"/>
        </w:rPr>
        <w:t>Social Sciences</w:t>
      </w:r>
      <w:r>
        <w:rPr>
          <w:rFonts w:ascii="Arial" w:hAnsi="Arial" w:cs="Arial"/>
          <w:sz w:val="24"/>
          <w:szCs w:val="24"/>
        </w:rPr>
        <w:t xml:space="preserve">, 6(1), </w:t>
      </w:r>
      <w:r w:rsidRPr="00837F95">
        <w:rPr>
          <w:rFonts w:ascii="Arial" w:hAnsi="Arial" w:cs="Arial"/>
          <w:sz w:val="24"/>
          <w:szCs w:val="24"/>
        </w:rPr>
        <w:t>doi:10.3390/socsci6010001</w:t>
      </w:r>
      <w:r>
        <w:rPr>
          <w:rFonts w:ascii="Arial" w:hAnsi="Arial" w:cs="Arial"/>
          <w:sz w:val="24"/>
          <w:szCs w:val="24"/>
        </w:rPr>
        <w:t>.</w:t>
      </w:r>
    </w:p>
    <w:p w:rsidR="00F20E99" w:rsidRDefault="00F20E99" w:rsidP="00F20E99">
      <w:pPr>
        <w:pStyle w:val="NormalWeb"/>
        <w:spacing w:line="360" w:lineRule="auto"/>
        <w:rPr>
          <w:rFonts w:ascii="Arial" w:hAnsi="Arial" w:cs="Arial"/>
          <w:color w:val="000000"/>
        </w:rPr>
      </w:pPr>
      <w:r w:rsidRPr="00EE2471">
        <w:rPr>
          <w:rFonts w:ascii="Arial" w:hAnsi="Arial" w:cs="Arial"/>
          <w:color w:val="000000"/>
        </w:rPr>
        <w:t>Bonetti</w:t>
      </w:r>
      <w:r>
        <w:rPr>
          <w:rFonts w:ascii="Arial" w:hAnsi="Arial" w:cs="Arial"/>
          <w:color w:val="000000"/>
        </w:rPr>
        <w:t>, S. and Brow, K.</w:t>
      </w:r>
      <w:r w:rsidRPr="00EE2471">
        <w:rPr>
          <w:rFonts w:ascii="Arial" w:hAnsi="Arial" w:cs="Arial"/>
          <w:color w:val="000000"/>
        </w:rPr>
        <w:t xml:space="preserve"> (2018) </w:t>
      </w:r>
      <w:r w:rsidRPr="005B794F">
        <w:rPr>
          <w:rFonts w:ascii="Arial" w:hAnsi="Arial" w:cs="Arial"/>
          <w:i/>
          <w:color w:val="000000"/>
        </w:rPr>
        <w:t>Structural elements of quality early years provision: a review of evidence.</w:t>
      </w:r>
      <w:r>
        <w:rPr>
          <w:rFonts w:ascii="Arial" w:hAnsi="Arial" w:cs="Arial"/>
          <w:color w:val="000000"/>
        </w:rPr>
        <w:t xml:space="preserve">  August 2018.</w:t>
      </w:r>
    </w:p>
    <w:p w:rsidR="00F20E99" w:rsidRDefault="00206718" w:rsidP="00453BA5">
      <w:pPr>
        <w:spacing w:line="360" w:lineRule="auto"/>
        <w:jc w:val="both"/>
        <w:rPr>
          <w:rFonts w:ascii="Arial" w:hAnsi="Arial" w:cs="Arial"/>
          <w:sz w:val="24"/>
          <w:szCs w:val="24"/>
        </w:rPr>
      </w:pPr>
      <w:r>
        <w:rPr>
          <w:rFonts w:ascii="Arial" w:hAnsi="Arial" w:cs="Arial"/>
          <w:sz w:val="24"/>
          <w:szCs w:val="24"/>
        </w:rPr>
        <w:t>Bright Horizons Education Team</w:t>
      </w:r>
      <w:r w:rsidR="00F20E99">
        <w:rPr>
          <w:rFonts w:ascii="Arial" w:hAnsi="Arial" w:cs="Arial"/>
          <w:sz w:val="24"/>
          <w:szCs w:val="24"/>
        </w:rPr>
        <w:t xml:space="preserve"> (2020) </w:t>
      </w:r>
      <w:r w:rsidR="00F20E99" w:rsidRPr="00206718">
        <w:rPr>
          <w:rFonts w:ascii="Arial" w:hAnsi="Arial" w:cs="Arial"/>
          <w:i/>
          <w:sz w:val="24"/>
          <w:szCs w:val="24"/>
        </w:rPr>
        <w:t>Risk-taking in early childhood: when is it appropriate?</w:t>
      </w:r>
      <w:r w:rsidR="00F20E99">
        <w:rPr>
          <w:rFonts w:ascii="Arial" w:hAnsi="Arial" w:cs="Arial"/>
          <w:sz w:val="24"/>
          <w:szCs w:val="24"/>
        </w:rPr>
        <w:t xml:space="preserve">. Available at: </w:t>
      </w:r>
      <w:hyperlink r:id="rId7" w:history="1">
        <w:r w:rsidR="00F20E99" w:rsidRPr="00B145A6">
          <w:rPr>
            <w:rStyle w:val="Hyperlink"/>
            <w:rFonts w:ascii="Arial" w:hAnsi="Arial" w:cs="Arial"/>
            <w:sz w:val="24"/>
            <w:szCs w:val="24"/>
          </w:rPr>
          <w:t>https://www.brighthorizons.com/family-resources/risk-taking-benefits-children</w:t>
        </w:r>
      </w:hyperlink>
      <w:r w:rsidR="00F20E99">
        <w:rPr>
          <w:rFonts w:ascii="Arial" w:hAnsi="Arial" w:cs="Arial"/>
          <w:sz w:val="24"/>
          <w:szCs w:val="24"/>
        </w:rPr>
        <w:t>. (Accesssed: 7th January 2022).</w:t>
      </w:r>
    </w:p>
    <w:p w:rsidR="00F20E99" w:rsidRPr="001D42DB" w:rsidRDefault="00F20E99" w:rsidP="00453BA5">
      <w:pPr>
        <w:spacing w:line="360" w:lineRule="auto"/>
        <w:jc w:val="both"/>
        <w:rPr>
          <w:rFonts w:ascii="Arial" w:hAnsi="Arial" w:cs="Arial"/>
          <w:sz w:val="24"/>
          <w:szCs w:val="24"/>
        </w:rPr>
      </w:pPr>
      <w:r w:rsidRPr="001D42DB">
        <w:rPr>
          <w:rFonts w:ascii="Arial" w:hAnsi="Arial" w:cs="Arial"/>
          <w:color w:val="222222"/>
          <w:sz w:val="24"/>
          <w:szCs w:val="24"/>
          <w:shd w:val="clear" w:color="auto" w:fill="FFFFFF"/>
        </w:rPr>
        <w:t xml:space="preserve">Broadhead, P., </w:t>
      </w:r>
      <w:r w:rsidR="00206718">
        <w:rPr>
          <w:rFonts w:ascii="Arial" w:hAnsi="Arial" w:cs="Arial"/>
          <w:color w:val="222222"/>
          <w:sz w:val="24"/>
          <w:szCs w:val="24"/>
          <w:shd w:val="clear" w:color="auto" w:fill="FFFFFF"/>
        </w:rPr>
        <w:t>et al.</w:t>
      </w:r>
      <w:r>
        <w:rPr>
          <w:rFonts w:ascii="Arial" w:hAnsi="Arial" w:cs="Arial"/>
          <w:color w:val="222222"/>
          <w:sz w:val="24"/>
          <w:szCs w:val="24"/>
          <w:shd w:val="clear" w:color="auto" w:fill="FFFFFF"/>
        </w:rPr>
        <w:t xml:space="preserve"> (2010) </w:t>
      </w:r>
      <w:r w:rsidRPr="001D42DB">
        <w:rPr>
          <w:rFonts w:ascii="Arial" w:hAnsi="Arial" w:cs="Arial"/>
          <w:color w:val="222222"/>
          <w:sz w:val="24"/>
          <w:szCs w:val="24"/>
          <w:shd w:val="clear" w:color="auto" w:fill="FFFFFF"/>
        </w:rPr>
        <w:t> </w:t>
      </w:r>
      <w:r w:rsidRPr="001D42DB">
        <w:rPr>
          <w:rFonts w:ascii="Arial" w:hAnsi="Arial" w:cs="Arial"/>
          <w:i/>
          <w:iCs/>
          <w:color w:val="222222"/>
          <w:sz w:val="24"/>
          <w:szCs w:val="24"/>
          <w:shd w:val="clear" w:color="auto" w:fill="FFFFFF"/>
        </w:rPr>
        <w:t>Play and learning in the early years: From research to practice</w:t>
      </w:r>
      <w:r w:rsidRPr="001D42DB">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London: SAGE Publications</w:t>
      </w:r>
      <w:r w:rsidRPr="001D42DB">
        <w:rPr>
          <w:rFonts w:ascii="Arial" w:hAnsi="Arial" w:cs="Arial"/>
          <w:color w:val="222222"/>
          <w:sz w:val="24"/>
          <w:szCs w:val="24"/>
          <w:shd w:val="clear" w:color="auto" w:fill="FFFFFF"/>
        </w:rPr>
        <w:t>.</w:t>
      </w:r>
    </w:p>
    <w:p w:rsidR="00F20E99" w:rsidRPr="003440C7" w:rsidRDefault="00F20E99" w:rsidP="00F20E99">
      <w:pPr>
        <w:shd w:val="clear" w:color="auto" w:fill="FFFFFF"/>
        <w:spacing w:after="0" w:afterAutospacing="1" w:line="360" w:lineRule="auto"/>
        <w:rPr>
          <w:rFonts w:ascii="Arial" w:hAnsi="Arial" w:cs="Arial"/>
          <w:color w:val="333333"/>
          <w:sz w:val="24"/>
          <w:szCs w:val="24"/>
        </w:rPr>
      </w:pPr>
      <w:r w:rsidRPr="003440C7">
        <w:rPr>
          <w:rFonts w:ascii="Arial" w:hAnsi="Arial" w:cs="Arial"/>
          <w:color w:val="333333"/>
          <w:sz w:val="24"/>
          <w:szCs w:val="24"/>
        </w:rPr>
        <w:t xml:space="preserve">Brodie, K. (2021) </w:t>
      </w:r>
      <w:r w:rsidRPr="00206718">
        <w:rPr>
          <w:rFonts w:ascii="Arial" w:hAnsi="Arial" w:cs="Arial"/>
          <w:i/>
          <w:color w:val="333333"/>
          <w:sz w:val="24"/>
          <w:szCs w:val="24"/>
        </w:rPr>
        <w:t>Planning ‘Next Steps’</w:t>
      </w:r>
      <w:r w:rsidRPr="003440C7">
        <w:rPr>
          <w:rFonts w:ascii="Arial" w:hAnsi="Arial" w:cs="Arial"/>
          <w:color w:val="333333"/>
          <w:sz w:val="24"/>
          <w:szCs w:val="24"/>
        </w:rPr>
        <w:t xml:space="preserve">. Available at: </w:t>
      </w:r>
      <w:hyperlink r:id="rId8" w:history="1">
        <w:r w:rsidRPr="003440C7">
          <w:rPr>
            <w:rStyle w:val="Hyperlink"/>
            <w:rFonts w:ascii="Arial" w:hAnsi="Arial" w:cs="Arial"/>
            <w:sz w:val="24"/>
            <w:szCs w:val="24"/>
          </w:rPr>
          <w:t>https://www.teachearlyyears.com/nursery-management/view/planning-next-steps</w:t>
        </w:r>
      </w:hyperlink>
      <w:r w:rsidRPr="003440C7">
        <w:rPr>
          <w:rFonts w:ascii="Arial" w:hAnsi="Arial" w:cs="Arial"/>
          <w:color w:val="333333"/>
          <w:sz w:val="24"/>
          <w:szCs w:val="24"/>
        </w:rPr>
        <w:t>. (Accessed: 18th December 2021).</w:t>
      </w:r>
    </w:p>
    <w:p w:rsidR="00F20E99" w:rsidRDefault="00F20E99" w:rsidP="00F20E99">
      <w:pPr>
        <w:pStyle w:val="NormalWeb"/>
        <w:spacing w:line="360" w:lineRule="auto"/>
        <w:rPr>
          <w:rFonts w:ascii="Arial" w:hAnsi="Arial" w:cs="Arial"/>
          <w:shd w:val="clear" w:color="auto" w:fill="FFFFFF"/>
        </w:rPr>
      </w:pPr>
      <w:r>
        <w:rPr>
          <w:rFonts w:ascii="Arial" w:hAnsi="Arial" w:cs="Arial"/>
          <w:shd w:val="clear" w:color="auto" w:fill="FFFFFF"/>
        </w:rPr>
        <w:t xml:space="preserve">Careers Wales (no date) </w:t>
      </w:r>
      <w:r w:rsidRPr="00206718">
        <w:rPr>
          <w:rFonts w:ascii="Arial" w:hAnsi="Arial" w:cs="Arial"/>
          <w:i/>
          <w:shd w:val="clear" w:color="auto" w:fill="FFFFFF"/>
        </w:rPr>
        <w:t>How to become</w:t>
      </w:r>
      <w:r>
        <w:rPr>
          <w:rFonts w:ascii="Arial" w:hAnsi="Arial" w:cs="Arial"/>
          <w:shd w:val="clear" w:color="auto" w:fill="FFFFFF"/>
        </w:rPr>
        <w:t xml:space="preserve">. Available at: </w:t>
      </w:r>
      <w:hyperlink r:id="rId9" w:history="1">
        <w:r w:rsidRPr="000F390C">
          <w:rPr>
            <w:rStyle w:val="Hyperlink"/>
            <w:rFonts w:ascii="Arial" w:hAnsi="Arial" w:cs="Arial"/>
            <w:shd w:val="clear" w:color="auto" w:fill="FFFFFF"/>
          </w:rPr>
          <w:t>https://careerswales.gov.wales/job-information/early-years-teacher/how-to-become</w:t>
        </w:r>
      </w:hyperlink>
      <w:r>
        <w:rPr>
          <w:rFonts w:ascii="Arial" w:hAnsi="Arial" w:cs="Arial"/>
          <w:shd w:val="clear" w:color="auto" w:fill="FFFFFF"/>
        </w:rPr>
        <w:t>. (Accessed: 28th December 2021).</w:t>
      </w:r>
    </w:p>
    <w:p w:rsidR="00F20E99" w:rsidRDefault="00F20E99" w:rsidP="00F20E99">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 xml:space="preserve">Carr, M. and Lee, W., (2012) </w:t>
      </w:r>
      <w:r w:rsidRPr="005B794F">
        <w:rPr>
          <w:rFonts w:ascii="Arial" w:hAnsi="Arial" w:cs="Arial"/>
          <w:i/>
          <w:color w:val="222222"/>
          <w:sz w:val="24"/>
          <w:szCs w:val="24"/>
          <w:shd w:val="clear" w:color="auto" w:fill="FFFFFF"/>
        </w:rPr>
        <w:t>Learning stories: constructing learner identities in early education</w:t>
      </w:r>
      <w:r>
        <w:rPr>
          <w:rFonts w:ascii="Arial" w:hAnsi="Arial" w:cs="Arial"/>
          <w:color w:val="222222"/>
          <w:sz w:val="24"/>
          <w:szCs w:val="24"/>
          <w:shd w:val="clear" w:color="auto" w:fill="FFFFFF"/>
        </w:rPr>
        <w:t>. London: SAGE Publications Ltd.</w:t>
      </w:r>
    </w:p>
    <w:p w:rsidR="00F20E99" w:rsidRPr="007B0215" w:rsidRDefault="00F20E99" w:rsidP="00453BA5">
      <w:pPr>
        <w:spacing w:line="360" w:lineRule="auto"/>
        <w:jc w:val="both"/>
        <w:rPr>
          <w:rFonts w:ascii="Arial" w:hAnsi="Arial" w:cs="Arial"/>
          <w:sz w:val="24"/>
          <w:szCs w:val="24"/>
        </w:rPr>
      </w:pPr>
      <w:r>
        <w:rPr>
          <w:rFonts w:ascii="Arial" w:hAnsi="Arial" w:cs="Arial"/>
          <w:sz w:val="24"/>
          <w:szCs w:val="24"/>
        </w:rPr>
        <w:t xml:space="preserve">Casey, T. and Robertson, J. (2016) </w:t>
      </w:r>
      <w:r w:rsidRPr="00206718">
        <w:rPr>
          <w:rFonts w:ascii="Arial" w:hAnsi="Arial" w:cs="Arial"/>
          <w:i/>
          <w:sz w:val="24"/>
          <w:szCs w:val="24"/>
        </w:rPr>
        <w:t>Loose parts play</w:t>
      </w:r>
      <w:r>
        <w:rPr>
          <w:rFonts w:ascii="Arial" w:hAnsi="Arial" w:cs="Arial"/>
          <w:sz w:val="24"/>
          <w:szCs w:val="24"/>
        </w:rPr>
        <w:t xml:space="preserve">. Available at: </w:t>
      </w:r>
      <w:hyperlink r:id="rId10" w:history="1">
        <w:r w:rsidRPr="00B145A6">
          <w:rPr>
            <w:rStyle w:val="Hyperlink"/>
            <w:rFonts w:ascii="Arial" w:hAnsi="Arial" w:cs="Arial"/>
            <w:sz w:val="24"/>
            <w:szCs w:val="24"/>
          </w:rPr>
          <w:t>https://creativestarlearning.co.uk/wp-content/uploads/2020/05/Loose-Parts-Toolkit.pdf</w:t>
        </w:r>
      </w:hyperlink>
      <w:r>
        <w:rPr>
          <w:rFonts w:ascii="Arial" w:hAnsi="Arial" w:cs="Arial"/>
          <w:sz w:val="24"/>
          <w:szCs w:val="24"/>
        </w:rPr>
        <w:t>. (Accessed: 7th January 2022).</w:t>
      </w:r>
    </w:p>
    <w:p w:rsidR="00F20E99" w:rsidRPr="003440C7" w:rsidRDefault="00206718" w:rsidP="00F20E99">
      <w:pPr>
        <w:spacing w:line="360" w:lineRule="auto"/>
        <w:rPr>
          <w:rFonts w:ascii="Arial" w:hAnsi="Arial" w:cs="Arial"/>
          <w:sz w:val="24"/>
          <w:szCs w:val="24"/>
        </w:rPr>
      </w:pPr>
      <w:r>
        <w:rPr>
          <w:rFonts w:ascii="Arial" w:hAnsi="Arial" w:cs="Arial"/>
          <w:sz w:val="24"/>
          <w:szCs w:val="24"/>
        </w:rPr>
        <w:t>Childcare</w:t>
      </w:r>
      <w:r w:rsidR="00F20E99" w:rsidRPr="003440C7">
        <w:rPr>
          <w:rFonts w:ascii="Arial" w:hAnsi="Arial" w:cs="Arial"/>
          <w:sz w:val="24"/>
          <w:szCs w:val="24"/>
        </w:rPr>
        <w:t xml:space="preserve"> (2021) </w:t>
      </w:r>
      <w:r w:rsidR="00F20E99" w:rsidRPr="00206718">
        <w:rPr>
          <w:rFonts w:ascii="Arial" w:hAnsi="Arial" w:cs="Arial"/>
          <w:i/>
          <w:sz w:val="24"/>
          <w:szCs w:val="24"/>
        </w:rPr>
        <w:t>Individual Needs of a Child</w:t>
      </w:r>
      <w:r w:rsidR="00F20E99" w:rsidRPr="003440C7">
        <w:rPr>
          <w:rFonts w:ascii="Arial" w:hAnsi="Arial" w:cs="Arial"/>
          <w:sz w:val="24"/>
          <w:szCs w:val="24"/>
        </w:rPr>
        <w:t xml:space="preserve">. Available at: </w:t>
      </w:r>
      <w:hyperlink r:id="rId11" w:history="1">
        <w:r w:rsidR="00F20E99" w:rsidRPr="003440C7">
          <w:rPr>
            <w:rStyle w:val="Hyperlink"/>
            <w:rFonts w:ascii="Arial" w:hAnsi="Arial" w:cs="Arial"/>
            <w:sz w:val="24"/>
            <w:szCs w:val="24"/>
          </w:rPr>
          <w:t>https://www.ukessays.com/essays/childcare/individual-child-2724.php</w:t>
        </w:r>
      </w:hyperlink>
      <w:r w:rsidR="00F20E99" w:rsidRPr="003440C7">
        <w:rPr>
          <w:rFonts w:ascii="Arial" w:hAnsi="Arial" w:cs="Arial"/>
          <w:sz w:val="24"/>
          <w:szCs w:val="24"/>
        </w:rPr>
        <w:t xml:space="preserve"> (Accessed: 14th October 2021).</w:t>
      </w:r>
    </w:p>
    <w:p w:rsidR="00F20E99" w:rsidRDefault="00F20E99" w:rsidP="00453BA5">
      <w:pPr>
        <w:spacing w:line="360" w:lineRule="auto"/>
        <w:jc w:val="both"/>
        <w:rPr>
          <w:rFonts w:ascii="Arial" w:hAnsi="Arial" w:cs="Arial"/>
          <w:sz w:val="24"/>
          <w:szCs w:val="24"/>
        </w:rPr>
      </w:pPr>
      <w:r>
        <w:rPr>
          <w:rFonts w:ascii="Arial" w:hAnsi="Arial" w:cs="Arial"/>
          <w:sz w:val="24"/>
          <w:szCs w:val="24"/>
        </w:rPr>
        <w:t xml:space="preserve">Cooper, A. (2015) </w:t>
      </w:r>
      <w:r w:rsidR="00B76ECF">
        <w:rPr>
          <w:rFonts w:ascii="Arial" w:hAnsi="Arial" w:cs="Arial"/>
          <w:sz w:val="24"/>
          <w:szCs w:val="24"/>
        </w:rPr>
        <w:t>‘</w:t>
      </w:r>
      <w:r>
        <w:rPr>
          <w:rFonts w:ascii="Arial" w:hAnsi="Arial" w:cs="Arial"/>
          <w:sz w:val="24"/>
          <w:szCs w:val="24"/>
        </w:rPr>
        <w:t>Nature and the outdoor learning environment: the forgotten resource in early childhood education</w:t>
      </w:r>
      <w:r w:rsidR="00B76ECF">
        <w:rPr>
          <w:rFonts w:ascii="Arial" w:hAnsi="Arial" w:cs="Arial"/>
          <w:sz w:val="24"/>
          <w:szCs w:val="24"/>
        </w:rPr>
        <w:t>’</w:t>
      </w:r>
      <w:r>
        <w:rPr>
          <w:rFonts w:ascii="Arial" w:hAnsi="Arial" w:cs="Arial"/>
          <w:sz w:val="24"/>
          <w:szCs w:val="24"/>
        </w:rPr>
        <w:t xml:space="preserve">, </w:t>
      </w:r>
      <w:r w:rsidRPr="00B76ECF">
        <w:rPr>
          <w:rFonts w:ascii="Arial" w:hAnsi="Arial" w:cs="Arial"/>
          <w:i/>
          <w:sz w:val="24"/>
          <w:szCs w:val="24"/>
        </w:rPr>
        <w:t>International Journal of Early Childhood Environmental Education</w:t>
      </w:r>
      <w:r>
        <w:rPr>
          <w:rFonts w:ascii="Arial" w:hAnsi="Arial" w:cs="Arial"/>
          <w:sz w:val="24"/>
          <w:szCs w:val="24"/>
        </w:rPr>
        <w:t>, 3(7), pp. 85.</w:t>
      </w:r>
    </w:p>
    <w:p w:rsidR="00F20E99" w:rsidRPr="00DC2A49" w:rsidRDefault="00F20E99" w:rsidP="00453BA5">
      <w:pPr>
        <w:spacing w:line="360" w:lineRule="auto"/>
        <w:jc w:val="both"/>
        <w:rPr>
          <w:rFonts w:ascii="Arial" w:hAnsi="Arial" w:cs="Arial"/>
          <w:sz w:val="24"/>
          <w:szCs w:val="24"/>
        </w:rPr>
      </w:pPr>
      <w:r w:rsidRPr="00DC2A49">
        <w:rPr>
          <w:rFonts w:ascii="Arial" w:hAnsi="Arial" w:cs="Arial"/>
          <w:color w:val="222222"/>
          <w:sz w:val="24"/>
          <w:szCs w:val="24"/>
          <w:shd w:val="clear" w:color="auto" w:fill="FFFFFF"/>
        </w:rPr>
        <w:t>Da</w:t>
      </w:r>
      <w:r w:rsidR="00206718">
        <w:rPr>
          <w:rFonts w:ascii="Arial" w:hAnsi="Arial" w:cs="Arial"/>
          <w:color w:val="222222"/>
          <w:sz w:val="24"/>
          <w:szCs w:val="24"/>
          <w:shd w:val="clear" w:color="auto" w:fill="FFFFFF"/>
        </w:rPr>
        <w:t>vies, R. and Hamilton, P.</w:t>
      </w:r>
      <w:r>
        <w:rPr>
          <w:rFonts w:ascii="Arial" w:hAnsi="Arial" w:cs="Arial"/>
          <w:color w:val="222222"/>
          <w:sz w:val="24"/>
          <w:szCs w:val="24"/>
          <w:shd w:val="clear" w:color="auto" w:fill="FFFFFF"/>
        </w:rPr>
        <w:t xml:space="preserve"> (2018)</w:t>
      </w:r>
      <w:r w:rsidRPr="00DC2A49">
        <w:rPr>
          <w:rFonts w:ascii="Arial" w:hAnsi="Arial" w:cs="Arial"/>
          <w:color w:val="222222"/>
          <w:sz w:val="24"/>
          <w:szCs w:val="24"/>
          <w:shd w:val="clear" w:color="auto" w:fill="FFFFFF"/>
        </w:rPr>
        <w:t xml:space="preserve"> </w:t>
      </w:r>
      <w:r w:rsidR="00B76ECF">
        <w:rPr>
          <w:rFonts w:ascii="Arial" w:hAnsi="Arial" w:cs="Arial"/>
          <w:color w:val="222222"/>
          <w:sz w:val="24"/>
          <w:szCs w:val="24"/>
          <w:shd w:val="clear" w:color="auto" w:fill="FFFFFF"/>
        </w:rPr>
        <w:t>‘</w:t>
      </w:r>
      <w:r w:rsidRPr="00DC2A49">
        <w:rPr>
          <w:rFonts w:ascii="Arial" w:hAnsi="Arial" w:cs="Arial"/>
          <w:color w:val="222222"/>
          <w:sz w:val="24"/>
          <w:szCs w:val="24"/>
          <w:shd w:val="clear" w:color="auto" w:fill="FFFFFF"/>
        </w:rPr>
        <w:t>Assessing learning in the early years’ outdoor classroom: examining challenges in practice</w:t>
      </w:r>
      <w:r w:rsidR="00B76ECF">
        <w:rPr>
          <w:rFonts w:ascii="Arial" w:hAnsi="Arial" w:cs="Arial"/>
          <w:color w:val="222222"/>
          <w:sz w:val="24"/>
          <w:szCs w:val="24"/>
          <w:shd w:val="clear" w:color="auto" w:fill="FFFFFF"/>
        </w:rPr>
        <w:t>’,</w:t>
      </w:r>
      <w:r w:rsidRPr="00DC2A49">
        <w:rPr>
          <w:rFonts w:ascii="Arial" w:hAnsi="Arial" w:cs="Arial"/>
          <w:color w:val="222222"/>
          <w:sz w:val="24"/>
          <w:szCs w:val="24"/>
          <w:shd w:val="clear" w:color="auto" w:fill="FFFFFF"/>
        </w:rPr>
        <w:t> </w:t>
      </w:r>
      <w:r w:rsidRPr="00DC2A49">
        <w:rPr>
          <w:rFonts w:ascii="Arial" w:hAnsi="Arial" w:cs="Arial"/>
          <w:i/>
          <w:iCs/>
          <w:color w:val="222222"/>
          <w:sz w:val="24"/>
          <w:szCs w:val="24"/>
          <w:shd w:val="clear" w:color="auto" w:fill="FFFFFF"/>
        </w:rPr>
        <w:t>Education 3-13</w:t>
      </w:r>
      <w:r w:rsidRPr="00DC2A49">
        <w:rPr>
          <w:rFonts w:ascii="Arial" w:hAnsi="Arial" w:cs="Arial"/>
          <w:color w:val="222222"/>
          <w:sz w:val="24"/>
          <w:szCs w:val="24"/>
          <w:shd w:val="clear" w:color="auto" w:fill="FFFFFF"/>
        </w:rPr>
        <w:t>, </w:t>
      </w:r>
      <w:r w:rsidRPr="00DC2A49">
        <w:rPr>
          <w:rFonts w:ascii="Arial" w:hAnsi="Arial" w:cs="Arial"/>
          <w:i/>
          <w:iCs/>
          <w:color w:val="222222"/>
          <w:sz w:val="24"/>
          <w:szCs w:val="24"/>
          <w:shd w:val="clear" w:color="auto" w:fill="FFFFFF"/>
        </w:rPr>
        <w:t>46</w:t>
      </w:r>
      <w:r w:rsidRPr="00DC2A49">
        <w:rPr>
          <w:rFonts w:ascii="Arial" w:hAnsi="Arial" w:cs="Arial"/>
          <w:color w:val="222222"/>
          <w:sz w:val="24"/>
          <w:szCs w:val="24"/>
          <w:shd w:val="clear" w:color="auto" w:fill="FFFFFF"/>
        </w:rPr>
        <w:t>(1), pp.117-129.</w:t>
      </w:r>
    </w:p>
    <w:p w:rsidR="00F20E99" w:rsidRDefault="00206718" w:rsidP="00F20E99">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Department for Education</w:t>
      </w:r>
      <w:r w:rsidR="00F20E99">
        <w:rPr>
          <w:rFonts w:ascii="Arial" w:hAnsi="Arial" w:cs="Arial"/>
          <w:color w:val="222222"/>
          <w:sz w:val="24"/>
          <w:szCs w:val="24"/>
          <w:shd w:val="clear" w:color="auto" w:fill="FFFFFF"/>
        </w:rPr>
        <w:t xml:space="preserve"> (2013) </w:t>
      </w:r>
      <w:r w:rsidR="00F20E99" w:rsidRPr="00206718">
        <w:rPr>
          <w:rFonts w:ascii="Arial" w:hAnsi="Arial" w:cs="Arial"/>
          <w:i/>
          <w:color w:val="222222"/>
          <w:sz w:val="24"/>
          <w:szCs w:val="24"/>
          <w:shd w:val="clear" w:color="auto" w:fill="FFFFFF"/>
        </w:rPr>
        <w:t>The National Curriculum in England: key stages 1 and 2 framework document</w:t>
      </w:r>
      <w:r w:rsidR="00F20E99">
        <w:rPr>
          <w:rFonts w:ascii="Arial" w:hAnsi="Arial" w:cs="Arial"/>
          <w:color w:val="222222"/>
          <w:sz w:val="24"/>
          <w:szCs w:val="24"/>
          <w:shd w:val="clear" w:color="auto" w:fill="FFFFFF"/>
        </w:rPr>
        <w:t xml:space="preserve">. Available at: </w:t>
      </w:r>
      <w:hyperlink r:id="rId12" w:history="1">
        <w:r w:rsidR="00F20E99" w:rsidRPr="00516312">
          <w:rPr>
            <w:rStyle w:val="Hyperlink"/>
            <w:rFonts w:ascii="Arial" w:hAnsi="Arial" w:cs="Arial"/>
            <w:sz w:val="24"/>
            <w:szCs w:val="24"/>
            <w:shd w:val="clear" w:color="auto" w:fill="FFFFFF"/>
          </w:rPr>
          <w:t>https://assets.publishing.service.gov.uk/government/uploads/system/uploads/attachment_data/file/425601/PRIMARY_national_curriculum.pdf</w:t>
        </w:r>
      </w:hyperlink>
      <w:r w:rsidR="00F20E99">
        <w:rPr>
          <w:rFonts w:ascii="Arial" w:hAnsi="Arial" w:cs="Arial"/>
          <w:color w:val="222222"/>
          <w:sz w:val="24"/>
          <w:szCs w:val="24"/>
          <w:shd w:val="clear" w:color="auto" w:fill="FFFFFF"/>
        </w:rPr>
        <w:t>. (Accessed: 14th December 2021).</w:t>
      </w:r>
    </w:p>
    <w:p w:rsidR="00F20E99" w:rsidRPr="008C483D" w:rsidRDefault="00F20E99" w:rsidP="00F20E99">
      <w:pPr>
        <w:spacing w:line="360" w:lineRule="auto"/>
        <w:rPr>
          <w:rFonts w:ascii="Arial" w:hAnsi="Arial" w:cs="Arial"/>
          <w:sz w:val="24"/>
          <w:szCs w:val="24"/>
          <w:lang w:val="en-US"/>
        </w:rPr>
      </w:pPr>
      <w:r w:rsidRPr="008C483D">
        <w:rPr>
          <w:rFonts w:ascii="Arial" w:hAnsi="Arial" w:cs="Arial"/>
          <w:sz w:val="24"/>
          <w:szCs w:val="24"/>
        </w:rPr>
        <w:t>De</w:t>
      </w:r>
      <w:r w:rsidR="00206718">
        <w:rPr>
          <w:rFonts w:ascii="Arial" w:hAnsi="Arial" w:cs="Arial"/>
          <w:sz w:val="24"/>
          <w:szCs w:val="24"/>
        </w:rPr>
        <w:t xml:space="preserve">partment for Education, (2021) </w:t>
      </w:r>
      <w:r w:rsidRPr="00206718">
        <w:rPr>
          <w:rFonts w:ascii="Arial" w:hAnsi="Arial" w:cs="Arial"/>
          <w:i/>
          <w:sz w:val="24"/>
          <w:szCs w:val="24"/>
        </w:rPr>
        <w:t>Statutory framework for t</w:t>
      </w:r>
      <w:r w:rsidR="00206718" w:rsidRPr="00206718">
        <w:rPr>
          <w:rFonts w:ascii="Arial" w:hAnsi="Arial" w:cs="Arial"/>
          <w:i/>
          <w:sz w:val="24"/>
          <w:szCs w:val="24"/>
        </w:rPr>
        <w:t>he early years foundation stage</w:t>
      </w:r>
      <w:r w:rsidRPr="008C483D">
        <w:rPr>
          <w:rFonts w:ascii="Arial" w:hAnsi="Arial" w:cs="Arial"/>
          <w:sz w:val="24"/>
          <w:szCs w:val="24"/>
        </w:rPr>
        <w:t xml:space="preserve">. Available at: </w:t>
      </w:r>
      <w:hyperlink r:id="rId13" w:history="1">
        <w:r w:rsidRPr="008C483D">
          <w:rPr>
            <w:rStyle w:val="Hyperlink"/>
            <w:rFonts w:ascii="Arial" w:hAnsi="Arial" w:cs="Arial"/>
            <w:sz w:val="24"/>
            <w:szCs w:val="24"/>
          </w:rPr>
          <w:t>https://assets.publishing.service.gov.uk/government/uploads/system/uploads/attachment_data/file/974907/EYFS_framework_-_March_2021.pdf</w:t>
        </w:r>
      </w:hyperlink>
      <w:r w:rsidRPr="008C483D">
        <w:rPr>
          <w:rFonts w:ascii="Arial" w:hAnsi="Arial" w:cs="Arial"/>
          <w:sz w:val="24"/>
          <w:szCs w:val="24"/>
        </w:rPr>
        <w:t>. (Accessed: 8th October 2021).</w:t>
      </w:r>
    </w:p>
    <w:p w:rsidR="00F20E99" w:rsidRDefault="00206718" w:rsidP="00F20E99">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Department for Education</w:t>
      </w:r>
      <w:r w:rsidR="00F20E99">
        <w:rPr>
          <w:rFonts w:ascii="Arial" w:hAnsi="Arial" w:cs="Arial"/>
          <w:color w:val="222222"/>
          <w:sz w:val="24"/>
          <w:szCs w:val="24"/>
          <w:shd w:val="clear" w:color="auto" w:fill="FFFFFF"/>
        </w:rPr>
        <w:t xml:space="preserve"> (2021) </w:t>
      </w:r>
      <w:r w:rsidR="00F20E99" w:rsidRPr="00206718">
        <w:rPr>
          <w:rFonts w:ascii="Arial" w:hAnsi="Arial" w:cs="Arial"/>
          <w:i/>
          <w:color w:val="222222"/>
          <w:sz w:val="24"/>
          <w:szCs w:val="24"/>
          <w:shd w:val="clear" w:color="auto" w:fill="FFFFFF"/>
        </w:rPr>
        <w:t>Induction for early careers teachers: England</w:t>
      </w:r>
      <w:r w:rsidR="00F20E99">
        <w:rPr>
          <w:rFonts w:ascii="Arial" w:hAnsi="Arial" w:cs="Arial"/>
          <w:color w:val="222222"/>
          <w:sz w:val="24"/>
          <w:szCs w:val="24"/>
          <w:shd w:val="clear" w:color="auto" w:fill="FFFFFF"/>
        </w:rPr>
        <w:t xml:space="preserve">. Available at: </w:t>
      </w:r>
      <w:hyperlink r:id="rId14" w:history="1">
        <w:r w:rsidR="00F20E99" w:rsidRPr="00516312">
          <w:rPr>
            <w:rStyle w:val="Hyperlink"/>
            <w:rFonts w:ascii="Arial" w:hAnsi="Arial" w:cs="Arial"/>
            <w:sz w:val="24"/>
            <w:szCs w:val="24"/>
            <w:shd w:val="clear" w:color="auto" w:fill="FFFFFF"/>
          </w:rPr>
          <w:t>https://assets.publishing.service.gov.uk/government/uploads/system/uploads/attachment_data/file/972316/Statutory_Induction_Guidance_2021_final__002_____1___1_.pdf</w:t>
        </w:r>
      </w:hyperlink>
      <w:r w:rsidR="00F20E99">
        <w:rPr>
          <w:rFonts w:ascii="Arial" w:hAnsi="Arial" w:cs="Arial"/>
          <w:color w:val="222222"/>
          <w:sz w:val="24"/>
          <w:szCs w:val="24"/>
          <w:shd w:val="clear" w:color="auto" w:fill="FFFFFF"/>
        </w:rPr>
        <w:t xml:space="preserve"> (Accessed: 14th December 2021).</w:t>
      </w:r>
    </w:p>
    <w:p w:rsidR="00F20E99" w:rsidRPr="00ED0D5A" w:rsidRDefault="00F20E99" w:rsidP="003650E2">
      <w:pPr>
        <w:spacing w:line="360" w:lineRule="auto"/>
        <w:rPr>
          <w:rFonts w:ascii="Arial" w:hAnsi="Arial" w:cs="Arial"/>
          <w:sz w:val="24"/>
          <w:szCs w:val="24"/>
        </w:rPr>
      </w:pPr>
      <w:r w:rsidRPr="00ED0D5A">
        <w:rPr>
          <w:rFonts w:ascii="Arial" w:hAnsi="Arial" w:cs="Arial"/>
          <w:color w:val="222222"/>
          <w:sz w:val="24"/>
          <w:szCs w:val="24"/>
          <w:shd w:val="clear" w:color="auto" w:fill="FFFFFF"/>
        </w:rPr>
        <w:lastRenderedPageBreak/>
        <w:t xml:space="preserve">Dillon, J., </w:t>
      </w:r>
      <w:r>
        <w:rPr>
          <w:rFonts w:ascii="Arial" w:hAnsi="Arial" w:cs="Arial"/>
          <w:color w:val="222222"/>
          <w:sz w:val="24"/>
          <w:szCs w:val="24"/>
          <w:shd w:val="clear" w:color="auto" w:fill="FFFFFF"/>
        </w:rPr>
        <w:t>et al</w:t>
      </w:r>
      <w:r w:rsidR="000B0380">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ED0D5A">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ED0D5A">
        <w:rPr>
          <w:rFonts w:ascii="Arial" w:hAnsi="Arial" w:cs="Arial"/>
          <w:color w:val="222222"/>
          <w:sz w:val="24"/>
          <w:szCs w:val="24"/>
          <w:shd w:val="clear" w:color="auto" w:fill="FFFFFF"/>
        </w:rPr>
        <w:t xml:space="preserve">. The value of outdoor learning: evidence from research in the UK and elsewhere. </w:t>
      </w:r>
      <w:r w:rsidRPr="000B0380">
        <w:rPr>
          <w:rFonts w:ascii="Arial" w:hAnsi="Arial" w:cs="Arial"/>
          <w:i/>
          <w:color w:val="222222"/>
          <w:sz w:val="24"/>
          <w:szCs w:val="24"/>
          <w:shd w:val="clear" w:color="auto" w:fill="FFFFFF"/>
        </w:rPr>
        <w:t>In </w:t>
      </w:r>
      <w:r w:rsidRPr="000B0380">
        <w:rPr>
          <w:rFonts w:ascii="Arial" w:hAnsi="Arial" w:cs="Arial"/>
          <w:i/>
          <w:iCs/>
          <w:color w:val="222222"/>
          <w:sz w:val="24"/>
          <w:szCs w:val="24"/>
          <w:shd w:val="clear" w:color="auto" w:fill="FFFFFF"/>
        </w:rPr>
        <w:t>Towards a Convergence</w:t>
      </w:r>
      <w:r w:rsidRPr="00ED0D5A">
        <w:rPr>
          <w:rFonts w:ascii="Arial" w:hAnsi="Arial" w:cs="Arial"/>
          <w:i/>
          <w:iCs/>
          <w:color w:val="222222"/>
          <w:sz w:val="24"/>
          <w:szCs w:val="24"/>
          <w:shd w:val="clear" w:color="auto" w:fill="FFFFFF"/>
        </w:rPr>
        <w:t xml:space="preserve"> Between Science and Environmental Education</w:t>
      </w:r>
      <w:r w:rsidRPr="00ED0D5A">
        <w:rPr>
          <w:rFonts w:ascii="Arial" w:hAnsi="Arial" w:cs="Arial"/>
          <w:color w:val="222222"/>
          <w:sz w:val="24"/>
          <w:szCs w:val="24"/>
          <w:shd w:val="clear" w:color="auto" w:fill="FFFFFF"/>
        </w:rPr>
        <w:t xml:space="preserve"> (pp. 193-200). </w:t>
      </w:r>
      <w:r>
        <w:rPr>
          <w:rFonts w:ascii="Arial" w:hAnsi="Arial" w:cs="Arial"/>
          <w:color w:val="222222"/>
          <w:sz w:val="24"/>
          <w:szCs w:val="24"/>
          <w:shd w:val="clear" w:color="auto" w:fill="FFFFFF"/>
        </w:rPr>
        <w:t xml:space="preserve">New York: </w:t>
      </w:r>
      <w:r w:rsidRPr="00ED0D5A">
        <w:rPr>
          <w:rFonts w:ascii="Arial" w:hAnsi="Arial" w:cs="Arial"/>
          <w:color w:val="222222"/>
          <w:sz w:val="24"/>
          <w:szCs w:val="24"/>
          <w:shd w:val="clear" w:color="auto" w:fill="FFFFFF"/>
        </w:rPr>
        <w:t>Routledge.</w:t>
      </w:r>
    </w:p>
    <w:p w:rsidR="00F20E99" w:rsidRDefault="00F20E99" w:rsidP="00F20E99">
      <w:pPr>
        <w:pStyle w:val="NormalWeb"/>
        <w:spacing w:line="360" w:lineRule="auto"/>
        <w:rPr>
          <w:rFonts w:ascii="Arial" w:hAnsi="Arial" w:cs="Arial"/>
          <w:color w:val="000000"/>
        </w:rPr>
      </w:pPr>
      <w:r>
        <w:rPr>
          <w:rFonts w:ascii="Arial" w:hAnsi="Arial" w:cs="Arial"/>
          <w:color w:val="000000"/>
        </w:rPr>
        <w:t xml:space="preserve">Donaldson, G. (2015) </w:t>
      </w:r>
      <w:r w:rsidRPr="009D35E7">
        <w:rPr>
          <w:rFonts w:ascii="Arial" w:hAnsi="Arial" w:cs="Arial"/>
          <w:i/>
          <w:color w:val="000000"/>
        </w:rPr>
        <w:t>Successful Futures: Independent Review of Curriculum and Assessment Arrangements in Wales</w:t>
      </w:r>
      <w:r>
        <w:rPr>
          <w:rFonts w:ascii="Arial" w:hAnsi="Arial" w:cs="Arial"/>
          <w:color w:val="000000"/>
        </w:rPr>
        <w:t xml:space="preserve">. Available at: </w:t>
      </w:r>
      <w:hyperlink r:id="rId15" w:history="1">
        <w:r w:rsidRPr="00F04A2F">
          <w:rPr>
            <w:rStyle w:val="Hyperlink"/>
            <w:rFonts w:ascii="Arial" w:hAnsi="Arial" w:cs="Arial"/>
          </w:rPr>
          <w:t>https://gov.wales/sites/default/files/publications/2018-03/successful-futures.pdf</w:t>
        </w:r>
      </w:hyperlink>
      <w:r>
        <w:rPr>
          <w:rFonts w:ascii="Arial" w:hAnsi="Arial" w:cs="Arial"/>
          <w:color w:val="000000"/>
        </w:rPr>
        <w:t>. (Accessed: 19th October 2021).</w:t>
      </w:r>
    </w:p>
    <w:p w:rsidR="00F20E99" w:rsidRPr="003440C7" w:rsidRDefault="00F20E99" w:rsidP="00F20E99">
      <w:pPr>
        <w:shd w:val="clear" w:color="auto" w:fill="FFFFFF"/>
        <w:spacing w:after="0" w:afterAutospacing="1" w:line="360" w:lineRule="auto"/>
        <w:rPr>
          <w:rFonts w:ascii="Arial" w:hAnsi="Arial" w:cs="Arial"/>
          <w:color w:val="333333"/>
          <w:sz w:val="24"/>
          <w:szCs w:val="24"/>
        </w:rPr>
      </w:pPr>
      <w:r w:rsidRPr="003440C7">
        <w:rPr>
          <w:rFonts w:ascii="Arial" w:hAnsi="Arial" w:cs="Arial"/>
          <w:color w:val="333333"/>
          <w:sz w:val="24"/>
          <w:szCs w:val="24"/>
        </w:rPr>
        <w:t xml:space="preserve">Dowling, M. (2014) </w:t>
      </w:r>
      <w:r w:rsidRPr="005B794F">
        <w:rPr>
          <w:rFonts w:ascii="Arial" w:hAnsi="Arial" w:cs="Arial"/>
          <w:i/>
          <w:color w:val="333333"/>
          <w:sz w:val="24"/>
          <w:szCs w:val="24"/>
        </w:rPr>
        <w:t>Young Children’s personal, social and emotional development</w:t>
      </w:r>
      <w:r w:rsidRPr="003440C7">
        <w:rPr>
          <w:rFonts w:ascii="Arial" w:hAnsi="Arial" w:cs="Arial"/>
          <w:color w:val="333333"/>
          <w:sz w:val="24"/>
          <w:szCs w:val="24"/>
        </w:rPr>
        <w:t>. 4</w:t>
      </w:r>
      <w:r w:rsidRPr="003440C7">
        <w:rPr>
          <w:rFonts w:ascii="Arial" w:hAnsi="Arial" w:cs="Arial"/>
          <w:color w:val="333333"/>
          <w:sz w:val="24"/>
          <w:szCs w:val="24"/>
          <w:vertAlign w:val="superscript"/>
        </w:rPr>
        <w:t>th</w:t>
      </w:r>
      <w:r w:rsidRPr="003440C7">
        <w:rPr>
          <w:rFonts w:ascii="Arial" w:hAnsi="Arial" w:cs="Arial"/>
          <w:color w:val="333333"/>
          <w:sz w:val="24"/>
          <w:szCs w:val="24"/>
        </w:rPr>
        <w:t xml:space="preserve"> Edn. London: SAGE Publications Ltd.</w:t>
      </w:r>
    </w:p>
    <w:p w:rsidR="00F20E99" w:rsidRDefault="009D35E7" w:rsidP="00F20E99">
      <w:pPr>
        <w:pStyle w:val="NormalWeb"/>
        <w:spacing w:line="360" w:lineRule="auto"/>
        <w:rPr>
          <w:rFonts w:ascii="Arial" w:hAnsi="Arial" w:cs="Arial"/>
          <w:color w:val="000000"/>
        </w:rPr>
      </w:pPr>
      <w:r>
        <w:rPr>
          <w:rFonts w:ascii="Arial" w:hAnsi="Arial" w:cs="Arial"/>
          <w:color w:val="000000"/>
        </w:rPr>
        <w:t>Education Endowment Foundation</w:t>
      </w:r>
      <w:r w:rsidR="00F20E99">
        <w:rPr>
          <w:rFonts w:ascii="Arial" w:hAnsi="Arial" w:cs="Arial"/>
          <w:color w:val="000000"/>
        </w:rPr>
        <w:t xml:space="preserve"> (no date) </w:t>
      </w:r>
      <w:r w:rsidR="00F20E99" w:rsidRPr="009D35E7">
        <w:rPr>
          <w:rFonts w:ascii="Arial" w:hAnsi="Arial" w:cs="Arial"/>
          <w:i/>
          <w:color w:val="000000"/>
        </w:rPr>
        <w:t>Putting evidence to work: a school’s guide to implementation</w:t>
      </w:r>
      <w:r w:rsidR="00F20E99">
        <w:rPr>
          <w:rFonts w:ascii="Arial" w:hAnsi="Arial" w:cs="Arial"/>
          <w:color w:val="000000"/>
        </w:rPr>
        <w:t xml:space="preserve">. Available at: </w:t>
      </w:r>
      <w:hyperlink r:id="rId16" w:history="1">
        <w:r w:rsidR="00F20E99" w:rsidRPr="00F04A2F">
          <w:rPr>
            <w:rStyle w:val="Hyperlink"/>
            <w:rFonts w:ascii="Arial" w:hAnsi="Arial" w:cs="Arial"/>
          </w:rPr>
          <w:t>https://educationendowmentfoundation.org.uk/public/files/Publications/Implementation/EEF-Implementation-Guidance-Report.pdf</w:t>
        </w:r>
      </w:hyperlink>
      <w:r w:rsidR="00F20E99">
        <w:rPr>
          <w:rFonts w:ascii="Arial" w:hAnsi="Arial" w:cs="Arial"/>
          <w:color w:val="000000"/>
        </w:rPr>
        <w:t>. (Accessed: 19th October 2021).</w:t>
      </w:r>
    </w:p>
    <w:p w:rsidR="00F20E99" w:rsidRDefault="009D35E7" w:rsidP="00F20E99">
      <w:pPr>
        <w:pStyle w:val="NormalWeb"/>
        <w:spacing w:line="360" w:lineRule="auto"/>
        <w:rPr>
          <w:rFonts w:ascii="Arial" w:hAnsi="Arial" w:cs="Arial"/>
          <w:color w:val="000000"/>
        </w:rPr>
      </w:pPr>
      <w:r>
        <w:rPr>
          <w:rFonts w:ascii="Arial" w:hAnsi="Arial" w:cs="Arial"/>
          <w:color w:val="000000"/>
        </w:rPr>
        <w:t>Estyn</w:t>
      </w:r>
      <w:r w:rsidR="00F20E99">
        <w:rPr>
          <w:rFonts w:ascii="Arial" w:hAnsi="Arial" w:cs="Arial"/>
          <w:color w:val="000000"/>
        </w:rPr>
        <w:t xml:space="preserve"> (2011) </w:t>
      </w:r>
      <w:r w:rsidR="00F20E99" w:rsidRPr="009D35E7">
        <w:rPr>
          <w:rFonts w:ascii="Arial" w:hAnsi="Arial" w:cs="Arial"/>
          <w:i/>
          <w:color w:val="000000"/>
        </w:rPr>
        <w:t>Literacy and the Foundation Phase: an evaluation of the implementation of the Foundation Phase for five to six year olds in primary schools, with special reference to literacy</w:t>
      </w:r>
      <w:r w:rsidR="00F20E99">
        <w:rPr>
          <w:rFonts w:ascii="Arial" w:hAnsi="Arial" w:cs="Arial"/>
          <w:color w:val="000000"/>
        </w:rPr>
        <w:t xml:space="preserve">. Available at: </w:t>
      </w:r>
      <w:hyperlink r:id="rId17" w:history="1">
        <w:r w:rsidR="00F20E99" w:rsidRPr="00F04A2F">
          <w:rPr>
            <w:rStyle w:val="Hyperlink"/>
            <w:rFonts w:ascii="Arial" w:hAnsi="Arial" w:cs="Arial"/>
          </w:rPr>
          <w:t>https://www.estyn.gov.wales/system/files/2020-07/Literacy%2520and%2520the%2520Foundation%2520Phase%2520%2520-%2520September%25202011.pdf</w:t>
        </w:r>
      </w:hyperlink>
      <w:r w:rsidR="00F20E99">
        <w:rPr>
          <w:rFonts w:ascii="Arial" w:hAnsi="Arial" w:cs="Arial"/>
          <w:color w:val="000000"/>
        </w:rPr>
        <w:t>. (Accessed: 19</w:t>
      </w:r>
      <w:r w:rsidR="00F20E99" w:rsidRPr="00F6697B">
        <w:rPr>
          <w:rFonts w:ascii="Arial" w:hAnsi="Arial" w:cs="Arial"/>
          <w:color w:val="000000"/>
          <w:vertAlign w:val="superscript"/>
        </w:rPr>
        <w:t>th</w:t>
      </w:r>
      <w:r w:rsidR="00F20E99">
        <w:rPr>
          <w:rFonts w:ascii="Arial" w:hAnsi="Arial" w:cs="Arial"/>
          <w:color w:val="000000"/>
        </w:rPr>
        <w:t xml:space="preserve"> October 2021).</w:t>
      </w:r>
    </w:p>
    <w:p w:rsidR="00F20E99" w:rsidRDefault="009D35E7" w:rsidP="003650E2">
      <w:pPr>
        <w:spacing w:line="360" w:lineRule="auto"/>
        <w:rPr>
          <w:rFonts w:ascii="Arial" w:hAnsi="Arial" w:cs="Arial"/>
          <w:sz w:val="24"/>
          <w:szCs w:val="24"/>
        </w:rPr>
      </w:pPr>
      <w:r>
        <w:rPr>
          <w:rFonts w:ascii="Arial" w:hAnsi="Arial" w:cs="Arial"/>
          <w:sz w:val="24"/>
          <w:szCs w:val="24"/>
        </w:rPr>
        <w:t>Estyn</w:t>
      </w:r>
      <w:r w:rsidR="00F20E99">
        <w:rPr>
          <w:rFonts w:ascii="Arial" w:hAnsi="Arial" w:cs="Arial"/>
          <w:sz w:val="24"/>
          <w:szCs w:val="24"/>
        </w:rPr>
        <w:t xml:space="preserve"> (2011) </w:t>
      </w:r>
      <w:r w:rsidR="00F20E99" w:rsidRPr="009D35E7">
        <w:rPr>
          <w:rFonts w:ascii="Arial" w:hAnsi="Arial" w:cs="Arial"/>
          <w:i/>
          <w:sz w:val="24"/>
          <w:szCs w:val="24"/>
        </w:rPr>
        <w:t>Outdoor Learning: an evaluation of learning in the outdoors for children under five in foundation phase</w:t>
      </w:r>
      <w:r w:rsidR="00F20E99">
        <w:rPr>
          <w:rFonts w:ascii="Arial" w:hAnsi="Arial" w:cs="Arial"/>
          <w:sz w:val="24"/>
          <w:szCs w:val="24"/>
        </w:rPr>
        <w:t xml:space="preserve">. Available at: </w:t>
      </w:r>
      <w:hyperlink r:id="rId18" w:history="1">
        <w:r w:rsidR="00F20E99" w:rsidRPr="00336DBA">
          <w:rPr>
            <w:rStyle w:val="Hyperlink"/>
            <w:rFonts w:ascii="Arial" w:hAnsi="Arial" w:cs="Arial"/>
            <w:sz w:val="24"/>
            <w:szCs w:val="24"/>
          </w:rPr>
          <w:t>https://www.estyn.gov.wales/system/files/2020-07/Outdoor%2520learning%253A%2520%2520an%2520evaluation%2520of%2520learning%2520in%2520the%2520outdoors%2520for%2520children%2520under%2520five%2520in%2520the%2520Foundation%2520Phase%2520-%2520September%25202011.pdf</w:t>
        </w:r>
      </w:hyperlink>
      <w:r w:rsidR="00F20E99">
        <w:rPr>
          <w:rFonts w:ascii="Arial" w:hAnsi="Arial" w:cs="Arial"/>
          <w:sz w:val="24"/>
          <w:szCs w:val="24"/>
        </w:rPr>
        <w:t>. (Accessed: 7</w:t>
      </w:r>
      <w:r w:rsidR="00F20E99" w:rsidRPr="00F175A0">
        <w:rPr>
          <w:rFonts w:ascii="Arial" w:hAnsi="Arial" w:cs="Arial"/>
          <w:sz w:val="24"/>
          <w:szCs w:val="24"/>
          <w:vertAlign w:val="superscript"/>
        </w:rPr>
        <w:t>th</w:t>
      </w:r>
      <w:r w:rsidR="00F20E99">
        <w:rPr>
          <w:rFonts w:ascii="Arial" w:hAnsi="Arial" w:cs="Arial"/>
          <w:sz w:val="24"/>
          <w:szCs w:val="24"/>
        </w:rPr>
        <w:t xml:space="preserve"> January 2022).</w:t>
      </w:r>
    </w:p>
    <w:p w:rsidR="00F20E99" w:rsidRDefault="00620DCB" w:rsidP="00F20E99">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Estyn</w:t>
      </w:r>
      <w:r w:rsidR="00F20E99" w:rsidRPr="003440C7">
        <w:rPr>
          <w:rFonts w:ascii="Arial" w:hAnsi="Arial" w:cs="Arial"/>
          <w:color w:val="222222"/>
          <w:sz w:val="24"/>
          <w:szCs w:val="24"/>
          <w:shd w:val="clear" w:color="auto" w:fill="FFFFFF"/>
        </w:rPr>
        <w:t xml:space="preserve"> (2017) </w:t>
      </w:r>
      <w:r w:rsidR="00F20E99" w:rsidRPr="00620DCB">
        <w:rPr>
          <w:rFonts w:ascii="Arial" w:hAnsi="Arial" w:cs="Arial"/>
          <w:i/>
          <w:color w:val="222222"/>
          <w:sz w:val="24"/>
          <w:szCs w:val="24"/>
          <w:shd w:val="clear" w:color="auto" w:fill="FFFFFF"/>
        </w:rPr>
        <w:t>Supplementary Guidance: the inspection of skills in post-16 providers.</w:t>
      </w:r>
      <w:r w:rsidR="00F20E99" w:rsidRPr="003440C7">
        <w:rPr>
          <w:rFonts w:ascii="Arial" w:hAnsi="Arial" w:cs="Arial"/>
          <w:color w:val="222222"/>
          <w:sz w:val="24"/>
          <w:szCs w:val="24"/>
          <w:shd w:val="clear" w:color="auto" w:fill="FFFFFF"/>
        </w:rPr>
        <w:t xml:space="preserve"> Available at: </w:t>
      </w:r>
      <w:hyperlink r:id="rId19" w:history="1">
        <w:r w:rsidR="00F20E99" w:rsidRPr="003440C7">
          <w:rPr>
            <w:rStyle w:val="Hyperlink"/>
            <w:rFonts w:ascii="Arial" w:hAnsi="Arial" w:cs="Arial"/>
            <w:sz w:val="24"/>
            <w:szCs w:val="24"/>
            <w:shd w:val="clear" w:color="auto" w:fill="FFFFFF"/>
          </w:rPr>
          <w:t>https://www.estyn.gov.wales/system/files/2020-07/NIA%2520Supplementary%2520guidance%2520-</w:t>
        </w:r>
        <w:r w:rsidR="00F20E99" w:rsidRPr="003440C7">
          <w:rPr>
            <w:rStyle w:val="Hyperlink"/>
            <w:rFonts w:ascii="Arial" w:hAnsi="Arial" w:cs="Arial"/>
            <w:sz w:val="24"/>
            <w:szCs w:val="24"/>
            <w:shd w:val="clear" w:color="auto" w:fill="FFFFFF"/>
          </w:rPr>
          <w:lastRenderedPageBreak/>
          <w:t>%2520skills%2520in%2520post-16%2520inspections_0.pdf</w:t>
        </w:r>
      </w:hyperlink>
      <w:r w:rsidR="00F20E99" w:rsidRPr="003440C7">
        <w:rPr>
          <w:rFonts w:ascii="Arial" w:hAnsi="Arial" w:cs="Arial"/>
          <w:color w:val="222222"/>
          <w:sz w:val="24"/>
          <w:szCs w:val="24"/>
          <w:shd w:val="clear" w:color="auto" w:fill="FFFFFF"/>
        </w:rPr>
        <w:t xml:space="preserve"> (Accessed: 14</w:t>
      </w:r>
      <w:r w:rsidR="00F20E99" w:rsidRPr="003440C7">
        <w:rPr>
          <w:rFonts w:ascii="Arial" w:hAnsi="Arial" w:cs="Arial"/>
          <w:color w:val="222222"/>
          <w:sz w:val="24"/>
          <w:szCs w:val="24"/>
          <w:shd w:val="clear" w:color="auto" w:fill="FFFFFF"/>
          <w:vertAlign w:val="superscript"/>
        </w:rPr>
        <w:t>th</w:t>
      </w:r>
      <w:r w:rsidR="00F20E99" w:rsidRPr="003440C7">
        <w:rPr>
          <w:rFonts w:ascii="Arial" w:hAnsi="Arial" w:cs="Arial"/>
          <w:color w:val="222222"/>
          <w:sz w:val="24"/>
          <w:szCs w:val="24"/>
          <w:shd w:val="clear" w:color="auto" w:fill="FFFFFF"/>
        </w:rPr>
        <w:t xml:space="preserve"> October 2021).</w:t>
      </w:r>
    </w:p>
    <w:p w:rsidR="00F20E99" w:rsidRPr="003440C7" w:rsidRDefault="0069235B" w:rsidP="00F20E99">
      <w:pPr>
        <w:pStyle w:val="Heading2"/>
        <w:shd w:val="clear" w:color="auto" w:fill="FFFFFF"/>
        <w:spacing w:before="300" w:after="150" w:line="360" w:lineRule="auto"/>
        <w:rPr>
          <w:rFonts w:ascii="Arial" w:hAnsi="Arial" w:cs="Arial"/>
          <w:b w:val="0"/>
          <w:bCs w:val="0"/>
          <w:color w:val="336699"/>
          <w:sz w:val="24"/>
          <w:szCs w:val="24"/>
        </w:rPr>
      </w:pPr>
      <w:r>
        <w:rPr>
          <w:rFonts w:ascii="Arial" w:hAnsi="Arial" w:cs="Arial"/>
          <w:b w:val="0"/>
          <w:color w:val="auto"/>
          <w:sz w:val="24"/>
          <w:szCs w:val="24"/>
        </w:rPr>
        <w:t>European Commission</w:t>
      </w:r>
      <w:r w:rsidR="00F20E99" w:rsidRPr="00F20E99">
        <w:rPr>
          <w:rFonts w:ascii="Arial" w:hAnsi="Arial" w:cs="Arial"/>
          <w:b w:val="0"/>
          <w:color w:val="auto"/>
          <w:sz w:val="24"/>
          <w:szCs w:val="24"/>
        </w:rPr>
        <w:t xml:space="preserve"> (2021) </w:t>
      </w:r>
      <w:r w:rsidR="00F20E99" w:rsidRPr="00F20E99">
        <w:rPr>
          <w:rFonts w:ascii="Arial" w:hAnsi="Arial" w:cs="Arial"/>
          <w:b w:val="0"/>
          <w:bCs w:val="0"/>
          <w:i/>
          <w:color w:val="auto"/>
          <w:sz w:val="24"/>
          <w:szCs w:val="24"/>
        </w:rPr>
        <w:t>Assessment in Primary Education</w:t>
      </w:r>
      <w:r w:rsidR="00F20E99" w:rsidRPr="003440C7">
        <w:rPr>
          <w:rFonts w:ascii="Arial" w:hAnsi="Arial" w:cs="Arial"/>
          <w:b w:val="0"/>
          <w:bCs w:val="0"/>
          <w:i/>
          <w:sz w:val="24"/>
          <w:szCs w:val="24"/>
        </w:rPr>
        <w:t xml:space="preserve">. </w:t>
      </w:r>
      <w:r w:rsidR="00F20E99" w:rsidRPr="003440C7">
        <w:rPr>
          <w:rFonts w:ascii="Arial" w:hAnsi="Arial" w:cs="Arial"/>
          <w:b w:val="0"/>
          <w:bCs w:val="0"/>
          <w:sz w:val="24"/>
          <w:szCs w:val="24"/>
        </w:rPr>
        <w:t xml:space="preserve">Available at: </w:t>
      </w:r>
      <w:hyperlink r:id="rId20" w:history="1">
        <w:r w:rsidR="00F20E99" w:rsidRPr="002708C9">
          <w:rPr>
            <w:rStyle w:val="Hyperlink"/>
            <w:rFonts w:ascii="Arial" w:hAnsi="Arial" w:cs="Arial"/>
            <w:b w:val="0"/>
            <w:bCs w:val="0"/>
            <w:sz w:val="24"/>
            <w:szCs w:val="24"/>
          </w:rPr>
          <w:t>https://eacea.ec.europa.eu/national-policies/eurydice/content/assessment-primary-education-47_en</w:t>
        </w:r>
      </w:hyperlink>
      <w:r w:rsidR="00F20E99">
        <w:rPr>
          <w:rFonts w:ascii="Arial" w:hAnsi="Arial" w:cs="Arial"/>
          <w:b w:val="0"/>
          <w:bCs w:val="0"/>
          <w:sz w:val="24"/>
          <w:szCs w:val="24"/>
        </w:rPr>
        <w:t>. (Accessed: 14th October 2021).</w:t>
      </w:r>
    </w:p>
    <w:p w:rsidR="00F20E99" w:rsidRDefault="00F20E99" w:rsidP="00F20E99">
      <w:pPr>
        <w:pStyle w:val="NormalWeb"/>
        <w:spacing w:line="360" w:lineRule="auto"/>
        <w:rPr>
          <w:rFonts w:ascii="Arial" w:hAnsi="Arial" w:cs="Arial"/>
        </w:rPr>
      </w:pPr>
      <w:r>
        <w:rPr>
          <w:rFonts w:ascii="Arial" w:hAnsi="Arial" w:cs="Arial"/>
        </w:rPr>
        <w:t>European Commiss</w:t>
      </w:r>
      <w:r w:rsidR="0069235B">
        <w:rPr>
          <w:rFonts w:ascii="Arial" w:hAnsi="Arial" w:cs="Arial"/>
        </w:rPr>
        <w:t>ion</w:t>
      </w:r>
      <w:r>
        <w:rPr>
          <w:rFonts w:ascii="Arial" w:hAnsi="Arial" w:cs="Arial"/>
        </w:rPr>
        <w:t xml:space="preserve"> (2021) </w:t>
      </w:r>
      <w:r w:rsidRPr="0069235B">
        <w:rPr>
          <w:rFonts w:ascii="Arial" w:hAnsi="Arial" w:cs="Arial"/>
          <w:i/>
        </w:rPr>
        <w:t>Initial education for teachers working in early childhood and school education</w:t>
      </w:r>
      <w:r>
        <w:rPr>
          <w:rFonts w:ascii="Arial" w:hAnsi="Arial" w:cs="Arial"/>
        </w:rPr>
        <w:t xml:space="preserve">. Available at: </w:t>
      </w:r>
      <w:hyperlink r:id="rId21" w:history="1">
        <w:r w:rsidRPr="000F390C">
          <w:rPr>
            <w:rStyle w:val="Hyperlink"/>
            <w:rFonts w:ascii="Arial" w:hAnsi="Arial" w:cs="Arial"/>
          </w:rPr>
          <w:t>https://eacea.ec.europa.eu/national-policies/eurydice/content/initial-education-teachers-working-early-childhood-and-school-education-93_en</w:t>
        </w:r>
      </w:hyperlink>
      <w:r>
        <w:rPr>
          <w:rFonts w:ascii="Arial" w:hAnsi="Arial" w:cs="Arial"/>
        </w:rPr>
        <w:t>. (Accessed: 7th January 2022).</w:t>
      </w:r>
    </w:p>
    <w:p w:rsidR="00F20E99" w:rsidRPr="003440C7" w:rsidRDefault="00F20E99" w:rsidP="00F20E99">
      <w:pPr>
        <w:spacing w:line="360" w:lineRule="auto"/>
        <w:rPr>
          <w:rFonts w:ascii="Arial" w:hAnsi="Arial" w:cs="Arial"/>
          <w:sz w:val="24"/>
          <w:szCs w:val="24"/>
          <w:lang w:val="en-US"/>
        </w:rPr>
      </w:pPr>
      <w:r w:rsidRPr="003440C7">
        <w:rPr>
          <w:rFonts w:ascii="Arial" w:hAnsi="Arial" w:cs="Arial"/>
          <w:sz w:val="24"/>
          <w:szCs w:val="24"/>
          <w:lang w:val="en-US"/>
        </w:rPr>
        <w:t xml:space="preserve">Evans, G. (2015) </w:t>
      </w:r>
      <w:r w:rsidRPr="003440C7">
        <w:rPr>
          <w:rFonts w:ascii="Arial" w:hAnsi="Arial" w:cs="Arial"/>
          <w:i/>
          <w:sz w:val="24"/>
          <w:szCs w:val="24"/>
          <w:lang w:val="en-US"/>
        </w:rPr>
        <w:t>what is the Foundation Phase Profile? A teacher’s guide to Wales’ new assessment tool</w:t>
      </w:r>
      <w:r w:rsidRPr="003440C7">
        <w:rPr>
          <w:rFonts w:ascii="Arial" w:hAnsi="Arial" w:cs="Arial"/>
          <w:sz w:val="24"/>
          <w:szCs w:val="24"/>
          <w:lang w:val="en-US"/>
        </w:rPr>
        <w:t xml:space="preserve">. Available at: </w:t>
      </w:r>
      <w:hyperlink r:id="rId22" w:history="1">
        <w:r w:rsidRPr="003440C7">
          <w:rPr>
            <w:rStyle w:val="Hyperlink"/>
            <w:rFonts w:ascii="Arial" w:hAnsi="Arial" w:cs="Arial"/>
            <w:sz w:val="24"/>
            <w:szCs w:val="24"/>
            <w:lang w:val="en-US"/>
          </w:rPr>
          <w:t>https://www.walesonline.co.uk/news/education/what-foundation-phase-profile-teachers-9984664</w:t>
        </w:r>
      </w:hyperlink>
      <w:r w:rsidRPr="003440C7">
        <w:rPr>
          <w:rFonts w:ascii="Arial" w:hAnsi="Arial" w:cs="Arial"/>
          <w:sz w:val="24"/>
          <w:szCs w:val="24"/>
          <w:lang w:val="en-US"/>
        </w:rPr>
        <w:t xml:space="preserve"> (Accessed: 14th October 2021).</w:t>
      </w:r>
    </w:p>
    <w:p w:rsidR="00F20E99" w:rsidRPr="003440C7" w:rsidRDefault="0069235B" w:rsidP="00F20E99">
      <w:pPr>
        <w:spacing w:line="360" w:lineRule="auto"/>
        <w:rPr>
          <w:rFonts w:ascii="Arial" w:hAnsi="Arial" w:cs="Arial"/>
          <w:sz w:val="24"/>
          <w:szCs w:val="24"/>
        </w:rPr>
      </w:pPr>
      <w:r>
        <w:rPr>
          <w:rFonts w:ascii="Arial" w:hAnsi="Arial" w:cs="Arial"/>
          <w:sz w:val="24"/>
          <w:szCs w:val="24"/>
        </w:rPr>
        <w:t>Every Child Matters</w:t>
      </w:r>
      <w:r w:rsidR="00F20E99" w:rsidRPr="003440C7">
        <w:rPr>
          <w:rFonts w:ascii="Arial" w:hAnsi="Arial" w:cs="Arial"/>
          <w:sz w:val="24"/>
          <w:szCs w:val="24"/>
        </w:rPr>
        <w:t xml:space="preserve"> (2007) </w:t>
      </w:r>
      <w:r w:rsidR="00F20E99" w:rsidRPr="0069235B">
        <w:rPr>
          <w:rFonts w:ascii="Arial" w:hAnsi="Arial" w:cs="Arial"/>
          <w:i/>
          <w:sz w:val="24"/>
          <w:szCs w:val="24"/>
        </w:rPr>
        <w:t>A Unique Child: inclusive practice</w:t>
      </w:r>
      <w:r w:rsidR="00F20E99" w:rsidRPr="003440C7">
        <w:rPr>
          <w:rFonts w:ascii="Arial" w:hAnsi="Arial" w:cs="Arial"/>
          <w:sz w:val="24"/>
          <w:szCs w:val="24"/>
        </w:rPr>
        <w:t xml:space="preserve">. Available at: </w:t>
      </w:r>
      <w:hyperlink r:id="rId23" w:history="1">
        <w:r w:rsidR="00F20E99" w:rsidRPr="003440C7">
          <w:rPr>
            <w:rStyle w:val="Hyperlink"/>
            <w:rFonts w:ascii="Arial" w:hAnsi="Arial" w:cs="Arial"/>
            <w:sz w:val="24"/>
            <w:szCs w:val="24"/>
          </w:rPr>
          <w:t>https://www.earlyyearsmatters.co.uk/wp-content/uploads/2011/03/eyfs_unique_child_incl_prac1.pdf</w:t>
        </w:r>
      </w:hyperlink>
      <w:r w:rsidR="00F20E99" w:rsidRPr="003440C7">
        <w:rPr>
          <w:rFonts w:ascii="Arial" w:hAnsi="Arial" w:cs="Arial"/>
          <w:sz w:val="24"/>
          <w:szCs w:val="24"/>
        </w:rPr>
        <w:t xml:space="preserve"> (Accessed: 14th October 2021).</w:t>
      </w:r>
    </w:p>
    <w:p w:rsidR="00F20E99" w:rsidRDefault="00F20E99" w:rsidP="00F20E99">
      <w:pPr>
        <w:pStyle w:val="NormalWeb"/>
        <w:spacing w:line="360" w:lineRule="auto"/>
        <w:rPr>
          <w:rFonts w:ascii="Arial" w:hAnsi="Arial" w:cs="Arial"/>
          <w:color w:val="000000"/>
        </w:rPr>
      </w:pPr>
      <w:r w:rsidRPr="00BC58EE">
        <w:rPr>
          <w:rFonts w:ascii="Arial" w:hAnsi="Arial" w:cs="Arial"/>
          <w:color w:val="333333"/>
          <w:spacing w:val="5"/>
          <w:shd w:val="clear" w:color="auto" w:fill="FFFFFF"/>
        </w:rPr>
        <w:t xml:space="preserve">Fiechtner, J. (2017) </w:t>
      </w:r>
      <w:r w:rsidRPr="00620DCB">
        <w:rPr>
          <w:rFonts w:ascii="Arial" w:hAnsi="Arial" w:cs="Arial"/>
          <w:i/>
          <w:color w:val="333333"/>
          <w:spacing w:val="5"/>
          <w:shd w:val="clear" w:color="auto" w:fill="FFFFFF"/>
        </w:rPr>
        <w:t>Supporting language development</w:t>
      </w:r>
      <w:r>
        <w:rPr>
          <w:rFonts w:ascii="Arial" w:hAnsi="Arial" w:cs="Arial"/>
          <w:color w:val="333333"/>
          <w:spacing w:val="5"/>
          <w:shd w:val="clear" w:color="auto" w:fill="FFFFFF"/>
        </w:rPr>
        <w:t xml:space="preserve">. </w:t>
      </w:r>
      <w:r w:rsidRPr="00BC58EE">
        <w:rPr>
          <w:rFonts w:ascii="Arial" w:hAnsi="Arial" w:cs="Arial"/>
          <w:color w:val="000000"/>
        </w:rPr>
        <w:t xml:space="preserve">Available at: </w:t>
      </w:r>
      <w:hyperlink r:id="rId24" w:history="1">
        <w:r w:rsidRPr="00BC58EE">
          <w:rPr>
            <w:rStyle w:val="Hyperlink"/>
            <w:rFonts w:ascii="Arial" w:hAnsi="Arial" w:cs="Arial"/>
          </w:rPr>
          <w:t>https://www.communityplaythings.co.uk/learning-library/articles/supporting-language-development</w:t>
        </w:r>
      </w:hyperlink>
      <w:r>
        <w:rPr>
          <w:rFonts w:ascii="Arial" w:hAnsi="Arial" w:cs="Arial"/>
          <w:color w:val="000000"/>
        </w:rPr>
        <w:t>. (Accessed: 14th October 2021).</w:t>
      </w:r>
    </w:p>
    <w:p w:rsidR="00F20E99" w:rsidRPr="003440C7" w:rsidRDefault="00F20E99" w:rsidP="00F20E99">
      <w:pPr>
        <w:spacing w:line="360" w:lineRule="auto"/>
        <w:rPr>
          <w:rFonts w:ascii="Arial" w:hAnsi="Arial" w:cs="Arial"/>
          <w:color w:val="222222"/>
          <w:sz w:val="24"/>
          <w:szCs w:val="24"/>
          <w:shd w:val="clear" w:color="auto" w:fill="FFFFFF"/>
        </w:rPr>
      </w:pPr>
      <w:r w:rsidRPr="003440C7">
        <w:rPr>
          <w:rFonts w:ascii="Arial" w:hAnsi="Arial" w:cs="Arial"/>
          <w:color w:val="222222"/>
          <w:sz w:val="24"/>
          <w:szCs w:val="24"/>
          <w:shd w:val="clear" w:color="auto" w:fill="FFFFFF"/>
        </w:rPr>
        <w:t>Fisher, J. (2010) </w:t>
      </w:r>
      <w:r w:rsidRPr="003440C7">
        <w:rPr>
          <w:rFonts w:ascii="Arial" w:hAnsi="Arial" w:cs="Arial"/>
          <w:i/>
          <w:iCs/>
          <w:color w:val="222222"/>
          <w:sz w:val="24"/>
          <w:szCs w:val="24"/>
          <w:shd w:val="clear" w:color="auto" w:fill="FFFFFF"/>
        </w:rPr>
        <w:t>Moving on to key stage 1: improving transition from the early years foundation stage</w:t>
      </w:r>
      <w:r w:rsidRPr="003440C7">
        <w:rPr>
          <w:rFonts w:ascii="Arial" w:hAnsi="Arial" w:cs="Arial"/>
          <w:color w:val="222222"/>
          <w:sz w:val="24"/>
          <w:szCs w:val="24"/>
          <w:shd w:val="clear" w:color="auto" w:fill="FFFFFF"/>
        </w:rPr>
        <w:t>. Berkshire: Open University Press.</w:t>
      </w:r>
    </w:p>
    <w:p w:rsidR="00F20E99" w:rsidRPr="003440C7" w:rsidRDefault="00F20E99" w:rsidP="00F20E99">
      <w:pPr>
        <w:spacing w:line="360" w:lineRule="auto"/>
        <w:rPr>
          <w:rFonts w:ascii="Arial" w:hAnsi="Arial" w:cs="Arial"/>
          <w:color w:val="222222"/>
          <w:sz w:val="24"/>
          <w:szCs w:val="24"/>
          <w:shd w:val="clear" w:color="auto" w:fill="FFFFFF"/>
        </w:rPr>
      </w:pPr>
      <w:r w:rsidRPr="003440C7">
        <w:rPr>
          <w:rFonts w:ascii="Arial" w:hAnsi="Arial" w:cs="Arial"/>
          <w:color w:val="222222"/>
          <w:sz w:val="24"/>
          <w:szCs w:val="24"/>
          <w:shd w:val="clear" w:color="auto" w:fill="FFFFFF"/>
        </w:rPr>
        <w:t>Fox, G. and Halliwell, M. (2015) </w:t>
      </w:r>
      <w:r w:rsidRPr="003440C7">
        <w:rPr>
          <w:rFonts w:ascii="Arial" w:hAnsi="Arial" w:cs="Arial"/>
          <w:i/>
          <w:iCs/>
          <w:color w:val="222222"/>
          <w:sz w:val="24"/>
          <w:szCs w:val="24"/>
          <w:shd w:val="clear" w:color="auto" w:fill="FFFFFF"/>
        </w:rPr>
        <w:t>Supporting Literacy and Numeracy: A Guide for Learning Support Assistants</w:t>
      </w:r>
      <w:r w:rsidRPr="003440C7">
        <w:rPr>
          <w:rFonts w:ascii="Arial" w:hAnsi="Arial" w:cs="Arial"/>
          <w:color w:val="222222"/>
          <w:sz w:val="24"/>
          <w:szCs w:val="24"/>
          <w:shd w:val="clear" w:color="auto" w:fill="FFFFFF"/>
        </w:rPr>
        <w:t>. Oxon: David Fulton Publishers.</w:t>
      </w:r>
    </w:p>
    <w:p w:rsidR="00F20E99" w:rsidRDefault="00F20E99" w:rsidP="00F20E99">
      <w:pPr>
        <w:pStyle w:val="NormalWeb"/>
        <w:spacing w:line="360" w:lineRule="auto"/>
        <w:rPr>
          <w:rFonts w:ascii="Arial" w:hAnsi="Arial" w:cs="Arial"/>
          <w:color w:val="000000"/>
        </w:rPr>
      </w:pPr>
      <w:r>
        <w:rPr>
          <w:rFonts w:ascii="Arial" w:hAnsi="Arial" w:cs="Arial"/>
          <w:color w:val="000000"/>
        </w:rPr>
        <w:t xml:space="preserve">Furlong, J. (2015) </w:t>
      </w:r>
      <w:r w:rsidRPr="00620DCB">
        <w:rPr>
          <w:rFonts w:ascii="Arial" w:hAnsi="Arial" w:cs="Arial"/>
          <w:i/>
          <w:color w:val="000000"/>
        </w:rPr>
        <w:t>Teaching Tomorrow’s Teachers</w:t>
      </w:r>
      <w:r>
        <w:rPr>
          <w:rFonts w:ascii="Arial" w:hAnsi="Arial" w:cs="Arial"/>
          <w:color w:val="000000"/>
        </w:rPr>
        <w:t xml:space="preserve">. Available at: </w:t>
      </w:r>
      <w:hyperlink r:id="rId25" w:history="1">
        <w:r w:rsidRPr="00F04A2F">
          <w:rPr>
            <w:rStyle w:val="Hyperlink"/>
            <w:rFonts w:ascii="Arial" w:hAnsi="Arial" w:cs="Arial"/>
          </w:rPr>
          <w:t>https://gov.wales/sites/default/files/publications/2018-03/teaching-tomorrow%E292015%80%99s-teachers.pdf</w:t>
        </w:r>
      </w:hyperlink>
      <w:r>
        <w:rPr>
          <w:rFonts w:ascii="Arial" w:hAnsi="Arial" w:cs="Arial"/>
          <w:color w:val="000000"/>
        </w:rPr>
        <w:t>. (Accessed: 19</w:t>
      </w:r>
      <w:r w:rsidRPr="00767D18">
        <w:rPr>
          <w:rFonts w:ascii="Arial" w:hAnsi="Arial" w:cs="Arial"/>
          <w:color w:val="000000"/>
          <w:vertAlign w:val="superscript"/>
        </w:rPr>
        <w:t>th</w:t>
      </w:r>
      <w:r>
        <w:rPr>
          <w:rFonts w:ascii="Arial" w:hAnsi="Arial" w:cs="Arial"/>
          <w:color w:val="000000"/>
        </w:rPr>
        <w:t xml:space="preserve"> October 2021).</w:t>
      </w:r>
    </w:p>
    <w:p w:rsidR="00F20E99" w:rsidRDefault="00F20E99" w:rsidP="00F20E99">
      <w:pPr>
        <w:pStyle w:val="NormalWeb"/>
        <w:spacing w:line="360" w:lineRule="auto"/>
        <w:rPr>
          <w:rFonts w:ascii="Arial" w:hAnsi="Arial" w:cs="Arial"/>
        </w:rPr>
      </w:pPr>
      <w:r w:rsidRPr="00E613C7">
        <w:rPr>
          <w:rFonts w:ascii="Arial" w:hAnsi="Arial" w:cs="Arial"/>
        </w:rPr>
        <w:lastRenderedPageBreak/>
        <w:t>Gascoyne</w:t>
      </w:r>
      <w:r>
        <w:rPr>
          <w:rFonts w:ascii="Arial" w:hAnsi="Arial" w:cs="Arial"/>
        </w:rPr>
        <w:t xml:space="preserve">, S. </w:t>
      </w:r>
      <w:r w:rsidRPr="00E613C7">
        <w:rPr>
          <w:rFonts w:ascii="Arial" w:hAnsi="Arial" w:cs="Arial"/>
        </w:rPr>
        <w:t xml:space="preserve"> (2017) </w:t>
      </w:r>
      <w:r w:rsidR="00B76ECF">
        <w:rPr>
          <w:rFonts w:ascii="Arial" w:hAnsi="Arial" w:cs="Arial"/>
        </w:rPr>
        <w:t>‘</w:t>
      </w:r>
      <w:r w:rsidRPr="00E613C7">
        <w:rPr>
          <w:rFonts w:ascii="Arial" w:hAnsi="Arial" w:cs="Arial"/>
        </w:rPr>
        <w:t>Patterns and attributes in vulnerable children’s messy play</w:t>
      </w:r>
      <w:r w:rsidR="00B76ECF">
        <w:rPr>
          <w:rFonts w:ascii="Arial" w:hAnsi="Arial" w:cs="Arial"/>
        </w:rPr>
        <w:t>’</w:t>
      </w:r>
      <w:r w:rsidRPr="00E613C7">
        <w:rPr>
          <w:rFonts w:ascii="Arial" w:hAnsi="Arial" w:cs="Arial"/>
        </w:rPr>
        <w:t xml:space="preserve">, </w:t>
      </w:r>
      <w:r w:rsidRPr="00E613C7">
        <w:rPr>
          <w:rFonts w:ascii="Arial" w:hAnsi="Arial" w:cs="Arial"/>
          <w:i/>
        </w:rPr>
        <w:t>European Early Childhood Education Research Journal</w:t>
      </w:r>
      <w:r>
        <w:rPr>
          <w:rFonts w:ascii="Arial" w:hAnsi="Arial" w:cs="Arial"/>
        </w:rPr>
        <w:t>, 25(</w:t>
      </w:r>
      <w:r w:rsidRPr="00E613C7">
        <w:rPr>
          <w:rFonts w:ascii="Arial" w:hAnsi="Arial" w:cs="Arial"/>
        </w:rPr>
        <w:t>2</w:t>
      </w:r>
      <w:r>
        <w:rPr>
          <w:rFonts w:ascii="Arial" w:hAnsi="Arial" w:cs="Arial"/>
        </w:rPr>
        <w:t>)</w:t>
      </w:r>
      <w:r w:rsidRPr="00E613C7">
        <w:rPr>
          <w:rFonts w:ascii="Arial" w:hAnsi="Arial" w:cs="Arial"/>
        </w:rPr>
        <w:t>,</w:t>
      </w:r>
      <w:r>
        <w:rPr>
          <w:rFonts w:ascii="Arial" w:hAnsi="Arial" w:cs="Arial"/>
        </w:rPr>
        <w:t xml:space="preserve"> pp.</w:t>
      </w:r>
      <w:r w:rsidRPr="00E613C7">
        <w:rPr>
          <w:rFonts w:ascii="Arial" w:hAnsi="Arial" w:cs="Arial"/>
        </w:rPr>
        <w:t xml:space="preserve"> 272-291, DOI: 10.1080/1350293X.2017.1288019</w:t>
      </w:r>
      <w:r w:rsidR="00B76ECF">
        <w:rPr>
          <w:rFonts w:ascii="Arial" w:hAnsi="Arial" w:cs="Arial"/>
        </w:rPr>
        <w:t>.</w:t>
      </w:r>
    </w:p>
    <w:p w:rsidR="00F20E99" w:rsidRDefault="00F20E99" w:rsidP="003650E2">
      <w:pPr>
        <w:spacing w:line="360" w:lineRule="auto"/>
        <w:rPr>
          <w:rFonts w:ascii="Arial" w:hAnsi="Arial" w:cs="Arial"/>
          <w:sz w:val="24"/>
          <w:szCs w:val="24"/>
        </w:rPr>
      </w:pPr>
      <w:r>
        <w:rPr>
          <w:rFonts w:ascii="Arial" w:hAnsi="Arial" w:cs="Arial"/>
          <w:sz w:val="24"/>
          <w:szCs w:val="24"/>
        </w:rPr>
        <w:t xml:space="preserve">Gatley, J. (2020) </w:t>
      </w:r>
      <w:r w:rsidR="00B76ECF">
        <w:rPr>
          <w:rFonts w:ascii="Arial" w:hAnsi="Arial" w:cs="Arial"/>
          <w:sz w:val="24"/>
          <w:szCs w:val="24"/>
        </w:rPr>
        <w:t>‘</w:t>
      </w:r>
      <w:r>
        <w:rPr>
          <w:rFonts w:ascii="Arial" w:hAnsi="Arial" w:cs="Arial"/>
          <w:sz w:val="24"/>
          <w:szCs w:val="24"/>
        </w:rPr>
        <w:t>Can the new welsh curriculum achieve its</w:t>
      </w:r>
      <w:r w:rsidRPr="004A4485">
        <w:rPr>
          <w:rFonts w:ascii="Arial" w:hAnsi="Arial" w:cs="Arial"/>
          <w:sz w:val="24"/>
          <w:szCs w:val="24"/>
        </w:rPr>
        <w:t xml:space="preserve"> purposes?</w:t>
      </w:r>
      <w:r w:rsidR="00B76ECF">
        <w:rPr>
          <w:rFonts w:ascii="Arial" w:hAnsi="Arial" w:cs="Arial"/>
          <w:sz w:val="24"/>
          <w:szCs w:val="24"/>
        </w:rPr>
        <w:t>’</w:t>
      </w:r>
      <w:r w:rsidRPr="004A4485">
        <w:rPr>
          <w:rFonts w:ascii="Arial" w:hAnsi="Arial" w:cs="Arial"/>
          <w:sz w:val="24"/>
          <w:szCs w:val="24"/>
        </w:rPr>
        <w:t xml:space="preserve">, </w:t>
      </w:r>
      <w:r w:rsidRPr="00B76ECF">
        <w:rPr>
          <w:rFonts w:ascii="Arial" w:hAnsi="Arial" w:cs="Arial"/>
          <w:i/>
          <w:sz w:val="24"/>
          <w:szCs w:val="24"/>
        </w:rPr>
        <w:t>The Curriculum Journal</w:t>
      </w:r>
      <w:r w:rsidRPr="004A4485">
        <w:rPr>
          <w:rFonts w:ascii="Arial" w:hAnsi="Arial" w:cs="Arial"/>
          <w:sz w:val="24"/>
          <w:szCs w:val="24"/>
        </w:rPr>
        <w:t>, 31(2), pp.202-214, DOI: 10.1002/curj.26</w:t>
      </w:r>
      <w:r w:rsidR="00B76ECF">
        <w:rPr>
          <w:rFonts w:ascii="Arial" w:hAnsi="Arial" w:cs="Arial"/>
          <w:sz w:val="24"/>
          <w:szCs w:val="24"/>
        </w:rPr>
        <w:t>.</w:t>
      </w:r>
    </w:p>
    <w:p w:rsidR="00F20E99" w:rsidRPr="003440C7" w:rsidRDefault="00F20E99" w:rsidP="00F20E99">
      <w:pPr>
        <w:spacing w:line="360" w:lineRule="auto"/>
        <w:rPr>
          <w:rFonts w:ascii="Arial" w:hAnsi="Arial" w:cs="Arial"/>
          <w:sz w:val="24"/>
          <w:szCs w:val="24"/>
        </w:rPr>
      </w:pPr>
      <w:r w:rsidRPr="003440C7">
        <w:rPr>
          <w:rFonts w:ascii="Arial" w:hAnsi="Arial" w:cs="Arial"/>
          <w:sz w:val="24"/>
          <w:szCs w:val="24"/>
        </w:rPr>
        <w:t xml:space="preserve">Glazzard, J. et al., (2010) </w:t>
      </w:r>
      <w:r w:rsidRPr="003440C7">
        <w:rPr>
          <w:rFonts w:ascii="Arial" w:hAnsi="Arial" w:cs="Arial"/>
          <w:i/>
          <w:sz w:val="24"/>
          <w:szCs w:val="24"/>
        </w:rPr>
        <w:t>Assessment for learning in the Early Years Foundation Stage</w:t>
      </w:r>
      <w:r w:rsidRPr="003440C7">
        <w:rPr>
          <w:rFonts w:ascii="Arial" w:hAnsi="Arial" w:cs="Arial"/>
          <w:sz w:val="24"/>
          <w:szCs w:val="24"/>
        </w:rPr>
        <w:t>. London: SAGE Publications Ltd.</w:t>
      </w:r>
    </w:p>
    <w:p w:rsidR="00F20E99" w:rsidRPr="00523C19" w:rsidRDefault="00F20E99" w:rsidP="00F20E99">
      <w:pPr>
        <w:pStyle w:val="NormalWeb"/>
        <w:spacing w:line="360" w:lineRule="auto"/>
        <w:rPr>
          <w:rFonts w:ascii="Arial" w:hAnsi="Arial" w:cs="Arial"/>
          <w:color w:val="000000"/>
        </w:rPr>
      </w:pPr>
      <w:r w:rsidRPr="00523C19">
        <w:rPr>
          <w:rFonts w:ascii="Arial" w:hAnsi="Arial" w:cs="Arial"/>
          <w:color w:val="000000"/>
        </w:rPr>
        <w:t xml:space="preserve">Gleave, J. and Cole-Hamilton, I. (2012) </w:t>
      </w:r>
      <w:r w:rsidRPr="005B794F">
        <w:rPr>
          <w:rFonts w:ascii="Arial" w:hAnsi="Arial" w:cs="Arial"/>
          <w:i/>
          <w:color w:val="000000"/>
        </w:rPr>
        <w:t>A world without play: A literature review</w:t>
      </w:r>
      <w:r w:rsidRPr="00523C19">
        <w:rPr>
          <w:rFonts w:ascii="Arial" w:hAnsi="Arial" w:cs="Arial"/>
          <w:color w:val="000000"/>
        </w:rPr>
        <w:t>. London: Play England</w:t>
      </w:r>
    </w:p>
    <w:p w:rsidR="00F20E99" w:rsidRDefault="00F20E99" w:rsidP="00F20E99">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Goodsir, K. (2017) </w:t>
      </w:r>
      <w:r w:rsidRPr="00C55456">
        <w:rPr>
          <w:rFonts w:ascii="Arial" w:hAnsi="Arial" w:cs="Arial"/>
          <w:i/>
          <w:color w:val="222222"/>
          <w:sz w:val="24"/>
          <w:szCs w:val="24"/>
          <w:shd w:val="clear" w:color="auto" w:fill="FFFFFF"/>
        </w:rPr>
        <w:t>An introduction to learning stories by Kelly Goodsir</w:t>
      </w:r>
      <w:r>
        <w:rPr>
          <w:rFonts w:ascii="Arial" w:hAnsi="Arial" w:cs="Arial"/>
          <w:color w:val="222222"/>
          <w:sz w:val="24"/>
          <w:szCs w:val="24"/>
          <w:shd w:val="clear" w:color="auto" w:fill="FFFFFF"/>
        </w:rPr>
        <w:t xml:space="preserve">. Available at: </w:t>
      </w:r>
      <w:hyperlink r:id="rId26" w:history="1">
        <w:r w:rsidRPr="007F01F7">
          <w:rPr>
            <w:rStyle w:val="Hyperlink"/>
            <w:rFonts w:ascii="Arial" w:hAnsi="Arial" w:cs="Arial"/>
            <w:sz w:val="24"/>
            <w:szCs w:val="24"/>
            <w:shd w:val="clear" w:color="auto" w:fill="FFFFFF"/>
          </w:rPr>
          <w:t>https://www.geteduca.com/blog/learning-stories-introduction/</w:t>
        </w:r>
      </w:hyperlink>
      <w:r>
        <w:rPr>
          <w:rFonts w:ascii="Arial" w:hAnsi="Arial" w:cs="Arial"/>
          <w:color w:val="222222"/>
          <w:sz w:val="24"/>
          <w:szCs w:val="24"/>
          <w:shd w:val="clear" w:color="auto" w:fill="FFFFFF"/>
        </w:rPr>
        <w:t>. (Accessed: 7</w:t>
      </w:r>
      <w:r w:rsidRPr="003A0E27">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January 2022).</w:t>
      </w:r>
    </w:p>
    <w:p w:rsidR="00F20E99" w:rsidRDefault="00F20E99" w:rsidP="00F20E99">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Gouzouasis, P. and Yanko, M. (2018) </w:t>
      </w:r>
      <w:r w:rsidRPr="005B794F">
        <w:rPr>
          <w:rFonts w:ascii="Arial" w:hAnsi="Arial" w:cs="Arial"/>
          <w:i/>
          <w:color w:val="222222"/>
          <w:sz w:val="24"/>
          <w:szCs w:val="24"/>
          <w:shd w:val="clear" w:color="auto" w:fill="FFFFFF"/>
        </w:rPr>
        <w:t>Handbook of Cultural Studies and Education</w:t>
      </w:r>
      <w:r>
        <w:rPr>
          <w:rFonts w:ascii="Arial" w:hAnsi="Arial" w:cs="Arial"/>
          <w:color w:val="222222"/>
          <w:sz w:val="24"/>
          <w:szCs w:val="24"/>
          <w:shd w:val="clear" w:color="auto" w:fill="FFFFFF"/>
        </w:rPr>
        <w:t>, pp.486-502, New York: Routledge.</w:t>
      </w:r>
    </w:p>
    <w:p w:rsidR="00F20E99" w:rsidRPr="003440C7" w:rsidRDefault="00F20E99" w:rsidP="00F20E99">
      <w:pPr>
        <w:shd w:val="clear" w:color="auto" w:fill="FFFFFF"/>
        <w:spacing w:after="0" w:afterAutospacing="1" w:line="360" w:lineRule="auto"/>
        <w:rPr>
          <w:rStyle w:val="doilink"/>
          <w:rFonts w:ascii="Arial" w:hAnsi="Arial" w:cs="Arial"/>
          <w:color w:val="333333"/>
          <w:sz w:val="24"/>
          <w:szCs w:val="24"/>
        </w:rPr>
      </w:pPr>
      <w:r w:rsidRPr="003440C7">
        <w:rPr>
          <w:rStyle w:val="authors"/>
          <w:rFonts w:ascii="Arial" w:hAnsi="Arial" w:cs="Arial"/>
          <w:color w:val="333333"/>
          <w:sz w:val="24"/>
          <w:szCs w:val="24"/>
        </w:rPr>
        <w:t>Habgood, J. and  Ainsworth, S.  E.</w:t>
      </w:r>
      <w:r w:rsidRPr="003440C7">
        <w:rPr>
          <w:rFonts w:ascii="Arial" w:hAnsi="Arial" w:cs="Arial"/>
          <w:color w:val="333333"/>
          <w:sz w:val="24"/>
          <w:szCs w:val="24"/>
        </w:rPr>
        <w:t> </w:t>
      </w:r>
      <w:r w:rsidRPr="003440C7">
        <w:rPr>
          <w:rStyle w:val="date"/>
          <w:rFonts w:ascii="Arial" w:hAnsi="Arial" w:cs="Arial"/>
          <w:color w:val="333333"/>
          <w:sz w:val="24"/>
          <w:szCs w:val="24"/>
        </w:rPr>
        <w:t>(2011)</w:t>
      </w:r>
      <w:r w:rsidRPr="003440C7">
        <w:rPr>
          <w:rFonts w:ascii="Arial" w:hAnsi="Arial" w:cs="Arial"/>
          <w:color w:val="333333"/>
          <w:sz w:val="24"/>
          <w:szCs w:val="24"/>
        </w:rPr>
        <w:t> </w:t>
      </w:r>
      <w:r w:rsidR="00B76ECF">
        <w:rPr>
          <w:rFonts w:ascii="Arial" w:hAnsi="Arial" w:cs="Arial"/>
          <w:color w:val="333333"/>
          <w:sz w:val="24"/>
          <w:szCs w:val="24"/>
        </w:rPr>
        <w:t>‘</w:t>
      </w:r>
      <w:r w:rsidRPr="003440C7">
        <w:rPr>
          <w:rStyle w:val="arttitle"/>
          <w:rFonts w:ascii="Arial" w:hAnsi="Arial" w:cs="Arial"/>
          <w:color w:val="333333"/>
          <w:sz w:val="24"/>
          <w:szCs w:val="24"/>
        </w:rPr>
        <w:t>Motivating Children to Learn Effectively: Exploring the Value of Intrinsic Integration in Educational Games</w:t>
      </w:r>
      <w:r w:rsidR="00B76ECF">
        <w:rPr>
          <w:rStyle w:val="arttitle"/>
          <w:rFonts w:ascii="Arial" w:hAnsi="Arial" w:cs="Arial"/>
          <w:color w:val="333333"/>
          <w:sz w:val="24"/>
          <w:szCs w:val="24"/>
        </w:rPr>
        <w:t>’</w:t>
      </w:r>
      <w:r w:rsidRPr="003440C7">
        <w:rPr>
          <w:rStyle w:val="arttitle"/>
          <w:rFonts w:ascii="Arial" w:hAnsi="Arial" w:cs="Arial"/>
          <w:color w:val="333333"/>
          <w:sz w:val="24"/>
          <w:szCs w:val="24"/>
        </w:rPr>
        <w:t>,</w:t>
      </w:r>
      <w:r w:rsidRPr="003440C7">
        <w:rPr>
          <w:rFonts w:ascii="Arial" w:hAnsi="Arial" w:cs="Arial"/>
          <w:color w:val="333333"/>
          <w:sz w:val="24"/>
          <w:szCs w:val="24"/>
        </w:rPr>
        <w:t> </w:t>
      </w:r>
      <w:r w:rsidRPr="00B76ECF">
        <w:rPr>
          <w:rStyle w:val="serialtitle"/>
          <w:rFonts w:ascii="Arial" w:hAnsi="Arial" w:cs="Arial"/>
          <w:i/>
          <w:color w:val="333333"/>
          <w:sz w:val="24"/>
          <w:szCs w:val="24"/>
        </w:rPr>
        <w:t>Journal of the Learning Sciences</w:t>
      </w:r>
      <w:r w:rsidRPr="003440C7">
        <w:rPr>
          <w:rStyle w:val="serialtitle"/>
          <w:rFonts w:ascii="Arial" w:hAnsi="Arial" w:cs="Arial"/>
          <w:color w:val="333333"/>
          <w:sz w:val="24"/>
          <w:szCs w:val="24"/>
        </w:rPr>
        <w:t>,</w:t>
      </w:r>
      <w:r w:rsidRPr="003440C7">
        <w:rPr>
          <w:rFonts w:ascii="Arial" w:hAnsi="Arial" w:cs="Arial"/>
          <w:color w:val="333333"/>
          <w:sz w:val="24"/>
          <w:szCs w:val="24"/>
        </w:rPr>
        <w:t> </w:t>
      </w:r>
      <w:r w:rsidR="00B76ECF">
        <w:rPr>
          <w:rStyle w:val="volumeissue"/>
          <w:rFonts w:ascii="Arial" w:hAnsi="Arial" w:cs="Arial"/>
          <w:color w:val="333333"/>
          <w:sz w:val="24"/>
          <w:szCs w:val="24"/>
        </w:rPr>
        <w:t>20(</w:t>
      </w:r>
      <w:r w:rsidRPr="003440C7">
        <w:rPr>
          <w:rStyle w:val="volumeissue"/>
          <w:rFonts w:ascii="Arial" w:hAnsi="Arial" w:cs="Arial"/>
          <w:color w:val="333333"/>
          <w:sz w:val="24"/>
          <w:szCs w:val="24"/>
        </w:rPr>
        <w:t>2</w:t>
      </w:r>
      <w:r w:rsidR="00B76ECF">
        <w:rPr>
          <w:rStyle w:val="volumeissue"/>
          <w:rFonts w:ascii="Arial" w:hAnsi="Arial" w:cs="Arial"/>
          <w:color w:val="333333"/>
          <w:sz w:val="24"/>
          <w:szCs w:val="24"/>
        </w:rPr>
        <w:t>)</w:t>
      </w:r>
      <w:r w:rsidRPr="003440C7">
        <w:rPr>
          <w:rStyle w:val="volumeissue"/>
          <w:rFonts w:ascii="Arial" w:hAnsi="Arial" w:cs="Arial"/>
          <w:color w:val="333333"/>
          <w:sz w:val="24"/>
          <w:szCs w:val="24"/>
        </w:rPr>
        <w:t>,</w:t>
      </w:r>
      <w:r w:rsidR="00B76ECF">
        <w:rPr>
          <w:rStyle w:val="volumeissue"/>
          <w:rFonts w:ascii="Arial" w:hAnsi="Arial" w:cs="Arial"/>
          <w:color w:val="333333"/>
          <w:sz w:val="24"/>
          <w:szCs w:val="24"/>
        </w:rPr>
        <w:t xml:space="preserve"> pp.</w:t>
      </w:r>
      <w:r w:rsidRPr="003440C7">
        <w:rPr>
          <w:rFonts w:ascii="Arial" w:hAnsi="Arial" w:cs="Arial"/>
          <w:color w:val="333333"/>
          <w:sz w:val="24"/>
          <w:szCs w:val="24"/>
        </w:rPr>
        <w:t> </w:t>
      </w:r>
      <w:r w:rsidRPr="003440C7">
        <w:rPr>
          <w:rStyle w:val="pagerange"/>
          <w:rFonts w:ascii="Arial" w:hAnsi="Arial" w:cs="Arial"/>
          <w:color w:val="333333"/>
          <w:sz w:val="24"/>
          <w:szCs w:val="24"/>
        </w:rPr>
        <w:t>169-206,</w:t>
      </w:r>
      <w:r w:rsidRPr="003440C7">
        <w:rPr>
          <w:rFonts w:ascii="Arial" w:hAnsi="Arial" w:cs="Arial"/>
          <w:color w:val="333333"/>
          <w:sz w:val="24"/>
          <w:szCs w:val="24"/>
        </w:rPr>
        <w:t> </w:t>
      </w:r>
      <w:r w:rsidRPr="003440C7">
        <w:rPr>
          <w:rStyle w:val="doilink"/>
          <w:rFonts w:ascii="Arial" w:hAnsi="Arial" w:cs="Arial"/>
          <w:color w:val="333333"/>
          <w:sz w:val="24"/>
          <w:szCs w:val="24"/>
        </w:rPr>
        <w:t>DOI: </w:t>
      </w:r>
      <w:hyperlink r:id="rId27" w:history="1">
        <w:r w:rsidRPr="003440C7">
          <w:rPr>
            <w:rStyle w:val="Hyperlink"/>
            <w:rFonts w:ascii="Arial" w:hAnsi="Arial" w:cs="Arial"/>
            <w:color w:val="333333"/>
            <w:sz w:val="24"/>
            <w:szCs w:val="24"/>
          </w:rPr>
          <w:t>10.1080/10508406.2010.508029</w:t>
        </w:r>
      </w:hyperlink>
    </w:p>
    <w:p w:rsidR="00F20E99" w:rsidRPr="003440C7" w:rsidRDefault="00F20E99" w:rsidP="00F20E99">
      <w:pPr>
        <w:spacing w:line="360" w:lineRule="auto"/>
        <w:rPr>
          <w:rFonts w:ascii="Arial" w:hAnsi="Arial" w:cs="Arial"/>
          <w:sz w:val="24"/>
          <w:szCs w:val="24"/>
          <w:lang w:val="en-US"/>
        </w:rPr>
      </w:pPr>
      <w:r w:rsidRPr="003440C7">
        <w:rPr>
          <w:rFonts w:ascii="Arial" w:hAnsi="Arial" w:cs="Arial"/>
          <w:sz w:val="24"/>
          <w:szCs w:val="24"/>
          <w:lang w:val="en-US"/>
        </w:rPr>
        <w:t xml:space="preserve">Hole, C. (2018) </w:t>
      </w:r>
      <w:r w:rsidRPr="00C55456">
        <w:rPr>
          <w:rFonts w:ascii="Arial" w:hAnsi="Arial" w:cs="Arial"/>
          <w:i/>
          <w:sz w:val="24"/>
          <w:szCs w:val="24"/>
          <w:lang w:val="en-US"/>
        </w:rPr>
        <w:t>Flying start foundation phase outcomes 2017/18</w:t>
      </w:r>
      <w:r w:rsidRPr="003440C7">
        <w:rPr>
          <w:rFonts w:ascii="Arial" w:hAnsi="Arial" w:cs="Arial"/>
          <w:sz w:val="24"/>
          <w:szCs w:val="24"/>
          <w:lang w:val="en-US"/>
        </w:rPr>
        <w:t xml:space="preserve">. Available at: </w:t>
      </w:r>
      <w:hyperlink r:id="rId28" w:history="1">
        <w:r w:rsidRPr="003440C7">
          <w:rPr>
            <w:rStyle w:val="Hyperlink"/>
            <w:rFonts w:ascii="Arial" w:hAnsi="Arial" w:cs="Arial"/>
            <w:sz w:val="24"/>
            <w:szCs w:val="24"/>
            <w:lang w:val="en-US"/>
          </w:rPr>
          <w:t>https://democracy.merthyr.gov.uk/documents/s43171/Committee%20Report.pdf</w:t>
        </w:r>
      </w:hyperlink>
      <w:r w:rsidRPr="003440C7">
        <w:rPr>
          <w:rFonts w:ascii="Arial" w:hAnsi="Arial" w:cs="Arial"/>
          <w:sz w:val="24"/>
          <w:szCs w:val="24"/>
          <w:lang w:val="en-US"/>
        </w:rPr>
        <w:t>. (Accessed: 14</w:t>
      </w:r>
      <w:r w:rsidRPr="003440C7">
        <w:rPr>
          <w:rFonts w:ascii="Arial" w:hAnsi="Arial" w:cs="Arial"/>
          <w:sz w:val="24"/>
          <w:szCs w:val="24"/>
          <w:vertAlign w:val="superscript"/>
          <w:lang w:val="en-US"/>
        </w:rPr>
        <w:t>th</w:t>
      </w:r>
      <w:r w:rsidRPr="003440C7">
        <w:rPr>
          <w:rFonts w:ascii="Arial" w:hAnsi="Arial" w:cs="Arial"/>
          <w:sz w:val="24"/>
          <w:szCs w:val="24"/>
          <w:lang w:val="en-US"/>
        </w:rPr>
        <w:t xml:space="preserve"> October 2021).</w:t>
      </w:r>
    </w:p>
    <w:p w:rsidR="00F20E99" w:rsidRPr="00523C19" w:rsidRDefault="00F20E99" w:rsidP="00F20E99">
      <w:pPr>
        <w:pStyle w:val="NormalWeb"/>
        <w:spacing w:line="360" w:lineRule="auto"/>
        <w:rPr>
          <w:rFonts w:ascii="Arial" w:hAnsi="Arial" w:cs="Arial"/>
          <w:color w:val="000000"/>
        </w:rPr>
      </w:pPr>
      <w:r w:rsidRPr="00523C19">
        <w:rPr>
          <w:rFonts w:ascii="Arial" w:hAnsi="Arial" w:cs="Arial"/>
          <w:color w:val="000000"/>
        </w:rPr>
        <w:t xml:space="preserve">Howard, J. and McInnes, K. (2012) </w:t>
      </w:r>
      <w:r w:rsidR="00DE333C">
        <w:rPr>
          <w:rFonts w:ascii="Arial" w:hAnsi="Arial" w:cs="Arial"/>
          <w:color w:val="000000"/>
        </w:rPr>
        <w:t>‘</w:t>
      </w:r>
      <w:r w:rsidRPr="00523C19">
        <w:rPr>
          <w:rFonts w:ascii="Arial" w:hAnsi="Arial" w:cs="Arial"/>
          <w:color w:val="000000"/>
        </w:rPr>
        <w:t>The impact of children’s perception of an activity as play rather than not play on emotional well-being</w:t>
      </w:r>
      <w:r w:rsidR="00DE333C">
        <w:rPr>
          <w:rFonts w:ascii="Arial" w:hAnsi="Arial" w:cs="Arial"/>
          <w:color w:val="000000"/>
        </w:rPr>
        <w:t>’</w:t>
      </w:r>
      <w:r w:rsidRPr="00523C19">
        <w:rPr>
          <w:rFonts w:ascii="Arial" w:hAnsi="Arial" w:cs="Arial"/>
          <w:color w:val="000000"/>
        </w:rPr>
        <w:t xml:space="preserve">, </w:t>
      </w:r>
      <w:r w:rsidRPr="00DE333C">
        <w:rPr>
          <w:rFonts w:ascii="Arial" w:hAnsi="Arial" w:cs="Arial"/>
          <w:i/>
          <w:color w:val="000000"/>
        </w:rPr>
        <w:t>Child Care Health and Development</w:t>
      </w:r>
      <w:r w:rsidRPr="00523C19">
        <w:rPr>
          <w:rFonts w:ascii="Arial" w:hAnsi="Arial" w:cs="Arial"/>
          <w:color w:val="000000"/>
        </w:rPr>
        <w:t>, 39(5), pp. 737-742.</w:t>
      </w:r>
    </w:p>
    <w:p w:rsidR="00F20E99" w:rsidRPr="003440C7" w:rsidRDefault="00F20E99" w:rsidP="00F20E99">
      <w:pPr>
        <w:spacing w:line="360" w:lineRule="auto"/>
        <w:rPr>
          <w:rFonts w:ascii="Arial" w:hAnsi="Arial" w:cs="Arial"/>
          <w:sz w:val="24"/>
          <w:szCs w:val="24"/>
        </w:rPr>
      </w:pPr>
      <w:r w:rsidRPr="003440C7">
        <w:rPr>
          <w:rFonts w:ascii="Arial" w:hAnsi="Arial" w:cs="Arial"/>
          <w:sz w:val="24"/>
          <w:szCs w:val="24"/>
        </w:rPr>
        <w:t xml:space="preserve">Jones, A. (2021) </w:t>
      </w:r>
      <w:r w:rsidRPr="00C55456">
        <w:rPr>
          <w:rFonts w:ascii="Arial" w:hAnsi="Arial" w:cs="Arial"/>
          <w:i/>
          <w:sz w:val="24"/>
          <w:szCs w:val="24"/>
        </w:rPr>
        <w:t xml:space="preserve">Learning in the Early Years; If preparation is key, are we getting it right?. </w:t>
      </w:r>
      <w:r w:rsidRPr="003440C7">
        <w:rPr>
          <w:rFonts w:ascii="Arial" w:hAnsi="Arial" w:cs="Arial"/>
          <w:sz w:val="24"/>
          <w:szCs w:val="24"/>
        </w:rPr>
        <w:t xml:space="preserve">Available at: </w:t>
      </w:r>
      <w:hyperlink r:id="rId29" w:history="1">
        <w:r w:rsidRPr="003440C7">
          <w:rPr>
            <w:rStyle w:val="Hyperlink"/>
            <w:rFonts w:ascii="Arial" w:hAnsi="Arial" w:cs="Arial"/>
            <w:sz w:val="24"/>
            <w:szCs w:val="24"/>
          </w:rPr>
          <w:t>https://athrofa.cymru/2021/03/23/learning-in-the-early-years-if-preparation-is-key-are-we-getting-it-right/</w:t>
        </w:r>
      </w:hyperlink>
      <w:r w:rsidRPr="003440C7">
        <w:rPr>
          <w:rFonts w:ascii="Arial" w:hAnsi="Arial" w:cs="Arial"/>
          <w:sz w:val="24"/>
          <w:szCs w:val="24"/>
        </w:rPr>
        <w:t xml:space="preserve">  (Accessed: 18</w:t>
      </w:r>
      <w:r w:rsidRPr="003440C7">
        <w:rPr>
          <w:rFonts w:ascii="Arial" w:hAnsi="Arial" w:cs="Arial"/>
          <w:sz w:val="24"/>
          <w:szCs w:val="24"/>
          <w:vertAlign w:val="superscript"/>
        </w:rPr>
        <w:t>th</w:t>
      </w:r>
      <w:r w:rsidRPr="003440C7">
        <w:rPr>
          <w:rFonts w:ascii="Arial" w:hAnsi="Arial" w:cs="Arial"/>
          <w:sz w:val="24"/>
          <w:szCs w:val="24"/>
        </w:rPr>
        <w:t xml:space="preserve"> December 2021). </w:t>
      </w:r>
    </w:p>
    <w:p w:rsidR="00F20E99" w:rsidRDefault="00F20E99" w:rsidP="00F20E99">
      <w:pPr>
        <w:spacing w:line="360" w:lineRule="auto"/>
        <w:rPr>
          <w:rFonts w:ascii="Arial" w:hAnsi="Arial" w:cs="Arial"/>
          <w:sz w:val="24"/>
          <w:szCs w:val="24"/>
        </w:rPr>
      </w:pPr>
      <w:r>
        <w:rPr>
          <w:rFonts w:ascii="Arial" w:hAnsi="Arial" w:cs="Arial"/>
          <w:sz w:val="24"/>
          <w:szCs w:val="24"/>
        </w:rPr>
        <w:lastRenderedPageBreak/>
        <w:t xml:space="preserve">Jones, C. (2019) </w:t>
      </w:r>
      <w:r w:rsidRPr="00C55456">
        <w:rPr>
          <w:rFonts w:ascii="Arial" w:hAnsi="Arial" w:cs="Arial"/>
          <w:i/>
          <w:sz w:val="24"/>
          <w:szCs w:val="24"/>
        </w:rPr>
        <w:t>Fit for the future education in Wales</w:t>
      </w:r>
      <w:r>
        <w:rPr>
          <w:rFonts w:ascii="Arial" w:hAnsi="Arial" w:cs="Arial"/>
          <w:sz w:val="24"/>
          <w:szCs w:val="24"/>
        </w:rPr>
        <w:t xml:space="preserve">. Available at: </w:t>
      </w:r>
      <w:hyperlink r:id="rId30" w:history="1">
        <w:r w:rsidRPr="00516312">
          <w:rPr>
            <w:rStyle w:val="Hyperlink"/>
            <w:rFonts w:ascii="Arial" w:hAnsi="Arial" w:cs="Arial"/>
            <w:sz w:val="24"/>
            <w:szCs w:val="24"/>
          </w:rPr>
          <w:t>https://www.futuregenerations.wales/wp-content/uploads/2019/10/2019-10-16-Fit-for-the-Future-Education-in-Wales-1-1.pdf</w:t>
        </w:r>
      </w:hyperlink>
      <w:r>
        <w:rPr>
          <w:rFonts w:ascii="Arial" w:hAnsi="Arial" w:cs="Arial"/>
          <w:sz w:val="24"/>
          <w:szCs w:val="24"/>
        </w:rPr>
        <w:t>. (Accessed: 14th December 2021).</w:t>
      </w:r>
    </w:p>
    <w:p w:rsidR="00F20E99" w:rsidRDefault="00F20E99" w:rsidP="003650E2">
      <w:pPr>
        <w:spacing w:line="360" w:lineRule="auto"/>
        <w:rPr>
          <w:rFonts w:ascii="Arial" w:hAnsi="Arial" w:cs="Arial"/>
          <w:color w:val="222222"/>
          <w:sz w:val="24"/>
          <w:szCs w:val="24"/>
          <w:shd w:val="clear" w:color="auto" w:fill="FFFFFF"/>
        </w:rPr>
      </w:pPr>
      <w:r w:rsidRPr="005D3AB0">
        <w:rPr>
          <w:rFonts w:ascii="Arial" w:hAnsi="Arial" w:cs="Arial"/>
          <w:color w:val="222222"/>
          <w:sz w:val="24"/>
          <w:szCs w:val="24"/>
          <w:shd w:val="clear" w:color="auto" w:fill="FFFFFF"/>
        </w:rPr>
        <w:t xml:space="preserve">Kiewra, C. and Veselack, E., </w:t>
      </w:r>
      <w:r>
        <w:rPr>
          <w:rFonts w:ascii="Arial" w:hAnsi="Arial" w:cs="Arial"/>
          <w:color w:val="222222"/>
          <w:sz w:val="24"/>
          <w:szCs w:val="24"/>
          <w:shd w:val="clear" w:color="auto" w:fill="FFFFFF"/>
        </w:rPr>
        <w:t>(2016)</w:t>
      </w:r>
      <w:r w:rsidRPr="005D3AB0">
        <w:rPr>
          <w:rFonts w:ascii="Arial" w:hAnsi="Arial" w:cs="Arial"/>
          <w:color w:val="222222"/>
          <w:sz w:val="24"/>
          <w:szCs w:val="24"/>
          <w:shd w:val="clear" w:color="auto" w:fill="FFFFFF"/>
        </w:rPr>
        <w:t xml:space="preserve"> </w:t>
      </w:r>
      <w:r w:rsidR="00B76ECF">
        <w:rPr>
          <w:rFonts w:ascii="Arial" w:hAnsi="Arial" w:cs="Arial"/>
          <w:color w:val="222222"/>
          <w:sz w:val="24"/>
          <w:szCs w:val="24"/>
          <w:shd w:val="clear" w:color="auto" w:fill="FFFFFF"/>
        </w:rPr>
        <w:t>‘</w:t>
      </w:r>
      <w:r w:rsidRPr="005D3AB0">
        <w:rPr>
          <w:rFonts w:ascii="Arial" w:hAnsi="Arial" w:cs="Arial"/>
          <w:color w:val="222222"/>
          <w:sz w:val="24"/>
          <w:szCs w:val="24"/>
          <w:shd w:val="clear" w:color="auto" w:fill="FFFFFF"/>
        </w:rPr>
        <w:t>Playing with Nature: Supporting Preschoolers' Creativity in Natural Outdoor Classrooms</w:t>
      </w:r>
      <w:r w:rsidR="00B76ECF">
        <w:rPr>
          <w:rFonts w:ascii="Arial" w:hAnsi="Arial" w:cs="Arial"/>
          <w:color w:val="222222"/>
          <w:sz w:val="24"/>
          <w:szCs w:val="24"/>
          <w:shd w:val="clear" w:color="auto" w:fill="FFFFFF"/>
        </w:rPr>
        <w:t>’,</w:t>
      </w:r>
      <w:r w:rsidRPr="005D3AB0">
        <w:rPr>
          <w:rFonts w:ascii="Arial" w:hAnsi="Arial" w:cs="Arial"/>
          <w:color w:val="222222"/>
          <w:sz w:val="24"/>
          <w:szCs w:val="24"/>
          <w:shd w:val="clear" w:color="auto" w:fill="FFFFFF"/>
        </w:rPr>
        <w:t> </w:t>
      </w:r>
      <w:r w:rsidRPr="005D3AB0">
        <w:rPr>
          <w:rFonts w:ascii="Arial" w:hAnsi="Arial" w:cs="Arial"/>
          <w:i/>
          <w:iCs/>
          <w:color w:val="222222"/>
          <w:sz w:val="24"/>
          <w:szCs w:val="24"/>
          <w:shd w:val="clear" w:color="auto" w:fill="FFFFFF"/>
        </w:rPr>
        <w:t>International Journal of Early Childhood Environmental Education</w:t>
      </w:r>
      <w:r w:rsidRPr="005D3AB0">
        <w:rPr>
          <w:rFonts w:ascii="Arial" w:hAnsi="Arial" w:cs="Arial"/>
          <w:color w:val="222222"/>
          <w:sz w:val="24"/>
          <w:szCs w:val="24"/>
          <w:shd w:val="clear" w:color="auto" w:fill="FFFFFF"/>
        </w:rPr>
        <w:t>, </w:t>
      </w:r>
      <w:r w:rsidRPr="005D3AB0">
        <w:rPr>
          <w:rFonts w:ascii="Arial" w:hAnsi="Arial" w:cs="Arial"/>
          <w:i/>
          <w:iCs/>
          <w:color w:val="222222"/>
          <w:sz w:val="24"/>
          <w:szCs w:val="24"/>
          <w:shd w:val="clear" w:color="auto" w:fill="FFFFFF"/>
        </w:rPr>
        <w:t>4</w:t>
      </w:r>
      <w:r w:rsidRPr="005D3AB0">
        <w:rPr>
          <w:rFonts w:ascii="Arial" w:hAnsi="Arial" w:cs="Arial"/>
          <w:color w:val="222222"/>
          <w:sz w:val="24"/>
          <w:szCs w:val="24"/>
          <w:shd w:val="clear" w:color="auto" w:fill="FFFFFF"/>
        </w:rPr>
        <w:t>(1), pp.70-95.</w:t>
      </w:r>
    </w:p>
    <w:p w:rsidR="00F20E99" w:rsidRDefault="00F20E99" w:rsidP="003650E2">
      <w:pPr>
        <w:spacing w:line="360" w:lineRule="auto"/>
        <w:rPr>
          <w:rFonts w:ascii="Arial" w:hAnsi="Arial" w:cs="Arial"/>
          <w:sz w:val="24"/>
          <w:szCs w:val="24"/>
        </w:rPr>
      </w:pPr>
      <w:r>
        <w:rPr>
          <w:rFonts w:ascii="Arial" w:hAnsi="Arial" w:cs="Arial"/>
          <w:sz w:val="24"/>
          <w:szCs w:val="24"/>
        </w:rPr>
        <w:t xml:space="preserve">Knight, S. (2013) </w:t>
      </w:r>
      <w:r w:rsidRPr="005B794F">
        <w:rPr>
          <w:rFonts w:ascii="Arial" w:hAnsi="Arial" w:cs="Arial"/>
          <w:i/>
          <w:sz w:val="24"/>
          <w:szCs w:val="24"/>
        </w:rPr>
        <w:t>Forest school and outdoor learning in the early years</w:t>
      </w:r>
      <w:r>
        <w:rPr>
          <w:rFonts w:ascii="Arial" w:hAnsi="Arial" w:cs="Arial"/>
          <w:sz w:val="24"/>
          <w:szCs w:val="24"/>
        </w:rPr>
        <w:t>. 2</w:t>
      </w:r>
      <w:r w:rsidRPr="00E97DB7">
        <w:rPr>
          <w:rFonts w:ascii="Arial" w:hAnsi="Arial" w:cs="Arial"/>
          <w:sz w:val="24"/>
          <w:szCs w:val="24"/>
          <w:vertAlign w:val="superscript"/>
        </w:rPr>
        <w:t>nd</w:t>
      </w:r>
      <w:r>
        <w:rPr>
          <w:rFonts w:ascii="Arial" w:hAnsi="Arial" w:cs="Arial"/>
          <w:sz w:val="24"/>
          <w:szCs w:val="24"/>
        </w:rPr>
        <w:t xml:space="preserve"> ed. London: SAGE Publications</w:t>
      </w:r>
    </w:p>
    <w:p w:rsidR="00F20E99" w:rsidRPr="003440C7" w:rsidRDefault="00F20E99" w:rsidP="00F20E99">
      <w:pPr>
        <w:spacing w:line="360" w:lineRule="auto"/>
        <w:rPr>
          <w:rFonts w:ascii="Arial" w:hAnsi="Arial" w:cs="Arial"/>
          <w:sz w:val="24"/>
          <w:szCs w:val="24"/>
        </w:rPr>
      </w:pPr>
      <w:r w:rsidRPr="003440C7">
        <w:rPr>
          <w:rFonts w:ascii="Arial" w:hAnsi="Arial" w:cs="Arial"/>
          <w:sz w:val="24"/>
          <w:szCs w:val="24"/>
        </w:rPr>
        <w:t xml:space="preserve">Krause, G. (2021) </w:t>
      </w:r>
      <w:r w:rsidRPr="00C55456">
        <w:rPr>
          <w:rFonts w:ascii="Arial" w:hAnsi="Arial" w:cs="Arial"/>
          <w:i/>
          <w:sz w:val="24"/>
          <w:szCs w:val="24"/>
        </w:rPr>
        <w:t>School should work for every learner.</w:t>
      </w:r>
      <w:r w:rsidRPr="003440C7">
        <w:rPr>
          <w:rFonts w:ascii="Arial" w:hAnsi="Arial" w:cs="Arial"/>
          <w:sz w:val="24"/>
          <w:szCs w:val="24"/>
        </w:rPr>
        <w:t xml:space="preserve"> Available at: </w:t>
      </w:r>
      <w:hyperlink r:id="rId31" w:history="1">
        <w:r w:rsidRPr="003440C7">
          <w:rPr>
            <w:rStyle w:val="Hyperlink"/>
            <w:rFonts w:ascii="Arial" w:hAnsi="Arial" w:cs="Arial"/>
            <w:sz w:val="24"/>
            <w:szCs w:val="24"/>
          </w:rPr>
          <w:t>https://www.ldw.org.uk/school-should-work-for-every-learner/</w:t>
        </w:r>
      </w:hyperlink>
      <w:r w:rsidRPr="003440C7">
        <w:rPr>
          <w:rFonts w:ascii="Arial" w:hAnsi="Arial" w:cs="Arial"/>
          <w:sz w:val="24"/>
          <w:szCs w:val="24"/>
        </w:rPr>
        <w:t>. (Accessed: 18</w:t>
      </w:r>
      <w:r w:rsidRPr="003440C7">
        <w:rPr>
          <w:rFonts w:ascii="Arial" w:hAnsi="Arial" w:cs="Arial"/>
          <w:sz w:val="24"/>
          <w:szCs w:val="24"/>
          <w:vertAlign w:val="superscript"/>
        </w:rPr>
        <w:t>th</w:t>
      </w:r>
      <w:r w:rsidRPr="003440C7">
        <w:rPr>
          <w:rFonts w:ascii="Arial" w:hAnsi="Arial" w:cs="Arial"/>
          <w:sz w:val="24"/>
          <w:szCs w:val="24"/>
        </w:rPr>
        <w:t xml:space="preserve"> December 2021).</w:t>
      </w:r>
    </w:p>
    <w:p w:rsidR="00F20E99" w:rsidRDefault="00F20E99" w:rsidP="00F20E99">
      <w:pPr>
        <w:pStyle w:val="NormalWeb"/>
        <w:spacing w:line="360" w:lineRule="auto"/>
        <w:rPr>
          <w:rFonts w:ascii="Arial" w:hAnsi="Arial" w:cs="Arial"/>
          <w:shd w:val="clear" w:color="auto" w:fill="FFFFFF"/>
        </w:rPr>
      </w:pPr>
      <w:r>
        <w:rPr>
          <w:rFonts w:ascii="Arial" w:hAnsi="Arial" w:cs="Arial"/>
          <w:shd w:val="clear" w:color="auto" w:fill="FFFFFF"/>
        </w:rPr>
        <w:t xml:space="preserve">Learner, S. (2015) </w:t>
      </w:r>
      <w:r w:rsidRPr="00C55456">
        <w:rPr>
          <w:rFonts w:ascii="Arial" w:hAnsi="Arial" w:cs="Arial"/>
          <w:i/>
          <w:shd w:val="clear" w:color="auto" w:fill="FFFFFF"/>
        </w:rPr>
        <w:t>The early years teacher status has given nursery teachers more creditability and more confidence</w:t>
      </w:r>
      <w:r>
        <w:rPr>
          <w:rFonts w:ascii="Arial" w:hAnsi="Arial" w:cs="Arial"/>
          <w:shd w:val="clear" w:color="auto" w:fill="FFFFFF"/>
        </w:rPr>
        <w:t xml:space="preserve">. Available at: </w:t>
      </w:r>
      <w:hyperlink r:id="rId32" w:history="1">
        <w:r w:rsidRPr="000F390C">
          <w:rPr>
            <w:rStyle w:val="Hyperlink"/>
            <w:rFonts w:ascii="Arial" w:hAnsi="Arial" w:cs="Arial"/>
            <w:shd w:val="clear" w:color="auto" w:fill="FFFFFF"/>
          </w:rPr>
          <w:t>https://www.daynurseries.co.uk/news/article.cfm/id/1568245/early-years-teacher-status-nursery-practitioners</w:t>
        </w:r>
      </w:hyperlink>
      <w:r>
        <w:rPr>
          <w:rFonts w:ascii="Arial" w:hAnsi="Arial" w:cs="Arial"/>
          <w:shd w:val="clear" w:color="auto" w:fill="FFFFFF"/>
        </w:rPr>
        <w:t>. (Accessed: 21st December 2021).</w:t>
      </w:r>
    </w:p>
    <w:p w:rsidR="00F20E99" w:rsidRPr="008C483D" w:rsidRDefault="00C55456" w:rsidP="00F20E99">
      <w:pPr>
        <w:spacing w:line="360" w:lineRule="auto"/>
        <w:rPr>
          <w:rFonts w:ascii="Arial" w:hAnsi="Arial" w:cs="Arial"/>
          <w:sz w:val="24"/>
          <w:szCs w:val="24"/>
        </w:rPr>
      </w:pPr>
      <w:r>
        <w:rPr>
          <w:rFonts w:ascii="Arial" w:hAnsi="Arial" w:cs="Arial"/>
          <w:sz w:val="24"/>
          <w:szCs w:val="24"/>
        </w:rPr>
        <w:t>Learning and Teaching Scotland</w:t>
      </w:r>
      <w:r w:rsidR="00F20E99" w:rsidRPr="008C483D">
        <w:rPr>
          <w:rFonts w:ascii="Arial" w:hAnsi="Arial" w:cs="Arial"/>
          <w:sz w:val="24"/>
          <w:szCs w:val="24"/>
        </w:rPr>
        <w:t xml:space="preserve"> (2017) </w:t>
      </w:r>
      <w:r w:rsidR="00F20E99" w:rsidRPr="00C55456">
        <w:rPr>
          <w:rFonts w:ascii="Arial" w:hAnsi="Arial" w:cs="Arial"/>
          <w:i/>
          <w:sz w:val="24"/>
          <w:szCs w:val="24"/>
        </w:rPr>
        <w:t>What i</w:t>
      </w:r>
      <w:r>
        <w:rPr>
          <w:rFonts w:ascii="Arial" w:hAnsi="Arial" w:cs="Arial"/>
          <w:i/>
          <w:sz w:val="24"/>
          <w:szCs w:val="24"/>
        </w:rPr>
        <w:t>s the Curriculum for Excellence</w:t>
      </w:r>
      <w:r w:rsidR="00F20E99" w:rsidRPr="00C55456">
        <w:rPr>
          <w:rFonts w:ascii="Arial" w:hAnsi="Arial" w:cs="Arial"/>
          <w:i/>
          <w:sz w:val="24"/>
          <w:szCs w:val="24"/>
        </w:rPr>
        <w:t>’</w:t>
      </w:r>
      <w:r w:rsidR="00F20E99" w:rsidRPr="008C483D">
        <w:rPr>
          <w:rFonts w:ascii="Arial" w:hAnsi="Arial" w:cs="Arial"/>
          <w:sz w:val="24"/>
          <w:szCs w:val="24"/>
        </w:rPr>
        <w:t xml:space="preserve">. Available at:  </w:t>
      </w:r>
      <w:hyperlink r:id="rId33" w:history="1">
        <w:r w:rsidR="00F20E99" w:rsidRPr="008C483D">
          <w:rPr>
            <w:rStyle w:val="Hyperlink"/>
            <w:rFonts w:ascii="Arial" w:hAnsi="Arial" w:cs="Arial"/>
            <w:sz w:val="24"/>
            <w:szCs w:val="24"/>
          </w:rPr>
          <w:t>http://www.ltscotland.org.uk/what-is-the-curriculum-for-excellence/</w:t>
        </w:r>
      </w:hyperlink>
      <w:r w:rsidR="00F20E99" w:rsidRPr="008C483D">
        <w:rPr>
          <w:rFonts w:ascii="Arial" w:hAnsi="Arial" w:cs="Arial"/>
          <w:sz w:val="24"/>
          <w:szCs w:val="24"/>
        </w:rPr>
        <w:t>. (Accessed: 8</w:t>
      </w:r>
      <w:r w:rsidR="00F20E99" w:rsidRPr="008C483D">
        <w:rPr>
          <w:rFonts w:ascii="Arial" w:hAnsi="Arial" w:cs="Arial"/>
          <w:sz w:val="24"/>
          <w:szCs w:val="24"/>
          <w:vertAlign w:val="superscript"/>
        </w:rPr>
        <w:t>th</w:t>
      </w:r>
      <w:r w:rsidR="00F20E99" w:rsidRPr="008C483D">
        <w:rPr>
          <w:rFonts w:ascii="Arial" w:hAnsi="Arial" w:cs="Arial"/>
          <w:sz w:val="24"/>
          <w:szCs w:val="24"/>
        </w:rPr>
        <w:t xml:space="preserve"> October 2021).</w:t>
      </w:r>
    </w:p>
    <w:p w:rsidR="00F20E99" w:rsidRDefault="00F20E99" w:rsidP="00453BA5">
      <w:pPr>
        <w:spacing w:line="360" w:lineRule="auto"/>
        <w:jc w:val="both"/>
        <w:rPr>
          <w:rFonts w:ascii="Arial" w:hAnsi="Arial" w:cs="Arial"/>
          <w:sz w:val="24"/>
          <w:szCs w:val="24"/>
        </w:rPr>
      </w:pPr>
      <w:r>
        <w:rPr>
          <w:rFonts w:ascii="Arial" w:hAnsi="Arial" w:cs="Arial"/>
          <w:sz w:val="24"/>
          <w:szCs w:val="24"/>
        </w:rPr>
        <w:t>Learning Through</w:t>
      </w:r>
      <w:r w:rsidR="00C55456">
        <w:rPr>
          <w:rFonts w:ascii="Arial" w:hAnsi="Arial" w:cs="Arial"/>
          <w:sz w:val="24"/>
          <w:szCs w:val="24"/>
        </w:rPr>
        <w:t xml:space="preserve"> Landscapes</w:t>
      </w:r>
      <w:r>
        <w:rPr>
          <w:rFonts w:ascii="Arial" w:hAnsi="Arial" w:cs="Arial"/>
          <w:sz w:val="24"/>
          <w:szCs w:val="24"/>
        </w:rPr>
        <w:t xml:space="preserve"> (no date) </w:t>
      </w:r>
      <w:r w:rsidRPr="00C55456">
        <w:rPr>
          <w:rFonts w:ascii="Arial" w:hAnsi="Arial" w:cs="Arial"/>
          <w:i/>
          <w:sz w:val="24"/>
          <w:szCs w:val="24"/>
        </w:rPr>
        <w:t>Changing lives in Wales</w:t>
      </w:r>
      <w:r>
        <w:rPr>
          <w:rFonts w:ascii="Arial" w:hAnsi="Arial" w:cs="Arial"/>
          <w:sz w:val="24"/>
          <w:szCs w:val="24"/>
        </w:rPr>
        <w:t xml:space="preserve">. Available at: </w:t>
      </w:r>
      <w:hyperlink r:id="rId34" w:history="1">
        <w:r w:rsidRPr="00B145A6">
          <w:rPr>
            <w:rStyle w:val="Hyperlink"/>
            <w:rFonts w:ascii="Arial" w:hAnsi="Arial" w:cs="Arial"/>
            <w:sz w:val="24"/>
            <w:szCs w:val="24"/>
          </w:rPr>
          <w:t>https://www.ltl.org.uk/cymru/</w:t>
        </w:r>
      </w:hyperlink>
      <w:r>
        <w:rPr>
          <w:rFonts w:ascii="Arial" w:hAnsi="Arial" w:cs="Arial"/>
          <w:sz w:val="24"/>
          <w:szCs w:val="24"/>
        </w:rPr>
        <w:t>. (Accessed: 7</w:t>
      </w:r>
      <w:r w:rsidRPr="007941CC">
        <w:rPr>
          <w:rFonts w:ascii="Arial" w:hAnsi="Arial" w:cs="Arial"/>
          <w:sz w:val="24"/>
          <w:szCs w:val="24"/>
          <w:vertAlign w:val="superscript"/>
        </w:rPr>
        <w:t>th</w:t>
      </w:r>
      <w:r>
        <w:rPr>
          <w:rFonts w:ascii="Arial" w:hAnsi="Arial" w:cs="Arial"/>
          <w:sz w:val="24"/>
          <w:szCs w:val="24"/>
        </w:rPr>
        <w:t xml:space="preserve"> January 2022).</w:t>
      </w:r>
    </w:p>
    <w:p w:rsidR="00F20E99" w:rsidRPr="00523C19" w:rsidRDefault="00F20E99" w:rsidP="00F20E99">
      <w:pPr>
        <w:pStyle w:val="NormalWeb"/>
        <w:spacing w:line="360" w:lineRule="auto"/>
        <w:rPr>
          <w:rFonts w:ascii="Arial" w:hAnsi="Arial" w:cs="Arial"/>
          <w:color w:val="000000"/>
        </w:rPr>
      </w:pPr>
      <w:r w:rsidRPr="00523C19">
        <w:rPr>
          <w:rFonts w:ascii="Arial" w:hAnsi="Arial" w:cs="Arial"/>
          <w:color w:val="000000"/>
        </w:rPr>
        <w:t xml:space="preserve">Lee, J. (2013) ‘Teaching in a play-based curriculum: Theory, practice and evidence of developmental education for young children’, </w:t>
      </w:r>
      <w:r w:rsidRPr="00DE333C">
        <w:rPr>
          <w:rFonts w:ascii="Arial" w:hAnsi="Arial" w:cs="Arial"/>
          <w:i/>
          <w:color w:val="000000"/>
        </w:rPr>
        <w:t>J Curriculum Studies</w:t>
      </w:r>
      <w:r w:rsidRPr="00523C19">
        <w:rPr>
          <w:rFonts w:ascii="Arial" w:hAnsi="Arial" w:cs="Arial"/>
          <w:color w:val="000000"/>
        </w:rPr>
        <w:t>, 3(4), pp. 511-534.</w:t>
      </w:r>
    </w:p>
    <w:p w:rsidR="00F20E99" w:rsidRPr="00523C19" w:rsidRDefault="00F20E99" w:rsidP="00F20E99">
      <w:pPr>
        <w:pStyle w:val="NormalWeb"/>
        <w:spacing w:line="360" w:lineRule="auto"/>
        <w:rPr>
          <w:rFonts w:ascii="Arial" w:hAnsi="Arial" w:cs="Arial"/>
          <w:color w:val="000000"/>
        </w:rPr>
      </w:pPr>
      <w:r w:rsidRPr="00523C19">
        <w:rPr>
          <w:rFonts w:ascii="Arial" w:hAnsi="Arial" w:cs="Arial"/>
          <w:color w:val="000000"/>
        </w:rPr>
        <w:t xml:space="preserve">Lester, S. and Russell, W. (2010) </w:t>
      </w:r>
      <w:r w:rsidR="00DE333C">
        <w:rPr>
          <w:rFonts w:ascii="Arial" w:hAnsi="Arial" w:cs="Arial"/>
          <w:color w:val="000000"/>
        </w:rPr>
        <w:t>‘</w:t>
      </w:r>
      <w:r w:rsidRPr="00523C19">
        <w:rPr>
          <w:rFonts w:ascii="Arial" w:hAnsi="Arial" w:cs="Arial"/>
          <w:color w:val="000000"/>
        </w:rPr>
        <w:t xml:space="preserve">Children’s right to play: An examination of the importance of play in </w:t>
      </w:r>
      <w:r w:rsidR="00DE333C">
        <w:rPr>
          <w:rFonts w:ascii="Arial" w:hAnsi="Arial" w:cs="Arial"/>
          <w:color w:val="000000"/>
        </w:rPr>
        <w:t>the lives of children worldwide’,</w:t>
      </w:r>
      <w:r w:rsidRPr="00523C19">
        <w:rPr>
          <w:rFonts w:ascii="Arial" w:hAnsi="Arial" w:cs="Arial"/>
          <w:color w:val="000000"/>
        </w:rPr>
        <w:t xml:space="preserve"> </w:t>
      </w:r>
      <w:r w:rsidRPr="00C55456">
        <w:rPr>
          <w:rFonts w:ascii="Arial" w:hAnsi="Arial" w:cs="Arial"/>
          <w:i/>
          <w:color w:val="000000"/>
        </w:rPr>
        <w:t>Working Paper No. 57</w:t>
      </w:r>
      <w:r w:rsidRPr="00523C19">
        <w:rPr>
          <w:rFonts w:ascii="Arial" w:hAnsi="Arial" w:cs="Arial"/>
          <w:color w:val="000000"/>
        </w:rPr>
        <w:t>, The Hague, The Netherland: Bernard van Leer Foundation.</w:t>
      </w:r>
    </w:p>
    <w:p w:rsidR="00F20E99" w:rsidRDefault="00F20E99" w:rsidP="003650E2">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Little, H. and Wyver, S., (2008)</w:t>
      </w:r>
      <w:r w:rsidRPr="00A144D2">
        <w:rPr>
          <w:rFonts w:ascii="Arial" w:hAnsi="Arial" w:cs="Arial"/>
          <w:color w:val="222222"/>
          <w:sz w:val="24"/>
          <w:szCs w:val="24"/>
          <w:shd w:val="clear" w:color="auto" w:fill="FFFFFF"/>
        </w:rPr>
        <w:t xml:space="preserve"> Outdoor play: Does avoiding the risks reduce the benefits?. </w:t>
      </w:r>
      <w:r w:rsidRPr="00A144D2">
        <w:rPr>
          <w:rFonts w:ascii="Arial" w:hAnsi="Arial" w:cs="Arial"/>
          <w:i/>
          <w:iCs/>
          <w:color w:val="222222"/>
          <w:sz w:val="24"/>
          <w:szCs w:val="24"/>
          <w:shd w:val="clear" w:color="auto" w:fill="FFFFFF"/>
        </w:rPr>
        <w:t>Australasian Journal of Early Childhood</w:t>
      </w:r>
      <w:r w:rsidRPr="00A144D2">
        <w:rPr>
          <w:rFonts w:ascii="Arial" w:hAnsi="Arial" w:cs="Arial"/>
          <w:color w:val="222222"/>
          <w:sz w:val="24"/>
          <w:szCs w:val="24"/>
          <w:shd w:val="clear" w:color="auto" w:fill="FFFFFF"/>
        </w:rPr>
        <w:t>, </w:t>
      </w:r>
      <w:r w:rsidRPr="00A144D2">
        <w:rPr>
          <w:rFonts w:ascii="Arial" w:hAnsi="Arial" w:cs="Arial"/>
          <w:i/>
          <w:iCs/>
          <w:color w:val="222222"/>
          <w:sz w:val="24"/>
          <w:szCs w:val="24"/>
          <w:shd w:val="clear" w:color="auto" w:fill="FFFFFF"/>
        </w:rPr>
        <w:t>33</w:t>
      </w:r>
      <w:r w:rsidRPr="00A144D2">
        <w:rPr>
          <w:rFonts w:ascii="Arial" w:hAnsi="Arial" w:cs="Arial"/>
          <w:color w:val="222222"/>
          <w:sz w:val="24"/>
          <w:szCs w:val="24"/>
          <w:shd w:val="clear" w:color="auto" w:fill="FFFFFF"/>
        </w:rPr>
        <w:t>(2), pp.33-40.</w:t>
      </w:r>
    </w:p>
    <w:p w:rsidR="00F20E99" w:rsidRPr="003440C7" w:rsidRDefault="00F20E99" w:rsidP="00F20E99">
      <w:pPr>
        <w:shd w:val="clear" w:color="auto" w:fill="FFFFFF"/>
        <w:spacing w:line="360" w:lineRule="auto"/>
        <w:rPr>
          <w:rFonts w:ascii="Arial" w:hAnsi="Arial" w:cs="Arial"/>
          <w:color w:val="333333"/>
          <w:sz w:val="24"/>
          <w:szCs w:val="24"/>
        </w:rPr>
      </w:pPr>
      <w:r w:rsidRPr="003440C7">
        <w:rPr>
          <w:rFonts w:ascii="Arial" w:hAnsi="Arial" w:cs="Arial"/>
          <w:color w:val="333333"/>
          <w:sz w:val="24"/>
          <w:szCs w:val="24"/>
        </w:rPr>
        <w:lastRenderedPageBreak/>
        <w:t>Maynard, T. et al</w:t>
      </w:r>
      <w:r w:rsidR="00C55456">
        <w:rPr>
          <w:rFonts w:ascii="Arial" w:hAnsi="Arial" w:cs="Arial"/>
          <w:color w:val="333333"/>
          <w:sz w:val="24"/>
          <w:szCs w:val="24"/>
        </w:rPr>
        <w:t>.</w:t>
      </w:r>
      <w:r w:rsidRPr="003440C7">
        <w:rPr>
          <w:rFonts w:ascii="Arial" w:hAnsi="Arial" w:cs="Arial"/>
          <w:color w:val="333333"/>
          <w:sz w:val="24"/>
          <w:szCs w:val="24"/>
        </w:rPr>
        <w:t xml:space="preserve"> (2013) </w:t>
      </w:r>
      <w:r w:rsidR="00DE333C">
        <w:rPr>
          <w:rFonts w:ascii="Arial" w:hAnsi="Arial" w:cs="Arial"/>
          <w:color w:val="333333"/>
          <w:sz w:val="24"/>
          <w:szCs w:val="24"/>
        </w:rPr>
        <w:t>‘</w:t>
      </w:r>
      <w:r w:rsidRPr="003440C7">
        <w:rPr>
          <w:rStyle w:val="arttitle"/>
          <w:rFonts w:ascii="Arial" w:hAnsi="Arial" w:cs="Arial"/>
          <w:color w:val="333333"/>
          <w:sz w:val="24"/>
          <w:szCs w:val="24"/>
        </w:rPr>
        <w:t>Moving outdoors: further explorations of ‘child-initiated’ learning in the outdoor environment</w:t>
      </w:r>
      <w:r w:rsidR="00DE333C">
        <w:rPr>
          <w:rStyle w:val="arttitle"/>
          <w:rFonts w:ascii="Arial" w:hAnsi="Arial" w:cs="Arial"/>
          <w:color w:val="333333"/>
          <w:sz w:val="24"/>
          <w:szCs w:val="24"/>
        </w:rPr>
        <w:t>’</w:t>
      </w:r>
      <w:r w:rsidRPr="00DE333C">
        <w:rPr>
          <w:rStyle w:val="arttitle"/>
          <w:rFonts w:ascii="Arial" w:hAnsi="Arial" w:cs="Arial"/>
          <w:i/>
          <w:color w:val="333333"/>
          <w:sz w:val="24"/>
          <w:szCs w:val="24"/>
        </w:rPr>
        <w:t>,</w:t>
      </w:r>
      <w:r w:rsidRPr="00DE333C">
        <w:rPr>
          <w:rFonts w:ascii="Arial" w:hAnsi="Arial" w:cs="Arial"/>
          <w:i/>
          <w:color w:val="333333"/>
          <w:sz w:val="24"/>
          <w:szCs w:val="24"/>
        </w:rPr>
        <w:t> </w:t>
      </w:r>
      <w:r w:rsidR="00DE333C" w:rsidRPr="00DE333C">
        <w:rPr>
          <w:rStyle w:val="serialtitle"/>
          <w:rFonts w:ascii="Arial" w:hAnsi="Arial" w:cs="Arial"/>
          <w:i/>
          <w:color w:val="333333"/>
          <w:sz w:val="24"/>
          <w:szCs w:val="24"/>
        </w:rPr>
        <w:t xml:space="preserve">Education </w:t>
      </w:r>
      <w:r w:rsidRPr="00DE333C">
        <w:rPr>
          <w:rStyle w:val="serialtitle"/>
          <w:rFonts w:ascii="Arial" w:hAnsi="Arial" w:cs="Arial"/>
          <w:i/>
          <w:color w:val="333333"/>
          <w:sz w:val="24"/>
          <w:szCs w:val="24"/>
        </w:rPr>
        <w:t>3-13</w:t>
      </w:r>
      <w:r w:rsidRPr="003440C7">
        <w:rPr>
          <w:rStyle w:val="serialtitle"/>
          <w:rFonts w:ascii="Arial" w:hAnsi="Arial" w:cs="Arial"/>
          <w:color w:val="333333"/>
          <w:sz w:val="24"/>
          <w:szCs w:val="24"/>
        </w:rPr>
        <w:t>,</w:t>
      </w:r>
      <w:r w:rsidRPr="003440C7">
        <w:rPr>
          <w:rFonts w:ascii="Arial" w:hAnsi="Arial" w:cs="Arial"/>
          <w:color w:val="333333"/>
          <w:sz w:val="24"/>
          <w:szCs w:val="24"/>
        </w:rPr>
        <w:t> </w:t>
      </w:r>
      <w:r w:rsidRPr="003440C7">
        <w:rPr>
          <w:rStyle w:val="volumeissue"/>
          <w:rFonts w:ascii="Arial" w:hAnsi="Arial" w:cs="Arial"/>
          <w:color w:val="333333"/>
          <w:sz w:val="24"/>
          <w:szCs w:val="24"/>
        </w:rPr>
        <w:t>41:3,</w:t>
      </w:r>
      <w:r w:rsidRPr="003440C7">
        <w:rPr>
          <w:rFonts w:ascii="Arial" w:hAnsi="Arial" w:cs="Arial"/>
          <w:color w:val="333333"/>
          <w:sz w:val="24"/>
          <w:szCs w:val="24"/>
        </w:rPr>
        <w:t> </w:t>
      </w:r>
      <w:r w:rsidRPr="003440C7">
        <w:rPr>
          <w:rStyle w:val="pagerange"/>
          <w:rFonts w:ascii="Arial" w:hAnsi="Arial" w:cs="Arial"/>
          <w:color w:val="333333"/>
          <w:sz w:val="24"/>
          <w:szCs w:val="24"/>
        </w:rPr>
        <w:t>282-299,</w:t>
      </w:r>
      <w:r w:rsidRPr="003440C7">
        <w:rPr>
          <w:rFonts w:ascii="Arial" w:hAnsi="Arial" w:cs="Arial"/>
          <w:color w:val="333333"/>
          <w:sz w:val="24"/>
          <w:szCs w:val="24"/>
        </w:rPr>
        <w:t> </w:t>
      </w:r>
      <w:r w:rsidRPr="003440C7">
        <w:rPr>
          <w:rStyle w:val="doilink"/>
          <w:rFonts w:ascii="Arial" w:hAnsi="Arial" w:cs="Arial"/>
          <w:color w:val="333333"/>
          <w:sz w:val="24"/>
          <w:szCs w:val="24"/>
        </w:rPr>
        <w:t>DOI: </w:t>
      </w:r>
      <w:hyperlink r:id="rId35" w:history="1">
        <w:r w:rsidRPr="003440C7">
          <w:rPr>
            <w:rStyle w:val="Hyperlink"/>
            <w:rFonts w:ascii="Arial" w:hAnsi="Arial" w:cs="Arial"/>
            <w:color w:val="333333"/>
            <w:sz w:val="24"/>
            <w:szCs w:val="24"/>
          </w:rPr>
          <w:t>10.1080/03004279.2011.578750</w:t>
        </w:r>
      </w:hyperlink>
      <w:r w:rsidR="00DE333C">
        <w:t>.</w:t>
      </w:r>
    </w:p>
    <w:p w:rsidR="00F20E99" w:rsidRDefault="00C55456" w:rsidP="00F20E99">
      <w:pPr>
        <w:pStyle w:val="NormalWeb"/>
        <w:spacing w:line="360" w:lineRule="auto"/>
        <w:rPr>
          <w:rFonts w:ascii="Arial" w:hAnsi="Arial" w:cs="Arial"/>
          <w:color w:val="000000"/>
        </w:rPr>
      </w:pPr>
      <w:r>
        <w:rPr>
          <w:rFonts w:ascii="Arial" w:hAnsi="Arial" w:cs="Arial"/>
          <w:color w:val="000000"/>
        </w:rPr>
        <w:t>McInnes, K. et al.</w:t>
      </w:r>
      <w:r w:rsidR="00F20E99" w:rsidRPr="00523C19">
        <w:rPr>
          <w:rFonts w:ascii="Arial" w:hAnsi="Arial" w:cs="Arial"/>
          <w:color w:val="000000"/>
        </w:rPr>
        <w:t xml:space="preserve"> (2011) </w:t>
      </w:r>
      <w:r w:rsidR="00DE333C">
        <w:rPr>
          <w:rFonts w:ascii="Arial" w:hAnsi="Arial" w:cs="Arial"/>
          <w:color w:val="000000"/>
        </w:rPr>
        <w:t>‘</w:t>
      </w:r>
      <w:r w:rsidR="00F20E99" w:rsidRPr="00523C19">
        <w:rPr>
          <w:rFonts w:ascii="Arial" w:hAnsi="Arial" w:cs="Arial"/>
          <w:color w:val="000000"/>
        </w:rPr>
        <w:t>Differences in practitioners’ understanding of play and how this influences pedagogy and children’s perceptions of play</w:t>
      </w:r>
      <w:r w:rsidR="00DE333C">
        <w:rPr>
          <w:rFonts w:ascii="Arial" w:hAnsi="Arial" w:cs="Arial"/>
          <w:color w:val="000000"/>
        </w:rPr>
        <w:t>’</w:t>
      </w:r>
      <w:r w:rsidR="00F20E99" w:rsidRPr="00523C19">
        <w:rPr>
          <w:rFonts w:ascii="Arial" w:hAnsi="Arial" w:cs="Arial"/>
          <w:color w:val="000000"/>
        </w:rPr>
        <w:t xml:space="preserve">, </w:t>
      </w:r>
      <w:r w:rsidR="00F20E99" w:rsidRPr="00DE333C">
        <w:rPr>
          <w:rFonts w:ascii="Arial" w:hAnsi="Arial" w:cs="Arial"/>
          <w:i/>
          <w:color w:val="000000"/>
        </w:rPr>
        <w:t>Early Years</w:t>
      </w:r>
      <w:r w:rsidR="00F20E99" w:rsidRPr="00523C19">
        <w:rPr>
          <w:rFonts w:ascii="Arial" w:hAnsi="Arial" w:cs="Arial"/>
          <w:color w:val="000000"/>
        </w:rPr>
        <w:t>, 31(2), pp. 121-133, DOI: 10.1080/09575146.2011.572870.</w:t>
      </w:r>
    </w:p>
    <w:p w:rsidR="00F20E99" w:rsidRDefault="00C55456" w:rsidP="00F20E99">
      <w:pPr>
        <w:pStyle w:val="NormalWeb"/>
        <w:spacing w:line="360" w:lineRule="auto"/>
        <w:rPr>
          <w:rFonts w:ascii="Arial" w:hAnsi="Arial" w:cs="Arial"/>
        </w:rPr>
      </w:pPr>
      <w:r>
        <w:rPr>
          <w:rFonts w:ascii="Arial" w:hAnsi="Arial" w:cs="Arial"/>
          <w:color w:val="000000"/>
        </w:rPr>
        <w:t>McInnes, K. et al.</w:t>
      </w:r>
      <w:r w:rsidR="00F20E99">
        <w:rPr>
          <w:rFonts w:ascii="Arial" w:hAnsi="Arial" w:cs="Arial"/>
          <w:color w:val="000000"/>
        </w:rPr>
        <w:t xml:space="preserve"> (2013) ‘The nature of adult-child interaction in the early years classroom: implications for children’s perceptions of play and subsequent learning behavior’, </w:t>
      </w:r>
      <w:r w:rsidR="00F20E99" w:rsidRPr="009D515B">
        <w:rPr>
          <w:rFonts w:ascii="Arial" w:hAnsi="Arial" w:cs="Arial"/>
          <w:i/>
          <w:color w:val="000000"/>
        </w:rPr>
        <w:t>European Early Childhood Education Research Journal</w:t>
      </w:r>
      <w:r w:rsidR="00F20E99">
        <w:rPr>
          <w:rFonts w:ascii="Arial" w:hAnsi="Arial" w:cs="Arial"/>
          <w:color w:val="000000"/>
        </w:rPr>
        <w:t xml:space="preserve">, </w:t>
      </w:r>
      <w:r w:rsidR="00F20E99">
        <w:rPr>
          <w:rFonts w:ascii="Arial" w:hAnsi="Arial" w:cs="Arial"/>
        </w:rPr>
        <w:t>21(</w:t>
      </w:r>
      <w:r w:rsidR="00F20E99" w:rsidRPr="00F4213F">
        <w:rPr>
          <w:rFonts w:ascii="Arial" w:hAnsi="Arial" w:cs="Arial"/>
        </w:rPr>
        <w:t>2</w:t>
      </w:r>
      <w:r w:rsidR="00F20E99">
        <w:rPr>
          <w:rFonts w:ascii="Arial" w:hAnsi="Arial" w:cs="Arial"/>
        </w:rPr>
        <w:t>)</w:t>
      </w:r>
      <w:r w:rsidR="00F20E99" w:rsidRPr="00F4213F">
        <w:rPr>
          <w:rFonts w:ascii="Arial" w:hAnsi="Arial" w:cs="Arial"/>
        </w:rPr>
        <w:t>,</w:t>
      </w:r>
      <w:r w:rsidR="00F20E99">
        <w:rPr>
          <w:rFonts w:ascii="Arial" w:hAnsi="Arial" w:cs="Arial"/>
        </w:rPr>
        <w:t xml:space="preserve"> pp.</w:t>
      </w:r>
      <w:r w:rsidR="00F20E99" w:rsidRPr="00F4213F">
        <w:rPr>
          <w:rFonts w:ascii="Arial" w:hAnsi="Arial" w:cs="Arial"/>
        </w:rPr>
        <w:t xml:space="preserve"> 268-282, DOI: 10.1080/1350293X.2013.789194</w:t>
      </w:r>
    </w:p>
    <w:p w:rsidR="00F20E99" w:rsidRPr="003440C7" w:rsidRDefault="00F20E99" w:rsidP="00F20E99">
      <w:pPr>
        <w:shd w:val="clear" w:color="auto" w:fill="FFFFFF"/>
        <w:spacing w:after="0" w:afterAutospacing="1" w:line="360" w:lineRule="auto"/>
        <w:rPr>
          <w:rFonts w:ascii="Arial" w:hAnsi="Arial" w:cs="Arial"/>
          <w:color w:val="333333"/>
          <w:sz w:val="24"/>
          <w:szCs w:val="24"/>
        </w:rPr>
      </w:pPr>
      <w:r w:rsidRPr="003440C7">
        <w:rPr>
          <w:rFonts w:ascii="Arial" w:hAnsi="Arial" w:cs="Arial"/>
          <w:color w:val="333333"/>
          <w:sz w:val="24"/>
          <w:szCs w:val="24"/>
        </w:rPr>
        <w:t xml:space="preserve">Merewether, J. (2015) Young children’s perspectives of outdoor learning spaces: what matters?. </w:t>
      </w:r>
      <w:r w:rsidRPr="003440C7">
        <w:rPr>
          <w:rFonts w:ascii="Arial" w:hAnsi="Arial" w:cs="Arial"/>
          <w:i/>
          <w:iCs/>
          <w:color w:val="333333"/>
          <w:sz w:val="24"/>
          <w:szCs w:val="24"/>
          <w:shd w:val="clear" w:color="auto" w:fill="FFFFFF"/>
        </w:rPr>
        <w:t>Australasian Journal of Early Childhood</w:t>
      </w:r>
      <w:r w:rsidRPr="003440C7">
        <w:rPr>
          <w:rFonts w:ascii="Arial" w:hAnsi="Arial" w:cs="Arial"/>
          <w:color w:val="333333"/>
          <w:sz w:val="24"/>
          <w:szCs w:val="24"/>
          <w:shd w:val="clear" w:color="auto" w:fill="FFFFFF"/>
        </w:rPr>
        <w:t>. 2015;40(1):99-108. doi:</w:t>
      </w:r>
      <w:hyperlink r:id="rId36" w:history="1">
        <w:r w:rsidRPr="003440C7">
          <w:rPr>
            <w:rStyle w:val="Hyperlink"/>
            <w:rFonts w:ascii="Arial" w:hAnsi="Arial" w:cs="Arial"/>
            <w:color w:val="006ACC"/>
            <w:sz w:val="24"/>
            <w:szCs w:val="24"/>
            <w:shd w:val="clear" w:color="auto" w:fill="FFFFFF"/>
          </w:rPr>
          <w:t>10.1177/183693911504000113</w:t>
        </w:r>
      </w:hyperlink>
    </w:p>
    <w:p w:rsidR="00F20E99" w:rsidRDefault="00F20E99" w:rsidP="00F20E99">
      <w:pPr>
        <w:pStyle w:val="NormalWeb"/>
        <w:spacing w:line="360" w:lineRule="auto"/>
        <w:rPr>
          <w:rFonts w:ascii="Arial" w:hAnsi="Arial" w:cs="Arial"/>
          <w:color w:val="222222"/>
          <w:shd w:val="clear" w:color="auto" w:fill="FFFFFF"/>
        </w:rPr>
      </w:pPr>
      <w:r w:rsidRPr="000276DC">
        <w:rPr>
          <w:rFonts w:ascii="Arial" w:hAnsi="Arial" w:cs="Arial"/>
          <w:color w:val="222222"/>
          <w:shd w:val="clear" w:color="auto" w:fill="FFFFFF"/>
        </w:rPr>
        <w:t xml:space="preserve">Minervino, J. and One, R.O.D., </w:t>
      </w:r>
      <w:r>
        <w:rPr>
          <w:rFonts w:ascii="Arial" w:hAnsi="Arial" w:cs="Arial"/>
          <w:color w:val="222222"/>
          <w:shd w:val="clear" w:color="auto" w:fill="FFFFFF"/>
        </w:rPr>
        <w:t>(</w:t>
      </w:r>
      <w:r w:rsidRPr="000276DC">
        <w:rPr>
          <w:rFonts w:ascii="Arial" w:hAnsi="Arial" w:cs="Arial"/>
          <w:color w:val="222222"/>
          <w:shd w:val="clear" w:color="auto" w:fill="FFFFFF"/>
        </w:rPr>
        <w:t>2014</w:t>
      </w:r>
      <w:r>
        <w:rPr>
          <w:rFonts w:ascii="Arial" w:hAnsi="Arial" w:cs="Arial"/>
          <w:color w:val="222222"/>
          <w:shd w:val="clear" w:color="auto" w:fill="FFFFFF"/>
        </w:rPr>
        <w:t>)</w:t>
      </w:r>
      <w:r w:rsidRPr="000276DC">
        <w:rPr>
          <w:rFonts w:ascii="Arial" w:hAnsi="Arial" w:cs="Arial"/>
          <w:color w:val="222222"/>
          <w:shd w:val="clear" w:color="auto" w:fill="FFFFFF"/>
        </w:rPr>
        <w:t>. Lessons from research and the classroom.</w:t>
      </w:r>
      <w:r>
        <w:rPr>
          <w:rFonts w:ascii="Arial" w:hAnsi="Arial" w:cs="Arial"/>
          <w:color w:val="222222"/>
          <w:shd w:val="clear" w:color="auto" w:fill="FFFFFF"/>
        </w:rPr>
        <w:t xml:space="preserve"> </w:t>
      </w:r>
      <w:r w:rsidRPr="008A3701">
        <w:rPr>
          <w:rFonts w:ascii="Arial" w:hAnsi="Arial" w:cs="Arial"/>
          <w:iCs/>
          <w:color w:val="222222"/>
          <w:shd w:val="clear" w:color="auto" w:fill="FFFFFF"/>
        </w:rPr>
        <w:t>Washington: Bill &amp; Melinda Gates Foundation</w:t>
      </w:r>
      <w:r w:rsidRPr="008A3701">
        <w:rPr>
          <w:rFonts w:ascii="Arial" w:hAnsi="Arial" w:cs="Arial"/>
          <w:color w:val="222222"/>
          <w:shd w:val="clear" w:color="auto" w:fill="FFFFFF"/>
        </w:rPr>
        <w:t>.</w:t>
      </w:r>
    </w:p>
    <w:p w:rsidR="00F20E99" w:rsidRDefault="00F20E99" w:rsidP="00F20E99">
      <w:pPr>
        <w:spacing w:line="360" w:lineRule="auto"/>
        <w:rPr>
          <w:rFonts w:ascii="Arial" w:hAnsi="Arial" w:cs="Arial"/>
          <w:sz w:val="24"/>
          <w:szCs w:val="24"/>
        </w:rPr>
      </w:pPr>
      <w:r>
        <w:rPr>
          <w:rFonts w:ascii="Arial" w:hAnsi="Arial" w:cs="Arial"/>
          <w:sz w:val="24"/>
          <w:szCs w:val="24"/>
        </w:rPr>
        <w:t>Nat</w:t>
      </w:r>
      <w:r w:rsidR="00C55456">
        <w:rPr>
          <w:rFonts w:ascii="Arial" w:hAnsi="Arial" w:cs="Arial"/>
          <w:sz w:val="24"/>
          <w:szCs w:val="24"/>
        </w:rPr>
        <w:t>ional Day Nurseries Association</w:t>
      </w:r>
      <w:r>
        <w:rPr>
          <w:rFonts w:ascii="Arial" w:hAnsi="Arial" w:cs="Arial"/>
          <w:sz w:val="24"/>
          <w:szCs w:val="24"/>
        </w:rPr>
        <w:t xml:space="preserve"> (2019) </w:t>
      </w:r>
      <w:r w:rsidRPr="00C55456">
        <w:rPr>
          <w:rFonts w:ascii="Arial" w:hAnsi="Arial" w:cs="Arial"/>
          <w:i/>
          <w:sz w:val="24"/>
          <w:szCs w:val="24"/>
        </w:rPr>
        <w:t>Curriculum for Wales 2022</w:t>
      </w:r>
      <w:r>
        <w:rPr>
          <w:rFonts w:ascii="Arial" w:hAnsi="Arial" w:cs="Arial"/>
          <w:sz w:val="24"/>
          <w:szCs w:val="24"/>
        </w:rPr>
        <w:t xml:space="preserve">. Available at: </w:t>
      </w:r>
      <w:hyperlink r:id="rId37" w:history="1">
        <w:r w:rsidRPr="00E12938">
          <w:rPr>
            <w:rStyle w:val="Hyperlink"/>
            <w:rFonts w:ascii="Arial" w:hAnsi="Arial" w:cs="Arial"/>
            <w:sz w:val="24"/>
            <w:szCs w:val="24"/>
          </w:rPr>
          <w:t>https://www.ndna.org.uk/NDNA/Cymru/Curriculum_for_Wales_2022.aspx</w:t>
        </w:r>
      </w:hyperlink>
      <w:r>
        <w:rPr>
          <w:rFonts w:ascii="Arial" w:hAnsi="Arial" w:cs="Arial"/>
          <w:sz w:val="24"/>
          <w:szCs w:val="24"/>
        </w:rPr>
        <w:t>. (Accessed: 18th December 2021).</w:t>
      </w:r>
    </w:p>
    <w:p w:rsidR="00F20E99" w:rsidRDefault="00C55456" w:rsidP="003650E2">
      <w:pPr>
        <w:spacing w:line="360" w:lineRule="auto"/>
        <w:rPr>
          <w:rFonts w:ascii="Arial" w:hAnsi="Arial" w:cs="Arial"/>
          <w:sz w:val="24"/>
          <w:szCs w:val="24"/>
        </w:rPr>
      </w:pPr>
      <w:r>
        <w:rPr>
          <w:rFonts w:ascii="Arial" w:hAnsi="Arial" w:cs="Arial"/>
          <w:sz w:val="24"/>
          <w:szCs w:val="24"/>
        </w:rPr>
        <w:t>National Literacy Trust</w:t>
      </w:r>
      <w:r w:rsidR="00F20E99">
        <w:rPr>
          <w:rFonts w:ascii="Arial" w:hAnsi="Arial" w:cs="Arial"/>
          <w:sz w:val="24"/>
          <w:szCs w:val="24"/>
        </w:rPr>
        <w:t xml:space="preserve"> (2021) </w:t>
      </w:r>
      <w:r w:rsidR="00F20E99" w:rsidRPr="00C55456">
        <w:rPr>
          <w:rFonts w:ascii="Arial" w:hAnsi="Arial" w:cs="Arial"/>
          <w:i/>
          <w:sz w:val="24"/>
          <w:szCs w:val="24"/>
        </w:rPr>
        <w:t>The benefits of outdoor learning in the early years</w:t>
      </w:r>
      <w:r w:rsidR="00F20E99">
        <w:rPr>
          <w:rFonts w:ascii="Arial" w:hAnsi="Arial" w:cs="Arial"/>
          <w:sz w:val="24"/>
          <w:szCs w:val="24"/>
        </w:rPr>
        <w:t xml:space="preserve">. Available at: </w:t>
      </w:r>
      <w:hyperlink r:id="rId38" w:history="1">
        <w:r w:rsidR="00F20E99" w:rsidRPr="00B145A6">
          <w:rPr>
            <w:rStyle w:val="Hyperlink"/>
            <w:rFonts w:ascii="Arial" w:hAnsi="Arial" w:cs="Arial"/>
            <w:sz w:val="24"/>
            <w:szCs w:val="24"/>
          </w:rPr>
          <w:t>https://literacytrust.org.uk/blog/the-benefits-of-outdoor-learning-in-the-early-years/</w:t>
        </w:r>
      </w:hyperlink>
      <w:r w:rsidR="00F20E99">
        <w:rPr>
          <w:rFonts w:ascii="Arial" w:hAnsi="Arial" w:cs="Arial"/>
          <w:sz w:val="24"/>
          <w:szCs w:val="24"/>
        </w:rPr>
        <w:t>. (Accessed: 7</w:t>
      </w:r>
      <w:r w:rsidR="00F20E99" w:rsidRPr="00D36FC3">
        <w:rPr>
          <w:rFonts w:ascii="Arial" w:hAnsi="Arial" w:cs="Arial"/>
          <w:sz w:val="24"/>
          <w:szCs w:val="24"/>
          <w:vertAlign w:val="superscript"/>
        </w:rPr>
        <w:t>th</w:t>
      </w:r>
      <w:r w:rsidR="00F20E99">
        <w:rPr>
          <w:rFonts w:ascii="Arial" w:hAnsi="Arial" w:cs="Arial"/>
          <w:sz w:val="24"/>
          <w:szCs w:val="24"/>
        </w:rPr>
        <w:t xml:space="preserve"> January 2022).</w:t>
      </w:r>
    </w:p>
    <w:p w:rsidR="00F20E99" w:rsidRDefault="00C55456" w:rsidP="00453BA5">
      <w:pPr>
        <w:spacing w:line="360" w:lineRule="auto"/>
        <w:jc w:val="both"/>
        <w:rPr>
          <w:rFonts w:ascii="Arial" w:hAnsi="Arial" w:cs="Arial"/>
          <w:sz w:val="24"/>
          <w:szCs w:val="24"/>
        </w:rPr>
      </w:pPr>
      <w:r>
        <w:rPr>
          <w:rFonts w:ascii="Arial" w:hAnsi="Arial" w:cs="Arial"/>
          <w:sz w:val="24"/>
          <w:szCs w:val="24"/>
        </w:rPr>
        <w:t>Newby Leisure</w:t>
      </w:r>
      <w:r w:rsidR="00F20E99">
        <w:rPr>
          <w:rFonts w:ascii="Arial" w:hAnsi="Arial" w:cs="Arial"/>
          <w:sz w:val="24"/>
          <w:szCs w:val="24"/>
        </w:rPr>
        <w:t xml:space="preserve"> (2018) </w:t>
      </w:r>
      <w:r w:rsidR="00F20E99" w:rsidRPr="00C55456">
        <w:rPr>
          <w:rFonts w:ascii="Arial" w:hAnsi="Arial" w:cs="Arial"/>
          <w:i/>
          <w:sz w:val="24"/>
          <w:szCs w:val="24"/>
        </w:rPr>
        <w:t>Construction play: benefits for children and early years.</w:t>
      </w:r>
      <w:r w:rsidR="00F20E99">
        <w:rPr>
          <w:rFonts w:ascii="Arial" w:hAnsi="Arial" w:cs="Arial"/>
          <w:sz w:val="24"/>
          <w:szCs w:val="24"/>
        </w:rPr>
        <w:t xml:space="preserve"> Available at: </w:t>
      </w:r>
      <w:hyperlink r:id="rId39" w:history="1">
        <w:r w:rsidR="00F20E99" w:rsidRPr="00B145A6">
          <w:rPr>
            <w:rStyle w:val="Hyperlink"/>
            <w:rFonts w:ascii="Arial" w:hAnsi="Arial" w:cs="Arial"/>
            <w:sz w:val="24"/>
            <w:szCs w:val="24"/>
          </w:rPr>
          <w:t>https://newbyleisure.com/blog/2018-09-06-construction-play-benefits-for-children-early-years</w:t>
        </w:r>
      </w:hyperlink>
      <w:r w:rsidR="00F20E99">
        <w:rPr>
          <w:rFonts w:ascii="Arial" w:hAnsi="Arial" w:cs="Arial"/>
          <w:sz w:val="24"/>
          <w:szCs w:val="24"/>
        </w:rPr>
        <w:t>. (Accessed: 7th January 2022).</w:t>
      </w:r>
    </w:p>
    <w:p w:rsidR="00F20E99" w:rsidRDefault="00F20E99" w:rsidP="00F20E99">
      <w:pPr>
        <w:pStyle w:val="NormalWeb"/>
        <w:spacing w:line="360" w:lineRule="auto"/>
        <w:rPr>
          <w:rFonts w:ascii="Arial" w:hAnsi="Arial" w:cs="Arial"/>
        </w:rPr>
      </w:pPr>
      <w:r w:rsidRPr="00457C3D">
        <w:rPr>
          <w:rFonts w:ascii="Arial" w:hAnsi="Arial" w:cs="Arial"/>
        </w:rPr>
        <w:t xml:space="preserve">Ngan Kuen Lai, et al., (2018) </w:t>
      </w:r>
      <w:r w:rsidR="003D3CA0">
        <w:rPr>
          <w:rFonts w:ascii="Arial" w:hAnsi="Arial" w:cs="Arial"/>
        </w:rPr>
        <w:t>‘</w:t>
      </w:r>
      <w:r w:rsidRPr="00457C3D">
        <w:rPr>
          <w:rFonts w:ascii="Arial" w:hAnsi="Arial" w:cs="Arial"/>
        </w:rPr>
        <w:t>The impact of play on child development - a literature review</w:t>
      </w:r>
      <w:r w:rsidR="003D3CA0">
        <w:rPr>
          <w:rFonts w:ascii="Arial" w:hAnsi="Arial" w:cs="Arial"/>
        </w:rPr>
        <w:t>’</w:t>
      </w:r>
      <w:r w:rsidRPr="00457C3D">
        <w:rPr>
          <w:rFonts w:ascii="Arial" w:hAnsi="Arial" w:cs="Arial"/>
        </w:rPr>
        <w:t xml:space="preserve">, </w:t>
      </w:r>
      <w:r w:rsidRPr="00457C3D">
        <w:rPr>
          <w:rFonts w:ascii="Arial" w:hAnsi="Arial" w:cs="Arial"/>
          <w:i/>
        </w:rPr>
        <w:t>European Early Childhood Education Research Journal</w:t>
      </w:r>
      <w:r>
        <w:rPr>
          <w:rFonts w:ascii="Arial" w:hAnsi="Arial" w:cs="Arial"/>
        </w:rPr>
        <w:t>, 26(</w:t>
      </w:r>
      <w:r w:rsidRPr="00457C3D">
        <w:rPr>
          <w:rFonts w:ascii="Arial" w:hAnsi="Arial" w:cs="Arial"/>
        </w:rPr>
        <w:t>5</w:t>
      </w:r>
      <w:r>
        <w:rPr>
          <w:rFonts w:ascii="Arial" w:hAnsi="Arial" w:cs="Arial"/>
        </w:rPr>
        <w:t>)</w:t>
      </w:r>
      <w:r w:rsidRPr="00457C3D">
        <w:rPr>
          <w:rFonts w:ascii="Arial" w:hAnsi="Arial" w:cs="Arial"/>
        </w:rPr>
        <w:t>,</w:t>
      </w:r>
      <w:r>
        <w:rPr>
          <w:rFonts w:ascii="Arial" w:hAnsi="Arial" w:cs="Arial"/>
        </w:rPr>
        <w:t xml:space="preserve"> pp.</w:t>
      </w:r>
      <w:r w:rsidRPr="00457C3D">
        <w:rPr>
          <w:rFonts w:ascii="Arial" w:hAnsi="Arial" w:cs="Arial"/>
        </w:rPr>
        <w:t xml:space="preserve"> 625-643, DOI: 10.1080/1350293X.2018.1522479</w:t>
      </w:r>
    </w:p>
    <w:p w:rsidR="00F20E99" w:rsidRDefault="00C55456" w:rsidP="00F20E99">
      <w:pPr>
        <w:pStyle w:val="NormalWeb"/>
        <w:spacing w:line="360" w:lineRule="auto"/>
        <w:rPr>
          <w:rFonts w:ascii="Arial" w:hAnsi="Arial" w:cs="Arial"/>
          <w:shd w:val="clear" w:color="auto" w:fill="FFFFFF"/>
        </w:rPr>
      </w:pPr>
      <w:r>
        <w:rPr>
          <w:rFonts w:ascii="Arial" w:hAnsi="Arial" w:cs="Arial"/>
          <w:shd w:val="clear" w:color="auto" w:fill="FFFFFF"/>
        </w:rPr>
        <w:t>OECD</w:t>
      </w:r>
      <w:r w:rsidR="00F20E99">
        <w:rPr>
          <w:rFonts w:ascii="Arial" w:hAnsi="Arial" w:cs="Arial"/>
          <w:shd w:val="clear" w:color="auto" w:fill="FFFFFF"/>
        </w:rPr>
        <w:t xml:space="preserve"> (2018). ‘</w:t>
      </w:r>
      <w:r w:rsidR="00F20E99" w:rsidRPr="009723A1">
        <w:rPr>
          <w:rFonts w:ascii="Arial" w:hAnsi="Arial" w:cs="Arial"/>
          <w:shd w:val="clear" w:color="auto" w:fill="FFFFFF"/>
        </w:rPr>
        <w:t>What does in</w:t>
      </w:r>
      <w:r w:rsidR="00F20E99">
        <w:rPr>
          <w:rFonts w:ascii="Arial" w:hAnsi="Arial" w:cs="Arial"/>
          <w:shd w:val="clear" w:color="auto" w:fill="FFFFFF"/>
        </w:rPr>
        <w:t>novation in pedagogy look like?’</w:t>
      </w:r>
      <w:r w:rsidR="00F20E99" w:rsidRPr="009723A1">
        <w:rPr>
          <w:rFonts w:ascii="Arial" w:hAnsi="Arial" w:cs="Arial"/>
          <w:shd w:val="clear" w:color="auto" w:fill="FFFFFF"/>
        </w:rPr>
        <w:t>, </w:t>
      </w:r>
      <w:r w:rsidR="00F20E99" w:rsidRPr="009723A1">
        <w:rPr>
          <w:rFonts w:ascii="Arial" w:hAnsi="Arial" w:cs="Arial"/>
          <w:i/>
          <w:iCs/>
          <w:shd w:val="clear" w:color="auto" w:fill="FFFFFF"/>
        </w:rPr>
        <w:t>Teaching in Focus</w:t>
      </w:r>
      <w:r w:rsidR="00F20E99">
        <w:rPr>
          <w:rFonts w:ascii="Arial" w:hAnsi="Arial" w:cs="Arial"/>
          <w:shd w:val="clear" w:color="auto" w:fill="FFFFFF"/>
        </w:rPr>
        <w:t>,</w:t>
      </w:r>
      <w:r w:rsidR="00F20E99" w:rsidRPr="009723A1">
        <w:rPr>
          <w:rFonts w:ascii="Arial" w:hAnsi="Arial" w:cs="Arial"/>
          <w:shd w:val="clear" w:color="auto" w:fill="FFFFFF"/>
        </w:rPr>
        <w:t xml:space="preserve"> 21</w:t>
      </w:r>
      <w:r w:rsidR="00F20E99">
        <w:rPr>
          <w:rFonts w:ascii="Arial" w:hAnsi="Arial" w:cs="Arial"/>
          <w:shd w:val="clear" w:color="auto" w:fill="FFFFFF"/>
        </w:rPr>
        <w:t>.</w:t>
      </w:r>
    </w:p>
    <w:p w:rsidR="00F20E99" w:rsidRDefault="00C55456" w:rsidP="00F20E99">
      <w:pPr>
        <w:spacing w:line="360" w:lineRule="auto"/>
        <w:rPr>
          <w:rFonts w:ascii="Arial" w:hAnsi="Arial" w:cs="Arial"/>
          <w:sz w:val="24"/>
          <w:szCs w:val="24"/>
        </w:rPr>
      </w:pPr>
      <w:r>
        <w:rPr>
          <w:rFonts w:ascii="Arial" w:hAnsi="Arial" w:cs="Arial"/>
          <w:sz w:val="24"/>
          <w:szCs w:val="24"/>
        </w:rPr>
        <w:lastRenderedPageBreak/>
        <w:t>OECD</w:t>
      </w:r>
      <w:r w:rsidR="00F20E99" w:rsidRPr="003440C7">
        <w:rPr>
          <w:rFonts w:ascii="Arial" w:hAnsi="Arial" w:cs="Arial"/>
          <w:sz w:val="24"/>
          <w:szCs w:val="24"/>
        </w:rPr>
        <w:t xml:space="preserve"> (2020) </w:t>
      </w:r>
      <w:r w:rsidR="00F20E99" w:rsidRPr="00C55456">
        <w:rPr>
          <w:rFonts w:ascii="Arial" w:hAnsi="Arial" w:cs="Arial"/>
          <w:i/>
          <w:sz w:val="24"/>
          <w:szCs w:val="24"/>
        </w:rPr>
        <w:t>Achieving the new curriculum for Wales</w:t>
      </w:r>
      <w:r w:rsidR="00F20E99" w:rsidRPr="003440C7">
        <w:rPr>
          <w:rFonts w:ascii="Arial" w:hAnsi="Arial" w:cs="Arial"/>
          <w:sz w:val="24"/>
          <w:szCs w:val="24"/>
        </w:rPr>
        <w:t xml:space="preserve">. Available at: </w:t>
      </w:r>
      <w:hyperlink r:id="rId40" w:history="1">
        <w:r w:rsidR="00F20E99" w:rsidRPr="003440C7">
          <w:rPr>
            <w:rStyle w:val="Hyperlink"/>
            <w:rFonts w:ascii="Arial" w:hAnsi="Arial" w:cs="Arial"/>
            <w:sz w:val="24"/>
            <w:szCs w:val="24"/>
          </w:rPr>
          <w:t>https://www.oecd.org/publications/achieving-the-new-curriculum-for-wales-4b483953-en.htm</w:t>
        </w:r>
      </w:hyperlink>
      <w:r w:rsidR="00F20E99" w:rsidRPr="003440C7">
        <w:rPr>
          <w:rFonts w:ascii="Arial" w:hAnsi="Arial" w:cs="Arial"/>
          <w:sz w:val="24"/>
          <w:szCs w:val="24"/>
        </w:rPr>
        <w:t>. (Accessed: 18th December 2021).</w:t>
      </w:r>
    </w:p>
    <w:p w:rsidR="00F20E99" w:rsidRDefault="00F20E99" w:rsidP="00453BA5">
      <w:pPr>
        <w:spacing w:line="360" w:lineRule="auto"/>
        <w:jc w:val="both"/>
        <w:rPr>
          <w:rFonts w:ascii="Arial" w:hAnsi="Arial" w:cs="Arial"/>
          <w:sz w:val="24"/>
          <w:szCs w:val="24"/>
        </w:rPr>
      </w:pPr>
      <w:r>
        <w:rPr>
          <w:rFonts w:ascii="Arial" w:hAnsi="Arial" w:cs="Arial"/>
          <w:sz w:val="24"/>
          <w:szCs w:val="24"/>
        </w:rPr>
        <w:t>O</w:t>
      </w:r>
      <w:r w:rsidR="00C55456">
        <w:rPr>
          <w:rFonts w:ascii="Arial" w:hAnsi="Arial" w:cs="Arial"/>
          <w:sz w:val="24"/>
          <w:szCs w:val="24"/>
        </w:rPr>
        <w:t>utdoor Education Advisors Panel</w:t>
      </w:r>
      <w:r>
        <w:rPr>
          <w:rFonts w:ascii="Arial" w:hAnsi="Arial" w:cs="Arial"/>
          <w:sz w:val="24"/>
          <w:szCs w:val="24"/>
        </w:rPr>
        <w:t xml:space="preserve"> (2018) </w:t>
      </w:r>
      <w:r w:rsidRPr="00C55456">
        <w:rPr>
          <w:rFonts w:ascii="Arial" w:hAnsi="Arial" w:cs="Arial"/>
          <w:i/>
          <w:sz w:val="24"/>
          <w:szCs w:val="24"/>
        </w:rPr>
        <w:t>High quality outdoor learning for Wales.</w:t>
      </w:r>
      <w:r>
        <w:rPr>
          <w:rFonts w:ascii="Arial" w:hAnsi="Arial" w:cs="Arial"/>
          <w:sz w:val="24"/>
          <w:szCs w:val="24"/>
        </w:rPr>
        <w:t xml:space="preserve"> Available at: </w:t>
      </w:r>
      <w:hyperlink r:id="rId41" w:history="1">
        <w:r w:rsidRPr="00336DBA">
          <w:rPr>
            <w:rStyle w:val="Hyperlink"/>
            <w:rFonts w:ascii="Arial" w:hAnsi="Arial" w:cs="Arial"/>
            <w:sz w:val="24"/>
            <w:szCs w:val="24"/>
          </w:rPr>
          <w:t>https://evolve.edufocus.co.uk/evco/assets/conwy/high_quality_outdoor_learning_welshenglish.pdf</w:t>
        </w:r>
      </w:hyperlink>
      <w:r>
        <w:rPr>
          <w:rFonts w:ascii="Arial" w:hAnsi="Arial" w:cs="Arial"/>
          <w:sz w:val="24"/>
          <w:szCs w:val="24"/>
        </w:rPr>
        <w:t>. (Accessed: 7th January 2022).</w:t>
      </w:r>
    </w:p>
    <w:p w:rsidR="00F20E99" w:rsidRDefault="00F20E99" w:rsidP="00453BA5">
      <w:pPr>
        <w:spacing w:line="360" w:lineRule="auto"/>
        <w:jc w:val="both"/>
        <w:rPr>
          <w:rFonts w:ascii="Arial" w:hAnsi="Arial" w:cs="Arial"/>
          <w:sz w:val="24"/>
          <w:szCs w:val="24"/>
        </w:rPr>
      </w:pPr>
      <w:r>
        <w:rPr>
          <w:rFonts w:ascii="Arial" w:hAnsi="Arial" w:cs="Arial"/>
          <w:sz w:val="24"/>
          <w:szCs w:val="24"/>
        </w:rPr>
        <w:t>Ouvry, M. and Furtado, A. (2019) Exercising muscle and minds: outdoor play and the early years curriculum. 2</w:t>
      </w:r>
      <w:r w:rsidRPr="00114C67">
        <w:rPr>
          <w:rFonts w:ascii="Arial" w:hAnsi="Arial" w:cs="Arial"/>
          <w:sz w:val="24"/>
          <w:szCs w:val="24"/>
          <w:vertAlign w:val="superscript"/>
        </w:rPr>
        <w:t>nd</w:t>
      </w:r>
      <w:r>
        <w:rPr>
          <w:rFonts w:ascii="Arial" w:hAnsi="Arial" w:cs="Arial"/>
          <w:sz w:val="24"/>
          <w:szCs w:val="24"/>
        </w:rPr>
        <w:t xml:space="preserve"> edn. London: National Children’s Bureau. </w:t>
      </w:r>
    </w:p>
    <w:p w:rsidR="00F20E99" w:rsidRPr="003440C7" w:rsidRDefault="00F20E99" w:rsidP="00F20E99">
      <w:pPr>
        <w:spacing w:line="360" w:lineRule="auto"/>
        <w:rPr>
          <w:rFonts w:ascii="Arial" w:hAnsi="Arial" w:cs="Arial"/>
          <w:sz w:val="24"/>
          <w:szCs w:val="24"/>
          <w:lang w:val="en-US"/>
        </w:rPr>
      </w:pPr>
      <w:r w:rsidRPr="003440C7">
        <w:rPr>
          <w:rFonts w:ascii="Arial" w:hAnsi="Arial" w:cs="Arial"/>
          <w:sz w:val="24"/>
          <w:szCs w:val="24"/>
          <w:lang w:val="en-US"/>
        </w:rPr>
        <w:t xml:space="preserve">PACEY, (2017) </w:t>
      </w:r>
      <w:r w:rsidRPr="00C55456">
        <w:rPr>
          <w:rFonts w:ascii="Arial" w:hAnsi="Arial" w:cs="Arial"/>
          <w:i/>
          <w:sz w:val="24"/>
          <w:szCs w:val="24"/>
          <w:lang w:val="en-US"/>
        </w:rPr>
        <w:t xml:space="preserve">Assessment and planning for learning in </w:t>
      </w:r>
      <w:r w:rsidR="00C55456" w:rsidRPr="00C55456">
        <w:rPr>
          <w:rFonts w:ascii="Arial" w:hAnsi="Arial" w:cs="Arial"/>
          <w:i/>
          <w:sz w:val="24"/>
          <w:szCs w:val="24"/>
          <w:lang w:val="en-US"/>
        </w:rPr>
        <w:t>Wales</w:t>
      </w:r>
      <w:r w:rsidRPr="003440C7">
        <w:rPr>
          <w:rFonts w:ascii="Arial" w:hAnsi="Arial" w:cs="Arial"/>
          <w:sz w:val="24"/>
          <w:szCs w:val="24"/>
          <w:lang w:val="en-US"/>
        </w:rPr>
        <w:t xml:space="preserve">. Available at: </w:t>
      </w:r>
      <w:hyperlink r:id="rId42" w:history="1">
        <w:r w:rsidRPr="003440C7">
          <w:rPr>
            <w:rStyle w:val="Hyperlink"/>
            <w:rFonts w:ascii="Arial" w:hAnsi="Arial" w:cs="Arial"/>
            <w:sz w:val="24"/>
            <w:szCs w:val="24"/>
            <w:lang w:val="en-US"/>
          </w:rPr>
          <w:t>https://www.pacey.org.uk/Pacey/media/Website-files/PACEY%20member%20practice%20guides%20(PDFs)/PACEY%20member%20practice%20guides%202017%20(PDFs)/Assessment-and-planning-for-learning-Feb-17.pdf</w:t>
        </w:r>
      </w:hyperlink>
      <w:r w:rsidRPr="003440C7">
        <w:rPr>
          <w:rFonts w:ascii="Arial" w:hAnsi="Arial" w:cs="Arial"/>
          <w:sz w:val="24"/>
          <w:szCs w:val="24"/>
          <w:lang w:val="en-US"/>
        </w:rPr>
        <w:t xml:space="preserve"> (Accessed: 14th October 2021).</w:t>
      </w:r>
    </w:p>
    <w:p w:rsidR="00F20E99" w:rsidRDefault="003923BA" w:rsidP="00F20E99">
      <w:pPr>
        <w:pStyle w:val="NormalWeb"/>
        <w:spacing w:line="360" w:lineRule="auto"/>
        <w:rPr>
          <w:rFonts w:ascii="Arial" w:hAnsi="Arial" w:cs="Arial"/>
        </w:rPr>
      </w:pPr>
      <w:r>
        <w:rPr>
          <w:rFonts w:ascii="Arial" w:hAnsi="Arial" w:cs="Arial"/>
          <w:color w:val="000000"/>
        </w:rPr>
        <w:t>Playworld</w:t>
      </w:r>
      <w:r w:rsidR="00F20E99">
        <w:rPr>
          <w:rFonts w:ascii="Arial" w:hAnsi="Arial" w:cs="Arial"/>
          <w:color w:val="000000"/>
        </w:rPr>
        <w:t xml:space="preserve"> (2020) </w:t>
      </w:r>
      <w:r w:rsidR="00F20E99" w:rsidRPr="003923BA">
        <w:rPr>
          <w:rFonts w:ascii="Arial" w:hAnsi="Arial" w:cs="Arial"/>
          <w:i/>
          <w:color w:val="000000"/>
        </w:rPr>
        <w:t>How schools can incorporate play-based learning into playtime.</w:t>
      </w:r>
      <w:r w:rsidR="00F20E99">
        <w:rPr>
          <w:rFonts w:ascii="Arial" w:hAnsi="Arial" w:cs="Arial"/>
          <w:color w:val="000000"/>
        </w:rPr>
        <w:t xml:space="preserve"> Available at: </w:t>
      </w:r>
      <w:hyperlink r:id="rId43" w:history="1">
        <w:r w:rsidR="00F20E99" w:rsidRPr="009A4E32">
          <w:rPr>
            <w:rStyle w:val="Hyperlink"/>
            <w:rFonts w:ascii="Arial" w:hAnsi="Arial" w:cs="Arial"/>
          </w:rPr>
          <w:t>https://playworld.com/blog/schools-can-incorporate-play-based-learning-playtime/</w:t>
        </w:r>
      </w:hyperlink>
      <w:r w:rsidR="00F20E99">
        <w:rPr>
          <w:rFonts w:ascii="Arial" w:hAnsi="Arial" w:cs="Arial"/>
        </w:rPr>
        <w:t>. (Accessed: 14</w:t>
      </w:r>
      <w:r w:rsidR="00F20E99" w:rsidRPr="00665865">
        <w:rPr>
          <w:rFonts w:ascii="Arial" w:hAnsi="Arial" w:cs="Arial"/>
          <w:vertAlign w:val="superscript"/>
        </w:rPr>
        <w:t>th</w:t>
      </w:r>
      <w:r w:rsidR="00F20E99">
        <w:rPr>
          <w:rFonts w:ascii="Arial" w:hAnsi="Arial" w:cs="Arial"/>
        </w:rPr>
        <w:t xml:space="preserve"> October 2021).</w:t>
      </w:r>
    </w:p>
    <w:p w:rsidR="00F20E99" w:rsidRDefault="00F20E99" w:rsidP="00F20E99">
      <w:pPr>
        <w:spacing w:line="360" w:lineRule="auto"/>
        <w:rPr>
          <w:rFonts w:ascii="Arial" w:hAnsi="Arial" w:cs="Arial"/>
          <w:color w:val="222222"/>
          <w:sz w:val="24"/>
          <w:szCs w:val="24"/>
          <w:shd w:val="clear" w:color="auto" w:fill="FFFFFF"/>
        </w:rPr>
      </w:pPr>
      <w:r w:rsidRPr="00943812">
        <w:rPr>
          <w:rFonts w:ascii="Arial" w:hAnsi="Arial" w:cs="Arial"/>
          <w:color w:val="222222"/>
          <w:sz w:val="24"/>
          <w:szCs w:val="24"/>
          <w:shd w:val="clear" w:color="auto" w:fill="FFFFFF"/>
        </w:rPr>
        <w:t>Pow</w:t>
      </w:r>
      <w:r>
        <w:rPr>
          <w:rFonts w:ascii="Arial" w:hAnsi="Arial" w:cs="Arial"/>
          <w:color w:val="222222"/>
          <w:sz w:val="24"/>
          <w:szCs w:val="24"/>
          <w:shd w:val="clear" w:color="auto" w:fill="FFFFFF"/>
        </w:rPr>
        <w:t>er, S. et al</w:t>
      </w:r>
      <w:r w:rsidRPr="00943812">
        <w:rPr>
          <w:rFonts w:ascii="Arial" w:hAnsi="Arial" w:cs="Arial"/>
          <w:color w:val="222222"/>
          <w:sz w:val="24"/>
          <w:szCs w:val="24"/>
          <w:shd w:val="clear" w:color="auto" w:fill="FFFFFF"/>
        </w:rPr>
        <w:t xml:space="preserve">., </w:t>
      </w:r>
      <w:r w:rsidR="00971BB4">
        <w:rPr>
          <w:rFonts w:ascii="Arial" w:hAnsi="Arial" w:cs="Arial"/>
          <w:color w:val="222222"/>
          <w:sz w:val="24"/>
          <w:szCs w:val="24"/>
          <w:shd w:val="clear" w:color="auto" w:fill="FFFFFF"/>
        </w:rPr>
        <w:t>(</w:t>
      </w:r>
      <w:r w:rsidRPr="00943812">
        <w:rPr>
          <w:rFonts w:ascii="Arial" w:hAnsi="Arial" w:cs="Arial"/>
          <w:color w:val="222222"/>
          <w:sz w:val="24"/>
          <w:szCs w:val="24"/>
          <w:shd w:val="clear" w:color="auto" w:fill="FFFFFF"/>
        </w:rPr>
        <w:t>2020</w:t>
      </w:r>
      <w:r w:rsidR="00971BB4">
        <w:rPr>
          <w:rFonts w:ascii="Arial" w:hAnsi="Arial" w:cs="Arial"/>
          <w:color w:val="222222"/>
          <w:sz w:val="24"/>
          <w:szCs w:val="24"/>
          <w:shd w:val="clear" w:color="auto" w:fill="FFFFFF"/>
        </w:rPr>
        <w:t>)</w:t>
      </w:r>
      <w:r w:rsidRPr="00943812">
        <w:rPr>
          <w:rFonts w:ascii="Arial" w:hAnsi="Arial" w:cs="Arial"/>
          <w:color w:val="222222"/>
          <w:sz w:val="24"/>
          <w:szCs w:val="24"/>
          <w:shd w:val="clear" w:color="auto" w:fill="FFFFFF"/>
        </w:rPr>
        <w:t xml:space="preserve"> ‘Succe</w:t>
      </w:r>
      <w:r w:rsidR="00971BB4">
        <w:rPr>
          <w:rFonts w:ascii="Arial" w:hAnsi="Arial" w:cs="Arial"/>
          <w:color w:val="222222"/>
          <w:sz w:val="24"/>
          <w:szCs w:val="24"/>
          <w:shd w:val="clear" w:color="auto" w:fill="FFFFFF"/>
        </w:rPr>
        <w:t>ssful futures’ for all in Wales:</w:t>
      </w:r>
      <w:r w:rsidRPr="00943812">
        <w:rPr>
          <w:rFonts w:ascii="Arial" w:hAnsi="Arial" w:cs="Arial"/>
          <w:color w:val="222222"/>
          <w:sz w:val="24"/>
          <w:szCs w:val="24"/>
          <w:shd w:val="clear" w:color="auto" w:fill="FFFFFF"/>
        </w:rPr>
        <w:t xml:space="preserve"> The challenges of curriculum reform for addressing educational inequalities</w:t>
      </w:r>
      <w:r w:rsidR="00971BB4">
        <w:rPr>
          <w:rFonts w:ascii="Arial" w:hAnsi="Arial" w:cs="Arial"/>
          <w:color w:val="222222"/>
          <w:sz w:val="24"/>
          <w:szCs w:val="24"/>
          <w:shd w:val="clear" w:color="auto" w:fill="FFFFFF"/>
        </w:rPr>
        <w:t>’,</w:t>
      </w:r>
      <w:r w:rsidRPr="00943812">
        <w:rPr>
          <w:rFonts w:ascii="Arial" w:hAnsi="Arial" w:cs="Arial"/>
          <w:color w:val="222222"/>
          <w:sz w:val="24"/>
          <w:szCs w:val="24"/>
          <w:shd w:val="clear" w:color="auto" w:fill="FFFFFF"/>
        </w:rPr>
        <w:t> </w:t>
      </w:r>
      <w:r w:rsidRPr="00943812">
        <w:rPr>
          <w:rFonts w:ascii="Arial" w:hAnsi="Arial" w:cs="Arial"/>
          <w:i/>
          <w:iCs/>
          <w:color w:val="222222"/>
          <w:sz w:val="24"/>
          <w:szCs w:val="24"/>
          <w:shd w:val="clear" w:color="auto" w:fill="FFFFFF"/>
        </w:rPr>
        <w:t>The Curriculum Journal</w:t>
      </w:r>
      <w:r w:rsidRPr="00943812">
        <w:rPr>
          <w:rFonts w:ascii="Arial" w:hAnsi="Arial" w:cs="Arial"/>
          <w:color w:val="222222"/>
          <w:sz w:val="24"/>
          <w:szCs w:val="24"/>
          <w:shd w:val="clear" w:color="auto" w:fill="FFFFFF"/>
        </w:rPr>
        <w:t>, </w:t>
      </w:r>
      <w:r w:rsidRPr="00943812">
        <w:rPr>
          <w:rFonts w:ascii="Arial" w:hAnsi="Arial" w:cs="Arial"/>
          <w:i/>
          <w:iCs/>
          <w:color w:val="222222"/>
          <w:sz w:val="24"/>
          <w:szCs w:val="24"/>
          <w:shd w:val="clear" w:color="auto" w:fill="FFFFFF"/>
        </w:rPr>
        <w:t>31</w:t>
      </w:r>
      <w:r w:rsidRPr="00943812">
        <w:rPr>
          <w:rFonts w:ascii="Arial" w:hAnsi="Arial" w:cs="Arial"/>
          <w:color w:val="222222"/>
          <w:sz w:val="24"/>
          <w:szCs w:val="24"/>
          <w:shd w:val="clear" w:color="auto" w:fill="FFFFFF"/>
        </w:rPr>
        <w:t>(2), pp.317-333.</w:t>
      </w:r>
    </w:p>
    <w:p w:rsidR="00F20E99" w:rsidRDefault="00F20E99" w:rsidP="00F20E99">
      <w:pPr>
        <w:spacing w:line="360" w:lineRule="auto"/>
        <w:rPr>
          <w:rFonts w:ascii="Arial" w:hAnsi="Arial" w:cs="Arial"/>
          <w:color w:val="222222"/>
          <w:sz w:val="24"/>
          <w:szCs w:val="24"/>
          <w:shd w:val="clear" w:color="auto" w:fill="FFFFFF"/>
        </w:rPr>
      </w:pPr>
      <w:r w:rsidRPr="00F53054">
        <w:rPr>
          <w:rFonts w:ascii="Arial" w:hAnsi="Arial" w:cs="Arial"/>
          <w:color w:val="222222"/>
          <w:sz w:val="24"/>
          <w:szCs w:val="24"/>
          <w:shd w:val="clear" w:color="auto" w:fill="FFFFFF"/>
        </w:rPr>
        <w:t xml:space="preserve">Reisman, M., </w:t>
      </w:r>
      <w:r>
        <w:rPr>
          <w:rFonts w:ascii="Arial" w:hAnsi="Arial" w:cs="Arial"/>
          <w:color w:val="222222"/>
          <w:sz w:val="24"/>
          <w:szCs w:val="24"/>
          <w:shd w:val="clear" w:color="auto" w:fill="FFFFFF"/>
        </w:rPr>
        <w:t>(</w:t>
      </w:r>
      <w:r w:rsidRPr="00F53054">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sidRPr="00F53054">
        <w:rPr>
          <w:rFonts w:ascii="Arial" w:hAnsi="Arial" w:cs="Arial"/>
          <w:color w:val="222222"/>
          <w:sz w:val="24"/>
          <w:szCs w:val="24"/>
          <w:shd w:val="clear" w:color="auto" w:fill="FFFFFF"/>
        </w:rPr>
        <w:t xml:space="preserve"> </w:t>
      </w:r>
      <w:r w:rsidR="00971BB4">
        <w:rPr>
          <w:rFonts w:ascii="Arial" w:hAnsi="Arial" w:cs="Arial"/>
          <w:color w:val="222222"/>
          <w:sz w:val="24"/>
          <w:szCs w:val="24"/>
          <w:shd w:val="clear" w:color="auto" w:fill="FFFFFF"/>
        </w:rPr>
        <w:t>‘</w:t>
      </w:r>
      <w:r w:rsidRPr="00F53054">
        <w:rPr>
          <w:rFonts w:ascii="Arial" w:hAnsi="Arial" w:cs="Arial"/>
          <w:color w:val="222222"/>
          <w:sz w:val="24"/>
          <w:szCs w:val="24"/>
          <w:shd w:val="clear" w:color="auto" w:fill="FFFFFF"/>
        </w:rPr>
        <w:t>Learning Stories: Assessment through Play</w:t>
      </w:r>
      <w:r w:rsidR="00971BB4">
        <w:rPr>
          <w:rFonts w:ascii="Arial" w:hAnsi="Arial" w:cs="Arial"/>
          <w:color w:val="222222"/>
          <w:sz w:val="24"/>
          <w:szCs w:val="24"/>
          <w:shd w:val="clear" w:color="auto" w:fill="FFFFFF"/>
        </w:rPr>
        <w:t>’,</w:t>
      </w:r>
      <w:r w:rsidRPr="00F53054">
        <w:rPr>
          <w:rFonts w:ascii="Arial" w:hAnsi="Arial" w:cs="Arial"/>
          <w:color w:val="222222"/>
          <w:sz w:val="24"/>
          <w:szCs w:val="24"/>
          <w:shd w:val="clear" w:color="auto" w:fill="FFFFFF"/>
        </w:rPr>
        <w:t> </w:t>
      </w:r>
      <w:r w:rsidRPr="00F53054">
        <w:rPr>
          <w:rFonts w:ascii="Arial" w:hAnsi="Arial" w:cs="Arial"/>
          <w:i/>
          <w:iCs/>
          <w:color w:val="222222"/>
          <w:sz w:val="24"/>
          <w:szCs w:val="24"/>
          <w:shd w:val="clear" w:color="auto" w:fill="FFFFFF"/>
        </w:rPr>
        <w:t>Exchange: The Early Childhood Leaders' Magazine Since 1978</w:t>
      </w:r>
      <w:r w:rsidRPr="00F53054">
        <w:rPr>
          <w:rFonts w:ascii="Arial" w:hAnsi="Arial" w:cs="Arial"/>
          <w:color w:val="222222"/>
          <w:sz w:val="24"/>
          <w:szCs w:val="24"/>
          <w:shd w:val="clear" w:color="auto" w:fill="FFFFFF"/>
        </w:rPr>
        <w:t>, </w:t>
      </w:r>
      <w:r w:rsidRPr="00F53054">
        <w:rPr>
          <w:rFonts w:ascii="Arial" w:hAnsi="Arial" w:cs="Arial"/>
          <w:iCs/>
          <w:color w:val="222222"/>
          <w:sz w:val="24"/>
          <w:szCs w:val="24"/>
          <w:shd w:val="clear" w:color="auto" w:fill="FFFFFF"/>
        </w:rPr>
        <w:t>198</w:t>
      </w:r>
      <w:r w:rsidRPr="00F53054">
        <w:rPr>
          <w:rFonts w:ascii="Arial" w:hAnsi="Arial" w:cs="Arial"/>
          <w:color w:val="222222"/>
          <w:sz w:val="24"/>
          <w:szCs w:val="24"/>
          <w:shd w:val="clear" w:color="auto" w:fill="FFFFFF"/>
        </w:rPr>
        <w:t>, pp.90-93</w:t>
      </w:r>
      <w:r w:rsidR="00971BB4">
        <w:rPr>
          <w:rFonts w:ascii="Arial" w:hAnsi="Arial" w:cs="Arial"/>
          <w:color w:val="222222"/>
          <w:sz w:val="24"/>
          <w:szCs w:val="24"/>
          <w:shd w:val="clear" w:color="auto" w:fill="FFFFFF"/>
        </w:rPr>
        <w:t>.</w:t>
      </w:r>
    </w:p>
    <w:p w:rsidR="00F20E99" w:rsidRDefault="00F20E99" w:rsidP="00F20E99">
      <w:pPr>
        <w:pStyle w:val="NormalWeb"/>
        <w:spacing w:line="360" w:lineRule="auto"/>
        <w:rPr>
          <w:rFonts w:ascii="Arial" w:hAnsi="Arial" w:cs="Arial"/>
        </w:rPr>
      </w:pPr>
      <w:r w:rsidRPr="002557B6">
        <w:rPr>
          <w:rFonts w:ascii="Arial" w:hAnsi="Arial" w:cs="Arial"/>
        </w:rPr>
        <w:t>Samuelsson</w:t>
      </w:r>
      <w:r>
        <w:rPr>
          <w:rFonts w:ascii="Arial" w:hAnsi="Arial" w:cs="Arial"/>
        </w:rPr>
        <w:t>, I. P.,</w:t>
      </w:r>
      <w:r w:rsidRPr="002557B6">
        <w:rPr>
          <w:rFonts w:ascii="Arial" w:hAnsi="Arial" w:cs="Arial"/>
        </w:rPr>
        <w:t xml:space="preserve"> and Carlsson</w:t>
      </w:r>
      <w:r>
        <w:rPr>
          <w:rFonts w:ascii="Arial" w:hAnsi="Arial" w:cs="Arial"/>
        </w:rPr>
        <w:t>, M. A.,</w:t>
      </w:r>
      <w:r w:rsidRPr="002557B6">
        <w:rPr>
          <w:rFonts w:ascii="Arial" w:hAnsi="Arial" w:cs="Arial"/>
        </w:rPr>
        <w:t xml:space="preserve"> (2008</w:t>
      </w:r>
      <w:r>
        <w:rPr>
          <w:rFonts w:ascii="Arial" w:hAnsi="Arial" w:cs="Arial"/>
        </w:rPr>
        <w:t xml:space="preserve">) </w:t>
      </w:r>
      <w:r w:rsidR="00B336F7">
        <w:rPr>
          <w:rFonts w:ascii="Arial" w:hAnsi="Arial" w:cs="Arial"/>
        </w:rPr>
        <w:t>‘</w:t>
      </w:r>
      <w:r>
        <w:rPr>
          <w:rFonts w:ascii="Arial" w:hAnsi="Arial" w:cs="Arial"/>
        </w:rPr>
        <w:t>The playing learning child: towards a pedagogy of early childhood</w:t>
      </w:r>
      <w:r w:rsidR="00B336F7">
        <w:rPr>
          <w:rFonts w:ascii="Arial" w:hAnsi="Arial" w:cs="Arial"/>
        </w:rPr>
        <w:t>’</w:t>
      </w:r>
      <w:r w:rsidRPr="00F4213F">
        <w:rPr>
          <w:rFonts w:ascii="Arial" w:hAnsi="Arial" w:cs="Arial"/>
          <w:i/>
        </w:rPr>
        <w:t>, Scandinavian Journal of Educational Research</w:t>
      </w:r>
      <w:r>
        <w:rPr>
          <w:rFonts w:ascii="Arial" w:hAnsi="Arial" w:cs="Arial"/>
        </w:rPr>
        <w:t xml:space="preserve">, 52(6), pp. 623-641. </w:t>
      </w:r>
      <w:r w:rsidRPr="002557B6">
        <w:rPr>
          <w:rFonts w:ascii="Arial" w:hAnsi="Arial" w:cs="Arial"/>
        </w:rPr>
        <w:t>DOI: 10.1080/00313830802497265</w:t>
      </w:r>
      <w:r w:rsidR="00B336F7">
        <w:rPr>
          <w:rFonts w:ascii="Arial" w:hAnsi="Arial" w:cs="Arial"/>
        </w:rPr>
        <w:t>.</w:t>
      </w:r>
    </w:p>
    <w:p w:rsidR="00F20E99" w:rsidRDefault="003923BA" w:rsidP="00F20E99">
      <w:pPr>
        <w:pStyle w:val="NormalWeb"/>
        <w:spacing w:line="360" w:lineRule="auto"/>
        <w:rPr>
          <w:rFonts w:ascii="Arial" w:hAnsi="Arial" w:cs="Arial"/>
          <w:shd w:val="clear" w:color="auto" w:fill="FFFFFF"/>
        </w:rPr>
      </w:pPr>
      <w:r>
        <w:rPr>
          <w:rFonts w:ascii="Arial" w:hAnsi="Arial" w:cs="Arial"/>
          <w:shd w:val="clear" w:color="auto" w:fill="FFFFFF"/>
        </w:rPr>
        <w:t>Save The Children</w:t>
      </w:r>
      <w:r w:rsidR="00F20E99">
        <w:rPr>
          <w:rFonts w:ascii="Arial" w:hAnsi="Arial" w:cs="Arial"/>
          <w:shd w:val="clear" w:color="auto" w:fill="FFFFFF"/>
        </w:rPr>
        <w:t xml:space="preserve"> (2016) </w:t>
      </w:r>
      <w:r w:rsidR="00F20E99" w:rsidRPr="003923BA">
        <w:rPr>
          <w:rFonts w:ascii="Arial" w:hAnsi="Arial" w:cs="Arial"/>
          <w:i/>
          <w:shd w:val="clear" w:color="auto" w:fill="FFFFFF"/>
        </w:rPr>
        <w:t>Parents don’t know if their nursery has a qualified teacher</w:t>
      </w:r>
      <w:r w:rsidR="00F20E99">
        <w:rPr>
          <w:rFonts w:ascii="Arial" w:hAnsi="Arial" w:cs="Arial"/>
          <w:shd w:val="clear" w:color="auto" w:fill="FFFFFF"/>
        </w:rPr>
        <w:t xml:space="preserve">. Available at: </w:t>
      </w:r>
      <w:hyperlink r:id="rId44" w:history="1">
        <w:r w:rsidR="00F20E99" w:rsidRPr="000F390C">
          <w:rPr>
            <w:rStyle w:val="Hyperlink"/>
            <w:rFonts w:ascii="Arial" w:hAnsi="Arial" w:cs="Arial"/>
            <w:shd w:val="clear" w:color="auto" w:fill="FFFFFF"/>
          </w:rPr>
          <w:t>https://www.savethechildren.org.uk/news/media-centre/press-releases/acute-shortage-nursery-teachers</w:t>
        </w:r>
      </w:hyperlink>
      <w:r w:rsidR="00F20E99">
        <w:rPr>
          <w:rFonts w:ascii="Arial" w:hAnsi="Arial" w:cs="Arial"/>
          <w:shd w:val="clear" w:color="auto" w:fill="FFFFFF"/>
        </w:rPr>
        <w:t>., (Accessed: 21</w:t>
      </w:r>
      <w:r w:rsidR="00F20E99" w:rsidRPr="00ED36E1">
        <w:rPr>
          <w:rFonts w:ascii="Arial" w:hAnsi="Arial" w:cs="Arial"/>
          <w:shd w:val="clear" w:color="auto" w:fill="FFFFFF"/>
          <w:vertAlign w:val="superscript"/>
        </w:rPr>
        <w:t>ST</w:t>
      </w:r>
      <w:r w:rsidR="00F20E99">
        <w:rPr>
          <w:rFonts w:ascii="Arial" w:hAnsi="Arial" w:cs="Arial"/>
          <w:shd w:val="clear" w:color="auto" w:fill="FFFFFF"/>
        </w:rPr>
        <w:t xml:space="preserve"> December 2021).</w:t>
      </w:r>
    </w:p>
    <w:p w:rsidR="00F20E99" w:rsidRDefault="00F20E99" w:rsidP="00F20E99">
      <w:pPr>
        <w:spacing w:line="360" w:lineRule="auto"/>
        <w:rPr>
          <w:rFonts w:ascii="Arial" w:hAnsi="Arial" w:cs="Arial"/>
          <w:color w:val="222222"/>
          <w:sz w:val="24"/>
          <w:szCs w:val="24"/>
          <w:shd w:val="clear" w:color="auto" w:fill="FFFFFF"/>
        </w:rPr>
      </w:pPr>
      <w:r w:rsidRPr="0006354C">
        <w:rPr>
          <w:rFonts w:ascii="Arial" w:hAnsi="Arial" w:cs="Arial"/>
          <w:color w:val="222222"/>
          <w:sz w:val="24"/>
          <w:szCs w:val="24"/>
          <w:shd w:val="clear" w:color="auto" w:fill="FFFFFF"/>
        </w:rPr>
        <w:lastRenderedPageBreak/>
        <w:t xml:space="preserve">Sinnema, </w:t>
      </w:r>
      <w:r>
        <w:rPr>
          <w:rFonts w:ascii="Arial" w:hAnsi="Arial" w:cs="Arial"/>
          <w:color w:val="222222"/>
          <w:sz w:val="24"/>
          <w:szCs w:val="24"/>
          <w:shd w:val="clear" w:color="auto" w:fill="FFFFFF"/>
        </w:rPr>
        <w:t>C. et al</w:t>
      </w:r>
      <w:r w:rsidRPr="0006354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06354C">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06354C">
        <w:rPr>
          <w:rFonts w:ascii="Arial" w:hAnsi="Arial" w:cs="Arial"/>
          <w:color w:val="222222"/>
          <w:sz w:val="24"/>
          <w:szCs w:val="24"/>
          <w:shd w:val="clear" w:color="auto" w:fill="FFFFFF"/>
        </w:rPr>
        <w:t xml:space="preserve"> </w:t>
      </w:r>
      <w:r w:rsidR="00B336F7">
        <w:rPr>
          <w:rFonts w:ascii="Arial" w:hAnsi="Arial" w:cs="Arial"/>
          <w:color w:val="222222"/>
          <w:sz w:val="24"/>
          <w:szCs w:val="24"/>
          <w:shd w:val="clear" w:color="auto" w:fill="FFFFFF"/>
        </w:rPr>
        <w:t>‘</w:t>
      </w:r>
      <w:r w:rsidRPr="0006354C">
        <w:rPr>
          <w:rFonts w:ascii="Arial" w:hAnsi="Arial" w:cs="Arial"/>
          <w:color w:val="222222"/>
          <w:sz w:val="24"/>
          <w:szCs w:val="24"/>
          <w:shd w:val="clear" w:color="auto" w:fill="FFFFFF"/>
        </w:rPr>
        <w:t>Successful futures, successful curriculum: What can Wales learn from international curriculum reforms?</w:t>
      </w:r>
      <w:r w:rsidR="00B336F7">
        <w:rPr>
          <w:rFonts w:ascii="Arial" w:hAnsi="Arial" w:cs="Arial"/>
          <w:color w:val="222222"/>
          <w:sz w:val="24"/>
          <w:szCs w:val="24"/>
          <w:shd w:val="clear" w:color="auto" w:fill="FFFFFF"/>
        </w:rPr>
        <w:t>’,</w:t>
      </w:r>
      <w:r w:rsidRPr="0006354C">
        <w:rPr>
          <w:rFonts w:ascii="Arial" w:hAnsi="Arial" w:cs="Arial"/>
          <w:color w:val="222222"/>
          <w:sz w:val="24"/>
          <w:szCs w:val="24"/>
          <w:shd w:val="clear" w:color="auto" w:fill="FFFFFF"/>
        </w:rPr>
        <w:t> </w:t>
      </w:r>
      <w:r w:rsidRPr="0006354C">
        <w:rPr>
          <w:rFonts w:ascii="Arial" w:hAnsi="Arial" w:cs="Arial"/>
          <w:i/>
          <w:iCs/>
          <w:color w:val="222222"/>
          <w:sz w:val="24"/>
          <w:szCs w:val="24"/>
          <w:shd w:val="clear" w:color="auto" w:fill="FFFFFF"/>
        </w:rPr>
        <w:t>The Curriculum Journal</w:t>
      </w:r>
      <w:r w:rsidRPr="0006354C">
        <w:rPr>
          <w:rFonts w:ascii="Arial" w:hAnsi="Arial" w:cs="Arial"/>
          <w:color w:val="222222"/>
          <w:sz w:val="24"/>
          <w:szCs w:val="24"/>
          <w:shd w:val="clear" w:color="auto" w:fill="FFFFFF"/>
        </w:rPr>
        <w:t>, </w:t>
      </w:r>
      <w:r w:rsidRPr="0006354C">
        <w:rPr>
          <w:rFonts w:ascii="Arial" w:hAnsi="Arial" w:cs="Arial"/>
          <w:i/>
          <w:iCs/>
          <w:color w:val="222222"/>
          <w:sz w:val="24"/>
          <w:szCs w:val="24"/>
          <w:shd w:val="clear" w:color="auto" w:fill="FFFFFF"/>
        </w:rPr>
        <w:t>31</w:t>
      </w:r>
      <w:r w:rsidRPr="0006354C">
        <w:rPr>
          <w:rFonts w:ascii="Arial" w:hAnsi="Arial" w:cs="Arial"/>
          <w:color w:val="222222"/>
          <w:sz w:val="24"/>
          <w:szCs w:val="24"/>
          <w:shd w:val="clear" w:color="auto" w:fill="FFFFFF"/>
        </w:rPr>
        <w:t>(2), pp.181-201.</w:t>
      </w:r>
    </w:p>
    <w:p w:rsidR="00F20E99" w:rsidRPr="003440C7" w:rsidRDefault="005B794F" w:rsidP="00F20E99">
      <w:pPr>
        <w:spacing w:line="360" w:lineRule="auto"/>
        <w:rPr>
          <w:rFonts w:ascii="Arial" w:hAnsi="Arial" w:cs="Arial"/>
          <w:sz w:val="24"/>
          <w:szCs w:val="24"/>
        </w:rPr>
      </w:pPr>
      <w:r>
        <w:rPr>
          <w:rFonts w:ascii="Arial" w:hAnsi="Arial" w:cs="Arial"/>
          <w:sz w:val="24"/>
          <w:szCs w:val="24"/>
        </w:rPr>
        <w:t>Smidt, S.  (2010)</w:t>
      </w:r>
      <w:r w:rsidR="00F20E99" w:rsidRPr="003440C7">
        <w:rPr>
          <w:rFonts w:ascii="Arial" w:hAnsi="Arial" w:cs="Arial"/>
          <w:sz w:val="24"/>
          <w:szCs w:val="24"/>
        </w:rPr>
        <w:t xml:space="preserve"> </w:t>
      </w:r>
      <w:r w:rsidR="00F20E99" w:rsidRPr="005B794F">
        <w:rPr>
          <w:rFonts w:ascii="Arial" w:hAnsi="Arial" w:cs="Arial"/>
          <w:i/>
          <w:sz w:val="24"/>
          <w:szCs w:val="24"/>
        </w:rPr>
        <w:t>Key Issues in Early Years Education : A Guide for Students and Practitioners</w:t>
      </w:r>
      <w:r w:rsidR="00F20E99" w:rsidRPr="003440C7">
        <w:rPr>
          <w:rFonts w:ascii="Arial" w:hAnsi="Arial" w:cs="Arial"/>
          <w:sz w:val="24"/>
          <w:szCs w:val="24"/>
        </w:rPr>
        <w:t>. 2nd edn. London: Routledge.</w:t>
      </w:r>
    </w:p>
    <w:p w:rsidR="00F20E99" w:rsidRDefault="00F20E99" w:rsidP="00F20E99">
      <w:pPr>
        <w:pStyle w:val="NormalWeb"/>
        <w:spacing w:line="360" w:lineRule="auto"/>
        <w:rPr>
          <w:rFonts w:ascii="Arial" w:hAnsi="Arial" w:cs="Arial"/>
          <w:color w:val="000000"/>
        </w:rPr>
      </w:pPr>
      <w:r>
        <w:rPr>
          <w:rFonts w:ascii="Arial" w:hAnsi="Arial" w:cs="Arial"/>
          <w:color w:val="000000"/>
        </w:rPr>
        <w:t xml:space="preserve">Strasser, J. (2019) </w:t>
      </w:r>
      <w:r w:rsidR="00B336F7">
        <w:rPr>
          <w:rFonts w:ascii="Arial" w:hAnsi="Arial" w:cs="Arial"/>
          <w:color w:val="000000"/>
        </w:rPr>
        <w:t>‘</w:t>
      </w:r>
      <w:r>
        <w:rPr>
          <w:rFonts w:ascii="Arial" w:hAnsi="Arial" w:cs="Arial"/>
          <w:color w:val="000000"/>
        </w:rPr>
        <w:t>Conversations with children: asking questions that stretch children’s thinking</w:t>
      </w:r>
      <w:r w:rsidR="00B336F7">
        <w:rPr>
          <w:rFonts w:ascii="Arial" w:hAnsi="Arial" w:cs="Arial"/>
          <w:color w:val="000000"/>
        </w:rPr>
        <w:t>’</w:t>
      </w:r>
      <w:r>
        <w:rPr>
          <w:rFonts w:ascii="Arial" w:hAnsi="Arial" w:cs="Arial"/>
          <w:color w:val="000000"/>
        </w:rPr>
        <w:t xml:space="preserve">, </w:t>
      </w:r>
      <w:r w:rsidRPr="00011808">
        <w:rPr>
          <w:rFonts w:ascii="Arial" w:hAnsi="Arial" w:cs="Arial"/>
          <w:i/>
          <w:color w:val="000000"/>
        </w:rPr>
        <w:t>Teaching Young Children</w:t>
      </w:r>
      <w:r>
        <w:rPr>
          <w:rFonts w:ascii="Arial" w:hAnsi="Arial" w:cs="Arial"/>
          <w:color w:val="000000"/>
        </w:rPr>
        <w:t>, 12(3).</w:t>
      </w:r>
    </w:p>
    <w:p w:rsidR="00F20E99" w:rsidRDefault="00F20E99" w:rsidP="00F20E99">
      <w:pPr>
        <w:pStyle w:val="NormalWeb"/>
        <w:spacing w:line="360" w:lineRule="auto"/>
        <w:rPr>
          <w:rFonts w:ascii="Arial" w:hAnsi="Arial" w:cs="Arial"/>
        </w:rPr>
      </w:pPr>
      <w:r>
        <w:rPr>
          <w:rFonts w:ascii="Arial" w:hAnsi="Arial" w:cs="Arial"/>
        </w:rPr>
        <w:t>Sylva, K., et al</w:t>
      </w:r>
      <w:r w:rsidRPr="00EE2471">
        <w:rPr>
          <w:rFonts w:ascii="Arial" w:hAnsi="Arial" w:cs="Arial"/>
        </w:rPr>
        <w:t>.</w:t>
      </w:r>
      <w:r>
        <w:rPr>
          <w:rFonts w:ascii="Arial" w:hAnsi="Arial" w:cs="Arial"/>
        </w:rPr>
        <w:t>,</w:t>
      </w:r>
      <w:r w:rsidR="00B336F7">
        <w:rPr>
          <w:rFonts w:ascii="Arial" w:hAnsi="Arial" w:cs="Arial"/>
        </w:rPr>
        <w:t xml:space="preserve"> (2011)</w:t>
      </w:r>
      <w:r w:rsidRPr="00EE2471">
        <w:rPr>
          <w:rFonts w:ascii="Arial" w:hAnsi="Arial" w:cs="Arial"/>
        </w:rPr>
        <w:t xml:space="preserve"> </w:t>
      </w:r>
      <w:r w:rsidR="00B336F7">
        <w:rPr>
          <w:rFonts w:ascii="Arial" w:hAnsi="Arial" w:cs="Arial"/>
        </w:rPr>
        <w:t>‘</w:t>
      </w:r>
      <w:r w:rsidRPr="00EE2471">
        <w:rPr>
          <w:rFonts w:ascii="Arial" w:hAnsi="Arial" w:cs="Arial"/>
        </w:rPr>
        <w:t>Pre-school quality and educational outcomes at age 11:</w:t>
      </w:r>
      <w:r>
        <w:rPr>
          <w:rFonts w:ascii="Arial" w:hAnsi="Arial" w:cs="Arial"/>
        </w:rPr>
        <w:t xml:space="preserve"> Low quality has little benefit</w:t>
      </w:r>
      <w:r w:rsidR="00B336F7">
        <w:rPr>
          <w:rFonts w:ascii="Arial" w:hAnsi="Arial" w:cs="Arial"/>
        </w:rPr>
        <w:t>’</w:t>
      </w:r>
      <w:r>
        <w:rPr>
          <w:rFonts w:ascii="Arial" w:hAnsi="Arial" w:cs="Arial"/>
        </w:rPr>
        <w:t>,</w:t>
      </w:r>
      <w:r w:rsidRPr="00EE2471">
        <w:rPr>
          <w:rFonts w:ascii="Arial" w:hAnsi="Arial" w:cs="Arial"/>
        </w:rPr>
        <w:t xml:space="preserve"> </w:t>
      </w:r>
      <w:r w:rsidRPr="00B336F7">
        <w:rPr>
          <w:rFonts w:ascii="Arial" w:hAnsi="Arial" w:cs="Arial"/>
          <w:i/>
        </w:rPr>
        <w:t>Journal of Early</w:t>
      </w:r>
      <w:r w:rsidRPr="000276DC">
        <w:rPr>
          <w:rFonts w:ascii="Arial" w:hAnsi="Arial" w:cs="Arial"/>
          <w:i/>
        </w:rPr>
        <w:t xml:space="preserve"> Childhood Research</w:t>
      </w:r>
      <w:r w:rsidRPr="00EE2471">
        <w:rPr>
          <w:rFonts w:ascii="Arial" w:hAnsi="Arial" w:cs="Arial"/>
        </w:rPr>
        <w:t>, 9(2), pp. 109–124.</w:t>
      </w:r>
    </w:p>
    <w:p w:rsidR="00F20E99" w:rsidRPr="00523C19" w:rsidRDefault="003923BA" w:rsidP="00F20E99">
      <w:pPr>
        <w:pStyle w:val="NormalWeb"/>
        <w:spacing w:line="360" w:lineRule="auto"/>
        <w:rPr>
          <w:rFonts w:ascii="Arial" w:hAnsi="Arial" w:cs="Arial"/>
          <w:color w:val="000000"/>
        </w:rPr>
      </w:pPr>
      <w:r>
        <w:rPr>
          <w:rFonts w:ascii="Arial" w:hAnsi="Arial" w:cs="Arial"/>
          <w:color w:val="000000"/>
        </w:rPr>
        <w:t>The National Strategies</w:t>
      </w:r>
      <w:r w:rsidR="00F20E99" w:rsidRPr="00523C19">
        <w:rPr>
          <w:rFonts w:ascii="Arial" w:hAnsi="Arial" w:cs="Arial"/>
          <w:color w:val="000000"/>
        </w:rPr>
        <w:t xml:space="preserve"> (2009) </w:t>
      </w:r>
      <w:r w:rsidR="00F20E99" w:rsidRPr="003923BA">
        <w:rPr>
          <w:rFonts w:ascii="Arial" w:hAnsi="Arial" w:cs="Arial"/>
          <w:i/>
          <w:color w:val="000000"/>
        </w:rPr>
        <w:t>Learning, Playing and Interacting</w:t>
      </w:r>
      <w:r w:rsidR="00F20E99" w:rsidRPr="00523C19">
        <w:rPr>
          <w:rFonts w:ascii="Arial" w:hAnsi="Arial" w:cs="Arial"/>
          <w:color w:val="000000"/>
        </w:rPr>
        <w:t xml:space="preserve">. Available at: </w:t>
      </w:r>
      <w:hyperlink r:id="rId45" w:history="1">
        <w:r w:rsidR="00F20E99" w:rsidRPr="00F04A2F">
          <w:rPr>
            <w:rStyle w:val="Hyperlink"/>
            <w:rFonts w:ascii="Arial" w:hAnsi="Arial" w:cs="Arial"/>
          </w:rPr>
          <w:t>https://foundationyears.org.uk/wp-content/uploads/2011/10/Learning_Playing_Interacting.pdf</w:t>
        </w:r>
      </w:hyperlink>
      <w:r w:rsidR="00F20E99">
        <w:rPr>
          <w:rFonts w:ascii="Arial" w:hAnsi="Arial" w:cs="Arial"/>
          <w:color w:val="000000"/>
        </w:rPr>
        <w:t xml:space="preserve">. </w:t>
      </w:r>
      <w:r w:rsidR="00F20E99" w:rsidRPr="00523C19">
        <w:rPr>
          <w:rFonts w:ascii="Arial" w:hAnsi="Arial" w:cs="Arial"/>
          <w:color w:val="000000"/>
        </w:rPr>
        <w:t xml:space="preserve"> (Accessed: 14th October 2021).</w:t>
      </w:r>
    </w:p>
    <w:p w:rsidR="00F20E99" w:rsidRDefault="003923BA" w:rsidP="00F20E99">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The National Strategies</w:t>
      </w:r>
      <w:r w:rsidR="00F20E99">
        <w:rPr>
          <w:rFonts w:ascii="Arial" w:hAnsi="Arial" w:cs="Arial"/>
          <w:color w:val="222222"/>
          <w:sz w:val="24"/>
          <w:szCs w:val="24"/>
          <w:shd w:val="clear" w:color="auto" w:fill="FFFFFF"/>
        </w:rPr>
        <w:t xml:space="preserve"> (2010) </w:t>
      </w:r>
      <w:r w:rsidR="00F20E99" w:rsidRPr="003923BA">
        <w:rPr>
          <w:rFonts w:ascii="Arial" w:hAnsi="Arial" w:cs="Arial"/>
          <w:i/>
          <w:color w:val="222222"/>
          <w:sz w:val="24"/>
          <w:szCs w:val="24"/>
          <w:shd w:val="clear" w:color="auto" w:fill="FFFFFF"/>
        </w:rPr>
        <w:t>Challenging practice to further improve learning playing and interacting in the early years foundation stage</w:t>
      </w:r>
      <w:r w:rsidR="00F20E99">
        <w:rPr>
          <w:rFonts w:ascii="Arial" w:hAnsi="Arial" w:cs="Arial"/>
          <w:color w:val="222222"/>
          <w:sz w:val="24"/>
          <w:szCs w:val="24"/>
          <w:shd w:val="clear" w:color="auto" w:fill="FFFFFF"/>
        </w:rPr>
        <w:t xml:space="preserve">. Available at: </w:t>
      </w:r>
      <w:hyperlink r:id="rId46" w:history="1">
        <w:r w:rsidR="00F20E99" w:rsidRPr="00516312">
          <w:rPr>
            <w:rStyle w:val="Hyperlink"/>
            <w:rFonts w:ascii="Arial" w:hAnsi="Arial" w:cs="Arial"/>
            <w:sz w:val="24"/>
            <w:szCs w:val="24"/>
            <w:shd w:val="clear" w:color="auto" w:fill="FFFFFF"/>
          </w:rPr>
          <w:t>https://foundationyears.org.uk/wp-content/uploads/2011/10/Challening_Practice_to_Further_Improve_Learning_Playing_and_Interacting_in_the_EYFS.pdf</w:t>
        </w:r>
      </w:hyperlink>
      <w:r w:rsidR="00F20E99">
        <w:rPr>
          <w:rFonts w:ascii="Arial" w:hAnsi="Arial" w:cs="Arial"/>
          <w:color w:val="222222"/>
          <w:sz w:val="24"/>
          <w:szCs w:val="24"/>
          <w:shd w:val="clear" w:color="auto" w:fill="FFFFFF"/>
        </w:rPr>
        <w:t xml:space="preserve"> (Accessed: 14th December 2021).</w:t>
      </w:r>
    </w:p>
    <w:p w:rsidR="00F20E99" w:rsidRDefault="00F20E99" w:rsidP="00F20E99">
      <w:pPr>
        <w:pStyle w:val="NormalWeb"/>
        <w:spacing w:line="360" w:lineRule="auto"/>
        <w:rPr>
          <w:rFonts w:ascii="Arial" w:hAnsi="Arial" w:cs="Arial"/>
          <w:color w:val="000000"/>
        </w:rPr>
      </w:pPr>
      <w:r>
        <w:rPr>
          <w:rFonts w:ascii="Arial" w:hAnsi="Arial" w:cs="Arial"/>
          <w:color w:val="000000"/>
        </w:rPr>
        <w:t xml:space="preserve">Thomas, S. (2015) </w:t>
      </w:r>
      <w:r w:rsidR="003923BA">
        <w:rPr>
          <w:rFonts w:ascii="Arial" w:hAnsi="Arial" w:cs="Arial"/>
          <w:i/>
          <w:color w:val="000000"/>
        </w:rPr>
        <w:t>Just a phase or here to stay?</w:t>
      </w:r>
      <w:r w:rsidRPr="003923BA">
        <w:rPr>
          <w:rFonts w:ascii="Arial" w:hAnsi="Arial" w:cs="Arial"/>
          <w:i/>
          <w:color w:val="000000"/>
        </w:rPr>
        <w:t>.</w:t>
      </w:r>
      <w:r>
        <w:rPr>
          <w:rFonts w:ascii="Arial" w:hAnsi="Arial" w:cs="Arial"/>
          <w:color w:val="000000"/>
        </w:rPr>
        <w:t xml:space="preserve"> Available at: </w:t>
      </w:r>
      <w:hyperlink r:id="rId47" w:history="1">
        <w:r w:rsidRPr="00503D7A">
          <w:rPr>
            <w:rStyle w:val="Hyperlink"/>
            <w:rFonts w:ascii="Arial" w:hAnsi="Arial" w:cs="Arial"/>
          </w:rPr>
          <w:t>https://research.senedd.wales/research-articles/just-a-phase-or-here-to-stay/</w:t>
        </w:r>
      </w:hyperlink>
      <w:r>
        <w:rPr>
          <w:rFonts w:ascii="Arial" w:hAnsi="Arial" w:cs="Arial"/>
          <w:color w:val="000000"/>
        </w:rPr>
        <w:t>. (Accessed: 14</w:t>
      </w:r>
      <w:r w:rsidRPr="00D809F8">
        <w:rPr>
          <w:rFonts w:ascii="Arial" w:hAnsi="Arial" w:cs="Arial"/>
          <w:color w:val="000000"/>
          <w:vertAlign w:val="superscript"/>
        </w:rPr>
        <w:t>th</w:t>
      </w:r>
      <w:r>
        <w:rPr>
          <w:rFonts w:ascii="Arial" w:hAnsi="Arial" w:cs="Arial"/>
          <w:color w:val="000000"/>
        </w:rPr>
        <w:t xml:space="preserve"> October 2021).</w:t>
      </w:r>
    </w:p>
    <w:p w:rsidR="00F20E99" w:rsidRPr="003440C7" w:rsidRDefault="00F20E99" w:rsidP="00F20E99">
      <w:pPr>
        <w:spacing w:line="360" w:lineRule="auto"/>
        <w:rPr>
          <w:rFonts w:ascii="Arial" w:hAnsi="Arial" w:cs="Arial"/>
          <w:color w:val="222222"/>
          <w:sz w:val="24"/>
          <w:szCs w:val="24"/>
          <w:shd w:val="clear" w:color="auto" w:fill="FFFFFF"/>
        </w:rPr>
      </w:pPr>
      <w:r w:rsidRPr="003440C7">
        <w:rPr>
          <w:rFonts w:ascii="Arial" w:hAnsi="Arial" w:cs="Arial"/>
          <w:color w:val="222222"/>
          <w:sz w:val="24"/>
          <w:szCs w:val="24"/>
          <w:shd w:val="clear" w:color="auto" w:fill="FFFFFF"/>
        </w:rPr>
        <w:t xml:space="preserve">Tickell, D. C. (2011) </w:t>
      </w:r>
      <w:r w:rsidRPr="003923BA">
        <w:rPr>
          <w:rFonts w:ascii="Arial" w:hAnsi="Arial" w:cs="Arial"/>
          <w:i/>
          <w:color w:val="222222"/>
          <w:sz w:val="24"/>
          <w:szCs w:val="24"/>
          <w:shd w:val="clear" w:color="auto" w:fill="FFFFFF"/>
        </w:rPr>
        <w:t>The Early Years: Foundations for life, health and learning: an independent report on the early years foundation stage to Her Majesty's government.</w:t>
      </w:r>
      <w:r w:rsidRPr="003440C7">
        <w:rPr>
          <w:rFonts w:ascii="Arial" w:hAnsi="Arial" w:cs="Arial"/>
          <w:color w:val="222222"/>
          <w:sz w:val="24"/>
          <w:szCs w:val="24"/>
          <w:shd w:val="clear" w:color="auto" w:fill="FFFFFF"/>
        </w:rPr>
        <w:t xml:space="preserve"> Available at: </w:t>
      </w:r>
      <w:hyperlink r:id="rId48" w:history="1">
        <w:r w:rsidRPr="003440C7">
          <w:rPr>
            <w:rStyle w:val="Hyperlink"/>
            <w:rFonts w:ascii="Arial" w:hAnsi="Arial" w:cs="Arial"/>
            <w:sz w:val="24"/>
            <w:szCs w:val="24"/>
            <w:shd w:val="clear" w:color="auto" w:fill="FFFFFF"/>
          </w:rPr>
          <w:t>http://outdoormatters.co.uk/wp-content/uploads/2011/04/The-Early-Years-Foundations-for-life-health-and-learning.pdf</w:t>
        </w:r>
      </w:hyperlink>
      <w:r w:rsidRPr="003440C7">
        <w:rPr>
          <w:rFonts w:ascii="Arial" w:hAnsi="Arial" w:cs="Arial"/>
          <w:color w:val="222222"/>
          <w:sz w:val="24"/>
          <w:szCs w:val="24"/>
          <w:shd w:val="clear" w:color="auto" w:fill="FFFFFF"/>
        </w:rPr>
        <w:t>. (Accessed: 14th October 2021).</w:t>
      </w:r>
    </w:p>
    <w:p w:rsidR="00F20E99" w:rsidRDefault="00F20E99" w:rsidP="00F20E99">
      <w:pPr>
        <w:spacing w:line="360" w:lineRule="auto"/>
        <w:rPr>
          <w:rFonts w:ascii="Arial" w:hAnsi="Arial" w:cs="Arial"/>
          <w:sz w:val="24"/>
          <w:szCs w:val="24"/>
        </w:rPr>
      </w:pPr>
      <w:r>
        <w:rPr>
          <w:rFonts w:ascii="Arial" w:hAnsi="Arial" w:cs="Arial"/>
          <w:sz w:val="24"/>
          <w:szCs w:val="24"/>
        </w:rPr>
        <w:t xml:space="preserve">Timothy-Webber, B. (2021) </w:t>
      </w:r>
      <w:r w:rsidRPr="003923BA">
        <w:rPr>
          <w:rFonts w:ascii="Arial" w:hAnsi="Arial" w:cs="Arial"/>
          <w:i/>
          <w:sz w:val="24"/>
          <w:szCs w:val="24"/>
        </w:rPr>
        <w:t>Why I love the new curriculum for Wales</w:t>
      </w:r>
      <w:r>
        <w:rPr>
          <w:rFonts w:ascii="Arial" w:hAnsi="Arial" w:cs="Arial"/>
          <w:sz w:val="24"/>
          <w:szCs w:val="24"/>
        </w:rPr>
        <w:t xml:space="preserve">. Available at: </w:t>
      </w:r>
      <w:hyperlink r:id="rId49" w:history="1">
        <w:r w:rsidRPr="00E12938">
          <w:rPr>
            <w:rStyle w:val="Hyperlink"/>
            <w:rFonts w:ascii="Arial" w:hAnsi="Arial" w:cs="Arial"/>
            <w:sz w:val="24"/>
            <w:szCs w:val="24"/>
          </w:rPr>
          <w:t>https://edu.rsc.org/endpoint/why-i-love-the-curriculum-for-wales-2022/4014004.article</w:t>
        </w:r>
      </w:hyperlink>
      <w:r>
        <w:rPr>
          <w:rFonts w:ascii="Arial" w:hAnsi="Arial" w:cs="Arial"/>
          <w:sz w:val="24"/>
          <w:szCs w:val="24"/>
        </w:rPr>
        <w:t>. (Accessed: 18th December 2021).</w:t>
      </w:r>
    </w:p>
    <w:p w:rsidR="00F20E99" w:rsidRDefault="00F20E99" w:rsidP="003650E2">
      <w:pPr>
        <w:spacing w:line="360" w:lineRule="auto"/>
        <w:rPr>
          <w:rFonts w:ascii="Arial" w:hAnsi="Arial" w:cs="Arial"/>
          <w:sz w:val="24"/>
          <w:szCs w:val="24"/>
        </w:rPr>
      </w:pPr>
      <w:r w:rsidRPr="003650E2">
        <w:rPr>
          <w:rFonts w:ascii="Arial" w:hAnsi="Arial" w:cs="Arial"/>
          <w:sz w:val="24"/>
          <w:szCs w:val="24"/>
        </w:rPr>
        <w:lastRenderedPageBreak/>
        <w:t xml:space="preserve">Trisha Maynard &amp; Jane Waters (2007) </w:t>
      </w:r>
      <w:r w:rsidR="00B336F7">
        <w:rPr>
          <w:rFonts w:ascii="Arial" w:hAnsi="Arial" w:cs="Arial"/>
          <w:sz w:val="24"/>
          <w:szCs w:val="24"/>
        </w:rPr>
        <w:t>‘</w:t>
      </w:r>
      <w:r w:rsidRPr="003650E2">
        <w:rPr>
          <w:rFonts w:ascii="Arial" w:hAnsi="Arial" w:cs="Arial"/>
          <w:sz w:val="24"/>
          <w:szCs w:val="24"/>
        </w:rPr>
        <w:t>Learning in the outdoor environment: a missed opportunity?</w:t>
      </w:r>
      <w:r w:rsidR="00B336F7">
        <w:rPr>
          <w:rFonts w:ascii="Arial" w:hAnsi="Arial" w:cs="Arial"/>
          <w:sz w:val="24"/>
          <w:szCs w:val="24"/>
        </w:rPr>
        <w:t>’,</w:t>
      </w:r>
      <w:r w:rsidRPr="003650E2">
        <w:rPr>
          <w:rFonts w:ascii="Arial" w:hAnsi="Arial" w:cs="Arial"/>
          <w:sz w:val="24"/>
          <w:szCs w:val="24"/>
        </w:rPr>
        <w:t xml:space="preserve"> </w:t>
      </w:r>
      <w:r w:rsidRPr="003650E2">
        <w:rPr>
          <w:rFonts w:ascii="Arial" w:hAnsi="Arial" w:cs="Arial"/>
          <w:i/>
          <w:sz w:val="24"/>
          <w:szCs w:val="24"/>
        </w:rPr>
        <w:t>Early Years</w:t>
      </w:r>
      <w:r>
        <w:rPr>
          <w:rFonts w:ascii="Arial" w:hAnsi="Arial" w:cs="Arial"/>
          <w:sz w:val="24"/>
          <w:szCs w:val="24"/>
        </w:rPr>
        <w:t>, 27(3), pp. 255-265, DOI:</w:t>
      </w:r>
      <w:r w:rsidRPr="003650E2">
        <w:rPr>
          <w:rFonts w:ascii="Arial" w:hAnsi="Arial" w:cs="Arial"/>
          <w:sz w:val="24"/>
          <w:szCs w:val="24"/>
        </w:rPr>
        <w:t>10.1080/09575140701594400</w:t>
      </w:r>
      <w:r w:rsidR="00B336F7">
        <w:rPr>
          <w:rFonts w:ascii="Arial" w:hAnsi="Arial" w:cs="Arial"/>
          <w:sz w:val="24"/>
          <w:szCs w:val="24"/>
        </w:rPr>
        <w:t>.</w:t>
      </w:r>
    </w:p>
    <w:p w:rsidR="00F20E99" w:rsidRPr="00523C19" w:rsidRDefault="00F20E99" w:rsidP="00F20E99">
      <w:pPr>
        <w:pStyle w:val="NormalWeb"/>
        <w:spacing w:line="360" w:lineRule="auto"/>
        <w:rPr>
          <w:rFonts w:ascii="Arial" w:hAnsi="Arial" w:cs="Arial"/>
          <w:color w:val="000000"/>
        </w:rPr>
      </w:pPr>
      <w:r w:rsidRPr="00523C19">
        <w:rPr>
          <w:rFonts w:ascii="Arial" w:hAnsi="Arial" w:cs="Arial"/>
          <w:color w:val="000000"/>
        </w:rPr>
        <w:t xml:space="preserve">Unicef, (2018) </w:t>
      </w:r>
      <w:r w:rsidRPr="003923BA">
        <w:rPr>
          <w:rFonts w:ascii="Arial" w:hAnsi="Arial" w:cs="Arial"/>
          <w:i/>
          <w:color w:val="000000"/>
        </w:rPr>
        <w:t>Learning through play</w:t>
      </w:r>
      <w:r w:rsidRPr="00523C19">
        <w:rPr>
          <w:rFonts w:ascii="Arial" w:hAnsi="Arial" w:cs="Arial"/>
          <w:color w:val="000000"/>
        </w:rPr>
        <w:t xml:space="preserve">. Available at: </w:t>
      </w:r>
      <w:hyperlink r:id="rId50" w:history="1">
        <w:r w:rsidRPr="00F04A2F">
          <w:rPr>
            <w:rStyle w:val="Hyperlink"/>
            <w:rFonts w:ascii="Arial" w:hAnsi="Arial" w:cs="Arial"/>
          </w:rPr>
          <w:t>https://www.unicef.org/sites/default/files/2018-12/UNICEF-Lego-Foundation-Learning-through-Play.pdf</w:t>
        </w:r>
      </w:hyperlink>
      <w:r>
        <w:rPr>
          <w:rFonts w:ascii="Arial" w:hAnsi="Arial" w:cs="Arial"/>
          <w:color w:val="000000"/>
        </w:rPr>
        <w:t xml:space="preserve">. </w:t>
      </w:r>
      <w:r w:rsidRPr="00523C19">
        <w:rPr>
          <w:rFonts w:ascii="Arial" w:hAnsi="Arial" w:cs="Arial"/>
          <w:color w:val="000000"/>
        </w:rPr>
        <w:t xml:space="preserve"> (Accessed: 10th October 2021).</w:t>
      </w:r>
    </w:p>
    <w:p w:rsidR="00F20E99" w:rsidRDefault="00F20E99" w:rsidP="00F20E99">
      <w:pPr>
        <w:spacing w:line="360" w:lineRule="auto"/>
        <w:rPr>
          <w:rFonts w:ascii="Arial" w:hAnsi="Arial" w:cs="Arial"/>
          <w:color w:val="222222"/>
          <w:sz w:val="24"/>
          <w:szCs w:val="24"/>
          <w:shd w:val="clear" w:color="auto" w:fill="FFFFFF"/>
        </w:rPr>
      </w:pPr>
      <w:r w:rsidRPr="002F5610">
        <w:rPr>
          <w:rFonts w:ascii="Arial" w:hAnsi="Arial" w:cs="Arial"/>
          <w:color w:val="222222"/>
          <w:sz w:val="24"/>
          <w:szCs w:val="24"/>
          <w:shd w:val="clear" w:color="auto" w:fill="FFFFFF"/>
        </w:rPr>
        <w:t xml:space="preserve">Wanoa, L. and Johnston, M., </w:t>
      </w:r>
      <w:r>
        <w:rPr>
          <w:rFonts w:ascii="Arial" w:hAnsi="Arial" w:cs="Arial"/>
          <w:color w:val="222222"/>
          <w:sz w:val="24"/>
          <w:szCs w:val="24"/>
          <w:shd w:val="clear" w:color="auto" w:fill="FFFFFF"/>
        </w:rPr>
        <w:t>(</w:t>
      </w:r>
      <w:r w:rsidRPr="002F5610">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2F5610">
        <w:rPr>
          <w:rFonts w:ascii="Arial" w:hAnsi="Arial" w:cs="Arial"/>
          <w:color w:val="222222"/>
          <w:sz w:val="24"/>
          <w:szCs w:val="24"/>
          <w:shd w:val="clear" w:color="auto" w:fill="FFFFFF"/>
        </w:rPr>
        <w:t xml:space="preserve"> </w:t>
      </w:r>
      <w:r w:rsidR="00EC1322">
        <w:rPr>
          <w:rFonts w:ascii="Arial" w:hAnsi="Arial" w:cs="Arial"/>
          <w:color w:val="222222"/>
          <w:sz w:val="24"/>
          <w:szCs w:val="24"/>
          <w:shd w:val="clear" w:color="auto" w:fill="FFFFFF"/>
        </w:rPr>
        <w:t>‘</w:t>
      </w:r>
      <w:r w:rsidRPr="002F5610">
        <w:rPr>
          <w:rFonts w:ascii="Arial" w:hAnsi="Arial" w:cs="Arial"/>
          <w:color w:val="222222"/>
          <w:sz w:val="24"/>
          <w:szCs w:val="24"/>
          <w:shd w:val="clear" w:color="auto" w:fill="FFFFFF"/>
        </w:rPr>
        <w:t xml:space="preserve">How the Learning Story Framework can be Enhanced to Provide Better Assessment Information to Support Planning for Children’s Further Learning: A Critique of the Reliability and Formative Validity of Learning </w:t>
      </w:r>
      <w:r>
        <w:rPr>
          <w:rFonts w:ascii="Arial" w:hAnsi="Arial" w:cs="Arial"/>
          <w:color w:val="222222"/>
          <w:sz w:val="24"/>
          <w:szCs w:val="24"/>
          <w:shd w:val="clear" w:color="auto" w:fill="FFFFFF"/>
        </w:rPr>
        <w:t>Stories in Aotearoa New Zealand</w:t>
      </w:r>
      <w:r w:rsidR="00EC1322">
        <w:rPr>
          <w:rFonts w:ascii="Arial" w:hAnsi="Arial" w:cs="Arial"/>
          <w:color w:val="222222"/>
          <w:sz w:val="24"/>
          <w:szCs w:val="24"/>
          <w:shd w:val="clear" w:color="auto" w:fill="FFFFFF"/>
        </w:rPr>
        <w:t>’</w:t>
      </w:r>
      <w:r>
        <w:rPr>
          <w:rFonts w:ascii="Arial" w:hAnsi="Arial" w:cs="Arial"/>
          <w:color w:val="222222"/>
          <w:sz w:val="24"/>
          <w:szCs w:val="24"/>
          <w:shd w:val="clear" w:color="auto" w:fill="FFFFFF"/>
        </w:rPr>
        <w:t>,</w:t>
      </w:r>
      <w:r w:rsidRPr="002F5610">
        <w:rPr>
          <w:rFonts w:ascii="Arial" w:hAnsi="Arial" w:cs="Arial"/>
          <w:color w:val="222222"/>
          <w:sz w:val="24"/>
          <w:szCs w:val="24"/>
          <w:shd w:val="clear" w:color="auto" w:fill="FFFFFF"/>
        </w:rPr>
        <w:t> </w:t>
      </w:r>
      <w:r w:rsidRPr="002F5610">
        <w:rPr>
          <w:rFonts w:ascii="Arial" w:hAnsi="Arial" w:cs="Arial"/>
          <w:i/>
          <w:iCs/>
          <w:color w:val="222222"/>
          <w:sz w:val="24"/>
          <w:szCs w:val="24"/>
          <w:shd w:val="clear" w:color="auto" w:fill="FFFFFF"/>
        </w:rPr>
        <w:t>The New Zealand Annual Review of Education</w:t>
      </w:r>
      <w:r w:rsidRPr="002F5610">
        <w:rPr>
          <w:rFonts w:ascii="Arial" w:hAnsi="Arial" w:cs="Arial"/>
          <w:color w:val="222222"/>
          <w:sz w:val="24"/>
          <w:szCs w:val="24"/>
          <w:shd w:val="clear" w:color="auto" w:fill="FFFFFF"/>
        </w:rPr>
        <w:t>, </w:t>
      </w:r>
      <w:r w:rsidRPr="002F5610">
        <w:rPr>
          <w:rFonts w:ascii="Arial" w:hAnsi="Arial" w:cs="Arial"/>
          <w:i/>
          <w:iCs/>
          <w:color w:val="222222"/>
          <w:sz w:val="24"/>
          <w:szCs w:val="24"/>
          <w:shd w:val="clear" w:color="auto" w:fill="FFFFFF"/>
        </w:rPr>
        <w:t>24</w:t>
      </w:r>
      <w:r w:rsidRPr="002F5610">
        <w:rPr>
          <w:rFonts w:ascii="Arial" w:hAnsi="Arial" w:cs="Arial"/>
          <w:color w:val="222222"/>
          <w:sz w:val="24"/>
          <w:szCs w:val="24"/>
          <w:shd w:val="clear" w:color="auto" w:fill="FFFFFF"/>
        </w:rPr>
        <w:t>, pp.90-104.</w:t>
      </w:r>
    </w:p>
    <w:p w:rsidR="00F20E99" w:rsidRPr="002254F4" w:rsidRDefault="00F20E99" w:rsidP="00F20E99">
      <w:pPr>
        <w:spacing w:line="360" w:lineRule="auto"/>
        <w:jc w:val="both"/>
        <w:rPr>
          <w:rFonts w:ascii="Arial" w:hAnsi="Arial" w:cs="Arial"/>
          <w:sz w:val="24"/>
          <w:szCs w:val="24"/>
          <w:u w:val="single"/>
        </w:rPr>
      </w:pPr>
      <w:r w:rsidRPr="002254F4">
        <w:rPr>
          <w:rFonts w:ascii="Arial" w:hAnsi="Arial" w:cs="Arial"/>
          <w:color w:val="222222"/>
          <w:sz w:val="24"/>
          <w:szCs w:val="24"/>
          <w:shd w:val="clear" w:color="auto" w:fill="FFFFFF"/>
        </w:rPr>
        <w:t xml:space="preserve">Waters, J., </w:t>
      </w:r>
      <w:r>
        <w:rPr>
          <w:rFonts w:ascii="Arial" w:hAnsi="Arial" w:cs="Arial"/>
          <w:color w:val="222222"/>
          <w:sz w:val="24"/>
          <w:szCs w:val="24"/>
          <w:shd w:val="clear" w:color="auto" w:fill="FFFFFF"/>
        </w:rPr>
        <w:t>(</w:t>
      </w:r>
      <w:r w:rsidRPr="002254F4">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2254F4">
        <w:rPr>
          <w:rFonts w:ascii="Arial" w:hAnsi="Arial" w:cs="Arial"/>
          <w:color w:val="222222"/>
          <w:sz w:val="24"/>
          <w:szCs w:val="24"/>
          <w:shd w:val="clear" w:color="auto" w:fill="FFFFFF"/>
        </w:rPr>
        <w:t xml:space="preserve"> </w:t>
      </w:r>
      <w:r w:rsidR="00EC1322">
        <w:rPr>
          <w:rFonts w:ascii="Arial" w:hAnsi="Arial" w:cs="Arial"/>
          <w:color w:val="222222"/>
          <w:sz w:val="24"/>
          <w:szCs w:val="24"/>
          <w:shd w:val="clear" w:color="auto" w:fill="FFFFFF"/>
        </w:rPr>
        <w:t>‘</w:t>
      </w:r>
      <w:r w:rsidRPr="002254F4">
        <w:rPr>
          <w:rFonts w:ascii="Arial" w:hAnsi="Arial" w:cs="Arial"/>
          <w:color w:val="222222"/>
          <w:sz w:val="24"/>
          <w:szCs w:val="24"/>
          <w:shd w:val="clear" w:color="auto" w:fill="FFFFFF"/>
        </w:rPr>
        <w:t xml:space="preserve">The Foundation </w:t>
      </w:r>
      <w:r w:rsidR="00EC1322">
        <w:rPr>
          <w:rFonts w:ascii="Arial" w:hAnsi="Arial" w:cs="Arial"/>
          <w:color w:val="222222"/>
          <w:sz w:val="24"/>
          <w:szCs w:val="24"/>
          <w:shd w:val="clear" w:color="auto" w:fill="FFFFFF"/>
        </w:rPr>
        <w:t>Phase in Wales–time to grow up?’,</w:t>
      </w:r>
      <w:r w:rsidRPr="002254F4">
        <w:rPr>
          <w:rFonts w:ascii="Arial" w:hAnsi="Arial" w:cs="Arial"/>
          <w:color w:val="222222"/>
          <w:sz w:val="24"/>
          <w:szCs w:val="24"/>
          <w:shd w:val="clear" w:color="auto" w:fill="FFFFFF"/>
        </w:rPr>
        <w:t> </w:t>
      </w:r>
      <w:r w:rsidRPr="002254F4">
        <w:rPr>
          <w:rFonts w:ascii="Arial" w:hAnsi="Arial" w:cs="Arial"/>
          <w:i/>
          <w:iCs/>
          <w:color w:val="222222"/>
          <w:sz w:val="24"/>
          <w:szCs w:val="24"/>
          <w:shd w:val="clear" w:color="auto" w:fill="FFFFFF"/>
        </w:rPr>
        <w:t>Cylchgrawn Addysg Cymru/Wales Journal of Education</w:t>
      </w:r>
      <w:r w:rsidRPr="002254F4">
        <w:rPr>
          <w:rFonts w:ascii="Arial" w:hAnsi="Arial" w:cs="Arial"/>
          <w:color w:val="222222"/>
          <w:sz w:val="24"/>
          <w:szCs w:val="24"/>
          <w:shd w:val="clear" w:color="auto" w:fill="FFFFFF"/>
        </w:rPr>
        <w:t>, </w:t>
      </w:r>
      <w:r w:rsidRPr="002254F4">
        <w:rPr>
          <w:rFonts w:ascii="Arial" w:hAnsi="Arial" w:cs="Arial"/>
          <w:i/>
          <w:iCs/>
          <w:color w:val="222222"/>
          <w:sz w:val="24"/>
          <w:szCs w:val="24"/>
          <w:shd w:val="clear" w:color="auto" w:fill="FFFFFF"/>
        </w:rPr>
        <w:t>18</w:t>
      </w:r>
      <w:r w:rsidRPr="002254F4">
        <w:rPr>
          <w:rFonts w:ascii="Arial" w:hAnsi="Arial" w:cs="Arial"/>
          <w:color w:val="222222"/>
          <w:sz w:val="24"/>
          <w:szCs w:val="24"/>
          <w:shd w:val="clear" w:color="auto" w:fill="FFFFFF"/>
        </w:rPr>
        <w:t>(1), pp.179-198.</w:t>
      </w:r>
    </w:p>
    <w:p w:rsidR="00F20E99" w:rsidRPr="008C483D" w:rsidRDefault="003923BA" w:rsidP="00F20E99">
      <w:pPr>
        <w:spacing w:line="360" w:lineRule="auto"/>
        <w:rPr>
          <w:rFonts w:ascii="Arial" w:hAnsi="Arial" w:cs="Arial"/>
          <w:sz w:val="24"/>
          <w:szCs w:val="24"/>
        </w:rPr>
      </w:pPr>
      <w:r>
        <w:rPr>
          <w:rFonts w:ascii="Arial" w:hAnsi="Arial" w:cs="Arial"/>
          <w:sz w:val="24"/>
          <w:szCs w:val="24"/>
        </w:rPr>
        <w:t xml:space="preserve">Welsh Assembly Government (2008) </w:t>
      </w:r>
      <w:r w:rsidR="00F20E99" w:rsidRPr="003923BA">
        <w:rPr>
          <w:rFonts w:ascii="Arial" w:hAnsi="Arial" w:cs="Arial"/>
          <w:i/>
          <w:sz w:val="24"/>
          <w:szCs w:val="24"/>
        </w:rPr>
        <w:t>Framework for children’s learning for</w:t>
      </w:r>
      <w:r w:rsidRPr="003923BA">
        <w:rPr>
          <w:rFonts w:ascii="Arial" w:hAnsi="Arial" w:cs="Arial"/>
          <w:i/>
          <w:sz w:val="24"/>
          <w:szCs w:val="24"/>
        </w:rPr>
        <w:t xml:space="preserve"> 3–7 year-olds in Wales</w:t>
      </w:r>
      <w:r w:rsidR="00F20E99" w:rsidRPr="008C483D">
        <w:rPr>
          <w:rFonts w:ascii="Arial" w:hAnsi="Arial" w:cs="Arial"/>
          <w:sz w:val="24"/>
          <w:szCs w:val="24"/>
        </w:rPr>
        <w:t xml:space="preserve">. Available at: </w:t>
      </w:r>
      <w:hyperlink r:id="rId51" w:history="1">
        <w:r w:rsidR="00F20E99" w:rsidRPr="008C483D">
          <w:rPr>
            <w:rStyle w:val="Hyperlink"/>
            <w:rFonts w:ascii="Arial" w:hAnsi="Arial" w:cs="Arial"/>
            <w:sz w:val="24"/>
            <w:szCs w:val="24"/>
          </w:rPr>
          <w:t>https://media.bloomsbury.com/rep/files/curriculum_framework-for-1.pdf</w:t>
        </w:r>
      </w:hyperlink>
      <w:r w:rsidR="00F20E99" w:rsidRPr="008C483D">
        <w:rPr>
          <w:rFonts w:ascii="Arial" w:hAnsi="Arial" w:cs="Arial"/>
          <w:sz w:val="24"/>
          <w:szCs w:val="24"/>
        </w:rPr>
        <w:t>. (Accessed: 8th October 2021).</w:t>
      </w:r>
    </w:p>
    <w:p w:rsidR="00F20E99" w:rsidRPr="00523C19" w:rsidRDefault="003923BA" w:rsidP="00F20E99">
      <w:pPr>
        <w:pStyle w:val="NormalWeb"/>
        <w:spacing w:line="360" w:lineRule="auto"/>
        <w:rPr>
          <w:rFonts w:ascii="Arial" w:hAnsi="Arial" w:cs="Arial"/>
          <w:color w:val="000000"/>
        </w:rPr>
      </w:pPr>
      <w:r>
        <w:rPr>
          <w:rFonts w:ascii="Arial" w:hAnsi="Arial" w:cs="Arial"/>
          <w:color w:val="000000"/>
        </w:rPr>
        <w:t>Welsh Assembly Government</w:t>
      </w:r>
      <w:r w:rsidR="00F20E99" w:rsidRPr="00523C19">
        <w:rPr>
          <w:rFonts w:ascii="Arial" w:hAnsi="Arial" w:cs="Arial"/>
          <w:color w:val="000000"/>
        </w:rPr>
        <w:t xml:space="preserve"> (2008) </w:t>
      </w:r>
      <w:r w:rsidR="00F20E99" w:rsidRPr="003923BA">
        <w:rPr>
          <w:rFonts w:ascii="Arial" w:hAnsi="Arial" w:cs="Arial"/>
          <w:i/>
          <w:color w:val="000000"/>
        </w:rPr>
        <w:t>Play/Active Learning</w:t>
      </w:r>
      <w:r w:rsidR="00F20E99" w:rsidRPr="00523C19">
        <w:rPr>
          <w:rFonts w:ascii="Arial" w:hAnsi="Arial" w:cs="Arial"/>
          <w:color w:val="000000"/>
        </w:rPr>
        <w:t xml:space="preserve">. Available at: </w:t>
      </w:r>
      <w:hyperlink r:id="rId52" w:history="1">
        <w:r w:rsidR="00F20E99" w:rsidRPr="00F04A2F">
          <w:rPr>
            <w:rStyle w:val="Hyperlink"/>
            <w:rFonts w:ascii="Arial" w:hAnsi="Arial" w:cs="Arial"/>
          </w:rPr>
          <w:t>https://hwb.gov.wales/api/storage/52aae98d-65ed-4065-9222-1a7876e150de/play-active-learning-overview-for-3-to-7-year-olds.pdf</w:t>
        </w:r>
      </w:hyperlink>
      <w:r w:rsidR="00F20E99">
        <w:rPr>
          <w:rFonts w:ascii="Arial" w:hAnsi="Arial" w:cs="Arial"/>
          <w:color w:val="000000"/>
        </w:rPr>
        <w:t xml:space="preserve">. </w:t>
      </w:r>
      <w:r w:rsidR="00F20E99" w:rsidRPr="00523C19">
        <w:rPr>
          <w:rFonts w:ascii="Arial" w:hAnsi="Arial" w:cs="Arial"/>
          <w:color w:val="000000"/>
        </w:rPr>
        <w:t xml:space="preserve"> (Accessed: 10th October 2021).</w:t>
      </w:r>
    </w:p>
    <w:p w:rsidR="00F20E99" w:rsidRDefault="003923BA" w:rsidP="003650E2">
      <w:pPr>
        <w:spacing w:line="360" w:lineRule="auto"/>
        <w:rPr>
          <w:rFonts w:ascii="Arial" w:hAnsi="Arial" w:cs="Arial"/>
          <w:sz w:val="24"/>
          <w:szCs w:val="24"/>
        </w:rPr>
      </w:pPr>
      <w:r>
        <w:rPr>
          <w:rFonts w:ascii="Arial" w:hAnsi="Arial" w:cs="Arial"/>
          <w:sz w:val="24"/>
          <w:szCs w:val="24"/>
        </w:rPr>
        <w:t>Welsh Assembly Government</w:t>
      </w:r>
      <w:r w:rsidR="00F20E99">
        <w:rPr>
          <w:rFonts w:ascii="Arial" w:hAnsi="Arial" w:cs="Arial"/>
          <w:sz w:val="24"/>
          <w:szCs w:val="24"/>
        </w:rPr>
        <w:t xml:space="preserve"> (2009) </w:t>
      </w:r>
      <w:r w:rsidR="00F20E99" w:rsidRPr="003923BA">
        <w:rPr>
          <w:rFonts w:ascii="Arial" w:hAnsi="Arial" w:cs="Arial"/>
          <w:i/>
          <w:sz w:val="24"/>
          <w:szCs w:val="24"/>
        </w:rPr>
        <w:t xml:space="preserve">Foundation Phase: Outdoor learning handbook. </w:t>
      </w:r>
      <w:r w:rsidR="00F20E99">
        <w:rPr>
          <w:rFonts w:ascii="Arial" w:hAnsi="Arial" w:cs="Arial"/>
          <w:sz w:val="24"/>
          <w:szCs w:val="24"/>
        </w:rPr>
        <w:t xml:space="preserve">Available at: </w:t>
      </w:r>
      <w:hyperlink r:id="rId53" w:history="1">
        <w:r w:rsidR="00F20E99" w:rsidRPr="00067EE7">
          <w:rPr>
            <w:rStyle w:val="Hyperlink"/>
            <w:rFonts w:ascii="Arial" w:hAnsi="Arial" w:cs="Arial"/>
            <w:sz w:val="24"/>
            <w:szCs w:val="24"/>
          </w:rPr>
          <w:t>https://hwb.gov.wales/storage/fcb8539c-9be7-4883-8542-35d7b54b56f2/foundation-phase-outdoor-learning-handbook.pdf</w:t>
        </w:r>
      </w:hyperlink>
      <w:r w:rsidR="00F20E99">
        <w:rPr>
          <w:rFonts w:ascii="Arial" w:hAnsi="Arial" w:cs="Arial"/>
          <w:sz w:val="24"/>
          <w:szCs w:val="24"/>
        </w:rPr>
        <w:t>. (Accessed: 7th January 2022).</w:t>
      </w:r>
    </w:p>
    <w:p w:rsidR="00F20E99" w:rsidRPr="003440C7" w:rsidRDefault="003923BA" w:rsidP="00F20E99">
      <w:pPr>
        <w:spacing w:line="360" w:lineRule="auto"/>
        <w:rPr>
          <w:rFonts w:ascii="Arial" w:hAnsi="Arial" w:cs="Arial"/>
          <w:sz w:val="24"/>
          <w:szCs w:val="24"/>
          <w:lang w:val="en-US"/>
        </w:rPr>
      </w:pPr>
      <w:r>
        <w:rPr>
          <w:rFonts w:ascii="Arial" w:hAnsi="Arial" w:cs="Arial"/>
          <w:sz w:val="24"/>
          <w:szCs w:val="24"/>
          <w:lang w:val="en-US"/>
        </w:rPr>
        <w:t>Welsh Assembly Government</w:t>
      </w:r>
      <w:r w:rsidR="00F20E99" w:rsidRPr="003440C7">
        <w:rPr>
          <w:rFonts w:ascii="Arial" w:hAnsi="Arial" w:cs="Arial"/>
          <w:sz w:val="24"/>
          <w:szCs w:val="24"/>
          <w:lang w:val="en-US"/>
        </w:rPr>
        <w:t xml:space="preserve"> (2011) </w:t>
      </w:r>
      <w:r w:rsidR="00F20E99" w:rsidRPr="003923BA">
        <w:rPr>
          <w:rFonts w:ascii="Arial" w:hAnsi="Arial" w:cs="Arial"/>
          <w:i/>
          <w:sz w:val="24"/>
          <w:szCs w:val="24"/>
          <w:lang w:val="en-US"/>
        </w:rPr>
        <w:t>Foundation Phase Child Development Assessment Profile</w:t>
      </w:r>
      <w:r w:rsidR="00F20E99" w:rsidRPr="003440C7">
        <w:rPr>
          <w:rFonts w:ascii="Arial" w:hAnsi="Arial" w:cs="Arial"/>
          <w:sz w:val="24"/>
          <w:szCs w:val="24"/>
          <w:lang w:val="en-US"/>
        </w:rPr>
        <w:t xml:space="preserve">. Available at: </w:t>
      </w:r>
      <w:hyperlink r:id="rId54" w:history="1">
        <w:r w:rsidR="00F20E99" w:rsidRPr="003440C7">
          <w:rPr>
            <w:rStyle w:val="Hyperlink"/>
            <w:rFonts w:ascii="Arial" w:hAnsi="Arial" w:cs="Arial"/>
            <w:sz w:val="24"/>
            <w:szCs w:val="24"/>
            <w:lang w:val="en-US"/>
          </w:rPr>
          <w:t>https://dera.ioe.ac.uk/3642/1/110517foundassessmenten.pdf</w:t>
        </w:r>
      </w:hyperlink>
      <w:r w:rsidR="00F20E99" w:rsidRPr="003440C7">
        <w:rPr>
          <w:rFonts w:ascii="Arial" w:hAnsi="Arial" w:cs="Arial"/>
          <w:sz w:val="24"/>
          <w:szCs w:val="24"/>
          <w:lang w:val="en-US"/>
        </w:rPr>
        <w:t>. (Accessed: 14th October 2021).</w:t>
      </w:r>
    </w:p>
    <w:p w:rsidR="00F20E99" w:rsidRDefault="003923BA" w:rsidP="00F20E99">
      <w:pPr>
        <w:pStyle w:val="NormalWeb"/>
        <w:spacing w:line="360" w:lineRule="auto"/>
        <w:rPr>
          <w:rFonts w:ascii="Arial" w:hAnsi="Arial" w:cs="Arial"/>
          <w:color w:val="000000"/>
        </w:rPr>
      </w:pPr>
      <w:r>
        <w:rPr>
          <w:rFonts w:ascii="Arial" w:hAnsi="Arial" w:cs="Arial"/>
          <w:color w:val="000000"/>
        </w:rPr>
        <w:lastRenderedPageBreak/>
        <w:t>Welsh Government</w:t>
      </w:r>
      <w:r w:rsidR="00F20E99">
        <w:rPr>
          <w:rFonts w:ascii="Arial" w:hAnsi="Arial" w:cs="Arial"/>
          <w:color w:val="000000"/>
        </w:rPr>
        <w:t xml:space="preserve"> (2013) </w:t>
      </w:r>
      <w:r w:rsidR="00F20E99" w:rsidRPr="003923BA">
        <w:rPr>
          <w:rFonts w:ascii="Arial" w:hAnsi="Arial" w:cs="Arial"/>
          <w:i/>
          <w:color w:val="000000"/>
        </w:rPr>
        <w:t xml:space="preserve">Building a Brighter Future: Early Years and Childcare Plan. </w:t>
      </w:r>
      <w:r w:rsidR="00F20E99">
        <w:rPr>
          <w:rFonts w:ascii="Arial" w:hAnsi="Arial" w:cs="Arial"/>
          <w:color w:val="000000"/>
        </w:rPr>
        <w:t xml:space="preserve">Welsh Government: Cardiff. Available at: </w:t>
      </w:r>
      <w:hyperlink r:id="rId55" w:history="1">
        <w:r w:rsidR="00F20E99" w:rsidRPr="00F04A2F">
          <w:rPr>
            <w:rStyle w:val="Hyperlink"/>
            <w:rFonts w:ascii="Arial" w:hAnsi="Arial" w:cs="Arial"/>
          </w:rPr>
          <w:t>https://dera.ioe.ac.uk/18045/1/130716-building-brighter-future-en.pdf</w:t>
        </w:r>
      </w:hyperlink>
      <w:r w:rsidR="00F20E99">
        <w:rPr>
          <w:rFonts w:ascii="Arial" w:hAnsi="Arial" w:cs="Arial"/>
          <w:color w:val="000000"/>
        </w:rPr>
        <w:t>. (Accessed: 19th October 2021).</w:t>
      </w:r>
    </w:p>
    <w:p w:rsidR="00F20E99" w:rsidRPr="003440C7" w:rsidRDefault="003923BA" w:rsidP="00F20E99">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Welsh Government</w:t>
      </w:r>
      <w:r w:rsidR="00F20E99" w:rsidRPr="003440C7">
        <w:rPr>
          <w:rFonts w:ascii="Arial" w:hAnsi="Arial" w:cs="Arial"/>
          <w:color w:val="222222"/>
          <w:sz w:val="24"/>
          <w:szCs w:val="24"/>
          <w:shd w:val="clear" w:color="auto" w:fill="FFFFFF"/>
        </w:rPr>
        <w:t xml:space="preserve"> (2013) </w:t>
      </w:r>
      <w:r w:rsidR="00F20E99" w:rsidRPr="003923BA">
        <w:rPr>
          <w:rFonts w:ascii="Arial" w:hAnsi="Arial" w:cs="Arial"/>
          <w:i/>
          <w:color w:val="222222"/>
          <w:sz w:val="24"/>
          <w:szCs w:val="24"/>
          <w:shd w:val="clear" w:color="auto" w:fill="FFFFFF"/>
        </w:rPr>
        <w:t>National Literacy and Numeracy Framework</w:t>
      </w:r>
      <w:r w:rsidR="00F20E99" w:rsidRPr="003440C7">
        <w:rPr>
          <w:rFonts w:ascii="Arial" w:hAnsi="Arial" w:cs="Arial"/>
          <w:color w:val="222222"/>
          <w:sz w:val="24"/>
          <w:szCs w:val="24"/>
          <w:shd w:val="clear" w:color="auto" w:fill="FFFFFF"/>
        </w:rPr>
        <w:t xml:space="preserve">. Available at: </w:t>
      </w:r>
      <w:hyperlink r:id="rId56" w:history="1">
        <w:r w:rsidR="00F20E99" w:rsidRPr="003440C7">
          <w:rPr>
            <w:rStyle w:val="Hyperlink"/>
            <w:rFonts w:ascii="Arial" w:hAnsi="Arial" w:cs="Arial"/>
            <w:sz w:val="24"/>
            <w:szCs w:val="24"/>
            <w:shd w:val="clear" w:color="auto" w:fill="FFFFFF"/>
          </w:rPr>
          <w:t>https://hwb.gov.wales/api/storage/64812b0e-3d20-4d10-94e8-68221e47a38d/to-support-schools-in-introducing-the-national-literacy-and-numeracy-framework.pdf</w:t>
        </w:r>
      </w:hyperlink>
      <w:r w:rsidR="00F20E99" w:rsidRPr="003440C7">
        <w:rPr>
          <w:rFonts w:ascii="Arial" w:hAnsi="Arial" w:cs="Arial"/>
          <w:color w:val="222222"/>
          <w:sz w:val="24"/>
          <w:szCs w:val="24"/>
          <w:shd w:val="clear" w:color="auto" w:fill="FFFFFF"/>
        </w:rPr>
        <w:t xml:space="preserve"> (Accessed: 14th October 2011).</w:t>
      </w:r>
    </w:p>
    <w:p w:rsidR="00F20E99" w:rsidRDefault="003923BA" w:rsidP="00F20E99">
      <w:pPr>
        <w:pStyle w:val="NormalWeb"/>
        <w:spacing w:line="360" w:lineRule="auto"/>
        <w:rPr>
          <w:rFonts w:ascii="Arial" w:hAnsi="Arial" w:cs="Arial"/>
          <w:color w:val="000000"/>
        </w:rPr>
      </w:pPr>
      <w:r>
        <w:rPr>
          <w:rFonts w:ascii="Arial" w:hAnsi="Arial" w:cs="Arial"/>
          <w:color w:val="000000"/>
        </w:rPr>
        <w:t>Welsh Government</w:t>
      </w:r>
      <w:r w:rsidR="00F20E99">
        <w:rPr>
          <w:rFonts w:ascii="Arial" w:hAnsi="Arial" w:cs="Arial"/>
          <w:color w:val="000000"/>
        </w:rPr>
        <w:t xml:space="preserve"> (2015) </w:t>
      </w:r>
      <w:r w:rsidR="00F20E99" w:rsidRPr="003923BA">
        <w:rPr>
          <w:rFonts w:ascii="Arial" w:hAnsi="Arial" w:cs="Arial"/>
          <w:i/>
          <w:color w:val="000000"/>
        </w:rPr>
        <w:t>Evaluating the Foundation Phase: Final Report</w:t>
      </w:r>
      <w:r w:rsidR="00F20E99">
        <w:rPr>
          <w:rFonts w:ascii="Arial" w:hAnsi="Arial" w:cs="Arial"/>
          <w:color w:val="000000"/>
        </w:rPr>
        <w:t xml:space="preserve">. Available at: </w:t>
      </w:r>
      <w:hyperlink r:id="rId57" w:history="1">
        <w:r w:rsidR="00F20E99" w:rsidRPr="00F04A2F">
          <w:rPr>
            <w:rStyle w:val="Hyperlink"/>
            <w:rFonts w:ascii="Arial" w:hAnsi="Arial" w:cs="Arial"/>
          </w:rPr>
          <w:t>https://dera.ioe.ac.uk/23035/2/150514-foundation-phase-final-en.pdf</w:t>
        </w:r>
      </w:hyperlink>
      <w:r w:rsidR="00F20E99">
        <w:rPr>
          <w:rFonts w:ascii="Arial" w:hAnsi="Arial" w:cs="Arial"/>
          <w:color w:val="000000"/>
        </w:rPr>
        <w:t>. (Accessed: 19th October 2021).</w:t>
      </w:r>
    </w:p>
    <w:p w:rsidR="00F20E99" w:rsidRPr="003440C7" w:rsidRDefault="003923BA" w:rsidP="00F20E99">
      <w:pPr>
        <w:spacing w:line="360" w:lineRule="auto"/>
        <w:rPr>
          <w:rFonts w:ascii="Arial" w:hAnsi="Arial" w:cs="Arial"/>
          <w:sz w:val="24"/>
          <w:szCs w:val="24"/>
          <w:lang w:val="en-US"/>
        </w:rPr>
      </w:pPr>
      <w:r>
        <w:rPr>
          <w:rFonts w:ascii="Arial" w:hAnsi="Arial" w:cs="Arial"/>
          <w:sz w:val="24"/>
          <w:szCs w:val="24"/>
          <w:lang w:val="en-US"/>
        </w:rPr>
        <w:t>Welsh Government</w:t>
      </w:r>
      <w:r w:rsidR="00F20E99" w:rsidRPr="003440C7">
        <w:rPr>
          <w:rFonts w:ascii="Arial" w:hAnsi="Arial" w:cs="Arial"/>
          <w:sz w:val="24"/>
          <w:szCs w:val="24"/>
          <w:lang w:val="en-US"/>
        </w:rPr>
        <w:t xml:space="preserve"> (2017) </w:t>
      </w:r>
      <w:r w:rsidR="00F20E99" w:rsidRPr="003440C7">
        <w:rPr>
          <w:rFonts w:ascii="Arial" w:hAnsi="Arial" w:cs="Arial"/>
          <w:i/>
          <w:sz w:val="24"/>
          <w:szCs w:val="24"/>
          <w:lang w:val="en-US"/>
        </w:rPr>
        <w:t>Foundation Phase Profile Handbook</w:t>
      </w:r>
      <w:r w:rsidR="00F20E99" w:rsidRPr="003440C7">
        <w:rPr>
          <w:rFonts w:ascii="Arial" w:hAnsi="Arial" w:cs="Arial"/>
          <w:sz w:val="24"/>
          <w:szCs w:val="24"/>
          <w:lang w:val="en-US"/>
        </w:rPr>
        <w:t xml:space="preserve">. Available at: </w:t>
      </w:r>
      <w:hyperlink r:id="rId58" w:history="1">
        <w:r w:rsidR="00F20E99" w:rsidRPr="003440C7">
          <w:rPr>
            <w:rStyle w:val="Hyperlink"/>
            <w:rFonts w:ascii="Arial" w:hAnsi="Arial" w:cs="Arial"/>
            <w:sz w:val="24"/>
            <w:szCs w:val="24"/>
            <w:lang w:val="en-US"/>
          </w:rPr>
          <w:t>https://gov.wales/sites/default/files/publications/2018-03/foundation-phase-profile-handbook-revised-september-2017.pdf</w:t>
        </w:r>
      </w:hyperlink>
      <w:r w:rsidR="00F20E99" w:rsidRPr="003440C7">
        <w:rPr>
          <w:rFonts w:ascii="Arial" w:hAnsi="Arial" w:cs="Arial"/>
          <w:sz w:val="24"/>
          <w:szCs w:val="24"/>
          <w:lang w:val="en-US"/>
        </w:rPr>
        <w:t xml:space="preserve"> (Accessed: 14th October 2021).</w:t>
      </w:r>
    </w:p>
    <w:p w:rsidR="00F20E99" w:rsidRDefault="003923BA" w:rsidP="003650E2">
      <w:pPr>
        <w:spacing w:line="360" w:lineRule="auto"/>
        <w:rPr>
          <w:rFonts w:ascii="Arial" w:hAnsi="Arial" w:cs="Arial"/>
          <w:sz w:val="24"/>
          <w:szCs w:val="24"/>
        </w:rPr>
      </w:pPr>
      <w:r>
        <w:rPr>
          <w:rFonts w:ascii="Arial" w:hAnsi="Arial" w:cs="Arial"/>
          <w:sz w:val="24"/>
          <w:szCs w:val="24"/>
        </w:rPr>
        <w:t>Welsh Government</w:t>
      </w:r>
      <w:r w:rsidR="00F20E99">
        <w:rPr>
          <w:rFonts w:ascii="Arial" w:hAnsi="Arial" w:cs="Arial"/>
          <w:sz w:val="24"/>
          <w:szCs w:val="24"/>
        </w:rPr>
        <w:t xml:space="preserve"> (2019) </w:t>
      </w:r>
      <w:r w:rsidR="00F20E99" w:rsidRPr="003923BA">
        <w:rPr>
          <w:rFonts w:ascii="Arial" w:hAnsi="Arial" w:cs="Arial"/>
          <w:i/>
          <w:sz w:val="24"/>
          <w:szCs w:val="24"/>
        </w:rPr>
        <w:t>A guide to curriculum for Wales 2022.</w:t>
      </w:r>
      <w:r w:rsidR="00F20E99">
        <w:rPr>
          <w:rFonts w:ascii="Arial" w:hAnsi="Arial" w:cs="Arial"/>
          <w:sz w:val="24"/>
          <w:szCs w:val="24"/>
        </w:rPr>
        <w:t xml:space="preserve"> Available at: </w:t>
      </w:r>
      <w:hyperlink r:id="rId59" w:history="1">
        <w:r w:rsidR="00F20E99" w:rsidRPr="00336DBA">
          <w:rPr>
            <w:rStyle w:val="Hyperlink"/>
            <w:rFonts w:ascii="Arial" w:hAnsi="Arial" w:cs="Arial"/>
            <w:sz w:val="24"/>
            <w:szCs w:val="24"/>
          </w:rPr>
          <w:t>https://hwb.gov.wales/storage/f8f9760c-64a1-48ea-80fd-db130ad9050b/a-guide-to-curriculum-for-wales-2022.pdf</w:t>
        </w:r>
      </w:hyperlink>
      <w:r w:rsidR="00F20E99">
        <w:rPr>
          <w:rFonts w:ascii="Arial" w:hAnsi="Arial" w:cs="Arial"/>
          <w:sz w:val="24"/>
          <w:szCs w:val="24"/>
        </w:rPr>
        <w:t>. (Accessed: 7th January 2022).</w:t>
      </w:r>
    </w:p>
    <w:p w:rsidR="00F20E99" w:rsidRDefault="003923BA" w:rsidP="00F20E99">
      <w:pPr>
        <w:spacing w:line="360" w:lineRule="auto"/>
        <w:rPr>
          <w:rFonts w:ascii="Arial" w:hAnsi="Arial" w:cs="Arial"/>
          <w:sz w:val="24"/>
          <w:szCs w:val="24"/>
        </w:rPr>
      </w:pPr>
      <w:r>
        <w:rPr>
          <w:rFonts w:ascii="Arial" w:hAnsi="Arial" w:cs="Arial"/>
          <w:sz w:val="24"/>
          <w:szCs w:val="24"/>
        </w:rPr>
        <w:t>Welsh Government</w:t>
      </w:r>
      <w:r w:rsidR="00F20E99">
        <w:rPr>
          <w:rFonts w:ascii="Arial" w:hAnsi="Arial" w:cs="Arial"/>
          <w:sz w:val="24"/>
          <w:szCs w:val="24"/>
        </w:rPr>
        <w:t xml:space="preserve"> (2020) </w:t>
      </w:r>
      <w:r w:rsidR="00F20E99" w:rsidRPr="003923BA">
        <w:rPr>
          <w:rFonts w:ascii="Arial" w:hAnsi="Arial" w:cs="Arial"/>
          <w:i/>
          <w:sz w:val="24"/>
          <w:szCs w:val="24"/>
        </w:rPr>
        <w:t>Supporting Learner progression: assessment guidance</w:t>
      </w:r>
      <w:r w:rsidR="00F20E99">
        <w:rPr>
          <w:rFonts w:ascii="Arial" w:hAnsi="Arial" w:cs="Arial"/>
          <w:sz w:val="24"/>
          <w:szCs w:val="24"/>
        </w:rPr>
        <w:t xml:space="preserve">. Available at: </w:t>
      </w:r>
      <w:hyperlink r:id="rId60" w:anchor="the-purpose-of-assessment" w:history="1">
        <w:r w:rsidR="00F20E99" w:rsidRPr="00E12938">
          <w:rPr>
            <w:rStyle w:val="Hyperlink"/>
            <w:rFonts w:ascii="Arial" w:hAnsi="Arial" w:cs="Arial"/>
            <w:sz w:val="24"/>
            <w:szCs w:val="24"/>
          </w:rPr>
          <w:t>https://hwb.gov.wales/curriculum-for-wales/supporting-learner-progression-assessment-guidance/#the-purpose-of-assessment</w:t>
        </w:r>
      </w:hyperlink>
      <w:r w:rsidR="00F20E99">
        <w:rPr>
          <w:rFonts w:ascii="Arial" w:hAnsi="Arial" w:cs="Arial"/>
          <w:sz w:val="24"/>
          <w:szCs w:val="24"/>
        </w:rPr>
        <w:t>. (Accessed: 18</w:t>
      </w:r>
      <w:r w:rsidR="00F20E99" w:rsidRPr="00C75A4B">
        <w:rPr>
          <w:rFonts w:ascii="Arial" w:hAnsi="Arial" w:cs="Arial"/>
          <w:sz w:val="24"/>
          <w:szCs w:val="24"/>
          <w:vertAlign w:val="superscript"/>
        </w:rPr>
        <w:t>th</w:t>
      </w:r>
      <w:r w:rsidR="00F20E99">
        <w:rPr>
          <w:rFonts w:ascii="Arial" w:hAnsi="Arial" w:cs="Arial"/>
          <w:sz w:val="24"/>
          <w:szCs w:val="24"/>
        </w:rPr>
        <w:t xml:space="preserve"> December 2021).</w:t>
      </w:r>
    </w:p>
    <w:p w:rsidR="00F20E99" w:rsidRDefault="003923BA" w:rsidP="003650E2">
      <w:pPr>
        <w:spacing w:line="360" w:lineRule="auto"/>
        <w:rPr>
          <w:rFonts w:ascii="Arial" w:hAnsi="Arial" w:cs="Arial"/>
          <w:sz w:val="24"/>
          <w:szCs w:val="24"/>
        </w:rPr>
      </w:pPr>
      <w:r>
        <w:rPr>
          <w:rFonts w:ascii="Arial" w:hAnsi="Arial" w:cs="Arial"/>
          <w:sz w:val="24"/>
          <w:szCs w:val="24"/>
        </w:rPr>
        <w:t>Welsh Government</w:t>
      </w:r>
      <w:r w:rsidR="00F20E99">
        <w:rPr>
          <w:rFonts w:ascii="Arial" w:hAnsi="Arial" w:cs="Arial"/>
          <w:sz w:val="24"/>
          <w:szCs w:val="24"/>
        </w:rPr>
        <w:t xml:space="preserve"> (2021) </w:t>
      </w:r>
      <w:r w:rsidR="00F20E99" w:rsidRPr="003923BA">
        <w:rPr>
          <w:rFonts w:ascii="Arial" w:hAnsi="Arial" w:cs="Arial"/>
          <w:i/>
          <w:sz w:val="24"/>
          <w:szCs w:val="24"/>
        </w:rPr>
        <w:t>5 things you may not know about Wales’ new curriculum</w:t>
      </w:r>
      <w:r w:rsidR="00F20E99">
        <w:rPr>
          <w:rFonts w:ascii="Arial" w:hAnsi="Arial" w:cs="Arial"/>
          <w:sz w:val="24"/>
          <w:szCs w:val="24"/>
        </w:rPr>
        <w:t xml:space="preserve">. Available at: </w:t>
      </w:r>
      <w:hyperlink r:id="rId61" w:history="1">
        <w:r w:rsidR="00F20E99" w:rsidRPr="00336DBA">
          <w:rPr>
            <w:rStyle w:val="Hyperlink"/>
            <w:rFonts w:ascii="Arial" w:hAnsi="Arial" w:cs="Arial"/>
            <w:sz w:val="24"/>
            <w:szCs w:val="24"/>
          </w:rPr>
          <w:t>https://gov.wales/5-things-you-may-not-know-about-waless-new-curriculum</w:t>
        </w:r>
      </w:hyperlink>
      <w:r w:rsidR="00F20E99">
        <w:rPr>
          <w:rFonts w:ascii="Arial" w:hAnsi="Arial" w:cs="Arial"/>
          <w:sz w:val="24"/>
          <w:szCs w:val="24"/>
        </w:rPr>
        <w:t>. (Accessed: 7th January 2022).</w:t>
      </w:r>
    </w:p>
    <w:p w:rsidR="00F20E99" w:rsidRDefault="003923BA" w:rsidP="00F20E99">
      <w:pPr>
        <w:spacing w:line="360" w:lineRule="auto"/>
        <w:rPr>
          <w:rFonts w:ascii="Arial" w:hAnsi="Arial" w:cs="Arial"/>
          <w:sz w:val="24"/>
          <w:szCs w:val="24"/>
        </w:rPr>
      </w:pPr>
      <w:r>
        <w:rPr>
          <w:rFonts w:ascii="Arial" w:hAnsi="Arial" w:cs="Arial"/>
          <w:sz w:val="24"/>
          <w:szCs w:val="24"/>
        </w:rPr>
        <w:t>Welsh Government</w:t>
      </w:r>
      <w:r w:rsidR="00F20E99">
        <w:rPr>
          <w:rFonts w:ascii="Arial" w:hAnsi="Arial" w:cs="Arial"/>
          <w:sz w:val="24"/>
          <w:szCs w:val="24"/>
        </w:rPr>
        <w:t xml:space="preserve"> (2021) </w:t>
      </w:r>
      <w:r w:rsidR="00F20E99" w:rsidRPr="003923BA">
        <w:rPr>
          <w:rFonts w:ascii="Arial" w:hAnsi="Arial" w:cs="Arial"/>
          <w:i/>
          <w:sz w:val="24"/>
          <w:szCs w:val="24"/>
        </w:rPr>
        <w:t>Introduction to Curriculum for Wales guidance</w:t>
      </w:r>
      <w:r w:rsidR="00F20E99">
        <w:rPr>
          <w:rFonts w:ascii="Arial" w:hAnsi="Arial" w:cs="Arial"/>
          <w:sz w:val="24"/>
          <w:szCs w:val="24"/>
        </w:rPr>
        <w:t xml:space="preserve">. Available at: </w:t>
      </w:r>
      <w:hyperlink r:id="rId62" w:anchor="an-integrated-approach-to-learning-and-teaching" w:history="1">
        <w:r w:rsidR="00F20E99" w:rsidRPr="00E12938">
          <w:rPr>
            <w:rStyle w:val="Hyperlink"/>
            <w:rFonts w:ascii="Arial" w:hAnsi="Arial" w:cs="Arial"/>
            <w:sz w:val="24"/>
            <w:szCs w:val="24"/>
          </w:rPr>
          <w:t>https://hwb.gov.wales/curriculum-for-wales/introduction/#an-integrated-approach-to-learning-and-teaching</w:t>
        </w:r>
      </w:hyperlink>
      <w:r w:rsidR="00F20E99">
        <w:rPr>
          <w:rFonts w:ascii="Arial" w:hAnsi="Arial" w:cs="Arial"/>
          <w:sz w:val="24"/>
          <w:szCs w:val="24"/>
        </w:rPr>
        <w:t>. (Accessed: 18</w:t>
      </w:r>
      <w:r w:rsidR="00F20E99" w:rsidRPr="00023C79">
        <w:rPr>
          <w:rFonts w:ascii="Arial" w:hAnsi="Arial" w:cs="Arial"/>
          <w:sz w:val="24"/>
          <w:szCs w:val="24"/>
          <w:vertAlign w:val="superscript"/>
        </w:rPr>
        <w:t>th</w:t>
      </w:r>
      <w:r w:rsidR="00F20E99">
        <w:rPr>
          <w:rFonts w:ascii="Arial" w:hAnsi="Arial" w:cs="Arial"/>
          <w:sz w:val="24"/>
          <w:szCs w:val="24"/>
        </w:rPr>
        <w:t xml:space="preserve"> December 2021).</w:t>
      </w:r>
    </w:p>
    <w:p w:rsidR="00F20E99" w:rsidRDefault="00F20E99" w:rsidP="003650E2">
      <w:pPr>
        <w:spacing w:line="360" w:lineRule="auto"/>
        <w:rPr>
          <w:rFonts w:ascii="Arial" w:hAnsi="Arial" w:cs="Arial"/>
          <w:sz w:val="24"/>
          <w:szCs w:val="24"/>
        </w:rPr>
      </w:pPr>
      <w:r>
        <w:rPr>
          <w:rFonts w:ascii="Arial" w:hAnsi="Arial" w:cs="Arial"/>
          <w:sz w:val="24"/>
          <w:szCs w:val="24"/>
        </w:rPr>
        <w:t xml:space="preserve">White, J. (2011) </w:t>
      </w:r>
      <w:r w:rsidRPr="005B794F">
        <w:rPr>
          <w:rFonts w:ascii="Arial" w:hAnsi="Arial" w:cs="Arial"/>
          <w:i/>
          <w:sz w:val="24"/>
          <w:szCs w:val="24"/>
        </w:rPr>
        <w:t>Outdoor provision in the early years</w:t>
      </w:r>
      <w:r>
        <w:rPr>
          <w:rFonts w:ascii="Arial" w:hAnsi="Arial" w:cs="Arial"/>
          <w:sz w:val="24"/>
          <w:szCs w:val="24"/>
        </w:rPr>
        <w:t>. London: SAGE Publications.</w:t>
      </w:r>
    </w:p>
    <w:p w:rsidR="00F20E99" w:rsidRDefault="00F20E99" w:rsidP="00F20E99">
      <w:pPr>
        <w:pStyle w:val="NormalWeb"/>
        <w:spacing w:line="360" w:lineRule="auto"/>
        <w:rPr>
          <w:rFonts w:ascii="Arial" w:hAnsi="Arial" w:cs="Arial"/>
          <w:color w:val="222222"/>
          <w:shd w:val="clear" w:color="auto" w:fill="FFFFFF"/>
        </w:rPr>
      </w:pPr>
      <w:r>
        <w:rPr>
          <w:rFonts w:ascii="Arial" w:hAnsi="Arial" w:cs="Arial"/>
          <w:color w:val="222222"/>
          <w:shd w:val="clear" w:color="auto" w:fill="FFFFFF"/>
        </w:rPr>
        <w:lastRenderedPageBreak/>
        <w:t>Whitebread, D., et al</w:t>
      </w:r>
      <w:r w:rsidRPr="00FA3CB5">
        <w:rPr>
          <w:rFonts w:ascii="Arial" w:hAnsi="Arial" w:cs="Arial"/>
          <w:color w:val="222222"/>
          <w:shd w:val="clear" w:color="auto" w:fill="FFFFFF"/>
        </w:rPr>
        <w:t xml:space="preserve">., </w:t>
      </w:r>
      <w:r>
        <w:rPr>
          <w:rFonts w:ascii="Arial" w:hAnsi="Arial" w:cs="Arial"/>
          <w:color w:val="222222"/>
          <w:shd w:val="clear" w:color="auto" w:fill="FFFFFF"/>
        </w:rPr>
        <w:t>(</w:t>
      </w:r>
      <w:r w:rsidRPr="00FA3CB5">
        <w:rPr>
          <w:rFonts w:ascii="Arial" w:hAnsi="Arial" w:cs="Arial"/>
          <w:color w:val="222222"/>
          <w:shd w:val="clear" w:color="auto" w:fill="FFFFFF"/>
        </w:rPr>
        <w:t>2012</w:t>
      </w:r>
      <w:r>
        <w:rPr>
          <w:rFonts w:ascii="Arial" w:hAnsi="Arial" w:cs="Arial"/>
          <w:color w:val="222222"/>
          <w:shd w:val="clear" w:color="auto" w:fill="FFFFFF"/>
        </w:rPr>
        <w:t>)</w:t>
      </w:r>
      <w:r w:rsidRPr="00FA3CB5">
        <w:rPr>
          <w:rFonts w:ascii="Arial" w:hAnsi="Arial" w:cs="Arial"/>
          <w:color w:val="222222"/>
          <w:shd w:val="clear" w:color="auto" w:fill="FFFFFF"/>
        </w:rPr>
        <w:t>. The importance of play. </w:t>
      </w:r>
      <w:r w:rsidRPr="00FA3CB5">
        <w:rPr>
          <w:rFonts w:ascii="Arial" w:hAnsi="Arial" w:cs="Arial"/>
          <w:i/>
          <w:iCs/>
          <w:color w:val="222222"/>
          <w:shd w:val="clear" w:color="auto" w:fill="FFFFFF"/>
        </w:rPr>
        <w:t>Toy Industries of Europe</w:t>
      </w:r>
      <w:r w:rsidRPr="00FA3CB5">
        <w:rPr>
          <w:rFonts w:ascii="Arial" w:hAnsi="Arial" w:cs="Arial"/>
          <w:color w:val="222222"/>
          <w:shd w:val="clear" w:color="auto" w:fill="FFFFFF"/>
        </w:rPr>
        <w:t>, pp.1-55.</w:t>
      </w:r>
    </w:p>
    <w:p w:rsidR="00F20E99" w:rsidRPr="003440C7" w:rsidRDefault="00F20E99" w:rsidP="00F20E99">
      <w:pPr>
        <w:spacing w:line="360" w:lineRule="auto"/>
        <w:rPr>
          <w:rFonts w:ascii="Arial" w:hAnsi="Arial" w:cs="Arial"/>
          <w:sz w:val="24"/>
          <w:szCs w:val="24"/>
        </w:rPr>
      </w:pPr>
      <w:r w:rsidRPr="003440C7">
        <w:rPr>
          <w:rFonts w:ascii="Arial" w:hAnsi="Arial" w:cs="Arial"/>
          <w:color w:val="222222"/>
          <w:sz w:val="24"/>
          <w:szCs w:val="24"/>
          <w:shd w:val="clear" w:color="auto" w:fill="FFFFFF"/>
        </w:rPr>
        <w:t xml:space="preserve">William, D., (2011) </w:t>
      </w:r>
      <w:r w:rsidR="003A329E">
        <w:rPr>
          <w:rFonts w:ascii="Arial" w:hAnsi="Arial" w:cs="Arial"/>
          <w:color w:val="222222"/>
          <w:sz w:val="24"/>
          <w:szCs w:val="24"/>
          <w:shd w:val="clear" w:color="auto" w:fill="FFFFFF"/>
        </w:rPr>
        <w:t>‘</w:t>
      </w:r>
      <w:r w:rsidRPr="003440C7">
        <w:rPr>
          <w:rFonts w:ascii="Arial" w:hAnsi="Arial" w:cs="Arial"/>
          <w:color w:val="222222"/>
          <w:sz w:val="24"/>
          <w:szCs w:val="24"/>
          <w:shd w:val="clear" w:color="auto" w:fill="FFFFFF"/>
        </w:rPr>
        <w:t>What is assessment for learning?</w:t>
      </w:r>
      <w:r w:rsidR="003A329E">
        <w:rPr>
          <w:rFonts w:ascii="Arial" w:hAnsi="Arial" w:cs="Arial"/>
          <w:color w:val="222222"/>
          <w:sz w:val="24"/>
          <w:szCs w:val="24"/>
          <w:shd w:val="clear" w:color="auto" w:fill="FFFFFF"/>
        </w:rPr>
        <w:t>’</w:t>
      </w:r>
      <w:r w:rsidRPr="003440C7">
        <w:rPr>
          <w:rFonts w:ascii="Arial" w:hAnsi="Arial" w:cs="Arial"/>
          <w:color w:val="222222"/>
          <w:sz w:val="24"/>
          <w:szCs w:val="24"/>
          <w:shd w:val="clear" w:color="auto" w:fill="FFFFFF"/>
        </w:rPr>
        <w:t>, </w:t>
      </w:r>
      <w:r w:rsidRPr="003440C7">
        <w:rPr>
          <w:rFonts w:ascii="Arial" w:hAnsi="Arial" w:cs="Arial"/>
          <w:i/>
          <w:iCs/>
          <w:color w:val="222222"/>
          <w:sz w:val="24"/>
          <w:szCs w:val="24"/>
          <w:shd w:val="clear" w:color="auto" w:fill="FFFFFF"/>
        </w:rPr>
        <w:t>Studies in educational evaluation</w:t>
      </w:r>
      <w:r w:rsidRPr="003440C7">
        <w:rPr>
          <w:rFonts w:ascii="Arial" w:hAnsi="Arial" w:cs="Arial"/>
          <w:color w:val="222222"/>
          <w:sz w:val="24"/>
          <w:szCs w:val="24"/>
          <w:shd w:val="clear" w:color="auto" w:fill="FFFFFF"/>
        </w:rPr>
        <w:t>, </w:t>
      </w:r>
      <w:r w:rsidRPr="003440C7">
        <w:rPr>
          <w:rFonts w:ascii="Arial" w:hAnsi="Arial" w:cs="Arial"/>
          <w:i/>
          <w:iCs/>
          <w:color w:val="222222"/>
          <w:sz w:val="24"/>
          <w:szCs w:val="24"/>
          <w:shd w:val="clear" w:color="auto" w:fill="FFFFFF"/>
        </w:rPr>
        <w:t>37</w:t>
      </w:r>
      <w:r w:rsidRPr="003440C7">
        <w:rPr>
          <w:rFonts w:ascii="Arial" w:hAnsi="Arial" w:cs="Arial"/>
          <w:color w:val="222222"/>
          <w:sz w:val="24"/>
          <w:szCs w:val="24"/>
          <w:shd w:val="clear" w:color="auto" w:fill="FFFFFF"/>
        </w:rPr>
        <w:t>(1), pp.3-14.</w:t>
      </w:r>
    </w:p>
    <w:p w:rsidR="00F20E99" w:rsidRDefault="00F20E99" w:rsidP="00F20E99">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Williams, K. (2019) </w:t>
      </w:r>
      <w:r w:rsidRPr="003923BA">
        <w:rPr>
          <w:rFonts w:ascii="Arial" w:hAnsi="Arial" w:cs="Arial"/>
          <w:i/>
          <w:color w:val="222222"/>
          <w:sz w:val="24"/>
          <w:szCs w:val="24"/>
          <w:shd w:val="clear" w:color="auto" w:fill="FFFFFF"/>
        </w:rPr>
        <w:t>Written statement: curriculum for Wales 2022.</w:t>
      </w:r>
      <w:r>
        <w:rPr>
          <w:rFonts w:ascii="Arial" w:hAnsi="Arial" w:cs="Arial"/>
          <w:color w:val="222222"/>
          <w:sz w:val="24"/>
          <w:szCs w:val="24"/>
          <w:shd w:val="clear" w:color="auto" w:fill="FFFFFF"/>
        </w:rPr>
        <w:t xml:space="preserve"> Available at: </w:t>
      </w:r>
      <w:hyperlink r:id="rId63" w:history="1">
        <w:r w:rsidRPr="00E12938">
          <w:rPr>
            <w:rStyle w:val="Hyperlink"/>
            <w:rFonts w:ascii="Arial" w:hAnsi="Arial" w:cs="Arial"/>
            <w:sz w:val="24"/>
            <w:szCs w:val="24"/>
            <w:shd w:val="clear" w:color="auto" w:fill="FFFFFF"/>
          </w:rPr>
          <w:t>https://gov.wales/written-statement-curriculum-wales-2022</w:t>
        </w:r>
      </w:hyperlink>
      <w:r>
        <w:rPr>
          <w:rFonts w:ascii="Arial" w:hAnsi="Arial" w:cs="Arial"/>
          <w:color w:val="222222"/>
          <w:sz w:val="24"/>
          <w:szCs w:val="24"/>
          <w:shd w:val="clear" w:color="auto" w:fill="FFFFFF"/>
        </w:rPr>
        <w:t>. (Accessed: 18th December 2021).</w:t>
      </w:r>
    </w:p>
    <w:p w:rsidR="00F20E99" w:rsidRPr="005D3AB0" w:rsidRDefault="00F20E99" w:rsidP="003650E2">
      <w:pPr>
        <w:spacing w:line="360" w:lineRule="auto"/>
        <w:rPr>
          <w:rFonts w:ascii="Arial" w:hAnsi="Arial" w:cs="Arial"/>
          <w:color w:val="222222"/>
          <w:sz w:val="24"/>
          <w:szCs w:val="24"/>
          <w:shd w:val="clear" w:color="auto" w:fill="FFFFFF"/>
        </w:rPr>
      </w:pPr>
      <w:r w:rsidRPr="002D12C4">
        <w:rPr>
          <w:rFonts w:ascii="Arial" w:hAnsi="Arial" w:cs="Arial"/>
          <w:color w:val="222222"/>
          <w:sz w:val="24"/>
          <w:szCs w:val="24"/>
          <w:shd w:val="clear" w:color="auto" w:fill="FFFFFF"/>
        </w:rPr>
        <w:t xml:space="preserve">Yıldırım, G. and Akamca, G.Ö., </w:t>
      </w:r>
      <w:r>
        <w:rPr>
          <w:rFonts w:ascii="Arial" w:hAnsi="Arial" w:cs="Arial"/>
          <w:color w:val="222222"/>
          <w:sz w:val="24"/>
          <w:szCs w:val="24"/>
          <w:shd w:val="clear" w:color="auto" w:fill="FFFFFF"/>
        </w:rPr>
        <w:t>(2017)</w:t>
      </w:r>
      <w:r w:rsidRPr="002D12C4">
        <w:rPr>
          <w:rFonts w:ascii="Arial" w:hAnsi="Arial" w:cs="Arial"/>
          <w:color w:val="222222"/>
          <w:sz w:val="24"/>
          <w:szCs w:val="24"/>
          <w:shd w:val="clear" w:color="auto" w:fill="FFFFFF"/>
        </w:rPr>
        <w:t xml:space="preserve"> </w:t>
      </w:r>
      <w:r w:rsidR="003A329E">
        <w:rPr>
          <w:rFonts w:ascii="Arial" w:hAnsi="Arial" w:cs="Arial"/>
          <w:color w:val="222222"/>
          <w:sz w:val="24"/>
          <w:szCs w:val="24"/>
          <w:shd w:val="clear" w:color="auto" w:fill="FFFFFF"/>
        </w:rPr>
        <w:t>‘</w:t>
      </w:r>
      <w:r w:rsidRPr="002D12C4">
        <w:rPr>
          <w:rFonts w:ascii="Arial" w:hAnsi="Arial" w:cs="Arial"/>
          <w:color w:val="222222"/>
          <w:sz w:val="24"/>
          <w:szCs w:val="24"/>
          <w:shd w:val="clear" w:color="auto" w:fill="FFFFFF"/>
        </w:rPr>
        <w:t xml:space="preserve">The effect of outdoor learning activities on the </w:t>
      </w:r>
      <w:r w:rsidRPr="005D3AB0">
        <w:rPr>
          <w:rFonts w:ascii="Arial" w:hAnsi="Arial" w:cs="Arial"/>
          <w:color w:val="222222"/>
          <w:sz w:val="24"/>
          <w:szCs w:val="24"/>
          <w:shd w:val="clear" w:color="auto" w:fill="FFFFFF"/>
        </w:rPr>
        <w:t>de</w:t>
      </w:r>
      <w:r w:rsidR="003A329E">
        <w:rPr>
          <w:rFonts w:ascii="Arial" w:hAnsi="Arial" w:cs="Arial"/>
          <w:color w:val="222222"/>
          <w:sz w:val="24"/>
          <w:szCs w:val="24"/>
          <w:shd w:val="clear" w:color="auto" w:fill="FFFFFF"/>
        </w:rPr>
        <w:t>velopment of preschool children’,</w:t>
      </w:r>
      <w:r w:rsidRPr="005D3AB0">
        <w:rPr>
          <w:rFonts w:ascii="Arial" w:hAnsi="Arial" w:cs="Arial"/>
          <w:color w:val="222222"/>
          <w:sz w:val="24"/>
          <w:szCs w:val="24"/>
          <w:shd w:val="clear" w:color="auto" w:fill="FFFFFF"/>
        </w:rPr>
        <w:t> </w:t>
      </w:r>
      <w:r w:rsidRPr="005D3AB0">
        <w:rPr>
          <w:rFonts w:ascii="Arial" w:hAnsi="Arial" w:cs="Arial"/>
          <w:i/>
          <w:iCs/>
          <w:color w:val="222222"/>
          <w:sz w:val="24"/>
          <w:szCs w:val="24"/>
          <w:shd w:val="clear" w:color="auto" w:fill="FFFFFF"/>
        </w:rPr>
        <w:t>South African journal of education</w:t>
      </w:r>
      <w:r w:rsidRPr="005D3AB0">
        <w:rPr>
          <w:rFonts w:ascii="Arial" w:hAnsi="Arial" w:cs="Arial"/>
          <w:color w:val="222222"/>
          <w:sz w:val="24"/>
          <w:szCs w:val="24"/>
          <w:shd w:val="clear" w:color="auto" w:fill="FFFFFF"/>
        </w:rPr>
        <w:t>, </w:t>
      </w:r>
      <w:r w:rsidRPr="005D3AB0">
        <w:rPr>
          <w:rFonts w:ascii="Arial" w:hAnsi="Arial" w:cs="Arial"/>
          <w:i/>
          <w:iCs/>
          <w:color w:val="222222"/>
          <w:sz w:val="24"/>
          <w:szCs w:val="24"/>
          <w:shd w:val="clear" w:color="auto" w:fill="FFFFFF"/>
        </w:rPr>
        <w:t>37</w:t>
      </w:r>
      <w:r w:rsidRPr="005D3AB0">
        <w:rPr>
          <w:rFonts w:ascii="Arial" w:hAnsi="Arial" w:cs="Arial"/>
          <w:color w:val="222222"/>
          <w:sz w:val="24"/>
          <w:szCs w:val="24"/>
          <w:shd w:val="clear" w:color="auto" w:fill="FFFFFF"/>
        </w:rPr>
        <w:t>(2).</w:t>
      </w:r>
    </w:p>
    <w:sectPr w:rsidR="00F20E99" w:rsidRPr="005D3AB0" w:rsidSect="005F5C82">
      <w:headerReference w:type="default" r:id="rId64"/>
      <w:footerReference w:type="default" r:id="rId6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2F42" w:rsidRDefault="005D2F42" w:rsidP="008C41B4">
      <w:pPr>
        <w:spacing w:after="0" w:line="240" w:lineRule="auto"/>
      </w:pPr>
      <w:r>
        <w:separator/>
      </w:r>
    </w:p>
  </w:endnote>
  <w:endnote w:type="continuationSeparator" w:id="1">
    <w:p w:rsidR="005D2F42" w:rsidRDefault="005D2F42" w:rsidP="008C41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353097"/>
      <w:docPartObj>
        <w:docPartGallery w:val="Page Numbers (Bottom of Page)"/>
        <w:docPartUnique/>
      </w:docPartObj>
    </w:sdtPr>
    <w:sdtContent>
      <w:p w:rsidR="00747DE7" w:rsidRDefault="00747DE7">
        <w:pPr>
          <w:pStyle w:val="Footer"/>
          <w:jc w:val="center"/>
        </w:pPr>
        <w:fldSimple w:instr=" PAGE   \* MERGEFORMAT ">
          <w:r w:rsidR="00E44055">
            <w:rPr>
              <w:noProof/>
            </w:rPr>
            <w:t>2</w:t>
          </w:r>
        </w:fldSimple>
      </w:p>
    </w:sdtContent>
  </w:sdt>
  <w:p w:rsidR="00747DE7" w:rsidRDefault="00747DE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2F42" w:rsidRDefault="005D2F42" w:rsidP="008C41B4">
      <w:pPr>
        <w:spacing w:after="0" w:line="240" w:lineRule="auto"/>
      </w:pPr>
      <w:r>
        <w:separator/>
      </w:r>
    </w:p>
  </w:footnote>
  <w:footnote w:type="continuationSeparator" w:id="1">
    <w:p w:rsidR="005D2F42" w:rsidRDefault="005D2F42" w:rsidP="008C41B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DE7" w:rsidRDefault="00747DE7">
    <w:pPr>
      <w:pStyle w:val="Header"/>
    </w:pPr>
    <w:r>
      <w:t>1905083</w:t>
    </w:r>
    <w:r>
      <w:ptab w:relativeTo="margin" w:alignment="center" w:leader="none"/>
    </w:r>
    <w:r>
      <w:t>ECEY6007</w:t>
    </w:r>
    <w:r>
      <w:ptab w:relativeTo="margin" w:alignment="right" w:leader="none"/>
    </w:r>
    <w:r w:rsidR="00ED71D5">
      <w:t>509</w:t>
    </w:r>
    <w:r w:rsidR="00D53467">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586039"/>
    <w:multiLevelType w:val="hybridMultilevel"/>
    <w:tmpl w:val="62CCACF2"/>
    <w:lvl w:ilvl="0" w:tplc="5782AFF0">
      <w:start w:val="1"/>
      <w:numFmt w:val="decimal"/>
      <w:lvlText w:val="(%1)"/>
      <w:lvlJc w:val="left"/>
      <w:pPr>
        <w:ind w:left="420" w:hanging="360"/>
      </w:pPr>
      <w:rPr>
        <w:rFonts w:hint="default"/>
        <w:i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376F68C7"/>
    <w:multiLevelType w:val="hybridMultilevel"/>
    <w:tmpl w:val="8530EF14"/>
    <w:lvl w:ilvl="0" w:tplc="564C3C52">
      <w:start w:val="1"/>
      <w:numFmt w:val="decimal"/>
      <w:lvlText w:val="%1."/>
      <w:lvlJc w:val="left"/>
      <w:pPr>
        <w:tabs>
          <w:tab w:val="num" w:pos="720"/>
        </w:tabs>
        <w:ind w:left="720" w:hanging="360"/>
      </w:pPr>
    </w:lvl>
    <w:lvl w:ilvl="1" w:tplc="62A4AF1E" w:tentative="1">
      <w:start w:val="1"/>
      <w:numFmt w:val="decimal"/>
      <w:lvlText w:val="%2."/>
      <w:lvlJc w:val="left"/>
      <w:pPr>
        <w:tabs>
          <w:tab w:val="num" w:pos="1440"/>
        </w:tabs>
        <w:ind w:left="1440" w:hanging="360"/>
      </w:pPr>
    </w:lvl>
    <w:lvl w:ilvl="2" w:tplc="7D1E7A9A" w:tentative="1">
      <w:start w:val="1"/>
      <w:numFmt w:val="decimal"/>
      <w:lvlText w:val="%3."/>
      <w:lvlJc w:val="left"/>
      <w:pPr>
        <w:tabs>
          <w:tab w:val="num" w:pos="2160"/>
        </w:tabs>
        <w:ind w:left="2160" w:hanging="360"/>
      </w:pPr>
    </w:lvl>
    <w:lvl w:ilvl="3" w:tplc="F1641D0E" w:tentative="1">
      <w:start w:val="1"/>
      <w:numFmt w:val="decimal"/>
      <w:lvlText w:val="%4."/>
      <w:lvlJc w:val="left"/>
      <w:pPr>
        <w:tabs>
          <w:tab w:val="num" w:pos="2880"/>
        </w:tabs>
        <w:ind w:left="2880" w:hanging="360"/>
      </w:pPr>
    </w:lvl>
    <w:lvl w:ilvl="4" w:tplc="2D40693A" w:tentative="1">
      <w:start w:val="1"/>
      <w:numFmt w:val="decimal"/>
      <w:lvlText w:val="%5."/>
      <w:lvlJc w:val="left"/>
      <w:pPr>
        <w:tabs>
          <w:tab w:val="num" w:pos="3600"/>
        </w:tabs>
        <w:ind w:left="3600" w:hanging="360"/>
      </w:pPr>
    </w:lvl>
    <w:lvl w:ilvl="5" w:tplc="3056CEB8" w:tentative="1">
      <w:start w:val="1"/>
      <w:numFmt w:val="decimal"/>
      <w:lvlText w:val="%6."/>
      <w:lvlJc w:val="left"/>
      <w:pPr>
        <w:tabs>
          <w:tab w:val="num" w:pos="4320"/>
        </w:tabs>
        <w:ind w:left="4320" w:hanging="360"/>
      </w:pPr>
    </w:lvl>
    <w:lvl w:ilvl="6" w:tplc="F8B004C6" w:tentative="1">
      <w:start w:val="1"/>
      <w:numFmt w:val="decimal"/>
      <w:lvlText w:val="%7."/>
      <w:lvlJc w:val="left"/>
      <w:pPr>
        <w:tabs>
          <w:tab w:val="num" w:pos="5040"/>
        </w:tabs>
        <w:ind w:left="5040" w:hanging="360"/>
      </w:pPr>
    </w:lvl>
    <w:lvl w:ilvl="7" w:tplc="882A1834" w:tentative="1">
      <w:start w:val="1"/>
      <w:numFmt w:val="decimal"/>
      <w:lvlText w:val="%8."/>
      <w:lvlJc w:val="left"/>
      <w:pPr>
        <w:tabs>
          <w:tab w:val="num" w:pos="5760"/>
        </w:tabs>
        <w:ind w:left="5760" w:hanging="360"/>
      </w:pPr>
    </w:lvl>
    <w:lvl w:ilvl="8" w:tplc="F9F85F22"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53BA5"/>
    <w:rsid w:val="00006809"/>
    <w:rsid w:val="00016981"/>
    <w:rsid w:val="000548E5"/>
    <w:rsid w:val="00055874"/>
    <w:rsid w:val="00074BB2"/>
    <w:rsid w:val="0009602C"/>
    <w:rsid w:val="000B0380"/>
    <w:rsid w:val="000C7955"/>
    <w:rsid w:val="000E2DE5"/>
    <w:rsid w:val="000E4203"/>
    <w:rsid w:val="00112895"/>
    <w:rsid w:val="00114C67"/>
    <w:rsid w:val="00157BA9"/>
    <w:rsid w:val="00174FA3"/>
    <w:rsid w:val="00190BDD"/>
    <w:rsid w:val="00194D58"/>
    <w:rsid w:val="001A7A17"/>
    <w:rsid w:val="001B4E64"/>
    <w:rsid w:val="001C7F3B"/>
    <w:rsid w:val="001D42DB"/>
    <w:rsid w:val="00206718"/>
    <w:rsid w:val="0022463D"/>
    <w:rsid w:val="002254F4"/>
    <w:rsid w:val="002274F6"/>
    <w:rsid w:val="00276DE8"/>
    <w:rsid w:val="002826BE"/>
    <w:rsid w:val="002927BC"/>
    <w:rsid w:val="002A503A"/>
    <w:rsid w:val="002D12C4"/>
    <w:rsid w:val="00330589"/>
    <w:rsid w:val="00352D17"/>
    <w:rsid w:val="003650E2"/>
    <w:rsid w:val="00366881"/>
    <w:rsid w:val="00370D6A"/>
    <w:rsid w:val="00382AFE"/>
    <w:rsid w:val="003923BA"/>
    <w:rsid w:val="003A329E"/>
    <w:rsid w:val="003C0DE5"/>
    <w:rsid w:val="003C59DD"/>
    <w:rsid w:val="003D3CA0"/>
    <w:rsid w:val="003E0BD9"/>
    <w:rsid w:val="00413207"/>
    <w:rsid w:val="004352E0"/>
    <w:rsid w:val="004429E2"/>
    <w:rsid w:val="00453BA5"/>
    <w:rsid w:val="004675B1"/>
    <w:rsid w:val="004A4485"/>
    <w:rsid w:val="004E29FF"/>
    <w:rsid w:val="004F5B97"/>
    <w:rsid w:val="00506B3C"/>
    <w:rsid w:val="0051231B"/>
    <w:rsid w:val="00520AF7"/>
    <w:rsid w:val="00530881"/>
    <w:rsid w:val="00537C25"/>
    <w:rsid w:val="005410D0"/>
    <w:rsid w:val="005647FE"/>
    <w:rsid w:val="00577855"/>
    <w:rsid w:val="00597DB5"/>
    <w:rsid w:val="005B794F"/>
    <w:rsid w:val="005D2F42"/>
    <w:rsid w:val="005D3AB0"/>
    <w:rsid w:val="005F388C"/>
    <w:rsid w:val="005F5C82"/>
    <w:rsid w:val="006035F4"/>
    <w:rsid w:val="006063D3"/>
    <w:rsid w:val="00620DCB"/>
    <w:rsid w:val="0063529E"/>
    <w:rsid w:val="00666DB9"/>
    <w:rsid w:val="00675913"/>
    <w:rsid w:val="006811ED"/>
    <w:rsid w:val="0069235B"/>
    <w:rsid w:val="006953C0"/>
    <w:rsid w:val="006B649A"/>
    <w:rsid w:val="006C5578"/>
    <w:rsid w:val="006D05B4"/>
    <w:rsid w:val="006E4B32"/>
    <w:rsid w:val="006F4512"/>
    <w:rsid w:val="006F729F"/>
    <w:rsid w:val="0071024E"/>
    <w:rsid w:val="00731FF0"/>
    <w:rsid w:val="0074241F"/>
    <w:rsid w:val="00743688"/>
    <w:rsid w:val="00747DE7"/>
    <w:rsid w:val="00753F8E"/>
    <w:rsid w:val="00757C72"/>
    <w:rsid w:val="00765790"/>
    <w:rsid w:val="0076699B"/>
    <w:rsid w:val="00771036"/>
    <w:rsid w:val="007761E4"/>
    <w:rsid w:val="00777041"/>
    <w:rsid w:val="007941CC"/>
    <w:rsid w:val="00795C6B"/>
    <w:rsid w:val="007B0215"/>
    <w:rsid w:val="007D39F0"/>
    <w:rsid w:val="007D5AF9"/>
    <w:rsid w:val="00811F77"/>
    <w:rsid w:val="00823487"/>
    <w:rsid w:val="00824ACA"/>
    <w:rsid w:val="00837F95"/>
    <w:rsid w:val="008516C7"/>
    <w:rsid w:val="00855EAC"/>
    <w:rsid w:val="00867BF5"/>
    <w:rsid w:val="008811F5"/>
    <w:rsid w:val="008852C9"/>
    <w:rsid w:val="008923B0"/>
    <w:rsid w:val="00893D01"/>
    <w:rsid w:val="008965A1"/>
    <w:rsid w:val="008B46B1"/>
    <w:rsid w:val="008C41B4"/>
    <w:rsid w:val="008D4115"/>
    <w:rsid w:val="008E2F62"/>
    <w:rsid w:val="008E62DF"/>
    <w:rsid w:val="00921765"/>
    <w:rsid w:val="00926BE0"/>
    <w:rsid w:val="00945BBB"/>
    <w:rsid w:val="00971BB4"/>
    <w:rsid w:val="0097602B"/>
    <w:rsid w:val="00977C20"/>
    <w:rsid w:val="00980FE6"/>
    <w:rsid w:val="0098657D"/>
    <w:rsid w:val="0099051B"/>
    <w:rsid w:val="0099255A"/>
    <w:rsid w:val="009C1904"/>
    <w:rsid w:val="009C1FC5"/>
    <w:rsid w:val="009D35E7"/>
    <w:rsid w:val="009E6977"/>
    <w:rsid w:val="00A140C0"/>
    <w:rsid w:val="00A144D2"/>
    <w:rsid w:val="00A4017B"/>
    <w:rsid w:val="00A40676"/>
    <w:rsid w:val="00A72D60"/>
    <w:rsid w:val="00A76575"/>
    <w:rsid w:val="00AD6616"/>
    <w:rsid w:val="00AE674C"/>
    <w:rsid w:val="00B05ED2"/>
    <w:rsid w:val="00B20C5D"/>
    <w:rsid w:val="00B336F7"/>
    <w:rsid w:val="00B473FC"/>
    <w:rsid w:val="00B5275C"/>
    <w:rsid w:val="00B65C9D"/>
    <w:rsid w:val="00B74679"/>
    <w:rsid w:val="00B76ECF"/>
    <w:rsid w:val="00B833FB"/>
    <w:rsid w:val="00B91C61"/>
    <w:rsid w:val="00C006A3"/>
    <w:rsid w:val="00C05038"/>
    <w:rsid w:val="00C22FAE"/>
    <w:rsid w:val="00C25E30"/>
    <w:rsid w:val="00C43378"/>
    <w:rsid w:val="00C510A9"/>
    <w:rsid w:val="00C55456"/>
    <w:rsid w:val="00C6347B"/>
    <w:rsid w:val="00C90F65"/>
    <w:rsid w:val="00CB25EA"/>
    <w:rsid w:val="00CD7135"/>
    <w:rsid w:val="00D1286A"/>
    <w:rsid w:val="00D23C81"/>
    <w:rsid w:val="00D36FC3"/>
    <w:rsid w:val="00D463F0"/>
    <w:rsid w:val="00D47BDA"/>
    <w:rsid w:val="00D53467"/>
    <w:rsid w:val="00D84BDB"/>
    <w:rsid w:val="00D8625A"/>
    <w:rsid w:val="00DC0A5E"/>
    <w:rsid w:val="00DC11E1"/>
    <w:rsid w:val="00DC2A49"/>
    <w:rsid w:val="00DD204D"/>
    <w:rsid w:val="00DD4745"/>
    <w:rsid w:val="00DE333C"/>
    <w:rsid w:val="00DE7201"/>
    <w:rsid w:val="00DE76B5"/>
    <w:rsid w:val="00DF1087"/>
    <w:rsid w:val="00E02DCA"/>
    <w:rsid w:val="00E22CE9"/>
    <w:rsid w:val="00E33CE8"/>
    <w:rsid w:val="00E44055"/>
    <w:rsid w:val="00E60EE8"/>
    <w:rsid w:val="00E76635"/>
    <w:rsid w:val="00E97DB7"/>
    <w:rsid w:val="00EC1322"/>
    <w:rsid w:val="00ED0D5A"/>
    <w:rsid w:val="00ED2A2E"/>
    <w:rsid w:val="00ED71D5"/>
    <w:rsid w:val="00EF2E7B"/>
    <w:rsid w:val="00EF7111"/>
    <w:rsid w:val="00F06384"/>
    <w:rsid w:val="00F10BA8"/>
    <w:rsid w:val="00F175A0"/>
    <w:rsid w:val="00F20E99"/>
    <w:rsid w:val="00F50562"/>
    <w:rsid w:val="00F8670A"/>
    <w:rsid w:val="00F913AF"/>
    <w:rsid w:val="00F929F0"/>
    <w:rsid w:val="00F93C43"/>
    <w:rsid w:val="00F952A9"/>
    <w:rsid w:val="00FA0E36"/>
    <w:rsid w:val="00FD577B"/>
    <w:rsid w:val="00FE67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C82"/>
  </w:style>
  <w:style w:type="paragraph" w:styleId="Heading2">
    <w:name w:val="heading 2"/>
    <w:basedOn w:val="Normal"/>
    <w:next w:val="Normal"/>
    <w:link w:val="Heading2Char"/>
    <w:uiPriority w:val="9"/>
    <w:semiHidden/>
    <w:unhideWhenUsed/>
    <w:qFormat/>
    <w:rsid w:val="00F20E9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453BA5"/>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53BA5"/>
    <w:rPr>
      <w:rFonts w:ascii="Times New Roman" w:eastAsia="Times New Roman" w:hAnsi="Times New Roman" w:cs="Times New Roman"/>
      <w:b/>
      <w:bCs/>
      <w:sz w:val="27"/>
      <w:szCs w:val="27"/>
      <w:lang w:val="en-US"/>
    </w:rPr>
  </w:style>
  <w:style w:type="character" w:styleId="Hyperlink">
    <w:name w:val="Hyperlink"/>
    <w:basedOn w:val="DefaultParagraphFont"/>
    <w:uiPriority w:val="99"/>
    <w:unhideWhenUsed/>
    <w:rsid w:val="00D463F0"/>
    <w:rPr>
      <w:color w:val="0563C1" w:themeColor="hyperlink"/>
      <w:u w:val="single"/>
    </w:rPr>
  </w:style>
  <w:style w:type="paragraph" w:styleId="NormalWeb">
    <w:name w:val="Normal (Web)"/>
    <w:basedOn w:val="Normal"/>
    <w:uiPriority w:val="99"/>
    <w:unhideWhenUsed/>
    <w:rsid w:val="00A7657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8C41B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C41B4"/>
  </w:style>
  <w:style w:type="paragraph" w:styleId="Footer">
    <w:name w:val="footer"/>
    <w:basedOn w:val="Normal"/>
    <w:link w:val="FooterChar"/>
    <w:uiPriority w:val="99"/>
    <w:unhideWhenUsed/>
    <w:rsid w:val="008C41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1B4"/>
  </w:style>
  <w:style w:type="paragraph" w:styleId="BalloonText">
    <w:name w:val="Balloon Text"/>
    <w:basedOn w:val="Normal"/>
    <w:link w:val="BalloonTextChar"/>
    <w:uiPriority w:val="99"/>
    <w:semiHidden/>
    <w:unhideWhenUsed/>
    <w:rsid w:val="008C4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1B4"/>
    <w:rPr>
      <w:rFonts w:ascii="Tahoma" w:hAnsi="Tahoma" w:cs="Tahoma"/>
      <w:sz w:val="16"/>
      <w:szCs w:val="16"/>
    </w:rPr>
  </w:style>
  <w:style w:type="character" w:styleId="FollowedHyperlink">
    <w:name w:val="FollowedHyperlink"/>
    <w:basedOn w:val="DefaultParagraphFont"/>
    <w:uiPriority w:val="99"/>
    <w:semiHidden/>
    <w:unhideWhenUsed/>
    <w:rsid w:val="00666DB9"/>
    <w:rPr>
      <w:color w:val="954F72" w:themeColor="followedHyperlink"/>
      <w:u w:val="single"/>
    </w:rPr>
  </w:style>
  <w:style w:type="paragraph" w:styleId="ListParagraph">
    <w:name w:val="List Paragraph"/>
    <w:basedOn w:val="Normal"/>
    <w:uiPriority w:val="34"/>
    <w:qFormat/>
    <w:rsid w:val="00C05038"/>
    <w:pPr>
      <w:ind w:left="720"/>
      <w:contextualSpacing/>
    </w:pPr>
  </w:style>
  <w:style w:type="character" w:customStyle="1" w:styleId="Heading2Char">
    <w:name w:val="Heading 2 Char"/>
    <w:basedOn w:val="DefaultParagraphFont"/>
    <w:link w:val="Heading2"/>
    <w:uiPriority w:val="9"/>
    <w:semiHidden/>
    <w:rsid w:val="00F20E99"/>
    <w:rPr>
      <w:rFonts w:asciiTheme="majorHAnsi" w:eastAsiaTheme="majorEastAsia" w:hAnsiTheme="majorHAnsi" w:cstheme="majorBidi"/>
      <w:b/>
      <w:bCs/>
      <w:color w:val="4472C4" w:themeColor="accent1"/>
      <w:sz w:val="26"/>
      <w:szCs w:val="26"/>
    </w:rPr>
  </w:style>
  <w:style w:type="character" w:customStyle="1" w:styleId="authors">
    <w:name w:val="authors"/>
    <w:basedOn w:val="DefaultParagraphFont"/>
    <w:rsid w:val="00F20E99"/>
  </w:style>
  <w:style w:type="character" w:customStyle="1" w:styleId="date">
    <w:name w:val="date"/>
    <w:basedOn w:val="DefaultParagraphFont"/>
    <w:rsid w:val="00F20E99"/>
  </w:style>
  <w:style w:type="character" w:customStyle="1" w:styleId="arttitle">
    <w:name w:val="art_title"/>
    <w:basedOn w:val="DefaultParagraphFont"/>
    <w:rsid w:val="00F20E99"/>
  </w:style>
  <w:style w:type="character" w:customStyle="1" w:styleId="serialtitle">
    <w:name w:val="serial_title"/>
    <w:basedOn w:val="DefaultParagraphFont"/>
    <w:rsid w:val="00F20E99"/>
  </w:style>
  <w:style w:type="character" w:customStyle="1" w:styleId="volumeissue">
    <w:name w:val="volume_issue"/>
    <w:basedOn w:val="DefaultParagraphFont"/>
    <w:rsid w:val="00F20E99"/>
  </w:style>
  <w:style w:type="character" w:customStyle="1" w:styleId="pagerange">
    <w:name w:val="page_range"/>
    <w:basedOn w:val="DefaultParagraphFont"/>
    <w:rsid w:val="00F20E99"/>
  </w:style>
  <w:style w:type="character" w:customStyle="1" w:styleId="doilink">
    <w:name w:val="doi_link"/>
    <w:basedOn w:val="DefaultParagraphFont"/>
    <w:rsid w:val="00F20E99"/>
  </w:style>
</w:styles>
</file>

<file path=word/webSettings.xml><?xml version="1.0" encoding="utf-8"?>
<w:webSettings xmlns:r="http://schemas.openxmlformats.org/officeDocument/2006/relationships" xmlns:w="http://schemas.openxmlformats.org/wordprocessingml/2006/main">
  <w:divs>
    <w:div w:id="419915763">
      <w:bodyDiv w:val="1"/>
      <w:marLeft w:val="0"/>
      <w:marRight w:val="0"/>
      <w:marTop w:val="0"/>
      <w:marBottom w:val="0"/>
      <w:divBdr>
        <w:top w:val="none" w:sz="0" w:space="0" w:color="auto"/>
        <w:left w:val="none" w:sz="0" w:space="0" w:color="auto"/>
        <w:bottom w:val="none" w:sz="0" w:space="0" w:color="auto"/>
        <w:right w:val="none" w:sz="0" w:space="0" w:color="auto"/>
      </w:divBdr>
    </w:div>
    <w:div w:id="1293946069">
      <w:bodyDiv w:val="1"/>
      <w:marLeft w:val="0"/>
      <w:marRight w:val="0"/>
      <w:marTop w:val="0"/>
      <w:marBottom w:val="0"/>
      <w:divBdr>
        <w:top w:val="none" w:sz="0" w:space="0" w:color="auto"/>
        <w:left w:val="none" w:sz="0" w:space="0" w:color="auto"/>
        <w:bottom w:val="none" w:sz="0" w:space="0" w:color="auto"/>
        <w:right w:val="none" w:sz="0" w:space="0" w:color="auto"/>
      </w:divBdr>
    </w:div>
    <w:div w:id="1835026096">
      <w:bodyDiv w:val="1"/>
      <w:marLeft w:val="0"/>
      <w:marRight w:val="0"/>
      <w:marTop w:val="0"/>
      <w:marBottom w:val="0"/>
      <w:divBdr>
        <w:top w:val="none" w:sz="0" w:space="0" w:color="auto"/>
        <w:left w:val="none" w:sz="0" w:space="0" w:color="auto"/>
        <w:bottom w:val="none" w:sz="0" w:space="0" w:color="auto"/>
        <w:right w:val="none" w:sz="0" w:space="0" w:color="auto"/>
      </w:divBdr>
      <w:divsChild>
        <w:div w:id="112675888">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974907/EYFS_framework_-_March_2021.pdf" TargetMode="External"/><Relationship Id="rId18"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26" Type="http://schemas.openxmlformats.org/officeDocument/2006/relationships/hyperlink" Target="https://www.geteduca.com/blog/learning-stories-introduction/" TargetMode="External"/><Relationship Id="rId39" Type="http://schemas.openxmlformats.org/officeDocument/2006/relationships/hyperlink" Target="https://newbyleisure.com/blog/2018-09-06-construction-play-benefits-for-children-early-years" TargetMode="External"/><Relationship Id="rId21" Type="http://schemas.openxmlformats.org/officeDocument/2006/relationships/hyperlink" Target="https://eacea.ec.europa.eu/national-policies/eurydice/content/initial-education-teachers-working-early-childhood-and-school-education-93_en" TargetMode="External"/><Relationship Id="rId34" Type="http://schemas.openxmlformats.org/officeDocument/2006/relationships/hyperlink" Target="https://www.ltl.org.uk/cymru/" TargetMode="External"/><Relationship Id="rId42" Type="http://schemas.openxmlformats.org/officeDocument/2006/relationships/hyperlink" Target="https://www.pacey.org.uk/Pacey/media/Website-files/PACEY%20member%20practice%20guides%20(PDFs)/PACEY%20member%20practice%20guides%202017%20(PDFs)/Assessment-and-planning-for-learning-Feb-17.pdf" TargetMode="External"/><Relationship Id="rId47" Type="http://schemas.openxmlformats.org/officeDocument/2006/relationships/hyperlink" Target="https://research.senedd.wales/research-articles/just-a-phase-or-here-to-stay/" TargetMode="External"/><Relationship Id="rId50" Type="http://schemas.openxmlformats.org/officeDocument/2006/relationships/hyperlink" Target="https://www.unicef.org/sites/default/files/2018-12/UNICEF-Lego-Foundation-Learning-through-Play.pdf" TargetMode="External"/><Relationship Id="rId55" Type="http://schemas.openxmlformats.org/officeDocument/2006/relationships/hyperlink" Target="https://dera.ioe.ac.uk/18045/1/130716-building-brighter-future-en.pdf" TargetMode="External"/><Relationship Id="rId63" Type="http://schemas.openxmlformats.org/officeDocument/2006/relationships/hyperlink" Target="https://gov.wales/written-statement-curriculum-wales-2022" TargetMode="External"/><Relationship Id="rId7" Type="http://schemas.openxmlformats.org/officeDocument/2006/relationships/hyperlink" Target="https://www.brighthorizons.com/family-resources/risk-taking-benefits-children" TargetMode="External"/><Relationship Id="rId2" Type="http://schemas.openxmlformats.org/officeDocument/2006/relationships/styles" Target="styles.xml"/><Relationship Id="rId16" Type="http://schemas.openxmlformats.org/officeDocument/2006/relationships/hyperlink" Target="https://educationendowmentfoundation.org.uk/public/files/Publications/Implementation/EEF-Implementation-Guidance-Report.pdf" TargetMode="External"/><Relationship Id="rId29" Type="http://schemas.openxmlformats.org/officeDocument/2006/relationships/hyperlink" Target="https://athrofa.cymru/2021/03/23/learning-in-the-early-years-if-preparation-is-key-are-we-getting-it-righ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kessays.com/essays/childcare/individual-child-2724.php" TargetMode="External"/><Relationship Id="rId24" Type="http://schemas.openxmlformats.org/officeDocument/2006/relationships/hyperlink" Target="https://www.communityplaythings.co.uk/learning-library/articles/supporting-language-development" TargetMode="External"/><Relationship Id="rId32" Type="http://schemas.openxmlformats.org/officeDocument/2006/relationships/hyperlink" Target="https://www.daynurseries.co.uk/news/article.cfm/id/1568245/early-years-teacher-status-nursery-practitioners" TargetMode="External"/><Relationship Id="rId37" Type="http://schemas.openxmlformats.org/officeDocument/2006/relationships/hyperlink" Target="https://www.ndna.org.uk/NDNA/Cymru/Curriculum_for_Wales_2022.aspx" TargetMode="External"/><Relationship Id="rId40" Type="http://schemas.openxmlformats.org/officeDocument/2006/relationships/hyperlink" Target="https://www.oecd.org/publications/achieving-the-new-curriculum-for-wales-4b483953-en.htm" TargetMode="External"/><Relationship Id="rId45" Type="http://schemas.openxmlformats.org/officeDocument/2006/relationships/hyperlink" Target="https://foundationyears.org.uk/wp-content/uploads/2011/10/Learning_Playing_Interacting.pdf" TargetMode="External"/><Relationship Id="rId53" Type="http://schemas.openxmlformats.org/officeDocument/2006/relationships/hyperlink" Target="https://hwb.gov.wales/storage/fcb8539c-9be7-4883-8542-35d7b54b56f2/foundation-phase-outdoor-learning-handbook.pdf" TargetMode="External"/><Relationship Id="rId58" Type="http://schemas.openxmlformats.org/officeDocument/2006/relationships/hyperlink" Target="https://gov.wales/sites/default/files/publications/2018-03/foundation-phase-profile-handbook-revised-september-2017.pdf"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earlyyearsmatters.co.uk/wp-content/uploads/2011/03/eyfs_unique_child_incl_prac1.pdf" TargetMode="External"/><Relationship Id="rId28" Type="http://schemas.openxmlformats.org/officeDocument/2006/relationships/hyperlink" Target="https://democracy.merthyr.gov.uk/documents/s43171/Committee%20Report.pdf" TargetMode="External"/><Relationship Id="rId36" Type="http://schemas.openxmlformats.org/officeDocument/2006/relationships/hyperlink" Target="https://doi.org/10.1177/183693911504000113" TargetMode="External"/><Relationship Id="rId49" Type="http://schemas.openxmlformats.org/officeDocument/2006/relationships/hyperlink" Target="https://edu.rsc.org/endpoint/why-i-love-the-curriculum-for-wales-2022/4014004.article" TargetMode="External"/><Relationship Id="rId57" Type="http://schemas.openxmlformats.org/officeDocument/2006/relationships/hyperlink" Target="https://dera.ioe.ac.uk/23035/2/150514-foundation-phase-final-en.pdf" TargetMode="External"/><Relationship Id="rId61" Type="http://schemas.openxmlformats.org/officeDocument/2006/relationships/hyperlink" Target="https://gov.wales/5-things-you-may-not-know-about-waless-new-curriculum" TargetMode="External"/><Relationship Id="rId10" Type="http://schemas.openxmlformats.org/officeDocument/2006/relationships/hyperlink" Target="https://creativestarlearning.co.uk/wp-content/uploads/2020/05/Loose-Parts-Toolkit.pdf" TargetMode="External"/><Relationship Id="rId19" Type="http://schemas.openxmlformats.org/officeDocument/2006/relationships/hyperlink" Target="https://www.estyn.gov.wales/system/files/2020-07/NIA%2520Supplementary%2520guidance%2520-%2520skills%2520in%2520post-16%2520inspections_0.pdf" TargetMode="External"/><Relationship Id="rId31" Type="http://schemas.openxmlformats.org/officeDocument/2006/relationships/hyperlink" Target="https://www.ldw.org.uk/school-should-work-for-every-learner/" TargetMode="External"/><Relationship Id="rId44" Type="http://schemas.openxmlformats.org/officeDocument/2006/relationships/hyperlink" Target="https://www.savethechildren.org.uk/news/media-centre/press-releases/acute-shortage-nursery-teachers" TargetMode="External"/><Relationship Id="rId52" Type="http://schemas.openxmlformats.org/officeDocument/2006/relationships/hyperlink" Target="https://hwb.gov.wales/api/storage/52aae98d-65ed-4065-9222-1a7876e150de/play-active-learning-overview-for-3-to-7-year-olds.pdf" TargetMode="External"/><Relationship Id="rId60" Type="http://schemas.openxmlformats.org/officeDocument/2006/relationships/hyperlink" Target="https://hwb.gov.wales/curriculum-for-wales/supporting-learner-progression-assessment-guidance/"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areerswales.gov.wales/job-information/early-years-teacher/how-to-become" TargetMode="External"/><Relationship Id="rId14" Type="http://schemas.openxmlformats.org/officeDocument/2006/relationships/hyperlink" Target="https://assets.publishing.service.gov.uk/government/uploads/system/uploads/attachment_data/file/972316/Statutory_Induction_Guidance_2021_final__002_____1___1_.pdf" TargetMode="External"/><Relationship Id="rId22" Type="http://schemas.openxmlformats.org/officeDocument/2006/relationships/hyperlink" Target="https://www.walesonline.co.uk/news/education/what-foundation-phase-profile-teachers-9984664" TargetMode="External"/><Relationship Id="rId27" Type="http://schemas.openxmlformats.org/officeDocument/2006/relationships/hyperlink" Target="https://doi.org/10.1080/10508406.2010.508029" TargetMode="External"/><Relationship Id="rId30" Type="http://schemas.openxmlformats.org/officeDocument/2006/relationships/hyperlink" Target="https://www.futuregenerations.wales/wp-content/uploads/2019/10/2019-10-16-Fit-for-the-Future-Education-in-Wales-1-1.pdf" TargetMode="External"/><Relationship Id="rId35" Type="http://schemas.openxmlformats.org/officeDocument/2006/relationships/hyperlink" Target="https://doi.org/10.1080/03004279.2011.578750" TargetMode="External"/><Relationship Id="rId43" Type="http://schemas.openxmlformats.org/officeDocument/2006/relationships/hyperlink" Target="https://playworld.com/blog/schools-can-incorporate-play-based-learning-playtime/" TargetMode="External"/><Relationship Id="rId48" Type="http://schemas.openxmlformats.org/officeDocument/2006/relationships/hyperlink" Target="http://outdoormatters.co.uk/wp-content/uploads/2011/04/The-Early-Years-Foundations-for-life-health-and-learning.pdf" TargetMode="External"/><Relationship Id="rId56" Type="http://schemas.openxmlformats.org/officeDocument/2006/relationships/hyperlink" Target="https://hwb.gov.wales/api/storage/64812b0e-3d20-4d10-94e8-68221e47a38d/to-support-schools-in-introducing-the-national-literacy-and-numeracy-framework.pdf" TargetMode="External"/><Relationship Id="rId64" Type="http://schemas.openxmlformats.org/officeDocument/2006/relationships/header" Target="header1.xml"/><Relationship Id="rId8" Type="http://schemas.openxmlformats.org/officeDocument/2006/relationships/hyperlink" Target="https://www.teachearlyyears.com/nursery-management/view/planning-next-steps" TargetMode="External"/><Relationship Id="rId51" Type="http://schemas.openxmlformats.org/officeDocument/2006/relationships/hyperlink" Target="https://media.bloomsbury.com/rep/files/curriculum_framework-for-1.pdf" TargetMode="External"/><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425601/PRIMARY_national_curriculum.pdf" TargetMode="External"/><Relationship Id="rId17" Type="http://schemas.openxmlformats.org/officeDocument/2006/relationships/hyperlink" Target="https://www.estyn.gov.wales/system/files/2020-07/Literacy%2520and%2520the%2520Foundation%2520Phase%2520%2520-%2520September%25202011.pdf" TargetMode="External"/><Relationship Id="rId25" Type="http://schemas.openxmlformats.org/officeDocument/2006/relationships/hyperlink" Target="https://gov.wales/sites/default/files/publications/2018-03/teaching-tomorrow%E292015%80%99s-teachers.pdf" TargetMode="External"/><Relationship Id="rId33" Type="http://schemas.openxmlformats.org/officeDocument/2006/relationships/hyperlink" Target="http://www.ltscotland.org.uk/what-is-the-curriculum-for-excellence/" TargetMode="External"/><Relationship Id="rId38" Type="http://schemas.openxmlformats.org/officeDocument/2006/relationships/hyperlink" Target="https://literacytrust.org.uk/blog/the-benefits-of-outdoor-learning-in-the-early-years/" TargetMode="External"/><Relationship Id="rId46" Type="http://schemas.openxmlformats.org/officeDocument/2006/relationships/hyperlink" Target="https://foundationyears.org.uk/wp-content/uploads/2011/10/Challening_Practice_to_Further_Improve_Learning_Playing_and_Interacting_in_the_EYFS.pdf" TargetMode="External"/><Relationship Id="rId59" Type="http://schemas.openxmlformats.org/officeDocument/2006/relationships/hyperlink" Target="https://hwb.gov.wales/storage/f8f9760c-64a1-48ea-80fd-db130ad9050b/a-guide-to-curriculum-for-wales-2022.pdf" TargetMode="External"/><Relationship Id="rId67" Type="http://schemas.openxmlformats.org/officeDocument/2006/relationships/theme" Target="theme/theme1.xml"/><Relationship Id="rId20" Type="http://schemas.openxmlformats.org/officeDocument/2006/relationships/hyperlink" Target="https://eacea.ec.europa.eu/national-policies/eurydice/content/assessment-primary-education-47_en" TargetMode="External"/><Relationship Id="rId41" Type="http://schemas.openxmlformats.org/officeDocument/2006/relationships/hyperlink" Target="https://evolve.edufocus.co.uk/evco/assets/conwy/high_quality_outdoor_learning_welshenglish.pdf" TargetMode="External"/><Relationship Id="rId54" Type="http://schemas.openxmlformats.org/officeDocument/2006/relationships/hyperlink" Target="https://dera.ioe.ac.uk/3642/1/110517foundassessmenten.pdf" TargetMode="External"/><Relationship Id="rId62" Type="http://schemas.openxmlformats.org/officeDocument/2006/relationships/hyperlink" Target="https://hwb.gov.wales/curriculum-for-wales/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660</TotalTime>
  <Pages>26</Pages>
  <Words>9043</Words>
  <Characters>51551</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becki joyce</dc:creator>
  <cp:lastModifiedBy>becki joyce</cp:lastModifiedBy>
  <cp:revision>76</cp:revision>
  <dcterms:created xsi:type="dcterms:W3CDTF">2022-01-07T14:38:00Z</dcterms:created>
  <dcterms:modified xsi:type="dcterms:W3CDTF">2022-01-10T01:10:00Z</dcterms:modified>
</cp:coreProperties>
</file>