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26F2D09" w14:textId="3AF6803E" w:rsidR="00455014" w:rsidRPr="006E79EE" w:rsidRDefault="00735EA5" w:rsidP="00735EA5">
      <w:pPr>
        <w:jc w:val="center"/>
        <w:rPr>
          <w:rFonts w:ascii="Times New Roman" w:hAnsi="Times New Roman" w:cs="Times New Roman"/>
          <w:b/>
          <w:sz w:val="28"/>
          <w:szCs w:val="28"/>
          <w:u w:val="single"/>
        </w:rPr>
      </w:pPr>
      <w:r w:rsidRPr="006E79EE">
        <w:rPr>
          <w:rFonts w:ascii="Times New Roman" w:hAnsi="Times New Roman" w:cs="Times New Roman"/>
          <w:b/>
          <w:sz w:val="28"/>
          <w:szCs w:val="28"/>
          <w:u w:val="single"/>
        </w:rPr>
        <w:t>Philosophy of Mind Take Home Exam</w:t>
      </w:r>
    </w:p>
    <w:p w14:paraId="1DA29587" w14:textId="77777777" w:rsidR="00735EA5" w:rsidRPr="006E79EE" w:rsidRDefault="00735EA5" w:rsidP="00735EA5">
      <w:pPr>
        <w:jc w:val="center"/>
        <w:rPr>
          <w:rFonts w:ascii="Times New Roman" w:hAnsi="Times New Roman" w:cs="Times New Roman"/>
          <w:b/>
          <w:sz w:val="28"/>
          <w:szCs w:val="28"/>
          <w:u w:val="single"/>
        </w:rPr>
      </w:pPr>
    </w:p>
    <w:p w14:paraId="69EC4169" w14:textId="27964412" w:rsidR="00735EA5" w:rsidRPr="006E79EE" w:rsidRDefault="00735EA5" w:rsidP="00735EA5">
      <w:pPr>
        <w:jc w:val="center"/>
        <w:rPr>
          <w:rFonts w:ascii="Times New Roman" w:hAnsi="Times New Roman" w:cs="Times New Roman"/>
          <w:b/>
          <w:sz w:val="28"/>
          <w:szCs w:val="28"/>
          <w:u w:val="single"/>
        </w:rPr>
      </w:pPr>
    </w:p>
    <w:p w14:paraId="4ABE21BB" w14:textId="661F56F5" w:rsidR="00735EA5" w:rsidRDefault="00735EA5" w:rsidP="00735EA5">
      <w:pPr>
        <w:pStyle w:val="ListParagraph"/>
        <w:numPr>
          <w:ilvl w:val="0"/>
          <w:numId w:val="1"/>
        </w:numPr>
        <w:rPr>
          <w:rFonts w:ascii="Times New Roman" w:hAnsi="Times New Roman" w:cs="Times New Roman"/>
          <w:sz w:val="28"/>
          <w:szCs w:val="28"/>
          <w:u w:val="single"/>
        </w:rPr>
      </w:pPr>
      <w:r w:rsidRPr="006E79EE">
        <w:rPr>
          <w:rFonts w:ascii="Times New Roman" w:hAnsi="Times New Roman" w:cs="Times New Roman"/>
          <w:sz w:val="28"/>
          <w:szCs w:val="28"/>
          <w:u w:val="single"/>
        </w:rPr>
        <w:t>Explain and Assess the Functionalist Account of ‘Mind’ and Body.</w:t>
      </w:r>
    </w:p>
    <w:p w14:paraId="5B57F50E" w14:textId="39048A1D" w:rsidR="006E79EE" w:rsidRDefault="006E79EE" w:rsidP="006E79EE">
      <w:pPr>
        <w:rPr>
          <w:rFonts w:ascii="Times New Roman" w:hAnsi="Times New Roman" w:cs="Times New Roman"/>
          <w:sz w:val="28"/>
          <w:szCs w:val="28"/>
          <w:u w:val="single"/>
        </w:rPr>
      </w:pPr>
    </w:p>
    <w:p w14:paraId="7E334BE7" w14:textId="77777777" w:rsidR="006E79EE" w:rsidRPr="006E79EE" w:rsidRDefault="006E79EE" w:rsidP="006E79EE">
      <w:pPr>
        <w:rPr>
          <w:rFonts w:ascii="Times New Roman" w:hAnsi="Times New Roman" w:cs="Times New Roman"/>
          <w:sz w:val="28"/>
          <w:szCs w:val="28"/>
          <w:u w:val="single"/>
        </w:rPr>
      </w:pPr>
    </w:p>
    <w:p w14:paraId="55CD5C8B" w14:textId="519E9679" w:rsidR="00735EA5" w:rsidRPr="006E79EE" w:rsidRDefault="00735EA5" w:rsidP="00735EA5">
      <w:pPr>
        <w:rPr>
          <w:rFonts w:ascii="Times New Roman" w:hAnsi="Times New Roman" w:cs="Times New Roman"/>
          <w:u w:val="single"/>
        </w:rPr>
      </w:pPr>
    </w:p>
    <w:p w14:paraId="4BFF8496" w14:textId="35343D23" w:rsidR="00735EA5" w:rsidRPr="006E79EE" w:rsidRDefault="00735EA5" w:rsidP="006E79EE">
      <w:pPr>
        <w:spacing w:line="360" w:lineRule="auto"/>
        <w:ind w:firstLine="360"/>
        <w:rPr>
          <w:rFonts w:ascii="Times New Roman" w:hAnsi="Times New Roman" w:cs="Times New Roman"/>
        </w:rPr>
      </w:pPr>
      <w:r w:rsidRPr="006E79EE">
        <w:rPr>
          <w:rFonts w:ascii="Times New Roman" w:hAnsi="Times New Roman" w:cs="Times New Roman"/>
        </w:rPr>
        <w:t>Functionalism is a theory of the mind that has become very popular among philosophers and cognitive scientists, as it attempts to describe the human mind (the conscious, experiencing aspect of our personhood) as something of a computational entity that translates our sense-experiences into mental states</w:t>
      </w:r>
      <w:r w:rsidR="002624E3">
        <w:rPr>
          <w:rFonts w:ascii="Times New Roman" w:hAnsi="Times New Roman" w:cs="Times New Roman"/>
        </w:rPr>
        <w:t xml:space="preserve">; these </w:t>
      </w:r>
      <w:r w:rsidRPr="006E79EE">
        <w:rPr>
          <w:rFonts w:ascii="Times New Roman" w:hAnsi="Times New Roman" w:cs="Times New Roman"/>
        </w:rPr>
        <w:t xml:space="preserve">provides us with a functional stimulus based on the received sense-data.  The roots of functionalist theories are found as far back as Aristotelian thought and its theory of the human soul.  Aristotle argued that the human soul is the </w:t>
      </w:r>
      <w:r w:rsidRPr="006E79EE">
        <w:rPr>
          <w:rFonts w:ascii="Times New Roman" w:hAnsi="Times New Roman" w:cs="Times New Roman"/>
          <w:i/>
        </w:rPr>
        <w:t>form</w:t>
      </w:r>
      <w:r w:rsidRPr="006E79EE">
        <w:rPr>
          <w:rFonts w:ascii="Times New Roman" w:hAnsi="Times New Roman" w:cs="Times New Roman"/>
        </w:rPr>
        <w:t xml:space="preserve"> of an organised human body (</w:t>
      </w:r>
      <w:r w:rsidRPr="006E79EE">
        <w:rPr>
          <w:rFonts w:ascii="Times New Roman" w:hAnsi="Times New Roman" w:cs="Times New Roman"/>
          <w:i/>
        </w:rPr>
        <w:t>De Anima</w:t>
      </w:r>
      <w:r w:rsidRPr="006E79EE">
        <w:rPr>
          <w:rFonts w:ascii="Times New Roman" w:hAnsi="Times New Roman" w:cs="Times New Roman"/>
        </w:rPr>
        <w:t xml:space="preserve">, 350 BCE), and it is this conception of the soul that has been developed to refer to human consciousness, or the experiencing essence of our bodily makeup.  Functionalism then differs from Cartesian Dualism in the respect that it makes no attempt to describe of what our mental states are made, whereas Cartesian Dualism is highly concerned with the substance of the mind – the </w:t>
      </w:r>
      <w:r w:rsidRPr="006E79EE">
        <w:rPr>
          <w:rFonts w:ascii="Times New Roman" w:hAnsi="Times New Roman" w:cs="Times New Roman"/>
          <w:i/>
        </w:rPr>
        <w:t>res cogitans</w:t>
      </w:r>
      <w:r w:rsidRPr="006E79EE">
        <w:rPr>
          <w:rFonts w:ascii="Times New Roman" w:hAnsi="Times New Roman" w:cs="Times New Roman"/>
        </w:rPr>
        <w:t xml:space="preserve">, or thinking substance.  The importance of a mental state for Functionalists is, quite simply its function, rather than its content or its nature </w:t>
      </w:r>
      <w:r w:rsidRPr="006E79EE">
        <w:rPr>
          <w:rFonts w:ascii="Times New Roman" w:hAnsi="Times New Roman" w:cs="Times New Roman"/>
          <w:i/>
        </w:rPr>
        <w:t>as a substance</w:t>
      </w:r>
      <w:r w:rsidRPr="006E79EE">
        <w:rPr>
          <w:rFonts w:ascii="Times New Roman" w:hAnsi="Times New Roman" w:cs="Times New Roman"/>
        </w:rPr>
        <w:t>.</w:t>
      </w:r>
    </w:p>
    <w:p w14:paraId="118D1BB5" w14:textId="17F41BE0" w:rsidR="00735EA5" w:rsidRPr="006E79EE" w:rsidRDefault="00735EA5" w:rsidP="006E79EE">
      <w:pPr>
        <w:spacing w:line="360" w:lineRule="auto"/>
        <w:ind w:firstLine="360"/>
        <w:rPr>
          <w:rFonts w:ascii="Times New Roman" w:hAnsi="Times New Roman" w:cs="Times New Roman"/>
        </w:rPr>
      </w:pPr>
      <w:r w:rsidRPr="006E79EE">
        <w:rPr>
          <w:rFonts w:ascii="Times New Roman" w:hAnsi="Times New Roman" w:cs="Times New Roman"/>
        </w:rPr>
        <w:t xml:space="preserve">The mind-body distinction according to Functionalism puts the mind at the centre of our being.  The body (including the brain) is </w:t>
      </w:r>
      <w:r w:rsidR="00B16456">
        <w:rPr>
          <w:rFonts w:ascii="Times New Roman" w:hAnsi="Times New Roman" w:cs="Times New Roman"/>
        </w:rPr>
        <w:t xml:space="preserve">simply </w:t>
      </w:r>
      <w:r w:rsidRPr="006E79EE">
        <w:rPr>
          <w:rFonts w:ascii="Times New Roman" w:hAnsi="Times New Roman" w:cs="Times New Roman"/>
        </w:rPr>
        <w:t>causally responsible for the creation of our mental states, which are then identified by the function that they serve.  In turn, our me</w:t>
      </w:r>
      <w:r w:rsidR="001E3B2E">
        <w:rPr>
          <w:rFonts w:ascii="Times New Roman" w:hAnsi="Times New Roman" w:cs="Times New Roman"/>
        </w:rPr>
        <w:t>n</w:t>
      </w:r>
      <w:r w:rsidRPr="006E79EE">
        <w:rPr>
          <w:rFonts w:ascii="Times New Roman" w:hAnsi="Times New Roman" w:cs="Times New Roman"/>
        </w:rPr>
        <w:t>tal states are causally responsible for our bodily behaviour.  For example, if I were to hold my hand over a flame, my body (or rather my C-fibres and nervous system) would give my brain a pain-signal which would then induce a functional mental state of being in pain.  Rather than focussing on the pain, or the content of the experience of pain, the Functionalist would claim that this mental state exists because of the function (or the essence) of its form; it is influential to my behaviour so as to prevent further pain (by causing me to pull my hand away from the heat for example), as well as causing me to wince or cry which would serve as an indicator to others that I may need help.</w:t>
      </w:r>
    </w:p>
    <w:p w14:paraId="51040512" w14:textId="0F5DCD08" w:rsidR="00735EA5" w:rsidRPr="006E79EE" w:rsidRDefault="00735EA5" w:rsidP="00D529DD">
      <w:pPr>
        <w:spacing w:line="360" w:lineRule="auto"/>
        <w:ind w:firstLine="360"/>
        <w:rPr>
          <w:rFonts w:ascii="Times New Roman" w:hAnsi="Times New Roman" w:cs="Times New Roman"/>
        </w:rPr>
      </w:pPr>
      <w:r w:rsidRPr="006E79EE">
        <w:rPr>
          <w:rFonts w:ascii="Times New Roman" w:hAnsi="Times New Roman" w:cs="Times New Roman"/>
        </w:rPr>
        <w:t>Hilary Putnam’s contribution to the theory has rendered it rather inaccessible for a great number of people, as it is generally interpreted as a computational theory of mind.  He uses analogies in which he describes the mind akin to a machine or computer, much like the Turing machine used in the well-known test of a machine’s ability to exemplify human-like intelligence, and ultimately, an intentional conscious state.  Putnam’s analogy leaves a lot to be desired for some as he seem</w:t>
      </w:r>
      <w:r w:rsidR="001E3B2E">
        <w:rPr>
          <w:rFonts w:ascii="Times New Roman" w:hAnsi="Times New Roman" w:cs="Times New Roman"/>
        </w:rPr>
        <w:t>s</w:t>
      </w:r>
      <w:r w:rsidRPr="006E79EE">
        <w:rPr>
          <w:rFonts w:ascii="Times New Roman" w:hAnsi="Times New Roman" w:cs="Times New Roman"/>
        </w:rPr>
        <w:t xml:space="preserve"> to fail to recognise the importance of that which Cartesian </w:t>
      </w:r>
      <w:r w:rsidRPr="006E79EE">
        <w:rPr>
          <w:rFonts w:ascii="Times New Roman" w:hAnsi="Times New Roman" w:cs="Times New Roman"/>
        </w:rPr>
        <w:lastRenderedPageBreak/>
        <w:t xml:space="preserve">Dualism is most concerned – namely the </w:t>
      </w:r>
      <w:r w:rsidRPr="006E79EE">
        <w:rPr>
          <w:rFonts w:ascii="Times New Roman" w:hAnsi="Times New Roman" w:cs="Times New Roman"/>
          <w:i/>
        </w:rPr>
        <w:t>content</w:t>
      </w:r>
      <w:r w:rsidRPr="006E79EE">
        <w:rPr>
          <w:rFonts w:ascii="Times New Roman" w:hAnsi="Times New Roman" w:cs="Times New Roman"/>
        </w:rPr>
        <w:t xml:space="preserve"> of our mental states.  Without a direct account of this content, it fails to quench the thirsts of those in search of a complete theory of mind.  However, Putnam does not ever directly dismiss the content of our mental states.  In fact, the content of our mental states is central to the Functionalist theory of mind in a way which </w:t>
      </w:r>
      <w:r w:rsidRPr="00BB2D75">
        <w:rPr>
          <w:rFonts w:ascii="Times New Roman" w:hAnsi="Times New Roman" w:cs="Times New Roman"/>
          <w:i/>
        </w:rPr>
        <w:t>can</w:t>
      </w:r>
      <w:r w:rsidRPr="006E79EE">
        <w:rPr>
          <w:rFonts w:ascii="Times New Roman" w:hAnsi="Times New Roman" w:cs="Times New Roman"/>
        </w:rPr>
        <w:t xml:space="preserve"> be ignored by the overarching theory of functionality, without rendering the content obsolete.  Without a direct appraisal for the content of our mental states, Putnam seems to lose a large portion of his potential audience, but they have in that case, missed his point.  While Putnam is concerned with the functional identity of mental states, they cannot exist at all </w:t>
      </w:r>
      <w:r w:rsidRPr="006E79EE">
        <w:rPr>
          <w:rFonts w:ascii="Times New Roman" w:hAnsi="Times New Roman" w:cs="Times New Roman"/>
          <w:i/>
        </w:rPr>
        <w:t>without</w:t>
      </w:r>
      <w:r w:rsidRPr="006E79EE">
        <w:rPr>
          <w:rFonts w:ascii="Times New Roman" w:hAnsi="Times New Roman" w:cs="Times New Roman"/>
        </w:rPr>
        <w:t xml:space="preserve"> a particular content.  What he means to say is that it needn’t </w:t>
      </w:r>
      <w:r w:rsidRPr="006E79EE">
        <w:rPr>
          <w:rFonts w:ascii="Times New Roman" w:hAnsi="Times New Roman" w:cs="Times New Roman"/>
          <w:i/>
        </w:rPr>
        <w:t>matter</w:t>
      </w:r>
      <w:r w:rsidRPr="006E79EE">
        <w:rPr>
          <w:rFonts w:ascii="Times New Roman" w:hAnsi="Times New Roman" w:cs="Times New Roman"/>
        </w:rPr>
        <w:t xml:space="preserve"> what the content of a mental state is in order to recognise its functional importance.  The multiple-realizability argument only further strengthens Putnam’s position in this respect: being multiply-realizable means that Functionalism is capable of describing minds and conscious intentionality very well</w:t>
      </w:r>
      <w:r w:rsidR="00371D53" w:rsidRPr="006E79EE">
        <w:rPr>
          <w:rFonts w:ascii="Times New Roman" w:hAnsi="Times New Roman" w:cs="Times New Roman"/>
        </w:rPr>
        <w:t>, while retaining reverence for our private and subjective experiences</w:t>
      </w:r>
      <w:r w:rsidRPr="006E79EE">
        <w:rPr>
          <w:rFonts w:ascii="Times New Roman" w:hAnsi="Times New Roman" w:cs="Times New Roman"/>
        </w:rPr>
        <w:t>.</w:t>
      </w:r>
      <w:r w:rsidR="006100FB">
        <w:rPr>
          <w:rFonts w:ascii="Times New Roman" w:hAnsi="Times New Roman" w:cs="Times New Roman"/>
        </w:rPr>
        <w:t xml:space="preserve">  As long as two distinct and very different minds are identically functional, i.e. that an Octopus retracts his tentacle from a flame just in the same way a person retracts their hand, Functionalism does seem to represent all known forms of consciousness, despite the fact that what it feels like to be an Octopus may be radically different from what it feels like to be a human being (</w:t>
      </w:r>
      <w:r w:rsidR="00D529DD" w:rsidRPr="00D529DD">
        <w:rPr>
          <w:rFonts w:ascii="Times New Roman" w:hAnsi="Times New Roman" w:cs="Times New Roman"/>
        </w:rPr>
        <w:t>Godfrey-Smith, Seago &amp; Jewett, 2018)</w:t>
      </w:r>
      <w:r w:rsidR="00565A87">
        <w:rPr>
          <w:rFonts w:ascii="Times New Roman" w:hAnsi="Times New Roman" w:cs="Times New Roman"/>
        </w:rPr>
        <w:t>.</w:t>
      </w:r>
    </w:p>
    <w:p w14:paraId="112C1495" w14:textId="7E92563B" w:rsidR="008F630C" w:rsidRPr="006E79EE" w:rsidRDefault="00735EA5" w:rsidP="006E79EE">
      <w:pPr>
        <w:spacing w:line="360" w:lineRule="auto"/>
        <w:ind w:firstLine="720"/>
        <w:rPr>
          <w:rFonts w:ascii="Times New Roman" w:hAnsi="Times New Roman" w:cs="Times New Roman"/>
        </w:rPr>
      </w:pPr>
      <w:r w:rsidRPr="006E79EE">
        <w:rPr>
          <w:rFonts w:ascii="Times New Roman" w:hAnsi="Times New Roman" w:cs="Times New Roman"/>
        </w:rPr>
        <w:t>In order to clarify my point above, let us consider John Searle’s Chinese Room argument</w:t>
      </w:r>
      <w:r w:rsidR="000A066C" w:rsidRPr="006E79EE">
        <w:rPr>
          <w:rFonts w:ascii="Times New Roman" w:hAnsi="Times New Roman" w:cs="Times New Roman"/>
        </w:rPr>
        <w:t xml:space="preserve"> (</w:t>
      </w:r>
      <w:r w:rsidR="0004212E" w:rsidRPr="006E79EE">
        <w:rPr>
          <w:rFonts w:ascii="Times New Roman" w:hAnsi="Times New Roman" w:cs="Times New Roman"/>
        </w:rPr>
        <w:t xml:space="preserve">see Searle, </w:t>
      </w:r>
      <w:r w:rsidR="000A066C" w:rsidRPr="006E79EE">
        <w:rPr>
          <w:rFonts w:ascii="Times New Roman" w:hAnsi="Times New Roman" w:cs="Times New Roman"/>
        </w:rPr>
        <w:t>1980)</w:t>
      </w:r>
      <w:r w:rsidRPr="006E79EE">
        <w:rPr>
          <w:rFonts w:ascii="Times New Roman" w:hAnsi="Times New Roman" w:cs="Times New Roman"/>
        </w:rPr>
        <w:t xml:space="preserve">, which is an objection to the plausibility of Functionalist theory </w:t>
      </w:r>
      <w:r w:rsidR="0004212E" w:rsidRPr="006E79EE">
        <w:rPr>
          <w:rFonts w:ascii="Times New Roman" w:hAnsi="Times New Roman" w:cs="Times New Roman"/>
        </w:rPr>
        <w:t>as an</w:t>
      </w:r>
      <w:r w:rsidR="000A066C" w:rsidRPr="006E79EE">
        <w:rPr>
          <w:rFonts w:ascii="Times New Roman" w:hAnsi="Times New Roman" w:cs="Times New Roman"/>
        </w:rPr>
        <w:t xml:space="preserve"> </w:t>
      </w:r>
      <w:r w:rsidRPr="006E79EE">
        <w:rPr>
          <w:rFonts w:ascii="Times New Roman" w:hAnsi="Times New Roman" w:cs="Times New Roman"/>
        </w:rPr>
        <w:t>accurate descri</w:t>
      </w:r>
      <w:r w:rsidR="0004212E" w:rsidRPr="006E79EE">
        <w:rPr>
          <w:rFonts w:ascii="Times New Roman" w:hAnsi="Times New Roman" w:cs="Times New Roman"/>
        </w:rPr>
        <w:t>ptor of</w:t>
      </w:r>
      <w:r w:rsidRPr="006E79EE">
        <w:rPr>
          <w:rFonts w:ascii="Times New Roman" w:hAnsi="Times New Roman" w:cs="Times New Roman"/>
        </w:rPr>
        <w:t xml:space="preserve"> the human mind.</w:t>
      </w:r>
      <w:r w:rsidR="0004212E" w:rsidRPr="006E79EE">
        <w:rPr>
          <w:rFonts w:ascii="Times New Roman" w:hAnsi="Times New Roman" w:cs="Times New Roman"/>
        </w:rPr>
        <w:t xml:space="preserve">  In his thought experiment, Searle puts a man inside a room who convincingly converses with Chinese people on the outside of the room despite not understanding the Chinese language.  It is thanks to the rule book in the room with </w:t>
      </w:r>
      <w:r w:rsidR="008F630C" w:rsidRPr="006E79EE">
        <w:rPr>
          <w:rFonts w:ascii="Times New Roman" w:hAnsi="Times New Roman" w:cs="Times New Roman"/>
        </w:rPr>
        <w:t>the man</w:t>
      </w:r>
      <w:r w:rsidR="0004212E" w:rsidRPr="006E79EE">
        <w:rPr>
          <w:rFonts w:ascii="Times New Roman" w:hAnsi="Times New Roman" w:cs="Times New Roman"/>
        </w:rPr>
        <w:t xml:space="preserve"> that he can cross-reference written messages given to him</w:t>
      </w:r>
      <w:r w:rsidR="008F630C" w:rsidRPr="006E79EE">
        <w:rPr>
          <w:rFonts w:ascii="Times New Roman" w:hAnsi="Times New Roman" w:cs="Times New Roman"/>
        </w:rPr>
        <w:t xml:space="preserve"> with their appropriate responses, without ascribing any meaning to the task at hand.  The argument, in simple terms, states that syntax does not produce semantics.  Syntax being the structure of a sentence and semantics being the meaning of words or sentences.  Running the right kind of program within the room so that the syntax is correct, does not necessitate meaning and understanding at a semantic level, and is a strong argument to show how the human mind is far more complicated than a machine running basic sets of programs, as it seems to require semantics.  The most valuable things to us are the things to which we ascribe the most meaning.</w:t>
      </w:r>
    </w:p>
    <w:p w14:paraId="4F031A6E" w14:textId="1DED940D" w:rsidR="008F630C" w:rsidRDefault="008F630C" w:rsidP="006E79EE">
      <w:pPr>
        <w:spacing w:line="360" w:lineRule="auto"/>
        <w:ind w:firstLine="720"/>
        <w:rPr>
          <w:rFonts w:ascii="Times New Roman" w:hAnsi="Times New Roman" w:cs="Times New Roman"/>
        </w:rPr>
      </w:pPr>
      <w:r w:rsidRPr="006E79EE">
        <w:rPr>
          <w:rFonts w:ascii="Times New Roman" w:hAnsi="Times New Roman" w:cs="Times New Roman"/>
        </w:rPr>
        <w:t>However, Putnam</w:t>
      </w:r>
      <w:r w:rsidR="006E79EE" w:rsidRPr="006E79EE">
        <w:rPr>
          <w:rFonts w:ascii="Times New Roman" w:hAnsi="Times New Roman" w:cs="Times New Roman"/>
        </w:rPr>
        <w:t xml:space="preserve">’s </w:t>
      </w:r>
      <w:r w:rsidRPr="006E79EE">
        <w:rPr>
          <w:rFonts w:ascii="Times New Roman" w:hAnsi="Times New Roman" w:cs="Times New Roman"/>
        </w:rPr>
        <w:t>oversight</w:t>
      </w:r>
      <w:r w:rsidR="006E79EE" w:rsidRPr="006E79EE">
        <w:rPr>
          <w:rFonts w:ascii="Times New Roman" w:hAnsi="Times New Roman" w:cs="Times New Roman"/>
        </w:rPr>
        <w:t xml:space="preserve"> here has allowed the ‘Chinese Room’ to remain a strong objection to his theory.</w:t>
      </w:r>
      <w:r w:rsidR="006E79EE">
        <w:rPr>
          <w:rFonts w:ascii="Times New Roman" w:hAnsi="Times New Roman" w:cs="Times New Roman"/>
        </w:rPr>
        <w:t xml:space="preserve">  For Searle, the Functionalist account of Mind ends at the point at which the English speaker successfully passes a coherent message to the Chinese speaker without having understood the message – here is Putnam’s oversight.  For a more holistic </w:t>
      </w:r>
      <w:r w:rsidR="006E79EE">
        <w:rPr>
          <w:rFonts w:ascii="Times New Roman" w:hAnsi="Times New Roman" w:cs="Times New Roman"/>
        </w:rPr>
        <w:lastRenderedPageBreak/>
        <w:t xml:space="preserve">theory of the mind, Functionalism should allow, and doesn’t directly contradict, the notion that </w:t>
      </w:r>
      <w:r w:rsidR="001048DF">
        <w:rPr>
          <w:rFonts w:ascii="Times New Roman" w:hAnsi="Times New Roman" w:cs="Times New Roman"/>
        </w:rPr>
        <w:t>the inclusion of the Chinese speaker (or semantic ascription) would provide a far more accurate account of what it feels like to have a mind.  There are certainly computational aspects to our consciousness which are more easily reduced to syntactic functions, such as mental arithmetic or recalling phone numbers and birthdays, but once those basic functions have been carried out, we then ascribe or recognise semantics – we ascribe meaning to everything in our consciousness in varying degrees allowing us to distinguish what is important to us from what is forgettable.</w:t>
      </w:r>
      <w:r w:rsidR="009959E8">
        <w:rPr>
          <w:rFonts w:ascii="Times New Roman" w:hAnsi="Times New Roman" w:cs="Times New Roman"/>
        </w:rPr>
        <w:t xml:space="preserve">  Without the inclusion of the semantic functions of our minds, the ‘Chinese Room’ stands as a favourable objection to Functionalism.  It shows that thinking</w:t>
      </w:r>
      <w:r w:rsidR="00132399">
        <w:rPr>
          <w:rFonts w:ascii="Times New Roman" w:hAnsi="Times New Roman" w:cs="Times New Roman"/>
        </w:rPr>
        <w:t xml:space="preserve"> is not reducible to</w:t>
      </w:r>
      <w:r w:rsidR="00565A87">
        <w:rPr>
          <w:rFonts w:ascii="Times New Roman" w:hAnsi="Times New Roman" w:cs="Times New Roman"/>
        </w:rPr>
        <w:t>,</w:t>
      </w:r>
      <w:r w:rsidR="00132399">
        <w:rPr>
          <w:rFonts w:ascii="Times New Roman" w:hAnsi="Times New Roman" w:cs="Times New Roman"/>
        </w:rPr>
        <w:t xml:space="preserve"> or analogous with</w:t>
      </w:r>
      <w:r w:rsidR="00565A87">
        <w:rPr>
          <w:rFonts w:ascii="Times New Roman" w:hAnsi="Times New Roman" w:cs="Times New Roman"/>
        </w:rPr>
        <w:t>,</w:t>
      </w:r>
      <w:r w:rsidR="00132399">
        <w:rPr>
          <w:rFonts w:ascii="Times New Roman" w:hAnsi="Times New Roman" w:cs="Times New Roman"/>
        </w:rPr>
        <w:t xml:space="preserve"> computation</w:t>
      </w:r>
      <w:r w:rsidR="00565A87">
        <w:rPr>
          <w:rFonts w:ascii="Times New Roman" w:hAnsi="Times New Roman" w:cs="Times New Roman"/>
        </w:rPr>
        <w:t xml:space="preserve"> </w:t>
      </w:r>
      <w:r w:rsidR="00565A87">
        <w:rPr>
          <w:rFonts w:ascii="Times New Roman" w:hAnsi="Times New Roman" w:cs="Times New Roman"/>
          <w:i/>
        </w:rPr>
        <w:t>simpliciter</w:t>
      </w:r>
      <w:r w:rsidR="00132399">
        <w:rPr>
          <w:rFonts w:ascii="Times New Roman" w:hAnsi="Times New Roman" w:cs="Times New Roman"/>
        </w:rPr>
        <w:t xml:space="preserve">.  However, in favour of the Functionalist argument, there is no good reason to suppose that the semantic functions of the mind are not also computational, or even bio-computational.  Science is desperate to find a way of producing bio-mechanical artificial intelligence, when perhaps ‘intelligence’ is never artificial (or it is </w:t>
      </w:r>
      <w:r w:rsidR="00132399">
        <w:rPr>
          <w:rFonts w:ascii="Times New Roman" w:hAnsi="Times New Roman" w:cs="Times New Roman"/>
          <w:i/>
        </w:rPr>
        <w:t>always</w:t>
      </w:r>
      <w:r w:rsidR="00132399">
        <w:rPr>
          <w:rFonts w:ascii="Times New Roman" w:hAnsi="Times New Roman" w:cs="Times New Roman"/>
        </w:rPr>
        <w:t xml:space="preserve"> artificial), and </w:t>
      </w:r>
      <w:r w:rsidR="001E3B2E">
        <w:rPr>
          <w:rFonts w:ascii="Times New Roman" w:hAnsi="Times New Roman" w:cs="Times New Roman"/>
        </w:rPr>
        <w:t xml:space="preserve">perhaps </w:t>
      </w:r>
      <w:r w:rsidR="00132399">
        <w:rPr>
          <w:rFonts w:ascii="Times New Roman" w:hAnsi="Times New Roman" w:cs="Times New Roman"/>
        </w:rPr>
        <w:t xml:space="preserve">the human body along with its conscious and computational qualities of Mind is the end result </w:t>
      </w:r>
      <w:r w:rsidR="00BB2D75">
        <w:rPr>
          <w:rFonts w:ascii="Times New Roman" w:hAnsi="Times New Roman" w:cs="Times New Roman"/>
        </w:rPr>
        <w:t>to the</w:t>
      </w:r>
      <w:r w:rsidR="00132399">
        <w:rPr>
          <w:rFonts w:ascii="Times New Roman" w:hAnsi="Times New Roman" w:cs="Times New Roman"/>
        </w:rPr>
        <w:t xml:space="preserve"> merging </w:t>
      </w:r>
      <w:r w:rsidR="00BB2D75">
        <w:rPr>
          <w:rFonts w:ascii="Times New Roman" w:hAnsi="Times New Roman" w:cs="Times New Roman"/>
        </w:rPr>
        <w:t xml:space="preserve">of </w:t>
      </w:r>
      <w:r w:rsidR="00132399">
        <w:rPr>
          <w:rFonts w:ascii="Times New Roman" w:hAnsi="Times New Roman" w:cs="Times New Roman"/>
        </w:rPr>
        <w:t>biology and technology of which theoretical sciences and neurosciences are in pursuit.</w:t>
      </w:r>
    </w:p>
    <w:p w14:paraId="4936F64E" w14:textId="5FED27FE" w:rsidR="00D529DD" w:rsidRPr="006E79EE" w:rsidRDefault="00D529DD" w:rsidP="006E79EE">
      <w:pPr>
        <w:spacing w:line="360" w:lineRule="auto"/>
        <w:ind w:firstLine="720"/>
        <w:rPr>
          <w:rFonts w:ascii="Times New Roman" w:hAnsi="Times New Roman" w:cs="Times New Roman"/>
        </w:rPr>
      </w:pPr>
      <w:r w:rsidRPr="00D529DD">
        <w:rPr>
          <w:rFonts w:ascii="Times New Roman" w:hAnsi="Times New Roman" w:cs="Times New Roman"/>
        </w:rPr>
        <w:t xml:space="preserve">Functionalism’s strength over other Theories of Mind such as Skinner’s Behaviourist Theory, is that it retains an acknowledgement of a private internal mental state without the need for it to be observable.  Behaviourists claim that mental states are characterised by, and identified with, the behaviour displayed by a particular conscious being.  This brings our mental states into the public domain, which most people can agree is not always the true case for a mental state.  It is, for example, possible to refrain from displaying any behaviour to indicate that one is in pain.  This needn’t tell us anything about a person’s mental state, and if we were to accept behaviourism, we would then need to stipulate that without a display of pain-behaviour, the person in question cannot be experiencing a mental pain-state - this is clearly wrong.  Strict behaviourists would have a hard time convincing even </w:t>
      </w:r>
      <w:r w:rsidRPr="00D529DD">
        <w:rPr>
          <w:rFonts w:ascii="Times New Roman" w:hAnsi="Times New Roman" w:cs="Times New Roman"/>
          <w:i/>
        </w:rPr>
        <w:t>themselves</w:t>
      </w:r>
      <w:r w:rsidRPr="00D529DD">
        <w:rPr>
          <w:rFonts w:ascii="Times New Roman" w:hAnsi="Times New Roman" w:cs="Times New Roman"/>
        </w:rPr>
        <w:t xml:space="preserve"> that for every mental state they experience they display an appropriate and publicly available behavioural response by which their mental states are always correctly expressed.  The importance of our subjective experiences seems to wain in the face of Behaviourism, as this would indicate that said experiences are always readily available in a more objective and verifiable respect.</w:t>
      </w:r>
    </w:p>
    <w:p w14:paraId="241B7216" w14:textId="3C4AB03D" w:rsidR="00735EA5" w:rsidRDefault="0004212E" w:rsidP="00735EA5">
      <w:pPr>
        <w:ind w:firstLine="360"/>
        <w:rPr>
          <w:rFonts w:ascii="Times New Roman" w:hAnsi="Times New Roman" w:cs="Times New Roman"/>
        </w:rPr>
      </w:pPr>
      <w:r w:rsidRPr="006E79EE">
        <w:rPr>
          <w:rFonts w:ascii="Times New Roman" w:hAnsi="Times New Roman" w:cs="Times New Roman"/>
        </w:rPr>
        <w:t xml:space="preserve"> </w:t>
      </w:r>
    </w:p>
    <w:p w14:paraId="1857F199" w14:textId="5C38BDF1" w:rsidR="001E3B2E" w:rsidRPr="00565A87" w:rsidRDefault="001E3B2E" w:rsidP="001E3B2E">
      <w:pPr>
        <w:spacing w:line="360" w:lineRule="auto"/>
        <w:ind w:firstLine="360"/>
        <w:rPr>
          <w:rFonts w:ascii="Times New Roman" w:hAnsi="Times New Roman" w:cs="Times New Roman"/>
        </w:rPr>
      </w:pPr>
      <w:r>
        <w:rPr>
          <w:rFonts w:ascii="Times New Roman" w:hAnsi="Times New Roman" w:cs="Times New Roman"/>
        </w:rPr>
        <w:t xml:space="preserve">The Functionalist account of mind therefore reduces the most immediately known, highly complicated mystery of human life to something of an intelligent simulation.  This, for most, leaves out the greatest aspect of our consciousness – self-consciousness; the ability to feel </w:t>
      </w:r>
      <w:r>
        <w:rPr>
          <w:rFonts w:ascii="Times New Roman" w:hAnsi="Times New Roman" w:cs="Times New Roman"/>
        </w:rPr>
        <w:lastRenderedPageBreak/>
        <w:t>qualitative experience, ascribe meaning to our lives, and to understand the sense-data that we interpret.</w:t>
      </w:r>
      <w:r w:rsidR="00565A87">
        <w:rPr>
          <w:rFonts w:ascii="Times New Roman" w:hAnsi="Times New Roman" w:cs="Times New Roman"/>
        </w:rPr>
        <w:t xml:space="preserve">  While Functionalism needn’t neglect qualia, it certainly doesn’t pay them enough attention.  The multiple-realizability argument shows how very different minds could be equally functional, which also shows how multiply-realized qualitative states could also produce equally functional states of mind</w:t>
      </w:r>
      <w:r w:rsidR="006557BD">
        <w:rPr>
          <w:rFonts w:ascii="Times New Roman" w:hAnsi="Times New Roman" w:cs="Times New Roman"/>
        </w:rPr>
        <w:t xml:space="preserve"> as per the inverted-qualia argument</w:t>
      </w:r>
      <w:r w:rsidR="00E01F03">
        <w:rPr>
          <w:rFonts w:ascii="Times New Roman" w:hAnsi="Times New Roman" w:cs="Times New Roman"/>
        </w:rPr>
        <w:t xml:space="preserve"> which dates back to Locke (1689)</w:t>
      </w:r>
      <w:r w:rsidR="00565A87">
        <w:rPr>
          <w:rFonts w:ascii="Times New Roman" w:hAnsi="Times New Roman" w:cs="Times New Roman"/>
        </w:rPr>
        <w:t xml:space="preserve">.  The functionalist theory therefore seems to suit an account of brain activity more so than an account of </w:t>
      </w:r>
      <w:r w:rsidR="00E01F03">
        <w:rPr>
          <w:rFonts w:ascii="Times New Roman" w:hAnsi="Times New Roman" w:cs="Times New Roman"/>
        </w:rPr>
        <w:t>‘</w:t>
      </w:r>
      <w:r w:rsidR="00565A87">
        <w:rPr>
          <w:rFonts w:ascii="Times New Roman" w:hAnsi="Times New Roman" w:cs="Times New Roman"/>
        </w:rPr>
        <w:t>Mind</w:t>
      </w:r>
      <w:r w:rsidR="00E01F03">
        <w:rPr>
          <w:rFonts w:ascii="Times New Roman" w:hAnsi="Times New Roman" w:cs="Times New Roman"/>
        </w:rPr>
        <w:t xml:space="preserve"> as Consciousness’</w:t>
      </w:r>
      <w:r w:rsidR="00D529DD">
        <w:rPr>
          <w:rFonts w:ascii="Times New Roman" w:hAnsi="Times New Roman" w:cs="Times New Roman"/>
        </w:rPr>
        <w:t xml:space="preserve">, and the totality of ‘being conscious’ is not here properly accounted for, despite perhaps accounting very well for </w:t>
      </w:r>
      <w:r w:rsidR="00D529DD" w:rsidRPr="00D529DD">
        <w:rPr>
          <w:rFonts w:ascii="Times New Roman" w:hAnsi="Times New Roman" w:cs="Times New Roman"/>
          <w:i/>
        </w:rPr>
        <w:t>why</w:t>
      </w:r>
      <w:r w:rsidR="00D529DD">
        <w:rPr>
          <w:rFonts w:ascii="Times New Roman" w:hAnsi="Times New Roman" w:cs="Times New Roman"/>
        </w:rPr>
        <w:t xml:space="preserve"> it is that we experience anything at all.</w:t>
      </w:r>
      <w:r w:rsidR="006557BD">
        <w:rPr>
          <w:rFonts w:ascii="Times New Roman" w:hAnsi="Times New Roman" w:cs="Times New Roman"/>
        </w:rPr>
        <w:t xml:space="preserve">  While </w:t>
      </w:r>
      <w:r w:rsidR="00E01F03">
        <w:rPr>
          <w:rFonts w:ascii="Times New Roman" w:hAnsi="Times New Roman" w:cs="Times New Roman"/>
        </w:rPr>
        <w:t>Functionalism</w:t>
      </w:r>
      <w:r w:rsidR="006557BD">
        <w:rPr>
          <w:rFonts w:ascii="Times New Roman" w:hAnsi="Times New Roman" w:cs="Times New Roman"/>
        </w:rPr>
        <w:t xml:space="preserve"> does not exclude qualia completely, our experiences of these qualia are simply defined by their functional role rather than according to their qualitative content</w:t>
      </w:r>
      <w:r w:rsidR="00E01F03">
        <w:rPr>
          <w:rFonts w:ascii="Times New Roman" w:hAnsi="Times New Roman" w:cs="Times New Roman"/>
        </w:rPr>
        <w:t>, which is what gives our lives any meaning.</w:t>
      </w:r>
    </w:p>
    <w:p w14:paraId="5DD13258" w14:textId="3D8535D5" w:rsidR="00735EA5" w:rsidRPr="006E79EE" w:rsidRDefault="00735EA5" w:rsidP="00BA545B">
      <w:pPr>
        <w:spacing w:line="360" w:lineRule="auto"/>
        <w:ind w:firstLine="360"/>
        <w:rPr>
          <w:rFonts w:ascii="Times New Roman" w:hAnsi="Times New Roman" w:cs="Times New Roman"/>
          <w:u w:val="single"/>
        </w:rPr>
      </w:pPr>
    </w:p>
    <w:p w14:paraId="3A6EFA61" w14:textId="723FD511" w:rsidR="00735EA5" w:rsidRDefault="00735EA5" w:rsidP="00BA545B">
      <w:pPr>
        <w:spacing w:line="360" w:lineRule="auto"/>
        <w:ind w:firstLine="360"/>
        <w:rPr>
          <w:rFonts w:ascii="Times New Roman" w:hAnsi="Times New Roman" w:cs="Times New Roman"/>
          <w:u w:val="single"/>
        </w:rPr>
      </w:pPr>
    </w:p>
    <w:p w14:paraId="15DDDC72" w14:textId="7B5ED136" w:rsidR="00BA545B" w:rsidRDefault="00BA545B" w:rsidP="00BA545B">
      <w:pPr>
        <w:spacing w:line="360" w:lineRule="auto"/>
        <w:ind w:firstLine="360"/>
        <w:rPr>
          <w:rFonts w:ascii="Times New Roman" w:hAnsi="Times New Roman" w:cs="Times New Roman"/>
          <w:u w:val="single"/>
        </w:rPr>
      </w:pPr>
    </w:p>
    <w:p w14:paraId="7F8CEF9C" w14:textId="5CD1428F" w:rsidR="00BA545B" w:rsidRDefault="00BA545B" w:rsidP="00BA545B">
      <w:pPr>
        <w:spacing w:line="360" w:lineRule="auto"/>
        <w:ind w:firstLine="360"/>
        <w:rPr>
          <w:rFonts w:ascii="Times New Roman" w:hAnsi="Times New Roman" w:cs="Times New Roman"/>
          <w:u w:val="single"/>
        </w:rPr>
      </w:pPr>
    </w:p>
    <w:p w14:paraId="62F350C6" w14:textId="2B6E9A31" w:rsidR="00BA545B" w:rsidRDefault="00BA545B" w:rsidP="00BA545B">
      <w:pPr>
        <w:spacing w:line="360" w:lineRule="auto"/>
        <w:ind w:firstLine="360"/>
        <w:rPr>
          <w:rFonts w:ascii="Times New Roman" w:hAnsi="Times New Roman" w:cs="Times New Roman"/>
          <w:u w:val="single"/>
        </w:rPr>
      </w:pPr>
    </w:p>
    <w:p w14:paraId="4D1E109C" w14:textId="156FFD1A" w:rsidR="00BA545B" w:rsidRDefault="00BA545B" w:rsidP="00BA545B">
      <w:pPr>
        <w:spacing w:line="360" w:lineRule="auto"/>
        <w:ind w:firstLine="360"/>
        <w:rPr>
          <w:rFonts w:ascii="Times New Roman" w:hAnsi="Times New Roman" w:cs="Times New Roman"/>
          <w:u w:val="single"/>
        </w:rPr>
      </w:pPr>
    </w:p>
    <w:p w14:paraId="044D8C6A" w14:textId="2E107A4D" w:rsidR="00BA545B" w:rsidRDefault="00BA545B" w:rsidP="00BA545B">
      <w:pPr>
        <w:spacing w:line="360" w:lineRule="auto"/>
        <w:ind w:firstLine="360"/>
        <w:rPr>
          <w:rFonts w:ascii="Times New Roman" w:hAnsi="Times New Roman" w:cs="Times New Roman"/>
          <w:u w:val="single"/>
        </w:rPr>
      </w:pPr>
    </w:p>
    <w:p w14:paraId="4930B3DD" w14:textId="6C710198" w:rsidR="00BA545B" w:rsidRDefault="00BA545B" w:rsidP="00BA545B">
      <w:pPr>
        <w:spacing w:line="360" w:lineRule="auto"/>
        <w:ind w:firstLine="360"/>
        <w:rPr>
          <w:rFonts w:ascii="Times New Roman" w:hAnsi="Times New Roman" w:cs="Times New Roman"/>
          <w:u w:val="single"/>
        </w:rPr>
      </w:pPr>
    </w:p>
    <w:p w14:paraId="46571C07" w14:textId="16DB2378" w:rsidR="00BA545B" w:rsidRDefault="00BA545B" w:rsidP="00BA545B">
      <w:pPr>
        <w:spacing w:line="360" w:lineRule="auto"/>
        <w:ind w:firstLine="360"/>
        <w:rPr>
          <w:rFonts w:ascii="Times New Roman" w:hAnsi="Times New Roman" w:cs="Times New Roman"/>
          <w:u w:val="single"/>
        </w:rPr>
      </w:pPr>
    </w:p>
    <w:p w14:paraId="31A1F24B" w14:textId="2CD8E73D" w:rsidR="00BA545B" w:rsidRDefault="00BA545B" w:rsidP="006557BD">
      <w:pPr>
        <w:spacing w:line="360" w:lineRule="auto"/>
        <w:rPr>
          <w:rFonts w:ascii="Times New Roman" w:hAnsi="Times New Roman" w:cs="Times New Roman"/>
          <w:u w:val="single"/>
        </w:rPr>
      </w:pPr>
    </w:p>
    <w:p w14:paraId="73143A01" w14:textId="6A022A41" w:rsidR="00BA545B" w:rsidRDefault="00BA545B" w:rsidP="00E01F03">
      <w:pPr>
        <w:spacing w:line="360" w:lineRule="auto"/>
        <w:rPr>
          <w:rFonts w:ascii="Times New Roman" w:hAnsi="Times New Roman" w:cs="Times New Roman"/>
          <w:u w:val="single"/>
        </w:rPr>
      </w:pPr>
    </w:p>
    <w:p w14:paraId="3EC697C4" w14:textId="77777777" w:rsidR="00BA545B" w:rsidRPr="006E79EE" w:rsidRDefault="00BA545B" w:rsidP="00BA545B">
      <w:pPr>
        <w:spacing w:line="360" w:lineRule="auto"/>
        <w:rPr>
          <w:rFonts w:ascii="Times New Roman" w:hAnsi="Times New Roman" w:cs="Times New Roman"/>
          <w:u w:val="single"/>
        </w:rPr>
      </w:pPr>
    </w:p>
    <w:p w14:paraId="5AEA6C1E" w14:textId="67E1EF32" w:rsidR="00735EA5" w:rsidRPr="00BA545B" w:rsidRDefault="00BB2D75" w:rsidP="00BA545B">
      <w:pPr>
        <w:spacing w:line="360" w:lineRule="auto"/>
        <w:rPr>
          <w:rFonts w:ascii="Times New Roman" w:hAnsi="Times New Roman" w:cs="Times New Roman"/>
          <w:b/>
          <w:u w:val="single"/>
        </w:rPr>
      </w:pPr>
      <w:r>
        <w:rPr>
          <w:rFonts w:ascii="Times New Roman" w:hAnsi="Times New Roman" w:cs="Times New Roman"/>
          <w:b/>
          <w:u w:val="single"/>
        </w:rPr>
        <w:t>Bibliography</w:t>
      </w:r>
    </w:p>
    <w:p w14:paraId="2925A875" w14:textId="24BC524B" w:rsidR="00735EA5" w:rsidRPr="006E79EE" w:rsidRDefault="00735EA5" w:rsidP="00BA545B">
      <w:pPr>
        <w:spacing w:line="360" w:lineRule="auto"/>
        <w:ind w:firstLine="360"/>
        <w:rPr>
          <w:rFonts w:ascii="Times New Roman" w:hAnsi="Times New Roman" w:cs="Times New Roman"/>
          <w:u w:val="single"/>
        </w:rPr>
      </w:pPr>
    </w:p>
    <w:p w14:paraId="0E1E10A5" w14:textId="60FEFDC9" w:rsidR="00E01F03" w:rsidRDefault="00E01F03" w:rsidP="00E01F03">
      <w:pPr>
        <w:spacing w:line="360" w:lineRule="auto"/>
        <w:rPr>
          <w:rFonts w:ascii="Times New Roman" w:hAnsi="Times New Roman" w:cs="Times New Roman"/>
        </w:rPr>
      </w:pPr>
      <w:r w:rsidRPr="00D529DD">
        <w:rPr>
          <w:rFonts w:ascii="Times New Roman" w:hAnsi="Times New Roman" w:cs="Times New Roman"/>
        </w:rPr>
        <w:t>Cottingham, J. (2008). </w:t>
      </w:r>
      <w:r w:rsidRPr="00D529DD">
        <w:rPr>
          <w:rFonts w:ascii="Times New Roman" w:hAnsi="Times New Roman" w:cs="Times New Roman"/>
          <w:i/>
          <w:iCs/>
        </w:rPr>
        <w:t>Western Philosophy: An Anthology</w:t>
      </w:r>
      <w:r w:rsidRPr="00D529DD">
        <w:rPr>
          <w:rFonts w:ascii="Times New Roman" w:hAnsi="Times New Roman" w:cs="Times New Roman"/>
        </w:rPr>
        <w:t> (2nd ed., pp. 256-262). Oxford: Blackwell.</w:t>
      </w:r>
    </w:p>
    <w:p w14:paraId="3DB29F04" w14:textId="1B363D1A" w:rsidR="00E01F03" w:rsidRDefault="00E01F03" w:rsidP="00E01F03">
      <w:pPr>
        <w:spacing w:line="360" w:lineRule="auto"/>
        <w:rPr>
          <w:rFonts w:ascii="Times New Roman" w:hAnsi="Times New Roman" w:cs="Times New Roman"/>
        </w:rPr>
      </w:pPr>
    </w:p>
    <w:p w14:paraId="56FB17A4" w14:textId="77777777" w:rsidR="00E01F03" w:rsidRDefault="00E01F03" w:rsidP="00E01F03">
      <w:pPr>
        <w:spacing w:line="360" w:lineRule="auto"/>
        <w:rPr>
          <w:rFonts w:ascii="Times New Roman" w:hAnsi="Times New Roman" w:cs="Times New Roman"/>
        </w:rPr>
      </w:pPr>
      <w:r w:rsidRPr="00D529DD">
        <w:rPr>
          <w:rFonts w:ascii="Times New Roman" w:hAnsi="Times New Roman" w:cs="Times New Roman"/>
        </w:rPr>
        <w:t>Godfrey-Smith, P., Seago, A., &amp; Jewett, E. (2018). </w:t>
      </w:r>
      <w:r w:rsidRPr="00D529DD">
        <w:rPr>
          <w:rFonts w:ascii="Times New Roman" w:hAnsi="Times New Roman" w:cs="Times New Roman"/>
          <w:i/>
          <w:iCs/>
        </w:rPr>
        <w:t>Other minds</w:t>
      </w:r>
      <w:r w:rsidRPr="00D529DD">
        <w:rPr>
          <w:rFonts w:ascii="Times New Roman" w:hAnsi="Times New Roman" w:cs="Times New Roman"/>
        </w:rPr>
        <w:t> (pp. 98-105). London: William Collins.</w:t>
      </w:r>
    </w:p>
    <w:p w14:paraId="0AD2E07F" w14:textId="79C6CE8F" w:rsidR="00E01F03" w:rsidRDefault="00E01F03" w:rsidP="00E01F03">
      <w:pPr>
        <w:spacing w:line="360" w:lineRule="auto"/>
        <w:rPr>
          <w:rFonts w:ascii="Times New Roman" w:hAnsi="Times New Roman" w:cs="Times New Roman"/>
        </w:rPr>
      </w:pPr>
    </w:p>
    <w:p w14:paraId="3B9F879A" w14:textId="77777777" w:rsidR="00E01F03" w:rsidRPr="00E01F03" w:rsidRDefault="00E01F03" w:rsidP="00E01F03">
      <w:pPr>
        <w:spacing w:line="360" w:lineRule="auto"/>
        <w:rPr>
          <w:rFonts w:ascii="Times New Roman" w:hAnsi="Times New Roman" w:cs="Times New Roman"/>
        </w:rPr>
      </w:pPr>
      <w:r w:rsidRPr="00E01F03">
        <w:rPr>
          <w:rFonts w:ascii="Times New Roman" w:hAnsi="Times New Roman" w:cs="Times New Roman"/>
        </w:rPr>
        <w:t>Locke, J., 1689/1975, Essay Concerning Human Understanding, Oxford: Oxford University Press.</w:t>
      </w:r>
    </w:p>
    <w:p w14:paraId="5AEF37F0" w14:textId="77777777" w:rsidR="00E01F03" w:rsidRDefault="00E01F03" w:rsidP="00E01F03">
      <w:pPr>
        <w:spacing w:line="360" w:lineRule="auto"/>
        <w:rPr>
          <w:rFonts w:ascii="Times New Roman" w:hAnsi="Times New Roman" w:cs="Times New Roman"/>
        </w:rPr>
      </w:pPr>
    </w:p>
    <w:p w14:paraId="04EB920C" w14:textId="52D97FA8" w:rsidR="00D529DD" w:rsidRDefault="00565A87" w:rsidP="00BA545B">
      <w:pPr>
        <w:spacing w:line="360" w:lineRule="auto"/>
        <w:rPr>
          <w:rFonts w:ascii="Times New Roman" w:hAnsi="Times New Roman" w:cs="Times New Roman"/>
        </w:rPr>
      </w:pPr>
      <w:r w:rsidRPr="00565A87">
        <w:rPr>
          <w:rFonts w:ascii="Times New Roman" w:hAnsi="Times New Roman" w:cs="Times New Roman"/>
        </w:rPr>
        <w:t>Searle, J. (1980). Minds, Brains, and Programs. </w:t>
      </w:r>
      <w:r w:rsidRPr="00565A87">
        <w:rPr>
          <w:rFonts w:ascii="Times New Roman" w:hAnsi="Times New Roman" w:cs="Times New Roman"/>
          <w:i/>
          <w:iCs/>
        </w:rPr>
        <w:t>Behavioral And Brain Sciences</w:t>
      </w:r>
      <w:r w:rsidRPr="00565A87">
        <w:rPr>
          <w:rFonts w:ascii="Times New Roman" w:hAnsi="Times New Roman" w:cs="Times New Roman"/>
        </w:rPr>
        <w:t>, </w:t>
      </w:r>
      <w:r w:rsidRPr="00565A87">
        <w:rPr>
          <w:rFonts w:ascii="Times New Roman" w:hAnsi="Times New Roman" w:cs="Times New Roman"/>
          <w:i/>
          <w:iCs/>
        </w:rPr>
        <w:t>3</w:t>
      </w:r>
      <w:r w:rsidRPr="00565A87">
        <w:rPr>
          <w:rFonts w:ascii="Times New Roman" w:hAnsi="Times New Roman" w:cs="Times New Roman"/>
        </w:rPr>
        <w:t>, 417-424.</w:t>
      </w:r>
    </w:p>
    <w:p w14:paraId="45FB7EAE" w14:textId="5FAB058E" w:rsidR="00D529DD" w:rsidRDefault="00455014" w:rsidP="00A90A12">
      <w:pPr>
        <w:pStyle w:val="ListParagraph"/>
        <w:numPr>
          <w:ilvl w:val="0"/>
          <w:numId w:val="1"/>
        </w:numPr>
        <w:spacing w:line="360" w:lineRule="auto"/>
        <w:rPr>
          <w:rFonts w:ascii="Times New Roman" w:hAnsi="Times New Roman" w:cs="Times New Roman"/>
          <w:sz w:val="28"/>
          <w:szCs w:val="28"/>
          <w:u w:val="single"/>
        </w:rPr>
      </w:pPr>
      <w:r w:rsidRPr="00455014">
        <w:rPr>
          <w:rFonts w:ascii="Times New Roman" w:hAnsi="Times New Roman" w:cs="Times New Roman"/>
          <w:sz w:val="28"/>
          <w:szCs w:val="28"/>
          <w:u w:val="single"/>
        </w:rPr>
        <w:lastRenderedPageBreak/>
        <w:t xml:space="preserve">What </w:t>
      </w:r>
      <w:r>
        <w:rPr>
          <w:rFonts w:ascii="Times New Roman" w:hAnsi="Times New Roman" w:cs="Times New Roman"/>
          <w:sz w:val="28"/>
          <w:szCs w:val="28"/>
          <w:u w:val="single"/>
        </w:rPr>
        <w:t>I</w:t>
      </w:r>
      <w:r w:rsidRPr="00455014">
        <w:rPr>
          <w:rFonts w:ascii="Times New Roman" w:hAnsi="Times New Roman" w:cs="Times New Roman"/>
          <w:sz w:val="28"/>
          <w:szCs w:val="28"/>
          <w:u w:val="single"/>
        </w:rPr>
        <w:t xml:space="preserve">mplications </w:t>
      </w:r>
      <w:r>
        <w:rPr>
          <w:rFonts w:ascii="Times New Roman" w:hAnsi="Times New Roman" w:cs="Times New Roman"/>
          <w:sz w:val="28"/>
          <w:szCs w:val="28"/>
          <w:u w:val="single"/>
        </w:rPr>
        <w:t>D</w:t>
      </w:r>
      <w:r w:rsidRPr="00455014">
        <w:rPr>
          <w:rFonts w:ascii="Times New Roman" w:hAnsi="Times New Roman" w:cs="Times New Roman"/>
          <w:sz w:val="28"/>
          <w:szCs w:val="28"/>
          <w:u w:val="single"/>
        </w:rPr>
        <w:t>oes the ‘</w:t>
      </w:r>
      <w:r>
        <w:rPr>
          <w:rFonts w:ascii="Times New Roman" w:hAnsi="Times New Roman" w:cs="Times New Roman"/>
          <w:sz w:val="28"/>
          <w:szCs w:val="28"/>
          <w:u w:val="single"/>
        </w:rPr>
        <w:t>H</w:t>
      </w:r>
      <w:r w:rsidRPr="00455014">
        <w:rPr>
          <w:rFonts w:ascii="Times New Roman" w:hAnsi="Times New Roman" w:cs="Times New Roman"/>
          <w:sz w:val="28"/>
          <w:szCs w:val="28"/>
          <w:u w:val="single"/>
        </w:rPr>
        <w:t xml:space="preserve">ard </w:t>
      </w:r>
      <w:r>
        <w:rPr>
          <w:rFonts w:ascii="Times New Roman" w:hAnsi="Times New Roman" w:cs="Times New Roman"/>
          <w:sz w:val="28"/>
          <w:szCs w:val="28"/>
          <w:u w:val="single"/>
        </w:rPr>
        <w:t>P</w:t>
      </w:r>
      <w:r w:rsidRPr="00455014">
        <w:rPr>
          <w:rFonts w:ascii="Times New Roman" w:hAnsi="Times New Roman" w:cs="Times New Roman"/>
          <w:sz w:val="28"/>
          <w:szCs w:val="28"/>
          <w:u w:val="single"/>
        </w:rPr>
        <w:t xml:space="preserve">roblem’ of </w:t>
      </w:r>
      <w:r>
        <w:rPr>
          <w:rFonts w:ascii="Times New Roman" w:hAnsi="Times New Roman" w:cs="Times New Roman"/>
          <w:sz w:val="28"/>
          <w:szCs w:val="28"/>
          <w:u w:val="single"/>
        </w:rPr>
        <w:t>C</w:t>
      </w:r>
      <w:r w:rsidRPr="00455014">
        <w:rPr>
          <w:rFonts w:ascii="Times New Roman" w:hAnsi="Times New Roman" w:cs="Times New Roman"/>
          <w:sz w:val="28"/>
          <w:szCs w:val="28"/>
          <w:u w:val="single"/>
        </w:rPr>
        <w:t xml:space="preserve">onsciousness </w:t>
      </w:r>
      <w:r>
        <w:rPr>
          <w:rFonts w:ascii="Times New Roman" w:hAnsi="Times New Roman" w:cs="Times New Roman"/>
          <w:sz w:val="28"/>
          <w:szCs w:val="28"/>
          <w:u w:val="single"/>
        </w:rPr>
        <w:t>h</w:t>
      </w:r>
      <w:r w:rsidRPr="00455014">
        <w:rPr>
          <w:rFonts w:ascii="Times New Roman" w:hAnsi="Times New Roman" w:cs="Times New Roman"/>
          <w:sz w:val="28"/>
          <w:szCs w:val="28"/>
          <w:u w:val="single"/>
        </w:rPr>
        <w:t xml:space="preserve">ave for </w:t>
      </w:r>
      <w:r>
        <w:rPr>
          <w:rFonts w:ascii="Times New Roman" w:hAnsi="Times New Roman" w:cs="Times New Roman"/>
          <w:sz w:val="28"/>
          <w:szCs w:val="28"/>
          <w:u w:val="single"/>
        </w:rPr>
        <w:t>I</w:t>
      </w:r>
      <w:r w:rsidRPr="00455014">
        <w:rPr>
          <w:rFonts w:ascii="Times New Roman" w:hAnsi="Times New Roman" w:cs="Times New Roman"/>
          <w:sz w:val="28"/>
          <w:szCs w:val="28"/>
          <w:u w:val="single"/>
        </w:rPr>
        <w:t xml:space="preserve">nvestigating the </w:t>
      </w:r>
      <w:r>
        <w:rPr>
          <w:rFonts w:ascii="Times New Roman" w:hAnsi="Times New Roman" w:cs="Times New Roman"/>
          <w:sz w:val="28"/>
          <w:szCs w:val="28"/>
          <w:u w:val="single"/>
        </w:rPr>
        <w:t>R</w:t>
      </w:r>
      <w:r w:rsidRPr="00455014">
        <w:rPr>
          <w:rFonts w:ascii="Times New Roman" w:hAnsi="Times New Roman" w:cs="Times New Roman"/>
          <w:sz w:val="28"/>
          <w:szCs w:val="28"/>
          <w:u w:val="single"/>
        </w:rPr>
        <w:t xml:space="preserve">elation </w:t>
      </w:r>
      <w:r>
        <w:rPr>
          <w:rFonts w:ascii="Times New Roman" w:hAnsi="Times New Roman" w:cs="Times New Roman"/>
          <w:sz w:val="28"/>
          <w:szCs w:val="28"/>
          <w:u w:val="single"/>
        </w:rPr>
        <w:t>B</w:t>
      </w:r>
      <w:r w:rsidRPr="00455014">
        <w:rPr>
          <w:rFonts w:ascii="Times New Roman" w:hAnsi="Times New Roman" w:cs="Times New Roman"/>
          <w:sz w:val="28"/>
          <w:szCs w:val="28"/>
          <w:u w:val="single"/>
        </w:rPr>
        <w:t xml:space="preserve">etween </w:t>
      </w:r>
      <w:r>
        <w:rPr>
          <w:rFonts w:ascii="Times New Roman" w:hAnsi="Times New Roman" w:cs="Times New Roman"/>
          <w:sz w:val="28"/>
          <w:szCs w:val="28"/>
          <w:u w:val="single"/>
        </w:rPr>
        <w:t>B</w:t>
      </w:r>
      <w:r w:rsidRPr="00455014">
        <w:rPr>
          <w:rFonts w:ascii="Times New Roman" w:hAnsi="Times New Roman" w:cs="Times New Roman"/>
          <w:sz w:val="28"/>
          <w:szCs w:val="28"/>
          <w:u w:val="single"/>
        </w:rPr>
        <w:t>ody and ‘</w:t>
      </w:r>
      <w:r>
        <w:rPr>
          <w:rFonts w:ascii="Times New Roman" w:hAnsi="Times New Roman" w:cs="Times New Roman"/>
          <w:sz w:val="28"/>
          <w:szCs w:val="28"/>
          <w:u w:val="single"/>
        </w:rPr>
        <w:t>M</w:t>
      </w:r>
      <w:r w:rsidRPr="00455014">
        <w:rPr>
          <w:rFonts w:ascii="Times New Roman" w:hAnsi="Times New Roman" w:cs="Times New Roman"/>
          <w:sz w:val="28"/>
          <w:szCs w:val="28"/>
          <w:u w:val="single"/>
        </w:rPr>
        <w:t>ind’?</w:t>
      </w:r>
    </w:p>
    <w:p w14:paraId="3F0107C8" w14:textId="0BC73696" w:rsidR="00455014" w:rsidRDefault="00455014" w:rsidP="00455014">
      <w:pPr>
        <w:spacing w:line="360" w:lineRule="auto"/>
        <w:rPr>
          <w:rFonts w:ascii="Times New Roman" w:hAnsi="Times New Roman" w:cs="Times New Roman"/>
          <w:sz w:val="28"/>
          <w:szCs w:val="28"/>
          <w:u w:val="single"/>
        </w:rPr>
      </w:pPr>
    </w:p>
    <w:p w14:paraId="5B938C6A" w14:textId="4A8A5A77" w:rsidR="002E0A2F" w:rsidRDefault="00455014" w:rsidP="0052694E">
      <w:pPr>
        <w:spacing w:line="360" w:lineRule="auto"/>
        <w:ind w:firstLine="360"/>
        <w:rPr>
          <w:rFonts w:ascii="Times New Roman" w:hAnsi="Times New Roman" w:cs="Times New Roman"/>
        </w:rPr>
      </w:pPr>
      <w:r w:rsidRPr="004466A7">
        <w:rPr>
          <w:rFonts w:ascii="Times New Roman" w:hAnsi="Times New Roman" w:cs="Times New Roman"/>
        </w:rPr>
        <w:t xml:space="preserve">The term ‘Hard Problem’ was coined by David Chalmers in 1995, and treats an issue that is skirted by other theories of Mind, such as Functionalism, Behaviourism, </w:t>
      </w:r>
      <w:r w:rsidR="004466A7" w:rsidRPr="004466A7">
        <w:rPr>
          <w:rFonts w:ascii="Times New Roman" w:hAnsi="Times New Roman" w:cs="Times New Roman"/>
        </w:rPr>
        <w:t>and Identity Theories</w:t>
      </w:r>
      <w:r w:rsidR="004466A7">
        <w:rPr>
          <w:rFonts w:ascii="Times New Roman" w:hAnsi="Times New Roman" w:cs="Times New Roman"/>
        </w:rPr>
        <w:t xml:space="preserve"> – the issue being that conscious experience is not reducible to scientific explanatory terms.  It is far more complex than other relational problems such as “the Water-H2O problem or the Turing machine-IBM machine problem or the lightning-electrical discharge problem or the gene-DNA problem” as described by Nagel (1974).  These problems are not really problems at all</w:t>
      </w:r>
      <w:r w:rsidR="002E0A2F">
        <w:rPr>
          <w:rFonts w:ascii="Times New Roman" w:hAnsi="Times New Roman" w:cs="Times New Roman"/>
        </w:rPr>
        <w:t>,</w:t>
      </w:r>
      <w:r w:rsidR="004466A7">
        <w:rPr>
          <w:rFonts w:ascii="Times New Roman" w:hAnsi="Times New Roman" w:cs="Times New Roman"/>
        </w:rPr>
        <w:t xml:space="preserve"> due to the fact that the terms are reducible to each other; they are synonymous</w:t>
      </w:r>
      <w:r w:rsidR="002E0A2F">
        <w:rPr>
          <w:rFonts w:ascii="Times New Roman" w:hAnsi="Times New Roman" w:cs="Times New Roman"/>
        </w:rPr>
        <w:t>.  W</w:t>
      </w:r>
      <w:r w:rsidR="004466A7">
        <w:rPr>
          <w:rFonts w:ascii="Times New Roman" w:hAnsi="Times New Roman" w:cs="Times New Roman"/>
        </w:rPr>
        <w:t xml:space="preserve">ater </w:t>
      </w:r>
      <w:r w:rsidR="004466A7">
        <w:rPr>
          <w:rFonts w:ascii="Times New Roman" w:hAnsi="Times New Roman" w:cs="Times New Roman"/>
          <w:i/>
        </w:rPr>
        <w:t xml:space="preserve">is </w:t>
      </w:r>
      <w:r w:rsidR="004466A7">
        <w:rPr>
          <w:rFonts w:ascii="Times New Roman" w:hAnsi="Times New Roman" w:cs="Times New Roman"/>
        </w:rPr>
        <w:t>H2O</w:t>
      </w:r>
      <w:r w:rsidR="002E0A2F">
        <w:rPr>
          <w:rFonts w:ascii="Times New Roman" w:hAnsi="Times New Roman" w:cs="Times New Roman"/>
        </w:rPr>
        <w:t>, and l</w:t>
      </w:r>
      <w:r w:rsidR="004466A7">
        <w:rPr>
          <w:rFonts w:ascii="Times New Roman" w:hAnsi="Times New Roman" w:cs="Times New Roman"/>
        </w:rPr>
        <w:t xml:space="preserve">ightning </w:t>
      </w:r>
      <w:r w:rsidR="004466A7">
        <w:rPr>
          <w:rFonts w:ascii="Times New Roman" w:hAnsi="Times New Roman" w:cs="Times New Roman"/>
          <w:i/>
        </w:rPr>
        <w:t>is</w:t>
      </w:r>
      <w:r w:rsidR="004466A7">
        <w:rPr>
          <w:rFonts w:ascii="Times New Roman" w:hAnsi="Times New Roman" w:cs="Times New Roman"/>
        </w:rPr>
        <w:t xml:space="preserve"> electrical discharge.  </w:t>
      </w:r>
    </w:p>
    <w:p w14:paraId="021F998B" w14:textId="171AC6DD" w:rsidR="00B06FD8" w:rsidRDefault="004466A7" w:rsidP="0052694E">
      <w:pPr>
        <w:spacing w:line="360" w:lineRule="auto"/>
        <w:ind w:firstLine="720"/>
        <w:rPr>
          <w:rFonts w:ascii="Times New Roman" w:hAnsi="Times New Roman" w:cs="Times New Roman"/>
        </w:rPr>
      </w:pPr>
      <w:r>
        <w:rPr>
          <w:rFonts w:ascii="Times New Roman" w:hAnsi="Times New Roman" w:cs="Times New Roman"/>
        </w:rPr>
        <w:t>“Consciousness is what makes the mind-body problem really intractable” writes Nagel (1974)</w:t>
      </w:r>
      <w:r w:rsidR="002E0A2F">
        <w:rPr>
          <w:rFonts w:ascii="Times New Roman" w:hAnsi="Times New Roman" w:cs="Times New Roman"/>
        </w:rPr>
        <w:t xml:space="preserve">, and </w:t>
      </w:r>
      <w:r w:rsidR="00E01F03">
        <w:rPr>
          <w:rFonts w:ascii="Times New Roman" w:hAnsi="Times New Roman" w:cs="Times New Roman"/>
        </w:rPr>
        <w:t xml:space="preserve">inadvertently </w:t>
      </w:r>
      <w:r w:rsidR="002E0A2F">
        <w:rPr>
          <w:rFonts w:ascii="Times New Roman" w:hAnsi="Times New Roman" w:cs="Times New Roman"/>
        </w:rPr>
        <w:t xml:space="preserve">shows how there are implications to the use of the word ‘consciousness’ according to different conceptions of it, and according to different theoretical applications of it once defined in certain terms, that need to be addressed before considering its implication </w:t>
      </w:r>
      <w:r w:rsidR="00415600">
        <w:rPr>
          <w:rFonts w:ascii="Times New Roman" w:hAnsi="Times New Roman" w:cs="Times New Roman"/>
        </w:rPr>
        <w:t>on</w:t>
      </w:r>
      <w:r w:rsidR="002E0A2F">
        <w:rPr>
          <w:rFonts w:ascii="Times New Roman" w:hAnsi="Times New Roman" w:cs="Times New Roman"/>
        </w:rPr>
        <w:t xml:space="preserve"> the investigation of the mind-body problem.  In the first instance there is no reason to suppose that consciousness </w:t>
      </w:r>
      <w:r w:rsidR="002E0A2F">
        <w:rPr>
          <w:rFonts w:ascii="Times New Roman" w:hAnsi="Times New Roman" w:cs="Times New Roman"/>
          <w:i/>
        </w:rPr>
        <w:t>is</w:t>
      </w:r>
      <w:r w:rsidR="002E0A2F">
        <w:rPr>
          <w:rFonts w:ascii="Times New Roman" w:hAnsi="Times New Roman" w:cs="Times New Roman"/>
        </w:rPr>
        <w:t xml:space="preserve"> the Mind, even though this is what Nagel seems to indicate.  Following that, there is then no reason</w:t>
      </w:r>
      <w:r w:rsidR="00823C58">
        <w:rPr>
          <w:rFonts w:ascii="Times New Roman" w:hAnsi="Times New Roman" w:cs="Times New Roman"/>
        </w:rPr>
        <w:t xml:space="preserve"> </w:t>
      </w:r>
      <w:r w:rsidR="002E0A2F">
        <w:rPr>
          <w:rFonts w:ascii="Times New Roman" w:hAnsi="Times New Roman" w:cs="Times New Roman"/>
        </w:rPr>
        <w:t>to suppose that there is even a mind-body problem.</w:t>
      </w:r>
    </w:p>
    <w:p w14:paraId="035BDCEB" w14:textId="133F6558" w:rsidR="00823C58" w:rsidRDefault="002E0A2F" w:rsidP="0052694E">
      <w:pPr>
        <w:spacing w:line="360" w:lineRule="auto"/>
        <w:ind w:firstLine="720"/>
        <w:rPr>
          <w:rFonts w:ascii="Times New Roman" w:hAnsi="Times New Roman" w:cs="Times New Roman"/>
        </w:rPr>
      </w:pPr>
      <w:r>
        <w:rPr>
          <w:rFonts w:ascii="Times New Roman" w:hAnsi="Times New Roman" w:cs="Times New Roman"/>
        </w:rPr>
        <w:t xml:space="preserve">Functionalism seems to adequately describe the processes that occur in the brain, without concerning itself with the “something it is like to be” (Nagel, 1974) </w:t>
      </w:r>
      <w:r w:rsidR="00823C58">
        <w:rPr>
          <w:rFonts w:ascii="Times New Roman" w:hAnsi="Times New Roman" w:cs="Times New Roman"/>
        </w:rPr>
        <w:t>of a conscious being.  This again highlights the fact that Consciousness as an experiential state of beliefs, sensations, and intentionality, is presently irreducible to scientific terms that satisfy everybody.  Physicalists will try, but their reduction fails to give an objective account of phenomenal states – they belong only to an individual mind insofar as we understand them at present.  “</w:t>
      </w:r>
      <w:r w:rsidR="00823C58" w:rsidRPr="00823C58">
        <w:rPr>
          <w:rFonts w:ascii="Times New Roman" w:hAnsi="Times New Roman" w:cs="Times New Roman"/>
        </w:rPr>
        <w:t>The easy problems of consciousness are those that seem directly susceptible to the standard methods of cognitive science, whereby a phenomenon is explained in terms of computational or neural mechanisms. The hard problems are those that seem to resist those methods</w:t>
      </w:r>
      <w:r w:rsidR="0052694E">
        <w:rPr>
          <w:rFonts w:ascii="Times New Roman" w:hAnsi="Times New Roman" w:cs="Times New Roman"/>
        </w:rPr>
        <w:t>” (Chalmers, 1995).</w:t>
      </w:r>
      <w:r w:rsidR="00415600">
        <w:rPr>
          <w:rFonts w:ascii="Times New Roman" w:hAnsi="Times New Roman" w:cs="Times New Roman"/>
        </w:rPr>
        <w:t xml:space="preserve">  ‘Computational or neural mechanisms’ do not currently properly explain this subjective experience, which for Nagel is why this type of reductionism cannot be right if it leaves out such a key feature (1974).</w:t>
      </w:r>
    </w:p>
    <w:p w14:paraId="1C30D5D6" w14:textId="51BDB586" w:rsidR="00415600" w:rsidRDefault="00B06FD8" w:rsidP="0052694E">
      <w:pPr>
        <w:spacing w:line="360" w:lineRule="auto"/>
        <w:ind w:firstLine="720"/>
        <w:rPr>
          <w:rFonts w:ascii="Times New Roman" w:hAnsi="Times New Roman" w:cs="Times New Roman"/>
        </w:rPr>
      </w:pPr>
      <w:r>
        <w:rPr>
          <w:rFonts w:ascii="Times New Roman" w:hAnsi="Times New Roman" w:cs="Times New Roman"/>
        </w:rPr>
        <w:t xml:space="preserve">If, as Chalmers states, brain activity is describable in terms of its functionality (1995) and becomes an ‘easy problem’ to solve, there is no reason to suppose that Consciousness (which seems to be an over-arching tool that allows us to employ particular brain functions at </w:t>
      </w:r>
      <w:r>
        <w:rPr>
          <w:rFonts w:ascii="Times New Roman" w:hAnsi="Times New Roman" w:cs="Times New Roman"/>
        </w:rPr>
        <w:lastRenderedPageBreak/>
        <w:t>its will) is associated solely with the brain.  This is where the mind-brain problem seems to supersede the ‘Hard Problem’ in terms of difficulty, and this is where its greatest implications on the investigation of the mind-body problem are most obvious.</w:t>
      </w:r>
    </w:p>
    <w:p w14:paraId="75E9ACBE" w14:textId="1F407014" w:rsidR="00B06FD8" w:rsidRDefault="00B06FD8" w:rsidP="0052694E">
      <w:pPr>
        <w:spacing w:line="360" w:lineRule="auto"/>
        <w:ind w:firstLine="720"/>
        <w:rPr>
          <w:rFonts w:ascii="Times New Roman" w:hAnsi="Times New Roman" w:cs="Times New Roman"/>
        </w:rPr>
      </w:pPr>
      <w:r>
        <w:rPr>
          <w:rFonts w:ascii="Times New Roman" w:hAnsi="Times New Roman" w:cs="Times New Roman"/>
        </w:rPr>
        <w:t xml:space="preserve">Chalmers, who is </w:t>
      </w:r>
      <w:r w:rsidR="002659FF">
        <w:rPr>
          <w:rFonts w:ascii="Times New Roman" w:hAnsi="Times New Roman" w:cs="Times New Roman"/>
        </w:rPr>
        <w:t xml:space="preserve">a wealthy contributor to this area of investigation with regards to the ‘Hard Problem’, has himself adopted a Panpsychist position.  Panpsychism is a theory of consciousness which needn’t rely on a theory of Mind in order to explain consciousness.  If it </w:t>
      </w:r>
      <w:r w:rsidR="002659FF">
        <w:rPr>
          <w:rFonts w:ascii="Times New Roman" w:hAnsi="Times New Roman" w:cs="Times New Roman"/>
          <w:i/>
        </w:rPr>
        <w:t>does</w:t>
      </w:r>
      <w:r w:rsidR="002659FF">
        <w:rPr>
          <w:rFonts w:ascii="Times New Roman" w:hAnsi="Times New Roman" w:cs="Times New Roman"/>
        </w:rPr>
        <w:t xml:space="preserve"> rely on a theory of Mind, then it is itself a theory of Mind; Consciousness </w:t>
      </w:r>
      <w:r w:rsidR="002659FF" w:rsidRPr="002659FF">
        <w:rPr>
          <w:rFonts w:ascii="Times New Roman" w:hAnsi="Times New Roman" w:cs="Times New Roman"/>
          <w:i/>
        </w:rPr>
        <w:t>is</w:t>
      </w:r>
      <w:r w:rsidR="002659FF">
        <w:rPr>
          <w:rFonts w:ascii="Times New Roman" w:hAnsi="Times New Roman" w:cs="Times New Roman"/>
        </w:rPr>
        <w:t xml:space="preserve"> therefore the Mind.  Panpsychism claims that, as Chalmers agrees, Consciousness seems so </w:t>
      </w:r>
      <w:r w:rsidR="00D53FB0">
        <w:rPr>
          <w:rFonts w:ascii="Times New Roman" w:hAnsi="Times New Roman" w:cs="Times New Roman"/>
        </w:rPr>
        <w:t xml:space="preserve">unbelievably illusive as far as a science of the mind is concerned, that maybe we’re looking in the wrong places (wherever they may be) in search of an answer.  Its proposed solution to the problem is to accept Consciousness as a fundamental component of existence, in much the same way that time and space are accepted as fundamental and scientifically quantifiable.  If Consciousness is fundamental, it belongs intrinsically to reality and therefore suggests that there is ‘something it is like’ to be a photon or an electron, a water droplet, a frying pan, and so forth.  These experiences of ‘what it is like’ to be inanimate objects may not be made up of qualitative experiences </w:t>
      </w:r>
      <w:r w:rsidR="005721C0">
        <w:rPr>
          <w:rFonts w:ascii="Times New Roman" w:hAnsi="Times New Roman" w:cs="Times New Roman"/>
        </w:rPr>
        <w:t xml:space="preserve">like we as humans </w:t>
      </w:r>
      <w:proofErr w:type="gramStart"/>
      <w:r w:rsidR="005721C0">
        <w:rPr>
          <w:rFonts w:ascii="Times New Roman" w:hAnsi="Times New Roman" w:cs="Times New Roman"/>
        </w:rPr>
        <w:t xml:space="preserve">experience, </w:t>
      </w:r>
      <w:r w:rsidR="00D53FB0">
        <w:rPr>
          <w:rFonts w:ascii="Times New Roman" w:hAnsi="Times New Roman" w:cs="Times New Roman"/>
        </w:rPr>
        <w:t>but</w:t>
      </w:r>
      <w:proofErr w:type="gramEnd"/>
      <w:r w:rsidR="00D53FB0">
        <w:rPr>
          <w:rFonts w:ascii="Times New Roman" w:hAnsi="Times New Roman" w:cs="Times New Roman"/>
        </w:rPr>
        <w:t xml:space="preserve"> would certainly comply with a Functionalist account</w:t>
      </w:r>
      <w:r w:rsidR="005721C0">
        <w:rPr>
          <w:rFonts w:ascii="Times New Roman" w:hAnsi="Times New Roman" w:cs="Times New Roman"/>
        </w:rPr>
        <w:t xml:space="preserve"> which already disregards the content of experience in favour of the causal role of that experience; Mind in this case would not be synonymous with a brain.</w:t>
      </w:r>
    </w:p>
    <w:p w14:paraId="06186525" w14:textId="53978AC9" w:rsidR="00576AE5" w:rsidRDefault="00576AE5" w:rsidP="0052694E">
      <w:pPr>
        <w:spacing w:line="360" w:lineRule="auto"/>
        <w:ind w:firstLine="720"/>
        <w:rPr>
          <w:rFonts w:ascii="Times New Roman" w:hAnsi="Times New Roman" w:cs="Times New Roman"/>
        </w:rPr>
      </w:pPr>
      <w:r>
        <w:rPr>
          <w:rFonts w:ascii="Times New Roman" w:hAnsi="Times New Roman" w:cs="Times New Roman"/>
        </w:rPr>
        <w:t>As outlined, there are several aspects to the mind-brain problem that cause problems, mainly in the definition of the terms.  Identity Theorists</w:t>
      </w:r>
      <w:r w:rsidR="00263991">
        <w:rPr>
          <w:rFonts w:ascii="Times New Roman" w:hAnsi="Times New Roman" w:cs="Times New Roman"/>
        </w:rPr>
        <w:t xml:space="preserve"> such as Place (1956)</w:t>
      </w:r>
      <w:r>
        <w:rPr>
          <w:rFonts w:ascii="Times New Roman" w:hAnsi="Times New Roman" w:cs="Times New Roman"/>
        </w:rPr>
        <w:t xml:space="preserve"> have attempted to explain these away by making phenomenal (or mental states) synonymous with particular brain states; certain brain activities necessarily result in certain phenomenological experiences, or certain phenomenological experiences cause certain types of brain activity which make it another reductive theory – the likes of which have already been dismissed for eliminating the subjective quality of experience</w:t>
      </w:r>
      <w:r w:rsidR="00263991">
        <w:rPr>
          <w:rFonts w:ascii="Times New Roman" w:hAnsi="Times New Roman" w:cs="Times New Roman"/>
        </w:rPr>
        <w:t xml:space="preserve"> in their reduction.</w:t>
      </w:r>
      <w:r w:rsidR="000271EA">
        <w:rPr>
          <w:rFonts w:ascii="Times New Roman" w:hAnsi="Times New Roman" w:cs="Times New Roman"/>
        </w:rPr>
        <w:t xml:space="preserve">  Despite this attempt at a reduction to physical processes, Place still acknowledges the mystery that lies behind the ‘Hard Problem’:</w:t>
      </w:r>
    </w:p>
    <w:p w14:paraId="17EBAEEB" w14:textId="6A363267" w:rsidR="000271EA" w:rsidRPr="000271EA" w:rsidRDefault="000271EA" w:rsidP="000271EA">
      <w:pPr>
        <w:pStyle w:val="NormalWeb"/>
        <w:spacing w:line="360" w:lineRule="auto"/>
        <w:ind w:left="720"/>
      </w:pPr>
      <w:r w:rsidRPr="000271EA">
        <w:t xml:space="preserve">I am not trying to argue that when we describe our dreams, fantasies, and sensations we are talking about a process in our brains. That is, I am not claiming that statements about sensations and mental images are reducible to or </w:t>
      </w:r>
      <w:proofErr w:type="spellStart"/>
      <w:r w:rsidRPr="000271EA">
        <w:t>analyzable</w:t>
      </w:r>
      <w:proofErr w:type="spellEnd"/>
      <w:r w:rsidRPr="000271EA">
        <w:t xml:space="preserve"> into statements about brain processes, in the way that ‘cognition statements’ are </w:t>
      </w:r>
      <w:proofErr w:type="spellStart"/>
      <w:r w:rsidRPr="000271EA">
        <w:t>analyzable</w:t>
      </w:r>
      <w:proofErr w:type="spellEnd"/>
      <w:r w:rsidRPr="000271EA">
        <w:t xml:space="preserve"> into statements about </w:t>
      </w:r>
      <w:proofErr w:type="spellStart"/>
      <w:r w:rsidRPr="000271EA">
        <w:t>behavior</w:t>
      </w:r>
      <w:proofErr w:type="spellEnd"/>
      <w:r w:rsidRPr="000271EA">
        <w:t>. To say that statements about consciousness are statements about brain processes is manifestly false.</w:t>
      </w:r>
      <w:r>
        <w:t xml:space="preserve">  (Place, 1956.)</w:t>
      </w:r>
    </w:p>
    <w:p w14:paraId="77B41CA7" w14:textId="77777777" w:rsidR="000271EA" w:rsidRDefault="000271EA" w:rsidP="0052694E">
      <w:pPr>
        <w:spacing w:line="360" w:lineRule="auto"/>
        <w:ind w:firstLine="720"/>
        <w:rPr>
          <w:rFonts w:ascii="Times New Roman" w:hAnsi="Times New Roman" w:cs="Times New Roman"/>
        </w:rPr>
      </w:pPr>
    </w:p>
    <w:p w14:paraId="6021C644" w14:textId="13F91DD9" w:rsidR="00576AE5" w:rsidRDefault="00F07D61" w:rsidP="00F07D61">
      <w:pPr>
        <w:spacing w:line="360" w:lineRule="auto"/>
        <w:ind w:firstLine="720"/>
        <w:rPr>
          <w:rFonts w:ascii="Times New Roman" w:hAnsi="Times New Roman" w:cs="Times New Roman"/>
        </w:rPr>
      </w:pPr>
      <w:r>
        <w:rPr>
          <w:rFonts w:ascii="Times New Roman" w:hAnsi="Times New Roman" w:cs="Times New Roman"/>
        </w:rPr>
        <w:t>If we define ‘Mind’ as consciousness, and brain as ‘body’, then the Panpsychist approach that Chalmers has developed, has enormous implications on the investigation of the mind-body problem.</w:t>
      </w:r>
      <w:r w:rsidR="00166A6A">
        <w:rPr>
          <w:rFonts w:ascii="Times New Roman" w:hAnsi="Times New Roman" w:cs="Times New Roman"/>
        </w:rPr>
        <w:t xml:space="preserve">  This view would mean that our Minds exist throughout our bodies – that every single material particle that makes up our physical body is capable of experience to some degree; if there is something physical, there is consciousness.  The mind-body problem would seemingly begin to dissolve, in much the same way that the space-time problem has now been dissolved by the Spacetime solution; the answer to the problem might be to rephrase the question, or to redirect the investigation towards the </w:t>
      </w:r>
      <w:proofErr w:type="spellStart"/>
      <w:r w:rsidR="00166A6A">
        <w:rPr>
          <w:rFonts w:ascii="Times New Roman" w:hAnsi="Times New Roman" w:cs="Times New Roman"/>
        </w:rPr>
        <w:t>Mindbody</w:t>
      </w:r>
      <w:proofErr w:type="spellEnd"/>
      <w:r w:rsidR="00166A6A">
        <w:rPr>
          <w:rFonts w:ascii="Times New Roman" w:hAnsi="Times New Roman" w:cs="Times New Roman"/>
        </w:rPr>
        <w:t xml:space="preserve"> by accepting that one cannot exist without the other.</w:t>
      </w:r>
    </w:p>
    <w:p w14:paraId="56FAC594" w14:textId="599BF4CB" w:rsidR="00166A6A" w:rsidRDefault="00166A6A" w:rsidP="00F07D61">
      <w:pPr>
        <w:spacing w:line="360" w:lineRule="auto"/>
        <w:ind w:firstLine="720"/>
        <w:rPr>
          <w:rFonts w:ascii="Times New Roman" w:hAnsi="Times New Roman" w:cs="Times New Roman"/>
        </w:rPr>
      </w:pPr>
      <w:r>
        <w:rPr>
          <w:rFonts w:ascii="Times New Roman" w:hAnsi="Times New Roman" w:cs="Times New Roman"/>
        </w:rPr>
        <w:t xml:space="preserve">Generally speaking, the mind-body problem is of a Dualistic nature – it seems conceivable to many philosophers, the most famous being Rene </w:t>
      </w:r>
      <w:proofErr w:type="spellStart"/>
      <w:r>
        <w:rPr>
          <w:rFonts w:ascii="Times New Roman" w:hAnsi="Times New Roman" w:cs="Times New Roman"/>
        </w:rPr>
        <w:t>Déscartes</w:t>
      </w:r>
      <w:proofErr w:type="spellEnd"/>
      <w:r w:rsidR="000271EA">
        <w:rPr>
          <w:rFonts w:ascii="Times New Roman" w:hAnsi="Times New Roman" w:cs="Times New Roman"/>
        </w:rPr>
        <w:t>, that they should be thought of as distinct substances as opposed to distinct properties of one substance.  Investigati</w:t>
      </w:r>
      <w:r w:rsidR="00D71C69">
        <w:rPr>
          <w:rFonts w:ascii="Times New Roman" w:hAnsi="Times New Roman" w:cs="Times New Roman"/>
        </w:rPr>
        <w:t>n</w:t>
      </w:r>
      <w:r w:rsidR="000271EA">
        <w:rPr>
          <w:rFonts w:ascii="Times New Roman" w:hAnsi="Times New Roman" w:cs="Times New Roman"/>
        </w:rPr>
        <w:t>g the Hard Problem of Consciousness could certainly, by the terms it so defines the areas of investigation, conclude that there no longer is a problem</w:t>
      </w:r>
      <w:r w:rsidR="00D71C69">
        <w:rPr>
          <w:rFonts w:ascii="Times New Roman" w:hAnsi="Times New Roman" w:cs="Times New Roman"/>
        </w:rPr>
        <w:t xml:space="preserve"> if Panpsychism is true</w:t>
      </w:r>
      <w:r w:rsidR="000271EA">
        <w:rPr>
          <w:rFonts w:ascii="Times New Roman" w:hAnsi="Times New Roman" w:cs="Times New Roman"/>
        </w:rPr>
        <w:t xml:space="preserve">.  By investigating the physical, we are </w:t>
      </w:r>
      <w:r w:rsidR="00D71C69">
        <w:rPr>
          <w:rFonts w:ascii="Times New Roman" w:hAnsi="Times New Roman" w:cs="Times New Roman"/>
        </w:rPr>
        <w:t xml:space="preserve">thereby </w:t>
      </w:r>
      <w:r w:rsidR="000271EA">
        <w:rPr>
          <w:rFonts w:ascii="Times New Roman" w:hAnsi="Times New Roman" w:cs="Times New Roman"/>
        </w:rPr>
        <w:t>investigating that which is Conscious.</w:t>
      </w:r>
      <w:r w:rsidR="00D71C69">
        <w:rPr>
          <w:rFonts w:ascii="Times New Roman" w:hAnsi="Times New Roman" w:cs="Times New Roman"/>
        </w:rPr>
        <w:t xml:space="preserve">  This would then mean that the mind-body problem would need to revise the definitions of </w:t>
      </w:r>
      <w:r w:rsidR="00D71C69">
        <w:rPr>
          <w:rFonts w:ascii="Times New Roman" w:hAnsi="Times New Roman" w:cs="Times New Roman"/>
          <w:i/>
        </w:rPr>
        <w:t>its</w:t>
      </w:r>
      <w:r w:rsidR="00D71C69">
        <w:rPr>
          <w:rFonts w:ascii="Times New Roman" w:hAnsi="Times New Roman" w:cs="Times New Roman"/>
        </w:rPr>
        <w:t xml:space="preserve"> terms according to such examples as given previously.</w:t>
      </w:r>
    </w:p>
    <w:p w14:paraId="4F0AE610" w14:textId="0C26AA79" w:rsidR="00D71C69" w:rsidRDefault="00D71C69" w:rsidP="00F07D61">
      <w:pPr>
        <w:spacing w:line="360" w:lineRule="auto"/>
        <w:ind w:firstLine="720"/>
        <w:rPr>
          <w:rFonts w:ascii="Times New Roman" w:hAnsi="Times New Roman" w:cs="Times New Roman"/>
        </w:rPr>
      </w:pPr>
      <w:r>
        <w:rPr>
          <w:rFonts w:ascii="Times New Roman" w:hAnsi="Times New Roman" w:cs="Times New Roman"/>
        </w:rPr>
        <w:t>If ‘Mind’ can be investigated under Functionalist considerations, then the qualitative feel of Conscious experience can be addressed under its own distinct investigation, given that Panpsychist accounts state that my left shoe has a</w:t>
      </w:r>
      <w:r w:rsidR="00964B04">
        <w:rPr>
          <w:rFonts w:ascii="Times New Roman" w:hAnsi="Times New Roman" w:cs="Times New Roman"/>
        </w:rPr>
        <w:t xml:space="preserve">n </w:t>
      </w:r>
      <w:r>
        <w:rPr>
          <w:rFonts w:ascii="Times New Roman" w:hAnsi="Times New Roman" w:cs="Times New Roman"/>
        </w:rPr>
        <w:t xml:space="preserve">experience of being my left shoe.  ‘Mind’ can </w:t>
      </w:r>
      <w:r w:rsidR="00964B04">
        <w:rPr>
          <w:rFonts w:ascii="Times New Roman" w:hAnsi="Times New Roman" w:cs="Times New Roman"/>
        </w:rPr>
        <w:t xml:space="preserve">then </w:t>
      </w:r>
      <w:r>
        <w:rPr>
          <w:rFonts w:ascii="Times New Roman" w:hAnsi="Times New Roman" w:cs="Times New Roman"/>
        </w:rPr>
        <w:t>be attributed to brain activity and function, while Consciousness could be something quite different, allowing us to reflect upon, interpret, and form beliefs about that which our brain experie</w:t>
      </w:r>
      <w:r w:rsidR="007D75C5">
        <w:rPr>
          <w:rFonts w:ascii="Times New Roman" w:hAnsi="Times New Roman" w:cs="Times New Roman"/>
        </w:rPr>
        <w:t>n</w:t>
      </w:r>
      <w:r>
        <w:rPr>
          <w:rFonts w:ascii="Times New Roman" w:hAnsi="Times New Roman" w:cs="Times New Roman"/>
        </w:rPr>
        <w:t>ces</w:t>
      </w:r>
      <w:r w:rsidR="007D75C5">
        <w:rPr>
          <w:rFonts w:ascii="Times New Roman" w:hAnsi="Times New Roman" w:cs="Times New Roman"/>
        </w:rPr>
        <w:t xml:space="preserve"> phenomenologically.  The functional intelligence of a brain would then dictate what a particular being’s Consciousness was the capable of (depending on the complexity of the programs it is capable of running).</w:t>
      </w:r>
    </w:p>
    <w:p w14:paraId="4DB3C3B7" w14:textId="77777777" w:rsidR="00964B04" w:rsidRDefault="007D75C5" w:rsidP="00982D46">
      <w:pPr>
        <w:spacing w:line="360" w:lineRule="auto"/>
        <w:ind w:firstLine="720"/>
        <w:rPr>
          <w:rFonts w:ascii="Times New Roman" w:hAnsi="Times New Roman" w:cs="Times New Roman"/>
        </w:rPr>
      </w:pPr>
      <w:r>
        <w:rPr>
          <w:rFonts w:ascii="Times New Roman" w:hAnsi="Times New Roman" w:cs="Times New Roman"/>
        </w:rPr>
        <w:t xml:space="preserve">The conclusion I am forced to draw is based on the elusive nature of Consciousness – maybe it’s right in front of us, contained within the physical makeup of the universe.  Panpsychism implies a symbiotic relationship between Consciousness and material entities, therefore when the physical dies, so does that being’s consciousness, and so seems </w:t>
      </w:r>
      <w:r w:rsidR="001F2969">
        <w:rPr>
          <w:rFonts w:ascii="Times New Roman" w:hAnsi="Times New Roman" w:cs="Times New Roman"/>
        </w:rPr>
        <w:t xml:space="preserve">a </w:t>
      </w:r>
      <w:r>
        <w:rPr>
          <w:rFonts w:ascii="Times New Roman" w:hAnsi="Times New Roman" w:cs="Times New Roman"/>
        </w:rPr>
        <w:t>plausible</w:t>
      </w:r>
      <w:r w:rsidR="001F2969">
        <w:rPr>
          <w:rFonts w:ascii="Times New Roman" w:hAnsi="Times New Roman" w:cs="Times New Roman"/>
        </w:rPr>
        <w:t xml:space="preserve"> theory</w:t>
      </w:r>
      <w:r>
        <w:rPr>
          <w:rFonts w:ascii="Times New Roman" w:hAnsi="Times New Roman" w:cs="Times New Roman"/>
        </w:rPr>
        <w:t>.</w:t>
      </w:r>
      <w:r w:rsidR="001F2969">
        <w:rPr>
          <w:rFonts w:ascii="Times New Roman" w:hAnsi="Times New Roman" w:cs="Times New Roman"/>
        </w:rPr>
        <w:t xml:space="preserve">  The fact that humans have brains allows us to focus our consciousness back on itself, unlike what I imagine a flower to be able to do despite the fact that it experiences.  According to these terms, I would argue that as far as the implications that the ‘Hard Problem’ has on the investigation of the mind-body problem are concerned with Consciousness redefined under a Panpsychist theory, it revolutionises the problem.  </w:t>
      </w:r>
      <w:r w:rsidR="001F2969">
        <w:rPr>
          <w:rFonts w:ascii="Times New Roman" w:hAnsi="Times New Roman" w:cs="Times New Roman"/>
        </w:rPr>
        <w:lastRenderedPageBreak/>
        <w:t xml:space="preserve">Consciousness itself seems to </w:t>
      </w:r>
      <w:r w:rsidR="001F2969" w:rsidRPr="001F2969">
        <w:rPr>
          <w:rFonts w:ascii="Times New Roman" w:hAnsi="Times New Roman" w:cs="Times New Roman"/>
          <w:i/>
        </w:rPr>
        <w:t>be</w:t>
      </w:r>
      <w:r w:rsidR="001F2969">
        <w:rPr>
          <w:rFonts w:ascii="Times New Roman" w:hAnsi="Times New Roman" w:cs="Times New Roman"/>
        </w:rPr>
        <w:t xml:space="preserve"> the relationship between mind and body.  It bridges the gap between physiological and neurophysiological processes, as ‘being conscious’ involves an awareness of brain processes that are presented to our consciousness as sensations or qualitative events, </w:t>
      </w:r>
      <w:r w:rsidR="001F2969">
        <w:rPr>
          <w:rFonts w:ascii="Times New Roman" w:hAnsi="Times New Roman" w:cs="Times New Roman"/>
          <w:i/>
        </w:rPr>
        <w:t>and</w:t>
      </w:r>
      <w:r w:rsidR="001F2969">
        <w:rPr>
          <w:rFonts w:ascii="Times New Roman" w:hAnsi="Times New Roman" w:cs="Times New Roman"/>
        </w:rPr>
        <w:t xml:space="preserve"> an awareness of our physical bodies</w:t>
      </w:r>
      <w:r w:rsidR="00964B04">
        <w:rPr>
          <w:rFonts w:ascii="Times New Roman" w:hAnsi="Times New Roman" w:cs="Times New Roman"/>
        </w:rPr>
        <w:t>.  T</w:t>
      </w:r>
      <w:r w:rsidR="001F2969">
        <w:rPr>
          <w:rFonts w:ascii="Times New Roman" w:hAnsi="Times New Roman" w:cs="Times New Roman"/>
        </w:rPr>
        <w:t xml:space="preserve">his </w:t>
      </w:r>
      <w:r w:rsidR="00964B04">
        <w:rPr>
          <w:rFonts w:ascii="Times New Roman" w:hAnsi="Times New Roman" w:cs="Times New Roman"/>
        </w:rPr>
        <w:t>could explain</w:t>
      </w:r>
      <w:r w:rsidR="001F2969">
        <w:rPr>
          <w:rFonts w:ascii="Times New Roman" w:hAnsi="Times New Roman" w:cs="Times New Roman"/>
        </w:rPr>
        <w:t xml:space="preserve"> why Consciousness therefore exists</w:t>
      </w:r>
      <w:r w:rsidR="007B3BA8">
        <w:rPr>
          <w:rFonts w:ascii="Times New Roman" w:hAnsi="Times New Roman" w:cs="Times New Roman"/>
        </w:rPr>
        <w:t xml:space="preserve"> – it allows our brains to connect with our bodies in such a meaningful way that we use our cognition to preserve our physical makeup, which then feeds back to the preservation of our consciousness.  This certainly begins to dissolve the classic mind-body distinction, places Consciousness in an investigative realm of its own apart from questions of Mind, but </w:t>
      </w:r>
      <w:r w:rsidR="00964B04">
        <w:rPr>
          <w:rFonts w:ascii="Times New Roman" w:hAnsi="Times New Roman" w:cs="Times New Roman"/>
        </w:rPr>
        <w:t xml:space="preserve">unfortunately </w:t>
      </w:r>
      <w:r w:rsidR="007B3BA8">
        <w:rPr>
          <w:rFonts w:ascii="Times New Roman" w:hAnsi="Times New Roman" w:cs="Times New Roman"/>
        </w:rPr>
        <w:t xml:space="preserve">no further advances the concern that conscious experience is so terribly subjective that it may </w:t>
      </w:r>
      <w:r w:rsidR="00964B04">
        <w:rPr>
          <w:rFonts w:ascii="Times New Roman" w:hAnsi="Times New Roman" w:cs="Times New Roman"/>
        </w:rPr>
        <w:t>n</w:t>
      </w:r>
      <w:r w:rsidR="007B3BA8">
        <w:rPr>
          <w:rFonts w:ascii="Times New Roman" w:hAnsi="Times New Roman" w:cs="Times New Roman"/>
        </w:rPr>
        <w:t>ever be objectively known.</w:t>
      </w:r>
    </w:p>
    <w:p w14:paraId="1F2E90D7" w14:textId="0279D1B2" w:rsidR="00982D46" w:rsidRDefault="007B3BA8" w:rsidP="00D1335E">
      <w:pPr>
        <w:spacing w:line="360" w:lineRule="auto"/>
        <w:ind w:firstLine="720"/>
        <w:rPr>
          <w:rFonts w:ascii="Times New Roman" w:hAnsi="Times New Roman" w:cs="Times New Roman"/>
        </w:rPr>
      </w:pPr>
      <w:r>
        <w:rPr>
          <w:rFonts w:ascii="Times New Roman" w:hAnsi="Times New Roman" w:cs="Times New Roman"/>
        </w:rPr>
        <w:t>There is</w:t>
      </w:r>
      <w:r w:rsidR="00982D46">
        <w:rPr>
          <w:rFonts w:ascii="Times New Roman" w:hAnsi="Times New Roman" w:cs="Times New Roman"/>
        </w:rPr>
        <w:t>, after all,</w:t>
      </w:r>
      <w:r>
        <w:rPr>
          <w:rFonts w:ascii="Times New Roman" w:hAnsi="Times New Roman" w:cs="Times New Roman"/>
        </w:rPr>
        <w:t xml:space="preserve"> nothing to say that aside from bodily sensory inputs and cognitive function </w:t>
      </w:r>
      <w:r w:rsidR="00964B04">
        <w:rPr>
          <w:rFonts w:ascii="Times New Roman" w:hAnsi="Times New Roman" w:cs="Times New Roman"/>
        </w:rPr>
        <w:t>- which</w:t>
      </w:r>
      <w:r>
        <w:rPr>
          <w:rFonts w:ascii="Times New Roman" w:hAnsi="Times New Roman" w:cs="Times New Roman"/>
        </w:rPr>
        <w:t xml:space="preserve"> is determined by the complexity of the programs run by an individual brain</w:t>
      </w:r>
      <w:r w:rsidR="00964B04">
        <w:rPr>
          <w:rFonts w:ascii="Times New Roman" w:hAnsi="Times New Roman" w:cs="Times New Roman"/>
        </w:rPr>
        <w:t xml:space="preserve"> -</w:t>
      </w:r>
      <w:r>
        <w:rPr>
          <w:rFonts w:ascii="Times New Roman" w:hAnsi="Times New Roman" w:cs="Times New Roman"/>
        </w:rPr>
        <w:t xml:space="preserve"> that </w:t>
      </w:r>
      <w:r w:rsidR="00D1335E">
        <w:rPr>
          <w:rFonts w:ascii="Times New Roman" w:hAnsi="Times New Roman" w:cs="Times New Roman"/>
        </w:rPr>
        <w:t xml:space="preserve">with </w:t>
      </w:r>
      <w:bookmarkStart w:id="0" w:name="_GoBack"/>
      <w:bookmarkEnd w:id="0"/>
      <w:r w:rsidR="00D1335E">
        <w:rPr>
          <w:rFonts w:ascii="Times New Roman" w:hAnsi="Times New Roman" w:cs="Times New Roman"/>
        </w:rPr>
        <w:t>an</w:t>
      </w:r>
      <w:r>
        <w:rPr>
          <w:rFonts w:ascii="Times New Roman" w:hAnsi="Times New Roman" w:cs="Times New Roman"/>
        </w:rPr>
        <w:t xml:space="preserve"> abstract</w:t>
      </w:r>
      <w:r w:rsidR="00D1335E">
        <w:rPr>
          <w:rFonts w:ascii="Times New Roman" w:hAnsi="Times New Roman" w:cs="Times New Roman"/>
        </w:rPr>
        <w:t>ion of</w:t>
      </w:r>
      <w:r>
        <w:rPr>
          <w:rFonts w:ascii="Times New Roman" w:hAnsi="Times New Roman" w:cs="Times New Roman"/>
        </w:rPr>
        <w:t xml:space="preserve"> conscious experience we </w:t>
      </w:r>
      <w:r w:rsidR="00964B04">
        <w:rPr>
          <w:rFonts w:ascii="Times New Roman" w:hAnsi="Times New Roman" w:cs="Times New Roman"/>
        </w:rPr>
        <w:t>can</w:t>
      </w:r>
      <w:r>
        <w:rPr>
          <w:rFonts w:ascii="Times New Roman" w:hAnsi="Times New Roman" w:cs="Times New Roman"/>
        </w:rPr>
        <w:t xml:space="preserve"> theorize that it is equally plausible that ‘being conscious’ </w:t>
      </w:r>
      <w:r w:rsidR="00982D46">
        <w:rPr>
          <w:rFonts w:ascii="Times New Roman" w:hAnsi="Times New Roman" w:cs="Times New Roman"/>
        </w:rPr>
        <w:t>has</w:t>
      </w:r>
      <w:r>
        <w:rPr>
          <w:rFonts w:ascii="Times New Roman" w:hAnsi="Times New Roman" w:cs="Times New Roman"/>
        </w:rPr>
        <w:t xml:space="preserve"> the exact same feel to it between subjects, or even between species as Nagel was concerned with when he pondered what it must be like to be a bat (1974).</w:t>
      </w:r>
      <w:r w:rsidR="00982D46">
        <w:rPr>
          <w:rFonts w:ascii="Times New Roman" w:hAnsi="Times New Roman" w:cs="Times New Roman"/>
        </w:rPr>
        <w:t xml:space="preserve">  Despite different sensory inputs and different brain function capabilities, when we abstract ‘being’ we may find that it does not differ as greatly between subjects</w:t>
      </w:r>
      <w:r w:rsidR="00964B04">
        <w:rPr>
          <w:rFonts w:ascii="Times New Roman" w:hAnsi="Times New Roman" w:cs="Times New Roman"/>
        </w:rPr>
        <w:t xml:space="preserve"> as we might assume. </w:t>
      </w:r>
      <w:r w:rsidR="00982D46">
        <w:rPr>
          <w:rFonts w:ascii="Times New Roman" w:hAnsi="Times New Roman" w:cs="Times New Roman"/>
        </w:rPr>
        <w:t xml:space="preserve"> </w:t>
      </w:r>
      <w:r w:rsidR="00964B04">
        <w:rPr>
          <w:rFonts w:ascii="Times New Roman" w:hAnsi="Times New Roman" w:cs="Times New Roman"/>
        </w:rPr>
        <w:t xml:space="preserve">The different levels of </w:t>
      </w:r>
      <w:r w:rsidR="00964B04" w:rsidRPr="00D1335E">
        <w:rPr>
          <w:rFonts w:ascii="Times New Roman" w:hAnsi="Times New Roman" w:cs="Times New Roman"/>
          <w:i/>
        </w:rPr>
        <w:t>understanding</w:t>
      </w:r>
      <w:r w:rsidR="00964B04">
        <w:rPr>
          <w:rFonts w:ascii="Times New Roman" w:hAnsi="Times New Roman" w:cs="Times New Roman"/>
        </w:rPr>
        <w:t xml:space="preserve"> that come with different levels of </w:t>
      </w:r>
      <w:r w:rsidR="00964B04" w:rsidRPr="00D1335E">
        <w:rPr>
          <w:rFonts w:ascii="Times New Roman" w:hAnsi="Times New Roman" w:cs="Times New Roman"/>
          <w:i/>
        </w:rPr>
        <w:t>intelligence</w:t>
      </w:r>
      <w:r w:rsidR="00964B04">
        <w:rPr>
          <w:rFonts w:ascii="Times New Roman" w:hAnsi="Times New Roman" w:cs="Times New Roman"/>
        </w:rPr>
        <w:t xml:space="preserve"> - and consequently what difference that</w:t>
      </w:r>
      <w:r w:rsidR="00982D46">
        <w:rPr>
          <w:rFonts w:ascii="Times New Roman" w:hAnsi="Times New Roman" w:cs="Times New Roman"/>
        </w:rPr>
        <w:t xml:space="preserve"> would make to a subjective experience</w:t>
      </w:r>
      <w:r w:rsidR="00964B04">
        <w:rPr>
          <w:rFonts w:ascii="Times New Roman" w:hAnsi="Times New Roman" w:cs="Times New Roman"/>
        </w:rPr>
        <w:t xml:space="preserve"> </w:t>
      </w:r>
      <w:r w:rsidR="00D1335E">
        <w:rPr>
          <w:rFonts w:ascii="Times New Roman" w:hAnsi="Times New Roman" w:cs="Times New Roman"/>
        </w:rPr>
        <w:t>–</w:t>
      </w:r>
      <w:r w:rsidR="00964B04">
        <w:rPr>
          <w:rFonts w:ascii="Times New Roman" w:hAnsi="Times New Roman" w:cs="Times New Roman"/>
        </w:rPr>
        <w:t xml:space="preserve"> </w:t>
      </w:r>
      <w:r w:rsidR="00D1335E">
        <w:rPr>
          <w:rFonts w:ascii="Times New Roman" w:hAnsi="Times New Roman" w:cs="Times New Roman"/>
        </w:rPr>
        <w:t>might differ far more than the feelings of simply experiencing, albeit with different bodies and brain states</w:t>
      </w:r>
      <w:r w:rsidR="00982D46">
        <w:rPr>
          <w:rFonts w:ascii="Times New Roman" w:hAnsi="Times New Roman" w:cs="Times New Roman"/>
        </w:rPr>
        <w:t xml:space="preserve">.  A revision of these ideas and arguments certainly implies that the further the developmental research into the Hard Problem of Consciousness goes, it </w:t>
      </w:r>
      <w:r w:rsidR="00D1335E">
        <w:rPr>
          <w:rFonts w:ascii="Times New Roman" w:hAnsi="Times New Roman" w:cs="Times New Roman"/>
        </w:rPr>
        <w:t>becomes more</w:t>
      </w:r>
      <w:r w:rsidR="00982D46">
        <w:rPr>
          <w:rFonts w:ascii="Times New Roman" w:hAnsi="Times New Roman" w:cs="Times New Roman"/>
        </w:rPr>
        <w:t xml:space="preserve"> crucial to redefine or redistribute the terms ‘Mind’ and ‘Body’ so that we can get an initial grasp on the very things that the mind-body problem distinguishes in the first place.</w:t>
      </w:r>
    </w:p>
    <w:p w14:paraId="318139ED" w14:textId="459814E3" w:rsidR="00982D46" w:rsidRDefault="00982D46" w:rsidP="00F07D61">
      <w:pPr>
        <w:spacing w:line="360" w:lineRule="auto"/>
        <w:rPr>
          <w:rFonts w:ascii="Times New Roman" w:hAnsi="Times New Roman" w:cs="Times New Roman"/>
        </w:rPr>
      </w:pPr>
    </w:p>
    <w:p w14:paraId="32813FA3" w14:textId="77777777" w:rsidR="00982D46" w:rsidRDefault="00982D46" w:rsidP="00F07D61">
      <w:pPr>
        <w:spacing w:line="360" w:lineRule="auto"/>
        <w:rPr>
          <w:rFonts w:ascii="Times New Roman" w:hAnsi="Times New Roman" w:cs="Times New Roman"/>
        </w:rPr>
      </w:pPr>
    </w:p>
    <w:p w14:paraId="060FCBBC" w14:textId="3FBCECC6" w:rsidR="00576AE5" w:rsidRPr="00982D46" w:rsidRDefault="00576AE5" w:rsidP="00576AE5">
      <w:pPr>
        <w:spacing w:line="360" w:lineRule="auto"/>
        <w:rPr>
          <w:rFonts w:ascii="Times New Roman" w:hAnsi="Times New Roman" w:cs="Times New Roman"/>
          <w:b/>
          <w:u w:val="single"/>
        </w:rPr>
      </w:pPr>
      <w:proofErr w:type="spellStart"/>
      <w:r w:rsidRPr="00982D46">
        <w:rPr>
          <w:rFonts w:ascii="Times New Roman" w:hAnsi="Times New Roman" w:cs="Times New Roman"/>
          <w:b/>
          <w:u w:val="single"/>
        </w:rPr>
        <w:t>R</w:t>
      </w:r>
      <w:proofErr w:type="spellEnd"/>
      <w:r w:rsidRPr="00982D46">
        <w:rPr>
          <w:rFonts w:ascii="Times New Roman" w:hAnsi="Times New Roman" w:cs="Times New Roman"/>
          <w:b/>
          <w:u w:val="single"/>
        </w:rPr>
        <w:t>eferences</w:t>
      </w:r>
    </w:p>
    <w:p w14:paraId="4DD44298" w14:textId="77777777" w:rsidR="00263991" w:rsidRDefault="00263991" w:rsidP="00576AE5">
      <w:pPr>
        <w:spacing w:line="360" w:lineRule="auto"/>
        <w:rPr>
          <w:rFonts w:ascii="Times New Roman" w:hAnsi="Times New Roman" w:cs="Times New Roman"/>
        </w:rPr>
      </w:pPr>
    </w:p>
    <w:p w14:paraId="11D2AF7E" w14:textId="2C3237D2" w:rsidR="007B3BA8" w:rsidRDefault="007B3BA8" w:rsidP="00BA545B">
      <w:pPr>
        <w:spacing w:line="360" w:lineRule="auto"/>
        <w:rPr>
          <w:rFonts w:ascii="Times New Roman" w:hAnsi="Times New Roman" w:cs="Times New Roman"/>
        </w:rPr>
      </w:pPr>
      <w:r w:rsidRPr="000271EA">
        <w:rPr>
          <w:rFonts w:ascii="Times New Roman" w:hAnsi="Times New Roman" w:cs="Times New Roman"/>
        </w:rPr>
        <w:t>Chalmers, D. (1995). Facing Up to the Problem of Consciousness. </w:t>
      </w:r>
      <w:r w:rsidRPr="000271EA">
        <w:rPr>
          <w:rFonts w:ascii="Times New Roman" w:hAnsi="Times New Roman" w:cs="Times New Roman"/>
          <w:i/>
          <w:iCs/>
        </w:rPr>
        <w:t xml:space="preserve">Journal </w:t>
      </w:r>
      <w:proofErr w:type="gramStart"/>
      <w:r w:rsidRPr="000271EA">
        <w:rPr>
          <w:rFonts w:ascii="Times New Roman" w:hAnsi="Times New Roman" w:cs="Times New Roman"/>
          <w:i/>
          <w:iCs/>
        </w:rPr>
        <w:t>Of</w:t>
      </w:r>
      <w:proofErr w:type="gramEnd"/>
      <w:r w:rsidRPr="000271EA">
        <w:rPr>
          <w:rFonts w:ascii="Times New Roman" w:hAnsi="Times New Roman" w:cs="Times New Roman"/>
          <w:i/>
          <w:iCs/>
        </w:rPr>
        <w:t xml:space="preserve"> Conscious</w:t>
      </w:r>
      <w:r>
        <w:rPr>
          <w:rFonts w:ascii="Times New Roman" w:hAnsi="Times New Roman" w:cs="Times New Roman"/>
          <w:i/>
          <w:iCs/>
        </w:rPr>
        <w:t>n</w:t>
      </w:r>
      <w:r w:rsidRPr="000271EA">
        <w:rPr>
          <w:rFonts w:ascii="Times New Roman" w:hAnsi="Times New Roman" w:cs="Times New Roman"/>
          <w:i/>
          <w:iCs/>
        </w:rPr>
        <w:t>ess Studies</w:t>
      </w:r>
      <w:r w:rsidRPr="000271EA">
        <w:rPr>
          <w:rFonts w:ascii="Times New Roman" w:hAnsi="Times New Roman" w:cs="Times New Roman"/>
        </w:rPr>
        <w:t>, </w:t>
      </w:r>
      <w:r w:rsidRPr="000271EA">
        <w:rPr>
          <w:rFonts w:ascii="Times New Roman" w:hAnsi="Times New Roman" w:cs="Times New Roman"/>
          <w:i/>
          <w:iCs/>
        </w:rPr>
        <w:t>2</w:t>
      </w:r>
      <w:r w:rsidRPr="000271EA">
        <w:rPr>
          <w:rFonts w:ascii="Times New Roman" w:hAnsi="Times New Roman" w:cs="Times New Roman"/>
        </w:rPr>
        <w:t>(3), 200-219.</w:t>
      </w:r>
    </w:p>
    <w:p w14:paraId="1D944244" w14:textId="5BBEEF69" w:rsidR="00982D46" w:rsidRDefault="00982D46" w:rsidP="00BA545B">
      <w:pPr>
        <w:spacing w:line="360" w:lineRule="auto"/>
        <w:rPr>
          <w:rFonts w:ascii="Times New Roman" w:hAnsi="Times New Roman" w:cs="Times New Roman"/>
        </w:rPr>
      </w:pPr>
    </w:p>
    <w:p w14:paraId="46F37EA3" w14:textId="187076FF" w:rsidR="00982D46" w:rsidRDefault="00982D46" w:rsidP="00BA545B">
      <w:pPr>
        <w:spacing w:line="360" w:lineRule="auto"/>
        <w:rPr>
          <w:rFonts w:ascii="Times New Roman" w:hAnsi="Times New Roman" w:cs="Times New Roman"/>
        </w:rPr>
      </w:pPr>
      <w:r w:rsidRPr="00982D46">
        <w:rPr>
          <w:rFonts w:ascii="Times New Roman" w:hAnsi="Times New Roman" w:cs="Times New Roman"/>
        </w:rPr>
        <w:t xml:space="preserve">Nagel, T. (1974). What Is It Like To Be A </w:t>
      </w:r>
      <w:proofErr w:type="gramStart"/>
      <w:r w:rsidRPr="00982D46">
        <w:rPr>
          <w:rFonts w:ascii="Times New Roman" w:hAnsi="Times New Roman" w:cs="Times New Roman"/>
        </w:rPr>
        <w:t>Bat?.</w:t>
      </w:r>
      <w:proofErr w:type="gramEnd"/>
      <w:r w:rsidRPr="00982D46">
        <w:rPr>
          <w:rFonts w:ascii="Times New Roman" w:hAnsi="Times New Roman" w:cs="Times New Roman"/>
        </w:rPr>
        <w:t> </w:t>
      </w:r>
      <w:r w:rsidRPr="00982D46">
        <w:rPr>
          <w:rFonts w:ascii="Times New Roman" w:hAnsi="Times New Roman" w:cs="Times New Roman"/>
          <w:i/>
          <w:iCs/>
        </w:rPr>
        <w:t>The Philosophical Review</w:t>
      </w:r>
      <w:r w:rsidRPr="00982D46">
        <w:rPr>
          <w:rFonts w:ascii="Times New Roman" w:hAnsi="Times New Roman" w:cs="Times New Roman"/>
        </w:rPr>
        <w:t>, </w:t>
      </w:r>
      <w:r w:rsidRPr="00982D46">
        <w:rPr>
          <w:rFonts w:ascii="Times New Roman" w:hAnsi="Times New Roman" w:cs="Times New Roman"/>
          <w:i/>
          <w:iCs/>
        </w:rPr>
        <w:t>83</w:t>
      </w:r>
      <w:r w:rsidRPr="00982D46">
        <w:rPr>
          <w:rFonts w:ascii="Times New Roman" w:hAnsi="Times New Roman" w:cs="Times New Roman"/>
        </w:rPr>
        <w:t>(4), 435-450.</w:t>
      </w:r>
    </w:p>
    <w:p w14:paraId="43540E01" w14:textId="77777777" w:rsidR="007B3BA8" w:rsidRDefault="007B3BA8" w:rsidP="00BA545B">
      <w:pPr>
        <w:spacing w:line="360" w:lineRule="auto"/>
        <w:rPr>
          <w:rFonts w:ascii="Times New Roman" w:hAnsi="Times New Roman" w:cs="Times New Roman"/>
        </w:rPr>
      </w:pPr>
    </w:p>
    <w:p w14:paraId="0052A031" w14:textId="7CD831B8" w:rsidR="00E01F03" w:rsidRPr="00576AE5" w:rsidRDefault="00576AE5" w:rsidP="00BA545B">
      <w:pPr>
        <w:spacing w:line="360" w:lineRule="auto"/>
        <w:rPr>
          <w:rFonts w:ascii="Times New Roman" w:hAnsi="Times New Roman" w:cs="Times New Roman"/>
        </w:rPr>
      </w:pPr>
      <w:r w:rsidRPr="00576AE5">
        <w:rPr>
          <w:rFonts w:ascii="Times New Roman" w:hAnsi="Times New Roman" w:cs="Times New Roman"/>
        </w:rPr>
        <w:t xml:space="preserve">Place, U. (1956). Is Consciousness a Brain </w:t>
      </w:r>
      <w:proofErr w:type="gramStart"/>
      <w:r w:rsidRPr="00576AE5">
        <w:rPr>
          <w:rFonts w:ascii="Times New Roman" w:hAnsi="Times New Roman" w:cs="Times New Roman"/>
        </w:rPr>
        <w:t>Process?.</w:t>
      </w:r>
      <w:proofErr w:type="gramEnd"/>
      <w:r w:rsidRPr="00576AE5">
        <w:rPr>
          <w:rFonts w:ascii="Times New Roman" w:hAnsi="Times New Roman" w:cs="Times New Roman"/>
        </w:rPr>
        <w:t> </w:t>
      </w:r>
      <w:r w:rsidRPr="00576AE5">
        <w:rPr>
          <w:rFonts w:ascii="Times New Roman" w:hAnsi="Times New Roman" w:cs="Times New Roman"/>
          <w:i/>
          <w:iCs/>
        </w:rPr>
        <w:t xml:space="preserve">British Journal </w:t>
      </w:r>
      <w:proofErr w:type="gramStart"/>
      <w:r w:rsidRPr="00576AE5">
        <w:rPr>
          <w:rFonts w:ascii="Times New Roman" w:hAnsi="Times New Roman" w:cs="Times New Roman"/>
          <w:i/>
          <w:iCs/>
        </w:rPr>
        <w:t>Of</w:t>
      </w:r>
      <w:proofErr w:type="gramEnd"/>
      <w:r w:rsidRPr="00576AE5">
        <w:rPr>
          <w:rFonts w:ascii="Times New Roman" w:hAnsi="Times New Roman" w:cs="Times New Roman"/>
          <w:i/>
          <w:iCs/>
        </w:rPr>
        <w:t xml:space="preserve"> Psychology</w:t>
      </w:r>
      <w:r w:rsidRPr="00576AE5">
        <w:rPr>
          <w:rFonts w:ascii="Times New Roman" w:hAnsi="Times New Roman" w:cs="Times New Roman"/>
        </w:rPr>
        <w:t>, (47), 44-50.</w:t>
      </w:r>
    </w:p>
    <w:sectPr w:rsidR="00E01F03" w:rsidRPr="00576AE5" w:rsidSect="00994672">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5026F3"/>
    <w:multiLevelType w:val="hybridMultilevel"/>
    <w:tmpl w:val="E1202A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5EA5"/>
    <w:rsid w:val="000271EA"/>
    <w:rsid w:val="0004212E"/>
    <w:rsid w:val="00083CD4"/>
    <w:rsid w:val="000A066C"/>
    <w:rsid w:val="001048DF"/>
    <w:rsid w:val="00132399"/>
    <w:rsid w:val="00166A6A"/>
    <w:rsid w:val="001E3B2E"/>
    <w:rsid w:val="001F2969"/>
    <w:rsid w:val="002624E3"/>
    <w:rsid w:val="00263991"/>
    <w:rsid w:val="002659FF"/>
    <w:rsid w:val="002B6343"/>
    <w:rsid w:val="002E0A2F"/>
    <w:rsid w:val="0032159E"/>
    <w:rsid w:val="00371D53"/>
    <w:rsid w:val="00415600"/>
    <w:rsid w:val="004466A7"/>
    <w:rsid w:val="00455014"/>
    <w:rsid w:val="0052694E"/>
    <w:rsid w:val="00565A87"/>
    <w:rsid w:val="005721C0"/>
    <w:rsid w:val="00576AE5"/>
    <w:rsid w:val="006100FB"/>
    <w:rsid w:val="006557BD"/>
    <w:rsid w:val="006E79EE"/>
    <w:rsid w:val="00735EA5"/>
    <w:rsid w:val="00743A71"/>
    <w:rsid w:val="007B3BA8"/>
    <w:rsid w:val="007D75C5"/>
    <w:rsid w:val="00823C58"/>
    <w:rsid w:val="008F630C"/>
    <w:rsid w:val="00964B04"/>
    <w:rsid w:val="00982D46"/>
    <w:rsid w:val="00994672"/>
    <w:rsid w:val="009959E8"/>
    <w:rsid w:val="00A90A12"/>
    <w:rsid w:val="00B06FD8"/>
    <w:rsid w:val="00B16456"/>
    <w:rsid w:val="00BA545B"/>
    <w:rsid w:val="00BB2D75"/>
    <w:rsid w:val="00C31A0C"/>
    <w:rsid w:val="00D1335E"/>
    <w:rsid w:val="00D52722"/>
    <w:rsid w:val="00D529DD"/>
    <w:rsid w:val="00D53FB0"/>
    <w:rsid w:val="00D71C69"/>
    <w:rsid w:val="00E01F03"/>
    <w:rsid w:val="00F07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FC31A3"/>
  <w14:defaultImageDpi w14:val="32767"/>
  <w15:chartTrackingRefBased/>
  <w15:docId w15:val="{EA46555A-6074-A249-A0C3-BA04CFCBC3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35EA5"/>
    <w:pPr>
      <w:ind w:left="720"/>
      <w:contextualSpacing/>
    </w:pPr>
  </w:style>
  <w:style w:type="paragraph" w:styleId="NormalWeb">
    <w:name w:val="Normal (Web)"/>
    <w:basedOn w:val="Normal"/>
    <w:uiPriority w:val="99"/>
    <w:semiHidden/>
    <w:unhideWhenUsed/>
    <w:rsid w:val="000271EA"/>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652082">
      <w:bodyDiv w:val="1"/>
      <w:marLeft w:val="0"/>
      <w:marRight w:val="0"/>
      <w:marTop w:val="0"/>
      <w:marBottom w:val="0"/>
      <w:divBdr>
        <w:top w:val="none" w:sz="0" w:space="0" w:color="auto"/>
        <w:left w:val="none" w:sz="0" w:space="0" w:color="auto"/>
        <w:bottom w:val="none" w:sz="0" w:space="0" w:color="auto"/>
        <w:right w:val="none" w:sz="0" w:space="0" w:color="auto"/>
      </w:divBdr>
    </w:div>
    <w:div w:id="184828756">
      <w:bodyDiv w:val="1"/>
      <w:marLeft w:val="0"/>
      <w:marRight w:val="0"/>
      <w:marTop w:val="0"/>
      <w:marBottom w:val="0"/>
      <w:divBdr>
        <w:top w:val="none" w:sz="0" w:space="0" w:color="auto"/>
        <w:left w:val="none" w:sz="0" w:space="0" w:color="auto"/>
        <w:bottom w:val="none" w:sz="0" w:space="0" w:color="auto"/>
        <w:right w:val="none" w:sz="0" w:space="0" w:color="auto"/>
      </w:divBdr>
    </w:div>
    <w:div w:id="289748239">
      <w:bodyDiv w:val="1"/>
      <w:marLeft w:val="0"/>
      <w:marRight w:val="0"/>
      <w:marTop w:val="0"/>
      <w:marBottom w:val="0"/>
      <w:divBdr>
        <w:top w:val="none" w:sz="0" w:space="0" w:color="auto"/>
        <w:left w:val="none" w:sz="0" w:space="0" w:color="auto"/>
        <w:bottom w:val="none" w:sz="0" w:space="0" w:color="auto"/>
        <w:right w:val="none" w:sz="0" w:space="0" w:color="auto"/>
      </w:divBdr>
    </w:div>
    <w:div w:id="312225054">
      <w:bodyDiv w:val="1"/>
      <w:marLeft w:val="0"/>
      <w:marRight w:val="0"/>
      <w:marTop w:val="0"/>
      <w:marBottom w:val="0"/>
      <w:divBdr>
        <w:top w:val="none" w:sz="0" w:space="0" w:color="auto"/>
        <w:left w:val="none" w:sz="0" w:space="0" w:color="auto"/>
        <w:bottom w:val="none" w:sz="0" w:space="0" w:color="auto"/>
        <w:right w:val="none" w:sz="0" w:space="0" w:color="auto"/>
      </w:divBdr>
    </w:div>
    <w:div w:id="349458071">
      <w:bodyDiv w:val="1"/>
      <w:marLeft w:val="0"/>
      <w:marRight w:val="0"/>
      <w:marTop w:val="0"/>
      <w:marBottom w:val="0"/>
      <w:divBdr>
        <w:top w:val="none" w:sz="0" w:space="0" w:color="auto"/>
        <w:left w:val="none" w:sz="0" w:space="0" w:color="auto"/>
        <w:bottom w:val="none" w:sz="0" w:space="0" w:color="auto"/>
        <w:right w:val="none" w:sz="0" w:space="0" w:color="auto"/>
      </w:divBdr>
    </w:div>
    <w:div w:id="417022828">
      <w:bodyDiv w:val="1"/>
      <w:marLeft w:val="0"/>
      <w:marRight w:val="0"/>
      <w:marTop w:val="0"/>
      <w:marBottom w:val="0"/>
      <w:divBdr>
        <w:top w:val="none" w:sz="0" w:space="0" w:color="auto"/>
        <w:left w:val="none" w:sz="0" w:space="0" w:color="auto"/>
        <w:bottom w:val="none" w:sz="0" w:space="0" w:color="auto"/>
        <w:right w:val="none" w:sz="0" w:space="0" w:color="auto"/>
      </w:divBdr>
    </w:div>
    <w:div w:id="470369383">
      <w:bodyDiv w:val="1"/>
      <w:marLeft w:val="0"/>
      <w:marRight w:val="0"/>
      <w:marTop w:val="0"/>
      <w:marBottom w:val="0"/>
      <w:divBdr>
        <w:top w:val="none" w:sz="0" w:space="0" w:color="auto"/>
        <w:left w:val="none" w:sz="0" w:space="0" w:color="auto"/>
        <w:bottom w:val="none" w:sz="0" w:space="0" w:color="auto"/>
        <w:right w:val="none" w:sz="0" w:space="0" w:color="auto"/>
      </w:divBdr>
    </w:div>
    <w:div w:id="479034644">
      <w:bodyDiv w:val="1"/>
      <w:marLeft w:val="0"/>
      <w:marRight w:val="0"/>
      <w:marTop w:val="0"/>
      <w:marBottom w:val="0"/>
      <w:divBdr>
        <w:top w:val="none" w:sz="0" w:space="0" w:color="auto"/>
        <w:left w:val="none" w:sz="0" w:space="0" w:color="auto"/>
        <w:bottom w:val="none" w:sz="0" w:space="0" w:color="auto"/>
        <w:right w:val="none" w:sz="0" w:space="0" w:color="auto"/>
      </w:divBdr>
    </w:div>
    <w:div w:id="687408453">
      <w:bodyDiv w:val="1"/>
      <w:marLeft w:val="0"/>
      <w:marRight w:val="0"/>
      <w:marTop w:val="0"/>
      <w:marBottom w:val="0"/>
      <w:divBdr>
        <w:top w:val="none" w:sz="0" w:space="0" w:color="auto"/>
        <w:left w:val="none" w:sz="0" w:space="0" w:color="auto"/>
        <w:bottom w:val="none" w:sz="0" w:space="0" w:color="auto"/>
        <w:right w:val="none" w:sz="0" w:space="0" w:color="auto"/>
      </w:divBdr>
    </w:div>
    <w:div w:id="688525319">
      <w:bodyDiv w:val="1"/>
      <w:marLeft w:val="0"/>
      <w:marRight w:val="0"/>
      <w:marTop w:val="0"/>
      <w:marBottom w:val="0"/>
      <w:divBdr>
        <w:top w:val="none" w:sz="0" w:space="0" w:color="auto"/>
        <w:left w:val="none" w:sz="0" w:space="0" w:color="auto"/>
        <w:bottom w:val="none" w:sz="0" w:space="0" w:color="auto"/>
        <w:right w:val="none" w:sz="0" w:space="0" w:color="auto"/>
      </w:divBdr>
    </w:div>
    <w:div w:id="818497412">
      <w:bodyDiv w:val="1"/>
      <w:marLeft w:val="0"/>
      <w:marRight w:val="0"/>
      <w:marTop w:val="0"/>
      <w:marBottom w:val="0"/>
      <w:divBdr>
        <w:top w:val="none" w:sz="0" w:space="0" w:color="auto"/>
        <w:left w:val="none" w:sz="0" w:space="0" w:color="auto"/>
        <w:bottom w:val="none" w:sz="0" w:space="0" w:color="auto"/>
        <w:right w:val="none" w:sz="0" w:space="0" w:color="auto"/>
      </w:divBdr>
    </w:div>
    <w:div w:id="909389459">
      <w:bodyDiv w:val="1"/>
      <w:marLeft w:val="0"/>
      <w:marRight w:val="0"/>
      <w:marTop w:val="0"/>
      <w:marBottom w:val="0"/>
      <w:divBdr>
        <w:top w:val="none" w:sz="0" w:space="0" w:color="auto"/>
        <w:left w:val="none" w:sz="0" w:space="0" w:color="auto"/>
        <w:bottom w:val="none" w:sz="0" w:space="0" w:color="auto"/>
        <w:right w:val="none" w:sz="0" w:space="0" w:color="auto"/>
      </w:divBdr>
    </w:div>
    <w:div w:id="947929694">
      <w:bodyDiv w:val="1"/>
      <w:marLeft w:val="0"/>
      <w:marRight w:val="0"/>
      <w:marTop w:val="0"/>
      <w:marBottom w:val="0"/>
      <w:divBdr>
        <w:top w:val="none" w:sz="0" w:space="0" w:color="auto"/>
        <w:left w:val="none" w:sz="0" w:space="0" w:color="auto"/>
        <w:bottom w:val="none" w:sz="0" w:space="0" w:color="auto"/>
        <w:right w:val="none" w:sz="0" w:space="0" w:color="auto"/>
      </w:divBdr>
    </w:div>
    <w:div w:id="1003818337">
      <w:bodyDiv w:val="1"/>
      <w:marLeft w:val="0"/>
      <w:marRight w:val="0"/>
      <w:marTop w:val="0"/>
      <w:marBottom w:val="0"/>
      <w:divBdr>
        <w:top w:val="none" w:sz="0" w:space="0" w:color="auto"/>
        <w:left w:val="none" w:sz="0" w:space="0" w:color="auto"/>
        <w:bottom w:val="none" w:sz="0" w:space="0" w:color="auto"/>
        <w:right w:val="none" w:sz="0" w:space="0" w:color="auto"/>
      </w:divBdr>
    </w:div>
    <w:div w:id="1069498514">
      <w:bodyDiv w:val="1"/>
      <w:marLeft w:val="0"/>
      <w:marRight w:val="0"/>
      <w:marTop w:val="0"/>
      <w:marBottom w:val="0"/>
      <w:divBdr>
        <w:top w:val="none" w:sz="0" w:space="0" w:color="auto"/>
        <w:left w:val="none" w:sz="0" w:space="0" w:color="auto"/>
        <w:bottom w:val="none" w:sz="0" w:space="0" w:color="auto"/>
        <w:right w:val="none" w:sz="0" w:space="0" w:color="auto"/>
      </w:divBdr>
    </w:div>
    <w:div w:id="1220097851">
      <w:bodyDiv w:val="1"/>
      <w:marLeft w:val="0"/>
      <w:marRight w:val="0"/>
      <w:marTop w:val="0"/>
      <w:marBottom w:val="0"/>
      <w:divBdr>
        <w:top w:val="none" w:sz="0" w:space="0" w:color="auto"/>
        <w:left w:val="none" w:sz="0" w:space="0" w:color="auto"/>
        <w:bottom w:val="none" w:sz="0" w:space="0" w:color="auto"/>
        <w:right w:val="none" w:sz="0" w:space="0" w:color="auto"/>
      </w:divBdr>
    </w:div>
    <w:div w:id="1255286633">
      <w:bodyDiv w:val="1"/>
      <w:marLeft w:val="0"/>
      <w:marRight w:val="0"/>
      <w:marTop w:val="0"/>
      <w:marBottom w:val="0"/>
      <w:divBdr>
        <w:top w:val="none" w:sz="0" w:space="0" w:color="auto"/>
        <w:left w:val="none" w:sz="0" w:space="0" w:color="auto"/>
        <w:bottom w:val="none" w:sz="0" w:space="0" w:color="auto"/>
        <w:right w:val="none" w:sz="0" w:space="0" w:color="auto"/>
      </w:divBdr>
    </w:div>
    <w:div w:id="1396778701">
      <w:bodyDiv w:val="1"/>
      <w:marLeft w:val="0"/>
      <w:marRight w:val="0"/>
      <w:marTop w:val="0"/>
      <w:marBottom w:val="0"/>
      <w:divBdr>
        <w:top w:val="none" w:sz="0" w:space="0" w:color="auto"/>
        <w:left w:val="none" w:sz="0" w:space="0" w:color="auto"/>
        <w:bottom w:val="none" w:sz="0" w:space="0" w:color="auto"/>
        <w:right w:val="none" w:sz="0" w:space="0" w:color="auto"/>
      </w:divBdr>
    </w:div>
    <w:div w:id="1413551481">
      <w:bodyDiv w:val="1"/>
      <w:marLeft w:val="0"/>
      <w:marRight w:val="0"/>
      <w:marTop w:val="0"/>
      <w:marBottom w:val="0"/>
      <w:divBdr>
        <w:top w:val="none" w:sz="0" w:space="0" w:color="auto"/>
        <w:left w:val="none" w:sz="0" w:space="0" w:color="auto"/>
        <w:bottom w:val="none" w:sz="0" w:space="0" w:color="auto"/>
        <w:right w:val="none" w:sz="0" w:space="0" w:color="auto"/>
      </w:divBdr>
    </w:div>
    <w:div w:id="1560048980">
      <w:bodyDiv w:val="1"/>
      <w:marLeft w:val="0"/>
      <w:marRight w:val="0"/>
      <w:marTop w:val="0"/>
      <w:marBottom w:val="0"/>
      <w:divBdr>
        <w:top w:val="none" w:sz="0" w:space="0" w:color="auto"/>
        <w:left w:val="none" w:sz="0" w:space="0" w:color="auto"/>
        <w:bottom w:val="none" w:sz="0" w:space="0" w:color="auto"/>
        <w:right w:val="none" w:sz="0" w:space="0" w:color="auto"/>
      </w:divBdr>
      <w:divsChild>
        <w:div w:id="182285206">
          <w:marLeft w:val="0"/>
          <w:marRight w:val="0"/>
          <w:marTop w:val="0"/>
          <w:marBottom w:val="0"/>
          <w:divBdr>
            <w:top w:val="none" w:sz="0" w:space="0" w:color="auto"/>
            <w:left w:val="none" w:sz="0" w:space="0" w:color="auto"/>
            <w:bottom w:val="none" w:sz="0" w:space="0" w:color="auto"/>
            <w:right w:val="none" w:sz="0" w:space="0" w:color="auto"/>
          </w:divBdr>
          <w:divsChild>
            <w:div w:id="1619946057">
              <w:marLeft w:val="0"/>
              <w:marRight w:val="0"/>
              <w:marTop w:val="0"/>
              <w:marBottom w:val="0"/>
              <w:divBdr>
                <w:top w:val="none" w:sz="0" w:space="0" w:color="auto"/>
                <w:left w:val="none" w:sz="0" w:space="0" w:color="auto"/>
                <w:bottom w:val="none" w:sz="0" w:space="0" w:color="auto"/>
                <w:right w:val="none" w:sz="0" w:space="0" w:color="auto"/>
              </w:divBdr>
              <w:divsChild>
                <w:div w:id="607008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0267721">
      <w:bodyDiv w:val="1"/>
      <w:marLeft w:val="0"/>
      <w:marRight w:val="0"/>
      <w:marTop w:val="0"/>
      <w:marBottom w:val="0"/>
      <w:divBdr>
        <w:top w:val="none" w:sz="0" w:space="0" w:color="auto"/>
        <w:left w:val="none" w:sz="0" w:space="0" w:color="auto"/>
        <w:bottom w:val="none" w:sz="0" w:space="0" w:color="auto"/>
        <w:right w:val="none" w:sz="0" w:space="0" w:color="auto"/>
      </w:divBdr>
    </w:div>
    <w:div w:id="1678576079">
      <w:bodyDiv w:val="1"/>
      <w:marLeft w:val="0"/>
      <w:marRight w:val="0"/>
      <w:marTop w:val="0"/>
      <w:marBottom w:val="0"/>
      <w:divBdr>
        <w:top w:val="none" w:sz="0" w:space="0" w:color="auto"/>
        <w:left w:val="none" w:sz="0" w:space="0" w:color="auto"/>
        <w:bottom w:val="none" w:sz="0" w:space="0" w:color="auto"/>
        <w:right w:val="none" w:sz="0" w:space="0" w:color="auto"/>
      </w:divBdr>
    </w:div>
    <w:div w:id="1764717666">
      <w:bodyDiv w:val="1"/>
      <w:marLeft w:val="0"/>
      <w:marRight w:val="0"/>
      <w:marTop w:val="0"/>
      <w:marBottom w:val="0"/>
      <w:divBdr>
        <w:top w:val="none" w:sz="0" w:space="0" w:color="auto"/>
        <w:left w:val="none" w:sz="0" w:space="0" w:color="auto"/>
        <w:bottom w:val="none" w:sz="0" w:space="0" w:color="auto"/>
        <w:right w:val="none" w:sz="0" w:space="0" w:color="auto"/>
      </w:divBdr>
    </w:div>
    <w:div w:id="1935164287">
      <w:bodyDiv w:val="1"/>
      <w:marLeft w:val="0"/>
      <w:marRight w:val="0"/>
      <w:marTop w:val="0"/>
      <w:marBottom w:val="0"/>
      <w:divBdr>
        <w:top w:val="none" w:sz="0" w:space="0" w:color="auto"/>
        <w:left w:val="none" w:sz="0" w:space="0" w:color="auto"/>
        <w:bottom w:val="none" w:sz="0" w:space="0" w:color="auto"/>
        <w:right w:val="none" w:sz="0" w:space="0" w:color="auto"/>
      </w:divBdr>
    </w:div>
    <w:div w:id="1942762846">
      <w:bodyDiv w:val="1"/>
      <w:marLeft w:val="0"/>
      <w:marRight w:val="0"/>
      <w:marTop w:val="0"/>
      <w:marBottom w:val="0"/>
      <w:divBdr>
        <w:top w:val="none" w:sz="0" w:space="0" w:color="auto"/>
        <w:left w:val="none" w:sz="0" w:space="0" w:color="auto"/>
        <w:bottom w:val="none" w:sz="0" w:space="0" w:color="auto"/>
        <w:right w:val="none" w:sz="0" w:space="0" w:color="auto"/>
      </w:divBdr>
    </w:div>
    <w:div w:id="1958877759">
      <w:bodyDiv w:val="1"/>
      <w:marLeft w:val="0"/>
      <w:marRight w:val="0"/>
      <w:marTop w:val="0"/>
      <w:marBottom w:val="0"/>
      <w:divBdr>
        <w:top w:val="none" w:sz="0" w:space="0" w:color="auto"/>
        <w:left w:val="none" w:sz="0" w:space="0" w:color="auto"/>
        <w:bottom w:val="none" w:sz="0" w:space="0" w:color="auto"/>
        <w:right w:val="none" w:sz="0" w:space="0" w:color="auto"/>
      </w:divBdr>
    </w:div>
    <w:div w:id="2060855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413</TotalTime>
  <Pages>8</Pages>
  <Words>3188</Words>
  <Characters>18175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gerscales@yahoo.com</dc:creator>
  <cp:keywords/>
  <dc:description/>
  <cp:lastModifiedBy>gerscales@yahoo.com</cp:lastModifiedBy>
  <cp:revision>10</cp:revision>
  <dcterms:created xsi:type="dcterms:W3CDTF">2019-02-01T09:58:00Z</dcterms:created>
  <dcterms:modified xsi:type="dcterms:W3CDTF">2019-02-01T18:07:00Z</dcterms:modified>
</cp:coreProperties>
</file>