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FB33AB" w14:textId="3B33FA70" w:rsidR="003A4E76" w:rsidRPr="005606D0" w:rsidRDefault="003A4E76">
      <w:pPr>
        <w:rPr>
          <w:rFonts w:ascii="Calibri" w:hAnsi="Calibri" w:cs="Calibri"/>
          <w:sz w:val="24"/>
          <w:szCs w:val="24"/>
        </w:rPr>
      </w:pPr>
      <w:r w:rsidRPr="005606D0">
        <w:rPr>
          <w:rFonts w:ascii="Calibri" w:hAnsi="Calibri" w:cs="Calibri"/>
          <w:sz w:val="24"/>
          <w:szCs w:val="24"/>
        </w:rPr>
        <w:t xml:space="preserve">This essay will </w:t>
      </w:r>
      <w:r w:rsidR="00E8658D" w:rsidRPr="005606D0">
        <w:rPr>
          <w:rFonts w:ascii="Calibri" w:hAnsi="Calibri" w:cs="Calibri"/>
          <w:sz w:val="24"/>
          <w:szCs w:val="24"/>
        </w:rPr>
        <w:t>discuss</w:t>
      </w:r>
      <w:r w:rsidRPr="005606D0">
        <w:rPr>
          <w:rFonts w:ascii="Calibri" w:hAnsi="Calibri" w:cs="Calibri"/>
          <w:sz w:val="24"/>
          <w:szCs w:val="24"/>
        </w:rPr>
        <w:t xml:space="preserve"> the communication and counselling skills observed within the recorded simulation, referring to the humanistic theory of carl rogers.  This essay will also be discussing the importance and value of communication and counselling skills, within a nursing or health care environment. </w:t>
      </w:r>
    </w:p>
    <w:p w14:paraId="69662C62" w14:textId="4806A495" w:rsidR="00F7254C" w:rsidRPr="00A21508" w:rsidRDefault="00805C9C" w:rsidP="0016462A">
      <w:pPr>
        <w:pStyle w:val="NormalWeb"/>
        <w:jc w:val="center"/>
        <w:rPr>
          <w:i/>
          <w:sz w:val="24"/>
          <w:szCs w:val="24"/>
        </w:rPr>
      </w:pPr>
      <w:r w:rsidRPr="00A21508">
        <w:rPr>
          <w:rFonts w:ascii="RealpagePLA2" w:hAnsi="RealpagePLA2"/>
          <w:i/>
          <w:sz w:val="24"/>
          <w:szCs w:val="24"/>
        </w:rPr>
        <w:t xml:space="preserve">`Unconditional positive regard is the label given to the fundamental </w:t>
      </w:r>
      <w:r w:rsidR="00DE1394" w:rsidRPr="00A21508">
        <w:rPr>
          <w:rFonts w:ascii="RealpagePLA2" w:hAnsi="RealpagePLA2"/>
          <w:i/>
          <w:sz w:val="24"/>
          <w:szCs w:val="24"/>
        </w:rPr>
        <w:t>attitude</w:t>
      </w:r>
      <w:r w:rsidRPr="00A21508">
        <w:rPr>
          <w:rFonts w:ascii="RealpagePLA2" w:hAnsi="RealpagePLA2"/>
          <w:i/>
          <w:sz w:val="24"/>
          <w:szCs w:val="24"/>
        </w:rPr>
        <w:t xml:space="preserve"> of the person-centred counsellor towards her client. The counsellor who holds this attitude deeply values the humanity of her client and is not de</w:t>
      </w:r>
      <w:r w:rsidR="00900FE3" w:rsidRPr="00A21508">
        <w:rPr>
          <w:rFonts w:ascii="RealpagePLA2" w:hAnsi="RealpagePLA2"/>
          <w:i/>
          <w:sz w:val="24"/>
          <w:szCs w:val="24"/>
        </w:rPr>
        <w:t>fl</w:t>
      </w:r>
      <w:r w:rsidRPr="00A21508">
        <w:rPr>
          <w:rFonts w:ascii="RealpagePLA2" w:hAnsi="RealpagePLA2"/>
          <w:i/>
          <w:sz w:val="24"/>
          <w:szCs w:val="24"/>
        </w:rPr>
        <w:t>ected in that valuing by any particular client behaviours.</w:t>
      </w:r>
      <w:r w:rsidR="0016462A" w:rsidRPr="00A21508">
        <w:rPr>
          <w:rFonts w:ascii="RealpagePLA2" w:hAnsi="RealpagePLA2"/>
          <w:i/>
          <w:sz w:val="24"/>
          <w:szCs w:val="24"/>
        </w:rPr>
        <w:t xml:space="preserve">’ </w:t>
      </w:r>
      <w:sdt>
        <w:sdtPr>
          <w:rPr>
            <w:rFonts w:ascii="RealpagePLA2" w:hAnsi="RealpagePLA2"/>
            <w:i/>
            <w:sz w:val="24"/>
            <w:szCs w:val="24"/>
          </w:rPr>
          <w:id w:val="996303452"/>
          <w:citation/>
        </w:sdtPr>
        <w:sdtContent>
          <w:r w:rsidR="00650F83" w:rsidRPr="00A21508">
            <w:rPr>
              <w:rFonts w:ascii="RealpagePLA2" w:hAnsi="RealpagePLA2"/>
              <w:i/>
              <w:sz w:val="24"/>
              <w:szCs w:val="24"/>
            </w:rPr>
            <w:fldChar w:fldCharType="begin"/>
          </w:r>
          <w:r w:rsidR="00DE1394" w:rsidRPr="00A21508">
            <w:rPr>
              <w:rFonts w:ascii="RealpagePLA2" w:hAnsi="RealpagePLA2"/>
              <w:i/>
              <w:sz w:val="24"/>
              <w:szCs w:val="24"/>
            </w:rPr>
            <w:instrText xml:space="preserve">CITATION dav13 \p 78 \l 2057 </w:instrText>
          </w:r>
          <w:r w:rsidR="00650F83" w:rsidRPr="00A21508">
            <w:rPr>
              <w:rFonts w:ascii="RealpagePLA2" w:hAnsi="RealpagePLA2"/>
              <w:i/>
              <w:sz w:val="24"/>
              <w:szCs w:val="24"/>
            </w:rPr>
            <w:fldChar w:fldCharType="separate"/>
          </w:r>
          <w:r w:rsidR="00A21508" w:rsidRPr="00A21508">
            <w:rPr>
              <w:rFonts w:ascii="RealpagePLA2" w:hAnsi="RealpagePLA2"/>
              <w:i/>
              <w:noProof/>
              <w:sz w:val="24"/>
              <w:szCs w:val="24"/>
            </w:rPr>
            <w:t>(dave Mearns, Brian Thorne, John Mcleod, 2013, p. 78)</w:t>
          </w:r>
          <w:r w:rsidR="00650F83" w:rsidRPr="00A21508">
            <w:rPr>
              <w:rFonts w:ascii="RealpagePLA2" w:hAnsi="RealpagePLA2"/>
              <w:i/>
              <w:sz w:val="24"/>
              <w:szCs w:val="24"/>
            </w:rPr>
            <w:fldChar w:fldCharType="end"/>
          </w:r>
        </w:sdtContent>
      </w:sdt>
    </w:p>
    <w:p w14:paraId="697B80BA" w14:textId="1822896D" w:rsidR="0026174D" w:rsidRPr="005606D0" w:rsidRDefault="007A50B0">
      <w:pPr>
        <w:rPr>
          <w:rFonts w:ascii="Calibri" w:hAnsi="Calibri" w:cs="Calibri"/>
          <w:sz w:val="24"/>
          <w:szCs w:val="24"/>
        </w:rPr>
      </w:pPr>
      <w:r w:rsidRPr="005606D0">
        <w:rPr>
          <w:rFonts w:ascii="Calibri" w:hAnsi="Calibri" w:cs="Calibri"/>
          <w:sz w:val="24"/>
          <w:szCs w:val="24"/>
        </w:rPr>
        <w:t xml:space="preserve">The councillor enters and embarks in </w:t>
      </w:r>
      <w:r w:rsidR="00B03E2D" w:rsidRPr="005606D0">
        <w:rPr>
          <w:rFonts w:ascii="Calibri" w:hAnsi="Calibri" w:cs="Calibri"/>
          <w:sz w:val="24"/>
          <w:szCs w:val="24"/>
        </w:rPr>
        <w:t xml:space="preserve">formal </w:t>
      </w:r>
      <w:r w:rsidRPr="005606D0">
        <w:rPr>
          <w:rFonts w:ascii="Calibri" w:hAnsi="Calibri" w:cs="Calibri"/>
          <w:sz w:val="24"/>
          <w:szCs w:val="24"/>
        </w:rPr>
        <w:t>conversation with the client,</w:t>
      </w:r>
      <w:r w:rsidR="00CE6E8A" w:rsidRPr="005606D0">
        <w:rPr>
          <w:rFonts w:ascii="Calibri" w:hAnsi="Calibri" w:cs="Calibri"/>
          <w:sz w:val="24"/>
          <w:szCs w:val="24"/>
        </w:rPr>
        <w:t xml:space="preserve"> in</w:t>
      </w:r>
      <w:r w:rsidR="00B57C17" w:rsidRPr="005606D0">
        <w:rPr>
          <w:rFonts w:ascii="Calibri" w:hAnsi="Calibri" w:cs="Calibri"/>
          <w:sz w:val="24"/>
          <w:szCs w:val="24"/>
        </w:rPr>
        <w:t xml:space="preserve">troduction commences. The client takes a seat, </w:t>
      </w:r>
      <w:r w:rsidR="003E662D" w:rsidRPr="005606D0">
        <w:rPr>
          <w:rFonts w:ascii="Calibri" w:hAnsi="Calibri" w:cs="Calibri"/>
          <w:sz w:val="24"/>
          <w:szCs w:val="24"/>
        </w:rPr>
        <w:t xml:space="preserve">it is </w:t>
      </w:r>
      <w:r w:rsidR="00B57C17" w:rsidRPr="005606D0">
        <w:rPr>
          <w:rFonts w:ascii="Calibri" w:hAnsi="Calibri" w:cs="Calibri"/>
          <w:sz w:val="24"/>
          <w:szCs w:val="24"/>
        </w:rPr>
        <w:t xml:space="preserve">seen as a calm and </w:t>
      </w:r>
      <w:r w:rsidR="003E662D" w:rsidRPr="005606D0">
        <w:rPr>
          <w:rFonts w:ascii="Calibri" w:hAnsi="Calibri" w:cs="Calibri"/>
          <w:sz w:val="24"/>
          <w:szCs w:val="24"/>
        </w:rPr>
        <w:t>comfortable s</w:t>
      </w:r>
      <w:r w:rsidR="00E26AD0">
        <w:rPr>
          <w:rFonts w:ascii="Calibri" w:hAnsi="Calibri" w:cs="Calibri"/>
          <w:sz w:val="24"/>
          <w:szCs w:val="24"/>
        </w:rPr>
        <w:t>etting</w:t>
      </w:r>
      <w:r w:rsidR="003E662D" w:rsidRPr="005606D0">
        <w:rPr>
          <w:rFonts w:ascii="Calibri" w:hAnsi="Calibri" w:cs="Calibri"/>
          <w:sz w:val="24"/>
          <w:szCs w:val="24"/>
        </w:rPr>
        <w:t xml:space="preserve"> to be seated. </w:t>
      </w:r>
      <w:r w:rsidR="00360B5F" w:rsidRPr="005606D0">
        <w:rPr>
          <w:rFonts w:ascii="Calibri" w:hAnsi="Calibri" w:cs="Calibri"/>
          <w:sz w:val="24"/>
          <w:szCs w:val="24"/>
        </w:rPr>
        <w:t>T</w:t>
      </w:r>
      <w:r w:rsidR="00BF5A9C" w:rsidRPr="005606D0">
        <w:rPr>
          <w:rFonts w:ascii="Calibri" w:hAnsi="Calibri" w:cs="Calibri"/>
          <w:sz w:val="24"/>
          <w:szCs w:val="24"/>
        </w:rPr>
        <w:t>he councillor made the client feel at ease</w:t>
      </w:r>
      <w:r w:rsidR="00A724D4">
        <w:rPr>
          <w:rFonts w:ascii="Calibri" w:hAnsi="Calibri" w:cs="Calibri"/>
          <w:sz w:val="24"/>
          <w:szCs w:val="24"/>
        </w:rPr>
        <w:t>,</w:t>
      </w:r>
      <w:r w:rsidR="00BF5A9C" w:rsidRPr="005606D0">
        <w:rPr>
          <w:rFonts w:ascii="Calibri" w:hAnsi="Calibri" w:cs="Calibri"/>
          <w:sz w:val="24"/>
          <w:szCs w:val="24"/>
        </w:rPr>
        <w:t xml:space="preserve"> before the</w:t>
      </w:r>
      <w:r w:rsidR="003F380E" w:rsidRPr="005606D0">
        <w:rPr>
          <w:rFonts w:ascii="Calibri" w:hAnsi="Calibri" w:cs="Calibri"/>
          <w:sz w:val="24"/>
          <w:szCs w:val="24"/>
        </w:rPr>
        <w:t xml:space="preserve"> councillor </w:t>
      </w:r>
      <w:r w:rsidR="003E662D" w:rsidRPr="005606D0">
        <w:rPr>
          <w:rFonts w:ascii="Calibri" w:hAnsi="Calibri" w:cs="Calibri"/>
          <w:sz w:val="24"/>
          <w:szCs w:val="24"/>
        </w:rPr>
        <w:t>began to ask</w:t>
      </w:r>
      <w:r w:rsidR="003F380E" w:rsidRPr="005606D0">
        <w:rPr>
          <w:rFonts w:ascii="Calibri" w:hAnsi="Calibri" w:cs="Calibri"/>
          <w:sz w:val="24"/>
          <w:szCs w:val="24"/>
        </w:rPr>
        <w:t xml:space="preserve"> the client </w:t>
      </w:r>
      <w:r w:rsidR="003E662D" w:rsidRPr="005606D0">
        <w:rPr>
          <w:rFonts w:ascii="Calibri" w:hAnsi="Calibri" w:cs="Calibri"/>
          <w:sz w:val="24"/>
          <w:szCs w:val="24"/>
        </w:rPr>
        <w:t>what was concerning them,</w:t>
      </w:r>
      <w:r w:rsidR="00700E62" w:rsidRPr="005606D0">
        <w:rPr>
          <w:rFonts w:ascii="Calibri" w:hAnsi="Calibri" w:cs="Calibri"/>
          <w:sz w:val="24"/>
          <w:szCs w:val="24"/>
        </w:rPr>
        <w:t xml:space="preserve"> and what they could do to help</w:t>
      </w:r>
      <w:r w:rsidR="00227528" w:rsidRPr="005606D0">
        <w:rPr>
          <w:rFonts w:ascii="Calibri" w:hAnsi="Calibri" w:cs="Calibri"/>
          <w:sz w:val="24"/>
          <w:szCs w:val="24"/>
        </w:rPr>
        <w:t>. T</w:t>
      </w:r>
      <w:r w:rsidR="00203140" w:rsidRPr="005606D0">
        <w:rPr>
          <w:rFonts w:ascii="Calibri" w:hAnsi="Calibri" w:cs="Calibri"/>
          <w:sz w:val="24"/>
          <w:szCs w:val="24"/>
        </w:rPr>
        <w:t xml:space="preserve">he client began to elaborate on </w:t>
      </w:r>
      <w:r w:rsidR="00C2186C" w:rsidRPr="005606D0">
        <w:rPr>
          <w:rFonts w:ascii="Calibri" w:hAnsi="Calibri" w:cs="Calibri"/>
          <w:sz w:val="24"/>
          <w:szCs w:val="24"/>
        </w:rPr>
        <w:t>the</w:t>
      </w:r>
      <w:r w:rsidR="009C15C0" w:rsidRPr="005606D0">
        <w:rPr>
          <w:rFonts w:ascii="Calibri" w:hAnsi="Calibri" w:cs="Calibri"/>
          <w:sz w:val="24"/>
          <w:szCs w:val="24"/>
        </w:rPr>
        <w:t>ir</w:t>
      </w:r>
      <w:r w:rsidR="00C2186C" w:rsidRPr="005606D0">
        <w:rPr>
          <w:rFonts w:ascii="Calibri" w:hAnsi="Calibri" w:cs="Calibri"/>
          <w:sz w:val="24"/>
          <w:szCs w:val="24"/>
        </w:rPr>
        <w:t xml:space="preserve"> festering anxiety</w:t>
      </w:r>
      <w:r w:rsidR="007D4DEA" w:rsidRPr="005606D0">
        <w:rPr>
          <w:rFonts w:ascii="Calibri" w:hAnsi="Calibri" w:cs="Calibri"/>
          <w:sz w:val="24"/>
          <w:szCs w:val="24"/>
        </w:rPr>
        <w:t>, confiding in the councillor. The councillor</w:t>
      </w:r>
      <w:r w:rsidR="009C3C7A" w:rsidRPr="005606D0">
        <w:rPr>
          <w:rFonts w:ascii="Calibri" w:hAnsi="Calibri" w:cs="Calibri"/>
          <w:sz w:val="24"/>
          <w:szCs w:val="24"/>
        </w:rPr>
        <w:t xml:space="preserve"> </w:t>
      </w:r>
      <w:r w:rsidR="00B65C18" w:rsidRPr="005606D0">
        <w:rPr>
          <w:rFonts w:ascii="Calibri" w:hAnsi="Calibri" w:cs="Calibri"/>
          <w:sz w:val="24"/>
          <w:szCs w:val="24"/>
        </w:rPr>
        <w:t xml:space="preserve">sits down </w:t>
      </w:r>
      <w:r w:rsidR="009C15C0" w:rsidRPr="005606D0">
        <w:rPr>
          <w:rFonts w:ascii="Calibri" w:hAnsi="Calibri" w:cs="Calibri"/>
          <w:sz w:val="24"/>
          <w:szCs w:val="24"/>
        </w:rPr>
        <w:t>with good</w:t>
      </w:r>
      <w:r w:rsidR="009C3C7A" w:rsidRPr="005606D0">
        <w:rPr>
          <w:rFonts w:ascii="Calibri" w:hAnsi="Calibri" w:cs="Calibri"/>
          <w:sz w:val="24"/>
          <w:szCs w:val="24"/>
        </w:rPr>
        <w:t xml:space="preserve"> posture </w:t>
      </w:r>
      <w:r w:rsidR="009C15C0" w:rsidRPr="005606D0">
        <w:rPr>
          <w:rFonts w:ascii="Calibri" w:hAnsi="Calibri" w:cs="Calibri"/>
          <w:sz w:val="24"/>
          <w:szCs w:val="24"/>
        </w:rPr>
        <w:t xml:space="preserve">using </w:t>
      </w:r>
      <w:r w:rsidR="00B92A4A" w:rsidRPr="005606D0">
        <w:rPr>
          <w:rFonts w:ascii="Calibri" w:hAnsi="Calibri" w:cs="Calibri"/>
          <w:sz w:val="24"/>
          <w:szCs w:val="24"/>
        </w:rPr>
        <w:t>open gestures, smiling</w:t>
      </w:r>
      <w:r w:rsidR="00620259" w:rsidRPr="005606D0">
        <w:rPr>
          <w:rFonts w:ascii="Calibri" w:hAnsi="Calibri" w:cs="Calibri"/>
          <w:sz w:val="24"/>
          <w:szCs w:val="24"/>
        </w:rPr>
        <w:t>,</w:t>
      </w:r>
      <w:r w:rsidR="00B92A4A" w:rsidRPr="005606D0">
        <w:rPr>
          <w:rFonts w:ascii="Calibri" w:hAnsi="Calibri" w:cs="Calibri"/>
          <w:sz w:val="24"/>
          <w:szCs w:val="24"/>
        </w:rPr>
        <w:t xml:space="preserve"> </w:t>
      </w:r>
      <w:r w:rsidR="00620259" w:rsidRPr="005606D0">
        <w:rPr>
          <w:rFonts w:ascii="Calibri" w:hAnsi="Calibri" w:cs="Calibri"/>
          <w:sz w:val="24"/>
          <w:szCs w:val="24"/>
        </w:rPr>
        <w:t xml:space="preserve">making </w:t>
      </w:r>
      <w:r w:rsidR="00B92A4A" w:rsidRPr="005606D0">
        <w:rPr>
          <w:rFonts w:ascii="Calibri" w:hAnsi="Calibri" w:cs="Calibri"/>
          <w:sz w:val="24"/>
          <w:szCs w:val="24"/>
        </w:rPr>
        <w:t>eye contact and</w:t>
      </w:r>
      <w:r w:rsidR="006B0F62" w:rsidRPr="005606D0">
        <w:rPr>
          <w:rFonts w:ascii="Calibri" w:hAnsi="Calibri" w:cs="Calibri"/>
          <w:sz w:val="24"/>
          <w:szCs w:val="24"/>
        </w:rPr>
        <w:t xml:space="preserve"> absorbs the information</w:t>
      </w:r>
      <w:sdt>
        <w:sdtPr>
          <w:rPr>
            <w:rFonts w:ascii="Calibri" w:hAnsi="Calibri" w:cs="Calibri"/>
            <w:sz w:val="24"/>
            <w:szCs w:val="24"/>
          </w:rPr>
          <w:id w:val="667296327"/>
          <w:citation/>
        </w:sdtPr>
        <w:sdtContent>
          <w:r w:rsidR="001570B5">
            <w:rPr>
              <w:rFonts w:ascii="Calibri" w:hAnsi="Calibri" w:cs="Calibri"/>
              <w:sz w:val="24"/>
              <w:szCs w:val="24"/>
            </w:rPr>
            <w:fldChar w:fldCharType="begin"/>
          </w:r>
          <w:r w:rsidR="001570B5">
            <w:rPr>
              <w:rFonts w:ascii="Calibri" w:hAnsi="Calibri" w:cs="Calibri"/>
              <w:sz w:val="24"/>
              <w:szCs w:val="24"/>
            </w:rPr>
            <w:instrText xml:space="preserve"> CITATION Car59 \l 2057 </w:instrText>
          </w:r>
          <w:r w:rsidR="001570B5">
            <w:rPr>
              <w:rFonts w:ascii="Calibri" w:hAnsi="Calibri" w:cs="Calibri"/>
              <w:sz w:val="24"/>
              <w:szCs w:val="24"/>
            </w:rPr>
            <w:fldChar w:fldCharType="separate"/>
          </w:r>
          <w:r w:rsidR="00A21508">
            <w:rPr>
              <w:rFonts w:ascii="Calibri" w:hAnsi="Calibri" w:cs="Calibri"/>
              <w:noProof/>
              <w:sz w:val="24"/>
              <w:szCs w:val="24"/>
            </w:rPr>
            <w:t xml:space="preserve"> </w:t>
          </w:r>
          <w:r w:rsidR="00A21508" w:rsidRPr="00A21508">
            <w:rPr>
              <w:rFonts w:ascii="Calibri" w:hAnsi="Calibri" w:cs="Calibri"/>
              <w:noProof/>
              <w:sz w:val="24"/>
              <w:szCs w:val="24"/>
            </w:rPr>
            <w:t>(Rogers, 1959)</w:t>
          </w:r>
          <w:r w:rsidR="001570B5">
            <w:rPr>
              <w:rFonts w:ascii="Calibri" w:hAnsi="Calibri" w:cs="Calibri"/>
              <w:sz w:val="24"/>
              <w:szCs w:val="24"/>
            </w:rPr>
            <w:fldChar w:fldCharType="end"/>
          </w:r>
        </w:sdtContent>
      </w:sdt>
      <w:r w:rsidR="002053E8" w:rsidRPr="005606D0">
        <w:rPr>
          <w:rFonts w:ascii="Calibri" w:hAnsi="Calibri" w:cs="Calibri"/>
          <w:sz w:val="24"/>
          <w:szCs w:val="24"/>
        </w:rPr>
        <w:t xml:space="preserve">. </w:t>
      </w:r>
      <w:r w:rsidR="004C1DBD">
        <w:rPr>
          <w:rFonts w:ascii="Calibri" w:hAnsi="Calibri" w:cs="Calibri"/>
          <w:sz w:val="24"/>
          <w:szCs w:val="24"/>
        </w:rPr>
        <w:t xml:space="preserve">The councillor set off to a great start, implicating unconditional positive regard, enduring warmth towards the client. </w:t>
      </w:r>
      <w:r w:rsidR="00EA05A5">
        <w:rPr>
          <w:rFonts w:ascii="Calibri" w:hAnsi="Calibri" w:cs="Calibri"/>
          <w:sz w:val="24"/>
          <w:szCs w:val="24"/>
        </w:rPr>
        <w:t>In a health care setting</w:t>
      </w:r>
      <w:r w:rsidR="00164A8A">
        <w:rPr>
          <w:rFonts w:ascii="Calibri" w:hAnsi="Calibri" w:cs="Calibri"/>
          <w:sz w:val="24"/>
          <w:szCs w:val="24"/>
        </w:rPr>
        <w:t xml:space="preserve">, body language/ non-verbal communication </w:t>
      </w:r>
      <w:r w:rsidR="00351E6C">
        <w:rPr>
          <w:rFonts w:ascii="Calibri" w:hAnsi="Calibri" w:cs="Calibri"/>
          <w:sz w:val="24"/>
          <w:szCs w:val="24"/>
        </w:rPr>
        <w:t xml:space="preserve">can be easily transmitted to another </w:t>
      </w:r>
      <w:r w:rsidR="00054BE1">
        <w:rPr>
          <w:rFonts w:ascii="Calibri" w:hAnsi="Calibri" w:cs="Calibri"/>
          <w:sz w:val="24"/>
          <w:szCs w:val="24"/>
        </w:rPr>
        <w:t>individual</w:t>
      </w:r>
      <w:r w:rsidR="00351E6C">
        <w:rPr>
          <w:rFonts w:ascii="Calibri" w:hAnsi="Calibri" w:cs="Calibri"/>
          <w:sz w:val="24"/>
          <w:szCs w:val="24"/>
        </w:rPr>
        <w:t xml:space="preserve">, therefore enhancing a positive and helpful attitude- it can make </w:t>
      </w:r>
      <w:proofErr w:type="gramStart"/>
      <w:r w:rsidR="00351E6C">
        <w:rPr>
          <w:rFonts w:ascii="Calibri" w:hAnsi="Calibri" w:cs="Calibri"/>
          <w:sz w:val="24"/>
          <w:szCs w:val="24"/>
        </w:rPr>
        <w:t>an</w:t>
      </w:r>
      <w:proofErr w:type="gramEnd"/>
      <w:r w:rsidR="00351E6C">
        <w:rPr>
          <w:rFonts w:ascii="Calibri" w:hAnsi="Calibri" w:cs="Calibri"/>
          <w:sz w:val="24"/>
          <w:szCs w:val="24"/>
        </w:rPr>
        <w:t xml:space="preserve"> </w:t>
      </w:r>
      <w:r w:rsidR="004C1DBD">
        <w:rPr>
          <w:rFonts w:ascii="Calibri" w:hAnsi="Calibri" w:cs="Calibri"/>
          <w:sz w:val="24"/>
          <w:szCs w:val="24"/>
        </w:rPr>
        <w:t xml:space="preserve">patient/ client feel at ease by showing the individual in a </w:t>
      </w:r>
      <w:r w:rsidR="000559A4">
        <w:rPr>
          <w:rFonts w:ascii="Calibri" w:hAnsi="Calibri" w:cs="Calibri"/>
          <w:sz w:val="24"/>
          <w:szCs w:val="24"/>
        </w:rPr>
        <w:t>counselling</w:t>
      </w:r>
      <w:r w:rsidR="004C1DBD">
        <w:rPr>
          <w:rFonts w:ascii="Calibri" w:hAnsi="Calibri" w:cs="Calibri"/>
          <w:sz w:val="24"/>
          <w:szCs w:val="24"/>
        </w:rPr>
        <w:t xml:space="preserve"> position is </w:t>
      </w:r>
      <w:r w:rsidR="00054BE1">
        <w:rPr>
          <w:rFonts w:ascii="Calibri" w:hAnsi="Calibri" w:cs="Calibri"/>
          <w:sz w:val="24"/>
          <w:szCs w:val="24"/>
        </w:rPr>
        <w:t>easily approachable and interested</w:t>
      </w:r>
      <w:r w:rsidR="00351E6C">
        <w:rPr>
          <w:rFonts w:ascii="Calibri" w:hAnsi="Calibri" w:cs="Calibri"/>
          <w:sz w:val="24"/>
          <w:szCs w:val="24"/>
        </w:rPr>
        <w:t xml:space="preserve">. </w:t>
      </w:r>
    </w:p>
    <w:p w14:paraId="4C1FEAB3" w14:textId="09C004DE" w:rsidR="00CF4983" w:rsidRDefault="002053E8">
      <w:pPr>
        <w:rPr>
          <w:rFonts w:ascii="Calibri" w:hAnsi="Calibri" w:cs="Calibri"/>
          <w:color w:val="000000"/>
          <w:sz w:val="24"/>
          <w:szCs w:val="24"/>
          <w:shd w:val="clear" w:color="auto" w:fill="FFFFFF"/>
        </w:rPr>
      </w:pPr>
      <w:r w:rsidRPr="005606D0">
        <w:rPr>
          <w:rFonts w:ascii="Calibri" w:hAnsi="Calibri" w:cs="Calibri"/>
          <w:sz w:val="24"/>
          <w:szCs w:val="24"/>
        </w:rPr>
        <w:t>The councill</w:t>
      </w:r>
      <w:r w:rsidR="004A2C76" w:rsidRPr="005606D0">
        <w:rPr>
          <w:rFonts w:ascii="Calibri" w:hAnsi="Calibri" w:cs="Calibri"/>
          <w:sz w:val="24"/>
          <w:szCs w:val="24"/>
        </w:rPr>
        <w:t xml:space="preserve">or </w:t>
      </w:r>
      <w:r w:rsidR="00C23EFA" w:rsidRPr="005606D0">
        <w:rPr>
          <w:rFonts w:ascii="Calibri" w:hAnsi="Calibri" w:cs="Calibri"/>
          <w:sz w:val="24"/>
          <w:szCs w:val="24"/>
        </w:rPr>
        <w:t xml:space="preserve">after some time of absorbing </w:t>
      </w:r>
      <w:r w:rsidR="00946C58" w:rsidRPr="005606D0">
        <w:rPr>
          <w:rFonts w:ascii="Calibri" w:hAnsi="Calibri" w:cs="Calibri"/>
          <w:sz w:val="24"/>
          <w:szCs w:val="24"/>
        </w:rPr>
        <w:t xml:space="preserve">the clients </w:t>
      </w:r>
      <w:r w:rsidR="00D83D72" w:rsidRPr="005606D0">
        <w:rPr>
          <w:rFonts w:ascii="Calibri" w:eastAsia="Times New Roman" w:hAnsi="Calibri" w:cs="Calibri"/>
          <w:color w:val="000000"/>
          <w:sz w:val="24"/>
          <w:szCs w:val="24"/>
          <w:shd w:val="clear" w:color="auto" w:fill="FFFFFF"/>
        </w:rPr>
        <w:t>festering anxiety</w:t>
      </w:r>
      <w:r w:rsidR="00946C58" w:rsidRPr="005606D0">
        <w:rPr>
          <w:rFonts w:ascii="Calibri" w:eastAsia="Times New Roman" w:hAnsi="Calibri" w:cs="Calibri"/>
          <w:color w:val="000000"/>
          <w:sz w:val="24"/>
          <w:szCs w:val="24"/>
          <w:shd w:val="clear" w:color="auto" w:fill="FFFFFF"/>
        </w:rPr>
        <w:t>, begin to paraphrase.</w:t>
      </w:r>
      <w:r w:rsidR="00D83D72" w:rsidRPr="005606D0">
        <w:rPr>
          <w:rFonts w:ascii="Calibri" w:eastAsia="Times New Roman" w:hAnsi="Calibri" w:cs="Calibri"/>
          <w:color w:val="000000"/>
          <w:sz w:val="24"/>
          <w:szCs w:val="24"/>
          <w:shd w:val="clear" w:color="auto" w:fill="FFFFFF"/>
        </w:rPr>
        <w:t xml:space="preserve"> </w:t>
      </w:r>
      <w:r w:rsidR="00946C58" w:rsidRPr="005606D0">
        <w:rPr>
          <w:rFonts w:ascii="Calibri" w:eastAsia="Times New Roman" w:hAnsi="Calibri" w:cs="Calibri"/>
          <w:color w:val="000000"/>
          <w:sz w:val="24"/>
          <w:szCs w:val="24"/>
          <w:shd w:val="clear" w:color="auto" w:fill="FFFFFF"/>
        </w:rPr>
        <w:t>They</w:t>
      </w:r>
      <w:r w:rsidR="00D83D72" w:rsidRPr="005606D0">
        <w:rPr>
          <w:rFonts w:ascii="Calibri" w:eastAsia="Times New Roman" w:hAnsi="Calibri" w:cs="Calibri"/>
          <w:color w:val="000000"/>
          <w:sz w:val="24"/>
          <w:szCs w:val="24"/>
          <w:shd w:val="clear" w:color="auto" w:fill="FFFFFF"/>
        </w:rPr>
        <w:t xml:space="preserve"> utilize this skill</w:t>
      </w:r>
      <w:r w:rsidR="00946C58" w:rsidRPr="005606D0">
        <w:rPr>
          <w:rFonts w:ascii="Calibri" w:eastAsia="Times New Roman" w:hAnsi="Calibri" w:cs="Calibri"/>
          <w:color w:val="000000"/>
          <w:sz w:val="24"/>
          <w:szCs w:val="24"/>
          <w:shd w:val="clear" w:color="auto" w:fill="FFFFFF"/>
        </w:rPr>
        <w:t>,</w:t>
      </w:r>
      <w:r w:rsidR="00D83D72" w:rsidRPr="005606D0">
        <w:rPr>
          <w:rFonts w:ascii="Calibri" w:eastAsia="Times New Roman" w:hAnsi="Calibri" w:cs="Calibri"/>
          <w:color w:val="000000"/>
          <w:sz w:val="24"/>
          <w:szCs w:val="24"/>
          <w:shd w:val="clear" w:color="auto" w:fill="FFFFFF"/>
        </w:rPr>
        <w:t xml:space="preserve"> by repeating what the client has said and feeds back the essence of what the client has said</w:t>
      </w:r>
      <w:sdt>
        <w:sdtPr>
          <w:rPr>
            <w:rFonts w:ascii="Calibri" w:eastAsia="Times New Roman" w:hAnsi="Calibri" w:cs="Calibri"/>
            <w:color w:val="000000"/>
            <w:sz w:val="24"/>
            <w:szCs w:val="24"/>
            <w:shd w:val="clear" w:color="auto" w:fill="FFFFFF"/>
          </w:rPr>
          <w:id w:val="1550570335"/>
          <w:citation/>
        </w:sdtPr>
        <w:sdtContent>
          <w:r w:rsidR="009C327F">
            <w:rPr>
              <w:rFonts w:ascii="Calibri" w:eastAsia="Times New Roman" w:hAnsi="Calibri" w:cs="Calibri"/>
              <w:color w:val="000000"/>
              <w:sz w:val="24"/>
              <w:szCs w:val="24"/>
              <w:shd w:val="clear" w:color="auto" w:fill="FFFFFF"/>
            </w:rPr>
            <w:fldChar w:fldCharType="begin"/>
          </w:r>
          <w:r w:rsidR="009C327F">
            <w:rPr>
              <w:rFonts w:ascii="Calibri" w:eastAsia="Times New Roman" w:hAnsi="Calibri" w:cs="Calibri"/>
              <w:color w:val="000000"/>
              <w:sz w:val="24"/>
              <w:szCs w:val="24"/>
              <w:shd w:val="clear" w:color="auto" w:fill="FFFFFF"/>
            </w:rPr>
            <w:instrText xml:space="preserve"> CITATION Car02 \l 2057 </w:instrText>
          </w:r>
          <w:r w:rsidR="009C327F">
            <w:rPr>
              <w:rFonts w:ascii="Calibri" w:eastAsia="Times New Roman" w:hAnsi="Calibri" w:cs="Calibri"/>
              <w:color w:val="000000"/>
              <w:sz w:val="24"/>
              <w:szCs w:val="24"/>
              <w:shd w:val="clear" w:color="auto" w:fill="FFFFFF"/>
            </w:rPr>
            <w:fldChar w:fldCharType="separate"/>
          </w:r>
          <w:r w:rsidR="00A21508">
            <w:rPr>
              <w:rFonts w:ascii="Calibri" w:eastAsia="Times New Roman" w:hAnsi="Calibri" w:cs="Calibri"/>
              <w:noProof/>
              <w:color w:val="000000"/>
              <w:sz w:val="24"/>
              <w:szCs w:val="24"/>
              <w:shd w:val="clear" w:color="auto" w:fill="FFFFFF"/>
            </w:rPr>
            <w:t xml:space="preserve"> </w:t>
          </w:r>
          <w:r w:rsidR="00A21508" w:rsidRPr="00A21508">
            <w:rPr>
              <w:rFonts w:ascii="Calibri" w:eastAsia="Times New Roman" w:hAnsi="Calibri" w:cs="Calibri"/>
              <w:noProof/>
              <w:color w:val="000000"/>
              <w:sz w:val="24"/>
              <w:szCs w:val="24"/>
              <w:shd w:val="clear" w:color="auto" w:fill="FFFFFF"/>
            </w:rPr>
            <w:t>(Rogers, 2002)</w:t>
          </w:r>
          <w:r w:rsidR="009C327F">
            <w:rPr>
              <w:rFonts w:ascii="Calibri" w:eastAsia="Times New Roman" w:hAnsi="Calibri" w:cs="Calibri"/>
              <w:color w:val="000000"/>
              <w:sz w:val="24"/>
              <w:szCs w:val="24"/>
              <w:shd w:val="clear" w:color="auto" w:fill="FFFFFF"/>
            </w:rPr>
            <w:fldChar w:fldCharType="end"/>
          </w:r>
        </w:sdtContent>
      </w:sdt>
      <w:r w:rsidR="009C327F">
        <w:rPr>
          <w:rFonts w:ascii="Calibri" w:eastAsia="Times New Roman" w:hAnsi="Calibri" w:cs="Calibri"/>
          <w:color w:val="000000"/>
          <w:sz w:val="24"/>
          <w:szCs w:val="24"/>
          <w:shd w:val="clear" w:color="auto" w:fill="FFFFFF"/>
        </w:rPr>
        <w:t>.</w:t>
      </w:r>
      <w:r w:rsidR="00D83D72" w:rsidRPr="005606D0">
        <w:rPr>
          <w:rFonts w:ascii="Calibri" w:eastAsia="Times New Roman" w:hAnsi="Calibri" w:cs="Calibri"/>
          <w:color w:val="000000"/>
          <w:sz w:val="24"/>
          <w:szCs w:val="24"/>
          <w:shd w:val="clear" w:color="auto" w:fill="FFFFFF"/>
        </w:rPr>
        <w:t xml:space="preserve"> Allowing the client to better identify their self-image which is useful for self-correction.</w:t>
      </w:r>
      <w:r w:rsidR="00D34C92" w:rsidRPr="005606D0">
        <w:rPr>
          <w:rFonts w:ascii="Calibri" w:hAnsi="Calibri" w:cs="Calibri"/>
          <w:color w:val="000000"/>
          <w:sz w:val="24"/>
          <w:szCs w:val="24"/>
          <w:shd w:val="clear" w:color="auto" w:fill="FFFFFF"/>
        </w:rPr>
        <w:t xml:space="preserve"> </w:t>
      </w:r>
      <w:r w:rsidR="00934CF9" w:rsidRPr="005606D0">
        <w:rPr>
          <w:rFonts w:ascii="Calibri" w:hAnsi="Calibri" w:cs="Calibri"/>
          <w:color w:val="000000"/>
          <w:sz w:val="24"/>
          <w:szCs w:val="24"/>
          <w:shd w:val="clear" w:color="auto" w:fill="FFFFFF"/>
        </w:rPr>
        <w:t xml:space="preserve">The client </w:t>
      </w:r>
      <w:r w:rsidR="00F80F53" w:rsidRPr="005606D0">
        <w:rPr>
          <w:rFonts w:ascii="Calibri" w:hAnsi="Calibri" w:cs="Calibri"/>
          <w:color w:val="000000"/>
          <w:sz w:val="24"/>
          <w:szCs w:val="24"/>
          <w:shd w:val="clear" w:color="auto" w:fill="FFFFFF"/>
        </w:rPr>
        <w:t>continues</w:t>
      </w:r>
      <w:r w:rsidR="00934CF9" w:rsidRPr="005606D0">
        <w:rPr>
          <w:rFonts w:ascii="Calibri" w:hAnsi="Calibri" w:cs="Calibri"/>
          <w:color w:val="000000"/>
          <w:sz w:val="24"/>
          <w:szCs w:val="24"/>
          <w:shd w:val="clear" w:color="auto" w:fill="FFFFFF"/>
        </w:rPr>
        <w:t xml:space="preserve"> to express her stress and worries</w:t>
      </w:r>
      <w:r w:rsidR="00F80F53" w:rsidRPr="005606D0">
        <w:rPr>
          <w:rFonts w:ascii="Calibri" w:hAnsi="Calibri" w:cs="Calibri"/>
          <w:color w:val="000000"/>
          <w:sz w:val="24"/>
          <w:szCs w:val="24"/>
          <w:shd w:val="clear" w:color="auto" w:fill="FFFFFF"/>
        </w:rPr>
        <w:t>.</w:t>
      </w:r>
      <w:r w:rsidR="003E713A">
        <w:rPr>
          <w:rFonts w:ascii="Calibri" w:hAnsi="Calibri" w:cs="Calibri"/>
          <w:color w:val="000000"/>
          <w:sz w:val="24"/>
          <w:szCs w:val="24"/>
          <w:shd w:val="clear" w:color="auto" w:fill="FFFFFF"/>
        </w:rPr>
        <w:t xml:space="preserve"> The councillor fails to </w:t>
      </w:r>
      <w:r w:rsidR="00345291">
        <w:rPr>
          <w:rFonts w:ascii="Calibri" w:hAnsi="Calibri" w:cs="Calibri"/>
          <w:color w:val="000000"/>
          <w:sz w:val="24"/>
          <w:szCs w:val="24"/>
          <w:shd w:val="clear" w:color="auto" w:fill="FFFFFF"/>
        </w:rPr>
        <w:t xml:space="preserve">be willing and able to experience the world from the </w:t>
      </w:r>
      <w:r w:rsidR="000559A4">
        <w:rPr>
          <w:rFonts w:ascii="Calibri" w:hAnsi="Calibri" w:cs="Calibri"/>
          <w:color w:val="000000"/>
          <w:sz w:val="24"/>
          <w:szCs w:val="24"/>
          <w:shd w:val="clear" w:color="auto" w:fill="FFFFFF"/>
        </w:rPr>
        <w:t>client’s</w:t>
      </w:r>
      <w:r w:rsidR="00345291">
        <w:rPr>
          <w:rFonts w:ascii="Calibri" w:hAnsi="Calibri" w:cs="Calibri"/>
          <w:color w:val="000000"/>
          <w:sz w:val="24"/>
          <w:szCs w:val="24"/>
          <w:shd w:val="clear" w:color="auto" w:fill="FFFFFF"/>
        </w:rPr>
        <w:t xml:space="preserve"> point of view</w:t>
      </w:r>
      <w:r w:rsidR="003E713A">
        <w:rPr>
          <w:rFonts w:ascii="Calibri" w:hAnsi="Calibri" w:cs="Calibri"/>
          <w:color w:val="000000"/>
          <w:sz w:val="24"/>
          <w:szCs w:val="24"/>
          <w:shd w:val="clear" w:color="auto" w:fill="FFFFFF"/>
        </w:rPr>
        <w:t xml:space="preserve">, as she wasn’t </w:t>
      </w:r>
      <w:r w:rsidR="002F5E24">
        <w:rPr>
          <w:rFonts w:ascii="Calibri" w:hAnsi="Calibri" w:cs="Calibri"/>
          <w:color w:val="000000"/>
          <w:sz w:val="24"/>
          <w:szCs w:val="24"/>
          <w:shd w:val="clear" w:color="auto" w:fill="FFFFFF"/>
        </w:rPr>
        <w:t xml:space="preserve">listening, therefore failing to show the client that her perspective has value and she is </w:t>
      </w:r>
      <w:r w:rsidR="00C35035">
        <w:rPr>
          <w:rFonts w:ascii="Calibri" w:hAnsi="Calibri" w:cs="Calibri"/>
          <w:color w:val="000000"/>
          <w:sz w:val="24"/>
          <w:szCs w:val="24"/>
          <w:shd w:val="clear" w:color="auto" w:fill="FFFFFF"/>
        </w:rPr>
        <w:t xml:space="preserve">accepted. </w:t>
      </w:r>
      <w:r w:rsidR="004C1DBD">
        <w:rPr>
          <w:rFonts w:ascii="Calibri" w:hAnsi="Calibri" w:cs="Calibri"/>
          <w:color w:val="000000"/>
          <w:sz w:val="24"/>
          <w:szCs w:val="24"/>
          <w:shd w:val="clear" w:color="auto" w:fill="FFFFFF"/>
        </w:rPr>
        <w:t xml:space="preserve">Within a health care setting it is key to </w:t>
      </w:r>
      <w:r w:rsidR="004C1DBD">
        <w:rPr>
          <w:rFonts w:ascii="Calibri" w:hAnsi="Calibri" w:cs="Calibri"/>
          <w:color w:val="000000"/>
          <w:sz w:val="24"/>
          <w:szCs w:val="24"/>
          <w:shd w:val="clear" w:color="auto" w:fill="FFFFFF"/>
        </w:rPr>
        <w:t>examine</w:t>
      </w:r>
      <w:r w:rsidR="004C1DBD">
        <w:rPr>
          <w:rFonts w:ascii="Calibri" w:hAnsi="Calibri" w:cs="Calibri"/>
          <w:color w:val="000000"/>
          <w:sz w:val="24"/>
          <w:szCs w:val="24"/>
          <w:shd w:val="clear" w:color="auto" w:fill="FFFFFF"/>
        </w:rPr>
        <w:t xml:space="preserve"> what a patient/ client is saying, relaying it back on them, showing a thorough understanding and identifying problems that could lead to potential crisis. </w:t>
      </w:r>
    </w:p>
    <w:p w14:paraId="6AD649EB" w14:textId="40C40241" w:rsidR="001C1699" w:rsidRDefault="00D34C92">
      <w:pPr>
        <w:rPr>
          <w:rFonts w:ascii="Calibri" w:hAnsi="Calibri" w:cs="Calibri"/>
          <w:sz w:val="24"/>
          <w:szCs w:val="24"/>
        </w:rPr>
      </w:pPr>
      <w:r w:rsidRPr="005606D0">
        <w:rPr>
          <w:rFonts w:ascii="Calibri" w:hAnsi="Calibri" w:cs="Calibri"/>
          <w:sz w:val="24"/>
          <w:szCs w:val="24"/>
        </w:rPr>
        <w:t xml:space="preserve">Whilst the client is elaborating on their festering anxiety </w:t>
      </w:r>
      <w:r w:rsidR="00120687" w:rsidRPr="005606D0">
        <w:rPr>
          <w:rFonts w:ascii="Calibri" w:hAnsi="Calibri" w:cs="Calibri"/>
          <w:sz w:val="24"/>
          <w:szCs w:val="24"/>
        </w:rPr>
        <w:t>it starts becoming obvious that the councillor lo</w:t>
      </w:r>
      <w:r w:rsidR="00E60DDF" w:rsidRPr="005606D0">
        <w:rPr>
          <w:rFonts w:ascii="Calibri" w:hAnsi="Calibri" w:cs="Calibri"/>
          <w:sz w:val="24"/>
          <w:szCs w:val="24"/>
        </w:rPr>
        <w:t>ses</w:t>
      </w:r>
      <w:r w:rsidR="00120687" w:rsidRPr="005606D0">
        <w:rPr>
          <w:rFonts w:ascii="Calibri" w:hAnsi="Calibri" w:cs="Calibri"/>
          <w:sz w:val="24"/>
          <w:szCs w:val="24"/>
        </w:rPr>
        <w:t xml:space="preserve"> interest, </w:t>
      </w:r>
      <w:r w:rsidR="003C53C9" w:rsidRPr="005606D0">
        <w:rPr>
          <w:rFonts w:ascii="Calibri" w:hAnsi="Calibri" w:cs="Calibri"/>
          <w:sz w:val="24"/>
          <w:szCs w:val="24"/>
        </w:rPr>
        <w:t xml:space="preserve">they </w:t>
      </w:r>
      <w:r w:rsidR="00120687" w:rsidRPr="005606D0">
        <w:rPr>
          <w:rFonts w:ascii="Calibri" w:hAnsi="Calibri" w:cs="Calibri"/>
          <w:sz w:val="24"/>
          <w:szCs w:val="24"/>
        </w:rPr>
        <w:t>begin to stare and get distracted</w:t>
      </w:r>
      <w:r w:rsidR="00E25CAD" w:rsidRPr="005606D0">
        <w:rPr>
          <w:rFonts w:ascii="Calibri" w:hAnsi="Calibri" w:cs="Calibri"/>
          <w:sz w:val="24"/>
          <w:szCs w:val="24"/>
        </w:rPr>
        <w:t xml:space="preserve">, it almost looks like the councillor is day dreaming. </w:t>
      </w:r>
      <w:r w:rsidR="00746610" w:rsidRPr="005606D0">
        <w:rPr>
          <w:rFonts w:ascii="Calibri" w:hAnsi="Calibri" w:cs="Calibri"/>
          <w:sz w:val="24"/>
          <w:szCs w:val="24"/>
        </w:rPr>
        <w:t xml:space="preserve">No reassurance is present, </w:t>
      </w:r>
      <w:r w:rsidR="00F3077C" w:rsidRPr="005606D0">
        <w:rPr>
          <w:rFonts w:ascii="Calibri" w:hAnsi="Calibri" w:cs="Calibri"/>
          <w:sz w:val="24"/>
          <w:szCs w:val="24"/>
        </w:rPr>
        <w:t xml:space="preserve">the councillor does say ‘I understand’ but the </w:t>
      </w:r>
      <w:r w:rsidR="009C06B1" w:rsidRPr="005606D0">
        <w:rPr>
          <w:rFonts w:ascii="Calibri" w:hAnsi="Calibri" w:cs="Calibri"/>
          <w:sz w:val="24"/>
          <w:szCs w:val="24"/>
        </w:rPr>
        <w:t xml:space="preserve">councillor </w:t>
      </w:r>
      <w:r w:rsidR="00637A4B" w:rsidRPr="005606D0">
        <w:rPr>
          <w:rFonts w:ascii="Calibri" w:hAnsi="Calibri" w:cs="Calibri"/>
          <w:sz w:val="24"/>
          <w:szCs w:val="24"/>
        </w:rPr>
        <w:t>frowns, looking into space</w:t>
      </w:r>
      <w:r w:rsidR="008652FE" w:rsidRPr="005606D0">
        <w:rPr>
          <w:rFonts w:ascii="Calibri" w:hAnsi="Calibri" w:cs="Calibri"/>
          <w:sz w:val="24"/>
          <w:szCs w:val="24"/>
        </w:rPr>
        <w:t xml:space="preserve"> and down to their mobile device</w:t>
      </w:r>
      <w:r w:rsidR="00637A4B" w:rsidRPr="005606D0">
        <w:rPr>
          <w:rFonts w:ascii="Calibri" w:hAnsi="Calibri" w:cs="Calibri"/>
          <w:sz w:val="24"/>
          <w:szCs w:val="24"/>
        </w:rPr>
        <w:t>- signalling</w:t>
      </w:r>
      <w:r w:rsidR="005606D0" w:rsidRPr="005606D0">
        <w:rPr>
          <w:rFonts w:ascii="Calibri" w:hAnsi="Calibri" w:cs="Calibri"/>
          <w:sz w:val="24"/>
          <w:szCs w:val="24"/>
        </w:rPr>
        <w:t xml:space="preserve"> a </w:t>
      </w:r>
      <w:r w:rsidR="000559A4" w:rsidRPr="005606D0">
        <w:rPr>
          <w:rFonts w:ascii="Calibri" w:hAnsi="Calibri" w:cs="Calibri"/>
          <w:sz w:val="24"/>
          <w:szCs w:val="24"/>
        </w:rPr>
        <w:t>non-interested</w:t>
      </w:r>
      <w:r w:rsidR="005606D0" w:rsidRPr="005606D0">
        <w:rPr>
          <w:rFonts w:ascii="Calibri" w:hAnsi="Calibri" w:cs="Calibri"/>
          <w:sz w:val="24"/>
          <w:szCs w:val="24"/>
        </w:rPr>
        <w:t xml:space="preserve"> response</w:t>
      </w:r>
      <w:r w:rsidR="00FE3527" w:rsidRPr="005606D0">
        <w:rPr>
          <w:rFonts w:ascii="Calibri" w:hAnsi="Calibri" w:cs="Calibri"/>
          <w:sz w:val="24"/>
          <w:szCs w:val="24"/>
        </w:rPr>
        <w:t>,</w:t>
      </w:r>
      <w:r w:rsidR="00637A4B" w:rsidRPr="005606D0">
        <w:rPr>
          <w:rFonts w:ascii="Calibri" w:hAnsi="Calibri" w:cs="Calibri"/>
          <w:sz w:val="24"/>
          <w:szCs w:val="24"/>
        </w:rPr>
        <w:t xml:space="preserve"> disapproval and unhappiness, you be</w:t>
      </w:r>
      <w:r w:rsidR="004D53A5" w:rsidRPr="005606D0">
        <w:rPr>
          <w:rFonts w:ascii="Calibri" w:hAnsi="Calibri" w:cs="Calibri"/>
          <w:sz w:val="24"/>
          <w:szCs w:val="24"/>
        </w:rPr>
        <w:t>gi</w:t>
      </w:r>
      <w:r w:rsidR="00637A4B" w:rsidRPr="005606D0">
        <w:rPr>
          <w:rFonts w:ascii="Calibri" w:hAnsi="Calibri" w:cs="Calibri"/>
          <w:sz w:val="24"/>
          <w:szCs w:val="24"/>
        </w:rPr>
        <w:t xml:space="preserve">n to see the client </w:t>
      </w:r>
      <w:r w:rsidR="003C53C9" w:rsidRPr="005606D0">
        <w:rPr>
          <w:rFonts w:ascii="Calibri" w:hAnsi="Calibri" w:cs="Calibri"/>
          <w:sz w:val="24"/>
          <w:szCs w:val="24"/>
        </w:rPr>
        <w:t xml:space="preserve">becoming slightly </w:t>
      </w:r>
      <w:r w:rsidR="00583F59" w:rsidRPr="005606D0">
        <w:rPr>
          <w:rFonts w:ascii="Calibri" w:hAnsi="Calibri" w:cs="Calibri"/>
          <w:sz w:val="24"/>
          <w:szCs w:val="24"/>
        </w:rPr>
        <w:t>agitated, the councillor says ‘what?’</w:t>
      </w:r>
      <w:r w:rsidR="008652FE" w:rsidRPr="005606D0">
        <w:rPr>
          <w:rFonts w:ascii="Calibri" w:hAnsi="Calibri" w:cs="Calibri"/>
          <w:sz w:val="24"/>
          <w:szCs w:val="24"/>
        </w:rPr>
        <w:t>, no empathetic behaviour</w:t>
      </w:r>
      <w:r w:rsidR="00701F71" w:rsidRPr="005606D0">
        <w:rPr>
          <w:rFonts w:ascii="Calibri" w:hAnsi="Calibri" w:cs="Calibri"/>
          <w:sz w:val="24"/>
          <w:szCs w:val="24"/>
        </w:rPr>
        <w:t xml:space="preserve"> is shown</w:t>
      </w:r>
      <w:r w:rsidR="008652FE" w:rsidRPr="005606D0">
        <w:rPr>
          <w:rFonts w:ascii="Calibri" w:hAnsi="Calibri" w:cs="Calibri"/>
          <w:sz w:val="24"/>
          <w:szCs w:val="24"/>
        </w:rPr>
        <w:t xml:space="preserve"> towards the client. </w:t>
      </w:r>
      <w:r w:rsidR="000559A4">
        <w:rPr>
          <w:rFonts w:ascii="Calibri" w:hAnsi="Calibri" w:cs="Calibri"/>
          <w:sz w:val="24"/>
          <w:szCs w:val="24"/>
        </w:rPr>
        <w:t xml:space="preserve"> </w:t>
      </w:r>
      <w:bookmarkStart w:id="0" w:name="_GoBack"/>
      <w:bookmarkEnd w:id="0"/>
      <w:r w:rsidR="008652FE" w:rsidRPr="005606D0">
        <w:rPr>
          <w:rFonts w:ascii="Calibri" w:hAnsi="Calibri" w:cs="Calibri"/>
          <w:sz w:val="24"/>
          <w:szCs w:val="24"/>
        </w:rPr>
        <w:t xml:space="preserve">You begin to see a relationship that was building, completely deteriorate. </w:t>
      </w:r>
      <w:r w:rsidR="00701F71" w:rsidRPr="005606D0">
        <w:rPr>
          <w:rFonts w:ascii="Calibri" w:hAnsi="Calibri" w:cs="Calibri"/>
          <w:sz w:val="24"/>
          <w:szCs w:val="24"/>
        </w:rPr>
        <w:t xml:space="preserve">A whirlwind in behaviour. </w:t>
      </w:r>
      <w:r w:rsidR="00D80F8F" w:rsidRPr="005606D0">
        <w:rPr>
          <w:rFonts w:ascii="Calibri" w:hAnsi="Calibri" w:cs="Calibri"/>
          <w:sz w:val="24"/>
          <w:szCs w:val="24"/>
        </w:rPr>
        <w:t xml:space="preserve">Rogers believed that </w:t>
      </w:r>
      <w:r w:rsidR="00AF1457" w:rsidRPr="005606D0">
        <w:rPr>
          <w:rFonts w:ascii="Calibri" w:hAnsi="Calibri" w:cs="Calibri"/>
          <w:sz w:val="24"/>
          <w:szCs w:val="24"/>
        </w:rPr>
        <w:t>the posture of a therapist and attitude in self psychology should resemble nothing so much as unconditional positive regard</w:t>
      </w:r>
      <w:sdt>
        <w:sdtPr>
          <w:rPr>
            <w:rFonts w:ascii="Calibri" w:hAnsi="Calibri" w:cs="Calibri"/>
            <w:sz w:val="24"/>
            <w:szCs w:val="24"/>
          </w:rPr>
          <w:id w:val="-1797899031"/>
          <w:citation/>
        </w:sdtPr>
        <w:sdtContent>
          <w:r w:rsidR="0049139D">
            <w:rPr>
              <w:rFonts w:ascii="Calibri" w:hAnsi="Calibri" w:cs="Calibri"/>
              <w:sz w:val="24"/>
              <w:szCs w:val="24"/>
            </w:rPr>
            <w:fldChar w:fldCharType="begin"/>
          </w:r>
          <w:r w:rsidR="0049139D">
            <w:rPr>
              <w:rFonts w:ascii="Calibri" w:hAnsi="Calibri" w:cs="Calibri"/>
              <w:sz w:val="24"/>
              <w:szCs w:val="24"/>
            </w:rPr>
            <w:instrText xml:space="preserve"> CITATION Car61 \l 2057 </w:instrText>
          </w:r>
          <w:r w:rsidR="0049139D">
            <w:rPr>
              <w:rFonts w:ascii="Calibri" w:hAnsi="Calibri" w:cs="Calibri"/>
              <w:sz w:val="24"/>
              <w:szCs w:val="24"/>
            </w:rPr>
            <w:fldChar w:fldCharType="separate"/>
          </w:r>
          <w:r w:rsidR="00A21508">
            <w:rPr>
              <w:rFonts w:ascii="Calibri" w:hAnsi="Calibri" w:cs="Calibri"/>
              <w:noProof/>
              <w:sz w:val="24"/>
              <w:szCs w:val="24"/>
            </w:rPr>
            <w:t xml:space="preserve"> </w:t>
          </w:r>
          <w:r w:rsidR="00A21508" w:rsidRPr="00A21508">
            <w:rPr>
              <w:rFonts w:ascii="Calibri" w:hAnsi="Calibri" w:cs="Calibri"/>
              <w:noProof/>
              <w:sz w:val="24"/>
              <w:szCs w:val="24"/>
            </w:rPr>
            <w:t>(Rogers, 1961)</w:t>
          </w:r>
          <w:r w:rsidR="0049139D">
            <w:rPr>
              <w:rFonts w:ascii="Calibri" w:hAnsi="Calibri" w:cs="Calibri"/>
              <w:sz w:val="24"/>
              <w:szCs w:val="24"/>
            </w:rPr>
            <w:fldChar w:fldCharType="end"/>
          </w:r>
        </w:sdtContent>
      </w:sdt>
      <w:r w:rsidR="00E7552F" w:rsidRPr="005606D0">
        <w:rPr>
          <w:rFonts w:ascii="Calibri" w:hAnsi="Calibri" w:cs="Calibri"/>
          <w:sz w:val="24"/>
          <w:szCs w:val="24"/>
        </w:rPr>
        <w:t xml:space="preserve"> </w:t>
      </w:r>
      <w:r w:rsidR="0049139D">
        <w:rPr>
          <w:rFonts w:ascii="Calibri" w:hAnsi="Calibri" w:cs="Calibri"/>
          <w:sz w:val="24"/>
          <w:szCs w:val="24"/>
        </w:rPr>
        <w:t xml:space="preserve">. </w:t>
      </w:r>
      <w:r w:rsidR="004067C1" w:rsidRPr="005606D0">
        <w:rPr>
          <w:rFonts w:ascii="Calibri" w:hAnsi="Calibri" w:cs="Calibri"/>
          <w:sz w:val="24"/>
          <w:szCs w:val="24"/>
        </w:rPr>
        <w:t xml:space="preserve">In reflection to this, </w:t>
      </w:r>
      <w:r w:rsidR="00B31BAF" w:rsidRPr="005606D0">
        <w:rPr>
          <w:rFonts w:ascii="Calibri" w:hAnsi="Calibri" w:cs="Calibri"/>
          <w:sz w:val="24"/>
          <w:szCs w:val="24"/>
        </w:rPr>
        <w:t xml:space="preserve">an attitude or behaviour like this towards a client/ patient within a health </w:t>
      </w:r>
      <w:r w:rsidR="00B31BAF" w:rsidRPr="005606D0">
        <w:rPr>
          <w:rFonts w:ascii="Calibri" w:hAnsi="Calibri" w:cs="Calibri"/>
          <w:sz w:val="24"/>
          <w:szCs w:val="24"/>
        </w:rPr>
        <w:lastRenderedPageBreak/>
        <w:t xml:space="preserve">care setting could be detrimental to an </w:t>
      </w:r>
      <w:r w:rsidR="000559A4" w:rsidRPr="005606D0">
        <w:rPr>
          <w:rFonts w:ascii="Calibri" w:hAnsi="Calibri" w:cs="Calibri"/>
          <w:sz w:val="24"/>
          <w:szCs w:val="24"/>
        </w:rPr>
        <w:t>individual’s</w:t>
      </w:r>
      <w:r w:rsidR="00B31BAF" w:rsidRPr="005606D0">
        <w:rPr>
          <w:rFonts w:ascii="Calibri" w:hAnsi="Calibri" w:cs="Calibri"/>
          <w:sz w:val="24"/>
          <w:szCs w:val="24"/>
        </w:rPr>
        <w:t xml:space="preserve"> health, as they could reserve vital information</w:t>
      </w:r>
      <w:r w:rsidR="008477DF" w:rsidRPr="005606D0">
        <w:rPr>
          <w:rFonts w:ascii="Calibri" w:hAnsi="Calibri" w:cs="Calibri"/>
          <w:sz w:val="24"/>
          <w:szCs w:val="24"/>
        </w:rPr>
        <w:t xml:space="preserve"> and feel that they are of </w:t>
      </w:r>
      <w:r w:rsidR="00341B70" w:rsidRPr="005606D0">
        <w:rPr>
          <w:rFonts w:ascii="Calibri" w:hAnsi="Calibri" w:cs="Calibri"/>
          <w:sz w:val="24"/>
          <w:szCs w:val="24"/>
        </w:rPr>
        <w:t>nuisance</w:t>
      </w:r>
      <w:r w:rsidR="008477DF" w:rsidRPr="005606D0">
        <w:rPr>
          <w:rFonts w:ascii="Calibri" w:hAnsi="Calibri" w:cs="Calibri"/>
          <w:sz w:val="24"/>
          <w:szCs w:val="24"/>
        </w:rPr>
        <w:t xml:space="preserve"> and </w:t>
      </w:r>
      <w:r w:rsidR="000C3088">
        <w:rPr>
          <w:rFonts w:ascii="Calibri" w:hAnsi="Calibri" w:cs="Calibri"/>
          <w:sz w:val="24"/>
          <w:szCs w:val="24"/>
        </w:rPr>
        <w:t xml:space="preserve">of </w:t>
      </w:r>
      <w:r w:rsidR="00341B70" w:rsidRPr="005606D0">
        <w:rPr>
          <w:rFonts w:ascii="Calibri" w:hAnsi="Calibri" w:cs="Calibri"/>
          <w:sz w:val="24"/>
          <w:szCs w:val="24"/>
        </w:rPr>
        <w:t>less importan</w:t>
      </w:r>
      <w:r w:rsidR="000C3088">
        <w:rPr>
          <w:rFonts w:ascii="Calibri" w:hAnsi="Calibri" w:cs="Calibri"/>
          <w:sz w:val="24"/>
          <w:szCs w:val="24"/>
        </w:rPr>
        <w:t>ce</w:t>
      </w:r>
      <w:r w:rsidR="00B31BAF" w:rsidRPr="005606D0">
        <w:rPr>
          <w:rFonts w:ascii="Calibri" w:hAnsi="Calibri" w:cs="Calibri"/>
          <w:sz w:val="24"/>
          <w:szCs w:val="24"/>
        </w:rPr>
        <w:t xml:space="preserve">. </w:t>
      </w:r>
    </w:p>
    <w:p w14:paraId="1A4578BD" w14:textId="68654B92" w:rsidR="00D34C92" w:rsidRPr="00CF4983" w:rsidRDefault="001C1699">
      <w:pPr>
        <w:rPr>
          <w:rFonts w:ascii="Calibri" w:hAnsi="Calibri" w:cs="Calibri"/>
          <w:color w:val="000000"/>
          <w:sz w:val="24"/>
          <w:szCs w:val="24"/>
          <w:shd w:val="clear" w:color="auto" w:fill="FFFFFF"/>
        </w:rPr>
      </w:pPr>
      <w:r w:rsidRPr="005606D0">
        <w:rPr>
          <w:rFonts w:ascii="Calibri" w:hAnsi="Calibri" w:cs="Calibri"/>
          <w:sz w:val="24"/>
          <w:szCs w:val="24"/>
        </w:rPr>
        <w:t xml:space="preserve">The councillors body language at this point was detrimental, however with a slouched posture and hand on her head, the councillor failed to show any empathy. Rogers believed that being empathetic or showing empathy is to show another with accuracy the emotional components and meanings as </w:t>
      </w:r>
      <w:r w:rsidR="000559A4" w:rsidRPr="005606D0">
        <w:rPr>
          <w:rFonts w:ascii="Calibri" w:hAnsi="Calibri" w:cs="Calibri"/>
          <w:sz w:val="24"/>
          <w:szCs w:val="24"/>
        </w:rPr>
        <w:t>if ‘</w:t>
      </w:r>
      <w:r w:rsidRPr="005606D0">
        <w:rPr>
          <w:rFonts w:ascii="Calibri" w:hAnsi="Calibri" w:cs="Calibri"/>
          <w:sz w:val="24"/>
          <w:szCs w:val="24"/>
        </w:rPr>
        <w:t xml:space="preserve">one were the person’ </w:t>
      </w:r>
      <w:sdt>
        <w:sdtPr>
          <w:rPr>
            <w:rFonts w:ascii="Calibri" w:hAnsi="Calibri" w:cs="Calibri"/>
            <w:sz w:val="24"/>
            <w:szCs w:val="24"/>
          </w:rPr>
          <w:id w:val="-471052020"/>
          <w:citation/>
        </w:sdtPr>
        <w:sdtContent>
          <w:r w:rsidR="00050C9A">
            <w:rPr>
              <w:rFonts w:ascii="Calibri" w:hAnsi="Calibri" w:cs="Calibri"/>
              <w:sz w:val="24"/>
              <w:szCs w:val="24"/>
            </w:rPr>
            <w:fldChar w:fldCharType="begin"/>
          </w:r>
          <w:r w:rsidR="00050C9A">
            <w:rPr>
              <w:rFonts w:ascii="Calibri" w:hAnsi="Calibri" w:cs="Calibri"/>
              <w:sz w:val="24"/>
              <w:szCs w:val="24"/>
            </w:rPr>
            <w:instrText xml:space="preserve">CITATION Car80 \p 126 \l 2057 </w:instrText>
          </w:r>
          <w:r w:rsidR="00050C9A">
            <w:rPr>
              <w:rFonts w:ascii="Calibri" w:hAnsi="Calibri" w:cs="Calibri"/>
              <w:sz w:val="24"/>
              <w:szCs w:val="24"/>
            </w:rPr>
            <w:fldChar w:fldCharType="separate"/>
          </w:r>
          <w:r w:rsidR="00A21508" w:rsidRPr="00A21508">
            <w:rPr>
              <w:rFonts w:ascii="Calibri" w:hAnsi="Calibri" w:cs="Calibri"/>
              <w:noProof/>
              <w:sz w:val="24"/>
              <w:szCs w:val="24"/>
            </w:rPr>
            <w:t>(Rogers, 1980, p. 126)</w:t>
          </w:r>
          <w:r w:rsidR="00050C9A">
            <w:rPr>
              <w:rFonts w:ascii="Calibri" w:hAnsi="Calibri" w:cs="Calibri"/>
              <w:sz w:val="24"/>
              <w:szCs w:val="24"/>
            </w:rPr>
            <w:fldChar w:fldCharType="end"/>
          </w:r>
        </w:sdtContent>
      </w:sdt>
      <w:r w:rsidR="00050C9A">
        <w:rPr>
          <w:rFonts w:ascii="Calibri" w:hAnsi="Calibri" w:cs="Calibri"/>
          <w:sz w:val="24"/>
          <w:szCs w:val="24"/>
        </w:rPr>
        <w:t>.</w:t>
      </w:r>
    </w:p>
    <w:p w14:paraId="381B0506" w14:textId="221A5C91" w:rsidR="003A4E76" w:rsidRDefault="009F42D0">
      <w:pPr>
        <w:rPr>
          <w:rFonts w:ascii="Calibri" w:hAnsi="Calibri" w:cs="Calibri"/>
          <w:sz w:val="24"/>
          <w:szCs w:val="24"/>
        </w:rPr>
      </w:pPr>
      <w:r>
        <w:rPr>
          <w:rFonts w:ascii="Calibri" w:hAnsi="Calibri" w:cs="Calibri"/>
          <w:sz w:val="24"/>
          <w:szCs w:val="24"/>
        </w:rPr>
        <w:t>The relationship between client and councillor wasn’t established and congruence wasn’t present</w:t>
      </w:r>
      <w:r w:rsidR="00BC78F2">
        <w:rPr>
          <w:rFonts w:ascii="Calibri" w:hAnsi="Calibri" w:cs="Calibri"/>
          <w:sz w:val="24"/>
          <w:szCs w:val="24"/>
        </w:rPr>
        <w:t xml:space="preserve">, the councillor shows herself </w:t>
      </w:r>
      <w:r w:rsidR="00A232F6">
        <w:rPr>
          <w:rFonts w:ascii="Calibri" w:hAnsi="Calibri" w:cs="Calibri"/>
          <w:sz w:val="24"/>
          <w:szCs w:val="24"/>
        </w:rPr>
        <w:t xml:space="preserve">as </w:t>
      </w:r>
      <w:r w:rsidR="00BC78F2">
        <w:rPr>
          <w:rFonts w:ascii="Calibri" w:hAnsi="Calibri" w:cs="Calibri"/>
          <w:sz w:val="24"/>
          <w:szCs w:val="24"/>
        </w:rPr>
        <w:t>quite ignorant</w:t>
      </w:r>
      <w:r w:rsidR="00E44A55">
        <w:rPr>
          <w:rFonts w:ascii="Calibri" w:hAnsi="Calibri" w:cs="Calibri"/>
          <w:sz w:val="24"/>
          <w:szCs w:val="24"/>
        </w:rPr>
        <w:t xml:space="preserve">. ‘’as the therapy relationships develop, a mutuality of congruence can develop between therapist and client with each making it easier for the other to be real in the relationship’’ </w:t>
      </w:r>
      <w:sdt>
        <w:sdtPr>
          <w:rPr>
            <w:rFonts w:ascii="Calibri" w:hAnsi="Calibri" w:cs="Calibri"/>
            <w:sz w:val="24"/>
            <w:szCs w:val="24"/>
          </w:rPr>
          <w:id w:val="999006409"/>
          <w:citation/>
        </w:sdtPr>
        <w:sdtContent>
          <w:r w:rsidR="00E763D2">
            <w:rPr>
              <w:rFonts w:ascii="Calibri" w:hAnsi="Calibri" w:cs="Calibri"/>
              <w:sz w:val="24"/>
              <w:szCs w:val="24"/>
            </w:rPr>
            <w:fldChar w:fldCharType="begin"/>
          </w:r>
          <w:r w:rsidR="00E763D2">
            <w:rPr>
              <w:rFonts w:ascii="Calibri" w:hAnsi="Calibri" w:cs="Calibri"/>
              <w:sz w:val="24"/>
              <w:szCs w:val="24"/>
            </w:rPr>
            <w:instrText xml:space="preserve"> CITATION Ric10 \l 2057 </w:instrText>
          </w:r>
          <w:r w:rsidR="00E763D2">
            <w:rPr>
              <w:rFonts w:ascii="Calibri" w:hAnsi="Calibri" w:cs="Calibri"/>
              <w:sz w:val="24"/>
              <w:szCs w:val="24"/>
            </w:rPr>
            <w:fldChar w:fldCharType="separate"/>
          </w:r>
          <w:r w:rsidR="00A21508" w:rsidRPr="00A21508">
            <w:rPr>
              <w:rFonts w:ascii="Calibri" w:hAnsi="Calibri" w:cs="Calibri"/>
              <w:noProof/>
              <w:sz w:val="24"/>
              <w:szCs w:val="24"/>
            </w:rPr>
            <w:t>(nelson-jones, 2010)</w:t>
          </w:r>
          <w:r w:rsidR="00E763D2">
            <w:rPr>
              <w:rFonts w:ascii="Calibri" w:hAnsi="Calibri" w:cs="Calibri"/>
              <w:sz w:val="24"/>
              <w:szCs w:val="24"/>
            </w:rPr>
            <w:fldChar w:fldCharType="end"/>
          </w:r>
        </w:sdtContent>
      </w:sdt>
      <w:r w:rsidR="00E763D2">
        <w:rPr>
          <w:rFonts w:ascii="Calibri" w:hAnsi="Calibri" w:cs="Calibri"/>
          <w:sz w:val="24"/>
          <w:szCs w:val="24"/>
        </w:rPr>
        <w:t xml:space="preserve">. </w:t>
      </w:r>
      <w:r w:rsidR="00A232F6">
        <w:rPr>
          <w:rFonts w:ascii="Calibri" w:hAnsi="Calibri" w:cs="Calibri"/>
          <w:sz w:val="24"/>
          <w:szCs w:val="24"/>
        </w:rPr>
        <w:t>Rogers</w:t>
      </w:r>
      <w:r w:rsidR="0082626D">
        <w:rPr>
          <w:rFonts w:ascii="Calibri" w:hAnsi="Calibri" w:cs="Calibri"/>
          <w:sz w:val="24"/>
          <w:szCs w:val="24"/>
        </w:rPr>
        <w:t xml:space="preserve"> throughout practice uses the word ‘transparent’ to describe the truly congruent or genuine person, </w:t>
      </w:r>
      <w:r w:rsidR="005D1DAE">
        <w:rPr>
          <w:rFonts w:ascii="Calibri" w:hAnsi="Calibri" w:cs="Calibri"/>
          <w:sz w:val="24"/>
          <w:szCs w:val="24"/>
        </w:rPr>
        <w:t xml:space="preserve">meaning, </w:t>
      </w:r>
      <w:r w:rsidR="008D1839">
        <w:rPr>
          <w:rFonts w:ascii="Calibri" w:hAnsi="Calibri" w:cs="Calibri"/>
          <w:sz w:val="24"/>
          <w:szCs w:val="24"/>
        </w:rPr>
        <w:t xml:space="preserve">that the </w:t>
      </w:r>
      <w:r w:rsidR="00F808F0">
        <w:rPr>
          <w:rFonts w:ascii="Calibri" w:hAnsi="Calibri" w:cs="Calibri"/>
          <w:sz w:val="24"/>
          <w:szCs w:val="24"/>
        </w:rPr>
        <w:t xml:space="preserve">councillors communication </w:t>
      </w:r>
      <w:r w:rsidR="008D1839">
        <w:rPr>
          <w:rFonts w:ascii="Calibri" w:hAnsi="Calibri" w:cs="Calibri"/>
          <w:sz w:val="24"/>
          <w:szCs w:val="24"/>
        </w:rPr>
        <w:t xml:space="preserve">was so transparent that the client </w:t>
      </w:r>
      <w:r w:rsidR="00F808F0">
        <w:rPr>
          <w:rFonts w:ascii="Calibri" w:hAnsi="Calibri" w:cs="Calibri"/>
          <w:sz w:val="24"/>
          <w:szCs w:val="24"/>
        </w:rPr>
        <w:t xml:space="preserve">was able to </w:t>
      </w:r>
      <w:r w:rsidR="008D1839">
        <w:rPr>
          <w:rFonts w:ascii="Calibri" w:hAnsi="Calibri" w:cs="Calibri"/>
          <w:sz w:val="24"/>
          <w:szCs w:val="24"/>
        </w:rPr>
        <w:t xml:space="preserve">see through </w:t>
      </w:r>
      <w:r w:rsidR="00901861">
        <w:rPr>
          <w:rFonts w:ascii="Calibri" w:hAnsi="Calibri" w:cs="Calibri"/>
          <w:sz w:val="24"/>
          <w:szCs w:val="24"/>
        </w:rPr>
        <w:t xml:space="preserve">their exterior. However, the councillor clearly after observation </w:t>
      </w:r>
      <w:r w:rsidR="004C1DBD">
        <w:rPr>
          <w:rFonts w:ascii="Calibri" w:hAnsi="Calibri" w:cs="Calibri"/>
          <w:sz w:val="24"/>
          <w:szCs w:val="24"/>
        </w:rPr>
        <w:t>wasn’t focusing</w:t>
      </w:r>
      <w:r w:rsidR="00CF3163">
        <w:rPr>
          <w:rFonts w:ascii="Calibri" w:hAnsi="Calibri" w:cs="Calibri"/>
          <w:sz w:val="24"/>
          <w:szCs w:val="24"/>
        </w:rPr>
        <w:t xml:space="preserve">, lacked any remorse and their exterior showed a lack of interest. Which in retrospect completely </w:t>
      </w:r>
      <w:r w:rsidR="000C5818">
        <w:rPr>
          <w:rFonts w:ascii="Calibri" w:hAnsi="Calibri" w:cs="Calibri"/>
          <w:sz w:val="24"/>
          <w:szCs w:val="24"/>
        </w:rPr>
        <w:t xml:space="preserve">went against Rogers </w:t>
      </w:r>
      <w:r w:rsidR="00EB6D15">
        <w:rPr>
          <w:rFonts w:ascii="Calibri" w:hAnsi="Calibri" w:cs="Calibri"/>
          <w:sz w:val="24"/>
          <w:szCs w:val="24"/>
        </w:rPr>
        <w:t>cor</w:t>
      </w:r>
      <w:r w:rsidR="006F28BB">
        <w:rPr>
          <w:rFonts w:ascii="Calibri" w:hAnsi="Calibri" w:cs="Calibri"/>
          <w:sz w:val="24"/>
          <w:szCs w:val="24"/>
        </w:rPr>
        <w:t xml:space="preserve">e conditions </w:t>
      </w:r>
      <w:sdt>
        <w:sdtPr>
          <w:rPr>
            <w:rFonts w:ascii="Calibri" w:hAnsi="Calibri" w:cs="Calibri"/>
            <w:sz w:val="24"/>
            <w:szCs w:val="24"/>
          </w:rPr>
          <w:id w:val="-1946304818"/>
          <w:citation/>
        </w:sdtPr>
        <w:sdtContent>
          <w:r w:rsidR="00D7722C">
            <w:rPr>
              <w:rFonts w:ascii="Calibri" w:hAnsi="Calibri" w:cs="Calibri"/>
              <w:sz w:val="24"/>
              <w:szCs w:val="24"/>
            </w:rPr>
            <w:fldChar w:fldCharType="begin"/>
          </w:r>
          <w:r w:rsidR="00D7722C">
            <w:rPr>
              <w:rFonts w:ascii="Calibri" w:hAnsi="Calibri" w:cs="Calibri"/>
              <w:sz w:val="24"/>
              <w:szCs w:val="24"/>
            </w:rPr>
            <w:instrText xml:space="preserve"> CITATION Car12 \l 2057 </w:instrText>
          </w:r>
          <w:r w:rsidR="00D7722C">
            <w:rPr>
              <w:rFonts w:ascii="Calibri" w:hAnsi="Calibri" w:cs="Calibri"/>
              <w:sz w:val="24"/>
              <w:szCs w:val="24"/>
            </w:rPr>
            <w:fldChar w:fldCharType="separate"/>
          </w:r>
          <w:r w:rsidR="00A21508" w:rsidRPr="00A21508">
            <w:rPr>
              <w:rFonts w:ascii="Calibri" w:hAnsi="Calibri" w:cs="Calibri"/>
              <w:noProof/>
              <w:sz w:val="24"/>
              <w:szCs w:val="24"/>
            </w:rPr>
            <w:t>(Rogers, 2012)</w:t>
          </w:r>
          <w:r w:rsidR="00D7722C">
            <w:rPr>
              <w:rFonts w:ascii="Calibri" w:hAnsi="Calibri" w:cs="Calibri"/>
              <w:sz w:val="24"/>
              <w:szCs w:val="24"/>
            </w:rPr>
            <w:fldChar w:fldCharType="end"/>
          </w:r>
        </w:sdtContent>
      </w:sdt>
      <w:r w:rsidR="00D7722C">
        <w:rPr>
          <w:rFonts w:ascii="Calibri" w:hAnsi="Calibri" w:cs="Calibri"/>
          <w:sz w:val="24"/>
          <w:szCs w:val="24"/>
        </w:rPr>
        <w:t>.</w:t>
      </w:r>
      <w:r w:rsidR="00F808F0">
        <w:rPr>
          <w:rFonts w:ascii="Calibri" w:hAnsi="Calibri" w:cs="Calibri"/>
          <w:sz w:val="24"/>
          <w:szCs w:val="24"/>
        </w:rPr>
        <w:t xml:space="preserve"> Behaviour like this within a health care setting, will </w:t>
      </w:r>
      <w:r w:rsidR="000559A4">
        <w:rPr>
          <w:rFonts w:ascii="Calibri" w:hAnsi="Calibri" w:cs="Calibri"/>
          <w:sz w:val="24"/>
          <w:szCs w:val="24"/>
        </w:rPr>
        <w:t xml:space="preserve">prevent a relationship to form. Patient/clients are in a vulnerable position. If the healthcare provider isn’t courteous, respectful, competence and encouraging full disclosure to patients then a relationship wont form. </w:t>
      </w:r>
    </w:p>
    <w:p w14:paraId="0DC30CF5" w14:textId="2D040B6A" w:rsidR="0079371B" w:rsidRPr="000559A4" w:rsidRDefault="006F28BB" w:rsidP="0079371B">
      <w:pPr>
        <w:rPr>
          <w:rFonts w:ascii="Calibri" w:hAnsi="Calibri" w:cs="Calibri"/>
          <w:sz w:val="24"/>
          <w:szCs w:val="24"/>
        </w:rPr>
      </w:pPr>
      <w:r>
        <w:rPr>
          <w:rFonts w:ascii="Calibri" w:hAnsi="Calibri" w:cs="Calibri"/>
          <w:sz w:val="24"/>
          <w:szCs w:val="24"/>
        </w:rPr>
        <w:t>To conclude the end of the therapy session between both councillor and client, the counci</w:t>
      </w:r>
      <w:r w:rsidR="00D44ABF">
        <w:rPr>
          <w:rFonts w:ascii="Calibri" w:hAnsi="Calibri" w:cs="Calibri"/>
          <w:sz w:val="24"/>
          <w:szCs w:val="24"/>
        </w:rPr>
        <w:t xml:space="preserve">llor does however sum up the overall session, repeating back to the client </w:t>
      </w:r>
      <w:r w:rsidR="00192B6D">
        <w:rPr>
          <w:rFonts w:ascii="Calibri" w:hAnsi="Calibri" w:cs="Calibri"/>
          <w:sz w:val="24"/>
          <w:szCs w:val="24"/>
        </w:rPr>
        <w:t>how to move on forward</w:t>
      </w:r>
      <w:r w:rsidR="0026016C">
        <w:rPr>
          <w:rFonts w:ascii="Calibri" w:hAnsi="Calibri" w:cs="Calibri"/>
          <w:sz w:val="24"/>
          <w:szCs w:val="24"/>
        </w:rPr>
        <w:t xml:space="preserve">. </w:t>
      </w:r>
      <w:r w:rsidR="004348F7">
        <w:rPr>
          <w:rFonts w:ascii="Calibri" w:hAnsi="Calibri" w:cs="Calibri"/>
          <w:sz w:val="24"/>
          <w:szCs w:val="24"/>
        </w:rPr>
        <w:t xml:space="preserve">However, </w:t>
      </w:r>
      <w:r w:rsidR="001C1699">
        <w:rPr>
          <w:rFonts w:ascii="Calibri" w:hAnsi="Calibri" w:cs="Calibri"/>
          <w:sz w:val="24"/>
          <w:szCs w:val="24"/>
        </w:rPr>
        <w:t>the client seems very withdrawn at this point</w:t>
      </w:r>
      <w:r w:rsidR="00CF3658">
        <w:rPr>
          <w:rFonts w:ascii="Calibri" w:hAnsi="Calibri" w:cs="Calibri"/>
          <w:sz w:val="24"/>
          <w:szCs w:val="24"/>
        </w:rPr>
        <w:t>, so they couldn’t really move forward with a lack of understanding and empathy from the councillor</w:t>
      </w:r>
      <w:r w:rsidR="001C1699">
        <w:rPr>
          <w:rFonts w:ascii="Calibri" w:hAnsi="Calibri" w:cs="Calibri"/>
          <w:sz w:val="24"/>
          <w:szCs w:val="24"/>
        </w:rPr>
        <w:t xml:space="preserve">.  </w:t>
      </w:r>
      <w:r w:rsidR="0079371B" w:rsidRPr="005606D0">
        <w:rPr>
          <w:rFonts w:ascii="Calibri" w:hAnsi="Calibri" w:cs="Calibri"/>
          <w:sz w:val="24"/>
          <w:szCs w:val="24"/>
        </w:rPr>
        <w:t>Carl rogers believed that a</w:t>
      </w:r>
      <w:r w:rsidR="003A4E76" w:rsidRPr="005606D0">
        <w:rPr>
          <w:rFonts w:ascii="Calibri" w:hAnsi="Calibri" w:cs="Calibri"/>
          <w:sz w:val="24"/>
          <w:szCs w:val="24"/>
        </w:rPr>
        <w:t xml:space="preserve"> person centred approach has a need for unconditional positive regard which `seems effective in bringing about change’ </w:t>
      </w:r>
      <w:sdt>
        <w:sdtPr>
          <w:rPr>
            <w:rFonts w:ascii="Calibri" w:hAnsi="Calibri" w:cs="Calibri"/>
            <w:sz w:val="24"/>
            <w:szCs w:val="24"/>
          </w:rPr>
          <w:id w:val="-2009504960"/>
          <w:citation/>
        </w:sdtPr>
        <w:sdtContent>
          <w:r w:rsidR="00F77A22">
            <w:rPr>
              <w:rFonts w:ascii="Calibri" w:hAnsi="Calibri" w:cs="Calibri"/>
              <w:sz w:val="24"/>
              <w:szCs w:val="24"/>
            </w:rPr>
            <w:fldChar w:fldCharType="begin"/>
          </w:r>
          <w:r w:rsidR="00F77A22">
            <w:rPr>
              <w:rFonts w:ascii="Calibri" w:hAnsi="Calibri" w:cs="Calibri"/>
              <w:sz w:val="24"/>
              <w:szCs w:val="24"/>
            </w:rPr>
            <w:instrText xml:space="preserve">CITATION Ber09 \p 208-209 \l 2057 </w:instrText>
          </w:r>
          <w:r w:rsidR="00F77A22">
            <w:rPr>
              <w:rFonts w:ascii="Calibri" w:hAnsi="Calibri" w:cs="Calibri"/>
              <w:sz w:val="24"/>
              <w:szCs w:val="24"/>
            </w:rPr>
            <w:fldChar w:fldCharType="separate"/>
          </w:r>
          <w:r w:rsidR="00A21508" w:rsidRPr="00A21508">
            <w:rPr>
              <w:rFonts w:ascii="Calibri" w:hAnsi="Calibri" w:cs="Calibri"/>
              <w:noProof/>
              <w:sz w:val="24"/>
              <w:szCs w:val="24"/>
            </w:rPr>
            <w:t>(Carducci, 2009, pp. 208-209)</w:t>
          </w:r>
          <w:r w:rsidR="00F77A22">
            <w:rPr>
              <w:rFonts w:ascii="Calibri" w:hAnsi="Calibri" w:cs="Calibri"/>
              <w:sz w:val="24"/>
              <w:szCs w:val="24"/>
            </w:rPr>
            <w:fldChar w:fldCharType="end"/>
          </w:r>
        </w:sdtContent>
      </w:sdt>
      <w:r w:rsidR="00E552FF">
        <w:rPr>
          <w:rFonts w:ascii="Calibri" w:hAnsi="Calibri" w:cs="Calibri"/>
          <w:sz w:val="24"/>
          <w:szCs w:val="24"/>
        </w:rPr>
        <w:t xml:space="preserve"> </w:t>
      </w:r>
      <w:r w:rsidR="003A4E76" w:rsidRPr="005606D0">
        <w:rPr>
          <w:rFonts w:ascii="Calibri" w:hAnsi="Calibri" w:cs="Calibri"/>
          <w:sz w:val="24"/>
          <w:szCs w:val="24"/>
        </w:rPr>
        <w:t xml:space="preserve">Throughout the </w:t>
      </w:r>
      <w:r w:rsidR="00623339" w:rsidRPr="005606D0">
        <w:rPr>
          <w:rFonts w:ascii="Calibri" w:hAnsi="Calibri" w:cs="Calibri"/>
          <w:sz w:val="24"/>
          <w:szCs w:val="24"/>
        </w:rPr>
        <w:t>counselling</w:t>
      </w:r>
      <w:r w:rsidR="003A4E76" w:rsidRPr="005606D0">
        <w:rPr>
          <w:rFonts w:ascii="Calibri" w:hAnsi="Calibri" w:cs="Calibri"/>
          <w:sz w:val="24"/>
          <w:szCs w:val="24"/>
        </w:rPr>
        <w:t xml:space="preserve"> session it was made obvious that the </w:t>
      </w:r>
      <w:r w:rsidR="00623339" w:rsidRPr="005606D0">
        <w:rPr>
          <w:rFonts w:ascii="Calibri" w:hAnsi="Calibri" w:cs="Calibri"/>
          <w:sz w:val="24"/>
          <w:szCs w:val="24"/>
        </w:rPr>
        <w:t>councillor</w:t>
      </w:r>
      <w:r w:rsidR="003A4E76" w:rsidRPr="005606D0">
        <w:rPr>
          <w:rFonts w:ascii="Calibri" w:hAnsi="Calibri" w:cs="Calibri"/>
          <w:sz w:val="24"/>
          <w:szCs w:val="24"/>
        </w:rPr>
        <w:t xml:space="preserve"> lacked positive regard, the </w:t>
      </w:r>
      <w:r w:rsidR="00623339" w:rsidRPr="005606D0">
        <w:rPr>
          <w:rFonts w:ascii="Calibri" w:hAnsi="Calibri" w:cs="Calibri"/>
          <w:sz w:val="24"/>
          <w:szCs w:val="24"/>
        </w:rPr>
        <w:t>councillor</w:t>
      </w:r>
      <w:r w:rsidR="003A4E76" w:rsidRPr="005606D0">
        <w:rPr>
          <w:rFonts w:ascii="Calibri" w:hAnsi="Calibri" w:cs="Calibri"/>
          <w:sz w:val="24"/>
          <w:szCs w:val="24"/>
        </w:rPr>
        <w:t xml:space="preserve"> failed to show any lack of empathy, which is the sixth </w:t>
      </w:r>
      <w:r w:rsidR="00623339" w:rsidRPr="005606D0">
        <w:rPr>
          <w:rFonts w:ascii="Calibri" w:hAnsi="Calibri" w:cs="Calibri"/>
          <w:sz w:val="24"/>
          <w:szCs w:val="24"/>
        </w:rPr>
        <w:t>an</w:t>
      </w:r>
      <w:r w:rsidR="0079371B" w:rsidRPr="005606D0">
        <w:rPr>
          <w:rFonts w:ascii="Calibri" w:hAnsi="Calibri" w:cs="Calibri"/>
          <w:sz w:val="24"/>
          <w:szCs w:val="24"/>
        </w:rPr>
        <w:t xml:space="preserve">d seen as 1 of </w:t>
      </w:r>
      <w:r w:rsidR="00623339" w:rsidRPr="005606D0">
        <w:rPr>
          <w:rFonts w:ascii="Calibri" w:hAnsi="Calibri" w:cs="Calibri"/>
          <w:sz w:val="24"/>
          <w:szCs w:val="24"/>
        </w:rPr>
        <w:t>3 most effective core ‘conditions of therapeutic process’</w:t>
      </w:r>
      <w:r w:rsidR="003C64C5" w:rsidRPr="003C64C5">
        <w:rPr>
          <w:rFonts w:ascii="Calibri" w:hAnsi="Calibri" w:cs="Calibri"/>
          <w:sz w:val="24"/>
          <w:szCs w:val="24"/>
        </w:rPr>
        <w:t xml:space="preserve"> </w:t>
      </w:r>
      <w:r w:rsidR="003C64C5">
        <w:rPr>
          <w:rFonts w:ascii="Calibri" w:hAnsi="Calibri" w:cs="Calibri"/>
          <w:sz w:val="24"/>
          <w:szCs w:val="24"/>
        </w:rPr>
        <w:t>failing to build a relationship with the client</w:t>
      </w:r>
      <w:sdt>
        <w:sdtPr>
          <w:rPr>
            <w:rFonts w:ascii="Calibri" w:hAnsi="Calibri" w:cs="Calibri"/>
            <w:sz w:val="24"/>
            <w:szCs w:val="24"/>
          </w:rPr>
          <w:id w:val="2063747526"/>
          <w:citation/>
        </w:sdtPr>
        <w:sdtContent>
          <w:r w:rsidR="003C64C5">
            <w:rPr>
              <w:rFonts w:ascii="Calibri" w:hAnsi="Calibri" w:cs="Calibri"/>
              <w:sz w:val="24"/>
              <w:szCs w:val="24"/>
            </w:rPr>
            <w:fldChar w:fldCharType="begin"/>
          </w:r>
          <w:r w:rsidR="003C64C5">
            <w:rPr>
              <w:rFonts w:ascii="Calibri" w:hAnsi="Calibri" w:cs="Calibri"/>
              <w:sz w:val="24"/>
              <w:szCs w:val="24"/>
            </w:rPr>
            <w:instrText xml:space="preserve"> CITATION Car95 \l 2057 </w:instrText>
          </w:r>
          <w:r w:rsidR="003C64C5">
            <w:rPr>
              <w:rFonts w:ascii="Calibri" w:hAnsi="Calibri" w:cs="Calibri"/>
              <w:sz w:val="24"/>
              <w:szCs w:val="24"/>
            </w:rPr>
            <w:fldChar w:fldCharType="separate"/>
          </w:r>
          <w:r w:rsidR="00A21508">
            <w:rPr>
              <w:rFonts w:ascii="Calibri" w:hAnsi="Calibri" w:cs="Calibri"/>
              <w:noProof/>
              <w:sz w:val="24"/>
              <w:szCs w:val="24"/>
            </w:rPr>
            <w:t xml:space="preserve"> </w:t>
          </w:r>
          <w:r w:rsidR="00A21508" w:rsidRPr="00A21508">
            <w:rPr>
              <w:rFonts w:ascii="Calibri" w:hAnsi="Calibri" w:cs="Calibri"/>
              <w:noProof/>
              <w:sz w:val="24"/>
              <w:szCs w:val="24"/>
            </w:rPr>
            <w:t>(Rogers, 1995)</w:t>
          </w:r>
          <w:r w:rsidR="003C64C5">
            <w:rPr>
              <w:rFonts w:ascii="Calibri" w:hAnsi="Calibri" w:cs="Calibri"/>
              <w:sz w:val="24"/>
              <w:szCs w:val="24"/>
            </w:rPr>
            <w:fldChar w:fldCharType="end"/>
          </w:r>
        </w:sdtContent>
      </w:sdt>
      <w:r w:rsidR="00623339" w:rsidRPr="005606D0">
        <w:rPr>
          <w:rFonts w:ascii="Calibri" w:hAnsi="Calibri" w:cs="Calibri"/>
          <w:sz w:val="24"/>
          <w:szCs w:val="24"/>
        </w:rPr>
        <w:t xml:space="preserve">. On numerous of occasions the client left the path of </w:t>
      </w:r>
      <w:r w:rsidR="000559A4" w:rsidRPr="005606D0">
        <w:rPr>
          <w:rFonts w:ascii="Calibri" w:hAnsi="Calibri" w:cs="Calibri"/>
          <w:sz w:val="24"/>
          <w:szCs w:val="24"/>
        </w:rPr>
        <w:t>self-actualisation</w:t>
      </w:r>
      <w:r w:rsidR="00623339" w:rsidRPr="005606D0">
        <w:rPr>
          <w:rFonts w:ascii="Calibri" w:hAnsi="Calibri" w:cs="Calibri"/>
          <w:sz w:val="24"/>
          <w:szCs w:val="24"/>
        </w:rPr>
        <w:t xml:space="preserve"> and looked to the councillor for positive regard,</w:t>
      </w:r>
      <w:r w:rsidR="0079371B" w:rsidRPr="005606D0">
        <w:rPr>
          <w:rFonts w:ascii="Calibri" w:hAnsi="Calibri" w:cs="Calibri"/>
          <w:sz w:val="24"/>
          <w:szCs w:val="24"/>
        </w:rPr>
        <w:t xml:space="preserve"> the </w:t>
      </w:r>
      <w:r w:rsidR="00204B32" w:rsidRPr="005606D0">
        <w:rPr>
          <w:rFonts w:ascii="Calibri" w:hAnsi="Calibri" w:cs="Calibri"/>
          <w:sz w:val="24"/>
          <w:szCs w:val="24"/>
        </w:rPr>
        <w:t>councillor</w:t>
      </w:r>
      <w:r w:rsidR="0079371B" w:rsidRPr="005606D0">
        <w:rPr>
          <w:rFonts w:ascii="Calibri" w:hAnsi="Calibri" w:cs="Calibri"/>
          <w:sz w:val="24"/>
          <w:szCs w:val="24"/>
        </w:rPr>
        <w:t xml:space="preserve"> found humour in this which</w:t>
      </w:r>
      <w:r w:rsidR="00623339" w:rsidRPr="005606D0">
        <w:rPr>
          <w:rFonts w:ascii="Calibri" w:hAnsi="Calibri" w:cs="Calibri"/>
          <w:sz w:val="24"/>
          <w:szCs w:val="24"/>
        </w:rPr>
        <w:t xml:space="preserve"> </w:t>
      </w:r>
      <w:r w:rsidR="002807BE" w:rsidRPr="005606D0">
        <w:rPr>
          <w:rFonts w:ascii="Calibri" w:hAnsi="Calibri" w:cs="Calibri"/>
          <w:sz w:val="24"/>
          <w:szCs w:val="24"/>
        </w:rPr>
        <w:t xml:space="preserve">deteriorated trust between </w:t>
      </w:r>
      <w:r w:rsidR="00204B32" w:rsidRPr="005606D0">
        <w:rPr>
          <w:rFonts w:ascii="Calibri" w:hAnsi="Calibri" w:cs="Calibri"/>
          <w:sz w:val="24"/>
          <w:szCs w:val="24"/>
        </w:rPr>
        <w:t>councillor</w:t>
      </w:r>
      <w:r w:rsidR="002807BE" w:rsidRPr="005606D0">
        <w:rPr>
          <w:rFonts w:ascii="Calibri" w:hAnsi="Calibri" w:cs="Calibri"/>
          <w:sz w:val="24"/>
          <w:szCs w:val="24"/>
        </w:rPr>
        <w:t xml:space="preserve"> and client. </w:t>
      </w:r>
      <w:r w:rsidR="00F808F0">
        <w:rPr>
          <w:rFonts w:ascii="Calibri" w:hAnsi="Calibri" w:cs="Calibri"/>
          <w:sz w:val="24"/>
          <w:szCs w:val="24"/>
        </w:rPr>
        <w:t xml:space="preserve">A lack of positive regard within a health care setting could possibly deny a patient/client of all physical/emotional needs by failing to enhance their quality of life. </w:t>
      </w:r>
      <w:r w:rsidR="00B11F4F">
        <w:rPr>
          <w:rFonts w:ascii="Calibri" w:eastAsia="Times New Roman" w:hAnsi="Calibri" w:cs="Calibri"/>
          <w:color w:val="000000"/>
          <w:sz w:val="24"/>
          <w:szCs w:val="24"/>
          <w:shd w:val="clear" w:color="auto" w:fill="FFFFFF"/>
        </w:rPr>
        <w:t xml:space="preserve">Rogers </w:t>
      </w:r>
      <w:r w:rsidR="0079371B" w:rsidRPr="005606D0">
        <w:rPr>
          <w:rFonts w:ascii="Calibri" w:eastAsia="Times New Roman" w:hAnsi="Calibri" w:cs="Calibri"/>
          <w:color w:val="000000"/>
          <w:sz w:val="24"/>
          <w:szCs w:val="24"/>
          <w:shd w:val="clear" w:color="auto" w:fill="FFFFFF"/>
        </w:rPr>
        <w:t xml:space="preserve">states that the individual has within himself or herself vast </w:t>
      </w:r>
      <w:r w:rsidR="001C1699" w:rsidRPr="005606D0">
        <w:rPr>
          <w:rFonts w:ascii="Calibri" w:eastAsia="Times New Roman" w:hAnsi="Calibri" w:cs="Calibri"/>
          <w:color w:val="000000"/>
          <w:sz w:val="24"/>
          <w:szCs w:val="24"/>
          <w:shd w:val="clear" w:color="auto" w:fill="FFFFFF"/>
        </w:rPr>
        <w:t>resources</w:t>
      </w:r>
      <w:r w:rsidR="0079371B" w:rsidRPr="005606D0">
        <w:rPr>
          <w:rFonts w:ascii="Calibri" w:eastAsia="Times New Roman" w:hAnsi="Calibri" w:cs="Calibri"/>
          <w:color w:val="000000"/>
          <w:sz w:val="24"/>
          <w:szCs w:val="24"/>
          <w:shd w:val="clear" w:color="auto" w:fill="FFFFFF"/>
        </w:rPr>
        <w:t xml:space="preserve"> for self-understanding, for altering his or her self-concept, attitudes and </w:t>
      </w:r>
      <w:r w:rsidR="000559A4" w:rsidRPr="005606D0">
        <w:rPr>
          <w:rFonts w:ascii="Calibri" w:eastAsia="Times New Roman" w:hAnsi="Calibri" w:cs="Calibri"/>
          <w:color w:val="000000"/>
          <w:sz w:val="24"/>
          <w:szCs w:val="24"/>
          <w:shd w:val="clear" w:color="auto" w:fill="FFFFFF"/>
        </w:rPr>
        <w:t>self-directed</w:t>
      </w:r>
      <w:r w:rsidR="0079371B" w:rsidRPr="005606D0">
        <w:rPr>
          <w:rFonts w:ascii="Calibri" w:eastAsia="Times New Roman" w:hAnsi="Calibri" w:cs="Calibri"/>
          <w:color w:val="000000"/>
          <w:sz w:val="24"/>
          <w:szCs w:val="24"/>
          <w:shd w:val="clear" w:color="auto" w:fill="FFFFFF"/>
        </w:rPr>
        <w:t xml:space="preserve"> behaviour, from analysing the recorded simulation there is evidence to say that the </w:t>
      </w:r>
      <w:r w:rsidR="001C1699" w:rsidRPr="005606D0">
        <w:rPr>
          <w:rFonts w:ascii="Calibri" w:eastAsia="Times New Roman" w:hAnsi="Calibri" w:cs="Calibri"/>
          <w:color w:val="000000"/>
          <w:sz w:val="24"/>
          <w:szCs w:val="24"/>
          <w:shd w:val="clear" w:color="auto" w:fill="FFFFFF"/>
        </w:rPr>
        <w:t>councillor</w:t>
      </w:r>
      <w:r w:rsidR="0079371B" w:rsidRPr="005606D0">
        <w:rPr>
          <w:rFonts w:ascii="Calibri" w:eastAsia="Times New Roman" w:hAnsi="Calibri" w:cs="Calibri"/>
          <w:color w:val="000000"/>
          <w:sz w:val="24"/>
          <w:szCs w:val="24"/>
          <w:shd w:val="clear" w:color="auto" w:fill="FFFFFF"/>
        </w:rPr>
        <w:t xml:space="preserve"> </w:t>
      </w:r>
      <w:r w:rsidR="00DA023A" w:rsidRPr="005606D0">
        <w:rPr>
          <w:rFonts w:ascii="Calibri" w:hAnsi="Calibri" w:cs="Calibri"/>
          <w:color w:val="000000"/>
          <w:sz w:val="24"/>
          <w:szCs w:val="24"/>
          <w:shd w:val="clear" w:color="auto" w:fill="FFFFFF"/>
        </w:rPr>
        <w:t xml:space="preserve">found it profoundly difficult trying to </w:t>
      </w:r>
      <w:r w:rsidR="00262478" w:rsidRPr="005606D0">
        <w:rPr>
          <w:rFonts w:ascii="Calibri" w:hAnsi="Calibri" w:cs="Calibri"/>
          <w:color w:val="000000"/>
          <w:sz w:val="24"/>
          <w:szCs w:val="24"/>
          <w:shd w:val="clear" w:color="auto" w:fill="FFFFFF"/>
        </w:rPr>
        <w:t xml:space="preserve">help the client, </w:t>
      </w:r>
      <w:r w:rsidR="00EA05A5">
        <w:rPr>
          <w:rFonts w:ascii="Calibri" w:hAnsi="Calibri" w:cs="Calibri"/>
          <w:color w:val="000000"/>
          <w:sz w:val="24"/>
          <w:szCs w:val="24"/>
          <w:shd w:val="clear" w:color="auto" w:fill="FFFFFF"/>
        </w:rPr>
        <w:t>leading to a disappointing outcome</w:t>
      </w:r>
      <w:r w:rsidR="00B11F4F">
        <w:rPr>
          <w:rFonts w:ascii="Calibri" w:hAnsi="Calibri" w:cs="Calibri"/>
          <w:color w:val="000000"/>
          <w:sz w:val="24"/>
          <w:szCs w:val="24"/>
          <w:shd w:val="clear" w:color="auto" w:fill="FFFFFF"/>
        </w:rPr>
        <w:t xml:space="preserve"> </w:t>
      </w:r>
      <w:sdt>
        <w:sdtPr>
          <w:rPr>
            <w:rFonts w:ascii="Calibri" w:hAnsi="Calibri" w:cs="Calibri"/>
            <w:color w:val="000000"/>
            <w:sz w:val="24"/>
            <w:szCs w:val="24"/>
            <w:shd w:val="clear" w:color="auto" w:fill="FFFFFF"/>
          </w:rPr>
          <w:id w:val="1292941283"/>
          <w:citation/>
        </w:sdtPr>
        <w:sdtContent>
          <w:r w:rsidR="00B11F4F">
            <w:rPr>
              <w:rFonts w:ascii="Calibri" w:hAnsi="Calibri" w:cs="Calibri"/>
              <w:color w:val="000000"/>
              <w:sz w:val="24"/>
              <w:szCs w:val="24"/>
              <w:shd w:val="clear" w:color="auto" w:fill="FFFFFF"/>
            </w:rPr>
            <w:fldChar w:fldCharType="begin"/>
          </w:r>
          <w:r w:rsidR="00B11F4F">
            <w:rPr>
              <w:rFonts w:ascii="Calibri" w:hAnsi="Calibri" w:cs="Calibri"/>
              <w:color w:val="000000"/>
              <w:sz w:val="24"/>
              <w:szCs w:val="24"/>
              <w:shd w:val="clear" w:color="auto" w:fill="FFFFFF"/>
            </w:rPr>
            <w:instrText xml:space="preserve"> CITATION ste16 \l 2057 </w:instrText>
          </w:r>
          <w:r w:rsidR="00B11F4F">
            <w:rPr>
              <w:rFonts w:ascii="Calibri" w:hAnsi="Calibri" w:cs="Calibri"/>
              <w:color w:val="000000"/>
              <w:sz w:val="24"/>
              <w:szCs w:val="24"/>
              <w:shd w:val="clear" w:color="auto" w:fill="FFFFFF"/>
            </w:rPr>
            <w:fldChar w:fldCharType="separate"/>
          </w:r>
          <w:r w:rsidR="00A21508" w:rsidRPr="00A21508">
            <w:rPr>
              <w:rFonts w:ascii="Calibri" w:hAnsi="Calibri" w:cs="Calibri"/>
              <w:noProof/>
              <w:color w:val="000000"/>
              <w:sz w:val="24"/>
              <w:szCs w:val="24"/>
              <w:shd w:val="clear" w:color="auto" w:fill="FFFFFF"/>
            </w:rPr>
            <w:t>(Vincent, 2016)</w:t>
          </w:r>
          <w:r w:rsidR="00B11F4F">
            <w:rPr>
              <w:rFonts w:ascii="Calibri" w:hAnsi="Calibri" w:cs="Calibri"/>
              <w:color w:val="000000"/>
              <w:sz w:val="24"/>
              <w:szCs w:val="24"/>
              <w:shd w:val="clear" w:color="auto" w:fill="FFFFFF"/>
            </w:rPr>
            <w:fldChar w:fldCharType="end"/>
          </w:r>
        </w:sdtContent>
      </w:sdt>
      <w:r w:rsidR="00EA05A5">
        <w:rPr>
          <w:rFonts w:ascii="Calibri" w:hAnsi="Calibri" w:cs="Calibri"/>
          <w:color w:val="000000"/>
          <w:sz w:val="24"/>
          <w:szCs w:val="24"/>
          <w:shd w:val="clear" w:color="auto" w:fill="FFFFFF"/>
        </w:rPr>
        <w:t xml:space="preserve">. </w:t>
      </w:r>
    </w:p>
    <w:p w14:paraId="557207DB" w14:textId="12A44AA2" w:rsidR="00DD4E84" w:rsidRDefault="00DD4E84"/>
    <w:p w14:paraId="098D4B14" w14:textId="77777777" w:rsidR="00DB7D2C" w:rsidRDefault="00DB7D2C" w:rsidP="00DB7D2C">
      <w:pPr>
        <w:rPr>
          <w:sz w:val="32"/>
          <w:u w:val="single"/>
        </w:rPr>
      </w:pPr>
    </w:p>
    <w:sdt>
      <w:sdtPr>
        <w:id w:val="1347911783"/>
        <w:docPartObj>
          <w:docPartGallery w:val="Bibliographies"/>
          <w:docPartUnique/>
        </w:docPartObj>
      </w:sdtPr>
      <w:sdtEndPr>
        <w:rPr>
          <w:smallCaps w:val="0"/>
          <w:spacing w:val="0"/>
          <w:sz w:val="20"/>
          <w:szCs w:val="20"/>
        </w:rPr>
      </w:sdtEndPr>
      <w:sdtContent>
        <w:p w14:paraId="54E12E4B" w14:textId="6744F093" w:rsidR="004B534B" w:rsidRPr="004B534B" w:rsidRDefault="004B534B" w:rsidP="00D7722C">
          <w:pPr>
            <w:pStyle w:val="Heading1"/>
          </w:pPr>
          <w:r>
            <w:t>references</w:t>
          </w:r>
        </w:p>
        <w:sdt>
          <w:sdtPr>
            <w:id w:val="111145805"/>
            <w:bibliography/>
          </w:sdtPr>
          <w:sdtContent>
            <w:p w14:paraId="1EB8E242" w14:textId="14130382" w:rsidR="00A21508" w:rsidRDefault="004B534B" w:rsidP="00A21508">
              <w:pPr>
                <w:pStyle w:val="Bibliography"/>
                <w:rPr>
                  <w:noProof/>
                  <w:sz w:val="24"/>
                  <w:szCs w:val="24"/>
                </w:rPr>
              </w:pPr>
              <w:r>
                <w:fldChar w:fldCharType="begin"/>
              </w:r>
              <w:r>
                <w:instrText xml:space="preserve"> BIBLIOGRAPHY </w:instrText>
              </w:r>
              <w:r>
                <w:fldChar w:fldCharType="separate"/>
              </w:r>
            </w:p>
            <w:p w14:paraId="35CCCADB" w14:textId="77777777" w:rsidR="00A21508" w:rsidRDefault="00A21508" w:rsidP="00A21508">
              <w:pPr>
                <w:pStyle w:val="Bibliography"/>
                <w:rPr>
                  <w:noProof/>
                </w:rPr>
              </w:pPr>
              <w:r>
                <w:rPr>
                  <w:noProof/>
                </w:rPr>
                <w:t xml:space="preserve">Carducci, B. J., 2009. </w:t>
              </w:r>
              <w:r>
                <w:rPr>
                  <w:i/>
                  <w:iCs/>
                  <w:noProof/>
                </w:rPr>
                <w:t xml:space="preserve">The psychology of personality: viewpoints, Research, and applications. </w:t>
              </w:r>
              <w:r>
                <w:rPr>
                  <w:noProof/>
                </w:rPr>
                <w:t>s.l.:John wiley &amp; sons.</w:t>
              </w:r>
            </w:p>
            <w:p w14:paraId="0C8EF4F9" w14:textId="77777777" w:rsidR="00A21508" w:rsidRDefault="00A21508" w:rsidP="00A21508">
              <w:pPr>
                <w:pStyle w:val="Bibliography"/>
                <w:rPr>
                  <w:noProof/>
                </w:rPr>
              </w:pPr>
              <w:r>
                <w:rPr>
                  <w:noProof/>
                </w:rPr>
                <w:t xml:space="preserve">dave Mearns, Brian Thorne, John Mcleod, 2013. </w:t>
              </w:r>
              <w:r>
                <w:rPr>
                  <w:i/>
                  <w:iCs/>
                  <w:noProof/>
                </w:rPr>
                <w:t xml:space="preserve">Person-Centred counselling in action. </w:t>
              </w:r>
              <w:r>
                <w:rPr>
                  <w:noProof/>
                </w:rPr>
                <w:t>s.l.:SAGE.</w:t>
              </w:r>
            </w:p>
            <w:p w14:paraId="6358BDE3" w14:textId="77777777" w:rsidR="00A21508" w:rsidRDefault="00A21508" w:rsidP="00A21508">
              <w:pPr>
                <w:pStyle w:val="Bibliography"/>
                <w:rPr>
                  <w:noProof/>
                </w:rPr>
              </w:pPr>
              <w:r>
                <w:rPr>
                  <w:noProof/>
                </w:rPr>
                <w:t xml:space="preserve">nelson-jones, R., 2010. </w:t>
              </w:r>
              <w:r>
                <w:rPr>
                  <w:i/>
                  <w:iCs/>
                  <w:noProof/>
                </w:rPr>
                <w:t xml:space="preserve">six key approaches to counselling and therapy. </w:t>
              </w:r>
              <w:r>
                <w:rPr>
                  <w:noProof/>
                </w:rPr>
                <w:t>s.l.:SAGE.</w:t>
              </w:r>
            </w:p>
            <w:p w14:paraId="5E79879A" w14:textId="77777777" w:rsidR="00A21508" w:rsidRDefault="00A21508" w:rsidP="00A21508">
              <w:pPr>
                <w:pStyle w:val="Bibliography"/>
                <w:rPr>
                  <w:noProof/>
                </w:rPr>
              </w:pPr>
              <w:r>
                <w:rPr>
                  <w:noProof/>
                </w:rPr>
                <w:t xml:space="preserve">Rogers, C., 1959. </w:t>
              </w:r>
              <w:r>
                <w:rPr>
                  <w:i/>
                  <w:iCs/>
                  <w:noProof/>
                </w:rPr>
                <w:t xml:space="preserve">a theory of therapy, personality, and interpersonal relationships, as developed in the client-centered framework. </w:t>
              </w:r>
              <w:r>
                <w:rPr>
                  <w:noProof/>
                </w:rPr>
                <w:t>s.l.:McGraw-Hill, 1959.</w:t>
              </w:r>
            </w:p>
            <w:p w14:paraId="77540C7D" w14:textId="77777777" w:rsidR="00A21508" w:rsidRDefault="00A21508" w:rsidP="00A21508">
              <w:pPr>
                <w:pStyle w:val="Bibliography"/>
                <w:rPr>
                  <w:noProof/>
                </w:rPr>
              </w:pPr>
              <w:r>
                <w:rPr>
                  <w:noProof/>
                </w:rPr>
                <w:t xml:space="preserve">Rogers, C., 1995. </w:t>
              </w:r>
              <w:r>
                <w:rPr>
                  <w:i/>
                  <w:iCs/>
                  <w:noProof/>
                </w:rPr>
                <w:t xml:space="preserve">a way of being. </w:t>
              </w:r>
              <w:r>
                <w:rPr>
                  <w:noProof/>
                </w:rPr>
                <w:t>s.l.:Houghton Mifflin Harcourt.</w:t>
              </w:r>
            </w:p>
            <w:p w14:paraId="6E7006AD" w14:textId="77777777" w:rsidR="00A21508" w:rsidRDefault="00A21508" w:rsidP="00A21508">
              <w:pPr>
                <w:pStyle w:val="Bibliography"/>
                <w:rPr>
                  <w:noProof/>
                </w:rPr>
              </w:pPr>
              <w:r>
                <w:rPr>
                  <w:noProof/>
                </w:rPr>
                <w:t xml:space="preserve">Rogers, C., 2002. </w:t>
              </w:r>
              <w:r>
                <w:rPr>
                  <w:i/>
                  <w:iCs/>
                  <w:noProof/>
                </w:rPr>
                <w:t xml:space="preserve">Carl Rogers, the Quiet Revolutionary: An Oral History. </w:t>
              </w:r>
              <w:r>
                <w:rPr>
                  <w:noProof/>
                </w:rPr>
                <w:t>New York: Penmarin Books, 2002.</w:t>
              </w:r>
            </w:p>
            <w:p w14:paraId="5ABD1102" w14:textId="77777777" w:rsidR="00A21508" w:rsidRDefault="00A21508" w:rsidP="00A21508">
              <w:pPr>
                <w:pStyle w:val="Bibliography"/>
                <w:rPr>
                  <w:noProof/>
                </w:rPr>
              </w:pPr>
              <w:r>
                <w:rPr>
                  <w:noProof/>
                </w:rPr>
                <w:t xml:space="preserve">Rogers, C., 2012. </w:t>
              </w:r>
              <w:r>
                <w:rPr>
                  <w:i/>
                  <w:iCs/>
                  <w:noProof/>
                </w:rPr>
                <w:t xml:space="preserve">On becoming a person: a therapists view of Psychotherapy. </w:t>
              </w:r>
              <w:r>
                <w:rPr>
                  <w:noProof/>
                </w:rPr>
                <w:t>s.l.:Houghton Mifflin Harcourt.</w:t>
              </w:r>
            </w:p>
            <w:p w14:paraId="224264CD" w14:textId="77777777" w:rsidR="00A21508" w:rsidRDefault="00A21508" w:rsidP="00A21508">
              <w:pPr>
                <w:pStyle w:val="Bibliography"/>
                <w:rPr>
                  <w:noProof/>
                </w:rPr>
              </w:pPr>
              <w:r>
                <w:rPr>
                  <w:noProof/>
                </w:rPr>
                <w:t xml:space="preserve">Rogers, C. R., 1961. </w:t>
              </w:r>
              <w:r>
                <w:rPr>
                  <w:i/>
                  <w:iCs/>
                  <w:noProof/>
                </w:rPr>
                <w:t xml:space="preserve">Becoming a person. </w:t>
              </w:r>
              <w:r>
                <w:rPr>
                  <w:noProof/>
                </w:rPr>
                <w:t>s.l.:Houghton Mifflin.</w:t>
              </w:r>
            </w:p>
            <w:p w14:paraId="6821D59A" w14:textId="77777777" w:rsidR="00A21508" w:rsidRDefault="00A21508" w:rsidP="00A21508">
              <w:pPr>
                <w:pStyle w:val="Bibliography"/>
                <w:rPr>
                  <w:noProof/>
                </w:rPr>
              </w:pPr>
              <w:r>
                <w:rPr>
                  <w:noProof/>
                </w:rPr>
                <w:t xml:space="preserve">Rogers, C. R., 1980. </w:t>
              </w:r>
              <w:r>
                <w:rPr>
                  <w:i/>
                  <w:iCs/>
                  <w:noProof/>
                </w:rPr>
                <w:t xml:space="preserve">a way of being. </w:t>
              </w:r>
              <w:r>
                <w:rPr>
                  <w:noProof/>
                </w:rPr>
                <w:t>s.l.:Houghton Mifflin.</w:t>
              </w:r>
            </w:p>
            <w:p w14:paraId="750C5992" w14:textId="77777777" w:rsidR="00A21508" w:rsidRDefault="00A21508" w:rsidP="00A21508">
              <w:pPr>
                <w:pStyle w:val="Bibliography"/>
                <w:rPr>
                  <w:noProof/>
                </w:rPr>
              </w:pPr>
              <w:r>
                <w:rPr>
                  <w:noProof/>
                </w:rPr>
                <w:t xml:space="preserve">Vincent, s., 2016. </w:t>
              </w:r>
              <w:r>
                <w:rPr>
                  <w:i/>
                  <w:iCs/>
                  <w:noProof/>
                </w:rPr>
                <w:t xml:space="preserve">Being empathetic: a companion for counsellors and therapists. </w:t>
              </w:r>
              <w:r>
                <w:rPr>
                  <w:noProof/>
                </w:rPr>
                <w:t>s.l.:CRC press.</w:t>
              </w:r>
            </w:p>
            <w:p w14:paraId="50DF9138" w14:textId="002770F7" w:rsidR="004B534B" w:rsidRDefault="004B534B" w:rsidP="00A21508">
              <w:r>
                <w:rPr>
                  <w:b/>
                  <w:bCs/>
                  <w:noProof/>
                </w:rPr>
                <w:fldChar w:fldCharType="end"/>
              </w:r>
            </w:p>
          </w:sdtContent>
        </w:sdt>
      </w:sdtContent>
    </w:sdt>
    <w:p w14:paraId="0B3E64B0" w14:textId="77777777" w:rsidR="00DB7D2C" w:rsidRDefault="00DB7D2C" w:rsidP="00DB7D2C">
      <w:pPr>
        <w:rPr>
          <w:sz w:val="32"/>
          <w:u w:val="single"/>
        </w:rPr>
      </w:pPr>
    </w:p>
    <w:p w14:paraId="5BE625B3" w14:textId="0E8BB0FF" w:rsidR="00E7552F" w:rsidRPr="00E7552F" w:rsidRDefault="00E7552F" w:rsidP="008634E7">
      <w:pPr>
        <w:pStyle w:val="Heading1"/>
      </w:pPr>
    </w:p>
    <w:p w14:paraId="0CDC70D2" w14:textId="77777777" w:rsidR="00DD4E84" w:rsidRDefault="00DD4E84" w:rsidP="00942318"/>
    <w:sectPr w:rsidR="00DD4E84" w:rsidSect="00A17340">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5825B" w14:textId="77777777" w:rsidR="000825FB" w:rsidRDefault="000825FB" w:rsidP="003A4E76">
      <w:r>
        <w:separator/>
      </w:r>
    </w:p>
  </w:endnote>
  <w:endnote w:type="continuationSeparator" w:id="0">
    <w:p w14:paraId="0F915F02" w14:textId="77777777" w:rsidR="000825FB" w:rsidRDefault="000825FB" w:rsidP="003A4E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RealpagePLA2">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4641CF" w14:textId="77777777" w:rsidR="000825FB" w:rsidRDefault="000825FB" w:rsidP="003A4E76">
      <w:r>
        <w:separator/>
      </w:r>
    </w:p>
  </w:footnote>
  <w:footnote w:type="continuationSeparator" w:id="0">
    <w:p w14:paraId="65B6EC5C" w14:textId="77777777" w:rsidR="000825FB" w:rsidRDefault="000825FB" w:rsidP="003A4E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788996" w14:textId="77777777" w:rsidR="00054A4C" w:rsidRDefault="00054A4C">
    <w:pPr>
      <w:pStyle w:val="Header"/>
    </w:pPr>
    <w:r>
      <w:rPr>
        <w:noProof/>
      </w:rPr>
      <mc:AlternateContent>
        <mc:Choice Requires="wps">
          <w:drawing>
            <wp:anchor distT="0" distB="0" distL="114300" distR="114300" simplePos="0" relativeHeight="251659264" behindDoc="0" locked="0" layoutInCell="1" allowOverlap="1" wp14:anchorId="0542F1A0" wp14:editId="743C2817">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8BE745D" w14:textId="0D17CE3C" w:rsidR="00054A4C" w:rsidRDefault="00054A4C">
                              <w:pPr>
                                <w:pStyle w:val="NoSpacing"/>
                                <w:jc w:val="center"/>
                                <w:rPr>
                                  <w:b/>
                                  <w:caps/>
                                  <w:spacing w:val="20"/>
                                  <w:sz w:val="28"/>
                                  <w:szCs w:val="28"/>
                                </w:rPr>
                              </w:pPr>
                              <w:r>
                                <w:rPr>
                                  <w:b/>
                                  <w:caps/>
                                  <w:spacing w:val="20"/>
                                  <w:sz w:val="28"/>
                                  <w:szCs w:val="28"/>
                                </w:rPr>
                                <w:t>shannon mair davies</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0542F1A0" id="Rectangle 47" o:spid="_x0000_s1026" alt="Title: Document Title" style="position:absolute;left:0;text-align:left;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" fillcolor="#44546a [3215]" stroked="f" strokeweight="1p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8BE745D" w14:textId="0D17CE3C" w:rsidR="00054A4C" w:rsidRDefault="00054A4C">
                        <w:pPr>
                          <w:pStyle w:val="NoSpacing"/>
                          <w:jc w:val="center"/>
                          <w:rPr>
                            <w:b/>
                            <w:caps/>
                            <w:spacing w:val="20"/>
                            <w:sz w:val="28"/>
                            <w:szCs w:val="28"/>
                          </w:rPr>
                        </w:pPr>
                        <w:r>
                          <w:rPr>
                            <w:b/>
                            <w:caps/>
                            <w:spacing w:val="20"/>
                            <w:sz w:val="28"/>
                            <w:szCs w:val="28"/>
                          </w:rPr>
                          <w:t>shannon mair davies</w:t>
                        </w:r>
                      </w:p>
                    </w:sdtContent>
                  </w:sdt>
                </w:txbxContent>
              </v:textbox>
              <w10:wrap anchorx="page" anchory="page"/>
            </v:rect>
          </w:pict>
        </mc:Fallback>
      </mc:AlternateContent>
    </w:r>
  </w:p>
  <w:p w14:paraId="766E1F1E" w14:textId="514650DF" w:rsidR="003A4E76" w:rsidRDefault="00054BE1">
    <w:pPr>
      <w:pStyle w:val="Header"/>
    </w:pPr>
    <w:r>
      <w:t>Communication and counselling- video critique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E76"/>
    <w:rsid w:val="00025174"/>
    <w:rsid w:val="00050C9A"/>
    <w:rsid w:val="00054A4C"/>
    <w:rsid w:val="00054BE1"/>
    <w:rsid w:val="000559A4"/>
    <w:rsid w:val="000825FB"/>
    <w:rsid w:val="000A082C"/>
    <w:rsid w:val="000C3088"/>
    <w:rsid w:val="000C5818"/>
    <w:rsid w:val="000D1754"/>
    <w:rsid w:val="00104B1F"/>
    <w:rsid w:val="00120687"/>
    <w:rsid w:val="0013398E"/>
    <w:rsid w:val="001570B5"/>
    <w:rsid w:val="0016462A"/>
    <w:rsid w:val="00164A8A"/>
    <w:rsid w:val="00183280"/>
    <w:rsid w:val="00192B6D"/>
    <w:rsid w:val="001B3D18"/>
    <w:rsid w:val="001C1699"/>
    <w:rsid w:val="001F3F56"/>
    <w:rsid w:val="001F5A67"/>
    <w:rsid w:val="00203140"/>
    <w:rsid w:val="00204B32"/>
    <w:rsid w:val="002053E8"/>
    <w:rsid w:val="00225F5E"/>
    <w:rsid w:val="00227528"/>
    <w:rsid w:val="0026016C"/>
    <w:rsid w:val="0026174D"/>
    <w:rsid w:val="00262478"/>
    <w:rsid w:val="002807BE"/>
    <w:rsid w:val="002C74FE"/>
    <w:rsid w:val="002F5E24"/>
    <w:rsid w:val="00306571"/>
    <w:rsid w:val="00341B70"/>
    <w:rsid w:val="00345291"/>
    <w:rsid w:val="00351E6C"/>
    <w:rsid w:val="00360B5F"/>
    <w:rsid w:val="003A4E76"/>
    <w:rsid w:val="003C53C9"/>
    <w:rsid w:val="003C64C5"/>
    <w:rsid w:val="003E662D"/>
    <w:rsid w:val="003E713A"/>
    <w:rsid w:val="003F380E"/>
    <w:rsid w:val="004067C1"/>
    <w:rsid w:val="00414634"/>
    <w:rsid w:val="0043166D"/>
    <w:rsid w:val="004348F7"/>
    <w:rsid w:val="00442E0C"/>
    <w:rsid w:val="00474CB5"/>
    <w:rsid w:val="0049139D"/>
    <w:rsid w:val="004A2C76"/>
    <w:rsid w:val="004B534B"/>
    <w:rsid w:val="004C1DBD"/>
    <w:rsid w:val="004D53A5"/>
    <w:rsid w:val="004E303E"/>
    <w:rsid w:val="00516B6E"/>
    <w:rsid w:val="00517A83"/>
    <w:rsid w:val="005606D0"/>
    <w:rsid w:val="00561EF5"/>
    <w:rsid w:val="00583F59"/>
    <w:rsid w:val="00594B7E"/>
    <w:rsid w:val="005D1DAE"/>
    <w:rsid w:val="005E35C6"/>
    <w:rsid w:val="00604DBD"/>
    <w:rsid w:val="00612FD8"/>
    <w:rsid w:val="00620259"/>
    <w:rsid w:val="00621EC2"/>
    <w:rsid w:val="00623339"/>
    <w:rsid w:val="00637A4B"/>
    <w:rsid w:val="00650F83"/>
    <w:rsid w:val="00661D59"/>
    <w:rsid w:val="006A28C1"/>
    <w:rsid w:val="006B0F62"/>
    <w:rsid w:val="006F28BB"/>
    <w:rsid w:val="00700E62"/>
    <w:rsid w:val="0070162E"/>
    <w:rsid w:val="00701F71"/>
    <w:rsid w:val="0071519F"/>
    <w:rsid w:val="00742DA3"/>
    <w:rsid w:val="00746610"/>
    <w:rsid w:val="0079371B"/>
    <w:rsid w:val="007A50B0"/>
    <w:rsid w:val="007D4DEA"/>
    <w:rsid w:val="007D5B1F"/>
    <w:rsid w:val="007D68CF"/>
    <w:rsid w:val="007D7236"/>
    <w:rsid w:val="007E2D19"/>
    <w:rsid w:val="00805C9C"/>
    <w:rsid w:val="00815797"/>
    <w:rsid w:val="0082626D"/>
    <w:rsid w:val="008477DF"/>
    <w:rsid w:val="008634E7"/>
    <w:rsid w:val="008652FE"/>
    <w:rsid w:val="00865665"/>
    <w:rsid w:val="008D1839"/>
    <w:rsid w:val="008D731C"/>
    <w:rsid w:val="00900FE3"/>
    <w:rsid w:val="00901861"/>
    <w:rsid w:val="00934CF9"/>
    <w:rsid w:val="00942318"/>
    <w:rsid w:val="00946C58"/>
    <w:rsid w:val="0096159A"/>
    <w:rsid w:val="009A1932"/>
    <w:rsid w:val="009B0941"/>
    <w:rsid w:val="009C06B1"/>
    <w:rsid w:val="009C15C0"/>
    <w:rsid w:val="009C327F"/>
    <w:rsid w:val="009C3C7A"/>
    <w:rsid w:val="009F3DE8"/>
    <w:rsid w:val="009F42D0"/>
    <w:rsid w:val="00A03C18"/>
    <w:rsid w:val="00A17340"/>
    <w:rsid w:val="00A21508"/>
    <w:rsid w:val="00A232F6"/>
    <w:rsid w:val="00A26846"/>
    <w:rsid w:val="00A724D4"/>
    <w:rsid w:val="00A846F0"/>
    <w:rsid w:val="00A92CF5"/>
    <w:rsid w:val="00AC5996"/>
    <w:rsid w:val="00AF1457"/>
    <w:rsid w:val="00B03E2D"/>
    <w:rsid w:val="00B11F4F"/>
    <w:rsid w:val="00B31BAF"/>
    <w:rsid w:val="00B46C8A"/>
    <w:rsid w:val="00B5058C"/>
    <w:rsid w:val="00B57C17"/>
    <w:rsid w:val="00B64948"/>
    <w:rsid w:val="00B65C18"/>
    <w:rsid w:val="00B92A4A"/>
    <w:rsid w:val="00BC78F2"/>
    <w:rsid w:val="00BD5E36"/>
    <w:rsid w:val="00BF5A9C"/>
    <w:rsid w:val="00C2186C"/>
    <w:rsid w:val="00C21B42"/>
    <w:rsid w:val="00C23EFA"/>
    <w:rsid w:val="00C35035"/>
    <w:rsid w:val="00CB38AF"/>
    <w:rsid w:val="00CE6E8A"/>
    <w:rsid w:val="00CF3163"/>
    <w:rsid w:val="00CF3658"/>
    <w:rsid w:val="00CF4983"/>
    <w:rsid w:val="00D304F3"/>
    <w:rsid w:val="00D34C92"/>
    <w:rsid w:val="00D44ABF"/>
    <w:rsid w:val="00D75137"/>
    <w:rsid w:val="00D7722C"/>
    <w:rsid w:val="00D80F8F"/>
    <w:rsid w:val="00D83D72"/>
    <w:rsid w:val="00D94913"/>
    <w:rsid w:val="00DA023A"/>
    <w:rsid w:val="00DB7D2C"/>
    <w:rsid w:val="00DD4E84"/>
    <w:rsid w:val="00DE1394"/>
    <w:rsid w:val="00DE754C"/>
    <w:rsid w:val="00E25CAD"/>
    <w:rsid w:val="00E26AD0"/>
    <w:rsid w:val="00E406DF"/>
    <w:rsid w:val="00E42EFE"/>
    <w:rsid w:val="00E44A55"/>
    <w:rsid w:val="00E552FF"/>
    <w:rsid w:val="00E60DDF"/>
    <w:rsid w:val="00E7552F"/>
    <w:rsid w:val="00E763D2"/>
    <w:rsid w:val="00E81461"/>
    <w:rsid w:val="00E860F9"/>
    <w:rsid w:val="00E8658D"/>
    <w:rsid w:val="00EA05A5"/>
    <w:rsid w:val="00EB6D15"/>
    <w:rsid w:val="00F3077C"/>
    <w:rsid w:val="00F45E8A"/>
    <w:rsid w:val="00F7254C"/>
    <w:rsid w:val="00F77A22"/>
    <w:rsid w:val="00F808F0"/>
    <w:rsid w:val="00F80F53"/>
    <w:rsid w:val="00F8293C"/>
    <w:rsid w:val="00F97B10"/>
    <w:rsid w:val="00FA1ECD"/>
    <w:rsid w:val="00FE3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B0C1E5"/>
  <w15:chartTrackingRefBased/>
  <w15:docId w15:val="{A2B1D336-BCDE-DC4D-A59B-B7297B685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4948"/>
  </w:style>
  <w:style w:type="paragraph" w:styleId="Heading1">
    <w:name w:val="heading 1"/>
    <w:basedOn w:val="Normal"/>
    <w:next w:val="Normal"/>
    <w:link w:val="Heading1Char"/>
    <w:uiPriority w:val="9"/>
    <w:qFormat/>
    <w:rsid w:val="00B64948"/>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B64948"/>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B6494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B64948"/>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B64948"/>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B64948"/>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B64948"/>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B64948"/>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B64948"/>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4E76"/>
    <w:pPr>
      <w:tabs>
        <w:tab w:val="center" w:pos="4680"/>
        <w:tab w:val="right" w:pos="9360"/>
      </w:tabs>
    </w:pPr>
  </w:style>
  <w:style w:type="character" w:customStyle="1" w:styleId="HeaderChar">
    <w:name w:val="Header Char"/>
    <w:basedOn w:val="DefaultParagraphFont"/>
    <w:link w:val="Header"/>
    <w:uiPriority w:val="99"/>
    <w:rsid w:val="003A4E76"/>
  </w:style>
  <w:style w:type="paragraph" w:styleId="Footer">
    <w:name w:val="footer"/>
    <w:basedOn w:val="Normal"/>
    <w:link w:val="FooterChar"/>
    <w:uiPriority w:val="99"/>
    <w:unhideWhenUsed/>
    <w:rsid w:val="003A4E76"/>
    <w:pPr>
      <w:tabs>
        <w:tab w:val="center" w:pos="4680"/>
        <w:tab w:val="right" w:pos="9360"/>
      </w:tabs>
    </w:pPr>
  </w:style>
  <w:style w:type="character" w:customStyle="1" w:styleId="FooterChar">
    <w:name w:val="Footer Char"/>
    <w:basedOn w:val="DefaultParagraphFont"/>
    <w:link w:val="Footer"/>
    <w:uiPriority w:val="99"/>
    <w:rsid w:val="003A4E76"/>
  </w:style>
  <w:style w:type="paragraph" w:styleId="NormalWeb">
    <w:name w:val="Normal (Web)"/>
    <w:basedOn w:val="Normal"/>
    <w:uiPriority w:val="99"/>
    <w:unhideWhenUsed/>
    <w:rsid w:val="00805C9C"/>
    <w:pPr>
      <w:spacing w:before="100" w:beforeAutospacing="1" w:after="100" w:afterAutospacing="1"/>
    </w:pPr>
    <w:rPr>
      <w:rFonts w:ascii="Times New Roman" w:eastAsia="Times New Roman" w:hAnsi="Times New Roman" w:cs="Times New Roman"/>
    </w:rPr>
  </w:style>
  <w:style w:type="paragraph" w:styleId="NoSpacing">
    <w:name w:val="No Spacing"/>
    <w:basedOn w:val="Normal"/>
    <w:link w:val="NoSpacingChar"/>
    <w:uiPriority w:val="1"/>
    <w:qFormat/>
    <w:rsid w:val="00B64948"/>
    <w:pPr>
      <w:spacing w:after="0" w:line="240" w:lineRule="auto"/>
    </w:pPr>
  </w:style>
  <w:style w:type="character" w:customStyle="1" w:styleId="Heading2Char">
    <w:name w:val="Heading 2 Char"/>
    <w:basedOn w:val="DefaultParagraphFont"/>
    <w:link w:val="Heading2"/>
    <w:uiPriority w:val="9"/>
    <w:rsid w:val="00B64948"/>
    <w:rPr>
      <w:smallCaps/>
      <w:spacing w:val="5"/>
      <w:sz w:val="28"/>
      <w:szCs w:val="28"/>
    </w:rPr>
  </w:style>
  <w:style w:type="character" w:customStyle="1" w:styleId="Heading3Char">
    <w:name w:val="Heading 3 Char"/>
    <w:basedOn w:val="DefaultParagraphFont"/>
    <w:link w:val="Heading3"/>
    <w:uiPriority w:val="9"/>
    <w:rsid w:val="00B64948"/>
    <w:rPr>
      <w:smallCaps/>
      <w:spacing w:val="5"/>
      <w:sz w:val="24"/>
      <w:szCs w:val="24"/>
    </w:rPr>
  </w:style>
  <w:style w:type="character" w:customStyle="1" w:styleId="searchword">
    <w:name w:val="searchword"/>
    <w:basedOn w:val="DefaultParagraphFont"/>
    <w:rsid w:val="00621EC2"/>
  </w:style>
  <w:style w:type="character" w:customStyle="1" w:styleId="apple-converted-space">
    <w:name w:val="apple-converted-space"/>
    <w:basedOn w:val="DefaultParagraphFont"/>
    <w:rsid w:val="00621EC2"/>
  </w:style>
  <w:style w:type="character" w:customStyle="1" w:styleId="Heading1Char">
    <w:name w:val="Heading 1 Char"/>
    <w:basedOn w:val="DefaultParagraphFont"/>
    <w:link w:val="Heading1"/>
    <w:uiPriority w:val="9"/>
    <w:rsid w:val="00B64948"/>
    <w:rPr>
      <w:smallCaps/>
      <w:spacing w:val="5"/>
      <w:sz w:val="32"/>
      <w:szCs w:val="32"/>
    </w:rPr>
  </w:style>
  <w:style w:type="character" w:customStyle="1" w:styleId="Heading4Char">
    <w:name w:val="Heading 4 Char"/>
    <w:basedOn w:val="DefaultParagraphFont"/>
    <w:link w:val="Heading4"/>
    <w:uiPriority w:val="9"/>
    <w:semiHidden/>
    <w:rsid w:val="00B64948"/>
    <w:rPr>
      <w:smallCaps/>
      <w:spacing w:val="10"/>
      <w:sz w:val="22"/>
      <w:szCs w:val="22"/>
    </w:rPr>
  </w:style>
  <w:style w:type="character" w:customStyle="1" w:styleId="Heading5Char">
    <w:name w:val="Heading 5 Char"/>
    <w:basedOn w:val="DefaultParagraphFont"/>
    <w:link w:val="Heading5"/>
    <w:uiPriority w:val="9"/>
    <w:semiHidden/>
    <w:rsid w:val="00B64948"/>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B64948"/>
    <w:rPr>
      <w:smallCaps/>
      <w:color w:val="ED7D31" w:themeColor="accent2"/>
      <w:spacing w:val="5"/>
      <w:sz w:val="22"/>
    </w:rPr>
  </w:style>
  <w:style w:type="character" w:customStyle="1" w:styleId="Heading7Char">
    <w:name w:val="Heading 7 Char"/>
    <w:basedOn w:val="DefaultParagraphFont"/>
    <w:link w:val="Heading7"/>
    <w:uiPriority w:val="9"/>
    <w:semiHidden/>
    <w:rsid w:val="00B64948"/>
    <w:rPr>
      <w:b/>
      <w:smallCaps/>
      <w:color w:val="ED7D31" w:themeColor="accent2"/>
      <w:spacing w:val="10"/>
    </w:rPr>
  </w:style>
  <w:style w:type="character" w:customStyle="1" w:styleId="Heading8Char">
    <w:name w:val="Heading 8 Char"/>
    <w:basedOn w:val="DefaultParagraphFont"/>
    <w:link w:val="Heading8"/>
    <w:uiPriority w:val="9"/>
    <w:semiHidden/>
    <w:rsid w:val="00B64948"/>
    <w:rPr>
      <w:b/>
      <w:i/>
      <w:smallCaps/>
      <w:color w:val="C45911" w:themeColor="accent2" w:themeShade="BF"/>
    </w:rPr>
  </w:style>
  <w:style w:type="character" w:customStyle="1" w:styleId="Heading9Char">
    <w:name w:val="Heading 9 Char"/>
    <w:basedOn w:val="DefaultParagraphFont"/>
    <w:link w:val="Heading9"/>
    <w:uiPriority w:val="9"/>
    <w:semiHidden/>
    <w:rsid w:val="00B64948"/>
    <w:rPr>
      <w:b/>
      <w:i/>
      <w:smallCaps/>
      <w:color w:val="823B0B" w:themeColor="accent2" w:themeShade="7F"/>
    </w:rPr>
  </w:style>
  <w:style w:type="paragraph" w:styleId="Caption">
    <w:name w:val="caption"/>
    <w:basedOn w:val="Normal"/>
    <w:next w:val="Normal"/>
    <w:uiPriority w:val="35"/>
    <w:semiHidden/>
    <w:unhideWhenUsed/>
    <w:qFormat/>
    <w:rsid w:val="00B64948"/>
    <w:rPr>
      <w:b/>
      <w:bCs/>
      <w:caps/>
      <w:sz w:val="16"/>
      <w:szCs w:val="18"/>
    </w:rPr>
  </w:style>
  <w:style w:type="paragraph" w:styleId="Title">
    <w:name w:val="Title"/>
    <w:basedOn w:val="Normal"/>
    <w:next w:val="Normal"/>
    <w:link w:val="TitleChar"/>
    <w:uiPriority w:val="10"/>
    <w:qFormat/>
    <w:rsid w:val="00B64948"/>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B64948"/>
    <w:rPr>
      <w:smallCaps/>
      <w:sz w:val="48"/>
      <w:szCs w:val="48"/>
    </w:rPr>
  </w:style>
  <w:style w:type="paragraph" w:styleId="Subtitle">
    <w:name w:val="Subtitle"/>
    <w:basedOn w:val="Normal"/>
    <w:next w:val="Normal"/>
    <w:link w:val="SubtitleChar"/>
    <w:uiPriority w:val="11"/>
    <w:qFormat/>
    <w:rsid w:val="00B64948"/>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B64948"/>
    <w:rPr>
      <w:rFonts w:asciiTheme="majorHAnsi" w:eastAsiaTheme="majorEastAsia" w:hAnsiTheme="majorHAnsi" w:cstheme="majorBidi"/>
      <w:szCs w:val="22"/>
    </w:rPr>
  </w:style>
  <w:style w:type="character" w:styleId="Strong">
    <w:name w:val="Strong"/>
    <w:uiPriority w:val="22"/>
    <w:qFormat/>
    <w:rsid w:val="00B64948"/>
    <w:rPr>
      <w:b/>
      <w:color w:val="ED7D31" w:themeColor="accent2"/>
    </w:rPr>
  </w:style>
  <w:style w:type="character" w:styleId="Emphasis">
    <w:name w:val="Emphasis"/>
    <w:uiPriority w:val="20"/>
    <w:qFormat/>
    <w:rsid w:val="00B64948"/>
    <w:rPr>
      <w:b/>
      <w:i/>
      <w:spacing w:val="10"/>
    </w:rPr>
  </w:style>
  <w:style w:type="character" w:customStyle="1" w:styleId="NoSpacingChar">
    <w:name w:val="No Spacing Char"/>
    <w:basedOn w:val="DefaultParagraphFont"/>
    <w:link w:val="NoSpacing"/>
    <w:uiPriority w:val="1"/>
    <w:rsid w:val="00B64948"/>
  </w:style>
  <w:style w:type="paragraph" w:styleId="ListParagraph">
    <w:name w:val="List Paragraph"/>
    <w:basedOn w:val="Normal"/>
    <w:uiPriority w:val="34"/>
    <w:qFormat/>
    <w:rsid w:val="00B64948"/>
    <w:pPr>
      <w:ind w:left="720"/>
      <w:contextualSpacing/>
    </w:pPr>
  </w:style>
  <w:style w:type="paragraph" w:styleId="Quote">
    <w:name w:val="Quote"/>
    <w:basedOn w:val="Normal"/>
    <w:next w:val="Normal"/>
    <w:link w:val="QuoteChar"/>
    <w:uiPriority w:val="29"/>
    <w:qFormat/>
    <w:rsid w:val="00B64948"/>
    <w:rPr>
      <w:i/>
    </w:rPr>
  </w:style>
  <w:style w:type="character" w:customStyle="1" w:styleId="QuoteChar">
    <w:name w:val="Quote Char"/>
    <w:basedOn w:val="DefaultParagraphFont"/>
    <w:link w:val="Quote"/>
    <w:uiPriority w:val="29"/>
    <w:rsid w:val="00B64948"/>
    <w:rPr>
      <w:i/>
    </w:rPr>
  </w:style>
  <w:style w:type="paragraph" w:styleId="IntenseQuote">
    <w:name w:val="Intense Quote"/>
    <w:basedOn w:val="Normal"/>
    <w:next w:val="Normal"/>
    <w:link w:val="IntenseQuoteChar"/>
    <w:uiPriority w:val="30"/>
    <w:qFormat/>
    <w:rsid w:val="00B64948"/>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64948"/>
    <w:rPr>
      <w:b/>
      <w:i/>
      <w:color w:val="FFFFFF" w:themeColor="background1"/>
      <w:shd w:val="clear" w:color="auto" w:fill="ED7D31" w:themeFill="accent2"/>
    </w:rPr>
  </w:style>
  <w:style w:type="character" w:styleId="SubtleEmphasis">
    <w:name w:val="Subtle Emphasis"/>
    <w:uiPriority w:val="19"/>
    <w:qFormat/>
    <w:rsid w:val="00B64948"/>
    <w:rPr>
      <w:i/>
    </w:rPr>
  </w:style>
  <w:style w:type="character" w:styleId="IntenseEmphasis">
    <w:name w:val="Intense Emphasis"/>
    <w:uiPriority w:val="21"/>
    <w:qFormat/>
    <w:rsid w:val="00B64948"/>
    <w:rPr>
      <w:b/>
      <w:i/>
      <w:color w:val="ED7D31" w:themeColor="accent2"/>
      <w:spacing w:val="10"/>
    </w:rPr>
  </w:style>
  <w:style w:type="character" w:styleId="SubtleReference">
    <w:name w:val="Subtle Reference"/>
    <w:uiPriority w:val="31"/>
    <w:qFormat/>
    <w:rsid w:val="00B64948"/>
    <w:rPr>
      <w:b/>
    </w:rPr>
  </w:style>
  <w:style w:type="character" w:styleId="IntenseReference">
    <w:name w:val="Intense Reference"/>
    <w:uiPriority w:val="32"/>
    <w:qFormat/>
    <w:rsid w:val="00B64948"/>
    <w:rPr>
      <w:b/>
      <w:bCs/>
      <w:smallCaps/>
      <w:spacing w:val="5"/>
      <w:sz w:val="22"/>
      <w:szCs w:val="22"/>
      <w:u w:val="single"/>
    </w:rPr>
  </w:style>
  <w:style w:type="character" w:styleId="BookTitle">
    <w:name w:val="Book Title"/>
    <w:uiPriority w:val="33"/>
    <w:qFormat/>
    <w:rsid w:val="00B64948"/>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64948"/>
    <w:pPr>
      <w:outlineLvl w:val="9"/>
    </w:pPr>
  </w:style>
  <w:style w:type="paragraph" w:styleId="Bibliography">
    <w:name w:val="Bibliography"/>
    <w:basedOn w:val="Normal"/>
    <w:next w:val="Normal"/>
    <w:uiPriority w:val="37"/>
    <w:unhideWhenUsed/>
    <w:rsid w:val="00BD5E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6692">
      <w:bodyDiv w:val="1"/>
      <w:marLeft w:val="0"/>
      <w:marRight w:val="0"/>
      <w:marTop w:val="0"/>
      <w:marBottom w:val="0"/>
      <w:divBdr>
        <w:top w:val="none" w:sz="0" w:space="0" w:color="auto"/>
        <w:left w:val="none" w:sz="0" w:space="0" w:color="auto"/>
        <w:bottom w:val="none" w:sz="0" w:space="0" w:color="auto"/>
        <w:right w:val="none" w:sz="0" w:space="0" w:color="auto"/>
      </w:divBdr>
    </w:div>
    <w:div w:id="20056001">
      <w:bodyDiv w:val="1"/>
      <w:marLeft w:val="0"/>
      <w:marRight w:val="0"/>
      <w:marTop w:val="0"/>
      <w:marBottom w:val="0"/>
      <w:divBdr>
        <w:top w:val="none" w:sz="0" w:space="0" w:color="auto"/>
        <w:left w:val="none" w:sz="0" w:space="0" w:color="auto"/>
        <w:bottom w:val="none" w:sz="0" w:space="0" w:color="auto"/>
        <w:right w:val="none" w:sz="0" w:space="0" w:color="auto"/>
      </w:divBdr>
    </w:div>
    <w:div w:id="27218417">
      <w:bodyDiv w:val="1"/>
      <w:marLeft w:val="0"/>
      <w:marRight w:val="0"/>
      <w:marTop w:val="0"/>
      <w:marBottom w:val="0"/>
      <w:divBdr>
        <w:top w:val="none" w:sz="0" w:space="0" w:color="auto"/>
        <w:left w:val="none" w:sz="0" w:space="0" w:color="auto"/>
        <w:bottom w:val="none" w:sz="0" w:space="0" w:color="auto"/>
        <w:right w:val="none" w:sz="0" w:space="0" w:color="auto"/>
      </w:divBdr>
    </w:div>
    <w:div w:id="31730018">
      <w:bodyDiv w:val="1"/>
      <w:marLeft w:val="0"/>
      <w:marRight w:val="0"/>
      <w:marTop w:val="0"/>
      <w:marBottom w:val="0"/>
      <w:divBdr>
        <w:top w:val="none" w:sz="0" w:space="0" w:color="auto"/>
        <w:left w:val="none" w:sz="0" w:space="0" w:color="auto"/>
        <w:bottom w:val="none" w:sz="0" w:space="0" w:color="auto"/>
        <w:right w:val="none" w:sz="0" w:space="0" w:color="auto"/>
      </w:divBdr>
    </w:div>
    <w:div w:id="37560278">
      <w:bodyDiv w:val="1"/>
      <w:marLeft w:val="0"/>
      <w:marRight w:val="0"/>
      <w:marTop w:val="0"/>
      <w:marBottom w:val="0"/>
      <w:divBdr>
        <w:top w:val="none" w:sz="0" w:space="0" w:color="auto"/>
        <w:left w:val="none" w:sz="0" w:space="0" w:color="auto"/>
        <w:bottom w:val="none" w:sz="0" w:space="0" w:color="auto"/>
        <w:right w:val="none" w:sz="0" w:space="0" w:color="auto"/>
      </w:divBdr>
    </w:div>
    <w:div w:id="50661589">
      <w:bodyDiv w:val="1"/>
      <w:marLeft w:val="0"/>
      <w:marRight w:val="0"/>
      <w:marTop w:val="0"/>
      <w:marBottom w:val="0"/>
      <w:divBdr>
        <w:top w:val="none" w:sz="0" w:space="0" w:color="auto"/>
        <w:left w:val="none" w:sz="0" w:space="0" w:color="auto"/>
        <w:bottom w:val="none" w:sz="0" w:space="0" w:color="auto"/>
        <w:right w:val="none" w:sz="0" w:space="0" w:color="auto"/>
      </w:divBdr>
    </w:div>
    <w:div w:id="81534710">
      <w:bodyDiv w:val="1"/>
      <w:marLeft w:val="0"/>
      <w:marRight w:val="0"/>
      <w:marTop w:val="0"/>
      <w:marBottom w:val="0"/>
      <w:divBdr>
        <w:top w:val="none" w:sz="0" w:space="0" w:color="auto"/>
        <w:left w:val="none" w:sz="0" w:space="0" w:color="auto"/>
        <w:bottom w:val="none" w:sz="0" w:space="0" w:color="auto"/>
        <w:right w:val="none" w:sz="0" w:space="0" w:color="auto"/>
      </w:divBdr>
    </w:div>
    <w:div w:id="87699959">
      <w:bodyDiv w:val="1"/>
      <w:marLeft w:val="0"/>
      <w:marRight w:val="0"/>
      <w:marTop w:val="0"/>
      <w:marBottom w:val="0"/>
      <w:divBdr>
        <w:top w:val="none" w:sz="0" w:space="0" w:color="auto"/>
        <w:left w:val="none" w:sz="0" w:space="0" w:color="auto"/>
        <w:bottom w:val="none" w:sz="0" w:space="0" w:color="auto"/>
        <w:right w:val="none" w:sz="0" w:space="0" w:color="auto"/>
      </w:divBdr>
    </w:div>
    <w:div w:id="93523902">
      <w:bodyDiv w:val="1"/>
      <w:marLeft w:val="0"/>
      <w:marRight w:val="0"/>
      <w:marTop w:val="0"/>
      <w:marBottom w:val="0"/>
      <w:divBdr>
        <w:top w:val="none" w:sz="0" w:space="0" w:color="auto"/>
        <w:left w:val="none" w:sz="0" w:space="0" w:color="auto"/>
        <w:bottom w:val="none" w:sz="0" w:space="0" w:color="auto"/>
        <w:right w:val="none" w:sz="0" w:space="0" w:color="auto"/>
      </w:divBdr>
    </w:div>
    <w:div w:id="95488401">
      <w:bodyDiv w:val="1"/>
      <w:marLeft w:val="0"/>
      <w:marRight w:val="0"/>
      <w:marTop w:val="0"/>
      <w:marBottom w:val="0"/>
      <w:divBdr>
        <w:top w:val="none" w:sz="0" w:space="0" w:color="auto"/>
        <w:left w:val="none" w:sz="0" w:space="0" w:color="auto"/>
        <w:bottom w:val="none" w:sz="0" w:space="0" w:color="auto"/>
        <w:right w:val="none" w:sz="0" w:space="0" w:color="auto"/>
      </w:divBdr>
    </w:div>
    <w:div w:id="95642051">
      <w:bodyDiv w:val="1"/>
      <w:marLeft w:val="0"/>
      <w:marRight w:val="0"/>
      <w:marTop w:val="0"/>
      <w:marBottom w:val="0"/>
      <w:divBdr>
        <w:top w:val="none" w:sz="0" w:space="0" w:color="auto"/>
        <w:left w:val="none" w:sz="0" w:space="0" w:color="auto"/>
        <w:bottom w:val="none" w:sz="0" w:space="0" w:color="auto"/>
        <w:right w:val="none" w:sz="0" w:space="0" w:color="auto"/>
      </w:divBdr>
    </w:div>
    <w:div w:id="99879840">
      <w:bodyDiv w:val="1"/>
      <w:marLeft w:val="0"/>
      <w:marRight w:val="0"/>
      <w:marTop w:val="0"/>
      <w:marBottom w:val="0"/>
      <w:divBdr>
        <w:top w:val="none" w:sz="0" w:space="0" w:color="auto"/>
        <w:left w:val="none" w:sz="0" w:space="0" w:color="auto"/>
        <w:bottom w:val="none" w:sz="0" w:space="0" w:color="auto"/>
        <w:right w:val="none" w:sz="0" w:space="0" w:color="auto"/>
      </w:divBdr>
    </w:div>
    <w:div w:id="132531249">
      <w:bodyDiv w:val="1"/>
      <w:marLeft w:val="0"/>
      <w:marRight w:val="0"/>
      <w:marTop w:val="0"/>
      <w:marBottom w:val="0"/>
      <w:divBdr>
        <w:top w:val="none" w:sz="0" w:space="0" w:color="auto"/>
        <w:left w:val="none" w:sz="0" w:space="0" w:color="auto"/>
        <w:bottom w:val="none" w:sz="0" w:space="0" w:color="auto"/>
        <w:right w:val="none" w:sz="0" w:space="0" w:color="auto"/>
      </w:divBdr>
    </w:div>
    <w:div w:id="134690166">
      <w:bodyDiv w:val="1"/>
      <w:marLeft w:val="0"/>
      <w:marRight w:val="0"/>
      <w:marTop w:val="0"/>
      <w:marBottom w:val="0"/>
      <w:divBdr>
        <w:top w:val="none" w:sz="0" w:space="0" w:color="auto"/>
        <w:left w:val="none" w:sz="0" w:space="0" w:color="auto"/>
        <w:bottom w:val="none" w:sz="0" w:space="0" w:color="auto"/>
        <w:right w:val="none" w:sz="0" w:space="0" w:color="auto"/>
      </w:divBdr>
    </w:div>
    <w:div w:id="171140289">
      <w:bodyDiv w:val="1"/>
      <w:marLeft w:val="0"/>
      <w:marRight w:val="0"/>
      <w:marTop w:val="0"/>
      <w:marBottom w:val="0"/>
      <w:divBdr>
        <w:top w:val="none" w:sz="0" w:space="0" w:color="auto"/>
        <w:left w:val="none" w:sz="0" w:space="0" w:color="auto"/>
        <w:bottom w:val="none" w:sz="0" w:space="0" w:color="auto"/>
        <w:right w:val="none" w:sz="0" w:space="0" w:color="auto"/>
      </w:divBdr>
    </w:div>
    <w:div w:id="180125399">
      <w:bodyDiv w:val="1"/>
      <w:marLeft w:val="0"/>
      <w:marRight w:val="0"/>
      <w:marTop w:val="0"/>
      <w:marBottom w:val="0"/>
      <w:divBdr>
        <w:top w:val="none" w:sz="0" w:space="0" w:color="auto"/>
        <w:left w:val="none" w:sz="0" w:space="0" w:color="auto"/>
        <w:bottom w:val="none" w:sz="0" w:space="0" w:color="auto"/>
        <w:right w:val="none" w:sz="0" w:space="0" w:color="auto"/>
      </w:divBdr>
    </w:div>
    <w:div w:id="194467788">
      <w:bodyDiv w:val="1"/>
      <w:marLeft w:val="0"/>
      <w:marRight w:val="0"/>
      <w:marTop w:val="0"/>
      <w:marBottom w:val="0"/>
      <w:divBdr>
        <w:top w:val="none" w:sz="0" w:space="0" w:color="auto"/>
        <w:left w:val="none" w:sz="0" w:space="0" w:color="auto"/>
        <w:bottom w:val="none" w:sz="0" w:space="0" w:color="auto"/>
        <w:right w:val="none" w:sz="0" w:space="0" w:color="auto"/>
      </w:divBdr>
    </w:div>
    <w:div w:id="194849560">
      <w:bodyDiv w:val="1"/>
      <w:marLeft w:val="0"/>
      <w:marRight w:val="0"/>
      <w:marTop w:val="0"/>
      <w:marBottom w:val="0"/>
      <w:divBdr>
        <w:top w:val="none" w:sz="0" w:space="0" w:color="auto"/>
        <w:left w:val="none" w:sz="0" w:space="0" w:color="auto"/>
        <w:bottom w:val="none" w:sz="0" w:space="0" w:color="auto"/>
        <w:right w:val="none" w:sz="0" w:space="0" w:color="auto"/>
      </w:divBdr>
    </w:div>
    <w:div w:id="199557278">
      <w:bodyDiv w:val="1"/>
      <w:marLeft w:val="0"/>
      <w:marRight w:val="0"/>
      <w:marTop w:val="0"/>
      <w:marBottom w:val="0"/>
      <w:divBdr>
        <w:top w:val="none" w:sz="0" w:space="0" w:color="auto"/>
        <w:left w:val="none" w:sz="0" w:space="0" w:color="auto"/>
        <w:bottom w:val="none" w:sz="0" w:space="0" w:color="auto"/>
        <w:right w:val="none" w:sz="0" w:space="0" w:color="auto"/>
      </w:divBdr>
    </w:div>
    <w:div w:id="203254999">
      <w:bodyDiv w:val="1"/>
      <w:marLeft w:val="0"/>
      <w:marRight w:val="0"/>
      <w:marTop w:val="0"/>
      <w:marBottom w:val="0"/>
      <w:divBdr>
        <w:top w:val="none" w:sz="0" w:space="0" w:color="auto"/>
        <w:left w:val="none" w:sz="0" w:space="0" w:color="auto"/>
        <w:bottom w:val="none" w:sz="0" w:space="0" w:color="auto"/>
        <w:right w:val="none" w:sz="0" w:space="0" w:color="auto"/>
      </w:divBdr>
    </w:div>
    <w:div w:id="213808568">
      <w:bodyDiv w:val="1"/>
      <w:marLeft w:val="0"/>
      <w:marRight w:val="0"/>
      <w:marTop w:val="0"/>
      <w:marBottom w:val="0"/>
      <w:divBdr>
        <w:top w:val="none" w:sz="0" w:space="0" w:color="auto"/>
        <w:left w:val="none" w:sz="0" w:space="0" w:color="auto"/>
        <w:bottom w:val="none" w:sz="0" w:space="0" w:color="auto"/>
        <w:right w:val="none" w:sz="0" w:space="0" w:color="auto"/>
      </w:divBdr>
    </w:div>
    <w:div w:id="248660852">
      <w:bodyDiv w:val="1"/>
      <w:marLeft w:val="0"/>
      <w:marRight w:val="0"/>
      <w:marTop w:val="0"/>
      <w:marBottom w:val="0"/>
      <w:divBdr>
        <w:top w:val="none" w:sz="0" w:space="0" w:color="auto"/>
        <w:left w:val="none" w:sz="0" w:space="0" w:color="auto"/>
        <w:bottom w:val="none" w:sz="0" w:space="0" w:color="auto"/>
        <w:right w:val="none" w:sz="0" w:space="0" w:color="auto"/>
      </w:divBdr>
    </w:div>
    <w:div w:id="329676481">
      <w:bodyDiv w:val="1"/>
      <w:marLeft w:val="0"/>
      <w:marRight w:val="0"/>
      <w:marTop w:val="0"/>
      <w:marBottom w:val="0"/>
      <w:divBdr>
        <w:top w:val="none" w:sz="0" w:space="0" w:color="auto"/>
        <w:left w:val="none" w:sz="0" w:space="0" w:color="auto"/>
        <w:bottom w:val="none" w:sz="0" w:space="0" w:color="auto"/>
        <w:right w:val="none" w:sz="0" w:space="0" w:color="auto"/>
      </w:divBdr>
      <w:divsChild>
        <w:div w:id="2090882334">
          <w:marLeft w:val="0"/>
          <w:marRight w:val="0"/>
          <w:marTop w:val="0"/>
          <w:marBottom w:val="0"/>
          <w:divBdr>
            <w:top w:val="none" w:sz="0" w:space="0" w:color="auto"/>
            <w:left w:val="none" w:sz="0" w:space="0" w:color="auto"/>
            <w:bottom w:val="none" w:sz="0" w:space="0" w:color="auto"/>
            <w:right w:val="none" w:sz="0" w:space="0" w:color="auto"/>
          </w:divBdr>
          <w:divsChild>
            <w:div w:id="1316422226">
              <w:marLeft w:val="0"/>
              <w:marRight w:val="0"/>
              <w:marTop w:val="0"/>
              <w:marBottom w:val="0"/>
              <w:divBdr>
                <w:top w:val="none" w:sz="0" w:space="0" w:color="auto"/>
                <w:left w:val="none" w:sz="0" w:space="0" w:color="auto"/>
                <w:bottom w:val="none" w:sz="0" w:space="0" w:color="auto"/>
                <w:right w:val="none" w:sz="0" w:space="0" w:color="auto"/>
              </w:divBdr>
              <w:divsChild>
                <w:div w:id="60361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230455">
      <w:bodyDiv w:val="1"/>
      <w:marLeft w:val="0"/>
      <w:marRight w:val="0"/>
      <w:marTop w:val="0"/>
      <w:marBottom w:val="0"/>
      <w:divBdr>
        <w:top w:val="none" w:sz="0" w:space="0" w:color="auto"/>
        <w:left w:val="none" w:sz="0" w:space="0" w:color="auto"/>
        <w:bottom w:val="none" w:sz="0" w:space="0" w:color="auto"/>
        <w:right w:val="none" w:sz="0" w:space="0" w:color="auto"/>
      </w:divBdr>
    </w:div>
    <w:div w:id="351418006">
      <w:bodyDiv w:val="1"/>
      <w:marLeft w:val="0"/>
      <w:marRight w:val="0"/>
      <w:marTop w:val="0"/>
      <w:marBottom w:val="0"/>
      <w:divBdr>
        <w:top w:val="none" w:sz="0" w:space="0" w:color="auto"/>
        <w:left w:val="none" w:sz="0" w:space="0" w:color="auto"/>
        <w:bottom w:val="none" w:sz="0" w:space="0" w:color="auto"/>
        <w:right w:val="none" w:sz="0" w:space="0" w:color="auto"/>
      </w:divBdr>
    </w:div>
    <w:div w:id="362173303">
      <w:bodyDiv w:val="1"/>
      <w:marLeft w:val="0"/>
      <w:marRight w:val="0"/>
      <w:marTop w:val="0"/>
      <w:marBottom w:val="0"/>
      <w:divBdr>
        <w:top w:val="none" w:sz="0" w:space="0" w:color="auto"/>
        <w:left w:val="none" w:sz="0" w:space="0" w:color="auto"/>
        <w:bottom w:val="none" w:sz="0" w:space="0" w:color="auto"/>
        <w:right w:val="none" w:sz="0" w:space="0" w:color="auto"/>
      </w:divBdr>
    </w:div>
    <w:div w:id="370426807">
      <w:bodyDiv w:val="1"/>
      <w:marLeft w:val="0"/>
      <w:marRight w:val="0"/>
      <w:marTop w:val="0"/>
      <w:marBottom w:val="0"/>
      <w:divBdr>
        <w:top w:val="none" w:sz="0" w:space="0" w:color="auto"/>
        <w:left w:val="none" w:sz="0" w:space="0" w:color="auto"/>
        <w:bottom w:val="none" w:sz="0" w:space="0" w:color="auto"/>
        <w:right w:val="none" w:sz="0" w:space="0" w:color="auto"/>
      </w:divBdr>
    </w:div>
    <w:div w:id="373696351">
      <w:bodyDiv w:val="1"/>
      <w:marLeft w:val="0"/>
      <w:marRight w:val="0"/>
      <w:marTop w:val="0"/>
      <w:marBottom w:val="0"/>
      <w:divBdr>
        <w:top w:val="none" w:sz="0" w:space="0" w:color="auto"/>
        <w:left w:val="none" w:sz="0" w:space="0" w:color="auto"/>
        <w:bottom w:val="none" w:sz="0" w:space="0" w:color="auto"/>
        <w:right w:val="none" w:sz="0" w:space="0" w:color="auto"/>
      </w:divBdr>
    </w:div>
    <w:div w:id="398093706">
      <w:bodyDiv w:val="1"/>
      <w:marLeft w:val="0"/>
      <w:marRight w:val="0"/>
      <w:marTop w:val="0"/>
      <w:marBottom w:val="0"/>
      <w:divBdr>
        <w:top w:val="none" w:sz="0" w:space="0" w:color="auto"/>
        <w:left w:val="none" w:sz="0" w:space="0" w:color="auto"/>
        <w:bottom w:val="none" w:sz="0" w:space="0" w:color="auto"/>
        <w:right w:val="none" w:sz="0" w:space="0" w:color="auto"/>
      </w:divBdr>
    </w:div>
    <w:div w:id="402873921">
      <w:bodyDiv w:val="1"/>
      <w:marLeft w:val="0"/>
      <w:marRight w:val="0"/>
      <w:marTop w:val="0"/>
      <w:marBottom w:val="0"/>
      <w:divBdr>
        <w:top w:val="none" w:sz="0" w:space="0" w:color="auto"/>
        <w:left w:val="none" w:sz="0" w:space="0" w:color="auto"/>
        <w:bottom w:val="none" w:sz="0" w:space="0" w:color="auto"/>
        <w:right w:val="none" w:sz="0" w:space="0" w:color="auto"/>
      </w:divBdr>
    </w:div>
    <w:div w:id="421073528">
      <w:bodyDiv w:val="1"/>
      <w:marLeft w:val="0"/>
      <w:marRight w:val="0"/>
      <w:marTop w:val="0"/>
      <w:marBottom w:val="0"/>
      <w:divBdr>
        <w:top w:val="none" w:sz="0" w:space="0" w:color="auto"/>
        <w:left w:val="none" w:sz="0" w:space="0" w:color="auto"/>
        <w:bottom w:val="none" w:sz="0" w:space="0" w:color="auto"/>
        <w:right w:val="none" w:sz="0" w:space="0" w:color="auto"/>
      </w:divBdr>
    </w:div>
    <w:div w:id="476609902">
      <w:bodyDiv w:val="1"/>
      <w:marLeft w:val="0"/>
      <w:marRight w:val="0"/>
      <w:marTop w:val="0"/>
      <w:marBottom w:val="0"/>
      <w:divBdr>
        <w:top w:val="none" w:sz="0" w:space="0" w:color="auto"/>
        <w:left w:val="none" w:sz="0" w:space="0" w:color="auto"/>
        <w:bottom w:val="none" w:sz="0" w:space="0" w:color="auto"/>
        <w:right w:val="none" w:sz="0" w:space="0" w:color="auto"/>
      </w:divBdr>
    </w:div>
    <w:div w:id="504246548">
      <w:bodyDiv w:val="1"/>
      <w:marLeft w:val="0"/>
      <w:marRight w:val="0"/>
      <w:marTop w:val="0"/>
      <w:marBottom w:val="0"/>
      <w:divBdr>
        <w:top w:val="none" w:sz="0" w:space="0" w:color="auto"/>
        <w:left w:val="none" w:sz="0" w:space="0" w:color="auto"/>
        <w:bottom w:val="none" w:sz="0" w:space="0" w:color="auto"/>
        <w:right w:val="none" w:sz="0" w:space="0" w:color="auto"/>
      </w:divBdr>
    </w:div>
    <w:div w:id="519515056">
      <w:bodyDiv w:val="1"/>
      <w:marLeft w:val="0"/>
      <w:marRight w:val="0"/>
      <w:marTop w:val="0"/>
      <w:marBottom w:val="0"/>
      <w:divBdr>
        <w:top w:val="none" w:sz="0" w:space="0" w:color="auto"/>
        <w:left w:val="none" w:sz="0" w:space="0" w:color="auto"/>
        <w:bottom w:val="none" w:sz="0" w:space="0" w:color="auto"/>
        <w:right w:val="none" w:sz="0" w:space="0" w:color="auto"/>
      </w:divBdr>
    </w:div>
    <w:div w:id="551382759">
      <w:bodyDiv w:val="1"/>
      <w:marLeft w:val="0"/>
      <w:marRight w:val="0"/>
      <w:marTop w:val="0"/>
      <w:marBottom w:val="0"/>
      <w:divBdr>
        <w:top w:val="none" w:sz="0" w:space="0" w:color="auto"/>
        <w:left w:val="none" w:sz="0" w:space="0" w:color="auto"/>
        <w:bottom w:val="none" w:sz="0" w:space="0" w:color="auto"/>
        <w:right w:val="none" w:sz="0" w:space="0" w:color="auto"/>
      </w:divBdr>
    </w:div>
    <w:div w:id="624850706">
      <w:bodyDiv w:val="1"/>
      <w:marLeft w:val="0"/>
      <w:marRight w:val="0"/>
      <w:marTop w:val="0"/>
      <w:marBottom w:val="0"/>
      <w:divBdr>
        <w:top w:val="none" w:sz="0" w:space="0" w:color="auto"/>
        <w:left w:val="none" w:sz="0" w:space="0" w:color="auto"/>
        <w:bottom w:val="none" w:sz="0" w:space="0" w:color="auto"/>
        <w:right w:val="none" w:sz="0" w:space="0" w:color="auto"/>
      </w:divBdr>
    </w:div>
    <w:div w:id="628315570">
      <w:bodyDiv w:val="1"/>
      <w:marLeft w:val="0"/>
      <w:marRight w:val="0"/>
      <w:marTop w:val="0"/>
      <w:marBottom w:val="0"/>
      <w:divBdr>
        <w:top w:val="none" w:sz="0" w:space="0" w:color="auto"/>
        <w:left w:val="none" w:sz="0" w:space="0" w:color="auto"/>
        <w:bottom w:val="none" w:sz="0" w:space="0" w:color="auto"/>
        <w:right w:val="none" w:sz="0" w:space="0" w:color="auto"/>
      </w:divBdr>
    </w:div>
    <w:div w:id="659230617">
      <w:bodyDiv w:val="1"/>
      <w:marLeft w:val="0"/>
      <w:marRight w:val="0"/>
      <w:marTop w:val="0"/>
      <w:marBottom w:val="0"/>
      <w:divBdr>
        <w:top w:val="none" w:sz="0" w:space="0" w:color="auto"/>
        <w:left w:val="none" w:sz="0" w:space="0" w:color="auto"/>
        <w:bottom w:val="none" w:sz="0" w:space="0" w:color="auto"/>
        <w:right w:val="none" w:sz="0" w:space="0" w:color="auto"/>
      </w:divBdr>
    </w:div>
    <w:div w:id="735204375">
      <w:bodyDiv w:val="1"/>
      <w:marLeft w:val="0"/>
      <w:marRight w:val="0"/>
      <w:marTop w:val="0"/>
      <w:marBottom w:val="0"/>
      <w:divBdr>
        <w:top w:val="none" w:sz="0" w:space="0" w:color="auto"/>
        <w:left w:val="none" w:sz="0" w:space="0" w:color="auto"/>
        <w:bottom w:val="none" w:sz="0" w:space="0" w:color="auto"/>
        <w:right w:val="none" w:sz="0" w:space="0" w:color="auto"/>
      </w:divBdr>
    </w:div>
    <w:div w:id="740180657">
      <w:bodyDiv w:val="1"/>
      <w:marLeft w:val="0"/>
      <w:marRight w:val="0"/>
      <w:marTop w:val="0"/>
      <w:marBottom w:val="0"/>
      <w:divBdr>
        <w:top w:val="none" w:sz="0" w:space="0" w:color="auto"/>
        <w:left w:val="none" w:sz="0" w:space="0" w:color="auto"/>
        <w:bottom w:val="none" w:sz="0" w:space="0" w:color="auto"/>
        <w:right w:val="none" w:sz="0" w:space="0" w:color="auto"/>
      </w:divBdr>
    </w:div>
    <w:div w:id="748815526">
      <w:bodyDiv w:val="1"/>
      <w:marLeft w:val="0"/>
      <w:marRight w:val="0"/>
      <w:marTop w:val="0"/>
      <w:marBottom w:val="0"/>
      <w:divBdr>
        <w:top w:val="none" w:sz="0" w:space="0" w:color="auto"/>
        <w:left w:val="none" w:sz="0" w:space="0" w:color="auto"/>
        <w:bottom w:val="none" w:sz="0" w:space="0" w:color="auto"/>
        <w:right w:val="none" w:sz="0" w:space="0" w:color="auto"/>
      </w:divBdr>
    </w:div>
    <w:div w:id="761992059">
      <w:bodyDiv w:val="1"/>
      <w:marLeft w:val="0"/>
      <w:marRight w:val="0"/>
      <w:marTop w:val="0"/>
      <w:marBottom w:val="0"/>
      <w:divBdr>
        <w:top w:val="none" w:sz="0" w:space="0" w:color="auto"/>
        <w:left w:val="none" w:sz="0" w:space="0" w:color="auto"/>
        <w:bottom w:val="none" w:sz="0" w:space="0" w:color="auto"/>
        <w:right w:val="none" w:sz="0" w:space="0" w:color="auto"/>
      </w:divBdr>
    </w:div>
    <w:div w:id="763257903">
      <w:bodyDiv w:val="1"/>
      <w:marLeft w:val="0"/>
      <w:marRight w:val="0"/>
      <w:marTop w:val="0"/>
      <w:marBottom w:val="0"/>
      <w:divBdr>
        <w:top w:val="none" w:sz="0" w:space="0" w:color="auto"/>
        <w:left w:val="none" w:sz="0" w:space="0" w:color="auto"/>
        <w:bottom w:val="none" w:sz="0" w:space="0" w:color="auto"/>
        <w:right w:val="none" w:sz="0" w:space="0" w:color="auto"/>
      </w:divBdr>
      <w:divsChild>
        <w:div w:id="1048451913">
          <w:marLeft w:val="0"/>
          <w:marRight w:val="0"/>
          <w:marTop w:val="0"/>
          <w:marBottom w:val="0"/>
          <w:divBdr>
            <w:top w:val="none" w:sz="0" w:space="0" w:color="auto"/>
            <w:left w:val="none" w:sz="0" w:space="0" w:color="auto"/>
            <w:bottom w:val="none" w:sz="0" w:space="0" w:color="auto"/>
            <w:right w:val="none" w:sz="0" w:space="0" w:color="auto"/>
          </w:divBdr>
          <w:divsChild>
            <w:div w:id="40029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276087">
      <w:bodyDiv w:val="1"/>
      <w:marLeft w:val="0"/>
      <w:marRight w:val="0"/>
      <w:marTop w:val="0"/>
      <w:marBottom w:val="0"/>
      <w:divBdr>
        <w:top w:val="none" w:sz="0" w:space="0" w:color="auto"/>
        <w:left w:val="none" w:sz="0" w:space="0" w:color="auto"/>
        <w:bottom w:val="none" w:sz="0" w:space="0" w:color="auto"/>
        <w:right w:val="none" w:sz="0" w:space="0" w:color="auto"/>
      </w:divBdr>
    </w:div>
    <w:div w:id="850951254">
      <w:bodyDiv w:val="1"/>
      <w:marLeft w:val="0"/>
      <w:marRight w:val="0"/>
      <w:marTop w:val="0"/>
      <w:marBottom w:val="0"/>
      <w:divBdr>
        <w:top w:val="none" w:sz="0" w:space="0" w:color="auto"/>
        <w:left w:val="none" w:sz="0" w:space="0" w:color="auto"/>
        <w:bottom w:val="none" w:sz="0" w:space="0" w:color="auto"/>
        <w:right w:val="none" w:sz="0" w:space="0" w:color="auto"/>
      </w:divBdr>
    </w:div>
    <w:div w:id="861550522">
      <w:bodyDiv w:val="1"/>
      <w:marLeft w:val="0"/>
      <w:marRight w:val="0"/>
      <w:marTop w:val="0"/>
      <w:marBottom w:val="0"/>
      <w:divBdr>
        <w:top w:val="none" w:sz="0" w:space="0" w:color="auto"/>
        <w:left w:val="none" w:sz="0" w:space="0" w:color="auto"/>
        <w:bottom w:val="none" w:sz="0" w:space="0" w:color="auto"/>
        <w:right w:val="none" w:sz="0" w:space="0" w:color="auto"/>
      </w:divBdr>
    </w:div>
    <w:div w:id="885064332">
      <w:bodyDiv w:val="1"/>
      <w:marLeft w:val="0"/>
      <w:marRight w:val="0"/>
      <w:marTop w:val="0"/>
      <w:marBottom w:val="0"/>
      <w:divBdr>
        <w:top w:val="none" w:sz="0" w:space="0" w:color="auto"/>
        <w:left w:val="none" w:sz="0" w:space="0" w:color="auto"/>
        <w:bottom w:val="none" w:sz="0" w:space="0" w:color="auto"/>
        <w:right w:val="none" w:sz="0" w:space="0" w:color="auto"/>
      </w:divBdr>
    </w:div>
    <w:div w:id="917447758">
      <w:bodyDiv w:val="1"/>
      <w:marLeft w:val="0"/>
      <w:marRight w:val="0"/>
      <w:marTop w:val="0"/>
      <w:marBottom w:val="0"/>
      <w:divBdr>
        <w:top w:val="none" w:sz="0" w:space="0" w:color="auto"/>
        <w:left w:val="none" w:sz="0" w:space="0" w:color="auto"/>
        <w:bottom w:val="none" w:sz="0" w:space="0" w:color="auto"/>
        <w:right w:val="none" w:sz="0" w:space="0" w:color="auto"/>
      </w:divBdr>
    </w:div>
    <w:div w:id="937442191">
      <w:bodyDiv w:val="1"/>
      <w:marLeft w:val="0"/>
      <w:marRight w:val="0"/>
      <w:marTop w:val="0"/>
      <w:marBottom w:val="0"/>
      <w:divBdr>
        <w:top w:val="none" w:sz="0" w:space="0" w:color="auto"/>
        <w:left w:val="none" w:sz="0" w:space="0" w:color="auto"/>
        <w:bottom w:val="none" w:sz="0" w:space="0" w:color="auto"/>
        <w:right w:val="none" w:sz="0" w:space="0" w:color="auto"/>
      </w:divBdr>
    </w:div>
    <w:div w:id="949899666">
      <w:bodyDiv w:val="1"/>
      <w:marLeft w:val="0"/>
      <w:marRight w:val="0"/>
      <w:marTop w:val="0"/>
      <w:marBottom w:val="0"/>
      <w:divBdr>
        <w:top w:val="none" w:sz="0" w:space="0" w:color="auto"/>
        <w:left w:val="none" w:sz="0" w:space="0" w:color="auto"/>
        <w:bottom w:val="none" w:sz="0" w:space="0" w:color="auto"/>
        <w:right w:val="none" w:sz="0" w:space="0" w:color="auto"/>
      </w:divBdr>
    </w:div>
    <w:div w:id="962418780">
      <w:bodyDiv w:val="1"/>
      <w:marLeft w:val="0"/>
      <w:marRight w:val="0"/>
      <w:marTop w:val="0"/>
      <w:marBottom w:val="0"/>
      <w:divBdr>
        <w:top w:val="none" w:sz="0" w:space="0" w:color="auto"/>
        <w:left w:val="none" w:sz="0" w:space="0" w:color="auto"/>
        <w:bottom w:val="none" w:sz="0" w:space="0" w:color="auto"/>
        <w:right w:val="none" w:sz="0" w:space="0" w:color="auto"/>
      </w:divBdr>
    </w:div>
    <w:div w:id="963926884">
      <w:bodyDiv w:val="1"/>
      <w:marLeft w:val="0"/>
      <w:marRight w:val="0"/>
      <w:marTop w:val="0"/>
      <w:marBottom w:val="0"/>
      <w:divBdr>
        <w:top w:val="none" w:sz="0" w:space="0" w:color="auto"/>
        <w:left w:val="none" w:sz="0" w:space="0" w:color="auto"/>
        <w:bottom w:val="none" w:sz="0" w:space="0" w:color="auto"/>
        <w:right w:val="none" w:sz="0" w:space="0" w:color="auto"/>
      </w:divBdr>
    </w:div>
    <w:div w:id="1027677568">
      <w:bodyDiv w:val="1"/>
      <w:marLeft w:val="0"/>
      <w:marRight w:val="0"/>
      <w:marTop w:val="0"/>
      <w:marBottom w:val="0"/>
      <w:divBdr>
        <w:top w:val="none" w:sz="0" w:space="0" w:color="auto"/>
        <w:left w:val="none" w:sz="0" w:space="0" w:color="auto"/>
        <w:bottom w:val="none" w:sz="0" w:space="0" w:color="auto"/>
        <w:right w:val="none" w:sz="0" w:space="0" w:color="auto"/>
      </w:divBdr>
    </w:div>
    <w:div w:id="1046760421">
      <w:bodyDiv w:val="1"/>
      <w:marLeft w:val="0"/>
      <w:marRight w:val="0"/>
      <w:marTop w:val="0"/>
      <w:marBottom w:val="0"/>
      <w:divBdr>
        <w:top w:val="none" w:sz="0" w:space="0" w:color="auto"/>
        <w:left w:val="none" w:sz="0" w:space="0" w:color="auto"/>
        <w:bottom w:val="none" w:sz="0" w:space="0" w:color="auto"/>
        <w:right w:val="none" w:sz="0" w:space="0" w:color="auto"/>
      </w:divBdr>
    </w:div>
    <w:div w:id="1128547560">
      <w:bodyDiv w:val="1"/>
      <w:marLeft w:val="0"/>
      <w:marRight w:val="0"/>
      <w:marTop w:val="0"/>
      <w:marBottom w:val="0"/>
      <w:divBdr>
        <w:top w:val="none" w:sz="0" w:space="0" w:color="auto"/>
        <w:left w:val="none" w:sz="0" w:space="0" w:color="auto"/>
        <w:bottom w:val="none" w:sz="0" w:space="0" w:color="auto"/>
        <w:right w:val="none" w:sz="0" w:space="0" w:color="auto"/>
      </w:divBdr>
    </w:div>
    <w:div w:id="1131092987">
      <w:bodyDiv w:val="1"/>
      <w:marLeft w:val="0"/>
      <w:marRight w:val="0"/>
      <w:marTop w:val="0"/>
      <w:marBottom w:val="0"/>
      <w:divBdr>
        <w:top w:val="none" w:sz="0" w:space="0" w:color="auto"/>
        <w:left w:val="none" w:sz="0" w:space="0" w:color="auto"/>
        <w:bottom w:val="none" w:sz="0" w:space="0" w:color="auto"/>
        <w:right w:val="none" w:sz="0" w:space="0" w:color="auto"/>
      </w:divBdr>
    </w:div>
    <w:div w:id="1146321006">
      <w:bodyDiv w:val="1"/>
      <w:marLeft w:val="0"/>
      <w:marRight w:val="0"/>
      <w:marTop w:val="0"/>
      <w:marBottom w:val="0"/>
      <w:divBdr>
        <w:top w:val="none" w:sz="0" w:space="0" w:color="auto"/>
        <w:left w:val="none" w:sz="0" w:space="0" w:color="auto"/>
        <w:bottom w:val="none" w:sz="0" w:space="0" w:color="auto"/>
        <w:right w:val="none" w:sz="0" w:space="0" w:color="auto"/>
      </w:divBdr>
    </w:div>
    <w:div w:id="1178501073">
      <w:bodyDiv w:val="1"/>
      <w:marLeft w:val="0"/>
      <w:marRight w:val="0"/>
      <w:marTop w:val="0"/>
      <w:marBottom w:val="0"/>
      <w:divBdr>
        <w:top w:val="none" w:sz="0" w:space="0" w:color="auto"/>
        <w:left w:val="none" w:sz="0" w:space="0" w:color="auto"/>
        <w:bottom w:val="none" w:sz="0" w:space="0" w:color="auto"/>
        <w:right w:val="none" w:sz="0" w:space="0" w:color="auto"/>
      </w:divBdr>
    </w:div>
    <w:div w:id="1260990831">
      <w:bodyDiv w:val="1"/>
      <w:marLeft w:val="0"/>
      <w:marRight w:val="0"/>
      <w:marTop w:val="0"/>
      <w:marBottom w:val="0"/>
      <w:divBdr>
        <w:top w:val="none" w:sz="0" w:space="0" w:color="auto"/>
        <w:left w:val="none" w:sz="0" w:space="0" w:color="auto"/>
        <w:bottom w:val="none" w:sz="0" w:space="0" w:color="auto"/>
        <w:right w:val="none" w:sz="0" w:space="0" w:color="auto"/>
      </w:divBdr>
    </w:div>
    <w:div w:id="1278372179">
      <w:bodyDiv w:val="1"/>
      <w:marLeft w:val="0"/>
      <w:marRight w:val="0"/>
      <w:marTop w:val="0"/>
      <w:marBottom w:val="0"/>
      <w:divBdr>
        <w:top w:val="none" w:sz="0" w:space="0" w:color="auto"/>
        <w:left w:val="none" w:sz="0" w:space="0" w:color="auto"/>
        <w:bottom w:val="none" w:sz="0" w:space="0" w:color="auto"/>
        <w:right w:val="none" w:sz="0" w:space="0" w:color="auto"/>
      </w:divBdr>
    </w:div>
    <w:div w:id="1293100946">
      <w:bodyDiv w:val="1"/>
      <w:marLeft w:val="0"/>
      <w:marRight w:val="0"/>
      <w:marTop w:val="0"/>
      <w:marBottom w:val="0"/>
      <w:divBdr>
        <w:top w:val="none" w:sz="0" w:space="0" w:color="auto"/>
        <w:left w:val="none" w:sz="0" w:space="0" w:color="auto"/>
        <w:bottom w:val="none" w:sz="0" w:space="0" w:color="auto"/>
        <w:right w:val="none" w:sz="0" w:space="0" w:color="auto"/>
      </w:divBdr>
    </w:div>
    <w:div w:id="1296519203">
      <w:bodyDiv w:val="1"/>
      <w:marLeft w:val="0"/>
      <w:marRight w:val="0"/>
      <w:marTop w:val="0"/>
      <w:marBottom w:val="0"/>
      <w:divBdr>
        <w:top w:val="none" w:sz="0" w:space="0" w:color="auto"/>
        <w:left w:val="none" w:sz="0" w:space="0" w:color="auto"/>
        <w:bottom w:val="none" w:sz="0" w:space="0" w:color="auto"/>
        <w:right w:val="none" w:sz="0" w:space="0" w:color="auto"/>
      </w:divBdr>
    </w:div>
    <w:div w:id="1297758593">
      <w:bodyDiv w:val="1"/>
      <w:marLeft w:val="0"/>
      <w:marRight w:val="0"/>
      <w:marTop w:val="0"/>
      <w:marBottom w:val="0"/>
      <w:divBdr>
        <w:top w:val="none" w:sz="0" w:space="0" w:color="auto"/>
        <w:left w:val="none" w:sz="0" w:space="0" w:color="auto"/>
        <w:bottom w:val="none" w:sz="0" w:space="0" w:color="auto"/>
        <w:right w:val="none" w:sz="0" w:space="0" w:color="auto"/>
      </w:divBdr>
    </w:div>
    <w:div w:id="1355033583">
      <w:bodyDiv w:val="1"/>
      <w:marLeft w:val="0"/>
      <w:marRight w:val="0"/>
      <w:marTop w:val="0"/>
      <w:marBottom w:val="0"/>
      <w:divBdr>
        <w:top w:val="none" w:sz="0" w:space="0" w:color="auto"/>
        <w:left w:val="none" w:sz="0" w:space="0" w:color="auto"/>
        <w:bottom w:val="none" w:sz="0" w:space="0" w:color="auto"/>
        <w:right w:val="none" w:sz="0" w:space="0" w:color="auto"/>
      </w:divBdr>
    </w:div>
    <w:div w:id="1373920667">
      <w:bodyDiv w:val="1"/>
      <w:marLeft w:val="0"/>
      <w:marRight w:val="0"/>
      <w:marTop w:val="0"/>
      <w:marBottom w:val="0"/>
      <w:divBdr>
        <w:top w:val="none" w:sz="0" w:space="0" w:color="auto"/>
        <w:left w:val="none" w:sz="0" w:space="0" w:color="auto"/>
        <w:bottom w:val="none" w:sz="0" w:space="0" w:color="auto"/>
        <w:right w:val="none" w:sz="0" w:space="0" w:color="auto"/>
      </w:divBdr>
    </w:div>
    <w:div w:id="1379433982">
      <w:bodyDiv w:val="1"/>
      <w:marLeft w:val="0"/>
      <w:marRight w:val="0"/>
      <w:marTop w:val="0"/>
      <w:marBottom w:val="0"/>
      <w:divBdr>
        <w:top w:val="none" w:sz="0" w:space="0" w:color="auto"/>
        <w:left w:val="none" w:sz="0" w:space="0" w:color="auto"/>
        <w:bottom w:val="none" w:sz="0" w:space="0" w:color="auto"/>
        <w:right w:val="none" w:sz="0" w:space="0" w:color="auto"/>
      </w:divBdr>
    </w:div>
    <w:div w:id="1450932674">
      <w:bodyDiv w:val="1"/>
      <w:marLeft w:val="0"/>
      <w:marRight w:val="0"/>
      <w:marTop w:val="0"/>
      <w:marBottom w:val="0"/>
      <w:divBdr>
        <w:top w:val="none" w:sz="0" w:space="0" w:color="auto"/>
        <w:left w:val="none" w:sz="0" w:space="0" w:color="auto"/>
        <w:bottom w:val="none" w:sz="0" w:space="0" w:color="auto"/>
        <w:right w:val="none" w:sz="0" w:space="0" w:color="auto"/>
      </w:divBdr>
    </w:div>
    <w:div w:id="1452941836">
      <w:bodyDiv w:val="1"/>
      <w:marLeft w:val="0"/>
      <w:marRight w:val="0"/>
      <w:marTop w:val="0"/>
      <w:marBottom w:val="0"/>
      <w:divBdr>
        <w:top w:val="none" w:sz="0" w:space="0" w:color="auto"/>
        <w:left w:val="none" w:sz="0" w:space="0" w:color="auto"/>
        <w:bottom w:val="none" w:sz="0" w:space="0" w:color="auto"/>
        <w:right w:val="none" w:sz="0" w:space="0" w:color="auto"/>
      </w:divBdr>
    </w:div>
    <w:div w:id="1531147325">
      <w:bodyDiv w:val="1"/>
      <w:marLeft w:val="0"/>
      <w:marRight w:val="0"/>
      <w:marTop w:val="0"/>
      <w:marBottom w:val="0"/>
      <w:divBdr>
        <w:top w:val="none" w:sz="0" w:space="0" w:color="auto"/>
        <w:left w:val="none" w:sz="0" w:space="0" w:color="auto"/>
        <w:bottom w:val="none" w:sz="0" w:space="0" w:color="auto"/>
        <w:right w:val="none" w:sz="0" w:space="0" w:color="auto"/>
      </w:divBdr>
    </w:div>
    <w:div w:id="1557161103">
      <w:bodyDiv w:val="1"/>
      <w:marLeft w:val="0"/>
      <w:marRight w:val="0"/>
      <w:marTop w:val="0"/>
      <w:marBottom w:val="0"/>
      <w:divBdr>
        <w:top w:val="none" w:sz="0" w:space="0" w:color="auto"/>
        <w:left w:val="none" w:sz="0" w:space="0" w:color="auto"/>
        <w:bottom w:val="none" w:sz="0" w:space="0" w:color="auto"/>
        <w:right w:val="none" w:sz="0" w:space="0" w:color="auto"/>
      </w:divBdr>
    </w:div>
    <w:div w:id="1578782278">
      <w:bodyDiv w:val="1"/>
      <w:marLeft w:val="0"/>
      <w:marRight w:val="0"/>
      <w:marTop w:val="0"/>
      <w:marBottom w:val="0"/>
      <w:divBdr>
        <w:top w:val="none" w:sz="0" w:space="0" w:color="auto"/>
        <w:left w:val="none" w:sz="0" w:space="0" w:color="auto"/>
        <w:bottom w:val="none" w:sz="0" w:space="0" w:color="auto"/>
        <w:right w:val="none" w:sz="0" w:space="0" w:color="auto"/>
      </w:divBdr>
    </w:div>
    <w:div w:id="1587575232">
      <w:bodyDiv w:val="1"/>
      <w:marLeft w:val="0"/>
      <w:marRight w:val="0"/>
      <w:marTop w:val="0"/>
      <w:marBottom w:val="0"/>
      <w:divBdr>
        <w:top w:val="none" w:sz="0" w:space="0" w:color="auto"/>
        <w:left w:val="none" w:sz="0" w:space="0" w:color="auto"/>
        <w:bottom w:val="none" w:sz="0" w:space="0" w:color="auto"/>
        <w:right w:val="none" w:sz="0" w:space="0" w:color="auto"/>
      </w:divBdr>
    </w:div>
    <w:div w:id="1593464289">
      <w:bodyDiv w:val="1"/>
      <w:marLeft w:val="0"/>
      <w:marRight w:val="0"/>
      <w:marTop w:val="0"/>
      <w:marBottom w:val="0"/>
      <w:divBdr>
        <w:top w:val="none" w:sz="0" w:space="0" w:color="auto"/>
        <w:left w:val="none" w:sz="0" w:space="0" w:color="auto"/>
        <w:bottom w:val="none" w:sz="0" w:space="0" w:color="auto"/>
        <w:right w:val="none" w:sz="0" w:space="0" w:color="auto"/>
      </w:divBdr>
    </w:div>
    <w:div w:id="1595355480">
      <w:bodyDiv w:val="1"/>
      <w:marLeft w:val="0"/>
      <w:marRight w:val="0"/>
      <w:marTop w:val="0"/>
      <w:marBottom w:val="0"/>
      <w:divBdr>
        <w:top w:val="none" w:sz="0" w:space="0" w:color="auto"/>
        <w:left w:val="none" w:sz="0" w:space="0" w:color="auto"/>
        <w:bottom w:val="none" w:sz="0" w:space="0" w:color="auto"/>
        <w:right w:val="none" w:sz="0" w:space="0" w:color="auto"/>
      </w:divBdr>
    </w:div>
    <w:div w:id="1609585528">
      <w:bodyDiv w:val="1"/>
      <w:marLeft w:val="0"/>
      <w:marRight w:val="0"/>
      <w:marTop w:val="0"/>
      <w:marBottom w:val="0"/>
      <w:divBdr>
        <w:top w:val="none" w:sz="0" w:space="0" w:color="auto"/>
        <w:left w:val="none" w:sz="0" w:space="0" w:color="auto"/>
        <w:bottom w:val="none" w:sz="0" w:space="0" w:color="auto"/>
        <w:right w:val="none" w:sz="0" w:space="0" w:color="auto"/>
      </w:divBdr>
    </w:div>
    <w:div w:id="1658074400">
      <w:bodyDiv w:val="1"/>
      <w:marLeft w:val="0"/>
      <w:marRight w:val="0"/>
      <w:marTop w:val="0"/>
      <w:marBottom w:val="0"/>
      <w:divBdr>
        <w:top w:val="none" w:sz="0" w:space="0" w:color="auto"/>
        <w:left w:val="none" w:sz="0" w:space="0" w:color="auto"/>
        <w:bottom w:val="none" w:sz="0" w:space="0" w:color="auto"/>
        <w:right w:val="none" w:sz="0" w:space="0" w:color="auto"/>
      </w:divBdr>
    </w:div>
    <w:div w:id="1658193211">
      <w:bodyDiv w:val="1"/>
      <w:marLeft w:val="0"/>
      <w:marRight w:val="0"/>
      <w:marTop w:val="0"/>
      <w:marBottom w:val="0"/>
      <w:divBdr>
        <w:top w:val="none" w:sz="0" w:space="0" w:color="auto"/>
        <w:left w:val="none" w:sz="0" w:space="0" w:color="auto"/>
        <w:bottom w:val="none" w:sz="0" w:space="0" w:color="auto"/>
        <w:right w:val="none" w:sz="0" w:space="0" w:color="auto"/>
      </w:divBdr>
    </w:div>
    <w:div w:id="1662275378">
      <w:bodyDiv w:val="1"/>
      <w:marLeft w:val="0"/>
      <w:marRight w:val="0"/>
      <w:marTop w:val="0"/>
      <w:marBottom w:val="0"/>
      <w:divBdr>
        <w:top w:val="none" w:sz="0" w:space="0" w:color="auto"/>
        <w:left w:val="none" w:sz="0" w:space="0" w:color="auto"/>
        <w:bottom w:val="none" w:sz="0" w:space="0" w:color="auto"/>
        <w:right w:val="none" w:sz="0" w:space="0" w:color="auto"/>
      </w:divBdr>
    </w:div>
    <w:div w:id="1753625598">
      <w:bodyDiv w:val="1"/>
      <w:marLeft w:val="0"/>
      <w:marRight w:val="0"/>
      <w:marTop w:val="0"/>
      <w:marBottom w:val="0"/>
      <w:divBdr>
        <w:top w:val="none" w:sz="0" w:space="0" w:color="auto"/>
        <w:left w:val="none" w:sz="0" w:space="0" w:color="auto"/>
        <w:bottom w:val="none" w:sz="0" w:space="0" w:color="auto"/>
        <w:right w:val="none" w:sz="0" w:space="0" w:color="auto"/>
      </w:divBdr>
    </w:div>
    <w:div w:id="1761216487">
      <w:bodyDiv w:val="1"/>
      <w:marLeft w:val="0"/>
      <w:marRight w:val="0"/>
      <w:marTop w:val="0"/>
      <w:marBottom w:val="0"/>
      <w:divBdr>
        <w:top w:val="none" w:sz="0" w:space="0" w:color="auto"/>
        <w:left w:val="none" w:sz="0" w:space="0" w:color="auto"/>
        <w:bottom w:val="none" w:sz="0" w:space="0" w:color="auto"/>
        <w:right w:val="none" w:sz="0" w:space="0" w:color="auto"/>
      </w:divBdr>
    </w:div>
    <w:div w:id="1824738140">
      <w:bodyDiv w:val="1"/>
      <w:marLeft w:val="0"/>
      <w:marRight w:val="0"/>
      <w:marTop w:val="0"/>
      <w:marBottom w:val="0"/>
      <w:divBdr>
        <w:top w:val="none" w:sz="0" w:space="0" w:color="auto"/>
        <w:left w:val="none" w:sz="0" w:space="0" w:color="auto"/>
        <w:bottom w:val="none" w:sz="0" w:space="0" w:color="auto"/>
        <w:right w:val="none" w:sz="0" w:space="0" w:color="auto"/>
      </w:divBdr>
    </w:div>
    <w:div w:id="1828470738">
      <w:bodyDiv w:val="1"/>
      <w:marLeft w:val="0"/>
      <w:marRight w:val="0"/>
      <w:marTop w:val="0"/>
      <w:marBottom w:val="0"/>
      <w:divBdr>
        <w:top w:val="none" w:sz="0" w:space="0" w:color="auto"/>
        <w:left w:val="none" w:sz="0" w:space="0" w:color="auto"/>
        <w:bottom w:val="none" w:sz="0" w:space="0" w:color="auto"/>
        <w:right w:val="none" w:sz="0" w:space="0" w:color="auto"/>
      </w:divBdr>
    </w:div>
    <w:div w:id="1837382512">
      <w:bodyDiv w:val="1"/>
      <w:marLeft w:val="0"/>
      <w:marRight w:val="0"/>
      <w:marTop w:val="0"/>
      <w:marBottom w:val="0"/>
      <w:divBdr>
        <w:top w:val="none" w:sz="0" w:space="0" w:color="auto"/>
        <w:left w:val="none" w:sz="0" w:space="0" w:color="auto"/>
        <w:bottom w:val="none" w:sz="0" w:space="0" w:color="auto"/>
        <w:right w:val="none" w:sz="0" w:space="0" w:color="auto"/>
      </w:divBdr>
    </w:div>
    <w:div w:id="1864636525">
      <w:bodyDiv w:val="1"/>
      <w:marLeft w:val="0"/>
      <w:marRight w:val="0"/>
      <w:marTop w:val="0"/>
      <w:marBottom w:val="0"/>
      <w:divBdr>
        <w:top w:val="none" w:sz="0" w:space="0" w:color="auto"/>
        <w:left w:val="none" w:sz="0" w:space="0" w:color="auto"/>
        <w:bottom w:val="none" w:sz="0" w:space="0" w:color="auto"/>
        <w:right w:val="none" w:sz="0" w:space="0" w:color="auto"/>
      </w:divBdr>
    </w:div>
    <w:div w:id="1894462822">
      <w:bodyDiv w:val="1"/>
      <w:marLeft w:val="0"/>
      <w:marRight w:val="0"/>
      <w:marTop w:val="0"/>
      <w:marBottom w:val="0"/>
      <w:divBdr>
        <w:top w:val="none" w:sz="0" w:space="0" w:color="auto"/>
        <w:left w:val="none" w:sz="0" w:space="0" w:color="auto"/>
        <w:bottom w:val="none" w:sz="0" w:space="0" w:color="auto"/>
        <w:right w:val="none" w:sz="0" w:space="0" w:color="auto"/>
      </w:divBdr>
    </w:div>
    <w:div w:id="1904097413">
      <w:bodyDiv w:val="1"/>
      <w:marLeft w:val="0"/>
      <w:marRight w:val="0"/>
      <w:marTop w:val="0"/>
      <w:marBottom w:val="0"/>
      <w:divBdr>
        <w:top w:val="none" w:sz="0" w:space="0" w:color="auto"/>
        <w:left w:val="none" w:sz="0" w:space="0" w:color="auto"/>
        <w:bottom w:val="none" w:sz="0" w:space="0" w:color="auto"/>
        <w:right w:val="none" w:sz="0" w:space="0" w:color="auto"/>
      </w:divBdr>
    </w:div>
    <w:div w:id="1920098658">
      <w:bodyDiv w:val="1"/>
      <w:marLeft w:val="0"/>
      <w:marRight w:val="0"/>
      <w:marTop w:val="0"/>
      <w:marBottom w:val="0"/>
      <w:divBdr>
        <w:top w:val="none" w:sz="0" w:space="0" w:color="auto"/>
        <w:left w:val="none" w:sz="0" w:space="0" w:color="auto"/>
        <w:bottom w:val="none" w:sz="0" w:space="0" w:color="auto"/>
        <w:right w:val="none" w:sz="0" w:space="0" w:color="auto"/>
      </w:divBdr>
      <w:divsChild>
        <w:div w:id="879829668">
          <w:marLeft w:val="0"/>
          <w:marRight w:val="0"/>
          <w:marTop w:val="0"/>
          <w:marBottom w:val="0"/>
          <w:divBdr>
            <w:top w:val="none" w:sz="0" w:space="0" w:color="auto"/>
            <w:left w:val="none" w:sz="0" w:space="0" w:color="auto"/>
            <w:bottom w:val="none" w:sz="0" w:space="0" w:color="auto"/>
            <w:right w:val="none" w:sz="0" w:space="0" w:color="auto"/>
          </w:divBdr>
          <w:divsChild>
            <w:div w:id="241649457">
              <w:marLeft w:val="0"/>
              <w:marRight w:val="0"/>
              <w:marTop w:val="0"/>
              <w:marBottom w:val="0"/>
              <w:divBdr>
                <w:top w:val="none" w:sz="0" w:space="0" w:color="auto"/>
                <w:left w:val="none" w:sz="0" w:space="0" w:color="auto"/>
                <w:bottom w:val="none" w:sz="0" w:space="0" w:color="auto"/>
                <w:right w:val="none" w:sz="0" w:space="0" w:color="auto"/>
              </w:divBdr>
              <w:divsChild>
                <w:div w:id="168489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641029">
      <w:bodyDiv w:val="1"/>
      <w:marLeft w:val="0"/>
      <w:marRight w:val="0"/>
      <w:marTop w:val="0"/>
      <w:marBottom w:val="0"/>
      <w:divBdr>
        <w:top w:val="none" w:sz="0" w:space="0" w:color="auto"/>
        <w:left w:val="none" w:sz="0" w:space="0" w:color="auto"/>
        <w:bottom w:val="none" w:sz="0" w:space="0" w:color="auto"/>
        <w:right w:val="none" w:sz="0" w:space="0" w:color="auto"/>
      </w:divBdr>
    </w:div>
    <w:div w:id="2012482479">
      <w:bodyDiv w:val="1"/>
      <w:marLeft w:val="0"/>
      <w:marRight w:val="0"/>
      <w:marTop w:val="0"/>
      <w:marBottom w:val="0"/>
      <w:divBdr>
        <w:top w:val="none" w:sz="0" w:space="0" w:color="auto"/>
        <w:left w:val="none" w:sz="0" w:space="0" w:color="auto"/>
        <w:bottom w:val="none" w:sz="0" w:space="0" w:color="auto"/>
        <w:right w:val="none" w:sz="0" w:space="0" w:color="auto"/>
      </w:divBdr>
    </w:div>
    <w:div w:id="2017879370">
      <w:bodyDiv w:val="1"/>
      <w:marLeft w:val="0"/>
      <w:marRight w:val="0"/>
      <w:marTop w:val="0"/>
      <w:marBottom w:val="0"/>
      <w:divBdr>
        <w:top w:val="none" w:sz="0" w:space="0" w:color="auto"/>
        <w:left w:val="none" w:sz="0" w:space="0" w:color="auto"/>
        <w:bottom w:val="none" w:sz="0" w:space="0" w:color="auto"/>
        <w:right w:val="none" w:sz="0" w:space="0" w:color="auto"/>
      </w:divBdr>
    </w:div>
    <w:div w:id="2025664196">
      <w:bodyDiv w:val="1"/>
      <w:marLeft w:val="0"/>
      <w:marRight w:val="0"/>
      <w:marTop w:val="0"/>
      <w:marBottom w:val="0"/>
      <w:divBdr>
        <w:top w:val="none" w:sz="0" w:space="0" w:color="auto"/>
        <w:left w:val="none" w:sz="0" w:space="0" w:color="auto"/>
        <w:bottom w:val="none" w:sz="0" w:space="0" w:color="auto"/>
        <w:right w:val="none" w:sz="0" w:space="0" w:color="auto"/>
      </w:divBdr>
    </w:div>
    <w:div w:id="2039505170">
      <w:bodyDiv w:val="1"/>
      <w:marLeft w:val="0"/>
      <w:marRight w:val="0"/>
      <w:marTop w:val="0"/>
      <w:marBottom w:val="0"/>
      <w:divBdr>
        <w:top w:val="none" w:sz="0" w:space="0" w:color="auto"/>
        <w:left w:val="none" w:sz="0" w:space="0" w:color="auto"/>
        <w:bottom w:val="none" w:sz="0" w:space="0" w:color="auto"/>
        <w:right w:val="none" w:sz="0" w:space="0" w:color="auto"/>
      </w:divBdr>
    </w:div>
    <w:div w:id="2119638350">
      <w:bodyDiv w:val="1"/>
      <w:marLeft w:val="0"/>
      <w:marRight w:val="0"/>
      <w:marTop w:val="0"/>
      <w:marBottom w:val="0"/>
      <w:divBdr>
        <w:top w:val="none" w:sz="0" w:space="0" w:color="auto"/>
        <w:left w:val="none" w:sz="0" w:space="0" w:color="auto"/>
        <w:bottom w:val="none" w:sz="0" w:space="0" w:color="auto"/>
        <w:right w:val="none" w:sz="0" w:space="0" w:color="auto"/>
      </w:divBdr>
    </w:div>
    <w:div w:id="2121954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{CF5534CF-DD2C-424A-A781-4BEC1C696CED}</b:Guid>
    <b:RefOrder>11</b:RefOrder>
  </b:Source>
  <b:Source>
    <b:Tag>Car02</b:Tag>
    <b:SourceType>Book</b:SourceType>
    <b:Guid>{19B9EE0B-C5A1-6B45-AD2C-C2620D875761}</b:Guid>
    <b:Author>
      <b:Author>
        <b:NameList>
          <b:Person>
            <b:Last>Rogers</b:Last>
            <b:First>Carl</b:First>
          </b:Person>
        </b:NameList>
      </b:Author>
    </b:Author>
    <b:Title>Carl Rogers, the Quiet Revolutionary: An Oral History</b:Title>
    <b:City>New York</b:City>
    <b:Publisher>Penmarin Books, 2002</b:Publisher>
    <b:Year>2002</b:Year>
    <b:RefOrder>3</b:RefOrder>
  </b:Source>
  <b:Source>
    <b:Tag>Car12</b:Tag>
    <b:SourceType>Book</b:SourceType>
    <b:Guid>{C007C89D-43D8-394B-AA1A-CDCA1C7C5512}</b:Guid>
    <b:Author>
      <b:Author>
        <b:NameList>
          <b:Person>
            <b:Last>Rogers</b:Last>
            <b:First>Carl</b:First>
          </b:Person>
        </b:NameList>
      </b:Author>
    </b:Author>
    <b:Title>On becoming a person: a therapists view of Psychotherapy</b:Title>
    <b:Publisher>Houghton Mifflin Harcourt</b:Publisher>
    <b:Year>2012</b:Year>
    <b:RefOrder>7</b:RefOrder>
  </b:Source>
  <b:Source>
    <b:Tag>Car95</b:Tag>
    <b:SourceType>Book</b:SourceType>
    <b:Guid>{1826D47F-D6B7-B241-9CED-55226DFA38F5}</b:Guid>
    <b:Author>
      <b:Author>
        <b:NameList>
          <b:Person>
            <b:Last>Rogers</b:Last>
            <b:First>Carl</b:First>
          </b:Person>
        </b:NameList>
      </b:Author>
    </b:Author>
    <b:Title>a way of being </b:Title>
    <b:Publisher>Houghton Mifflin Harcourt</b:Publisher>
    <b:Year>1995</b:Year>
    <b:RefOrder>9</b:RefOrder>
  </b:Source>
  <b:Source>
    <b:Tag>Ber09</b:Tag>
    <b:SourceType>Book</b:SourceType>
    <b:Guid>{EA4784C3-0900-2B45-A653-4897281ABF06}</b:Guid>
    <b:Author>
      <b:Author>
        <b:NameList>
          <b:Person>
            <b:Last>Carducci</b:Last>
            <b:First>Bernardo</b:First>
            <b:Middle>J.</b:Middle>
          </b:Person>
        </b:NameList>
      </b:Author>
    </b:Author>
    <b:Title>The psychology of personality: viewpoints, Research, and applications</b:Title>
    <b:Publisher>John wiley &amp; sons</b:Publisher>
    <b:Year>2009</b:Year>
    <b:RefOrder>8</b:RefOrder>
  </b:Source>
  <b:Source>
    <b:Tag>Car59</b:Tag>
    <b:SourceType>Book</b:SourceType>
    <b:Guid>{9CD7CE07-B818-6747-A08A-B835C353B2B8}</b:Guid>
    <b:Author>
      <b:Author>
        <b:NameList>
          <b:Person>
            <b:Last>Rogers</b:Last>
            <b:First>Carl</b:First>
          </b:Person>
        </b:NameList>
      </b:Author>
    </b:Author>
    <b:Title>a theory of therapy, personality, and interpersonal relationships, as developed in the client-centered framework</b:Title>
    <b:Publisher>McGraw-Hill, 1959</b:Publisher>
    <b:Year>1959</b:Year>
    <b:RefOrder>2</b:RefOrder>
  </b:Source>
  <b:Source>
    <b:Tag>ste16</b:Tag>
    <b:SourceType>Book</b:SourceType>
    <b:Guid>{FDDEFB23-6AD0-ED42-9736-F77C054C36CD}</b:Guid>
    <b:Author>
      <b:Author>
        <b:NameList>
          <b:Person>
            <b:Last>Vincent</b:Last>
            <b:First>steve</b:First>
          </b:Person>
        </b:NameList>
      </b:Author>
    </b:Author>
    <b:Title>Being empathetic: a companion for counsellors and therapists</b:Title>
    <b:Publisher>CRC press</b:Publisher>
    <b:Year>2016</b:Year>
    <b:RefOrder>10</b:RefOrder>
  </b:Source>
  <b:Source>
    <b:Tag>Ric10</b:Tag>
    <b:SourceType>Book</b:SourceType>
    <b:Guid>{F19FCE52-D05C-EE4C-B69D-AA002C993E3C}</b:Guid>
    <b:Author>
      <b:Author>
        <b:NameList>
          <b:Person>
            <b:Last>nelson-jones</b:Last>
            <b:First>Richard</b:First>
          </b:Person>
        </b:NameList>
      </b:Author>
    </b:Author>
    <b:Title>six key approaches to counselling and therapy</b:Title>
    <b:Publisher>SAGE</b:Publisher>
    <b:Year>2010</b:Year>
    <b:RefOrder>6</b:RefOrder>
  </b:Source>
  <b:Source>
    <b:Tag>Car80</b:Tag>
    <b:SourceType>Book</b:SourceType>
    <b:Guid>{388D0542-EE90-654A-9EF4-BEF33082D630}</b:Guid>
    <b:Author>
      <b:Author>
        <b:NameList>
          <b:Person>
            <b:Last>Rogers</b:Last>
            <b:First>Carl</b:First>
            <b:Middle>Ransom</b:Middle>
          </b:Person>
        </b:NameList>
      </b:Author>
    </b:Author>
    <b:Title>a way of being </b:Title>
    <b:Publisher>Houghton Mifflin</b:Publisher>
    <b:Year>1980</b:Year>
    <b:RefOrder>5</b:RefOrder>
  </b:Source>
  <b:Source>
    <b:Tag>Car61</b:Tag>
    <b:SourceType>Book</b:SourceType>
    <b:Guid>{A910C0CB-D25E-CE4A-B2DC-8476647667D4}</b:Guid>
    <b:Author>
      <b:Author>
        <b:NameList>
          <b:Person>
            <b:Last>Rogers</b:Last>
            <b:First>Carl</b:First>
            <b:Middle>R.</b:Middle>
          </b:Person>
        </b:NameList>
      </b:Author>
    </b:Author>
    <b:Title>Becoming a person</b:Title>
    <b:Publisher>Houghton Mifflin</b:Publisher>
    <b:Year>1961</b:Year>
    <b:RefOrder>4</b:RefOrder>
  </b:Source>
  <b:Source>
    <b:Tag>dav13</b:Tag>
    <b:SourceType>Book</b:SourceType>
    <b:Guid>{5821EBFA-8531-5F43-BDF1-F7BDF6EDAF56}</b:Guid>
    <b:Author>
      <b:Author>
        <b:Corporate>dave Mearns, Brian Thorne, John Mcleod</b:Corporate>
      </b:Author>
    </b:Author>
    <b:Title>Person-Centred counselling in action</b:Title>
    <b:Publisher>SAGE</b:Publisher>
    <b:Year>2013</b:Year>
    <b:RefOrder>1</b:RefOrder>
  </b:Source>
</b:Sources>
</file>

<file path=customXml/itemProps1.xml><?xml version="1.0" encoding="utf-8"?>
<ds:datastoreItem xmlns:ds="http://schemas.openxmlformats.org/officeDocument/2006/customXml" ds:itemID="{8D23568B-40B6-8248-868D-130322B6C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1164</Words>
  <Characters>6637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shannon mair davies</vt:lpstr>
    </vt:vector>
  </TitlesOfParts>
  <Company/>
  <LinksUpToDate>false</LinksUpToDate>
  <CharactersWithSpaces>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shannon mair davies</dc:title>
  <dc:subject/>
  <dc:creator>shannon davies</dc:creator>
  <cp:keywords/>
  <dc:description/>
  <cp:lastModifiedBy>shannon davies</cp:lastModifiedBy>
  <cp:revision>2</cp:revision>
  <dcterms:created xsi:type="dcterms:W3CDTF">2018-12-14T00:07:00Z</dcterms:created>
  <dcterms:modified xsi:type="dcterms:W3CDTF">2018-12-14T00:07:00Z</dcterms:modified>
</cp:coreProperties>
</file>